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07" w:rsidRDefault="00ED6507" w:rsidP="00ED6507">
      <w:pPr>
        <w:pStyle w:val="Default"/>
        <w:jc w:val="both"/>
      </w:pPr>
      <w:r w:rsidRPr="008333D3">
        <w:rPr>
          <w:b/>
        </w:rPr>
        <w:t>Exhibit C:</w:t>
      </w:r>
      <w:r w:rsidRPr="00F5446D">
        <w:t xml:space="preserve"> DCF goals and objectives</w:t>
      </w:r>
    </w:p>
    <w:p w:rsidR="00ED6507" w:rsidRDefault="00ED6507" w:rsidP="00ED6507">
      <w:pPr>
        <w:pStyle w:val="Default"/>
        <w:jc w:val="both"/>
      </w:pPr>
    </w:p>
    <w:p w:rsidR="00ED6507" w:rsidRPr="00F5446D" w:rsidRDefault="00ED6507" w:rsidP="00ED6507">
      <w:pPr>
        <w:pStyle w:val="Default"/>
        <w:numPr>
          <w:ilvl w:val="0"/>
          <w:numId w:val="1"/>
        </w:numPr>
        <w:tabs>
          <w:tab w:val="left" w:pos="1620"/>
        </w:tabs>
        <w:jc w:val="both"/>
      </w:pPr>
      <w:r>
        <w:t>Goal 1</w:t>
      </w:r>
      <w:r w:rsidRPr="00F5446D">
        <w:t xml:space="preserve">: Strengthen father involvement and co-parenting/healthy </w:t>
      </w:r>
      <w:r w:rsidRPr="00F5446D">
        <w:tab/>
        <w:t>relationships.</w:t>
      </w: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pStyle w:val="Default"/>
        <w:tabs>
          <w:tab w:val="left" w:pos="2880"/>
        </w:tabs>
        <w:ind w:left="1440"/>
        <w:jc w:val="both"/>
      </w:pPr>
      <w:r w:rsidRPr="00F5446D">
        <w:t>Objective 3a:</w:t>
      </w:r>
      <w:r w:rsidRPr="00F5446D">
        <w:tab/>
        <w:t>A minimum</w:t>
      </w:r>
      <w:r>
        <w:t xml:space="preserve"> of 40 fathers (combination of </w:t>
      </w:r>
      <w:r w:rsidRPr="00F5446D">
        <w:t>expectant and/or parenting fathers) will be served.</w:t>
      </w: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pStyle w:val="Default"/>
        <w:tabs>
          <w:tab w:val="left" w:pos="2880"/>
        </w:tabs>
        <w:ind w:left="1440"/>
        <w:jc w:val="both"/>
      </w:pPr>
      <w:r w:rsidRPr="00F5446D">
        <w:t xml:space="preserve">Objective 3b: 80% of fathers served will gain knowledge and </w:t>
      </w:r>
      <w:r w:rsidRPr="00F5446D">
        <w:tab/>
      </w:r>
      <w:r w:rsidRPr="00F5446D">
        <w:tab/>
        <w:t>strategies that</w:t>
      </w:r>
      <w:r>
        <w:t xml:space="preserve"> promote positive co-parenting </w:t>
      </w:r>
      <w:r w:rsidRPr="00F5446D">
        <w:t>relationships.</w:t>
      </w: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tabs>
          <w:tab w:val="left" w:pos="3150"/>
        </w:tabs>
        <w:ind w:left="144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Objective </w:t>
      </w:r>
      <w:r w:rsidRPr="00F5446D">
        <w:rPr>
          <w:rFonts w:ascii="Arial" w:hAnsi="Arial" w:cs="Arial"/>
          <w:szCs w:val="24"/>
        </w:rPr>
        <w:t>3c: The provider will implement the selected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evidence based curriculum to fidelity and collect data utilizing measurement tools provided within the curriculum  </w:t>
      </w:r>
    </w:p>
    <w:p w:rsidR="00ED6507" w:rsidRPr="00F5446D" w:rsidRDefault="00ED6507" w:rsidP="00ED6507">
      <w:pPr>
        <w:pStyle w:val="Default"/>
        <w:jc w:val="both"/>
      </w:pP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pStyle w:val="Default"/>
        <w:tabs>
          <w:tab w:val="left" w:pos="1530"/>
        </w:tabs>
        <w:ind w:left="720"/>
        <w:jc w:val="both"/>
      </w:pPr>
      <w:r>
        <w:t>Goal 2</w:t>
      </w:r>
      <w:r w:rsidRPr="00F5446D">
        <w:t>:</w:t>
      </w:r>
      <w:r w:rsidRPr="00F5446D">
        <w:tab/>
        <w:t xml:space="preserve">Develop/create a technical assistance protocol for </w:t>
      </w:r>
      <w:r>
        <w:t xml:space="preserve">DCF community-based programs </w:t>
      </w:r>
      <w:r w:rsidRPr="00F5446D">
        <w:t>to access services as needed.</w:t>
      </w: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pStyle w:val="Default"/>
        <w:ind w:left="1440"/>
        <w:jc w:val="both"/>
      </w:pPr>
      <w:r w:rsidRPr="00F5446D">
        <w:t>Objective 1a: 100% of t</w:t>
      </w:r>
      <w:r>
        <w:t xml:space="preserve">he targeted DCF community-based sites </w:t>
      </w:r>
      <w:r w:rsidRPr="00F5446D">
        <w:t>will indicate awareness of the procedures.</w:t>
      </w: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pStyle w:val="Default"/>
        <w:ind w:left="1440"/>
        <w:jc w:val="both"/>
      </w:pPr>
      <w:r w:rsidRPr="00F5446D">
        <w:t xml:space="preserve">Objective 1b: 80% of the </w:t>
      </w:r>
      <w:r>
        <w:t>DCF community based</w:t>
      </w:r>
      <w:r w:rsidRPr="00F5446D">
        <w:t xml:space="preserve"> sites that </w:t>
      </w:r>
      <w:r w:rsidRPr="00F5446D">
        <w:tab/>
      </w:r>
      <w:r w:rsidRPr="00F5446D">
        <w:tab/>
      </w:r>
      <w:r w:rsidRPr="00F5446D">
        <w:tab/>
        <w:t xml:space="preserve">utilize the technical support of the Father </w:t>
      </w:r>
      <w:r w:rsidRPr="00F5446D">
        <w:tab/>
      </w:r>
      <w:r w:rsidRPr="00F5446D">
        <w:tab/>
      </w:r>
      <w:r w:rsidRPr="00F5446D">
        <w:tab/>
        <w:t xml:space="preserve">Engagement Specialist will report supports to be </w:t>
      </w:r>
      <w:r w:rsidRPr="00F5446D">
        <w:tab/>
      </w:r>
      <w:r w:rsidRPr="00F5446D">
        <w:tab/>
        <w:t xml:space="preserve">helpful.  </w:t>
      </w:r>
    </w:p>
    <w:p w:rsidR="00ED6507" w:rsidRPr="00F5446D" w:rsidRDefault="00ED6507" w:rsidP="00ED6507">
      <w:pPr>
        <w:pStyle w:val="Default"/>
        <w:ind w:left="1440"/>
        <w:jc w:val="both"/>
      </w:pPr>
    </w:p>
    <w:p w:rsidR="00ED6507" w:rsidRPr="00F5446D" w:rsidRDefault="00ED6507" w:rsidP="00ED6507">
      <w:pPr>
        <w:pStyle w:val="Default"/>
        <w:tabs>
          <w:tab w:val="left" w:pos="1530"/>
        </w:tabs>
        <w:ind w:left="720"/>
        <w:jc w:val="both"/>
      </w:pPr>
      <w:r>
        <w:t>Goal 3</w:t>
      </w:r>
      <w:r w:rsidRPr="00F5446D">
        <w:t>: Build and strengthen commun</w:t>
      </w:r>
      <w:r>
        <w:t xml:space="preserve">ity father engagement supports </w:t>
      </w:r>
      <w:r w:rsidRPr="00F5446D">
        <w:t xml:space="preserve">to link fathers to the necessary resources to increase </w:t>
      </w:r>
      <w:r w:rsidRPr="00F5446D">
        <w:tab/>
        <w:t>awareness of resource.</w:t>
      </w: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pStyle w:val="Default"/>
        <w:tabs>
          <w:tab w:val="left" w:pos="2880"/>
        </w:tabs>
        <w:ind w:left="1440"/>
        <w:jc w:val="both"/>
      </w:pPr>
      <w:r w:rsidRPr="00F5446D">
        <w:t xml:space="preserve">Objective 2a: 100% of the participating fathers are provided </w:t>
      </w:r>
      <w:r w:rsidRPr="00F5446D">
        <w:tab/>
        <w:t xml:space="preserve">information packets related to local and state </w:t>
      </w:r>
      <w:r w:rsidRPr="00F5446D">
        <w:tab/>
        <w:t xml:space="preserve">resources available for expectant and </w:t>
      </w:r>
      <w:r w:rsidRPr="00F5446D">
        <w:tab/>
        <w:t>parenting fathers</w:t>
      </w:r>
      <w:r>
        <w:t>.</w:t>
      </w:r>
    </w:p>
    <w:p w:rsidR="00ED6507" w:rsidRPr="00F5446D" w:rsidRDefault="00ED6507" w:rsidP="00ED6507">
      <w:pPr>
        <w:pStyle w:val="Default"/>
        <w:ind w:left="720"/>
        <w:jc w:val="both"/>
      </w:pPr>
    </w:p>
    <w:p w:rsidR="00ED6507" w:rsidRPr="00F5446D" w:rsidRDefault="00ED6507" w:rsidP="00ED6507">
      <w:pPr>
        <w:pStyle w:val="Default"/>
        <w:ind w:left="1440"/>
        <w:jc w:val="both"/>
      </w:pPr>
      <w:r w:rsidRPr="00F5446D">
        <w:t xml:space="preserve">Objective 2b: The provider will participate in a community </w:t>
      </w:r>
      <w:r w:rsidRPr="00F5446D">
        <w:tab/>
      </w:r>
      <w:r w:rsidRPr="00F5446D">
        <w:tab/>
      </w:r>
      <w:r w:rsidRPr="00F5446D">
        <w:tab/>
        <w:t>advisory board</w:t>
      </w:r>
      <w:r>
        <w:t>s</w:t>
      </w:r>
      <w:r w:rsidRPr="00F5446D">
        <w:t xml:space="preserve"> or committee</w:t>
      </w:r>
      <w:r>
        <w:t>s</w:t>
      </w:r>
      <w:r w:rsidRPr="00F5446D">
        <w:t xml:space="preserve"> pertaining to the </w:t>
      </w:r>
      <w:r w:rsidRPr="00F5446D">
        <w:tab/>
      </w:r>
      <w:r w:rsidRPr="00F5446D">
        <w:tab/>
      </w:r>
      <w:r w:rsidRPr="00F5446D">
        <w:tab/>
        <w:t>needs of fathers.</w:t>
      </w:r>
    </w:p>
    <w:p w:rsidR="00ED6507" w:rsidRPr="00F5446D" w:rsidRDefault="00ED6507" w:rsidP="00ED6507">
      <w:pPr>
        <w:pStyle w:val="Default"/>
        <w:ind w:left="1440"/>
        <w:jc w:val="both"/>
      </w:pPr>
    </w:p>
    <w:p w:rsidR="00ED6507" w:rsidRPr="00F5446D" w:rsidRDefault="00ED6507" w:rsidP="00ED6507">
      <w:pPr>
        <w:pStyle w:val="Default"/>
        <w:ind w:left="1440"/>
        <w:jc w:val="both"/>
      </w:pPr>
      <w:r w:rsidRPr="00F5446D">
        <w:t>Objective 2c: At minimum, quarterly, community</w:t>
      </w:r>
      <w:r>
        <w:t xml:space="preserve"> education </w:t>
      </w:r>
      <w:bookmarkStart w:id="0" w:name="_GoBack"/>
      <w:bookmarkEnd w:id="0"/>
      <w:r w:rsidRPr="00F5446D">
        <w:t xml:space="preserve">workshops will be </w:t>
      </w:r>
      <w:r>
        <w:t xml:space="preserve">provided about the importance </w:t>
      </w:r>
      <w:r w:rsidRPr="00F5446D">
        <w:t xml:space="preserve">of father engagement.  </w:t>
      </w:r>
    </w:p>
    <w:p w:rsidR="00B8262A" w:rsidRDefault="00B8262A"/>
    <w:sectPr w:rsidR="00B8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C4AF6"/>
    <w:multiLevelType w:val="hybridMultilevel"/>
    <w:tmpl w:val="0F26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7"/>
    <w:rsid w:val="00B8262A"/>
    <w:rsid w:val="00E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958B0-5FAB-4AF6-9A08-07FCADEC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5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Schafer</dc:creator>
  <cp:keywords/>
  <dc:description/>
  <cp:lastModifiedBy>Catherine Schafer</cp:lastModifiedBy>
  <cp:revision>1</cp:revision>
  <dcterms:created xsi:type="dcterms:W3CDTF">2016-09-19T15:07:00Z</dcterms:created>
  <dcterms:modified xsi:type="dcterms:W3CDTF">2016-09-19T15:08:00Z</dcterms:modified>
</cp:coreProperties>
</file>