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FA" w:rsidRDefault="00376FFA" w:rsidP="00376FFA">
      <w:pPr>
        <w:keepNext/>
        <w:ind w:left="720" w:firstLine="72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76FFA" w:rsidRDefault="00376FFA" w:rsidP="00376FFA">
      <w:pPr>
        <w:keepNext/>
        <w:ind w:left="720" w:firstLine="72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F53E2" w:rsidRDefault="00FF53E2" w:rsidP="00FF53E2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SCOPE OF SERVICES:</w:t>
      </w:r>
      <w:r w:rsidR="00FF1F83">
        <w:rPr>
          <w:rFonts w:ascii="Arial" w:hAnsi="Arial" w:cs="Arial"/>
          <w:u w:val="single"/>
        </w:rPr>
        <w:t xml:space="preserve">  RFP:  DHCR0</w:t>
      </w:r>
      <w:r w:rsidR="00FB3646">
        <w:rPr>
          <w:rFonts w:ascii="Arial" w:hAnsi="Arial" w:cs="Arial"/>
          <w:u w:val="single"/>
        </w:rPr>
        <w:t>926</w:t>
      </w:r>
      <w:r w:rsidR="00FF1F83">
        <w:rPr>
          <w:rFonts w:ascii="Arial" w:hAnsi="Arial" w:cs="Arial"/>
          <w:u w:val="single"/>
        </w:rPr>
        <w:t>2016</w:t>
      </w:r>
    </w:p>
    <w:p w:rsidR="00FF53E2" w:rsidRDefault="00FF53E2" w:rsidP="00FF53E2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FF53E2" w:rsidRDefault="00FF1F83" w:rsidP="00FF53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contractor must provide</w:t>
      </w:r>
      <w:r w:rsidR="00FF53E2">
        <w:rPr>
          <w:rFonts w:ascii="Arial" w:hAnsi="Arial" w:cs="Arial"/>
        </w:rPr>
        <w:t xml:space="preserve"> credit report</w:t>
      </w:r>
      <w:r>
        <w:rPr>
          <w:rFonts w:ascii="Arial" w:hAnsi="Arial" w:cs="Arial"/>
        </w:rPr>
        <w:t xml:space="preserve">s </w:t>
      </w:r>
      <w:r w:rsidR="00FF53E2">
        <w:rPr>
          <w:rFonts w:ascii="Arial" w:hAnsi="Arial" w:cs="Arial"/>
        </w:rPr>
        <w:t>with rapid turnaround times (</w:t>
      </w:r>
      <w:r w:rsidR="00FF53E2" w:rsidRPr="00F61E63">
        <w:rPr>
          <w:rFonts w:ascii="Arial" w:hAnsi="Arial" w:cs="Arial"/>
          <w:u w:val="single"/>
        </w:rPr>
        <w:t xml:space="preserve">less than </w:t>
      </w:r>
      <w:r>
        <w:rPr>
          <w:rFonts w:ascii="Arial" w:hAnsi="Arial" w:cs="Arial"/>
          <w:u w:val="single"/>
        </w:rPr>
        <w:t xml:space="preserve">5 minutes </w:t>
      </w:r>
      <w:r w:rsidR="00FF53E2" w:rsidRPr="00F61E63">
        <w:rPr>
          <w:rFonts w:ascii="Arial" w:hAnsi="Arial" w:cs="Arial"/>
          <w:u w:val="single"/>
        </w:rPr>
        <w:t>in at least 95% of requests</w:t>
      </w:r>
      <w:r w:rsidR="00FF53E2">
        <w:rPr>
          <w:rFonts w:ascii="Arial" w:hAnsi="Arial" w:cs="Arial"/>
        </w:rPr>
        <w:t>).</w:t>
      </w:r>
    </w:p>
    <w:p w:rsidR="00FF53E2" w:rsidRDefault="00FF53E2" w:rsidP="00FF53E2">
      <w:pPr>
        <w:autoSpaceDE w:val="0"/>
        <w:autoSpaceDN w:val="0"/>
        <w:adjustRightInd w:val="0"/>
        <w:rPr>
          <w:rFonts w:ascii="Arial" w:hAnsi="Arial" w:cs="Arial"/>
        </w:rPr>
      </w:pPr>
    </w:p>
    <w:p w:rsidR="00FF53E2" w:rsidRDefault="00FF53E2" w:rsidP="00FF53E2">
      <w:pPr>
        <w:autoSpaceDE w:val="0"/>
        <w:autoSpaceDN w:val="0"/>
        <w:adjustRightInd w:val="0"/>
        <w:rPr>
          <w:rFonts w:ascii="Arial" w:hAnsi="Arial" w:cs="Arial"/>
        </w:rPr>
      </w:pPr>
    </w:p>
    <w:p w:rsidR="00FF53E2" w:rsidRDefault="00FF53E2" w:rsidP="00FF53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contractor must provide the following:</w:t>
      </w:r>
    </w:p>
    <w:p w:rsidR="00FF53E2" w:rsidRDefault="00FF53E2" w:rsidP="00FF53E2">
      <w:pPr>
        <w:autoSpaceDE w:val="0"/>
        <w:autoSpaceDN w:val="0"/>
        <w:adjustRightInd w:val="0"/>
        <w:rPr>
          <w:rFonts w:ascii="Arial" w:hAnsi="Arial" w:cs="Arial"/>
        </w:rPr>
      </w:pPr>
    </w:p>
    <w:p w:rsidR="00FF53E2" w:rsidRDefault="00FF53E2" w:rsidP="00FF53E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A web-based internet portal allowing 24/7 access by DHCR users.</w:t>
      </w:r>
      <w:proofErr w:type="gramEnd"/>
      <w:r>
        <w:rPr>
          <w:rFonts w:ascii="Arial" w:hAnsi="Arial" w:cs="Arial"/>
        </w:rPr>
        <w:t xml:space="preserve"> No special equipment</w:t>
      </w:r>
    </w:p>
    <w:p w:rsidR="00FF53E2" w:rsidRDefault="00FF53E2" w:rsidP="00FF53E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accommodations can be required for use. The service should be an “off the shelf”</w:t>
      </w:r>
    </w:p>
    <w:p w:rsidR="00FF53E2" w:rsidRDefault="00FF53E2" w:rsidP="00FF53E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(COTS) product.</w:t>
      </w:r>
      <w:proofErr w:type="gramEnd"/>
      <w:r>
        <w:rPr>
          <w:rFonts w:ascii="Arial" w:hAnsi="Arial" w:cs="Arial"/>
        </w:rPr>
        <w:t xml:space="preserve"> Users should only need secured website access (HTTPS or equivalent)</w:t>
      </w:r>
    </w:p>
    <w:p w:rsidR="00FF53E2" w:rsidRDefault="00FF53E2" w:rsidP="00FF53E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utilizing</w:t>
      </w:r>
      <w:proofErr w:type="gramEnd"/>
      <w:r>
        <w:rPr>
          <w:rFonts w:ascii="Arial" w:hAnsi="Arial" w:cs="Arial"/>
        </w:rPr>
        <w:t xml:space="preserve"> a standard internet browser from their computer and a login and password.</w:t>
      </w:r>
    </w:p>
    <w:p w:rsidR="00FF53E2" w:rsidRDefault="00FF53E2" w:rsidP="00FF53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 xml:space="preserve">Results </w:t>
      </w:r>
      <w:r w:rsidR="00FB3646">
        <w:rPr>
          <w:rFonts w:ascii="Arial" w:hAnsi="Arial" w:cs="Arial"/>
        </w:rPr>
        <w:t xml:space="preserve">must be </w:t>
      </w:r>
      <w:r>
        <w:rPr>
          <w:rFonts w:ascii="Arial" w:hAnsi="Arial" w:cs="Arial"/>
        </w:rPr>
        <w:t>compliant with the Federal Credit Reporting Act (FCRA). A statement regarding</w:t>
      </w:r>
      <w:r w:rsidR="00FB3646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FCRA compliancy must accompany the credit inquiry results.</w:t>
      </w:r>
    </w:p>
    <w:p w:rsidR="00FB3646" w:rsidRDefault="00FF53E2" w:rsidP="00FF53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 xml:space="preserve">Credit scores from </w:t>
      </w:r>
      <w:r w:rsidR="00FF1F83">
        <w:rPr>
          <w:rFonts w:ascii="Arial" w:hAnsi="Arial" w:cs="Arial"/>
        </w:rPr>
        <w:t xml:space="preserve">one or </w:t>
      </w:r>
      <w:r>
        <w:rPr>
          <w:rFonts w:ascii="Arial" w:hAnsi="Arial" w:cs="Arial"/>
        </w:rPr>
        <w:t>all three credit reporting agencies as follows: Trans Union, Equifax and</w:t>
      </w:r>
      <w:r w:rsidR="00FB36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Experian.</w:t>
      </w:r>
    </w:p>
    <w:p w:rsidR="00FB3646" w:rsidRPr="00FB3646" w:rsidRDefault="00FF53E2" w:rsidP="00FB364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="00FB3646" w:rsidRPr="00FB3646">
        <w:rPr>
          <w:rFonts w:ascii="Arial" w:hAnsi="Arial" w:cs="Arial"/>
        </w:rPr>
        <w:t xml:space="preserve"> </w:t>
      </w:r>
      <w:r w:rsidR="00FB3646">
        <w:rPr>
          <w:rFonts w:ascii="Arial" w:hAnsi="Arial" w:cs="Arial"/>
        </w:rPr>
        <w:t xml:space="preserve">Address History and </w:t>
      </w:r>
      <w:r w:rsidR="00FB3646" w:rsidRPr="00FB3646">
        <w:rPr>
          <w:rFonts w:ascii="Arial" w:hAnsi="Arial" w:cs="Arial"/>
        </w:rPr>
        <w:t>Social Security Number Verification</w:t>
      </w:r>
    </w:p>
    <w:p w:rsidR="00FF53E2" w:rsidRDefault="00FB3646" w:rsidP="00FF53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FB3646">
        <w:rPr>
          <w:rFonts w:ascii="Arial" w:hAnsi="Arial" w:cs="Arial"/>
        </w:rPr>
        <w:t xml:space="preserve"> </w:t>
      </w:r>
      <w:r w:rsidR="00FF53E2">
        <w:rPr>
          <w:rFonts w:ascii="Arial" w:hAnsi="Arial" w:cs="Arial"/>
        </w:rPr>
        <w:t>Reports already run must</w:t>
      </w:r>
      <w:r w:rsidR="00FF1F83">
        <w:rPr>
          <w:rFonts w:ascii="Arial" w:hAnsi="Arial" w:cs="Arial"/>
        </w:rPr>
        <w:t xml:space="preserve"> </w:t>
      </w:r>
      <w:r w:rsidR="00FF53E2">
        <w:rPr>
          <w:rFonts w:ascii="Arial" w:hAnsi="Arial" w:cs="Arial"/>
        </w:rPr>
        <w:t>be accessible</w:t>
      </w:r>
      <w:r w:rsidR="00F61E63">
        <w:rPr>
          <w:rFonts w:ascii="Arial" w:hAnsi="Arial" w:cs="Arial"/>
        </w:rPr>
        <w:t xml:space="preserve"> ONLINE for a minimum of 30 days (ideally for a one-year period)</w:t>
      </w:r>
      <w:r w:rsidR="00FF53E2">
        <w:rPr>
          <w:rFonts w:ascii="Arial" w:hAnsi="Arial" w:cs="Arial"/>
        </w:rPr>
        <w:t xml:space="preserve"> for recall and reprint. A search feature must be available to find</w:t>
      </w:r>
      <w:r w:rsidR="00F61E63">
        <w:rPr>
          <w:rFonts w:ascii="Arial" w:hAnsi="Arial" w:cs="Arial"/>
        </w:rPr>
        <w:t xml:space="preserve"> </w:t>
      </w:r>
      <w:r w:rsidR="00FF53E2">
        <w:rPr>
          <w:rFonts w:ascii="Arial" w:hAnsi="Arial" w:cs="Arial"/>
        </w:rPr>
        <w:t>reports already generated, thereby eliminating duplication and its associated cost.</w:t>
      </w:r>
    </w:p>
    <w:p w:rsidR="00FF53E2" w:rsidRDefault="00FF53E2" w:rsidP="00FF53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A mechanism indicating that a specific name/SSN has already been requested, thereby</w:t>
      </w:r>
    </w:p>
    <w:p w:rsidR="00FF53E2" w:rsidRDefault="00FF53E2" w:rsidP="00FF53E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eliminating</w:t>
      </w:r>
      <w:proofErr w:type="gramEnd"/>
      <w:r>
        <w:rPr>
          <w:rFonts w:ascii="Arial" w:hAnsi="Arial" w:cs="Arial"/>
        </w:rPr>
        <w:t xml:space="preserve"> duplication and its associated cost.</w:t>
      </w:r>
    </w:p>
    <w:p w:rsidR="00FF53E2" w:rsidRDefault="00FF53E2" w:rsidP="00FF53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Ability for the DCHR to validate contractor’s products at no cost to insure that the required</w:t>
      </w:r>
    </w:p>
    <w:p w:rsidR="00FF53E2" w:rsidRDefault="00FF53E2" w:rsidP="00FF53E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specificity</w:t>
      </w:r>
      <w:proofErr w:type="gramEnd"/>
      <w:r>
        <w:rPr>
          <w:rFonts w:ascii="Arial" w:hAnsi="Arial" w:cs="Arial"/>
        </w:rPr>
        <w:t xml:space="preserve"> is provided. For example, using a pre-selected number (10) of test applicants,</w:t>
      </w:r>
    </w:p>
    <w:p w:rsidR="00FF53E2" w:rsidRDefault="00FF53E2" w:rsidP="00FF53E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contractor must allow full processing to be run so that the information generated can</w:t>
      </w:r>
    </w:p>
    <w:p w:rsidR="00FF53E2" w:rsidRDefault="00FF53E2" w:rsidP="00FF53E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reviewed. The controlled validation group will allow DHCR to evaluate the contractor’s</w:t>
      </w:r>
    </w:p>
    <w:p w:rsidR="00FF53E2" w:rsidRDefault="00FF53E2" w:rsidP="00FF53E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products</w:t>
      </w:r>
      <w:proofErr w:type="gramEnd"/>
      <w:r>
        <w:rPr>
          <w:rFonts w:ascii="Arial" w:hAnsi="Arial" w:cs="Arial"/>
        </w:rPr>
        <w:t xml:space="preserve"> using identical test applicants for equivalency.</w:t>
      </w:r>
    </w:p>
    <w:p w:rsidR="00376FFA" w:rsidRPr="00FF53E2" w:rsidRDefault="00FF53E2" w:rsidP="00FF53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A high degree of customer service and rapid response to any issues encountered. The contractor must provide response within 3 hours of notification that a problem exists</w:t>
      </w:r>
    </w:p>
    <w:sectPr w:rsidR="00376FFA" w:rsidRPr="00FF5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734A"/>
    <w:multiLevelType w:val="hybridMultilevel"/>
    <w:tmpl w:val="FFF61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C65D3"/>
    <w:multiLevelType w:val="hybridMultilevel"/>
    <w:tmpl w:val="5308C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01981"/>
    <w:multiLevelType w:val="hybridMultilevel"/>
    <w:tmpl w:val="2580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FA"/>
    <w:rsid w:val="000B22E6"/>
    <w:rsid w:val="000F25F6"/>
    <w:rsid w:val="00376FFA"/>
    <w:rsid w:val="004B17C0"/>
    <w:rsid w:val="0070511C"/>
    <w:rsid w:val="008B1B83"/>
    <w:rsid w:val="00A06C6B"/>
    <w:rsid w:val="00A37B85"/>
    <w:rsid w:val="00D423E0"/>
    <w:rsid w:val="00EA0594"/>
    <w:rsid w:val="00F61E63"/>
    <w:rsid w:val="00F9751B"/>
    <w:rsid w:val="00FB3646"/>
    <w:rsid w:val="00FF1F83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Community Affairs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Hardwick, Vera</dc:creator>
  <cp:lastModifiedBy>DAlessandro, Veronica</cp:lastModifiedBy>
  <cp:revision>4</cp:revision>
  <dcterms:created xsi:type="dcterms:W3CDTF">2016-07-18T18:22:00Z</dcterms:created>
  <dcterms:modified xsi:type="dcterms:W3CDTF">2016-09-20T19:51:00Z</dcterms:modified>
</cp:coreProperties>
</file>