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6AB" w:rsidRDefault="006E46AB" w:rsidP="006E46AB">
      <w:pPr>
        <w:ind w:right="-86"/>
        <w:rPr>
          <w:b/>
        </w:rPr>
      </w:pPr>
      <w:bookmarkStart w:id="0" w:name="_GoBack"/>
      <w:bookmarkEnd w:id="0"/>
    </w:p>
    <w:p w:rsidR="006E46AB" w:rsidRDefault="006E46AB" w:rsidP="006E46AB">
      <w:pPr>
        <w:ind w:right="-86"/>
        <w:rPr>
          <w:b/>
        </w:rPr>
      </w:pPr>
    </w:p>
    <w:p w:rsidR="006E46AB" w:rsidRDefault="006E46AB" w:rsidP="006E46AB">
      <w:pPr>
        <w:ind w:right="-86"/>
        <w:rPr>
          <w:b/>
        </w:rPr>
      </w:pPr>
      <w:r>
        <w:rPr>
          <w:b/>
          <w:noProof/>
        </w:rPr>
        <w:drawing>
          <wp:inline distT="0" distB="0" distL="0" distR="0" wp14:anchorId="32BB227E" wp14:editId="5026F94A">
            <wp:extent cx="5943600" cy="1227455"/>
            <wp:effectExtent l="0" t="0" r="0" b="0"/>
            <wp:docPr id="1" name="Picture 1" descr="M:\CHILDRENS INITIATIVE - DCBHS\TTA 2014\DCF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ILDRENS INITIATIVE - DCBHS\TTA 2014\DCF 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27455"/>
                    </a:xfrm>
                    <a:prstGeom prst="rect">
                      <a:avLst/>
                    </a:prstGeom>
                    <a:noFill/>
                    <a:ln>
                      <a:noFill/>
                    </a:ln>
                  </pic:spPr>
                </pic:pic>
              </a:graphicData>
            </a:graphic>
          </wp:inline>
        </w:drawing>
      </w:r>
    </w:p>
    <w:p w:rsidR="006E46AB" w:rsidRDefault="006E46AB" w:rsidP="006E46AB">
      <w:pPr>
        <w:ind w:right="-86"/>
        <w:rPr>
          <w:b/>
        </w:rPr>
      </w:pPr>
    </w:p>
    <w:p w:rsidR="006E46AB" w:rsidRDefault="006E46AB" w:rsidP="006E46AB">
      <w:pPr>
        <w:ind w:right="-86"/>
        <w:rPr>
          <w:b/>
        </w:rPr>
      </w:pPr>
    </w:p>
    <w:p w:rsidR="006E46AB" w:rsidRDefault="006E46AB" w:rsidP="006E46AB">
      <w:pPr>
        <w:ind w:right="-86"/>
        <w:rPr>
          <w:b/>
        </w:rPr>
      </w:pPr>
    </w:p>
    <w:p w:rsidR="006E46AB" w:rsidRPr="009D41D1" w:rsidRDefault="006E46AB" w:rsidP="006E46AB">
      <w:pPr>
        <w:ind w:right="-86"/>
        <w:jc w:val="center"/>
        <w:rPr>
          <w:rFonts w:ascii="Georgia" w:hAnsi="Georgia"/>
          <w:b/>
          <w:sz w:val="32"/>
          <w:szCs w:val="32"/>
          <w14:shadow w14:blurRad="50800" w14:dist="38100" w14:dir="2700000" w14:sx="100000" w14:sy="100000" w14:kx="0" w14:ky="0" w14:algn="tl">
            <w14:srgbClr w14:val="000000">
              <w14:alpha w14:val="60000"/>
            </w14:srgbClr>
          </w14:shadow>
        </w:rPr>
      </w:pPr>
      <w:r w:rsidRPr="009D41D1">
        <w:rPr>
          <w:rFonts w:ascii="Georgia" w:hAnsi="Georgia"/>
          <w:b/>
          <w:sz w:val="32"/>
          <w:szCs w:val="32"/>
          <w14:shadow w14:blurRad="50800" w14:dist="38100" w14:dir="2700000" w14:sx="100000" w14:sy="100000" w14:kx="0" w14:ky="0" w14:algn="tl">
            <w14:srgbClr w14:val="000000">
              <w14:alpha w14:val="60000"/>
            </w14:srgbClr>
          </w14:shadow>
        </w:rPr>
        <w:t>CHILDREN’S SYSTEM OF CARE</w:t>
      </w:r>
    </w:p>
    <w:p w:rsidR="006E46AB" w:rsidRPr="009D41D1" w:rsidRDefault="006E46AB" w:rsidP="006E46AB">
      <w:pPr>
        <w:ind w:right="-86"/>
        <w:jc w:val="center"/>
        <w:rPr>
          <w:rFonts w:ascii="Georgia" w:hAnsi="Georgia"/>
          <w:b/>
          <w:sz w:val="32"/>
          <w:szCs w:val="32"/>
          <w14:shadow w14:blurRad="50800" w14:dist="38100" w14:dir="2700000" w14:sx="100000" w14:sy="100000" w14:kx="0" w14:ky="0" w14:algn="tl">
            <w14:srgbClr w14:val="000000">
              <w14:alpha w14:val="60000"/>
            </w14:srgbClr>
          </w14:shadow>
        </w:rPr>
      </w:pPr>
    </w:p>
    <w:p w:rsidR="006E46AB" w:rsidRDefault="006E46AB" w:rsidP="006E46AB">
      <w:pPr>
        <w:ind w:right="-86"/>
        <w:jc w:val="center"/>
        <w:rPr>
          <w:b/>
          <w:sz w:val="32"/>
        </w:rPr>
      </w:pPr>
      <w:r>
        <w:rPr>
          <w:rFonts w:ascii="Georgia" w:hAnsi="Georgia"/>
          <w:b/>
          <w:sz w:val="32"/>
          <w:szCs w:val="32"/>
          <w14:shadow w14:blurRad="50800" w14:dist="38100" w14:dir="2700000" w14:sx="100000" w14:sy="100000" w14:kx="0" w14:ky="0" w14:algn="tl">
            <w14:srgbClr w14:val="000000">
              <w14:alpha w14:val="60000"/>
            </w14:srgbClr>
          </w14:shadow>
        </w:rPr>
        <w:t xml:space="preserve">FAMILY ASSESSMENT </w:t>
      </w:r>
      <w:r w:rsidRPr="009D41D1">
        <w:rPr>
          <w:rFonts w:ascii="Georgia" w:hAnsi="Georgia"/>
          <w:b/>
          <w:sz w:val="32"/>
          <w:szCs w:val="32"/>
          <w14:shadow w14:blurRad="50800" w14:dist="38100" w14:dir="2700000" w14:sx="100000" w14:sy="100000" w14:kx="0" w14:ky="0" w14:algn="tl">
            <w14:srgbClr w14:val="000000">
              <w14:alpha w14:val="60000"/>
            </w14:srgbClr>
          </w14:shadow>
        </w:rPr>
        <w:t xml:space="preserve">NEEDS AND STRENGTHS </w:t>
      </w:r>
      <w:r w:rsidRPr="00F56EBE">
        <w:rPr>
          <w:rFonts w:ascii="Georgia" w:hAnsi="Georgia"/>
          <w:b/>
          <w:sz w:val="72"/>
          <w:szCs w:val="72"/>
          <w14:shadow w14:blurRad="50800" w14:dist="38100" w14:dir="2700000" w14:sx="100000" w14:sy="100000" w14:kx="0" w14:ky="0" w14:algn="tl">
            <w14:srgbClr w14:val="000000">
              <w14:alpha w14:val="60000"/>
            </w14:srgbClr>
          </w14:shadow>
        </w:rPr>
        <w:t>FANS</w:t>
      </w:r>
      <w:r w:rsidR="00FE3AAF">
        <w:rPr>
          <w:rFonts w:ascii="Georgia" w:hAnsi="Georgia"/>
          <w:b/>
          <w:sz w:val="72"/>
          <w:szCs w:val="72"/>
          <w14:shadow w14:blurRad="50800" w14:dist="38100" w14:dir="2700000" w14:sx="100000" w14:sy="100000" w14:kx="0" w14:ky="0" w14:algn="tl">
            <w14:srgbClr w14:val="000000">
              <w14:alpha w14:val="60000"/>
            </w14:srgbClr>
          </w14:shadow>
        </w:rPr>
        <w:t xml:space="preserve"> 2.0</w:t>
      </w:r>
    </w:p>
    <w:p w:rsidR="006E46AB" w:rsidRDefault="006E46AB" w:rsidP="006E46AB">
      <w:pPr>
        <w:ind w:right="-86"/>
        <w:jc w:val="center"/>
        <w:rPr>
          <w:b/>
          <w:sz w:val="32"/>
        </w:rPr>
      </w:pPr>
    </w:p>
    <w:p w:rsidR="006E46AB" w:rsidRDefault="006E46AB" w:rsidP="006E46AB">
      <w:pPr>
        <w:ind w:right="-86"/>
        <w:jc w:val="center"/>
        <w:rPr>
          <w:b/>
          <w:sz w:val="32"/>
        </w:rPr>
      </w:pPr>
      <w:r>
        <w:rPr>
          <w:b/>
          <w:noProof/>
          <w:sz w:val="32"/>
        </w:rPr>
        <w:drawing>
          <wp:inline distT="0" distB="0" distL="0" distR="0" wp14:anchorId="02366A99" wp14:editId="7CA41378">
            <wp:extent cx="2861945" cy="2141855"/>
            <wp:effectExtent l="0" t="0" r="8255" b="0"/>
            <wp:docPr id="2" name="Picture 2" descr="DCF Logo 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 Logo pat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2141855"/>
                    </a:xfrm>
                    <a:prstGeom prst="rect">
                      <a:avLst/>
                    </a:prstGeom>
                    <a:noFill/>
                    <a:ln>
                      <a:noFill/>
                    </a:ln>
                  </pic:spPr>
                </pic:pic>
              </a:graphicData>
            </a:graphic>
          </wp:inline>
        </w:drawing>
      </w:r>
    </w:p>
    <w:p w:rsidR="006E46AB" w:rsidRDefault="006E46AB" w:rsidP="006E46AB">
      <w:pPr>
        <w:ind w:right="-86"/>
        <w:jc w:val="center"/>
        <w:rPr>
          <w:b/>
          <w:sz w:val="32"/>
        </w:rPr>
      </w:pPr>
    </w:p>
    <w:p w:rsidR="006E46AB" w:rsidRPr="009D41D1" w:rsidRDefault="006E46AB" w:rsidP="006E46AB">
      <w:pPr>
        <w:ind w:right="-86"/>
        <w:jc w:val="center"/>
        <w:rPr>
          <w:rFonts w:ascii="Georgia" w:hAnsi="Georgia"/>
          <w:b/>
          <w:i/>
          <w:sz w:val="32"/>
          <w:szCs w:val="32"/>
          <w14:shadow w14:blurRad="50800" w14:dist="38100" w14:dir="2700000" w14:sx="100000" w14:sy="100000" w14:kx="0" w14:ky="0" w14:algn="tl">
            <w14:srgbClr w14:val="000000">
              <w14:alpha w14:val="60000"/>
            </w14:srgbClr>
          </w14:shadow>
        </w:rPr>
      </w:pPr>
      <w:r w:rsidRPr="009D41D1">
        <w:rPr>
          <w:rFonts w:ascii="Georgia" w:hAnsi="Georgia"/>
          <w:b/>
          <w:i/>
          <w:sz w:val="32"/>
          <w:szCs w:val="32"/>
          <w14:shadow w14:blurRad="50800" w14:dist="38100" w14:dir="2700000" w14:sx="100000" w14:sy="100000" w14:kx="0" w14:ky="0" w14:algn="tl">
            <w14:srgbClr w14:val="000000">
              <w14:alpha w14:val="60000"/>
            </w14:srgbClr>
          </w14:shadow>
        </w:rPr>
        <w:t>Manual</w:t>
      </w:r>
    </w:p>
    <w:p w:rsidR="006E46AB" w:rsidRDefault="006E46AB" w:rsidP="006E46AB">
      <w:pPr>
        <w:ind w:right="-86"/>
        <w:rPr>
          <w:b/>
        </w:rPr>
      </w:pPr>
    </w:p>
    <w:p w:rsidR="006E46AB" w:rsidRPr="009D41D1" w:rsidRDefault="006E46AB" w:rsidP="006E46AB">
      <w:pPr>
        <w:ind w:right="-86"/>
        <w:jc w:val="center"/>
        <w:rPr>
          <w:rFonts w:ascii="Georgia" w:hAnsi="Georgia"/>
          <w14:shadow w14:blurRad="50800" w14:dist="38100" w14:dir="2700000" w14:sx="100000" w14:sy="100000" w14:kx="0" w14:ky="0" w14:algn="tl">
            <w14:srgbClr w14:val="000000">
              <w14:alpha w14:val="60000"/>
            </w14:srgbClr>
          </w14:shadow>
        </w:rPr>
      </w:pPr>
      <w:r w:rsidRPr="009D41D1">
        <w:rPr>
          <w:rFonts w:ascii="Georgia" w:hAnsi="Georgia"/>
          <w14:shadow w14:blurRad="50800" w14:dist="38100" w14:dir="2700000" w14:sx="100000" w14:sy="100000" w14:kx="0" w14:ky="0" w14:algn="tl">
            <w14:srgbClr w14:val="000000">
              <w14:alpha w14:val="60000"/>
            </w14:srgbClr>
          </w14:shadow>
        </w:rPr>
        <w:t>Children’s System of Care</w:t>
      </w:r>
    </w:p>
    <w:p w:rsidR="006E46AB" w:rsidRPr="009D41D1" w:rsidRDefault="006E46AB" w:rsidP="006E46AB">
      <w:pPr>
        <w:ind w:right="-86"/>
        <w:jc w:val="center"/>
        <w:rPr>
          <w:rFonts w:ascii="Georgia" w:hAnsi="Georgia"/>
          <w14:shadow w14:blurRad="50800" w14:dist="38100" w14:dir="2700000" w14:sx="100000" w14:sy="100000" w14:kx="0" w14:ky="0" w14:algn="tl">
            <w14:srgbClr w14:val="000000">
              <w14:alpha w14:val="60000"/>
            </w14:srgbClr>
          </w14:shadow>
        </w:rPr>
      </w:pPr>
      <w:r w:rsidRPr="009D41D1">
        <w:rPr>
          <w:rFonts w:ascii="Georgia" w:hAnsi="Georgia"/>
          <w14:shadow w14:blurRad="50800" w14:dist="38100" w14:dir="2700000" w14:sx="100000" w14:sy="100000" w14:kx="0" w14:ky="0" w14:algn="tl">
            <w14:srgbClr w14:val="000000">
              <w14:alpha w14:val="60000"/>
            </w14:srgbClr>
          </w14:shadow>
        </w:rPr>
        <w:t>New Jersey Department of Children and Families</w:t>
      </w:r>
    </w:p>
    <w:p w:rsidR="006E46AB" w:rsidRDefault="006E46AB" w:rsidP="006E46AB">
      <w:pPr>
        <w:ind w:right="-86"/>
        <w:jc w:val="center"/>
      </w:pPr>
      <w:r w:rsidRPr="009D41D1">
        <w:rPr>
          <w:rFonts w:ascii="Georgia" w:hAnsi="Georgia"/>
          <w14:shadow w14:blurRad="50800" w14:dist="38100" w14:dir="2700000" w14:sx="100000" w14:sy="100000" w14:kx="0" w14:ky="0" w14:algn="tl">
            <w14:srgbClr w14:val="000000">
              <w14:alpha w14:val="60000"/>
            </w14:srgbClr>
          </w14:shadow>
        </w:rPr>
        <w:t>State of New Jersey</w:t>
      </w:r>
    </w:p>
    <w:p w:rsidR="006E46AB" w:rsidRDefault="006E46AB" w:rsidP="006E46AB">
      <w:pPr>
        <w:ind w:right="-86"/>
        <w:rPr>
          <w:b/>
        </w:rPr>
      </w:pPr>
    </w:p>
    <w:p w:rsidR="006E46AB" w:rsidRDefault="006E46AB" w:rsidP="006E46AB">
      <w:pPr>
        <w:ind w:right="-86"/>
        <w:rPr>
          <w:rFonts w:ascii="Verdana" w:hAnsi="Verdana"/>
          <w:color w:val="000000"/>
        </w:rPr>
      </w:pPr>
      <w:r>
        <w:rPr>
          <w:rFonts w:ascii="Verdana" w:hAnsi="Verdana"/>
          <w:color w:val="000000"/>
        </w:rPr>
        <w:t xml:space="preserve">        </w:t>
      </w:r>
      <w:r>
        <w:rPr>
          <w:rFonts w:ascii="Verdana" w:hAnsi="Verdana"/>
          <w:noProof/>
          <w:color w:val="000000"/>
        </w:rPr>
        <w:drawing>
          <wp:inline distT="0" distB="0" distL="0" distR="0" wp14:anchorId="3F3BC397" wp14:editId="72CB4C72">
            <wp:extent cx="1845945" cy="592455"/>
            <wp:effectExtent l="0" t="0" r="8255" b="0"/>
            <wp:docPr id="3" name="Picture 1" descr="logo re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945" cy="592455"/>
                    </a:xfrm>
                    <a:prstGeom prst="rect">
                      <a:avLst/>
                    </a:prstGeom>
                    <a:noFill/>
                    <a:ln>
                      <a:noFill/>
                    </a:ln>
                  </pic:spPr>
                </pic:pic>
              </a:graphicData>
            </a:graphic>
          </wp:inline>
        </w:drawing>
      </w:r>
      <w:r>
        <w:rPr>
          <w:rFonts w:ascii="Verdana" w:hAnsi="Verdana"/>
          <w:color w:val="000000"/>
        </w:rP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noProof/>
        </w:rPr>
        <w:drawing>
          <wp:inline distT="0" distB="0" distL="0" distR="0" wp14:anchorId="7C40B463" wp14:editId="59552749">
            <wp:extent cx="1515745" cy="779145"/>
            <wp:effectExtent l="0" t="0" r="8255" b="8255"/>
            <wp:docPr id="4" name="Picture 4" descr="pra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ed-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779145"/>
                    </a:xfrm>
                    <a:prstGeom prst="rect">
                      <a:avLst/>
                    </a:prstGeom>
                    <a:noFill/>
                    <a:ln>
                      <a:noFill/>
                    </a:ln>
                  </pic:spPr>
                </pic:pic>
              </a:graphicData>
            </a:graphic>
          </wp:inline>
        </w:drawing>
      </w:r>
    </w:p>
    <w:p w:rsidR="006E46AB" w:rsidRPr="00E17A01" w:rsidRDefault="006E46AB" w:rsidP="006E46AB">
      <w:pPr>
        <w:ind w:right="-86"/>
        <w:rPr>
          <w:rFonts w:ascii="Verdana" w:hAnsi="Verdana"/>
          <w:color w:val="000000"/>
        </w:rPr>
      </w:pPr>
    </w:p>
    <w:p w:rsidR="006E46AB" w:rsidRPr="00C43082" w:rsidRDefault="006E46AB" w:rsidP="006E46AB">
      <w:pPr>
        <w:autoSpaceDE w:val="0"/>
        <w:autoSpaceDN w:val="0"/>
        <w:adjustRightInd w:val="0"/>
        <w:jc w:val="center"/>
        <w:rPr>
          <w:rFonts w:eastAsia="Calibri"/>
          <w:b/>
          <w:bCs/>
          <w:sz w:val="18"/>
          <w:szCs w:val="18"/>
        </w:rPr>
      </w:pPr>
      <w:r w:rsidRPr="00C43082">
        <w:rPr>
          <w:rFonts w:eastAsia="Calibri"/>
          <w:b/>
          <w:bCs/>
          <w:sz w:val="18"/>
          <w:szCs w:val="18"/>
        </w:rPr>
        <w:t>Copyright, Praed Foundation</w:t>
      </w:r>
    </w:p>
    <w:p w:rsidR="006E46AB" w:rsidRDefault="006E46AB" w:rsidP="006E46AB">
      <w:pPr>
        <w:autoSpaceDE w:val="0"/>
        <w:autoSpaceDN w:val="0"/>
        <w:adjustRightInd w:val="0"/>
        <w:ind w:left="3600" w:firstLine="720"/>
        <w:rPr>
          <w:rFonts w:eastAsia="Calibri"/>
          <w:b/>
          <w:bCs/>
          <w:sz w:val="18"/>
          <w:szCs w:val="18"/>
        </w:rPr>
      </w:pPr>
      <w:r w:rsidRPr="00C43082">
        <w:rPr>
          <w:rFonts w:eastAsia="Calibri"/>
          <w:b/>
          <w:bCs/>
          <w:sz w:val="18"/>
          <w:szCs w:val="18"/>
        </w:rPr>
        <w:t>201</w:t>
      </w:r>
      <w:r>
        <w:rPr>
          <w:rFonts w:eastAsia="Calibri"/>
          <w:b/>
          <w:bCs/>
          <w:sz w:val="18"/>
          <w:szCs w:val="18"/>
        </w:rPr>
        <w:t>7</w:t>
      </w:r>
    </w:p>
    <w:p w:rsidR="00AD4EA6" w:rsidRPr="008D0D33" w:rsidRDefault="00AD4EA6" w:rsidP="00AD4EA6">
      <w:pPr>
        <w:autoSpaceDE w:val="0"/>
        <w:autoSpaceDN w:val="0"/>
        <w:adjustRightInd w:val="0"/>
        <w:jc w:val="both"/>
        <w:rPr>
          <w:rFonts w:eastAsia="Calibri"/>
          <w:color w:val="000000"/>
          <w:sz w:val="24"/>
          <w:szCs w:val="24"/>
        </w:rPr>
      </w:pPr>
      <w:r w:rsidRPr="008D0D33">
        <w:rPr>
          <w:rFonts w:eastAsia="Calibri"/>
          <w:color w:val="000000"/>
          <w:sz w:val="24"/>
          <w:szCs w:val="24"/>
        </w:rPr>
        <w:lastRenderedPageBreak/>
        <w:t>The CANS-</w:t>
      </w:r>
      <w:r>
        <w:rPr>
          <w:rFonts w:eastAsia="Calibri"/>
          <w:color w:val="000000"/>
          <w:sz w:val="24"/>
          <w:szCs w:val="24"/>
        </w:rPr>
        <w:t>Family Assessment Needs &amp; Strengths (FANS)</w:t>
      </w:r>
      <w:r w:rsidRPr="008D0D33">
        <w:rPr>
          <w:rFonts w:eastAsia="Calibri"/>
          <w:color w:val="000000"/>
          <w:sz w:val="24"/>
          <w:szCs w:val="24"/>
        </w:rPr>
        <w:t xml:space="preserve"> is an open domain tool for use in service delivery systems that address the </w:t>
      </w:r>
      <w:r>
        <w:rPr>
          <w:rFonts w:eastAsia="Calibri"/>
          <w:color w:val="000000"/>
          <w:sz w:val="24"/>
          <w:szCs w:val="24"/>
        </w:rPr>
        <w:t>parents/caregivers and</w:t>
      </w:r>
      <w:r w:rsidRPr="008D0D33">
        <w:rPr>
          <w:rFonts w:eastAsia="Calibri"/>
          <w:color w:val="000000"/>
          <w:sz w:val="24"/>
          <w:szCs w:val="24"/>
        </w:rPr>
        <w:t xml:space="preserve"> families. The copyright is held by the Praed Foundation to ensure that it remains free to use. For specific permission to use please contact the Praed Foundation. For more information on the </w:t>
      </w:r>
      <w:r w:rsidRPr="008D0D33">
        <w:rPr>
          <w:rFonts w:eastAsia="Calibri"/>
          <w:b/>
          <w:bCs/>
          <w:color w:val="000000"/>
          <w:sz w:val="24"/>
          <w:szCs w:val="24"/>
        </w:rPr>
        <w:t xml:space="preserve">CANS </w:t>
      </w:r>
      <w:r w:rsidRPr="008D0D33">
        <w:rPr>
          <w:rFonts w:eastAsia="Calibri"/>
          <w:color w:val="000000"/>
          <w:sz w:val="24"/>
          <w:szCs w:val="24"/>
        </w:rPr>
        <w:t>assessment tool contact:</w:t>
      </w:r>
    </w:p>
    <w:p w:rsidR="00AD4EA6" w:rsidRDefault="00AD4EA6" w:rsidP="00AD4EA6">
      <w:pPr>
        <w:autoSpaceDE w:val="0"/>
        <w:autoSpaceDN w:val="0"/>
        <w:adjustRightInd w:val="0"/>
        <w:rPr>
          <w:rFonts w:eastAsia="Calibri"/>
          <w:color w:val="000000"/>
          <w:sz w:val="22"/>
          <w:szCs w:val="22"/>
        </w:rPr>
      </w:pPr>
    </w:p>
    <w:p w:rsidR="00AD4EA6" w:rsidRDefault="00AD4EA6" w:rsidP="00AD4EA6">
      <w:pPr>
        <w:autoSpaceDE w:val="0"/>
        <w:autoSpaceDN w:val="0"/>
        <w:adjustRightInd w:val="0"/>
        <w:rPr>
          <w:rFonts w:eastAsia="Calibri"/>
          <w:color w:val="000000"/>
          <w:sz w:val="22"/>
          <w:szCs w:val="22"/>
        </w:rPr>
      </w:pPr>
    </w:p>
    <w:p w:rsidR="00AD4EA6" w:rsidRPr="008D0D33" w:rsidRDefault="00AD4EA6" w:rsidP="00AD4EA6">
      <w:pPr>
        <w:autoSpaceDE w:val="0"/>
        <w:autoSpaceDN w:val="0"/>
        <w:adjustRightInd w:val="0"/>
        <w:rPr>
          <w:rFonts w:eastAsia="Calibri"/>
          <w:color w:val="000000"/>
          <w:sz w:val="22"/>
          <w:szCs w:val="22"/>
        </w:rPr>
      </w:pPr>
    </w:p>
    <w:p w:rsidR="00AD4EA6" w:rsidRPr="008D0D33" w:rsidRDefault="00AD4EA6" w:rsidP="00AD4EA6">
      <w:pPr>
        <w:autoSpaceDE w:val="0"/>
        <w:autoSpaceDN w:val="0"/>
        <w:adjustRightInd w:val="0"/>
        <w:rPr>
          <w:rFonts w:eastAsia="Calibri"/>
          <w:color w:val="000000"/>
          <w:sz w:val="22"/>
          <w:szCs w:val="22"/>
        </w:rPr>
      </w:pPr>
    </w:p>
    <w:p w:rsidR="00AD4EA6" w:rsidRPr="008D0D33" w:rsidRDefault="00AD4EA6" w:rsidP="00AD4EA6">
      <w:pPr>
        <w:autoSpaceDE w:val="0"/>
        <w:autoSpaceDN w:val="0"/>
        <w:adjustRightInd w:val="0"/>
        <w:jc w:val="center"/>
        <w:rPr>
          <w:rFonts w:eastAsia="Calibri"/>
          <w:b/>
          <w:bCs/>
          <w:color w:val="000000"/>
          <w:sz w:val="22"/>
          <w:szCs w:val="22"/>
        </w:rPr>
      </w:pPr>
      <w:r w:rsidRPr="008D0D33">
        <w:rPr>
          <w:rFonts w:eastAsia="Calibri"/>
          <w:b/>
          <w:bCs/>
          <w:color w:val="000000"/>
          <w:sz w:val="22"/>
          <w:szCs w:val="22"/>
        </w:rPr>
        <w:t>John S. Lyons, Ph.D.</w:t>
      </w:r>
    </w:p>
    <w:p w:rsidR="00AD4EA6" w:rsidRPr="008D0D33" w:rsidRDefault="00AD4EA6" w:rsidP="00AD4EA6">
      <w:pPr>
        <w:jc w:val="center"/>
        <w:rPr>
          <w:color w:val="000000"/>
          <w:sz w:val="22"/>
          <w:szCs w:val="22"/>
        </w:rPr>
      </w:pPr>
      <w:r w:rsidRPr="008D0D33">
        <w:rPr>
          <w:color w:val="000000"/>
          <w:sz w:val="22"/>
          <w:szCs w:val="22"/>
        </w:rPr>
        <w:t>Senior Policy Fellow</w:t>
      </w:r>
    </w:p>
    <w:p w:rsidR="00AD4EA6" w:rsidRPr="008D0D33" w:rsidRDefault="00AD4EA6" w:rsidP="00AD4EA6">
      <w:pPr>
        <w:jc w:val="center"/>
        <w:rPr>
          <w:color w:val="000000"/>
          <w:sz w:val="22"/>
          <w:szCs w:val="22"/>
        </w:rPr>
      </w:pPr>
      <w:r w:rsidRPr="008D0D33">
        <w:rPr>
          <w:color w:val="000000"/>
          <w:sz w:val="22"/>
          <w:szCs w:val="22"/>
        </w:rPr>
        <w:t>Chapin Hall at the University of Chicago</w:t>
      </w:r>
    </w:p>
    <w:p w:rsidR="00AD4EA6" w:rsidRPr="008D0D33" w:rsidRDefault="00AD4EA6" w:rsidP="00AD4EA6">
      <w:pPr>
        <w:jc w:val="center"/>
        <w:rPr>
          <w:color w:val="000000"/>
          <w:sz w:val="22"/>
          <w:szCs w:val="22"/>
        </w:rPr>
      </w:pPr>
      <w:r w:rsidRPr="008D0D33">
        <w:rPr>
          <w:color w:val="000000"/>
          <w:sz w:val="22"/>
          <w:szCs w:val="22"/>
        </w:rPr>
        <w:t>1313 East 60th Street</w:t>
      </w:r>
    </w:p>
    <w:p w:rsidR="00AD4EA6" w:rsidRPr="008D0D33" w:rsidRDefault="00AD4EA6" w:rsidP="00AD4EA6">
      <w:pPr>
        <w:jc w:val="center"/>
        <w:rPr>
          <w:color w:val="000000"/>
          <w:sz w:val="22"/>
          <w:szCs w:val="22"/>
        </w:rPr>
      </w:pPr>
      <w:r w:rsidRPr="008D0D33">
        <w:rPr>
          <w:color w:val="000000"/>
          <w:sz w:val="22"/>
          <w:szCs w:val="22"/>
        </w:rPr>
        <w:t>Chicago, IL 60637</w:t>
      </w:r>
    </w:p>
    <w:p w:rsidR="00AD4EA6" w:rsidRPr="008D0D33" w:rsidRDefault="008800BE" w:rsidP="00AD4EA6">
      <w:pPr>
        <w:autoSpaceDE w:val="0"/>
        <w:autoSpaceDN w:val="0"/>
        <w:adjustRightInd w:val="0"/>
        <w:jc w:val="center"/>
        <w:rPr>
          <w:rFonts w:eastAsia="Calibri"/>
          <w:color w:val="0000FF"/>
          <w:sz w:val="22"/>
          <w:szCs w:val="22"/>
        </w:rPr>
      </w:pPr>
      <w:hyperlink r:id="rId11" w:history="1">
        <w:r w:rsidR="00AD4EA6" w:rsidRPr="008D0D33">
          <w:rPr>
            <w:rFonts w:eastAsia="Calibri"/>
            <w:color w:val="0000FF"/>
            <w:sz w:val="22"/>
            <w:szCs w:val="22"/>
            <w:u w:val="single"/>
          </w:rPr>
          <w:t>jlyons@chapinhall.org</w:t>
        </w:r>
      </w:hyperlink>
    </w:p>
    <w:p w:rsidR="00AD4EA6" w:rsidRPr="008D0D33" w:rsidRDefault="00AD4EA6" w:rsidP="00AD4EA6">
      <w:pPr>
        <w:autoSpaceDE w:val="0"/>
        <w:autoSpaceDN w:val="0"/>
        <w:adjustRightInd w:val="0"/>
        <w:jc w:val="center"/>
        <w:rPr>
          <w:rFonts w:eastAsia="Calibri"/>
          <w:color w:val="0000FF"/>
          <w:sz w:val="22"/>
          <w:szCs w:val="22"/>
        </w:rPr>
      </w:pPr>
    </w:p>
    <w:p w:rsidR="00AD4EA6" w:rsidRDefault="00AD4EA6" w:rsidP="00AD4EA6">
      <w:pPr>
        <w:autoSpaceDE w:val="0"/>
        <w:autoSpaceDN w:val="0"/>
        <w:adjustRightInd w:val="0"/>
        <w:jc w:val="center"/>
        <w:rPr>
          <w:rFonts w:eastAsia="Calibri"/>
          <w:color w:val="0000FF"/>
          <w:sz w:val="22"/>
          <w:szCs w:val="22"/>
        </w:rPr>
      </w:pPr>
    </w:p>
    <w:p w:rsidR="00AD4EA6" w:rsidRPr="008D0D33" w:rsidRDefault="00AD4EA6" w:rsidP="00AD4EA6">
      <w:pPr>
        <w:autoSpaceDE w:val="0"/>
        <w:autoSpaceDN w:val="0"/>
        <w:adjustRightInd w:val="0"/>
        <w:jc w:val="center"/>
        <w:rPr>
          <w:rFonts w:eastAsia="Calibri"/>
          <w:color w:val="0000FF"/>
          <w:sz w:val="22"/>
          <w:szCs w:val="22"/>
        </w:rPr>
      </w:pPr>
    </w:p>
    <w:p w:rsidR="00AD4EA6" w:rsidRPr="008D0D33" w:rsidRDefault="00AD4EA6" w:rsidP="00AD4EA6">
      <w:pPr>
        <w:autoSpaceDE w:val="0"/>
        <w:autoSpaceDN w:val="0"/>
        <w:adjustRightInd w:val="0"/>
        <w:jc w:val="center"/>
        <w:rPr>
          <w:rFonts w:eastAsia="Calibri"/>
          <w:color w:val="0000FF"/>
          <w:sz w:val="22"/>
          <w:szCs w:val="22"/>
        </w:rPr>
      </w:pPr>
    </w:p>
    <w:p w:rsidR="00AD4EA6" w:rsidRPr="008D0D33" w:rsidRDefault="00AD4EA6" w:rsidP="00AD4EA6">
      <w:pPr>
        <w:autoSpaceDE w:val="0"/>
        <w:autoSpaceDN w:val="0"/>
        <w:adjustRightInd w:val="0"/>
        <w:jc w:val="center"/>
        <w:rPr>
          <w:rFonts w:eastAsia="Calibri"/>
          <w:b/>
          <w:sz w:val="22"/>
          <w:szCs w:val="22"/>
        </w:rPr>
      </w:pPr>
      <w:r w:rsidRPr="008D0D33">
        <w:rPr>
          <w:rFonts w:eastAsia="Calibri"/>
          <w:b/>
          <w:sz w:val="22"/>
          <w:szCs w:val="22"/>
        </w:rPr>
        <w:t>New Jersey Department of Children &amp; Families</w:t>
      </w:r>
    </w:p>
    <w:p w:rsidR="00AD4EA6" w:rsidRPr="008D0D33" w:rsidRDefault="00AD4EA6" w:rsidP="00AD4EA6">
      <w:pPr>
        <w:autoSpaceDE w:val="0"/>
        <w:autoSpaceDN w:val="0"/>
        <w:adjustRightInd w:val="0"/>
        <w:jc w:val="center"/>
        <w:rPr>
          <w:rFonts w:eastAsia="Calibri"/>
          <w:b/>
          <w:sz w:val="22"/>
          <w:szCs w:val="22"/>
        </w:rPr>
      </w:pPr>
      <w:r w:rsidRPr="008D0D33">
        <w:rPr>
          <w:rFonts w:eastAsia="Calibri"/>
          <w:b/>
          <w:sz w:val="22"/>
          <w:szCs w:val="22"/>
        </w:rPr>
        <w:t>Division of Children’s System of Care</w:t>
      </w:r>
    </w:p>
    <w:p w:rsidR="00AD4EA6" w:rsidRPr="008D0D33" w:rsidRDefault="008800BE" w:rsidP="00AD4EA6">
      <w:pPr>
        <w:autoSpaceDE w:val="0"/>
        <w:autoSpaceDN w:val="0"/>
        <w:adjustRightInd w:val="0"/>
        <w:jc w:val="center"/>
        <w:rPr>
          <w:rFonts w:eastAsia="Calibri"/>
          <w:b/>
          <w:sz w:val="22"/>
          <w:szCs w:val="22"/>
        </w:rPr>
      </w:pPr>
      <w:hyperlink r:id="rId12" w:history="1">
        <w:r w:rsidR="00AD4EA6" w:rsidRPr="008D0D33">
          <w:rPr>
            <w:rStyle w:val="Hyperlink"/>
            <w:rFonts w:eastAsia="Calibri"/>
            <w:b/>
            <w:sz w:val="22"/>
            <w:szCs w:val="22"/>
          </w:rPr>
          <w:t>http://www.state.nj.us/dcf/</w:t>
        </w:r>
      </w:hyperlink>
    </w:p>
    <w:p w:rsidR="00AD4EA6" w:rsidRPr="008D0D33" w:rsidRDefault="00AD4EA6" w:rsidP="00AD4EA6">
      <w:pPr>
        <w:autoSpaceDE w:val="0"/>
        <w:autoSpaceDN w:val="0"/>
        <w:adjustRightInd w:val="0"/>
        <w:jc w:val="center"/>
        <w:rPr>
          <w:rFonts w:eastAsia="Calibri"/>
          <w:b/>
          <w:sz w:val="22"/>
          <w:szCs w:val="22"/>
        </w:rPr>
      </w:pPr>
    </w:p>
    <w:p w:rsidR="00AD4EA6" w:rsidRPr="008D0D33" w:rsidRDefault="00AD4EA6" w:rsidP="00AD4EA6">
      <w:pPr>
        <w:autoSpaceDE w:val="0"/>
        <w:autoSpaceDN w:val="0"/>
        <w:adjustRightInd w:val="0"/>
        <w:jc w:val="center"/>
        <w:rPr>
          <w:rFonts w:eastAsia="Calibri"/>
          <w:b/>
          <w:sz w:val="22"/>
          <w:szCs w:val="22"/>
        </w:rPr>
      </w:pPr>
      <w:r w:rsidRPr="008D0D33">
        <w:rPr>
          <w:rFonts w:eastAsia="Calibri"/>
          <w:b/>
          <w:sz w:val="22"/>
          <w:szCs w:val="22"/>
        </w:rPr>
        <w:t>Rutgers University Behavioral Health Care</w:t>
      </w:r>
    </w:p>
    <w:p w:rsidR="00AD4EA6" w:rsidRPr="008D0D33" w:rsidRDefault="00AD4EA6" w:rsidP="00AD4EA6">
      <w:pPr>
        <w:autoSpaceDE w:val="0"/>
        <w:autoSpaceDN w:val="0"/>
        <w:adjustRightInd w:val="0"/>
        <w:jc w:val="center"/>
        <w:rPr>
          <w:rFonts w:eastAsia="Calibri"/>
          <w:sz w:val="22"/>
          <w:szCs w:val="22"/>
        </w:rPr>
      </w:pPr>
      <w:r w:rsidRPr="008D0D33">
        <w:rPr>
          <w:rFonts w:eastAsia="Calibri"/>
          <w:sz w:val="22"/>
          <w:szCs w:val="22"/>
        </w:rPr>
        <w:t>Behavioral Research Training Institute</w:t>
      </w:r>
    </w:p>
    <w:p w:rsidR="00AD4EA6" w:rsidRPr="008D0D33" w:rsidRDefault="00AD4EA6" w:rsidP="00AD4EA6">
      <w:pPr>
        <w:autoSpaceDE w:val="0"/>
        <w:autoSpaceDN w:val="0"/>
        <w:adjustRightInd w:val="0"/>
        <w:jc w:val="center"/>
        <w:rPr>
          <w:rFonts w:eastAsia="Calibri"/>
          <w:sz w:val="22"/>
          <w:szCs w:val="22"/>
        </w:rPr>
      </w:pPr>
      <w:r w:rsidRPr="008D0D33">
        <w:rPr>
          <w:rFonts w:eastAsia="Calibri"/>
          <w:sz w:val="22"/>
          <w:szCs w:val="22"/>
        </w:rPr>
        <w:t>151 Centennial Avenue</w:t>
      </w:r>
    </w:p>
    <w:p w:rsidR="00AD4EA6" w:rsidRPr="008D0D33" w:rsidRDefault="00AD4EA6" w:rsidP="00AD4EA6">
      <w:pPr>
        <w:autoSpaceDE w:val="0"/>
        <w:autoSpaceDN w:val="0"/>
        <w:adjustRightInd w:val="0"/>
        <w:jc w:val="center"/>
        <w:rPr>
          <w:rFonts w:eastAsia="Calibri"/>
          <w:sz w:val="22"/>
          <w:szCs w:val="22"/>
        </w:rPr>
      </w:pPr>
      <w:r w:rsidRPr="008D0D33">
        <w:rPr>
          <w:rFonts w:eastAsia="Calibri"/>
          <w:sz w:val="22"/>
          <w:szCs w:val="22"/>
        </w:rPr>
        <w:t>Piscataway, NJ 08854</w:t>
      </w:r>
    </w:p>
    <w:p w:rsidR="00AD4EA6" w:rsidRPr="008D0D33" w:rsidRDefault="008800BE" w:rsidP="00AD4EA6">
      <w:pPr>
        <w:autoSpaceDE w:val="0"/>
        <w:autoSpaceDN w:val="0"/>
        <w:adjustRightInd w:val="0"/>
        <w:jc w:val="center"/>
        <w:rPr>
          <w:rFonts w:eastAsia="Calibri"/>
          <w:sz w:val="22"/>
          <w:szCs w:val="22"/>
        </w:rPr>
      </w:pPr>
      <w:hyperlink r:id="rId13" w:history="1">
        <w:r w:rsidR="00AD4EA6" w:rsidRPr="008D0D33">
          <w:rPr>
            <w:rStyle w:val="Hyperlink"/>
            <w:rFonts w:eastAsia="Calibri"/>
            <w:sz w:val="22"/>
            <w:szCs w:val="22"/>
          </w:rPr>
          <w:t>http://www.state.nj.us/dcf/providers/csc/training/</w:t>
        </w:r>
      </w:hyperlink>
    </w:p>
    <w:p w:rsidR="00AD4EA6" w:rsidRDefault="00AD4EA6" w:rsidP="00AD4EA6">
      <w:pPr>
        <w:autoSpaceDE w:val="0"/>
        <w:autoSpaceDN w:val="0"/>
        <w:adjustRightInd w:val="0"/>
        <w:jc w:val="center"/>
        <w:rPr>
          <w:rFonts w:ascii="Calibri" w:eastAsia="Calibri" w:hAnsi="Calibri" w:cs="TimesNewRomanPSMT"/>
          <w:sz w:val="22"/>
          <w:szCs w:val="22"/>
        </w:rPr>
      </w:pPr>
    </w:p>
    <w:p w:rsidR="00AD4EA6" w:rsidRPr="008D0D33" w:rsidRDefault="00AD4EA6" w:rsidP="00AD4EA6">
      <w:pPr>
        <w:autoSpaceDE w:val="0"/>
        <w:autoSpaceDN w:val="0"/>
        <w:adjustRightInd w:val="0"/>
        <w:jc w:val="center"/>
        <w:rPr>
          <w:rFonts w:ascii="Calibri" w:eastAsia="Calibri" w:hAnsi="Calibri" w:cs="TimesNewRomanPSMT"/>
          <w:sz w:val="22"/>
          <w:szCs w:val="22"/>
        </w:rPr>
      </w:pPr>
    </w:p>
    <w:p w:rsidR="00AD4EA6" w:rsidRPr="00955ED4" w:rsidRDefault="00AD4EA6" w:rsidP="00AD4EA6">
      <w:pPr>
        <w:autoSpaceDE w:val="0"/>
        <w:autoSpaceDN w:val="0"/>
        <w:adjustRightInd w:val="0"/>
        <w:jc w:val="center"/>
        <w:rPr>
          <w:rFonts w:ascii="Calibri" w:eastAsia="Calibri" w:hAnsi="Calibri" w:cs="TimesNewRomanPSMT"/>
          <w:color w:val="0000FF"/>
          <w:sz w:val="22"/>
          <w:szCs w:val="22"/>
        </w:rPr>
      </w:pPr>
    </w:p>
    <w:p w:rsidR="00AD4EA6" w:rsidRPr="00955ED4" w:rsidRDefault="00AD4EA6" w:rsidP="00AD4EA6">
      <w:pPr>
        <w:autoSpaceDE w:val="0"/>
        <w:autoSpaceDN w:val="0"/>
        <w:adjustRightInd w:val="0"/>
        <w:jc w:val="center"/>
        <w:rPr>
          <w:rFonts w:ascii="Calibri" w:eastAsia="Calibri" w:hAnsi="Calibri" w:cs="TimesNewRomanPSMT"/>
          <w:color w:val="0000FF"/>
          <w:sz w:val="22"/>
          <w:szCs w:val="22"/>
        </w:rPr>
      </w:pPr>
    </w:p>
    <w:p w:rsidR="00AD4EA6" w:rsidRPr="008D0D33" w:rsidRDefault="00AD4EA6" w:rsidP="00AD4EA6">
      <w:pPr>
        <w:autoSpaceDE w:val="0"/>
        <w:autoSpaceDN w:val="0"/>
        <w:adjustRightInd w:val="0"/>
        <w:jc w:val="center"/>
        <w:rPr>
          <w:rFonts w:eastAsia="Calibri"/>
          <w:b/>
          <w:bCs/>
          <w:color w:val="000000"/>
          <w:sz w:val="22"/>
          <w:szCs w:val="22"/>
        </w:rPr>
      </w:pPr>
      <w:r w:rsidRPr="008D0D33">
        <w:rPr>
          <w:rFonts w:eastAsia="Calibri"/>
          <w:b/>
          <w:bCs/>
          <w:color w:val="000000"/>
          <w:sz w:val="22"/>
          <w:szCs w:val="22"/>
        </w:rPr>
        <w:t>Praed Foundation</w:t>
      </w:r>
    </w:p>
    <w:p w:rsidR="00AD4EA6" w:rsidRPr="008D0D33" w:rsidRDefault="00AD4EA6" w:rsidP="00AD4EA6">
      <w:pPr>
        <w:autoSpaceDE w:val="0"/>
        <w:autoSpaceDN w:val="0"/>
        <w:adjustRightInd w:val="0"/>
        <w:jc w:val="center"/>
        <w:rPr>
          <w:rFonts w:eastAsia="Calibri"/>
          <w:color w:val="000000"/>
          <w:sz w:val="22"/>
          <w:szCs w:val="22"/>
        </w:rPr>
      </w:pPr>
      <w:r w:rsidRPr="008D0D33">
        <w:rPr>
          <w:rFonts w:eastAsia="Calibri"/>
          <w:color w:val="000000"/>
          <w:sz w:val="22"/>
          <w:szCs w:val="22"/>
        </w:rPr>
        <w:t>550 N. Kingsbury Street, Ste 101</w:t>
      </w:r>
    </w:p>
    <w:p w:rsidR="00AD4EA6" w:rsidRPr="008D0D33" w:rsidRDefault="00AD4EA6" w:rsidP="00AD4EA6">
      <w:pPr>
        <w:autoSpaceDE w:val="0"/>
        <w:autoSpaceDN w:val="0"/>
        <w:adjustRightInd w:val="0"/>
        <w:jc w:val="center"/>
        <w:rPr>
          <w:rFonts w:eastAsia="Calibri"/>
          <w:color w:val="000000"/>
          <w:sz w:val="22"/>
          <w:szCs w:val="22"/>
        </w:rPr>
      </w:pPr>
      <w:r w:rsidRPr="008D0D33">
        <w:rPr>
          <w:rFonts w:eastAsia="Calibri"/>
          <w:color w:val="000000"/>
          <w:sz w:val="22"/>
          <w:szCs w:val="22"/>
        </w:rPr>
        <w:t>Chicago, IL 60654</w:t>
      </w:r>
    </w:p>
    <w:p w:rsidR="00AD4EA6" w:rsidRPr="008D0D33" w:rsidRDefault="008800BE" w:rsidP="00AD4EA6">
      <w:pPr>
        <w:autoSpaceDE w:val="0"/>
        <w:autoSpaceDN w:val="0"/>
        <w:adjustRightInd w:val="0"/>
        <w:jc w:val="center"/>
        <w:rPr>
          <w:rFonts w:eastAsia="Calibri"/>
          <w:color w:val="0000FF"/>
          <w:sz w:val="22"/>
          <w:szCs w:val="22"/>
        </w:rPr>
      </w:pPr>
      <w:hyperlink r:id="rId14" w:history="1">
        <w:r w:rsidR="00AD4EA6" w:rsidRPr="00F630F6">
          <w:rPr>
            <w:rStyle w:val="Hyperlink"/>
            <w:rFonts w:eastAsia="Calibri"/>
            <w:sz w:val="22"/>
            <w:szCs w:val="22"/>
          </w:rPr>
          <w:t>www.praedfoundation.org</w:t>
        </w:r>
      </w:hyperlink>
      <w:r w:rsidR="00AD4EA6">
        <w:rPr>
          <w:rFonts w:eastAsia="Calibri"/>
          <w:color w:val="0000FF"/>
          <w:sz w:val="22"/>
          <w:szCs w:val="22"/>
        </w:rPr>
        <w:t xml:space="preserve"> </w:t>
      </w:r>
    </w:p>
    <w:p w:rsidR="00AD4EA6" w:rsidRPr="008D0D33" w:rsidRDefault="008800BE" w:rsidP="00AD4EA6">
      <w:pPr>
        <w:spacing w:after="200" w:line="276" w:lineRule="auto"/>
        <w:jc w:val="center"/>
        <w:rPr>
          <w:rFonts w:eastAsia="Calibri"/>
          <w:b/>
          <w:bCs/>
          <w:sz w:val="22"/>
          <w:szCs w:val="22"/>
        </w:rPr>
      </w:pPr>
      <w:hyperlink r:id="rId15" w:history="1">
        <w:r w:rsidR="00AD4EA6" w:rsidRPr="00F630F6">
          <w:rPr>
            <w:rStyle w:val="Hyperlink"/>
            <w:rFonts w:eastAsia="Calibri"/>
            <w:sz w:val="22"/>
            <w:szCs w:val="22"/>
          </w:rPr>
          <w:t>Praedfoundation@yahoo.com</w:t>
        </w:r>
      </w:hyperlink>
      <w:r w:rsidR="00AD4EA6">
        <w:rPr>
          <w:rFonts w:eastAsia="Calibri"/>
          <w:color w:val="0000FF"/>
          <w:sz w:val="22"/>
          <w:szCs w:val="22"/>
        </w:rPr>
        <w:t xml:space="preserve"> </w:t>
      </w: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AD4EA6">
      <w:pPr>
        <w:ind w:right="-86"/>
      </w:pPr>
    </w:p>
    <w:p w:rsidR="00AD4EA6" w:rsidRDefault="00AD4EA6" w:rsidP="006E46AB">
      <w:pPr>
        <w:autoSpaceDE w:val="0"/>
        <w:autoSpaceDN w:val="0"/>
        <w:adjustRightInd w:val="0"/>
        <w:ind w:left="3600" w:firstLine="720"/>
        <w:rPr>
          <w:rFonts w:eastAsia="Calibri"/>
          <w:b/>
          <w:bCs/>
          <w:sz w:val="18"/>
          <w:szCs w:val="18"/>
        </w:rPr>
      </w:pPr>
    </w:p>
    <w:p w:rsidR="00AD4EA6" w:rsidRDefault="00AD4EA6" w:rsidP="006E46AB">
      <w:pPr>
        <w:autoSpaceDE w:val="0"/>
        <w:autoSpaceDN w:val="0"/>
        <w:adjustRightInd w:val="0"/>
        <w:ind w:left="3600" w:firstLine="720"/>
        <w:rPr>
          <w:rFonts w:eastAsia="Calibri"/>
          <w:b/>
          <w:bCs/>
          <w:sz w:val="18"/>
          <w:szCs w:val="18"/>
        </w:rPr>
      </w:pPr>
    </w:p>
    <w:p w:rsidR="00AD4EA6" w:rsidRDefault="00AD4EA6" w:rsidP="006E46AB">
      <w:pPr>
        <w:autoSpaceDE w:val="0"/>
        <w:autoSpaceDN w:val="0"/>
        <w:adjustRightInd w:val="0"/>
        <w:ind w:left="3600" w:firstLine="720"/>
        <w:rPr>
          <w:rFonts w:eastAsia="Calibri"/>
          <w:b/>
          <w:bCs/>
          <w:sz w:val="18"/>
          <w:szCs w:val="18"/>
        </w:rPr>
      </w:pPr>
    </w:p>
    <w:p w:rsidR="00AD4EA6" w:rsidRPr="00C43082" w:rsidRDefault="00AD4EA6" w:rsidP="006E46AB">
      <w:pPr>
        <w:autoSpaceDE w:val="0"/>
        <w:autoSpaceDN w:val="0"/>
        <w:adjustRightInd w:val="0"/>
        <w:ind w:left="3600" w:firstLine="720"/>
        <w:rPr>
          <w:rFonts w:eastAsia="Calibri"/>
          <w:b/>
          <w:bCs/>
          <w:sz w:val="18"/>
          <w:szCs w:val="18"/>
        </w:rPr>
      </w:pPr>
    </w:p>
    <w:p w:rsidR="00A63978" w:rsidRDefault="00A63978" w:rsidP="001A272E">
      <w:pPr>
        <w:pStyle w:val="Title"/>
        <w:jc w:val="left"/>
        <w:rPr>
          <w:b w:val="0"/>
          <w:sz w:val="24"/>
        </w:rPr>
      </w:pPr>
      <w:r>
        <w:rPr>
          <w:b w:val="0"/>
          <w:sz w:val="24"/>
        </w:rPr>
        <w:lastRenderedPageBreak/>
        <w:t xml:space="preserve">The mission of the Family Support Organizations is to provide families with Support, Education, and Advocacy. </w:t>
      </w:r>
      <w:r w:rsidR="001A272E">
        <w:rPr>
          <w:b w:val="0"/>
          <w:sz w:val="24"/>
        </w:rPr>
        <w:t xml:space="preserve"> </w:t>
      </w:r>
      <w:r>
        <w:rPr>
          <w:b w:val="0"/>
          <w:sz w:val="24"/>
        </w:rPr>
        <w:t>Completion of this questionnaire serves as the basis for your ongoing action plan.</w:t>
      </w:r>
    </w:p>
    <w:p w:rsidR="00A63978" w:rsidRDefault="00A63978" w:rsidP="00A63978">
      <w:pPr>
        <w:pStyle w:val="Title"/>
        <w:jc w:val="left"/>
        <w:rPr>
          <w:b w:val="0"/>
          <w:sz w:val="24"/>
        </w:rPr>
      </w:pPr>
    </w:p>
    <w:p w:rsidR="00A63978" w:rsidRDefault="00A63978" w:rsidP="00A63978">
      <w:pPr>
        <w:pStyle w:val="Title"/>
        <w:jc w:val="left"/>
        <w:rPr>
          <w:b w:val="0"/>
          <w:sz w:val="24"/>
        </w:rPr>
      </w:pPr>
      <w:r>
        <w:rPr>
          <w:b w:val="0"/>
          <w:sz w:val="24"/>
        </w:rPr>
        <w:t xml:space="preserve">Your action plan guides the partnership between you and your Family Support Partner.  </w:t>
      </w:r>
    </w:p>
    <w:p w:rsidR="00A63978" w:rsidRDefault="00A63978" w:rsidP="00A63978">
      <w:pPr>
        <w:pStyle w:val="Title"/>
        <w:jc w:val="left"/>
        <w:rPr>
          <w:b w:val="0"/>
          <w:sz w:val="24"/>
        </w:rPr>
      </w:pPr>
    </w:p>
    <w:p w:rsidR="00A63978" w:rsidRDefault="00A63978" w:rsidP="00A63978">
      <w:pPr>
        <w:pStyle w:val="Title"/>
        <w:jc w:val="left"/>
        <w:rPr>
          <w:b w:val="0"/>
          <w:sz w:val="24"/>
        </w:rPr>
      </w:pPr>
      <w:r>
        <w:rPr>
          <w:b w:val="0"/>
          <w:sz w:val="24"/>
        </w:rPr>
        <w:t xml:space="preserve">This tool will help you monitor progress toward your goals and identify your family’s success.  </w:t>
      </w:r>
    </w:p>
    <w:p w:rsidR="00A63978" w:rsidRDefault="00A63978" w:rsidP="00A63978">
      <w:pPr>
        <w:pStyle w:val="Title"/>
        <w:jc w:val="left"/>
        <w:rPr>
          <w:b w:val="0"/>
          <w:sz w:val="24"/>
        </w:rPr>
      </w:pPr>
    </w:p>
    <w:p w:rsidR="00684E67" w:rsidRDefault="00684E67" w:rsidP="00A63978">
      <w:pPr>
        <w:ind w:left="-720"/>
        <w:jc w:val="center"/>
        <w:rPr>
          <w:rFonts w:ascii="Tahoma" w:hAnsi="Tahoma" w:cs="Tahoma"/>
          <w:b/>
          <w:sz w:val="40"/>
          <w:szCs w:val="40"/>
        </w:rPr>
      </w:pPr>
    </w:p>
    <w:p w:rsidR="00A63978" w:rsidRPr="00A63978" w:rsidRDefault="00A63978" w:rsidP="00A63978">
      <w:pPr>
        <w:ind w:left="-720"/>
        <w:jc w:val="center"/>
        <w:rPr>
          <w:rFonts w:ascii="Tahoma" w:hAnsi="Tahoma" w:cs="Tahoma"/>
          <w:b/>
          <w:sz w:val="40"/>
          <w:szCs w:val="40"/>
        </w:rPr>
      </w:pPr>
      <w:r w:rsidRPr="00A63978">
        <w:rPr>
          <w:rFonts w:ascii="Tahoma" w:hAnsi="Tahoma" w:cs="Tahoma"/>
          <w:b/>
          <w:sz w:val="40"/>
          <w:szCs w:val="40"/>
        </w:rPr>
        <w:t>SUPPORT</w:t>
      </w:r>
    </w:p>
    <w:p w:rsidR="00A63978" w:rsidRDefault="00A63978" w:rsidP="00A63978">
      <w:pPr>
        <w:ind w:left="-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Default="00A63978" w:rsidP="00A53448">
            <w:pPr>
              <w:pStyle w:val="Heading3"/>
              <w:jc w:val="center"/>
            </w:pPr>
            <w:r>
              <w:t>Check</w:t>
            </w:r>
          </w:p>
        </w:tc>
        <w:tc>
          <w:tcPr>
            <w:tcW w:w="9533" w:type="dxa"/>
          </w:tcPr>
          <w:p w:rsidR="00A63978" w:rsidRPr="00D52B56" w:rsidRDefault="00A63978" w:rsidP="0076113B">
            <w:pPr>
              <w:rPr>
                <w:rFonts w:ascii="Tahoma" w:hAnsi="Tahoma" w:cs="Tahoma"/>
                <w:bCs/>
                <w:i/>
              </w:rPr>
            </w:pPr>
            <w:r>
              <w:rPr>
                <w:rFonts w:ascii="Tahoma" w:hAnsi="Tahoma" w:cs="Tahoma"/>
                <w:b/>
                <w:bCs/>
              </w:rPr>
              <w:t xml:space="preserve">CAREGIVERS’ COLLABORATION:  </w:t>
            </w:r>
            <w:r w:rsidRPr="001912B7">
              <w:rPr>
                <w:rFonts w:ascii="Tahoma" w:hAnsi="Tahoma" w:cs="Tahoma"/>
                <w:bCs/>
                <w:i/>
              </w:rPr>
              <w:t xml:space="preserve">This </w:t>
            </w:r>
            <w:r>
              <w:rPr>
                <w:rFonts w:ascii="Tahoma" w:hAnsi="Tahoma" w:cs="Tahoma"/>
                <w:bCs/>
                <w:i/>
              </w:rPr>
              <w:t>item</w:t>
            </w:r>
            <w:r w:rsidRPr="001912B7">
              <w:rPr>
                <w:rFonts w:ascii="Tahoma" w:hAnsi="Tahoma" w:cs="Tahoma"/>
                <w:bCs/>
                <w:i/>
              </w:rPr>
              <w:t xml:space="preserve"> refers to how well you and the other adults involved in the raising of your </w:t>
            </w:r>
            <w:r>
              <w:rPr>
                <w:rFonts w:ascii="Tahoma" w:hAnsi="Tahoma" w:cs="Tahoma"/>
                <w:bCs/>
                <w:i/>
              </w:rPr>
              <w:t xml:space="preserve">youth </w:t>
            </w:r>
            <w:r w:rsidRPr="001912B7">
              <w:rPr>
                <w:rFonts w:ascii="Tahoma" w:hAnsi="Tahoma" w:cs="Tahoma"/>
                <w:bCs/>
                <w:i/>
              </w:rPr>
              <w:t>work together</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 xml:space="preserve">Healthy collaboration.  We usually work together regarding issues of the development and well-being of our youth.  We are able to negotiate disagreements related to our youth. </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Mostly healthy collaboration. Generally good collaboration with occasional difficulties negotiating miscommunications or misunderstandings regarding issues of the development and well-being of our youth.</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2</w:t>
            </w:r>
          </w:p>
          <w:p w:rsidR="00A63978" w:rsidRDefault="00A63978" w:rsidP="0076113B">
            <w:pPr>
              <w:jc w:val="center"/>
              <w:rPr>
                <w:rFonts w:ascii="Tahoma" w:hAnsi="Tahoma" w:cs="Tahoma"/>
              </w:rPr>
            </w:pPr>
          </w:p>
        </w:tc>
        <w:tc>
          <w:tcPr>
            <w:tcW w:w="9533" w:type="dxa"/>
          </w:tcPr>
          <w:p w:rsidR="00A63978" w:rsidRDefault="00A63978" w:rsidP="0076113B">
            <w:pPr>
              <w:rPr>
                <w:rFonts w:ascii="Tahoma" w:hAnsi="Tahoma" w:cs="Tahoma"/>
              </w:rPr>
            </w:pPr>
            <w:r>
              <w:rPr>
                <w:rFonts w:ascii="Tahoma" w:hAnsi="Tahoma" w:cs="Tahoma"/>
              </w:rPr>
              <w:t>Limited healthy collaboration.  Moderate problems of communication and collaboration between us with regard to issues of the development and well-being of our youth.</w:t>
            </w:r>
          </w:p>
        </w:tc>
      </w:tr>
      <w:tr w:rsidR="001A272E" w:rsidTr="00B03A29">
        <w:tc>
          <w:tcPr>
            <w:tcW w:w="1447" w:type="dxa"/>
          </w:tcPr>
          <w:p w:rsidR="001A272E" w:rsidRDefault="001A272E" w:rsidP="00B03A29">
            <w:pPr>
              <w:jc w:val="center"/>
              <w:rPr>
                <w:rFonts w:ascii="Tahoma" w:hAnsi="Tahoma" w:cs="Tahoma"/>
              </w:rPr>
            </w:pPr>
            <w:r>
              <w:rPr>
                <w:rFonts w:ascii="Tahoma" w:hAnsi="Tahoma" w:cs="Tahoma"/>
              </w:rPr>
              <w:t>3</w:t>
            </w:r>
          </w:p>
        </w:tc>
        <w:tc>
          <w:tcPr>
            <w:tcW w:w="9533" w:type="dxa"/>
          </w:tcPr>
          <w:p w:rsidR="001A272E" w:rsidRDefault="001A272E" w:rsidP="00B03A29">
            <w:pPr>
              <w:rPr>
                <w:rFonts w:ascii="Tahoma" w:hAnsi="Tahoma" w:cs="Tahoma"/>
              </w:rPr>
            </w:pPr>
            <w:r>
              <w:rPr>
                <w:rFonts w:ascii="Tahoma" w:hAnsi="Tahoma" w:cs="Tahoma"/>
              </w:rPr>
              <w:t>Significant difficulties with collaboration.  Minimal collaboration and destructive or sabotaging communication regarding issues related to the development and well-being of our youth.</w:t>
            </w:r>
          </w:p>
        </w:tc>
      </w:tr>
      <w:tr w:rsidR="00A63978" w:rsidTr="00A63978">
        <w:tc>
          <w:tcPr>
            <w:tcW w:w="1447" w:type="dxa"/>
          </w:tcPr>
          <w:p w:rsidR="00A63978" w:rsidRDefault="001A272E" w:rsidP="0076113B">
            <w:pPr>
              <w:jc w:val="center"/>
              <w:rPr>
                <w:rFonts w:ascii="Tahoma" w:hAnsi="Tahoma" w:cs="Tahoma"/>
              </w:rPr>
            </w:pPr>
            <w:r>
              <w:rPr>
                <w:rFonts w:ascii="Tahoma" w:hAnsi="Tahoma" w:cs="Tahoma"/>
              </w:rPr>
              <w:t>N/A</w:t>
            </w:r>
          </w:p>
        </w:tc>
        <w:tc>
          <w:tcPr>
            <w:tcW w:w="9533" w:type="dxa"/>
          </w:tcPr>
          <w:p w:rsidR="00A63978" w:rsidRDefault="001A272E" w:rsidP="0076113B">
            <w:pPr>
              <w:rPr>
                <w:rFonts w:ascii="Tahoma" w:hAnsi="Tahoma" w:cs="Tahoma"/>
              </w:rPr>
            </w:pPr>
            <w:r>
              <w:rPr>
                <w:rFonts w:ascii="Tahoma" w:hAnsi="Tahoma" w:cs="Tahoma"/>
              </w:rPr>
              <w:t>There is only one caregiver</w:t>
            </w:r>
          </w:p>
        </w:tc>
      </w:tr>
    </w:tbl>
    <w:p w:rsidR="00A63978" w:rsidRDefault="00A63978" w:rsidP="00A63978"/>
    <w:p w:rsidR="00A63978" w:rsidRDefault="00A63978" w:rsidP="00A63978"/>
    <w:p w:rsidR="00A63978" w:rsidRDefault="00A63978" w:rsidP="00A63978">
      <w:pPr>
        <w:ind w:left="-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Default="00A63978" w:rsidP="00A53448">
            <w:pPr>
              <w:pStyle w:val="Heading3"/>
              <w:jc w:val="center"/>
            </w:pPr>
            <w:r>
              <w:t>Check</w:t>
            </w:r>
          </w:p>
        </w:tc>
        <w:tc>
          <w:tcPr>
            <w:tcW w:w="9533" w:type="dxa"/>
          </w:tcPr>
          <w:p w:rsidR="00A63978" w:rsidRPr="004726AD" w:rsidRDefault="00A63978" w:rsidP="0076113B">
            <w:pPr>
              <w:rPr>
                <w:rFonts w:ascii="Tahoma" w:hAnsi="Tahoma" w:cs="Tahoma"/>
                <w:bCs/>
                <w:i/>
              </w:rPr>
            </w:pPr>
            <w:r>
              <w:rPr>
                <w:rFonts w:ascii="Tahoma" w:hAnsi="Tahoma" w:cs="Tahoma"/>
                <w:b/>
                <w:bCs/>
              </w:rPr>
              <w:t xml:space="preserve">FAMILY COMMUNICATION:  </w:t>
            </w:r>
            <w:r>
              <w:rPr>
                <w:rFonts w:ascii="Tahoma" w:hAnsi="Tahoma" w:cs="Tahoma"/>
                <w:bCs/>
                <w:i/>
              </w:rPr>
              <w:t>This item refers to how well family members communicate with each other.</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Healthy communication.  Family members generally are able to communicate directly about important information among each other</w:t>
            </w:r>
            <w:r w:rsidRPr="00784597">
              <w:rPr>
                <w:rFonts w:ascii="Tahoma" w:hAnsi="Tahoma" w:cs="Tahoma"/>
                <w:i/>
              </w:rPr>
              <w:t xml:space="preserve">.  </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Mostly healthy communication.  Family members sometimes have challenges communicating or some topics are excluded from direct communication.</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2</w:t>
            </w:r>
          </w:p>
        </w:tc>
        <w:tc>
          <w:tcPr>
            <w:tcW w:w="9533" w:type="dxa"/>
          </w:tcPr>
          <w:p w:rsidR="00A63978" w:rsidRDefault="00A63978" w:rsidP="0076113B">
            <w:pPr>
              <w:rPr>
                <w:rFonts w:ascii="Tahoma" w:hAnsi="Tahoma" w:cs="Tahoma"/>
              </w:rPr>
            </w:pPr>
            <w:r>
              <w:rPr>
                <w:rFonts w:ascii="Tahoma" w:hAnsi="Tahoma" w:cs="Tahoma"/>
              </w:rPr>
              <w:t>Limited healthy communication.  Family members generally are unable to communicate directly important information among each other.</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3</w:t>
            </w:r>
          </w:p>
        </w:tc>
        <w:tc>
          <w:tcPr>
            <w:tcW w:w="9533" w:type="dxa"/>
          </w:tcPr>
          <w:p w:rsidR="00A63978" w:rsidRDefault="00A63978" w:rsidP="0076113B">
            <w:pPr>
              <w:rPr>
                <w:rFonts w:ascii="Tahoma" w:hAnsi="Tahoma" w:cs="Tahoma"/>
              </w:rPr>
            </w:pPr>
            <w:r>
              <w:rPr>
                <w:rFonts w:ascii="Tahoma" w:hAnsi="Tahoma" w:cs="Tahoma"/>
              </w:rPr>
              <w:t>Significant difficulties with communication.  Family members communicate mostly through indirect means, or there is no sharing of important information at all.  We are not able to understand each other.</w:t>
            </w:r>
          </w:p>
        </w:tc>
      </w:tr>
    </w:tbl>
    <w:p w:rsidR="00A63978" w:rsidRDefault="00A63978" w:rsidP="00A63978">
      <w:pPr>
        <w:ind w:hanging="720"/>
      </w:pPr>
    </w:p>
    <w:p w:rsidR="00A63978" w:rsidRDefault="00A63978" w:rsidP="00A63978">
      <w:pPr>
        <w:ind w:hanging="720"/>
      </w:pPr>
    </w:p>
    <w:p w:rsidR="00A63978" w:rsidRDefault="00A63978" w:rsidP="00A63978">
      <w:pPr>
        <w:ind w:hanging="720"/>
      </w:pPr>
      <w:r>
        <w:t>.</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Default="00A63978" w:rsidP="00A53448">
            <w:pPr>
              <w:pStyle w:val="Heading3"/>
              <w:jc w:val="center"/>
            </w:pPr>
            <w:r>
              <w:t>Check</w:t>
            </w:r>
          </w:p>
        </w:tc>
        <w:tc>
          <w:tcPr>
            <w:tcW w:w="9533" w:type="dxa"/>
          </w:tcPr>
          <w:p w:rsidR="00A63978" w:rsidRPr="00F16E83" w:rsidRDefault="00A63978" w:rsidP="0076113B">
            <w:pPr>
              <w:rPr>
                <w:rFonts w:ascii="Tahoma" w:hAnsi="Tahoma" w:cs="Tahoma"/>
                <w:bCs/>
                <w:i/>
              </w:rPr>
            </w:pPr>
            <w:r>
              <w:rPr>
                <w:rFonts w:ascii="Tahoma" w:hAnsi="Tahoma" w:cs="Tahoma"/>
                <w:b/>
                <w:bCs/>
              </w:rPr>
              <w:t>CAREGIVER FAMILY AND SOCIAL RESOURCES:</w:t>
            </w:r>
            <w:r>
              <w:rPr>
                <w:rFonts w:ascii="Tahoma" w:hAnsi="Tahoma" w:cs="Tahoma"/>
                <w:bCs/>
                <w:i/>
              </w:rPr>
              <w:t xml:space="preserve">  Social resources could include friends, extended family members, places of worship, or other organizations that help the family in times of need.</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I/we have social resources that actively support me and my family, and I/we am comfortable asking them for help when needed.</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I/we have some social resources that actively help me and my family.  I/we are usually comfortable asking for support from them.</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2</w:t>
            </w:r>
          </w:p>
        </w:tc>
        <w:tc>
          <w:tcPr>
            <w:tcW w:w="9533" w:type="dxa"/>
          </w:tcPr>
          <w:p w:rsidR="00A63978" w:rsidRDefault="00A63978" w:rsidP="0076113B">
            <w:pPr>
              <w:rPr>
                <w:rFonts w:ascii="Tahoma" w:hAnsi="Tahoma" w:cs="Tahoma"/>
              </w:rPr>
            </w:pPr>
            <w:r w:rsidRPr="001209EC">
              <w:rPr>
                <w:rFonts w:ascii="Tahoma" w:hAnsi="Tahoma" w:cs="Tahoma"/>
              </w:rPr>
              <w:t>I</w:t>
            </w:r>
            <w:r>
              <w:rPr>
                <w:rFonts w:ascii="Tahoma" w:hAnsi="Tahoma" w:cs="Tahoma"/>
              </w:rPr>
              <w:t>/we</w:t>
            </w:r>
            <w:r w:rsidRPr="001209EC">
              <w:rPr>
                <w:rFonts w:ascii="Tahoma" w:hAnsi="Tahoma" w:cs="Tahoma"/>
              </w:rPr>
              <w:t xml:space="preserve"> have no social resources</w:t>
            </w:r>
            <w:r>
              <w:rPr>
                <w:rFonts w:ascii="Tahoma" w:hAnsi="Tahoma" w:cs="Tahoma"/>
              </w:rPr>
              <w:t xml:space="preserve"> that may be able to help myself and my family, or I/we have some resources but I/we have difficulty asking for support from them.</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3</w:t>
            </w:r>
          </w:p>
        </w:tc>
        <w:tc>
          <w:tcPr>
            <w:tcW w:w="9533" w:type="dxa"/>
          </w:tcPr>
          <w:p w:rsidR="00A63978" w:rsidRDefault="00A63978" w:rsidP="0076113B">
            <w:pPr>
              <w:rPr>
                <w:rFonts w:ascii="Tahoma" w:hAnsi="Tahoma" w:cs="Tahoma"/>
              </w:rPr>
            </w:pPr>
            <w:r>
              <w:rPr>
                <w:rFonts w:ascii="Tahoma" w:hAnsi="Tahoma" w:cs="Tahoma"/>
              </w:rPr>
              <w:t>I/we have no family or social network that may be able to help myself and my family.</w:t>
            </w:r>
          </w:p>
        </w:tc>
      </w:tr>
    </w:tbl>
    <w:p w:rsidR="00A63978" w:rsidRDefault="00A63978" w:rsidP="00A63978"/>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Pr="00A63978" w:rsidRDefault="00A63978" w:rsidP="00A53448">
            <w:pPr>
              <w:jc w:val="center"/>
              <w:rPr>
                <w:rFonts w:ascii="Tahoma" w:hAnsi="Tahoma" w:cs="Tahoma"/>
                <w:i/>
              </w:rPr>
            </w:pPr>
            <w:r w:rsidRPr="00A63978">
              <w:rPr>
                <w:rFonts w:ascii="Tahoma" w:hAnsi="Tahoma" w:cs="Tahoma"/>
                <w:i/>
              </w:rPr>
              <w:t>Check</w:t>
            </w:r>
          </w:p>
        </w:tc>
        <w:tc>
          <w:tcPr>
            <w:tcW w:w="9533" w:type="dxa"/>
          </w:tcPr>
          <w:p w:rsidR="00A63978" w:rsidRDefault="00A63978" w:rsidP="00A63978">
            <w:pPr>
              <w:rPr>
                <w:rFonts w:ascii="Tahoma" w:hAnsi="Tahoma" w:cs="Tahoma"/>
                <w:b/>
                <w:bCs/>
              </w:rPr>
            </w:pPr>
            <w:r>
              <w:rPr>
                <w:rFonts w:ascii="Tahoma" w:hAnsi="Tahoma" w:cs="Tahoma"/>
                <w:b/>
                <w:bCs/>
              </w:rPr>
              <w:t xml:space="preserve">FAMILY SAFETY: </w:t>
            </w:r>
            <w:r w:rsidRPr="00D16284">
              <w:rPr>
                <w:rFonts w:ascii="Tahoma" w:hAnsi="Tahoma" w:cs="Tahoma"/>
                <w:bCs/>
                <w:i/>
              </w:rPr>
              <w:t>This item refers to</w:t>
            </w:r>
            <w:r>
              <w:rPr>
                <w:rFonts w:ascii="Tahoma" w:hAnsi="Tahoma" w:cs="Tahoma"/>
                <w:bCs/>
                <w:i/>
              </w:rPr>
              <w:t xml:space="preserve"> how safe you and other family members feel </w:t>
            </w:r>
            <w:r w:rsidRPr="00AC0E61">
              <w:rPr>
                <w:rFonts w:ascii="Tahoma" w:hAnsi="Tahoma" w:cs="Tahoma"/>
                <w:bCs/>
                <w:i/>
                <w:u w:val="single"/>
              </w:rPr>
              <w:t>in your home</w:t>
            </w:r>
            <w:r>
              <w:rPr>
                <w:rFonts w:ascii="Tahoma" w:hAnsi="Tahoma" w:cs="Tahoma"/>
                <w:bCs/>
                <w:i/>
              </w:rPr>
              <w:t xml:space="preserve">. Are some family members engaging in behavior that can hurt other family members? This item does not refer to safety risks in the neighborhood. </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0</w:t>
            </w:r>
          </w:p>
        </w:tc>
        <w:tc>
          <w:tcPr>
            <w:tcW w:w="9533" w:type="dxa"/>
          </w:tcPr>
          <w:p w:rsidR="00A63978" w:rsidRDefault="00A63978" w:rsidP="00A63978">
            <w:pPr>
              <w:rPr>
                <w:rFonts w:ascii="Tahoma" w:hAnsi="Tahoma" w:cs="Tahoma"/>
              </w:rPr>
            </w:pPr>
            <w:r>
              <w:rPr>
                <w:rFonts w:ascii="Tahoma" w:hAnsi="Tahoma" w:cs="Tahoma"/>
              </w:rPr>
              <w:t xml:space="preserve">No risk.  Our family provides a safe home environment for all family members. </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1</w:t>
            </w:r>
          </w:p>
        </w:tc>
        <w:tc>
          <w:tcPr>
            <w:tcW w:w="9533" w:type="dxa"/>
          </w:tcPr>
          <w:p w:rsidR="00A63978" w:rsidRDefault="00A63978" w:rsidP="00A63978">
            <w:pPr>
              <w:rPr>
                <w:rFonts w:ascii="Tahoma" w:hAnsi="Tahoma" w:cs="Tahoma"/>
              </w:rPr>
            </w:pPr>
            <w:r>
              <w:rPr>
                <w:rFonts w:ascii="Tahoma" w:hAnsi="Tahoma" w:cs="Tahoma"/>
              </w:rPr>
              <w:t>Mild risk.  Our family home environment presents some mild exposure of undesirable influences but I/we see no immediate risk.</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2</w:t>
            </w:r>
          </w:p>
        </w:tc>
        <w:tc>
          <w:tcPr>
            <w:tcW w:w="9533" w:type="dxa"/>
          </w:tcPr>
          <w:p w:rsidR="00A63978" w:rsidRDefault="00A63978" w:rsidP="00A63978">
            <w:pPr>
              <w:rPr>
                <w:rFonts w:ascii="Tahoma" w:hAnsi="Tahoma" w:cs="Tahoma"/>
              </w:rPr>
            </w:pPr>
            <w:r>
              <w:rPr>
                <w:rFonts w:ascii="Tahoma" w:hAnsi="Tahoma" w:cs="Tahoma"/>
              </w:rPr>
              <w:t>Moderate risk.  Our family home environment presents a moderate risks to family members.</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3</w:t>
            </w:r>
          </w:p>
        </w:tc>
        <w:tc>
          <w:tcPr>
            <w:tcW w:w="9533" w:type="dxa"/>
          </w:tcPr>
          <w:p w:rsidR="00A63978" w:rsidRDefault="00A63978" w:rsidP="00A63978">
            <w:pPr>
              <w:rPr>
                <w:rFonts w:ascii="Tahoma" w:hAnsi="Tahoma" w:cs="Tahoma"/>
              </w:rPr>
            </w:pPr>
            <w:r>
              <w:rPr>
                <w:rFonts w:ascii="Tahoma" w:hAnsi="Tahoma" w:cs="Tahoma"/>
              </w:rPr>
              <w:t xml:space="preserve">Severe risk.  Our family home environment presents a clear and immediate risk of harm to family members. </w:t>
            </w:r>
          </w:p>
        </w:tc>
      </w:tr>
    </w:tbl>
    <w:p w:rsidR="00A63978" w:rsidRDefault="00A63978" w:rsidP="00A63978"/>
    <w:p w:rsidR="00A63978" w:rsidRDefault="00A63978" w:rsidP="00A63978"/>
    <w:p w:rsidR="00A63978" w:rsidRDefault="00A63978" w:rsidP="00A63978">
      <w:pPr>
        <w:ind w:hanging="720"/>
      </w:pPr>
      <w:r>
        <w:tab/>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Pr="00A53448" w:rsidRDefault="00A63978" w:rsidP="00A53448">
            <w:pPr>
              <w:jc w:val="center"/>
              <w:rPr>
                <w:rFonts w:ascii="Tahoma" w:hAnsi="Tahoma" w:cs="Tahoma"/>
                <w:i/>
              </w:rPr>
            </w:pPr>
            <w:r w:rsidRPr="00A53448">
              <w:rPr>
                <w:rFonts w:ascii="Tahoma" w:hAnsi="Tahoma" w:cs="Tahoma"/>
                <w:i/>
              </w:rPr>
              <w:t>Check</w:t>
            </w:r>
          </w:p>
        </w:tc>
        <w:tc>
          <w:tcPr>
            <w:tcW w:w="9533" w:type="dxa"/>
          </w:tcPr>
          <w:p w:rsidR="00A63978" w:rsidRPr="0085501A" w:rsidRDefault="00A63978" w:rsidP="00A63978">
            <w:pPr>
              <w:rPr>
                <w:rFonts w:ascii="Tahoma" w:hAnsi="Tahoma" w:cs="Tahoma"/>
                <w:bCs/>
                <w:i/>
              </w:rPr>
            </w:pPr>
            <w:r>
              <w:rPr>
                <w:rFonts w:ascii="Tahoma" w:hAnsi="Tahoma" w:cs="Tahoma"/>
                <w:b/>
                <w:bCs/>
              </w:rPr>
              <w:t xml:space="preserve">CAREGIVER OPTIMISM (HOPEFULNESS): </w:t>
            </w:r>
            <w:r>
              <w:rPr>
                <w:rFonts w:ascii="Tahoma" w:hAnsi="Tahoma" w:cs="Tahoma"/>
                <w:bCs/>
                <w:i/>
              </w:rPr>
              <w:t>This item refers to your sense of the future, regardless of how overwhelmed you may feel in the present.</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0</w:t>
            </w:r>
          </w:p>
        </w:tc>
        <w:tc>
          <w:tcPr>
            <w:tcW w:w="9533" w:type="dxa"/>
          </w:tcPr>
          <w:p w:rsidR="00A63978" w:rsidRDefault="00A63978" w:rsidP="00A63978">
            <w:pPr>
              <w:rPr>
                <w:rFonts w:ascii="Tahoma" w:hAnsi="Tahoma" w:cs="Tahoma"/>
              </w:rPr>
            </w:pPr>
            <w:r>
              <w:rPr>
                <w:rFonts w:ascii="Tahoma" w:hAnsi="Tahoma" w:cs="Tahoma"/>
              </w:rPr>
              <w:t>I/we have a strong and stable optimistic outlook on my life.  I/we generally believe that things will get better in the future.</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1</w:t>
            </w:r>
          </w:p>
        </w:tc>
        <w:tc>
          <w:tcPr>
            <w:tcW w:w="9533" w:type="dxa"/>
          </w:tcPr>
          <w:p w:rsidR="00A63978" w:rsidRDefault="00A63978" w:rsidP="00A63978">
            <w:pPr>
              <w:rPr>
                <w:rFonts w:ascii="Tahoma" w:hAnsi="Tahoma" w:cs="Tahoma"/>
              </w:rPr>
            </w:pPr>
            <w:r>
              <w:rPr>
                <w:rFonts w:ascii="Tahoma" w:hAnsi="Tahoma" w:cs="Tahoma"/>
              </w:rPr>
              <w:t xml:space="preserve">Most of the time, I/we can imagine positive things happening in my life, although at times I/we may lose that positive view. </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2</w:t>
            </w:r>
          </w:p>
        </w:tc>
        <w:tc>
          <w:tcPr>
            <w:tcW w:w="9533" w:type="dxa"/>
          </w:tcPr>
          <w:p w:rsidR="00A63978" w:rsidRDefault="00A63978" w:rsidP="00A63978">
            <w:pPr>
              <w:rPr>
                <w:rFonts w:ascii="Tahoma" w:hAnsi="Tahoma" w:cs="Tahoma"/>
              </w:rPr>
            </w:pPr>
            <w:r>
              <w:rPr>
                <w:rFonts w:ascii="Tahoma" w:hAnsi="Tahoma" w:cs="Tahoma"/>
              </w:rPr>
              <w:t>I/we have difficulties maintaining a positive view of my future.  I/we often feel there is little hope for a good future for me.</w:t>
            </w:r>
          </w:p>
        </w:tc>
      </w:tr>
      <w:tr w:rsidR="00A63978" w:rsidTr="00A63978">
        <w:tc>
          <w:tcPr>
            <w:tcW w:w="1447" w:type="dxa"/>
          </w:tcPr>
          <w:p w:rsidR="00A63978" w:rsidRDefault="00A63978" w:rsidP="00A63978">
            <w:pPr>
              <w:jc w:val="center"/>
              <w:rPr>
                <w:rFonts w:ascii="Tahoma" w:hAnsi="Tahoma" w:cs="Tahoma"/>
              </w:rPr>
            </w:pPr>
            <w:r>
              <w:rPr>
                <w:rFonts w:ascii="Tahoma" w:hAnsi="Tahoma" w:cs="Tahoma"/>
              </w:rPr>
              <w:t>3</w:t>
            </w:r>
          </w:p>
        </w:tc>
        <w:tc>
          <w:tcPr>
            <w:tcW w:w="9533" w:type="dxa"/>
          </w:tcPr>
          <w:p w:rsidR="00A63978" w:rsidRDefault="00A63978" w:rsidP="00A63978">
            <w:pPr>
              <w:rPr>
                <w:rFonts w:ascii="Tahoma" w:hAnsi="Tahoma" w:cs="Tahoma"/>
              </w:rPr>
            </w:pPr>
            <w:r>
              <w:rPr>
                <w:rFonts w:ascii="Tahoma" w:hAnsi="Tahoma" w:cs="Tahoma"/>
              </w:rPr>
              <w:t>I/we rarely or never see</w:t>
            </w:r>
            <w:r w:rsidRPr="009A3F28">
              <w:rPr>
                <w:rFonts w:ascii="Tahoma" w:hAnsi="Tahoma" w:cs="Tahoma"/>
                <w:i/>
              </w:rPr>
              <w:t xml:space="preserve"> </w:t>
            </w:r>
            <w:r w:rsidRPr="00735991">
              <w:rPr>
                <w:rFonts w:ascii="Tahoma" w:hAnsi="Tahoma" w:cs="Tahoma"/>
              </w:rPr>
              <w:t>anything</w:t>
            </w:r>
            <w:r>
              <w:rPr>
                <w:rFonts w:ascii="Tahoma" w:hAnsi="Tahoma" w:cs="Tahoma"/>
              </w:rPr>
              <w:t xml:space="preserve"> positive about my future. </w:t>
            </w:r>
          </w:p>
        </w:tc>
      </w:tr>
    </w:tbl>
    <w:p w:rsidR="00A63978" w:rsidRDefault="00A63978" w:rsidP="00A63978"/>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53448" w:rsidTr="00A53448">
        <w:trPr>
          <w:trHeight w:val="395"/>
        </w:trPr>
        <w:tc>
          <w:tcPr>
            <w:tcW w:w="1447" w:type="dxa"/>
          </w:tcPr>
          <w:p w:rsidR="00A53448" w:rsidRPr="00A53448" w:rsidRDefault="00A53448" w:rsidP="00A53448">
            <w:pPr>
              <w:jc w:val="center"/>
              <w:rPr>
                <w:rFonts w:ascii="Tahoma" w:hAnsi="Tahoma" w:cs="Tahoma"/>
                <w:i/>
              </w:rPr>
            </w:pPr>
            <w:r w:rsidRPr="00A53448">
              <w:rPr>
                <w:rFonts w:ascii="Tahoma" w:hAnsi="Tahoma" w:cs="Tahoma"/>
                <w:i/>
              </w:rPr>
              <w:t>Check</w:t>
            </w:r>
          </w:p>
        </w:tc>
        <w:tc>
          <w:tcPr>
            <w:tcW w:w="9533" w:type="dxa"/>
          </w:tcPr>
          <w:p w:rsidR="00A53448" w:rsidRPr="0085501A" w:rsidRDefault="00A53448" w:rsidP="00A53448">
            <w:pPr>
              <w:rPr>
                <w:rFonts w:ascii="Tahoma" w:hAnsi="Tahoma" w:cs="Tahoma"/>
                <w:bCs/>
                <w:i/>
              </w:rPr>
            </w:pPr>
            <w:r>
              <w:rPr>
                <w:rFonts w:ascii="Tahoma" w:hAnsi="Tahoma" w:cs="Tahoma"/>
                <w:b/>
                <w:bCs/>
              </w:rPr>
              <w:t xml:space="preserve">SPIRITUAL: </w:t>
            </w:r>
            <w:r>
              <w:rPr>
                <w:rFonts w:ascii="Tahoma" w:hAnsi="Tahoma" w:cs="Tahoma"/>
                <w:bCs/>
                <w:i/>
              </w:rPr>
              <w:t>This item refers to your involvement in spiritual beliefs and activities as a source for you.</w:t>
            </w:r>
          </w:p>
        </w:tc>
      </w:tr>
      <w:tr w:rsidR="00A53448" w:rsidTr="0076113B">
        <w:tc>
          <w:tcPr>
            <w:tcW w:w="1447" w:type="dxa"/>
          </w:tcPr>
          <w:p w:rsidR="00A53448" w:rsidRDefault="00A53448" w:rsidP="0076113B">
            <w:pPr>
              <w:jc w:val="center"/>
              <w:rPr>
                <w:rFonts w:ascii="Tahoma" w:hAnsi="Tahoma" w:cs="Tahoma"/>
              </w:rPr>
            </w:pPr>
            <w:r>
              <w:rPr>
                <w:rFonts w:ascii="Tahoma" w:hAnsi="Tahoma" w:cs="Tahoma"/>
              </w:rPr>
              <w:t>0</w:t>
            </w:r>
          </w:p>
        </w:tc>
        <w:tc>
          <w:tcPr>
            <w:tcW w:w="9533" w:type="dxa"/>
          </w:tcPr>
          <w:p w:rsidR="00A53448" w:rsidRDefault="00A53448" w:rsidP="00A53448">
            <w:pPr>
              <w:rPr>
                <w:rFonts w:ascii="Tahoma" w:hAnsi="Tahoma" w:cs="Tahoma"/>
              </w:rPr>
            </w:pPr>
            <w:r>
              <w:rPr>
                <w:rFonts w:ascii="Tahoma" w:hAnsi="Tahoma" w:cs="Tahoma"/>
              </w:rPr>
              <w:t>I/we have strongly held spiritual beliefs that sustain or comfort me in difficult times.</w:t>
            </w:r>
          </w:p>
        </w:tc>
      </w:tr>
      <w:tr w:rsidR="00A53448" w:rsidTr="0076113B">
        <w:tc>
          <w:tcPr>
            <w:tcW w:w="1447" w:type="dxa"/>
          </w:tcPr>
          <w:p w:rsidR="00A53448" w:rsidRDefault="00A53448" w:rsidP="0076113B">
            <w:pPr>
              <w:jc w:val="center"/>
              <w:rPr>
                <w:rFonts w:ascii="Tahoma" w:hAnsi="Tahoma" w:cs="Tahoma"/>
              </w:rPr>
            </w:pPr>
            <w:r>
              <w:rPr>
                <w:rFonts w:ascii="Tahoma" w:hAnsi="Tahoma" w:cs="Tahoma"/>
              </w:rPr>
              <w:t>1</w:t>
            </w:r>
          </w:p>
        </w:tc>
        <w:tc>
          <w:tcPr>
            <w:tcW w:w="9533" w:type="dxa"/>
          </w:tcPr>
          <w:p w:rsidR="00A53448" w:rsidRDefault="00A53448" w:rsidP="00A53448">
            <w:pPr>
              <w:rPr>
                <w:rFonts w:ascii="Tahoma" w:hAnsi="Tahoma" w:cs="Tahoma"/>
              </w:rPr>
            </w:pPr>
            <w:r>
              <w:rPr>
                <w:rFonts w:ascii="Tahoma" w:hAnsi="Tahoma" w:cs="Tahoma"/>
              </w:rPr>
              <w:t xml:space="preserve">I/we spiritual beliefs that I often find comfort in. </w:t>
            </w:r>
          </w:p>
        </w:tc>
      </w:tr>
      <w:tr w:rsidR="00A53448" w:rsidTr="0076113B">
        <w:tc>
          <w:tcPr>
            <w:tcW w:w="1447" w:type="dxa"/>
          </w:tcPr>
          <w:p w:rsidR="00A53448" w:rsidRDefault="00A53448" w:rsidP="0076113B">
            <w:pPr>
              <w:jc w:val="center"/>
              <w:rPr>
                <w:rFonts w:ascii="Tahoma" w:hAnsi="Tahoma" w:cs="Tahoma"/>
              </w:rPr>
            </w:pPr>
            <w:r>
              <w:rPr>
                <w:rFonts w:ascii="Tahoma" w:hAnsi="Tahoma" w:cs="Tahoma"/>
              </w:rPr>
              <w:t>2</w:t>
            </w:r>
          </w:p>
        </w:tc>
        <w:tc>
          <w:tcPr>
            <w:tcW w:w="9533" w:type="dxa"/>
          </w:tcPr>
          <w:p w:rsidR="00A53448" w:rsidRDefault="00A53448" w:rsidP="00A53448">
            <w:pPr>
              <w:rPr>
                <w:rFonts w:ascii="Tahoma" w:hAnsi="Tahoma" w:cs="Tahoma"/>
              </w:rPr>
            </w:pPr>
            <w:r>
              <w:rPr>
                <w:rFonts w:ascii="Tahoma" w:hAnsi="Tahoma" w:cs="Tahoma"/>
              </w:rPr>
              <w:t>I/we have or had some spiritual beliefs, but at this time, I do not find comfort in them. This rating could also be used to indicate that I/we are questioning current beliefs or that I have an interest in exploring my beliefs further.</w:t>
            </w:r>
          </w:p>
        </w:tc>
      </w:tr>
      <w:tr w:rsidR="001A272E" w:rsidTr="00B03A29">
        <w:tc>
          <w:tcPr>
            <w:tcW w:w="1447" w:type="dxa"/>
          </w:tcPr>
          <w:p w:rsidR="001A272E" w:rsidRDefault="001A272E" w:rsidP="00B03A29">
            <w:pPr>
              <w:jc w:val="center"/>
              <w:rPr>
                <w:rFonts w:ascii="Tahoma" w:hAnsi="Tahoma" w:cs="Tahoma"/>
              </w:rPr>
            </w:pPr>
            <w:r>
              <w:rPr>
                <w:rFonts w:ascii="Tahoma" w:hAnsi="Tahoma" w:cs="Tahoma"/>
              </w:rPr>
              <w:t>3</w:t>
            </w:r>
          </w:p>
        </w:tc>
        <w:tc>
          <w:tcPr>
            <w:tcW w:w="9533" w:type="dxa"/>
          </w:tcPr>
          <w:p w:rsidR="001A272E" w:rsidRDefault="001A272E" w:rsidP="00B03A29">
            <w:pPr>
              <w:rPr>
                <w:rFonts w:ascii="Tahoma" w:hAnsi="Tahoma" w:cs="Tahoma"/>
              </w:rPr>
            </w:pPr>
            <w:r>
              <w:rPr>
                <w:rFonts w:ascii="Tahoma" w:hAnsi="Tahoma" w:cs="Tahoma"/>
              </w:rPr>
              <w:t>I do not hold any spiritual or beliefs and do not wish to pursue any, or I have a significant desire to pursue such involvement/affiliation.</w:t>
            </w:r>
          </w:p>
        </w:tc>
      </w:tr>
      <w:tr w:rsidR="00A53448" w:rsidTr="0076113B">
        <w:tc>
          <w:tcPr>
            <w:tcW w:w="1447" w:type="dxa"/>
          </w:tcPr>
          <w:p w:rsidR="00A53448" w:rsidRDefault="001A272E" w:rsidP="0076113B">
            <w:pPr>
              <w:jc w:val="center"/>
              <w:rPr>
                <w:rFonts w:ascii="Tahoma" w:hAnsi="Tahoma" w:cs="Tahoma"/>
              </w:rPr>
            </w:pPr>
            <w:r>
              <w:rPr>
                <w:rFonts w:ascii="Tahoma" w:hAnsi="Tahoma" w:cs="Tahoma"/>
              </w:rPr>
              <w:t>Note</w:t>
            </w:r>
          </w:p>
        </w:tc>
        <w:tc>
          <w:tcPr>
            <w:tcW w:w="9533" w:type="dxa"/>
          </w:tcPr>
          <w:p w:rsidR="00A53448" w:rsidRPr="001A272E" w:rsidRDefault="001A272E" w:rsidP="00A53448">
            <w:pPr>
              <w:rPr>
                <w:rFonts w:ascii="Tahoma" w:hAnsi="Tahoma" w:cs="Tahoma"/>
              </w:rPr>
            </w:pPr>
            <w:r w:rsidRPr="001A272E">
              <w:rPr>
                <w:rFonts w:ascii="Tahoma" w:hAnsi="Tahoma" w:cs="Tahoma"/>
                <w:color w:val="FF0000"/>
              </w:rPr>
              <w:t>Rate item as a 3 if there is no spiritual belief system, but do not create an action item.</w:t>
            </w:r>
          </w:p>
        </w:tc>
      </w:tr>
    </w:tbl>
    <w:p w:rsidR="00A53448" w:rsidRDefault="00A53448" w:rsidP="00A63978">
      <w:pPr>
        <w:ind w:hanging="720"/>
      </w:pPr>
    </w:p>
    <w:p w:rsidR="00A53448" w:rsidRDefault="00A53448" w:rsidP="00A63978">
      <w:pPr>
        <w:ind w:hanging="720"/>
      </w:pPr>
    </w:p>
    <w:p w:rsidR="00A63978" w:rsidRDefault="00A63978" w:rsidP="00A63978">
      <w:pPr>
        <w:ind w:hanging="720"/>
      </w:pPr>
      <w:r>
        <w:tab/>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63978">
        <w:tc>
          <w:tcPr>
            <w:tcW w:w="1447" w:type="dxa"/>
          </w:tcPr>
          <w:p w:rsidR="00A63978" w:rsidRDefault="00A63978" w:rsidP="00A53448">
            <w:pPr>
              <w:pStyle w:val="Heading3"/>
              <w:jc w:val="center"/>
            </w:pPr>
            <w:r>
              <w:t>Check</w:t>
            </w:r>
          </w:p>
        </w:tc>
        <w:tc>
          <w:tcPr>
            <w:tcW w:w="9533" w:type="dxa"/>
          </w:tcPr>
          <w:p w:rsidR="00A63978" w:rsidRPr="00EA12F0" w:rsidRDefault="00A63978" w:rsidP="0076113B">
            <w:pPr>
              <w:rPr>
                <w:rFonts w:ascii="Tahoma" w:hAnsi="Tahoma" w:cs="Tahoma"/>
                <w:bCs/>
                <w:i/>
              </w:rPr>
            </w:pPr>
            <w:r>
              <w:rPr>
                <w:rFonts w:ascii="Tahoma" w:hAnsi="Tahoma" w:cs="Tahoma"/>
                <w:b/>
                <w:bCs/>
              </w:rPr>
              <w:t xml:space="preserve">CAREGIVER ORGANIZATION SKILLS:  </w:t>
            </w:r>
            <w:r>
              <w:rPr>
                <w:rFonts w:ascii="Tahoma" w:hAnsi="Tahoma" w:cs="Tahoma"/>
                <w:bCs/>
                <w:i/>
              </w:rPr>
              <w:t xml:space="preserve">This item refers to your ability to organize the household to support your youth.  This question is not about how neat, clean, or orderly your house is.  </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I/we am well organized and efficient, and I/we am able to maintain my youth’s services, appointments, medication, etc.</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I/we have occasional difficulties with organizing and maintaining my household to support my youth’s needs.  For example, I/we may be forgetful about some appointments.</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2</w:t>
            </w:r>
          </w:p>
        </w:tc>
        <w:tc>
          <w:tcPr>
            <w:tcW w:w="9533" w:type="dxa"/>
          </w:tcPr>
          <w:p w:rsidR="00A63978" w:rsidRDefault="00A63978" w:rsidP="0076113B">
            <w:pPr>
              <w:rPr>
                <w:rFonts w:ascii="Tahoma" w:hAnsi="Tahoma" w:cs="Tahoma"/>
              </w:rPr>
            </w:pPr>
            <w:r>
              <w:rPr>
                <w:rFonts w:ascii="Tahoma" w:hAnsi="Tahoma" w:cs="Tahoma"/>
              </w:rPr>
              <w:t>I/we have moderate difficulty organizing and maintaining household to support my youth’s needs.</w:t>
            </w:r>
          </w:p>
        </w:tc>
      </w:tr>
      <w:tr w:rsidR="00A63978" w:rsidTr="00A63978">
        <w:tc>
          <w:tcPr>
            <w:tcW w:w="1447" w:type="dxa"/>
          </w:tcPr>
          <w:p w:rsidR="00A63978" w:rsidRDefault="00A63978" w:rsidP="0076113B">
            <w:pPr>
              <w:jc w:val="center"/>
              <w:rPr>
                <w:rFonts w:ascii="Tahoma" w:hAnsi="Tahoma" w:cs="Tahoma"/>
              </w:rPr>
            </w:pPr>
            <w:r>
              <w:rPr>
                <w:rFonts w:ascii="Tahoma" w:hAnsi="Tahoma" w:cs="Tahoma"/>
              </w:rPr>
              <w:t>3</w:t>
            </w:r>
          </w:p>
        </w:tc>
        <w:tc>
          <w:tcPr>
            <w:tcW w:w="9533" w:type="dxa"/>
          </w:tcPr>
          <w:p w:rsidR="00A63978" w:rsidRDefault="00A63978" w:rsidP="0076113B">
            <w:pPr>
              <w:rPr>
                <w:rFonts w:ascii="Tahoma" w:hAnsi="Tahoma" w:cs="Tahoma"/>
              </w:rPr>
            </w:pPr>
            <w:r>
              <w:rPr>
                <w:rFonts w:ascii="Tahoma" w:hAnsi="Tahoma" w:cs="Tahoma"/>
              </w:rPr>
              <w:t xml:space="preserve">I/we have severe difficulty managing my household.  I/we am unable to organize or manage my household to support my youth’s needs.  </w:t>
            </w:r>
          </w:p>
        </w:tc>
      </w:tr>
    </w:tbl>
    <w:p w:rsidR="00A63978" w:rsidRDefault="00A63978" w:rsidP="00A63978"/>
    <w:p w:rsidR="00A63978" w:rsidRDefault="00A63978" w:rsidP="00A63978">
      <w:pPr>
        <w:ind w:hanging="720"/>
      </w:pPr>
    </w:p>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RPr="003D3D82" w:rsidTr="00AD4EA6">
        <w:tc>
          <w:tcPr>
            <w:tcW w:w="1530" w:type="dxa"/>
          </w:tcPr>
          <w:p w:rsidR="00A63978" w:rsidRPr="003D3D82" w:rsidRDefault="00A63978" w:rsidP="00A53448">
            <w:pPr>
              <w:pStyle w:val="Heading3"/>
              <w:jc w:val="center"/>
            </w:pPr>
            <w:r w:rsidRPr="003D3D82">
              <w:lastRenderedPageBreak/>
              <w:t>Check</w:t>
            </w:r>
          </w:p>
        </w:tc>
        <w:tc>
          <w:tcPr>
            <w:tcW w:w="9450" w:type="dxa"/>
          </w:tcPr>
          <w:p w:rsidR="00A63978" w:rsidRPr="003D3D82" w:rsidRDefault="00A63978" w:rsidP="0076113B">
            <w:pPr>
              <w:rPr>
                <w:rFonts w:ascii="Tahoma" w:hAnsi="Tahoma" w:cs="Tahoma"/>
                <w:bCs/>
                <w:i/>
              </w:rPr>
            </w:pPr>
            <w:r w:rsidRPr="003D3D82">
              <w:rPr>
                <w:rFonts w:ascii="Tahoma" w:hAnsi="Tahoma" w:cs="Tahoma"/>
                <w:b/>
                <w:bCs/>
              </w:rPr>
              <w:t xml:space="preserve">CAREGIVER </w:t>
            </w:r>
            <w:r>
              <w:rPr>
                <w:rFonts w:ascii="Tahoma" w:hAnsi="Tahoma" w:cs="Tahoma"/>
                <w:b/>
                <w:bCs/>
              </w:rPr>
              <w:t>SELF CARE</w:t>
            </w:r>
            <w:r w:rsidRPr="003D3D82">
              <w:rPr>
                <w:rFonts w:ascii="Tahoma" w:hAnsi="Tahoma" w:cs="Tahoma"/>
                <w:b/>
                <w:bCs/>
              </w:rPr>
              <w:t xml:space="preserve">: </w:t>
            </w:r>
            <w:r w:rsidRPr="003D3D82">
              <w:rPr>
                <w:rFonts w:ascii="Tahoma" w:hAnsi="Tahoma" w:cs="Tahoma"/>
                <w:bCs/>
                <w:i/>
              </w:rPr>
              <w:t xml:space="preserve">This item refers to your ability to find time for yourself and to </w:t>
            </w:r>
            <w:r>
              <w:rPr>
                <w:rFonts w:ascii="Tahoma" w:hAnsi="Tahoma" w:cs="Tahoma"/>
                <w:bCs/>
                <w:i/>
              </w:rPr>
              <w:t xml:space="preserve">use this time as a source of inner strength.  This could involve </w:t>
            </w:r>
            <w:r w:rsidRPr="003D3D82">
              <w:rPr>
                <w:rFonts w:ascii="Tahoma" w:hAnsi="Tahoma" w:cs="Tahoma"/>
                <w:bCs/>
                <w:i/>
              </w:rPr>
              <w:t xml:space="preserve">participating in hobbies, spiritual activities, wellness behaviors, etc. </w:t>
            </w:r>
            <w:r>
              <w:rPr>
                <w:rFonts w:ascii="Tahoma" w:hAnsi="Tahoma" w:cs="Tahoma"/>
                <w:bCs/>
                <w:i/>
              </w:rPr>
              <w:t>which in turn help you to feel better about your</w:t>
            </w:r>
            <w:r w:rsidRPr="003D3D82">
              <w:rPr>
                <w:rFonts w:ascii="Tahoma" w:hAnsi="Tahoma" w:cs="Tahoma"/>
                <w:bCs/>
                <w:i/>
              </w:rPr>
              <w:t>self</w:t>
            </w:r>
            <w:r>
              <w:rPr>
                <w:rFonts w:ascii="Tahoma" w:hAnsi="Tahoma" w:cs="Tahoma"/>
                <w:bCs/>
                <w:i/>
              </w:rPr>
              <w:t>, are relaxing, and/or help you to</w:t>
            </w:r>
            <w:r w:rsidRPr="003D3D82">
              <w:rPr>
                <w:rFonts w:ascii="Tahoma" w:hAnsi="Tahoma" w:cs="Tahoma"/>
                <w:bCs/>
                <w:i/>
              </w:rPr>
              <w:t xml:space="preserve"> cope with stress better. </w:t>
            </w:r>
          </w:p>
        </w:tc>
      </w:tr>
      <w:tr w:rsidR="00A63978" w:rsidRPr="003D3D82" w:rsidTr="00AD4EA6">
        <w:tc>
          <w:tcPr>
            <w:tcW w:w="1530" w:type="dxa"/>
          </w:tcPr>
          <w:p w:rsidR="00A63978" w:rsidRPr="00A53448" w:rsidRDefault="00A63978" w:rsidP="0076113B">
            <w:pPr>
              <w:jc w:val="center"/>
              <w:rPr>
                <w:rFonts w:ascii="Tahoma" w:hAnsi="Tahoma" w:cs="Tahoma"/>
              </w:rPr>
            </w:pPr>
            <w:r w:rsidRPr="00A53448">
              <w:rPr>
                <w:rFonts w:ascii="Tahoma" w:hAnsi="Tahoma" w:cs="Tahoma"/>
              </w:rPr>
              <w:t>0</w:t>
            </w:r>
          </w:p>
        </w:tc>
        <w:tc>
          <w:tcPr>
            <w:tcW w:w="9450" w:type="dxa"/>
          </w:tcPr>
          <w:p w:rsidR="00A63978" w:rsidRPr="00A53448" w:rsidRDefault="00A63978" w:rsidP="0076113B">
            <w:pPr>
              <w:pStyle w:val="Header"/>
              <w:tabs>
                <w:tab w:val="clear" w:pos="4320"/>
                <w:tab w:val="clear" w:pos="8640"/>
              </w:tabs>
              <w:rPr>
                <w:rFonts w:ascii="Tahoma" w:hAnsi="Tahoma" w:cs="Tahoma"/>
                <w:sz w:val="20"/>
                <w:szCs w:val="20"/>
              </w:rPr>
            </w:pPr>
            <w:r w:rsidRPr="00A53448">
              <w:rPr>
                <w:rFonts w:ascii="Tahoma" w:hAnsi="Tahoma" w:cs="Tahoma"/>
                <w:sz w:val="20"/>
                <w:szCs w:val="20"/>
              </w:rPr>
              <w:t xml:space="preserve">Good use of personal time.  I/we engage in activities that I/we enjoy.  I/we effectively use these activities as a coping mechanism. </w:t>
            </w:r>
          </w:p>
        </w:tc>
      </w:tr>
      <w:tr w:rsidR="00A63978" w:rsidRPr="003D3D82" w:rsidTr="00AD4EA6">
        <w:tc>
          <w:tcPr>
            <w:tcW w:w="1530" w:type="dxa"/>
          </w:tcPr>
          <w:p w:rsidR="00A63978" w:rsidRPr="00A53448" w:rsidRDefault="00A63978" w:rsidP="0076113B">
            <w:pPr>
              <w:jc w:val="center"/>
              <w:rPr>
                <w:rFonts w:ascii="Tahoma" w:hAnsi="Tahoma" w:cs="Tahoma"/>
              </w:rPr>
            </w:pPr>
            <w:r w:rsidRPr="00A53448">
              <w:rPr>
                <w:rFonts w:ascii="Tahoma" w:hAnsi="Tahoma" w:cs="Tahoma"/>
              </w:rPr>
              <w:t>1</w:t>
            </w:r>
          </w:p>
        </w:tc>
        <w:tc>
          <w:tcPr>
            <w:tcW w:w="9450" w:type="dxa"/>
          </w:tcPr>
          <w:p w:rsidR="00A63978" w:rsidRPr="00A53448" w:rsidRDefault="00A63978" w:rsidP="0076113B">
            <w:pPr>
              <w:pStyle w:val="Header"/>
              <w:tabs>
                <w:tab w:val="clear" w:pos="4320"/>
                <w:tab w:val="clear" w:pos="8640"/>
              </w:tabs>
              <w:rPr>
                <w:rFonts w:ascii="Tahoma" w:hAnsi="Tahoma" w:cs="Tahoma"/>
                <w:sz w:val="20"/>
                <w:szCs w:val="20"/>
              </w:rPr>
            </w:pPr>
            <w:r w:rsidRPr="00A53448">
              <w:rPr>
                <w:rFonts w:ascii="Tahoma" w:hAnsi="Tahoma" w:cs="Tahoma"/>
                <w:sz w:val="20"/>
                <w:szCs w:val="20"/>
              </w:rPr>
              <w:t xml:space="preserve">I/we usually find ways to structure my free time into daily routines that help me to cope. </w:t>
            </w:r>
          </w:p>
        </w:tc>
      </w:tr>
      <w:tr w:rsidR="00A63978" w:rsidRPr="003D3D82" w:rsidTr="00AD4EA6">
        <w:tc>
          <w:tcPr>
            <w:tcW w:w="1530" w:type="dxa"/>
          </w:tcPr>
          <w:p w:rsidR="00A63978" w:rsidRPr="00A53448" w:rsidRDefault="00A63978" w:rsidP="0076113B">
            <w:pPr>
              <w:jc w:val="center"/>
              <w:rPr>
                <w:rFonts w:ascii="Tahoma" w:hAnsi="Tahoma" w:cs="Tahoma"/>
              </w:rPr>
            </w:pPr>
            <w:r w:rsidRPr="00A53448">
              <w:rPr>
                <w:rFonts w:ascii="Tahoma" w:hAnsi="Tahoma" w:cs="Tahoma"/>
              </w:rPr>
              <w:t>2</w:t>
            </w:r>
          </w:p>
        </w:tc>
        <w:tc>
          <w:tcPr>
            <w:tcW w:w="9450" w:type="dxa"/>
          </w:tcPr>
          <w:p w:rsidR="00A63978" w:rsidRPr="00A53448" w:rsidRDefault="00A63978" w:rsidP="0076113B">
            <w:pPr>
              <w:pStyle w:val="Header"/>
              <w:tabs>
                <w:tab w:val="clear" w:pos="4320"/>
                <w:tab w:val="clear" w:pos="8640"/>
              </w:tabs>
              <w:rPr>
                <w:rFonts w:ascii="Tahoma" w:hAnsi="Tahoma" w:cs="Tahoma"/>
                <w:sz w:val="20"/>
                <w:szCs w:val="20"/>
              </w:rPr>
            </w:pPr>
            <w:r w:rsidRPr="00A53448">
              <w:rPr>
                <w:rFonts w:ascii="Tahoma" w:hAnsi="Tahoma" w:cs="Tahoma"/>
                <w:sz w:val="20"/>
                <w:szCs w:val="20"/>
              </w:rPr>
              <w:t xml:space="preserve">I/we have limited activities or limited ability to use them as effective coping mechanisms.  </w:t>
            </w:r>
          </w:p>
        </w:tc>
      </w:tr>
      <w:tr w:rsidR="00A63978" w:rsidRPr="003D3D82" w:rsidTr="00AD4EA6">
        <w:trPr>
          <w:trHeight w:val="278"/>
        </w:trPr>
        <w:tc>
          <w:tcPr>
            <w:tcW w:w="1530" w:type="dxa"/>
          </w:tcPr>
          <w:p w:rsidR="00A63978" w:rsidRPr="00A53448" w:rsidRDefault="00A63978" w:rsidP="0076113B">
            <w:pPr>
              <w:jc w:val="center"/>
              <w:rPr>
                <w:rFonts w:ascii="Tahoma" w:hAnsi="Tahoma" w:cs="Tahoma"/>
              </w:rPr>
            </w:pPr>
            <w:r w:rsidRPr="00A53448">
              <w:rPr>
                <w:rFonts w:ascii="Tahoma" w:hAnsi="Tahoma" w:cs="Tahoma"/>
              </w:rPr>
              <w:t>3</w:t>
            </w:r>
          </w:p>
        </w:tc>
        <w:tc>
          <w:tcPr>
            <w:tcW w:w="9450" w:type="dxa"/>
          </w:tcPr>
          <w:p w:rsidR="00A63978" w:rsidRPr="00A53448" w:rsidRDefault="00A63978" w:rsidP="00A53448">
            <w:pPr>
              <w:pStyle w:val="Header"/>
              <w:tabs>
                <w:tab w:val="clear" w:pos="4320"/>
                <w:tab w:val="clear" w:pos="8640"/>
              </w:tabs>
              <w:rPr>
                <w:rFonts w:ascii="Tahoma" w:hAnsi="Tahoma" w:cs="Tahoma"/>
                <w:sz w:val="20"/>
                <w:szCs w:val="20"/>
              </w:rPr>
            </w:pPr>
            <w:r w:rsidRPr="00A53448">
              <w:rPr>
                <w:rFonts w:ascii="Tahoma" w:hAnsi="Tahoma" w:cs="Tahoma"/>
                <w:sz w:val="20"/>
                <w:szCs w:val="20"/>
              </w:rPr>
              <w:t xml:space="preserve">I/we have no time for self-care. </w:t>
            </w:r>
          </w:p>
        </w:tc>
      </w:tr>
    </w:tbl>
    <w:p w:rsidR="00A63978" w:rsidRDefault="00A63978" w:rsidP="00A63978"/>
    <w:p w:rsidR="00A63978" w:rsidRDefault="00A63978" w:rsidP="00A63978">
      <w:pPr>
        <w:ind w:hanging="720"/>
      </w:pPr>
      <w:r>
        <w:tab/>
      </w:r>
    </w:p>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AD4EA6">
        <w:tc>
          <w:tcPr>
            <w:tcW w:w="1447" w:type="dxa"/>
          </w:tcPr>
          <w:p w:rsidR="00A63978" w:rsidRDefault="00A63978" w:rsidP="00F56EBE">
            <w:pPr>
              <w:pStyle w:val="Heading3"/>
              <w:jc w:val="center"/>
            </w:pPr>
            <w:r>
              <w:t>Check</w:t>
            </w:r>
          </w:p>
        </w:tc>
        <w:tc>
          <w:tcPr>
            <w:tcW w:w="9533" w:type="dxa"/>
          </w:tcPr>
          <w:p w:rsidR="00A63978" w:rsidRDefault="00A63978" w:rsidP="0076113B">
            <w:pPr>
              <w:rPr>
                <w:rFonts w:ascii="Tahoma" w:hAnsi="Tahoma" w:cs="Tahoma"/>
                <w:i/>
                <w:iCs/>
              </w:rPr>
            </w:pPr>
            <w:r>
              <w:rPr>
                <w:rFonts w:ascii="Tahoma" w:hAnsi="Tahoma" w:cs="Tahoma"/>
                <w:b/>
                <w:bCs/>
              </w:rPr>
              <w:t xml:space="preserve">CAREGIVER STRESSORS: </w:t>
            </w:r>
            <w:r w:rsidRPr="006822EF">
              <w:rPr>
                <w:rFonts w:ascii="Tahoma" w:hAnsi="Tahoma" w:cs="Tahoma"/>
                <w:i/>
                <w:iCs/>
              </w:rPr>
              <w:t>This item reflects the degree of stress or burden that you may be experiencing as a result of various situations in your life.   These could include</w:t>
            </w:r>
            <w:r>
              <w:rPr>
                <w:rFonts w:ascii="Tahoma" w:hAnsi="Tahoma" w:cs="Tahoma"/>
                <w:i/>
                <w:iCs/>
              </w:rPr>
              <w:t xml:space="preserve"> stressors such as</w:t>
            </w:r>
            <w:r w:rsidRPr="006822EF">
              <w:rPr>
                <w:rFonts w:ascii="Tahoma" w:hAnsi="Tahoma" w:cs="Tahoma"/>
                <w:i/>
                <w:iCs/>
              </w:rPr>
              <w:t xml:space="preserve"> housing problems, violence in the neighborhood, traumatic events in your past, the youth’s needs, etc.</w:t>
            </w:r>
            <w:r>
              <w:rPr>
                <w:rFonts w:ascii="Tahoma" w:hAnsi="Tahoma" w:cs="Tahoma"/>
                <w:i/>
                <w:iCs/>
              </w:rPr>
              <w:t xml:space="preserve"> </w:t>
            </w:r>
          </w:p>
        </w:tc>
      </w:tr>
      <w:tr w:rsidR="00A63978" w:rsidTr="00AD4EA6">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 xml:space="preserve">I/we have some stressors, but I/we do not feel overwhelmed.   </w:t>
            </w:r>
          </w:p>
        </w:tc>
      </w:tr>
      <w:tr w:rsidR="00A63978" w:rsidTr="00AD4EA6">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I/we have some stressors, and at times have difficulty managing them.</w:t>
            </w:r>
          </w:p>
        </w:tc>
      </w:tr>
      <w:tr w:rsidR="00A63978" w:rsidTr="00AD4EA6">
        <w:tc>
          <w:tcPr>
            <w:tcW w:w="1447" w:type="dxa"/>
          </w:tcPr>
          <w:p w:rsidR="00A63978" w:rsidRDefault="00A63978" w:rsidP="0076113B">
            <w:pPr>
              <w:jc w:val="center"/>
              <w:rPr>
                <w:rFonts w:ascii="Tahoma" w:hAnsi="Tahoma" w:cs="Tahoma"/>
              </w:rPr>
            </w:pPr>
            <w:r>
              <w:rPr>
                <w:rFonts w:ascii="Tahoma" w:hAnsi="Tahoma" w:cs="Tahoma"/>
              </w:rPr>
              <w:t>2</w:t>
            </w:r>
          </w:p>
        </w:tc>
        <w:tc>
          <w:tcPr>
            <w:tcW w:w="9533" w:type="dxa"/>
          </w:tcPr>
          <w:p w:rsidR="00A63978" w:rsidRDefault="00A63978" w:rsidP="0076113B">
            <w:pPr>
              <w:rPr>
                <w:rFonts w:ascii="Tahoma" w:hAnsi="Tahoma" w:cs="Tahoma"/>
              </w:rPr>
            </w:pPr>
            <w:r>
              <w:rPr>
                <w:rFonts w:ascii="Tahoma" w:hAnsi="Tahoma" w:cs="Tahoma"/>
              </w:rPr>
              <w:t>I/we have significant stressors and I/we frequently feel overwhelmed.</w:t>
            </w:r>
          </w:p>
        </w:tc>
      </w:tr>
      <w:tr w:rsidR="00A63978" w:rsidRPr="00437F0D" w:rsidTr="00AD4EA6">
        <w:tc>
          <w:tcPr>
            <w:tcW w:w="1447" w:type="dxa"/>
          </w:tcPr>
          <w:p w:rsidR="00A63978" w:rsidRPr="00437F0D" w:rsidRDefault="00A63978" w:rsidP="0076113B">
            <w:pPr>
              <w:jc w:val="center"/>
              <w:rPr>
                <w:rFonts w:ascii="Tahoma" w:hAnsi="Tahoma" w:cs="Tahoma"/>
              </w:rPr>
            </w:pPr>
            <w:r w:rsidRPr="00437F0D">
              <w:rPr>
                <w:rFonts w:ascii="Tahoma" w:hAnsi="Tahoma" w:cs="Tahoma"/>
              </w:rPr>
              <w:t>3</w:t>
            </w:r>
          </w:p>
        </w:tc>
        <w:tc>
          <w:tcPr>
            <w:tcW w:w="9533" w:type="dxa"/>
          </w:tcPr>
          <w:p w:rsidR="00A63978" w:rsidRPr="00437F0D" w:rsidRDefault="00A63978" w:rsidP="0076113B">
            <w:pPr>
              <w:rPr>
                <w:rFonts w:ascii="Tahoma" w:hAnsi="Tahoma" w:cs="Tahoma"/>
              </w:rPr>
            </w:pPr>
            <w:r w:rsidRPr="00437F0D">
              <w:rPr>
                <w:rFonts w:ascii="Tahoma" w:hAnsi="Tahoma" w:cs="Tahoma"/>
              </w:rPr>
              <w:t>I</w:t>
            </w:r>
            <w:r>
              <w:rPr>
                <w:rFonts w:ascii="Tahoma" w:hAnsi="Tahoma" w:cs="Tahoma"/>
              </w:rPr>
              <w:t>/we</w:t>
            </w:r>
            <w:r w:rsidRPr="00437F0D">
              <w:rPr>
                <w:rFonts w:ascii="Tahoma" w:hAnsi="Tahoma" w:cs="Tahoma"/>
              </w:rPr>
              <w:t xml:space="preserve"> have significant stressors and I</w:t>
            </w:r>
            <w:r>
              <w:rPr>
                <w:rFonts w:ascii="Tahoma" w:hAnsi="Tahoma" w:cs="Tahoma"/>
              </w:rPr>
              <w:t>/we</w:t>
            </w:r>
            <w:r w:rsidRPr="00437F0D">
              <w:rPr>
                <w:rFonts w:ascii="Tahoma" w:hAnsi="Tahoma" w:cs="Tahoma"/>
              </w:rPr>
              <w:t xml:space="preserve"> </w:t>
            </w:r>
            <w:r>
              <w:rPr>
                <w:rFonts w:ascii="Tahoma" w:hAnsi="Tahoma" w:cs="Tahoma"/>
              </w:rPr>
              <w:t xml:space="preserve">need support </w:t>
            </w:r>
            <w:r w:rsidRPr="00437F0D">
              <w:rPr>
                <w:rFonts w:ascii="Tahoma" w:hAnsi="Tahoma" w:cs="Tahoma"/>
              </w:rPr>
              <w:t>to manage the stress associated with them</w:t>
            </w:r>
            <w:r>
              <w:rPr>
                <w:rFonts w:ascii="Tahoma" w:hAnsi="Tahoma" w:cs="Tahoma"/>
              </w:rPr>
              <w:t>.</w:t>
            </w:r>
          </w:p>
        </w:tc>
      </w:tr>
    </w:tbl>
    <w:p w:rsidR="00A63978" w:rsidRDefault="00A63978" w:rsidP="00A63978"/>
    <w:p w:rsidR="00A63978" w:rsidRDefault="00A63978" w:rsidP="00A63978">
      <w:pPr>
        <w:rPr>
          <w:color w:val="FF0000"/>
        </w:rPr>
      </w:pPr>
    </w:p>
    <w:p w:rsidR="00F56EBE" w:rsidRDefault="00F56EBE" w:rsidP="00A63978">
      <w:pPr>
        <w:rPr>
          <w:color w:val="FF0000"/>
        </w:rPr>
      </w:pPr>
    </w:p>
    <w:p w:rsidR="00A63978" w:rsidRDefault="00A63978" w:rsidP="00A63978">
      <w:pPr>
        <w:ind w:left="-720"/>
        <w:jc w:val="center"/>
        <w:rPr>
          <w:color w:val="FF0000"/>
        </w:rPr>
      </w:pPr>
    </w:p>
    <w:p w:rsidR="00F56EBE" w:rsidRDefault="00F56EBE" w:rsidP="00A63978">
      <w:pPr>
        <w:ind w:left="-720"/>
        <w:jc w:val="center"/>
        <w:rPr>
          <w:color w:val="FF0000"/>
        </w:rPr>
      </w:pPr>
    </w:p>
    <w:p w:rsidR="00A63978" w:rsidRPr="00F56EBE" w:rsidRDefault="00A63978" w:rsidP="00A63978">
      <w:pPr>
        <w:ind w:left="-720"/>
        <w:jc w:val="center"/>
        <w:rPr>
          <w:rFonts w:ascii="Tahoma" w:hAnsi="Tahoma" w:cs="Tahoma"/>
          <w:b/>
          <w:sz w:val="40"/>
          <w:szCs w:val="40"/>
        </w:rPr>
      </w:pPr>
      <w:r w:rsidRPr="00F56EBE">
        <w:rPr>
          <w:rFonts w:ascii="Tahoma" w:hAnsi="Tahoma" w:cs="Tahoma"/>
          <w:b/>
          <w:sz w:val="40"/>
          <w:szCs w:val="40"/>
        </w:rPr>
        <w:t>EDUCATION</w:t>
      </w:r>
    </w:p>
    <w:p w:rsidR="00A63978" w:rsidRDefault="00A63978" w:rsidP="00A63978"/>
    <w:p w:rsidR="00F56EBE" w:rsidRDefault="00F56EBE" w:rsidP="00A63978"/>
    <w:p w:rsidR="00A63978" w:rsidRDefault="00A63978" w:rsidP="00A63978">
      <w:pPr>
        <w:ind w:hanging="720"/>
      </w:pPr>
      <w:r>
        <w:tab/>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533"/>
      </w:tblGrid>
      <w:tr w:rsidR="00A63978" w:rsidTr="00FE3AAF">
        <w:tc>
          <w:tcPr>
            <w:tcW w:w="1447" w:type="dxa"/>
          </w:tcPr>
          <w:p w:rsidR="00A63978" w:rsidRDefault="00A63978" w:rsidP="00F56EBE">
            <w:pPr>
              <w:pStyle w:val="Heading3"/>
              <w:jc w:val="center"/>
            </w:pPr>
            <w:r>
              <w:t>Check</w:t>
            </w:r>
          </w:p>
        </w:tc>
        <w:tc>
          <w:tcPr>
            <w:tcW w:w="9533" w:type="dxa"/>
          </w:tcPr>
          <w:p w:rsidR="00A63978" w:rsidRPr="006A53DF" w:rsidRDefault="00A63978" w:rsidP="0076113B">
            <w:pPr>
              <w:autoSpaceDE w:val="0"/>
              <w:autoSpaceDN w:val="0"/>
              <w:spacing w:before="100" w:beforeAutospacing="1" w:after="100" w:afterAutospacing="1"/>
              <w:rPr>
                <w:rFonts w:ascii="Tahoma" w:hAnsi="Tahoma" w:cs="Tahoma"/>
                <w:bCs/>
                <w:i/>
              </w:rPr>
            </w:pPr>
            <w:r>
              <w:rPr>
                <w:rFonts w:ascii="Tahoma" w:hAnsi="Tahoma" w:cs="Tahoma"/>
                <w:b/>
                <w:bCs/>
              </w:rPr>
              <w:t>CAREGIVER SELF-EFFICACY</w:t>
            </w:r>
            <w:r w:rsidRPr="006A53DF">
              <w:rPr>
                <w:rFonts w:ascii="Tahoma" w:hAnsi="Tahoma" w:cs="Tahoma"/>
                <w:b/>
                <w:bCs/>
              </w:rPr>
              <w:t xml:space="preserve">: </w:t>
            </w:r>
            <w:r w:rsidRPr="006A53DF">
              <w:rPr>
                <w:rFonts w:ascii="Tahoma" w:hAnsi="Tahoma" w:cs="Tahoma"/>
                <w:bCs/>
                <w:i/>
              </w:rPr>
              <w:t xml:space="preserve">This item refers to your ability to identify and use events and/or internal strengths to manage your life. </w:t>
            </w:r>
          </w:p>
        </w:tc>
      </w:tr>
      <w:tr w:rsidR="00A63978" w:rsidTr="00FE3AAF">
        <w:tc>
          <w:tcPr>
            <w:tcW w:w="1447" w:type="dxa"/>
          </w:tcPr>
          <w:p w:rsidR="00A63978" w:rsidRDefault="00A63978" w:rsidP="0076113B">
            <w:pPr>
              <w:jc w:val="center"/>
              <w:rPr>
                <w:rFonts w:ascii="Tahoma" w:hAnsi="Tahoma" w:cs="Tahoma"/>
              </w:rPr>
            </w:pPr>
            <w:r>
              <w:rPr>
                <w:rFonts w:ascii="Tahoma" w:hAnsi="Tahoma" w:cs="Tahoma"/>
              </w:rPr>
              <w:t>0</w:t>
            </w:r>
          </w:p>
        </w:tc>
        <w:tc>
          <w:tcPr>
            <w:tcW w:w="9533" w:type="dxa"/>
          </w:tcPr>
          <w:p w:rsidR="00A63978" w:rsidRDefault="00A63978" w:rsidP="0076113B">
            <w:pPr>
              <w:rPr>
                <w:rFonts w:ascii="Tahoma" w:hAnsi="Tahoma" w:cs="Tahoma"/>
              </w:rPr>
            </w:pPr>
            <w:r>
              <w:rPr>
                <w:rFonts w:ascii="Tahoma" w:hAnsi="Tahoma" w:cs="Tahoma"/>
              </w:rPr>
              <w:t xml:space="preserve">I/we am able to both identify and use strengths to successfully manage difficult challenges. </w:t>
            </w:r>
          </w:p>
        </w:tc>
      </w:tr>
      <w:tr w:rsidR="00A63978" w:rsidTr="00FE3AAF">
        <w:tc>
          <w:tcPr>
            <w:tcW w:w="1447" w:type="dxa"/>
          </w:tcPr>
          <w:p w:rsidR="00A63978" w:rsidRDefault="00A63978" w:rsidP="0076113B">
            <w:pPr>
              <w:jc w:val="center"/>
              <w:rPr>
                <w:rFonts w:ascii="Tahoma" w:hAnsi="Tahoma" w:cs="Tahoma"/>
              </w:rPr>
            </w:pPr>
            <w:r>
              <w:rPr>
                <w:rFonts w:ascii="Tahoma" w:hAnsi="Tahoma" w:cs="Tahoma"/>
              </w:rPr>
              <w:t>1</w:t>
            </w:r>
          </w:p>
        </w:tc>
        <w:tc>
          <w:tcPr>
            <w:tcW w:w="9533" w:type="dxa"/>
          </w:tcPr>
          <w:p w:rsidR="00A63978" w:rsidRDefault="00A63978" w:rsidP="0076113B">
            <w:pPr>
              <w:rPr>
                <w:rFonts w:ascii="Tahoma" w:hAnsi="Tahoma" w:cs="Tahoma"/>
              </w:rPr>
            </w:pPr>
            <w:r>
              <w:rPr>
                <w:rFonts w:ascii="Tahoma" w:hAnsi="Tahoma" w:cs="Tahoma"/>
              </w:rPr>
              <w:t>I/we am able to identify most of my strengths and I am able to partially utilize them.</w:t>
            </w:r>
          </w:p>
        </w:tc>
      </w:tr>
      <w:tr w:rsidR="00A63978" w:rsidTr="00FE3AAF">
        <w:tc>
          <w:tcPr>
            <w:tcW w:w="1447" w:type="dxa"/>
          </w:tcPr>
          <w:p w:rsidR="00A63978" w:rsidRDefault="00A63978" w:rsidP="0076113B">
            <w:pPr>
              <w:jc w:val="center"/>
              <w:rPr>
                <w:rFonts w:ascii="Tahoma" w:hAnsi="Tahoma" w:cs="Tahoma"/>
              </w:rPr>
            </w:pPr>
            <w:r>
              <w:rPr>
                <w:rFonts w:ascii="Tahoma" w:hAnsi="Tahoma" w:cs="Tahoma"/>
              </w:rPr>
              <w:t>2</w:t>
            </w:r>
          </w:p>
        </w:tc>
        <w:tc>
          <w:tcPr>
            <w:tcW w:w="9533" w:type="dxa"/>
          </w:tcPr>
          <w:p w:rsidR="00A63978" w:rsidRDefault="00A63978" w:rsidP="0076113B">
            <w:pPr>
              <w:rPr>
                <w:rFonts w:ascii="Tahoma" w:hAnsi="Tahoma" w:cs="Tahoma"/>
              </w:rPr>
            </w:pPr>
            <w:r>
              <w:rPr>
                <w:rFonts w:ascii="Tahoma" w:hAnsi="Tahoma" w:cs="Tahoma"/>
              </w:rPr>
              <w:t>I/we am not able to both identify and/or to use them effectively.</w:t>
            </w:r>
          </w:p>
        </w:tc>
      </w:tr>
      <w:tr w:rsidR="00A63978" w:rsidTr="00FE3AAF">
        <w:tc>
          <w:tcPr>
            <w:tcW w:w="1447" w:type="dxa"/>
          </w:tcPr>
          <w:p w:rsidR="00A63978" w:rsidRDefault="00A63978" w:rsidP="0076113B">
            <w:pPr>
              <w:jc w:val="center"/>
              <w:rPr>
                <w:rFonts w:ascii="Tahoma" w:hAnsi="Tahoma" w:cs="Tahoma"/>
              </w:rPr>
            </w:pPr>
            <w:r>
              <w:rPr>
                <w:rFonts w:ascii="Tahoma" w:hAnsi="Tahoma" w:cs="Tahoma"/>
              </w:rPr>
              <w:t>3</w:t>
            </w:r>
          </w:p>
        </w:tc>
        <w:tc>
          <w:tcPr>
            <w:tcW w:w="9533" w:type="dxa"/>
          </w:tcPr>
          <w:p w:rsidR="00A63978" w:rsidRDefault="00A63978" w:rsidP="0076113B">
            <w:pPr>
              <w:rPr>
                <w:rFonts w:ascii="Tahoma" w:hAnsi="Tahoma" w:cs="Tahoma"/>
              </w:rPr>
            </w:pPr>
            <w:r>
              <w:rPr>
                <w:rFonts w:ascii="Tahoma" w:hAnsi="Tahoma" w:cs="Tahoma"/>
              </w:rPr>
              <w:t>I/we am not yet able to identify personal strengths.</w:t>
            </w:r>
          </w:p>
        </w:tc>
      </w:tr>
    </w:tbl>
    <w:p w:rsidR="00A63978" w:rsidRDefault="00A63978" w:rsidP="00A63978">
      <w:pPr>
        <w:ind w:hanging="720"/>
      </w:pPr>
    </w:p>
    <w:p w:rsidR="00A63978" w:rsidRDefault="00A63978" w:rsidP="00A63978">
      <w:pPr>
        <w:ind w:hanging="720"/>
      </w:pPr>
    </w:p>
    <w:p w:rsidR="00F56EBE" w:rsidRDefault="00F56EBE"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Tr="00FE3AAF">
        <w:tc>
          <w:tcPr>
            <w:tcW w:w="1530" w:type="dxa"/>
          </w:tcPr>
          <w:p w:rsidR="00A63978" w:rsidRDefault="00A63978" w:rsidP="00F56EBE">
            <w:pPr>
              <w:pStyle w:val="Heading3"/>
              <w:jc w:val="center"/>
            </w:pPr>
            <w:r>
              <w:t>Check</w:t>
            </w:r>
          </w:p>
        </w:tc>
        <w:tc>
          <w:tcPr>
            <w:tcW w:w="9450" w:type="dxa"/>
          </w:tcPr>
          <w:p w:rsidR="00A63978" w:rsidRDefault="00A63978" w:rsidP="0076113B">
            <w:pPr>
              <w:rPr>
                <w:rFonts w:ascii="Tahoma" w:hAnsi="Tahoma" w:cs="Tahoma"/>
                <w:b/>
                <w:bCs/>
              </w:rPr>
            </w:pPr>
            <w:r>
              <w:rPr>
                <w:rFonts w:ascii="Tahoma" w:hAnsi="Tahoma" w:cs="Tahoma"/>
                <w:b/>
                <w:bCs/>
              </w:rPr>
              <w:t xml:space="preserve">KNOWLEDGE OF FAMILY/YOUTH NEEDS: </w:t>
            </w:r>
            <w:r w:rsidRPr="000A5314">
              <w:rPr>
                <w:rFonts w:ascii="Tahoma" w:hAnsi="Tahoma" w:cs="Tahoma"/>
                <w:bCs/>
                <w:i/>
              </w:rPr>
              <w:t xml:space="preserve">The goal of this item is to see whether there is information </w:t>
            </w:r>
            <w:r>
              <w:rPr>
                <w:rFonts w:ascii="Tahoma" w:hAnsi="Tahoma" w:cs="Tahoma"/>
                <w:bCs/>
                <w:i/>
              </w:rPr>
              <w:t>needed for you to</w:t>
            </w:r>
            <w:r w:rsidRPr="000A5314">
              <w:rPr>
                <w:rFonts w:ascii="Tahoma" w:hAnsi="Tahoma" w:cs="Tahoma"/>
                <w:bCs/>
                <w:i/>
              </w:rPr>
              <w:t xml:space="preserve"> be more effective in helping your </w:t>
            </w:r>
            <w:r>
              <w:rPr>
                <w:rFonts w:ascii="Tahoma" w:hAnsi="Tahoma" w:cs="Tahoma"/>
                <w:bCs/>
                <w:i/>
              </w:rPr>
              <w:t>family.</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I/we have an understanding of my family’s strengths, needs, and limitations.</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have an understanding of my family’s strengths, needs, and limitations, but require some help in learning about certain aspects of these needs. </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pStyle w:val="Header"/>
              <w:tabs>
                <w:tab w:val="clear" w:pos="4320"/>
                <w:tab w:val="clear" w:pos="8640"/>
              </w:tabs>
              <w:rPr>
                <w:rFonts w:ascii="Tahoma" w:hAnsi="Tahoma" w:cs="Tahoma"/>
                <w:sz w:val="20"/>
                <w:szCs w:val="20"/>
              </w:rPr>
            </w:pPr>
            <w:r w:rsidRPr="00F56EBE">
              <w:rPr>
                <w:rFonts w:ascii="Tahoma" w:hAnsi="Tahoma" w:cs="Tahoma"/>
                <w:sz w:val="20"/>
                <w:szCs w:val="20"/>
              </w:rPr>
              <w:t>I/we am sometimes told things about my child by professionals or others that I find confusing or do not fully understand.  I/we may require assistance in understanding my family’s strengths and needs.</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require substantial assistance in identifying and understanding my family’s strengths and needs. </w:t>
            </w:r>
          </w:p>
        </w:tc>
      </w:tr>
    </w:tbl>
    <w:p w:rsidR="00A63978" w:rsidRDefault="00A63978" w:rsidP="00A63978"/>
    <w:p w:rsidR="00A63978" w:rsidRDefault="00A63978" w:rsidP="00A63978">
      <w:pPr>
        <w:ind w:hanging="720"/>
      </w:pPr>
    </w:p>
    <w:p w:rsidR="00F56EBE" w:rsidRDefault="00F56EBE" w:rsidP="00A63978">
      <w:pPr>
        <w:ind w:hanging="720"/>
      </w:pPr>
    </w:p>
    <w:p w:rsidR="00A63978" w:rsidRDefault="00A63978"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Tr="00FE3AAF">
        <w:tc>
          <w:tcPr>
            <w:tcW w:w="1530" w:type="dxa"/>
          </w:tcPr>
          <w:p w:rsidR="00A63978" w:rsidRPr="00F56EBE" w:rsidRDefault="00A63978" w:rsidP="00F56EBE">
            <w:pPr>
              <w:pStyle w:val="Heading3"/>
              <w:jc w:val="center"/>
              <w:rPr>
                <w:szCs w:val="20"/>
              </w:rPr>
            </w:pPr>
            <w:r w:rsidRPr="00F56EBE">
              <w:rPr>
                <w:szCs w:val="20"/>
              </w:rPr>
              <w:t>Check</w:t>
            </w:r>
          </w:p>
        </w:tc>
        <w:tc>
          <w:tcPr>
            <w:tcW w:w="9450" w:type="dxa"/>
          </w:tcPr>
          <w:p w:rsidR="00A63978" w:rsidRPr="00F56EBE" w:rsidRDefault="00A63978" w:rsidP="0076113B">
            <w:pPr>
              <w:pStyle w:val="Heading8"/>
              <w:rPr>
                <w:sz w:val="20"/>
                <w:szCs w:val="20"/>
              </w:rPr>
            </w:pPr>
            <w:r w:rsidRPr="00F56EBE">
              <w:rPr>
                <w:sz w:val="20"/>
                <w:szCs w:val="20"/>
              </w:rPr>
              <w:t xml:space="preserve">KNOWLEDGE OF THE CHILDREN’S SYSTEM OF CARE (CSOC):  </w:t>
            </w:r>
            <w:r w:rsidRPr="00F56EBE">
              <w:rPr>
                <w:b w:val="0"/>
                <w:i/>
                <w:sz w:val="20"/>
                <w:szCs w:val="20"/>
              </w:rPr>
              <w:t>This item refers to your understanding of CSOC and the Wraparound model, which includes the Family Support Organization (FSO), Care Management Organization (CMO), and Mobile Response &amp; Stabilization (MRSS).</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have a strong understanding of the Wraparound Model and service options within the NJ Children’s System of Care. </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have some understanding of the Wraparound model and the NJ CSOC, but may still require some help in learning about certain aspects/options.  </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have limited knowledge about how Wraparound and/or the NJ CSOC work.  What options are available or how to access them.  I/we could use some help with this.    </w:t>
            </w:r>
          </w:p>
        </w:tc>
      </w:tr>
      <w:tr w:rsidR="00A63978"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know almost nothing about Wraparound and the NJ SOC and require substantial support identifying and understanding Wraparound or the NJ CSOC. </w:t>
            </w:r>
          </w:p>
        </w:tc>
      </w:tr>
    </w:tbl>
    <w:p w:rsidR="00A63978" w:rsidRDefault="00A63978" w:rsidP="00A63978">
      <w:pPr>
        <w:ind w:hanging="720"/>
      </w:pPr>
    </w:p>
    <w:p w:rsidR="00F56EBE" w:rsidRDefault="00F56EBE" w:rsidP="00A63978">
      <w:pPr>
        <w:ind w:hanging="720"/>
      </w:pPr>
    </w:p>
    <w:p w:rsidR="00F56EBE" w:rsidRDefault="00F56EBE" w:rsidP="00A63978">
      <w:pPr>
        <w:ind w:hanging="720"/>
      </w:pPr>
    </w:p>
    <w:p w:rsidR="00A63978" w:rsidRDefault="00A63978" w:rsidP="00A63978">
      <w:pPr>
        <w:ind w:hanging="720"/>
      </w:pPr>
      <w:r>
        <w:t>.</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RPr="00F56EBE" w:rsidTr="00FE3AAF">
        <w:tc>
          <w:tcPr>
            <w:tcW w:w="1530" w:type="dxa"/>
          </w:tcPr>
          <w:p w:rsidR="00A63978" w:rsidRPr="00F56EBE" w:rsidRDefault="00A63978" w:rsidP="00F56EBE">
            <w:pPr>
              <w:pStyle w:val="Heading3"/>
              <w:jc w:val="center"/>
              <w:rPr>
                <w:szCs w:val="20"/>
              </w:rPr>
            </w:pPr>
            <w:r w:rsidRPr="00F56EBE">
              <w:rPr>
                <w:szCs w:val="20"/>
              </w:rPr>
              <w:t>Check</w:t>
            </w:r>
          </w:p>
        </w:tc>
        <w:tc>
          <w:tcPr>
            <w:tcW w:w="9450" w:type="dxa"/>
          </w:tcPr>
          <w:p w:rsidR="00A63978" w:rsidRPr="00F56EBE" w:rsidRDefault="00A63978" w:rsidP="0076113B">
            <w:pPr>
              <w:pStyle w:val="Heading8"/>
              <w:rPr>
                <w:sz w:val="20"/>
                <w:szCs w:val="20"/>
              </w:rPr>
            </w:pPr>
            <w:r w:rsidRPr="00F56EBE">
              <w:rPr>
                <w:sz w:val="20"/>
                <w:szCs w:val="20"/>
              </w:rPr>
              <w:t xml:space="preserve">KNOWLEDGE OF COMMUNITY RESOURCES:  </w:t>
            </w:r>
            <w:r w:rsidRPr="00F56EBE">
              <w:rPr>
                <w:b w:val="0"/>
                <w:i/>
                <w:sz w:val="20"/>
                <w:szCs w:val="20"/>
              </w:rPr>
              <w:t>This item refers to your understanding of resources other than those available through NJ CSOC and how to access them. Such programs might include (but are not limited to): support groups, wellness programs, caregiver education programs, and Division of Child Protection and Permanency (DCP&amp;P).</w:t>
            </w:r>
          </w:p>
        </w:tc>
      </w:tr>
      <w:tr w:rsidR="00A63978" w:rsidRPr="00F56EBE"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I/we have a strong understanding of community resources and how to access them.</w:t>
            </w:r>
          </w:p>
        </w:tc>
      </w:tr>
      <w:tr w:rsidR="00A63978" w:rsidRPr="00F56EBE"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I/we have an understanding of community resources but occasionally may still require some help in learning about certain aspects of these services.</w:t>
            </w:r>
          </w:p>
        </w:tc>
      </w:tr>
      <w:tr w:rsidR="00A63978" w:rsidRPr="00F56EBE"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I/we require support in understanding what community resources are available and how to access them.</w:t>
            </w:r>
          </w:p>
        </w:tc>
      </w:tr>
      <w:tr w:rsidR="00A63978" w:rsidRPr="00F56EBE" w:rsidTr="00FE3AAF">
        <w:tc>
          <w:tcPr>
            <w:tcW w:w="1530" w:type="dxa"/>
          </w:tcPr>
          <w:p w:rsidR="00A63978" w:rsidRPr="00F56EBE" w:rsidRDefault="00A63978" w:rsidP="00F56EBE">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I/we require substantial support in identifying and understanding any community resource.</w:t>
            </w:r>
          </w:p>
        </w:tc>
      </w:tr>
    </w:tbl>
    <w:p w:rsidR="00A63978" w:rsidRPr="00F56EBE" w:rsidRDefault="00A63978" w:rsidP="00A63978">
      <w:pPr>
        <w:ind w:hanging="720"/>
      </w:pPr>
    </w:p>
    <w:p w:rsidR="00A63978" w:rsidRDefault="00A63978" w:rsidP="00A63978">
      <w:pPr>
        <w:ind w:hanging="720"/>
      </w:pPr>
    </w:p>
    <w:p w:rsidR="00F56EBE" w:rsidRDefault="00F56EBE" w:rsidP="00A63978">
      <w:pPr>
        <w:ind w:hanging="720"/>
      </w:pPr>
    </w:p>
    <w:p w:rsidR="00A63978" w:rsidRDefault="00A63978" w:rsidP="00A63978">
      <w:pPr>
        <w:ind w:hanging="720"/>
      </w:pPr>
      <w:r>
        <w:t>.</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RPr="00F56EBE" w:rsidTr="00FE3AAF">
        <w:tc>
          <w:tcPr>
            <w:tcW w:w="1530" w:type="dxa"/>
          </w:tcPr>
          <w:p w:rsidR="00A63978" w:rsidRPr="00F56EBE" w:rsidRDefault="00A63978" w:rsidP="00F56EBE">
            <w:pPr>
              <w:pStyle w:val="Heading3"/>
              <w:jc w:val="center"/>
              <w:rPr>
                <w:szCs w:val="20"/>
              </w:rPr>
            </w:pPr>
            <w:r w:rsidRPr="00F56EBE">
              <w:rPr>
                <w:szCs w:val="20"/>
              </w:rPr>
              <w:t>Check</w:t>
            </w:r>
          </w:p>
        </w:tc>
        <w:tc>
          <w:tcPr>
            <w:tcW w:w="9450" w:type="dxa"/>
          </w:tcPr>
          <w:p w:rsidR="00A63978" w:rsidRPr="00F56EBE" w:rsidRDefault="00A63978" w:rsidP="0076113B">
            <w:pPr>
              <w:pStyle w:val="Heading8"/>
              <w:rPr>
                <w:sz w:val="20"/>
                <w:szCs w:val="20"/>
              </w:rPr>
            </w:pPr>
            <w:r w:rsidRPr="00F56EBE">
              <w:rPr>
                <w:sz w:val="20"/>
                <w:szCs w:val="20"/>
              </w:rPr>
              <w:t xml:space="preserve">KNOWLEDGE OF RIGHTS AND RESPONSIBILITIES:  </w:t>
            </w:r>
            <w:r w:rsidRPr="00F56EBE">
              <w:rPr>
                <w:b w:val="0"/>
                <w:i/>
                <w:sz w:val="20"/>
                <w:szCs w:val="20"/>
              </w:rPr>
              <w:t>This item refers to your understanding of the legal and other rights and responsibilities you have as a caregiver.  Examples are (but not limited to): education, guardianship, disability, transitioning to the adult system, and participating in meetings (family-team meetings, individualized education plan, etc.).</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have a strong understanding of our rights and responsibilities. </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I/we have an understanding of our rights and responsibilities but may still require some support in learning about certain aspects of them.</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require assistance in understanding our rights and responsibilities. These have not been explained to me in a way that I/we can understand. </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I/we require substantial support in identifying and understanding our rights and responsibilities.</w:t>
            </w:r>
          </w:p>
        </w:tc>
      </w:tr>
    </w:tbl>
    <w:p w:rsidR="00A63978" w:rsidRPr="00F56EBE" w:rsidRDefault="00A63978" w:rsidP="00A63978">
      <w:pPr>
        <w:ind w:hanging="720"/>
      </w:pPr>
    </w:p>
    <w:p w:rsidR="00A63978" w:rsidRDefault="00A63978" w:rsidP="00A63978">
      <w:pPr>
        <w:ind w:hanging="720"/>
      </w:pPr>
    </w:p>
    <w:p w:rsidR="00A63978" w:rsidRDefault="00A63978"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F56EBE" w:rsidRDefault="00F56EBE" w:rsidP="00A63978">
      <w:pPr>
        <w:ind w:hanging="720"/>
      </w:pPr>
    </w:p>
    <w:p w:rsidR="00A63978" w:rsidRPr="00F56EBE" w:rsidRDefault="00A63978" w:rsidP="00A63978">
      <w:pPr>
        <w:jc w:val="center"/>
        <w:rPr>
          <w:rFonts w:ascii="Tahoma" w:hAnsi="Tahoma" w:cs="Tahoma"/>
          <w:b/>
          <w:sz w:val="40"/>
          <w:szCs w:val="40"/>
        </w:rPr>
      </w:pPr>
      <w:r w:rsidRPr="00F56EBE">
        <w:rPr>
          <w:rFonts w:ascii="Tahoma" w:hAnsi="Tahoma" w:cs="Tahoma"/>
          <w:b/>
          <w:sz w:val="40"/>
          <w:szCs w:val="40"/>
        </w:rPr>
        <w:t>ADVOCACY</w:t>
      </w:r>
    </w:p>
    <w:p w:rsidR="00A63978" w:rsidRPr="00E609BF" w:rsidRDefault="00A63978" w:rsidP="00A63978">
      <w:pPr>
        <w:ind w:hanging="720"/>
        <w:rPr>
          <w:sz w:val="28"/>
          <w:szCs w:val="28"/>
        </w:rPr>
      </w:pPr>
    </w:p>
    <w:p w:rsidR="00A63978" w:rsidRDefault="00A63978" w:rsidP="00A63978">
      <w:pPr>
        <w:ind w:hanging="720"/>
      </w:pPr>
      <w:r>
        <w:t>.</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Tr="00FE3AAF">
        <w:tc>
          <w:tcPr>
            <w:tcW w:w="1530" w:type="dxa"/>
          </w:tcPr>
          <w:p w:rsidR="00A63978" w:rsidRDefault="00A63978" w:rsidP="00F56EBE">
            <w:pPr>
              <w:pStyle w:val="Heading3"/>
              <w:jc w:val="center"/>
            </w:pPr>
            <w:r>
              <w:t>Check</w:t>
            </w:r>
          </w:p>
        </w:tc>
        <w:tc>
          <w:tcPr>
            <w:tcW w:w="9450" w:type="dxa"/>
          </w:tcPr>
          <w:p w:rsidR="00A63978" w:rsidRPr="00F56EBE" w:rsidRDefault="00A63978" w:rsidP="0076113B">
            <w:pPr>
              <w:pStyle w:val="Heading8"/>
              <w:rPr>
                <w:b w:val="0"/>
                <w:i/>
                <w:sz w:val="20"/>
                <w:szCs w:val="20"/>
              </w:rPr>
            </w:pPr>
            <w:r w:rsidRPr="00F56EBE">
              <w:rPr>
                <w:sz w:val="20"/>
                <w:szCs w:val="20"/>
              </w:rPr>
              <w:t xml:space="preserve">ABILTY TO COMMUNICATE: </w:t>
            </w:r>
            <w:r w:rsidRPr="00F56EBE">
              <w:rPr>
                <w:b w:val="0"/>
                <w:i/>
                <w:sz w:val="20"/>
                <w:szCs w:val="20"/>
              </w:rPr>
              <w:t xml:space="preserve">This item relates to the importance of family “voice and choice”, including teamwork, decision making, and problem solving.  It enables you to communicate even negative or difficult messages without creating conflict or mistrust.  </w:t>
            </w:r>
          </w:p>
        </w:tc>
      </w:tr>
      <w:tr w:rsidR="00A63978" w:rsidTr="00FE3AAF">
        <w:tc>
          <w:tcPr>
            <w:tcW w:w="1530" w:type="dxa"/>
          </w:tcPr>
          <w:p w:rsidR="00A63978" w:rsidRDefault="00A63978" w:rsidP="0076113B">
            <w:pPr>
              <w:jc w:val="center"/>
              <w:rPr>
                <w:rFonts w:ascii="Tahoma" w:hAnsi="Tahoma" w:cs="Tahoma"/>
              </w:rPr>
            </w:pPr>
            <w:r>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am able to hear both good and bad news and to communicate effectively.   </w:t>
            </w:r>
          </w:p>
        </w:tc>
      </w:tr>
      <w:tr w:rsidR="00A63978" w:rsidTr="00FE3AAF">
        <w:tc>
          <w:tcPr>
            <w:tcW w:w="1530" w:type="dxa"/>
          </w:tcPr>
          <w:p w:rsidR="00A63978" w:rsidRDefault="00A63978" w:rsidP="0076113B">
            <w:pPr>
              <w:jc w:val="center"/>
              <w:rPr>
                <w:rFonts w:ascii="Tahoma" w:hAnsi="Tahoma" w:cs="Tahoma"/>
              </w:rPr>
            </w:pPr>
            <w:r>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I/we sometimes struggle to communicate my concerns so that others will listen or understand.</w:t>
            </w:r>
          </w:p>
        </w:tc>
      </w:tr>
      <w:tr w:rsidR="00A63978" w:rsidTr="00FE3AAF">
        <w:tc>
          <w:tcPr>
            <w:tcW w:w="1530" w:type="dxa"/>
          </w:tcPr>
          <w:p w:rsidR="00A63978" w:rsidRDefault="00A63978" w:rsidP="0076113B">
            <w:pPr>
              <w:jc w:val="center"/>
              <w:rPr>
                <w:rFonts w:ascii="Tahoma" w:hAnsi="Tahoma" w:cs="Tahoma"/>
              </w:rPr>
            </w:pPr>
            <w:r>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require some support to communicate my concerns so others will listen and understand.   </w:t>
            </w:r>
          </w:p>
        </w:tc>
      </w:tr>
      <w:tr w:rsidR="00A63978" w:rsidTr="00FE3AAF">
        <w:tc>
          <w:tcPr>
            <w:tcW w:w="1530" w:type="dxa"/>
          </w:tcPr>
          <w:p w:rsidR="00A63978" w:rsidRDefault="00A63978" w:rsidP="0076113B">
            <w:pPr>
              <w:jc w:val="center"/>
              <w:rPr>
                <w:rFonts w:ascii="Tahoma" w:hAnsi="Tahoma" w:cs="Tahoma"/>
              </w:rPr>
            </w:pPr>
            <w:r>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I/we require substantial support to communicate my concerns so that others will listen and understand.</w:t>
            </w:r>
          </w:p>
          <w:p w:rsidR="00A63978" w:rsidRPr="00F56EBE" w:rsidRDefault="00A63978" w:rsidP="0076113B">
            <w:pPr>
              <w:rPr>
                <w:rFonts w:ascii="Tahoma" w:hAnsi="Tahoma" w:cs="Tahoma"/>
              </w:rPr>
            </w:pPr>
          </w:p>
        </w:tc>
      </w:tr>
    </w:tbl>
    <w:p w:rsidR="00A63978" w:rsidRDefault="00A63978" w:rsidP="00A63978">
      <w:pPr>
        <w:tabs>
          <w:tab w:val="left" w:pos="4605"/>
        </w:tabs>
        <w:ind w:hanging="720"/>
      </w:pPr>
      <w:r>
        <w:tab/>
      </w:r>
      <w:r>
        <w:tab/>
      </w:r>
    </w:p>
    <w:p w:rsidR="00F56EBE" w:rsidRDefault="00F56EBE" w:rsidP="00A63978">
      <w:pPr>
        <w:tabs>
          <w:tab w:val="left" w:pos="4605"/>
        </w:tabs>
        <w:ind w:hanging="720"/>
      </w:pPr>
    </w:p>
    <w:p w:rsidR="00F56EBE" w:rsidRDefault="00F56EBE" w:rsidP="00A63978">
      <w:pPr>
        <w:tabs>
          <w:tab w:val="left" w:pos="4605"/>
        </w:tabs>
        <w:ind w:hanging="720"/>
      </w:pPr>
    </w:p>
    <w:p w:rsidR="00F56EBE" w:rsidRDefault="00F56EBE" w:rsidP="00A63978">
      <w:pPr>
        <w:tabs>
          <w:tab w:val="left" w:pos="4605"/>
        </w:tabs>
        <w:ind w:hanging="720"/>
      </w:pPr>
    </w:p>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Tr="00FE3AAF">
        <w:tc>
          <w:tcPr>
            <w:tcW w:w="1530" w:type="dxa"/>
          </w:tcPr>
          <w:p w:rsidR="00A63978" w:rsidRPr="00F56EBE" w:rsidRDefault="00A63978" w:rsidP="00F56EBE">
            <w:pPr>
              <w:pStyle w:val="Heading3"/>
              <w:jc w:val="center"/>
              <w:rPr>
                <w:szCs w:val="20"/>
              </w:rPr>
            </w:pPr>
            <w:r w:rsidRPr="00F56EBE">
              <w:rPr>
                <w:szCs w:val="20"/>
              </w:rPr>
              <w:t>Check</w:t>
            </w:r>
          </w:p>
        </w:tc>
        <w:tc>
          <w:tcPr>
            <w:tcW w:w="9450" w:type="dxa"/>
          </w:tcPr>
          <w:p w:rsidR="00A63978" w:rsidRPr="00F56EBE" w:rsidRDefault="00A63978" w:rsidP="0076113B">
            <w:pPr>
              <w:pStyle w:val="Heading8"/>
              <w:rPr>
                <w:b w:val="0"/>
                <w:i/>
                <w:sz w:val="20"/>
                <w:szCs w:val="20"/>
              </w:rPr>
            </w:pPr>
            <w:r w:rsidRPr="00F56EBE">
              <w:rPr>
                <w:sz w:val="20"/>
                <w:szCs w:val="20"/>
              </w:rPr>
              <w:t xml:space="preserve">ABILITY TO ADVOCATE: </w:t>
            </w:r>
            <w:r w:rsidRPr="00F56EBE">
              <w:rPr>
                <w:b w:val="0"/>
                <w:i/>
                <w:sz w:val="20"/>
                <w:szCs w:val="20"/>
              </w:rPr>
              <w:t xml:space="preserve">This item refers to your ability to advocate for yourself, your youth, and your family with various systems and agencies including schools, child welfare, health, juvenile justice, NJ CSOC partners, etc. </w:t>
            </w:r>
          </w:p>
        </w:tc>
      </w:tr>
      <w:tr w:rsidR="00A63978"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am able to advocate effectively on behalf of myself, my youth, and my family. </w:t>
            </w:r>
          </w:p>
        </w:tc>
      </w:tr>
      <w:tr w:rsidR="00A63978"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am usually able to advocate for myself, my youth, and my family with most of the systems with which I/we interact.   </w:t>
            </w:r>
          </w:p>
        </w:tc>
      </w:tr>
      <w:tr w:rsidR="00A63978"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I/we am rarely able to advocate effectively on behalf of myself, my youth, or my family and may need some support with doing so.</w:t>
            </w:r>
          </w:p>
        </w:tc>
      </w:tr>
      <w:tr w:rsidR="00A63978"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am not able to advocate effectively on behalf of myself, my youth, or my family.  </w:t>
            </w:r>
          </w:p>
        </w:tc>
      </w:tr>
    </w:tbl>
    <w:p w:rsidR="00A63978" w:rsidRDefault="00A63978" w:rsidP="00A63978"/>
    <w:p w:rsidR="00F56EBE" w:rsidRDefault="00F56EBE" w:rsidP="00A63978"/>
    <w:p w:rsidR="00F56EBE" w:rsidRDefault="00F56EBE" w:rsidP="00A63978"/>
    <w:p w:rsidR="00F56EBE" w:rsidRDefault="00F56EBE" w:rsidP="00A63978"/>
    <w:p w:rsidR="00A63978" w:rsidRDefault="00A63978" w:rsidP="00A63978">
      <w:pPr>
        <w:ind w:hanging="720"/>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450"/>
      </w:tblGrid>
      <w:tr w:rsidR="00A63978" w:rsidRPr="00F56EBE" w:rsidTr="00FE3AAF">
        <w:tc>
          <w:tcPr>
            <w:tcW w:w="1530" w:type="dxa"/>
          </w:tcPr>
          <w:p w:rsidR="00A63978" w:rsidRPr="00F56EBE" w:rsidRDefault="00A63978" w:rsidP="00F56EBE">
            <w:pPr>
              <w:pStyle w:val="Heading3"/>
              <w:jc w:val="center"/>
              <w:rPr>
                <w:szCs w:val="20"/>
              </w:rPr>
            </w:pPr>
            <w:r w:rsidRPr="00F56EBE">
              <w:rPr>
                <w:szCs w:val="20"/>
              </w:rPr>
              <w:t>Check</w:t>
            </w:r>
          </w:p>
        </w:tc>
        <w:tc>
          <w:tcPr>
            <w:tcW w:w="9450" w:type="dxa"/>
          </w:tcPr>
          <w:p w:rsidR="00A63978" w:rsidRPr="00F56EBE" w:rsidRDefault="00A63978" w:rsidP="0076113B">
            <w:pPr>
              <w:pStyle w:val="Heading8"/>
              <w:rPr>
                <w:b w:val="0"/>
                <w:i/>
                <w:sz w:val="20"/>
                <w:szCs w:val="20"/>
              </w:rPr>
            </w:pPr>
            <w:r w:rsidRPr="00F56EBE">
              <w:rPr>
                <w:sz w:val="20"/>
                <w:szCs w:val="20"/>
              </w:rPr>
              <w:t xml:space="preserve">ABILITY TO PARTICIPATE IN PLANNING AND SUPPORT: </w:t>
            </w:r>
            <w:r w:rsidRPr="00F56EBE">
              <w:rPr>
                <w:b w:val="0"/>
                <w:i/>
                <w:sz w:val="20"/>
                <w:szCs w:val="20"/>
              </w:rPr>
              <w:t>This item is asking you to identify any obstacles that interfere with your being involved in the services your youth is receiving or the plans that are being made.</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0</w:t>
            </w:r>
          </w:p>
        </w:tc>
        <w:tc>
          <w:tcPr>
            <w:tcW w:w="9450" w:type="dxa"/>
          </w:tcPr>
          <w:p w:rsidR="00A63978" w:rsidRPr="00F56EBE" w:rsidRDefault="00A63978" w:rsidP="0076113B">
            <w:pPr>
              <w:rPr>
                <w:rFonts w:ascii="Tahoma" w:hAnsi="Tahoma" w:cs="Tahoma"/>
              </w:rPr>
            </w:pPr>
            <w:r w:rsidRPr="00F56EBE">
              <w:rPr>
                <w:rFonts w:ascii="Tahoma" w:hAnsi="Tahoma" w:cs="Tahoma"/>
              </w:rPr>
              <w:t>I/we am actively involved in the planning and/or implementation of services and I am able to overcome any obstacles that may be in the way.</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1</w:t>
            </w:r>
          </w:p>
        </w:tc>
        <w:tc>
          <w:tcPr>
            <w:tcW w:w="9450" w:type="dxa"/>
          </w:tcPr>
          <w:p w:rsidR="00A63978" w:rsidRPr="00F56EBE" w:rsidRDefault="00A63978" w:rsidP="0076113B">
            <w:pPr>
              <w:rPr>
                <w:rFonts w:ascii="Tahoma" w:hAnsi="Tahoma" w:cs="Tahoma"/>
              </w:rPr>
            </w:pPr>
            <w:r w:rsidRPr="00F56EBE">
              <w:rPr>
                <w:rFonts w:ascii="Tahoma" w:hAnsi="Tahoma" w:cs="Tahoma"/>
              </w:rPr>
              <w:t>I/we am mostly involved in the planning and/or implementation of services for the youth but occasionally an obstacle will get in the way of participating.</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2</w:t>
            </w:r>
          </w:p>
        </w:tc>
        <w:tc>
          <w:tcPr>
            <w:tcW w:w="9450" w:type="dxa"/>
          </w:tcPr>
          <w:p w:rsidR="00A63978" w:rsidRPr="00F56EBE" w:rsidRDefault="00A63978" w:rsidP="0076113B">
            <w:pPr>
              <w:rPr>
                <w:rFonts w:ascii="Tahoma" w:hAnsi="Tahoma" w:cs="Tahoma"/>
              </w:rPr>
            </w:pPr>
            <w:r w:rsidRPr="00F56EBE">
              <w:rPr>
                <w:rFonts w:ascii="Tahoma" w:hAnsi="Tahoma" w:cs="Tahoma"/>
              </w:rPr>
              <w:t>I/we am only somewhat or inconsistently involved in the planning and implementation of services.</w:t>
            </w:r>
          </w:p>
        </w:tc>
      </w:tr>
      <w:tr w:rsidR="00A63978" w:rsidRPr="00F56EBE" w:rsidTr="00FE3AAF">
        <w:tc>
          <w:tcPr>
            <w:tcW w:w="1530" w:type="dxa"/>
          </w:tcPr>
          <w:p w:rsidR="00A63978" w:rsidRPr="00F56EBE" w:rsidRDefault="00A63978" w:rsidP="0076113B">
            <w:pPr>
              <w:jc w:val="center"/>
              <w:rPr>
                <w:rFonts w:ascii="Tahoma" w:hAnsi="Tahoma" w:cs="Tahoma"/>
              </w:rPr>
            </w:pPr>
            <w:r w:rsidRPr="00F56EBE">
              <w:rPr>
                <w:rFonts w:ascii="Tahoma" w:hAnsi="Tahoma" w:cs="Tahoma"/>
              </w:rPr>
              <w:t>3</w:t>
            </w:r>
          </w:p>
        </w:tc>
        <w:tc>
          <w:tcPr>
            <w:tcW w:w="9450" w:type="dxa"/>
          </w:tcPr>
          <w:p w:rsidR="00A63978" w:rsidRPr="00F56EBE" w:rsidRDefault="00A63978" w:rsidP="0076113B">
            <w:pPr>
              <w:rPr>
                <w:rFonts w:ascii="Tahoma" w:hAnsi="Tahoma" w:cs="Tahoma"/>
              </w:rPr>
            </w:pPr>
            <w:r w:rsidRPr="00F56EBE">
              <w:rPr>
                <w:rFonts w:ascii="Tahoma" w:hAnsi="Tahoma" w:cs="Tahoma"/>
              </w:rPr>
              <w:t xml:space="preserve">I/we am not currently involved with the plan of care for my youth. </w:t>
            </w:r>
          </w:p>
        </w:tc>
      </w:tr>
    </w:tbl>
    <w:p w:rsidR="00A63978" w:rsidRPr="00F56EBE" w:rsidRDefault="00A63978" w:rsidP="00A63978">
      <w:pPr>
        <w:ind w:hanging="720"/>
        <w:rPr>
          <w:color w:val="FF0000"/>
        </w:rPr>
      </w:pPr>
      <w:r w:rsidRPr="00F56EBE">
        <w:rPr>
          <w:color w:val="FF0000"/>
        </w:rPr>
        <w:tab/>
      </w:r>
      <w:r w:rsidRPr="00F56EBE">
        <w:rPr>
          <w:color w:val="FF0000"/>
        </w:rPr>
        <w:tab/>
      </w:r>
    </w:p>
    <w:p w:rsidR="009009BC" w:rsidRPr="00F56EBE" w:rsidRDefault="008800BE" w:rsidP="006E46AB"/>
    <w:sectPr w:rsidR="009009BC" w:rsidRPr="00F56EBE" w:rsidSect="00F56EB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BE" w:rsidRDefault="00F56EBE" w:rsidP="00F56EBE">
      <w:r>
        <w:separator/>
      </w:r>
    </w:p>
  </w:endnote>
  <w:endnote w:type="continuationSeparator" w:id="0">
    <w:p w:rsidR="00F56EBE" w:rsidRDefault="00F56EBE" w:rsidP="00F5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B" w:rsidRDefault="00A7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969975"/>
      <w:docPartObj>
        <w:docPartGallery w:val="Page Numbers (Bottom of Page)"/>
        <w:docPartUnique/>
      </w:docPartObj>
    </w:sdtPr>
    <w:sdtEndPr>
      <w:rPr>
        <w:noProof/>
      </w:rPr>
    </w:sdtEndPr>
    <w:sdtContent>
      <w:p w:rsidR="00F56EBE" w:rsidRDefault="00F56EBE">
        <w:pPr>
          <w:pStyle w:val="Footer"/>
          <w:jc w:val="right"/>
        </w:pPr>
        <w:r>
          <w:fldChar w:fldCharType="begin"/>
        </w:r>
        <w:r>
          <w:instrText xml:space="preserve"> PAGE   \* MERGEFORMAT </w:instrText>
        </w:r>
        <w:r>
          <w:fldChar w:fldCharType="separate"/>
        </w:r>
        <w:r w:rsidR="008800BE">
          <w:rPr>
            <w:noProof/>
          </w:rPr>
          <w:t>7</w:t>
        </w:r>
        <w:r>
          <w:rPr>
            <w:noProof/>
          </w:rPr>
          <w:fldChar w:fldCharType="end"/>
        </w:r>
      </w:p>
    </w:sdtContent>
  </w:sdt>
  <w:p w:rsidR="00F56EBE" w:rsidRDefault="00F5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B" w:rsidRDefault="00A7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BE" w:rsidRDefault="00F56EBE" w:rsidP="00F56EBE">
      <w:r>
        <w:separator/>
      </w:r>
    </w:p>
  </w:footnote>
  <w:footnote w:type="continuationSeparator" w:id="0">
    <w:p w:rsidR="00F56EBE" w:rsidRDefault="00F56EBE" w:rsidP="00F5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B" w:rsidRDefault="00A7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B" w:rsidRDefault="00A7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B" w:rsidRDefault="00A70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E6"/>
    <w:rsid w:val="001A272E"/>
    <w:rsid w:val="00257F29"/>
    <w:rsid w:val="002A1911"/>
    <w:rsid w:val="002B1471"/>
    <w:rsid w:val="005201D5"/>
    <w:rsid w:val="00563C77"/>
    <w:rsid w:val="00684E67"/>
    <w:rsid w:val="006E46AB"/>
    <w:rsid w:val="008800BE"/>
    <w:rsid w:val="009841E6"/>
    <w:rsid w:val="00A53448"/>
    <w:rsid w:val="00A63978"/>
    <w:rsid w:val="00A705CB"/>
    <w:rsid w:val="00AD4EA6"/>
    <w:rsid w:val="00DA7CEC"/>
    <w:rsid w:val="00F56EBE"/>
    <w:rsid w:val="00FE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36A1D3-2821-42FC-A589-B24E972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6A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A63978"/>
    <w:pPr>
      <w:keepNext/>
      <w:outlineLvl w:val="2"/>
    </w:pPr>
    <w:rPr>
      <w:rFonts w:ascii="Tahoma" w:hAnsi="Tahoma" w:cs="Tahoma"/>
      <w:i/>
      <w:iCs/>
      <w:szCs w:val="24"/>
    </w:rPr>
  </w:style>
  <w:style w:type="paragraph" w:styleId="Heading8">
    <w:name w:val="heading 8"/>
    <w:basedOn w:val="Normal"/>
    <w:next w:val="Normal"/>
    <w:link w:val="Heading8Char"/>
    <w:uiPriority w:val="99"/>
    <w:qFormat/>
    <w:rsid w:val="00A63978"/>
    <w:pPr>
      <w:keepNext/>
      <w:outlineLvl w:val="7"/>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1E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41E6"/>
    <w:rPr>
      <w:rFonts w:ascii="Tahoma" w:hAnsi="Tahoma" w:cs="Tahoma"/>
      <w:sz w:val="16"/>
      <w:szCs w:val="16"/>
    </w:rPr>
  </w:style>
  <w:style w:type="character" w:customStyle="1" w:styleId="Heading3Char">
    <w:name w:val="Heading 3 Char"/>
    <w:basedOn w:val="DefaultParagraphFont"/>
    <w:link w:val="Heading3"/>
    <w:uiPriority w:val="99"/>
    <w:rsid w:val="00A63978"/>
    <w:rPr>
      <w:rFonts w:ascii="Tahoma" w:eastAsia="Times New Roman" w:hAnsi="Tahoma" w:cs="Tahoma"/>
      <w:i/>
      <w:iCs/>
      <w:sz w:val="20"/>
      <w:szCs w:val="24"/>
    </w:rPr>
  </w:style>
  <w:style w:type="character" w:customStyle="1" w:styleId="Heading8Char">
    <w:name w:val="Heading 8 Char"/>
    <w:basedOn w:val="DefaultParagraphFont"/>
    <w:link w:val="Heading8"/>
    <w:uiPriority w:val="99"/>
    <w:rsid w:val="00A63978"/>
    <w:rPr>
      <w:rFonts w:ascii="Tahoma" w:eastAsia="Times New Roman" w:hAnsi="Tahoma" w:cs="Tahoma"/>
      <w:b/>
      <w:bCs/>
      <w:sz w:val="24"/>
      <w:szCs w:val="24"/>
    </w:rPr>
  </w:style>
  <w:style w:type="paragraph" w:styleId="Header">
    <w:name w:val="header"/>
    <w:basedOn w:val="Normal"/>
    <w:link w:val="HeaderChar"/>
    <w:uiPriority w:val="99"/>
    <w:rsid w:val="00A63978"/>
    <w:pPr>
      <w:tabs>
        <w:tab w:val="center" w:pos="4320"/>
        <w:tab w:val="right" w:pos="8640"/>
      </w:tabs>
    </w:pPr>
    <w:rPr>
      <w:sz w:val="24"/>
      <w:szCs w:val="24"/>
    </w:rPr>
  </w:style>
  <w:style w:type="character" w:customStyle="1" w:styleId="HeaderChar">
    <w:name w:val="Header Char"/>
    <w:basedOn w:val="DefaultParagraphFont"/>
    <w:link w:val="Header"/>
    <w:uiPriority w:val="99"/>
    <w:rsid w:val="00A63978"/>
    <w:rPr>
      <w:rFonts w:ascii="Times New Roman" w:eastAsia="Times New Roman" w:hAnsi="Times New Roman" w:cs="Times New Roman"/>
      <w:sz w:val="24"/>
      <w:szCs w:val="24"/>
    </w:rPr>
  </w:style>
  <w:style w:type="paragraph" w:styleId="Title">
    <w:name w:val="Title"/>
    <w:basedOn w:val="Normal"/>
    <w:link w:val="TitleChar"/>
    <w:uiPriority w:val="99"/>
    <w:qFormat/>
    <w:rsid w:val="00A63978"/>
    <w:pPr>
      <w:ind w:left="-720"/>
      <w:jc w:val="center"/>
    </w:pPr>
    <w:rPr>
      <w:rFonts w:ascii="Tahoma" w:hAnsi="Tahoma" w:cs="Tahoma"/>
      <w:b/>
      <w:bCs/>
      <w:sz w:val="36"/>
      <w:szCs w:val="24"/>
    </w:rPr>
  </w:style>
  <w:style w:type="character" w:customStyle="1" w:styleId="TitleChar">
    <w:name w:val="Title Char"/>
    <w:basedOn w:val="DefaultParagraphFont"/>
    <w:link w:val="Title"/>
    <w:uiPriority w:val="99"/>
    <w:rsid w:val="00A63978"/>
    <w:rPr>
      <w:rFonts w:ascii="Tahoma" w:eastAsia="Times New Roman" w:hAnsi="Tahoma" w:cs="Tahoma"/>
      <w:b/>
      <w:bCs/>
      <w:sz w:val="36"/>
      <w:szCs w:val="24"/>
    </w:rPr>
  </w:style>
  <w:style w:type="paragraph" w:customStyle="1" w:styleId="TableParagraph">
    <w:name w:val="Table Paragraph"/>
    <w:basedOn w:val="Normal"/>
    <w:uiPriority w:val="1"/>
    <w:qFormat/>
    <w:rsid w:val="00A63978"/>
    <w:pPr>
      <w:widowControl w:val="0"/>
    </w:pPr>
    <w:rPr>
      <w:rFonts w:ascii="Calibri" w:eastAsia="Calibri" w:hAnsi="Calibri"/>
      <w:sz w:val="22"/>
      <w:szCs w:val="22"/>
    </w:rPr>
  </w:style>
  <w:style w:type="paragraph" w:styleId="ListParagraph">
    <w:name w:val="List Paragraph"/>
    <w:basedOn w:val="Normal"/>
    <w:uiPriority w:val="34"/>
    <w:qFormat/>
    <w:rsid w:val="00F56EBE"/>
    <w:pPr>
      <w:ind w:left="720"/>
      <w:contextualSpacing/>
    </w:pPr>
  </w:style>
  <w:style w:type="paragraph" w:styleId="Footer">
    <w:name w:val="footer"/>
    <w:basedOn w:val="Normal"/>
    <w:link w:val="FooterChar"/>
    <w:uiPriority w:val="99"/>
    <w:unhideWhenUsed/>
    <w:rsid w:val="00F56EBE"/>
    <w:pPr>
      <w:tabs>
        <w:tab w:val="center" w:pos="4680"/>
        <w:tab w:val="right" w:pos="9360"/>
      </w:tabs>
    </w:pPr>
  </w:style>
  <w:style w:type="character" w:customStyle="1" w:styleId="FooterChar">
    <w:name w:val="Footer Char"/>
    <w:basedOn w:val="DefaultParagraphFont"/>
    <w:link w:val="Footer"/>
    <w:uiPriority w:val="99"/>
    <w:rsid w:val="00F56EBE"/>
    <w:rPr>
      <w:rFonts w:ascii="Times New Roman" w:eastAsia="Times New Roman" w:hAnsi="Times New Roman" w:cs="Times New Roman"/>
      <w:sz w:val="20"/>
      <w:szCs w:val="20"/>
    </w:rPr>
  </w:style>
  <w:style w:type="character" w:styleId="Hyperlink">
    <w:name w:val="Hyperlink"/>
    <w:rsid w:val="00AD4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ate.nj.us/dcf/providers/csc/train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state.nj.us/dc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lyons@chapinhall.org" TargetMode="External"/><Relationship Id="rId5" Type="http://schemas.openxmlformats.org/officeDocument/2006/relationships/footnotes" Target="footnotes.xml"/><Relationship Id="rId15" Type="http://schemas.openxmlformats.org/officeDocument/2006/relationships/hyperlink" Target="mailto:Praedfoundation@yahoo.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raedfoundati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2794-F84F-4586-9B09-C721F492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McGill, Kenneth</dc:creator>
  <cp:lastModifiedBy>Clarence Whittaker</cp:lastModifiedBy>
  <cp:revision>2</cp:revision>
  <dcterms:created xsi:type="dcterms:W3CDTF">2018-03-16T20:49:00Z</dcterms:created>
  <dcterms:modified xsi:type="dcterms:W3CDTF">2018-03-16T20:49:00Z</dcterms:modified>
</cp:coreProperties>
</file>