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673D4F2C" w:rsidR="00190086" w:rsidRPr="00523CFB" w:rsidRDefault="1123EC8A" w:rsidP="5FD25D99">
      <w:pPr>
        <w:jc w:val="center"/>
        <w:rPr>
          <w:rFonts w:ascii="Arial" w:hAnsi="Arial" w:cs="Arial"/>
          <w:bCs/>
          <w:kern w:val="36"/>
          <w:sz w:val="28"/>
          <w:szCs w:val="28"/>
        </w:rPr>
      </w:pPr>
      <w:r>
        <w:t xml:space="preserve">                                                                                                                                                                                                                                                                                                                                                                                                                                                                                                                                                                                                                                                                                                                                                                                                                                                                                                                                                                                                                                                                                                                                                                                                                                                                                                                                                                                                                                                                                                                                                                                                                                                                                                                                                                                                                                                                              </w:t>
      </w:r>
      <w:r w:rsidR="27B1CDC1">
        <w:t xml:space="preserve">                                                                                                                                                                                                                                                                                                                                                                                                                                                                                                                                                                                                                                                                                                                                                                                                                                                                                                                                                                                                                                                                                                                                                                                                                                                                                                                                            </w:t>
      </w:r>
      <w:r w:rsidR="006C4429">
        <w:rPr>
          <w:noProof/>
        </w:rPr>
        <w:drawing>
          <wp:inline distT="0" distB="0" distL="0" distR="0" wp14:anchorId="172F9F46" wp14:editId="1D7F130D">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8100" cy="790575"/>
                    </a:xfrm>
                    <a:prstGeom prst="rect">
                      <a:avLst/>
                    </a:prstGeom>
                  </pic:spPr>
                </pic:pic>
              </a:graphicData>
            </a:graphic>
          </wp:inline>
        </w:drawing>
      </w:r>
    </w:p>
    <w:p w14:paraId="5CFCE401" w14:textId="77777777" w:rsidR="003C1F8F" w:rsidRDefault="003C1F8F" w:rsidP="00C406A2">
      <w:pPr>
        <w:spacing w:before="100" w:beforeAutospacing="1" w:after="100" w:afterAutospacing="1"/>
        <w:jc w:val="center"/>
        <w:outlineLvl w:val="0"/>
        <w:rPr>
          <w:rFonts w:ascii="Arial" w:hAnsi="Arial" w:cs="Arial"/>
          <w:b/>
          <w:bCs/>
          <w:kern w:val="36"/>
          <w:sz w:val="36"/>
          <w:szCs w:val="36"/>
        </w:rPr>
      </w:pPr>
    </w:p>
    <w:p w14:paraId="4CB30181" w14:textId="77777777" w:rsidR="00B90BD2" w:rsidRPr="004560B3" w:rsidRDefault="00B90BD2" w:rsidP="00B90BD2">
      <w:pPr>
        <w:jc w:val="center"/>
        <w:outlineLvl w:val="0"/>
        <w:rPr>
          <w:rFonts w:ascii="Arial" w:hAnsi="Arial" w:cs="Arial"/>
          <w:szCs w:val="24"/>
        </w:rPr>
      </w:pPr>
      <w:r w:rsidRPr="004560B3">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4560B3">
        <w:rPr>
          <w:rFonts w:ascii="Arial" w:hAnsi="Arial" w:cs="Arial"/>
          <w:b/>
          <w:bCs/>
          <w:kern w:val="36"/>
          <w:sz w:val="32"/>
          <w:szCs w:val="32"/>
        </w:rPr>
        <w:t>for</w:t>
      </w:r>
    </w:p>
    <w:p w14:paraId="07BB8512" w14:textId="62115556" w:rsidR="00190086" w:rsidRPr="00CA5440" w:rsidRDefault="00322CCE" w:rsidP="0032156B">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Home Visiting (HFA &amp; PAT) Technical Assistance and Training</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53BB4B98" w:rsidR="00CA5440" w:rsidRPr="00032233" w:rsidRDefault="00D050FE" w:rsidP="00B85AD4">
      <w:pPr>
        <w:spacing w:before="100" w:beforeAutospacing="1" w:after="100" w:afterAutospacing="1"/>
        <w:jc w:val="center"/>
        <w:rPr>
          <w:rFonts w:ascii="Arial" w:hAnsi="Arial" w:cs="Arial"/>
          <w:b/>
          <w:sz w:val="32"/>
          <w:szCs w:val="32"/>
        </w:rPr>
      </w:pPr>
      <w:r w:rsidRPr="004560B3">
        <w:rPr>
          <w:rFonts w:ascii="Arial" w:hAnsi="Arial" w:cs="Arial"/>
          <w:b/>
          <w:sz w:val="32"/>
          <w:szCs w:val="32"/>
        </w:rPr>
        <w:t xml:space="preserve">Effective </w:t>
      </w:r>
      <w:r w:rsidR="0032156B" w:rsidRPr="004560B3">
        <w:rPr>
          <w:rFonts w:ascii="Arial" w:hAnsi="Arial" w:cs="Arial"/>
          <w:b/>
          <w:sz w:val="32"/>
          <w:szCs w:val="32"/>
        </w:rPr>
        <w:t>Date</w:t>
      </w:r>
      <w:r w:rsidRPr="004560B3">
        <w:rPr>
          <w:rFonts w:ascii="Arial" w:hAnsi="Arial" w:cs="Arial"/>
          <w:b/>
          <w:sz w:val="32"/>
          <w:szCs w:val="32"/>
        </w:rPr>
        <w:t xml:space="preserve">: </w:t>
      </w:r>
      <w:r w:rsidR="00322CCE" w:rsidRPr="004560B3">
        <w:rPr>
          <w:rFonts w:ascii="Arial" w:hAnsi="Arial" w:cs="Arial"/>
          <w:b/>
          <w:sz w:val="32"/>
          <w:szCs w:val="32"/>
        </w:rPr>
        <w:t>July 1, 2025</w:t>
      </w:r>
      <w:r w:rsidR="00D452B1" w:rsidRPr="00511FB0">
        <w:rPr>
          <w:rFonts w:ascii="Arial" w:hAnsi="Arial" w:cs="Arial"/>
          <w:b/>
          <w:bCs/>
          <w:kern w:val="36"/>
          <w:sz w:val="32"/>
          <w:szCs w:val="32"/>
        </w:rPr>
        <w:t xml:space="preserve">     </w:t>
      </w:r>
      <w:r w:rsidR="00511FB0"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2582D669" w:rsidR="007624E8" w:rsidRPr="00FC3EEE" w:rsidRDefault="008E4B23" w:rsidP="00B85AD4">
      <w:pPr>
        <w:outlineLvl w:val="0"/>
        <w:rPr>
          <w:rFonts w:ascii="Arial" w:hAnsi="Arial" w:cs="Arial"/>
          <w:sz w:val="22"/>
          <w:szCs w:val="22"/>
        </w:rPr>
      </w:pPr>
      <w:r w:rsidRPr="004560B3">
        <w:rPr>
          <w:rFonts w:ascii="Arial" w:hAnsi="Arial" w:cs="Arial"/>
          <w:b/>
          <w:bCs/>
          <w:sz w:val="22"/>
          <w:szCs w:val="22"/>
          <w:u w:val="single"/>
        </w:rPr>
        <w:t>Section I</w:t>
      </w:r>
      <w:r w:rsidRPr="004560B3">
        <w:rPr>
          <w:rFonts w:ascii="Arial" w:hAnsi="Arial" w:cs="Arial"/>
          <w:b/>
          <w:bCs/>
          <w:sz w:val="22"/>
          <w:szCs w:val="22"/>
        </w:rPr>
        <w:t xml:space="preserve"> </w:t>
      </w:r>
      <w:r w:rsidR="00E528BF" w:rsidRPr="004560B3">
        <w:rPr>
          <w:rFonts w:ascii="Arial" w:hAnsi="Arial" w:cs="Arial"/>
          <w:b/>
          <w:bCs/>
          <w:sz w:val="22"/>
          <w:szCs w:val="22"/>
        </w:rPr>
        <w:t>-</w:t>
      </w:r>
      <w:r w:rsidRPr="004560B3">
        <w:rPr>
          <w:rFonts w:ascii="Arial" w:hAnsi="Arial" w:cs="Arial"/>
          <w:b/>
          <w:bCs/>
          <w:sz w:val="22"/>
          <w:szCs w:val="22"/>
        </w:rPr>
        <w:t xml:space="preserve"> </w:t>
      </w:r>
      <w:r w:rsidR="00FC3EEE" w:rsidRPr="004560B3">
        <w:rPr>
          <w:rFonts w:ascii="Arial" w:hAnsi="Arial" w:cs="Arial"/>
          <w:b/>
          <w:bCs/>
          <w:sz w:val="22"/>
          <w:szCs w:val="22"/>
        </w:rPr>
        <w:t>Summary Program Description</w:t>
      </w:r>
      <w:r w:rsidR="00FC3EEE" w:rsidRPr="004560B3">
        <w:rPr>
          <w:rFonts w:ascii="Arial" w:hAnsi="Arial" w:cs="Arial"/>
          <w:sz w:val="22"/>
          <w:szCs w:val="22"/>
        </w:rPr>
        <w:t xml:space="preserve"> </w:t>
      </w:r>
      <w:r w:rsidR="00FC3EEE" w:rsidRPr="004560B3">
        <w:rPr>
          <w:rFonts w:ascii="Arial" w:hAnsi="Arial" w:cs="Arial"/>
          <w:sz w:val="22"/>
          <w:szCs w:val="22"/>
        </w:rPr>
        <w:tab/>
      </w:r>
      <w:r w:rsidR="00FC3EEE" w:rsidRPr="004560B3">
        <w:rPr>
          <w:rFonts w:ascii="Arial" w:hAnsi="Arial" w:cs="Arial"/>
          <w:sz w:val="22"/>
          <w:szCs w:val="22"/>
        </w:rPr>
        <w:tab/>
      </w:r>
      <w:r w:rsidR="00FC3EEE" w:rsidRPr="004560B3">
        <w:rPr>
          <w:rFonts w:ascii="Arial" w:hAnsi="Arial" w:cs="Arial"/>
          <w:sz w:val="22"/>
          <w:szCs w:val="22"/>
        </w:rPr>
        <w:tab/>
      </w:r>
      <w:r w:rsidR="00FC3EEE" w:rsidRPr="004560B3">
        <w:rPr>
          <w:rFonts w:ascii="Arial" w:hAnsi="Arial" w:cs="Arial"/>
          <w:sz w:val="22"/>
          <w:szCs w:val="22"/>
        </w:rPr>
        <w:tab/>
      </w:r>
      <w:r w:rsidR="004560B3" w:rsidRPr="004560B3">
        <w:rPr>
          <w:rFonts w:ascii="Arial" w:hAnsi="Arial" w:cs="Arial"/>
          <w:sz w:val="22"/>
          <w:szCs w:val="22"/>
        </w:rPr>
        <w:t>2</w:t>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CA5440">
        <w:rPr>
          <w:rFonts w:ascii="Arial" w:hAnsi="Arial" w:cs="Arial"/>
          <w:sz w:val="22"/>
          <w:szCs w:val="22"/>
        </w:rPr>
        <w:tab/>
      </w:r>
      <w:r w:rsidR="00CA5440" w:rsidRPr="00FC3EEE">
        <w:rPr>
          <w:rFonts w:ascii="Arial" w:hAnsi="Arial" w:cs="Arial"/>
          <w:sz w:val="22"/>
          <w:szCs w:val="22"/>
        </w:rPr>
        <w:tab/>
      </w:r>
      <w:r w:rsidR="007624E8" w:rsidRPr="00FC3EEE">
        <w:rPr>
          <w:rFonts w:ascii="Arial" w:hAnsi="Arial" w:cs="Arial"/>
          <w:sz w:val="22"/>
          <w:szCs w:val="22"/>
        </w:rPr>
        <w:t xml:space="preserve">                                                              </w:t>
      </w:r>
      <w:r w:rsidR="007624E8" w:rsidRPr="00FC3EEE">
        <w:rPr>
          <w:rFonts w:ascii="Arial" w:hAnsi="Arial" w:cs="Arial"/>
          <w:sz w:val="22"/>
          <w:szCs w:val="22"/>
        </w:rPr>
        <w:tab/>
      </w:r>
    </w:p>
    <w:p w14:paraId="51451E9C" w14:textId="77777777" w:rsidR="00582BDD" w:rsidRPr="004560B3" w:rsidRDefault="00C90892" w:rsidP="00573B47">
      <w:pPr>
        <w:outlineLvl w:val="0"/>
        <w:rPr>
          <w:rFonts w:ascii="Arial" w:hAnsi="Arial" w:cs="Arial"/>
          <w:b/>
          <w:bCs/>
          <w:sz w:val="22"/>
          <w:szCs w:val="22"/>
        </w:rPr>
      </w:pPr>
      <w:r w:rsidRPr="004560B3">
        <w:rPr>
          <w:rFonts w:ascii="Arial" w:hAnsi="Arial" w:cs="Arial"/>
          <w:b/>
          <w:bCs/>
          <w:sz w:val="22"/>
          <w:szCs w:val="22"/>
          <w:u w:val="single"/>
        </w:rPr>
        <w:t>S</w:t>
      </w:r>
      <w:r w:rsidR="004A7BDD" w:rsidRPr="004560B3">
        <w:rPr>
          <w:rFonts w:ascii="Arial" w:hAnsi="Arial" w:cs="Arial"/>
          <w:b/>
          <w:bCs/>
          <w:sz w:val="22"/>
          <w:szCs w:val="22"/>
          <w:u w:val="single"/>
        </w:rPr>
        <w:t>ection II</w:t>
      </w:r>
      <w:r w:rsidR="004A7BDD" w:rsidRPr="004560B3">
        <w:rPr>
          <w:rFonts w:ascii="Arial" w:hAnsi="Arial" w:cs="Arial"/>
          <w:b/>
          <w:bCs/>
          <w:sz w:val="22"/>
          <w:szCs w:val="22"/>
        </w:rPr>
        <w:t xml:space="preserve"> - Required Performance and Staffing Deliverables</w:t>
      </w:r>
    </w:p>
    <w:p w14:paraId="305417F2" w14:textId="711F1A69" w:rsidR="008E4B23" w:rsidRPr="004560B3" w:rsidRDefault="008E4B23" w:rsidP="00573B47">
      <w:pPr>
        <w:outlineLvl w:val="0"/>
        <w:rPr>
          <w:rFonts w:ascii="Arial" w:hAnsi="Arial" w:cs="Arial"/>
          <w:sz w:val="22"/>
          <w:szCs w:val="22"/>
        </w:rPr>
      </w:pPr>
      <w:r w:rsidRPr="004560B3">
        <w:rPr>
          <w:rFonts w:ascii="Arial" w:hAnsi="Arial" w:cs="Arial"/>
          <w:sz w:val="22"/>
          <w:szCs w:val="22"/>
        </w:rPr>
        <w:tab/>
      </w:r>
      <w:r w:rsidRPr="004560B3">
        <w:rPr>
          <w:rFonts w:ascii="Arial" w:hAnsi="Arial" w:cs="Arial"/>
          <w:sz w:val="22"/>
          <w:szCs w:val="22"/>
        </w:rPr>
        <w:tab/>
      </w:r>
      <w:r w:rsidRPr="004560B3">
        <w:rPr>
          <w:rFonts w:ascii="Arial" w:hAnsi="Arial" w:cs="Arial"/>
          <w:sz w:val="22"/>
          <w:szCs w:val="22"/>
        </w:rPr>
        <w:tab/>
      </w:r>
      <w:r w:rsidRPr="004560B3">
        <w:rPr>
          <w:rFonts w:ascii="Arial" w:hAnsi="Arial" w:cs="Arial"/>
          <w:sz w:val="22"/>
          <w:szCs w:val="22"/>
        </w:rPr>
        <w:tab/>
      </w:r>
      <w:r w:rsidRPr="004560B3">
        <w:rPr>
          <w:rFonts w:ascii="Arial" w:hAnsi="Arial" w:cs="Arial"/>
          <w:sz w:val="22"/>
          <w:szCs w:val="22"/>
        </w:rPr>
        <w:tab/>
        <w:t xml:space="preserve">  </w:t>
      </w:r>
    </w:p>
    <w:p w14:paraId="75822CCB" w14:textId="641259C4" w:rsidR="00BF4ECC" w:rsidRPr="004560B3" w:rsidRDefault="00BF4ECC" w:rsidP="00EA586C">
      <w:pPr>
        <w:pStyle w:val="ListParagraph"/>
        <w:numPr>
          <w:ilvl w:val="0"/>
          <w:numId w:val="3"/>
        </w:numPr>
        <w:outlineLvl w:val="0"/>
        <w:rPr>
          <w:rFonts w:ascii="Arial" w:hAnsi="Arial" w:cs="Arial"/>
          <w:sz w:val="22"/>
          <w:szCs w:val="22"/>
        </w:rPr>
      </w:pPr>
      <w:r w:rsidRPr="004560B3">
        <w:rPr>
          <w:rFonts w:ascii="Arial" w:hAnsi="Arial" w:cs="Arial"/>
          <w:sz w:val="22"/>
          <w:szCs w:val="22"/>
        </w:rPr>
        <w:t>Subject Matter</w:t>
      </w:r>
      <w:r w:rsidR="00A71CA8" w:rsidRPr="004560B3">
        <w:rPr>
          <w:rFonts w:ascii="Arial" w:hAnsi="Arial" w:cs="Arial"/>
          <w:sz w:val="22"/>
          <w:szCs w:val="22"/>
        </w:rPr>
        <w:tab/>
      </w:r>
      <w:r w:rsidR="00A71CA8" w:rsidRPr="004560B3">
        <w:rPr>
          <w:rFonts w:ascii="Arial" w:hAnsi="Arial" w:cs="Arial"/>
          <w:sz w:val="22"/>
          <w:szCs w:val="22"/>
        </w:rPr>
        <w:tab/>
      </w:r>
      <w:r w:rsidR="00A71CA8" w:rsidRPr="004560B3">
        <w:rPr>
          <w:rFonts w:ascii="Arial" w:hAnsi="Arial" w:cs="Arial"/>
          <w:sz w:val="22"/>
          <w:szCs w:val="22"/>
        </w:rPr>
        <w:tab/>
      </w:r>
      <w:r w:rsidR="00A71CA8" w:rsidRPr="004560B3">
        <w:rPr>
          <w:rFonts w:ascii="Arial" w:hAnsi="Arial" w:cs="Arial"/>
          <w:sz w:val="22"/>
          <w:szCs w:val="22"/>
        </w:rPr>
        <w:tab/>
      </w:r>
      <w:r w:rsidR="00A71CA8" w:rsidRPr="004560B3">
        <w:rPr>
          <w:rFonts w:ascii="Arial" w:hAnsi="Arial" w:cs="Arial"/>
          <w:sz w:val="22"/>
          <w:szCs w:val="22"/>
        </w:rPr>
        <w:tab/>
      </w:r>
      <w:r w:rsidR="00A71CA8" w:rsidRPr="004560B3">
        <w:rPr>
          <w:rFonts w:ascii="Arial" w:hAnsi="Arial" w:cs="Arial"/>
          <w:sz w:val="22"/>
          <w:szCs w:val="22"/>
        </w:rPr>
        <w:tab/>
      </w:r>
      <w:r w:rsidR="00A71CA8" w:rsidRPr="004560B3">
        <w:rPr>
          <w:rFonts w:ascii="Arial" w:hAnsi="Arial" w:cs="Arial"/>
          <w:sz w:val="22"/>
          <w:szCs w:val="22"/>
        </w:rPr>
        <w:tab/>
      </w:r>
      <w:r w:rsidR="00A71CA8" w:rsidRPr="004560B3">
        <w:rPr>
          <w:rFonts w:ascii="Arial" w:hAnsi="Arial" w:cs="Arial"/>
          <w:sz w:val="22"/>
          <w:szCs w:val="22"/>
        </w:rPr>
        <w:tab/>
      </w:r>
      <w:r w:rsidR="004560B3">
        <w:rPr>
          <w:rFonts w:ascii="Arial" w:hAnsi="Arial" w:cs="Arial"/>
          <w:sz w:val="22"/>
          <w:szCs w:val="22"/>
        </w:rPr>
        <w:t>2</w:t>
      </w:r>
    </w:p>
    <w:p w14:paraId="195FD903" w14:textId="1EA99E16" w:rsidR="00F31278" w:rsidRPr="004560B3" w:rsidRDefault="008E4B23" w:rsidP="00EA586C">
      <w:pPr>
        <w:pStyle w:val="ListParagraph"/>
        <w:numPr>
          <w:ilvl w:val="0"/>
          <w:numId w:val="3"/>
        </w:numPr>
        <w:outlineLvl w:val="0"/>
        <w:rPr>
          <w:rFonts w:ascii="Arial" w:hAnsi="Arial" w:cs="Arial"/>
          <w:sz w:val="22"/>
          <w:szCs w:val="22"/>
        </w:rPr>
      </w:pPr>
      <w:r w:rsidRPr="004560B3">
        <w:rPr>
          <w:rFonts w:ascii="Arial" w:hAnsi="Arial" w:cs="Arial"/>
          <w:sz w:val="22"/>
          <w:szCs w:val="22"/>
        </w:rPr>
        <w:t>Target Population</w:t>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014AF8" w:rsidRPr="004560B3">
        <w:rPr>
          <w:rFonts w:ascii="Arial" w:hAnsi="Arial" w:cs="Arial"/>
          <w:sz w:val="22"/>
          <w:szCs w:val="22"/>
        </w:rPr>
        <w:tab/>
      </w:r>
      <w:r w:rsidR="00014AF8" w:rsidRPr="004560B3">
        <w:rPr>
          <w:rFonts w:ascii="Arial" w:hAnsi="Arial" w:cs="Arial"/>
          <w:sz w:val="22"/>
          <w:szCs w:val="22"/>
        </w:rPr>
        <w:tab/>
      </w:r>
      <w:r w:rsidR="00B22EFD">
        <w:rPr>
          <w:rFonts w:ascii="Arial" w:hAnsi="Arial" w:cs="Arial"/>
          <w:sz w:val="22"/>
          <w:szCs w:val="22"/>
        </w:rPr>
        <w:t>3</w:t>
      </w:r>
    </w:p>
    <w:p w14:paraId="622BCB80" w14:textId="5B793776" w:rsidR="00F31278" w:rsidRPr="004560B3" w:rsidRDefault="008E130E" w:rsidP="00EA586C">
      <w:pPr>
        <w:pStyle w:val="ListParagraph"/>
        <w:numPr>
          <w:ilvl w:val="0"/>
          <w:numId w:val="3"/>
        </w:numPr>
        <w:outlineLvl w:val="0"/>
        <w:rPr>
          <w:rFonts w:ascii="Arial" w:hAnsi="Arial" w:cs="Arial"/>
          <w:sz w:val="22"/>
          <w:szCs w:val="22"/>
        </w:rPr>
      </w:pPr>
      <w:r w:rsidRPr="004560B3">
        <w:rPr>
          <w:rFonts w:ascii="Arial" w:hAnsi="Arial" w:cs="Arial"/>
          <w:sz w:val="22"/>
          <w:szCs w:val="22"/>
          <w:lang w:val="fr-FR"/>
        </w:rPr>
        <w:t>Activities</w:t>
      </w:r>
      <w:r w:rsidRPr="004560B3">
        <w:rPr>
          <w:rFonts w:ascii="Arial" w:hAnsi="Arial" w:cs="Arial"/>
          <w:sz w:val="22"/>
          <w:szCs w:val="22"/>
        </w:rPr>
        <w:t xml:space="preserve"> </w:t>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C90892" w:rsidRPr="004560B3">
        <w:rPr>
          <w:rFonts w:ascii="Arial" w:hAnsi="Arial" w:cs="Arial"/>
          <w:sz w:val="22"/>
          <w:szCs w:val="22"/>
        </w:rPr>
        <w:tab/>
      </w:r>
      <w:r w:rsidR="00B22EFD">
        <w:rPr>
          <w:rFonts w:ascii="Arial" w:hAnsi="Arial" w:cs="Arial"/>
          <w:sz w:val="22"/>
          <w:szCs w:val="22"/>
        </w:rPr>
        <w:t>4</w:t>
      </w:r>
    </w:p>
    <w:p w14:paraId="02A78B51" w14:textId="255C6E8D" w:rsidR="00F31278" w:rsidRPr="004560B3" w:rsidRDefault="008E130E" w:rsidP="00EA586C">
      <w:pPr>
        <w:pStyle w:val="ListParagraph"/>
        <w:numPr>
          <w:ilvl w:val="0"/>
          <w:numId w:val="3"/>
        </w:numPr>
        <w:outlineLvl w:val="0"/>
        <w:rPr>
          <w:rFonts w:ascii="Arial" w:hAnsi="Arial" w:cs="Arial"/>
          <w:sz w:val="22"/>
          <w:szCs w:val="22"/>
        </w:rPr>
      </w:pPr>
      <w:r w:rsidRPr="004560B3">
        <w:rPr>
          <w:rFonts w:ascii="Arial" w:hAnsi="Arial" w:cs="Arial"/>
          <w:sz w:val="22"/>
          <w:szCs w:val="22"/>
        </w:rPr>
        <w:t>Resources</w:t>
      </w:r>
      <w:r w:rsidR="00C90892" w:rsidRPr="004560B3">
        <w:rPr>
          <w:rFonts w:ascii="Arial" w:hAnsi="Arial" w:cs="Arial"/>
          <w:sz w:val="22"/>
          <w:szCs w:val="22"/>
          <w:lang w:val="fr-FR"/>
        </w:rPr>
        <w:tab/>
      </w:r>
      <w:r w:rsidR="00C90892" w:rsidRPr="004560B3">
        <w:rPr>
          <w:rFonts w:ascii="Arial" w:hAnsi="Arial" w:cs="Arial"/>
          <w:sz w:val="22"/>
          <w:szCs w:val="22"/>
          <w:lang w:val="fr-FR"/>
        </w:rPr>
        <w:tab/>
      </w:r>
      <w:r w:rsidR="00C90892" w:rsidRPr="004560B3">
        <w:rPr>
          <w:rFonts w:ascii="Arial" w:hAnsi="Arial" w:cs="Arial"/>
          <w:sz w:val="22"/>
          <w:szCs w:val="22"/>
          <w:lang w:val="fr-FR"/>
        </w:rPr>
        <w:tab/>
      </w:r>
      <w:r w:rsidR="00C90892" w:rsidRPr="004560B3">
        <w:rPr>
          <w:rFonts w:ascii="Arial" w:hAnsi="Arial" w:cs="Arial"/>
          <w:sz w:val="22"/>
          <w:szCs w:val="22"/>
          <w:lang w:val="fr-FR"/>
        </w:rPr>
        <w:tab/>
      </w:r>
      <w:r w:rsidR="00C90892" w:rsidRPr="004560B3">
        <w:rPr>
          <w:rFonts w:ascii="Arial" w:hAnsi="Arial" w:cs="Arial"/>
          <w:sz w:val="22"/>
          <w:szCs w:val="22"/>
          <w:lang w:val="fr-FR"/>
        </w:rPr>
        <w:tab/>
      </w:r>
      <w:r w:rsidR="00C90892" w:rsidRPr="004560B3">
        <w:rPr>
          <w:rFonts w:ascii="Arial" w:hAnsi="Arial" w:cs="Arial"/>
          <w:sz w:val="22"/>
          <w:szCs w:val="22"/>
          <w:lang w:val="fr-FR"/>
        </w:rPr>
        <w:tab/>
      </w:r>
      <w:r w:rsidR="00C90892" w:rsidRPr="004560B3">
        <w:rPr>
          <w:rFonts w:ascii="Arial" w:hAnsi="Arial" w:cs="Arial"/>
          <w:sz w:val="22"/>
          <w:szCs w:val="22"/>
          <w:lang w:val="fr-FR"/>
        </w:rPr>
        <w:tab/>
      </w:r>
      <w:r w:rsidR="00C90892" w:rsidRPr="004560B3">
        <w:rPr>
          <w:rFonts w:ascii="Arial" w:hAnsi="Arial" w:cs="Arial"/>
          <w:sz w:val="22"/>
          <w:szCs w:val="22"/>
          <w:lang w:val="fr-FR"/>
        </w:rPr>
        <w:tab/>
      </w:r>
      <w:r w:rsidR="00B7469E" w:rsidRPr="004560B3">
        <w:rPr>
          <w:rFonts w:ascii="Arial" w:hAnsi="Arial" w:cs="Arial"/>
          <w:sz w:val="22"/>
          <w:szCs w:val="22"/>
          <w:lang w:val="fr-FR"/>
        </w:rPr>
        <w:t>1</w:t>
      </w:r>
      <w:r w:rsidR="00B22EFD">
        <w:rPr>
          <w:rFonts w:ascii="Arial" w:hAnsi="Arial" w:cs="Arial"/>
          <w:sz w:val="22"/>
          <w:szCs w:val="22"/>
          <w:lang w:val="fr-FR"/>
        </w:rPr>
        <w:t>3</w:t>
      </w:r>
    </w:p>
    <w:p w14:paraId="4A76CE45" w14:textId="2657E5A6" w:rsidR="00202F5D" w:rsidRPr="004560B3" w:rsidRDefault="008E4B23" w:rsidP="00EA586C">
      <w:pPr>
        <w:pStyle w:val="ListParagraph"/>
        <w:numPr>
          <w:ilvl w:val="0"/>
          <w:numId w:val="3"/>
        </w:numPr>
        <w:outlineLvl w:val="0"/>
        <w:rPr>
          <w:rFonts w:ascii="Arial" w:hAnsi="Arial" w:cs="Arial"/>
          <w:sz w:val="22"/>
          <w:szCs w:val="22"/>
        </w:rPr>
      </w:pPr>
      <w:r w:rsidRPr="004560B3">
        <w:rPr>
          <w:rFonts w:ascii="Arial" w:hAnsi="Arial" w:cs="Arial"/>
          <w:sz w:val="22"/>
          <w:szCs w:val="22"/>
        </w:rPr>
        <w:t>Out</w:t>
      </w:r>
      <w:r w:rsidR="00EA77F0" w:rsidRPr="004560B3">
        <w:rPr>
          <w:rFonts w:ascii="Arial" w:hAnsi="Arial" w:cs="Arial"/>
          <w:sz w:val="22"/>
          <w:szCs w:val="22"/>
        </w:rPr>
        <w:t>come</w:t>
      </w:r>
      <w:r w:rsidRPr="004560B3">
        <w:rPr>
          <w:rFonts w:ascii="Arial" w:hAnsi="Arial" w:cs="Arial"/>
          <w:sz w:val="22"/>
          <w:szCs w:val="22"/>
        </w:rPr>
        <w:t xml:space="preserve">s </w:t>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B7469E" w:rsidRPr="004560B3">
        <w:rPr>
          <w:rFonts w:ascii="Arial" w:hAnsi="Arial" w:cs="Arial"/>
          <w:sz w:val="22"/>
          <w:szCs w:val="22"/>
        </w:rPr>
        <w:t>1</w:t>
      </w:r>
      <w:r w:rsidR="00B22EFD">
        <w:rPr>
          <w:rFonts w:ascii="Arial" w:hAnsi="Arial" w:cs="Arial"/>
          <w:sz w:val="22"/>
          <w:szCs w:val="22"/>
        </w:rPr>
        <w:t>6</w:t>
      </w:r>
    </w:p>
    <w:p w14:paraId="7FFB85A2" w14:textId="6B349F16" w:rsidR="002F42EB" w:rsidRPr="004560B3" w:rsidRDefault="00A56F96" w:rsidP="00EA586C">
      <w:pPr>
        <w:pStyle w:val="ListParagraph"/>
        <w:numPr>
          <w:ilvl w:val="0"/>
          <w:numId w:val="3"/>
        </w:numPr>
        <w:outlineLvl w:val="0"/>
        <w:rPr>
          <w:rFonts w:ascii="Arial" w:hAnsi="Arial" w:cs="Arial"/>
          <w:sz w:val="22"/>
          <w:szCs w:val="22"/>
        </w:rPr>
      </w:pPr>
      <w:r w:rsidRPr="004560B3">
        <w:rPr>
          <w:rFonts w:ascii="Arial" w:hAnsi="Arial" w:cs="Arial"/>
          <w:sz w:val="22"/>
          <w:szCs w:val="22"/>
        </w:rPr>
        <w:t>Signature Statement of Acceptance</w:t>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202F5D" w:rsidRPr="004560B3">
        <w:rPr>
          <w:rFonts w:ascii="Arial" w:hAnsi="Arial" w:cs="Arial"/>
          <w:sz w:val="22"/>
          <w:szCs w:val="22"/>
        </w:rPr>
        <w:tab/>
      </w:r>
      <w:r w:rsidR="00ED53AF" w:rsidRPr="004560B3">
        <w:rPr>
          <w:rFonts w:ascii="Arial" w:hAnsi="Arial" w:cs="Arial"/>
          <w:sz w:val="22"/>
          <w:szCs w:val="22"/>
        </w:rPr>
        <w:tab/>
      </w:r>
      <w:bookmarkStart w:id="0" w:name="_Hlk102124053"/>
      <w:r w:rsidR="00B7469E" w:rsidRPr="004560B3">
        <w:rPr>
          <w:rFonts w:ascii="Arial" w:hAnsi="Arial" w:cs="Arial"/>
          <w:sz w:val="22"/>
          <w:szCs w:val="22"/>
        </w:rPr>
        <w:t>1</w:t>
      </w:r>
      <w:r w:rsidR="00B22EFD">
        <w:rPr>
          <w:rFonts w:ascii="Arial" w:hAnsi="Arial" w:cs="Arial"/>
          <w:sz w:val="22"/>
          <w:szCs w:val="22"/>
        </w:rPr>
        <w:t>8</w:t>
      </w:r>
    </w:p>
    <w:p w14:paraId="1AE53EA9" w14:textId="55F401F6" w:rsidR="00C90892" w:rsidRPr="004560B3" w:rsidRDefault="00C90892" w:rsidP="002F42EB">
      <w:pPr>
        <w:pStyle w:val="ListParagraph"/>
        <w:outlineLvl w:val="0"/>
        <w:rPr>
          <w:rFonts w:ascii="Arial" w:hAnsi="Arial" w:cs="Arial"/>
          <w:sz w:val="22"/>
          <w:szCs w:val="22"/>
        </w:rPr>
      </w:pPr>
    </w:p>
    <w:p w14:paraId="710F3E53" w14:textId="77777777" w:rsidR="004B1A24" w:rsidRPr="004560B3" w:rsidRDefault="004B1A24" w:rsidP="002F42EB">
      <w:pPr>
        <w:pStyle w:val="ListParagraph"/>
        <w:outlineLvl w:val="0"/>
        <w:rPr>
          <w:rFonts w:ascii="Arial" w:hAnsi="Arial" w:cs="Arial"/>
          <w:sz w:val="22"/>
          <w:szCs w:val="22"/>
        </w:rPr>
      </w:pPr>
    </w:p>
    <w:p w14:paraId="3E6EFD9D" w14:textId="77777777" w:rsidR="004B1A24" w:rsidRPr="004560B3" w:rsidRDefault="004B1A24" w:rsidP="002F42EB">
      <w:pPr>
        <w:pStyle w:val="ListParagraph"/>
        <w:outlineLvl w:val="0"/>
        <w:rPr>
          <w:rFonts w:ascii="Arial" w:hAnsi="Arial" w:cs="Arial"/>
          <w:sz w:val="22"/>
          <w:szCs w:val="22"/>
        </w:rPr>
      </w:pPr>
    </w:p>
    <w:p w14:paraId="1A3B1C8B" w14:textId="77777777" w:rsidR="004B1A24" w:rsidRDefault="004B1A24" w:rsidP="002F42EB">
      <w:pPr>
        <w:pStyle w:val="ListParagraph"/>
        <w:outlineLvl w:val="0"/>
        <w:rPr>
          <w:rFonts w:ascii="Arial" w:hAnsi="Arial" w:cs="Arial"/>
          <w:sz w:val="22"/>
          <w:szCs w:val="22"/>
          <w:highlight w:val="lightGray"/>
        </w:rPr>
      </w:pPr>
    </w:p>
    <w:p w14:paraId="1D513CDB" w14:textId="77777777" w:rsidR="004B1A24" w:rsidRDefault="004B1A24" w:rsidP="002F42EB">
      <w:pPr>
        <w:pStyle w:val="ListParagraph"/>
        <w:outlineLvl w:val="0"/>
        <w:rPr>
          <w:rFonts w:ascii="Arial" w:hAnsi="Arial" w:cs="Arial"/>
          <w:sz w:val="22"/>
          <w:szCs w:val="22"/>
          <w:highlight w:val="lightGray"/>
        </w:rPr>
      </w:pPr>
    </w:p>
    <w:p w14:paraId="00873683" w14:textId="77777777" w:rsidR="004B1A24" w:rsidRDefault="004B1A24" w:rsidP="002F42EB">
      <w:pPr>
        <w:pStyle w:val="ListParagraph"/>
        <w:outlineLvl w:val="0"/>
        <w:rPr>
          <w:rFonts w:ascii="Arial" w:hAnsi="Arial" w:cs="Arial"/>
          <w:sz w:val="22"/>
          <w:szCs w:val="22"/>
          <w:highlight w:val="lightGray"/>
        </w:rPr>
      </w:pPr>
    </w:p>
    <w:p w14:paraId="073DFB7C" w14:textId="77777777" w:rsidR="004B1A24" w:rsidRDefault="004B1A24" w:rsidP="002F42EB">
      <w:pPr>
        <w:pStyle w:val="ListParagraph"/>
        <w:outlineLvl w:val="0"/>
        <w:rPr>
          <w:rFonts w:ascii="Arial" w:hAnsi="Arial" w:cs="Arial"/>
          <w:sz w:val="22"/>
          <w:szCs w:val="22"/>
          <w:highlight w:val="lightGray"/>
        </w:rPr>
      </w:pPr>
    </w:p>
    <w:p w14:paraId="58C0CC8E" w14:textId="77777777" w:rsidR="004B1A24" w:rsidRDefault="004B1A24" w:rsidP="002F42EB">
      <w:pPr>
        <w:pStyle w:val="ListParagraph"/>
        <w:outlineLvl w:val="0"/>
        <w:rPr>
          <w:rFonts w:ascii="Arial" w:hAnsi="Arial" w:cs="Arial"/>
          <w:sz w:val="22"/>
          <w:szCs w:val="22"/>
          <w:highlight w:val="lightGray"/>
        </w:rPr>
      </w:pPr>
    </w:p>
    <w:p w14:paraId="06DD6577" w14:textId="77777777" w:rsidR="004B1A24" w:rsidRDefault="004B1A24" w:rsidP="002F42EB">
      <w:pPr>
        <w:pStyle w:val="ListParagraph"/>
        <w:outlineLvl w:val="0"/>
        <w:rPr>
          <w:rFonts w:ascii="Arial" w:hAnsi="Arial" w:cs="Arial"/>
          <w:sz w:val="22"/>
          <w:szCs w:val="22"/>
          <w:highlight w:val="lightGray"/>
        </w:rPr>
      </w:pPr>
    </w:p>
    <w:p w14:paraId="084FB551" w14:textId="207171DC" w:rsidR="004B1A24" w:rsidRDefault="004B1A24">
      <w:pPr>
        <w:rPr>
          <w:rFonts w:ascii="Arial" w:hAnsi="Arial" w:cs="Arial"/>
          <w:sz w:val="22"/>
          <w:szCs w:val="22"/>
          <w:highlight w:val="lightGray"/>
        </w:rPr>
      </w:pPr>
      <w:r>
        <w:rPr>
          <w:rFonts w:ascii="Arial" w:hAnsi="Arial" w:cs="Arial"/>
          <w:sz w:val="22"/>
          <w:szCs w:val="22"/>
          <w:highlight w:val="lightGray"/>
        </w:rPr>
        <w:br w:type="page"/>
      </w:r>
    </w:p>
    <w:bookmarkEnd w:id="0"/>
    <w:p w14:paraId="7B274468" w14:textId="2D34C329" w:rsidR="00FC3EEE" w:rsidRPr="004560B3" w:rsidRDefault="00190086" w:rsidP="00B85AD4">
      <w:pPr>
        <w:ind w:hanging="720"/>
        <w:outlineLvl w:val="0"/>
        <w:rPr>
          <w:rFonts w:ascii="Arial" w:hAnsi="Arial" w:cs="Arial"/>
          <w:b/>
          <w:bCs/>
          <w:szCs w:val="24"/>
        </w:rPr>
      </w:pPr>
      <w:r w:rsidRPr="004560B3">
        <w:rPr>
          <w:rFonts w:ascii="Arial" w:hAnsi="Arial" w:cs="Arial"/>
          <w:b/>
          <w:szCs w:val="24"/>
          <w:u w:val="single"/>
        </w:rPr>
        <w:lastRenderedPageBreak/>
        <w:t xml:space="preserve">Section I </w:t>
      </w:r>
      <w:r w:rsidR="00F006ED" w:rsidRPr="004560B3">
        <w:rPr>
          <w:rFonts w:ascii="Arial" w:hAnsi="Arial" w:cs="Arial"/>
          <w:b/>
          <w:szCs w:val="24"/>
          <w:u w:val="single"/>
        </w:rPr>
        <w:t>-</w:t>
      </w:r>
      <w:r w:rsidRPr="004560B3">
        <w:rPr>
          <w:rFonts w:ascii="Arial" w:hAnsi="Arial" w:cs="Arial"/>
          <w:b/>
          <w:szCs w:val="24"/>
          <w:u w:val="single"/>
        </w:rPr>
        <w:t xml:space="preserve"> </w:t>
      </w:r>
      <w:r w:rsidR="00FC3EEE" w:rsidRPr="004560B3">
        <w:rPr>
          <w:rFonts w:ascii="Arial" w:hAnsi="Arial" w:cs="Arial"/>
          <w:b/>
          <w:bCs/>
          <w:szCs w:val="24"/>
        </w:rPr>
        <w:t>Summary Program Description:</w:t>
      </w:r>
    </w:p>
    <w:p w14:paraId="2C783E72" w14:textId="77777777" w:rsidR="00FC3EEE" w:rsidRPr="004560B3" w:rsidRDefault="00FC3EEE" w:rsidP="00FC3EEE">
      <w:pPr>
        <w:ind w:left="360"/>
        <w:rPr>
          <w:rFonts w:ascii="Arial" w:hAnsi="Arial" w:cs="Arial"/>
          <w:bCs/>
          <w:szCs w:val="24"/>
        </w:rPr>
      </w:pPr>
    </w:p>
    <w:p w14:paraId="088181BF" w14:textId="61170ED4" w:rsidR="002E5220" w:rsidRPr="00784DDB" w:rsidRDefault="009E7825" w:rsidP="00FC3EEE">
      <w:pPr>
        <w:ind w:left="-270"/>
        <w:jc w:val="both"/>
        <w:rPr>
          <w:rFonts w:ascii="Arial" w:hAnsi="Arial" w:cs="Arial"/>
          <w:szCs w:val="24"/>
        </w:rPr>
      </w:pPr>
      <w:r w:rsidRPr="004560B3">
        <w:rPr>
          <w:rFonts w:ascii="Arial" w:hAnsi="Arial" w:cs="Arial"/>
        </w:rPr>
        <w:t xml:space="preserve">The </w:t>
      </w:r>
      <w:r w:rsidR="000703C8" w:rsidRPr="004560B3">
        <w:rPr>
          <w:rFonts w:ascii="Arial" w:hAnsi="Arial" w:cs="Arial"/>
        </w:rPr>
        <w:t xml:space="preserve">New Jersey </w:t>
      </w:r>
      <w:r w:rsidR="002E5220" w:rsidRPr="004560B3">
        <w:rPr>
          <w:rFonts w:ascii="Arial" w:hAnsi="Arial" w:cs="Arial"/>
        </w:rPr>
        <w:t xml:space="preserve">Department </w:t>
      </w:r>
      <w:r w:rsidRPr="004560B3">
        <w:rPr>
          <w:rFonts w:ascii="Arial" w:hAnsi="Arial" w:cs="Arial"/>
        </w:rPr>
        <w:t xml:space="preserve">of Children and Families (DCF) </w:t>
      </w:r>
      <w:r w:rsidR="00322CCE" w:rsidRPr="004560B3">
        <w:rPr>
          <w:rFonts w:ascii="Arial" w:hAnsi="Arial" w:cs="Arial"/>
          <w:szCs w:val="24"/>
        </w:rPr>
        <w:t>Division of Family and Community Partners (DFCP),</w:t>
      </w:r>
      <w:r w:rsidR="00FC3EEE" w:rsidRPr="004560B3">
        <w:rPr>
          <w:rFonts w:ascii="Arial" w:hAnsi="Arial" w:cs="Arial"/>
          <w:szCs w:val="24"/>
        </w:rPr>
        <w:t xml:space="preserve"> a</w:t>
      </w:r>
      <w:r w:rsidR="004C0C64" w:rsidRPr="004560B3">
        <w:rPr>
          <w:rFonts w:ascii="Arial" w:hAnsi="Arial" w:cs="Arial"/>
          <w:szCs w:val="24"/>
        </w:rPr>
        <w:t>dministers this contract</w:t>
      </w:r>
      <w:r w:rsidR="004C0C64" w:rsidRPr="009D71B9">
        <w:rPr>
          <w:rFonts w:ascii="Arial" w:hAnsi="Arial" w:cs="Arial"/>
          <w:szCs w:val="24"/>
        </w:rPr>
        <w:t xml:space="preserve"> for </w:t>
      </w:r>
      <w:r w:rsidR="00322CCE" w:rsidRPr="00784DDB">
        <w:rPr>
          <w:rFonts w:ascii="Arial" w:hAnsi="Arial" w:cs="Arial"/>
          <w:szCs w:val="24"/>
        </w:rPr>
        <w:t>home visiting training and technical assistance.</w:t>
      </w:r>
      <w:r w:rsidR="00FC3EEE" w:rsidRPr="00784DDB">
        <w:rPr>
          <w:rFonts w:ascii="Arial" w:hAnsi="Arial" w:cs="Arial"/>
          <w:szCs w:val="24"/>
        </w:rPr>
        <w:t xml:space="preserve"> </w:t>
      </w:r>
    </w:p>
    <w:p w14:paraId="26A687AC" w14:textId="77777777" w:rsidR="002E5220" w:rsidRDefault="002E5220" w:rsidP="00FC3EEE">
      <w:pPr>
        <w:ind w:left="-270"/>
        <w:jc w:val="both"/>
        <w:rPr>
          <w:rFonts w:ascii="Arial" w:hAnsi="Arial" w:cs="Arial"/>
          <w:bCs/>
          <w:szCs w:val="24"/>
          <w:highlight w:val="yellow"/>
        </w:rPr>
      </w:pPr>
    </w:p>
    <w:p w14:paraId="1C006E36" w14:textId="1BE0B0DE" w:rsidR="00FC3EEE" w:rsidRDefault="00322CCE" w:rsidP="00FC3EEE">
      <w:pPr>
        <w:ind w:left="-270"/>
        <w:jc w:val="both"/>
        <w:rPr>
          <w:rFonts w:ascii="Arial" w:hAnsi="Arial" w:cs="Arial"/>
          <w:szCs w:val="24"/>
        </w:rPr>
      </w:pPr>
      <w:r>
        <w:rPr>
          <w:rFonts w:ascii="Arial" w:hAnsi="Arial" w:cs="Arial"/>
          <w:bCs/>
          <w:szCs w:val="24"/>
        </w:rPr>
        <w:t xml:space="preserve">DCF, in conjunction with </w:t>
      </w:r>
      <w:r w:rsidR="00D34E62">
        <w:rPr>
          <w:rFonts w:ascii="Arial" w:hAnsi="Arial" w:cs="Arial"/>
          <w:bCs/>
          <w:szCs w:val="24"/>
        </w:rPr>
        <w:t>the NJ Department of Human Services (DHS), Division of Family Development (DFD) and the Department of Health (DOH), Division of Family Health Service (FHS), contracts with Prevent Child Abuse New Jersey (PCA</w:t>
      </w:r>
      <w:r w:rsidR="00A94F74">
        <w:rPr>
          <w:rFonts w:ascii="Arial" w:hAnsi="Arial" w:cs="Arial"/>
          <w:bCs/>
          <w:szCs w:val="24"/>
        </w:rPr>
        <w:t>-NJ</w:t>
      </w:r>
      <w:r w:rsidR="00D34E62">
        <w:rPr>
          <w:rFonts w:ascii="Arial" w:hAnsi="Arial" w:cs="Arial"/>
          <w:bCs/>
          <w:szCs w:val="24"/>
        </w:rPr>
        <w:t>) to provide model-specific training, technical assistance and administrative support services for two EBHV models which currently comprise the TANF Initiative for Parents (TIP) program: Parents as Teachers (PAT) and Healthy Families America (HFA)</w:t>
      </w:r>
    </w:p>
    <w:p w14:paraId="1AF74317" w14:textId="77777777" w:rsidR="00B04907" w:rsidRPr="00032233"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EF4EEB" w:rsidRDefault="007624E8" w:rsidP="009E5575">
      <w:pPr>
        <w:ind w:hanging="720"/>
        <w:outlineLvl w:val="0"/>
        <w:rPr>
          <w:rFonts w:ascii="Arial" w:hAnsi="Arial" w:cs="Arial"/>
          <w:szCs w:val="24"/>
        </w:rPr>
      </w:pPr>
      <w:bookmarkStart w:id="2" w:name="_Hlk112838205"/>
      <w:r w:rsidRPr="00EF4EEB">
        <w:rPr>
          <w:rFonts w:ascii="Arial" w:hAnsi="Arial" w:cs="Arial"/>
          <w:b/>
          <w:bCs/>
          <w:szCs w:val="24"/>
          <w:u w:val="single"/>
        </w:rPr>
        <w:t>Section I</w:t>
      </w:r>
      <w:r w:rsidR="00202F5D" w:rsidRPr="00EF4EEB">
        <w:rPr>
          <w:rFonts w:ascii="Arial" w:hAnsi="Arial" w:cs="Arial"/>
          <w:b/>
          <w:bCs/>
          <w:szCs w:val="24"/>
          <w:u w:val="single"/>
        </w:rPr>
        <w:t>I</w:t>
      </w:r>
      <w:r w:rsidRPr="00EF4EEB">
        <w:rPr>
          <w:rFonts w:ascii="Arial" w:hAnsi="Arial" w:cs="Arial"/>
          <w:b/>
          <w:bCs/>
          <w:szCs w:val="24"/>
          <w:u w:val="single"/>
        </w:rPr>
        <w:t xml:space="preserve"> - Required Performance and Staffing Deliverables</w:t>
      </w:r>
      <w:r w:rsidRPr="00EF4EEB">
        <w:rPr>
          <w:rFonts w:ascii="Arial" w:hAnsi="Arial" w:cs="Arial"/>
          <w:szCs w:val="24"/>
        </w:rPr>
        <w:tab/>
      </w:r>
    </w:p>
    <w:p w14:paraId="6D68DAC7" w14:textId="77777777" w:rsidR="000B6937" w:rsidRPr="00EF4EEB" w:rsidRDefault="000B6937" w:rsidP="009E5575">
      <w:pPr>
        <w:ind w:hanging="720"/>
        <w:outlineLvl w:val="0"/>
        <w:rPr>
          <w:rFonts w:ascii="Arial" w:hAnsi="Arial" w:cs="Arial"/>
          <w:szCs w:val="24"/>
        </w:rPr>
      </w:pPr>
    </w:p>
    <w:p w14:paraId="53A5C826" w14:textId="77777777" w:rsidR="003937E4" w:rsidRPr="00EF4EEB" w:rsidRDefault="009E5575" w:rsidP="008C6877">
      <w:pPr>
        <w:ind w:left="-270"/>
        <w:jc w:val="both"/>
        <w:outlineLvl w:val="0"/>
        <w:rPr>
          <w:rFonts w:ascii="Arial" w:hAnsi="Arial" w:cs="Arial"/>
          <w:b/>
          <w:bCs/>
          <w:szCs w:val="24"/>
        </w:rPr>
      </w:pPr>
      <w:bookmarkStart w:id="3" w:name="_Hlk151375729"/>
      <w:bookmarkEnd w:id="2"/>
      <w:r w:rsidRPr="00EF4EEB">
        <w:rPr>
          <w:rFonts w:ascii="Arial" w:hAnsi="Arial" w:cs="Arial"/>
          <w:b/>
          <w:bCs/>
          <w:szCs w:val="24"/>
        </w:rPr>
        <w:t>NOTE:</w:t>
      </w:r>
      <w:r w:rsidR="0065267D" w:rsidRPr="00EF4EEB">
        <w:rPr>
          <w:rFonts w:ascii="Arial" w:hAnsi="Arial" w:cs="Arial"/>
          <w:b/>
          <w:bCs/>
          <w:szCs w:val="24"/>
        </w:rPr>
        <w:t xml:space="preserve"> After reviewing the required deliverables listed below, </w:t>
      </w:r>
      <w:r w:rsidR="00F80B34" w:rsidRPr="00EF4EEB">
        <w:rPr>
          <w:rFonts w:ascii="Arial" w:hAnsi="Arial" w:cs="Arial"/>
          <w:b/>
          <w:bCs/>
          <w:szCs w:val="24"/>
        </w:rPr>
        <w:t>c</w:t>
      </w:r>
      <w:r w:rsidR="004C0C64" w:rsidRPr="00EF4EEB">
        <w:rPr>
          <w:rFonts w:ascii="Arial" w:hAnsi="Arial" w:cs="Arial"/>
          <w:b/>
          <w:bCs/>
          <w:szCs w:val="24"/>
        </w:rPr>
        <w:t>ontractors</w:t>
      </w:r>
      <w:r w:rsidR="004C0C64" w:rsidRPr="00EF4EEB">
        <w:rPr>
          <w:rFonts w:ascii="Arial" w:hAnsi="Arial" w:cs="Arial"/>
          <w:szCs w:val="24"/>
        </w:rPr>
        <w:t xml:space="preserve"> </w:t>
      </w:r>
      <w:r w:rsidR="0065267D" w:rsidRPr="00EF4EEB">
        <w:rPr>
          <w:rFonts w:ascii="Arial" w:hAnsi="Arial" w:cs="Arial"/>
          <w:b/>
          <w:bCs/>
          <w:szCs w:val="24"/>
        </w:rPr>
        <w:t xml:space="preserve">must sign the statement at the bottom of this Section II to signify acceptance of all of them. </w:t>
      </w:r>
      <w:r w:rsidR="00A4158C" w:rsidRPr="00EF4EEB">
        <w:rPr>
          <w:rFonts w:ascii="Arial" w:hAnsi="Arial" w:cs="Arial"/>
          <w:b/>
          <w:bCs/>
          <w:szCs w:val="24"/>
        </w:rPr>
        <w:t xml:space="preserve"> </w:t>
      </w:r>
    </w:p>
    <w:p w14:paraId="7D0DDED3" w14:textId="77777777" w:rsidR="003937E4" w:rsidRPr="00EF4EEB" w:rsidRDefault="003937E4" w:rsidP="008C6877">
      <w:pPr>
        <w:ind w:left="-270"/>
        <w:jc w:val="both"/>
        <w:outlineLvl w:val="0"/>
        <w:rPr>
          <w:rFonts w:ascii="Arial" w:hAnsi="Arial" w:cs="Arial"/>
          <w:b/>
          <w:bCs/>
          <w:szCs w:val="24"/>
        </w:rPr>
      </w:pPr>
    </w:p>
    <w:p w14:paraId="43A32D0A" w14:textId="19FC3F1C" w:rsidR="004C0C64" w:rsidRPr="00EF4EEB" w:rsidRDefault="004C0C64" w:rsidP="008C6877">
      <w:pPr>
        <w:ind w:left="-270"/>
        <w:jc w:val="both"/>
        <w:outlineLvl w:val="0"/>
        <w:rPr>
          <w:rFonts w:ascii="Arial" w:hAnsi="Arial" w:cs="Arial"/>
          <w:b/>
          <w:bCs/>
          <w:szCs w:val="24"/>
        </w:rPr>
      </w:pPr>
      <w:r w:rsidRPr="00EF4EEB">
        <w:rPr>
          <w:rFonts w:ascii="Arial" w:hAnsi="Arial" w:cs="Arial"/>
          <w:b/>
          <w:bCs/>
          <w:szCs w:val="24"/>
        </w:rPr>
        <w:t xml:space="preserve">Please </w:t>
      </w:r>
      <w:r w:rsidR="003937E4" w:rsidRPr="00EF4EEB">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EF4EEB">
        <w:rPr>
          <w:rFonts w:ascii="Arial" w:hAnsi="Arial" w:cs="Arial"/>
          <w:b/>
          <w:bCs/>
          <w:szCs w:val="24"/>
        </w:rPr>
        <w:t xml:space="preserve">with the title heading: </w:t>
      </w:r>
      <w:r w:rsidRPr="00EF4EEB">
        <w:rPr>
          <w:rFonts w:ascii="Arial" w:hAnsi="Arial" w:cs="Arial"/>
          <w:b/>
          <w:bCs/>
          <w:i/>
          <w:iCs/>
          <w:szCs w:val="24"/>
        </w:rPr>
        <w:t>Required Performance and Staffing Deliverables</w:t>
      </w:r>
      <w:r w:rsidRPr="00EF4EEB">
        <w:rPr>
          <w:rFonts w:ascii="Arial" w:hAnsi="Arial" w:cs="Arial"/>
          <w:b/>
          <w:bCs/>
          <w:szCs w:val="24"/>
        </w:rPr>
        <w:t xml:space="preserve">.  </w:t>
      </w:r>
    </w:p>
    <w:p w14:paraId="1F55750D" w14:textId="47A21D7A" w:rsidR="00477BB9" w:rsidRPr="00EF4EEB" w:rsidRDefault="004C0C64" w:rsidP="00BC7482">
      <w:pPr>
        <w:outlineLvl w:val="0"/>
        <w:rPr>
          <w:rFonts w:ascii="Arial" w:hAnsi="Arial" w:cs="Arial"/>
          <w:b/>
          <w:bCs/>
          <w:szCs w:val="24"/>
        </w:rPr>
      </w:pPr>
      <w:r w:rsidRPr="00EF4EEB">
        <w:rPr>
          <w:rFonts w:ascii="Arial" w:hAnsi="Arial" w:cs="Arial"/>
          <w:b/>
          <w:bCs/>
          <w:szCs w:val="24"/>
        </w:rPr>
        <w:t xml:space="preserve"> </w:t>
      </w:r>
      <w:bookmarkEnd w:id="3"/>
    </w:p>
    <w:bookmarkEnd w:id="1"/>
    <w:p w14:paraId="18261CBD" w14:textId="4F589A1F" w:rsidR="00BC7482" w:rsidRPr="00EF4EEB" w:rsidRDefault="00BC7482" w:rsidP="00EA586C">
      <w:pPr>
        <w:numPr>
          <w:ilvl w:val="0"/>
          <w:numId w:val="4"/>
        </w:numPr>
        <w:ind w:left="-270"/>
        <w:jc w:val="both"/>
        <w:rPr>
          <w:rFonts w:ascii="Arial" w:hAnsi="Arial" w:cs="Arial"/>
          <w:b/>
          <w:bCs/>
          <w:szCs w:val="24"/>
        </w:rPr>
      </w:pPr>
      <w:r w:rsidRPr="00EF4EEB">
        <w:rPr>
          <w:rFonts w:ascii="Arial" w:hAnsi="Arial" w:cs="Arial"/>
          <w:b/>
          <w:bCs/>
          <w:szCs w:val="24"/>
        </w:rPr>
        <w:t xml:space="preserve">Subject Matter </w:t>
      </w:r>
      <w:r w:rsidR="00EA53F0" w:rsidRPr="00EF4EEB">
        <w:rPr>
          <w:rFonts w:ascii="Arial" w:hAnsi="Arial" w:cs="Arial"/>
          <w:b/>
          <w:bCs/>
          <w:szCs w:val="24"/>
        </w:rPr>
        <w:t>-</w:t>
      </w:r>
      <w:r w:rsidRPr="00EF4EEB">
        <w:rPr>
          <w:rFonts w:ascii="Arial" w:hAnsi="Arial" w:cs="Arial"/>
          <w:b/>
          <w:bCs/>
          <w:szCs w:val="24"/>
        </w:rPr>
        <w:t xml:space="preserve"> </w:t>
      </w:r>
      <w:bookmarkStart w:id="4" w:name="_Hlk112340695"/>
      <w:r w:rsidRPr="00EF4EEB">
        <w:rPr>
          <w:rFonts w:ascii="Arial" w:hAnsi="Arial" w:cs="Arial"/>
          <w:b/>
          <w:bCs/>
          <w:szCs w:val="24"/>
        </w:rPr>
        <w:t xml:space="preserve">The below describes </w:t>
      </w:r>
      <w:r w:rsidR="00BA2336" w:rsidRPr="00EF4EEB">
        <w:rPr>
          <w:rFonts w:ascii="Arial" w:hAnsi="Arial" w:cs="Arial"/>
          <w:b/>
          <w:bCs/>
          <w:szCs w:val="24"/>
        </w:rPr>
        <w:t xml:space="preserve">the </w:t>
      </w:r>
      <w:r w:rsidRPr="00EF4EEB">
        <w:rPr>
          <w:rFonts w:ascii="Arial" w:hAnsi="Arial" w:cs="Arial"/>
          <w:b/>
          <w:bCs/>
          <w:szCs w:val="24"/>
        </w:rPr>
        <w:t>needs</w:t>
      </w:r>
      <w:r w:rsidR="00BA2336" w:rsidRPr="00EF4EEB">
        <w:rPr>
          <w:rFonts w:ascii="Arial" w:hAnsi="Arial" w:cs="Arial"/>
          <w:b/>
          <w:bCs/>
          <w:szCs w:val="24"/>
        </w:rPr>
        <w:t xml:space="preserve"> </w:t>
      </w:r>
      <w:r w:rsidR="005D743D" w:rsidRPr="00EF4EEB">
        <w:rPr>
          <w:rFonts w:ascii="Arial" w:hAnsi="Arial" w:cs="Arial"/>
          <w:b/>
          <w:bCs/>
          <w:szCs w:val="24"/>
        </w:rPr>
        <w:t xml:space="preserve">the </w:t>
      </w:r>
      <w:r w:rsidR="00BE3E8A" w:rsidRPr="00EF4EEB">
        <w:rPr>
          <w:rFonts w:ascii="Arial" w:hAnsi="Arial" w:cs="Arial"/>
          <w:b/>
          <w:bCs/>
          <w:szCs w:val="24"/>
        </w:rPr>
        <w:t xml:space="preserve">contractor </w:t>
      </w:r>
      <w:r w:rsidR="0021413F" w:rsidRPr="00EF4EEB">
        <w:rPr>
          <w:rFonts w:ascii="Arial" w:hAnsi="Arial" w:cs="Arial"/>
          <w:b/>
          <w:bCs/>
          <w:szCs w:val="24"/>
        </w:rPr>
        <w:t>must</w:t>
      </w:r>
      <w:r w:rsidR="00BA2336" w:rsidRPr="00EF4EEB">
        <w:rPr>
          <w:rFonts w:ascii="Arial" w:hAnsi="Arial" w:cs="Arial"/>
          <w:b/>
          <w:bCs/>
          <w:szCs w:val="24"/>
        </w:rPr>
        <w:t xml:space="preserve"> address in</w:t>
      </w:r>
      <w:r w:rsidRPr="00EF4EEB">
        <w:rPr>
          <w:rFonts w:ascii="Arial" w:hAnsi="Arial" w:cs="Arial"/>
          <w:b/>
          <w:bCs/>
          <w:szCs w:val="24"/>
        </w:rPr>
        <w:t xml:space="preserve"> </w:t>
      </w:r>
      <w:r w:rsidR="00BA2336" w:rsidRPr="00EF4EEB">
        <w:rPr>
          <w:rFonts w:ascii="Arial" w:hAnsi="Arial" w:cs="Arial"/>
          <w:b/>
          <w:bCs/>
          <w:szCs w:val="24"/>
        </w:rPr>
        <w:t>this program</w:t>
      </w:r>
      <w:r w:rsidRPr="00EF4EEB">
        <w:rPr>
          <w:rFonts w:ascii="Arial" w:hAnsi="Arial" w:cs="Arial"/>
          <w:b/>
          <w:bCs/>
          <w:szCs w:val="24"/>
        </w:rPr>
        <w:t xml:space="preserve">, the goals </w:t>
      </w:r>
      <w:r w:rsidR="005D743D" w:rsidRPr="00EF4EEB">
        <w:rPr>
          <w:rFonts w:ascii="Arial" w:hAnsi="Arial" w:cs="Arial"/>
          <w:b/>
          <w:bCs/>
          <w:szCs w:val="24"/>
        </w:rPr>
        <w:t xml:space="preserve">it </w:t>
      </w:r>
      <w:r w:rsidR="0021413F" w:rsidRPr="00EF4EEB">
        <w:rPr>
          <w:rFonts w:ascii="Arial" w:hAnsi="Arial" w:cs="Arial"/>
          <w:b/>
          <w:bCs/>
          <w:szCs w:val="24"/>
        </w:rPr>
        <w:t>must</w:t>
      </w:r>
      <w:r w:rsidR="005D743D" w:rsidRPr="00EF4EEB">
        <w:rPr>
          <w:rFonts w:ascii="Arial" w:hAnsi="Arial" w:cs="Arial"/>
          <w:b/>
          <w:bCs/>
          <w:szCs w:val="24"/>
        </w:rPr>
        <w:t xml:space="preserve"> </w:t>
      </w:r>
      <w:r w:rsidRPr="00EF4EEB">
        <w:rPr>
          <w:rFonts w:ascii="Arial" w:hAnsi="Arial" w:cs="Arial"/>
          <w:b/>
          <w:bCs/>
          <w:szCs w:val="24"/>
        </w:rPr>
        <w:t>m</w:t>
      </w:r>
      <w:r w:rsidR="00BA2336" w:rsidRPr="00EF4EEB">
        <w:rPr>
          <w:rFonts w:ascii="Arial" w:hAnsi="Arial" w:cs="Arial"/>
          <w:b/>
          <w:bCs/>
          <w:szCs w:val="24"/>
        </w:rPr>
        <w:t>e</w:t>
      </w:r>
      <w:r w:rsidRPr="00EF4EEB">
        <w:rPr>
          <w:rFonts w:ascii="Arial" w:hAnsi="Arial" w:cs="Arial"/>
          <w:b/>
          <w:bCs/>
          <w:szCs w:val="24"/>
        </w:rPr>
        <w:t xml:space="preserve">et, and </w:t>
      </w:r>
      <w:r w:rsidR="004F2AB6" w:rsidRPr="00EF4EEB">
        <w:rPr>
          <w:rFonts w:ascii="Arial" w:hAnsi="Arial" w:cs="Arial"/>
          <w:b/>
          <w:bCs/>
          <w:szCs w:val="24"/>
        </w:rPr>
        <w:t xml:space="preserve">its </w:t>
      </w:r>
      <w:r w:rsidRPr="00EF4EEB">
        <w:rPr>
          <w:rFonts w:ascii="Arial" w:hAnsi="Arial" w:cs="Arial"/>
          <w:b/>
          <w:bCs/>
          <w:szCs w:val="24"/>
        </w:rPr>
        <w:t>prevention</w:t>
      </w:r>
      <w:r w:rsidR="004F2AB6" w:rsidRPr="00EF4EEB">
        <w:rPr>
          <w:rFonts w:ascii="Arial" w:hAnsi="Arial" w:cs="Arial"/>
          <w:b/>
          <w:bCs/>
          <w:szCs w:val="24"/>
        </w:rPr>
        <w:t xml:space="preserve"> focus</w:t>
      </w:r>
      <w:r w:rsidRPr="00EF4EEB">
        <w:rPr>
          <w:rFonts w:ascii="Arial" w:hAnsi="Arial" w:cs="Arial"/>
          <w:b/>
          <w:bCs/>
          <w:szCs w:val="24"/>
        </w:rPr>
        <w:t>.</w:t>
      </w:r>
      <w:r w:rsidR="009D2823" w:rsidRPr="00EF4EEB">
        <w:rPr>
          <w:rFonts w:ascii="Arial" w:hAnsi="Arial" w:cs="Arial"/>
          <w:b/>
          <w:bCs/>
          <w:szCs w:val="24"/>
        </w:rPr>
        <w:t xml:space="preserve"> </w:t>
      </w:r>
      <w:bookmarkEnd w:id="4"/>
    </w:p>
    <w:p w14:paraId="7A9CE74D" w14:textId="70626357" w:rsidR="00FA344D" w:rsidRPr="00EF4EEB" w:rsidRDefault="00FA344D" w:rsidP="00FA344D">
      <w:pPr>
        <w:ind w:left="-270"/>
        <w:jc w:val="both"/>
        <w:rPr>
          <w:rFonts w:ascii="Arial" w:hAnsi="Arial" w:cs="Arial"/>
          <w:b/>
          <w:bCs/>
          <w:szCs w:val="24"/>
        </w:rPr>
      </w:pPr>
    </w:p>
    <w:p w14:paraId="4DE7740F" w14:textId="77777777" w:rsidR="007F077C" w:rsidRDefault="00FA344D" w:rsidP="00F30827">
      <w:pPr>
        <w:ind w:left="720" w:hanging="720"/>
        <w:jc w:val="both"/>
        <w:rPr>
          <w:rFonts w:ascii="Arial" w:hAnsi="Arial" w:cs="Arial"/>
          <w:b/>
          <w:bCs/>
          <w:szCs w:val="24"/>
        </w:rPr>
      </w:pPr>
      <w:r w:rsidRPr="00EF4EEB">
        <w:rPr>
          <w:rFonts w:ascii="Arial" w:hAnsi="Arial" w:cs="Arial"/>
          <w:szCs w:val="24"/>
        </w:rPr>
        <w:t>1</w:t>
      </w:r>
      <w:r w:rsidR="00EF51FD" w:rsidRPr="00EF4EEB">
        <w:rPr>
          <w:rFonts w:ascii="Arial" w:hAnsi="Arial" w:cs="Arial"/>
          <w:szCs w:val="24"/>
        </w:rPr>
        <w:t>)</w:t>
      </w:r>
      <w:r w:rsidR="00F30827" w:rsidRPr="00EF4EEB">
        <w:rPr>
          <w:rFonts w:ascii="Arial" w:hAnsi="Arial" w:cs="Arial"/>
          <w:b/>
          <w:bCs/>
          <w:szCs w:val="24"/>
        </w:rPr>
        <w:tab/>
      </w:r>
      <w:r w:rsidR="009D2823" w:rsidRPr="00EF4EEB">
        <w:rPr>
          <w:rFonts w:ascii="Arial" w:hAnsi="Arial" w:cs="Arial"/>
          <w:b/>
          <w:bCs/>
          <w:szCs w:val="24"/>
        </w:rPr>
        <w:t xml:space="preserve">The need for this program </w:t>
      </w:r>
      <w:r w:rsidR="00014AF8" w:rsidRPr="00EF4EEB">
        <w:rPr>
          <w:rFonts w:ascii="Arial" w:hAnsi="Arial" w:cs="Arial"/>
          <w:b/>
          <w:bCs/>
          <w:szCs w:val="24"/>
        </w:rPr>
        <w:t>as indicated by data regarding the health and human services issues and parent and community perceptions</w:t>
      </w:r>
      <w:r w:rsidR="009E5575" w:rsidRPr="00EF4EEB">
        <w:rPr>
          <w:rFonts w:ascii="Arial" w:hAnsi="Arial" w:cs="Arial"/>
          <w:b/>
          <w:bCs/>
          <w:szCs w:val="24"/>
        </w:rPr>
        <w:t xml:space="preserve"> is:</w:t>
      </w:r>
    </w:p>
    <w:p w14:paraId="0D4710F3" w14:textId="4F3C1CDA" w:rsidR="00BC7482" w:rsidRPr="004754EA" w:rsidRDefault="004754EA" w:rsidP="00F47ED9">
      <w:pPr>
        <w:ind w:left="720"/>
        <w:jc w:val="both"/>
        <w:rPr>
          <w:rFonts w:ascii="Arial" w:hAnsi="Arial" w:cs="Arial"/>
          <w:szCs w:val="24"/>
        </w:rPr>
      </w:pPr>
      <w:r w:rsidRPr="004754EA">
        <w:rPr>
          <w:rFonts w:ascii="Arial" w:hAnsi="Arial" w:cs="Arial"/>
          <w:szCs w:val="24"/>
        </w:rPr>
        <w:t>M</w:t>
      </w:r>
      <w:r>
        <w:rPr>
          <w:rFonts w:ascii="Arial" w:hAnsi="Arial" w:cs="Arial"/>
          <w:szCs w:val="24"/>
        </w:rPr>
        <w:t>odel</w:t>
      </w:r>
      <w:r w:rsidR="007070EF">
        <w:rPr>
          <w:rFonts w:ascii="Arial" w:hAnsi="Arial" w:cs="Arial"/>
          <w:szCs w:val="24"/>
        </w:rPr>
        <w:t xml:space="preserve">-specific training, technical assistance and administrative support services are provided to ensure NJ’s HFA and PAT programs are </w:t>
      </w:r>
      <w:r w:rsidR="00A949E9">
        <w:rPr>
          <w:rFonts w:ascii="Arial" w:hAnsi="Arial" w:cs="Arial"/>
          <w:szCs w:val="24"/>
        </w:rPr>
        <w:t>implemented</w:t>
      </w:r>
      <w:r w:rsidR="007070EF">
        <w:rPr>
          <w:rFonts w:ascii="Arial" w:hAnsi="Arial" w:cs="Arial"/>
          <w:szCs w:val="24"/>
        </w:rPr>
        <w:t xml:space="preserve"> in accordance with model fidelity.  HFA and P</w:t>
      </w:r>
      <w:r w:rsidR="00E33C25">
        <w:rPr>
          <w:rFonts w:ascii="Arial" w:hAnsi="Arial" w:cs="Arial"/>
          <w:szCs w:val="24"/>
        </w:rPr>
        <w:t>AT programs provide in-home/virtual (as needed) health and parenting education, and supportive services to at-risk families, especially those overburdened by stressors that may contribute to child neglect and abuse.</w:t>
      </w:r>
    </w:p>
    <w:p w14:paraId="5000A31C" w14:textId="77777777" w:rsidR="00401A7B" w:rsidRPr="00B85AD4" w:rsidRDefault="00401A7B" w:rsidP="00F30827">
      <w:pPr>
        <w:ind w:left="720" w:hanging="720"/>
        <w:jc w:val="both"/>
        <w:rPr>
          <w:rFonts w:ascii="Arial" w:hAnsi="Arial" w:cs="Arial"/>
          <w:b/>
          <w:bCs/>
          <w:szCs w:val="24"/>
          <w:highlight w:val="lightGray"/>
        </w:rPr>
      </w:pPr>
    </w:p>
    <w:p w14:paraId="60AB573E" w14:textId="721F608D" w:rsidR="009D2823" w:rsidRPr="00DC284C" w:rsidRDefault="00FA344D" w:rsidP="00F30827">
      <w:pPr>
        <w:ind w:left="360" w:hanging="360"/>
        <w:jc w:val="both"/>
        <w:rPr>
          <w:rFonts w:ascii="Arial" w:hAnsi="Arial" w:cs="Arial"/>
          <w:b/>
          <w:bCs/>
          <w:szCs w:val="24"/>
        </w:rPr>
      </w:pPr>
      <w:r w:rsidRPr="00DC284C">
        <w:rPr>
          <w:rFonts w:ascii="Arial" w:hAnsi="Arial" w:cs="Arial"/>
          <w:szCs w:val="24"/>
        </w:rPr>
        <w:t>2</w:t>
      </w:r>
      <w:r w:rsidR="00EF51FD" w:rsidRPr="00DC284C">
        <w:rPr>
          <w:rFonts w:ascii="Arial" w:hAnsi="Arial" w:cs="Arial"/>
          <w:szCs w:val="24"/>
        </w:rPr>
        <w:t>)</w:t>
      </w:r>
      <w:r w:rsidRPr="00DC284C">
        <w:rPr>
          <w:rFonts w:ascii="Arial" w:hAnsi="Arial" w:cs="Arial"/>
          <w:b/>
          <w:bCs/>
          <w:szCs w:val="24"/>
        </w:rPr>
        <w:tab/>
      </w:r>
      <w:r w:rsidR="00F30827" w:rsidRPr="00DC284C">
        <w:rPr>
          <w:rFonts w:ascii="Arial" w:hAnsi="Arial" w:cs="Arial"/>
          <w:b/>
          <w:bCs/>
          <w:szCs w:val="24"/>
        </w:rPr>
        <w:tab/>
      </w:r>
      <w:r w:rsidR="009D2823" w:rsidRPr="00DC284C">
        <w:rPr>
          <w:rFonts w:ascii="Arial" w:hAnsi="Arial" w:cs="Arial"/>
          <w:b/>
          <w:bCs/>
          <w:szCs w:val="24"/>
        </w:rPr>
        <w:t>The goals to be met by this program are:</w:t>
      </w:r>
    </w:p>
    <w:p w14:paraId="203BC3E6" w14:textId="12D40BB5" w:rsidR="0092101F" w:rsidRDefault="00141EC2" w:rsidP="00A94F74">
      <w:pPr>
        <w:ind w:left="720"/>
        <w:jc w:val="both"/>
        <w:rPr>
          <w:rFonts w:ascii="Arial" w:hAnsi="Arial" w:cs="Arial"/>
          <w:szCs w:val="24"/>
        </w:rPr>
      </w:pPr>
      <w:r>
        <w:rPr>
          <w:rFonts w:ascii="Arial" w:hAnsi="Arial" w:cs="Arial"/>
          <w:szCs w:val="24"/>
        </w:rPr>
        <w:t>Local home visit</w:t>
      </w:r>
      <w:r w:rsidR="0084674E">
        <w:rPr>
          <w:rFonts w:ascii="Arial" w:hAnsi="Arial" w:cs="Arial"/>
          <w:szCs w:val="24"/>
        </w:rPr>
        <w:t xml:space="preserve">ation programs are funded, co-funded, and contracted </w:t>
      </w:r>
      <w:r w:rsidR="00A94F74">
        <w:rPr>
          <w:rFonts w:ascii="Arial" w:hAnsi="Arial" w:cs="Arial"/>
          <w:szCs w:val="24"/>
        </w:rPr>
        <w:t>through DCF.  PCA-NJ</w:t>
      </w:r>
      <w:r w:rsidR="00D800D7">
        <w:rPr>
          <w:rFonts w:ascii="Arial" w:hAnsi="Arial" w:cs="Arial"/>
          <w:szCs w:val="24"/>
        </w:rPr>
        <w:t xml:space="preserve"> provides the following support services to local implementing agencies (LIA) for the </w:t>
      </w:r>
      <w:r w:rsidR="00165338">
        <w:rPr>
          <w:rFonts w:ascii="Arial" w:hAnsi="Arial" w:cs="Arial"/>
          <w:szCs w:val="24"/>
        </w:rPr>
        <w:t>HFA and PAT:</w:t>
      </w:r>
    </w:p>
    <w:p w14:paraId="62FC7CC4" w14:textId="77777777" w:rsidR="002B2E3E" w:rsidRPr="002B2E3E" w:rsidRDefault="002B2E3E" w:rsidP="00EA586C">
      <w:pPr>
        <w:pStyle w:val="Title"/>
        <w:numPr>
          <w:ilvl w:val="0"/>
          <w:numId w:val="16"/>
        </w:numPr>
        <w:jc w:val="left"/>
        <w:rPr>
          <w:rFonts w:ascii="Arial" w:hAnsi="Arial" w:cs="Arial"/>
          <w:b w:val="0"/>
        </w:rPr>
      </w:pPr>
      <w:r w:rsidRPr="002B2E3E">
        <w:rPr>
          <w:rFonts w:ascii="Arial" w:hAnsi="Arial" w:cs="Arial"/>
          <w:b w:val="0"/>
        </w:rPr>
        <w:t xml:space="preserve">Leadership – PCANJ serves as the liaison between the two EBHV National Offices, LIAs and DCF, DHS and DOH.  As participants on National panels and facilitators of National Core trainings, PCANJ represents the best interests of the NJ EBHV </w:t>
      </w:r>
      <w:r w:rsidRPr="002B2E3E">
        <w:rPr>
          <w:rFonts w:ascii="Arial" w:hAnsi="Arial" w:cs="Arial"/>
          <w:b w:val="0"/>
        </w:rPr>
        <w:lastRenderedPageBreak/>
        <w:t>network, families served and NJ state priorities.  Any modifications suggested by model developers with be shared with State partners, as well as justification of proposed changes.</w:t>
      </w:r>
    </w:p>
    <w:p w14:paraId="0B4B6830" w14:textId="27A75A08" w:rsidR="002B2E3E" w:rsidRPr="002B2E3E" w:rsidRDefault="002B2E3E" w:rsidP="00EA586C">
      <w:pPr>
        <w:pStyle w:val="Title"/>
        <w:numPr>
          <w:ilvl w:val="0"/>
          <w:numId w:val="16"/>
        </w:numPr>
        <w:jc w:val="left"/>
        <w:rPr>
          <w:rFonts w:ascii="Arial" w:hAnsi="Arial" w:cs="Arial"/>
          <w:b w:val="0"/>
        </w:rPr>
      </w:pPr>
      <w:r w:rsidRPr="002B2E3E">
        <w:rPr>
          <w:rFonts w:ascii="Arial" w:hAnsi="Arial" w:cs="Arial"/>
          <w:b w:val="0"/>
        </w:rPr>
        <w:t>Training – PCANJ is responsible for ongoing home visitor/supervisor/support staff trainings. PCANJ will conduct the core and supportive trainings of HFA and PAT programs as outlined by the national model offices and funding agencies, including data collection/database trainings</w:t>
      </w:r>
      <w:r w:rsidR="00173666">
        <w:rPr>
          <w:rFonts w:ascii="Arial" w:hAnsi="Arial" w:cs="Arial"/>
          <w:b w:val="0"/>
        </w:rPr>
        <w:t>.</w:t>
      </w:r>
    </w:p>
    <w:p w14:paraId="66E8AC03" w14:textId="77777777" w:rsidR="002B2E3E" w:rsidRPr="002B2E3E" w:rsidRDefault="002B2E3E" w:rsidP="00EA586C">
      <w:pPr>
        <w:pStyle w:val="Title"/>
        <w:numPr>
          <w:ilvl w:val="0"/>
          <w:numId w:val="16"/>
        </w:numPr>
        <w:jc w:val="left"/>
        <w:rPr>
          <w:rFonts w:ascii="Arial" w:hAnsi="Arial" w:cs="Arial"/>
          <w:b w:val="0"/>
        </w:rPr>
      </w:pPr>
      <w:r w:rsidRPr="002B2E3E">
        <w:rPr>
          <w:rFonts w:ascii="Arial" w:hAnsi="Arial" w:cs="Arial"/>
          <w:b w:val="0"/>
        </w:rPr>
        <w:t>Technical Assistance – PCANJ assists local implementation agencies to successfully complete the HFA accreditation process and the PAT Quality Endorsement and Improvement Process as defined by their respective National Offices.</w:t>
      </w:r>
    </w:p>
    <w:p w14:paraId="071BE03C" w14:textId="77777777" w:rsidR="002B2E3E" w:rsidRPr="002B2E3E" w:rsidRDefault="002B2E3E" w:rsidP="00EA586C">
      <w:pPr>
        <w:pStyle w:val="Title"/>
        <w:numPr>
          <w:ilvl w:val="0"/>
          <w:numId w:val="16"/>
        </w:numPr>
        <w:jc w:val="left"/>
        <w:rPr>
          <w:rFonts w:ascii="Arial" w:hAnsi="Arial" w:cs="Arial"/>
          <w:b w:val="0"/>
        </w:rPr>
      </w:pPr>
      <w:r w:rsidRPr="002B2E3E">
        <w:rPr>
          <w:rFonts w:ascii="Arial" w:hAnsi="Arial" w:cs="Arial"/>
          <w:b w:val="0"/>
        </w:rPr>
        <w:t>Reporting – PCANJ submits reports of site visits and interim communications with participating local/county HFA and PAT programs to State partners; and sends data reports to DCF to track/analyze level of service and qualitative factors.</w:t>
      </w:r>
    </w:p>
    <w:p w14:paraId="53761BE9" w14:textId="4B39D441" w:rsidR="002B2E3E" w:rsidRPr="002B2E3E" w:rsidRDefault="002B2E3E" w:rsidP="00EA586C">
      <w:pPr>
        <w:pStyle w:val="Title"/>
        <w:numPr>
          <w:ilvl w:val="0"/>
          <w:numId w:val="16"/>
        </w:numPr>
        <w:jc w:val="left"/>
        <w:rPr>
          <w:rFonts w:ascii="Arial" w:hAnsi="Arial" w:cs="Arial"/>
          <w:b w:val="0"/>
        </w:rPr>
      </w:pPr>
      <w:r w:rsidRPr="002B2E3E">
        <w:rPr>
          <w:rFonts w:ascii="Arial" w:hAnsi="Arial" w:cs="Arial"/>
          <w:b w:val="0"/>
        </w:rPr>
        <w:t>Program Quality Performance Reviews (jointly with State agencies) PCANJ provides input/feedback to State leads regarding continuous quality improvement (CQI) and program evaluation of HFA and PAT sites; and works closely with LIAs on steps for improvement plans and quality improvement.</w:t>
      </w:r>
    </w:p>
    <w:p w14:paraId="38C7E328" w14:textId="77777777" w:rsidR="00401A7B" w:rsidRPr="00B85AD4" w:rsidRDefault="00401A7B" w:rsidP="00F30827">
      <w:pPr>
        <w:ind w:left="360" w:hanging="360"/>
        <w:jc w:val="both"/>
        <w:rPr>
          <w:rFonts w:ascii="Arial" w:hAnsi="Arial" w:cs="Arial"/>
          <w:b/>
          <w:bCs/>
          <w:szCs w:val="24"/>
          <w:highlight w:val="lightGray"/>
        </w:rPr>
      </w:pPr>
    </w:p>
    <w:p w14:paraId="5DDD0C5F" w14:textId="42949B45" w:rsidR="00401A7B" w:rsidRPr="00F41F33" w:rsidRDefault="00FA344D" w:rsidP="00F30827">
      <w:pPr>
        <w:ind w:left="720" w:hanging="720"/>
        <w:jc w:val="both"/>
        <w:rPr>
          <w:rFonts w:ascii="Arial" w:hAnsi="Arial" w:cs="Arial"/>
          <w:b/>
          <w:bCs/>
          <w:szCs w:val="24"/>
        </w:rPr>
      </w:pPr>
      <w:r w:rsidRPr="00F41F33">
        <w:rPr>
          <w:rFonts w:ascii="Arial" w:hAnsi="Arial" w:cs="Arial"/>
          <w:szCs w:val="24"/>
        </w:rPr>
        <w:t>3</w:t>
      </w:r>
      <w:r w:rsidR="00EF51FD" w:rsidRPr="00F41F33">
        <w:rPr>
          <w:rFonts w:ascii="Arial" w:hAnsi="Arial" w:cs="Arial"/>
          <w:szCs w:val="24"/>
        </w:rPr>
        <w:t>)</w:t>
      </w:r>
      <w:r w:rsidRPr="00F41F33">
        <w:rPr>
          <w:rFonts w:ascii="Arial" w:hAnsi="Arial" w:cs="Arial"/>
          <w:b/>
          <w:bCs/>
          <w:szCs w:val="24"/>
        </w:rPr>
        <w:t xml:space="preserve">  </w:t>
      </w:r>
      <w:r w:rsidR="00F30827" w:rsidRPr="00F41F33">
        <w:rPr>
          <w:rFonts w:ascii="Arial" w:hAnsi="Arial" w:cs="Arial"/>
          <w:b/>
          <w:bCs/>
          <w:szCs w:val="24"/>
        </w:rPr>
        <w:tab/>
      </w:r>
      <w:r w:rsidR="009D2823" w:rsidRPr="00F41F33">
        <w:rPr>
          <w:rFonts w:ascii="Arial" w:hAnsi="Arial" w:cs="Arial"/>
          <w:b/>
          <w:bCs/>
          <w:szCs w:val="24"/>
        </w:rPr>
        <w:t>The prevention focus of this program</w:t>
      </w:r>
      <w:r w:rsidR="007F2A8A" w:rsidRPr="00F41F33">
        <w:rPr>
          <w:rFonts w:ascii="Arial" w:hAnsi="Arial" w:cs="Arial"/>
          <w:b/>
          <w:bCs/>
          <w:szCs w:val="24"/>
        </w:rPr>
        <w:t xml:space="preserve"> is</w:t>
      </w:r>
      <w:r w:rsidR="00960BFC" w:rsidRPr="00F41F33">
        <w:rPr>
          <w:rFonts w:ascii="Arial" w:hAnsi="Arial" w:cs="Arial"/>
          <w:b/>
          <w:bCs/>
          <w:szCs w:val="24"/>
        </w:rPr>
        <w:t>:</w:t>
      </w:r>
      <w:r w:rsidR="009E5575" w:rsidRPr="00F41F33">
        <w:rPr>
          <w:rFonts w:ascii="Arial" w:hAnsi="Arial" w:cs="Arial"/>
          <w:b/>
          <w:bCs/>
          <w:szCs w:val="24"/>
        </w:rPr>
        <w:t xml:space="preserve"> </w:t>
      </w:r>
    </w:p>
    <w:p w14:paraId="698C891D" w14:textId="3284D19B" w:rsidR="009D2823" w:rsidRPr="00784DDB" w:rsidRDefault="009D2823" w:rsidP="00401A7B">
      <w:pPr>
        <w:ind w:left="720"/>
        <w:jc w:val="both"/>
        <w:rPr>
          <w:rFonts w:ascii="Arial" w:hAnsi="Arial" w:cs="Arial"/>
          <w:szCs w:val="24"/>
        </w:rPr>
      </w:pPr>
      <w:r w:rsidRPr="00784DDB">
        <w:rPr>
          <w:rFonts w:ascii="Arial" w:hAnsi="Arial" w:cs="Arial"/>
          <w:szCs w:val="24"/>
        </w:rPr>
        <w:t>Other (include description)</w:t>
      </w:r>
      <w:r w:rsidR="00545DA9" w:rsidRPr="00784DDB">
        <w:rPr>
          <w:rFonts w:ascii="Arial" w:hAnsi="Arial" w:cs="Arial"/>
          <w:szCs w:val="24"/>
        </w:rPr>
        <w:t xml:space="preserve"> – PCA-NJ is the state chapter for Prevent Child Abuse America, the parent company of the Healthy Families America EBHV model, and the recognized </w:t>
      </w:r>
      <w:r w:rsidR="000E269B" w:rsidRPr="00784DDB">
        <w:rPr>
          <w:rFonts w:ascii="Arial" w:hAnsi="Arial" w:cs="Arial"/>
          <w:szCs w:val="24"/>
        </w:rPr>
        <w:t>S</w:t>
      </w:r>
      <w:r w:rsidR="00545DA9" w:rsidRPr="00784DDB">
        <w:rPr>
          <w:rFonts w:ascii="Arial" w:hAnsi="Arial" w:cs="Arial"/>
          <w:szCs w:val="24"/>
        </w:rPr>
        <w:t xml:space="preserve">tate </w:t>
      </w:r>
      <w:r w:rsidR="00703056" w:rsidRPr="00784DDB">
        <w:rPr>
          <w:rFonts w:ascii="Arial" w:hAnsi="Arial" w:cs="Arial"/>
          <w:szCs w:val="24"/>
        </w:rPr>
        <w:t>Office</w:t>
      </w:r>
      <w:r w:rsidR="00545DA9" w:rsidRPr="00784DDB">
        <w:rPr>
          <w:rFonts w:ascii="Arial" w:hAnsi="Arial" w:cs="Arial"/>
          <w:szCs w:val="24"/>
        </w:rPr>
        <w:t xml:space="preserve"> for the Parents as Teachers EBHV model.  As the representatives for these models in NJ, PCA-NJ supports HF and PAT LIAs to achieve </w:t>
      </w:r>
      <w:r w:rsidR="00CA6610" w:rsidRPr="00784DDB">
        <w:rPr>
          <w:rFonts w:ascii="Arial" w:hAnsi="Arial" w:cs="Arial"/>
          <w:szCs w:val="24"/>
        </w:rPr>
        <w:t xml:space="preserve">model fidelity </w:t>
      </w:r>
      <w:r w:rsidR="00545DA9" w:rsidRPr="00784DDB">
        <w:rPr>
          <w:rFonts w:ascii="Arial" w:hAnsi="Arial" w:cs="Arial"/>
          <w:szCs w:val="24"/>
        </w:rPr>
        <w:t>and maintain quality implementation to reach LIA prevention outcomes and goals</w:t>
      </w:r>
      <w:r w:rsidR="000E269B" w:rsidRPr="00784DDB">
        <w:rPr>
          <w:rFonts w:ascii="Arial" w:hAnsi="Arial" w:cs="Arial"/>
          <w:szCs w:val="24"/>
        </w:rPr>
        <w:t xml:space="preserve"> via critical guidance, technical assistance</w:t>
      </w:r>
      <w:r w:rsidR="00CA6610" w:rsidRPr="00784DDB">
        <w:rPr>
          <w:rFonts w:ascii="Arial" w:hAnsi="Arial" w:cs="Arial"/>
          <w:szCs w:val="24"/>
        </w:rPr>
        <w:t>, training</w:t>
      </w:r>
      <w:r w:rsidR="000E269B" w:rsidRPr="00784DDB">
        <w:rPr>
          <w:rFonts w:ascii="Arial" w:hAnsi="Arial" w:cs="Arial"/>
          <w:szCs w:val="24"/>
        </w:rPr>
        <w:t xml:space="preserve"> and CQI support as LIAs comply with and build upon model requirements.</w:t>
      </w:r>
    </w:p>
    <w:p w14:paraId="019485F3" w14:textId="77777777" w:rsidR="000B6937" w:rsidRPr="00B85AD4" w:rsidRDefault="000B6937" w:rsidP="00401A7B">
      <w:pPr>
        <w:ind w:left="720"/>
        <w:jc w:val="both"/>
        <w:rPr>
          <w:rFonts w:ascii="Arial" w:hAnsi="Arial" w:cs="Arial"/>
          <w:b/>
          <w:bCs/>
          <w:szCs w:val="24"/>
          <w:highlight w:val="lightGray"/>
        </w:rPr>
      </w:pPr>
    </w:p>
    <w:p w14:paraId="205A9279" w14:textId="67F0C34B" w:rsidR="00871F4B" w:rsidRPr="00377793" w:rsidRDefault="00871F4B" w:rsidP="00EA586C">
      <w:pPr>
        <w:numPr>
          <w:ilvl w:val="0"/>
          <w:numId w:val="4"/>
        </w:numPr>
        <w:ind w:left="-270"/>
        <w:jc w:val="both"/>
        <w:rPr>
          <w:rFonts w:ascii="Arial" w:hAnsi="Arial" w:cs="Arial"/>
          <w:b/>
          <w:bCs/>
          <w:szCs w:val="24"/>
        </w:rPr>
      </w:pPr>
      <w:r w:rsidRPr="00377793">
        <w:rPr>
          <w:rFonts w:ascii="Arial" w:hAnsi="Arial" w:cs="Arial"/>
          <w:b/>
          <w:bCs/>
          <w:szCs w:val="24"/>
        </w:rPr>
        <w:t>Target Population</w:t>
      </w:r>
      <w:r w:rsidR="00F006ED" w:rsidRPr="00377793">
        <w:rPr>
          <w:rFonts w:ascii="Arial" w:hAnsi="Arial" w:cs="Arial"/>
          <w:b/>
          <w:bCs/>
          <w:szCs w:val="24"/>
        </w:rPr>
        <w:t xml:space="preserve"> - </w:t>
      </w:r>
      <w:r w:rsidR="00BC7482" w:rsidRPr="00377793">
        <w:rPr>
          <w:rFonts w:ascii="Arial" w:hAnsi="Arial" w:cs="Arial"/>
          <w:b/>
          <w:bCs/>
          <w:szCs w:val="24"/>
        </w:rPr>
        <w:t>The below des</w:t>
      </w:r>
      <w:r w:rsidRPr="00377793">
        <w:rPr>
          <w:rFonts w:ascii="Arial" w:hAnsi="Arial" w:cs="Arial"/>
          <w:b/>
          <w:bCs/>
          <w:szCs w:val="24"/>
        </w:rPr>
        <w:t xml:space="preserve">cribes </w:t>
      </w:r>
      <w:r w:rsidR="00BA2336" w:rsidRPr="00377793">
        <w:rPr>
          <w:rFonts w:ascii="Arial" w:hAnsi="Arial" w:cs="Arial"/>
          <w:b/>
          <w:bCs/>
          <w:szCs w:val="24"/>
        </w:rPr>
        <w:t xml:space="preserve">the </w:t>
      </w:r>
      <w:r w:rsidRPr="00377793">
        <w:rPr>
          <w:rFonts w:ascii="Arial" w:hAnsi="Arial" w:cs="Arial"/>
          <w:b/>
          <w:bCs/>
          <w:szCs w:val="24"/>
        </w:rPr>
        <w:t xml:space="preserve">characteristics and demographics </w:t>
      </w:r>
      <w:r w:rsidR="004E78C5" w:rsidRPr="00377793">
        <w:rPr>
          <w:rFonts w:ascii="Arial" w:hAnsi="Arial" w:cs="Arial"/>
          <w:b/>
          <w:bCs/>
          <w:szCs w:val="24"/>
        </w:rPr>
        <w:t xml:space="preserve">the </w:t>
      </w:r>
      <w:r w:rsidR="00D83140" w:rsidRPr="00377793">
        <w:rPr>
          <w:rFonts w:ascii="Arial" w:hAnsi="Arial" w:cs="Arial"/>
          <w:b/>
          <w:bCs/>
          <w:szCs w:val="24"/>
        </w:rPr>
        <w:t xml:space="preserve">contractors </w:t>
      </w:r>
      <w:r w:rsidR="004E78C5" w:rsidRPr="00377793">
        <w:rPr>
          <w:rFonts w:ascii="Arial" w:hAnsi="Arial" w:cs="Arial"/>
          <w:b/>
          <w:bCs/>
          <w:szCs w:val="24"/>
        </w:rPr>
        <w:t xml:space="preserve">must ensure the </w:t>
      </w:r>
      <w:r w:rsidR="004662BA" w:rsidRPr="00377793">
        <w:rPr>
          <w:rFonts w:ascii="Arial" w:hAnsi="Arial" w:cs="Arial"/>
          <w:b/>
          <w:bCs/>
          <w:szCs w:val="24"/>
        </w:rPr>
        <w:t xml:space="preserve">program </w:t>
      </w:r>
      <w:r w:rsidR="004E78C5" w:rsidRPr="00377793">
        <w:rPr>
          <w:rFonts w:ascii="Arial" w:hAnsi="Arial" w:cs="Arial"/>
          <w:b/>
          <w:bCs/>
          <w:szCs w:val="24"/>
        </w:rPr>
        <w:t>serves</w:t>
      </w:r>
      <w:r w:rsidRPr="00377793">
        <w:rPr>
          <w:rFonts w:ascii="Arial" w:hAnsi="Arial" w:cs="Arial"/>
          <w:b/>
          <w:bCs/>
          <w:szCs w:val="24"/>
        </w:rPr>
        <w:t>.</w:t>
      </w:r>
      <w:r w:rsidR="00BC7482" w:rsidRPr="00377793">
        <w:rPr>
          <w:rFonts w:ascii="Arial" w:hAnsi="Arial" w:cs="Arial"/>
          <w:b/>
          <w:bCs/>
          <w:szCs w:val="24"/>
        </w:rPr>
        <w:t xml:space="preserve"> </w:t>
      </w:r>
      <w:r w:rsidR="009D2823" w:rsidRPr="00377793">
        <w:rPr>
          <w:rFonts w:ascii="Arial" w:hAnsi="Arial" w:cs="Arial"/>
          <w:b/>
          <w:bCs/>
          <w:szCs w:val="24"/>
        </w:rPr>
        <w:t xml:space="preserve"> </w:t>
      </w:r>
    </w:p>
    <w:p w14:paraId="52D60D3A" w14:textId="77777777" w:rsidR="00D165B4" w:rsidRDefault="00D165B4" w:rsidP="00D165B4">
      <w:pPr>
        <w:jc w:val="both"/>
        <w:rPr>
          <w:rFonts w:ascii="Arial" w:hAnsi="Arial" w:cs="Arial"/>
          <w:b/>
          <w:bCs/>
          <w:szCs w:val="24"/>
          <w:highlight w:val="lightGray"/>
        </w:rPr>
      </w:pPr>
    </w:p>
    <w:p w14:paraId="238C406E" w14:textId="48F66EBE" w:rsidR="004C49FF" w:rsidRPr="00FF3E34" w:rsidRDefault="00EE12BC" w:rsidP="00D165B4">
      <w:pPr>
        <w:jc w:val="both"/>
        <w:rPr>
          <w:rFonts w:ascii="Arial" w:hAnsi="Arial" w:cs="Arial"/>
          <w:szCs w:val="24"/>
        </w:rPr>
      </w:pPr>
      <w:r w:rsidRPr="00FF3E34">
        <w:rPr>
          <w:rFonts w:ascii="Arial" w:hAnsi="Arial" w:cs="Arial"/>
          <w:szCs w:val="24"/>
        </w:rPr>
        <w:t>P</w:t>
      </w:r>
      <w:r w:rsidR="00FF3E34">
        <w:rPr>
          <w:rFonts w:ascii="Arial" w:hAnsi="Arial" w:cs="Arial"/>
          <w:szCs w:val="24"/>
        </w:rPr>
        <w:t xml:space="preserve">CA-NJ does not provide direct services to families and children for this program. Services are provided </w:t>
      </w:r>
      <w:r w:rsidR="009E1830">
        <w:rPr>
          <w:rFonts w:ascii="Arial" w:hAnsi="Arial" w:cs="Arial"/>
          <w:szCs w:val="24"/>
        </w:rPr>
        <w:t>to DCF’s contracted LIA</w:t>
      </w:r>
      <w:r w:rsidR="009C1211">
        <w:rPr>
          <w:rFonts w:ascii="Arial" w:hAnsi="Arial" w:cs="Arial"/>
          <w:szCs w:val="24"/>
        </w:rPr>
        <w:t>s</w:t>
      </w:r>
      <w:r w:rsidR="007E3FD4">
        <w:rPr>
          <w:rFonts w:ascii="Arial" w:hAnsi="Arial" w:cs="Arial"/>
          <w:szCs w:val="24"/>
        </w:rPr>
        <w:t xml:space="preserve"> for HFA and PAT programs and program staff.</w:t>
      </w:r>
    </w:p>
    <w:p w14:paraId="764EAA5B" w14:textId="77777777" w:rsidR="00401A7B" w:rsidRPr="00377793" w:rsidRDefault="009D2823" w:rsidP="00EA586C">
      <w:pPr>
        <w:pStyle w:val="ListParagraph"/>
        <w:numPr>
          <w:ilvl w:val="0"/>
          <w:numId w:val="6"/>
        </w:numPr>
        <w:rPr>
          <w:rFonts w:ascii="Arial" w:hAnsi="Arial" w:cs="Arial"/>
          <w:b/>
          <w:bCs/>
          <w:szCs w:val="24"/>
        </w:rPr>
      </w:pPr>
      <w:bookmarkStart w:id="5" w:name="_Hlk155606491"/>
      <w:r w:rsidRPr="00377793">
        <w:rPr>
          <w:rFonts w:ascii="Arial" w:hAnsi="Arial" w:cs="Arial"/>
          <w:b/>
          <w:bCs/>
          <w:szCs w:val="24"/>
        </w:rPr>
        <w:t>Age:</w:t>
      </w:r>
      <w:r w:rsidRPr="00377793">
        <w:rPr>
          <w:rFonts w:ascii="Arial" w:hAnsi="Arial" w:cs="Arial"/>
          <w:szCs w:val="24"/>
        </w:rPr>
        <w:t xml:space="preserve"> </w:t>
      </w:r>
    </w:p>
    <w:p w14:paraId="05E91730" w14:textId="62DD4ABA" w:rsidR="009D2823" w:rsidRPr="00377793" w:rsidRDefault="009D2823" w:rsidP="00401A7B">
      <w:pPr>
        <w:pStyle w:val="ListParagraph"/>
        <w:rPr>
          <w:rFonts w:ascii="Arial" w:hAnsi="Arial" w:cs="Arial"/>
          <w:szCs w:val="24"/>
        </w:rPr>
      </w:pPr>
      <w:r w:rsidRPr="00377793">
        <w:rPr>
          <w:rFonts w:ascii="Arial" w:hAnsi="Arial" w:cs="Arial"/>
          <w:szCs w:val="24"/>
        </w:rPr>
        <w:t>N/A</w:t>
      </w:r>
    </w:p>
    <w:p w14:paraId="5C02039B" w14:textId="77777777" w:rsidR="00401A7B" w:rsidRPr="00377793" w:rsidRDefault="00401A7B" w:rsidP="00401A7B">
      <w:pPr>
        <w:pStyle w:val="ListParagraph"/>
        <w:rPr>
          <w:rFonts w:ascii="Arial" w:hAnsi="Arial" w:cs="Arial"/>
          <w:b/>
          <w:bCs/>
          <w:szCs w:val="24"/>
        </w:rPr>
      </w:pPr>
    </w:p>
    <w:p w14:paraId="35C5235C" w14:textId="77777777" w:rsidR="00401A7B" w:rsidRPr="00377793" w:rsidRDefault="009D2823" w:rsidP="00EA586C">
      <w:pPr>
        <w:pStyle w:val="ListParagraph"/>
        <w:numPr>
          <w:ilvl w:val="0"/>
          <w:numId w:val="6"/>
        </w:numPr>
        <w:jc w:val="both"/>
        <w:rPr>
          <w:rFonts w:ascii="Arial" w:hAnsi="Arial" w:cs="Arial"/>
          <w:b/>
          <w:bCs/>
          <w:szCs w:val="24"/>
        </w:rPr>
      </w:pPr>
      <w:r w:rsidRPr="00377793">
        <w:rPr>
          <w:rFonts w:ascii="Arial" w:hAnsi="Arial" w:cs="Arial"/>
          <w:b/>
          <w:bCs/>
          <w:szCs w:val="24"/>
        </w:rPr>
        <w:t>Grade:</w:t>
      </w:r>
      <w:r w:rsidRPr="00377793">
        <w:rPr>
          <w:rFonts w:ascii="Arial" w:hAnsi="Arial" w:cs="Arial"/>
          <w:szCs w:val="24"/>
        </w:rPr>
        <w:t xml:space="preserve"> </w:t>
      </w:r>
    </w:p>
    <w:p w14:paraId="4061EF7A" w14:textId="78F74246" w:rsidR="009D2823" w:rsidRPr="00377793" w:rsidRDefault="00EA7C00" w:rsidP="00401A7B">
      <w:pPr>
        <w:pStyle w:val="ListParagraph"/>
        <w:jc w:val="both"/>
        <w:rPr>
          <w:rFonts w:ascii="Arial" w:hAnsi="Arial" w:cs="Arial"/>
          <w:szCs w:val="24"/>
        </w:rPr>
      </w:pPr>
      <w:r w:rsidRPr="00377793">
        <w:rPr>
          <w:rFonts w:ascii="Arial" w:hAnsi="Arial" w:cs="Arial"/>
          <w:szCs w:val="24"/>
        </w:rPr>
        <w:t>N/A</w:t>
      </w:r>
    </w:p>
    <w:p w14:paraId="1D99B670" w14:textId="77777777" w:rsidR="00401A7B" w:rsidRPr="00377793" w:rsidRDefault="00401A7B" w:rsidP="00401A7B">
      <w:pPr>
        <w:pStyle w:val="ListParagraph"/>
        <w:jc w:val="both"/>
        <w:rPr>
          <w:rFonts w:ascii="Arial" w:hAnsi="Arial" w:cs="Arial"/>
          <w:b/>
          <w:bCs/>
          <w:szCs w:val="24"/>
        </w:rPr>
      </w:pPr>
    </w:p>
    <w:p w14:paraId="43F7F7A8" w14:textId="77777777" w:rsidR="00401A7B" w:rsidRPr="00377793" w:rsidRDefault="009D2823" w:rsidP="00EA586C">
      <w:pPr>
        <w:pStyle w:val="ListParagraph"/>
        <w:numPr>
          <w:ilvl w:val="0"/>
          <w:numId w:val="6"/>
        </w:numPr>
        <w:jc w:val="both"/>
        <w:rPr>
          <w:rFonts w:ascii="Arial" w:hAnsi="Arial" w:cs="Arial"/>
          <w:b/>
          <w:bCs/>
          <w:szCs w:val="24"/>
        </w:rPr>
      </w:pPr>
      <w:r w:rsidRPr="00377793">
        <w:rPr>
          <w:rFonts w:ascii="Arial" w:hAnsi="Arial" w:cs="Arial"/>
          <w:b/>
          <w:bCs/>
          <w:szCs w:val="24"/>
        </w:rPr>
        <w:t>Gender:</w:t>
      </w:r>
      <w:r w:rsidRPr="00377793">
        <w:rPr>
          <w:rFonts w:ascii="Arial" w:hAnsi="Arial" w:cs="Arial"/>
          <w:szCs w:val="24"/>
        </w:rPr>
        <w:t xml:space="preserve"> </w:t>
      </w:r>
    </w:p>
    <w:p w14:paraId="6B2F8CC2" w14:textId="4D00AC97" w:rsidR="009D2823" w:rsidRPr="00873ABE" w:rsidRDefault="009D2823" w:rsidP="00401A7B">
      <w:pPr>
        <w:pStyle w:val="ListParagraph"/>
        <w:jc w:val="both"/>
        <w:rPr>
          <w:rFonts w:ascii="Arial" w:hAnsi="Arial" w:cs="Arial"/>
          <w:szCs w:val="24"/>
        </w:rPr>
      </w:pPr>
      <w:r w:rsidRPr="00873ABE">
        <w:rPr>
          <w:rFonts w:ascii="Arial" w:hAnsi="Arial" w:cs="Arial"/>
          <w:szCs w:val="24"/>
        </w:rPr>
        <w:t>N/A</w:t>
      </w:r>
    </w:p>
    <w:p w14:paraId="13474E51" w14:textId="77777777" w:rsidR="00401A7B" w:rsidRPr="00B85AD4" w:rsidRDefault="00401A7B" w:rsidP="00401A7B">
      <w:pPr>
        <w:pStyle w:val="ListParagraph"/>
        <w:jc w:val="both"/>
        <w:rPr>
          <w:rFonts w:ascii="Arial" w:hAnsi="Arial" w:cs="Arial"/>
          <w:b/>
          <w:bCs/>
          <w:szCs w:val="24"/>
          <w:highlight w:val="lightGray"/>
        </w:rPr>
      </w:pPr>
    </w:p>
    <w:p w14:paraId="5281759E" w14:textId="77777777" w:rsidR="00401A7B" w:rsidRPr="00377793" w:rsidRDefault="009D2823" w:rsidP="00EA586C">
      <w:pPr>
        <w:pStyle w:val="ListParagraph"/>
        <w:numPr>
          <w:ilvl w:val="0"/>
          <w:numId w:val="6"/>
        </w:numPr>
        <w:jc w:val="both"/>
        <w:rPr>
          <w:rFonts w:ascii="Arial" w:hAnsi="Arial" w:cs="Arial"/>
          <w:b/>
          <w:bCs/>
          <w:szCs w:val="24"/>
        </w:rPr>
      </w:pPr>
      <w:r w:rsidRPr="00377793">
        <w:rPr>
          <w:rFonts w:ascii="Arial" w:hAnsi="Arial" w:cs="Arial"/>
          <w:b/>
          <w:bCs/>
          <w:szCs w:val="24"/>
        </w:rPr>
        <w:t>Marital Status</w:t>
      </w:r>
      <w:r w:rsidRPr="00377793">
        <w:rPr>
          <w:rFonts w:ascii="Arial" w:hAnsi="Arial" w:cs="Arial"/>
          <w:szCs w:val="24"/>
        </w:rPr>
        <w:t xml:space="preserve">: </w:t>
      </w:r>
    </w:p>
    <w:p w14:paraId="30D99B94" w14:textId="4C80268B" w:rsidR="009D2823" w:rsidRPr="00377793" w:rsidRDefault="009D2823" w:rsidP="00401A7B">
      <w:pPr>
        <w:pStyle w:val="ListParagraph"/>
        <w:jc w:val="both"/>
        <w:rPr>
          <w:rFonts w:ascii="Arial" w:hAnsi="Arial" w:cs="Arial"/>
          <w:szCs w:val="24"/>
        </w:rPr>
      </w:pPr>
      <w:r w:rsidRPr="00377793">
        <w:rPr>
          <w:rFonts w:ascii="Arial" w:hAnsi="Arial" w:cs="Arial"/>
          <w:szCs w:val="24"/>
        </w:rPr>
        <w:t>N/A</w:t>
      </w:r>
    </w:p>
    <w:p w14:paraId="43C545F1" w14:textId="77777777" w:rsidR="00401A7B" w:rsidRPr="00377793" w:rsidRDefault="00401A7B" w:rsidP="00401A7B">
      <w:pPr>
        <w:pStyle w:val="ListParagraph"/>
        <w:jc w:val="both"/>
        <w:rPr>
          <w:rFonts w:ascii="Arial" w:hAnsi="Arial" w:cs="Arial"/>
          <w:b/>
          <w:bCs/>
          <w:szCs w:val="24"/>
        </w:rPr>
      </w:pPr>
    </w:p>
    <w:p w14:paraId="0A849129" w14:textId="77777777" w:rsidR="00401A7B" w:rsidRPr="00377793" w:rsidRDefault="009D2823" w:rsidP="00EA586C">
      <w:pPr>
        <w:pStyle w:val="ListParagraph"/>
        <w:numPr>
          <w:ilvl w:val="0"/>
          <w:numId w:val="6"/>
        </w:numPr>
        <w:jc w:val="both"/>
        <w:rPr>
          <w:rFonts w:ascii="Arial" w:hAnsi="Arial" w:cs="Arial"/>
          <w:b/>
          <w:bCs/>
          <w:szCs w:val="24"/>
        </w:rPr>
      </w:pPr>
      <w:r w:rsidRPr="00377793">
        <w:rPr>
          <w:rFonts w:ascii="Arial" w:hAnsi="Arial" w:cs="Arial"/>
          <w:b/>
          <w:bCs/>
          <w:szCs w:val="24"/>
        </w:rPr>
        <w:t>Parenting Status:</w:t>
      </w:r>
      <w:r w:rsidRPr="00377793">
        <w:rPr>
          <w:rFonts w:ascii="Arial" w:hAnsi="Arial" w:cs="Arial"/>
          <w:szCs w:val="24"/>
        </w:rPr>
        <w:t xml:space="preserve"> </w:t>
      </w:r>
    </w:p>
    <w:p w14:paraId="23E5265F" w14:textId="116988B6" w:rsidR="009D2823" w:rsidRPr="00377793" w:rsidRDefault="009D2823" w:rsidP="00401A7B">
      <w:pPr>
        <w:pStyle w:val="ListParagraph"/>
        <w:jc w:val="both"/>
        <w:rPr>
          <w:rFonts w:ascii="Arial" w:hAnsi="Arial" w:cs="Arial"/>
          <w:szCs w:val="24"/>
        </w:rPr>
      </w:pPr>
      <w:r w:rsidRPr="00377793">
        <w:rPr>
          <w:rFonts w:ascii="Arial" w:hAnsi="Arial" w:cs="Arial"/>
          <w:szCs w:val="24"/>
        </w:rPr>
        <w:t>N/A</w:t>
      </w:r>
    </w:p>
    <w:p w14:paraId="3F47E8CB" w14:textId="77777777" w:rsidR="00401A7B" w:rsidRPr="00377793" w:rsidRDefault="00401A7B" w:rsidP="00401A7B">
      <w:pPr>
        <w:pStyle w:val="ListParagraph"/>
        <w:jc w:val="both"/>
        <w:rPr>
          <w:rFonts w:ascii="Arial" w:hAnsi="Arial" w:cs="Arial"/>
          <w:b/>
          <w:bCs/>
          <w:szCs w:val="24"/>
        </w:rPr>
      </w:pPr>
    </w:p>
    <w:p w14:paraId="0FCCC0AA" w14:textId="61AE9EA6" w:rsidR="00401A7B" w:rsidRPr="00377793" w:rsidRDefault="00FF3268" w:rsidP="00EA586C">
      <w:pPr>
        <w:pStyle w:val="ListParagraph"/>
        <w:numPr>
          <w:ilvl w:val="0"/>
          <w:numId w:val="6"/>
        </w:numPr>
        <w:jc w:val="both"/>
        <w:rPr>
          <w:rFonts w:ascii="Arial" w:hAnsi="Arial" w:cs="Arial"/>
          <w:b/>
          <w:bCs/>
          <w:szCs w:val="24"/>
        </w:rPr>
      </w:pPr>
      <w:bookmarkStart w:id="6" w:name="_Hlk167275181"/>
      <w:r w:rsidRPr="00377793">
        <w:rPr>
          <w:rFonts w:ascii="Arial" w:hAnsi="Arial" w:cs="Arial"/>
          <w:b/>
          <w:bCs/>
          <w:szCs w:val="24"/>
        </w:rPr>
        <w:t xml:space="preserve">Will the program </w:t>
      </w:r>
      <w:r w:rsidR="00054B14" w:rsidRPr="00377793">
        <w:rPr>
          <w:rFonts w:ascii="Arial" w:hAnsi="Arial" w:cs="Arial"/>
          <w:b/>
          <w:bCs/>
          <w:szCs w:val="24"/>
        </w:rPr>
        <w:t xml:space="preserve">also </w:t>
      </w:r>
      <w:r w:rsidRPr="00377793">
        <w:rPr>
          <w:rFonts w:ascii="Arial" w:hAnsi="Arial" w:cs="Arial"/>
          <w:b/>
          <w:bCs/>
          <w:szCs w:val="24"/>
        </w:rPr>
        <w:t xml:space="preserve">serve </w:t>
      </w:r>
      <w:r w:rsidR="00054B14" w:rsidRPr="00377793">
        <w:rPr>
          <w:rFonts w:ascii="Arial" w:hAnsi="Arial" w:cs="Arial"/>
          <w:b/>
          <w:bCs/>
          <w:szCs w:val="24"/>
        </w:rPr>
        <w:t xml:space="preserve">the </w:t>
      </w:r>
      <w:r w:rsidRPr="00377793">
        <w:rPr>
          <w:rFonts w:ascii="Arial" w:hAnsi="Arial" w:cs="Arial"/>
          <w:b/>
          <w:bCs/>
          <w:szCs w:val="24"/>
        </w:rPr>
        <w:t xml:space="preserve">children </w:t>
      </w:r>
      <w:r w:rsidR="00054B14" w:rsidRPr="00377793">
        <w:rPr>
          <w:rFonts w:ascii="Arial" w:hAnsi="Arial" w:cs="Arial"/>
          <w:b/>
          <w:bCs/>
          <w:szCs w:val="24"/>
        </w:rPr>
        <w:t>of the primary service recipient</w:t>
      </w:r>
      <w:bookmarkEnd w:id="6"/>
      <w:r w:rsidRPr="00377793">
        <w:rPr>
          <w:rFonts w:ascii="Arial" w:hAnsi="Arial" w:cs="Arial"/>
          <w:b/>
          <w:bCs/>
          <w:szCs w:val="24"/>
        </w:rPr>
        <w:t>?</w:t>
      </w:r>
      <w:r w:rsidRPr="00377793">
        <w:rPr>
          <w:rFonts w:ascii="Arial" w:hAnsi="Arial" w:cs="Arial"/>
          <w:szCs w:val="24"/>
        </w:rPr>
        <w:t xml:space="preserve"> </w:t>
      </w:r>
    </w:p>
    <w:p w14:paraId="65126BE4" w14:textId="3CE3625C" w:rsidR="00401A7B" w:rsidRPr="00377793" w:rsidRDefault="00FF3268" w:rsidP="00401A7B">
      <w:pPr>
        <w:pStyle w:val="ListParagraph"/>
        <w:jc w:val="both"/>
        <w:rPr>
          <w:rFonts w:ascii="Arial" w:hAnsi="Arial" w:cs="Arial"/>
          <w:szCs w:val="24"/>
        </w:rPr>
      </w:pPr>
      <w:r w:rsidRPr="00377793">
        <w:rPr>
          <w:rFonts w:ascii="Arial" w:hAnsi="Arial" w:cs="Arial"/>
          <w:szCs w:val="24"/>
        </w:rPr>
        <w:t>N/A</w:t>
      </w:r>
    </w:p>
    <w:p w14:paraId="04456271" w14:textId="6D5EB353" w:rsidR="00FF3268" w:rsidRPr="00377793" w:rsidRDefault="00C17080" w:rsidP="00401A7B">
      <w:pPr>
        <w:pStyle w:val="ListParagraph"/>
        <w:jc w:val="both"/>
        <w:rPr>
          <w:rFonts w:ascii="Arial" w:hAnsi="Arial" w:cs="Arial"/>
          <w:b/>
          <w:bCs/>
          <w:szCs w:val="24"/>
        </w:rPr>
      </w:pPr>
      <w:r w:rsidRPr="00377793">
        <w:rPr>
          <w:rFonts w:ascii="Arial" w:hAnsi="Arial" w:cs="Arial"/>
          <w:szCs w:val="24"/>
        </w:rPr>
        <w:t xml:space="preserve"> </w:t>
      </w:r>
    </w:p>
    <w:p w14:paraId="77CDFE4E" w14:textId="77777777" w:rsidR="00401A7B" w:rsidRPr="00377793" w:rsidRDefault="00FF3268" w:rsidP="00EA586C">
      <w:pPr>
        <w:pStyle w:val="ListParagraph"/>
        <w:numPr>
          <w:ilvl w:val="0"/>
          <w:numId w:val="6"/>
        </w:numPr>
        <w:jc w:val="both"/>
        <w:rPr>
          <w:rFonts w:ascii="Arial" w:hAnsi="Arial" w:cs="Arial"/>
          <w:b/>
          <w:bCs/>
          <w:szCs w:val="24"/>
        </w:rPr>
      </w:pPr>
      <w:r w:rsidRPr="00377793">
        <w:rPr>
          <w:rFonts w:ascii="Arial" w:hAnsi="Arial" w:cs="Arial"/>
          <w:b/>
          <w:bCs/>
          <w:szCs w:val="24"/>
        </w:rPr>
        <w:t xml:space="preserve">DCF </w:t>
      </w:r>
      <w:r w:rsidR="005D743D" w:rsidRPr="00377793">
        <w:rPr>
          <w:rFonts w:ascii="Arial" w:hAnsi="Arial" w:cs="Arial"/>
          <w:b/>
          <w:bCs/>
          <w:szCs w:val="24"/>
        </w:rPr>
        <w:t xml:space="preserve">CP&amp;P </w:t>
      </w:r>
      <w:r w:rsidRPr="00377793">
        <w:rPr>
          <w:rFonts w:ascii="Arial" w:hAnsi="Arial" w:cs="Arial"/>
          <w:b/>
          <w:bCs/>
          <w:szCs w:val="24"/>
        </w:rPr>
        <w:t>Status:</w:t>
      </w:r>
      <w:r w:rsidRPr="00377793">
        <w:rPr>
          <w:rFonts w:ascii="Arial" w:hAnsi="Arial" w:cs="Arial"/>
          <w:szCs w:val="24"/>
        </w:rPr>
        <w:t xml:space="preserve"> </w:t>
      </w:r>
    </w:p>
    <w:p w14:paraId="7FE449CB" w14:textId="2A801BE4" w:rsidR="00FF3268" w:rsidRPr="00377793" w:rsidRDefault="00FF3268" w:rsidP="00401A7B">
      <w:pPr>
        <w:pStyle w:val="ListParagraph"/>
        <w:jc w:val="both"/>
        <w:rPr>
          <w:rFonts w:ascii="Arial" w:hAnsi="Arial" w:cs="Arial"/>
          <w:szCs w:val="24"/>
        </w:rPr>
      </w:pPr>
      <w:r w:rsidRPr="00377793">
        <w:rPr>
          <w:rFonts w:ascii="Arial" w:hAnsi="Arial" w:cs="Arial"/>
          <w:szCs w:val="24"/>
        </w:rPr>
        <w:t>N/A</w:t>
      </w:r>
    </w:p>
    <w:p w14:paraId="13BDA48F" w14:textId="77777777" w:rsidR="00401A7B" w:rsidRPr="00377793" w:rsidRDefault="00401A7B" w:rsidP="00401A7B">
      <w:pPr>
        <w:pStyle w:val="ListParagraph"/>
        <w:jc w:val="both"/>
        <w:rPr>
          <w:rFonts w:ascii="Arial" w:hAnsi="Arial" w:cs="Arial"/>
          <w:b/>
          <w:bCs/>
          <w:szCs w:val="24"/>
        </w:rPr>
      </w:pPr>
    </w:p>
    <w:p w14:paraId="444DDFF3" w14:textId="0FF7DF0E" w:rsidR="00401A7B" w:rsidRPr="00377793" w:rsidRDefault="00FF3268" w:rsidP="00EA586C">
      <w:pPr>
        <w:pStyle w:val="ListParagraph"/>
        <w:numPr>
          <w:ilvl w:val="0"/>
          <w:numId w:val="6"/>
        </w:numPr>
        <w:jc w:val="both"/>
        <w:rPr>
          <w:rFonts w:ascii="Arial" w:hAnsi="Arial" w:cs="Arial"/>
          <w:b/>
          <w:bCs/>
          <w:szCs w:val="24"/>
        </w:rPr>
      </w:pPr>
      <w:r w:rsidRPr="00377793">
        <w:rPr>
          <w:rFonts w:ascii="Arial" w:hAnsi="Arial" w:cs="Arial"/>
          <w:b/>
          <w:bCs/>
          <w:szCs w:val="24"/>
        </w:rPr>
        <w:t xml:space="preserve">Descriptors of the </w:t>
      </w:r>
      <w:r w:rsidR="00054B14" w:rsidRPr="00377793">
        <w:rPr>
          <w:rFonts w:ascii="Arial" w:hAnsi="Arial" w:cs="Arial"/>
          <w:b/>
          <w:bCs/>
          <w:szCs w:val="24"/>
        </w:rPr>
        <w:t>primary service recipient</w:t>
      </w:r>
      <w:r w:rsidRPr="00377793">
        <w:rPr>
          <w:rFonts w:ascii="Arial" w:hAnsi="Arial" w:cs="Arial"/>
          <w:b/>
          <w:bCs/>
          <w:szCs w:val="24"/>
        </w:rPr>
        <w:t>:</w:t>
      </w:r>
      <w:r w:rsidRPr="00377793">
        <w:rPr>
          <w:rFonts w:ascii="Arial" w:hAnsi="Arial" w:cs="Arial"/>
          <w:szCs w:val="24"/>
        </w:rPr>
        <w:t xml:space="preserve"> </w:t>
      </w:r>
    </w:p>
    <w:p w14:paraId="3C9D9EB7" w14:textId="2ACCC93E" w:rsidR="00FF3268" w:rsidRPr="00775DA7" w:rsidRDefault="00FF3268" w:rsidP="00401A7B">
      <w:pPr>
        <w:pStyle w:val="ListParagraph"/>
        <w:jc w:val="both"/>
        <w:rPr>
          <w:rFonts w:ascii="Arial" w:hAnsi="Arial" w:cs="Arial"/>
          <w:szCs w:val="24"/>
        </w:rPr>
      </w:pPr>
      <w:r w:rsidRPr="00377793">
        <w:rPr>
          <w:rFonts w:ascii="Arial" w:hAnsi="Arial" w:cs="Arial"/>
          <w:szCs w:val="24"/>
        </w:rPr>
        <w:t>N/A</w:t>
      </w:r>
    </w:p>
    <w:p w14:paraId="680FC6E5" w14:textId="77777777" w:rsidR="00401A7B" w:rsidRPr="00B85AD4" w:rsidRDefault="00401A7B" w:rsidP="00401A7B">
      <w:pPr>
        <w:pStyle w:val="ListParagraph"/>
        <w:jc w:val="both"/>
        <w:rPr>
          <w:rFonts w:ascii="Arial" w:hAnsi="Arial" w:cs="Arial"/>
          <w:b/>
          <w:bCs/>
          <w:szCs w:val="24"/>
          <w:highlight w:val="lightGray"/>
        </w:rPr>
      </w:pPr>
    </w:p>
    <w:p w14:paraId="4B3242F1" w14:textId="28D6DA90" w:rsidR="00401A7B" w:rsidRPr="00377793" w:rsidRDefault="00FF3268" w:rsidP="00EA586C">
      <w:pPr>
        <w:pStyle w:val="ListParagraph"/>
        <w:numPr>
          <w:ilvl w:val="0"/>
          <w:numId w:val="6"/>
        </w:numPr>
        <w:jc w:val="both"/>
        <w:rPr>
          <w:rFonts w:ascii="Arial" w:hAnsi="Arial" w:cs="Arial"/>
          <w:b/>
          <w:bCs/>
          <w:szCs w:val="24"/>
        </w:rPr>
      </w:pPr>
      <w:r w:rsidRPr="00377793">
        <w:rPr>
          <w:rFonts w:ascii="Arial" w:hAnsi="Arial" w:cs="Arial"/>
          <w:b/>
          <w:bCs/>
          <w:szCs w:val="24"/>
        </w:rPr>
        <w:t>Descriptors of the Family Members</w:t>
      </w:r>
      <w:r w:rsidR="00054B14" w:rsidRPr="00377793">
        <w:rPr>
          <w:rFonts w:ascii="Arial" w:hAnsi="Arial" w:cs="Arial"/>
          <w:b/>
          <w:bCs/>
          <w:szCs w:val="24"/>
        </w:rPr>
        <w:t xml:space="preserve"> </w:t>
      </w:r>
      <w:r w:rsidRPr="00377793">
        <w:rPr>
          <w:rFonts w:ascii="Arial" w:hAnsi="Arial" w:cs="Arial"/>
          <w:b/>
          <w:bCs/>
          <w:szCs w:val="24"/>
        </w:rPr>
        <w:t>/</w:t>
      </w:r>
      <w:r w:rsidR="00054B14" w:rsidRPr="00377793">
        <w:rPr>
          <w:rFonts w:ascii="Arial" w:hAnsi="Arial" w:cs="Arial"/>
          <w:b/>
          <w:bCs/>
          <w:szCs w:val="24"/>
        </w:rPr>
        <w:t xml:space="preserve"> </w:t>
      </w:r>
      <w:r w:rsidRPr="00377793">
        <w:rPr>
          <w:rFonts w:ascii="Arial" w:hAnsi="Arial" w:cs="Arial"/>
          <w:b/>
          <w:bCs/>
          <w:szCs w:val="24"/>
        </w:rPr>
        <w:t>Care Givers</w:t>
      </w:r>
      <w:r w:rsidR="00054B14" w:rsidRPr="00377793">
        <w:rPr>
          <w:rFonts w:ascii="Arial" w:hAnsi="Arial" w:cs="Arial"/>
          <w:b/>
          <w:bCs/>
          <w:szCs w:val="24"/>
        </w:rPr>
        <w:t xml:space="preserve"> </w:t>
      </w:r>
      <w:r w:rsidRPr="00377793">
        <w:rPr>
          <w:rFonts w:ascii="Arial" w:hAnsi="Arial" w:cs="Arial"/>
          <w:b/>
          <w:bCs/>
          <w:szCs w:val="24"/>
        </w:rPr>
        <w:t>/</w:t>
      </w:r>
      <w:r w:rsidR="00054B14" w:rsidRPr="00377793">
        <w:rPr>
          <w:rFonts w:ascii="Arial" w:hAnsi="Arial" w:cs="Arial"/>
          <w:b/>
          <w:bCs/>
          <w:szCs w:val="24"/>
        </w:rPr>
        <w:t xml:space="preserve"> </w:t>
      </w:r>
      <w:r w:rsidRPr="00377793">
        <w:rPr>
          <w:rFonts w:ascii="Arial" w:hAnsi="Arial" w:cs="Arial"/>
          <w:b/>
          <w:bCs/>
          <w:szCs w:val="24"/>
        </w:rPr>
        <w:t xml:space="preserve">Custodians </w:t>
      </w:r>
      <w:r w:rsidR="00054B14" w:rsidRPr="00377793">
        <w:rPr>
          <w:rFonts w:ascii="Arial" w:hAnsi="Arial" w:cs="Arial"/>
          <w:b/>
          <w:bCs/>
          <w:szCs w:val="24"/>
        </w:rPr>
        <w:t>of the primary service recipients</w:t>
      </w:r>
      <w:r w:rsidR="005A7717" w:rsidRPr="00377793">
        <w:rPr>
          <w:rFonts w:ascii="Arial" w:hAnsi="Arial" w:cs="Arial"/>
          <w:b/>
          <w:bCs/>
          <w:szCs w:val="24"/>
        </w:rPr>
        <w:t xml:space="preserve"> also required to be served</w:t>
      </w:r>
      <w:r w:rsidRPr="00377793">
        <w:rPr>
          <w:rFonts w:ascii="Arial" w:hAnsi="Arial" w:cs="Arial"/>
          <w:b/>
          <w:bCs/>
          <w:szCs w:val="24"/>
        </w:rPr>
        <w:t xml:space="preserve">: </w:t>
      </w:r>
    </w:p>
    <w:p w14:paraId="789F7F18" w14:textId="4F82F631" w:rsidR="00FF3268" w:rsidRPr="00377793" w:rsidRDefault="00FF3268" w:rsidP="00401A7B">
      <w:pPr>
        <w:pStyle w:val="ListParagraph"/>
        <w:jc w:val="both"/>
        <w:rPr>
          <w:rFonts w:ascii="Arial" w:hAnsi="Arial" w:cs="Arial"/>
          <w:szCs w:val="24"/>
        </w:rPr>
      </w:pPr>
      <w:r w:rsidRPr="00377793">
        <w:rPr>
          <w:rFonts w:ascii="Arial" w:hAnsi="Arial" w:cs="Arial"/>
          <w:szCs w:val="24"/>
        </w:rPr>
        <w:t>N/A</w:t>
      </w:r>
    </w:p>
    <w:p w14:paraId="24661380" w14:textId="77777777" w:rsidR="00401A7B" w:rsidRPr="00377793" w:rsidRDefault="00401A7B" w:rsidP="00401A7B">
      <w:pPr>
        <w:pStyle w:val="ListParagraph"/>
        <w:jc w:val="both"/>
        <w:rPr>
          <w:rFonts w:ascii="Arial" w:hAnsi="Arial" w:cs="Arial"/>
          <w:b/>
          <w:bCs/>
          <w:szCs w:val="24"/>
        </w:rPr>
      </w:pPr>
    </w:p>
    <w:p w14:paraId="18402CAF" w14:textId="58CFD145" w:rsidR="00BC7482" w:rsidRPr="00377793" w:rsidRDefault="00FF3268" w:rsidP="00EA586C">
      <w:pPr>
        <w:pStyle w:val="ListParagraph"/>
        <w:numPr>
          <w:ilvl w:val="0"/>
          <w:numId w:val="6"/>
        </w:numPr>
        <w:ind w:hanging="810"/>
        <w:jc w:val="both"/>
        <w:rPr>
          <w:rFonts w:ascii="Arial" w:hAnsi="Arial" w:cs="Arial"/>
          <w:b/>
          <w:bCs/>
          <w:szCs w:val="24"/>
        </w:rPr>
      </w:pPr>
      <w:r w:rsidRPr="00377793">
        <w:rPr>
          <w:rFonts w:ascii="Arial" w:hAnsi="Arial" w:cs="Arial"/>
          <w:b/>
          <w:bCs/>
          <w:szCs w:val="24"/>
        </w:rPr>
        <w:t>Other populations/descriptors targeted and served by this program:</w:t>
      </w:r>
    </w:p>
    <w:p w14:paraId="608898E0" w14:textId="121628F6" w:rsidR="009C1211" w:rsidRPr="00377793" w:rsidRDefault="009C1211" w:rsidP="009C1211">
      <w:pPr>
        <w:pStyle w:val="ListParagraph"/>
        <w:jc w:val="both"/>
        <w:rPr>
          <w:rFonts w:ascii="Arial" w:hAnsi="Arial" w:cs="Arial"/>
          <w:szCs w:val="24"/>
        </w:rPr>
      </w:pPr>
      <w:r w:rsidRPr="00377793">
        <w:rPr>
          <w:rFonts w:ascii="Arial" w:hAnsi="Arial" w:cs="Arial"/>
          <w:szCs w:val="24"/>
        </w:rPr>
        <w:t>N/A</w:t>
      </w:r>
    </w:p>
    <w:p w14:paraId="52B43E50" w14:textId="77777777" w:rsidR="00401A7B" w:rsidRPr="00377793" w:rsidRDefault="00401A7B" w:rsidP="00401A7B">
      <w:pPr>
        <w:pStyle w:val="ListParagraph"/>
        <w:jc w:val="both"/>
        <w:rPr>
          <w:rFonts w:ascii="Arial" w:hAnsi="Arial" w:cs="Arial"/>
          <w:b/>
          <w:bCs/>
          <w:szCs w:val="24"/>
        </w:rPr>
      </w:pPr>
    </w:p>
    <w:p w14:paraId="0BA07EC2" w14:textId="77777777" w:rsidR="005D743D" w:rsidRPr="00377793" w:rsidRDefault="005D743D" w:rsidP="00EA586C">
      <w:pPr>
        <w:pStyle w:val="ListParagraph"/>
        <w:numPr>
          <w:ilvl w:val="0"/>
          <w:numId w:val="6"/>
        </w:numPr>
        <w:ind w:hanging="810"/>
        <w:jc w:val="both"/>
        <w:rPr>
          <w:rFonts w:ascii="Arial" w:hAnsi="Arial" w:cs="Arial"/>
          <w:b/>
          <w:bCs/>
          <w:szCs w:val="24"/>
        </w:rPr>
      </w:pPr>
      <w:r w:rsidRPr="00377793">
        <w:rPr>
          <w:rFonts w:ascii="Arial" w:hAnsi="Arial" w:cs="Arial"/>
          <w:b/>
          <w:bCs/>
          <w:szCs w:val="24"/>
        </w:rPr>
        <w:t xml:space="preserve">Does the program have income eligibility requirements? </w:t>
      </w:r>
    </w:p>
    <w:p w14:paraId="4189C4F7" w14:textId="2FD72006" w:rsidR="009C1211" w:rsidRPr="00377793" w:rsidRDefault="009C1211" w:rsidP="009C1211">
      <w:pPr>
        <w:pStyle w:val="ListParagraph"/>
        <w:jc w:val="both"/>
        <w:rPr>
          <w:rFonts w:ascii="Arial" w:hAnsi="Arial" w:cs="Arial"/>
          <w:szCs w:val="24"/>
        </w:rPr>
      </w:pPr>
      <w:r w:rsidRPr="00377793">
        <w:rPr>
          <w:rFonts w:ascii="Arial" w:hAnsi="Arial" w:cs="Arial"/>
          <w:szCs w:val="24"/>
        </w:rPr>
        <w:t>N/A</w:t>
      </w:r>
    </w:p>
    <w:bookmarkEnd w:id="5"/>
    <w:p w14:paraId="1F4D02FB" w14:textId="39E35CEC" w:rsidR="00014AF8" w:rsidRPr="00377793" w:rsidRDefault="00014AF8" w:rsidP="00014AF8">
      <w:pPr>
        <w:rPr>
          <w:rFonts w:ascii="Arial" w:hAnsi="Arial" w:cs="Arial"/>
          <w:b/>
          <w:bCs/>
          <w:szCs w:val="24"/>
        </w:rPr>
      </w:pPr>
    </w:p>
    <w:p w14:paraId="44985E78" w14:textId="77777777" w:rsidR="009C1211" w:rsidRPr="00B85AD4" w:rsidRDefault="009C1211" w:rsidP="00014AF8">
      <w:pPr>
        <w:rPr>
          <w:rFonts w:ascii="Arial" w:hAnsi="Arial" w:cs="Arial"/>
          <w:b/>
          <w:bCs/>
          <w:szCs w:val="24"/>
          <w:highlight w:val="lightGray"/>
        </w:rPr>
      </w:pPr>
    </w:p>
    <w:p w14:paraId="63686298" w14:textId="7BB1B543" w:rsidR="00014AF8" w:rsidRPr="00377793" w:rsidRDefault="00014AF8" w:rsidP="00EA586C">
      <w:pPr>
        <w:numPr>
          <w:ilvl w:val="0"/>
          <w:numId w:val="4"/>
        </w:numPr>
        <w:ind w:left="-180" w:hanging="450"/>
        <w:jc w:val="both"/>
        <w:rPr>
          <w:rFonts w:ascii="Arial" w:hAnsi="Arial" w:cs="Arial"/>
          <w:b/>
          <w:bCs/>
          <w:szCs w:val="24"/>
        </w:rPr>
      </w:pPr>
      <w:r w:rsidRPr="00377793">
        <w:rPr>
          <w:rFonts w:ascii="Arial" w:hAnsi="Arial" w:cs="Arial"/>
          <w:b/>
          <w:bCs/>
          <w:szCs w:val="24"/>
        </w:rPr>
        <w:t>Activities</w:t>
      </w:r>
      <w:r w:rsidR="00A74A5E" w:rsidRPr="00377793">
        <w:rPr>
          <w:rFonts w:ascii="Arial" w:hAnsi="Arial" w:cs="Arial"/>
          <w:b/>
          <w:bCs/>
          <w:szCs w:val="24"/>
        </w:rPr>
        <w:t xml:space="preserve"> -</w:t>
      </w:r>
      <w:r w:rsidRPr="00377793">
        <w:rPr>
          <w:rFonts w:ascii="Arial" w:hAnsi="Arial" w:cs="Arial"/>
          <w:b/>
          <w:bCs/>
          <w:szCs w:val="24"/>
        </w:rPr>
        <w:t xml:space="preserve"> The below describes </w:t>
      </w:r>
      <w:r w:rsidR="00BA2336" w:rsidRPr="00377793">
        <w:rPr>
          <w:rFonts w:ascii="Arial" w:hAnsi="Arial" w:cs="Arial"/>
          <w:b/>
          <w:bCs/>
          <w:szCs w:val="24"/>
        </w:rPr>
        <w:t xml:space="preserve">the activities this program initiative requires of </w:t>
      </w:r>
      <w:r w:rsidR="00BE3E8A" w:rsidRPr="00377793">
        <w:rPr>
          <w:rFonts w:ascii="Arial" w:hAnsi="Arial" w:cs="Arial"/>
          <w:b/>
          <w:bCs/>
          <w:szCs w:val="24"/>
        </w:rPr>
        <w:t>contractors</w:t>
      </w:r>
      <w:r w:rsidR="00BA2336" w:rsidRPr="00377793">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377793">
        <w:rPr>
          <w:rFonts w:ascii="Arial" w:hAnsi="Arial" w:cs="Arial"/>
          <w:b/>
          <w:bCs/>
          <w:szCs w:val="24"/>
        </w:rPr>
        <w:t xml:space="preserve">ose </w:t>
      </w:r>
      <w:r w:rsidR="00BA2336" w:rsidRPr="00377793">
        <w:rPr>
          <w:rFonts w:ascii="Arial" w:hAnsi="Arial" w:cs="Arial"/>
          <w:b/>
          <w:bCs/>
          <w:szCs w:val="24"/>
        </w:rPr>
        <w:t xml:space="preserve">delivering the services. </w:t>
      </w:r>
    </w:p>
    <w:p w14:paraId="369B55BC" w14:textId="77777777" w:rsidR="00014AF8" w:rsidRPr="00B85AD4" w:rsidRDefault="00014AF8" w:rsidP="00014AF8">
      <w:pPr>
        <w:ind w:left="720"/>
        <w:rPr>
          <w:rFonts w:ascii="Arial" w:hAnsi="Arial" w:cs="Arial"/>
          <w:szCs w:val="24"/>
          <w:highlight w:val="lightGray"/>
        </w:rPr>
      </w:pPr>
    </w:p>
    <w:p w14:paraId="70C7D5CC" w14:textId="77777777" w:rsidR="00401A7B" w:rsidRPr="00377793" w:rsidRDefault="00401A7B" w:rsidP="00401A7B">
      <w:pPr>
        <w:jc w:val="both"/>
        <w:rPr>
          <w:rFonts w:ascii="Arial" w:hAnsi="Arial" w:cs="Arial"/>
          <w:szCs w:val="24"/>
        </w:rPr>
      </w:pPr>
      <w:r w:rsidRPr="00377793">
        <w:rPr>
          <w:rFonts w:ascii="Arial" w:hAnsi="Arial" w:cs="Arial"/>
          <w:szCs w:val="24"/>
        </w:rPr>
        <w:t>1)</w:t>
      </w:r>
      <w:r w:rsidRPr="00377793">
        <w:rPr>
          <w:rFonts w:ascii="Arial" w:hAnsi="Arial" w:cs="Arial"/>
          <w:b/>
          <w:bCs/>
          <w:szCs w:val="24"/>
        </w:rPr>
        <w:tab/>
      </w:r>
      <w:r w:rsidR="00BA2336" w:rsidRPr="00377793">
        <w:rPr>
          <w:rFonts w:ascii="Arial" w:hAnsi="Arial" w:cs="Arial"/>
          <w:b/>
          <w:bCs/>
          <w:szCs w:val="24"/>
        </w:rPr>
        <w:t>The level of service increments for this program initiative:</w:t>
      </w:r>
      <w:r w:rsidR="00BA2336" w:rsidRPr="00377793">
        <w:rPr>
          <w:rFonts w:ascii="Arial" w:hAnsi="Arial" w:cs="Arial"/>
          <w:szCs w:val="24"/>
        </w:rPr>
        <w:t xml:space="preserve"> </w:t>
      </w:r>
    </w:p>
    <w:p w14:paraId="056C3FBB" w14:textId="3AEF516C" w:rsidR="00014AF8" w:rsidRPr="00425369" w:rsidRDefault="00425369" w:rsidP="00401A7B">
      <w:pPr>
        <w:ind w:left="720"/>
        <w:jc w:val="both"/>
        <w:rPr>
          <w:rFonts w:ascii="Arial" w:hAnsi="Arial" w:cs="Arial"/>
          <w:szCs w:val="24"/>
        </w:rPr>
      </w:pPr>
      <w:r w:rsidRPr="00425369">
        <w:rPr>
          <w:rFonts w:ascii="Arial" w:hAnsi="Arial" w:cs="Arial"/>
          <w:szCs w:val="24"/>
        </w:rPr>
        <w:t>See Section C13 below.</w:t>
      </w:r>
    </w:p>
    <w:p w14:paraId="48F40259" w14:textId="77777777" w:rsidR="00401A7B" w:rsidRPr="00B85AD4" w:rsidRDefault="00401A7B" w:rsidP="00401A7B">
      <w:pPr>
        <w:pStyle w:val="ListParagraph"/>
        <w:ind w:left="1080"/>
        <w:jc w:val="both"/>
        <w:rPr>
          <w:rFonts w:ascii="Arial" w:hAnsi="Arial" w:cs="Arial"/>
          <w:szCs w:val="24"/>
          <w:highlight w:val="lightGray"/>
        </w:rPr>
      </w:pPr>
    </w:p>
    <w:p w14:paraId="4E5CBF4F" w14:textId="77777777" w:rsidR="00401A7B" w:rsidRPr="00377793" w:rsidRDefault="00014AF8" w:rsidP="00B5426A">
      <w:pPr>
        <w:ind w:left="720" w:hanging="720"/>
        <w:jc w:val="both"/>
        <w:rPr>
          <w:rFonts w:ascii="Arial" w:hAnsi="Arial" w:cs="Arial"/>
          <w:szCs w:val="24"/>
        </w:rPr>
      </w:pPr>
      <w:r w:rsidRPr="00377793">
        <w:rPr>
          <w:rFonts w:ascii="Arial" w:hAnsi="Arial" w:cs="Arial"/>
          <w:szCs w:val="24"/>
        </w:rPr>
        <w:t>2</w:t>
      </w:r>
      <w:r w:rsidR="00F30827" w:rsidRPr="00377793">
        <w:rPr>
          <w:rFonts w:ascii="Arial" w:hAnsi="Arial" w:cs="Arial"/>
          <w:szCs w:val="24"/>
        </w:rPr>
        <w:t>)</w:t>
      </w:r>
      <w:r w:rsidRPr="00377793">
        <w:rPr>
          <w:rFonts w:ascii="Arial" w:hAnsi="Arial" w:cs="Arial"/>
          <w:szCs w:val="24"/>
        </w:rPr>
        <w:tab/>
      </w:r>
      <w:r w:rsidR="001C5584" w:rsidRPr="00377793">
        <w:rPr>
          <w:rFonts w:ascii="Arial" w:hAnsi="Arial" w:cs="Arial"/>
          <w:b/>
          <w:bCs/>
          <w:szCs w:val="24"/>
        </w:rPr>
        <w:t>The frequency of these increments to be tracked:</w:t>
      </w:r>
      <w:r w:rsidR="001C5584" w:rsidRPr="00377793">
        <w:rPr>
          <w:rFonts w:ascii="Arial" w:hAnsi="Arial" w:cs="Arial"/>
          <w:szCs w:val="24"/>
        </w:rPr>
        <w:t xml:space="preserve"> </w:t>
      </w:r>
    </w:p>
    <w:p w14:paraId="491D7340" w14:textId="0A137CF8" w:rsidR="00425369" w:rsidRPr="00425369" w:rsidRDefault="00425369" w:rsidP="00425369">
      <w:pPr>
        <w:ind w:left="720"/>
        <w:jc w:val="both"/>
        <w:rPr>
          <w:rFonts w:ascii="Arial" w:hAnsi="Arial" w:cs="Arial"/>
          <w:szCs w:val="24"/>
        </w:rPr>
      </w:pPr>
      <w:r w:rsidRPr="00425369">
        <w:rPr>
          <w:rFonts w:ascii="Arial" w:hAnsi="Arial" w:cs="Arial"/>
          <w:szCs w:val="24"/>
        </w:rPr>
        <w:t>See Section C13 below.</w:t>
      </w:r>
    </w:p>
    <w:p w14:paraId="56FDF43F" w14:textId="678FF445" w:rsidR="00401A7B" w:rsidRPr="00B85AD4" w:rsidRDefault="00401A7B" w:rsidP="00401A7B">
      <w:pPr>
        <w:ind w:left="720"/>
        <w:jc w:val="both"/>
        <w:rPr>
          <w:rFonts w:ascii="Arial" w:hAnsi="Arial" w:cs="Arial"/>
          <w:szCs w:val="24"/>
          <w:highlight w:val="lightGray"/>
        </w:rPr>
      </w:pPr>
    </w:p>
    <w:p w14:paraId="590E7100" w14:textId="3ECCF892" w:rsidR="000E269B" w:rsidRPr="00377793" w:rsidRDefault="001C5584" w:rsidP="00285AED">
      <w:pPr>
        <w:ind w:left="360" w:hanging="360"/>
        <w:jc w:val="both"/>
        <w:rPr>
          <w:rFonts w:ascii="Arial" w:hAnsi="Arial" w:cs="Arial"/>
          <w:b/>
          <w:bCs/>
          <w:szCs w:val="24"/>
        </w:rPr>
      </w:pPr>
      <w:r w:rsidRPr="00377793">
        <w:rPr>
          <w:rFonts w:ascii="Arial" w:hAnsi="Arial" w:cs="Arial"/>
        </w:rPr>
        <w:t>3</w:t>
      </w:r>
      <w:r w:rsidR="00F30827" w:rsidRPr="00377793">
        <w:rPr>
          <w:rFonts w:ascii="Arial" w:hAnsi="Arial" w:cs="Arial"/>
        </w:rPr>
        <w:t>)</w:t>
      </w:r>
      <w:r w:rsidRPr="00377793">
        <w:tab/>
      </w:r>
      <w:r w:rsidR="00B5426A" w:rsidRPr="00377793">
        <w:tab/>
      </w:r>
      <w:r w:rsidRPr="00377793">
        <w:rPr>
          <w:rFonts w:ascii="Arial" w:hAnsi="Arial" w:cs="Arial"/>
          <w:b/>
        </w:rPr>
        <w:t xml:space="preserve">Estimated Unduplicated </w:t>
      </w:r>
      <w:r w:rsidR="005A7717" w:rsidRPr="00377793">
        <w:rPr>
          <w:rFonts w:ascii="Arial" w:hAnsi="Arial" w:cs="Arial"/>
          <w:b/>
        </w:rPr>
        <w:t>Service Recip</w:t>
      </w:r>
      <w:r w:rsidR="00506C34" w:rsidRPr="00377793">
        <w:rPr>
          <w:rFonts w:ascii="Arial" w:hAnsi="Arial" w:cs="Arial"/>
          <w:b/>
        </w:rPr>
        <w:t>ients</w:t>
      </w:r>
      <w:r w:rsidRPr="00377793">
        <w:rPr>
          <w:rFonts w:ascii="Arial" w:hAnsi="Arial" w:cs="Arial"/>
          <w:b/>
        </w:rPr>
        <w:t>:</w:t>
      </w:r>
      <w:r w:rsidR="000E269B" w:rsidRPr="00377793">
        <w:rPr>
          <w:rFonts w:ascii="Arial" w:hAnsi="Arial" w:cs="Arial"/>
          <w:b/>
        </w:rPr>
        <w:t xml:space="preserve"> </w:t>
      </w:r>
    </w:p>
    <w:p w14:paraId="530BFF09" w14:textId="1974BF70" w:rsidR="2FBCACD0" w:rsidRDefault="2FBCACD0" w:rsidP="3DD8EA72">
      <w:pPr>
        <w:ind w:left="720"/>
        <w:jc w:val="both"/>
        <w:rPr>
          <w:rFonts w:ascii="Arial" w:eastAsia="Arial" w:hAnsi="Arial" w:cs="Arial"/>
          <w:color w:val="333333"/>
          <w:szCs w:val="24"/>
        </w:rPr>
      </w:pPr>
      <w:r w:rsidRPr="00C14839">
        <w:rPr>
          <w:rFonts w:ascii="Arial" w:eastAsia="Arial" w:hAnsi="Arial" w:cs="Arial"/>
          <w:szCs w:val="24"/>
        </w:rPr>
        <w:t xml:space="preserve">PCA-NJ provides support to all HFA and PAT LIAs. Currently there is at least one EBHV model in all 21 of NJ's counties for a total of 23 HFA programs and 20 PAT programs. The number of LIAs or programs may </w:t>
      </w:r>
      <w:r w:rsidRPr="00C14839">
        <w:rPr>
          <w:rFonts w:ascii="Arial" w:eastAsia="Arial" w:hAnsi="Arial" w:cs="Arial"/>
          <w:szCs w:val="24"/>
        </w:rPr>
        <w:lastRenderedPageBreak/>
        <w:t>increase or decrease based upon but not limited to needs assessments, funding availability, or other decisions made by DCF.</w:t>
      </w:r>
    </w:p>
    <w:p w14:paraId="3DDB643D" w14:textId="77777777" w:rsidR="00401A7B" w:rsidRPr="00B85AD4" w:rsidRDefault="00401A7B" w:rsidP="00285AED">
      <w:pPr>
        <w:ind w:left="360" w:hanging="360"/>
        <w:jc w:val="both"/>
        <w:rPr>
          <w:rFonts w:ascii="Arial" w:hAnsi="Arial" w:cs="Arial"/>
          <w:b/>
          <w:bCs/>
          <w:szCs w:val="24"/>
          <w:highlight w:val="lightGray"/>
        </w:rPr>
      </w:pPr>
    </w:p>
    <w:p w14:paraId="38F29ADA" w14:textId="77777777" w:rsidR="00850351" w:rsidRPr="00F1684F" w:rsidRDefault="00FA344D" w:rsidP="00FA344D">
      <w:pPr>
        <w:ind w:left="360" w:hanging="360"/>
        <w:jc w:val="both"/>
        <w:rPr>
          <w:rFonts w:ascii="Arial" w:hAnsi="Arial" w:cs="Arial"/>
          <w:b/>
          <w:bCs/>
          <w:szCs w:val="24"/>
        </w:rPr>
      </w:pPr>
      <w:r w:rsidRPr="00F1684F">
        <w:rPr>
          <w:rFonts w:ascii="Arial" w:hAnsi="Arial" w:cs="Arial"/>
          <w:szCs w:val="24"/>
        </w:rPr>
        <w:t>4</w:t>
      </w:r>
      <w:r w:rsidR="00F30827" w:rsidRPr="00F1684F">
        <w:rPr>
          <w:rFonts w:ascii="Arial" w:hAnsi="Arial" w:cs="Arial"/>
          <w:szCs w:val="24"/>
        </w:rPr>
        <w:t>)</w:t>
      </w:r>
      <w:r w:rsidRPr="00F1684F">
        <w:rPr>
          <w:rFonts w:ascii="Arial" w:hAnsi="Arial" w:cs="Arial"/>
          <w:b/>
          <w:bCs/>
          <w:szCs w:val="24"/>
        </w:rPr>
        <w:t xml:space="preserve">  </w:t>
      </w:r>
      <w:r w:rsidR="00B5426A" w:rsidRPr="00F1684F">
        <w:rPr>
          <w:rFonts w:ascii="Arial" w:hAnsi="Arial" w:cs="Arial"/>
          <w:b/>
          <w:bCs/>
          <w:szCs w:val="24"/>
        </w:rPr>
        <w:tab/>
      </w:r>
      <w:r w:rsidR="00B5426A" w:rsidRPr="00F1684F">
        <w:rPr>
          <w:rFonts w:ascii="Arial" w:hAnsi="Arial" w:cs="Arial"/>
          <w:b/>
          <w:bCs/>
          <w:szCs w:val="24"/>
        </w:rPr>
        <w:tab/>
      </w:r>
      <w:r w:rsidR="001C5584" w:rsidRPr="00F1684F">
        <w:rPr>
          <w:rFonts w:ascii="Arial" w:hAnsi="Arial" w:cs="Arial"/>
          <w:b/>
          <w:bCs/>
          <w:szCs w:val="24"/>
        </w:rPr>
        <w:t>Estimated Unduplicated Families:</w:t>
      </w:r>
      <w:r w:rsidR="00A36B83" w:rsidRPr="00F1684F">
        <w:rPr>
          <w:rFonts w:ascii="Arial" w:hAnsi="Arial" w:cs="Arial"/>
          <w:b/>
          <w:bCs/>
          <w:szCs w:val="24"/>
        </w:rPr>
        <w:t xml:space="preserve"> </w:t>
      </w:r>
    </w:p>
    <w:p w14:paraId="1EE7D70B" w14:textId="6A2F7043" w:rsidR="00FA344D" w:rsidRPr="00F1684F" w:rsidRDefault="00934957" w:rsidP="00850351">
      <w:pPr>
        <w:ind w:left="360" w:firstLine="360"/>
        <w:jc w:val="both"/>
        <w:rPr>
          <w:rFonts w:ascii="Arial" w:hAnsi="Arial" w:cs="Arial"/>
          <w:szCs w:val="24"/>
        </w:rPr>
      </w:pPr>
      <w:r w:rsidRPr="00F1684F">
        <w:rPr>
          <w:rFonts w:ascii="Arial" w:hAnsi="Arial" w:cs="Arial"/>
          <w:szCs w:val="24"/>
        </w:rPr>
        <w:t>N/A</w:t>
      </w:r>
    </w:p>
    <w:p w14:paraId="5AE7E646" w14:textId="77777777" w:rsidR="00401A7B" w:rsidRPr="00F1684F" w:rsidRDefault="00401A7B" w:rsidP="00FA344D">
      <w:pPr>
        <w:ind w:left="360" w:hanging="360"/>
        <w:jc w:val="both"/>
        <w:rPr>
          <w:rFonts w:ascii="Arial" w:hAnsi="Arial" w:cs="Arial"/>
          <w:b/>
          <w:bCs/>
          <w:szCs w:val="24"/>
        </w:rPr>
      </w:pPr>
    </w:p>
    <w:p w14:paraId="1CF224FA" w14:textId="68330AB8" w:rsidR="00401A7B" w:rsidRPr="00F1684F" w:rsidRDefault="00FA344D" w:rsidP="00FA344D">
      <w:pPr>
        <w:ind w:left="360" w:hanging="360"/>
        <w:jc w:val="both"/>
        <w:rPr>
          <w:rFonts w:ascii="Arial" w:hAnsi="Arial" w:cs="Arial"/>
          <w:b/>
          <w:bCs/>
          <w:szCs w:val="24"/>
        </w:rPr>
      </w:pPr>
      <w:r w:rsidRPr="00F1684F">
        <w:rPr>
          <w:rFonts w:ascii="Arial" w:hAnsi="Arial" w:cs="Arial"/>
          <w:szCs w:val="24"/>
        </w:rPr>
        <w:t>5</w:t>
      </w:r>
      <w:r w:rsidR="00F30827" w:rsidRPr="00F1684F">
        <w:rPr>
          <w:rFonts w:ascii="Arial" w:hAnsi="Arial" w:cs="Arial"/>
          <w:szCs w:val="24"/>
        </w:rPr>
        <w:t>)</w:t>
      </w:r>
      <w:r w:rsidR="001C5584" w:rsidRPr="00F1684F">
        <w:rPr>
          <w:rFonts w:ascii="Arial" w:hAnsi="Arial" w:cs="Arial"/>
          <w:b/>
          <w:bCs/>
          <w:szCs w:val="24"/>
        </w:rPr>
        <w:t xml:space="preserve"> </w:t>
      </w:r>
      <w:r w:rsidR="00B5426A" w:rsidRPr="00F1684F">
        <w:rPr>
          <w:rFonts w:ascii="Arial" w:hAnsi="Arial" w:cs="Arial"/>
          <w:b/>
          <w:bCs/>
          <w:szCs w:val="24"/>
        </w:rPr>
        <w:tab/>
      </w:r>
      <w:r w:rsidRPr="00F1684F">
        <w:rPr>
          <w:rFonts w:ascii="Arial" w:hAnsi="Arial" w:cs="Arial"/>
          <w:b/>
          <w:bCs/>
          <w:szCs w:val="24"/>
        </w:rPr>
        <w:t xml:space="preserve"> </w:t>
      </w:r>
      <w:r w:rsidR="00B5426A" w:rsidRPr="00F1684F">
        <w:rPr>
          <w:rFonts w:ascii="Arial" w:hAnsi="Arial" w:cs="Arial"/>
          <w:b/>
          <w:bCs/>
          <w:szCs w:val="24"/>
        </w:rPr>
        <w:tab/>
      </w:r>
      <w:r w:rsidR="001C5584" w:rsidRPr="00F1684F">
        <w:rPr>
          <w:rFonts w:ascii="Arial" w:hAnsi="Arial" w:cs="Arial"/>
          <w:b/>
          <w:bCs/>
          <w:szCs w:val="24"/>
        </w:rPr>
        <w:t>Is there a required referral process?</w:t>
      </w:r>
    </w:p>
    <w:p w14:paraId="724F67D3" w14:textId="47670C9D" w:rsidR="00850351" w:rsidRPr="00F1684F" w:rsidRDefault="00850351" w:rsidP="00F671F6">
      <w:pPr>
        <w:ind w:left="360" w:firstLine="360"/>
        <w:jc w:val="both"/>
        <w:rPr>
          <w:rFonts w:ascii="Arial" w:hAnsi="Arial" w:cs="Arial"/>
          <w:szCs w:val="24"/>
        </w:rPr>
      </w:pPr>
      <w:r w:rsidRPr="00F1684F">
        <w:rPr>
          <w:rFonts w:ascii="Arial" w:hAnsi="Arial" w:cs="Arial"/>
          <w:szCs w:val="24"/>
        </w:rPr>
        <w:t>N/A</w:t>
      </w:r>
    </w:p>
    <w:p w14:paraId="5D36A3A7" w14:textId="77777777" w:rsidR="00401A7B" w:rsidRPr="00F1684F" w:rsidRDefault="00401A7B" w:rsidP="00285AED">
      <w:pPr>
        <w:pStyle w:val="ListParagraph"/>
        <w:ind w:left="360" w:hanging="360"/>
        <w:jc w:val="both"/>
        <w:rPr>
          <w:rFonts w:ascii="Arial" w:hAnsi="Arial" w:cs="Arial"/>
          <w:szCs w:val="24"/>
        </w:rPr>
      </w:pPr>
    </w:p>
    <w:p w14:paraId="3F08923B" w14:textId="5AADA3FF" w:rsidR="00401A7B" w:rsidRPr="00F1684F" w:rsidRDefault="00FA344D" w:rsidP="00B5426A">
      <w:pPr>
        <w:pStyle w:val="ListParagraph"/>
        <w:ind w:hanging="720"/>
        <w:jc w:val="both"/>
        <w:rPr>
          <w:rFonts w:ascii="Arial" w:hAnsi="Arial" w:cs="Arial"/>
          <w:b/>
          <w:bCs/>
          <w:szCs w:val="24"/>
        </w:rPr>
      </w:pPr>
      <w:r w:rsidRPr="00F1684F">
        <w:rPr>
          <w:rFonts w:ascii="Arial" w:hAnsi="Arial" w:cs="Arial"/>
          <w:szCs w:val="24"/>
        </w:rPr>
        <w:t>6</w:t>
      </w:r>
      <w:r w:rsidR="00F30827" w:rsidRPr="00F1684F">
        <w:rPr>
          <w:rFonts w:ascii="Arial" w:hAnsi="Arial" w:cs="Arial"/>
          <w:szCs w:val="24"/>
        </w:rPr>
        <w:t>)</w:t>
      </w:r>
      <w:r w:rsidR="00B5426A" w:rsidRPr="00F1684F">
        <w:rPr>
          <w:rFonts w:ascii="Arial" w:hAnsi="Arial" w:cs="Arial"/>
          <w:szCs w:val="24"/>
        </w:rPr>
        <w:tab/>
      </w:r>
      <w:r w:rsidR="001C5584" w:rsidRPr="00F1684F">
        <w:rPr>
          <w:rFonts w:ascii="Arial" w:hAnsi="Arial" w:cs="Arial"/>
          <w:b/>
          <w:bCs/>
          <w:szCs w:val="24"/>
        </w:rPr>
        <w:t>The referral process for enabling the target population to obtain the services of this program initiative</w:t>
      </w:r>
      <w:r w:rsidR="00E610D3" w:rsidRPr="00F1684F">
        <w:rPr>
          <w:rFonts w:ascii="Arial" w:hAnsi="Arial" w:cs="Arial"/>
          <w:b/>
          <w:bCs/>
          <w:szCs w:val="24"/>
        </w:rPr>
        <w:t>:</w:t>
      </w:r>
    </w:p>
    <w:p w14:paraId="11420A4C" w14:textId="4C6EFE91" w:rsidR="00F671F6" w:rsidRPr="00F1684F" w:rsidRDefault="00F671F6" w:rsidP="00B5426A">
      <w:pPr>
        <w:pStyle w:val="ListParagraph"/>
        <w:ind w:hanging="720"/>
        <w:jc w:val="both"/>
        <w:rPr>
          <w:rFonts w:ascii="Arial" w:hAnsi="Arial" w:cs="Arial"/>
          <w:b/>
          <w:bCs/>
          <w:szCs w:val="24"/>
        </w:rPr>
      </w:pPr>
      <w:r w:rsidRPr="00F1684F">
        <w:rPr>
          <w:rFonts w:ascii="Arial" w:hAnsi="Arial" w:cs="Arial"/>
          <w:szCs w:val="24"/>
        </w:rPr>
        <w:tab/>
        <w:t>N/A</w:t>
      </w:r>
    </w:p>
    <w:p w14:paraId="665C4549" w14:textId="77777777" w:rsidR="00401A7B" w:rsidRPr="00F1684F" w:rsidRDefault="00401A7B" w:rsidP="00401A7B">
      <w:pPr>
        <w:pStyle w:val="ListParagraph"/>
        <w:jc w:val="both"/>
        <w:rPr>
          <w:rFonts w:ascii="Arial" w:hAnsi="Arial" w:cs="Arial"/>
          <w:szCs w:val="24"/>
        </w:rPr>
      </w:pPr>
    </w:p>
    <w:p w14:paraId="7EBC3928" w14:textId="7CDAEFF6" w:rsidR="001C5584" w:rsidRPr="00F1684F" w:rsidRDefault="003E75AD" w:rsidP="00B5426A">
      <w:pPr>
        <w:pStyle w:val="ListParagraph"/>
        <w:ind w:hanging="720"/>
        <w:jc w:val="both"/>
        <w:rPr>
          <w:rFonts w:ascii="Arial" w:hAnsi="Arial" w:cs="Arial"/>
          <w:b/>
          <w:bCs/>
          <w:szCs w:val="24"/>
        </w:rPr>
      </w:pPr>
      <w:r w:rsidRPr="00F1684F">
        <w:rPr>
          <w:rFonts w:ascii="Arial" w:hAnsi="Arial" w:cs="Arial"/>
          <w:szCs w:val="24"/>
        </w:rPr>
        <w:t>7</w:t>
      </w:r>
      <w:r w:rsidR="00F30827" w:rsidRPr="00F1684F">
        <w:rPr>
          <w:rFonts w:ascii="Arial" w:hAnsi="Arial" w:cs="Arial"/>
          <w:szCs w:val="24"/>
        </w:rPr>
        <w:t>)</w:t>
      </w:r>
      <w:r w:rsidR="00B5426A" w:rsidRPr="00F1684F">
        <w:rPr>
          <w:rFonts w:ascii="Arial" w:hAnsi="Arial" w:cs="Arial"/>
          <w:szCs w:val="24"/>
        </w:rPr>
        <w:tab/>
      </w:r>
      <w:r w:rsidR="001C5584" w:rsidRPr="00F1684F">
        <w:rPr>
          <w:rFonts w:ascii="Arial" w:hAnsi="Arial" w:cs="Arial"/>
          <w:b/>
          <w:bCs/>
          <w:szCs w:val="24"/>
        </w:rPr>
        <w:t>The rejection and termination parameters required for this program initiative:</w:t>
      </w:r>
    </w:p>
    <w:p w14:paraId="2081D9A4" w14:textId="5BE87A8D" w:rsidR="00F671F6" w:rsidRPr="00F671F6" w:rsidRDefault="00F671F6" w:rsidP="00B5426A">
      <w:pPr>
        <w:pStyle w:val="ListParagraph"/>
        <w:ind w:hanging="720"/>
        <w:jc w:val="both"/>
        <w:rPr>
          <w:rFonts w:ascii="Arial" w:hAnsi="Arial" w:cs="Arial"/>
          <w:b/>
          <w:bCs/>
          <w:szCs w:val="24"/>
        </w:rPr>
      </w:pPr>
      <w:r w:rsidRPr="00F1684F">
        <w:rPr>
          <w:rFonts w:ascii="Arial" w:hAnsi="Arial" w:cs="Arial"/>
          <w:szCs w:val="24"/>
        </w:rPr>
        <w:tab/>
        <w:t>N/A</w:t>
      </w:r>
    </w:p>
    <w:p w14:paraId="7634A687" w14:textId="77777777" w:rsidR="00401A7B" w:rsidRPr="00B85AD4" w:rsidRDefault="00401A7B" w:rsidP="00B5426A">
      <w:pPr>
        <w:pStyle w:val="ListParagraph"/>
        <w:ind w:hanging="720"/>
        <w:jc w:val="both"/>
        <w:rPr>
          <w:rFonts w:ascii="Arial" w:hAnsi="Arial" w:cs="Arial"/>
          <w:b/>
          <w:bCs/>
          <w:szCs w:val="24"/>
          <w:highlight w:val="lightGray"/>
        </w:rPr>
      </w:pPr>
    </w:p>
    <w:p w14:paraId="4036D557" w14:textId="3867C764" w:rsidR="001C5584" w:rsidRPr="00F1684F" w:rsidRDefault="003E75AD" w:rsidP="00B5426A">
      <w:pPr>
        <w:pStyle w:val="ListParagraph"/>
        <w:ind w:hanging="720"/>
        <w:jc w:val="both"/>
        <w:rPr>
          <w:rFonts w:ascii="Arial" w:hAnsi="Arial" w:cs="Arial"/>
          <w:b/>
          <w:bCs/>
          <w:szCs w:val="24"/>
        </w:rPr>
      </w:pPr>
      <w:r w:rsidRPr="00F1684F">
        <w:rPr>
          <w:rFonts w:ascii="Arial" w:hAnsi="Arial" w:cs="Arial"/>
          <w:szCs w:val="24"/>
        </w:rPr>
        <w:t>8</w:t>
      </w:r>
      <w:r w:rsidR="00F30827" w:rsidRPr="00F1684F">
        <w:rPr>
          <w:rFonts w:ascii="Arial" w:hAnsi="Arial" w:cs="Arial"/>
          <w:szCs w:val="24"/>
        </w:rPr>
        <w:t>)</w:t>
      </w:r>
      <w:r w:rsidR="00B5426A" w:rsidRPr="00F1684F">
        <w:rPr>
          <w:rFonts w:ascii="Arial" w:hAnsi="Arial" w:cs="Arial"/>
          <w:szCs w:val="24"/>
        </w:rPr>
        <w:tab/>
      </w:r>
      <w:r w:rsidR="001C5584" w:rsidRPr="00F1684F">
        <w:rPr>
          <w:rFonts w:ascii="Arial" w:hAnsi="Arial" w:cs="Arial"/>
          <w:b/>
          <w:bCs/>
          <w:szCs w:val="24"/>
        </w:rPr>
        <w:t>The direct services and activities required for this program initiative:</w:t>
      </w:r>
      <w:r w:rsidR="006A64E7" w:rsidRPr="00F1684F">
        <w:rPr>
          <w:rFonts w:ascii="Arial" w:hAnsi="Arial" w:cs="Arial"/>
          <w:b/>
          <w:bCs/>
          <w:szCs w:val="24"/>
        </w:rPr>
        <w:t xml:space="preserve"> </w:t>
      </w:r>
    </w:p>
    <w:p w14:paraId="00591B2D" w14:textId="5291E17F" w:rsidR="006A64E7" w:rsidRPr="00F1684F" w:rsidRDefault="006A64E7" w:rsidP="00B5426A">
      <w:pPr>
        <w:pStyle w:val="ListParagraph"/>
        <w:ind w:hanging="720"/>
        <w:jc w:val="both"/>
        <w:rPr>
          <w:rFonts w:ascii="Arial" w:hAnsi="Arial" w:cs="Arial"/>
          <w:b/>
          <w:bCs/>
          <w:szCs w:val="24"/>
        </w:rPr>
      </w:pPr>
      <w:r w:rsidRPr="00F1684F">
        <w:rPr>
          <w:rFonts w:ascii="Arial" w:hAnsi="Arial" w:cs="Arial"/>
          <w:szCs w:val="24"/>
        </w:rPr>
        <w:tab/>
        <w:t>See section A2</w:t>
      </w:r>
      <w:r w:rsidR="00D12050" w:rsidRPr="00F1684F">
        <w:rPr>
          <w:rFonts w:ascii="Arial" w:hAnsi="Arial" w:cs="Arial"/>
          <w:szCs w:val="24"/>
        </w:rPr>
        <w:t xml:space="preserve"> above.</w:t>
      </w:r>
    </w:p>
    <w:p w14:paraId="374EC7D2" w14:textId="77777777" w:rsidR="00401A7B" w:rsidRPr="00F1684F" w:rsidRDefault="00401A7B" w:rsidP="00B5426A">
      <w:pPr>
        <w:pStyle w:val="ListParagraph"/>
        <w:ind w:hanging="720"/>
        <w:jc w:val="both"/>
        <w:rPr>
          <w:rFonts w:ascii="Arial" w:hAnsi="Arial" w:cs="Arial"/>
          <w:b/>
          <w:bCs/>
          <w:szCs w:val="24"/>
        </w:rPr>
      </w:pPr>
    </w:p>
    <w:p w14:paraId="3A3DB480" w14:textId="64549A0E" w:rsidR="001C5584" w:rsidRDefault="003E75AD" w:rsidP="00B5426A">
      <w:pPr>
        <w:pStyle w:val="ListParagraph"/>
        <w:ind w:hanging="720"/>
        <w:jc w:val="both"/>
        <w:rPr>
          <w:rFonts w:ascii="Arial" w:hAnsi="Arial" w:cs="Arial"/>
          <w:b/>
          <w:bCs/>
          <w:szCs w:val="24"/>
        </w:rPr>
      </w:pPr>
      <w:r w:rsidRPr="00F1684F">
        <w:rPr>
          <w:rFonts w:ascii="Arial" w:hAnsi="Arial" w:cs="Arial"/>
          <w:szCs w:val="24"/>
        </w:rPr>
        <w:t>9</w:t>
      </w:r>
      <w:r w:rsidR="00F30827" w:rsidRPr="00F1684F">
        <w:rPr>
          <w:rFonts w:ascii="Arial" w:hAnsi="Arial" w:cs="Arial"/>
          <w:szCs w:val="24"/>
        </w:rPr>
        <w:t>)</w:t>
      </w:r>
      <w:r w:rsidR="00B5426A" w:rsidRPr="00F1684F">
        <w:rPr>
          <w:rFonts w:ascii="Arial" w:hAnsi="Arial" w:cs="Arial"/>
          <w:szCs w:val="24"/>
        </w:rPr>
        <w:tab/>
      </w:r>
      <w:r w:rsidR="001C5584" w:rsidRPr="00F1684F">
        <w:rPr>
          <w:rFonts w:ascii="Arial" w:hAnsi="Arial" w:cs="Arial"/>
          <w:b/>
          <w:bCs/>
          <w:szCs w:val="24"/>
        </w:rPr>
        <w:t xml:space="preserve">The service modalities required for this program initiative </w:t>
      </w:r>
      <w:r w:rsidR="00BC3404" w:rsidRPr="00F1684F">
        <w:rPr>
          <w:rFonts w:ascii="Arial" w:hAnsi="Arial" w:cs="Arial"/>
          <w:b/>
          <w:bCs/>
          <w:szCs w:val="24"/>
        </w:rPr>
        <w:t>are:</w:t>
      </w:r>
      <w:r w:rsidR="00BC3404" w:rsidRPr="00032233">
        <w:rPr>
          <w:rFonts w:ascii="Arial" w:hAnsi="Arial" w:cs="Arial"/>
          <w:b/>
          <w:bCs/>
          <w:szCs w:val="24"/>
        </w:rPr>
        <w:t xml:space="preserve"> </w:t>
      </w:r>
      <w:r w:rsidR="001C5584" w:rsidRPr="00E12F42">
        <w:rPr>
          <w:rFonts w:ascii="Arial" w:hAnsi="Arial" w:cs="Arial"/>
          <w:b/>
          <w:szCs w:val="24"/>
        </w:rPr>
        <w:t>(i</w:t>
      </w:r>
      <w:r w:rsidR="001C5584" w:rsidRPr="00FD1407">
        <w:rPr>
          <w:rFonts w:ascii="Arial" w:hAnsi="Arial" w:cs="Arial"/>
          <w:b/>
          <w:szCs w:val="24"/>
        </w:rPr>
        <w:t xml:space="preserve">ndicate </w:t>
      </w:r>
      <w:r w:rsidR="00AD58D2" w:rsidRPr="00FD1407">
        <w:rPr>
          <w:rFonts w:ascii="Arial" w:hAnsi="Arial" w:cs="Arial"/>
          <w:b/>
          <w:szCs w:val="24"/>
        </w:rPr>
        <w:t xml:space="preserve">any </w:t>
      </w:r>
      <w:r w:rsidR="001C5584" w:rsidRPr="00FD1407">
        <w:rPr>
          <w:rFonts w:ascii="Arial" w:hAnsi="Arial" w:cs="Arial"/>
          <w:b/>
          <w:szCs w:val="24"/>
        </w:rPr>
        <w:t>evidence</w:t>
      </w:r>
      <w:r w:rsidR="00EA77F0" w:rsidRPr="00FD1407">
        <w:rPr>
          <w:rFonts w:ascii="Arial" w:hAnsi="Arial" w:cs="Arial"/>
          <w:b/>
          <w:szCs w:val="24"/>
        </w:rPr>
        <w:t>-</w:t>
      </w:r>
      <w:r w:rsidR="001C5584" w:rsidRPr="00FD1407">
        <w:rPr>
          <w:rFonts w:ascii="Arial" w:hAnsi="Arial" w:cs="Arial"/>
          <w:b/>
          <w:szCs w:val="24"/>
        </w:rPr>
        <w:t>based practices, DCF program classifications, and non-</w:t>
      </w:r>
      <w:r w:rsidR="00267081" w:rsidRPr="00FD1407">
        <w:rPr>
          <w:rFonts w:ascii="Arial" w:hAnsi="Arial" w:cs="Arial"/>
          <w:b/>
          <w:szCs w:val="24"/>
        </w:rPr>
        <w:t>evidence-based</w:t>
      </w:r>
      <w:r w:rsidR="001C5584" w:rsidRPr="00FD1407">
        <w:rPr>
          <w:rFonts w:ascii="Arial" w:hAnsi="Arial" w:cs="Arial"/>
          <w:b/>
          <w:szCs w:val="24"/>
        </w:rPr>
        <w:t xml:space="preserve"> practices</w:t>
      </w:r>
      <w:r w:rsidR="00AD58D2" w:rsidRPr="00FD1407">
        <w:rPr>
          <w:rFonts w:ascii="Arial" w:hAnsi="Arial" w:cs="Arial"/>
          <w:b/>
          <w:szCs w:val="24"/>
        </w:rPr>
        <w:t xml:space="preserve"> that are required.</w:t>
      </w:r>
      <w:r w:rsidR="001C5584" w:rsidRPr="00FD1407">
        <w:rPr>
          <w:rFonts w:ascii="Arial" w:hAnsi="Arial" w:cs="Arial"/>
          <w:b/>
          <w:szCs w:val="24"/>
        </w:rPr>
        <w:t>)</w:t>
      </w:r>
    </w:p>
    <w:p w14:paraId="1CA6F1F7" w14:textId="77777777" w:rsidR="00401A7B" w:rsidRPr="00032233" w:rsidRDefault="00401A7B" w:rsidP="00B5426A">
      <w:pPr>
        <w:pStyle w:val="ListParagraph"/>
        <w:ind w:hanging="720"/>
        <w:jc w:val="both"/>
        <w:rPr>
          <w:rFonts w:ascii="Arial" w:hAnsi="Arial" w:cs="Arial"/>
          <w:szCs w:val="24"/>
        </w:rPr>
      </w:pPr>
    </w:p>
    <w:p w14:paraId="42FD6C1F" w14:textId="77777777" w:rsidR="006E6FC3" w:rsidRPr="00F1684F" w:rsidRDefault="001C5584" w:rsidP="00EA586C">
      <w:pPr>
        <w:pStyle w:val="ListParagraph"/>
        <w:numPr>
          <w:ilvl w:val="0"/>
          <w:numId w:val="10"/>
        </w:numPr>
        <w:jc w:val="both"/>
        <w:rPr>
          <w:rFonts w:ascii="Arial" w:hAnsi="Arial" w:cs="Arial"/>
          <w:szCs w:val="24"/>
        </w:rPr>
      </w:pPr>
      <w:r w:rsidRPr="00F1684F">
        <w:rPr>
          <w:rFonts w:ascii="Arial" w:hAnsi="Arial" w:cs="Arial"/>
          <w:b/>
          <w:bCs/>
          <w:szCs w:val="24"/>
        </w:rPr>
        <w:t xml:space="preserve">Evidence Based Practice (EBP) </w:t>
      </w:r>
      <w:r w:rsidR="00BC3404" w:rsidRPr="00F1684F">
        <w:rPr>
          <w:rFonts w:ascii="Arial" w:hAnsi="Arial" w:cs="Arial"/>
          <w:b/>
          <w:bCs/>
          <w:szCs w:val="24"/>
        </w:rPr>
        <w:t>m</w:t>
      </w:r>
      <w:r w:rsidRPr="00F1684F">
        <w:rPr>
          <w:rFonts w:ascii="Arial" w:hAnsi="Arial" w:cs="Arial"/>
          <w:b/>
          <w:bCs/>
          <w:szCs w:val="24"/>
        </w:rPr>
        <w:t xml:space="preserve">odalities: </w:t>
      </w:r>
    </w:p>
    <w:p w14:paraId="2E119D79" w14:textId="42FBA3EC" w:rsidR="001C5584" w:rsidRDefault="00E60D77" w:rsidP="006E6FC3">
      <w:pPr>
        <w:pStyle w:val="ListParagraph"/>
        <w:ind w:left="1080"/>
        <w:jc w:val="both"/>
        <w:rPr>
          <w:rFonts w:ascii="Arial" w:hAnsi="Arial" w:cs="Arial"/>
          <w:szCs w:val="24"/>
        </w:rPr>
      </w:pPr>
      <w:r w:rsidRPr="00D80061">
        <w:rPr>
          <w:rFonts w:ascii="Arial" w:hAnsi="Arial" w:cs="Arial"/>
          <w:szCs w:val="24"/>
        </w:rPr>
        <w:t>Healthy Families America</w:t>
      </w:r>
      <w:r w:rsidR="00E55A14" w:rsidRPr="00D80061">
        <w:rPr>
          <w:rFonts w:ascii="Arial" w:hAnsi="Arial" w:cs="Arial"/>
          <w:szCs w:val="24"/>
        </w:rPr>
        <w:t xml:space="preserve"> and Parents as Teachers</w:t>
      </w:r>
      <w:r w:rsidR="00D80061">
        <w:rPr>
          <w:rFonts w:ascii="Arial" w:hAnsi="Arial" w:cs="Arial"/>
          <w:b/>
          <w:bCs/>
          <w:szCs w:val="24"/>
        </w:rPr>
        <w:t xml:space="preserve"> </w:t>
      </w:r>
      <w:r w:rsidR="00E12F42">
        <w:rPr>
          <w:rFonts w:ascii="Arial" w:hAnsi="Arial" w:cs="Arial"/>
          <w:szCs w:val="24"/>
        </w:rPr>
        <w:t xml:space="preserve">are </w:t>
      </w:r>
      <w:r w:rsidR="00E55A14">
        <w:rPr>
          <w:rFonts w:ascii="Arial" w:hAnsi="Arial" w:cs="Arial"/>
          <w:szCs w:val="24"/>
        </w:rPr>
        <w:t>both</w:t>
      </w:r>
      <w:r w:rsidR="00C81C5E" w:rsidRPr="00552E17">
        <w:rPr>
          <w:rFonts w:ascii="Arial" w:hAnsi="Arial" w:cs="Arial"/>
          <w:szCs w:val="24"/>
        </w:rPr>
        <w:t xml:space="preserve"> EBHV program</w:t>
      </w:r>
      <w:r w:rsidR="003F1B6C">
        <w:rPr>
          <w:rFonts w:ascii="Arial" w:hAnsi="Arial" w:cs="Arial"/>
          <w:szCs w:val="24"/>
        </w:rPr>
        <w:t>s</w:t>
      </w:r>
      <w:r w:rsidR="00C81C5E" w:rsidRPr="00552E17">
        <w:rPr>
          <w:rFonts w:ascii="Arial" w:hAnsi="Arial" w:cs="Arial"/>
          <w:szCs w:val="24"/>
        </w:rPr>
        <w:t xml:space="preserve"> that provides in-home health, parenting education and su</w:t>
      </w:r>
      <w:r w:rsidR="009B76A9" w:rsidRPr="00552E17">
        <w:rPr>
          <w:rFonts w:ascii="Arial" w:hAnsi="Arial" w:cs="Arial"/>
          <w:szCs w:val="24"/>
        </w:rPr>
        <w:t xml:space="preserve">pportive services to at-risk families, especially those </w:t>
      </w:r>
      <w:r w:rsidR="00552E17" w:rsidRPr="00552E17">
        <w:rPr>
          <w:rFonts w:ascii="Arial" w:hAnsi="Arial" w:cs="Arial"/>
          <w:szCs w:val="24"/>
        </w:rPr>
        <w:t>overburdened</w:t>
      </w:r>
      <w:r w:rsidR="009B76A9" w:rsidRPr="00552E17">
        <w:rPr>
          <w:rFonts w:ascii="Arial" w:hAnsi="Arial" w:cs="Arial"/>
          <w:szCs w:val="24"/>
        </w:rPr>
        <w:t xml:space="preserve"> by stre</w:t>
      </w:r>
      <w:r w:rsidR="00552E17" w:rsidRPr="00552E17">
        <w:rPr>
          <w:rFonts w:ascii="Arial" w:hAnsi="Arial" w:cs="Arial"/>
          <w:szCs w:val="24"/>
        </w:rPr>
        <w:t>ssors that may contribute to child neglect and abuse.</w:t>
      </w:r>
    </w:p>
    <w:p w14:paraId="59F85794" w14:textId="77777777" w:rsidR="003F1B6C" w:rsidRDefault="003F1B6C" w:rsidP="006E6FC3">
      <w:pPr>
        <w:pStyle w:val="ListParagraph"/>
        <w:ind w:left="1080"/>
        <w:jc w:val="both"/>
        <w:rPr>
          <w:rFonts w:ascii="Arial" w:hAnsi="Arial" w:cs="Arial"/>
          <w:szCs w:val="24"/>
        </w:rPr>
      </w:pPr>
    </w:p>
    <w:p w14:paraId="4C583B83" w14:textId="77777777" w:rsidR="006E6FC3" w:rsidRPr="00F1684F" w:rsidRDefault="001C5584" w:rsidP="00EA586C">
      <w:pPr>
        <w:pStyle w:val="ListParagraph"/>
        <w:numPr>
          <w:ilvl w:val="0"/>
          <w:numId w:val="10"/>
        </w:numPr>
        <w:jc w:val="both"/>
        <w:rPr>
          <w:rFonts w:ascii="Arial" w:hAnsi="Arial" w:cs="Arial"/>
          <w:szCs w:val="24"/>
        </w:rPr>
      </w:pPr>
      <w:r w:rsidRPr="00F1684F">
        <w:rPr>
          <w:rFonts w:ascii="Arial" w:hAnsi="Arial" w:cs="Arial"/>
          <w:b/>
          <w:bCs/>
          <w:szCs w:val="24"/>
        </w:rPr>
        <w:t xml:space="preserve">DCF Program Service Names: </w:t>
      </w:r>
    </w:p>
    <w:p w14:paraId="68161C04" w14:textId="1FB2C350" w:rsidR="001C5584" w:rsidRPr="00F1684F" w:rsidRDefault="004800CB" w:rsidP="006E6FC3">
      <w:pPr>
        <w:pStyle w:val="ListParagraph"/>
        <w:ind w:left="1080"/>
        <w:jc w:val="both"/>
        <w:rPr>
          <w:rFonts w:ascii="Arial" w:hAnsi="Arial" w:cs="Arial"/>
          <w:szCs w:val="24"/>
        </w:rPr>
      </w:pPr>
      <w:r w:rsidRPr="00F1684F">
        <w:rPr>
          <w:rFonts w:ascii="Arial" w:hAnsi="Arial" w:cs="Arial"/>
          <w:szCs w:val="24"/>
        </w:rPr>
        <w:t>Home visiting training and technical assistance</w:t>
      </w:r>
      <w:r w:rsidR="00EA77F0" w:rsidRPr="00F1684F">
        <w:rPr>
          <w:rFonts w:ascii="Arial" w:hAnsi="Arial" w:cs="Arial"/>
          <w:szCs w:val="24"/>
        </w:rPr>
        <w:t>.</w:t>
      </w:r>
    </w:p>
    <w:p w14:paraId="5E4A04CE" w14:textId="77777777" w:rsidR="00401A7B" w:rsidRPr="00F1684F" w:rsidRDefault="00401A7B" w:rsidP="00401A7B">
      <w:pPr>
        <w:jc w:val="both"/>
        <w:rPr>
          <w:rFonts w:ascii="Arial" w:hAnsi="Arial" w:cs="Arial"/>
          <w:b/>
          <w:bCs/>
          <w:szCs w:val="24"/>
        </w:rPr>
      </w:pPr>
    </w:p>
    <w:p w14:paraId="61247FDE" w14:textId="710185CC" w:rsidR="00EA77F0" w:rsidRPr="00F1684F" w:rsidRDefault="00EA77F0" w:rsidP="00EA586C">
      <w:pPr>
        <w:pStyle w:val="ListParagraph"/>
        <w:numPr>
          <w:ilvl w:val="0"/>
          <w:numId w:val="10"/>
        </w:numPr>
        <w:jc w:val="both"/>
        <w:rPr>
          <w:rFonts w:ascii="Arial" w:hAnsi="Arial" w:cs="Arial"/>
          <w:b/>
          <w:bCs/>
          <w:szCs w:val="24"/>
        </w:rPr>
      </w:pPr>
      <w:r w:rsidRPr="00F1684F">
        <w:rPr>
          <w:rFonts w:ascii="Arial" w:hAnsi="Arial" w:cs="Arial"/>
          <w:b/>
          <w:bCs/>
          <w:szCs w:val="24"/>
        </w:rPr>
        <w:t>Other/</w:t>
      </w:r>
      <w:r w:rsidR="001F70F0" w:rsidRPr="00F1684F">
        <w:rPr>
          <w:rFonts w:ascii="Arial" w:hAnsi="Arial" w:cs="Arial"/>
          <w:b/>
          <w:bCs/>
          <w:szCs w:val="24"/>
        </w:rPr>
        <w:t>Non-evidence</w:t>
      </w:r>
      <w:r w:rsidRPr="00F1684F">
        <w:rPr>
          <w:rFonts w:ascii="Arial" w:hAnsi="Arial" w:cs="Arial"/>
          <w:b/>
          <w:bCs/>
          <w:szCs w:val="24"/>
        </w:rPr>
        <w:t>-based practice service modalities:</w:t>
      </w:r>
    </w:p>
    <w:p w14:paraId="5F2B4F01" w14:textId="1EE1F7FE" w:rsidR="002D62ED" w:rsidRPr="00D060E6" w:rsidRDefault="002D62ED" w:rsidP="002D62ED">
      <w:pPr>
        <w:ind w:left="1080"/>
        <w:jc w:val="both"/>
        <w:rPr>
          <w:rFonts w:ascii="Arial" w:hAnsi="Arial" w:cs="Arial"/>
          <w:szCs w:val="24"/>
        </w:rPr>
      </w:pPr>
      <w:r w:rsidRPr="00D060E6">
        <w:rPr>
          <w:rFonts w:ascii="Arial" w:hAnsi="Arial" w:cs="Arial"/>
          <w:szCs w:val="24"/>
        </w:rPr>
        <w:t>PCA-NJ pro</w:t>
      </w:r>
      <w:r w:rsidR="00D060E6" w:rsidRPr="00D060E6">
        <w:rPr>
          <w:rFonts w:ascii="Arial" w:hAnsi="Arial" w:cs="Arial"/>
          <w:szCs w:val="24"/>
        </w:rPr>
        <w:t>vides model</w:t>
      </w:r>
      <w:r w:rsidR="00D060E6">
        <w:rPr>
          <w:rFonts w:ascii="Arial" w:hAnsi="Arial" w:cs="Arial"/>
          <w:szCs w:val="24"/>
        </w:rPr>
        <w:t>-specific training, technical assistance</w:t>
      </w:r>
      <w:r w:rsidR="00B152EB">
        <w:rPr>
          <w:rFonts w:ascii="Arial" w:hAnsi="Arial" w:cs="Arial"/>
          <w:szCs w:val="24"/>
        </w:rPr>
        <w:t>,</w:t>
      </w:r>
      <w:r w:rsidR="00D060E6">
        <w:rPr>
          <w:rFonts w:ascii="Arial" w:hAnsi="Arial" w:cs="Arial"/>
          <w:szCs w:val="24"/>
        </w:rPr>
        <w:t xml:space="preserve"> and administrative </w:t>
      </w:r>
      <w:r w:rsidR="002534FF">
        <w:rPr>
          <w:rFonts w:ascii="Arial" w:hAnsi="Arial" w:cs="Arial"/>
          <w:szCs w:val="24"/>
        </w:rPr>
        <w:t>support services as noted in Section A.</w:t>
      </w:r>
    </w:p>
    <w:p w14:paraId="6276D380" w14:textId="77777777" w:rsidR="00401A7B" w:rsidRPr="00B85AD4" w:rsidRDefault="00401A7B" w:rsidP="00401A7B">
      <w:pPr>
        <w:pStyle w:val="ListParagraph"/>
        <w:rPr>
          <w:rFonts w:ascii="Arial" w:hAnsi="Arial" w:cs="Arial"/>
          <w:b/>
          <w:bCs/>
          <w:szCs w:val="24"/>
          <w:highlight w:val="lightGray"/>
        </w:rPr>
      </w:pPr>
    </w:p>
    <w:p w14:paraId="60941575" w14:textId="77777777" w:rsidR="00401A7B" w:rsidRPr="00F1684F" w:rsidRDefault="003E75AD" w:rsidP="000B6937">
      <w:pPr>
        <w:ind w:left="720" w:hanging="810"/>
        <w:jc w:val="both"/>
        <w:rPr>
          <w:rFonts w:ascii="Arial" w:hAnsi="Arial" w:cs="Arial"/>
          <w:b/>
          <w:bCs/>
          <w:szCs w:val="24"/>
        </w:rPr>
      </w:pPr>
      <w:r w:rsidRPr="00F1684F">
        <w:rPr>
          <w:rFonts w:ascii="Arial" w:hAnsi="Arial" w:cs="Arial"/>
          <w:szCs w:val="24"/>
        </w:rPr>
        <w:t>10</w:t>
      </w:r>
      <w:r w:rsidR="00F30827" w:rsidRPr="00F1684F">
        <w:rPr>
          <w:rFonts w:ascii="Arial" w:hAnsi="Arial" w:cs="Arial"/>
          <w:szCs w:val="24"/>
        </w:rPr>
        <w:t>)</w:t>
      </w:r>
      <w:r w:rsidR="00B5426A" w:rsidRPr="00F1684F">
        <w:rPr>
          <w:rFonts w:ascii="Arial" w:hAnsi="Arial" w:cs="Arial"/>
          <w:szCs w:val="24"/>
        </w:rPr>
        <w:tab/>
      </w:r>
      <w:r w:rsidR="00EA77F0" w:rsidRPr="00F1684F">
        <w:rPr>
          <w:rFonts w:ascii="Arial" w:hAnsi="Arial" w:cs="Arial"/>
          <w:b/>
          <w:bCs/>
          <w:szCs w:val="24"/>
        </w:rPr>
        <w:t xml:space="preserve">The type of treatment sessions </w:t>
      </w:r>
      <w:r w:rsidR="00AD58D2" w:rsidRPr="00F1684F">
        <w:rPr>
          <w:rFonts w:ascii="Arial" w:hAnsi="Arial" w:cs="Arial"/>
          <w:b/>
          <w:bCs/>
          <w:szCs w:val="24"/>
        </w:rPr>
        <w:t xml:space="preserve">[OR prevention services] </w:t>
      </w:r>
      <w:r w:rsidR="00EA77F0" w:rsidRPr="00F1684F">
        <w:rPr>
          <w:rFonts w:ascii="Arial" w:hAnsi="Arial" w:cs="Arial"/>
          <w:b/>
          <w:bCs/>
          <w:szCs w:val="24"/>
        </w:rPr>
        <w:t>required for this program initiative</w:t>
      </w:r>
      <w:r w:rsidR="001E7B9F" w:rsidRPr="00F1684F">
        <w:rPr>
          <w:rFonts w:ascii="Arial" w:hAnsi="Arial" w:cs="Arial"/>
          <w:b/>
          <w:bCs/>
          <w:szCs w:val="24"/>
        </w:rPr>
        <w:t xml:space="preserve"> </w:t>
      </w:r>
      <w:r w:rsidR="00EA77F0" w:rsidRPr="00F1684F">
        <w:rPr>
          <w:rFonts w:ascii="Arial" w:hAnsi="Arial" w:cs="Arial"/>
          <w:b/>
          <w:bCs/>
          <w:szCs w:val="24"/>
        </w:rPr>
        <w:t xml:space="preserve">are: </w:t>
      </w:r>
    </w:p>
    <w:p w14:paraId="1F18C462" w14:textId="789C220C" w:rsidR="003E75AD" w:rsidRPr="002534FF" w:rsidRDefault="0065267D" w:rsidP="00401A7B">
      <w:pPr>
        <w:ind w:left="720"/>
        <w:jc w:val="both"/>
        <w:rPr>
          <w:rFonts w:ascii="Arial" w:hAnsi="Arial" w:cs="Arial"/>
          <w:szCs w:val="24"/>
        </w:rPr>
      </w:pPr>
      <w:r w:rsidRPr="002534FF">
        <w:rPr>
          <w:rFonts w:ascii="Arial" w:hAnsi="Arial" w:cs="Arial"/>
          <w:szCs w:val="24"/>
        </w:rPr>
        <w:t>N/A</w:t>
      </w:r>
    </w:p>
    <w:p w14:paraId="0CB43E95" w14:textId="77777777" w:rsidR="00C66DF8" w:rsidRPr="00B85AD4" w:rsidRDefault="00C66DF8" w:rsidP="00401A7B">
      <w:pPr>
        <w:ind w:left="720"/>
        <w:jc w:val="both"/>
        <w:rPr>
          <w:rFonts w:ascii="Arial" w:hAnsi="Arial" w:cs="Arial"/>
          <w:szCs w:val="24"/>
          <w:highlight w:val="lightGray"/>
        </w:rPr>
      </w:pPr>
    </w:p>
    <w:p w14:paraId="2641C918" w14:textId="0B30C497" w:rsidR="00401A7B" w:rsidRPr="00F1684F" w:rsidRDefault="00C66DF8" w:rsidP="000B6937">
      <w:pPr>
        <w:ind w:left="720" w:hanging="810"/>
        <w:jc w:val="both"/>
        <w:rPr>
          <w:rFonts w:ascii="Arial" w:hAnsi="Arial" w:cs="Arial"/>
          <w:szCs w:val="24"/>
        </w:rPr>
      </w:pPr>
      <w:r w:rsidRPr="00F1684F">
        <w:rPr>
          <w:rFonts w:ascii="Arial" w:hAnsi="Arial" w:cs="Arial"/>
          <w:szCs w:val="24"/>
        </w:rPr>
        <w:t>11)</w:t>
      </w:r>
      <w:r w:rsidR="00170C85" w:rsidRPr="00F1684F">
        <w:rPr>
          <w:rFonts w:ascii="Arial" w:hAnsi="Arial" w:cs="Arial"/>
          <w:szCs w:val="24"/>
        </w:rPr>
        <w:tab/>
      </w:r>
      <w:r w:rsidR="00EA77F0" w:rsidRPr="00F1684F">
        <w:rPr>
          <w:rFonts w:ascii="Arial" w:hAnsi="Arial" w:cs="Arial"/>
          <w:b/>
          <w:bCs/>
          <w:szCs w:val="24"/>
        </w:rPr>
        <w:t xml:space="preserve">The frequency of the treatment sessions </w:t>
      </w:r>
      <w:r w:rsidR="001E7B9F" w:rsidRPr="00F1684F">
        <w:rPr>
          <w:rFonts w:ascii="Arial" w:hAnsi="Arial" w:cs="Arial"/>
          <w:b/>
          <w:bCs/>
          <w:szCs w:val="24"/>
        </w:rPr>
        <w:t xml:space="preserve">[OR prevention services] </w:t>
      </w:r>
      <w:r w:rsidR="00EA77F0" w:rsidRPr="00F1684F">
        <w:rPr>
          <w:rFonts w:ascii="Arial" w:hAnsi="Arial" w:cs="Arial"/>
          <w:b/>
          <w:bCs/>
          <w:szCs w:val="24"/>
        </w:rPr>
        <w:t xml:space="preserve">required for this program initiative are:  </w:t>
      </w:r>
    </w:p>
    <w:p w14:paraId="2249BB99" w14:textId="1AD2E4DB" w:rsidR="00EA77F0" w:rsidRPr="00F1684F" w:rsidRDefault="0065267D" w:rsidP="00401A7B">
      <w:pPr>
        <w:pStyle w:val="ListParagraph"/>
        <w:jc w:val="both"/>
        <w:rPr>
          <w:rFonts w:ascii="Arial" w:hAnsi="Arial" w:cs="Arial"/>
          <w:szCs w:val="24"/>
        </w:rPr>
      </w:pPr>
      <w:r w:rsidRPr="00F1684F">
        <w:rPr>
          <w:rFonts w:ascii="Arial" w:hAnsi="Arial" w:cs="Arial"/>
          <w:szCs w:val="24"/>
        </w:rPr>
        <w:t>N/A</w:t>
      </w:r>
    </w:p>
    <w:p w14:paraId="0C104283" w14:textId="77777777" w:rsidR="00401A7B" w:rsidRPr="00B85AD4" w:rsidRDefault="00401A7B" w:rsidP="00401A7B">
      <w:pPr>
        <w:pStyle w:val="ListParagraph"/>
        <w:jc w:val="both"/>
        <w:rPr>
          <w:rFonts w:ascii="Arial" w:hAnsi="Arial" w:cs="Arial"/>
          <w:szCs w:val="24"/>
          <w:highlight w:val="lightGray"/>
        </w:rPr>
      </w:pPr>
    </w:p>
    <w:p w14:paraId="7C0C3846" w14:textId="2F1564B8" w:rsidR="00401A7B" w:rsidRPr="00F1684F" w:rsidRDefault="00BE3E8A" w:rsidP="00EA586C">
      <w:pPr>
        <w:pStyle w:val="ListParagraph"/>
        <w:numPr>
          <w:ilvl w:val="0"/>
          <w:numId w:val="6"/>
        </w:numPr>
        <w:ind w:hanging="810"/>
        <w:jc w:val="both"/>
        <w:rPr>
          <w:rFonts w:ascii="Arial" w:hAnsi="Arial" w:cs="Arial"/>
          <w:b/>
          <w:bCs/>
          <w:szCs w:val="24"/>
        </w:rPr>
      </w:pPr>
      <w:r w:rsidRPr="00F1684F">
        <w:rPr>
          <w:rFonts w:ascii="Arial" w:hAnsi="Arial" w:cs="Arial"/>
          <w:b/>
          <w:bCs/>
          <w:szCs w:val="24"/>
        </w:rPr>
        <w:t>Contractor</w:t>
      </w:r>
      <w:r w:rsidR="003E63C5" w:rsidRPr="00F1684F">
        <w:rPr>
          <w:rFonts w:ascii="Arial" w:hAnsi="Arial" w:cs="Arial"/>
          <w:b/>
          <w:bCs/>
          <w:szCs w:val="24"/>
        </w:rPr>
        <w:t xml:space="preserve">s </w:t>
      </w:r>
      <w:r w:rsidR="00EA77F0" w:rsidRPr="00F1684F">
        <w:rPr>
          <w:rFonts w:ascii="Arial" w:hAnsi="Arial" w:cs="Arial"/>
          <w:b/>
          <w:bCs/>
          <w:szCs w:val="24"/>
        </w:rPr>
        <w:t xml:space="preserve">are required to communicate with Parent/Family/Youth Advisory Councils, or to incorporate the participation of the communities the </w:t>
      </w:r>
      <w:r w:rsidR="00C324C1" w:rsidRPr="00F1684F">
        <w:rPr>
          <w:rFonts w:ascii="Arial" w:hAnsi="Arial" w:cs="Arial"/>
          <w:b/>
          <w:bCs/>
          <w:szCs w:val="24"/>
        </w:rPr>
        <w:t>contractors</w:t>
      </w:r>
      <w:r w:rsidR="00EA77F0" w:rsidRPr="00F1684F">
        <w:rPr>
          <w:rFonts w:ascii="Arial" w:hAnsi="Arial" w:cs="Arial"/>
          <w:b/>
          <w:bCs/>
          <w:szCs w:val="24"/>
        </w:rPr>
        <w:t xml:space="preserve"> serve in some other manner: </w:t>
      </w:r>
    </w:p>
    <w:p w14:paraId="04C14820" w14:textId="3EC14607" w:rsidR="009679BA" w:rsidRPr="009679BA" w:rsidRDefault="00C956F9" w:rsidP="009679BA">
      <w:pPr>
        <w:ind w:left="720"/>
        <w:jc w:val="both"/>
        <w:outlineLvl w:val="0"/>
        <w:rPr>
          <w:rFonts w:ascii="Arial" w:hAnsi="Arial" w:cs="Arial"/>
        </w:rPr>
      </w:pPr>
      <w:r w:rsidRPr="002534FF">
        <w:rPr>
          <w:rFonts w:ascii="Arial" w:hAnsi="Arial" w:cs="Arial"/>
        </w:rPr>
        <w:t xml:space="preserve">Community consultation is a crucial step to ensure that home visitation services are effectively responding to the perceptions and needs of the local communities. </w:t>
      </w:r>
      <w:r w:rsidR="00325467">
        <w:rPr>
          <w:rFonts w:ascii="Arial" w:hAnsi="Arial" w:cs="Arial"/>
        </w:rPr>
        <w:t xml:space="preserve">PCANJ will form and </w:t>
      </w:r>
      <w:r w:rsidR="00852908">
        <w:rPr>
          <w:rFonts w:ascii="Arial" w:hAnsi="Arial" w:cs="Arial"/>
        </w:rPr>
        <w:t>hold regular</w:t>
      </w:r>
      <w:r w:rsidR="002E0541">
        <w:rPr>
          <w:rFonts w:ascii="Arial" w:hAnsi="Arial" w:cs="Arial"/>
        </w:rPr>
        <w:t xml:space="preserve"> meetings with representatives</w:t>
      </w:r>
      <w:r w:rsidR="002150DD">
        <w:rPr>
          <w:rFonts w:ascii="Arial" w:hAnsi="Arial" w:cs="Arial"/>
        </w:rPr>
        <w:t xml:space="preserve"> (such as supervisors)</w:t>
      </w:r>
      <w:r w:rsidR="002E0541">
        <w:rPr>
          <w:rFonts w:ascii="Arial" w:hAnsi="Arial" w:cs="Arial"/>
        </w:rPr>
        <w:t xml:space="preserve"> of the HF and PAT</w:t>
      </w:r>
      <w:r w:rsidR="009679BA">
        <w:rPr>
          <w:rFonts w:ascii="Arial" w:hAnsi="Arial" w:cs="Arial"/>
        </w:rPr>
        <w:t xml:space="preserve"> programs in NJ.</w:t>
      </w:r>
      <w:r w:rsidR="00AC4594">
        <w:rPr>
          <w:rFonts w:ascii="Arial" w:hAnsi="Arial" w:cs="Arial"/>
        </w:rPr>
        <w:t xml:space="preserve"> </w:t>
      </w:r>
      <w:r w:rsidR="009042D8">
        <w:rPr>
          <w:rFonts w:ascii="Arial" w:hAnsi="Arial" w:cs="Arial"/>
        </w:rPr>
        <w:t>These committees will</w:t>
      </w:r>
      <w:r w:rsidR="009679BA">
        <w:rPr>
          <w:rFonts w:ascii="Arial" w:hAnsi="Arial" w:cs="Arial"/>
        </w:rPr>
        <w:t xml:space="preserve"> </w:t>
      </w:r>
      <w:r w:rsidR="009679BA" w:rsidRPr="009679BA">
        <w:rPr>
          <w:rFonts w:ascii="Arial" w:hAnsi="Arial" w:cs="Arial"/>
        </w:rPr>
        <w:t>provide</w:t>
      </w:r>
      <w:r w:rsidRPr="009679BA">
        <w:rPr>
          <w:rFonts w:ascii="Arial" w:hAnsi="Arial" w:cs="Arial"/>
        </w:rPr>
        <w:t xml:space="preserve"> recommendations regarding program practices, informing State administrators of best practice in the field of home visitation as represented by HF and PAT National offices, supporting the collaborative strategies and linkages systems work of DCF, DHS, and DOH within the communities/counties of NJ.  The committee meets quarterly or as needed to review program practices, policies, and quarterly/annual performance measures; and provide recommendations to the State with respect to program strengths and areas of improvement. </w:t>
      </w:r>
    </w:p>
    <w:p w14:paraId="4956A00C" w14:textId="77777777" w:rsidR="009679BA" w:rsidRPr="009679BA" w:rsidRDefault="009679BA" w:rsidP="009679BA">
      <w:pPr>
        <w:ind w:firstLine="720"/>
        <w:jc w:val="both"/>
        <w:outlineLvl w:val="0"/>
        <w:rPr>
          <w:rFonts w:ascii="Arial" w:hAnsi="Arial" w:cs="Arial"/>
        </w:rPr>
      </w:pPr>
    </w:p>
    <w:p w14:paraId="132F1ECD" w14:textId="77777777" w:rsidR="00C956F9" w:rsidRPr="002534FF" w:rsidRDefault="00C956F9" w:rsidP="009679BA">
      <w:pPr>
        <w:ind w:left="720"/>
        <w:jc w:val="both"/>
        <w:outlineLvl w:val="0"/>
        <w:rPr>
          <w:rFonts w:ascii="Arial" w:hAnsi="Arial" w:cs="Arial"/>
          <w:b/>
        </w:rPr>
      </w:pPr>
      <w:r w:rsidRPr="009679BA">
        <w:rPr>
          <w:rFonts w:ascii="Arial" w:hAnsi="Arial" w:cs="Arial"/>
        </w:rPr>
        <w:t>Committee agendas and minutes will be available for review upon request. DCF will make final decisions on any changes related to state and/or federal performance measures prior to implementation and distribution to the network.</w:t>
      </w:r>
    </w:p>
    <w:p w14:paraId="42735A52" w14:textId="77777777" w:rsidR="00401A7B" w:rsidRPr="00B85AD4" w:rsidRDefault="00401A7B" w:rsidP="00401A7B">
      <w:pPr>
        <w:pStyle w:val="ListParagraph"/>
        <w:jc w:val="both"/>
        <w:rPr>
          <w:rFonts w:ascii="Arial" w:hAnsi="Arial" w:cs="Arial"/>
          <w:szCs w:val="24"/>
          <w:highlight w:val="lightGray"/>
        </w:rPr>
      </w:pPr>
    </w:p>
    <w:p w14:paraId="1B8BB4FB" w14:textId="525DCA21" w:rsidR="00EA77F0" w:rsidRPr="009316C5" w:rsidRDefault="00EA77F0" w:rsidP="00EA586C">
      <w:pPr>
        <w:pStyle w:val="ListParagraph"/>
        <w:numPr>
          <w:ilvl w:val="0"/>
          <w:numId w:val="6"/>
        </w:numPr>
        <w:ind w:hanging="810"/>
        <w:jc w:val="both"/>
        <w:rPr>
          <w:rFonts w:ascii="Arial" w:hAnsi="Arial" w:cs="Arial"/>
          <w:b/>
          <w:bCs/>
          <w:szCs w:val="24"/>
        </w:rPr>
      </w:pPr>
      <w:r w:rsidRPr="009316C5">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2CD23843" w14:textId="77777777" w:rsidR="00401A7B" w:rsidRDefault="00401A7B" w:rsidP="00401A7B">
      <w:pPr>
        <w:pStyle w:val="ListParagraph"/>
        <w:jc w:val="both"/>
        <w:rPr>
          <w:rFonts w:ascii="Arial" w:hAnsi="Arial" w:cs="Arial"/>
          <w:b/>
          <w:bCs/>
          <w:szCs w:val="24"/>
          <w:highlight w:val="lightGray"/>
        </w:rPr>
      </w:pPr>
    </w:p>
    <w:p w14:paraId="3CB3A174" w14:textId="57CA7A8D" w:rsidR="00457CF9" w:rsidRPr="00B459CA" w:rsidRDefault="00457CF9" w:rsidP="570F60A7">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iCs/>
        </w:rPr>
      </w:pPr>
      <w:r w:rsidRPr="007B5C47">
        <w:rPr>
          <w:rFonts w:ascii="Arial" w:hAnsi="Arial" w:cs="Arial"/>
          <w:b/>
          <w:bCs/>
        </w:rPr>
        <w:t>Training</w:t>
      </w:r>
      <w:r w:rsidRPr="007B5C47">
        <w:rPr>
          <w:rFonts w:ascii="Arial" w:hAnsi="Arial" w:cs="Arial"/>
        </w:rPr>
        <w:t xml:space="preserve"> - It is expected that PCANJ will conduct trainings as part of its administrative services/activities funded under this contract. PCANJ will conduct a training needs survey annually and schedule trainings based on need and capacity. Any training conducted by outside consultants or subcontractors must be pre-approved by DCF/DFCP.  </w:t>
      </w:r>
      <w:r w:rsidRPr="00B459CA">
        <w:rPr>
          <w:rFonts w:ascii="Arial" w:hAnsi="Arial" w:cs="Arial"/>
          <w:b/>
          <w:bCs/>
          <w:iCs/>
        </w:rPr>
        <w:t>An outline of training offerings and estimated costs shall be provided to DCF at least annually</w:t>
      </w:r>
      <w:r w:rsidR="00364E39">
        <w:rPr>
          <w:rFonts w:ascii="Arial" w:hAnsi="Arial" w:cs="Arial"/>
          <w:b/>
          <w:bCs/>
          <w:iCs/>
        </w:rPr>
        <w:t xml:space="preserve"> by September 30</w:t>
      </w:r>
      <w:r w:rsidR="00364E39" w:rsidRPr="00364E39">
        <w:rPr>
          <w:rFonts w:ascii="Arial" w:hAnsi="Arial" w:cs="Arial"/>
          <w:b/>
          <w:bCs/>
          <w:iCs/>
          <w:vertAlign w:val="superscript"/>
        </w:rPr>
        <w:t>th</w:t>
      </w:r>
      <w:r w:rsidRPr="00B459CA">
        <w:rPr>
          <w:rFonts w:ascii="Arial" w:hAnsi="Arial" w:cs="Arial"/>
          <w:b/>
          <w:bCs/>
          <w:iCs/>
        </w:rPr>
        <w:t xml:space="preserve">. </w:t>
      </w:r>
    </w:p>
    <w:p w14:paraId="5245B83B" w14:textId="77777777" w:rsidR="00457CF9" w:rsidRPr="00B459CA" w:rsidRDefault="00457CF9" w:rsidP="00457C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iCs/>
        </w:rPr>
      </w:pPr>
    </w:p>
    <w:p w14:paraId="57B98826" w14:textId="143A1888" w:rsidR="00457CF9" w:rsidRPr="00B459CA" w:rsidRDefault="00457CF9" w:rsidP="0A46FF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bCs/>
          <w:iCs/>
        </w:rPr>
      </w:pPr>
      <w:r w:rsidRPr="00B459CA">
        <w:rPr>
          <w:rFonts w:ascii="Arial" w:hAnsi="Arial" w:cs="Arial"/>
          <w:b/>
          <w:bCs/>
          <w:iCs/>
        </w:rPr>
        <w:t xml:space="preserve">[Note: PCA-NJ reserves the right to cancel any </w:t>
      </w:r>
      <w:r w:rsidRPr="55DADCC5">
        <w:rPr>
          <w:rFonts w:ascii="Arial" w:hAnsi="Arial" w:cs="Arial"/>
          <w:b/>
          <w:bCs/>
        </w:rPr>
        <w:t>training</w:t>
      </w:r>
      <w:r w:rsidR="7A446BE6" w:rsidRPr="55DADCC5">
        <w:rPr>
          <w:rFonts w:ascii="Arial" w:hAnsi="Arial" w:cs="Arial"/>
          <w:b/>
          <w:bCs/>
        </w:rPr>
        <w:t>s</w:t>
      </w:r>
      <w:r w:rsidRPr="00B459CA">
        <w:rPr>
          <w:rFonts w:ascii="Arial" w:hAnsi="Arial" w:cs="Arial"/>
          <w:b/>
          <w:bCs/>
          <w:iCs/>
        </w:rPr>
        <w:t xml:space="preserve"> that has 4 or less participants. Participants will be notified at least 3 days prior to the training date and will immediately be advised of the next date training available.]  </w:t>
      </w:r>
    </w:p>
    <w:p w14:paraId="03A8F60C" w14:textId="77777777" w:rsidR="00457CF9" w:rsidRPr="007B5C47" w:rsidRDefault="00457CF9" w:rsidP="00457C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3F3CE7B" w14:textId="4212C2DD" w:rsidR="00457CF9" w:rsidRPr="007B5C47" w:rsidRDefault="00457CF9" w:rsidP="0759DC3F">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B5C47">
        <w:rPr>
          <w:rFonts w:ascii="Arial" w:hAnsi="Arial" w:cs="Arial"/>
          <w:b/>
          <w:bCs/>
        </w:rPr>
        <w:t>Model Core Training</w:t>
      </w:r>
      <w:r>
        <w:rPr>
          <w:rFonts w:ascii="Arial" w:hAnsi="Arial" w:cs="Arial"/>
        </w:rPr>
        <w:t xml:space="preserve"> - </w:t>
      </w:r>
      <w:r w:rsidRPr="007B5C47">
        <w:rPr>
          <w:rFonts w:ascii="Arial" w:hAnsi="Arial" w:cs="Arial"/>
        </w:rPr>
        <w:t xml:space="preserve">PCANJ will offer National Core trainings for each primary direct home visiting role.  </w:t>
      </w:r>
    </w:p>
    <w:p w14:paraId="3B44E6ED" w14:textId="77777777" w:rsidR="00457CF9" w:rsidRPr="007B5C47" w:rsidRDefault="00457CF9" w:rsidP="00EA586C">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 xml:space="preserve">The HF Family Support Specialist (FSS) core training Foundations for Family Support (FFS) for Home Visitors is a four (4) day training that will be offered at a minimum </w:t>
      </w:r>
      <w:r w:rsidRPr="007B5C47">
        <w:rPr>
          <w:rFonts w:ascii="Arial" w:hAnsi="Arial" w:cs="Arial"/>
          <w:szCs w:val="24"/>
        </w:rPr>
        <w:lastRenderedPageBreak/>
        <w:t xml:space="preserve">of two (2) times annually; more trainings will be offered as needed. </w:t>
      </w:r>
    </w:p>
    <w:p w14:paraId="5D5BEC4F" w14:textId="50CF3E0D" w:rsidR="00457CF9" w:rsidRPr="007B5C47" w:rsidRDefault="00457CF9" w:rsidP="00EA586C">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 xml:space="preserve">All newly hired </w:t>
      </w:r>
      <w:r w:rsidR="00AA6E57">
        <w:rPr>
          <w:rFonts w:ascii="Arial" w:hAnsi="Arial" w:cs="Arial"/>
          <w:szCs w:val="24"/>
        </w:rPr>
        <w:t>FSS</w:t>
      </w:r>
      <w:r w:rsidRPr="007B5C47">
        <w:rPr>
          <w:rFonts w:ascii="Arial" w:hAnsi="Arial" w:cs="Arial"/>
          <w:szCs w:val="24"/>
        </w:rPr>
        <w:t xml:space="preserve">s will attend a one (1) day refresher training that will be offered at a minimum annually. </w:t>
      </w:r>
    </w:p>
    <w:p w14:paraId="2A858737" w14:textId="77777777" w:rsidR="00457CF9" w:rsidRPr="00B459CA" w:rsidRDefault="00457CF9" w:rsidP="00EA586C">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B459CA">
        <w:rPr>
          <w:rFonts w:ascii="Arial" w:hAnsi="Arial" w:cs="Arial"/>
          <w:szCs w:val="24"/>
        </w:rPr>
        <w:t xml:space="preserve">The HF FROG core training is a five (5) day training that will be offered at a minimum of two (2) times annually; more training will be offered as needed.  </w:t>
      </w:r>
    </w:p>
    <w:p w14:paraId="5FA10DC3" w14:textId="77777777" w:rsidR="00457CF9" w:rsidRPr="007B5C47" w:rsidRDefault="00457CF9" w:rsidP="00EA586C">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PCANJ will offer the core Supervisory one (1) day training at a minimum annually</w:t>
      </w:r>
      <w:r w:rsidRPr="007B5C47">
        <w:rPr>
          <w:rFonts w:ascii="Arial" w:hAnsi="Arial" w:cs="Arial"/>
          <w:b/>
          <w:szCs w:val="24"/>
        </w:rPr>
        <w:t xml:space="preserve">. </w:t>
      </w:r>
    </w:p>
    <w:p w14:paraId="4099E84D" w14:textId="440941AF" w:rsidR="00457CF9" w:rsidRPr="007B5C47" w:rsidRDefault="00457CF9" w:rsidP="00EA586C">
      <w:pPr>
        <w:pStyle w:val="ListParagraph"/>
        <w:numPr>
          <w:ilvl w:val="1"/>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 xml:space="preserve">Supervisor core trainings should be scheduled to optimize class size. If there are less than (5) supervisors who require training, then the core training will be offered to individual supervisors as technical assistance. </w:t>
      </w:r>
    </w:p>
    <w:p w14:paraId="6B71B27A" w14:textId="333AB63B" w:rsidR="00457CF9" w:rsidRPr="007B5C47" w:rsidRDefault="00457CF9" w:rsidP="00EA586C">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 xml:space="preserve">PCANJ will offer all HF </w:t>
      </w:r>
      <w:r w:rsidR="00AA6E57">
        <w:rPr>
          <w:rFonts w:ascii="Arial" w:hAnsi="Arial" w:cs="Arial"/>
          <w:szCs w:val="24"/>
        </w:rPr>
        <w:t>FSS</w:t>
      </w:r>
      <w:r w:rsidRPr="007B5C47">
        <w:rPr>
          <w:rFonts w:ascii="Arial" w:hAnsi="Arial" w:cs="Arial"/>
          <w:szCs w:val="24"/>
        </w:rPr>
        <w:t xml:space="preserve"> and PAT Parent Educators the PAT Foundational Curriculum and the Foundational 2/3-K curriculum training.  This curriculum is the core parenting curriculum for all HF</w:t>
      </w:r>
      <w:r w:rsidR="00AA6E57">
        <w:rPr>
          <w:rFonts w:ascii="Arial" w:hAnsi="Arial" w:cs="Arial"/>
          <w:szCs w:val="24"/>
        </w:rPr>
        <w:t xml:space="preserve"> and PAT</w:t>
      </w:r>
      <w:r w:rsidRPr="007B5C47">
        <w:rPr>
          <w:rFonts w:ascii="Arial" w:hAnsi="Arial" w:cs="Arial"/>
          <w:szCs w:val="24"/>
        </w:rPr>
        <w:t xml:space="preserve"> sites.  </w:t>
      </w:r>
    </w:p>
    <w:p w14:paraId="03D8F0BA" w14:textId="77777777" w:rsidR="00457CF9" w:rsidRPr="007B5C47" w:rsidRDefault="00457CF9" w:rsidP="00EA586C">
      <w:pPr>
        <w:pStyle w:val="ListParagraph"/>
        <w:numPr>
          <w:ilvl w:val="1"/>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 xml:space="preserve">Foundational Training for HF and PAT programs will be offered at a minimum of two (2) times annually. </w:t>
      </w:r>
    </w:p>
    <w:p w14:paraId="3497D388" w14:textId="77777777" w:rsidR="00457CF9" w:rsidRPr="007B5C47" w:rsidRDefault="00457CF9" w:rsidP="00EA586C">
      <w:pPr>
        <w:pStyle w:val="ListParagraph"/>
        <w:numPr>
          <w:ilvl w:val="1"/>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 xml:space="preserve">Model Implementation Training for PAT Programs will be offered at a minimum of two (2) times annually. </w:t>
      </w:r>
    </w:p>
    <w:p w14:paraId="3F9AD894" w14:textId="456EC1EE" w:rsidR="00457CF9" w:rsidRPr="007B5C47" w:rsidRDefault="00457CF9" w:rsidP="01C02878">
      <w:pPr>
        <w:pStyle w:val="ListParagraph"/>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rPr>
      </w:pPr>
      <w:r w:rsidRPr="147AA1B3">
        <w:rPr>
          <w:rFonts w:ascii="Arial" w:hAnsi="Arial" w:cs="Arial"/>
        </w:rPr>
        <w:t xml:space="preserve">PAT refresher training on the curriculum will be offered at a minimum biannually and open to all </w:t>
      </w:r>
      <w:r w:rsidR="77D66652" w:rsidRPr="147AA1B3">
        <w:rPr>
          <w:rFonts w:ascii="Arial" w:hAnsi="Arial" w:cs="Arial"/>
        </w:rPr>
        <w:t>HF</w:t>
      </w:r>
      <w:r w:rsidR="70939572" w:rsidRPr="147AA1B3">
        <w:rPr>
          <w:rFonts w:ascii="Arial" w:hAnsi="Arial" w:cs="Arial"/>
        </w:rPr>
        <w:t xml:space="preserve"> and PAT</w:t>
      </w:r>
      <w:r w:rsidRPr="147AA1B3">
        <w:rPr>
          <w:rFonts w:ascii="Arial" w:hAnsi="Arial" w:cs="Arial"/>
        </w:rPr>
        <w:t xml:space="preserve"> programs. </w:t>
      </w:r>
    </w:p>
    <w:p w14:paraId="32738D3E" w14:textId="77777777" w:rsidR="00457CF9" w:rsidRPr="007B5C47" w:rsidRDefault="00457CF9" w:rsidP="00EA586C">
      <w:pPr>
        <w:pStyle w:val="ListParagraph"/>
        <w:numPr>
          <w:ilvl w:val="1"/>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7B5C47">
        <w:rPr>
          <w:rFonts w:ascii="Arial" w:hAnsi="Arial" w:cs="Arial"/>
          <w:szCs w:val="24"/>
        </w:rPr>
        <w:t>The Foundational 2/3-K curriculum training will be offered a minimum of one (1) time annually to PAT and HF programs secondarily. Additional trainings will be scheduled on an as needed basis.</w:t>
      </w:r>
    </w:p>
    <w:p w14:paraId="15FE5772" w14:textId="77777777" w:rsidR="00457CF9" w:rsidRPr="007C21A0" w:rsidRDefault="00457CF9" w:rsidP="00EA586C">
      <w:pPr>
        <w:pStyle w:val="ListParagraph"/>
        <w:numPr>
          <w:ilvl w:val="0"/>
          <w:numId w:val="17"/>
        </w:numPr>
        <w:rPr>
          <w:rFonts w:ascii="Arial" w:hAnsi="Arial" w:cs="Arial"/>
        </w:rPr>
      </w:pPr>
      <w:r w:rsidRPr="007B5C47">
        <w:rPr>
          <w:rFonts w:ascii="Arial" w:hAnsi="Arial" w:cs="Arial"/>
          <w:szCs w:val="24"/>
        </w:rPr>
        <w:t>Supplemental curriculum trainings, such as Interactions Across Abilities and Partnering with Teen Parents, will be offered on an as needed basis to PAT and HF programs</w:t>
      </w:r>
      <w:r>
        <w:rPr>
          <w:rFonts w:ascii="Arial" w:hAnsi="Arial" w:cs="Arial"/>
          <w:szCs w:val="24"/>
        </w:rPr>
        <w:t>.</w:t>
      </w:r>
    </w:p>
    <w:p w14:paraId="596D74AC" w14:textId="77777777" w:rsidR="00457CF9" w:rsidRDefault="00457CF9" w:rsidP="00457CF9">
      <w:pPr>
        <w:ind w:left="720"/>
        <w:rPr>
          <w:rFonts w:ascii="Arial" w:hAnsi="Arial" w:cs="Arial"/>
        </w:rPr>
      </w:pPr>
    </w:p>
    <w:p w14:paraId="5721D688" w14:textId="77777777" w:rsidR="00457CF9" w:rsidRPr="007B5C47" w:rsidRDefault="00457CF9" w:rsidP="00EA586C">
      <w:pPr>
        <w:pStyle w:val="ListParagraph"/>
        <w:numPr>
          <w:ilvl w:val="0"/>
          <w:numId w:val="19"/>
        </w:numPr>
        <w:rPr>
          <w:rFonts w:ascii="Arial" w:hAnsi="Arial" w:cs="Arial"/>
          <w:b/>
          <w:bCs/>
        </w:rPr>
      </w:pPr>
      <w:r w:rsidRPr="007B5C47">
        <w:rPr>
          <w:rFonts w:ascii="Arial" w:hAnsi="Arial" w:cs="Arial"/>
          <w:b/>
          <w:bCs/>
        </w:rPr>
        <w:t>Additional Trainings/Wrap Around Trainings</w:t>
      </w:r>
      <w:r>
        <w:rPr>
          <w:rFonts w:ascii="Arial" w:hAnsi="Arial" w:cs="Arial"/>
          <w:b/>
          <w:bCs/>
        </w:rPr>
        <w:t xml:space="preserve"> </w:t>
      </w:r>
      <w:r>
        <w:rPr>
          <w:rFonts w:ascii="Arial" w:hAnsi="Arial" w:cs="Arial"/>
        </w:rPr>
        <w:t>– PCANJ will offer HFA and PAT supportive trainings at a minimum of three (3) times per year.  Supportive trainings include: IPV, EPDS, ASQ/ASQ-SE, Life Skills Progression Scale, Home Scale, and goal setting, and documentation.  These trainings will be open to the entire EBHV Network (NFP, HIPPY, HFA, and PAT).  DCF will request additional training as needed.</w:t>
      </w:r>
    </w:p>
    <w:p w14:paraId="482FF666" w14:textId="77777777" w:rsidR="00457CF9" w:rsidRPr="007B5C47" w:rsidRDefault="00457CF9" w:rsidP="00457CF9">
      <w:pPr>
        <w:rPr>
          <w:rFonts w:ascii="Arial" w:hAnsi="Arial" w:cs="Arial"/>
          <w:b/>
          <w:bCs/>
        </w:rPr>
      </w:pPr>
    </w:p>
    <w:p w14:paraId="730C7C78" w14:textId="340E4C38" w:rsidR="00457CF9" w:rsidRPr="007B5C47" w:rsidRDefault="00457CF9" w:rsidP="00EA586C">
      <w:pPr>
        <w:pStyle w:val="ListParagraph"/>
        <w:numPr>
          <w:ilvl w:val="0"/>
          <w:numId w:val="19"/>
        </w:numPr>
        <w:rPr>
          <w:rFonts w:ascii="Arial" w:hAnsi="Arial" w:cs="Arial"/>
          <w:b/>
          <w:bCs/>
        </w:rPr>
      </w:pPr>
      <w:r>
        <w:rPr>
          <w:rFonts w:ascii="Arial" w:hAnsi="Arial" w:cs="Arial"/>
          <w:b/>
          <w:bCs/>
        </w:rPr>
        <w:t xml:space="preserve">Database Training – </w:t>
      </w:r>
      <w:r>
        <w:rPr>
          <w:rFonts w:ascii="Arial" w:hAnsi="Arial" w:cs="Arial"/>
        </w:rPr>
        <w:t xml:space="preserve">PCANJ provides training, monitoring, and technical assistance to HFA and PAT programs on data entry timeliness and </w:t>
      </w:r>
      <w:r w:rsidR="006F04BC">
        <w:rPr>
          <w:rFonts w:ascii="Arial" w:hAnsi="Arial" w:cs="Arial"/>
        </w:rPr>
        <w:t>q</w:t>
      </w:r>
      <w:r>
        <w:rPr>
          <w:rFonts w:ascii="Arial" w:hAnsi="Arial" w:cs="Arial"/>
        </w:rPr>
        <w:t>uality. PCANJ will:</w:t>
      </w:r>
    </w:p>
    <w:p w14:paraId="41100A7E" w14:textId="77777777" w:rsidR="00457CF9" w:rsidRPr="007B5C47" w:rsidRDefault="00457CF9" w:rsidP="00457CF9">
      <w:pPr>
        <w:pStyle w:val="ListParagraph"/>
        <w:rPr>
          <w:rFonts w:ascii="Arial" w:hAnsi="Arial" w:cs="Arial"/>
          <w:b/>
          <w:bCs/>
        </w:rPr>
      </w:pPr>
    </w:p>
    <w:p w14:paraId="1F6F6A34" w14:textId="77777777" w:rsidR="00457CF9" w:rsidRPr="007B5C47" w:rsidRDefault="00457CF9" w:rsidP="00EA586C">
      <w:pPr>
        <w:pStyle w:val="ListParagraph"/>
        <w:numPr>
          <w:ilvl w:val="1"/>
          <w:numId w:val="19"/>
        </w:numPr>
        <w:rPr>
          <w:rFonts w:ascii="Arial" w:hAnsi="Arial" w:cs="Arial"/>
          <w:b/>
          <w:bCs/>
        </w:rPr>
      </w:pPr>
      <w:r>
        <w:rPr>
          <w:rFonts w:ascii="Arial" w:hAnsi="Arial" w:cs="Arial"/>
        </w:rPr>
        <w:t>Conduct a minimum of two (2) database trainings per model for FamSys and PATSys on documentation, data entry, and report interpretation.</w:t>
      </w:r>
    </w:p>
    <w:p w14:paraId="104A0BFC" w14:textId="77777777" w:rsidR="00457CF9" w:rsidRPr="00251CB8" w:rsidRDefault="00457CF9" w:rsidP="00EA586C">
      <w:pPr>
        <w:pStyle w:val="ListParagraph"/>
        <w:numPr>
          <w:ilvl w:val="1"/>
          <w:numId w:val="19"/>
        </w:numPr>
        <w:rPr>
          <w:rFonts w:ascii="Arial" w:hAnsi="Arial" w:cs="Arial"/>
          <w:b/>
          <w:bCs/>
        </w:rPr>
      </w:pPr>
      <w:r>
        <w:rPr>
          <w:rFonts w:ascii="Arial" w:hAnsi="Arial" w:cs="Arial"/>
        </w:rPr>
        <w:t>Conduct a minimum of two (2) trainings on how programs will use FamSys and PATSys reports as a management, supervisory, evaluation and CQI tool.</w:t>
      </w:r>
    </w:p>
    <w:p w14:paraId="0BB44649" w14:textId="77777777" w:rsidR="00251CB8" w:rsidRPr="00251CB8" w:rsidRDefault="00251CB8" w:rsidP="00251CB8">
      <w:pPr>
        <w:ind w:left="720"/>
        <w:rPr>
          <w:rFonts w:ascii="Arial" w:hAnsi="Arial" w:cs="Arial"/>
          <w:b/>
          <w:bCs/>
        </w:rPr>
      </w:pPr>
    </w:p>
    <w:p w14:paraId="0B9FEE8A" w14:textId="36867B68" w:rsidR="00EB693D" w:rsidRPr="00AE72BC" w:rsidRDefault="00EB693D" w:rsidP="00083C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rPr>
      </w:pPr>
      <w:r w:rsidRPr="00AE72BC">
        <w:rPr>
          <w:rFonts w:ascii="Arial" w:hAnsi="Arial" w:cs="Arial"/>
        </w:rPr>
        <w:t>The DCF</w:t>
      </w:r>
      <w:r w:rsidR="00FC60E6">
        <w:rPr>
          <w:rFonts w:ascii="Arial" w:hAnsi="Arial" w:cs="Arial"/>
        </w:rPr>
        <w:t>, DOH</w:t>
      </w:r>
      <w:r w:rsidRPr="00AE72BC">
        <w:rPr>
          <w:rFonts w:ascii="Arial" w:hAnsi="Arial" w:cs="Arial"/>
        </w:rPr>
        <w:t xml:space="preserve"> and DHS are the owners of all NJ FamSys and NJ PATSys client information, forms, reports, records, data, data bases, data code, data systems, computer programs, computer software, publications, presentations and/or other work products funded under the PCANJ contract and Integrated Software Logic and Network Development LLC (Island Solutions) subcontract. PCANJ works in partnership with DCF</w:t>
      </w:r>
      <w:r w:rsidR="00521959">
        <w:rPr>
          <w:rFonts w:ascii="Arial" w:hAnsi="Arial" w:cs="Arial"/>
        </w:rPr>
        <w:t>, DOH</w:t>
      </w:r>
      <w:r w:rsidRPr="00AE72BC">
        <w:rPr>
          <w:rFonts w:ascii="Arial" w:hAnsi="Arial" w:cs="Arial"/>
        </w:rPr>
        <w:t xml:space="preserve"> and DHS and the national model developers in creating the scope of work defined in the subcontract.  PCANJ provides periodic updates on the data management subcontract at least annually and at other intervals, as requested.</w:t>
      </w:r>
    </w:p>
    <w:p w14:paraId="118EDD3B" w14:textId="77777777" w:rsidR="00EB693D" w:rsidRPr="00AE72BC" w:rsidRDefault="00EB693D" w:rsidP="00EB69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0C9E3A5" w14:textId="3A038B66" w:rsidR="00EB693D" w:rsidRPr="00AE72BC" w:rsidRDefault="00EB693D" w:rsidP="00BB3E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rPr>
      </w:pPr>
      <w:r w:rsidRPr="00AE72BC">
        <w:rPr>
          <w:rFonts w:ascii="Arial" w:hAnsi="Arial" w:cs="Arial"/>
        </w:rPr>
        <w:t>HF and PAT programs are required to collect, review and analyze program performance data and send it to PCANJ. Subsequently, PCANJ will review, track, trend and provide documented quantitative and qualitative feedback to the HF and PAT programs on their performance outcomes.  PCANJ will produce and/or help to facilitate any special reports related to the TANF Initiative for Parents that analyze LIAs’ performance related to the TANF/GA populations as requested by DHS-DFD and/or DCF-FCP.</w:t>
      </w:r>
    </w:p>
    <w:p w14:paraId="4C2F0828" w14:textId="77777777" w:rsidR="00EB693D" w:rsidRPr="00AE72BC" w:rsidRDefault="00EB693D" w:rsidP="00EB69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358D0DB" w14:textId="02AC4AEB" w:rsidR="00EB693D" w:rsidRPr="00AE72BC" w:rsidRDefault="00EB693D" w:rsidP="00BB3E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rPr>
      </w:pPr>
      <w:r w:rsidRPr="00AE72BC">
        <w:rPr>
          <w:rFonts w:ascii="Arial" w:hAnsi="Arial" w:cs="Arial"/>
        </w:rPr>
        <w:t xml:space="preserve">PCANJ is required to use FamSys and PATSys and other performance outcome data in monitoring the HF and PAT programs.  Performance outcomes are included in site visit reports.  When performance outcomes are below expected levels, PCANJ provides technical assistance to assist sites in making improvements.  </w:t>
      </w:r>
      <w:r w:rsidR="00AE72BC" w:rsidRPr="00AE72BC">
        <w:rPr>
          <w:rFonts w:ascii="Arial" w:hAnsi="Arial" w:cs="Arial"/>
        </w:rPr>
        <w:t xml:space="preserve"> </w:t>
      </w:r>
    </w:p>
    <w:p w14:paraId="26510479" w14:textId="77777777" w:rsidR="00AE72BC" w:rsidRPr="00AE72BC" w:rsidRDefault="00AE72BC" w:rsidP="00EB69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3927970" w14:textId="28D5E9CF" w:rsidR="00617130" w:rsidRPr="00AE72BC" w:rsidRDefault="00EB693D" w:rsidP="00BB3E74">
      <w:pPr>
        <w:ind w:left="1440"/>
        <w:jc w:val="both"/>
        <w:rPr>
          <w:rFonts w:ascii="Arial" w:hAnsi="Arial" w:cs="Arial"/>
          <w:szCs w:val="24"/>
        </w:rPr>
      </w:pPr>
      <w:r w:rsidRPr="00AE72BC">
        <w:rPr>
          <w:rFonts w:ascii="Arial" w:hAnsi="Arial" w:cs="Arial"/>
          <w:szCs w:val="24"/>
        </w:rPr>
        <w:t>DCF/DFCP reserve the right to request additional reports from PCANJ on the HF and PAT programs</w:t>
      </w:r>
      <w:r w:rsidR="00AE72BC" w:rsidRPr="00AE72BC">
        <w:rPr>
          <w:rFonts w:ascii="Arial" w:hAnsi="Arial" w:cs="Arial"/>
          <w:szCs w:val="24"/>
        </w:rPr>
        <w:t>.</w:t>
      </w:r>
    </w:p>
    <w:p w14:paraId="41584AA8" w14:textId="77777777" w:rsidR="00285DCE" w:rsidRDefault="00285DCE" w:rsidP="00FD6F25">
      <w:pPr>
        <w:jc w:val="both"/>
        <w:rPr>
          <w:rFonts w:ascii="Arial" w:hAnsi="Arial" w:cs="Arial"/>
          <w:szCs w:val="24"/>
          <w:highlight w:val="lightGray"/>
        </w:rPr>
      </w:pPr>
    </w:p>
    <w:p w14:paraId="5DCAA8B3" w14:textId="66733127" w:rsidR="00B0794E" w:rsidRPr="0095474E" w:rsidRDefault="00EE6F05" w:rsidP="00EA586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cs="Arial"/>
        </w:rPr>
      </w:pPr>
      <w:r w:rsidRPr="0095474E">
        <w:rPr>
          <w:rFonts w:ascii="Arial" w:hAnsi="Arial" w:cs="Arial"/>
          <w:b/>
          <w:bCs/>
          <w:szCs w:val="24"/>
        </w:rPr>
        <w:t>Continuous Quality Improvements (CQI)</w:t>
      </w:r>
      <w:r w:rsidR="0095474E" w:rsidRPr="0095474E">
        <w:rPr>
          <w:rFonts w:ascii="Arial" w:hAnsi="Arial" w:cs="Arial"/>
          <w:b/>
          <w:bCs/>
          <w:szCs w:val="24"/>
        </w:rPr>
        <w:t xml:space="preserve"> - </w:t>
      </w:r>
      <w:r w:rsidR="00B0794E" w:rsidRPr="0095474E">
        <w:rPr>
          <w:rFonts w:ascii="Arial" w:hAnsi="Arial" w:cs="Arial"/>
        </w:rPr>
        <w:t>CQI is an essential aspect of service delivery. The purpose of CQI is to ensure that DCF/DFCP contracted programs are effective in supporting participating families and helping them to achieve the core program objectives. Through the CQI process, grantees identify areas for performance improvement to reach optimal levels of program functioning. Home visiting has a two-pronged approach to CQI.</w:t>
      </w:r>
    </w:p>
    <w:p w14:paraId="42B6B132" w14:textId="77777777" w:rsidR="00B0794E" w:rsidRPr="00177963" w:rsidRDefault="00B0794E" w:rsidP="00B079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5B8A0A7" w14:textId="3A776C92" w:rsidR="00B0794E" w:rsidRDefault="00B0794E" w:rsidP="009547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177963">
        <w:rPr>
          <w:rFonts w:ascii="Arial" w:hAnsi="Arial" w:cs="Arial"/>
        </w:rPr>
        <w:t>All grantees are responsible for reaching their expected outcomes, including an emphasis on the TIP priorities of creating employment and self-sufficiency goals, assessing the process for achieving such goals (effectiveness, referrals, etc.), and making needed adjustments to ensure parent/child and family success. Funded agencies (PCANJ, as well as HF and PAT implementing agencies (LIAs)</w:t>
      </w:r>
      <w:r w:rsidR="007254C4">
        <w:rPr>
          <w:rFonts w:ascii="Arial" w:hAnsi="Arial" w:cs="Arial"/>
        </w:rPr>
        <w:t>)</w:t>
      </w:r>
      <w:r w:rsidRPr="00177963">
        <w:rPr>
          <w:rFonts w:ascii="Arial" w:hAnsi="Arial" w:cs="Arial"/>
        </w:rPr>
        <w:t xml:space="preserve"> must demonstrate progress in meeting established program targets.</w:t>
      </w:r>
    </w:p>
    <w:p w14:paraId="3A6ADA00" w14:textId="77777777" w:rsidR="00B0794E" w:rsidRPr="00177963" w:rsidRDefault="00B0794E" w:rsidP="00B079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u w:val="single"/>
        </w:rPr>
      </w:pPr>
    </w:p>
    <w:p w14:paraId="303A10DC" w14:textId="39CB7CF4" w:rsidR="00B0794E" w:rsidRPr="0094394C" w:rsidRDefault="002D12F3" w:rsidP="00B079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r w:rsidRPr="0094394C">
        <w:rPr>
          <w:rFonts w:ascii="Arial" w:hAnsi="Arial" w:cs="Arial"/>
          <w:b/>
        </w:rPr>
        <w:t xml:space="preserve">          </w:t>
      </w:r>
      <w:r w:rsidR="00B126F0" w:rsidRPr="0094394C">
        <w:rPr>
          <w:rFonts w:ascii="Arial" w:hAnsi="Arial" w:cs="Arial"/>
          <w:b/>
        </w:rPr>
        <w:t>A.</w:t>
      </w:r>
      <w:r w:rsidRPr="0094394C">
        <w:rPr>
          <w:rFonts w:ascii="Arial" w:hAnsi="Arial" w:cs="Arial"/>
          <w:b/>
        </w:rPr>
        <w:t xml:space="preserve"> </w:t>
      </w:r>
      <w:r w:rsidR="00B126F0" w:rsidRPr="0094394C">
        <w:rPr>
          <w:rFonts w:ascii="Arial" w:hAnsi="Arial" w:cs="Arial"/>
          <w:b/>
        </w:rPr>
        <w:t xml:space="preserve"> </w:t>
      </w:r>
      <w:r w:rsidR="00B0794E" w:rsidRPr="0094394C">
        <w:rPr>
          <w:rFonts w:ascii="Arial" w:hAnsi="Arial" w:cs="Arial"/>
          <w:b/>
        </w:rPr>
        <w:t>PCANJ CQI</w:t>
      </w:r>
    </w:p>
    <w:p w14:paraId="3EA5A01D" w14:textId="22F66911" w:rsidR="00B0794E" w:rsidRPr="00177963" w:rsidRDefault="00B0794E" w:rsidP="002D12F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lang w:val="en"/>
        </w:rPr>
      </w:pPr>
      <w:r w:rsidRPr="00177963">
        <w:rPr>
          <w:rFonts w:ascii="Arial" w:hAnsi="Arial" w:cs="Arial"/>
          <w:lang w:val="en"/>
        </w:rPr>
        <w:t>Continuous quality improvement is the complete process of identifying, describing, and analyzing strengths and problems and then testing, implementing, learning from, and revising solutions. One strategy is to collect and use data for effective decision-making.</w:t>
      </w:r>
    </w:p>
    <w:p w14:paraId="72FC4A5B" w14:textId="77777777" w:rsidR="00B0794E" w:rsidRPr="00177963" w:rsidRDefault="00B0794E" w:rsidP="00EA586C">
      <w:pPr>
        <w:pStyle w:val="ListParagraph"/>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rFonts w:ascii="Arial" w:hAnsi="Arial" w:cs="Arial"/>
          <w:i/>
          <w:u w:val="single"/>
        </w:rPr>
      </w:pPr>
      <w:r w:rsidRPr="00177963">
        <w:rPr>
          <w:rFonts w:ascii="Arial" w:hAnsi="Arial" w:cs="Arial"/>
          <w:szCs w:val="24"/>
          <w:lang w:val="en"/>
        </w:rPr>
        <w:t>To this end, PCANJ will disseminate and collect surveys from LIAs and review on an annual basis. They will identify at least one area to test and refine changes to practice. These improvement strategies will be detailed in a CQI Plan submitted annually [due within 60 days of contract start date].</w:t>
      </w:r>
    </w:p>
    <w:p w14:paraId="7534A57D" w14:textId="77777777" w:rsidR="00DB2346" w:rsidRPr="00DB2346" w:rsidRDefault="00B0794E" w:rsidP="00EA586C">
      <w:pPr>
        <w:pStyle w:val="ListParagraph"/>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rFonts w:ascii="Arial" w:hAnsi="Arial" w:cs="Arial"/>
          <w:i/>
          <w:u w:val="single"/>
        </w:rPr>
      </w:pPr>
      <w:r w:rsidRPr="00177963">
        <w:rPr>
          <w:rFonts w:ascii="Arial" w:hAnsi="Arial" w:cs="Arial"/>
          <w:szCs w:val="24"/>
          <w:lang w:val="en"/>
        </w:rPr>
        <w:t>PCANJ will evaluate trainings conducted.</w:t>
      </w:r>
    </w:p>
    <w:p w14:paraId="24F3D806" w14:textId="54882873" w:rsidR="00B0794E" w:rsidRPr="00DB2346" w:rsidRDefault="00B0794E" w:rsidP="00DB2346">
      <w:pPr>
        <w:pStyle w:val="ListParagraph"/>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rFonts w:ascii="Arial" w:hAnsi="Arial" w:cs="Arial"/>
          <w:i/>
          <w:u w:val="single"/>
        </w:rPr>
      </w:pPr>
      <w:r w:rsidRPr="00DB2346">
        <w:rPr>
          <w:rFonts w:ascii="Arial" w:hAnsi="Arial" w:cs="Arial"/>
          <w:lang w:val="en"/>
        </w:rPr>
        <w:t xml:space="preserve">PCA-NJ will integrate the Model for Improvement and Plan, Do, Study, Act (PDSA) approaches for CQI. </w:t>
      </w:r>
    </w:p>
    <w:p w14:paraId="39B331A7" w14:textId="6BAFD17D" w:rsidR="00B0794E" w:rsidRPr="0094394C" w:rsidRDefault="00107A56" w:rsidP="00B079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r w:rsidRPr="00107A56">
        <w:rPr>
          <w:rFonts w:ascii="Arial" w:hAnsi="Arial" w:cs="Arial"/>
          <w:iCs/>
        </w:rPr>
        <w:t xml:space="preserve">         </w:t>
      </w:r>
      <w:r w:rsidR="00B126F0" w:rsidRPr="0094394C">
        <w:rPr>
          <w:rFonts w:ascii="Arial" w:hAnsi="Arial" w:cs="Arial"/>
          <w:b/>
        </w:rPr>
        <w:t xml:space="preserve">B. </w:t>
      </w:r>
      <w:r w:rsidRPr="0094394C">
        <w:rPr>
          <w:rFonts w:ascii="Arial" w:hAnsi="Arial" w:cs="Arial"/>
          <w:b/>
        </w:rPr>
        <w:t xml:space="preserve">  </w:t>
      </w:r>
      <w:r w:rsidR="00B0794E" w:rsidRPr="0094394C">
        <w:rPr>
          <w:rFonts w:ascii="Arial" w:hAnsi="Arial" w:cs="Arial"/>
          <w:b/>
        </w:rPr>
        <w:t>LIA CQI</w:t>
      </w:r>
    </w:p>
    <w:p w14:paraId="2A84947C" w14:textId="4EF455A6" w:rsidR="00B0794E" w:rsidRPr="00177963" w:rsidRDefault="00B0794E" w:rsidP="002D12F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177963">
        <w:rPr>
          <w:rFonts w:ascii="Arial" w:hAnsi="Arial" w:cs="Arial"/>
        </w:rPr>
        <w:t xml:space="preserve">CQI for LIAs – </w:t>
      </w:r>
      <w:r w:rsidR="00975A41">
        <w:rPr>
          <w:rFonts w:ascii="Arial" w:hAnsi="Arial" w:cs="Arial"/>
        </w:rPr>
        <w:t xml:space="preserve">Learning </w:t>
      </w:r>
      <w:r w:rsidRPr="00177963">
        <w:rPr>
          <w:rFonts w:ascii="Arial" w:hAnsi="Arial" w:cs="Arial"/>
        </w:rPr>
        <w:t>Communities will be offered to promote innovation, facilitate</w:t>
      </w:r>
      <w:r w:rsidR="00E734B9" w:rsidRPr="00177963">
        <w:rPr>
          <w:rFonts w:ascii="Arial" w:hAnsi="Arial" w:cs="Arial"/>
        </w:rPr>
        <w:t>,</w:t>
      </w:r>
      <w:r w:rsidRPr="00177963">
        <w:rPr>
          <w:rFonts w:ascii="Arial" w:hAnsi="Arial" w:cs="Arial"/>
        </w:rPr>
        <w:t xml:space="preserve"> and spread knowledge, and promote existing best practices across the network. These learning opportunities will help supervisors and home visitors develop their practice through problem solving, information and experience sharing, coordination, mapping knowledge and identifying gaps. Topics and frequency will be based on the findings of the needs assessment and integrated into the PCANJ CQI Plan. A </w:t>
      </w:r>
      <w:r w:rsidR="00E734B9">
        <w:rPr>
          <w:rFonts w:ascii="Arial" w:hAnsi="Arial" w:cs="Arial"/>
        </w:rPr>
        <w:t>learning community</w:t>
      </w:r>
      <w:r w:rsidRPr="00177963">
        <w:rPr>
          <w:rFonts w:ascii="Arial" w:hAnsi="Arial" w:cs="Arial"/>
        </w:rPr>
        <w:t xml:space="preserve"> may be facilitated through a variety of methods including teleconference, webinar and/or in-person. </w:t>
      </w:r>
    </w:p>
    <w:p w14:paraId="3B411118" w14:textId="77777777" w:rsidR="00B0794E" w:rsidRPr="00177963" w:rsidRDefault="00B0794E" w:rsidP="00B079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A399A76" w14:textId="64E8442E" w:rsidR="00B0794E" w:rsidRPr="00177963" w:rsidRDefault="00B0794E" w:rsidP="002D12F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177963">
        <w:rPr>
          <w:rFonts w:ascii="Arial" w:hAnsi="Arial" w:cs="Arial"/>
        </w:rPr>
        <w:t>Model fidelity compliance monitoring also serves as a method to identify areas for improvement or risk of non-compliance. When such incidences occur, model state leads</w:t>
      </w:r>
      <w:r w:rsidR="00FD455C" w:rsidRPr="00177963">
        <w:rPr>
          <w:rFonts w:ascii="Arial" w:hAnsi="Arial" w:cs="Arial"/>
        </w:rPr>
        <w:t>,</w:t>
      </w:r>
      <w:r w:rsidRPr="00177963">
        <w:rPr>
          <w:rFonts w:ascii="Arial" w:hAnsi="Arial" w:cs="Arial"/>
        </w:rPr>
        <w:t xml:space="preserve"> and LIAs identify improvement goals and strategies. These improvement plans, goals, and progress reports are either developed in partnership with or shared with the NJ OECS staff for ongoing partnered support.  </w:t>
      </w:r>
    </w:p>
    <w:p w14:paraId="1EE78B6B" w14:textId="77777777" w:rsidR="00B0794E" w:rsidRPr="00177963" w:rsidRDefault="00B0794E" w:rsidP="00B079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3DC4696" w14:textId="43496307" w:rsidR="00B0794E" w:rsidRPr="00177963" w:rsidRDefault="00B0794E" w:rsidP="00C854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177963">
        <w:rPr>
          <w:rFonts w:ascii="Arial" w:hAnsi="Arial" w:cs="Arial"/>
        </w:rPr>
        <w:t xml:space="preserve">As part of the CQI process, underperformance in any area is reviewed to determine if a program improvement plan is necessary and additional program data reports may be requested more frequently. When such incidences occur, PCA-NJ and LIAs identify improvement goals and strategies. These improvement plans, goals, and progress </w:t>
      </w:r>
      <w:r w:rsidRPr="00177963">
        <w:rPr>
          <w:rFonts w:ascii="Arial" w:hAnsi="Arial" w:cs="Arial"/>
        </w:rPr>
        <w:lastRenderedPageBreak/>
        <w:t xml:space="preserve">reports are either developed in partnership with or shared with the NJ OECS staff for ongoing partnered support.  </w:t>
      </w:r>
    </w:p>
    <w:p w14:paraId="248CC39B" w14:textId="77777777" w:rsidR="00B0794E" w:rsidRPr="00177963" w:rsidRDefault="00B0794E" w:rsidP="00B079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738E65A" w14:textId="5C113F83" w:rsidR="00B0794E" w:rsidRPr="00177963" w:rsidRDefault="00B0794E" w:rsidP="7F863E8B">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rPr>
      </w:pPr>
      <w:r w:rsidRPr="7F863E8B">
        <w:rPr>
          <w:rFonts w:ascii="Arial" w:hAnsi="Arial" w:cs="Arial"/>
        </w:rPr>
        <w:t xml:space="preserve">Revisions to mandated reporting requirements for the federally legislated Maternal, Infant, and Early Childhood (MIEC) HV </w:t>
      </w:r>
      <w:r w:rsidR="00356EE6" w:rsidRPr="7F863E8B">
        <w:rPr>
          <w:rFonts w:ascii="Arial" w:hAnsi="Arial" w:cs="Arial"/>
        </w:rPr>
        <w:t>performance measures</w:t>
      </w:r>
      <w:r w:rsidRPr="7F863E8B">
        <w:rPr>
          <w:rFonts w:ascii="Arial" w:hAnsi="Arial" w:cs="Arial"/>
        </w:rPr>
        <w:t xml:space="preserve"> will be issued in collaboration with all HV partners.  All local implementing agencies will be required to track and submit the required </w:t>
      </w:r>
      <w:r w:rsidR="00FB6286">
        <w:rPr>
          <w:rFonts w:ascii="Arial" w:hAnsi="Arial" w:cs="Arial"/>
        </w:rPr>
        <w:t>performance</w:t>
      </w:r>
      <w:r w:rsidR="00FB6286" w:rsidRPr="7F863E8B">
        <w:rPr>
          <w:rFonts w:ascii="Arial" w:hAnsi="Arial" w:cs="Arial"/>
        </w:rPr>
        <w:t xml:space="preserve"> </w:t>
      </w:r>
      <w:r w:rsidRPr="7F863E8B">
        <w:rPr>
          <w:rFonts w:ascii="Arial" w:hAnsi="Arial" w:cs="Arial"/>
        </w:rPr>
        <w:t>data as requested</w:t>
      </w:r>
      <w:r w:rsidR="00FB6286">
        <w:rPr>
          <w:rFonts w:ascii="Arial" w:hAnsi="Arial" w:cs="Arial"/>
        </w:rPr>
        <w:t>.</w:t>
      </w:r>
    </w:p>
    <w:p w14:paraId="6CE9EAC0" w14:textId="6162BE09" w:rsidR="00B0794E" w:rsidRPr="00177963" w:rsidRDefault="00B0794E" w:rsidP="00EA586C">
      <w:pPr>
        <w:pStyle w:val="ListParagraph"/>
        <w:numPr>
          <w:ilvl w:val="1"/>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177963">
        <w:rPr>
          <w:rFonts w:ascii="Arial" w:hAnsi="Arial" w:cs="Arial"/>
          <w:szCs w:val="24"/>
        </w:rPr>
        <w:t xml:space="preserve">These targets continue to undergo review and analysis. DCF Program Manager may make further modifications to specific targets, or add additional indicators, after this analysis is complete. </w:t>
      </w:r>
    </w:p>
    <w:p w14:paraId="64DFC2B5" w14:textId="77777777" w:rsidR="00B0794E" w:rsidRPr="00177963" w:rsidRDefault="00B0794E" w:rsidP="00EA586C">
      <w:pPr>
        <w:pStyle w:val="ListParagraph"/>
        <w:numPr>
          <w:ilvl w:val="1"/>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177963">
        <w:rPr>
          <w:rFonts w:ascii="Arial" w:hAnsi="Arial" w:cs="Arial"/>
          <w:szCs w:val="24"/>
        </w:rPr>
        <w:t>The CQI process will include input/consultation from all partners – PCANJ, DCF/DFCP HV program manager, DCF contract administrator, DHS/DFD program manager, DOH/FHS Project Director, and other stakeholders/HV workgroup (including parent representatives), as appropriate. CQI processes will be reviewed on a regular basis.</w:t>
      </w:r>
    </w:p>
    <w:p w14:paraId="773D7670" w14:textId="5840948B" w:rsidR="00B0794E" w:rsidRPr="00177963" w:rsidRDefault="00B0794E" w:rsidP="00EA586C">
      <w:pPr>
        <w:pStyle w:val="ListParagraph"/>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177963">
        <w:rPr>
          <w:rFonts w:ascii="Arial" w:hAnsi="Arial" w:cs="Arial"/>
          <w:szCs w:val="24"/>
        </w:rPr>
        <w:t>CQI is initiated throughout the program year and as needed</w:t>
      </w:r>
      <w:r w:rsidR="00265B27">
        <w:rPr>
          <w:rFonts w:ascii="Arial" w:hAnsi="Arial" w:cs="Arial"/>
          <w:szCs w:val="24"/>
        </w:rPr>
        <w:t>.</w:t>
      </w:r>
    </w:p>
    <w:p w14:paraId="0BF59AFB" w14:textId="118BA920" w:rsidR="00B0794E" w:rsidRPr="00FA4127" w:rsidRDefault="00B0794E" w:rsidP="00CB5CC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080"/>
        <w:contextualSpacing/>
        <w:jc w:val="both"/>
        <w:rPr>
          <w:rFonts w:ascii="Arial" w:hAnsi="Arial" w:cs="Arial"/>
          <w:szCs w:val="24"/>
        </w:rPr>
      </w:pPr>
      <w:r w:rsidRPr="00FA4127">
        <w:rPr>
          <w:rFonts w:ascii="Arial" w:hAnsi="Arial" w:cs="Arial"/>
          <w:szCs w:val="24"/>
        </w:rPr>
        <w:t>PCANJ is responsible for monitoring the DCF/DFCP established standard quarterly report that is inclusive of a set of performance indicators for all EBHV programs supported by the department. These EBHV objectives include three areas of focus</w:t>
      </w:r>
      <w:r w:rsidR="00BF28D1" w:rsidRPr="00FA4127">
        <w:rPr>
          <w:rFonts w:ascii="Arial" w:hAnsi="Arial" w:cs="Arial"/>
          <w:szCs w:val="24"/>
        </w:rPr>
        <w:t xml:space="preserve"> </w:t>
      </w:r>
      <w:r w:rsidRPr="00FA4127">
        <w:rPr>
          <w:rFonts w:ascii="Arial" w:hAnsi="Arial" w:cs="Arial"/>
          <w:szCs w:val="24"/>
        </w:rPr>
        <w:t xml:space="preserve">1) process, 2) impacts and 3) outcomes.  </w:t>
      </w:r>
    </w:p>
    <w:p w14:paraId="5B1D47C3" w14:textId="4E8E70A9" w:rsidR="00EB0170" w:rsidRPr="00FA4127" w:rsidRDefault="00EB0170" w:rsidP="00CB5CCC">
      <w:pPr>
        <w:pStyle w:val="ListParagraph"/>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FA4127">
        <w:rPr>
          <w:rFonts w:ascii="Arial" w:hAnsi="Arial" w:cs="Arial"/>
          <w:szCs w:val="24"/>
        </w:rPr>
        <w:t xml:space="preserve">LIAs will submit the quarterly report directly to PCANJ </w:t>
      </w:r>
      <w:r w:rsidR="00CA1E6F" w:rsidRPr="00FA4127">
        <w:rPr>
          <w:rFonts w:ascii="Arial" w:hAnsi="Arial" w:cs="Arial"/>
          <w:szCs w:val="24"/>
        </w:rPr>
        <w:t xml:space="preserve">by the established quarterly deadline.  PCANJ will review the submitted data to ensure that </w:t>
      </w:r>
      <w:r w:rsidR="008F103A" w:rsidRPr="00FA4127">
        <w:rPr>
          <w:rFonts w:ascii="Arial" w:hAnsi="Arial" w:cs="Arial"/>
          <w:szCs w:val="24"/>
        </w:rPr>
        <w:t xml:space="preserve">the data </w:t>
      </w:r>
      <w:r w:rsidR="00B1310E" w:rsidRPr="00FA4127">
        <w:rPr>
          <w:rFonts w:ascii="Arial" w:hAnsi="Arial" w:cs="Arial"/>
          <w:szCs w:val="24"/>
        </w:rPr>
        <w:t xml:space="preserve">is accurate, complete, and in alignment with the respective data system. </w:t>
      </w:r>
    </w:p>
    <w:p w14:paraId="29BF1418" w14:textId="2E16A2A4" w:rsidR="00C47DD4" w:rsidRPr="00FA4127" w:rsidRDefault="00B1310E" w:rsidP="00CB5CCC">
      <w:pPr>
        <w:pStyle w:val="ListParagraph"/>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FA4127">
        <w:rPr>
          <w:rFonts w:ascii="Arial" w:hAnsi="Arial" w:cs="Arial"/>
          <w:szCs w:val="24"/>
        </w:rPr>
        <w:t xml:space="preserve">PCANJ will review the staffing and level of service sections to ensure that the information provided is alignment with EBHV model </w:t>
      </w:r>
      <w:r w:rsidR="002B4C83" w:rsidRPr="00FA4127">
        <w:rPr>
          <w:rFonts w:ascii="Arial" w:hAnsi="Arial" w:cs="Arial"/>
          <w:szCs w:val="24"/>
        </w:rPr>
        <w:t>expectations and current staffing patterns (</w:t>
      </w:r>
      <w:r w:rsidR="00894609" w:rsidRPr="00FA4127">
        <w:rPr>
          <w:rFonts w:ascii="Arial" w:hAnsi="Arial" w:cs="Arial"/>
          <w:szCs w:val="24"/>
        </w:rPr>
        <w:t>i.e.,</w:t>
      </w:r>
      <w:r w:rsidR="002B4C83" w:rsidRPr="00FA4127">
        <w:rPr>
          <w:rFonts w:ascii="Arial" w:hAnsi="Arial" w:cs="Arial"/>
          <w:szCs w:val="24"/>
        </w:rPr>
        <w:t xml:space="preserve"> vacancies, leaves, etc.)</w:t>
      </w:r>
    </w:p>
    <w:p w14:paraId="20E26274" w14:textId="50CC9967" w:rsidR="002B7A11" w:rsidRPr="00402649" w:rsidRDefault="00E94121" w:rsidP="00816A0E">
      <w:pPr>
        <w:pStyle w:val="ListParagraph"/>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FA4127">
        <w:rPr>
          <w:rFonts w:ascii="Arial" w:hAnsi="Arial" w:cs="Arial"/>
          <w:szCs w:val="24"/>
        </w:rPr>
        <w:t xml:space="preserve">PCANJ will upload the reviewed </w:t>
      </w:r>
      <w:r w:rsidR="00DC5946" w:rsidRPr="00FA4127">
        <w:rPr>
          <w:rFonts w:ascii="Arial" w:hAnsi="Arial" w:cs="Arial"/>
          <w:szCs w:val="24"/>
        </w:rPr>
        <w:t xml:space="preserve">quarterly reports to the designated folder by the </w:t>
      </w:r>
      <w:r w:rsidR="00CD259E" w:rsidRPr="00FA4127">
        <w:rPr>
          <w:rFonts w:ascii="Arial" w:hAnsi="Arial" w:cs="Arial"/>
          <w:szCs w:val="24"/>
        </w:rPr>
        <w:t>20</w:t>
      </w:r>
      <w:r w:rsidR="00CD259E" w:rsidRPr="00FA4127">
        <w:rPr>
          <w:rFonts w:ascii="Arial" w:hAnsi="Arial" w:cs="Arial"/>
          <w:szCs w:val="24"/>
          <w:vertAlign w:val="superscript"/>
        </w:rPr>
        <w:t>th</w:t>
      </w:r>
      <w:r w:rsidR="00CD259E" w:rsidRPr="00FA4127">
        <w:rPr>
          <w:rFonts w:ascii="Arial" w:hAnsi="Arial" w:cs="Arial"/>
          <w:szCs w:val="24"/>
        </w:rPr>
        <w:t xml:space="preserve"> of the month following the completion of the quarter. </w:t>
      </w:r>
    </w:p>
    <w:p w14:paraId="1B7FF3E5" w14:textId="4385E26C" w:rsidR="002B7A11" w:rsidRPr="004E3C3D" w:rsidRDefault="00265B27" w:rsidP="00155067">
      <w:pPr>
        <w:pStyle w:val="ListParagraph"/>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262046">
        <w:rPr>
          <w:rFonts w:ascii="Arial" w:hAnsi="Arial" w:cs="Arial"/>
          <w:szCs w:val="24"/>
        </w:rPr>
        <w:t xml:space="preserve">PCANJ is </w:t>
      </w:r>
      <w:r w:rsidR="00515FA2" w:rsidRPr="00262046">
        <w:rPr>
          <w:rFonts w:ascii="Arial" w:hAnsi="Arial" w:cs="Arial"/>
          <w:szCs w:val="24"/>
        </w:rPr>
        <w:t>responsible for providing DCF/DFCP</w:t>
      </w:r>
      <w:r w:rsidR="00677CD0" w:rsidRPr="00262046">
        <w:rPr>
          <w:rFonts w:ascii="Arial" w:hAnsi="Arial" w:cs="Arial"/>
          <w:szCs w:val="24"/>
        </w:rPr>
        <w:t xml:space="preserve"> with a monthly census containing </w:t>
      </w:r>
      <w:r w:rsidR="00846773" w:rsidRPr="00262046">
        <w:rPr>
          <w:rFonts w:ascii="Arial" w:hAnsi="Arial" w:cs="Arial"/>
          <w:szCs w:val="24"/>
        </w:rPr>
        <w:t>data such as but not limited to LIA vacancies, leaves, level of service, home visits</w:t>
      </w:r>
      <w:r w:rsidR="00516C9A" w:rsidRPr="00262046">
        <w:rPr>
          <w:rFonts w:ascii="Arial" w:hAnsi="Arial" w:cs="Arial"/>
          <w:szCs w:val="24"/>
        </w:rPr>
        <w:t xml:space="preserve">, enrollments, and discharges. </w:t>
      </w:r>
      <w:r w:rsidR="002F05D4" w:rsidRPr="00262046">
        <w:rPr>
          <w:rFonts w:ascii="Arial" w:hAnsi="Arial" w:cs="Arial"/>
          <w:szCs w:val="24"/>
        </w:rPr>
        <w:t xml:space="preserve">The data will be provided at both the individual LIA level and in cumulative form. </w:t>
      </w:r>
      <w:r w:rsidR="00516C9A" w:rsidRPr="00262046">
        <w:rPr>
          <w:rFonts w:ascii="Arial" w:hAnsi="Arial" w:cs="Arial"/>
          <w:szCs w:val="24"/>
        </w:rPr>
        <w:t xml:space="preserve"> DCF/DFCP </w:t>
      </w:r>
      <w:r w:rsidR="0029606E" w:rsidRPr="00262046">
        <w:rPr>
          <w:rFonts w:ascii="Arial" w:hAnsi="Arial" w:cs="Arial"/>
          <w:szCs w:val="24"/>
        </w:rPr>
        <w:t xml:space="preserve">can revise the requested data based upon LIA trends, </w:t>
      </w:r>
      <w:r w:rsidR="009259DA" w:rsidRPr="00262046">
        <w:rPr>
          <w:rFonts w:ascii="Arial" w:hAnsi="Arial" w:cs="Arial"/>
          <w:szCs w:val="24"/>
        </w:rPr>
        <w:t xml:space="preserve">funding requirements, or </w:t>
      </w:r>
      <w:r w:rsidR="00EE150F" w:rsidRPr="00262046">
        <w:rPr>
          <w:rFonts w:ascii="Arial" w:hAnsi="Arial" w:cs="Arial"/>
          <w:szCs w:val="24"/>
        </w:rPr>
        <w:t xml:space="preserve">to meet other reporting needs. </w:t>
      </w:r>
      <w:r w:rsidR="009259DA" w:rsidRPr="00262046">
        <w:rPr>
          <w:rFonts w:ascii="Arial" w:hAnsi="Arial" w:cs="Arial"/>
          <w:szCs w:val="24"/>
        </w:rPr>
        <w:t xml:space="preserve"> </w:t>
      </w:r>
    </w:p>
    <w:p w14:paraId="28E29089" w14:textId="7741344A" w:rsidR="00C37DFE" w:rsidRPr="00155067" w:rsidRDefault="00C37DFE" w:rsidP="00155067">
      <w:pPr>
        <w:pStyle w:val="ListParagraph"/>
        <w:numPr>
          <w:ilvl w:val="1"/>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jc w:val="both"/>
        <w:rPr>
          <w:rFonts w:ascii="Arial" w:hAnsi="Arial" w:cs="Arial"/>
          <w:szCs w:val="24"/>
        </w:rPr>
      </w:pPr>
      <w:r w:rsidRPr="00262046">
        <w:rPr>
          <w:rFonts w:ascii="Arial" w:hAnsi="Arial" w:cs="Arial"/>
          <w:szCs w:val="24"/>
        </w:rPr>
        <w:lastRenderedPageBreak/>
        <w:t>PCANJ will upload the data</w:t>
      </w:r>
      <w:r w:rsidR="00E128DB" w:rsidRPr="00262046">
        <w:rPr>
          <w:rFonts w:ascii="Arial" w:hAnsi="Arial" w:cs="Arial"/>
          <w:szCs w:val="24"/>
        </w:rPr>
        <w:t xml:space="preserve"> to the designated folder by the 15</w:t>
      </w:r>
      <w:r w:rsidR="00E128DB" w:rsidRPr="00155067">
        <w:rPr>
          <w:rFonts w:ascii="Arial" w:hAnsi="Arial" w:cs="Arial"/>
          <w:szCs w:val="24"/>
          <w:vertAlign w:val="superscript"/>
        </w:rPr>
        <w:t>th</w:t>
      </w:r>
      <w:r w:rsidR="00E128DB" w:rsidRPr="00262046">
        <w:rPr>
          <w:rFonts w:ascii="Arial" w:hAnsi="Arial" w:cs="Arial"/>
          <w:szCs w:val="24"/>
        </w:rPr>
        <w:t xml:space="preserve"> of each month</w:t>
      </w:r>
      <w:r w:rsidR="005E0BA5" w:rsidRPr="00262046">
        <w:rPr>
          <w:rFonts w:ascii="Arial" w:hAnsi="Arial" w:cs="Arial"/>
          <w:szCs w:val="24"/>
        </w:rPr>
        <w:t xml:space="preserve"> for the prior month’s data.  (</w:t>
      </w:r>
      <w:r w:rsidR="001C26FB" w:rsidRPr="00262046">
        <w:rPr>
          <w:rFonts w:ascii="Arial" w:hAnsi="Arial" w:cs="Arial"/>
          <w:szCs w:val="24"/>
        </w:rPr>
        <w:t>ex. July data will be uploaded by August 15</w:t>
      </w:r>
      <w:r w:rsidR="001C26FB" w:rsidRPr="00155067">
        <w:rPr>
          <w:rFonts w:ascii="Arial" w:hAnsi="Arial" w:cs="Arial"/>
          <w:szCs w:val="24"/>
          <w:vertAlign w:val="superscript"/>
        </w:rPr>
        <w:t>th</w:t>
      </w:r>
      <w:r w:rsidR="001C26FB" w:rsidRPr="00262046">
        <w:rPr>
          <w:rFonts w:ascii="Arial" w:hAnsi="Arial" w:cs="Arial"/>
          <w:szCs w:val="24"/>
        </w:rPr>
        <w:t xml:space="preserve">. </w:t>
      </w:r>
    </w:p>
    <w:p w14:paraId="48F02CA8" w14:textId="4C1B7521" w:rsidR="00EE6F05" w:rsidRPr="00262046" w:rsidRDefault="00B0794E" w:rsidP="00155067">
      <w:pPr>
        <w:pStyle w:val="ListParagraph"/>
        <w:numPr>
          <w:ilvl w:val="0"/>
          <w:numId w:val="35"/>
        </w:numPr>
        <w:jc w:val="both"/>
        <w:rPr>
          <w:rFonts w:ascii="Arial" w:hAnsi="Arial" w:cs="Arial"/>
          <w:szCs w:val="24"/>
        </w:rPr>
      </w:pPr>
      <w:r w:rsidRPr="00262046">
        <w:rPr>
          <w:rFonts w:ascii="Arial" w:hAnsi="Arial" w:cs="Arial"/>
          <w:szCs w:val="24"/>
        </w:rPr>
        <w:t xml:space="preserve">PCANJ will </w:t>
      </w:r>
      <w:r w:rsidR="0004119D" w:rsidRPr="00262046">
        <w:rPr>
          <w:rFonts w:ascii="Arial" w:hAnsi="Arial" w:cs="Arial"/>
          <w:szCs w:val="24"/>
        </w:rPr>
        <w:t>collaborate with D</w:t>
      </w:r>
      <w:r w:rsidR="001D3934" w:rsidRPr="00262046">
        <w:rPr>
          <w:rFonts w:ascii="Arial" w:hAnsi="Arial" w:cs="Arial"/>
          <w:szCs w:val="24"/>
        </w:rPr>
        <w:t xml:space="preserve">CF/DFCP to </w:t>
      </w:r>
      <w:r w:rsidRPr="00262046">
        <w:rPr>
          <w:rFonts w:ascii="Arial" w:hAnsi="Arial" w:cs="Arial"/>
          <w:szCs w:val="24"/>
        </w:rPr>
        <w:t>monitor sites’ expected level of service of 100%</w:t>
      </w:r>
      <w:r w:rsidR="001D3934" w:rsidRPr="00262046">
        <w:rPr>
          <w:rFonts w:ascii="Arial" w:hAnsi="Arial" w:cs="Arial"/>
          <w:szCs w:val="24"/>
        </w:rPr>
        <w:t xml:space="preserve">, minimum of 85%. </w:t>
      </w:r>
      <w:r w:rsidRPr="00262046">
        <w:rPr>
          <w:rFonts w:ascii="Arial" w:hAnsi="Arial" w:cs="Arial"/>
          <w:szCs w:val="24"/>
        </w:rPr>
        <w:t>PCANJ will not adjust the HF and PAT programs’ expected level of service.</w:t>
      </w:r>
    </w:p>
    <w:p w14:paraId="287B7047" w14:textId="77777777" w:rsidR="009C7B97" w:rsidRDefault="009C7B97" w:rsidP="006501D9">
      <w:pPr>
        <w:jc w:val="both"/>
        <w:rPr>
          <w:rFonts w:ascii="Arial" w:hAnsi="Arial" w:cs="Arial"/>
          <w:szCs w:val="24"/>
        </w:rPr>
      </w:pPr>
    </w:p>
    <w:p w14:paraId="2B498975" w14:textId="158B77E6" w:rsidR="00F465B8" w:rsidRPr="00D33E53" w:rsidRDefault="007E25A1" w:rsidP="00D76C74">
      <w:pPr>
        <w:ind w:left="405"/>
        <w:jc w:val="both"/>
        <w:rPr>
          <w:rFonts w:ascii="Arial" w:hAnsi="Arial" w:cs="Arial"/>
          <w:szCs w:val="24"/>
        </w:rPr>
      </w:pPr>
      <w:r w:rsidRPr="00973F77">
        <w:rPr>
          <w:rFonts w:ascii="Arial" w:hAnsi="Arial" w:cs="Arial"/>
          <w:b/>
          <w:bCs/>
          <w:szCs w:val="24"/>
        </w:rPr>
        <w:t>3</w:t>
      </w:r>
      <w:r w:rsidR="00973F77" w:rsidRPr="00973F77">
        <w:rPr>
          <w:rFonts w:ascii="Arial" w:hAnsi="Arial" w:cs="Arial"/>
          <w:b/>
          <w:bCs/>
          <w:szCs w:val="24"/>
        </w:rPr>
        <w:t>.</w:t>
      </w:r>
      <w:r w:rsidR="00C61E92">
        <w:rPr>
          <w:rFonts w:ascii="Arial" w:hAnsi="Arial" w:cs="Arial"/>
          <w:b/>
          <w:bCs/>
          <w:szCs w:val="24"/>
        </w:rPr>
        <w:t xml:space="preserve"> </w:t>
      </w:r>
      <w:r w:rsidRPr="00D33E53">
        <w:rPr>
          <w:rFonts w:ascii="Arial" w:hAnsi="Arial" w:cs="Arial"/>
          <w:b/>
          <w:bCs/>
          <w:szCs w:val="24"/>
        </w:rPr>
        <w:t>Technical Assistance</w:t>
      </w:r>
      <w:r w:rsidR="00947E5E" w:rsidRPr="00D33E53">
        <w:rPr>
          <w:rFonts w:ascii="Arial" w:hAnsi="Arial" w:cs="Arial"/>
          <w:b/>
          <w:bCs/>
          <w:szCs w:val="24"/>
        </w:rPr>
        <w:t xml:space="preserve"> </w:t>
      </w:r>
      <w:r w:rsidR="00D76C74" w:rsidRPr="00D33E53">
        <w:rPr>
          <w:rFonts w:ascii="Arial" w:hAnsi="Arial" w:cs="Arial"/>
          <w:b/>
          <w:bCs/>
          <w:szCs w:val="24"/>
        </w:rPr>
        <w:t>–</w:t>
      </w:r>
      <w:r w:rsidR="00947E5E" w:rsidRPr="00D33E53">
        <w:rPr>
          <w:rFonts w:ascii="Arial" w:hAnsi="Arial" w:cs="Arial"/>
          <w:b/>
          <w:bCs/>
          <w:szCs w:val="24"/>
        </w:rPr>
        <w:t xml:space="preserve"> </w:t>
      </w:r>
      <w:r w:rsidR="00722F55" w:rsidRPr="00D33E53">
        <w:rPr>
          <w:rFonts w:ascii="Arial" w:hAnsi="Arial" w:cs="Arial"/>
          <w:szCs w:val="24"/>
        </w:rPr>
        <w:t>PCA</w:t>
      </w:r>
      <w:r w:rsidR="00D76C74" w:rsidRPr="00D33E53">
        <w:rPr>
          <w:rFonts w:ascii="Arial" w:hAnsi="Arial" w:cs="Arial"/>
          <w:szCs w:val="24"/>
        </w:rPr>
        <w:t>-NJ</w:t>
      </w:r>
      <w:r w:rsidR="00066907" w:rsidRPr="00D33E53">
        <w:rPr>
          <w:rFonts w:ascii="Arial" w:hAnsi="Arial" w:cs="Arial"/>
          <w:szCs w:val="24"/>
        </w:rPr>
        <w:t>,</w:t>
      </w:r>
      <w:r w:rsidR="00D76C74" w:rsidRPr="00D33E53">
        <w:rPr>
          <w:rFonts w:ascii="Arial" w:hAnsi="Arial" w:cs="Arial"/>
          <w:szCs w:val="24"/>
        </w:rPr>
        <w:t xml:space="preserve"> </w:t>
      </w:r>
      <w:r w:rsidR="00BF4074" w:rsidRPr="00D33E53">
        <w:rPr>
          <w:rFonts w:ascii="Arial" w:hAnsi="Arial" w:cs="Arial"/>
          <w:szCs w:val="24"/>
        </w:rPr>
        <w:t>in collaboration with DCF D</w:t>
      </w:r>
      <w:r w:rsidR="00AE4841" w:rsidRPr="00D33E53">
        <w:rPr>
          <w:rFonts w:ascii="Arial" w:hAnsi="Arial" w:cs="Arial"/>
          <w:szCs w:val="24"/>
        </w:rPr>
        <w:t>FCP Program Specialist</w:t>
      </w:r>
      <w:r w:rsidR="00E00F8A" w:rsidRPr="00D33E53">
        <w:rPr>
          <w:rFonts w:ascii="Arial" w:hAnsi="Arial" w:cs="Arial"/>
          <w:szCs w:val="24"/>
        </w:rPr>
        <w:t>s</w:t>
      </w:r>
      <w:r w:rsidR="00AC773A" w:rsidRPr="00D33E53">
        <w:rPr>
          <w:rFonts w:ascii="Arial" w:hAnsi="Arial" w:cs="Arial"/>
          <w:szCs w:val="24"/>
        </w:rPr>
        <w:t>,</w:t>
      </w:r>
      <w:r w:rsidR="00E00F8A" w:rsidRPr="00D33E53">
        <w:rPr>
          <w:rFonts w:ascii="Arial" w:hAnsi="Arial" w:cs="Arial"/>
          <w:szCs w:val="24"/>
        </w:rPr>
        <w:t xml:space="preserve"> </w:t>
      </w:r>
      <w:r w:rsidR="00D06992" w:rsidRPr="00D33E53">
        <w:rPr>
          <w:rFonts w:ascii="Arial" w:hAnsi="Arial" w:cs="Arial"/>
          <w:szCs w:val="24"/>
        </w:rPr>
        <w:t xml:space="preserve">monitors </w:t>
      </w:r>
      <w:r w:rsidR="006D52AE" w:rsidRPr="00D33E53">
        <w:rPr>
          <w:rFonts w:ascii="Arial" w:hAnsi="Arial" w:cs="Arial"/>
          <w:szCs w:val="24"/>
        </w:rPr>
        <w:t xml:space="preserve">the implementation of two EBHV programs by Local Implementing Agencies (LIAs): </w:t>
      </w:r>
      <w:r w:rsidR="009127D9" w:rsidRPr="00D33E53">
        <w:rPr>
          <w:rFonts w:ascii="Arial" w:hAnsi="Arial" w:cs="Arial"/>
          <w:szCs w:val="24"/>
        </w:rPr>
        <w:t>Healthy Families America</w:t>
      </w:r>
      <w:r w:rsidR="00E00F8A" w:rsidRPr="00D33E53">
        <w:rPr>
          <w:rFonts w:ascii="Arial" w:hAnsi="Arial" w:cs="Arial"/>
          <w:szCs w:val="24"/>
        </w:rPr>
        <w:t xml:space="preserve"> (HFA) and Parents as Teachers (PAT)</w:t>
      </w:r>
      <w:r w:rsidR="00892BBF" w:rsidRPr="00D33E53">
        <w:rPr>
          <w:rFonts w:ascii="Arial" w:hAnsi="Arial" w:cs="Arial"/>
          <w:szCs w:val="24"/>
        </w:rPr>
        <w:t>.</w:t>
      </w:r>
    </w:p>
    <w:p w14:paraId="2B239775" w14:textId="57FADAAB" w:rsidR="00F465B8" w:rsidRPr="00D33E53" w:rsidRDefault="00AC773A" w:rsidP="00031197">
      <w:pPr>
        <w:pStyle w:val="ListParagraph"/>
        <w:numPr>
          <w:ilvl w:val="0"/>
          <w:numId w:val="33"/>
        </w:numPr>
        <w:jc w:val="both"/>
        <w:rPr>
          <w:rFonts w:ascii="Arial" w:hAnsi="Arial" w:cs="Arial"/>
          <w:szCs w:val="24"/>
        </w:rPr>
      </w:pPr>
      <w:r w:rsidRPr="00D33E53">
        <w:rPr>
          <w:rFonts w:ascii="Arial" w:hAnsi="Arial" w:cs="Arial"/>
          <w:szCs w:val="24"/>
        </w:rPr>
        <w:t xml:space="preserve">LIAs are </w:t>
      </w:r>
      <w:r w:rsidR="000F18E0" w:rsidRPr="00D33E53">
        <w:rPr>
          <w:rFonts w:ascii="Arial" w:hAnsi="Arial" w:cs="Arial"/>
          <w:szCs w:val="24"/>
        </w:rPr>
        <w:t xml:space="preserve">required to complete an Annual Performance </w:t>
      </w:r>
      <w:r w:rsidR="00FA49DF" w:rsidRPr="00D33E53">
        <w:rPr>
          <w:rFonts w:ascii="Arial" w:hAnsi="Arial" w:cs="Arial"/>
          <w:szCs w:val="24"/>
        </w:rPr>
        <w:t>Report</w:t>
      </w:r>
      <w:r w:rsidR="000F18E0" w:rsidRPr="00D33E53">
        <w:rPr>
          <w:rFonts w:ascii="Arial" w:hAnsi="Arial" w:cs="Arial"/>
          <w:szCs w:val="24"/>
        </w:rPr>
        <w:t xml:space="preserve"> (AP</w:t>
      </w:r>
      <w:r w:rsidR="000B7555" w:rsidRPr="00D33E53">
        <w:rPr>
          <w:rFonts w:ascii="Arial" w:hAnsi="Arial" w:cs="Arial"/>
          <w:szCs w:val="24"/>
        </w:rPr>
        <w:t>R</w:t>
      </w:r>
      <w:r w:rsidR="002F0A8D" w:rsidRPr="00D33E53">
        <w:rPr>
          <w:rFonts w:ascii="Arial" w:hAnsi="Arial" w:cs="Arial"/>
          <w:szCs w:val="24"/>
        </w:rPr>
        <w:t>) for the PAT program or an Annual Service Re</w:t>
      </w:r>
      <w:r w:rsidR="00070F46" w:rsidRPr="00D33E53">
        <w:rPr>
          <w:rFonts w:ascii="Arial" w:hAnsi="Arial" w:cs="Arial"/>
          <w:szCs w:val="24"/>
        </w:rPr>
        <w:t>view</w:t>
      </w:r>
      <w:r w:rsidR="002F0A8D" w:rsidRPr="00D33E53">
        <w:rPr>
          <w:rFonts w:ascii="Arial" w:hAnsi="Arial" w:cs="Arial"/>
          <w:szCs w:val="24"/>
        </w:rPr>
        <w:t xml:space="preserve"> (ASR) for the HFA program each year.  </w:t>
      </w:r>
      <w:r w:rsidR="000B7555" w:rsidRPr="00D33E53">
        <w:rPr>
          <w:rFonts w:ascii="Arial" w:hAnsi="Arial" w:cs="Arial"/>
          <w:szCs w:val="24"/>
        </w:rPr>
        <w:t xml:space="preserve">These two documents are self-assessment tools used to </w:t>
      </w:r>
      <w:r w:rsidR="0096330C" w:rsidRPr="00D33E53">
        <w:rPr>
          <w:rFonts w:ascii="Arial" w:hAnsi="Arial" w:cs="Arial"/>
          <w:szCs w:val="24"/>
        </w:rPr>
        <w:t>g</w:t>
      </w:r>
      <w:r w:rsidR="007F7B4E" w:rsidRPr="00D33E53">
        <w:rPr>
          <w:rFonts w:ascii="Arial" w:hAnsi="Arial" w:cs="Arial"/>
          <w:szCs w:val="24"/>
        </w:rPr>
        <w:t>aug</w:t>
      </w:r>
      <w:r w:rsidR="0096330C" w:rsidRPr="00D33E53">
        <w:rPr>
          <w:rFonts w:ascii="Arial" w:hAnsi="Arial" w:cs="Arial"/>
          <w:szCs w:val="24"/>
        </w:rPr>
        <w:t xml:space="preserve">e the LIAs success with implementing each respective model to fidelity. </w:t>
      </w:r>
    </w:p>
    <w:p w14:paraId="0A0194FD" w14:textId="5CD9AD70" w:rsidR="00820936" w:rsidRPr="00D33E53" w:rsidRDefault="00085BBA" w:rsidP="00733450">
      <w:pPr>
        <w:pStyle w:val="ListParagraph"/>
        <w:numPr>
          <w:ilvl w:val="1"/>
          <w:numId w:val="33"/>
        </w:numPr>
        <w:jc w:val="both"/>
        <w:rPr>
          <w:rFonts w:ascii="Arial" w:hAnsi="Arial" w:cs="Arial"/>
          <w:szCs w:val="24"/>
        </w:rPr>
      </w:pPr>
      <w:r w:rsidRPr="00D33E53">
        <w:rPr>
          <w:rFonts w:ascii="Arial" w:hAnsi="Arial" w:cs="Arial"/>
          <w:szCs w:val="24"/>
        </w:rPr>
        <w:t>PCANJ will review the APRs and ASRs</w:t>
      </w:r>
      <w:r w:rsidR="008B66E4" w:rsidRPr="00D33E53">
        <w:rPr>
          <w:rFonts w:ascii="Arial" w:hAnsi="Arial" w:cs="Arial"/>
          <w:szCs w:val="24"/>
        </w:rPr>
        <w:t xml:space="preserve"> to assess the level of technical assistance and support required for each LIA to be succe</w:t>
      </w:r>
      <w:r w:rsidR="00E71688" w:rsidRPr="00D33E53">
        <w:rPr>
          <w:rFonts w:ascii="Arial" w:hAnsi="Arial" w:cs="Arial"/>
          <w:szCs w:val="24"/>
        </w:rPr>
        <w:t>ssful with implementing their respective models to fidelity.</w:t>
      </w:r>
    </w:p>
    <w:p w14:paraId="3D477255" w14:textId="6913018C" w:rsidR="00733450" w:rsidRPr="00D33E53" w:rsidRDefault="00C3355B" w:rsidP="00733450">
      <w:pPr>
        <w:pStyle w:val="ListParagraph"/>
        <w:numPr>
          <w:ilvl w:val="1"/>
          <w:numId w:val="33"/>
        </w:numPr>
        <w:jc w:val="both"/>
        <w:rPr>
          <w:rFonts w:ascii="Arial" w:hAnsi="Arial" w:cs="Arial"/>
          <w:szCs w:val="24"/>
        </w:rPr>
      </w:pPr>
      <w:r w:rsidRPr="00D33E53">
        <w:rPr>
          <w:rFonts w:ascii="Arial" w:hAnsi="Arial" w:cs="Arial"/>
          <w:szCs w:val="24"/>
        </w:rPr>
        <w:t>At mi</w:t>
      </w:r>
      <w:r w:rsidR="0067105F" w:rsidRPr="00D33E53">
        <w:rPr>
          <w:rFonts w:ascii="Arial" w:hAnsi="Arial" w:cs="Arial"/>
          <w:szCs w:val="24"/>
        </w:rPr>
        <w:t>nimum</w:t>
      </w:r>
      <w:r w:rsidRPr="00D33E53">
        <w:rPr>
          <w:rFonts w:ascii="Arial" w:hAnsi="Arial" w:cs="Arial"/>
          <w:szCs w:val="24"/>
        </w:rPr>
        <w:t xml:space="preserve">, PCANJ </w:t>
      </w:r>
      <w:r w:rsidR="009603EC" w:rsidRPr="00D33E53">
        <w:rPr>
          <w:rFonts w:ascii="Arial" w:hAnsi="Arial" w:cs="Arial"/>
          <w:szCs w:val="24"/>
        </w:rPr>
        <w:t>will conduct</w:t>
      </w:r>
      <w:r w:rsidR="00D33E53" w:rsidRPr="00D33E53">
        <w:rPr>
          <w:rFonts w:ascii="Arial" w:hAnsi="Arial" w:cs="Arial"/>
          <w:szCs w:val="24"/>
        </w:rPr>
        <w:t xml:space="preserve"> individual LIA</w:t>
      </w:r>
      <w:r w:rsidR="009603EC" w:rsidRPr="00D33E53">
        <w:rPr>
          <w:rFonts w:ascii="Arial" w:hAnsi="Arial" w:cs="Arial"/>
          <w:szCs w:val="24"/>
        </w:rPr>
        <w:t xml:space="preserve"> quarterly technical assistance sessions.  These sessions aim to support LIAs in addressing any benchmark not met, as indicated in the APR or ASR.</w:t>
      </w:r>
    </w:p>
    <w:p w14:paraId="49EF1973" w14:textId="77777777" w:rsidR="007E25A1" w:rsidRPr="00D33E53" w:rsidRDefault="0074143A" w:rsidP="00D76C74">
      <w:pPr>
        <w:ind w:left="405"/>
        <w:jc w:val="both"/>
        <w:rPr>
          <w:rFonts w:ascii="Arial" w:hAnsi="Arial" w:cs="Arial"/>
          <w:szCs w:val="24"/>
        </w:rPr>
      </w:pPr>
      <w:r w:rsidRPr="00D33E53">
        <w:rPr>
          <w:rFonts w:ascii="Arial" w:hAnsi="Arial" w:cs="Arial"/>
          <w:szCs w:val="24"/>
        </w:rPr>
        <w:t>In addition to the forementioned, t</w:t>
      </w:r>
      <w:r w:rsidR="004E3BC2" w:rsidRPr="00D33E53">
        <w:rPr>
          <w:rFonts w:ascii="Arial" w:hAnsi="Arial" w:cs="Arial"/>
          <w:szCs w:val="24"/>
        </w:rPr>
        <w:t xml:space="preserve">echnical assistance will be </w:t>
      </w:r>
      <w:r w:rsidR="001E330F" w:rsidRPr="00D33E53">
        <w:rPr>
          <w:rFonts w:ascii="Arial" w:hAnsi="Arial" w:cs="Arial"/>
          <w:szCs w:val="24"/>
        </w:rPr>
        <w:t>in the following forms:</w:t>
      </w:r>
    </w:p>
    <w:p w14:paraId="149F0CF7" w14:textId="77777777" w:rsidR="009C6384" w:rsidRPr="00D33E53" w:rsidRDefault="009C6384" w:rsidP="00D76C74">
      <w:pPr>
        <w:ind w:left="405"/>
        <w:jc w:val="both"/>
        <w:rPr>
          <w:rFonts w:ascii="Arial" w:hAnsi="Arial" w:cs="Arial"/>
          <w:szCs w:val="24"/>
        </w:rPr>
      </w:pPr>
    </w:p>
    <w:p w14:paraId="095C5167" w14:textId="09394DA4" w:rsidR="00691C64" w:rsidRDefault="00524298" w:rsidP="00EA3B6F">
      <w:pPr>
        <w:pStyle w:val="ListParagraph"/>
        <w:numPr>
          <w:ilvl w:val="0"/>
          <w:numId w:val="29"/>
        </w:numPr>
        <w:spacing w:after="200"/>
        <w:contextualSpacing/>
        <w:jc w:val="both"/>
        <w:rPr>
          <w:rFonts w:ascii="Arial" w:hAnsi="Arial" w:cs="Arial"/>
        </w:rPr>
      </w:pPr>
      <w:r w:rsidRPr="00691C64">
        <w:rPr>
          <w:rFonts w:ascii="Arial" w:hAnsi="Arial" w:cs="Arial"/>
        </w:rPr>
        <w:t>PCANJ will conduct an annual Pre-Model Fidelity and Compliance (</w:t>
      </w:r>
      <w:r w:rsidR="006B2BE1">
        <w:rPr>
          <w:rFonts w:ascii="Arial" w:hAnsi="Arial" w:cs="Arial"/>
        </w:rPr>
        <w:t>Pre-</w:t>
      </w:r>
      <w:r w:rsidRPr="00691C64">
        <w:rPr>
          <w:rFonts w:ascii="Arial" w:hAnsi="Arial" w:cs="Arial"/>
        </w:rPr>
        <w:t>MFC) TA Site Visit for all LIAs.  The Pre-MFC will be conducted 6-8 weeks prior to the Annual Model Fidelity and Compliance Site Visit.</w:t>
      </w:r>
    </w:p>
    <w:p w14:paraId="54AA435C" w14:textId="0335999B" w:rsidR="00524298" w:rsidRPr="00691C64" w:rsidRDefault="00524298" w:rsidP="00691C64">
      <w:pPr>
        <w:pStyle w:val="ListParagraph"/>
        <w:numPr>
          <w:ilvl w:val="1"/>
          <w:numId w:val="29"/>
        </w:numPr>
        <w:spacing w:after="200"/>
        <w:contextualSpacing/>
        <w:jc w:val="both"/>
        <w:rPr>
          <w:rFonts w:ascii="Arial" w:hAnsi="Arial" w:cs="Arial"/>
        </w:rPr>
      </w:pPr>
      <w:r w:rsidRPr="00691C64">
        <w:rPr>
          <w:rFonts w:ascii="Arial" w:hAnsi="Arial" w:cs="Arial"/>
        </w:rPr>
        <w:t>Within 30 days of the Pre-MFC TA Site Visit, PCANJ will conduct a File Review</w:t>
      </w:r>
      <w:r w:rsidR="00246DB2">
        <w:rPr>
          <w:rFonts w:ascii="Arial" w:hAnsi="Arial" w:cs="Arial"/>
        </w:rPr>
        <w:t>.</w:t>
      </w:r>
      <w:r w:rsidRPr="00691C64">
        <w:rPr>
          <w:rFonts w:ascii="Arial" w:hAnsi="Arial" w:cs="Arial"/>
        </w:rPr>
        <w:t xml:space="preserve"> Supervision Shadow</w:t>
      </w:r>
      <w:r w:rsidR="00246DB2">
        <w:rPr>
          <w:rFonts w:ascii="Arial" w:hAnsi="Arial" w:cs="Arial"/>
        </w:rPr>
        <w:t>s will be conducted</w:t>
      </w:r>
      <w:r w:rsidRPr="00691C64">
        <w:rPr>
          <w:rFonts w:ascii="Arial" w:hAnsi="Arial" w:cs="Arial"/>
        </w:rPr>
        <w:t xml:space="preserve"> if needed.</w:t>
      </w:r>
    </w:p>
    <w:p w14:paraId="22E7068D" w14:textId="0545EF87" w:rsidR="00524298" w:rsidRPr="00F12E77" w:rsidRDefault="00524298" w:rsidP="00F12E77">
      <w:pPr>
        <w:pStyle w:val="ListParagraph"/>
        <w:numPr>
          <w:ilvl w:val="1"/>
          <w:numId w:val="29"/>
        </w:numPr>
        <w:spacing w:after="200"/>
        <w:contextualSpacing/>
        <w:jc w:val="both"/>
        <w:rPr>
          <w:rFonts w:ascii="Arial" w:hAnsi="Arial" w:cs="Arial"/>
        </w:rPr>
      </w:pPr>
      <w:r w:rsidRPr="00F12E77">
        <w:rPr>
          <w:rFonts w:ascii="Arial" w:hAnsi="Arial" w:cs="Arial"/>
        </w:rPr>
        <w:t xml:space="preserve">Site visits will provide an extensive chart review, a thorough program performance review, review of supervision and training documentation, review of database quality assurance, follow-up to any improvement plan and underperformance areas programs are improving, model elements/standards review, </w:t>
      </w:r>
      <w:r w:rsidR="00F12E77" w:rsidRPr="00F12E77">
        <w:rPr>
          <w:rFonts w:ascii="Arial" w:hAnsi="Arial" w:cs="Arial"/>
        </w:rPr>
        <w:t>etc.</w:t>
      </w:r>
    </w:p>
    <w:p w14:paraId="68523527" w14:textId="77777777" w:rsidR="00246DB2" w:rsidRDefault="00524298" w:rsidP="008F5A4F">
      <w:pPr>
        <w:pStyle w:val="ListParagraph"/>
        <w:numPr>
          <w:ilvl w:val="3"/>
          <w:numId w:val="28"/>
        </w:numPr>
        <w:spacing w:after="200"/>
        <w:contextualSpacing/>
        <w:jc w:val="both"/>
        <w:rPr>
          <w:rFonts w:ascii="Arial" w:hAnsi="Arial" w:cs="Arial"/>
        </w:rPr>
      </w:pPr>
      <w:r w:rsidRPr="00524298">
        <w:rPr>
          <w:rFonts w:ascii="Arial" w:hAnsi="Arial" w:cs="Arial"/>
        </w:rPr>
        <w:t>Chart reviews will include a minimum of two TIP charts with emphasis on the family goal(s) of employment and self-sufficiency. Supervision and training documentation should correlate to improving the employment and self-sufficiency outcomes.</w:t>
      </w:r>
    </w:p>
    <w:p w14:paraId="13F318CE" w14:textId="049BE674" w:rsidR="00524298" w:rsidRDefault="00246DB2" w:rsidP="00246DB2">
      <w:pPr>
        <w:pStyle w:val="ListParagraph"/>
        <w:numPr>
          <w:ilvl w:val="1"/>
          <w:numId w:val="29"/>
        </w:numPr>
        <w:spacing w:after="200"/>
        <w:contextualSpacing/>
        <w:jc w:val="both"/>
        <w:rPr>
          <w:rFonts w:ascii="Arial" w:hAnsi="Arial" w:cs="Arial"/>
        </w:rPr>
      </w:pPr>
      <w:r w:rsidRPr="00000A29">
        <w:rPr>
          <w:rFonts w:ascii="Arial" w:hAnsi="Arial" w:cs="Arial"/>
        </w:rPr>
        <w:lastRenderedPageBreak/>
        <w:t xml:space="preserve">Site Visit reports must be submitted to DCF/DFCP no later than 30 days after completion of the visit. </w:t>
      </w:r>
    </w:p>
    <w:p w14:paraId="22B47D80" w14:textId="77777777" w:rsidR="00246DB2" w:rsidRPr="00246DB2" w:rsidRDefault="00246DB2" w:rsidP="00246DB2">
      <w:pPr>
        <w:pStyle w:val="ListParagraph"/>
        <w:spacing w:after="200"/>
        <w:ind w:left="1800"/>
        <w:contextualSpacing/>
        <w:jc w:val="both"/>
        <w:rPr>
          <w:rFonts w:ascii="Arial" w:hAnsi="Arial" w:cs="Arial"/>
        </w:rPr>
      </w:pPr>
    </w:p>
    <w:p w14:paraId="67CB4F4C" w14:textId="77777777" w:rsidR="00000A29" w:rsidRDefault="00524298" w:rsidP="00473DD0">
      <w:pPr>
        <w:pStyle w:val="ListParagraph"/>
        <w:numPr>
          <w:ilvl w:val="0"/>
          <w:numId w:val="29"/>
        </w:numPr>
        <w:spacing w:after="200"/>
        <w:contextualSpacing/>
        <w:jc w:val="both"/>
        <w:rPr>
          <w:rFonts w:ascii="Arial" w:hAnsi="Arial" w:cs="Arial"/>
        </w:rPr>
      </w:pPr>
      <w:r w:rsidRPr="005C1B62">
        <w:rPr>
          <w:rFonts w:ascii="Arial" w:hAnsi="Arial" w:cs="Arial"/>
        </w:rPr>
        <w:t xml:space="preserve">Annual Model Fidelity and Compliance (MFC) Site Visits will be conducted with all LIAs. </w:t>
      </w:r>
    </w:p>
    <w:p w14:paraId="78B55469" w14:textId="0C3AED98" w:rsidR="00000A29" w:rsidRDefault="00524298" w:rsidP="00000A29">
      <w:pPr>
        <w:pStyle w:val="ListParagraph"/>
        <w:numPr>
          <w:ilvl w:val="1"/>
          <w:numId w:val="29"/>
        </w:numPr>
        <w:spacing w:after="200"/>
        <w:contextualSpacing/>
        <w:jc w:val="both"/>
        <w:rPr>
          <w:rFonts w:ascii="Arial" w:hAnsi="Arial" w:cs="Arial"/>
        </w:rPr>
      </w:pPr>
      <w:r w:rsidRPr="00473DD0">
        <w:rPr>
          <w:rFonts w:ascii="Arial" w:hAnsi="Arial" w:cs="Arial"/>
        </w:rPr>
        <w:t>State</w:t>
      </w:r>
      <w:r w:rsidR="00246DB2">
        <w:rPr>
          <w:rFonts w:ascii="Arial" w:hAnsi="Arial" w:cs="Arial"/>
        </w:rPr>
        <w:t xml:space="preserve"> and funder s</w:t>
      </w:r>
      <w:r w:rsidRPr="00473DD0">
        <w:rPr>
          <w:rFonts w:ascii="Arial" w:hAnsi="Arial" w:cs="Arial"/>
        </w:rPr>
        <w:t xml:space="preserve">hadow </w:t>
      </w:r>
      <w:r w:rsidR="00246DB2">
        <w:rPr>
          <w:rFonts w:ascii="Arial" w:hAnsi="Arial" w:cs="Arial"/>
        </w:rPr>
        <w:t>v</w:t>
      </w:r>
      <w:r w:rsidRPr="00473DD0">
        <w:rPr>
          <w:rFonts w:ascii="Arial" w:hAnsi="Arial" w:cs="Arial"/>
        </w:rPr>
        <w:t xml:space="preserve">isits to programs should be scheduled in collaboration with DCF/DFCP and </w:t>
      </w:r>
      <w:r w:rsidR="240EAB6E" w:rsidRPr="24178ADF">
        <w:rPr>
          <w:rFonts w:ascii="Arial" w:hAnsi="Arial" w:cs="Arial"/>
        </w:rPr>
        <w:t>DOH</w:t>
      </w:r>
      <w:r w:rsidRPr="00473DD0">
        <w:rPr>
          <w:rFonts w:ascii="Arial" w:hAnsi="Arial" w:cs="Arial"/>
        </w:rPr>
        <w:t xml:space="preserve">. </w:t>
      </w:r>
    </w:p>
    <w:p w14:paraId="7E818CE9" w14:textId="4B580080" w:rsidR="00524298" w:rsidRDefault="00524298" w:rsidP="00000A29">
      <w:pPr>
        <w:pStyle w:val="ListParagraph"/>
        <w:numPr>
          <w:ilvl w:val="1"/>
          <w:numId w:val="29"/>
        </w:numPr>
        <w:spacing w:after="200"/>
        <w:contextualSpacing/>
        <w:jc w:val="both"/>
        <w:rPr>
          <w:rFonts w:ascii="Arial" w:hAnsi="Arial" w:cs="Arial"/>
        </w:rPr>
      </w:pPr>
      <w:r w:rsidRPr="00000A29">
        <w:rPr>
          <w:rFonts w:ascii="Arial" w:hAnsi="Arial" w:cs="Arial"/>
        </w:rPr>
        <w:t xml:space="preserve">Site Visit reports must be submitted to DCF/DFCP no later than 30 days after completion of the visit. </w:t>
      </w:r>
    </w:p>
    <w:p w14:paraId="0A1EA6B8" w14:textId="604288D3" w:rsidR="00920BF4" w:rsidRPr="008F1E95" w:rsidRDefault="00183DDF" w:rsidP="008F1E95">
      <w:pPr>
        <w:pStyle w:val="ListParagraph"/>
        <w:numPr>
          <w:ilvl w:val="0"/>
          <w:numId w:val="29"/>
        </w:numPr>
        <w:spacing w:after="200"/>
        <w:contextualSpacing/>
        <w:jc w:val="both"/>
        <w:rPr>
          <w:rFonts w:ascii="Arial" w:hAnsi="Arial" w:cs="Arial"/>
        </w:rPr>
      </w:pPr>
      <w:r>
        <w:rPr>
          <w:rFonts w:ascii="Arial" w:hAnsi="Arial" w:cs="Arial"/>
        </w:rPr>
        <w:t xml:space="preserve">PCANJ </w:t>
      </w:r>
      <w:r w:rsidRPr="00183DDF">
        <w:rPr>
          <w:rFonts w:ascii="Arial" w:hAnsi="Arial" w:cs="Arial"/>
        </w:rPr>
        <w:t>will also provide other forms of technical assistance-such as ongoing support through teleconference or emails, and shadowing supervisions, and team meetings</w:t>
      </w:r>
      <w:r w:rsidR="00D70E3D">
        <w:rPr>
          <w:rFonts w:ascii="Arial" w:hAnsi="Arial" w:cs="Arial"/>
        </w:rPr>
        <w:t>.</w:t>
      </w:r>
    </w:p>
    <w:p w14:paraId="4B07B5C3" w14:textId="14FA3698" w:rsidR="00524298" w:rsidRDefault="00D70E3D" w:rsidP="00D70E3D">
      <w:pPr>
        <w:pStyle w:val="ListParagraph"/>
        <w:numPr>
          <w:ilvl w:val="0"/>
          <w:numId w:val="29"/>
        </w:numPr>
        <w:spacing w:after="200"/>
        <w:contextualSpacing/>
        <w:jc w:val="both"/>
        <w:rPr>
          <w:rFonts w:ascii="Arial" w:hAnsi="Arial" w:cs="Arial"/>
        </w:rPr>
      </w:pPr>
      <w:r>
        <w:rPr>
          <w:rFonts w:ascii="Arial" w:hAnsi="Arial" w:cs="Arial"/>
        </w:rPr>
        <w:t xml:space="preserve">PCANJ </w:t>
      </w:r>
      <w:r w:rsidRPr="00524298">
        <w:rPr>
          <w:rFonts w:ascii="Arial" w:hAnsi="Arial" w:cs="Arial"/>
        </w:rPr>
        <w:t>will notify DCF/DFCP of critical incidents within 24 hours of being notified by the program when the incident involves a death, removal, hospitalization, etc.  PCANJ and DCF/DFCP will conference regarding the follow-up needed regarding the incident.</w:t>
      </w:r>
    </w:p>
    <w:p w14:paraId="7723E66E" w14:textId="5801CAA1" w:rsidR="00DE68DD" w:rsidRPr="00D70E3D" w:rsidRDefault="00DE68DD" w:rsidP="00D70E3D">
      <w:pPr>
        <w:pStyle w:val="ListParagraph"/>
        <w:numPr>
          <w:ilvl w:val="0"/>
          <w:numId w:val="29"/>
        </w:numPr>
        <w:spacing w:after="200"/>
        <w:contextualSpacing/>
        <w:jc w:val="both"/>
        <w:rPr>
          <w:rFonts w:ascii="Arial" w:hAnsi="Arial" w:cs="Arial"/>
        </w:rPr>
      </w:pPr>
      <w:r>
        <w:rPr>
          <w:rFonts w:ascii="Arial" w:hAnsi="Arial" w:cs="Arial"/>
        </w:rPr>
        <w:t xml:space="preserve">PCANJ and/or DFCP HV </w:t>
      </w:r>
      <w:r w:rsidRPr="00524298">
        <w:rPr>
          <w:rFonts w:ascii="Arial" w:hAnsi="Arial" w:cs="Arial"/>
        </w:rPr>
        <w:t>staff will help to facilitate ongoing relationships with Connecting NJ (CNJ) and training</w:t>
      </w:r>
      <w:r>
        <w:rPr>
          <w:rFonts w:ascii="Arial" w:hAnsi="Arial" w:cs="Arial"/>
        </w:rPr>
        <w:t>.</w:t>
      </w:r>
    </w:p>
    <w:p w14:paraId="76212B9C" w14:textId="21408FF7" w:rsidR="00433CE5" w:rsidRDefault="00524298" w:rsidP="00524298">
      <w:pPr>
        <w:jc w:val="both"/>
        <w:rPr>
          <w:rFonts w:ascii="Arial" w:hAnsi="Arial" w:cs="Arial"/>
        </w:rPr>
      </w:pPr>
      <w:r w:rsidRPr="00524298">
        <w:rPr>
          <w:rFonts w:ascii="Arial" w:hAnsi="Arial" w:cs="Arial"/>
        </w:rPr>
        <w:t>In addition to the elements of TA outlined above, PCANJ is expected</w:t>
      </w:r>
      <w:r w:rsidR="00433CE5">
        <w:rPr>
          <w:rFonts w:ascii="Arial" w:hAnsi="Arial" w:cs="Arial"/>
        </w:rPr>
        <w:t xml:space="preserve"> </w:t>
      </w:r>
      <w:r w:rsidRPr="00524298">
        <w:rPr>
          <w:rFonts w:ascii="Arial" w:hAnsi="Arial" w:cs="Arial"/>
        </w:rPr>
        <w:t>to</w:t>
      </w:r>
      <w:r w:rsidR="00433CE5">
        <w:rPr>
          <w:rFonts w:ascii="Arial" w:hAnsi="Arial" w:cs="Arial"/>
        </w:rPr>
        <w:t>:</w:t>
      </w:r>
    </w:p>
    <w:p w14:paraId="0AD5C676" w14:textId="77777777" w:rsidR="00433CE5" w:rsidRDefault="00433CE5" w:rsidP="00524298">
      <w:pPr>
        <w:jc w:val="both"/>
        <w:rPr>
          <w:rFonts w:ascii="Arial" w:hAnsi="Arial" w:cs="Arial"/>
        </w:rPr>
      </w:pPr>
    </w:p>
    <w:p w14:paraId="74120600" w14:textId="2E86E217" w:rsidR="002F6A3C" w:rsidRPr="00DB70E6" w:rsidRDefault="00433CE5" w:rsidP="00054DA3">
      <w:pPr>
        <w:pStyle w:val="ListParagraph"/>
        <w:numPr>
          <w:ilvl w:val="0"/>
          <w:numId w:val="43"/>
        </w:numPr>
        <w:jc w:val="both"/>
        <w:rPr>
          <w:rFonts w:ascii="Arial" w:hAnsi="Arial" w:cs="Arial"/>
        </w:rPr>
      </w:pPr>
      <w:r w:rsidRPr="00054DA3">
        <w:rPr>
          <w:rFonts w:ascii="Arial" w:hAnsi="Arial" w:cs="Arial"/>
        </w:rPr>
        <w:t>P</w:t>
      </w:r>
      <w:r w:rsidR="002F6A3C" w:rsidRPr="00DB70E6">
        <w:rPr>
          <w:rFonts w:ascii="Arial" w:hAnsi="Arial" w:cs="Arial"/>
        </w:rPr>
        <w:t>articipate</w:t>
      </w:r>
      <w:r w:rsidR="000969F9" w:rsidRPr="00DB70E6">
        <w:rPr>
          <w:rFonts w:ascii="Arial" w:hAnsi="Arial" w:cs="Arial"/>
        </w:rPr>
        <w:t xml:space="preserve"> in bi-monthly meeting </w:t>
      </w:r>
      <w:r w:rsidR="0086503C" w:rsidRPr="00DB70E6">
        <w:rPr>
          <w:rFonts w:ascii="Arial" w:hAnsi="Arial" w:cs="Arial"/>
        </w:rPr>
        <w:t xml:space="preserve">and </w:t>
      </w:r>
      <w:r w:rsidR="00645868" w:rsidRPr="00DB70E6">
        <w:rPr>
          <w:rFonts w:ascii="Arial" w:hAnsi="Arial" w:cs="Arial"/>
        </w:rPr>
        <w:t>ad hoc communications (email, phone</w:t>
      </w:r>
      <w:r w:rsidR="00C9384B" w:rsidRPr="00DB70E6">
        <w:rPr>
          <w:rFonts w:ascii="Arial" w:hAnsi="Arial" w:cs="Arial"/>
        </w:rPr>
        <w:t xml:space="preserve">, &amp; video conference) </w:t>
      </w:r>
      <w:r w:rsidR="00BA139B" w:rsidRPr="00DB70E6">
        <w:rPr>
          <w:rFonts w:ascii="Arial" w:hAnsi="Arial" w:cs="Arial"/>
        </w:rPr>
        <w:t xml:space="preserve">with DCF </w:t>
      </w:r>
      <w:r w:rsidR="00C9384B" w:rsidRPr="00DB70E6">
        <w:rPr>
          <w:rFonts w:ascii="Arial" w:hAnsi="Arial" w:cs="Arial"/>
        </w:rPr>
        <w:t xml:space="preserve">Home Visiting Team </w:t>
      </w:r>
      <w:r w:rsidR="00BA139B" w:rsidRPr="00DB70E6">
        <w:rPr>
          <w:rFonts w:ascii="Arial" w:hAnsi="Arial" w:cs="Arial"/>
        </w:rPr>
        <w:t xml:space="preserve">to </w:t>
      </w:r>
      <w:r w:rsidR="00921513" w:rsidRPr="00DB70E6">
        <w:rPr>
          <w:rFonts w:ascii="Arial" w:hAnsi="Arial" w:cs="Arial"/>
        </w:rPr>
        <w:t>address</w:t>
      </w:r>
      <w:r w:rsidR="006838B3" w:rsidRPr="00DB70E6">
        <w:rPr>
          <w:rFonts w:ascii="Arial" w:hAnsi="Arial" w:cs="Arial"/>
        </w:rPr>
        <w:t>:</w:t>
      </w:r>
    </w:p>
    <w:p w14:paraId="4476F443" w14:textId="1258810E" w:rsidR="002F6A3C" w:rsidRDefault="00BA64EF" w:rsidP="00547C68">
      <w:pPr>
        <w:pStyle w:val="ListParagraph"/>
        <w:numPr>
          <w:ilvl w:val="1"/>
          <w:numId w:val="43"/>
        </w:numPr>
        <w:jc w:val="both"/>
        <w:rPr>
          <w:rFonts w:ascii="Arial" w:hAnsi="Arial" w:cs="Arial"/>
        </w:rPr>
      </w:pPr>
      <w:r>
        <w:rPr>
          <w:rFonts w:ascii="Arial" w:hAnsi="Arial" w:cs="Arial"/>
        </w:rPr>
        <w:t>LIA updates: program successes and ch</w:t>
      </w:r>
      <w:r w:rsidR="0093780E">
        <w:rPr>
          <w:rFonts w:ascii="Arial" w:hAnsi="Arial" w:cs="Arial"/>
        </w:rPr>
        <w:t>allenges, level of service compliance, program staffing, family retention and compliance with model fidelity</w:t>
      </w:r>
    </w:p>
    <w:p w14:paraId="7372F5AE" w14:textId="61773598" w:rsidR="00AB7B68" w:rsidRDefault="00AB7B68" w:rsidP="00547C68">
      <w:pPr>
        <w:pStyle w:val="ListParagraph"/>
        <w:numPr>
          <w:ilvl w:val="1"/>
          <w:numId w:val="43"/>
        </w:numPr>
        <w:jc w:val="both"/>
        <w:rPr>
          <w:rFonts w:ascii="Arial" w:hAnsi="Arial" w:cs="Arial"/>
        </w:rPr>
      </w:pPr>
      <w:r>
        <w:rPr>
          <w:rFonts w:ascii="Arial" w:hAnsi="Arial" w:cs="Arial"/>
        </w:rPr>
        <w:t>National model updates: review and submission of national model affiliation</w:t>
      </w:r>
      <w:r w:rsidR="00FD22E7">
        <w:rPr>
          <w:rFonts w:ascii="Arial" w:hAnsi="Arial" w:cs="Arial"/>
        </w:rPr>
        <w:t>, endorsement and/or model compliance documents for LIAs</w:t>
      </w:r>
    </w:p>
    <w:p w14:paraId="57326D81" w14:textId="222FD67B" w:rsidR="00FD22E7" w:rsidRDefault="00FD22E7" w:rsidP="00547C68">
      <w:pPr>
        <w:pStyle w:val="ListParagraph"/>
        <w:numPr>
          <w:ilvl w:val="1"/>
          <w:numId w:val="43"/>
        </w:numPr>
        <w:jc w:val="both"/>
        <w:rPr>
          <w:rFonts w:ascii="Arial" w:hAnsi="Arial" w:cs="Arial"/>
        </w:rPr>
      </w:pPr>
      <w:r>
        <w:rPr>
          <w:rFonts w:ascii="Arial" w:hAnsi="Arial" w:cs="Arial"/>
        </w:rPr>
        <w:t xml:space="preserve">Opportunities for model and core </w:t>
      </w:r>
      <w:r w:rsidR="003B782A">
        <w:rPr>
          <w:rFonts w:ascii="Arial" w:hAnsi="Arial" w:cs="Arial"/>
        </w:rPr>
        <w:t>element education and ongoing professional development</w:t>
      </w:r>
    </w:p>
    <w:p w14:paraId="697C59B9" w14:textId="49837EC6" w:rsidR="003B782A" w:rsidRDefault="003B782A" w:rsidP="00547C68">
      <w:pPr>
        <w:pStyle w:val="ListParagraph"/>
        <w:numPr>
          <w:ilvl w:val="1"/>
          <w:numId w:val="43"/>
        </w:numPr>
        <w:jc w:val="both"/>
        <w:rPr>
          <w:rFonts w:ascii="Arial" w:hAnsi="Arial" w:cs="Arial"/>
        </w:rPr>
      </w:pPr>
      <w:r>
        <w:rPr>
          <w:rFonts w:ascii="Arial" w:hAnsi="Arial" w:cs="Arial"/>
        </w:rPr>
        <w:t xml:space="preserve">Compliance with </w:t>
      </w:r>
      <w:r w:rsidR="000A5241">
        <w:rPr>
          <w:rFonts w:ascii="Arial" w:hAnsi="Arial" w:cs="Arial"/>
        </w:rPr>
        <w:t>Management Information Systems (MIS) requirements and quality expectations.</w:t>
      </w:r>
    </w:p>
    <w:p w14:paraId="17343B07" w14:textId="7B91454B" w:rsidR="000A5241" w:rsidRDefault="000A5241" w:rsidP="00547C68">
      <w:pPr>
        <w:pStyle w:val="ListParagraph"/>
        <w:numPr>
          <w:ilvl w:val="1"/>
          <w:numId w:val="43"/>
        </w:numPr>
        <w:jc w:val="both"/>
        <w:rPr>
          <w:rFonts w:ascii="Arial" w:hAnsi="Arial" w:cs="Arial"/>
        </w:rPr>
      </w:pPr>
      <w:r>
        <w:rPr>
          <w:rFonts w:ascii="Arial" w:hAnsi="Arial" w:cs="Arial"/>
        </w:rPr>
        <w:t xml:space="preserve">Trends within the </w:t>
      </w:r>
      <w:r w:rsidR="00AD7067">
        <w:rPr>
          <w:rFonts w:ascii="Arial" w:hAnsi="Arial" w:cs="Arial"/>
        </w:rPr>
        <w:t>HV Network.</w:t>
      </w:r>
    </w:p>
    <w:p w14:paraId="77BD2628" w14:textId="77777777" w:rsidR="009531CE" w:rsidRDefault="009531CE" w:rsidP="009531CE">
      <w:pPr>
        <w:jc w:val="both"/>
        <w:rPr>
          <w:rFonts w:ascii="Arial" w:hAnsi="Arial" w:cs="Arial"/>
        </w:rPr>
      </w:pPr>
    </w:p>
    <w:p w14:paraId="4D34A748" w14:textId="77777777" w:rsidR="004841BF" w:rsidRDefault="004841BF" w:rsidP="00547C68">
      <w:pPr>
        <w:ind w:firstLine="630"/>
        <w:rPr>
          <w:rFonts w:ascii="Arial" w:hAnsi="Arial" w:cs="Arial"/>
        </w:rPr>
      </w:pPr>
      <w:r>
        <w:rPr>
          <w:rFonts w:ascii="Arial" w:hAnsi="Arial" w:cs="Arial"/>
        </w:rPr>
        <w:t xml:space="preserve">2. </w:t>
      </w:r>
      <w:r w:rsidR="00433CE5" w:rsidRPr="00547C68">
        <w:rPr>
          <w:rFonts w:ascii="Arial" w:hAnsi="Arial" w:cs="Arial"/>
        </w:rPr>
        <w:t>P</w:t>
      </w:r>
      <w:r w:rsidR="00127BB5" w:rsidRPr="00547C68">
        <w:rPr>
          <w:rFonts w:ascii="Arial" w:hAnsi="Arial" w:cs="Arial"/>
        </w:rPr>
        <w:t xml:space="preserve">rovide </w:t>
      </w:r>
      <w:r w:rsidR="00725396" w:rsidRPr="00547C68">
        <w:rPr>
          <w:rFonts w:ascii="Arial" w:hAnsi="Arial" w:cs="Arial"/>
        </w:rPr>
        <w:t xml:space="preserve">model fidelity related </w:t>
      </w:r>
      <w:r w:rsidR="00127BB5" w:rsidRPr="00547C68">
        <w:rPr>
          <w:rFonts w:ascii="Arial" w:hAnsi="Arial" w:cs="Arial"/>
        </w:rPr>
        <w:t>response and feedback to LI</w:t>
      </w:r>
      <w:r w:rsidR="004A7673" w:rsidRPr="00547C68">
        <w:rPr>
          <w:rFonts w:ascii="Arial" w:hAnsi="Arial" w:cs="Arial"/>
        </w:rPr>
        <w:t>A</w:t>
      </w:r>
    </w:p>
    <w:p w14:paraId="0AE1D819" w14:textId="108256BF" w:rsidR="00725396" w:rsidRDefault="00127BB5" w:rsidP="00547C68">
      <w:pPr>
        <w:ind w:left="630"/>
      </w:pPr>
      <w:r w:rsidRPr="00547C68">
        <w:rPr>
          <w:rFonts w:ascii="Arial" w:hAnsi="Arial" w:cs="Arial"/>
        </w:rPr>
        <w:t xml:space="preserve">contingency and coverage plans </w:t>
      </w:r>
      <w:r w:rsidR="00A65E75" w:rsidRPr="00547C68">
        <w:rPr>
          <w:rFonts w:ascii="Arial" w:hAnsi="Arial" w:cs="Arial"/>
        </w:rPr>
        <w:t xml:space="preserve">as a result of </w:t>
      </w:r>
      <w:r w:rsidRPr="00547C68">
        <w:rPr>
          <w:rFonts w:ascii="Arial" w:hAnsi="Arial" w:cs="Arial"/>
        </w:rPr>
        <w:t xml:space="preserve">vacancies, leaves, </w:t>
      </w:r>
      <w:r w:rsidR="00B40A5A">
        <w:rPr>
          <w:rFonts w:ascii="Arial" w:hAnsi="Arial" w:cs="Arial"/>
        </w:rPr>
        <w:t>promotions</w:t>
      </w:r>
      <w:r w:rsidR="00B40A5A" w:rsidRPr="00547C68">
        <w:rPr>
          <w:rFonts w:ascii="Arial" w:hAnsi="Arial" w:cs="Arial"/>
        </w:rPr>
        <w:t xml:space="preserve">, transfers, etc. </w:t>
      </w:r>
    </w:p>
    <w:p w14:paraId="1DF8EC4C" w14:textId="77777777" w:rsidR="00CC274D" w:rsidRDefault="00CC274D" w:rsidP="00CC274D">
      <w:pPr>
        <w:jc w:val="both"/>
        <w:rPr>
          <w:rFonts w:ascii="Arial" w:hAnsi="Arial" w:cs="Arial"/>
        </w:rPr>
      </w:pPr>
    </w:p>
    <w:p w14:paraId="22E0C91B" w14:textId="058165F0" w:rsidR="00725396" w:rsidRPr="002F451D" w:rsidRDefault="004841BF" w:rsidP="002F451D">
      <w:pPr>
        <w:ind w:left="630"/>
        <w:jc w:val="both"/>
        <w:rPr>
          <w:rFonts w:ascii="Arial" w:hAnsi="Arial" w:cs="Arial"/>
        </w:rPr>
      </w:pPr>
      <w:r>
        <w:rPr>
          <w:rFonts w:ascii="Arial" w:hAnsi="Arial" w:cs="Arial"/>
        </w:rPr>
        <w:t xml:space="preserve">3. </w:t>
      </w:r>
      <w:r w:rsidR="00E6693B" w:rsidRPr="002F451D">
        <w:rPr>
          <w:rFonts w:ascii="Arial" w:hAnsi="Arial" w:cs="Arial"/>
        </w:rPr>
        <w:t>Collaborate</w:t>
      </w:r>
      <w:r w:rsidR="00725396" w:rsidRPr="002F451D">
        <w:rPr>
          <w:rFonts w:ascii="Arial" w:hAnsi="Arial" w:cs="Arial"/>
        </w:rPr>
        <w:t xml:space="preserve"> with </w:t>
      </w:r>
      <w:r w:rsidR="00345825" w:rsidRPr="002F451D">
        <w:rPr>
          <w:rFonts w:ascii="Arial" w:hAnsi="Arial" w:cs="Arial"/>
        </w:rPr>
        <w:t xml:space="preserve">the DCF home visiting team </w:t>
      </w:r>
      <w:r w:rsidR="00011D1D" w:rsidRPr="002F451D">
        <w:rPr>
          <w:rFonts w:ascii="Arial" w:hAnsi="Arial" w:cs="Arial"/>
        </w:rPr>
        <w:t xml:space="preserve">as it relates to model fidelity specific aspects when LIAs are on Enhanced Monitoring or a Program Improvement Plan (PIP).  This includes but is not limited to the development of model fidelity specific content, </w:t>
      </w:r>
      <w:r w:rsidR="00570481" w:rsidRPr="002F451D">
        <w:rPr>
          <w:rFonts w:ascii="Arial" w:hAnsi="Arial" w:cs="Arial"/>
        </w:rPr>
        <w:t>monitoring, training, technical assistance, participation in meetings</w:t>
      </w:r>
      <w:r w:rsidR="00433CE5" w:rsidRPr="002F451D">
        <w:rPr>
          <w:rFonts w:ascii="Arial" w:hAnsi="Arial" w:cs="Arial"/>
        </w:rPr>
        <w:t>,</w:t>
      </w:r>
      <w:r w:rsidR="00E6693B" w:rsidRPr="002F451D">
        <w:rPr>
          <w:rFonts w:ascii="Arial" w:hAnsi="Arial" w:cs="Arial"/>
        </w:rPr>
        <w:t xml:space="preserve"> and the review and submission of related documents and reports. </w:t>
      </w:r>
    </w:p>
    <w:p w14:paraId="323F4082" w14:textId="77777777" w:rsidR="00B27DC4" w:rsidRDefault="00B27DC4" w:rsidP="00524298">
      <w:pPr>
        <w:jc w:val="both"/>
        <w:rPr>
          <w:rFonts w:ascii="Arial" w:hAnsi="Arial" w:cs="Arial"/>
        </w:rPr>
      </w:pPr>
    </w:p>
    <w:p w14:paraId="6FD7A180" w14:textId="29941D92" w:rsidR="00524298" w:rsidRPr="00524298" w:rsidRDefault="00B952C5" w:rsidP="00524298">
      <w:pPr>
        <w:jc w:val="both"/>
        <w:rPr>
          <w:rFonts w:ascii="Arial" w:hAnsi="Arial" w:cs="Arial"/>
        </w:rPr>
      </w:pPr>
      <w:r>
        <w:rPr>
          <w:rFonts w:ascii="Arial" w:hAnsi="Arial" w:cs="Arial"/>
        </w:rPr>
        <w:lastRenderedPageBreak/>
        <w:t xml:space="preserve">PCANJ is also expected to </w:t>
      </w:r>
      <w:r w:rsidR="00524298" w:rsidRPr="00524298">
        <w:rPr>
          <w:rFonts w:ascii="Arial" w:hAnsi="Arial" w:cs="Arial"/>
        </w:rPr>
        <w:t>incorporate information and guidance to LIAs about the importance of the TANF Initiative for Parents</w:t>
      </w:r>
      <w:r w:rsidR="002B3AE0">
        <w:rPr>
          <w:rFonts w:ascii="Arial" w:hAnsi="Arial" w:cs="Arial"/>
        </w:rPr>
        <w:t>’</w:t>
      </w:r>
      <w:r w:rsidR="00524298" w:rsidRPr="00524298">
        <w:rPr>
          <w:rFonts w:ascii="Arial" w:hAnsi="Arial" w:cs="Arial"/>
        </w:rPr>
        <w:t xml:space="preserve"> emphasis on supporting parents’ personal development goals as they pertain to advancing education, job training, and job readiness employment opportunities to promote family economic stability and parent/child well-being.</w:t>
      </w:r>
    </w:p>
    <w:p w14:paraId="063ADB56" w14:textId="77777777" w:rsidR="00FD6F25" w:rsidRPr="00AD2B20" w:rsidRDefault="00FD6F25" w:rsidP="00FD6F25">
      <w:pPr>
        <w:jc w:val="both"/>
        <w:rPr>
          <w:rFonts w:ascii="Arial" w:hAnsi="Arial" w:cs="Arial"/>
          <w:szCs w:val="24"/>
        </w:rPr>
      </w:pPr>
    </w:p>
    <w:p w14:paraId="16412D56" w14:textId="77777777" w:rsidR="00BF2AF0" w:rsidRPr="00AD2B20" w:rsidRDefault="00EA77F0" w:rsidP="00EA586C">
      <w:pPr>
        <w:pStyle w:val="ListParagraph"/>
        <w:numPr>
          <w:ilvl w:val="0"/>
          <w:numId w:val="6"/>
        </w:numPr>
        <w:ind w:hanging="810"/>
        <w:jc w:val="both"/>
        <w:rPr>
          <w:rFonts w:ascii="Arial" w:hAnsi="Arial" w:cs="Arial"/>
          <w:b/>
          <w:bCs/>
          <w:szCs w:val="24"/>
        </w:rPr>
      </w:pPr>
      <w:r w:rsidRPr="00AD2B20">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AD2B20">
        <w:rPr>
          <w:rFonts w:ascii="Arial" w:hAnsi="Arial" w:cs="Arial"/>
          <w:b/>
          <w:bCs/>
          <w:szCs w:val="24"/>
        </w:rPr>
        <w:t xml:space="preserve"> </w:t>
      </w:r>
    </w:p>
    <w:p w14:paraId="693D850A" w14:textId="5D74EAD9" w:rsidR="00401A7B" w:rsidRPr="00B85AD4" w:rsidRDefault="00401A7B" w:rsidP="00BF2AF0">
      <w:pPr>
        <w:pStyle w:val="ListParagraph"/>
        <w:jc w:val="both"/>
        <w:rPr>
          <w:rFonts w:ascii="Arial" w:hAnsi="Arial" w:cs="Arial"/>
          <w:b/>
          <w:bCs/>
          <w:szCs w:val="24"/>
          <w:highlight w:val="lightGray"/>
        </w:rPr>
      </w:pPr>
      <w:r w:rsidRPr="005124B5">
        <w:rPr>
          <w:rFonts w:ascii="Arial" w:hAnsi="Arial" w:cs="Arial"/>
          <w:szCs w:val="24"/>
        </w:rPr>
        <w:t>N/A</w:t>
      </w:r>
    </w:p>
    <w:p w14:paraId="0D2C09DE" w14:textId="77777777" w:rsidR="00401A7B" w:rsidRPr="00B85AD4" w:rsidRDefault="00401A7B" w:rsidP="00401A7B">
      <w:pPr>
        <w:pStyle w:val="ListParagraph"/>
        <w:rPr>
          <w:rFonts w:ascii="Arial" w:hAnsi="Arial" w:cs="Arial"/>
          <w:b/>
          <w:bCs/>
          <w:szCs w:val="24"/>
          <w:highlight w:val="lightGray"/>
        </w:rPr>
      </w:pPr>
    </w:p>
    <w:p w14:paraId="7E06B972" w14:textId="77777777" w:rsidR="00BF2AF0" w:rsidRPr="00AD2B20" w:rsidRDefault="00EA77F0" w:rsidP="00EA586C">
      <w:pPr>
        <w:pStyle w:val="ListParagraph"/>
        <w:numPr>
          <w:ilvl w:val="0"/>
          <w:numId w:val="6"/>
        </w:numPr>
        <w:ind w:hanging="810"/>
        <w:jc w:val="both"/>
        <w:rPr>
          <w:rFonts w:ascii="Arial" w:hAnsi="Arial" w:cs="Arial"/>
          <w:szCs w:val="24"/>
        </w:rPr>
      </w:pPr>
      <w:bookmarkStart w:id="7" w:name="_Hlk155607123"/>
      <w:r w:rsidRPr="00AD2B20">
        <w:rPr>
          <w:rFonts w:ascii="Arial" w:hAnsi="Arial" w:cs="Arial"/>
          <w:b/>
          <w:bCs/>
          <w:szCs w:val="24"/>
        </w:rPr>
        <w:t xml:space="preserve">The student educational program planning required to serve youth in this program: </w:t>
      </w:r>
    </w:p>
    <w:p w14:paraId="70C6C0AB" w14:textId="279D9111" w:rsidR="00EA77F0" w:rsidRPr="003937E4" w:rsidRDefault="00E561B3" w:rsidP="00BF2AF0">
      <w:pPr>
        <w:pStyle w:val="ListParagraph"/>
        <w:jc w:val="both"/>
        <w:rPr>
          <w:rFonts w:ascii="Arial" w:hAnsi="Arial" w:cs="Arial"/>
          <w:szCs w:val="24"/>
          <w:highlight w:val="lightGray"/>
        </w:rPr>
      </w:pPr>
      <w:r w:rsidRPr="005124B5">
        <w:rPr>
          <w:rFonts w:ascii="Arial" w:hAnsi="Arial" w:cs="Arial"/>
          <w:szCs w:val="24"/>
        </w:rPr>
        <w:t>N/A</w:t>
      </w:r>
    </w:p>
    <w:bookmarkEnd w:id="7"/>
    <w:p w14:paraId="6BFD6952" w14:textId="77777777" w:rsidR="000B6937" w:rsidRPr="00401A7B" w:rsidRDefault="000B6937" w:rsidP="000B6937">
      <w:pPr>
        <w:pStyle w:val="ListParagraph"/>
        <w:jc w:val="both"/>
        <w:rPr>
          <w:rFonts w:ascii="Arial" w:hAnsi="Arial" w:cs="Arial"/>
          <w:b/>
          <w:bCs/>
          <w:szCs w:val="24"/>
        </w:rPr>
      </w:pPr>
    </w:p>
    <w:p w14:paraId="644B32D4" w14:textId="0190DDA5" w:rsidR="004662BA" w:rsidRPr="00AD2B20" w:rsidRDefault="004662BA" w:rsidP="00EA586C">
      <w:pPr>
        <w:numPr>
          <w:ilvl w:val="0"/>
          <w:numId w:val="4"/>
        </w:numPr>
        <w:ind w:left="-180" w:hanging="450"/>
        <w:jc w:val="both"/>
        <w:rPr>
          <w:rFonts w:ascii="Arial" w:hAnsi="Arial" w:cs="Arial"/>
          <w:b/>
          <w:bCs/>
          <w:szCs w:val="24"/>
        </w:rPr>
      </w:pPr>
      <w:r w:rsidRPr="00AD2B20">
        <w:rPr>
          <w:rFonts w:ascii="Arial" w:hAnsi="Arial" w:cs="Arial"/>
          <w:b/>
          <w:bCs/>
          <w:szCs w:val="24"/>
        </w:rPr>
        <w:t xml:space="preserve">Resources - The below describes the resources required of </w:t>
      </w:r>
      <w:r w:rsidR="00D83140" w:rsidRPr="00AD2B20">
        <w:rPr>
          <w:rFonts w:ascii="Arial" w:hAnsi="Arial" w:cs="Arial"/>
          <w:b/>
          <w:bCs/>
          <w:szCs w:val="24"/>
        </w:rPr>
        <w:t xml:space="preserve">contractors </w:t>
      </w:r>
      <w:r w:rsidRPr="00AD2B20">
        <w:rPr>
          <w:rFonts w:ascii="Arial" w:hAnsi="Arial" w:cs="Arial"/>
          <w:b/>
          <w:bCs/>
          <w:szCs w:val="24"/>
        </w:rPr>
        <w:t xml:space="preserve">to ensure the service delivery area, management, and assessment of this program.  </w:t>
      </w:r>
    </w:p>
    <w:p w14:paraId="33E9EE05" w14:textId="77777777" w:rsidR="004662BA" w:rsidRPr="00032233" w:rsidRDefault="004662BA" w:rsidP="004662BA">
      <w:pPr>
        <w:ind w:left="720"/>
        <w:rPr>
          <w:rFonts w:ascii="Arial" w:hAnsi="Arial" w:cs="Arial"/>
          <w:b/>
          <w:bCs/>
          <w:szCs w:val="24"/>
        </w:rPr>
      </w:pPr>
    </w:p>
    <w:p w14:paraId="305D0B16" w14:textId="03BD1CF2" w:rsidR="004662BA" w:rsidRPr="00AD2B20" w:rsidRDefault="004662BA" w:rsidP="004662BA">
      <w:pPr>
        <w:ind w:left="720" w:hanging="720"/>
        <w:jc w:val="both"/>
        <w:rPr>
          <w:rFonts w:ascii="Arial" w:hAnsi="Arial" w:cs="Arial"/>
          <w:szCs w:val="24"/>
        </w:rPr>
      </w:pPr>
      <w:r w:rsidRPr="00AD2B20">
        <w:rPr>
          <w:rFonts w:ascii="Arial" w:hAnsi="Arial" w:cs="Arial"/>
          <w:szCs w:val="24"/>
        </w:rPr>
        <w:t>1)</w:t>
      </w:r>
      <w:r w:rsidRPr="00AD2B20">
        <w:rPr>
          <w:rFonts w:ascii="Arial" w:hAnsi="Arial" w:cs="Arial"/>
          <w:b/>
          <w:bCs/>
          <w:szCs w:val="24"/>
        </w:rPr>
        <w:tab/>
      </w:r>
      <w:bookmarkStart w:id="8" w:name="_Hlk155608576"/>
      <w:r w:rsidRPr="00AD2B20">
        <w:rPr>
          <w:rFonts w:ascii="Arial" w:hAnsi="Arial" w:cs="Arial"/>
          <w:b/>
          <w:bCs/>
          <w:szCs w:val="24"/>
        </w:rPr>
        <w:t>The program initiative</w:t>
      </w:r>
      <w:r w:rsidR="00D876BC" w:rsidRPr="00AD2B20">
        <w:rPr>
          <w:rFonts w:ascii="Arial" w:hAnsi="Arial" w:cs="Arial"/>
          <w:b/>
          <w:bCs/>
          <w:szCs w:val="24"/>
        </w:rPr>
        <w:t>’s service site</w:t>
      </w:r>
      <w:r w:rsidRPr="00AD2B20">
        <w:rPr>
          <w:rFonts w:ascii="Arial" w:hAnsi="Arial" w:cs="Arial"/>
          <w:b/>
          <w:bCs/>
          <w:szCs w:val="24"/>
        </w:rPr>
        <w:t xml:space="preserve"> is required to </w:t>
      </w:r>
      <w:r w:rsidR="00D876BC" w:rsidRPr="00AD2B20">
        <w:rPr>
          <w:rFonts w:ascii="Arial" w:hAnsi="Arial" w:cs="Arial"/>
          <w:b/>
          <w:bCs/>
          <w:szCs w:val="24"/>
        </w:rPr>
        <w:t>be located in</w:t>
      </w:r>
      <w:r w:rsidRPr="00AD2B20">
        <w:rPr>
          <w:rFonts w:ascii="Arial" w:hAnsi="Arial" w:cs="Arial"/>
          <w:b/>
          <w:bCs/>
          <w:szCs w:val="24"/>
        </w:rPr>
        <w:t xml:space="preserve">: </w:t>
      </w:r>
      <w:bookmarkEnd w:id="8"/>
      <w:r w:rsidR="0082494D" w:rsidRPr="00AD2B20">
        <w:rPr>
          <w:rFonts w:ascii="Arial" w:hAnsi="Arial" w:cs="Arial"/>
          <w:szCs w:val="24"/>
        </w:rPr>
        <w:t>Anywhere in New Jersey</w:t>
      </w:r>
    </w:p>
    <w:p w14:paraId="661CD16A" w14:textId="77777777" w:rsidR="00401A7B" w:rsidRPr="00AD2B20" w:rsidRDefault="00401A7B" w:rsidP="004662BA">
      <w:pPr>
        <w:ind w:left="720" w:hanging="720"/>
        <w:jc w:val="both"/>
        <w:rPr>
          <w:rFonts w:ascii="Arial" w:hAnsi="Arial" w:cs="Arial"/>
          <w:szCs w:val="24"/>
        </w:rPr>
      </w:pPr>
    </w:p>
    <w:p w14:paraId="4F28E85C" w14:textId="090C10A9" w:rsidR="00D876BC" w:rsidRPr="00AD2B20" w:rsidRDefault="004662BA" w:rsidP="00D876BC">
      <w:pPr>
        <w:ind w:left="720" w:hanging="720"/>
        <w:jc w:val="both"/>
        <w:rPr>
          <w:rFonts w:ascii="Arial" w:hAnsi="Arial" w:cs="Arial"/>
          <w:szCs w:val="24"/>
        </w:rPr>
      </w:pPr>
      <w:r w:rsidRPr="00AD2B20">
        <w:rPr>
          <w:rFonts w:ascii="Arial" w:hAnsi="Arial" w:cs="Arial"/>
          <w:szCs w:val="24"/>
        </w:rPr>
        <w:t>2)</w:t>
      </w:r>
      <w:r w:rsidRPr="00AD2B20">
        <w:rPr>
          <w:rFonts w:ascii="Arial" w:hAnsi="Arial" w:cs="Arial"/>
          <w:szCs w:val="24"/>
        </w:rPr>
        <w:tab/>
      </w:r>
      <w:r w:rsidRPr="00AD2B20">
        <w:rPr>
          <w:rFonts w:ascii="Arial" w:hAnsi="Arial" w:cs="Arial"/>
          <w:b/>
          <w:bCs/>
          <w:szCs w:val="24"/>
        </w:rPr>
        <w:t xml:space="preserve">The geographic area </w:t>
      </w:r>
      <w:r w:rsidR="00D876BC" w:rsidRPr="00AD2B20">
        <w:rPr>
          <w:rFonts w:ascii="Arial" w:hAnsi="Arial" w:cs="Arial"/>
          <w:b/>
          <w:bCs/>
          <w:szCs w:val="24"/>
        </w:rPr>
        <w:t>the program initiative is required to serve is</w:t>
      </w:r>
      <w:r w:rsidRPr="00AD2B20">
        <w:rPr>
          <w:rFonts w:ascii="Arial" w:hAnsi="Arial" w:cs="Arial"/>
          <w:b/>
          <w:bCs/>
          <w:szCs w:val="24"/>
        </w:rPr>
        <w:t xml:space="preserve">:   </w:t>
      </w:r>
      <w:r w:rsidRPr="00AD2B20">
        <w:rPr>
          <w:rFonts w:ascii="Arial" w:hAnsi="Arial" w:cs="Arial"/>
          <w:szCs w:val="24"/>
        </w:rPr>
        <w:t>Statewide</w:t>
      </w:r>
    </w:p>
    <w:p w14:paraId="3EF90D8F" w14:textId="77777777" w:rsidR="00401A7B" w:rsidRPr="00AD2B20" w:rsidRDefault="00401A7B" w:rsidP="00D876BC">
      <w:pPr>
        <w:ind w:left="720" w:hanging="720"/>
        <w:jc w:val="both"/>
        <w:rPr>
          <w:rFonts w:ascii="Arial" w:hAnsi="Arial" w:cs="Arial"/>
          <w:szCs w:val="24"/>
        </w:rPr>
      </w:pPr>
    </w:p>
    <w:p w14:paraId="10F3CF8F" w14:textId="04C01E2F" w:rsidR="00401A7B" w:rsidRPr="00AD2B20" w:rsidRDefault="00D876BC" w:rsidP="00D876BC">
      <w:pPr>
        <w:ind w:left="720" w:hanging="720"/>
        <w:jc w:val="both"/>
        <w:rPr>
          <w:rFonts w:ascii="Arial" w:hAnsi="Arial" w:cs="Arial"/>
          <w:szCs w:val="24"/>
        </w:rPr>
      </w:pPr>
      <w:bookmarkStart w:id="9" w:name="_Hlk136438454"/>
      <w:r w:rsidRPr="00AD2B20">
        <w:rPr>
          <w:rFonts w:ascii="Arial" w:hAnsi="Arial" w:cs="Arial"/>
          <w:szCs w:val="24"/>
        </w:rPr>
        <w:t>3)</w:t>
      </w:r>
      <w:r w:rsidRPr="00AD2B20">
        <w:rPr>
          <w:rFonts w:ascii="Arial" w:hAnsi="Arial" w:cs="Arial"/>
          <w:b/>
          <w:bCs/>
          <w:szCs w:val="24"/>
        </w:rPr>
        <w:tab/>
        <w:t xml:space="preserve">The program initiative’s required service delivery </w:t>
      </w:r>
      <w:r w:rsidR="001C5BDF" w:rsidRPr="00AD2B20">
        <w:rPr>
          <w:rFonts w:ascii="Arial" w:hAnsi="Arial" w:cs="Arial"/>
          <w:b/>
          <w:bCs/>
          <w:szCs w:val="24"/>
        </w:rPr>
        <w:t xml:space="preserve">setting </w:t>
      </w:r>
      <w:r w:rsidRPr="00AD2B20">
        <w:rPr>
          <w:rFonts w:ascii="Arial" w:hAnsi="Arial" w:cs="Arial"/>
          <w:b/>
          <w:bCs/>
          <w:szCs w:val="24"/>
        </w:rPr>
        <w:t>is:</w:t>
      </w:r>
      <w:r w:rsidRPr="00AD2B20">
        <w:rPr>
          <w:rFonts w:ascii="Arial" w:hAnsi="Arial" w:cs="Arial"/>
          <w:szCs w:val="24"/>
        </w:rPr>
        <w:t xml:space="preserve"> </w:t>
      </w:r>
    </w:p>
    <w:p w14:paraId="3305A473" w14:textId="49A2EA6C" w:rsidR="004662BA" w:rsidRPr="00AD2B20" w:rsidRDefault="008211A0" w:rsidP="00401A7B">
      <w:pPr>
        <w:ind w:left="720"/>
        <w:jc w:val="both"/>
        <w:rPr>
          <w:rFonts w:ascii="Arial" w:hAnsi="Arial" w:cs="Arial"/>
          <w:szCs w:val="24"/>
        </w:rPr>
      </w:pPr>
      <w:r w:rsidRPr="00AD2B20">
        <w:rPr>
          <w:rFonts w:ascii="Arial" w:hAnsi="Arial" w:cs="Arial"/>
          <w:szCs w:val="24"/>
        </w:rPr>
        <w:t>On-site at LIA location, virtual, phone and email.</w:t>
      </w:r>
    </w:p>
    <w:p w14:paraId="4014E550" w14:textId="77777777" w:rsidR="00E63729" w:rsidRPr="00AD2B20" w:rsidRDefault="00E63729" w:rsidP="00401A7B">
      <w:pPr>
        <w:ind w:left="720"/>
        <w:jc w:val="both"/>
        <w:rPr>
          <w:rFonts w:ascii="Arial" w:hAnsi="Arial" w:cs="Arial"/>
          <w:szCs w:val="24"/>
        </w:rPr>
      </w:pPr>
    </w:p>
    <w:bookmarkEnd w:id="9"/>
    <w:p w14:paraId="57077279" w14:textId="5952939D" w:rsidR="00401A7B" w:rsidRPr="00AD2B20" w:rsidRDefault="004662BA" w:rsidP="004662BA">
      <w:pPr>
        <w:ind w:left="720" w:hanging="720"/>
        <w:jc w:val="both"/>
        <w:rPr>
          <w:rFonts w:ascii="Arial" w:hAnsi="Arial" w:cs="Arial"/>
          <w:b/>
          <w:bCs/>
          <w:szCs w:val="24"/>
        </w:rPr>
      </w:pPr>
      <w:r w:rsidRPr="00AD2B20">
        <w:rPr>
          <w:rFonts w:ascii="Arial" w:hAnsi="Arial" w:cs="Arial"/>
          <w:szCs w:val="24"/>
        </w:rPr>
        <w:t>4)</w:t>
      </w:r>
      <w:r w:rsidRPr="00AD2B20">
        <w:rPr>
          <w:rFonts w:ascii="Arial" w:hAnsi="Arial" w:cs="Arial"/>
          <w:szCs w:val="24"/>
        </w:rPr>
        <w:tab/>
      </w:r>
      <w:r w:rsidRPr="00AD2B20">
        <w:rPr>
          <w:rFonts w:ascii="Arial" w:hAnsi="Arial" w:cs="Arial"/>
          <w:b/>
          <w:bCs/>
          <w:szCs w:val="24"/>
        </w:rPr>
        <w:t>The hours, days of week, and months of year this program initiative is required to operate:</w:t>
      </w:r>
    </w:p>
    <w:p w14:paraId="7A82AD82" w14:textId="279D2563" w:rsidR="004662BA" w:rsidRPr="00AD2B20" w:rsidRDefault="00DB6079" w:rsidP="00401A7B">
      <w:pPr>
        <w:ind w:left="720"/>
        <w:jc w:val="both"/>
        <w:rPr>
          <w:rFonts w:ascii="Arial" w:hAnsi="Arial" w:cs="Arial"/>
          <w:szCs w:val="24"/>
        </w:rPr>
      </w:pPr>
      <w:r w:rsidRPr="00AD2B20">
        <w:rPr>
          <w:rFonts w:ascii="Arial" w:hAnsi="Arial" w:cs="Arial"/>
          <w:szCs w:val="24"/>
        </w:rPr>
        <w:t xml:space="preserve">Training and technical assistance is </w:t>
      </w:r>
      <w:r w:rsidR="00201EA0" w:rsidRPr="00AD2B20">
        <w:rPr>
          <w:rFonts w:ascii="Arial" w:hAnsi="Arial" w:cs="Arial"/>
          <w:szCs w:val="24"/>
        </w:rPr>
        <w:t>available 12 months of the year Monday through Friday.</w:t>
      </w:r>
    </w:p>
    <w:p w14:paraId="793594CA" w14:textId="77777777" w:rsidR="00401A7B" w:rsidRPr="00B85AD4" w:rsidRDefault="00401A7B" w:rsidP="00401A7B">
      <w:pPr>
        <w:ind w:left="720"/>
        <w:jc w:val="both"/>
        <w:rPr>
          <w:rFonts w:ascii="Arial" w:hAnsi="Arial" w:cs="Arial"/>
          <w:szCs w:val="24"/>
          <w:highlight w:val="lightGray"/>
        </w:rPr>
      </w:pPr>
    </w:p>
    <w:p w14:paraId="0C9983CB" w14:textId="77777777" w:rsidR="00401A7B" w:rsidRPr="00ED4033" w:rsidRDefault="004662BA" w:rsidP="004662BA">
      <w:pPr>
        <w:ind w:left="720" w:hanging="720"/>
        <w:jc w:val="both"/>
        <w:rPr>
          <w:rFonts w:ascii="Arial" w:hAnsi="Arial" w:cs="Arial"/>
          <w:b/>
          <w:bCs/>
          <w:szCs w:val="24"/>
        </w:rPr>
      </w:pPr>
      <w:r w:rsidRPr="00ED4033">
        <w:rPr>
          <w:rFonts w:ascii="Arial" w:hAnsi="Arial" w:cs="Arial"/>
          <w:szCs w:val="24"/>
        </w:rPr>
        <w:t xml:space="preserve">5) </w:t>
      </w:r>
      <w:r w:rsidRPr="00ED4033">
        <w:rPr>
          <w:rFonts w:ascii="Arial" w:hAnsi="Arial" w:cs="Arial"/>
          <w:szCs w:val="24"/>
        </w:rPr>
        <w:tab/>
      </w:r>
      <w:bookmarkStart w:id="10" w:name="_Hlk155608743"/>
      <w:r w:rsidRPr="00ED4033">
        <w:rPr>
          <w:rFonts w:ascii="Arial" w:hAnsi="Arial" w:cs="Arial"/>
          <w:b/>
          <w:bCs/>
          <w:szCs w:val="24"/>
        </w:rPr>
        <w:t xml:space="preserve">Additional procedures for on call staff to meet the needs of those served twenty-four (24) hours a day, seven (7) days a week? </w:t>
      </w:r>
      <w:bookmarkEnd w:id="10"/>
    </w:p>
    <w:p w14:paraId="149331AA" w14:textId="3BE7D1E1" w:rsidR="00981BD1" w:rsidRPr="00B27AC5" w:rsidRDefault="00981BD1" w:rsidP="00B27AC5">
      <w:pPr>
        <w:ind w:left="720"/>
        <w:jc w:val="both"/>
        <w:rPr>
          <w:rFonts w:ascii="Arial" w:hAnsi="Arial" w:cs="Arial"/>
        </w:rPr>
      </w:pPr>
      <w:r w:rsidRPr="00B27AC5">
        <w:rPr>
          <w:rFonts w:ascii="Arial" w:hAnsi="Arial" w:cs="Arial"/>
        </w:rPr>
        <w:t>Client and staff safety is an important concern in home visitation programs. All program staff are required to undergo background checks. Field staff carr</w:t>
      </w:r>
      <w:r w:rsidR="00F848B2">
        <w:rPr>
          <w:rFonts w:ascii="Arial" w:hAnsi="Arial" w:cs="Arial"/>
        </w:rPr>
        <w:t>y</w:t>
      </w:r>
      <w:r w:rsidRPr="00B27AC5">
        <w:rPr>
          <w:rFonts w:ascii="Arial" w:hAnsi="Arial" w:cs="Arial"/>
        </w:rPr>
        <w:t xml:space="preserve"> cell phones and are instructed to remain in regular contact with the office during the day.  </w:t>
      </w:r>
    </w:p>
    <w:p w14:paraId="6DE51654" w14:textId="77777777" w:rsidR="00981BD1" w:rsidRPr="00B27AC5" w:rsidRDefault="00981BD1" w:rsidP="00981BD1">
      <w:pPr>
        <w:jc w:val="both"/>
        <w:rPr>
          <w:rFonts w:ascii="Arial" w:hAnsi="Arial" w:cs="Arial"/>
        </w:rPr>
      </w:pPr>
    </w:p>
    <w:p w14:paraId="13446F0F" w14:textId="58034983" w:rsidR="00981BD1" w:rsidRPr="00B27AC5" w:rsidRDefault="00981BD1" w:rsidP="0067122C">
      <w:pPr>
        <w:pStyle w:val="ListParagraph"/>
        <w:numPr>
          <w:ilvl w:val="0"/>
          <w:numId w:val="23"/>
        </w:numPr>
        <w:spacing w:after="200"/>
        <w:contextualSpacing/>
        <w:jc w:val="both"/>
        <w:rPr>
          <w:rFonts w:ascii="Arial" w:hAnsi="Arial" w:cs="Arial"/>
          <w:szCs w:val="24"/>
        </w:rPr>
      </w:pPr>
      <w:r w:rsidRPr="00B27AC5">
        <w:rPr>
          <w:rFonts w:ascii="Arial" w:hAnsi="Arial" w:cs="Arial"/>
          <w:szCs w:val="24"/>
        </w:rPr>
        <w:t xml:space="preserve">In the event of any staff or client emergency (briefly summarize key safety policies for your agency). </w:t>
      </w:r>
    </w:p>
    <w:p w14:paraId="0B42CE14" w14:textId="77777777" w:rsidR="001B1093" w:rsidRDefault="001B1093" w:rsidP="001B1093">
      <w:pPr>
        <w:pStyle w:val="ListParagraph"/>
        <w:spacing w:after="200"/>
        <w:ind w:left="1800"/>
        <w:contextualSpacing/>
        <w:jc w:val="both"/>
        <w:rPr>
          <w:rFonts w:ascii="Arial" w:hAnsi="Arial" w:cs="Arial"/>
          <w:szCs w:val="24"/>
        </w:rPr>
      </w:pPr>
    </w:p>
    <w:p w14:paraId="49099216" w14:textId="7AAF315B" w:rsidR="00B22EFD" w:rsidRDefault="00B22EFD" w:rsidP="00B22EFD">
      <w:pPr>
        <w:pStyle w:val="ListParagraph"/>
        <w:spacing w:after="200"/>
        <w:ind w:left="1080"/>
        <w:contextualSpacing/>
        <w:jc w:val="both"/>
        <w:rPr>
          <w:rFonts w:ascii="Arial" w:hAnsi="Arial" w:cs="Arial"/>
          <w:szCs w:val="24"/>
        </w:rPr>
      </w:pPr>
      <w:permStart w:id="545795589" w:edGrp="everyone"/>
      <w:r>
        <w:rPr>
          <w:rFonts w:ascii="Arial" w:hAnsi="Arial" w:cs="Arial"/>
          <w:szCs w:val="24"/>
        </w:rPr>
        <w:t xml:space="preserve">                                                        </w:t>
      </w:r>
    </w:p>
    <w:permEnd w:id="545795589"/>
    <w:p w14:paraId="53818006" w14:textId="77777777" w:rsidR="00B22EFD" w:rsidRPr="00B27AC5" w:rsidRDefault="00B22EFD" w:rsidP="00B22EFD">
      <w:pPr>
        <w:pStyle w:val="ListParagraph"/>
        <w:spacing w:after="200"/>
        <w:ind w:left="1080"/>
        <w:contextualSpacing/>
        <w:jc w:val="both"/>
        <w:rPr>
          <w:rFonts w:ascii="Arial" w:hAnsi="Arial" w:cs="Arial"/>
          <w:szCs w:val="24"/>
        </w:rPr>
      </w:pPr>
    </w:p>
    <w:p w14:paraId="23FC00AC" w14:textId="2D3AB394" w:rsidR="00981BD1" w:rsidRPr="0052408D" w:rsidRDefault="00981BD1" w:rsidP="0052408D">
      <w:pPr>
        <w:pStyle w:val="ListParagraph"/>
        <w:numPr>
          <w:ilvl w:val="0"/>
          <w:numId w:val="23"/>
        </w:numPr>
        <w:spacing w:after="200"/>
        <w:contextualSpacing/>
        <w:jc w:val="both"/>
        <w:rPr>
          <w:rFonts w:ascii="Arial" w:hAnsi="Arial" w:cs="Arial"/>
          <w:szCs w:val="24"/>
        </w:rPr>
      </w:pPr>
      <w:r w:rsidRPr="00B27AC5">
        <w:rPr>
          <w:rFonts w:ascii="Arial" w:hAnsi="Arial" w:cs="Arial"/>
          <w:szCs w:val="24"/>
        </w:rPr>
        <w:lastRenderedPageBreak/>
        <w:t>Emergency contacts for this agency are: (complete this for your agency).</w:t>
      </w:r>
      <w:r w:rsidR="0052408D">
        <w:rPr>
          <w:rFonts w:ascii="Arial" w:hAnsi="Arial" w:cs="Arial"/>
          <w:szCs w:val="24"/>
        </w:rPr>
        <w:t xml:space="preserve"> </w:t>
      </w:r>
    </w:p>
    <w:p w14:paraId="4D197162" w14:textId="18A5D720" w:rsidR="00B22EFD" w:rsidRDefault="00B22EFD" w:rsidP="00401A7B">
      <w:pPr>
        <w:ind w:left="720"/>
        <w:jc w:val="both"/>
        <w:rPr>
          <w:rFonts w:ascii="Arial" w:hAnsi="Arial" w:cs="Arial"/>
          <w:szCs w:val="24"/>
          <w:highlight w:val="lightGray"/>
        </w:rPr>
      </w:pPr>
      <w:permStart w:id="764175390" w:edGrp="everyone"/>
      <w:r>
        <w:rPr>
          <w:rFonts w:ascii="Arial" w:hAnsi="Arial" w:cs="Arial"/>
          <w:szCs w:val="24"/>
          <w:highlight w:val="lightGray"/>
        </w:rPr>
        <w:t xml:space="preserve">                                                              </w:t>
      </w:r>
    </w:p>
    <w:permEnd w:id="764175390"/>
    <w:p w14:paraId="0D87601E" w14:textId="77777777" w:rsidR="00B22EFD" w:rsidRPr="00B85AD4" w:rsidRDefault="00B22EFD" w:rsidP="00401A7B">
      <w:pPr>
        <w:ind w:left="720"/>
        <w:jc w:val="both"/>
        <w:rPr>
          <w:rFonts w:ascii="Arial" w:hAnsi="Arial" w:cs="Arial"/>
          <w:szCs w:val="24"/>
          <w:highlight w:val="lightGray"/>
        </w:rPr>
      </w:pPr>
    </w:p>
    <w:p w14:paraId="6023E261" w14:textId="77777777" w:rsidR="00401A7B" w:rsidRPr="00ED4033" w:rsidRDefault="004662BA" w:rsidP="004662BA">
      <w:pPr>
        <w:ind w:left="720" w:hanging="720"/>
        <w:jc w:val="both"/>
        <w:rPr>
          <w:rFonts w:ascii="Arial" w:hAnsi="Arial" w:cs="Arial"/>
          <w:b/>
          <w:bCs/>
          <w:szCs w:val="24"/>
        </w:rPr>
      </w:pPr>
      <w:r w:rsidRPr="00ED4033">
        <w:rPr>
          <w:rFonts w:ascii="Arial" w:hAnsi="Arial" w:cs="Arial"/>
          <w:szCs w:val="24"/>
        </w:rPr>
        <w:t xml:space="preserve">6) </w:t>
      </w:r>
      <w:r w:rsidRPr="00ED4033">
        <w:rPr>
          <w:rFonts w:ascii="Arial" w:hAnsi="Arial" w:cs="Arial"/>
          <w:szCs w:val="24"/>
        </w:rPr>
        <w:tab/>
      </w:r>
      <w:r w:rsidRPr="00ED4033">
        <w:rPr>
          <w:rFonts w:ascii="Arial" w:hAnsi="Arial" w:cs="Arial"/>
          <w:b/>
          <w:bCs/>
          <w:szCs w:val="24"/>
        </w:rPr>
        <w:t xml:space="preserve">Additional flexible hours, inclusive of non-traditional and weekend hours, to meet the needs of those served? </w:t>
      </w:r>
    </w:p>
    <w:p w14:paraId="06D4E266" w14:textId="76BE46FD" w:rsidR="004662BA" w:rsidRPr="00C27F6B" w:rsidRDefault="004662BA" w:rsidP="00401A7B">
      <w:pPr>
        <w:ind w:left="720"/>
        <w:jc w:val="both"/>
        <w:rPr>
          <w:rFonts w:ascii="Arial" w:hAnsi="Arial" w:cs="Arial"/>
          <w:szCs w:val="24"/>
        </w:rPr>
      </w:pPr>
      <w:r w:rsidRPr="00C27F6B">
        <w:rPr>
          <w:rFonts w:ascii="Arial" w:hAnsi="Arial" w:cs="Arial"/>
          <w:szCs w:val="24"/>
        </w:rPr>
        <w:t>No</w:t>
      </w:r>
    </w:p>
    <w:p w14:paraId="20479113" w14:textId="77777777" w:rsidR="00401A7B" w:rsidRPr="00B85AD4" w:rsidRDefault="00401A7B" w:rsidP="00401A7B">
      <w:pPr>
        <w:ind w:left="720"/>
        <w:jc w:val="both"/>
        <w:rPr>
          <w:rFonts w:ascii="Arial" w:hAnsi="Arial" w:cs="Arial"/>
          <w:szCs w:val="24"/>
          <w:highlight w:val="lightGray"/>
        </w:rPr>
      </w:pPr>
    </w:p>
    <w:p w14:paraId="1C064D11" w14:textId="77777777" w:rsidR="00401A7B" w:rsidRPr="00ED4033" w:rsidRDefault="004662BA" w:rsidP="004662BA">
      <w:pPr>
        <w:ind w:left="720" w:hanging="720"/>
        <w:jc w:val="both"/>
        <w:rPr>
          <w:rFonts w:ascii="Arial" w:hAnsi="Arial" w:cs="Arial"/>
          <w:szCs w:val="24"/>
        </w:rPr>
      </w:pPr>
      <w:r w:rsidRPr="00ED4033">
        <w:rPr>
          <w:rFonts w:ascii="Arial" w:hAnsi="Arial" w:cs="Arial"/>
          <w:szCs w:val="24"/>
        </w:rPr>
        <w:t xml:space="preserve">7) </w:t>
      </w:r>
      <w:r w:rsidRPr="00ED4033">
        <w:rPr>
          <w:rFonts w:ascii="Arial" w:hAnsi="Arial" w:cs="Arial"/>
          <w:szCs w:val="24"/>
        </w:rPr>
        <w:tab/>
      </w:r>
      <w:bookmarkStart w:id="11" w:name="_Hlk155607217"/>
      <w:r w:rsidRPr="00ED4033">
        <w:rPr>
          <w:rFonts w:ascii="Arial" w:hAnsi="Arial" w:cs="Arial"/>
          <w:b/>
          <w:bCs/>
          <w:szCs w:val="24"/>
        </w:rPr>
        <w:t>The language services (if other than English) this program initiative is required to provide:</w:t>
      </w:r>
      <w:r w:rsidRPr="00ED4033">
        <w:rPr>
          <w:rFonts w:ascii="Arial" w:hAnsi="Arial" w:cs="Arial"/>
          <w:szCs w:val="24"/>
        </w:rPr>
        <w:t xml:space="preserve">  </w:t>
      </w:r>
    </w:p>
    <w:p w14:paraId="2FFE05FA" w14:textId="49FE20CF" w:rsidR="004662BA" w:rsidRPr="00DE5072" w:rsidRDefault="00DE5072" w:rsidP="00401A7B">
      <w:pPr>
        <w:ind w:left="720"/>
        <w:jc w:val="both"/>
        <w:rPr>
          <w:rFonts w:ascii="Arial" w:hAnsi="Arial" w:cs="Arial"/>
          <w:szCs w:val="24"/>
        </w:rPr>
      </w:pPr>
      <w:r w:rsidRPr="00ED4033">
        <w:rPr>
          <w:rFonts w:ascii="Arial" w:hAnsi="Arial" w:cs="Arial"/>
          <w:szCs w:val="24"/>
        </w:rPr>
        <w:t>No</w:t>
      </w:r>
    </w:p>
    <w:p w14:paraId="516D06F4" w14:textId="77777777" w:rsidR="00401A7B" w:rsidRPr="00B85AD4" w:rsidRDefault="00401A7B" w:rsidP="00401A7B">
      <w:pPr>
        <w:ind w:left="720"/>
        <w:jc w:val="both"/>
        <w:rPr>
          <w:rFonts w:ascii="Arial" w:hAnsi="Arial" w:cs="Arial"/>
          <w:szCs w:val="24"/>
          <w:highlight w:val="lightGray"/>
        </w:rPr>
      </w:pPr>
    </w:p>
    <w:bookmarkEnd w:id="11"/>
    <w:p w14:paraId="3F3804A7" w14:textId="6C56C6DA" w:rsidR="004662BA" w:rsidRPr="00ED4033" w:rsidRDefault="004662BA" w:rsidP="004662BA">
      <w:pPr>
        <w:ind w:left="720" w:hanging="720"/>
        <w:jc w:val="both"/>
        <w:rPr>
          <w:rFonts w:ascii="Arial" w:hAnsi="Arial" w:cs="Arial"/>
          <w:szCs w:val="24"/>
        </w:rPr>
      </w:pPr>
      <w:r w:rsidRPr="00ED4033">
        <w:rPr>
          <w:rFonts w:ascii="Arial" w:hAnsi="Arial" w:cs="Arial"/>
          <w:szCs w:val="24"/>
        </w:rPr>
        <w:t>8)</w:t>
      </w:r>
      <w:r w:rsidRPr="00ED4033">
        <w:rPr>
          <w:rFonts w:ascii="Arial" w:hAnsi="Arial" w:cs="Arial"/>
          <w:szCs w:val="24"/>
        </w:rPr>
        <w:tab/>
      </w:r>
      <w:r w:rsidRPr="00ED4033">
        <w:rPr>
          <w:rFonts w:ascii="Arial" w:hAnsi="Arial" w:cs="Arial"/>
          <w:b/>
          <w:bCs/>
          <w:szCs w:val="24"/>
        </w:rPr>
        <w:t xml:space="preserve">The transportation this program initiative is required to </w:t>
      </w:r>
      <w:r w:rsidR="00447708" w:rsidRPr="00ED4033">
        <w:rPr>
          <w:rFonts w:ascii="Arial" w:hAnsi="Arial" w:cs="Arial"/>
          <w:b/>
          <w:bCs/>
          <w:szCs w:val="24"/>
        </w:rPr>
        <w:t>provide:</w:t>
      </w:r>
      <w:r w:rsidRPr="00ED4033">
        <w:rPr>
          <w:rFonts w:ascii="Arial" w:hAnsi="Arial" w:cs="Arial"/>
          <w:b/>
          <w:bCs/>
          <w:szCs w:val="24"/>
        </w:rPr>
        <w:t xml:space="preserve"> </w:t>
      </w:r>
      <w:r w:rsidRPr="00ED4033">
        <w:rPr>
          <w:rFonts w:ascii="Arial" w:hAnsi="Arial" w:cs="Arial"/>
          <w:szCs w:val="24"/>
        </w:rPr>
        <w:t>N/A</w:t>
      </w:r>
      <w:r w:rsidR="00C02718" w:rsidRPr="00ED4033">
        <w:rPr>
          <w:rFonts w:ascii="Arial" w:hAnsi="Arial" w:cs="Arial"/>
          <w:szCs w:val="24"/>
        </w:rPr>
        <w:t>.</w:t>
      </w:r>
    </w:p>
    <w:p w14:paraId="3B5D0FBF" w14:textId="25DFE0D5" w:rsidR="00401A7B" w:rsidRPr="00ED4033" w:rsidRDefault="00401A7B" w:rsidP="004662BA">
      <w:pPr>
        <w:ind w:left="720" w:hanging="720"/>
        <w:jc w:val="both"/>
        <w:rPr>
          <w:rFonts w:ascii="Arial" w:hAnsi="Arial" w:cs="Arial"/>
        </w:rPr>
      </w:pPr>
    </w:p>
    <w:p w14:paraId="1C028EFD" w14:textId="679B0C74" w:rsidR="00F10596" w:rsidRDefault="004662BA" w:rsidP="004662BA">
      <w:pPr>
        <w:ind w:left="720" w:hanging="720"/>
        <w:jc w:val="both"/>
        <w:rPr>
          <w:rFonts w:ascii="Arial" w:hAnsi="Arial" w:cs="Arial"/>
          <w:b/>
        </w:rPr>
      </w:pPr>
      <w:r w:rsidRPr="00ED4033">
        <w:rPr>
          <w:rFonts w:ascii="Arial" w:hAnsi="Arial" w:cs="Arial"/>
        </w:rPr>
        <w:t>9)</w:t>
      </w:r>
      <w:r w:rsidRPr="00ED4033">
        <w:tab/>
      </w:r>
      <w:r w:rsidRPr="00ED4033">
        <w:rPr>
          <w:rFonts w:ascii="Arial" w:hAnsi="Arial" w:cs="Arial"/>
          <w:b/>
        </w:rPr>
        <w:t xml:space="preserve">The staffing requirements for this program initiative, including the number of any required FTEs, ratio of </w:t>
      </w:r>
      <w:r w:rsidR="008817A0" w:rsidRPr="00ED4033">
        <w:rPr>
          <w:rFonts w:ascii="Arial" w:hAnsi="Arial" w:cs="Arial"/>
          <w:b/>
        </w:rPr>
        <w:t>worker to youth</w:t>
      </w:r>
      <w:r w:rsidRPr="00ED4033">
        <w:rPr>
          <w:rFonts w:ascii="Arial" w:hAnsi="Arial" w:cs="Arial"/>
          <w:b/>
        </w:rPr>
        <w:t>, shift requirements, supervision requirements, education, content knowledge, credentials, and certifications:</w:t>
      </w:r>
      <w:r w:rsidR="00597353" w:rsidRPr="00ED4033">
        <w:rPr>
          <w:rFonts w:ascii="Arial" w:hAnsi="Arial" w:cs="Arial"/>
          <w:b/>
        </w:rPr>
        <w:t xml:space="preserve"> </w:t>
      </w:r>
    </w:p>
    <w:p w14:paraId="7B0C20D4" w14:textId="020AFBEB" w:rsidR="5677CB52" w:rsidRDefault="5677CB52" w:rsidP="5677CB52">
      <w:pPr>
        <w:ind w:left="720" w:hanging="720"/>
        <w:jc w:val="both"/>
        <w:rPr>
          <w:rFonts w:ascii="Arial" w:hAnsi="Arial" w:cs="Arial"/>
          <w:b/>
          <w:bCs/>
        </w:rPr>
      </w:pPr>
    </w:p>
    <w:p w14:paraId="7BEFB7CF" w14:textId="43DBEBE0" w:rsidR="4574E7FA" w:rsidRDefault="4574E7FA" w:rsidP="00D407BF">
      <w:pPr>
        <w:ind w:left="720"/>
        <w:jc w:val="both"/>
        <w:rPr>
          <w:rFonts w:ascii="Arial" w:hAnsi="Arial" w:cs="Arial"/>
          <w:b/>
          <w:bCs/>
        </w:rPr>
      </w:pPr>
      <w:r w:rsidRPr="5677CB52">
        <w:rPr>
          <w:rFonts w:ascii="Arial" w:hAnsi="Arial" w:cs="Arial"/>
          <w:b/>
          <w:bCs/>
        </w:rPr>
        <w:t>Staffing</w:t>
      </w:r>
    </w:p>
    <w:p w14:paraId="698CEA35" w14:textId="37952763" w:rsidR="4574E7FA" w:rsidRDefault="00597E31" w:rsidP="00D407BF">
      <w:pPr>
        <w:ind w:left="720"/>
        <w:jc w:val="both"/>
        <w:rPr>
          <w:rFonts w:ascii="Arial" w:eastAsia="Arial" w:hAnsi="Arial" w:cs="Arial"/>
          <w:szCs w:val="24"/>
        </w:rPr>
      </w:pPr>
      <w:r>
        <w:rPr>
          <w:rFonts w:ascii="Arial" w:eastAsia="Arial" w:hAnsi="Arial" w:cs="Arial"/>
          <w:szCs w:val="24"/>
        </w:rPr>
        <w:t>Contractor</w:t>
      </w:r>
      <w:r w:rsidR="005315B7">
        <w:rPr>
          <w:rFonts w:ascii="Arial" w:eastAsia="Arial" w:hAnsi="Arial" w:cs="Arial"/>
          <w:szCs w:val="24"/>
        </w:rPr>
        <w:t xml:space="preserve"> must submit annually at the time of </w:t>
      </w:r>
      <w:r w:rsidR="00F24E7F">
        <w:rPr>
          <w:rFonts w:ascii="Arial" w:eastAsia="Arial" w:hAnsi="Arial" w:cs="Arial"/>
          <w:szCs w:val="24"/>
        </w:rPr>
        <w:t>contract renewal job descriptions for the required staffing positions</w:t>
      </w:r>
      <w:r w:rsidR="00055AE8">
        <w:rPr>
          <w:rFonts w:ascii="Arial" w:eastAsia="Arial" w:hAnsi="Arial" w:cs="Arial"/>
          <w:szCs w:val="24"/>
        </w:rPr>
        <w:t xml:space="preserve"> for review an</w:t>
      </w:r>
      <w:r w:rsidR="005F2340">
        <w:rPr>
          <w:rFonts w:ascii="Arial" w:eastAsia="Arial" w:hAnsi="Arial" w:cs="Arial"/>
          <w:szCs w:val="24"/>
        </w:rPr>
        <w:t>d approval</w:t>
      </w:r>
      <w:r w:rsidR="00F24E7F">
        <w:rPr>
          <w:rFonts w:ascii="Arial" w:eastAsia="Arial" w:hAnsi="Arial" w:cs="Arial"/>
          <w:szCs w:val="24"/>
        </w:rPr>
        <w:t>.</w:t>
      </w:r>
      <w:r w:rsidR="005F2340">
        <w:rPr>
          <w:rFonts w:ascii="Arial" w:eastAsia="Arial" w:hAnsi="Arial" w:cs="Arial"/>
          <w:szCs w:val="24"/>
        </w:rPr>
        <w:t xml:space="preserve"> </w:t>
      </w:r>
      <w:r w:rsidR="1DE2F459" w:rsidRPr="5677CB52">
        <w:rPr>
          <w:rFonts w:ascii="Arial" w:eastAsia="Arial" w:hAnsi="Arial" w:cs="Arial"/>
          <w:szCs w:val="24"/>
        </w:rPr>
        <w:t>Contractors must inform the DCF DFCP Program Specialist, and the DCF Business Office of any staffing changes (i.e. vacancy, leaves, promotions, transfers, etc.) within three business days of receiving notice.  Notification to the above forementioned parties must include at minimum, the name of the staff person, the effective date of the change, the anticipated length of time (as applicable) and the contractor’s conti</w:t>
      </w:r>
      <w:r w:rsidR="1FF1896E" w:rsidRPr="5677CB52">
        <w:rPr>
          <w:rFonts w:ascii="Arial" w:eastAsia="Arial" w:hAnsi="Arial" w:cs="Arial"/>
          <w:szCs w:val="24"/>
        </w:rPr>
        <w:t>n</w:t>
      </w:r>
      <w:r w:rsidR="1DE2F459" w:rsidRPr="5677CB52">
        <w:rPr>
          <w:rFonts w:ascii="Arial" w:eastAsia="Arial" w:hAnsi="Arial" w:cs="Arial"/>
          <w:szCs w:val="24"/>
        </w:rPr>
        <w:t>gency</w:t>
      </w:r>
      <w:r w:rsidR="4547C9F9" w:rsidRPr="5677CB52">
        <w:rPr>
          <w:rFonts w:ascii="Arial" w:eastAsia="Arial" w:hAnsi="Arial" w:cs="Arial"/>
          <w:szCs w:val="24"/>
        </w:rPr>
        <w:t>,</w:t>
      </w:r>
      <w:r w:rsidR="1DE2F459" w:rsidRPr="5677CB52">
        <w:rPr>
          <w:rFonts w:ascii="Arial" w:eastAsia="Arial" w:hAnsi="Arial" w:cs="Arial"/>
          <w:szCs w:val="24"/>
        </w:rPr>
        <w:t xml:space="preserve"> and coverage plan as applicable for the continuation of core program initiative services. In the case of vacancies, contractors must also include a plan detailing the efforts to promote the vacant position and continue to provide updates until the position is filled.</w:t>
      </w:r>
    </w:p>
    <w:p w14:paraId="4AE70DE0" w14:textId="40DB89EB" w:rsidR="5677CB52" w:rsidRDefault="5677CB52" w:rsidP="5677CB52">
      <w:pPr>
        <w:ind w:left="720" w:hanging="720"/>
        <w:jc w:val="both"/>
        <w:rPr>
          <w:rFonts w:ascii="Arial" w:eastAsia="Arial" w:hAnsi="Arial" w:cs="Arial"/>
          <w:szCs w:val="24"/>
        </w:rPr>
      </w:pPr>
    </w:p>
    <w:p w14:paraId="7D1997D3" w14:textId="3D06F4CF" w:rsidR="2C90B19C" w:rsidRDefault="2C90B19C" w:rsidP="00D407BF">
      <w:pPr>
        <w:ind w:left="720"/>
        <w:jc w:val="both"/>
        <w:rPr>
          <w:rFonts w:ascii="Arial" w:eastAsia="Arial" w:hAnsi="Arial" w:cs="Arial"/>
          <w:szCs w:val="24"/>
        </w:rPr>
      </w:pPr>
      <w:r w:rsidRPr="5677CB52">
        <w:rPr>
          <w:rFonts w:ascii="Arial" w:eastAsia="Arial" w:hAnsi="Arial" w:cs="Arial"/>
          <w:szCs w:val="24"/>
        </w:rPr>
        <w:t>Contractors ar</w:t>
      </w:r>
      <w:r w:rsidR="5D7F4F21" w:rsidRPr="5677CB52">
        <w:rPr>
          <w:rFonts w:ascii="Arial" w:eastAsia="Arial" w:hAnsi="Arial" w:cs="Arial"/>
          <w:szCs w:val="24"/>
        </w:rPr>
        <w:t>e expected to maintain required staffing as follows:</w:t>
      </w:r>
    </w:p>
    <w:p w14:paraId="3E30A081" w14:textId="77777777" w:rsidR="0055134C" w:rsidRDefault="0055134C" w:rsidP="00D407BF">
      <w:pPr>
        <w:ind w:left="720"/>
        <w:jc w:val="both"/>
        <w:rPr>
          <w:rFonts w:ascii="Arial" w:eastAsia="Arial" w:hAnsi="Arial" w:cs="Arial"/>
          <w:szCs w:val="24"/>
        </w:rPr>
      </w:pPr>
    </w:p>
    <w:p w14:paraId="11A80CD9" w14:textId="49319AD0" w:rsidR="00D407BF" w:rsidRDefault="00D407BF" w:rsidP="00D407BF">
      <w:pPr>
        <w:pStyle w:val="ListParagraph"/>
        <w:numPr>
          <w:ilvl w:val="0"/>
          <w:numId w:val="33"/>
        </w:numPr>
        <w:jc w:val="both"/>
        <w:rPr>
          <w:rFonts w:ascii="Arial" w:eastAsia="Arial" w:hAnsi="Arial" w:cs="Arial"/>
          <w:szCs w:val="24"/>
        </w:rPr>
      </w:pPr>
      <w:r>
        <w:rPr>
          <w:rFonts w:ascii="Arial" w:eastAsia="Arial" w:hAnsi="Arial" w:cs="Arial"/>
          <w:szCs w:val="24"/>
        </w:rPr>
        <w:t>Directo</w:t>
      </w:r>
      <w:r w:rsidR="00C17899">
        <w:rPr>
          <w:rFonts w:ascii="Arial" w:eastAsia="Arial" w:hAnsi="Arial" w:cs="Arial"/>
          <w:szCs w:val="24"/>
        </w:rPr>
        <w:t xml:space="preserve">r of Home Visiting </w:t>
      </w:r>
      <w:r w:rsidR="0033766D">
        <w:rPr>
          <w:rFonts w:ascii="Arial" w:eastAsia="Arial" w:hAnsi="Arial" w:cs="Arial"/>
          <w:szCs w:val="24"/>
        </w:rPr>
        <w:t>–</w:t>
      </w:r>
      <w:r w:rsidR="00C17899">
        <w:rPr>
          <w:rFonts w:ascii="Arial" w:eastAsia="Arial" w:hAnsi="Arial" w:cs="Arial"/>
          <w:szCs w:val="24"/>
        </w:rPr>
        <w:t xml:space="preserve"> </w:t>
      </w:r>
      <w:r w:rsidR="00285BA5">
        <w:rPr>
          <w:rFonts w:ascii="Arial" w:eastAsia="Arial" w:hAnsi="Arial" w:cs="Arial"/>
          <w:szCs w:val="24"/>
        </w:rPr>
        <w:t>min</w:t>
      </w:r>
      <w:r w:rsidR="004E0AD4">
        <w:rPr>
          <w:rFonts w:ascii="Arial" w:eastAsia="Arial" w:hAnsi="Arial" w:cs="Arial"/>
          <w:szCs w:val="24"/>
        </w:rPr>
        <w:t>imum .50 FTE</w:t>
      </w:r>
    </w:p>
    <w:p w14:paraId="57561CEC" w14:textId="692713EF" w:rsidR="0055134C" w:rsidRDefault="00866436" w:rsidP="00D407BF">
      <w:pPr>
        <w:pStyle w:val="ListParagraph"/>
        <w:numPr>
          <w:ilvl w:val="0"/>
          <w:numId w:val="33"/>
        </w:numPr>
        <w:jc w:val="both"/>
        <w:rPr>
          <w:rFonts w:ascii="Arial" w:eastAsia="Arial" w:hAnsi="Arial" w:cs="Arial"/>
          <w:szCs w:val="24"/>
        </w:rPr>
      </w:pPr>
      <w:r>
        <w:rPr>
          <w:rFonts w:ascii="Arial" w:eastAsia="Arial" w:hAnsi="Arial" w:cs="Arial"/>
          <w:szCs w:val="24"/>
        </w:rPr>
        <w:t xml:space="preserve">Home Visiting Manager </w:t>
      </w:r>
      <w:r w:rsidR="00B93770">
        <w:rPr>
          <w:rFonts w:ascii="Arial" w:eastAsia="Arial" w:hAnsi="Arial" w:cs="Arial"/>
          <w:szCs w:val="24"/>
        </w:rPr>
        <w:t>– minimum</w:t>
      </w:r>
      <w:r w:rsidR="002B3774">
        <w:rPr>
          <w:rFonts w:ascii="Arial" w:eastAsia="Arial" w:hAnsi="Arial" w:cs="Arial"/>
          <w:szCs w:val="24"/>
        </w:rPr>
        <w:t xml:space="preserve"> </w:t>
      </w:r>
      <w:r w:rsidR="00B93770">
        <w:rPr>
          <w:rFonts w:ascii="Arial" w:eastAsia="Arial" w:hAnsi="Arial" w:cs="Arial"/>
          <w:szCs w:val="24"/>
        </w:rPr>
        <w:t>.50 FT</w:t>
      </w:r>
      <w:r w:rsidR="00C06F37">
        <w:rPr>
          <w:rFonts w:ascii="Arial" w:eastAsia="Arial" w:hAnsi="Arial" w:cs="Arial"/>
          <w:szCs w:val="24"/>
        </w:rPr>
        <w:t>E</w:t>
      </w:r>
    </w:p>
    <w:p w14:paraId="358927F7" w14:textId="38F45B7D" w:rsidR="009B7003" w:rsidRDefault="00E7608B" w:rsidP="00D407BF">
      <w:pPr>
        <w:pStyle w:val="ListParagraph"/>
        <w:numPr>
          <w:ilvl w:val="0"/>
          <w:numId w:val="33"/>
        </w:numPr>
        <w:jc w:val="both"/>
        <w:rPr>
          <w:rFonts w:ascii="Arial" w:eastAsia="Arial" w:hAnsi="Arial" w:cs="Arial"/>
          <w:szCs w:val="24"/>
        </w:rPr>
      </w:pPr>
      <w:r>
        <w:rPr>
          <w:rFonts w:ascii="Arial" w:eastAsia="Arial" w:hAnsi="Arial" w:cs="Arial"/>
          <w:szCs w:val="24"/>
        </w:rPr>
        <w:t>Program Specialist Supervisor</w:t>
      </w:r>
      <w:r w:rsidR="00B93770">
        <w:rPr>
          <w:rFonts w:ascii="Arial" w:eastAsia="Arial" w:hAnsi="Arial" w:cs="Arial"/>
          <w:szCs w:val="24"/>
        </w:rPr>
        <w:t xml:space="preserve"> – 1.0 FTE</w:t>
      </w:r>
    </w:p>
    <w:p w14:paraId="76961DCE" w14:textId="3E548C9A" w:rsidR="00E7608B" w:rsidRPr="00D407BF" w:rsidRDefault="00EA6B14" w:rsidP="00D407BF">
      <w:pPr>
        <w:pStyle w:val="ListParagraph"/>
        <w:numPr>
          <w:ilvl w:val="0"/>
          <w:numId w:val="33"/>
        </w:numPr>
        <w:jc w:val="both"/>
        <w:rPr>
          <w:rFonts w:ascii="Arial" w:eastAsia="Arial" w:hAnsi="Arial" w:cs="Arial"/>
          <w:szCs w:val="24"/>
        </w:rPr>
      </w:pPr>
      <w:r>
        <w:rPr>
          <w:rFonts w:ascii="Arial" w:eastAsia="Arial" w:hAnsi="Arial" w:cs="Arial"/>
          <w:szCs w:val="24"/>
        </w:rPr>
        <w:t>Program Specialist</w:t>
      </w:r>
      <w:r w:rsidR="00C41DDA">
        <w:rPr>
          <w:rFonts w:ascii="Arial" w:eastAsia="Arial" w:hAnsi="Arial" w:cs="Arial"/>
          <w:szCs w:val="24"/>
        </w:rPr>
        <w:t xml:space="preserve"> – 3</w:t>
      </w:r>
      <w:r w:rsidR="00B93770">
        <w:rPr>
          <w:rFonts w:ascii="Arial" w:eastAsia="Arial" w:hAnsi="Arial" w:cs="Arial"/>
          <w:szCs w:val="24"/>
        </w:rPr>
        <w:t>.0 FTE</w:t>
      </w:r>
    </w:p>
    <w:p w14:paraId="0D6708B9" w14:textId="3534102F" w:rsidR="5677CB52" w:rsidRDefault="5677CB52" w:rsidP="5677CB52">
      <w:pPr>
        <w:ind w:left="720" w:hanging="720"/>
        <w:jc w:val="both"/>
        <w:rPr>
          <w:rFonts w:ascii="Arial" w:eastAsia="Arial" w:hAnsi="Arial" w:cs="Arial"/>
          <w:szCs w:val="24"/>
        </w:rPr>
      </w:pPr>
    </w:p>
    <w:p w14:paraId="119D3A97" w14:textId="72027221" w:rsidR="004662BA" w:rsidRPr="00D039C9" w:rsidRDefault="004662BA" w:rsidP="004662BA">
      <w:pPr>
        <w:ind w:left="720" w:hanging="810"/>
        <w:jc w:val="both"/>
        <w:rPr>
          <w:rFonts w:ascii="Arial" w:hAnsi="Arial" w:cs="Arial"/>
          <w:b/>
          <w:bCs/>
          <w:szCs w:val="24"/>
        </w:rPr>
      </w:pPr>
      <w:r w:rsidRPr="00D039C9">
        <w:rPr>
          <w:rFonts w:ascii="Arial" w:hAnsi="Arial" w:cs="Arial"/>
          <w:szCs w:val="24"/>
        </w:rPr>
        <w:t>10)</w:t>
      </w:r>
      <w:r w:rsidRPr="00D039C9">
        <w:rPr>
          <w:rFonts w:ascii="Arial" w:hAnsi="Arial" w:cs="Arial"/>
          <w:b/>
          <w:bCs/>
          <w:szCs w:val="24"/>
        </w:rPr>
        <w:tab/>
        <w:t>The legislation and regulations relevant to this specific program, including any licensing regulations:</w:t>
      </w:r>
    </w:p>
    <w:p w14:paraId="6542E73F" w14:textId="42F950F4" w:rsidR="00D6785E" w:rsidRPr="00F10596" w:rsidRDefault="0016230E" w:rsidP="000E6A20">
      <w:pPr>
        <w:pStyle w:val="ListParagraph"/>
        <w:numPr>
          <w:ilvl w:val="2"/>
          <w:numId w:val="26"/>
        </w:numPr>
        <w:jc w:val="both"/>
        <w:rPr>
          <w:rFonts w:ascii="Arial" w:hAnsi="Arial" w:cs="Arial"/>
          <w:szCs w:val="24"/>
        </w:rPr>
      </w:pPr>
      <w:r w:rsidRPr="00F10596">
        <w:rPr>
          <w:rFonts w:ascii="Arial" w:hAnsi="Arial" w:cs="Arial"/>
          <w:szCs w:val="24"/>
        </w:rPr>
        <w:t xml:space="preserve">PCA-NJ is the </w:t>
      </w:r>
      <w:r w:rsidR="00C01EE5" w:rsidRPr="00F10596">
        <w:rPr>
          <w:rFonts w:ascii="Arial" w:hAnsi="Arial" w:cs="Arial"/>
          <w:szCs w:val="24"/>
        </w:rPr>
        <w:t xml:space="preserve">official state </w:t>
      </w:r>
      <w:r w:rsidR="0038023A" w:rsidRPr="00F10596">
        <w:rPr>
          <w:rFonts w:ascii="Arial" w:hAnsi="Arial" w:cs="Arial"/>
          <w:szCs w:val="24"/>
        </w:rPr>
        <w:t>office</w:t>
      </w:r>
      <w:r w:rsidR="00C01EE5" w:rsidRPr="00F10596">
        <w:rPr>
          <w:rFonts w:ascii="Arial" w:hAnsi="Arial" w:cs="Arial"/>
          <w:szCs w:val="24"/>
        </w:rPr>
        <w:t xml:space="preserve"> for the HFA and PAT EBHV models as recognized by Prevent Child Abuse America, the parent </w:t>
      </w:r>
      <w:r w:rsidR="00C01EE5" w:rsidRPr="00F10596">
        <w:rPr>
          <w:rFonts w:ascii="Arial" w:hAnsi="Arial" w:cs="Arial"/>
          <w:szCs w:val="24"/>
        </w:rPr>
        <w:lastRenderedPageBreak/>
        <w:t xml:space="preserve">company of Healthy Families America, and by Parents as Teachers National Center.  </w:t>
      </w:r>
    </w:p>
    <w:p w14:paraId="674CA426" w14:textId="16C3273A" w:rsidR="0016230E" w:rsidRPr="00F10596" w:rsidRDefault="00C01EE5" w:rsidP="000E6A20">
      <w:pPr>
        <w:pStyle w:val="ListParagraph"/>
        <w:numPr>
          <w:ilvl w:val="2"/>
          <w:numId w:val="26"/>
        </w:numPr>
        <w:jc w:val="both"/>
        <w:rPr>
          <w:rFonts w:ascii="Arial" w:hAnsi="Arial" w:cs="Arial"/>
          <w:szCs w:val="24"/>
        </w:rPr>
      </w:pPr>
      <w:r w:rsidRPr="00F10596">
        <w:rPr>
          <w:rFonts w:ascii="Arial" w:hAnsi="Arial" w:cs="Arial"/>
          <w:szCs w:val="24"/>
        </w:rPr>
        <w:t xml:space="preserve">PCA-NJ is the </w:t>
      </w:r>
      <w:r w:rsidR="0016230E" w:rsidRPr="00F10596">
        <w:rPr>
          <w:rFonts w:ascii="Arial" w:hAnsi="Arial" w:cs="Arial"/>
          <w:szCs w:val="24"/>
        </w:rPr>
        <w:t>chartered state chapter of Prevent Child Abuse America</w:t>
      </w:r>
      <w:r w:rsidRPr="00F10596">
        <w:rPr>
          <w:rFonts w:ascii="Arial" w:hAnsi="Arial" w:cs="Arial"/>
          <w:szCs w:val="24"/>
        </w:rPr>
        <w:t xml:space="preserve"> since 1979</w:t>
      </w:r>
      <w:r w:rsidR="0016230E" w:rsidRPr="00F10596">
        <w:rPr>
          <w:rFonts w:ascii="Arial" w:hAnsi="Arial" w:cs="Arial"/>
          <w:szCs w:val="24"/>
        </w:rPr>
        <w:t xml:space="preserve">.  </w:t>
      </w:r>
      <w:r w:rsidRPr="00F10596">
        <w:rPr>
          <w:rFonts w:ascii="Arial" w:hAnsi="Arial" w:cs="Arial"/>
          <w:szCs w:val="24"/>
        </w:rPr>
        <w:t xml:space="preserve">PCA-A chartering requires that PCA-NJ engage in the following activities, which are reviewed by PCA-A </w:t>
      </w:r>
      <w:r w:rsidR="00432264" w:rsidRPr="00F10596">
        <w:rPr>
          <w:rFonts w:ascii="Arial" w:hAnsi="Arial" w:cs="Arial"/>
          <w:szCs w:val="24"/>
        </w:rPr>
        <w:t>every five years.</w:t>
      </w:r>
    </w:p>
    <w:p w14:paraId="77547C10" w14:textId="57169760" w:rsidR="0016230E" w:rsidRPr="00F10596" w:rsidRDefault="0016230E" w:rsidP="000E6A20">
      <w:pPr>
        <w:pStyle w:val="ListParagraph"/>
        <w:numPr>
          <w:ilvl w:val="3"/>
          <w:numId w:val="25"/>
        </w:numPr>
        <w:jc w:val="both"/>
        <w:rPr>
          <w:rFonts w:ascii="Arial" w:hAnsi="Arial" w:cs="Arial"/>
          <w:b/>
          <w:szCs w:val="24"/>
        </w:rPr>
      </w:pPr>
      <w:r w:rsidRPr="00F10596">
        <w:rPr>
          <w:rFonts w:ascii="Arial" w:hAnsi="Arial" w:cs="Arial"/>
          <w:szCs w:val="24"/>
        </w:rPr>
        <w:t>PCA-NJ actively ensures that new parents in the state, particularly those facing greatest challenges, receive parenting educat</w:t>
      </w:r>
      <w:r w:rsidR="00432264" w:rsidRPr="00F10596">
        <w:rPr>
          <w:rFonts w:ascii="Arial" w:hAnsi="Arial" w:cs="Arial"/>
          <w:szCs w:val="24"/>
        </w:rPr>
        <w:t>ion</w:t>
      </w:r>
      <w:r w:rsidRPr="00F10596">
        <w:rPr>
          <w:rFonts w:ascii="Arial" w:hAnsi="Arial" w:cs="Arial"/>
          <w:szCs w:val="24"/>
        </w:rPr>
        <w:t xml:space="preserve"> and support at the time their baby is born via key leadership to HFA and other evidence-based prevention initiatives.</w:t>
      </w:r>
    </w:p>
    <w:p w14:paraId="2620E10E" w14:textId="37117ADA" w:rsidR="0016230E" w:rsidRPr="00F10596" w:rsidRDefault="0016230E" w:rsidP="000E6A20">
      <w:pPr>
        <w:pStyle w:val="ListParagraph"/>
        <w:numPr>
          <w:ilvl w:val="3"/>
          <w:numId w:val="25"/>
        </w:numPr>
        <w:jc w:val="both"/>
        <w:rPr>
          <w:rFonts w:ascii="Arial" w:hAnsi="Arial" w:cs="Arial"/>
          <w:b/>
          <w:szCs w:val="24"/>
        </w:rPr>
      </w:pPr>
      <w:r w:rsidRPr="00F10596">
        <w:rPr>
          <w:rFonts w:ascii="Arial" w:hAnsi="Arial" w:cs="Arial"/>
          <w:szCs w:val="24"/>
        </w:rPr>
        <w:t>PCA-NJ actively supports and promotes HFA in the state.</w:t>
      </w:r>
    </w:p>
    <w:p w14:paraId="284EFDE8" w14:textId="01E56861" w:rsidR="0016230E" w:rsidRPr="00F10596" w:rsidRDefault="0016230E" w:rsidP="000E6A20">
      <w:pPr>
        <w:pStyle w:val="ListParagraph"/>
        <w:numPr>
          <w:ilvl w:val="3"/>
          <w:numId w:val="25"/>
        </w:numPr>
        <w:jc w:val="both"/>
        <w:rPr>
          <w:rFonts w:ascii="Arial" w:hAnsi="Arial" w:cs="Arial"/>
          <w:b/>
          <w:szCs w:val="24"/>
        </w:rPr>
      </w:pPr>
      <w:r w:rsidRPr="00F10596">
        <w:rPr>
          <w:rFonts w:ascii="Arial" w:hAnsi="Arial" w:cs="Arial"/>
          <w:szCs w:val="24"/>
        </w:rPr>
        <w:t xml:space="preserve">PCA-NJ provides information and technical assistance to </w:t>
      </w:r>
      <w:r w:rsidR="004917A6" w:rsidRPr="00F10596">
        <w:rPr>
          <w:rFonts w:ascii="Arial" w:hAnsi="Arial" w:cs="Arial"/>
          <w:szCs w:val="24"/>
        </w:rPr>
        <w:t>community-based</w:t>
      </w:r>
      <w:r w:rsidRPr="00F10596">
        <w:rPr>
          <w:rFonts w:ascii="Arial" w:hAnsi="Arial" w:cs="Arial"/>
          <w:szCs w:val="24"/>
        </w:rPr>
        <w:t xml:space="preserve"> organizations or programs that address children’s issues.</w:t>
      </w:r>
    </w:p>
    <w:p w14:paraId="02A9EEBA" w14:textId="59A563B0" w:rsidR="00C01EE5" w:rsidRPr="00F10596" w:rsidRDefault="00C01EE5" w:rsidP="00D6785E">
      <w:pPr>
        <w:pStyle w:val="ListParagraph"/>
        <w:numPr>
          <w:ilvl w:val="2"/>
          <w:numId w:val="25"/>
        </w:numPr>
        <w:jc w:val="both"/>
        <w:rPr>
          <w:rFonts w:ascii="Arial" w:hAnsi="Arial" w:cs="Arial"/>
          <w:b/>
          <w:szCs w:val="24"/>
        </w:rPr>
      </w:pPr>
      <w:r w:rsidRPr="00F10596">
        <w:rPr>
          <w:rFonts w:ascii="Arial" w:hAnsi="Arial" w:cs="Arial"/>
          <w:szCs w:val="24"/>
        </w:rPr>
        <w:t xml:space="preserve">PCA-NJ is the recognized State Office for Parents as Teachers since </w:t>
      </w:r>
      <w:r w:rsidR="00D6785E" w:rsidRPr="00F10596">
        <w:rPr>
          <w:rFonts w:ascii="Arial" w:hAnsi="Arial" w:cs="Arial"/>
          <w:szCs w:val="24"/>
        </w:rPr>
        <w:t xml:space="preserve">2003. </w:t>
      </w:r>
      <w:r w:rsidR="00B23F8D" w:rsidRPr="00F10596">
        <w:rPr>
          <w:rFonts w:ascii="Arial" w:hAnsi="Arial" w:cs="Arial"/>
          <w:szCs w:val="24"/>
        </w:rPr>
        <w:t xml:space="preserve">An MOU is in place between PAT National Center and PCA-NJ.  </w:t>
      </w:r>
      <w:r w:rsidR="00D6785E" w:rsidRPr="00F10596">
        <w:rPr>
          <w:rFonts w:ascii="Arial" w:hAnsi="Arial" w:cs="Arial"/>
          <w:szCs w:val="24"/>
        </w:rPr>
        <w:t>PAT State Offices are responsible for meeting the State Office Essential Requirements</w:t>
      </w:r>
      <w:r w:rsidR="00AE3B3C" w:rsidRPr="00F10596">
        <w:rPr>
          <w:rFonts w:ascii="Arial" w:hAnsi="Arial" w:cs="Arial"/>
          <w:szCs w:val="24"/>
        </w:rPr>
        <w:t xml:space="preserve"> (SOER)</w:t>
      </w:r>
      <w:r w:rsidR="00D6785E" w:rsidRPr="00F10596">
        <w:rPr>
          <w:rFonts w:ascii="Arial" w:hAnsi="Arial" w:cs="Arial"/>
          <w:szCs w:val="24"/>
        </w:rPr>
        <w:t xml:space="preserve"> to support model affiliates and promote the model, which PAT National Center reviews annually</w:t>
      </w:r>
      <w:r w:rsidR="009A4C5D" w:rsidRPr="00F10596">
        <w:rPr>
          <w:rFonts w:ascii="Arial" w:hAnsi="Arial" w:cs="Arial"/>
          <w:szCs w:val="24"/>
        </w:rPr>
        <w:t>. (</w:t>
      </w:r>
      <w:r w:rsidR="000C77F8" w:rsidRPr="00F10596">
        <w:rPr>
          <w:rFonts w:ascii="Arial" w:hAnsi="Arial" w:cs="Arial"/>
          <w:szCs w:val="24"/>
        </w:rPr>
        <w:t xml:space="preserve">Please </w:t>
      </w:r>
      <w:r w:rsidR="001757A5" w:rsidRPr="00F10596">
        <w:rPr>
          <w:rFonts w:ascii="Arial" w:hAnsi="Arial" w:cs="Arial"/>
          <w:szCs w:val="24"/>
        </w:rPr>
        <w:t>attached current MOU with PAT National Center)</w:t>
      </w:r>
    </w:p>
    <w:p w14:paraId="432E3768" w14:textId="4DB199F6" w:rsidR="00D6785E" w:rsidRPr="00F10596" w:rsidRDefault="00D6785E" w:rsidP="00D6785E">
      <w:pPr>
        <w:pStyle w:val="ListParagraph"/>
        <w:numPr>
          <w:ilvl w:val="3"/>
          <w:numId w:val="25"/>
        </w:numPr>
        <w:jc w:val="both"/>
        <w:rPr>
          <w:rFonts w:ascii="Arial" w:hAnsi="Arial" w:cs="Arial"/>
          <w:b/>
          <w:szCs w:val="24"/>
        </w:rPr>
      </w:pPr>
      <w:r w:rsidRPr="00F10596">
        <w:rPr>
          <w:rFonts w:ascii="Arial" w:hAnsi="Arial" w:cs="Arial"/>
          <w:szCs w:val="24"/>
        </w:rPr>
        <w:t xml:space="preserve">The SOERs consist of minimum requirements, which are identified as Essential activities.  State offices are encouraged to meet additional standards for each </w:t>
      </w:r>
      <w:r w:rsidRPr="00F10596">
        <w:rPr>
          <w:rFonts w:ascii="Arial" w:hAnsi="Arial" w:cs="Arial"/>
          <w:szCs w:val="24"/>
        </w:rPr>
        <w:br/>
        <w:t>SOER at the Essential Plus or Enhanced levels.</w:t>
      </w:r>
    </w:p>
    <w:p w14:paraId="44382EED" w14:textId="1299DC32" w:rsidR="00D6785E" w:rsidRPr="00F10596" w:rsidRDefault="00D6785E" w:rsidP="000E6A20">
      <w:pPr>
        <w:pStyle w:val="ListParagraph"/>
        <w:numPr>
          <w:ilvl w:val="3"/>
          <w:numId w:val="25"/>
        </w:numPr>
        <w:jc w:val="both"/>
        <w:rPr>
          <w:rFonts w:ascii="Arial" w:hAnsi="Arial" w:cs="Arial"/>
          <w:b/>
          <w:szCs w:val="24"/>
        </w:rPr>
      </w:pPr>
      <w:r w:rsidRPr="00F10596">
        <w:rPr>
          <w:rFonts w:ascii="Arial" w:hAnsi="Arial" w:cs="Arial"/>
          <w:szCs w:val="24"/>
        </w:rPr>
        <w:t xml:space="preserve">SOERs address </w:t>
      </w:r>
      <w:r w:rsidR="00432264" w:rsidRPr="00F10596">
        <w:rPr>
          <w:rFonts w:ascii="Arial" w:hAnsi="Arial" w:cs="Arial"/>
          <w:szCs w:val="24"/>
        </w:rPr>
        <w:t xml:space="preserve">areas such as </w:t>
      </w:r>
      <w:r w:rsidRPr="00F10596">
        <w:rPr>
          <w:rFonts w:ascii="Arial" w:hAnsi="Arial" w:cs="Arial"/>
          <w:szCs w:val="24"/>
        </w:rPr>
        <w:t>Infrastructure &amp; Leadership, Communication &amp; Collaboration, Education &amp; Promotion, Training &amp; Professional Development, Implementation Support &amp; Technical Assistance, and Evaluation &amp; Continuous Quality Improvement.</w:t>
      </w:r>
    </w:p>
    <w:p w14:paraId="62E1433D" w14:textId="77777777" w:rsidR="00401A7B" w:rsidRPr="00B85AD4" w:rsidRDefault="00401A7B" w:rsidP="004662BA">
      <w:pPr>
        <w:ind w:left="720" w:hanging="810"/>
        <w:jc w:val="both"/>
        <w:rPr>
          <w:rFonts w:ascii="Arial" w:hAnsi="Arial" w:cs="Arial"/>
          <w:b/>
          <w:bCs/>
          <w:szCs w:val="24"/>
          <w:highlight w:val="lightGray"/>
        </w:rPr>
      </w:pPr>
    </w:p>
    <w:p w14:paraId="57DD80B4" w14:textId="7C6C68F2" w:rsidR="004662BA" w:rsidRPr="00BB57BD" w:rsidRDefault="004662BA" w:rsidP="004662BA">
      <w:pPr>
        <w:ind w:left="720" w:hanging="810"/>
        <w:jc w:val="both"/>
        <w:rPr>
          <w:rFonts w:ascii="Arial" w:hAnsi="Arial" w:cs="Arial"/>
          <w:b/>
          <w:bCs/>
          <w:szCs w:val="24"/>
        </w:rPr>
      </w:pPr>
      <w:r w:rsidRPr="00BB57BD">
        <w:rPr>
          <w:rFonts w:ascii="Arial" w:hAnsi="Arial" w:cs="Arial"/>
          <w:szCs w:val="24"/>
        </w:rPr>
        <w:t>11)</w:t>
      </w:r>
      <w:r w:rsidRPr="00BB57BD">
        <w:rPr>
          <w:rFonts w:ascii="Arial" w:hAnsi="Arial" w:cs="Arial"/>
          <w:szCs w:val="24"/>
        </w:rPr>
        <w:tab/>
      </w:r>
      <w:r w:rsidRPr="00BB57BD">
        <w:rPr>
          <w:rFonts w:ascii="Arial" w:hAnsi="Arial" w:cs="Arial"/>
          <w:b/>
          <w:bCs/>
          <w:szCs w:val="24"/>
        </w:rPr>
        <w:t>The availability for electronic, telephone, or in-person conferencing this program initiative requires:</w:t>
      </w:r>
    </w:p>
    <w:p w14:paraId="1E1C79DF" w14:textId="4019F785" w:rsidR="00B436ED" w:rsidRPr="009747DB" w:rsidRDefault="00B436ED" w:rsidP="004662BA">
      <w:pPr>
        <w:ind w:left="720" w:hanging="810"/>
        <w:jc w:val="both"/>
        <w:rPr>
          <w:rFonts w:ascii="Arial" w:hAnsi="Arial" w:cs="Arial"/>
          <w:b/>
          <w:bCs/>
          <w:szCs w:val="24"/>
        </w:rPr>
      </w:pPr>
      <w:r w:rsidRPr="009747DB">
        <w:rPr>
          <w:rFonts w:ascii="Arial" w:hAnsi="Arial" w:cs="Arial"/>
          <w:szCs w:val="24"/>
        </w:rPr>
        <w:tab/>
      </w:r>
      <w:r w:rsidR="00701334" w:rsidRPr="009747DB">
        <w:rPr>
          <w:rFonts w:ascii="Arial" w:hAnsi="Arial" w:cs="Arial"/>
          <w:szCs w:val="24"/>
        </w:rPr>
        <w:t xml:space="preserve">PCA-NJ is required to actively participate in </w:t>
      </w:r>
      <w:r w:rsidR="008B7332" w:rsidRPr="009747DB">
        <w:rPr>
          <w:rFonts w:ascii="Arial" w:hAnsi="Arial" w:cs="Arial"/>
          <w:szCs w:val="24"/>
        </w:rPr>
        <w:t>bi-monthly meetings and monthly data calls</w:t>
      </w:r>
      <w:r w:rsidR="00510730" w:rsidRPr="009747DB">
        <w:rPr>
          <w:rFonts w:ascii="Arial" w:hAnsi="Arial" w:cs="Arial"/>
          <w:szCs w:val="24"/>
        </w:rPr>
        <w:t xml:space="preserve">, </w:t>
      </w:r>
      <w:r w:rsidR="00A17DAF">
        <w:rPr>
          <w:rFonts w:ascii="Arial" w:hAnsi="Arial" w:cs="Arial"/>
          <w:szCs w:val="24"/>
        </w:rPr>
        <w:t>EBHV Quarterly Supervisor meetings,</w:t>
      </w:r>
      <w:r w:rsidR="006338FE" w:rsidRPr="009747DB">
        <w:rPr>
          <w:rFonts w:ascii="Arial" w:hAnsi="Arial" w:cs="Arial"/>
          <w:szCs w:val="24"/>
        </w:rPr>
        <w:t xml:space="preserve"> </w:t>
      </w:r>
      <w:r w:rsidR="00510730" w:rsidRPr="009747DB">
        <w:rPr>
          <w:rFonts w:ascii="Arial" w:hAnsi="Arial" w:cs="Arial"/>
          <w:szCs w:val="24"/>
        </w:rPr>
        <w:t xml:space="preserve">HV/CNJ </w:t>
      </w:r>
      <w:r w:rsidR="009747DB" w:rsidRPr="009747DB">
        <w:rPr>
          <w:rFonts w:ascii="Arial" w:hAnsi="Arial" w:cs="Arial"/>
          <w:szCs w:val="24"/>
        </w:rPr>
        <w:t>quarterly CQI and Evaluation meeting and other Ad hoc meetings as needed.</w:t>
      </w:r>
    </w:p>
    <w:p w14:paraId="6602F629" w14:textId="77777777" w:rsidR="00401A7B" w:rsidRPr="00B85AD4" w:rsidRDefault="00401A7B" w:rsidP="004662BA">
      <w:pPr>
        <w:ind w:left="720" w:hanging="810"/>
        <w:jc w:val="both"/>
        <w:rPr>
          <w:rFonts w:ascii="Arial" w:hAnsi="Arial" w:cs="Arial"/>
          <w:szCs w:val="24"/>
          <w:highlight w:val="lightGray"/>
        </w:rPr>
      </w:pPr>
    </w:p>
    <w:p w14:paraId="679F6F07" w14:textId="1AAA729D" w:rsidR="004662BA" w:rsidRPr="00BB57BD" w:rsidRDefault="004662BA" w:rsidP="004662BA">
      <w:pPr>
        <w:ind w:left="720" w:hanging="810"/>
        <w:jc w:val="both"/>
        <w:rPr>
          <w:rFonts w:ascii="Arial" w:hAnsi="Arial" w:cs="Arial"/>
          <w:b/>
          <w:bCs/>
          <w:szCs w:val="24"/>
        </w:rPr>
      </w:pPr>
      <w:r w:rsidRPr="00BB57BD">
        <w:rPr>
          <w:rFonts w:ascii="Arial" w:hAnsi="Arial" w:cs="Arial"/>
          <w:szCs w:val="24"/>
        </w:rPr>
        <w:t>12)</w:t>
      </w:r>
      <w:r w:rsidRPr="00BB57BD">
        <w:rPr>
          <w:rFonts w:ascii="Arial" w:hAnsi="Arial" w:cs="Arial"/>
          <w:b/>
          <w:bCs/>
          <w:szCs w:val="24"/>
        </w:rPr>
        <w:t xml:space="preserve"> </w:t>
      </w:r>
      <w:r w:rsidRPr="00BB57BD">
        <w:rPr>
          <w:rFonts w:ascii="Arial" w:hAnsi="Arial" w:cs="Arial"/>
          <w:b/>
          <w:bCs/>
          <w:szCs w:val="24"/>
        </w:rPr>
        <w:tab/>
        <w:t>The required partnerships/collaborations with stakeholders that will contribute to the success of this initiative:</w:t>
      </w:r>
    </w:p>
    <w:p w14:paraId="56B7426C" w14:textId="17A7FBC8" w:rsidR="00D6785E" w:rsidRPr="00D720B6" w:rsidRDefault="00D6785E" w:rsidP="004662BA">
      <w:pPr>
        <w:ind w:left="720" w:hanging="810"/>
        <w:jc w:val="both"/>
        <w:rPr>
          <w:rFonts w:ascii="Arial" w:hAnsi="Arial" w:cs="Arial"/>
          <w:szCs w:val="24"/>
        </w:rPr>
      </w:pPr>
      <w:r w:rsidRPr="00D720B6">
        <w:rPr>
          <w:rFonts w:ascii="Arial" w:hAnsi="Arial" w:cs="Arial"/>
          <w:szCs w:val="24"/>
        </w:rPr>
        <w:tab/>
        <w:t>PCA-NJ partners with national, statewide, and local organizations to promote EBHV</w:t>
      </w:r>
      <w:r w:rsidR="0038023A" w:rsidRPr="00D720B6">
        <w:rPr>
          <w:rFonts w:ascii="Arial" w:hAnsi="Arial" w:cs="Arial"/>
          <w:szCs w:val="24"/>
        </w:rPr>
        <w:t xml:space="preserve"> and to support HF and PAT model implementation and fidelity.</w:t>
      </w:r>
    </w:p>
    <w:p w14:paraId="1FA6F202" w14:textId="77777777" w:rsidR="00432264" w:rsidRPr="00D720B6" w:rsidRDefault="0038023A" w:rsidP="0038023A">
      <w:pPr>
        <w:pStyle w:val="ListParagraph"/>
        <w:numPr>
          <w:ilvl w:val="2"/>
          <w:numId w:val="27"/>
        </w:numPr>
        <w:jc w:val="both"/>
        <w:rPr>
          <w:rFonts w:ascii="Arial" w:hAnsi="Arial" w:cs="Arial"/>
          <w:b/>
          <w:szCs w:val="24"/>
        </w:rPr>
      </w:pPr>
      <w:r w:rsidRPr="00D720B6">
        <w:rPr>
          <w:rFonts w:ascii="Arial" w:hAnsi="Arial" w:cs="Arial"/>
          <w:szCs w:val="24"/>
        </w:rPr>
        <w:t>PCA-NJ collaborates with national models to represent the needs of NJ EBHV programs</w:t>
      </w:r>
      <w:r w:rsidR="00432264" w:rsidRPr="00D720B6">
        <w:rPr>
          <w:rFonts w:ascii="Arial" w:hAnsi="Arial" w:cs="Arial"/>
          <w:szCs w:val="24"/>
        </w:rPr>
        <w:t xml:space="preserve">.  </w:t>
      </w:r>
    </w:p>
    <w:p w14:paraId="649251B1" w14:textId="291027DE" w:rsidR="0038023A" w:rsidRPr="00D720B6" w:rsidRDefault="00432264" w:rsidP="0038023A">
      <w:pPr>
        <w:pStyle w:val="ListParagraph"/>
        <w:numPr>
          <w:ilvl w:val="2"/>
          <w:numId w:val="27"/>
        </w:numPr>
        <w:jc w:val="both"/>
        <w:rPr>
          <w:rFonts w:ascii="Arial" w:hAnsi="Arial" w:cs="Arial"/>
          <w:b/>
          <w:szCs w:val="24"/>
        </w:rPr>
      </w:pPr>
      <w:r w:rsidRPr="00D720B6">
        <w:rPr>
          <w:rFonts w:ascii="Arial" w:hAnsi="Arial" w:cs="Arial"/>
          <w:szCs w:val="24"/>
        </w:rPr>
        <w:t xml:space="preserve">PCA-NJ serves as the liaison between the </w:t>
      </w:r>
      <w:r w:rsidRPr="00D720B6">
        <w:rPr>
          <w:rFonts w:ascii="Arial" w:hAnsi="Arial" w:cs="Arial"/>
        </w:rPr>
        <w:t xml:space="preserve">EBHV National Offices, LIAs and DCF/DFCP, DHS/DFD and DOH.  </w:t>
      </w:r>
    </w:p>
    <w:p w14:paraId="20375A44" w14:textId="73ADD6F1" w:rsidR="0038023A" w:rsidRPr="00D720B6" w:rsidRDefault="0038023A" w:rsidP="0038023A">
      <w:pPr>
        <w:pStyle w:val="ListParagraph"/>
        <w:numPr>
          <w:ilvl w:val="2"/>
          <w:numId w:val="27"/>
        </w:numPr>
        <w:jc w:val="both"/>
        <w:rPr>
          <w:rFonts w:ascii="Arial" w:hAnsi="Arial" w:cs="Arial"/>
          <w:b/>
          <w:szCs w:val="24"/>
        </w:rPr>
      </w:pPr>
      <w:r w:rsidRPr="00D720B6">
        <w:rPr>
          <w:rFonts w:ascii="Arial" w:hAnsi="Arial" w:cs="Arial"/>
          <w:szCs w:val="24"/>
        </w:rPr>
        <w:lastRenderedPageBreak/>
        <w:t>PCA-NJ collaborates with other national entities to promote EBHV through advocacy for client and workforce needs at the national and state level.</w:t>
      </w:r>
    </w:p>
    <w:p w14:paraId="5EC08890" w14:textId="5B347BBF" w:rsidR="0038023A" w:rsidRPr="00D720B6" w:rsidRDefault="0038023A" w:rsidP="0038023A">
      <w:pPr>
        <w:pStyle w:val="ListParagraph"/>
        <w:numPr>
          <w:ilvl w:val="2"/>
          <w:numId w:val="27"/>
        </w:numPr>
        <w:jc w:val="both"/>
        <w:rPr>
          <w:rFonts w:ascii="Arial" w:hAnsi="Arial" w:cs="Arial"/>
          <w:b/>
          <w:szCs w:val="24"/>
        </w:rPr>
      </w:pPr>
      <w:r w:rsidRPr="00D720B6">
        <w:rPr>
          <w:rFonts w:ascii="Arial" w:hAnsi="Arial" w:cs="Arial"/>
          <w:szCs w:val="24"/>
        </w:rPr>
        <w:t>PCA-NJ partners with statewide organizations to promote EBHV through advocacy for client and workforce needs.</w:t>
      </w:r>
    </w:p>
    <w:p w14:paraId="188621D1" w14:textId="76DD009F" w:rsidR="00432264" w:rsidRPr="00D720B6" w:rsidRDefault="00432264" w:rsidP="0038023A">
      <w:pPr>
        <w:pStyle w:val="ListParagraph"/>
        <w:numPr>
          <w:ilvl w:val="2"/>
          <w:numId w:val="27"/>
        </w:numPr>
        <w:jc w:val="both"/>
        <w:rPr>
          <w:rFonts w:ascii="Arial" w:hAnsi="Arial" w:cs="Arial"/>
          <w:b/>
          <w:szCs w:val="24"/>
        </w:rPr>
      </w:pPr>
      <w:r w:rsidRPr="00D720B6">
        <w:rPr>
          <w:rFonts w:ascii="Arial" w:hAnsi="Arial" w:cs="Arial"/>
          <w:szCs w:val="24"/>
        </w:rPr>
        <w:t>PCA-NJ partners with Johns Hopkins University and any other DCF/DFCP And DHS/DFD approved research projects</w:t>
      </w:r>
      <w:r w:rsidR="00B23F8D" w:rsidRPr="00D720B6">
        <w:rPr>
          <w:rFonts w:ascii="Arial" w:hAnsi="Arial" w:cs="Arial"/>
          <w:szCs w:val="24"/>
        </w:rPr>
        <w:t xml:space="preserve"> to ensure FamSys and PATSys meet the statewide evaluation requirements.</w:t>
      </w:r>
    </w:p>
    <w:p w14:paraId="73099822" w14:textId="716D86C1" w:rsidR="00B23F8D" w:rsidRPr="009F4A54" w:rsidRDefault="00B23F8D" w:rsidP="009F4A54">
      <w:pPr>
        <w:ind w:left="720"/>
        <w:jc w:val="both"/>
        <w:rPr>
          <w:rFonts w:ascii="Arial" w:hAnsi="Arial" w:cs="Arial"/>
          <w:b/>
          <w:szCs w:val="24"/>
          <w:highlight w:val="lightGray"/>
        </w:rPr>
      </w:pPr>
    </w:p>
    <w:p w14:paraId="17FBC435" w14:textId="77777777" w:rsidR="00401A7B" w:rsidRPr="00B85AD4" w:rsidRDefault="00401A7B" w:rsidP="004662BA">
      <w:pPr>
        <w:ind w:left="720" w:hanging="810"/>
        <w:jc w:val="both"/>
        <w:rPr>
          <w:rFonts w:ascii="Arial" w:hAnsi="Arial" w:cs="Arial"/>
          <w:b/>
          <w:bCs/>
          <w:szCs w:val="24"/>
          <w:highlight w:val="lightGray"/>
        </w:rPr>
      </w:pPr>
    </w:p>
    <w:p w14:paraId="75F3667A" w14:textId="273D5D4B" w:rsidR="00401A7B" w:rsidRPr="00BB57BD" w:rsidRDefault="004662BA" w:rsidP="004662BA">
      <w:pPr>
        <w:ind w:left="720" w:hanging="810"/>
        <w:jc w:val="both"/>
        <w:rPr>
          <w:rFonts w:ascii="Arial" w:hAnsi="Arial" w:cs="Arial"/>
          <w:b/>
          <w:bCs/>
          <w:szCs w:val="24"/>
        </w:rPr>
      </w:pPr>
      <w:r w:rsidRPr="00BB57BD">
        <w:rPr>
          <w:rFonts w:ascii="Arial" w:hAnsi="Arial" w:cs="Arial"/>
          <w:szCs w:val="24"/>
        </w:rPr>
        <w:t>13)</w:t>
      </w:r>
      <w:r w:rsidRPr="00BB57BD">
        <w:rPr>
          <w:rFonts w:ascii="Arial" w:hAnsi="Arial" w:cs="Arial"/>
          <w:b/>
          <w:bCs/>
          <w:szCs w:val="24"/>
        </w:rPr>
        <w:tab/>
        <w:t xml:space="preserve">The data collection systems this program initiative requires: </w:t>
      </w:r>
    </w:p>
    <w:p w14:paraId="754E754F" w14:textId="145AA5BB" w:rsidR="00C14A57" w:rsidRDefault="00182F10" w:rsidP="00252673">
      <w:pPr>
        <w:ind w:left="720"/>
        <w:jc w:val="both"/>
        <w:rPr>
          <w:rFonts w:ascii="Arial" w:hAnsi="Arial" w:cs="Arial"/>
          <w:szCs w:val="24"/>
        </w:rPr>
      </w:pPr>
      <w:r w:rsidRPr="00182F10">
        <w:rPr>
          <w:rFonts w:ascii="Arial" w:hAnsi="Arial" w:cs="Arial"/>
          <w:szCs w:val="24"/>
        </w:rPr>
        <w:t>Yes, FamSys and PATSys.  See Section C13 for additional details.</w:t>
      </w:r>
    </w:p>
    <w:p w14:paraId="05D8F5A4" w14:textId="77777777" w:rsidR="00252673" w:rsidRDefault="00252673" w:rsidP="00252673">
      <w:pPr>
        <w:ind w:left="720"/>
        <w:jc w:val="both"/>
        <w:rPr>
          <w:rFonts w:ascii="Arial" w:hAnsi="Arial" w:cs="Arial"/>
          <w:szCs w:val="24"/>
        </w:rPr>
      </w:pPr>
    </w:p>
    <w:p w14:paraId="2CB6E532" w14:textId="77777777" w:rsidR="002321CC" w:rsidRPr="009F5DA8" w:rsidRDefault="002321CC" w:rsidP="5C003328">
      <w:pPr>
        <w:ind w:firstLine="720"/>
        <w:rPr>
          <w:rFonts w:ascii="Arial" w:hAnsi="Arial" w:cs="Arial"/>
          <w:noProof/>
        </w:rPr>
      </w:pPr>
      <w:r w:rsidRPr="5C003328">
        <w:rPr>
          <w:rFonts w:ascii="Arial" w:hAnsi="Arial" w:cs="Arial"/>
          <w:b/>
          <w:bCs/>
          <w:noProof/>
          <w:u w:val="single"/>
        </w:rPr>
        <w:t>For</w:t>
      </w:r>
      <w:r w:rsidRPr="5C003328">
        <w:rPr>
          <w:rFonts w:ascii="Arial" w:hAnsi="Arial" w:cs="Arial"/>
          <w:noProof/>
          <w:u w:val="single"/>
        </w:rPr>
        <w:t xml:space="preserve"> </w:t>
      </w:r>
      <w:r w:rsidRPr="5C003328">
        <w:rPr>
          <w:rFonts w:ascii="Arial" w:hAnsi="Arial" w:cs="Arial"/>
          <w:b/>
          <w:bCs/>
          <w:noProof/>
          <w:u w:val="single"/>
        </w:rPr>
        <w:t>MIECHV funded programs:</w:t>
      </w:r>
    </w:p>
    <w:p w14:paraId="7F836FF9" w14:textId="77777777" w:rsidR="002321CC" w:rsidRPr="009F5DA8" w:rsidRDefault="002321CC" w:rsidP="002321CC">
      <w:pPr>
        <w:pStyle w:val="ListParagraph"/>
        <w:ind w:left="1080"/>
        <w:rPr>
          <w:rFonts w:ascii="Arial" w:hAnsi="Arial" w:cs="Arial"/>
          <w:noProof/>
          <w:szCs w:val="24"/>
        </w:rPr>
      </w:pPr>
    </w:p>
    <w:p w14:paraId="706BA83A" w14:textId="77777777" w:rsidR="002321CC" w:rsidRPr="009F5DA8" w:rsidRDefault="002321CC" w:rsidP="002321CC">
      <w:pPr>
        <w:pStyle w:val="ListParagraph"/>
        <w:numPr>
          <w:ilvl w:val="0"/>
          <w:numId w:val="44"/>
        </w:numPr>
        <w:contextualSpacing/>
        <w:rPr>
          <w:rFonts w:ascii="Arial" w:hAnsi="Arial" w:cs="Arial"/>
          <w:noProof/>
          <w:szCs w:val="24"/>
        </w:rPr>
      </w:pPr>
      <w:r w:rsidRPr="009F5DA8">
        <w:rPr>
          <w:rFonts w:ascii="Arial" w:hAnsi="Arial" w:cs="Arial"/>
          <w:noProof/>
          <w:szCs w:val="24"/>
        </w:rPr>
        <w:t xml:space="preserve">Agencies must maintain records of employee time and effort, including: </w:t>
      </w:r>
    </w:p>
    <w:p w14:paraId="6D21B42D" w14:textId="77777777" w:rsidR="002321CC" w:rsidRPr="009F5DA8" w:rsidRDefault="002321CC" w:rsidP="002321CC">
      <w:pPr>
        <w:pStyle w:val="ListParagraph"/>
        <w:numPr>
          <w:ilvl w:val="1"/>
          <w:numId w:val="44"/>
        </w:numPr>
        <w:contextualSpacing/>
        <w:rPr>
          <w:rFonts w:ascii="Arial" w:hAnsi="Arial" w:cs="Arial"/>
          <w:noProof/>
          <w:szCs w:val="24"/>
        </w:rPr>
      </w:pPr>
      <w:r w:rsidRPr="009F5DA8">
        <w:rPr>
          <w:rFonts w:ascii="Arial" w:hAnsi="Arial" w:cs="Arial"/>
          <w:noProof/>
          <w:szCs w:val="24"/>
        </w:rPr>
        <w:t>Assurances that employees are tracking actual time spent on MIECHV rather than just reporting budgeted hours per day</w:t>
      </w:r>
    </w:p>
    <w:p w14:paraId="410A0CF9" w14:textId="77777777" w:rsidR="002321CC" w:rsidRPr="009F5DA8" w:rsidRDefault="002321CC" w:rsidP="002321CC">
      <w:pPr>
        <w:pStyle w:val="ListParagraph"/>
        <w:numPr>
          <w:ilvl w:val="1"/>
          <w:numId w:val="44"/>
        </w:numPr>
        <w:contextualSpacing/>
        <w:rPr>
          <w:rFonts w:ascii="Arial" w:hAnsi="Arial" w:cs="Arial"/>
          <w:noProof/>
          <w:szCs w:val="24"/>
        </w:rPr>
      </w:pPr>
      <w:r w:rsidRPr="009F5DA8">
        <w:rPr>
          <w:rFonts w:ascii="Arial" w:hAnsi="Arial" w:cs="Arial"/>
          <w:noProof/>
          <w:szCs w:val="24"/>
        </w:rPr>
        <w:t>Allocations of operationg and/or other costs for employees who are not funded 100% by MIECHV funds.</w:t>
      </w:r>
    </w:p>
    <w:p w14:paraId="39A07237" w14:textId="77777777" w:rsidR="002321CC" w:rsidRPr="009F5DA8" w:rsidRDefault="002321CC" w:rsidP="002321CC">
      <w:pPr>
        <w:pStyle w:val="ListParagraph"/>
        <w:numPr>
          <w:ilvl w:val="0"/>
          <w:numId w:val="44"/>
        </w:numPr>
        <w:contextualSpacing/>
        <w:rPr>
          <w:rFonts w:ascii="Arial" w:hAnsi="Arial" w:cs="Arial"/>
          <w:noProof/>
          <w:szCs w:val="24"/>
        </w:rPr>
      </w:pPr>
      <w:r w:rsidRPr="009F5DA8">
        <w:rPr>
          <w:rFonts w:ascii="Arial" w:hAnsi="Arial" w:cs="Arial"/>
          <w:noProof/>
          <w:szCs w:val="24"/>
        </w:rPr>
        <w:t>Agencies may not use MIECHV funds to support direct medical, dental, mental health or legal services</w:t>
      </w:r>
    </w:p>
    <w:p w14:paraId="5B4A85F0" w14:textId="77777777" w:rsidR="002321CC" w:rsidRPr="009F5DA8" w:rsidRDefault="002321CC" w:rsidP="002321CC">
      <w:pPr>
        <w:pStyle w:val="ListParagraph"/>
        <w:numPr>
          <w:ilvl w:val="0"/>
          <w:numId w:val="44"/>
        </w:numPr>
        <w:contextualSpacing/>
        <w:rPr>
          <w:rFonts w:ascii="Arial" w:hAnsi="Arial" w:cs="Arial"/>
          <w:noProof/>
          <w:szCs w:val="24"/>
        </w:rPr>
      </w:pPr>
      <w:r w:rsidRPr="009F5DA8">
        <w:rPr>
          <w:rFonts w:ascii="Arial" w:hAnsi="Arial" w:cs="Arial"/>
          <w:noProof/>
          <w:szCs w:val="24"/>
        </w:rPr>
        <w:t>Agencies must adhere to 2 CFR Part 200 and 45 CFR Part 75 et al. as applies due to their sub-recipient designation.</w:t>
      </w:r>
    </w:p>
    <w:p w14:paraId="55013FD9" w14:textId="77777777" w:rsidR="002321CC" w:rsidRPr="009F5DA8" w:rsidRDefault="002321CC" w:rsidP="002321CC">
      <w:pPr>
        <w:pStyle w:val="ListParagraph"/>
        <w:numPr>
          <w:ilvl w:val="0"/>
          <w:numId w:val="44"/>
        </w:numPr>
        <w:contextualSpacing/>
        <w:rPr>
          <w:rFonts w:ascii="Arial" w:hAnsi="Arial" w:cs="Arial"/>
          <w:noProof/>
          <w:szCs w:val="24"/>
        </w:rPr>
      </w:pPr>
      <w:r w:rsidRPr="009F5DA8">
        <w:rPr>
          <w:rFonts w:ascii="Arial" w:hAnsi="Arial" w:cs="Arial"/>
          <w:noProof/>
          <w:szCs w:val="24"/>
        </w:rPr>
        <w:t xml:space="preserve">Agencies must adhere to 45 CFR §75.351-353 and the New Jersey MIECHV Subrecipent Monitoring Plan. </w:t>
      </w:r>
    </w:p>
    <w:p w14:paraId="2BFB44BF" w14:textId="77777777" w:rsidR="002321CC" w:rsidRPr="009F5DA8" w:rsidRDefault="002321CC" w:rsidP="002321CC">
      <w:pPr>
        <w:pStyle w:val="ListParagraph"/>
        <w:numPr>
          <w:ilvl w:val="0"/>
          <w:numId w:val="44"/>
        </w:numPr>
        <w:contextualSpacing/>
        <w:rPr>
          <w:rFonts w:ascii="Arial" w:hAnsi="Arial" w:cs="Arial"/>
          <w:noProof/>
          <w:szCs w:val="24"/>
        </w:rPr>
      </w:pPr>
      <w:r w:rsidRPr="009F5DA8">
        <w:rPr>
          <w:rFonts w:ascii="Arial" w:hAnsi="Arial" w:cs="Arial"/>
          <w:noProof/>
          <w:szCs w:val="24"/>
        </w:rPr>
        <w:t>Agencies must submit</w:t>
      </w:r>
      <w:r w:rsidRPr="009F5DA8">
        <w:rPr>
          <w:rFonts w:ascii="Arial" w:hAnsi="Arial" w:cs="Arial"/>
          <w:noProof/>
          <w:color w:val="FF0000"/>
          <w:szCs w:val="24"/>
        </w:rPr>
        <w:t xml:space="preserve"> </w:t>
      </w:r>
      <w:r w:rsidRPr="009F5DA8">
        <w:rPr>
          <w:rFonts w:ascii="Arial" w:hAnsi="Arial" w:cs="Arial"/>
          <w:noProof/>
          <w:szCs w:val="24"/>
        </w:rPr>
        <w:t>quarterly</w:t>
      </w:r>
      <w:r w:rsidRPr="009F5DA8">
        <w:rPr>
          <w:rFonts w:ascii="Arial" w:hAnsi="Arial" w:cs="Arial"/>
          <w:noProof/>
          <w:color w:val="FF0000"/>
          <w:szCs w:val="24"/>
        </w:rPr>
        <w:t xml:space="preserve"> </w:t>
      </w:r>
      <w:r w:rsidRPr="009F5DA8">
        <w:rPr>
          <w:rFonts w:ascii="Arial" w:hAnsi="Arial" w:cs="Arial"/>
          <w:noProof/>
          <w:szCs w:val="24"/>
        </w:rPr>
        <w:t xml:space="preserve">expenditure reports with MIECHV funding broken out by grant period. </w:t>
      </w:r>
    </w:p>
    <w:p w14:paraId="61890FDA" w14:textId="4304D823" w:rsidR="002321CC" w:rsidRPr="009F5DA8" w:rsidRDefault="002321CC" w:rsidP="5C003328">
      <w:pPr>
        <w:pStyle w:val="ListParagraph"/>
        <w:numPr>
          <w:ilvl w:val="0"/>
          <w:numId w:val="44"/>
        </w:numPr>
        <w:contextualSpacing/>
        <w:rPr>
          <w:rFonts w:ascii="Arial" w:hAnsi="Arial" w:cs="Arial"/>
          <w:noProof/>
        </w:rPr>
      </w:pPr>
      <w:r w:rsidRPr="5C003328">
        <w:rPr>
          <w:rFonts w:ascii="Arial" w:hAnsi="Arial" w:cs="Arial"/>
          <w:noProof/>
        </w:rPr>
        <w:t>DCF posts the Federal Notices of Award (NOA) to its website to comply with DCFs obligation to notify subrecipeints of grant requirements consistent with 45 CFR Part 75. Agencies should review their Schedule of Estimated Claims (SEC) for the MIECHV funded program for the Federal Award Period and CFDA Numbers to identify the applicable Notice of Award (NOA).</w:t>
      </w:r>
    </w:p>
    <w:p w14:paraId="022C8E8A" w14:textId="77777777" w:rsidR="00E24110" w:rsidRPr="00182F10" w:rsidRDefault="00E24110" w:rsidP="00252673">
      <w:pPr>
        <w:ind w:left="720"/>
        <w:jc w:val="both"/>
        <w:rPr>
          <w:rFonts w:ascii="Arial" w:hAnsi="Arial" w:cs="Arial"/>
          <w:szCs w:val="24"/>
        </w:rPr>
      </w:pPr>
    </w:p>
    <w:p w14:paraId="019A2FD0" w14:textId="77777777" w:rsidR="00401A7B" w:rsidRPr="00B85AD4" w:rsidRDefault="00401A7B" w:rsidP="00401A7B">
      <w:pPr>
        <w:ind w:left="720"/>
        <w:jc w:val="both"/>
        <w:rPr>
          <w:rFonts w:ascii="Arial" w:hAnsi="Arial" w:cs="Arial"/>
          <w:szCs w:val="24"/>
          <w:highlight w:val="lightGray"/>
        </w:rPr>
      </w:pPr>
    </w:p>
    <w:p w14:paraId="22AF7445" w14:textId="13537B90" w:rsidR="00401A7B" w:rsidRPr="00BB57BD" w:rsidRDefault="004662BA" w:rsidP="004662BA">
      <w:pPr>
        <w:ind w:left="720" w:hanging="810"/>
        <w:jc w:val="both"/>
        <w:rPr>
          <w:rFonts w:ascii="Arial" w:hAnsi="Arial" w:cs="Arial"/>
          <w:b/>
          <w:bCs/>
          <w:szCs w:val="24"/>
        </w:rPr>
      </w:pPr>
      <w:r w:rsidRPr="00BB57BD">
        <w:rPr>
          <w:rFonts w:ascii="Arial" w:hAnsi="Arial" w:cs="Arial"/>
          <w:szCs w:val="24"/>
        </w:rPr>
        <w:t>14)</w:t>
      </w:r>
      <w:r w:rsidRPr="00BB57BD">
        <w:rPr>
          <w:rFonts w:ascii="Arial" w:hAnsi="Arial" w:cs="Arial"/>
          <w:szCs w:val="24"/>
        </w:rPr>
        <w:tab/>
      </w:r>
      <w:r w:rsidRPr="00BB57BD">
        <w:rPr>
          <w:rFonts w:ascii="Arial" w:hAnsi="Arial" w:cs="Arial"/>
          <w:b/>
          <w:bCs/>
          <w:szCs w:val="24"/>
        </w:rPr>
        <w:t>The assessment and evaluation tools this program initiative require</w:t>
      </w:r>
      <w:r w:rsidR="008D1382" w:rsidRPr="00BB57BD">
        <w:rPr>
          <w:rFonts w:ascii="Arial" w:hAnsi="Arial" w:cs="Arial"/>
          <w:b/>
          <w:bCs/>
          <w:szCs w:val="24"/>
        </w:rPr>
        <w:t>s</w:t>
      </w:r>
      <w:r w:rsidRPr="00BB57BD">
        <w:rPr>
          <w:rFonts w:ascii="Arial" w:hAnsi="Arial" w:cs="Arial"/>
          <w:b/>
          <w:bCs/>
          <w:szCs w:val="24"/>
        </w:rPr>
        <w:t>:</w:t>
      </w:r>
    </w:p>
    <w:p w14:paraId="273A9C77" w14:textId="13ACF55A" w:rsidR="003255BD" w:rsidRPr="00182F10" w:rsidRDefault="00D671CC" w:rsidP="00182F10">
      <w:pPr>
        <w:ind w:left="720"/>
        <w:jc w:val="both"/>
        <w:rPr>
          <w:rFonts w:ascii="Arial" w:hAnsi="Arial" w:cs="Arial"/>
          <w:szCs w:val="24"/>
          <w:lang w:bidi="hi-IN"/>
        </w:rPr>
      </w:pPr>
      <w:r>
        <w:rPr>
          <w:rFonts w:ascii="Arial" w:hAnsi="Arial" w:cs="Arial"/>
          <w:szCs w:val="24"/>
          <w:lang w:bidi="hi-IN"/>
        </w:rPr>
        <w:t>See C13</w:t>
      </w:r>
    </w:p>
    <w:p w14:paraId="7804FB74" w14:textId="77777777" w:rsidR="000B6937" w:rsidRPr="00B85AD4" w:rsidRDefault="000B6937" w:rsidP="00401A7B">
      <w:pPr>
        <w:ind w:left="720"/>
        <w:jc w:val="both"/>
        <w:rPr>
          <w:rFonts w:ascii="Arial" w:hAnsi="Arial" w:cs="Arial"/>
          <w:szCs w:val="24"/>
          <w:highlight w:val="lightGray"/>
        </w:rPr>
      </w:pPr>
    </w:p>
    <w:p w14:paraId="4670A911" w14:textId="0CF5F62B" w:rsidR="00246F7A" w:rsidRPr="0075437F" w:rsidRDefault="00C512B8" w:rsidP="00EA586C">
      <w:pPr>
        <w:numPr>
          <w:ilvl w:val="0"/>
          <w:numId w:val="4"/>
        </w:numPr>
        <w:tabs>
          <w:tab w:val="num" w:pos="-180"/>
        </w:tabs>
        <w:ind w:left="-180" w:hanging="450"/>
        <w:jc w:val="both"/>
        <w:rPr>
          <w:rFonts w:ascii="Arial" w:hAnsi="Arial" w:cs="Arial"/>
          <w:b/>
          <w:szCs w:val="24"/>
        </w:rPr>
      </w:pPr>
      <w:r w:rsidRPr="0075437F">
        <w:rPr>
          <w:rFonts w:ascii="Arial" w:hAnsi="Arial" w:cs="Arial"/>
          <w:b/>
          <w:szCs w:val="24"/>
        </w:rPr>
        <w:t>Out</w:t>
      </w:r>
      <w:r w:rsidR="00EA77F0" w:rsidRPr="0075437F">
        <w:rPr>
          <w:rFonts w:ascii="Arial" w:hAnsi="Arial" w:cs="Arial"/>
          <w:b/>
          <w:szCs w:val="24"/>
        </w:rPr>
        <w:t>come</w:t>
      </w:r>
      <w:r w:rsidRPr="0075437F">
        <w:rPr>
          <w:rFonts w:ascii="Arial" w:hAnsi="Arial" w:cs="Arial"/>
          <w:b/>
          <w:szCs w:val="24"/>
        </w:rPr>
        <w:t>s</w:t>
      </w:r>
      <w:r w:rsidR="00A74A5E" w:rsidRPr="0075437F">
        <w:rPr>
          <w:rFonts w:ascii="Arial" w:hAnsi="Arial" w:cs="Arial"/>
          <w:b/>
          <w:szCs w:val="24"/>
        </w:rPr>
        <w:t xml:space="preserve"> -</w:t>
      </w:r>
      <w:r w:rsidR="00EA77F0" w:rsidRPr="0075437F">
        <w:rPr>
          <w:rFonts w:ascii="Arial" w:hAnsi="Arial" w:cs="Arial"/>
          <w:b/>
          <w:szCs w:val="24"/>
        </w:rPr>
        <w:t xml:space="preserve"> The below describes the evaluations, outcomes, information technology, data collection, and reporting required of </w:t>
      </w:r>
      <w:r w:rsidR="00C03E39" w:rsidRPr="0075437F">
        <w:rPr>
          <w:rFonts w:ascii="Arial" w:hAnsi="Arial" w:cs="Arial"/>
          <w:b/>
          <w:szCs w:val="24"/>
        </w:rPr>
        <w:t>contractors</w:t>
      </w:r>
      <w:r w:rsidR="00EA77F0" w:rsidRPr="0075437F">
        <w:rPr>
          <w:rFonts w:ascii="Arial" w:hAnsi="Arial" w:cs="Arial"/>
          <w:b/>
          <w:szCs w:val="24"/>
        </w:rPr>
        <w:t xml:space="preserve"> for this program. </w:t>
      </w:r>
    </w:p>
    <w:p w14:paraId="4B0B746D" w14:textId="77777777" w:rsidR="00246F7A" w:rsidRPr="0075437F" w:rsidRDefault="00246F7A" w:rsidP="00267081">
      <w:pPr>
        <w:rPr>
          <w:rFonts w:ascii="Arial" w:hAnsi="Arial" w:cs="Arial"/>
          <w:szCs w:val="24"/>
        </w:rPr>
      </w:pPr>
    </w:p>
    <w:p w14:paraId="3850A179" w14:textId="145A0EE7" w:rsidR="00246F7A" w:rsidRDefault="00246F7A" w:rsidP="003D2647">
      <w:pPr>
        <w:ind w:left="360" w:hanging="360"/>
        <w:rPr>
          <w:rFonts w:ascii="Arial" w:hAnsi="Arial" w:cs="Arial"/>
          <w:b/>
          <w:bCs/>
          <w:szCs w:val="24"/>
          <w:highlight w:val="lightGray"/>
        </w:rPr>
      </w:pPr>
      <w:r w:rsidRPr="0075437F">
        <w:rPr>
          <w:rFonts w:ascii="Arial" w:hAnsi="Arial" w:cs="Arial"/>
          <w:szCs w:val="24"/>
        </w:rPr>
        <w:t>1</w:t>
      </w:r>
      <w:r w:rsidR="00EF51FD" w:rsidRPr="0075437F">
        <w:rPr>
          <w:rFonts w:ascii="Arial" w:hAnsi="Arial" w:cs="Arial"/>
          <w:szCs w:val="24"/>
        </w:rPr>
        <w:t>)</w:t>
      </w:r>
      <w:r w:rsidR="00B5426A" w:rsidRPr="0075437F">
        <w:rPr>
          <w:rFonts w:ascii="Arial" w:hAnsi="Arial" w:cs="Arial"/>
          <w:szCs w:val="24"/>
        </w:rPr>
        <w:tab/>
      </w:r>
      <w:r w:rsidR="00B5426A" w:rsidRPr="0075437F">
        <w:rPr>
          <w:rFonts w:ascii="Arial" w:hAnsi="Arial" w:cs="Arial"/>
          <w:szCs w:val="24"/>
        </w:rPr>
        <w:tab/>
      </w:r>
      <w:r w:rsidR="00EA77F0" w:rsidRPr="0075437F">
        <w:rPr>
          <w:rFonts w:ascii="Arial" w:hAnsi="Arial" w:cs="Arial"/>
          <w:b/>
          <w:szCs w:val="24"/>
        </w:rPr>
        <w:t>The evaluations required for this program initiative:</w:t>
      </w:r>
    </w:p>
    <w:p w14:paraId="0EAE2A98" w14:textId="66AF200E" w:rsidR="00C004DA" w:rsidRPr="00182F10" w:rsidRDefault="00C004DA" w:rsidP="00C004DA">
      <w:pPr>
        <w:ind w:left="720"/>
        <w:jc w:val="both"/>
        <w:rPr>
          <w:rFonts w:ascii="Arial" w:hAnsi="Arial" w:cs="Arial"/>
          <w:szCs w:val="24"/>
          <w:lang w:bidi="hi-IN"/>
        </w:rPr>
      </w:pPr>
      <w:r w:rsidRPr="00182F10">
        <w:rPr>
          <w:rFonts w:ascii="Arial" w:hAnsi="Arial" w:cs="Arial"/>
          <w:szCs w:val="24"/>
          <w:lang w:bidi="hi-IN"/>
        </w:rPr>
        <w:t xml:space="preserve">All DCF/DFCP and DHS/DFD funded EBHV grantees must participate in the statewide evaluation and research study being conducted by Johns Hopkins University and any other DCF/DFCP and DHS/DFD approved research projects linked to funding requirements. DCF/DFCP is the lead state agency for the federal research evaluation for home visitation and will collaborate with DHS/DFD to determine the PCANJ evaluation support activities. </w:t>
      </w:r>
    </w:p>
    <w:p w14:paraId="4AA4D08D" w14:textId="77777777" w:rsidR="00C004DA" w:rsidRPr="00182F10" w:rsidRDefault="00C004DA" w:rsidP="00C004DA">
      <w:pPr>
        <w:jc w:val="both"/>
        <w:rPr>
          <w:rFonts w:ascii="Arial" w:hAnsi="Arial" w:cs="Arial"/>
          <w:szCs w:val="24"/>
          <w:lang w:bidi="hi-IN"/>
        </w:rPr>
      </w:pPr>
    </w:p>
    <w:p w14:paraId="206ECE60" w14:textId="6FA737E1" w:rsidR="00C004DA" w:rsidRPr="00B85AD4" w:rsidRDefault="00C004DA" w:rsidP="00155294">
      <w:pPr>
        <w:ind w:left="720"/>
        <w:jc w:val="both"/>
        <w:rPr>
          <w:rFonts w:ascii="Arial" w:hAnsi="Arial" w:cs="Arial"/>
          <w:b/>
          <w:bCs/>
          <w:szCs w:val="24"/>
          <w:highlight w:val="lightGray"/>
        </w:rPr>
      </w:pPr>
      <w:r w:rsidRPr="00182F10">
        <w:rPr>
          <w:rFonts w:ascii="Arial" w:hAnsi="Arial" w:cs="Arial"/>
          <w:szCs w:val="24"/>
          <w:lang w:bidi="hi-IN"/>
        </w:rPr>
        <w:t>PCANJ and all DCF/DFCP and DHS/DFD funded programs must obtain prior written approval from both DCF/DFCP and DHS/DFD before engaging in any research or evaluation projects that</w:t>
      </w:r>
      <w:r w:rsidR="00155294">
        <w:rPr>
          <w:rFonts w:ascii="Arial" w:hAnsi="Arial" w:cs="Arial"/>
          <w:szCs w:val="24"/>
          <w:lang w:bidi="hi-IN"/>
        </w:rPr>
        <w:t xml:space="preserve"> </w:t>
      </w:r>
      <w:r w:rsidRPr="00182F10">
        <w:rPr>
          <w:rFonts w:ascii="Arial" w:hAnsi="Arial" w:cs="Arial"/>
          <w:szCs w:val="24"/>
          <w:lang w:bidi="hi-IN"/>
        </w:rPr>
        <w:t xml:space="preserve">affect EBHV programs, </w:t>
      </w:r>
      <w:r w:rsidR="00155294" w:rsidRPr="00182F10">
        <w:rPr>
          <w:rFonts w:ascii="Arial" w:hAnsi="Arial" w:cs="Arial"/>
          <w:szCs w:val="24"/>
          <w:lang w:bidi="hi-IN"/>
        </w:rPr>
        <w:t>families,</w:t>
      </w:r>
      <w:r w:rsidRPr="00182F10">
        <w:rPr>
          <w:rFonts w:ascii="Arial" w:hAnsi="Arial" w:cs="Arial"/>
          <w:szCs w:val="24"/>
          <w:lang w:bidi="hi-IN"/>
        </w:rPr>
        <w:t xml:space="preserve"> or existing research. All research projects are subject to DCF/DFCP and DHS/DFD review, </w:t>
      </w:r>
      <w:r w:rsidR="00155294" w:rsidRPr="00182F10">
        <w:rPr>
          <w:rFonts w:ascii="Arial" w:hAnsi="Arial" w:cs="Arial"/>
          <w:szCs w:val="24"/>
          <w:lang w:bidi="hi-IN"/>
        </w:rPr>
        <w:t>policies,</w:t>
      </w:r>
      <w:r w:rsidRPr="00182F10">
        <w:rPr>
          <w:rFonts w:ascii="Arial" w:hAnsi="Arial" w:cs="Arial"/>
          <w:szCs w:val="24"/>
          <w:lang w:bidi="hi-IN"/>
        </w:rPr>
        <w:t xml:space="preserve"> and procedures regarding research evaluation</w:t>
      </w:r>
      <w:r w:rsidR="00155294">
        <w:rPr>
          <w:rFonts w:ascii="Arial" w:hAnsi="Arial" w:cs="Arial"/>
          <w:szCs w:val="24"/>
          <w:lang w:bidi="hi-IN"/>
        </w:rPr>
        <w:t>.</w:t>
      </w:r>
    </w:p>
    <w:p w14:paraId="5DFA7661" w14:textId="77777777" w:rsidR="00401A7B" w:rsidRPr="00B85AD4" w:rsidRDefault="00401A7B" w:rsidP="003D2647">
      <w:pPr>
        <w:ind w:left="360" w:hanging="360"/>
        <w:rPr>
          <w:rFonts w:ascii="Arial" w:hAnsi="Arial" w:cs="Arial"/>
          <w:szCs w:val="24"/>
          <w:highlight w:val="lightGray"/>
        </w:rPr>
      </w:pPr>
    </w:p>
    <w:p w14:paraId="3213064B" w14:textId="7B94E989" w:rsidR="00EA77F0" w:rsidRPr="00167359" w:rsidRDefault="00246F7A" w:rsidP="00B5426A">
      <w:pPr>
        <w:ind w:left="720" w:hanging="720"/>
        <w:rPr>
          <w:rFonts w:ascii="Arial" w:hAnsi="Arial" w:cs="Arial"/>
        </w:rPr>
      </w:pPr>
      <w:r w:rsidRPr="0075437F">
        <w:rPr>
          <w:rFonts w:ascii="Arial" w:hAnsi="Arial" w:cs="Arial"/>
        </w:rPr>
        <w:t>2</w:t>
      </w:r>
      <w:r w:rsidR="00EF51FD" w:rsidRPr="0075437F">
        <w:rPr>
          <w:rFonts w:ascii="Arial" w:hAnsi="Arial" w:cs="Arial"/>
        </w:rPr>
        <w:t>)</w:t>
      </w:r>
      <w:r w:rsidR="00B5426A" w:rsidRPr="002572EC">
        <w:tab/>
      </w:r>
      <w:r w:rsidR="00EA77F0" w:rsidRPr="0075437F">
        <w:rPr>
          <w:rFonts w:ascii="Arial" w:hAnsi="Arial" w:cs="Arial"/>
          <w:b/>
        </w:rPr>
        <w:t>The outcomes required of this program initiative</w:t>
      </w:r>
      <w:r w:rsidR="00EA77F0" w:rsidRPr="002572EC">
        <w:rPr>
          <w:rFonts w:ascii="Arial" w:hAnsi="Arial" w:cs="Arial"/>
          <w:b/>
        </w:rPr>
        <w:t xml:space="preserve"> (which</w:t>
      </w:r>
      <w:r w:rsidR="00EA77F0" w:rsidRPr="005D2A15">
        <w:rPr>
          <w:rFonts w:ascii="Arial" w:hAnsi="Arial" w:cs="Arial"/>
          <w:b/>
        </w:rPr>
        <w:t xml:space="preserve"> may include short term, </w:t>
      </w:r>
      <w:r w:rsidR="00267081" w:rsidRPr="005D2A15">
        <w:rPr>
          <w:rFonts w:ascii="Arial" w:hAnsi="Arial" w:cs="Arial"/>
          <w:b/>
        </w:rPr>
        <w:t>midterm</w:t>
      </w:r>
      <w:r w:rsidR="00EA77F0" w:rsidRPr="005D2A15">
        <w:rPr>
          <w:rFonts w:ascii="Arial" w:hAnsi="Arial" w:cs="Arial"/>
          <w:b/>
        </w:rPr>
        <w:t xml:space="preserve">, and </w:t>
      </w:r>
      <w:r w:rsidR="00267081" w:rsidRPr="005D2A15">
        <w:rPr>
          <w:rFonts w:ascii="Arial" w:hAnsi="Arial" w:cs="Arial"/>
          <w:b/>
        </w:rPr>
        <w:t>long-term</w:t>
      </w:r>
      <w:r w:rsidR="00EA77F0" w:rsidRPr="005D2A15">
        <w:rPr>
          <w:rFonts w:ascii="Arial" w:hAnsi="Arial" w:cs="Arial"/>
          <w:b/>
        </w:rPr>
        <w:t xml:space="preserve"> </w:t>
      </w:r>
      <w:r w:rsidR="00EA77F0" w:rsidRPr="00C93140">
        <w:rPr>
          <w:rFonts w:ascii="Arial" w:hAnsi="Arial" w:cs="Arial"/>
          <w:b/>
        </w:rPr>
        <w:t>outcomes)</w:t>
      </w:r>
      <w:r w:rsidR="00EA77F0" w:rsidRPr="70C890A4">
        <w:rPr>
          <w:rFonts w:ascii="Arial" w:hAnsi="Arial" w:cs="Arial"/>
          <w:b/>
        </w:rPr>
        <w:t>:</w:t>
      </w:r>
      <w:r w:rsidR="00B62042">
        <w:rPr>
          <w:rFonts w:ascii="Arial" w:hAnsi="Arial" w:cs="Arial"/>
          <w:b/>
        </w:rPr>
        <w:t xml:space="preserve"> </w:t>
      </w:r>
      <w:r w:rsidR="00B62042" w:rsidRPr="00167359">
        <w:rPr>
          <w:rFonts w:ascii="Arial" w:hAnsi="Arial" w:cs="Arial"/>
        </w:rPr>
        <w:t xml:space="preserve">see </w:t>
      </w:r>
      <w:r w:rsidR="00DC05E7" w:rsidRPr="00167359">
        <w:rPr>
          <w:rFonts w:ascii="Arial" w:hAnsi="Arial" w:cs="Arial"/>
          <w:bCs/>
        </w:rPr>
        <w:t xml:space="preserve">Section II A2 and </w:t>
      </w:r>
      <w:r w:rsidR="00167359" w:rsidRPr="00167359">
        <w:rPr>
          <w:rFonts w:ascii="Arial" w:hAnsi="Arial" w:cs="Arial"/>
          <w:bCs/>
        </w:rPr>
        <w:t>C13</w:t>
      </w:r>
    </w:p>
    <w:p w14:paraId="35141F72" w14:textId="77777777" w:rsidR="00401A7B" w:rsidRPr="00032233" w:rsidRDefault="00401A7B" w:rsidP="00B5426A">
      <w:pPr>
        <w:ind w:left="720" w:hanging="720"/>
        <w:rPr>
          <w:rFonts w:ascii="Arial" w:hAnsi="Arial" w:cs="Arial"/>
          <w:szCs w:val="24"/>
        </w:rPr>
      </w:pPr>
    </w:p>
    <w:p w14:paraId="20E25A70" w14:textId="77777777" w:rsidR="00293AB3" w:rsidRPr="0075437F" w:rsidRDefault="00246F7A" w:rsidP="00EA586C">
      <w:pPr>
        <w:pStyle w:val="ListParagraph"/>
        <w:numPr>
          <w:ilvl w:val="0"/>
          <w:numId w:val="11"/>
        </w:numPr>
        <w:rPr>
          <w:rFonts w:ascii="Arial" w:hAnsi="Arial" w:cs="Arial"/>
          <w:szCs w:val="24"/>
        </w:rPr>
      </w:pPr>
      <w:r w:rsidRPr="0075437F">
        <w:rPr>
          <w:rFonts w:ascii="Arial" w:hAnsi="Arial" w:cs="Arial"/>
          <w:b/>
          <w:szCs w:val="24"/>
        </w:rPr>
        <w:t>Short Term Outcomes</w:t>
      </w:r>
      <w:r w:rsidR="00826AB3" w:rsidRPr="0075437F">
        <w:rPr>
          <w:rFonts w:ascii="Arial" w:hAnsi="Arial" w:cs="Arial"/>
          <w:szCs w:val="24"/>
        </w:rPr>
        <w:t xml:space="preserve">: </w:t>
      </w:r>
    </w:p>
    <w:p w14:paraId="084F6EC2" w14:textId="5B9F19F8" w:rsidR="00246F7A" w:rsidRPr="002572EC" w:rsidRDefault="00086260" w:rsidP="00086260">
      <w:pPr>
        <w:ind w:left="720"/>
        <w:rPr>
          <w:rFonts w:ascii="Arial" w:hAnsi="Arial" w:cs="Arial"/>
          <w:szCs w:val="24"/>
        </w:rPr>
      </w:pPr>
      <w:r w:rsidRPr="002572EC">
        <w:rPr>
          <w:rFonts w:ascii="Arial" w:hAnsi="Arial" w:cs="Arial"/>
          <w:bCs/>
        </w:rPr>
        <w:t>see Section II A2 and C13</w:t>
      </w:r>
    </w:p>
    <w:p w14:paraId="5691DAF2" w14:textId="77777777" w:rsidR="00401A7B" w:rsidRPr="002572EC" w:rsidRDefault="00401A7B" w:rsidP="00401A7B">
      <w:pPr>
        <w:pStyle w:val="ListParagraph"/>
        <w:ind w:left="1080"/>
        <w:rPr>
          <w:rFonts w:ascii="Arial" w:hAnsi="Arial" w:cs="Arial"/>
          <w:szCs w:val="24"/>
        </w:rPr>
      </w:pPr>
    </w:p>
    <w:p w14:paraId="099BBACC" w14:textId="77777777" w:rsidR="00293AB3" w:rsidRPr="0075437F" w:rsidRDefault="00826AB3" w:rsidP="00EA586C">
      <w:pPr>
        <w:pStyle w:val="ListParagraph"/>
        <w:numPr>
          <w:ilvl w:val="0"/>
          <w:numId w:val="11"/>
        </w:numPr>
        <w:rPr>
          <w:rFonts w:ascii="Arial" w:hAnsi="Arial" w:cs="Arial"/>
          <w:szCs w:val="24"/>
        </w:rPr>
      </w:pPr>
      <w:r w:rsidRPr="0075437F">
        <w:rPr>
          <w:rFonts w:ascii="Arial" w:hAnsi="Arial" w:cs="Arial"/>
          <w:b/>
          <w:szCs w:val="24"/>
        </w:rPr>
        <w:t xml:space="preserve">Mid Term Outcomes: </w:t>
      </w:r>
    </w:p>
    <w:p w14:paraId="480C607E" w14:textId="412384E5" w:rsidR="00826AB3" w:rsidRPr="007D6CAA" w:rsidRDefault="00086260" w:rsidP="008E1ED0">
      <w:pPr>
        <w:ind w:left="720"/>
        <w:rPr>
          <w:rFonts w:ascii="Arial" w:hAnsi="Arial" w:cs="Arial"/>
          <w:szCs w:val="24"/>
        </w:rPr>
      </w:pPr>
      <w:r w:rsidRPr="007D6CAA">
        <w:rPr>
          <w:rFonts w:ascii="Arial" w:hAnsi="Arial" w:cs="Arial"/>
          <w:bCs/>
        </w:rPr>
        <w:t>see Section II A2 and C13</w:t>
      </w:r>
    </w:p>
    <w:p w14:paraId="5842207B" w14:textId="77777777" w:rsidR="00401A7B" w:rsidRPr="007D6CAA" w:rsidRDefault="00401A7B" w:rsidP="00401A7B">
      <w:pPr>
        <w:rPr>
          <w:rFonts w:ascii="Arial" w:hAnsi="Arial" w:cs="Arial"/>
          <w:szCs w:val="24"/>
        </w:rPr>
      </w:pPr>
    </w:p>
    <w:p w14:paraId="6A6CE6A4" w14:textId="77777777" w:rsidR="00293AB3" w:rsidRPr="0075437F" w:rsidRDefault="00826AB3" w:rsidP="00EA586C">
      <w:pPr>
        <w:pStyle w:val="ListParagraph"/>
        <w:numPr>
          <w:ilvl w:val="0"/>
          <w:numId w:val="11"/>
        </w:numPr>
        <w:rPr>
          <w:rFonts w:ascii="Arial" w:hAnsi="Arial" w:cs="Arial"/>
          <w:szCs w:val="24"/>
        </w:rPr>
      </w:pPr>
      <w:r w:rsidRPr="0075437F">
        <w:rPr>
          <w:rFonts w:ascii="Arial" w:hAnsi="Arial" w:cs="Arial"/>
          <w:b/>
          <w:szCs w:val="24"/>
        </w:rPr>
        <w:t>Long Term Outcomes:</w:t>
      </w:r>
    </w:p>
    <w:p w14:paraId="2A2DFED3" w14:textId="6E5C2B95" w:rsidR="008E1ED0" w:rsidRPr="00167359" w:rsidRDefault="008E1ED0" w:rsidP="008E1ED0">
      <w:pPr>
        <w:ind w:left="720"/>
        <w:rPr>
          <w:rFonts w:ascii="Arial" w:hAnsi="Arial" w:cs="Arial"/>
          <w:bCs/>
        </w:rPr>
      </w:pPr>
      <w:r w:rsidRPr="00167359">
        <w:rPr>
          <w:rFonts w:ascii="Arial" w:hAnsi="Arial" w:cs="Arial"/>
          <w:bCs/>
        </w:rPr>
        <w:t>see Section II A2 and C13</w:t>
      </w:r>
    </w:p>
    <w:p w14:paraId="361B94F2" w14:textId="77777777" w:rsidR="00401A7B" w:rsidRPr="00401A7B" w:rsidRDefault="00401A7B" w:rsidP="00401A7B">
      <w:pPr>
        <w:rPr>
          <w:rFonts w:ascii="Arial" w:hAnsi="Arial" w:cs="Arial"/>
          <w:szCs w:val="24"/>
        </w:rPr>
      </w:pPr>
    </w:p>
    <w:p w14:paraId="36E80973" w14:textId="77777777" w:rsidR="00293AB3" w:rsidRPr="002572EC" w:rsidRDefault="00246F7A" w:rsidP="00B5426A">
      <w:pPr>
        <w:ind w:left="720" w:hanging="720"/>
        <w:rPr>
          <w:rFonts w:ascii="Arial" w:hAnsi="Arial" w:cs="Arial"/>
          <w:b/>
          <w:bCs/>
          <w:szCs w:val="24"/>
        </w:rPr>
      </w:pPr>
      <w:r w:rsidRPr="0075437F">
        <w:rPr>
          <w:rFonts w:ascii="Arial" w:hAnsi="Arial" w:cs="Arial"/>
          <w:szCs w:val="24"/>
        </w:rPr>
        <w:t>3</w:t>
      </w:r>
      <w:r w:rsidR="00EF51FD" w:rsidRPr="0075437F">
        <w:rPr>
          <w:rFonts w:ascii="Arial" w:hAnsi="Arial" w:cs="Arial"/>
          <w:szCs w:val="24"/>
        </w:rPr>
        <w:t>)</w:t>
      </w:r>
      <w:r w:rsidR="00B5426A" w:rsidRPr="0075437F">
        <w:rPr>
          <w:rFonts w:ascii="Arial" w:hAnsi="Arial" w:cs="Arial"/>
          <w:szCs w:val="24"/>
        </w:rPr>
        <w:tab/>
      </w:r>
      <w:r w:rsidR="00826AB3" w:rsidRPr="0075437F">
        <w:rPr>
          <w:rFonts w:ascii="Arial" w:hAnsi="Arial" w:cs="Arial"/>
          <w:b/>
          <w:szCs w:val="24"/>
        </w:rPr>
        <w:t>Required use of databases:</w:t>
      </w:r>
      <w:r w:rsidR="00826AB3" w:rsidRPr="002572EC">
        <w:rPr>
          <w:rFonts w:ascii="Arial" w:hAnsi="Arial" w:cs="Arial"/>
          <w:b/>
          <w:bCs/>
          <w:szCs w:val="24"/>
        </w:rPr>
        <w:t xml:space="preserve"> </w:t>
      </w:r>
    </w:p>
    <w:p w14:paraId="0A1F45F4" w14:textId="2F5C5445" w:rsidR="00246F7A" w:rsidRPr="002572EC" w:rsidRDefault="005356A0" w:rsidP="0014790C">
      <w:pPr>
        <w:ind w:left="720"/>
        <w:jc w:val="both"/>
        <w:rPr>
          <w:rFonts w:ascii="Arial" w:hAnsi="Arial" w:cs="Arial"/>
          <w:szCs w:val="24"/>
        </w:rPr>
      </w:pPr>
      <w:r w:rsidRPr="002572EC">
        <w:rPr>
          <w:rFonts w:ascii="Arial" w:hAnsi="Arial" w:cs="Arial"/>
          <w:szCs w:val="24"/>
        </w:rPr>
        <w:t>F</w:t>
      </w:r>
      <w:r w:rsidR="00FB3312" w:rsidRPr="002572EC">
        <w:rPr>
          <w:rFonts w:ascii="Arial" w:hAnsi="Arial" w:cs="Arial"/>
          <w:szCs w:val="24"/>
        </w:rPr>
        <w:t>am</w:t>
      </w:r>
      <w:r w:rsidRPr="002572EC">
        <w:rPr>
          <w:rFonts w:ascii="Arial" w:hAnsi="Arial" w:cs="Arial"/>
          <w:szCs w:val="24"/>
        </w:rPr>
        <w:t>Sys</w:t>
      </w:r>
      <w:r w:rsidR="00FA2DFE" w:rsidRPr="002572EC">
        <w:rPr>
          <w:rFonts w:ascii="Arial" w:hAnsi="Arial" w:cs="Arial"/>
          <w:szCs w:val="24"/>
        </w:rPr>
        <w:t xml:space="preserve"> and</w:t>
      </w:r>
      <w:r w:rsidRPr="002572EC">
        <w:rPr>
          <w:rFonts w:ascii="Arial" w:hAnsi="Arial" w:cs="Arial"/>
          <w:szCs w:val="24"/>
        </w:rPr>
        <w:t xml:space="preserve"> PATSys</w:t>
      </w:r>
    </w:p>
    <w:p w14:paraId="41304D23" w14:textId="77777777" w:rsidR="0014790C" w:rsidRPr="002572EC" w:rsidRDefault="0014790C" w:rsidP="0014790C">
      <w:pPr>
        <w:rPr>
          <w:rFonts w:ascii="Arial" w:hAnsi="Arial" w:cs="Arial"/>
          <w:szCs w:val="24"/>
        </w:rPr>
      </w:pPr>
    </w:p>
    <w:p w14:paraId="02926221" w14:textId="77777777" w:rsidR="00293AB3" w:rsidRDefault="00246F7A" w:rsidP="0082494D">
      <w:pPr>
        <w:ind w:left="720" w:hanging="720"/>
        <w:rPr>
          <w:rFonts w:ascii="Arial" w:hAnsi="Arial" w:cs="Arial"/>
          <w:szCs w:val="24"/>
        </w:rPr>
      </w:pPr>
      <w:r w:rsidRPr="0075437F">
        <w:rPr>
          <w:rFonts w:ascii="Arial" w:hAnsi="Arial" w:cs="Arial"/>
          <w:szCs w:val="24"/>
        </w:rPr>
        <w:t>4</w:t>
      </w:r>
      <w:r w:rsidR="00EF51FD" w:rsidRPr="0075437F">
        <w:rPr>
          <w:rFonts w:ascii="Arial" w:hAnsi="Arial" w:cs="Arial"/>
          <w:szCs w:val="24"/>
        </w:rPr>
        <w:t>)</w:t>
      </w:r>
      <w:r w:rsidR="00B5426A" w:rsidRPr="0075437F">
        <w:rPr>
          <w:rFonts w:ascii="Arial" w:hAnsi="Arial" w:cs="Arial"/>
          <w:szCs w:val="24"/>
        </w:rPr>
        <w:tab/>
      </w:r>
      <w:r w:rsidR="00826AB3" w:rsidRPr="0075437F">
        <w:rPr>
          <w:rFonts w:ascii="Arial" w:hAnsi="Arial" w:cs="Arial"/>
          <w:b/>
          <w:szCs w:val="24"/>
        </w:rPr>
        <w:t>Reporting requirements:</w:t>
      </w:r>
      <w:r w:rsidR="00826AB3" w:rsidRPr="00032233">
        <w:rPr>
          <w:rFonts w:ascii="Arial" w:hAnsi="Arial" w:cs="Arial"/>
          <w:szCs w:val="24"/>
        </w:rPr>
        <w:t xml:space="preserve"> </w:t>
      </w:r>
    </w:p>
    <w:p w14:paraId="511A21F1" w14:textId="5F154C9B" w:rsidR="00664173" w:rsidRPr="00FB3312" w:rsidRDefault="00664173" w:rsidP="00FB3312">
      <w:pPr>
        <w:ind w:left="720"/>
        <w:jc w:val="both"/>
        <w:rPr>
          <w:rFonts w:ascii="Arial" w:hAnsi="Arial" w:cs="Arial"/>
        </w:rPr>
      </w:pPr>
      <w:r w:rsidRPr="00FB3312">
        <w:rPr>
          <w:rFonts w:ascii="Arial" w:hAnsi="Arial" w:cs="Arial"/>
        </w:rPr>
        <w:t>The purpose of reports is to review the quality and evaluate performance in meeting projected targets. In addition, reports are management tools which inform the need for trainings, program performance reviews and technical assistance.  Below is the list of the minimum required reports; additional reports will be requested by DCF/DFCP as needed.</w:t>
      </w:r>
    </w:p>
    <w:p w14:paraId="7295076B" w14:textId="77777777" w:rsidR="00664173" w:rsidRPr="00FB3312" w:rsidRDefault="00664173" w:rsidP="00664173">
      <w:pPr>
        <w:jc w:val="both"/>
        <w:rPr>
          <w:rFonts w:ascii="Arial" w:hAnsi="Arial" w:cs="Arial"/>
        </w:rPr>
      </w:pPr>
    </w:p>
    <w:p w14:paraId="5A4A9126" w14:textId="77777777" w:rsidR="00664173" w:rsidRPr="00FB3312" w:rsidRDefault="00664173" w:rsidP="00EA586C">
      <w:pPr>
        <w:pStyle w:val="ListParagraph"/>
        <w:numPr>
          <w:ilvl w:val="0"/>
          <w:numId w:val="24"/>
        </w:numPr>
        <w:spacing w:after="200"/>
        <w:contextualSpacing/>
        <w:jc w:val="both"/>
        <w:rPr>
          <w:rFonts w:ascii="Arial" w:hAnsi="Arial" w:cs="Arial"/>
          <w:szCs w:val="24"/>
        </w:rPr>
      </w:pPr>
      <w:r w:rsidRPr="00FB3312">
        <w:rPr>
          <w:rFonts w:ascii="Arial" w:hAnsi="Arial" w:cs="Arial"/>
          <w:szCs w:val="24"/>
        </w:rPr>
        <w:t xml:space="preserve">Monthly Reports:  </w:t>
      </w:r>
    </w:p>
    <w:p w14:paraId="79AF539D"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 xml:space="preserve">Program Caseload Summary </w:t>
      </w:r>
    </w:p>
    <w:p w14:paraId="5627B50E"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Served Cases Report</w:t>
      </w:r>
    </w:p>
    <w:p w14:paraId="4C59C036"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Home Visit Achievement Rate</w:t>
      </w:r>
    </w:p>
    <w:p w14:paraId="2A2FC790"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lastRenderedPageBreak/>
        <w:t>Updates to DCF/DFCP on database development via monthly meetings with PCANJ Home Visiting Director and DCF Home Visiting Program Director or designate.</w:t>
      </w:r>
    </w:p>
    <w:p w14:paraId="0607A107" w14:textId="77777777" w:rsidR="00664173" w:rsidRPr="00FB3312" w:rsidRDefault="00664173" w:rsidP="00EA586C">
      <w:pPr>
        <w:pStyle w:val="ListParagraph"/>
        <w:numPr>
          <w:ilvl w:val="0"/>
          <w:numId w:val="24"/>
        </w:numPr>
        <w:spacing w:after="200"/>
        <w:contextualSpacing/>
        <w:jc w:val="both"/>
        <w:rPr>
          <w:rFonts w:ascii="Arial" w:hAnsi="Arial" w:cs="Arial"/>
          <w:szCs w:val="24"/>
        </w:rPr>
      </w:pPr>
      <w:r w:rsidRPr="00FB3312">
        <w:rPr>
          <w:rFonts w:ascii="Arial" w:hAnsi="Arial" w:cs="Arial"/>
          <w:szCs w:val="24"/>
        </w:rPr>
        <w:t xml:space="preserve">DCF Quarterly Reports </w:t>
      </w:r>
    </w:p>
    <w:p w14:paraId="6DB9487B"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 xml:space="preserve">Served Cases Detail Reports </w:t>
      </w:r>
    </w:p>
    <w:p w14:paraId="781E86B3"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Screen/Referral Source Outcome Summary</w:t>
      </w:r>
    </w:p>
    <w:p w14:paraId="46227025"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Address Report</w:t>
      </w:r>
    </w:p>
    <w:p w14:paraId="323523AB"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 xml:space="preserve">Use of Creative Outreach </w:t>
      </w:r>
    </w:p>
    <w:p w14:paraId="3BA62400" w14:textId="32606E8A"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DCF/DFPCP Demographics Report</w:t>
      </w:r>
    </w:p>
    <w:p w14:paraId="6FBFD569" w14:textId="271C3256" w:rsidR="00664173" w:rsidRPr="00FB3312" w:rsidRDefault="009453AF" w:rsidP="00EA586C">
      <w:pPr>
        <w:pStyle w:val="ListParagraph"/>
        <w:numPr>
          <w:ilvl w:val="1"/>
          <w:numId w:val="24"/>
        </w:numPr>
        <w:spacing w:after="200"/>
        <w:contextualSpacing/>
        <w:jc w:val="both"/>
        <w:rPr>
          <w:rFonts w:ascii="Arial" w:hAnsi="Arial" w:cs="Arial"/>
          <w:szCs w:val="24"/>
        </w:rPr>
      </w:pPr>
      <w:r>
        <w:rPr>
          <w:rFonts w:ascii="Arial" w:hAnsi="Arial" w:cs="Arial"/>
          <w:szCs w:val="24"/>
        </w:rPr>
        <w:t>ISLAND Solutions</w:t>
      </w:r>
      <w:r w:rsidR="00664173" w:rsidRPr="00FB3312">
        <w:rPr>
          <w:rFonts w:ascii="Arial" w:hAnsi="Arial" w:cs="Arial"/>
          <w:szCs w:val="24"/>
        </w:rPr>
        <w:t xml:space="preserve"> subcontract tasks and expenditures</w:t>
      </w:r>
    </w:p>
    <w:p w14:paraId="2D6B0CF0" w14:textId="77777777" w:rsidR="00664173" w:rsidRPr="00FB3312" w:rsidRDefault="00664173" w:rsidP="00EA586C">
      <w:pPr>
        <w:pStyle w:val="ListParagraph"/>
        <w:numPr>
          <w:ilvl w:val="0"/>
          <w:numId w:val="24"/>
        </w:numPr>
        <w:spacing w:after="200"/>
        <w:contextualSpacing/>
        <w:jc w:val="both"/>
        <w:rPr>
          <w:rFonts w:ascii="Arial" w:hAnsi="Arial" w:cs="Arial"/>
          <w:szCs w:val="24"/>
        </w:rPr>
      </w:pPr>
      <w:r w:rsidRPr="00FB3312">
        <w:rPr>
          <w:rFonts w:ascii="Arial" w:hAnsi="Arial" w:cs="Arial"/>
          <w:szCs w:val="24"/>
        </w:rPr>
        <w:t xml:space="preserve">Quarterly Service Reports:  </w:t>
      </w:r>
    </w:p>
    <w:p w14:paraId="7EDC2D53"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Site Visit Completion, Level of Service, Referrals, Screens, Assessments, Enrollments, Discharges, Home Visit Rates, TANF/EA/GA families, and staffing</w:t>
      </w:r>
    </w:p>
    <w:p w14:paraId="5FC3B6B2" w14:textId="1CF39D16"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 xml:space="preserve">Summary of </w:t>
      </w:r>
      <w:r w:rsidR="003F3E80">
        <w:rPr>
          <w:rFonts w:ascii="Arial" w:hAnsi="Arial" w:cs="Arial"/>
          <w:szCs w:val="24"/>
        </w:rPr>
        <w:t>I</w:t>
      </w:r>
      <w:r w:rsidRPr="00FB3312">
        <w:rPr>
          <w:rFonts w:ascii="Arial" w:hAnsi="Arial" w:cs="Arial"/>
          <w:szCs w:val="24"/>
        </w:rPr>
        <w:t>mprovement Plans developed in partnership with programs.</w:t>
      </w:r>
    </w:p>
    <w:p w14:paraId="7244BA14" w14:textId="60EFF2FB"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Training Completion (i.e., topics, dates</w:t>
      </w:r>
      <w:r w:rsidR="009453AF" w:rsidRPr="00FB3312">
        <w:rPr>
          <w:rFonts w:ascii="Arial" w:hAnsi="Arial" w:cs="Arial"/>
          <w:szCs w:val="24"/>
        </w:rPr>
        <w:t>,</w:t>
      </w:r>
      <w:r w:rsidRPr="00FB3312">
        <w:rPr>
          <w:rFonts w:ascii="Arial" w:hAnsi="Arial" w:cs="Arial"/>
          <w:szCs w:val="24"/>
        </w:rPr>
        <w:t xml:space="preserve"> and number of attendees)</w:t>
      </w:r>
    </w:p>
    <w:p w14:paraId="51A3954A" w14:textId="77777777" w:rsidR="00664173" w:rsidRPr="00FB3312" w:rsidRDefault="00664173" w:rsidP="00EA586C">
      <w:pPr>
        <w:pStyle w:val="ListParagraph"/>
        <w:numPr>
          <w:ilvl w:val="0"/>
          <w:numId w:val="24"/>
        </w:numPr>
        <w:spacing w:after="200"/>
        <w:contextualSpacing/>
        <w:jc w:val="both"/>
        <w:rPr>
          <w:rFonts w:ascii="Arial" w:hAnsi="Arial" w:cs="Arial"/>
          <w:szCs w:val="24"/>
        </w:rPr>
      </w:pPr>
      <w:r w:rsidRPr="00FB3312">
        <w:rPr>
          <w:rFonts w:ascii="Arial" w:hAnsi="Arial" w:cs="Arial"/>
          <w:szCs w:val="24"/>
        </w:rPr>
        <w:t>Annual Reports:</w:t>
      </w:r>
    </w:p>
    <w:p w14:paraId="0A3C3443" w14:textId="77498835"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At a minimum, PCANJ will conduct an annual satisfaction survey of the sites on PCANJ’s Technical Assistance and Training. The results and plan for improvement will be provided to DCF/DFCP as part of the PCANJ CQI Plan.</w:t>
      </w:r>
    </w:p>
    <w:p w14:paraId="42ADA111" w14:textId="77777777" w:rsidR="00664173" w:rsidRPr="00FB3312" w:rsidRDefault="00664173" w:rsidP="00EA586C">
      <w:pPr>
        <w:pStyle w:val="ListParagraph"/>
        <w:numPr>
          <w:ilvl w:val="1"/>
          <w:numId w:val="24"/>
        </w:numPr>
        <w:spacing w:after="200"/>
        <w:contextualSpacing/>
        <w:jc w:val="both"/>
        <w:rPr>
          <w:rFonts w:ascii="Arial" w:hAnsi="Arial" w:cs="Arial"/>
          <w:szCs w:val="24"/>
        </w:rPr>
      </w:pPr>
      <w:r w:rsidRPr="00FB3312">
        <w:rPr>
          <w:rFonts w:ascii="Arial" w:hAnsi="Arial" w:cs="Arial"/>
          <w:szCs w:val="24"/>
        </w:rPr>
        <w:t>Accreditation/Quality Endorsement Standards Site Status</w:t>
      </w:r>
    </w:p>
    <w:p w14:paraId="0922F3D9" w14:textId="41025BD6" w:rsidR="00202F5D" w:rsidRPr="0075437F" w:rsidRDefault="000D280D" w:rsidP="000D280D">
      <w:pPr>
        <w:ind w:left="720" w:hanging="1350"/>
        <w:rPr>
          <w:rFonts w:ascii="Arial" w:hAnsi="Arial" w:cs="Arial"/>
          <w:b/>
          <w:szCs w:val="24"/>
        </w:rPr>
      </w:pPr>
      <w:r w:rsidRPr="0075437F">
        <w:rPr>
          <w:rFonts w:ascii="Arial" w:hAnsi="Arial" w:cs="Arial"/>
          <w:b/>
          <w:szCs w:val="24"/>
        </w:rPr>
        <w:t xml:space="preserve">F:   </w:t>
      </w:r>
      <w:r w:rsidR="00A56F96" w:rsidRPr="0075437F">
        <w:rPr>
          <w:rFonts w:ascii="Arial" w:hAnsi="Arial" w:cs="Arial"/>
          <w:b/>
          <w:szCs w:val="24"/>
        </w:rPr>
        <w:t xml:space="preserve">Signature </w:t>
      </w:r>
      <w:r w:rsidR="004F6A5B" w:rsidRPr="0075437F">
        <w:rPr>
          <w:rFonts w:ascii="Arial" w:hAnsi="Arial" w:cs="Arial"/>
          <w:b/>
          <w:szCs w:val="24"/>
        </w:rPr>
        <w:t>S</w:t>
      </w:r>
      <w:r w:rsidR="00A56F96" w:rsidRPr="0075437F">
        <w:rPr>
          <w:rFonts w:ascii="Arial" w:hAnsi="Arial" w:cs="Arial"/>
          <w:b/>
          <w:szCs w:val="24"/>
        </w:rPr>
        <w:t xml:space="preserve">tatement </w:t>
      </w:r>
      <w:r w:rsidR="00202F5D" w:rsidRPr="0075437F">
        <w:rPr>
          <w:rFonts w:ascii="Arial" w:hAnsi="Arial" w:cs="Arial"/>
          <w:b/>
          <w:szCs w:val="24"/>
        </w:rPr>
        <w:t>of Acceptance:</w:t>
      </w:r>
      <w:r w:rsidR="00202F5D" w:rsidRPr="0075437F">
        <w:rPr>
          <w:rFonts w:ascii="Arial" w:hAnsi="Arial" w:cs="Arial"/>
          <w:szCs w:val="24"/>
        </w:rPr>
        <w:t xml:space="preserve"> </w:t>
      </w:r>
    </w:p>
    <w:p w14:paraId="1CF1836E" w14:textId="77777777" w:rsidR="00202F5D" w:rsidRPr="0075437F" w:rsidRDefault="00202F5D" w:rsidP="00202F5D">
      <w:pPr>
        <w:rPr>
          <w:rFonts w:ascii="Arial" w:hAnsi="Arial" w:cs="Arial"/>
          <w:szCs w:val="24"/>
        </w:rPr>
      </w:pPr>
    </w:p>
    <w:p w14:paraId="2AF01F8B" w14:textId="4FF4B824" w:rsidR="00F30827" w:rsidRPr="0075437F" w:rsidRDefault="00202F5D" w:rsidP="000D280D">
      <w:pPr>
        <w:ind w:left="-180"/>
        <w:jc w:val="both"/>
        <w:rPr>
          <w:rFonts w:ascii="Arial" w:hAnsi="Arial" w:cs="Arial"/>
          <w:szCs w:val="24"/>
        </w:rPr>
      </w:pPr>
      <w:r w:rsidRPr="0075437F">
        <w:rPr>
          <w:rFonts w:ascii="Arial" w:hAnsi="Arial" w:cs="Arial"/>
          <w:szCs w:val="24"/>
        </w:rPr>
        <w:t>By my signature below, I hereby certify that</w:t>
      </w:r>
      <w:r w:rsidR="00B5426A" w:rsidRPr="0075437F">
        <w:rPr>
          <w:rFonts w:ascii="Arial" w:hAnsi="Arial" w:cs="Arial"/>
          <w:szCs w:val="24"/>
        </w:rPr>
        <w:t xml:space="preserve"> </w:t>
      </w:r>
      <w:r w:rsidRPr="0075437F">
        <w:rPr>
          <w:rFonts w:ascii="Arial" w:hAnsi="Arial" w:cs="Arial"/>
          <w:szCs w:val="24"/>
        </w:rPr>
        <w:t xml:space="preserve">I have read, understand, accept, and will comply with all the terms and conditions of providing services described </w:t>
      </w:r>
      <w:r w:rsidR="003E4035" w:rsidRPr="0075437F">
        <w:rPr>
          <w:rFonts w:ascii="Arial" w:hAnsi="Arial" w:cs="Arial"/>
          <w:szCs w:val="24"/>
        </w:rPr>
        <w:t xml:space="preserve">above </w:t>
      </w:r>
      <w:r w:rsidR="009C1F74" w:rsidRPr="0075437F">
        <w:rPr>
          <w:rFonts w:ascii="Arial" w:hAnsi="Arial" w:cs="Arial"/>
          <w:szCs w:val="24"/>
        </w:rPr>
        <w:t>as</w:t>
      </w:r>
      <w:r w:rsidR="009C1F74" w:rsidRPr="0075437F">
        <w:rPr>
          <w:rFonts w:ascii="Arial" w:hAnsi="Arial" w:cs="Arial"/>
          <w:i/>
          <w:szCs w:val="24"/>
        </w:rPr>
        <w:t xml:space="preserve"> Required Performance and Staffing Deliverables</w:t>
      </w:r>
      <w:r w:rsidR="009C1F74" w:rsidRPr="0075437F">
        <w:rPr>
          <w:rFonts w:ascii="Arial" w:hAnsi="Arial" w:cs="Arial"/>
          <w:szCs w:val="24"/>
        </w:rPr>
        <w:t xml:space="preserve"> </w:t>
      </w:r>
      <w:r w:rsidRPr="0075437F">
        <w:rPr>
          <w:rFonts w:ascii="Arial" w:hAnsi="Arial" w:cs="Arial"/>
          <w:szCs w:val="24"/>
        </w:rPr>
        <w:t xml:space="preserve">and any referenced documents.  I understand that the failure to abide by the terms of this </w:t>
      </w:r>
      <w:r w:rsidR="004F6A5B" w:rsidRPr="0075437F">
        <w:rPr>
          <w:rFonts w:ascii="Arial" w:hAnsi="Arial" w:cs="Arial"/>
          <w:szCs w:val="24"/>
        </w:rPr>
        <w:t xml:space="preserve">statement </w:t>
      </w:r>
      <w:r w:rsidRPr="0075437F">
        <w:rPr>
          <w:rFonts w:ascii="Arial" w:hAnsi="Arial" w:cs="Arial"/>
          <w:szCs w:val="24"/>
        </w:rPr>
        <w:t>is a basis for DCF’s termination of my contract to provide these services.  I have the necessary authority to execute this agreement between my organization and DCF.</w:t>
      </w:r>
      <w:r w:rsidRPr="0075437F">
        <w:rPr>
          <w:rFonts w:ascii="Arial" w:hAnsi="Arial" w:cs="Arial"/>
          <w:szCs w:val="24"/>
        </w:rPr>
        <w:tab/>
      </w:r>
      <w:r w:rsidRPr="0075437F">
        <w:rPr>
          <w:rFonts w:ascii="Arial" w:hAnsi="Arial" w:cs="Arial"/>
          <w:szCs w:val="24"/>
        </w:rPr>
        <w:tab/>
      </w:r>
    </w:p>
    <w:p w14:paraId="5E77CC92" w14:textId="77777777" w:rsidR="00DC1DA3" w:rsidRPr="007D6CAA" w:rsidRDefault="00DC1DA3" w:rsidP="000D280D">
      <w:pPr>
        <w:ind w:left="-180"/>
        <w:jc w:val="both"/>
        <w:rPr>
          <w:rFonts w:ascii="Arial" w:hAnsi="Arial" w:cs="Arial"/>
          <w:szCs w:val="24"/>
        </w:rPr>
      </w:pPr>
    </w:p>
    <w:p w14:paraId="1670BFC5" w14:textId="5CFAAA06" w:rsidR="00DC1DA3" w:rsidRPr="00B64318" w:rsidRDefault="00DC1DA3" w:rsidP="000D280D">
      <w:pPr>
        <w:ind w:left="-180"/>
        <w:jc w:val="both"/>
        <w:rPr>
          <w:rFonts w:ascii="Arial" w:hAnsi="Arial" w:cs="Arial"/>
          <w:color w:val="000000"/>
          <w:szCs w:val="24"/>
          <w:highlight w:val="yellow"/>
        </w:rPr>
      </w:pPr>
      <w:r w:rsidRPr="0075437F">
        <w:rPr>
          <w:rFonts w:ascii="Arial" w:hAnsi="Arial" w:cs="Arial"/>
          <w:szCs w:val="24"/>
        </w:rPr>
        <w:t xml:space="preserve">Enter the name of the [region, county, municipality] </w:t>
      </w:r>
      <w:r w:rsidR="00D83140" w:rsidRPr="0075437F">
        <w:rPr>
          <w:rFonts w:ascii="Arial" w:hAnsi="Arial" w:cs="Arial"/>
          <w:szCs w:val="24"/>
        </w:rPr>
        <w:t xml:space="preserve">the contractor </w:t>
      </w:r>
      <w:r w:rsidRPr="0075437F">
        <w:rPr>
          <w:rFonts w:ascii="Arial" w:hAnsi="Arial" w:cs="Arial"/>
          <w:szCs w:val="24"/>
        </w:rPr>
        <w:t xml:space="preserve">will serve. </w:t>
      </w:r>
    </w:p>
    <w:p w14:paraId="1E46B6EC" w14:textId="7F5BBA1A" w:rsidR="00DC1DA3" w:rsidRDefault="004B185D" w:rsidP="000D280D">
      <w:pPr>
        <w:ind w:left="-180"/>
        <w:jc w:val="both"/>
        <w:rPr>
          <w:rFonts w:ascii="Arial" w:hAnsi="Arial" w:cs="Arial"/>
          <w:color w:val="000000"/>
          <w:szCs w:val="24"/>
          <w:highlight w:val="lightGray"/>
        </w:rPr>
      </w:pPr>
      <w:permStart w:id="1671370585" w:edGrp="everyone"/>
      <w:r>
        <w:rPr>
          <w:rFonts w:ascii="Arial" w:hAnsi="Arial" w:cs="Arial"/>
          <w:color w:val="000000"/>
          <w:szCs w:val="24"/>
          <w:highlight w:val="lightGray"/>
        </w:rPr>
        <w:t xml:space="preserve">                          </w:t>
      </w:r>
    </w:p>
    <w:permEnd w:id="1671370585"/>
    <w:p w14:paraId="6F8CADD3" w14:textId="77777777" w:rsidR="004B185D" w:rsidRDefault="004B185D" w:rsidP="000D280D">
      <w:pPr>
        <w:ind w:left="-180"/>
        <w:jc w:val="both"/>
        <w:rPr>
          <w:rFonts w:ascii="Arial" w:hAnsi="Arial" w:cs="Arial"/>
          <w:color w:val="000000"/>
          <w:szCs w:val="24"/>
          <w:highlight w:val="lightGray"/>
        </w:rPr>
      </w:pPr>
    </w:p>
    <w:p w14:paraId="71FDD757" w14:textId="2CE0096D" w:rsidR="00E97788" w:rsidRPr="0075437F" w:rsidRDefault="00E97788" w:rsidP="000D280D">
      <w:pPr>
        <w:ind w:left="-180"/>
        <w:jc w:val="both"/>
        <w:rPr>
          <w:rFonts w:ascii="Arial" w:hAnsi="Arial" w:cs="Arial"/>
          <w:szCs w:val="24"/>
        </w:rPr>
      </w:pPr>
      <w:r w:rsidRPr="0075437F">
        <w:rPr>
          <w:rFonts w:ascii="Arial" w:hAnsi="Arial" w:cs="Arial"/>
          <w:color w:val="000000"/>
          <w:szCs w:val="24"/>
        </w:rPr>
        <w:t>Name:</w:t>
      </w:r>
      <w:r w:rsidR="004B185D">
        <w:rPr>
          <w:rFonts w:ascii="Arial" w:hAnsi="Arial" w:cs="Arial"/>
          <w:color w:val="000000"/>
          <w:szCs w:val="24"/>
        </w:rPr>
        <w:t xml:space="preserve"> </w:t>
      </w:r>
      <w:permStart w:id="971707330" w:edGrp="everyone"/>
      <w:r w:rsidR="004B185D">
        <w:rPr>
          <w:rFonts w:ascii="Arial" w:hAnsi="Arial" w:cs="Arial"/>
          <w:color w:val="000000"/>
          <w:szCs w:val="24"/>
        </w:rPr>
        <w:tab/>
      </w:r>
      <w:r w:rsidR="004B185D">
        <w:rPr>
          <w:rFonts w:ascii="Arial" w:hAnsi="Arial" w:cs="Arial"/>
          <w:color w:val="000000"/>
          <w:szCs w:val="24"/>
        </w:rPr>
        <w:tab/>
      </w:r>
      <w:r w:rsidR="004B185D">
        <w:rPr>
          <w:rFonts w:ascii="Arial" w:hAnsi="Arial" w:cs="Arial"/>
          <w:color w:val="000000"/>
          <w:szCs w:val="24"/>
        </w:rPr>
        <w:tab/>
      </w:r>
      <w:r w:rsidR="004B185D">
        <w:rPr>
          <w:rFonts w:ascii="Arial" w:hAnsi="Arial" w:cs="Arial"/>
          <w:color w:val="000000"/>
          <w:szCs w:val="24"/>
        </w:rPr>
        <w:tab/>
      </w:r>
      <w:permEnd w:id="971707330"/>
    </w:p>
    <w:p w14:paraId="377B0D25" w14:textId="77DAACED" w:rsidR="00E97788" w:rsidRPr="0075437F" w:rsidRDefault="00E97788" w:rsidP="000D280D">
      <w:pPr>
        <w:pStyle w:val="NormalWeb"/>
        <w:ind w:left="-180"/>
        <w:rPr>
          <w:rFonts w:ascii="Arial" w:hAnsi="Arial" w:cs="Arial"/>
          <w:color w:val="000000"/>
        </w:rPr>
      </w:pPr>
      <w:r w:rsidRPr="0075437F">
        <w:rPr>
          <w:rFonts w:ascii="Arial" w:hAnsi="Arial" w:cs="Arial"/>
          <w:color w:val="000000"/>
        </w:rPr>
        <w:t>Signature:</w:t>
      </w:r>
      <w:r w:rsidR="004B185D">
        <w:rPr>
          <w:rFonts w:ascii="Arial" w:hAnsi="Arial" w:cs="Arial"/>
          <w:color w:val="000000"/>
        </w:rPr>
        <w:t xml:space="preserve"> </w:t>
      </w:r>
      <w:permStart w:id="1246503088" w:edGrp="everyone"/>
      <w:r w:rsidR="004B185D">
        <w:rPr>
          <w:rFonts w:ascii="Arial" w:hAnsi="Arial" w:cs="Arial"/>
          <w:color w:val="000000"/>
        </w:rPr>
        <w:tab/>
      </w:r>
      <w:r w:rsidR="004B185D">
        <w:rPr>
          <w:rFonts w:ascii="Arial" w:hAnsi="Arial" w:cs="Arial"/>
          <w:color w:val="000000"/>
        </w:rPr>
        <w:tab/>
      </w:r>
      <w:r w:rsidR="004B185D">
        <w:rPr>
          <w:rFonts w:ascii="Arial" w:hAnsi="Arial" w:cs="Arial"/>
          <w:color w:val="000000"/>
        </w:rPr>
        <w:tab/>
      </w:r>
      <w:permEnd w:id="1246503088"/>
      <w:r w:rsidR="004B185D">
        <w:rPr>
          <w:rFonts w:ascii="Arial" w:hAnsi="Arial" w:cs="Arial"/>
          <w:color w:val="000000"/>
        </w:rPr>
        <w:t xml:space="preserve"> </w:t>
      </w:r>
      <w:r w:rsidRPr="0075437F">
        <w:rPr>
          <w:rFonts w:ascii="Arial" w:hAnsi="Arial" w:cs="Arial"/>
          <w:color w:val="000000"/>
        </w:rPr>
        <w:t xml:space="preserve">  </w:t>
      </w:r>
    </w:p>
    <w:p w14:paraId="09D76945" w14:textId="7128D6E0" w:rsidR="00E97788" w:rsidRPr="0075437F" w:rsidRDefault="00E97788" w:rsidP="000D280D">
      <w:pPr>
        <w:pStyle w:val="NormalWeb"/>
        <w:ind w:left="-180"/>
        <w:rPr>
          <w:rFonts w:ascii="Arial" w:hAnsi="Arial" w:cs="Arial"/>
          <w:color w:val="000000"/>
        </w:rPr>
      </w:pPr>
      <w:r w:rsidRPr="0075437F">
        <w:rPr>
          <w:rFonts w:ascii="Arial" w:hAnsi="Arial" w:cs="Arial"/>
          <w:color w:val="000000"/>
        </w:rPr>
        <w:t>Title:</w:t>
      </w:r>
      <w:r w:rsidR="004B185D">
        <w:rPr>
          <w:rFonts w:ascii="Arial" w:hAnsi="Arial" w:cs="Arial"/>
          <w:color w:val="000000"/>
        </w:rPr>
        <w:t xml:space="preserve"> </w:t>
      </w:r>
      <w:permStart w:id="1534267137" w:edGrp="everyone"/>
      <w:r w:rsidR="004B185D">
        <w:rPr>
          <w:rFonts w:ascii="Arial" w:hAnsi="Arial" w:cs="Arial"/>
          <w:color w:val="000000"/>
        </w:rPr>
        <w:tab/>
      </w:r>
      <w:r w:rsidR="004B185D">
        <w:rPr>
          <w:rFonts w:ascii="Arial" w:hAnsi="Arial" w:cs="Arial"/>
          <w:color w:val="000000"/>
        </w:rPr>
        <w:tab/>
      </w:r>
      <w:r w:rsidR="004B185D">
        <w:rPr>
          <w:rFonts w:ascii="Arial" w:hAnsi="Arial" w:cs="Arial"/>
          <w:color w:val="000000"/>
        </w:rPr>
        <w:tab/>
      </w:r>
      <w:r w:rsidR="004B185D">
        <w:rPr>
          <w:rFonts w:ascii="Arial" w:hAnsi="Arial" w:cs="Arial"/>
          <w:color w:val="000000"/>
        </w:rPr>
        <w:tab/>
      </w:r>
      <w:permEnd w:id="1534267137"/>
    </w:p>
    <w:p w14:paraId="323B1167" w14:textId="5EC29FAA" w:rsidR="00E97788" w:rsidRPr="0075437F" w:rsidRDefault="00E97788" w:rsidP="000D280D">
      <w:pPr>
        <w:pStyle w:val="NormalWeb"/>
        <w:ind w:left="-180"/>
        <w:rPr>
          <w:rFonts w:ascii="Arial" w:hAnsi="Arial" w:cs="Arial"/>
          <w:color w:val="000000"/>
        </w:rPr>
      </w:pPr>
      <w:r w:rsidRPr="0075437F">
        <w:rPr>
          <w:rFonts w:ascii="Arial" w:hAnsi="Arial" w:cs="Arial"/>
          <w:color w:val="000000"/>
        </w:rPr>
        <w:t>Date:</w:t>
      </w:r>
      <w:r w:rsidR="004B185D">
        <w:rPr>
          <w:rFonts w:ascii="Arial" w:hAnsi="Arial" w:cs="Arial"/>
          <w:color w:val="000000"/>
        </w:rPr>
        <w:t xml:space="preserve"> </w:t>
      </w:r>
      <w:permStart w:id="755502181" w:edGrp="everyone"/>
      <w:r w:rsidR="004B185D">
        <w:rPr>
          <w:rFonts w:ascii="Arial" w:hAnsi="Arial" w:cs="Arial"/>
          <w:color w:val="000000"/>
        </w:rPr>
        <w:tab/>
      </w:r>
      <w:r w:rsidR="004B185D">
        <w:rPr>
          <w:rFonts w:ascii="Arial" w:hAnsi="Arial" w:cs="Arial"/>
          <w:color w:val="000000"/>
        </w:rPr>
        <w:tab/>
      </w:r>
      <w:r w:rsidR="004B185D">
        <w:rPr>
          <w:rFonts w:ascii="Arial" w:hAnsi="Arial" w:cs="Arial"/>
          <w:color w:val="000000"/>
        </w:rPr>
        <w:tab/>
      </w:r>
      <w:r w:rsidR="004B185D">
        <w:rPr>
          <w:rFonts w:ascii="Arial" w:hAnsi="Arial" w:cs="Arial"/>
          <w:color w:val="000000"/>
        </w:rPr>
        <w:tab/>
      </w:r>
      <w:permEnd w:id="755502181"/>
    </w:p>
    <w:p w14:paraId="5617A32E" w14:textId="4595BCEA" w:rsidR="00184CF3" w:rsidRPr="0075437F" w:rsidRDefault="00184CF3" w:rsidP="000D280D">
      <w:pPr>
        <w:pStyle w:val="NormalWeb"/>
        <w:ind w:left="-180"/>
        <w:rPr>
          <w:rFonts w:ascii="Arial" w:hAnsi="Arial" w:cs="Arial"/>
          <w:color w:val="000000"/>
        </w:rPr>
      </w:pPr>
      <w:bookmarkStart w:id="12" w:name="_Hlk62632694"/>
      <w:r w:rsidRPr="0075437F">
        <w:rPr>
          <w:rFonts w:ascii="Arial" w:hAnsi="Arial" w:cs="Arial"/>
          <w:color w:val="000000"/>
        </w:rPr>
        <w:t>Organization:</w:t>
      </w:r>
      <w:r w:rsidR="00AB6F5A">
        <w:rPr>
          <w:rFonts w:ascii="Arial" w:hAnsi="Arial" w:cs="Arial"/>
          <w:color w:val="000000"/>
        </w:rPr>
        <w:t xml:space="preserve"> </w:t>
      </w:r>
      <w:permStart w:id="1785403912" w:edGrp="everyone"/>
      <w:r w:rsidR="00AB6F5A">
        <w:rPr>
          <w:rFonts w:ascii="Arial" w:hAnsi="Arial" w:cs="Arial"/>
          <w:color w:val="000000"/>
        </w:rPr>
        <w:t xml:space="preserve">                       </w:t>
      </w:r>
      <w:permEnd w:id="1785403912"/>
    </w:p>
    <w:p w14:paraId="3C65ED99" w14:textId="7E2E9636" w:rsidR="00184CF3" w:rsidRPr="0075437F" w:rsidRDefault="00184CF3" w:rsidP="000D280D">
      <w:pPr>
        <w:pStyle w:val="NormalWeb"/>
        <w:ind w:left="-180"/>
        <w:rPr>
          <w:rFonts w:ascii="Arial" w:hAnsi="Arial" w:cs="Arial"/>
          <w:color w:val="000000"/>
        </w:rPr>
      </w:pPr>
      <w:r w:rsidRPr="0075437F">
        <w:rPr>
          <w:rFonts w:ascii="Arial" w:hAnsi="Arial" w:cs="Arial"/>
          <w:color w:val="000000"/>
        </w:rPr>
        <w:lastRenderedPageBreak/>
        <w:t>Federal ID No.:</w:t>
      </w:r>
      <w:r w:rsidR="00AB6F5A">
        <w:rPr>
          <w:rFonts w:ascii="Arial" w:hAnsi="Arial" w:cs="Arial"/>
          <w:color w:val="000000"/>
        </w:rPr>
        <w:t xml:space="preserve"> </w:t>
      </w:r>
      <w:permStart w:id="1213729890" w:edGrp="everyone"/>
      <w:r w:rsidR="00AB6F5A">
        <w:rPr>
          <w:rFonts w:ascii="Arial" w:hAnsi="Arial" w:cs="Arial"/>
          <w:color w:val="000000"/>
        </w:rPr>
        <w:t xml:space="preserve">                   </w:t>
      </w:r>
      <w:permEnd w:id="1213729890"/>
    </w:p>
    <w:p w14:paraId="421A09C6" w14:textId="0682E0D0" w:rsidR="00184CF3" w:rsidRPr="0075437F" w:rsidRDefault="00184CF3" w:rsidP="000D280D">
      <w:pPr>
        <w:ind w:left="-180"/>
        <w:jc w:val="both"/>
        <w:rPr>
          <w:rFonts w:ascii="Arial" w:hAnsi="Arial" w:cs="Arial"/>
          <w:color w:val="000000"/>
          <w:szCs w:val="24"/>
        </w:rPr>
      </w:pPr>
      <w:r w:rsidRPr="0075437F">
        <w:rPr>
          <w:rFonts w:ascii="Arial" w:hAnsi="Arial" w:cs="Arial"/>
          <w:color w:val="000000"/>
          <w:szCs w:val="24"/>
        </w:rPr>
        <w:t xml:space="preserve">Charitable Registration No.: </w:t>
      </w:r>
      <w:permStart w:id="1972788292" w:edGrp="everyone"/>
      <w:r w:rsidR="00AB6F5A">
        <w:rPr>
          <w:rFonts w:ascii="Arial" w:hAnsi="Arial" w:cs="Arial"/>
          <w:color w:val="000000"/>
          <w:szCs w:val="24"/>
        </w:rPr>
        <w:t xml:space="preserve">                           </w:t>
      </w:r>
      <w:permEnd w:id="1972788292"/>
    </w:p>
    <w:p w14:paraId="0992E673" w14:textId="77777777" w:rsidR="00184CF3" w:rsidRPr="0075437F" w:rsidRDefault="00184CF3" w:rsidP="000D280D">
      <w:pPr>
        <w:ind w:left="-180" w:hanging="270"/>
        <w:jc w:val="both"/>
        <w:rPr>
          <w:rFonts w:ascii="Arial" w:hAnsi="Arial" w:cs="Arial"/>
          <w:color w:val="000000"/>
          <w:szCs w:val="24"/>
        </w:rPr>
      </w:pPr>
    </w:p>
    <w:p w14:paraId="11914AF4" w14:textId="3B24B6DD" w:rsidR="00246F7A" w:rsidRPr="0075437F" w:rsidRDefault="00184CF3" w:rsidP="000D280D">
      <w:pPr>
        <w:ind w:left="-180"/>
        <w:jc w:val="both"/>
        <w:rPr>
          <w:rFonts w:ascii="Arial" w:hAnsi="Arial" w:cs="Arial"/>
          <w:color w:val="000000"/>
          <w:szCs w:val="24"/>
        </w:rPr>
      </w:pPr>
      <w:r w:rsidRPr="0075437F">
        <w:rPr>
          <w:rFonts w:ascii="Arial" w:hAnsi="Arial" w:cs="Arial"/>
          <w:color w:val="000000"/>
          <w:szCs w:val="24"/>
        </w:rPr>
        <w:t>Unique Entity ID #:</w:t>
      </w:r>
      <w:r w:rsidR="00AB6F5A">
        <w:rPr>
          <w:rFonts w:ascii="Arial" w:hAnsi="Arial" w:cs="Arial"/>
          <w:color w:val="000000"/>
          <w:szCs w:val="24"/>
        </w:rPr>
        <w:t xml:space="preserve"> </w:t>
      </w:r>
      <w:permStart w:id="1605000136" w:edGrp="everyone"/>
      <w:r w:rsidR="00AB6F5A">
        <w:rPr>
          <w:rFonts w:ascii="Arial" w:hAnsi="Arial" w:cs="Arial"/>
          <w:color w:val="000000"/>
          <w:szCs w:val="24"/>
        </w:rPr>
        <w:t xml:space="preserve">                               </w:t>
      </w:r>
      <w:permEnd w:id="1605000136"/>
    </w:p>
    <w:p w14:paraId="5541D649" w14:textId="639F7635" w:rsidR="00184CF3" w:rsidRPr="0075437F" w:rsidRDefault="00184CF3" w:rsidP="000D280D">
      <w:pPr>
        <w:ind w:left="-180" w:hanging="270"/>
        <w:jc w:val="both"/>
        <w:rPr>
          <w:rFonts w:ascii="Arial" w:hAnsi="Arial" w:cs="Arial"/>
          <w:color w:val="000000"/>
          <w:szCs w:val="24"/>
        </w:rPr>
      </w:pPr>
    </w:p>
    <w:p w14:paraId="7786C470" w14:textId="618BCEEC" w:rsidR="00184CF3" w:rsidRPr="0075437F" w:rsidRDefault="00184CF3" w:rsidP="000D280D">
      <w:pPr>
        <w:ind w:left="-180"/>
        <w:jc w:val="both"/>
        <w:rPr>
          <w:rFonts w:ascii="Arial" w:hAnsi="Arial" w:cs="Arial"/>
          <w:color w:val="000000"/>
          <w:szCs w:val="24"/>
        </w:rPr>
      </w:pPr>
      <w:r w:rsidRPr="0075437F">
        <w:rPr>
          <w:rFonts w:ascii="Arial" w:hAnsi="Arial" w:cs="Arial"/>
          <w:color w:val="000000"/>
          <w:szCs w:val="24"/>
        </w:rPr>
        <w:t>Contact Person:</w:t>
      </w:r>
      <w:r w:rsidR="00AB6F5A">
        <w:rPr>
          <w:rFonts w:ascii="Arial" w:hAnsi="Arial" w:cs="Arial"/>
          <w:color w:val="000000"/>
          <w:szCs w:val="24"/>
        </w:rPr>
        <w:t xml:space="preserve"> </w:t>
      </w:r>
      <w:permStart w:id="829562565" w:edGrp="everyone"/>
      <w:r w:rsidR="00AB6F5A">
        <w:rPr>
          <w:rFonts w:ascii="Arial" w:hAnsi="Arial" w:cs="Arial"/>
          <w:color w:val="000000"/>
          <w:szCs w:val="24"/>
        </w:rPr>
        <w:t xml:space="preserve">                                        </w:t>
      </w:r>
      <w:permEnd w:id="829562565"/>
    </w:p>
    <w:p w14:paraId="15A14093" w14:textId="6636FC00" w:rsidR="00184CF3" w:rsidRPr="0075437F" w:rsidRDefault="00184CF3" w:rsidP="000D280D">
      <w:pPr>
        <w:ind w:left="-180" w:hanging="270"/>
        <w:jc w:val="both"/>
        <w:rPr>
          <w:rFonts w:ascii="Arial" w:hAnsi="Arial" w:cs="Arial"/>
          <w:color w:val="000000"/>
          <w:szCs w:val="24"/>
        </w:rPr>
      </w:pPr>
    </w:p>
    <w:p w14:paraId="0291A7A9" w14:textId="69D9DAAA" w:rsidR="009E63FA" w:rsidRPr="0075437F" w:rsidRDefault="009E63FA" w:rsidP="000D280D">
      <w:pPr>
        <w:ind w:left="-180"/>
        <w:jc w:val="both"/>
        <w:rPr>
          <w:rFonts w:ascii="Arial" w:hAnsi="Arial" w:cs="Arial"/>
          <w:color w:val="000000"/>
          <w:szCs w:val="24"/>
        </w:rPr>
      </w:pPr>
      <w:r w:rsidRPr="0075437F">
        <w:rPr>
          <w:rFonts w:ascii="Arial" w:hAnsi="Arial" w:cs="Arial"/>
          <w:color w:val="000000"/>
          <w:szCs w:val="24"/>
        </w:rPr>
        <w:t>Title:</w:t>
      </w:r>
      <w:r w:rsidR="00AB6F5A">
        <w:rPr>
          <w:rFonts w:ascii="Arial" w:hAnsi="Arial" w:cs="Arial"/>
          <w:color w:val="000000"/>
          <w:szCs w:val="24"/>
        </w:rPr>
        <w:t xml:space="preserve"> </w:t>
      </w:r>
      <w:permStart w:id="1811490500" w:edGrp="everyone"/>
      <w:r w:rsidR="00AB6F5A">
        <w:rPr>
          <w:rFonts w:ascii="Arial" w:hAnsi="Arial" w:cs="Arial"/>
          <w:color w:val="000000"/>
          <w:szCs w:val="24"/>
        </w:rPr>
        <w:t xml:space="preserve">                                                 </w:t>
      </w:r>
      <w:permEnd w:id="1811490500"/>
    </w:p>
    <w:p w14:paraId="3FF4676E" w14:textId="77777777" w:rsidR="009E63FA" w:rsidRPr="0075437F" w:rsidRDefault="009E63FA" w:rsidP="000D280D">
      <w:pPr>
        <w:ind w:left="-180"/>
        <w:jc w:val="both"/>
        <w:rPr>
          <w:rFonts w:ascii="Arial" w:hAnsi="Arial" w:cs="Arial"/>
          <w:color w:val="000000"/>
          <w:szCs w:val="24"/>
        </w:rPr>
      </w:pPr>
    </w:p>
    <w:p w14:paraId="0F9756FD" w14:textId="1347D076" w:rsidR="002F42EB" w:rsidRPr="0075437F" w:rsidRDefault="00184CF3" w:rsidP="002F42EB">
      <w:pPr>
        <w:ind w:left="-180"/>
        <w:jc w:val="both"/>
        <w:rPr>
          <w:rFonts w:ascii="Arial" w:hAnsi="Arial" w:cs="Arial"/>
          <w:color w:val="000000"/>
          <w:szCs w:val="24"/>
        </w:rPr>
      </w:pPr>
      <w:r w:rsidRPr="0075437F">
        <w:rPr>
          <w:rFonts w:ascii="Arial" w:hAnsi="Arial" w:cs="Arial"/>
          <w:color w:val="000000"/>
          <w:szCs w:val="24"/>
        </w:rPr>
        <w:t>Phone:</w:t>
      </w:r>
      <w:r w:rsidR="00AB6F5A">
        <w:rPr>
          <w:rFonts w:ascii="Arial" w:hAnsi="Arial" w:cs="Arial"/>
          <w:color w:val="000000"/>
          <w:szCs w:val="24"/>
        </w:rPr>
        <w:t xml:space="preserve"> </w:t>
      </w:r>
      <w:permStart w:id="105465386" w:edGrp="everyone"/>
      <w:r w:rsidR="00AB6F5A">
        <w:rPr>
          <w:rFonts w:ascii="Arial" w:hAnsi="Arial" w:cs="Arial"/>
          <w:color w:val="000000"/>
          <w:szCs w:val="24"/>
        </w:rPr>
        <w:t xml:space="preserve">                                            </w:t>
      </w:r>
      <w:permEnd w:id="105465386"/>
    </w:p>
    <w:p w14:paraId="216AFEA8" w14:textId="77777777" w:rsidR="002F42EB" w:rsidRPr="0075437F" w:rsidRDefault="002F42EB" w:rsidP="002F42EB">
      <w:pPr>
        <w:ind w:left="-180"/>
        <w:jc w:val="both"/>
        <w:rPr>
          <w:rFonts w:ascii="Arial" w:hAnsi="Arial" w:cs="Arial"/>
          <w:color w:val="000000"/>
          <w:szCs w:val="24"/>
        </w:rPr>
      </w:pPr>
    </w:p>
    <w:p w14:paraId="1AB4990A" w14:textId="560056C6" w:rsidR="002F42EB" w:rsidRPr="0075437F" w:rsidRDefault="00184CF3" w:rsidP="002F42EB">
      <w:pPr>
        <w:ind w:left="-180"/>
        <w:jc w:val="both"/>
        <w:rPr>
          <w:rFonts w:ascii="Arial" w:hAnsi="Arial" w:cs="Arial"/>
          <w:color w:val="000000"/>
          <w:szCs w:val="24"/>
        </w:rPr>
      </w:pPr>
      <w:r w:rsidRPr="0075437F">
        <w:rPr>
          <w:rFonts w:ascii="Arial" w:hAnsi="Arial" w:cs="Arial"/>
          <w:color w:val="000000"/>
          <w:szCs w:val="24"/>
        </w:rPr>
        <w:t xml:space="preserve">Email: </w:t>
      </w:r>
      <w:bookmarkEnd w:id="12"/>
      <w:permStart w:id="1371751700" w:edGrp="everyone"/>
      <w:r w:rsidR="00AB6F5A">
        <w:rPr>
          <w:rFonts w:ascii="Arial" w:hAnsi="Arial" w:cs="Arial"/>
          <w:color w:val="000000"/>
          <w:szCs w:val="24"/>
        </w:rPr>
        <w:t xml:space="preserve">                                                 </w:t>
      </w:r>
      <w:permEnd w:id="1371751700"/>
    </w:p>
    <w:p w14:paraId="7DA6B630" w14:textId="77777777" w:rsidR="002F42EB" w:rsidRPr="0075437F" w:rsidRDefault="002F42EB" w:rsidP="002F42EB">
      <w:pPr>
        <w:ind w:left="-180"/>
        <w:jc w:val="both"/>
        <w:rPr>
          <w:rFonts w:ascii="Arial" w:hAnsi="Arial" w:cs="Arial"/>
          <w:color w:val="000000"/>
          <w:szCs w:val="24"/>
        </w:rPr>
      </w:pPr>
    </w:p>
    <w:p w14:paraId="36A0D5CC" w14:textId="6C181779" w:rsidR="009E63FA" w:rsidRPr="0075437F" w:rsidRDefault="009E63FA" w:rsidP="002F42EB">
      <w:pPr>
        <w:ind w:left="-180"/>
        <w:jc w:val="both"/>
        <w:rPr>
          <w:rFonts w:ascii="Arial" w:hAnsi="Arial" w:cs="Arial"/>
          <w:color w:val="000000"/>
          <w:szCs w:val="24"/>
        </w:rPr>
      </w:pPr>
      <w:r w:rsidRPr="0075437F">
        <w:rPr>
          <w:rFonts w:ascii="Arial" w:hAnsi="Arial" w:cs="Arial"/>
          <w:color w:val="000000"/>
          <w:szCs w:val="24"/>
        </w:rPr>
        <w:t>Mailing Address:</w:t>
      </w:r>
      <w:r w:rsidR="00AB6F5A">
        <w:rPr>
          <w:rFonts w:ascii="Arial" w:hAnsi="Arial" w:cs="Arial"/>
          <w:color w:val="000000"/>
          <w:szCs w:val="24"/>
        </w:rPr>
        <w:t xml:space="preserve"> </w:t>
      </w:r>
      <w:permStart w:id="387070025" w:edGrp="everyone"/>
      <w:r w:rsidR="00AB6F5A">
        <w:rPr>
          <w:rFonts w:ascii="Arial" w:hAnsi="Arial" w:cs="Arial"/>
          <w:color w:val="000000"/>
          <w:szCs w:val="24"/>
        </w:rPr>
        <w:t xml:space="preserve">                                      </w:t>
      </w:r>
      <w:permEnd w:id="387070025"/>
    </w:p>
    <w:p w14:paraId="378F8C1F" w14:textId="6326D8AF" w:rsidR="00ED6366" w:rsidRPr="0075437F" w:rsidRDefault="00ED6366" w:rsidP="00135DA0">
      <w:pPr>
        <w:tabs>
          <w:tab w:val="left" w:pos="360"/>
        </w:tabs>
        <w:ind w:hanging="720"/>
        <w:jc w:val="both"/>
        <w:rPr>
          <w:rFonts w:ascii="Arial" w:hAnsi="Arial" w:cs="Arial"/>
          <w:color w:val="000000"/>
          <w:szCs w:val="24"/>
        </w:rPr>
      </w:pPr>
    </w:p>
    <w:p w14:paraId="64539EBE" w14:textId="77FAFE24" w:rsidR="00695ED9" w:rsidRPr="0075437F" w:rsidRDefault="00695ED9" w:rsidP="00135DA0">
      <w:pPr>
        <w:tabs>
          <w:tab w:val="left" w:pos="360"/>
        </w:tabs>
        <w:ind w:hanging="720"/>
        <w:jc w:val="both"/>
        <w:rPr>
          <w:rFonts w:ascii="Arial" w:hAnsi="Arial" w:cs="Arial"/>
          <w:color w:val="000000"/>
          <w:szCs w:val="24"/>
        </w:rPr>
      </w:pPr>
    </w:p>
    <w:p w14:paraId="1609551F" w14:textId="77777777" w:rsidR="00ED6366" w:rsidRPr="0075437F" w:rsidRDefault="00ED6366" w:rsidP="00135DA0">
      <w:pPr>
        <w:tabs>
          <w:tab w:val="left" w:pos="360"/>
        </w:tabs>
        <w:ind w:hanging="720"/>
        <w:jc w:val="both"/>
        <w:rPr>
          <w:rFonts w:ascii="Arial" w:hAnsi="Arial" w:cs="Arial"/>
          <w:b/>
          <w:szCs w:val="24"/>
          <w:u w:val="single"/>
        </w:rPr>
      </w:pPr>
    </w:p>
    <w:p w14:paraId="4A3A7261" w14:textId="4F63E476" w:rsidR="00E074AC" w:rsidRPr="00032233" w:rsidRDefault="00E074AC" w:rsidP="00601850">
      <w:pPr>
        <w:ind w:left="-180" w:firstLine="90"/>
        <w:rPr>
          <w:rFonts w:ascii="Arial" w:hAnsi="Arial" w:cs="Arial"/>
          <w:szCs w:val="24"/>
        </w:rPr>
      </w:pPr>
    </w:p>
    <w:sectPr w:rsidR="00E074AC" w:rsidRPr="00032233" w:rsidSect="00AF0B4D">
      <w:footerReference w:type="even" r:id="rId12"/>
      <w:footerReference w:type="default" r:id="rId13"/>
      <w:footerReference w:type="first" r:id="rId14"/>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964D" w14:textId="77777777" w:rsidR="0038553D" w:rsidRDefault="0038553D">
      <w:r>
        <w:separator/>
      </w:r>
    </w:p>
  </w:endnote>
  <w:endnote w:type="continuationSeparator" w:id="0">
    <w:p w14:paraId="203E73C5" w14:textId="77777777" w:rsidR="0038553D" w:rsidRDefault="0038553D">
      <w:r>
        <w:continuationSeparator/>
      </w:r>
    </w:p>
  </w:endnote>
  <w:endnote w:type="continuationNotice" w:id="1">
    <w:p w14:paraId="7A56CECC" w14:textId="77777777" w:rsidR="0038553D" w:rsidRDefault="00385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36379"/>
      <w:docPartObj>
        <w:docPartGallery w:val="Page Numbers (Bottom of Page)"/>
        <w:docPartUnique/>
      </w:docPartObj>
    </w:sdtPr>
    <w:sdtEndPr>
      <w:rPr>
        <w:noProof/>
      </w:rPr>
    </w:sdtEndPr>
    <w:sdtContent>
      <w:p w14:paraId="5D51134C" w14:textId="27DDE158" w:rsidR="004B1A24" w:rsidRDefault="004B1A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AB5D" w14:textId="77777777" w:rsidR="0038553D" w:rsidRDefault="0038553D">
      <w:r>
        <w:separator/>
      </w:r>
    </w:p>
  </w:footnote>
  <w:footnote w:type="continuationSeparator" w:id="0">
    <w:p w14:paraId="5C4F743D" w14:textId="77777777" w:rsidR="0038553D" w:rsidRDefault="0038553D">
      <w:r>
        <w:continuationSeparator/>
      </w:r>
    </w:p>
  </w:footnote>
  <w:footnote w:type="continuationNotice" w:id="1">
    <w:p w14:paraId="693C3833" w14:textId="77777777" w:rsidR="0038553D" w:rsidRDefault="00385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CA6"/>
    <w:multiLevelType w:val="hybridMultilevel"/>
    <w:tmpl w:val="15C0E638"/>
    <w:lvl w:ilvl="0" w:tplc="8962D982">
      <w:start w:val="1"/>
      <w:numFmt w:val="upperLetter"/>
      <w:lvlText w:val="%1."/>
      <w:lvlJc w:val="left"/>
      <w:pPr>
        <w:ind w:left="1440" w:hanging="360"/>
      </w:pPr>
      <w:rPr>
        <w:rFonts w:hint="default"/>
        <w:b/>
        <w:bC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F748BF"/>
    <w:multiLevelType w:val="hybridMultilevel"/>
    <w:tmpl w:val="078CD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8084BBB"/>
    <w:multiLevelType w:val="hybridMultilevel"/>
    <w:tmpl w:val="2B3AA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F4E62"/>
    <w:multiLevelType w:val="hybridMultilevel"/>
    <w:tmpl w:val="87320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2094023C"/>
    <w:multiLevelType w:val="hybridMultilevel"/>
    <w:tmpl w:val="D51E8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082F7D"/>
    <w:multiLevelType w:val="hybridMultilevel"/>
    <w:tmpl w:val="FCD4D618"/>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4D25132"/>
    <w:multiLevelType w:val="hybridMultilevel"/>
    <w:tmpl w:val="D60291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62267"/>
    <w:multiLevelType w:val="hybridMultilevel"/>
    <w:tmpl w:val="1DA6C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610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65DAD52"/>
    <w:multiLevelType w:val="hybridMultilevel"/>
    <w:tmpl w:val="74F41740"/>
    <w:lvl w:ilvl="0" w:tplc="5470CF8E">
      <w:start w:val="1"/>
      <w:numFmt w:val="bullet"/>
      <w:lvlText w:val=""/>
      <w:lvlJc w:val="left"/>
      <w:pPr>
        <w:ind w:left="720" w:hanging="360"/>
      </w:pPr>
      <w:rPr>
        <w:rFonts w:ascii="Symbol" w:hAnsi="Symbol" w:hint="default"/>
      </w:rPr>
    </w:lvl>
    <w:lvl w:ilvl="1" w:tplc="2B00F070">
      <w:start w:val="1"/>
      <w:numFmt w:val="bullet"/>
      <w:lvlText w:val="o"/>
      <w:lvlJc w:val="left"/>
      <w:pPr>
        <w:ind w:left="1440" w:hanging="360"/>
      </w:pPr>
      <w:rPr>
        <w:rFonts w:ascii="Courier New" w:hAnsi="Courier New" w:hint="default"/>
      </w:rPr>
    </w:lvl>
    <w:lvl w:ilvl="2" w:tplc="80804F64">
      <w:start w:val="1"/>
      <w:numFmt w:val="bullet"/>
      <w:lvlText w:val=""/>
      <w:lvlJc w:val="left"/>
      <w:pPr>
        <w:ind w:left="2160" w:hanging="360"/>
      </w:pPr>
      <w:rPr>
        <w:rFonts w:ascii="Wingdings" w:hAnsi="Wingdings" w:hint="default"/>
      </w:rPr>
    </w:lvl>
    <w:lvl w:ilvl="3" w:tplc="34201C64">
      <w:start w:val="1"/>
      <w:numFmt w:val="bullet"/>
      <w:lvlText w:val=""/>
      <w:lvlJc w:val="left"/>
      <w:pPr>
        <w:ind w:left="2880" w:hanging="360"/>
      </w:pPr>
      <w:rPr>
        <w:rFonts w:ascii="Symbol" w:hAnsi="Symbol" w:hint="default"/>
      </w:rPr>
    </w:lvl>
    <w:lvl w:ilvl="4" w:tplc="892E351C">
      <w:start w:val="1"/>
      <w:numFmt w:val="bullet"/>
      <w:lvlText w:val="o"/>
      <w:lvlJc w:val="left"/>
      <w:pPr>
        <w:ind w:left="3600" w:hanging="360"/>
      </w:pPr>
      <w:rPr>
        <w:rFonts w:ascii="Courier New" w:hAnsi="Courier New" w:hint="default"/>
      </w:rPr>
    </w:lvl>
    <w:lvl w:ilvl="5" w:tplc="F00CAD80">
      <w:start w:val="1"/>
      <w:numFmt w:val="bullet"/>
      <w:lvlText w:val=""/>
      <w:lvlJc w:val="left"/>
      <w:pPr>
        <w:ind w:left="4320" w:hanging="360"/>
      </w:pPr>
      <w:rPr>
        <w:rFonts w:ascii="Wingdings" w:hAnsi="Wingdings" w:hint="default"/>
      </w:rPr>
    </w:lvl>
    <w:lvl w:ilvl="6" w:tplc="71A64928">
      <w:start w:val="1"/>
      <w:numFmt w:val="bullet"/>
      <w:lvlText w:val=""/>
      <w:lvlJc w:val="left"/>
      <w:pPr>
        <w:ind w:left="5040" w:hanging="360"/>
      </w:pPr>
      <w:rPr>
        <w:rFonts w:ascii="Symbol" w:hAnsi="Symbol" w:hint="default"/>
      </w:rPr>
    </w:lvl>
    <w:lvl w:ilvl="7" w:tplc="DAD4B1F6">
      <w:start w:val="1"/>
      <w:numFmt w:val="bullet"/>
      <w:lvlText w:val="o"/>
      <w:lvlJc w:val="left"/>
      <w:pPr>
        <w:ind w:left="5760" w:hanging="360"/>
      </w:pPr>
      <w:rPr>
        <w:rFonts w:ascii="Courier New" w:hAnsi="Courier New" w:hint="default"/>
      </w:rPr>
    </w:lvl>
    <w:lvl w:ilvl="8" w:tplc="A33CB0DE">
      <w:start w:val="1"/>
      <w:numFmt w:val="bullet"/>
      <w:lvlText w:val=""/>
      <w:lvlJc w:val="left"/>
      <w:pPr>
        <w:ind w:left="6480" w:hanging="360"/>
      </w:pPr>
      <w:rPr>
        <w:rFonts w:ascii="Wingdings" w:hAnsi="Wingdings" w:hint="default"/>
      </w:rPr>
    </w:lvl>
  </w:abstractNum>
  <w:abstractNum w:abstractNumId="17" w15:restartNumberingAfterBreak="0">
    <w:nsid w:val="36BD36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528DE"/>
    <w:multiLevelType w:val="hybridMultilevel"/>
    <w:tmpl w:val="758605FC"/>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931C8"/>
    <w:multiLevelType w:val="hybridMultilevel"/>
    <w:tmpl w:val="8B2C9812"/>
    <w:lvl w:ilvl="0" w:tplc="FFFFFFFF">
      <w:start w:val="1"/>
      <w:numFmt w:val="lowerLetter"/>
      <w:lvlText w:val="%1."/>
      <w:lvlJc w:val="left"/>
      <w:pPr>
        <w:ind w:left="1440" w:hanging="360"/>
      </w:pPr>
    </w:lvl>
    <w:lvl w:ilvl="1" w:tplc="04090013">
      <w:start w:val="1"/>
      <w:numFmt w:val="upp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2D23F5C"/>
    <w:multiLevelType w:val="hybridMultilevel"/>
    <w:tmpl w:val="D64A7E00"/>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D22549"/>
    <w:multiLevelType w:val="hybridMultilevel"/>
    <w:tmpl w:val="5A668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EC167A"/>
    <w:multiLevelType w:val="hybridMultilevel"/>
    <w:tmpl w:val="89725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65E91"/>
    <w:multiLevelType w:val="hybridMultilevel"/>
    <w:tmpl w:val="2E1E85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AF23EC"/>
    <w:multiLevelType w:val="hybridMultilevel"/>
    <w:tmpl w:val="B4243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786F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587D7FF5"/>
    <w:multiLevelType w:val="hybridMultilevel"/>
    <w:tmpl w:val="BE88FA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44D4C"/>
    <w:multiLevelType w:val="hybridMultilevel"/>
    <w:tmpl w:val="9006DA84"/>
    <w:lvl w:ilvl="0" w:tplc="74DA4078">
      <w:start w:val="1"/>
      <w:numFmt w:val="bullet"/>
      <w:lvlText w:val=""/>
      <w:lvlJc w:val="left"/>
      <w:pPr>
        <w:ind w:left="720" w:hanging="360"/>
      </w:pPr>
      <w:rPr>
        <w:rFonts w:ascii="Symbol" w:hAnsi="Symbol" w:hint="default"/>
      </w:rPr>
    </w:lvl>
    <w:lvl w:ilvl="1" w:tplc="8822235A">
      <w:start w:val="1"/>
      <w:numFmt w:val="bullet"/>
      <w:lvlText w:val="o"/>
      <w:lvlJc w:val="left"/>
      <w:pPr>
        <w:ind w:left="1440" w:hanging="360"/>
      </w:pPr>
      <w:rPr>
        <w:rFonts w:ascii="Courier New" w:hAnsi="Courier New" w:hint="default"/>
      </w:rPr>
    </w:lvl>
    <w:lvl w:ilvl="2" w:tplc="A1C23536">
      <w:start w:val="1"/>
      <w:numFmt w:val="bullet"/>
      <w:lvlText w:val=""/>
      <w:lvlJc w:val="left"/>
      <w:pPr>
        <w:ind w:left="2160" w:hanging="360"/>
      </w:pPr>
      <w:rPr>
        <w:rFonts w:ascii="Wingdings" w:hAnsi="Wingdings" w:hint="default"/>
      </w:rPr>
    </w:lvl>
    <w:lvl w:ilvl="3" w:tplc="E8A22BFC">
      <w:start w:val="1"/>
      <w:numFmt w:val="bullet"/>
      <w:lvlText w:val=""/>
      <w:lvlJc w:val="left"/>
      <w:pPr>
        <w:ind w:left="2880" w:hanging="360"/>
      </w:pPr>
      <w:rPr>
        <w:rFonts w:ascii="Symbol" w:hAnsi="Symbol" w:hint="default"/>
      </w:rPr>
    </w:lvl>
    <w:lvl w:ilvl="4" w:tplc="E0C0E714">
      <w:start w:val="1"/>
      <w:numFmt w:val="bullet"/>
      <w:lvlText w:val="o"/>
      <w:lvlJc w:val="left"/>
      <w:pPr>
        <w:ind w:left="3600" w:hanging="360"/>
      </w:pPr>
      <w:rPr>
        <w:rFonts w:ascii="Courier New" w:hAnsi="Courier New" w:hint="default"/>
      </w:rPr>
    </w:lvl>
    <w:lvl w:ilvl="5" w:tplc="6E9E3A8C">
      <w:start w:val="1"/>
      <w:numFmt w:val="bullet"/>
      <w:lvlText w:val=""/>
      <w:lvlJc w:val="left"/>
      <w:pPr>
        <w:ind w:left="4320" w:hanging="360"/>
      </w:pPr>
      <w:rPr>
        <w:rFonts w:ascii="Wingdings" w:hAnsi="Wingdings" w:hint="default"/>
      </w:rPr>
    </w:lvl>
    <w:lvl w:ilvl="6" w:tplc="5EA67046">
      <w:start w:val="1"/>
      <w:numFmt w:val="bullet"/>
      <w:lvlText w:val=""/>
      <w:lvlJc w:val="left"/>
      <w:pPr>
        <w:ind w:left="5040" w:hanging="360"/>
      </w:pPr>
      <w:rPr>
        <w:rFonts w:ascii="Symbol" w:hAnsi="Symbol" w:hint="default"/>
      </w:rPr>
    </w:lvl>
    <w:lvl w:ilvl="7" w:tplc="BB427CA4">
      <w:start w:val="1"/>
      <w:numFmt w:val="bullet"/>
      <w:lvlText w:val="o"/>
      <w:lvlJc w:val="left"/>
      <w:pPr>
        <w:ind w:left="5760" w:hanging="360"/>
      </w:pPr>
      <w:rPr>
        <w:rFonts w:ascii="Courier New" w:hAnsi="Courier New" w:hint="default"/>
      </w:rPr>
    </w:lvl>
    <w:lvl w:ilvl="8" w:tplc="30B89090">
      <w:start w:val="1"/>
      <w:numFmt w:val="bullet"/>
      <w:lvlText w:val=""/>
      <w:lvlJc w:val="left"/>
      <w:pPr>
        <w:ind w:left="6480" w:hanging="360"/>
      </w:pPr>
      <w:rPr>
        <w:rFonts w:ascii="Wingdings" w:hAnsi="Wingdings" w:hint="default"/>
      </w:rPr>
    </w:lvl>
  </w:abstractNum>
  <w:abstractNum w:abstractNumId="36" w15:restartNumberingAfterBreak="0">
    <w:nsid w:val="61247579"/>
    <w:multiLevelType w:val="hybridMultilevel"/>
    <w:tmpl w:val="82380EA0"/>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13A3B27"/>
    <w:multiLevelType w:val="hybridMultilevel"/>
    <w:tmpl w:val="0ADE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E2ABF"/>
    <w:multiLevelType w:val="hybridMultilevel"/>
    <w:tmpl w:val="7A0EE2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332C64"/>
    <w:multiLevelType w:val="hybridMultilevel"/>
    <w:tmpl w:val="77B6022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1" w15:restartNumberingAfterBreak="0">
    <w:nsid w:val="7F92631D"/>
    <w:multiLevelType w:val="hybridMultilevel"/>
    <w:tmpl w:val="15108D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D61726"/>
    <w:multiLevelType w:val="hybridMultilevel"/>
    <w:tmpl w:val="7536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1"/>
  </w:num>
  <w:num w:numId="2" w16cid:durableId="524556560">
    <w:abstractNumId w:val="3"/>
  </w:num>
  <w:num w:numId="3" w16cid:durableId="1492133188">
    <w:abstractNumId w:val="14"/>
  </w:num>
  <w:num w:numId="4" w16cid:durableId="1768501526">
    <w:abstractNumId w:val="6"/>
  </w:num>
  <w:num w:numId="5" w16cid:durableId="678777928">
    <w:abstractNumId w:val="18"/>
  </w:num>
  <w:num w:numId="6" w16cid:durableId="2098626179">
    <w:abstractNumId w:val="27"/>
  </w:num>
  <w:num w:numId="7" w16cid:durableId="1274289174">
    <w:abstractNumId w:val="34"/>
  </w:num>
  <w:num w:numId="8" w16cid:durableId="1612318033">
    <w:abstractNumId w:val="8"/>
  </w:num>
  <w:num w:numId="9" w16cid:durableId="1762679661">
    <w:abstractNumId w:val="33"/>
  </w:num>
  <w:num w:numId="10" w16cid:durableId="1525555310">
    <w:abstractNumId w:val="23"/>
  </w:num>
  <w:num w:numId="11" w16cid:durableId="1927230206">
    <w:abstractNumId w:val="5"/>
  </w:num>
  <w:num w:numId="12" w16cid:durableId="1737439445">
    <w:abstractNumId w:val="40"/>
  </w:num>
  <w:num w:numId="13" w16cid:durableId="1511483566">
    <w:abstractNumId w:val="30"/>
  </w:num>
  <w:num w:numId="14" w16cid:durableId="1500731172">
    <w:abstractNumId w:val="32"/>
  </w:num>
  <w:num w:numId="15" w16cid:durableId="55058533">
    <w:abstractNumId w:val="20"/>
  </w:num>
  <w:num w:numId="16" w16cid:durableId="2073455146">
    <w:abstractNumId w:val="28"/>
  </w:num>
  <w:num w:numId="17" w16cid:durableId="261842364">
    <w:abstractNumId w:val="39"/>
  </w:num>
  <w:num w:numId="18" w16cid:durableId="746390436">
    <w:abstractNumId w:val="7"/>
  </w:num>
  <w:num w:numId="19" w16cid:durableId="1772890973">
    <w:abstractNumId w:val="0"/>
  </w:num>
  <w:num w:numId="20" w16cid:durableId="158162620">
    <w:abstractNumId w:val="41"/>
  </w:num>
  <w:num w:numId="21" w16cid:durableId="618994652">
    <w:abstractNumId w:val="24"/>
  </w:num>
  <w:num w:numId="22" w16cid:durableId="218322828">
    <w:abstractNumId w:val="2"/>
  </w:num>
  <w:num w:numId="23" w16cid:durableId="1366178527">
    <w:abstractNumId w:val="31"/>
  </w:num>
  <w:num w:numId="24" w16cid:durableId="1522040090">
    <w:abstractNumId w:val="11"/>
  </w:num>
  <w:num w:numId="25" w16cid:durableId="507211270">
    <w:abstractNumId w:val="17"/>
  </w:num>
  <w:num w:numId="26" w16cid:durableId="1426457885">
    <w:abstractNumId w:val="29"/>
  </w:num>
  <w:num w:numId="27" w16cid:durableId="1641497231">
    <w:abstractNumId w:val="15"/>
  </w:num>
  <w:num w:numId="28" w16cid:durableId="946619266">
    <w:abstractNumId w:val="25"/>
  </w:num>
  <w:num w:numId="29" w16cid:durableId="86119844">
    <w:abstractNumId w:val="38"/>
  </w:num>
  <w:num w:numId="30" w16cid:durableId="704984727">
    <w:abstractNumId w:val="25"/>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1B"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1" w16cid:durableId="1205563818">
    <w:abstractNumId w:val="25"/>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1B"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16cid:durableId="1771508181">
    <w:abstractNumId w:val="25"/>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1B"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16cid:durableId="1118060722">
    <w:abstractNumId w:val="19"/>
  </w:num>
  <w:num w:numId="34" w16cid:durableId="967247042">
    <w:abstractNumId w:val="13"/>
  </w:num>
  <w:num w:numId="35" w16cid:durableId="1762722473">
    <w:abstractNumId w:val="36"/>
  </w:num>
  <w:num w:numId="36" w16cid:durableId="2059041436">
    <w:abstractNumId w:val="10"/>
  </w:num>
  <w:num w:numId="37" w16cid:durableId="2115125203">
    <w:abstractNumId w:val="21"/>
  </w:num>
  <w:num w:numId="38" w16cid:durableId="1768191139">
    <w:abstractNumId w:val="22"/>
  </w:num>
  <w:num w:numId="39" w16cid:durableId="557135448">
    <w:abstractNumId w:val="42"/>
  </w:num>
  <w:num w:numId="40" w16cid:durableId="752288351">
    <w:abstractNumId w:val="9"/>
  </w:num>
  <w:num w:numId="41" w16cid:durableId="1261327772">
    <w:abstractNumId w:val="4"/>
  </w:num>
  <w:num w:numId="42" w16cid:durableId="1599750177">
    <w:abstractNumId w:val="37"/>
  </w:num>
  <w:num w:numId="43" w16cid:durableId="1033767057">
    <w:abstractNumId w:val="26"/>
  </w:num>
  <w:num w:numId="44" w16cid:durableId="1752966795">
    <w:abstractNumId w:val="12"/>
  </w:num>
  <w:num w:numId="45" w16cid:durableId="1589650560">
    <w:abstractNumId w:val="16"/>
  </w:num>
  <w:num w:numId="46" w16cid:durableId="205915026">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zBXJ1qngy2cHx2QI6P3W1eisIDJhas4MxPqlzjzqFlhoWm3nZPo/9l33FU9Z/QHpxqowmRNXnCGsjmXUHeTg==" w:salt="G2P0WYGvh4eoLmVecK52e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A29"/>
    <w:rsid w:val="00000C16"/>
    <w:rsid w:val="000032BE"/>
    <w:rsid w:val="000032DA"/>
    <w:rsid w:val="00003FEB"/>
    <w:rsid w:val="00005C1C"/>
    <w:rsid w:val="00005DF8"/>
    <w:rsid w:val="00006791"/>
    <w:rsid w:val="00007A83"/>
    <w:rsid w:val="00010345"/>
    <w:rsid w:val="00010A32"/>
    <w:rsid w:val="00010C19"/>
    <w:rsid w:val="00011D1D"/>
    <w:rsid w:val="000126DC"/>
    <w:rsid w:val="00012D28"/>
    <w:rsid w:val="00012E35"/>
    <w:rsid w:val="00012EC6"/>
    <w:rsid w:val="000131C4"/>
    <w:rsid w:val="00013225"/>
    <w:rsid w:val="00014AF8"/>
    <w:rsid w:val="0001589B"/>
    <w:rsid w:val="00015C8A"/>
    <w:rsid w:val="00017A44"/>
    <w:rsid w:val="000201B7"/>
    <w:rsid w:val="00021E73"/>
    <w:rsid w:val="0002203C"/>
    <w:rsid w:val="00022CA4"/>
    <w:rsid w:val="00024A5B"/>
    <w:rsid w:val="00024C05"/>
    <w:rsid w:val="00026A2E"/>
    <w:rsid w:val="000274CA"/>
    <w:rsid w:val="00027A08"/>
    <w:rsid w:val="00027DC7"/>
    <w:rsid w:val="00027E37"/>
    <w:rsid w:val="000306D6"/>
    <w:rsid w:val="00031197"/>
    <w:rsid w:val="00031626"/>
    <w:rsid w:val="00031783"/>
    <w:rsid w:val="00032233"/>
    <w:rsid w:val="000326E4"/>
    <w:rsid w:val="000337BA"/>
    <w:rsid w:val="00034035"/>
    <w:rsid w:val="00035CED"/>
    <w:rsid w:val="00036200"/>
    <w:rsid w:val="00036B16"/>
    <w:rsid w:val="00036C2B"/>
    <w:rsid w:val="000371E9"/>
    <w:rsid w:val="000404B0"/>
    <w:rsid w:val="0004119D"/>
    <w:rsid w:val="00041790"/>
    <w:rsid w:val="00042270"/>
    <w:rsid w:val="00043AC8"/>
    <w:rsid w:val="00043BB9"/>
    <w:rsid w:val="00043C78"/>
    <w:rsid w:val="000440E2"/>
    <w:rsid w:val="0004419C"/>
    <w:rsid w:val="000451C2"/>
    <w:rsid w:val="00045278"/>
    <w:rsid w:val="0004546F"/>
    <w:rsid w:val="00045503"/>
    <w:rsid w:val="00046AFA"/>
    <w:rsid w:val="0004754C"/>
    <w:rsid w:val="00047E67"/>
    <w:rsid w:val="00047F3E"/>
    <w:rsid w:val="0005096D"/>
    <w:rsid w:val="000511B8"/>
    <w:rsid w:val="000523B4"/>
    <w:rsid w:val="00052B8D"/>
    <w:rsid w:val="00054271"/>
    <w:rsid w:val="00054B14"/>
    <w:rsid w:val="00054BAC"/>
    <w:rsid w:val="00054DA3"/>
    <w:rsid w:val="00055AE8"/>
    <w:rsid w:val="00055BEF"/>
    <w:rsid w:val="000568B6"/>
    <w:rsid w:val="000571D0"/>
    <w:rsid w:val="00057215"/>
    <w:rsid w:val="000600DE"/>
    <w:rsid w:val="00063F4B"/>
    <w:rsid w:val="00064DCD"/>
    <w:rsid w:val="00065177"/>
    <w:rsid w:val="000651BC"/>
    <w:rsid w:val="000653DC"/>
    <w:rsid w:val="00066543"/>
    <w:rsid w:val="00066907"/>
    <w:rsid w:val="00067CED"/>
    <w:rsid w:val="000703C8"/>
    <w:rsid w:val="000709E4"/>
    <w:rsid w:val="00070F46"/>
    <w:rsid w:val="000710C7"/>
    <w:rsid w:val="00071382"/>
    <w:rsid w:val="00072994"/>
    <w:rsid w:val="000729A8"/>
    <w:rsid w:val="0007312B"/>
    <w:rsid w:val="00074C8E"/>
    <w:rsid w:val="00074FB7"/>
    <w:rsid w:val="00075114"/>
    <w:rsid w:val="000751A9"/>
    <w:rsid w:val="00075433"/>
    <w:rsid w:val="000758C3"/>
    <w:rsid w:val="00075901"/>
    <w:rsid w:val="000766B8"/>
    <w:rsid w:val="00076805"/>
    <w:rsid w:val="0007717F"/>
    <w:rsid w:val="0007783D"/>
    <w:rsid w:val="000809F8"/>
    <w:rsid w:val="00080EE6"/>
    <w:rsid w:val="0008246C"/>
    <w:rsid w:val="000829BF"/>
    <w:rsid w:val="00082A08"/>
    <w:rsid w:val="00083900"/>
    <w:rsid w:val="00083C33"/>
    <w:rsid w:val="00084E99"/>
    <w:rsid w:val="00085BBA"/>
    <w:rsid w:val="00085BEC"/>
    <w:rsid w:val="00086260"/>
    <w:rsid w:val="000867E6"/>
    <w:rsid w:val="0009005A"/>
    <w:rsid w:val="00090063"/>
    <w:rsid w:val="000905D4"/>
    <w:rsid w:val="00090872"/>
    <w:rsid w:val="00090D1B"/>
    <w:rsid w:val="00091E79"/>
    <w:rsid w:val="000926A9"/>
    <w:rsid w:val="00093EE6"/>
    <w:rsid w:val="00094CEA"/>
    <w:rsid w:val="00094FF4"/>
    <w:rsid w:val="00096375"/>
    <w:rsid w:val="000969F9"/>
    <w:rsid w:val="000970D1"/>
    <w:rsid w:val="00097469"/>
    <w:rsid w:val="000A1A9D"/>
    <w:rsid w:val="000A2EE1"/>
    <w:rsid w:val="000A3509"/>
    <w:rsid w:val="000A5241"/>
    <w:rsid w:val="000A6FD2"/>
    <w:rsid w:val="000A78E5"/>
    <w:rsid w:val="000B02EF"/>
    <w:rsid w:val="000B04BC"/>
    <w:rsid w:val="000B14DC"/>
    <w:rsid w:val="000B245C"/>
    <w:rsid w:val="000B306C"/>
    <w:rsid w:val="000B38E7"/>
    <w:rsid w:val="000B3A10"/>
    <w:rsid w:val="000B3D97"/>
    <w:rsid w:val="000B4044"/>
    <w:rsid w:val="000B407A"/>
    <w:rsid w:val="000B435F"/>
    <w:rsid w:val="000B4C1F"/>
    <w:rsid w:val="000B5039"/>
    <w:rsid w:val="000B5471"/>
    <w:rsid w:val="000B6937"/>
    <w:rsid w:val="000B6C1A"/>
    <w:rsid w:val="000B6CF8"/>
    <w:rsid w:val="000B704A"/>
    <w:rsid w:val="000B7555"/>
    <w:rsid w:val="000B75D8"/>
    <w:rsid w:val="000B7F19"/>
    <w:rsid w:val="000C0E82"/>
    <w:rsid w:val="000C19E8"/>
    <w:rsid w:val="000C2349"/>
    <w:rsid w:val="000C2616"/>
    <w:rsid w:val="000C3D4B"/>
    <w:rsid w:val="000C452C"/>
    <w:rsid w:val="000C4D5B"/>
    <w:rsid w:val="000C50AC"/>
    <w:rsid w:val="000C5AAB"/>
    <w:rsid w:val="000C5E0A"/>
    <w:rsid w:val="000C623B"/>
    <w:rsid w:val="000C7012"/>
    <w:rsid w:val="000C70D5"/>
    <w:rsid w:val="000C77F8"/>
    <w:rsid w:val="000D0C62"/>
    <w:rsid w:val="000D1294"/>
    <w:rsid w:val="000D1F47"/>
    <w:rsid w:val="000D243F"/>
    <w:rsid w:val="000D280D"/>
    <w:rsid w:val="000D392E"/>
    <w:rsid w:val="000D3CD9"/>
    <w:rsid w:val="000D3F44"/>
    <w:rsid w:val="000D4353"/>
    <w:rsid w:val="000D43AA"/>
    <w:rsid w:val="000D4886"/>
    <w:rsid w:val="000D5FE4"/>
    <w:rsid w:val="000D654A"/>
    <w:rsid w:val="000D6D6E"/>
    <w:rsid w:val="000D73FE"/>
    <w:rsid w:val="000D78F7"/>
    <w:rsid w:val="000D7A0D"/>
    <w:rsid w:val="000E0777"/>
    <w:rsid w:val="000E18DB"/>
    <w:rsid w:val="000E269B"/>
    <w:rsid w:val="000E27EC"/>
    <w:rsid w:val="000E4609"/>
    <w:rsid w:val="000E4C85"/>
    <w:rsid w:val="000E51DC"/>
    <w:rsid w:val="000E5DB7"/>
    <w:rsid w:val="000E6A20"/>
    <w:rsid w:val="000E7EB5"/>
    <w:rsid w:val="000F10D2"/>
    <w:rsid w:val="000F18E0"/>
    <w:rsid w:val="000F3040"/>
    <w:rsid w:val="000F34A4"/>
    <w:rsid w:val="000F4E35"/>
    <w:rsid w:val="000F579D"/>
    <w:rsid w:val="000F600C"/>
    <w:rsid w:val="000F787F"/>
    <w:rsid w:val="0010015F"/>
    <w:rsid w:val="00100702"/>
    <w:rsid w:val="00101592"/>
    <w:rsid w:val="00102A3F"/>
    <w:rsid w:val="00102A70"/>
    <w:rsid w:val="00102F8B"/>
    <w:rsid w:val="001037BD"/>
    <w:rsid w:val="0010558C"/>
    <w:rsid w:val="00107323"/>
    <w:rsid w:val="00107A56"/>
    <w:rsid w:val="00107F16"/>
    <w:rsid w:val="0011011B"/>
    <w:rsid w:val="0011065D"/>
    <w:rsid w:val="0011084F"/>
    <w:rsid w:val="001112B4"/>
    <w:rsid w:val="001114B8"/>
    <w:rsid w:val="001119F3"/>
    <w:rsid w:val="00113DBF"/>
    <w:rsid w:val="0011522D"/>
    <w:rsid w:val="001152E5"/>
    <w:rsid w:val="001163C5"/>
    <w:rsid w:val="001164A7"/>
    <w:rsid w:val="0011685A"/>
    <w:rsid w:val="001176A9"/>
    <w:rsid w:val="0012055E"/>
    <w:rsid w:val="00120C0A"/>
    <w:rsid w:val="00120CF9"/>
    <w:rsid w:val="00121809"/>
    <w:rsid w:val="00121A45"/>
    <w:rsid w:val="00122314"/>
    <w:rsid w:val="001228E6"/>
    <w:rsid w:val="00122990"/>
    <w:rsid w:val="001248A4"/>
    <w:rsid w:val="00124AEB"/>
    <w:rsid w:val="00124C48"/>
    <w:rsid w:val="001259BD"/>
    <w:rsid w:val="00125FD4"/>
    <w:rsid w:val="00127BB5"/>
    <w:rsid w:val="00131476"/>
    <w:rsid w:val="00133061"/>
    <w:rsid w:val="00135DA0"/>
    <w:rsid w:val="00136F16"/>
    <w:rsid w:val="00136F53"/>
    <w:rsid w:val="00140249"/>
    <w:rsid w:val="001403A2"/>
    <w:rsid w:val="00140A6D"/>
    <w:rsid w:val="00141411"/>
    <w:rsid w:val="001416F2"/>
    <w:rsid w:val="00141C74"/>
    <w:rsid w:val="00141E69"/>
    <w:rsid w:val="00141EC2"/>
    <w:rsid w:val="001435F7"/>
    <w:rsid w:val="0014371B"/>
    <w:rsid w:val="00143A2C"/>
    <w:rsid w:val="001446F1"/>
    <w:rsid w:val="00145CC0"/>
    <w:rsid w:val="0014790C"/>
    <w:rsid w:val="00150392"/>
    <w:rsid w:val="00150CC1"/>
    <w:rsid w:val="00151FE5"/>
    <w:rsid w:val="00153255"/>
    <w:rsid w:val="001535F9"/>
    <w:rsid w:val="00153CA9"/>
    <w:rsid w:val="00154588"/>
    <w:rsid w:val="00155067"/>
    <w:rsid w:val="00155140"/>
    <w:rsid w:val="00155294"/>
    <w:rsid w:val="00155B1D"/>
    <w:rsid w:val="00155D6B"/>
    <w:rsid w:val="00155EFF"/>
    <w:rsid w:val="001572C5"/>
    <w:rsid w:val="0016018E"/>
    <w:rsid w:val="00160D00"/>
    <w:rsid w:val="00161B5C"/>
    <w:rsid w:val="00161C6B"/>
    <w:rsid w:val="0016230E"/>
    <w:rsid w:val="00162C8A"/>
    <w:rsid w:val="00162CFA"/>
    <w:rsid w:val="0016344D"/>
    <w:rsid w:val="00163E9E"/>
    <w:rsid w:val="00163EE2"/>
    <w:rsid w:val="001642E3"/>
    <w:rsid w:val="00164FE2"/>
    <w:rsid w:val="001650CB"/>
    <w:rsid w:val="00165338"/>
    <w:rsid w:val="00165758"/>
    <w:rsid w:val="00166488"/>
    <w:rsid w:val="00166714"/>
    <w:rsid w:val="00167359"/>
    <w:rsid w:val="00167BB3"/>
    <w:rsid w:val="00167DE9"/>
    <w:rsid w:val="00167FED"/>
    <w:rsid w:val="00170A66"/>
    <w:rsid w:val="00170C54"/>
    <w:rsid w:val="00170C85"/>
    <w:rsid w:val="00170F53"/>
    <w:rsid w:val="00171575"/>
    <w:rsid w:val="00172294"/>
    <w:rsid w:val="001723A3"/>
    <w:rsid w:val="00172CB5"/>
    <w:rsid w:val="00173386"/>
    <w:rsid w:val="00173666"/>
    <w:rsid w:val="00173CFD"/>
    <w:rsid w:val="0017497C"/>
    <w:rsid w:val="00175456"/>
    <w:rsid w:val="001755A8"/>
    <w:rsid w:val="001757A5"/>
    <w:rsid w:val="001767A7"/>
    <w:rsid w:val="00176A2B"/>
    <w:rsid w:val="00176FE2"/>
    <w:rsid w:val="00177963"/>
    <w:rsid w:val="00177C13"/>
    <w:rsid w:val="00180C49"/>
    <w:rsid w:val="00180C55"/>
    <w:rsid w:val="00180C63"/>
    <w:rsid w:val="00182851"/>
    <w:rsid w:val="00182A02"/>
    <w:rsid w:val="00182F10"/>
    <w:rsid w:val="0018326E"/>
    <w:rsid w:val="001837AD"/>
    <w:rsid w:val="00183A8C"/>
    <w:rsid w:val="00183DDF"/>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2986"/>
    <w:rsid w:val="001A2ECB"/>
    <w:rsid w:val="001A3281"/>
    <w:rsid w:val="001A3ACD"/>
    <w:rsid w:val="001A5049"/>
    <w:rsid w:val="001A6E47"/>
    <w:rsid w:val="001A7D5F"/>
    <w:rsid w:val="001B0500"/>
    <w:rsid w:val="001B0B8A"/>
    <w:rsid w:val="001B0D10"/>
    <w:rsid w:val="001B1093"/>
    <w:rsid w:val="001B18CB"/>
    <w:rsid w:val="001B1E8A"/>
    <w:rsid w:val="001B2DFF"/>
    <w:rsid w:val="001B3807"/>
    <w:rsid w:val="001B711E"/>
    <w:rsid w:val="001B771A"/>
    <w:rsid w:val="001C03FA"/>
    <w:rsid w:val="001C0AE1"/>
    <w:rsid w:val="001C26FB"/>
    <w:rsid w:val="001C2BEB"/>
    <w:rsid w:val="001C324D"/>
    <w:rsid w:val="001C331B"/>
    <w:rsid w:val="001C403F"/>
    <w:rsid w:val="001C51EE"/>
    <w:rsid w:val="001C5584"/>
    <w:rsid w:val="001C5BDF"/>
    <w:rsid w:val="001C6260"/>
    <w:rsid w:val="001C736F"/>
    <w:rsid w:val="001C76EF"/>
    <w:rsid w:val="001D0235"/>
    <w:rsid w:val="001D2B9D"/>
    <w:rsid w:val="001D3328"/>
    <w:rsid w:val="001D3537"/>
    <w:rsid w:val="001D3934"/>
    <w:rsid w:val="001D49B8"/>
    <w:rsid w:val="001D5205"/>
    <w:rsid w:val="001D588E"/>
    <w:rsid w:val="001D695E"/>
    <w:rsid w:val="001D7C34"/>
    <w:rsid w:val="001D7FDA"/>
    <w:rsid w:val="001E001E"/>
    <w:rsid w:val="001E0351"/>
    <w:rsid w:val="001E051C"/>
    <w:rsid w:val="001E179D"/>
    <w:rsid w:val="001E330F"/>
    <w:rsid w:val="001E3DC3"/>
    <w:rsid w:val="001E40D1"/>
    <w:rsid w:val="001E428F"/>
    <w:rsid w:val="001E4451"/>
    <w:rsid w:val="001E7B9F"/>
    <w:rsid w:val="001E7BA4"/>
    <w:rsid w:val="001E7BCA"/>
    <w:rsid w:val="001E7C5D"/>
    <w:rsid w:val="001F0F37"/>
    <w:rsid w:val="001F1D18"/>
    <w:rsid w:val="001F30A8"/>
    <w:rsid w:val="001F34AB"/>
    <w:rsid w:val="001F4EAB"/>
    <w:rsid w:val="001F64FF"/>
    <w:rsid w:val="001F6B89"/>
    <w:rsid w:val="001F6EFC"/>
    <w:rsid w:val="001F70F0"/>
    <w:rsid w:val="001F7135"/>
    <w:rsid w:val="001F7A6F"/>
    <w:rsid w:val="002003B2"/>
    <w:rsid w:val="002004C0"/>
    <w:rsid w:val="00200EBB"/>
    <w:rsid w:val="00201EA0"/>
    <w:rsid w:val="002022CE"/>
    <w:rsid w:val="00202F5D"/>
    <w:rsid w:val="002045E8"/>
    <w:rsid w:val="002046B4"/>
    <w:rsid w:val="00204BCE"/>
    <w:rsid w:val="00204D1B"/>
    <w:rsid w:val="0020681F"/>
    <w:rsid w:val="00206851"/>
    <w:rsid w:val="002075CC"/>
    <w:rsid w:val="0021001B"/>
    <w:rsid w:val="00210DE1"/>
    <w:rsid w:val="00210EF1"/>
    <w:rsid w:val="00212296"/>
    <w:rsid w:val="0021266E"/>
    <w:rsid w:val="0021296A"/>
    <w:rsid w:val="00213C5E"/>
    <w:rsid w:val="0021413F"/>
    <w:rsid w:val="002150DD"/>
    <w:rsid w:val="00215B1B"/>
    <w:rsid w:val="00216115"/>
    <w:rsid w:val="002207C7"/>
    <w:rsid w:val="00221579"/>
    <w:rsid w:val="00222798"/>
    <w:rsid w:val="002234B1"/>
    <w:rsid w:val="00224B34"/>
    <w:rsid w:val="00224BC7"/>
    <w:rsid w:val="00225899"/>
    <w:rsid w:val="00225AC9"/>
    <w:rsid w:val="002276B2"/>
    <w:rsid w:val="00230856"/>
    <w:rsid w:val="00231256"/>
    <w:rsid w:val="002321CC"/>
    <w:rsid w:val="00233C12"/>
    <w:rsid w:val="00234665"/>
    <w:rsid w:val="002347D2"/>
    <w:rsid w:val="00235099"/>
    <w:rsid w:val="00235E3F"/>
    <w:rsid w:val="002365D5"/>
    <w:rsid w:val="0023680C"/>
    <w:rsid w:val="00236932"/>
    <w:rsid w:val="0023705B"/>
    <w:rsid w:val="00237494"/>
    <w:rsid w:val="0023794F"/>
    <w:rsid w:val="00240701"/>
    <w:rsid w:val="00241391"/>
    <w:rsid w:val="002421E3"/>
    <w:rsid w:val="0024286A"/>
    <w:rsid w:val="00243B07"/>
    <w:rsid w:val="00244B83"/>
    <w:rsid w:val="002457D3"/>
    <w:rsid w:val="00245817"/>
    <w:rsid w:val="00246231"/>
    <w:rsid w:val="00246480"/>
    <w:rsid w:val="00246726"/>
    <w:rsid w:val="00246795"/>
    <w:rsid w:val="002469AA"/>
    <w:rsid w:val="00246DB2"/>
    <w:rsid w:val="00246F55"/>
    <w:rsid w:val="00246F7A"/>
    <w:rsid w:val="002503D7"/>
    <w:rsid w:val="00250583"/>
    <w:rsid w:val="00250D73"/>
    <w:rsid w:val="00251CB8"/>
    <w:rsid w:val="00252673"/>
    <w:rsid w:val="002526FE"/>
    <w:rsid w:val="002534FF"/>
    <w:rsid w:val="00253F7E"/>
    <w:rsid w:val="002542C1"/>
    <w:rsid w:val="002555BF"/>
    <w:rsid w:val="00255841"/>
    <w:rsid w:val="00256819"/>
    <w:rsid w:val="0025727D"/>
    <w:rsid w:val="002572EC"/>
    <w:rsid w:val="002579F4"/>
    <w:rsid w:val="00261580"/>
    <w:rsid w:val="002619C5"/>
    <w:rsid w:val="00261AF8"/>
    <w:rsid w:val="00262046"/>
    <w:rsid w:val="002631A8"/>
    <w:rsid w:val="0026353B"/>
    <w:rsid w:val="002648AD"/>
    <w:rsid w:val="00264A34"/>
    <w:rsid w:val="0026544C"/>
    <w:rsid w:val="002658A2"/>
    <w:rsid w:val="00265B27"/>
    <w:rsid w:val="00266344"/>
    <w:rsid w:val="0026639A"/>
    <w:rsid w:val="00267081"/>
    <w:rsid w:val="0026737D"/>
    <w:rsid w:val="002678BD"/>
    <w:rsid w:val="00267B43"/>
    <w:rsid w:val="00270C68"/>
    <w:rsid w:val="00272DF1"/>
    <w:rsid w:val="00275027"/>
    <w:rsid w:val="00275472"/>
    <w:rsid w:val="0027561E"/>
    <w:rsid w:val="00280A7D"/>
    <w:rsid w:val="0028154A"/>
    <w:rsid w:val="00281802"/>
    <w:rsid w:val="00281C1E"/>
    <w:rsid w:val="0028334B"/>
    <w:rsid w:val="00285AED"/>
    <w:rsid w:val="00285BA5"/>
    <w:rsid w:val="00285DCE"/>
    <w:rsid w:val="00287205"/>
    <w:rsid w:val="00290547"/>
    <w:rsid w:val="002919C2"/>
    <w:rsid w:val="00291E2F"/>
    <w:rsid w:val="00292CEF"/>
    <w:rsid w:val="00293AB3"/>
    <w:rsid w:val="002951DD"/>
    <w:rsid w:val="0029544D"/>
    <w:rsid w:val="00295E9D"/>
    <w:rsid w:val="0029606E"/>
    <w:rsid w:val="00296A43"/>
    <w:rsid w:val="0029736E"/>
    <w:rsid w:val="002A0059"/>
    <w:rsid w:val="002A1373"/>
    <w:rsid w:val="002A1C56"/>
    <w:rsid w:val="002A2716"/>
    <w:rsid w:val="002A3C2C"/>
    <w:rsid w:val="002A443E"/>
    <w:rsid w:val="002A47A9"/>
    <w:rsid w:val="002A4BA9"/>
    <w:rsid w:val="002A4D2A"/>
    <w:rsid w:val="002A6850"/>
    <w:rsid w:val="002B0048"/>
    <w:rsid w:val="002B2955"/>
    <w:rsid w:val="002B2E3E"/>
    <w:rsid w:val="002B3774"/>
    <w:rsid w:val="002B39B8"/>
    <w:rsid w:val="002B3AE0"/>
    <w:rsid w:val="002B4C83"/>
    <w:rsid w:val="002B504F"/>
    <w:rsid w:val="002B5A07"/>
    <w:rsid w:val="002B7A11"/>
    <w:rsid w:val="002B7AB3"/>
    <w:rsid w:val="002B7F71"/>
    <w:rsid w:val="002C3D7D"/>
    <w:rsid w:val="002C57FD"/>
    <w:rsid w:val="002C773E"/>
    <w:rsid w:val="002C7A5C"/>
    <w:rsid w:val="002C7B37"/>
    <w:rsid w:val="002D0739"/>
    <w:rsid w:val="002D12F3"/>
    <w:rsid w:val="002D1354"/>
    <w:rsid w:val="002D2A05"/>
    <w:rsid w:val="002D3151"/>
    <w:rsid w:val="002D36F1"/>
    <w:rsid w:val="002D39F1"/>
    <w:rsid w:val="002D456D"/>
    <w:rsid w:val="002D58C0"/>
    <w:rsid w:val="002D62ED"/>
    <w:rsid w:val="002D63B5"/>
    <w:rsid w:val="002D6404"/>
    <w:rsid w:val="002D7C64"/>
    <w:rsid w:val="002D7FE8"/>
    <w:rsid w:val="002E0541"/>
    <w:rsid w:val="002E069D"/>
    <w:rsid w:val="002E2112"/>
    <w:rsid w:val="002E2A12"/>
    <w:rsid w:val="002E31EB"/>
    <w:rsid w:val="002E3A81"/>
    <w:rsid w:val="002E3CAC"/>
    <w:rsid w:val="002E3D7B"/>
    <w:rsid w:val="002E3DB7"/>
    <w:rsid w:val="002E490F"/>
    <w:rsid w:val="002E5220"/>
    <w:rsid w:val="002E59EA"/>
    <w:rsid w:val="002E6C7C"/>
    <w:rsid w:val="002E79BE"/>
    <w:rsid w:val="002F05D4"/>
    <w:rsid w:val="002F0967"/>
    <w:rsid w:val="002F0A8D"/>
    <w:rsid w:val="002F18F1"/>
    <w:rsid w:val="002F1BD1"/>
    <w:rsid w:val="002F2894"/>
    <w:rsid w:val="002F41BF"/>
    <w:rsid w:val="002F42EB"/>
    <w:rsid w:val="002F451D"/>
    <w:rsid w:val="002F6A3C"/>
    <w:rsid w:val="002F6C6D"/>
    <w:rsid w:val="002F7295"/>
    <w:rsid w:val="00300E7D"/>
    <w:rsid w:val="00301007"/>
    <w:rsid w:val="003012ED"/>
    <w:rsid w:val="00301CF2"/>
    <w:rsid w:val="00303048"/>
    <w:rsid w:val="00303700"/>
    <w:rsid w:val="00305237"/>
    <w:rsid w:val="00305533"/>
    <w:rsid w:val="00305A61"/>
    <w:rsid w:val="00305FDB"/>
    <w:rsid w:val="003067CC"/>
    <w:rsid w:val="00306BE5"/>
    <w:rsid w:val="00306F6B"/>
    <w:rsid w:val="00307CEF"/>
    <w:rsid w:val="00310E9A"/>
    <w:rsid w:val="00312F97"/>
    <w:rsid w:val="0031308E"/>
    <w:rsid w:val="0031388A"/>
    <w:rsid w:val="00314071"/>
    <w:rsid w:val="00314353"/>
    <w:rsid w:val="00315713"/>
    <w:rsid w:val="00316125"/>
    <w:rsid w:val="003172C5"/>
    <w:rsid w:val="0031738D"/>
    <w:rsid w:val="00320219"/>
    <w:rsid w:val="00320C72"/>
    <w:rsid w:val="0032156B"/>
    <w:rsid w:val="00321A6F"/>
    <w:rsid w:val="0032252C"/>
    <w:rsid w:val="00322CCE"/>
    <w:rsid w:val="00323191"/>
    <w:rsid w:val="00324F04"/>
    <w:rsid w:val="00324FBE"/>
    <w:rsid w:val="00325467"/>
    <w:rsid w:val="003255BD"/>
    <w:rsid w:val="00326DC1"/>
    <w:rsid w:val="00327244"/>
    <w:rsid w:val="00331AA6"/>
    <w:rsid w:val="00331D6E"/>
    <w:rsid w:val="00332813"/>
    <w:rsid w:val="003335C6"/>
    <w:rsid w:val="0033400F"/>
    <w:rsid w:val="00335B2A"/>
    <w:rsid w:val="00336838"/>
    <w:rsid w:val="0033766D"/>
    <w:rsid w:val="00337848"/>
    <w:rsid w:val="003408C2"/>
    <w:rsid w:val="0034125B"/>
    <w:rsid w:val="00341AAD"/>
    <w:rsid w:val="003424EF"/>
    <w:rsid w:val="00343C14"/>
    <w:rsid w:val="00344353"/>
    <w:rsid w:val="00345185"/>
    <w:rsid w:val="00345825"/>
    <w:rsid w:val="00346A2C"/>
    <w:rsid w:val="00346C54"/>
    <w:rsid w:val="003471DE"/>
    <w:rsid w:val="003475D7"/>
    <w:rsid w:val="00347642"/>
    <w:rsid w:val="00347ECF"/>
    <w:rsid w:val="003504B1"/>
    <w:rsid w:val="003505BD"/>
    <w:rsid w:val="0035162F"/>
    <w:rsid w:val="003516B9"/>
    <w:rsid w:val="00351F61"/>
    <w:rsid w:val="00352207"/>
    <w:rsid w:val="003524E9"/>
    <w:rsid w:val="00352504"/>
    <w:rsid w:val="0035293D"/>
    <w:rsid w:val="00353B1E"/>
    <w:rsid w:val="00354369"/>
    <w:rsid w:val="003543A5"/>
    <w:rsid w:val="00355238"/>
    <w:rsid w:val="0035639D"/>
    <w:rsid w:val="00356EE6"/>
    <w:rsid w:val="0036000D"/>
    <w:rsid w:val="003615F1"/>
    <w:rsid w:val="0036168D"/>
    <w:rsid w:val="00361961"/>
    <w:rsid w:val="003621D2"/>
    <w:rsid w:val="003622E7"/>
    <w:rsid w:val="0036354B"/>
    <w:rsid w:val="00364153"/>
    <w:rsid w:val="00364E39"/>
    <w:rsid w:val="0036571E"/>
    <w:rsid w:val="003658C1"/>
    <w:rsid w:val="003672A8"/>
    <w:rsid w:val="00370497"/>
    <w:rsid w:val="00371041"/>
    <w:rsid w:val="00371284"/>
    <w:rsid w:val="00371473"/>
    <w:rsid w:val="003717DA"/>
    <w:rsid w:val="00372562"/>
    <w:rsid w:val="00372B8D"/>
    <w:rsid w:val="00373CD3"/>
    <w:rsid w:val="00375924"/>
    <w:rsid w:val="00376BC9"/>
    <w:rsid w:val="00377793"/>
    <w:rsid w:val="0038023A"/>
    <w:rsid w:val="003802D2"/>
    <w:rsid w:val="00380ED3"/>
    <w:rsid w:val="0038170F"/>
    <w:rsid w:val="003827B0"/>
    <w:rsid w:val="00382B62"/>
    <w:rsid w:val="00382E35"/>
    <w:rsid w:val="003834E1"/>
    <w:rsid w:val="003836B0"/>
    <w:rsid w:val="00383776"/>
    <w:rsid w:val="00384AEB"/>
    <w:rsid w:val="0038553D"/>
    <w:rsid w:val="00385B82"/>
    <w:rsid w:val="00386147"/>
    <w:rsid w:val="00386C76"/>
    <w:rsid w:val="003878CF"/>
    <w:rsid w:val="00387B67"/>
    <w:rsid w:val="0039028D"/>
    <w:rsid w:val="00390805"/>
    <w:rsid w:val="00391DE6"/>
    <w:rsid w:val="00391EC7"/>
    <w:rsid w:val="00392875"/>
    <w:rsid w:val="00393534"/>
    <w:rsid w:val="003937E4"/>
    <w:rsid w:val="00394558"/>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240"/>
    <w:rsid w:val="003B36A3"/>
    <w:rsid w:val="003B3980"/>
    <w:rsid w:val="003B46A2"/>
    <w:rsid w:val="003B4968"/>
    <w:rsid w:val="003B4A24"/>
    <w:rsid w:val="003B4EC6"/>
    <w:rsid w:val="003B4F83"/>
    <w:rsid w:val="003B5241"/>
    <w:rsid w:val="003B6A47"/>
    <w:rsid w:val="003B760F"/>
    <w:rsid w:val="003B782A"/>
    <w:rsid w:val="003B7DFF"/>
    <w:rsid w:val="003C1BE8"/>
    <w:rsid w:val="003C1DC9"/>
    <w:rsid w:val="003C1F8F"/>
    <w:rsid w:val="003C2408"/>
    <w:rsid w:val="003C2D78"/>
    <w:rsid w:val="003C2E6B"/>
    <w:rsid w:val="003C471B"/>
    <w:rsid w:val="003C4B3C"/>
    <w:rsid w:val="003C69DF"/>
    <w:rsid w:val="003C71B8"/>
    <w:rsid w:val="003C7D0C"/>
    <w:rsid w:val="003C7DA0"/>
    <w:rsid w:val="003C7E11"/>
    <w:rsid w:val="003C7E56"/>
    <w:rsid w:val="003D0213"/>
    <w:rsid w:val="003D02E9"/>
    <w:rsid w:val="003D2647"/>
    <w:rsid w:val="003D2D02"/>
    <w:rsid w:val="003D2FE4"/>
    <w:rsid w:val="003D367A"/>
    <w:rsid w:val="003D3A36"/>
    <w:rsid w:val="003D48E0"/>
    <w:rsid w:val="003D5AC7"/>
    <w:rsid w:val="003D62A3"/>
    <w:rsid w:val="003D69AF"/>
    <w:rsid w:val="003E1E50"/>
    <w:rsid w:val="003E3C1A"/>
    <w:rsid w:val="003E400F"/>
    <w:rsid w:val="003E4035"/>
    <w:rsid w:val="003E4057"/>
    <w:rsid w:val="003E425C"/>
    <w:rsid w:val="003E44DB"/>
    <w:rsid w:val="003E63C5"/>
    <w:rsid w:val="003E6BC2"/>
    <w:rsid w:val="003E7521"/>
    <w:rsid w:val="003E75AD"/>
    <w:rsid w:val="003E7974"/>
    <w:rsid w:val="003F0192"/>
    <w:rsid w:val="003F0447"/>
    <w:rsid w:val="003F0D4D"/>
    <w:rsid w:val="003F0FA8"/>
    <w:rsid w:val="003F17D6"/>
    <w:rsid w:val="003F1B6C"/>
    <w:rsid w:val="003F1F5F"/>
    <w:rsid w:val="003F23FF"/>
    <w:rsid w:val="003F2504"/>
    <w:rsid w:val="003F2C0A"/>
    <w:rsid w:val="003F3E80"/>
    <w:rsid w:val="003F3FBD"/>
    <w:rsid w:val="003F48FD"/>
    <w:rsid w:val="003F4C3E"/>
    <w:rsid w:val="003F56C4"/>
    <w:rsid w:val="003F5B65"/>
    <w:rsid w:val="003F5D5D"/>
    <w:rsid w:val="003F7F54"/>
    <w:rsid w:val="00400CD8"/>
    <w:rsid w:val="00401324"/>
    <w:rsid w:val="00401385"/>
    <w:rsid w:val="00401647"/>
    <w:rsid w:val="00401A7B"/>
    <w:rsid w:val="00402086"/>
    <w:rsid w:val="00402649"/>
    <w:rsid w:val="00402F0A"/>
    <w:rsid w:val="004030AB"/>
    <w:rsid w:val="00403D27"/>
    <w:rsid w:val="00404243"/>
    <w:rsid w:val="00404FCC"/>
    <w:rsid w:val="00406BC0"/>
    <w:rsid w:val="00407078"/>
    <w:rsid w:val="00407915"/>
    <w:rsid w:val="00407EC3"/>
    <w:rsid w:val="00410BE7"/>
    <w:rsid w:val="004118B0"/>
    <w:rsid w:val="0041202B"/>
    <w:rsid w:val="004120D9"/>
    <w:rsid w:val="0041227B"/>
    <w:rsid w:val="00412DA9"/>
    <w:rsid w:val="0041368F"/>
    <w:rsid w:val="0041397B"/>
    <w:rsid w:val="00414F0F"/>
    <w:rsid w:val="00415F7B"/>
    <w:rsid w:val="00416152"/>
    <w:rsid w:val="00416195"/>
    <w:rsid w:val="00416B78"/>
    <w:rsid w:val="00417945"/>
    <w:rsid w:val="00420960"/>
    <w:rsid w:val="004214D0"/>
    <w:rsid w:val="004215E3"/>
    <w:rsid w:val="0042183F"/>
    <w:rsid w:val="00422EC7"/>
    <w:rsid w:val="0042335E"/>
    <w:rsid w:val="004235A5"/>
    <w:rsid w:val="00423B3E"/>
    <w:rsid w:val="00423CE1"/>
    <w:rsid w:val="00425369"/>
    <w:rsid w:val="00425FA4"/>
    <w:rsid w:val="00425FF1"/>
    <w:rsid w:val="004261C3"/>
    <w:rsid w:val="00426277"/>
    <w:rsid w:val="00426743"/>
    <w:rsid w:val="00426A7A"/>
    <w:rsid w:val="00426F0C"/>
    <w:rsid w:val="00430053"/>
    <w:rsid w:val="004301ED"/>
    <w:rsid w:val="004302C2"/>
    <w:rsid w:val="00432264"/>
    <w:rsid w:val="00432265"/>
    <w:rsid w:val="00432B47"/>
    <w:rsid w:val="00433CE5"/>
    <w:rsid w:val="00434536"/>
    <w:rsid w:val="00434D01"/>
    <w:rsid w:val="004350F4"/>
    <w:rsid w:val="00435142"/>
    <w:rsid w:val="0043525E"/>
    <w:rsid w:val="00435B74"/>
    <w:rsid w:val="0044033B"/>
    <w:rsid w:val="00441A1F"/>
    <w:rsid w:val="00442BDC"/>
    <w:rsid w:val="00442FBF"/>
    <w:rsid w:val="00444312"/>
    <w:rsid w:val="004444FF"/>
    <w:rsid w:val="00444D09"/>
    <w:rsid w:val="00445123"/>
    <w:rsid w:val="004468C0"/>
    <w:rsid w:val="0044690B"/>
    <w:rsid w:val="00447708"/>
    <w:rsid w:val="004505E3"/>
    <w:rsid w:val="00450B82"/>
    <w:rsid w:val="00450E99"/>
    <w:rsid w:val="00453A22"/>
    <w:rsid w:val="00454B20"/>
    <w:rsid w:val="004560B3"/>
    <w:rsid w:val="004561DE"/>
    <w:rsid w:val="004577EA"/>
    <w:rsid w:val="00457879"/>
    <w:rsid w:val="00457CF9"/>
    <w:rsid w:val="00462168"/>
    <w:rsid w:val="00465D5A"/>
    <w:rsid w:val="004661F9"/>
    <w:rsid w:val="004662BA"/>
    <w:rsid w:val="00467551"/>
    <w:rsid w:val="00467593"/>
    <w:rsid w:val="00470A09"/>
    <w:rsid w:val="00471CCE"/>
    <w:rsid w:val="004732F2"/>
    <w:rsid w:val="004733E9"/>
    <w:rsid w:val="00473DD0"/>
    <w:rsid w:val="00474158"/>
    <w:rsid w:val="00474EE8"/>
    <w:rsid w:val="004754EA"/>
    <w:rsid w:val="00475655"/>
    <w:rsid w:val="00475BBA"/>
    <w:rsid w:val="00476298"/>
    <w:rsid w:val="00477027"/>
    <w:rsid w:val="00477BB9"/>
    <w:rsid w:val="004800CB"/>
    <w:rsid w:val="0048188C"/>
    <w:rsid w:val="00483ACB"/>
    <w:rsid w:val="004841BF"/>
    <w:rsid w:val="00484898"/>
    <w:rsid w:val="004849C8"/>
    <w:rsid w:val="00484DBE"/>
    <w:rsid w:val="0048539F"/>
    <w:rsid w:val="004856C8"/>
    <w:rsid w:val="00485964"/>
    <w:rsid w:val="00486318"/>
    <w:rsid w:val="00486489"/>
    <w:rsid w:val="0048653C"/>
    <w:rsid w:val="00486578"/>
    <w:rsid w:val="0048699F"/>
    <w:rsid w:val="00487436"/>
    <w:rsid w:val="00490419"/>
    <w:rsid w:val="00490457"/>
    <w:rsid w:val="0049078B"/>
    <w:rsid w:val="00491663"/>
    <w:rsid w:val="004917A6"/>
    <w:rsid w:val="004939CD"/>
    <w:rsid w:val="00493FE2"/>
    <w:rsid w:val="004946D2"/>
    <w:rsid w:val="00494888"/>
    <w:rsid w:val="00494900"/>
    <w:rsid w:val="00495E16"/>
    <w:rsid w:val="00496138"/>
    <w:rsid w:val="004A00C1"/>
    <w:rsid w:val="004A0744"/>
    <w:rsid w:val="004A0AE6"/>
    <w:rsid w:val="004A1A04"/>
    <w:rsid w:val="004A2360"/>
    <w:rsid w:val="004A265D"/>
    <w:rsid w:val="004A408F"/>
    <w:rsid w:val="004A58A0"/>
    <w:rsid w:val="004A6BB9"/>
    <w:rsid w:val="004A7673"/>
    <w:rsid w:val="004A7BDD"/>
    <w:rsid w:val="004B0A35"/>
    <w:rsid w:val="004B185D"/>
    <w:rsid w:val="004B1A24"/>
    <w:rsid w:val="004B1B72"/>
    <w:rsid w:val="004B1DD9"/>
    <w:rsid w:val="004B32C0"/>
    <w:rsid w:val="004B3993"/>
    <w:rsid w:val="004B400D"/>
    <w:rsid w:val="004B49A2"/>
    <w:rsid w:val="004B4E1C"/>
    <w:rsid w:val="004B56CF"/>
    <w:rsid w:val="004B60A9"/>
    <w:rsid w:val="004B63B3"/>
    <w:rsid w:val="004B656A"/>
    <w:rsid w:val="004C0352"/>
    <w:rsid w:val="004C08E0"/>
    <w:rsid w:val="004C0C64"/>
    <w:rsid w:val="004C0F80"/>
    <w:rsid w:val="004C17F4"/>
    <w:rsid w:val="004C2433"/>
    <w:rsid w:val="004C2B53"/>
    <w:rsid w:val="004C2FC4"/>
    <w:rsid w:val="004C3D5E"/>
    <w:rsid w:val="004C3EC4"/>
    <w:rsid w:val="004C44F0"/>
    <w:rsid w:val="004C49FF"/>
    <w:rsid w:val="004C6580"/>
    <w:rsid w:val="004C718A"/>
    <w:rsid w:val="004D07EE"/>
    <w:rsid w:val="004D0C53"/>
    <w:rsid w:val="004D0F9D"/>
    <w:rsid w:val="004D1643"/>
    <w:rsid w:val="004D1E5B"/>
    <w:rsid w:val="004D1E91"/>
    <w:rsid w:val="004D2B6B"/>
    <w:rsid w:val="004D2B98"/>
    <w:rsid w:val="004D3B78"/>
    <w:rsid w:val="004D464D"/>
    <w:rsid w:val="004D4FCB"/>
    <w:rsid w:val="004D545C"/>
    <w:rsid w:val="004D57FD"/>
    <w:rsid w:val="004D5A84"/>
    <w:rsid w:val="004D5D0B"/>
    <w:rsid w:val="004D5F70"/>
    <w:rsid w:val="004D5FBD"/>
    <w:rsid w:val="004D66A3"/>
    <w:rsid w:val="004D6EB4"/>
    <w:rsid w:val="004D7D6D"/>
    <w:rsid w:val="004E0151"/>
    <w:rsid w:val="004E0AD4"/>
    <w:rsid w:val="004E0D2B"/>
    <w:rsid w:val="004E1203"/>
    <w:rsid w:val="004E1B01"/>
    <w:rsid w:val="004E1D3E"/>
    <w:rsid w:val="004E2513"/>
    <w:rsid w:val="004E27D6"/>
    <w:rsid w:val="004E2D01"/>
    <w:rsid w:val="004E2EA8"/>
    <w:rsid w:val="004E2F26"/>
    <w:rsid w:val="004E38D3"/>
    <w:rsid w:val="004E3BC2"/>
    <w:rsid w:val="004E421F"/>
    <w:rsid w:val="004E5649"/>
    <w:rsid w:val="004E78C5"/>
    <w:rsid w:val="004E7ECF"/>
    <w:rsid w:val="004F026A"/>
    <w:rsid w:val="004F22C7"/>
    <w:rsid w:val="004F2AB6"/>
    <w:rsid w:val="004F379E"/>
    <w:rsid w:val="004F3A89"/>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2769"/>
    <w:rsid w:val="00502EB6"/>
    <w:rsid w:val="00504502"/>
    <w:rsid w:val="00504687"/>
    <w:rsid w:val="00505DE2"/>
    <w:rsid w:val="00506475"/>
    <w:rsid w:val="00506C34"/>
    <w:rsid w:val="00510730"/>
    <w:rsid w:val="005108D3"/>
    <w:rsid w:val="00511FB0"/>
    <w:rsid w:val="005124B5"/>
    <w:rsid w:val="0051441D"/>
    <w:rsid w:val="00514D8D"/>
    <w:rsid w:val="00515637"/>
    <w:rsid w:val="00515FA2"/>
    <w:rsid w:val="00516C9A"/>
    <w:rsid w:val="005204B6"/>
    <w:rsid w:val="00520982"/>
    <w:rsid w:val="00520F92"/>
    <w:rsid w:val="00520FD5"/>
    <w:rsid w:val="00521959"/>
    <w:rsid w:val="00521D48"/>
    <w:rsid w:val="005230C5"/>
    <w:rsid w:val="00523CFB"/>
    <w:rsid w:val="00524078"/>
    <w:rsid w:val="0052408D"/>
    <w:rsid w:val="00524298"/>
    <w:rsid w:val="00524462"/>
    <w:rsid w:val="00525F2F"/>
    <w:rsid w:val="00526348"/>
    <w:rsid w:val="005278E2"/>
    <w:rsid w:val="00527F93"/>
    <w:rsid w:val="005301C0"/>
    <w:rsid w:val="00530DDC"/>
    <w:rsid w:val="005315B7"/>
    <w:rsid w:val="00532ECF"/>
    <w:rsid w:val="0053319F"/>
    <w:rsid w:val="005333D4"/>
    <w:rsid w:val="00533B07"/>
    <w:rsid w:val="005344CA"/>
    <w:rsid w:val="00535058"/>
    <w:rsid w:val="005356A0"/>
    <w:rsid w:val="005359CE"/>
    <w:rsid w:val="00535A62"/>
    <w:rsid w:val="005363C0"/>
    <w:rsid w:val="00536679"/>
    <w:rsid w:val="00536D54"/>
    <w:rsid w:val="00537850"/>
    <w:rsid w:val="005402AE"/>
    <w:rsid w:val="00540904"/>
    <w:rsid w:val="00541BD4"/>
    <w:rsid w:val="00542B52"/>
    <w:rsid w:val="00542E48"/>
    <w:rsid w:val="0054363F"/>
    <w:rsid w:val="00545447"/>
    <w:rsid w:val="00545A41"/>
    <w:rsid w:val="00545BF5"/>
    <w:rsid w:val="00545DA9"/>
    <w:rsid w:val="00545EF7"/>
    <w:rsid w:val="005469B2"/>
    <w:rsid w:val="00546BCA"/>
    <w:rsid w:val="00546F87"/>
    <w:rsid w:val="00547C68"/>
    <w:rsid w:val="0055134C"/>
    <w:rsid w:val="00551828"/>
    <w:rsid w:val="00551B05"/>
    <w:rsid w:val="00551C1C"/>
    <w:rsid w:val="00551F0D"/>
    <w:rsid w:val="0055212E"/>
    <w:rsid w:val="005525FD"/>
    <w:rsid w:val="00552E17"/>
    <w:rsid w:val="00552F40"/>
    <w:rsid w:val="0055335E"/>
    <w:rsid w:val="005543E6"/>
    <w:rsid w:val="00555838"/>
    <w:rsid w:val="00557018"/>
    <w:rsid w:val="00557DA4"/>
    <w:rsid w:val="00560472"/>
    <w:rsid w:val="00560A33"/>
    <w:rsid w:val="00560D0D"/>
    <w:rsid w:val="00560E44"/>
    <w:rsid w:val="00560EED"/>
    <w:rsid w:val="0056211B"/>
    <w:rsid w:val="00562406"/>
    <w:rsid w:val="00562551"/>
    <w:rsid w:val="00562711"/>
    <w:rsid w:val="005644C6"/>
    <w:rsid w:val="00564D95"/>
    <w:rsid w:val="005655DA"/>
    <w:rsid w:val="00565947"/>
    <w:rsid w:val="00565AC4"/>
    <w:rsid w:val="005671C7"/>
    <w:rsid w:val="00570481"/>
    <w:rsid w:val="00570E05"/>
    <w:rsid w:val="00571C7F"/>
    <w:rsid w:val="005730FD"/>
    <w:rsid w:val="00573A7A"/>
    <w:rsid w:val="00573B41"/>
    <w:rsid w:val="00573B47"/>
    <w:rsid w:val="00574423"/>
    <w:rsid w:val="00576C47"/>
    <w:rsid w:val="00581BA7"/>
    <w:rsid w:val="00582BDD"/>
    <w:rsid w:val="005846A0"/>
    <w:rsid w:val="00586314"/>
    <w:rsid w:val="0059046B"/>
    <w:rsid w:val="00590F08"/>
    <w:rsid w:val="00590FEF"/>
    <w:rsid w:val="005915DC"/>
    <w:rsid w:val="005916FF"/>
    <w:rsid w:val="00591748"/>
    <w:rsid w:val="0059245A"/>
    <w:rsid w:val="0059295F"/>
    <w:rsid w:val="00592C1E"/>
    <w:rsid w:val="00592FCA"/>
    <w:rsid w:val="00595B4D"/>
    <w:rsid w:val="005963EE"/>
    <w:rsid w:val="00597353"/>
    <w:rsid w:val="0059741B"/>
    <w:rsid w:val="00597A29"/>
    <w:rsid w:val="00597BC5"/>
    <w:rsid w:val="00597E31"/>
    <w:rsid w:val="005A1059"/>
    <w:rsid w:val="005A131E"/>
    <w:rsid w:val="005A13FA"/>
    <w:rsid w:val="005A1ECC"/>
    <w:rsid w:val="005A3239"/>
    <w:rsid w:val="005A3868"/>
    <w:rsid w:val="005A3A2F"/>
    <w:rsid w:val="005A3B09"/>
    <w:rsid w:val="005A3D30"/>
    <w:rsid w:val="005A5576"/>
    <w:rsid w:val="005A623A"/>
    <w:rsid w:val="005A631C"/>
    <w:rsid w:val="005A73F6"/>
    <w:rsid w:val="005A7717"/>
    <w:rsid w:val="005A7AF4"/>
    <w:rsid w:val="005B0132"/>
    <w:rsid w:val="005B2E41"/>
    <w:rsid w:val="005B3BB2"/>
    <w:rsid w:val="005B442C"/>
    <w:rsid w:val="005B5ED4"/>
    <w:rsid w:val="005B6571"/>
    <w:rsid w:val="005B66A0"/>
    <w:rsid w:val="005C06B0"/>
    <w:rsid w:val="005C0C09"/>
    <w:rsid w:val="005C1B62"/>
    <w:rsid w:val="005C2D4E"/>
    <w:rsid w:val="005C4273"/>
    <w:rsid w:val="005C42F5"/>
    <w:rsid w:val="005C4410"/>
    <w:rsid w:val="005C4890"/>
    <w:rsid w:val="005C5ACE"/>
    <w:rsid w:val="005C75FB"/>
    <w:rsid w:val="005C763D"/>
    <w:rsid w:val="005C78E9"/>
    <w:rsid w:val="005C79E8"/>
    <w:rsid w:val="005D1C31"/>
    <w:rsid w:val="005D2388"/>
    <w:rsid w:val="005D2A15"/>
    <w:rsid w:val="005D2A79"/>
    <w:rsid w:val="005D34E3"/>
    <w:rsid w:val="005D3528"/>
    <w:rsid w:val="005D3C9D"/>
    <w:rsid w:val="005D3ECA"/>
    <w:rsid w:val="005D4DDB"/>
    <w:rsid w:val="005D651C"/>
    <w:rsid w:val="005D6860"/>
    <w:rsid w:val="005D6DD8"/>
    <w:rsid w:val="005D743D"/>
    <w:rsid w:val="005E0BA5"/>
    <w:rsid w:val="005E13EC"/>
    <w:rsid w:val="005E200E"/>
    <w:rsid w:val="005E2ADC"/>
    <w:rsid w:val="005E38CE"/>
    <w:rsid w:val="005E424B"/>
    <w:rsid w:val="005E4B98"/>
    <w:rsid w:val="005E4F67"/>
    <w:rsid w:val="005E5136"/>
    <w:rsid w:val="005E51AF"/>
    <w:rsid w:val="005E5AEF"/>
    <w:rsid w:val="005E602B"/>
    <w:rsid w:val="005E67E6"/>
    <w:rsid w:val="005E6904"/>
    <w:rsid w:val="005E753B"/>
    <w:rsid w:val="005E757B"/>
    <w:rsid w:val="005F01F6"/>
    <w:rsid w:val="005F0FF5"/>
    <w:rsid w:val="005F1DFC"/>
    <w:rsid w:val="005F2340"/>
    <w:rsid w:val="005F244A"/>
    <w:rsid w:val="005F3D51"/>
    <w:rsid w:val="005F3F6B"/>
    <w:rsid w:val="005F4173"/>
    <w:rsid w:val="005F4986"/>
    <w:rsid w:val="005F6C4E"/>
    <w:rsid w:val="00600559"/>
    <w:rsid w:val="00600DA4"/>
    <w:rsid w:val="00601850"/>
    <w:rsid w:val="006024C6"/>
    <w:rsid w:val="00602D6A"/>
    <w:rsid w:val="00603976"/>
    <w:rsid w:val="00603C36"/>
    <w:rsid w:val="00603FA7"/>
    <w:rsid w:val="00605AC3"/>
    <w:rsid w:val="0060676D"/>
    <w:rsid w:val="0061270C"/>
    <w:rsid w:val="00612764"/>
    <w:rsid w:val="00613DBD"/>
    <w:rsid w:val="00614485"/>
    <w:rsid w:val="00614C8F"/>
    <w:rsid w:val="00614E5E"/>
    <w:rsid w:val="00615841"/>
    <w:rsid w:val="006167CB"/>
    <w:rsid w:val="00616E70"/>
    <w:rsid w:val="00617130"/>
    <w:rsid w:val="0061771A"/>
    <w:rsid w:val="00617D04"/>
    <w:rsid w:val="006207FE"/>
    <w:rsid w:val="006214F1"/>
    <w:rsid w:val="00621DCC"/>
    <w:rsid w:val="00621E6B"/>
    <w:rsid w:val="00623A4F"/>
    <w:rsid w:val="0062408F"/>
    <w:rsid w:val="00624B1A"/>
    <w:rsid w:val="0062580A"/>
    <w:rsid w:val="00625924"/>
    <w:rsid w:val="006267FF"/>
    <w:rsid w:val="0062789E"/>
    <w:rsid w:val="00627CBC"/>
    <w:rsid w:val="00630970"/>
    <w:rsid w:val="006323A5"/>
    <w:rsid w:val="00632605"/>
    <w:rsid w:val="006327E6"/>
    <w:rsid w:val="0063362D"/>
    <w:rsid w:val="006338FE"/>
    <w:rsid w:val="00633D1E"/>
    <w:rsid w:val="00633FEB"/>
    <w:rsid w:val="0063409F"/>
    <w:rsid w:val="00634368"/>
    <w:rsid w:val="00634676"/>
    <w:rsid w:val="00634BCD"/>
    <w:rsid w:val="00634E65"/>
    <w:rsid w:val="00635151"/>
    <w:rsid w:val="00635B1C"/>
    <w:rsid w:val="0063670B"/>
    <w:rsid w:val="006375D8"/>
    <w:rsid w:val="00637C7E"/>
    <w:rsid w:val="00640782"/>
    <w:rsid w:val="00641C6A"/>
    <w:rsid w:val="0064217B"/>
    <w:rsid w:val="0064396F"/>
    <w:rsid w:val="00644760"/>
    <w:rsid w:val="0064477C"/>
    <w:rsid w:val="00645868"/>
    <w:rsid w:val="00645ED5"/>
    <w:rsid w:val="00646F67"/>
    <w:rsid w:val="0064791F"/>
    <w:rsid w:val="006501D9"/>
    <w:rsid w:val="006514D3"/>
    <w:rsid w:val="0065267D"/>
    <w:rsid w:val="00652F51"/>
    <w:rsid w:val="00652FA5"/>
    <w:rsid w:val="006531A3"/>
    <w:rsid w:val="00653531"/>
    <w:rsid w:val="00653B2C"/>
    <w:rsid w:val="006550EF"/>
    <w:rsid w:val="0065527C"/>
    <w:rsid w:val="0065576B"/>
    <w:rsid w:val="00655DBB"/>
    <w:rsid w:val="00657044"/>
    <w:rsid w:val="00657303"/>
    <w:rsid w:val="00660325"/>
    <w:rsid w:val="006604D0"/>
    <w:rsid w:val="00661D11"/>
    <w:rsid w:val="00662EB3"/>
    <w:rsid w:val="00663565"/>
    <w:rsid w:val="0066369F"/>
    <w:rsid w:val="00664173"/>
    <w:rsid w:val="00665AD2"/>
    <w:rsid w:val="00666387"/>
    <w:rsid w:val="00670039"/>
    <w:rsid w:val="0067105F"/>
    <w:rsid w:val="0067122C"/>
    <w:rsid w:val="006717C5"/>
    <w:rsid w:val="00671F2C"/>
    <w:rsid w:val="0067365E"/>
    <w:rsid w:val="00674CD8"/>
    <w:rsid w:val="00676149"/>
    <w:rsid w:val="00676213"/>
    <w:rsid w:val="00676A24"/>
    <w:rsid w:val="00677CD0"/>
    <w:rsid w:val="00680035"/>
    <w:rsid w:val="006800B7"/>
    <w:rsid w:val="00680460"/>
    <w:rsid w:val="006805F5"/>
    <w:rsid w:val="00680C8F"/>
    <w:rsid w:val="00681DF9"/>
    <w:rsid w:val="00682CD9"/>
    <w:rsid w:val="006838B3"/>
    <w:rsid w:val="00684D7E"/>
    <w:rsid w:val="0068555D"/>
    <w:rsid w:val="00686A87"/>
    <w:rsid w:val="00686EF5"/>
    <w:rsid w:val="006905D1"/>
    <w:rsid w:val="0069105A"/>
    <w:rsid w:val="00691C64"/>
    <w:rsid w:val="00691CA3"/>
    <w:rsid w:val="00691CE0"/>
    <w:rsid w:val="00691D0C"/>
    <w:rsid w:val="00695ED9"/>
    <w:rsid w:val="006970FB"/>
    <w:rsid w:val="006A0FA0"/>
    <w:rsid w:val="006A1551"/>
    <w:rsid w:val="006A15A5"/>
    <w:rsid w:val="006A580E"/>
    <w:rsid w:val="006A64E7"/>
    <w:rsid w:val="006A68E0"/>
    <w:rsid w:val="006A7397"/>
    <w:rsid w:val="006A7905"/>
    <w:rsid w:val="006B05E6"/>
    <w:rsid w:val="006B0D72"/>
    <w:rsid w:val="006B20E0"/>
    <w:rsid w:val="006B2BE1"/>
    <w:rsid w:val="006B3822"/>
    <w:rsid w:val="006B3965"/>
    <w:rsid w:val="006B448D"/>
    <w:rsid w:val="006B46BA"/>
    <w:rsid w:val="006B548C"/>
    <w:rsid w:val="006B564A"/>
    <w:rsid w:val="006B5696"/>
    <w:rsid w:val="006B5CF3"/>
    <w:rsid w:val="006B714D"/>
    <w:rsid w:val="006C1C0F"/>
    <w:rsid w:val="006C1DDF"/>
    <w:rsid w:val="006C3DD9"/>
    <w:rsid w:val="006C4429"/>
    <w:rsid w:val="006C480A"/>
    <w:rsid w:val="006C4B05"/>
    <w:rsid w:val="006C67D3"/>
    <w:rsid w:val="006C712D"/>
    <w:rsid w:val="006C7B67"/>
    <w:rsid w:val="006D1ABA"/>
    <w:rsid w:val="006D1F6A"/>
    <w:rsid w:val="006D2FDC"/>
    <w:rsid w:val="006D3EFB"/>
    <w:rsid w:val="006D5268"/>
    <w:rsid w:val="006D52AE"/>
    <w:rsid w:val="006D5FC7"/>
    <w:rsid w:val="006D6C00"/>
    <w:rsid w:val="006D75CF"/>
    <w:rsid w:val="006E0070"/>
    <w:rsid w:val="006E1CAC"/>
    <w:rsid w:val="006E20F9"/>
    <w:rsid w:val="006E2C98"/>
    <w:rsid w:val="006E37D3"/>
    <w:rsid w:val="006E3B8C"/>
    <w:rsid w:val="006E47C9"/>
    <w:rsid w:val="006E4A51"/>
    <w:rsid w:val="006E4BCE"/>
    <w:rsid w:val="006E5E39"/>
    <w:rsid w:val="006E6FC3"/>
    <w:rsid w:val="006E73A7"/>
    <w:rsid w:val="006F04BC"/>
    <w:rsid w:val="006F11C8"/>
    <w:rsid w:val="006F4573"/>
    <w:rsid w:val="006F56AF"/>
    <w:rsid w:val="006F5A9E"/>
    <w:rsid w:val="006F62F5"/>
    <w:rsid w:val="006F6C7D"/>
    <w:rsid w:val="00701334"/>
    <w:rsid w:val="00701594"/>
    <w:rsid w:val="00701667"/>
    <w:rsid w:val="007017AB"/>
    <w:rsid w:val="00702AC0"/>
    <w:rsid w:val="00703056"/>
    <w:rsid w:val="007030F2"/>
    <w:rsid w:val="00705ECF"/>
    <w:rsid w:val="00706D2B"/>
    <w:rsid w:val="007070EF"/>
    <w:rsid w:val="00710320"/>
    <w:rsid w:val="00711634"/>
    <w:rsid w:val="00711BC4"/>
    <w:rsid w:val="007132F2"/>
    <w:rsid w:val="00713940"/>
    <w:rsid w:val="00713D1A"/>
    <w:rsid w:val="007141EB"/>
    <w:rsid w:val="007145E4"/>
    <w:rsid w:val="00714C99"/>
    <w:rsid w:val="007154E9"/>
    <w:rsid w:val="00715C61"/>
    <w:rsid w:val="0071672B"/>
    <w:rsid w:val="00717424"/>
    <w:rsid w:val="00720E3C"/>
    <w:rsid w:val="00722002"/>
    <w:rsid w:val="00722024"/>
    <w:rsid w:val="00722A05"/>
    <w:rsid w:val="00722E90"/>
    <w:rsid w:val="00722F55"/>
    <w:rsid w:val="007232A4"/>
    <w:rsid w:val="0072413E"/>
    <w:rsid w:val="007241E6"/>
    <w:rsid w:val="00725396"/>
    <w:rsid w:val="007254C4"/>
    <w:rsid w:val="007255CE"/>
    <w:rsid w:val="0072605F"/>
    <w:rsid w:val="00727BA6"/>
    <w:rsid w:val="00730344"/>
    <w:rsid w:val="00730F88"/>
    <w:rsid w:val="007321E7"/>
    <w:rsid w:val="00732DF8"/>
    <w:rsid w:val="00733108"/>
    <w:rsid w:val="00733450"/>
    <w:rsid w:val="007334DF"/>
    <w:rsid w:val="00733907"/>
    <w:rsid w:val="00733F26"/>
    <w:rsid w:val="00734A45"/>
    <w:rsid w:val="00735D23"/>
    <w:rsid w:val="00736B50"/>
    <w:rsid w:val="0073705E"/>
    <w:rsid w:val="00737094"/>
    <w:rsid w:val="00737927"/>
    <w:rsid w:val="00737E4F"/>
    <w:rsid w:val="007402D5"/>
    <w:rsid w:val="00740414"/>
    <w:rsid w:val="0074143A"/>
    <w:rsid w:val="00742519"/>
    <w:rsid w:val="007426CA"/>
    <w:rsid w:val="00743628"/>
    <w:rsid w:val="00744491"/>
    <w:rsid w:val="007446C7"/>
    <w:rsid w:val="00744E12"/>
    <w:rsid w:val="00744F1F"/>
    <w:rsid w:val="00745822"/>
    <w:rsid w:val="00746D42"/>
    <w:rsid w:val="00746D4C"/>
    <w:rsid w:val="007505AF"/>
    <w:rsid w:val="00750896"/>
    <w:rsid w:val="00750DCF"/>
    <w:rsid w:val="00751565"/>
    <w:rsid w:val="00751CE1"/>
    <w:rsid w:val="0075228E"/>
    <w:rsid w:val="007524E1"/>
    <w:rsid w:val="00753159"/>
    <w:rsid w:val="00753949"/>
    <w:rsid w:val="00753AEA"/>
    <w:rsid w:val="00753C7E"/>
    <w:rsid w:val="0075437F"/>
    <w:rsid w:val="007549BC"/>
    <w:rsid w:val="007561B5"/>
    <w:rsid w:val="0075695E"/>
    <w:rsid w:val="00761AF7"/>
    <w:rsid w:val="007624E8"/>
    <w:rsid w:val="007630CA"/>
    <w:rsid w:val="00763334"/>
    <w:rsid w:val="007633D8"/>
    <w:rsid w:val="0076402D"/>
    <w:rsid w:val="007642CD"/>
    <w:rsid w:val="00765FDB"/>
    <w:rsid w:val="0076698B"/>
    <w:rsid w:val="0077029C"/>
    <w:rsid w:val="0077070C"/>
    <w:rsid w:val="00770865"/>
    <w:rsid w:val="00770BEB"/>
    <w:rsid w:val="00771B7D"/>
    <w:rsid w:val="007725AB"/>
    <w:rsid w:val="007728EA"/>
    <w:rsid w:val="00774F87"/>
    <w:rsid w:val="00775DA7"/>
    <w:rsid w:val="00776E1C"/>
    <w:rsid w:val="007772E3"/>
    <w:rsid w:val="00777EF3"/>
    <w:rsid w:val="00782414"/>
    <w:rsid w:val="00782468"/>
    <w:rsid w:val="00782487"/>
    <w:rsid w:val="0078258A"/>
    <w:rsid w:val="0078279E"/>
    <w:rsid w:val="00783D16"/>
    <w:rsid w:val="00784636"/>
    <w:rsid w:val="00784DDB"/>
    <w:rsid w:val="00785944"/>
    <w:rsid w:val="007861DA"/>
    <w:rsid w:val="00787F83"/>
    <w:rsid w:val="00791A5B"/>
    <w:rsid w:val="00791C96"/>
    <w:rsid w:val="00793E4A"/>
    <w:rsid w:val="00793F03"/>
    <w:rsid w:val="00794246"/>
    <w:rsid w:val="007943A9"/>
    <w:rsid w:val="0079458F"/>
    <w:rsid w:val="00794840"/>
    <w:rsid w:val="007949B4"/>
    <w:rsid w:val="00794F15"/>
    <w:rsid w:val="007953E1"/>
    <w:rsid w:val="00796EA5"/>
    <w:rsid w:val="007970CD"/>
    <w:rsid w:val="007A001C"/>
    <w:rsid w:val="007A100A"/>
    <w:rsid w:val="007A10B7"/>
    <w:rsid w:val="007A1EB6"/>
    <w:rsid w:val="007A216B"/>
    <w:rsid w:val="007A22B0"/>
    <w:rsid w:val="007A3488"/>
    <w:rsid w:val="007A6395"/>
    <w:rsid w:val="007A6703"/>
    <w:rsid w:val="007A6EBC"/>
    <w:rsid w:val="007A7FF9"/>
    <w:rsid w:val="007B120A"/>
    <w:rsid w:val="007B16F6"/>
    <w:rsid w:val="007B1E89"/>
    <w:rsid w:val="007B1FDF"/>
    <w:rsid w:val="007B2493"/>
    <w:rsid w:val="007B2DD5"/>
    <w:rsid w:val="007B3A14"/>
    <w:rsid w:val="007B4039"/>
    <w:rsid w:val="007B4100"/>
    <w:rsid w:val="007B4248"/>
    <w:rsid w:val="007B4550"/>
    <w:rsid w:val="007B5226"/>
    <w:rsid w:val="007B5398"/>
    <w:rsid w:val="007B5781"/>
    <w:rsid w:val="007B5E99"/>
    <w:rsid w:val="007B688E"/>
    <w:rsid w:val="007B74DC"/>
    <w:rsid w:val="007B78AE"/>
    <w:rsid w:val="007B7ED8"/>
    <w:rsid w:val="007B7F9B"/>
    <w:rsid w:val="007C0DA8"/>
    <w:rsid w:val="007C1F64"/>
    <w:rsid w:val="007C4DEE"/>
    <w:rsid w:val="007C5A0D"/>
    <w:rsid w:val="007C6D08"/>
    <w:rsid w:val="007C75B0"/>
    <w:rsid w:val="007D149A"/>
    <w:rsid w:val="007D1CA5"/>
    <w:rsid w:val="007D2155"/>
    <w:rsid w:val="007D2934"/>
    <w:rsid w:val="007D2993"/>
    <w:rsid w:val="007D2FF6"/>
    <w:rsid w:val="007D440B"/>
    <w:rsid w:val="007D4B68"/>
    <w:rsid w:val="007D6198"/>
    <w:rsid w:val="007D6CAA"/>
    <w:rsid w:val="007D7DBB"/>
    <w:rsid w:val="007E010B"/>
    <w:rsid w:val="007E1471"/>
    <w:rsid w:val="007E20F5"/>
    <w:rsid w:val="007E25A1"/>
    <w:rsid w:val="007E3FD4"/>
    <w:rsid w:val="007E4D5A"/>
    <w:rsid w:val="007E4FA8"/>
    <w:rsid w:val="007E5473"/>
    <w:rsid w:val="007E60D5"/>
    <w:rsid w:val="007F077C"/>
    <w:rsid w:val="007F1CD9"/>
    <w:rsid w:val="007F2A8A"/>
    <w:rsid w:val="007F39A8"/>
    <w:rsid w:val="007F43AC"/>
    <w:rsid w:val="007F44CB"/>
    <w:rsid w:val="007F4C03"/>
    <w:rsid w:val="007F4EE7"/>
    <w:rsid w:val="007F5712"/>
    <w:rsid w:val="007F7B4E"/>
    <w:rsid w:val="00800248"/>
    <w:rsid w:val="00800293"/>
    <w:rsid w:val="0080113D"/>
    <w:rsid w:val="00801D98"/>
    <w:rsid w:val="00802810"/>
    <w:rsid w:val="00803723"/>
    <w:rsid w:val="00804DDC"/>
    <w:rsid w:val="008056F0"/>
    <w:rsid w:val="00806AD4"/>
    <w:rsid w:val="00806F27"/>
    <w:rsid w:val="0080778C"/>
    <w:rsid w:val="00807E63"/>
    <w:rsid w:val="008133BD"/>
    <w:rsid w:val="00813B2B"/>
    <w:rsid w:val="008142D1"/>
    <w:rsid w:val="008143F4"/>
    <w:rsid w:val="00815588"/>
    <w:rsid w:val="008155BF"/>
    <w:rsid w:val="00815E96"/>
    <w:rsid w:val="00816A0E"/>
    <w:rsid w:val="00817AF4"/>
    <w:rsid w:val="00820936"/>
    <w:rsid w:val="00820C6F"/>
    <w:rsid w:val="008211A0"/>
    <w:rsid w:val="00821928"/>
    <w:rsid w:val="00823408"/>
    <w:rsid w:val="0082494D"/>
    <w:rsid w:val="00824DE9"/>
    <w:rsid w:val="00825745"/>
    <w:rsid w:val="008266DF"/>
    <w:rsid w:val="00826A3C"/>
    <w:rsid w:val="00826AB3"/>
    <w:rsid w:val="008273A0"/>
    <w:rsid w:val="00827463"/>
    <w:rsid w:val="00831060"/>
    <w:rsid w:val="0083123E"/>
    <w:rsid w:val="00832312"/>
    <w:rsid w:val="0083330B"/>
    <w:rsid w:val="00834305"/>
    <w:rsid w:val="0083516F"/>
    <w:rsid w:val="008363D6"/>
    <w:rsid w:val="00837A5E"/>
    <w:rsid w:val="008402EF"/>
    <w:rsid w:val="008412BA"/>
    <w:rsid w:val="00841412"/>
    <w:rsid w:val="00841BBF"/>
    <w:rsid w:val="00844BA2"/>
    <w:rsid w:val="00845B34"/>
    <w:rsid w:val="0084674E"/>
    <w:rsid w:val="00846773"/>
    <w:rsid w:val="00847190"/>
    <w:rsid w:val="00847982"/>
    <w:rsid w:val="00847AD7"/>
    <w:rsid w:val="00850351"/>
    <w:rsid w:val="00850776"/>
    <w:rsid w:val="00850BD2"/>
    <w:rsid w:val="0085156E"/>
    <w:rsid w:val="00851FB7"/>
    <w:rsid w:val="00852908"/>
    <w:rsid w:val="00853253"/>
    <w:rsid w:val="00856356"/>
    <w:rsid w:val="008565AA"/>
    <w:rsid w:val="00856F97"/>
    <w:rsid w:val="008575CC"/>
    <w:rsid w:val="0085760A"/>
    <w:rsid w:val="00860709"/>
    <w:rsid w:val="00860940"/>
    <w:rsid w:val="00861C81"/>
    <w:rsid w:val="0086203E"/>
    <w:rsid w:val="00862D40"/>
    <w:rsid w:val="008638A5"/>
    <w:rsid w:val="008644A2"/>
    <w:rsid w:val="00864B7B"/>
    <w:rsid w:val="0086503C"/>
    <w:rsid w:val="008656D5"/>
    <w:rsid w:val="00865B97"/>
    <w:rsid w:val="00866436"/>
    <w:rsid w:val="00867E2F"/>
    <w:rsid w:val="0087030F"/>
    <w:rsid w:val="0087103F"/>
    <w:rsid w:val="00871620"/>
    <w:rsid w:val="00871F34"/>
    <w:rsid w:val="00871F4B"/>
    <w:rsid w:val="00873ABE"/>
    <w:rsid w:val="008749B2"/>
    <w:rsid w:val="00874A4C"/>
    <w:rsid w:val="0087563E"/>
    <w:rsid w:val="008756C2"/>
    <w:rsid w:val="00875AB0"/>
    <w:rsid w:val="008769BB"/>
    <w:rsid w:val="0087727C"/>
    <w:rsid w:val="00877588"/>
    <w:rsid w:val="0088003F"/>
    <w:rsid w:val="00880196"/>
    <w:rsid w:val="0088023E"/>
    <w:rsid w:val="00880419"/>
    <w:rsid w:val="0088044C"/>
    <w:rsid w:val="00880DC4"/>
    <w:rsid w:val="008817A0"/>
    <w:rsid w:val="00881EA7"/>
    <w:rsid w:val="00882585"/>
    <w:rsid w:val="00883494"/>
    <w:rsid w:val="00883F7F"/>
    <w:rsid w:val="00884B72"/>
    <w:rsid w:val="00885941"/>
    <w:rsid w:val="00885954"/>
    <w:rsid w:val="0088620D"/>
    <w:rsid w:val="008863E2"/>
    <w:rsid w:val="008871C7"/>
    <w:rsid w:val="008879F9"/>
    <w:rsid w:val="00887C8C"/>
    <w:rsid w:val="00890A02"/>
    <w:rsid w:val="00890C85"/>
    <w:rsid w:val="00891650"/>
    <w:rsid w:val="00892493"/>
    <w:rsid w:val="00892666"/>
    <w:rsid w:val="00892BBF"/>
    <w:rsid w:val="00894609"/>
    <w:rsid w:val="00895916"/>
    <w:rsid w:val="0089658E"/>
    <w:rsid w:val="00896913"/>
    <w:rsid w:val="00897A1A"/>
    <w:rsid w:val="00897ADE"/>
    <w:rsid w:val="008A0943"/>
    <w:rsid w:val="008A1692"/>
    <w:rsid w:val="008A19CF"/>
    <w:rsid w:val="008A22EB"/>
    <w:rsid w:val="008A4355"/>
    <w:rsid w:val="008A4727"/>
    <w:rsid w:val="008A4AD1"/>
    <w:rsid w:val="008A4AE3"/>
    <w:rsid w:val="008A5BD8"/>
    <w:rsid w:val="008A6089"/>
    <w:rsid w:val="008A62B1"/>
    <w:rsid w:val="008A7211"/>
    <w:rsid w:val="008A77BE"/>
    <w:rsid w:val="008B0DB3"/>
    <w:rsid w:val="008B1714"/>
    <w:rsid w:val="008B1AB9"/>
    <w:rsid w:val="008B2282"/>
    <w:rsid w:val="008B380C"/>
    <w:rsid w:val="008B413F"/>
    <w:rsid w:val="008B506E"/>
    <w:rsid w:val="008B60E5"/>
    <w:rsid w:val="008B66E4"/>
    <w:rsid w:val="008B6B06"/>
    <w:rsid w:val="008B6CB3"/>
    <w:rsid w:val="008B71C2"/>
    <w:rsid w:val="008B7332"/>
    <w:rsid w:val="008B7756"/>
    <w:rsid w:val="008B7A56"/>
    <w:rsid w:val="008C05FB"/>
    <w:rsid w:val="008C08E4"/>
    <w:rsid w:val="008C0BCF"/>
    <w:rsid w:val="008C11F7"/>
    <w:rsid w:val="008C1E58"/>
    <w:rsid w:val="008C28E3"/>
    <w:rsid w:val="008C2F49"/>
    <w:rsid w:val="008C36AE"/>
    <w:rsid w:val="008C38B7"/>
    <w:rsid w:val="008C39B1"/>
    <w:rsid w:val="008C3A89"/>
    <w:rsid w:val="008C3E9A"/>
    <w:rsid w:val="008C43EA"/>
    <w:rsid w:val="008C4793"/>
    <w:rsid w:val="008C4AB8"/>
    <w:rsid w:val="008C4E2A"/>
    <w:rsid w:val="008C5A72"/>
    <w:rsid w:val="008C5BDD"/>
    <w:rsid w:val="008C6877"/>
    <w:rsid w:val="008C6FDC"/>
    <w:rsid w:val="008C7420"/>
    <w:rsid w:val="008C777C"/>
    <w:rsid w:val="008C7826"/>
    <w:rsid w:val="008C7BF8"/>
    <w:rsid w:val="008C7C15"/>
    <w:rsid w:val="008C7D85"/>
    <w:rsid w:val="008D108D"/>
    <w:rsid w:val="008D11B2"/>
    <w:rsid w:val="008D1382"/>
    <w:rsid w:val="008D19C2"/>
    <w:rsid w:val="008D22E0"/>
    <w:rsid w:val="008D35F5"/>
    <w:rsid w:val="008D3FB7"/>
    <w:rsid w:val="008D6277"/>
    <w:rsid w:val="008D6507"/>
    <w:rsid w:val="008D7966"/>
    <w:rsid w:val="008E09E1"/>
    <w:rsid w:val="008E130E"/>
    <w:rsid w:val="008E1743"/>
    <w:rsid w:val="008E18BC"/>
    <w:rsid w:val="008E1ED0"/>
    <w:rsid w:val="008E2F55"/>
    <w:rsid w:val="008E379B"/>
    <w:rsid w:val="008E429D"/>
    <w:rsid w:val="008E4B23"/>
    <w:rsid w:val="008E5247"/>
    <w:rsid w:val="008E5989"/>
    <w:rsid w:val="008E5FD0"/>
    <w:rsid w:val="008E6E2C"/>
    <w:rsid w:val="008E7A30"/>
    <w:rsid w:val="008E7A69"/>
    <w:rsid w:val="008E7B2A"/>
    <w:rsid w:val="008F103A"/>
    <w:rsid w:val="008F158A"/>
    <w:rsid w:val="008F1E95"/>
    <w:rsid w:val="008F262E"/>
    <w:rsid w:val="008F2691"/>
    <w:rsid w:val="008F48C6"/>
    <w:rsid w:val="008F4CB5"/>
    <w:rsid w:val="008F4E2B"/>
    <w:rsid w:val="008F5A4F"/>
    <w:rsid w:val="008F64E3"/>
    <w:rsid w:val="008F66EB"/>
    <w:rsid w:val="008F6F7F"/>
    <w:rsid w:val="008F7391"/>
    <w:rsid w:val="00900A2D"/>
    <w:rsid w:val="00900C97"/>
    <w:rsid w:val="00902082"/>
    <w:rsid w:val="009024DF"/>
    <w:rsid w:val="009029B7"/>
    <w:rsid w:val="00903641"/>
    <w:rsid w:val="0090391C"/>
    <w:rsid w:val="009042D8"/>
    <w:rsid w:val="00906295"/>
    <w:rsid w:val="00906808"/>
    <w:rsid w:val="00906BD8"/>
    <w:rsid w:val="00906D26"/>
    <w:rsid w:val="009070EF"/>
    <w:rsid w:val="009122E6"/>
    <w:rsid w:val="0091240D"/>
    <w:rsid w:val="009127D9"/>
    <w:rsid w:val="00912BA3"/>
    <w:rsid w:val="00913CD4"/>
    <w:rsid w:val="00913E27"/>
    <w:rsid w:val="009144A0"/>
    <w:rsid w:val="00914ADA"/>
    <w:rsid w:val="00914D15"/>
    <w:rsid w:val="00915260"/>
    <w:rsid w:val="00915529"/>
    <w:rsid w:val="00915A18"/>
    <w:rsid w:val="00917DA0"/>
    <w:rsid w:val="00920BF4"/>
    <w:rsid w:val="0092101F"/>
    <w:rsid w:val="00921513"/>
    <w:rsid w:val="00921E6D"/>
    <w:rsid w:val="009223A9"/>
    <w:rsid w:val="0092390F"/>
    <w:rsid w:val="00924640"/>
    <w:rsid w:val="009252E0"/>
    <w:rsid w:val="009259DA"/>
    <w:rsid w:val="00925FCA"/>
    <w:rsid w:val="009267B8"/>
    <w:rsid w:val="00926819"/>
    <w:rsid w:val="0092732B"/>
    <w:rsid w:val="0092779F"/>
    <w:rsid w:val="009316C5"/>
    <w:rsid w:val="00933753"/>
    <w:rsid w:val="00934424"/>
    <w:rsid w:val="00934957"/>
    <w:rsid w:val="009349AF"/>
    <w:rsid w:val="00934BAC"/>
    <w:rsid w:val="0093511A"/>
    <w:rsid w:val="009362C7"/>
    <w:rsid w:val="0093780E"/>
    <w:rsid w:val="00937C32"/>
    <w:rsid w:val="0094023B"/>
    <w:rsid w:val="0094394C"/>
    <w:rsid w:val="0094473E"/>
    <w:rsid w:val="009453AF"/>
    <w:rsid w:val="00945FDB"/>
    <w:rsid w:val="00946CA3"/>
    <w:rsid w:val="00947E5E"/>
    <w:rsid w:val="00950CE1"/>
    <w:rsid w:val="0095138D"/>
    <w:rsid w:val="009516BC"/>
    <w:rsid w:val="00951AF3"/>
    <w:rsid w:val="009525F1"/>
    <w:rsid w:val="009531CE"/>
    <w:rsid w:val="00953E69"/>
    <w:rsid w:val="0095474E"/>
    <w:rsid w:val="0095497A"/>
    <w:rsid w:val="009603EC"/>
    <w:rsid w:val="00960803"/>
    <w:rsid w:val="00960BFC"/>
    <w:rsid w:val="009615F3"/>
    <w:rsid w:val="0096330C"/>
    <w:rsid w:val="00964F7D"/>
    <w:rsid w:val="009651A9"/>
    <w:rsid w:val="00966830"/>
    <w:rsid w:val="009679BA"/>
    <w:rsid w:val="00970773"/>
    <w:rsid w:val="0097203E"/>
    <w:rsid w:val="00972585"/>
    <w:rsid w:val="00973F77"/>
    <w:rsid w:val="009747DB"/>
    <w:rsid w:val="0097514B"/>
    <w:rsid w:val="00975577"/>
    <w:rsid w:val="00975A41"/>
    <w:rsid w:val="00975C23"/>
    <w:rsid w:val="00976209"/>
    <w:rsid w:val="00976559"/>
    <w:rsid w:val="009767B3"/>
    <w:rsid w:val="00977F3F"/>
    <w:rsid w:val="0098028A"/>
    <w:rsid w:val="00980E23"/>
    <w:rsid w:val="009811FA"/>
    <w:rsid w:val="00981BD1"/>
    <w:rsid w:val="00982334"/>
    <w:rsid w:val="00982E51"/>
    <w:rsid w:val="0098370F"/>
    <w:rsid w:val="00985B77"/>
    <w:rsid w:val="009869B9"/>
    <w:rsid w:val="00986AA4"/>
    <w:rsid w:val="00987DF3"/>
    <w:rsid w:val="00987F81"/>
    <w:rsid w:val="00990496"/>
    <w:rsid w:val="0099049E"/>
    <w:rsid w:val="00991532"/>
    <w:rsid w:val="0099277A"/>
    <w:rsid w:val="00993603"/>
    <w:rsid w:val="0099380C"/>
    <w:rsid w:val="00993AF8"/>
    <w:rsid w:val="009940D3"/>
    <w:rsid w:val="00996CB3"/>
    <w:rsid w:val="00997366"/>
    <w:rsid w:val="009A01F5"/>
    <w:rsid w:val="009A03F3"/>
    <w:rsid w:val="009A0520"/>
    <w:rsid w:val="009A0829"/>
    <w:rsid w:val="009A1879"/>
    <w:rsid w:val="009A2356"/>
    <w:rsid w:val="009A2503"/>
    <w:rsid w:val="009A2A07"/>
    <w:rsid w:val="009A344F"/>
    <w:rsid w:val="009A3D09"/>
    <w:rsid w:val="009A45C6"/>
    <w:rsid w:val="009A4C5D"/>
    <w:rsid w:val="009A54CE"/>
    <w:rsid w:val="009A656F"/>
    <w:rsid w:val="009A786C"/>
    <w:rsid w:val="009B056A"/>
    <w:rsid w:val="009B15AA"/>
    <w:rsid w:val="009B175D"/>
    <w:rsid w:val="009B30FE"/>
    <w:rsid w:val="009B40FB"/>
    <w:rsid w:val="009B493D"/>
    <w:rsid w:val="009B5163"/>
    <w:rsid w:val="009B51DC"/>
    <w:rsid w:val="009B572A"/>
    <w:rsid w:val="009B5A64"/>
    <w:rsid w:val="009B5F16"/>
    <w:rsid w:val="009B60E8"/>
    <w:rsid w:val="009B6271"/>
    <w:rsid w:val="009B7003"/>
    <w:rsid w:val="009B76A9"/>
    <w:rsid w:val="009C0497"/>
    <w:rsid w:val="009C0F64"/>
    <w:rsid w:val="009C1211"/>
    <w:rsid w:val="009C15D9"/>
    <w:rsid w:val="009C1D31"/>
    <w:rsid w:val="009C1F74"/>
    <w:rsid w:val="009C2085"/>
    <w:rsid w:val="009C3538"/>
    <w:rsid w:val="009C37F5"/>
    <w:rsid w:val="009C4170"/>
    <w:rsid w:val="009C439E"/>
    <w:rsid w:val="009C44E8"/>
    <w:rsid w:val="009C48EF"/>
    <w:rsid w:val="009C54DE"/>
    <w:rsid w:val="009C6384"/>
    <w:rsid w:val="009C66BF"/>
    <w:rsid w:val="009C6748"/>
    <w:rsid w:val="009C68DA"/>
    <w:rsid w:val="009C6DF4"/>
    <w:rsid w:val="009C7932"/>
    <w:rsid w:val="009C7B97"/>
    <w:rsid w:val="009C7DB5"/>
    <w:rsid w:val="009C7E55"/>
    <w:rsid w:val="009D0ABF"/>
    <w:rsid w:val="009D0E98"/>
    <w:rsid w:val="009D247C"/>
    <w:rsid w:val="009D24F0"/>
    <w:rsid w:val="009D2538"/>
    <w:rsid w:val="009D2823"/>
    <w:rsid w:val="009D71B9"/>
    <w:rsid w:val="009D7A32"/>
    <w:rsid w:val="009E1830"/>
    <w:rsid w:val="009E188C"/>
    <w:rsid w:val="009E2496"/>
    <w:rsid w:val="009E2915"/>
    <w:rsid w:val="009E2A2B"/>
    <w:rsid w:val="009E329F"/>
    <w:rsid w:val="009E3B1C"/>
    <w:rsid w:val="009E3E68"/>
    <w:rsid w:val="009E4342"/>
    <w:rsid w:val="009E4AA8"/>
    <w:rsid w:val="009E5575"/>
    <w:rsid w:val="009E622C"/>
    <w:rsid w:val="009E63FA"/>
    <w:rsid w:val="009E7825"/>
    <w:rsid w:val="009F00BF"/>
    <w:rsid w:val="009F042D"/>
    <w:rsid w:val="009F0AB5"/>
    <w:rsid w:val="009F11F3"/>
    <w:rsid w:val="009F1484"/>
    <w:rsid w:val="009F188A"/>
    <w:rsid w:val="009F1F63"/>
    <w:rsid w:val="009F1F99"/>
    <w:rsid w:val="009F3D1B"/>
    <w:rsid w:val="009F4A54"/>
    <w:rsid w:val="009F5B63"/>
    <w:rsid w:val="009F6717"/>
    <w:rsid w:val="009F67D8"/>
    <w:rsid w:val="009F6BDE"/>
    <w:rsid w:val="00A00099"/>
    <w:rsid w:val="00A016D4"/>
    <w:rsid w:val="00A01F25"/>
    <w:rsid w:val="00A01FE4"/>
    <w:rsid w:val="00A021A9"/>
    <w:rsid w:val="00A029DE"/>
    <w:rsid w:val="00A0318D"/>
    <w:rsid w:val="00A0320E"/>
    <w:rsid w:val="00A03485"/>
    <w:rsid w:val="00A03647"/>
    <w:rsid w:val="00A039AA"/>
    <w:rsid w:val="00A03E09"/>
    <w:rsid w:val="00A03E1A"/>
    <w:rsid w:val="00A05691"/>
    <w:rsid w:val="00A057E0"/>
    <w:rsid w:val="00A05BBF"/>
    <w:rsid w:val="00A05D67"/>
    <w:rsid w:val="00A05E14"/>
    <w:rsid w:val="00A05E9F"/>
    <w:rsid w:val="00A05EF4"/>
    <w:rsid w:val="00A06E39"/>
    <w:rsid w:val="00A07B78"/>
    <w:rsid w:val="00A07F64"/>
    <w:rsid w:val="00A10409"/>
    <w:rsid w:val="00A109AF"/>
    <w:rsid w:val="00A10A76"/>
    <w:rsid w:val="00A11A81"/>
    <w:rsid w:val="00A11B05"/>
    <w:rsid w:val="00A11B5D"/>
    <w:rsid w:val="00A121A7"/>
    <w:rsid w:val="00A131E6"/>
    <w:rsid w:val="00A1355C"/>
    <w:rsid w:val="00A13D00"/>
    <w:rsid w:val="00A15FCE"/>
    <w:rsid w:val="00A17D12"/>
    <w:rsid w:val="00A17DAF"/>
    <w:rsid w:val="00A2025C"/>
    <w:rsid w:val="00A20E39"/>
    <w:rsid w:val="00A20FCA"/>
    <w:rsid w:val="00A216EC"/>
    <w:rsid w:val="00A22471"/>
    <w:rsid w:val="00A22619"/>
    <w:rsid w:val="00A22EB1"/>
    <w:rsid w:val="00A2304D"/>
    <w:rsid w:val="00A23916"/>
    <w:rsid w:val="00A23B37"/>
    <w:rsid w:val="00A251F3"/>
    <w:rsid w:val="00A26267"/>
    <w:rsid w:val="00A262EF"/>
    <w:rsid w:val="00A26C15"/>
    <w:rsid w:val="00A26E83"/>
    <w:rsid w:val="00A2791B"/>
    <w:rsid w:val="00A30144"/>
    <w:rsid w:val="00A304AD"/>
    <w:rsid w:val="00A30A76"/>
    <w:rsid w:val="00A31254"/>
    <w:rsid w:val="00A31F2F"/>
    <w:rsid w:val="00A32340"/>
    <w:rsid w:val="00A32BC0"/>
    <w:rsid w:val="00A32C2F"/>
    <w:rsid w:val="00A3317A"/>
    <w:rsid w:val="00A3420E"/>
    <w:rsid w:val="00A348E6"/>
    <w:rsid w:val="00A358F2"/>
    <w:rsid w:val="00A36B83"/>
    <w:rsid w:val="00A40D83"/>
    <w:rsid w:val="00A4123D"/>
    <w:rsid w:val="00A4158C"/>
    <w:rsid w:val="00A41C99"/>
    <w:rsid w:val="00A426AF"/>
    <w:rsid w:val="00A42750"/>
    <w:rsid w:val="00A435F4"/>
    <w:rsid w:val="00A43BDB"/>
    <w:rsid w:val="00A45CCE"/>
    <w:rsid w:val="00A475FD"/>
    <w:rsid w:val="00A47B1D"/>
    <w:rsid w:val="00A47B52"/>
    <w:rsid w:val="00A47CFE"/>
    <w:rsid w:val="00A50A8C"/>
    <w:rsid w:val="00A51ED1"/>
    <w:rsid w:val="00A55286"/>
    <w:rsid w:val="00A56BB8"/>
    <w:rsid w:val="00A56F96"/>
    <w:rsid w:val="00A5710D"/>
    <w:rsid w:val="00A57452"/>
    <w:rsid w:val="00A578DB"/>
    <w:rsid w:val="00A57CF3"/>
    <w:rsid w:val="00A60A15"/>
    <w:rsid w:val="00A611C4"/>
    <w:rsid w:val="00A6271D"/>
    <w:rsid w:val="00A62AAE"/>
    <w:rsid w:val="00A63503"/>
    <w:rsid w:val="00A63831"/>
    <w:rsid w:val="00A642A1"/>
    <w:rsid w:val="00A642CA"/>
    <w:rsid w:val="00A65E75"/>
    <w:rsid w:val="00A6686B"/>
    <w:rsid w:val="00A668E0"/>
    <w:rsid w:val="00A66F48"/>
    <w:rsid w:val="00A67445"/>
    <w:rsid w:val="00A67BCF"/>
    <w:rsid w:val="00A70D1A"/>
    <w:rsid w:val="00A70F06"/>
    <w:rsid w:val="00A70FBA"/>
    <w:rsid w:val="00A71CA8"/>
    <w:rsid w:val="00A72A9D"/>
    <w:rsid w:val="00A734C0"/>
    <w:rsid w:val="00A73CA6"/>
    <w:rsid w:val="00A73D45"/>
    <w:rsid w:val="00A74283"/>
    <w:rsid w:val="00A743BF"/>
    <w:rsid w:val="00A74906"/>
    <w:rsid w:val="00A74A5E"/>
    <w:rsid w:val="00A7574F"/>
    <w:rsid w:val="00A778A0"/>
    <w:rsid w:val="00A77AB5"/>
    <w:rsid w:val="00A80492"/>
    <w:rsid w:val="00A8049E"/>
    <w:rsid w:val="00A81D4D"/>
    <w:rsid w:val="00A8316B"/>
    <w:rsid w:val="00A8352B"/>
    <w:rsid w:val="00A83572"/>
    <w:rsid w:val="00A837E2"/>
    <w:rsid w:val="00A83F9B"/>
    <w:rsid w:val="00A8430E"/>
    <w:rsid w:val="00A854BE"/>
    <w:rsid w:val="00A8663D"/>
    <w:rsid w:val="00A87553"/>
    <w:rsid w:val="00A87B1C"/>
    <w:rsid w:val="00A90340"/>
    <w:rsid w:val="00A906BE"/>
    <w:rsid w:val="00A90B7B"/>
    <w:rsid w:val="00A921D8"/>
    <w:rsid w:val="00A93866"/>
    <w:rsid w:val="00A949E9"/>
    <w:rsid w:val="00A94B62"/>
    <w:rsid w:val="00A94F74"/>
    <w:rsid w:val="00A94FFC"/>
    <w:rsid w:val="00A96296"/>
    <w:rsid w:val="00A9649B"/>
    <w:rsid w:val="00A96ED4"/>
    <w:rsid w:val="00A979D0"/>
    <w:rsid w:val="00AA08D5"/>
    <w:rsid w:val="00AA0DC0"/>
    <w:rsid w:val="00AA1637"/>
    <w:rsid w:val="00AA3A78"/>
    <w:rsid w:val="00AA5199"/>
    <w:rsid w:val="00AA5FD0"/>
    <w:rsid w:val="00AA64D0"/>
    <w:rsid w:val="00AA6E57"/>
    <w:rsid w:val="00AA6F81"/>
    <w:rsid w:val="00AA7209"/>
    <w:rsid w:val="00AB043F"/>
    <w:rsid w:val="00AB23FB"/>
    <w:rsid w:val="00AB2FDE"/>
    <w:rsid w:val="00AB3806"/>
    <w:rsid w:val="00AB3C90"/>
    <w:rsid w:val="00AB4124"/>
    <w:rsid w:val="00AB43AC"/>
    <w:rsid w:val="00AB5D2F"/>
    <w:rsid w:val="00AB6F3B"/>
    <w:rsid w:val="00AB6F5A"/>
    <w:rsid w:val="00AB7899"/>
    <w:rsid w:val="00AB7B68"/>
    <w:rsid w:val="00AC0427"/>
    <w:rsid w:val="00AC198D"/>
    <w:rsid w:val="00AC1BCE"/>
    <w:rsid w:val="00AC1D98"/>
    <w:rsid w:val="00AC2CB4"/>
    <w:rsid w:val="00AC34F5"/>
    <w:rsid w:val="00AC3F1D"/>
    <w:rsid w:val="00AC42F5"/>
    <w:rsid w:val="00AC44FC"/>
    <w:rsid w:val="00AC4594"/>
    <w:rsid w:val="00AC5210"/>
    <w:rsid w:val="00AC6BF4"/>
    <w:rsid w:val="00AC773A"/>
    <w:rsid w:val="00AC7898"/>
    <w:rsid w:val="00AC7B4E"/>
    <w:rsid w:val="00AD0B99"/>
    <w:rsid w:val="00AD0CCD"/>
    <w:rsid w:val="00AD0EED"/>
    <w:rsid w:val="00AD1630"/>
    <w:rsid w:val="00AD1906"/>
    <w:rsid w:val="00AD1BC6"/>
    <w:rsid w:val="00AD1FB8"/>
    <w:rsid w:val="00AD2B20"/>
    <w:rsid w:val="00AD3D73"/>
    <w:rsid w:val="00AD4385"/>
    <w:rsid w:val="00AD5353"/>
    <w:rsid w:val="00AD58D2"/>
    <w:rsid w:val="00AD5E0B"/>
    <w:rsid w:val="00AD6618"/>
    <w:rsid w:val="00AD66D4"/>
    <w:rsid w:val="00AD7067"/>
    <w:rsid w:val="00AD7329"/>
    <w:rsid w:val="00AD7803"/>
    <w:rsid w:val="00AD7C17"/>
    <w:rsid w:val="00AD7EAF"/>
    <w:rsid w:val="00AE1071"/>
    <w:rsid w:val="00AE1F28"/>
    <w:rsid w:val="00AE2E12"/>
    <w:rsid w:val="00AE2ECA"/>
    <w:rsid w:val="00AE348A"/>
    <w:rsid w:val="00AE3B3C"/>
    <w:rsid w:val="00AE3E97"/>
    <w:rsid w:val="00AE4841"/>
    <w:rsid w:val="00AE4A2C"/>
    <w:rsid w:val="00AE564C"/>
    <w:rsid w:val="00AE5D2A"/>
    <w:rsid w:val="00AE7297"/>
    <w:rsid w:val="00AE72BC"/>
    <w:rsid w:val="00AE7BFA"/>
    <w:rsid w:val="00AF0B4D"/>
    <w:rsid w:val="00AF13B7"/>
    <w:rsid w:val="00AF2D68"/>
    <w:rsid w:val="00AF2E17"/>
    <w:rsid w:val="00AF3321"/>
    <w:rsid w:val="00AF3811"/>
    <w:rsid w:val="00AF431C"/>
    <w:rsid w:val="00AF47B1"/>
    <w:rsid w:val="00AF4ABF"/>
    <w:rsid w:val="00AF53E5"/>
    <w:rsid w:val="00AF59EA"/>
    <w:rsid w:val="00AF5D65"/>
    <w:rsid w:val="00AF7F8D"/>
    <w:rsid w:val="00AF7FF7"/>
    <w:rsid w:val="00B0128B"/>
    <w:rsid w:val="00B015E6"/>
    <w:rsid w:val="00B033C3"/>
    <w:rsid w:val="00B04145"/>
    <w:rsid w:val="00B04600"/>
    <w:rsid w:val="00B0472C"/>
    <w:rsid w:val="00B0481C"/>
    <w:rsid w:val="00B04907"/>
    <w:rsid w:val="00B04CDF"/>
    <w:rsid w:val="00B04FAE"/>
    <w:rsid w:val="00B052DF"/>
    <w:rsid w:val="00B0610F"/>
    <w:rsid w:val="00B06488"/>
    <w:rsid w:val="00B07798"/>
    <w:rsid w:val="00B0794E"/>
    <w:rsid w:val="00B100B2"/>
    <w:rsid w:val="00B10CFE"/>
    <w:rsid w:val="00B10EBB"/>
    <w:rsid w:val="00B1186C"/>
    <w:rsid w:val="00B11E4C"/>
    <w:rsid w:val="00B11E78"/>
    <w:rsid w:val="00B125EC"/>
    <w:rsid w:val="00B126F0"/>
    <w:rsid w:val="00B1293C"/>
    <w:rsid w:val="00B12B58"/>
    <w:rsid w:val="00B1310E"/>
    <w:rsid w:val="00B14087"/>
    <w:rsid w:val="00B145FA"/>
    <w:rsid w:val="00B1487D"/>
    <w:rsid w:val="00B152EB"/>
    <w:rsid w:val="00B1546A"/>
    <w:rsid w:val="00B15725"/>
    <w:rsid w:val="00B1639C"/>
    <w:rsid w:val="00B20539"/>
    <w:rsid w:val="00B20844"/>
    <w:rsid w:val="00B2154D"/>
    <w:rsid w:val="00B22335"/>
    <w:rsid w:val="00B22C24"/>
    <w:rsid w:val="00B22E74"/>
    <w:rsid w:val="00B22EFD"/>
    <w:rsid w:val="00B23F8D"/>
    <w:rsid w:val="00B245D9"/>
    <w:rsid w:val="00B2548E"/>
    <w:rsid w:val="00B258A2"/>
    <w:rsid w:val="00B26AB1"/>
    <w:rsid w:val="00B27AC5"/>
    <w:rsid w:val="00B27DC4"/>
    <w:rsid w:val="00B30460"/>
    <w:rsid w:val="00B30E2A"/>
    <w:rsid w:val="00B3513C"/>
    <w:rsid w:val="00B35B4E"/>
    <w:rsid w:val="00B35EA7"/>
    <w:rsid w:val="00B37A93"/>
    <w:rsid w:val="00B4075C"/>
    <w:rsid w:val="00B409DF"/>
    <w:rsid w:val="00B40A5A"/>
    <w:rsid w:val="00B40A8D"/>
    <w:rsid w:val="00B40D25"/>
    <w:rsid w:val="00B40D2E"/>
    <w:rsid w:val="00B41FE7"/>
    <w:rsid w:val="00B4314B"/>
    <w:rsid w:val="00B43264"/>
    <w:rsid w:val="00B436ED"/>
    <w:rsid w:val="00B43918"/>
    <w:rsid w:val="00B44201"/>
    <w:rsid w:val="00B446D0"/>
    <w:rsid w:val="00B4471D"/>
    <w:rsid w:val="00B44B56"/>
    <w:rsid w:val="00B45215"/>
    <w:rsid w:val="00B459CA"/>
    <w:rsid w:val="00B46EFF"/>
    <w:rsid w:val="00B47A8F"/>
    <w:rsid w:val="00B50BC5"/>
    <w:rsid w:val="00B518BA"/>
    <w:rsid w:val="00B5239C"/>
    <w:rsid w:val="00B53B4A"/>
    <w:rsid w:val="00B5426A"/>
    <w:rsid w:val="00B543B7"/>
    <w:rsid w:val="00B5574F"/>
    <w:rsid w:val="00B55D8D"/>
    <w:rsid w:val="00B56B7B"/>
    <w:rsid w:val="00B6013F"/>
    <w:rsid w:val="00B62042"/>
    <w:rsid w:val="00B6374E"/>
    <w:rsid w:val="00B64318"/>
    <w:rsid w:val="00B64426"/>
    <w:rsid w:val="00B644CB"/>
    <w:rsid w:val="00B65FAD"/>
    <w:rsid w:val="00B66830"/>
    <w:rsid w:val="00B67254"/>
    <w:rsid w:val="00B67D0C"/>
    <w:rsid w:val="00B70545"/>
    <w:rsid w:val="00B71044"/>
    <w:rsid w:val="00B717FF"/>
    <w:rsid w:val="00B734E4"/>
    <w:rsid w:val="00B73B81"/>
    <w:rsid w:val="00B73D5E"/>
    <w:rsid w:val="00B73F4A"/>
    <w:rsid w:val="00B7469E"/>
    <w:rsid w:val="00B77869"/>
    <w:rsid w:val="00B77906"/>
    <w:rsid w:val="00B77925"/>
    <w:rsid w:val="00B77942"/>
    <w:rsid w:val="00B77B46"/>
    <w:rsid w:val="00B77F3B"/>
    <w:rsid w:val="00B8007F"/>
    <w:rsid w:val="00B807A8"/>
    <w:rsid w:val="00B80AB9"/>
    <w:rsid w:val="00B80D8D"/>
    <w:rsid w:val="00B823BE"/>
    <w:rsid w:val="00B8283F"/>
    <w:rsid w:val="00B8386B"/>
    <w:rsid w:val="00B83A0D"/>
    <w:rsid w:val="00B83B55"/>
    <w:rsid w:val="00B83C38"/>
    <w:rsid w:val="00B84E4B"/>
    <w:rsid w:val="00B855B3"/>
    <w:rsid w:val="00B85AD4"/>
    <w:rsid w:val="00B85E23"/>
    <w:rsid w:val="00B85E2E"/>
    <w:rsid w:val="00B85E3F"/>
    <w:rsid w:val="00B8656D"/>
    <w:rsid w:val="00B86A8F"/>
    <w:rsid w:val="00B87CB6"/>
    <w:rsid w:val="00B90BD2"/>
    <w:rsid w:val="00B910E3"/>
    <w:rsid w:val="00B91BAF"/>
    <w:rsid w:val="00B91DF8"/>
    <w:rsid w:val="00B926DC"/>
    <w:rsid w:val="00B929D9"/>
    <w:rsid w:val="00B92CD0"/>
    <w:rsid w:val="00B93770"/>
    <w:rsid w:val="00B952C5"/>
    <w:rsid w:val="00B952E9"/>
    <w:rsid w:val="00B956F9"/>
    <w:rsid w:val="00B9702C"/>
    <w:rsid w:val="00B9748D"/>
    <w:rsid w:val="00B9779F"/>
    <w:rsid w:val="00B97EDA"/>
    <w:rsid w:val="00BA0BA8"/>
    <w:rsid w:val="00BA139B"/>
    <w:rsid w:val="00BA159D"/>
    <w:rsid w:val="00BA2336"/>
    <w:rsid w:val="00BA42D1"/>
    <w:rsid w:val="00BA64EF"/>
    <w:rsid w:val="00BA6A29"/>
    <w:rsid w:val="00BA7BFB"/>
    <w:rsid w:val="00BA7CE1"/>
    <w:rsid w:val="00BB1FF5"/>
    <w:rsid w:val="00BB2A11"/>
    <w:rsid w:val="00BB2E71"/>
    <w:rsid w:val="00BB335B"/>
    <w:rsid w:val="00BB3B07"/>
    <w:rsid w:val="00BB3E74"/>
    <w:rsid w:val="00BB4905"/>
    <w:rsid w:val="00BB57BD"/>
    <w:rsid w:val="00BB63EE"/>
    <w:rsid w:val="00BB65C6"/>
    <w:rsid w:val="00BB691A"/>
    <w:rsid w:val="00BB72A7"/>
    <w:rsid w:val="00BB7F52"/>
    <w:rsid w:val="00BC0949"/>
    <w:rsid w:val="00BC2178"/>
    <w:rsid w:val="00BC2AED"/>
    <w:rsid w:val="00BC2F94"/>
    <w:rsid w:val="00BC3404"/>
    <w:rsid w:val="00BC35A8"/>
    <w:rsid w:val="00BC3AD8"/>
    <w:rsid w:val="00BC3FA4"/>
    <w:rsid w:val="00BC411F"/>
    <w:rsid w:val="00BC4924"/>
    <w:rsid w:val="00BC4FC3"/>
    <w:rsid w:val="00BC5A84"/>
    <w:rsid w:val="00BC5C8F"/>
    <w:rsid w:val="00BC5D7E"/>
    <w:rsid w:val="00BC669E"/>
    <w:rsid w:val="00BC747E"/>
    <w:rsid w:val="00BC7482"/>
    <w:rsid w:val="00BC75A9"/>
    <w:rsid w:val="00BD0285"/>
    <w:rsid w:val="00BD0719"/>
    <w:rsid w:val="00BD0DCB"/>
    <w:rsid w:val="00BD1600"/>
    <w:rsid w:val="00BD2A05"/>
    <w:rsid w:val="00BD35CC"/>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5EC5"/>
    <w:rsid w:val="00BE6724"/>
    <w:rsid w:val="00BF059E"/>
    <w:rsid w:val="00BF05A7"/>
    <w:rsid w:val="00BF0685"/>
    <w:rsid w:val="00BF28D1"/>
    <w:rsid w:val="00BF2AF0"/>
    <w:rsid w:val="00BF3DB8"/>
    <w:rsid w:val="00BF3ECC"/>
    <w:rsid w:val="00BF4074"/>
    <w:rsid w:val="00BF4ECC"/>
    <w:rsid w:val="00BF5B55"/>
    <w:rsid w:val="00BF5CC9"/>
    <w:rsid w:val="00BF6854"/>
    <w:rsid w:val="00BF6989"/>
    <w:rsid w:val="00BF6A5E"/>
    <w:rsid w:val="00C004DA"/>
    <w:rsid w:val="00C00788"/>
    <w:rsid w:val="00C00E5A"/>
    <w:rsid w:val="00C01C62"/>
    <w:rsid w:val="00C01EE5"/>
    <w:rsid w:val="00C01F97"/>
    <w:rsid w:val="00C02718"/>
    <w:rsid w:val="00C03E39"/>
    <w:rsid w:val="00C04531"/>
    <w:rsid w:val="00C049E5"/>
    <w:rsid w:val="00C05606"/>
    <w:rsid w:val="00C058BA"/>
    <w:rsid w:val="00C05AC6"/>
    <w:rsid w:val="00C05B28"/>
    <w:rsid w:val="00C05C13"/>
    <w:rsid w:val="00C06F37"/>
    <w:rsid w:val="00C07298"/>
    <w:rsid w:val="00C074AE"/>
    <w:rsid w:val="00C07A92"/>
    <w:rsid w:val="00C10376"/>
    <w:rsid w:val="00C10A9B"/>
    <w:rsid w:val="00C10D66"/>
    <w:rsid w:val="00C1160E"/>
    <w:rsid w:val="00C122ED"/>
    <w:rsid w:val="00C126AB"/>
    <w:rsid w:val="00C12B8E"/>
    <w:rsid w:val="00C131A8"/>
    <w:rsid w:val="00C133AD"/>
    <w:rsid w:val="00C14839"/>
    <w:rsid w:val="00C14A57"/>
    <w:rsid w:val="00C15373"/>
    <w:rsid w:val="00C15617"/>
    <w:rsid w:val="00C15971"/>
    <w:rsid w:val="00C15B77"/>
    <w:rsid w:val="00C163F7"/>
    <w:rsid w:val="00C17080"/>
    <w:rsid w:val="00C1759F"/>
    <w:rsid w:val="00C17899"/>
    <w:rsid w:val="00C1794B"/>
    <w:rsid w:val="00C21CD1"/>
    <w:rsid w:val="00C220C3"/>
    <w:rsid w:val="00C22857"/>
    <w:rsid w:val="00C24264"/>
    <w:rsid w:val="00C259EC"/>
    <w:rsid w:val="00C2703C"/>
    <w:rsid w:val="00C273C5"/>
    <w:rsid w:val="00C27F6B"/>
    <w:rsid w:val="00C30DAA"/>
    <w:rsid w:val="00C30DFE"/>
    <w:rsid w:val="00C310D1"/>
    <w:rsid w:val="00C314E0"/>
    <w:rsid w:val="00C3152B"/>
    <w:rsid w:val="00C31898"/>
    <w:rsid w:val="00C31A08"/>
    <w:rsid w:val="00C31D6A"/>
    <w:rsid w:val="00C324C1"/>
    <w:rsid w:val="00C331E4"/>
    <w:rsid w:val="00C33478"/>
    <w:rsid w:val="00C3355B"/>
    <w:rsid w:val="00C339F3"/>
    <w:rsid w:val="00C33C1F"/>
    <w:rsid w:val="00C342E4"/>
    <w:rsid w:val="00C34417"/>
    <w:rsid w:val="00C3514B"/>
    <w:rsid w:val="00C3564A"/>
    <w:rsid w:val="00C35746"/>
    <w:rsid w:val="00C3672F"/>
    <w:rsid w:val="00C375AF"/>
    <w:rsid w:val="00C37DFE"/>
    <w:rsid w:val="00C406A2"/>
    <w:rsid w:val="00C40CDA"/>
    <w:rsid w:val="00C40E41"/>
    <w:rsid w:val="00C41DDA"/>
    <w:rsid w:val="00C42866"/>
    <w:rsid w:val="00C4419B"/>
    <w:rsid w:val="00C44618"/>
    <w:rsid w:val="00C449C1"/>
    <w:rsid w:val="00C454B2"/>
    <w:rsid w:val="00C45643"/>
    <w:rsid w:val="00C46F8F"/>
    <w:rsid w:val="00C47DD4"/>
    <w:rsid w:val="00C512B8"/>
    <w:rsid w:val="00C51A33"/>
    <w:rsid w:val="00C5304E"/>
    <w:rsid w:val="00C5328C"/>
    <w:rsid w:val="00C54628"/>
    <w:rsid w:val="00C5594D"/>
    <w:rsid w:val="00C55D01"/>
    <w:rsid w:val="00C56661"/>
    <w:rsid w:val="00C574B2"/>
    <w:rsid w:val="00C57C17"/>
    <w:rsid w:val="00C57CC8"/>
    <w:rsid w:val="00C57F9B"/>
    <w:rsid w:val="00C60559"/>
    <w:rsid w:val="00C608F2"/>
    <w:rsid w:val="00C6189E"/>
    <w:rsid w:val="00C61D92"/>
    <w:rsid w:val="00C61E1D"/>
    <w:rsid w:val="00C61E92"/>
    <w:rsid w:val="00C6224D"/>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5C6D"/>
    <w:rsid w:val="00C764E5"/>
    <w:rsid w:val="00C768C6"/>
    <w:rsid w:val="00C771E1"/>
    <w:rsid w:val="00C777DF"/>
    <w:rsid w:val="00C778A2"/>
    <w:rsid w:val="00C7794B"/>
    <w:rsid w:val="00C77CBC"/>
    <w:rsid w:val="00C807D4"/>
    <w:rsid w:val="00C80FBB"/>
    <w:rsid w:val="00C8150C"/>
    <w:rsid w:val="00C8157A"/>
    <w:rsid w:val="00C81C5E"/>
    <w:rsid w:val="00C8212F"/>
    <w:rsid w:val="00C82F4C"/>
    <w:rsid w:val="00C845CC"/>
    <w:rsid w:val="00C8547D"/>
    <w:rsid w:val="00C855E0"/>
    <w:rsid w:val="00C85DC7"/>
    <w:rsid w:val="00C862CE"/>
    <w:rsid w:val="00C8636C"/>
    <w:rsid w:val="00C86AC6"/>
    <w:rsid w:val="00C875CC"/>
    <w:rsid w:val="00C87BBC"/>
    <w:rsid w:val="00C900BF"/>
    <w:rsid w:val="00C90355"/>
    <w:rsid w:val="00C90892"/>
    <w:rsid w:val="00C90D27"/>
    <w:rsid w:val="00C9141A"/>
    <w:rsid w:val="00C917ED"/>
    <w:rsid w:val="00C91DBD"/>
    <w:rsid w:val="00C91E34"/>
    <w:rsid w:val="00C92290"/>
    <w:rsid w:val="00C9267D"/>
    <w:rsid w:val="00C926C7"/>
    <w:rsid w:val="00C9305B"/>
    <w:rsid w:val="00C93140"/>
    <w:rsid w:val="00C93832"/>
    <w:rsid w:val="00C9384B"/>
    <w:rsid w:val="00C9466E"/>
    <w:rsid w:val="00C94C0C"/>
    <w:rsid w:val="00C95070"/>
    <w:rsid w:val="00C9512D"/>
    <w:rsid w:val="00C95222"/>
    <w:rsid w:val="00C95266"/>
    <w:rsid w:val="00C95293"/>
    <w:rsid w:val="00C956F9"/>
    <w:rsid w:val="00C96CCB"/>
    <w:rsid w:val="00C96EE8"/>
    <w:rsid w:val="00CA03E9"/>
    <w:rsid w:val="00CA1AEF"/>
    <w:rsid w:val="00CA1E6F"/>
    <w:rsid w:val="00CA2E03"/>
    <w:rsid w:val="00CA3124"/>
    <w:rsid w:val="00CA36E9"/>
    <w:rsid w:val="00CA37D1"/>
    <w:rsid w:val="00CA4C6A"/>
    <w:rsid w:val="00CA5440"/>
    <w:rsid w:val="00CA586E"/>
    <w:rsid w:val="00CA629C"/>
    <w:rsid w:val="00CA6610"/>
    <w:rsid w:val="00CA6624"/>
    <w:rsid w:val="00CA6810"/>
    <w:rsid w:val="00CA7EB3"/>
    <w:rsid w:val="00CB0240"/>
    <w:rsid w:val="00CB0E2E"/>
    <w:rsid w:val="00CB208C"/>
    <w:rsid w:val="00CB234B"/>
    <w:rsid w:val="00CB2784"/>
    <w:rsid w:val="00CB2A7D"/>
    <w:rsid w:val="00CB2AF4"/>
    <w:rsid w:val="00CB4425"/>
    <w:rsid w:val="00CB4F7E"/>
    <w:rsid w:val="00CB5CCC"/>
    <w:rsid w:val="00CB65FE"/>
    <w:rsid w:val="00CB6BA3"/>
    <w:rsid w:val="00CB6E3F"/>
    <w:rsid w:val="00CB71B6"/>
    <w:rsid w:val="00CB724B"/>
    <w:rsid w:val="00CB757A"/>
    <w:rsid w:val="00CB787A"/>
    <w:rsid w:val="00CB7A29"/>
    <w:rsid w:val="00CC0522"/>
    <w:rsid w:val="00CC0658"/>
    <w:rsid w:val="00CC106C"/>
    <w:rsid w:val="00CC12BE"/>
    <w:rsid w:val="00CC1526"/>
    <w:rsid w:val="00CC1553"/>
    <w:rsid w:val="00CC19CD"/>
    <w:rsid w:val="00CC274D"/>
    <w:rsid w:val="00CC43C5"/>
    <w:rsid w:val="00CC4EA0"/>
    <w:rsid w:val="00CC5917"/>
    <w:rsid w:val="00CC5922"/>
    <w:rsid w:val="00CC5B71"/>
    <w:rsid w:val="00CC5BA6"/>
    <w:rsid w:val="00CC5F19"/>
    <w:rsid w:val="00CC62D2"/>
    <w:rsid w:val="00CC7BB1"/>
    <w:rsid w:val="00CD1B5C"/>
    <w:rsid w:val="00CD259E"/>
    <w:rsid w:val="00CD3AC4"/>
    <w:rsid w:val="00CD3C21"/>
    <w:rsid w:val="00CD519C"/>
    <w:rsid w:val="00CD657C"/>
    <w:rsid w:val="00CD667C"/>
    <w:rsid w:val="00CD6FB3"/>
    <w:rsid w:val="00CE04B6"/>
    <w:rsid w:val="00CE0C75"/>
    <w:rsid w:val="00CE2137"/>
    <w:rsid w:val="00CE2C6A"/>
    <w:rsid w:val="00CE3661"/>
    <w:rsid w:val="00CE4DC3"/>
    <w:rsid w:val="00CE55E5"/>
    <w:rsid w:val="00CE6427"/>
    <w:rsid w:val="00CE71F5"/>
    <w:rsid w:val="00CE7B3D"/>
    <w:rsid w:val="00CF0A76"/>
    <w:rsid w:val="00CF0D86"/>
    <w:rsid w:val="00CF0D9C"/>
    <w:rsid w:val="00CF0E1B"/>
    <w:rsid w:val="00CF1949"/>
    <w:rsid w:val="00CF1C3F"/>
    <w:rsid w:val="00CF2B87"/>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39C9"/>
    <w:rsid w:val="00D050FE"/>
    <w:rsid w:val="00D05783"/>
    <w:rsid w:val="00D060E6"/>
    <w:rsid w:val="00D06992"/>
    <w:rsid w:val="00D06DA5"/>
    <w:rsid w:val="00D104FD"/>
    <w:rsid w:val="00D10F69"/>
    <w:rsid w:val="00D11391"/>
    <w:rsid w:val="00D12050"/>
    <w:rsid w:val="00D12574"/>
    <w:rsid w:val="00D14150"/>
    <w:rsid w:val="00D15270"/>
    <w:rsid w:val="00D15BC4"/>
    <w:rsid w:val="00D165B4"/>
    <w:rsid w:val="00D16FE1"/>
    <w:rsid w:val="00D16FF4"/>
    <w:rsid w:val="00D17DFC"/>
    <w:rsid w:val="00D201C5"/>
    <w:rsid w:val="00D2029A"/>
    <w:rsid w:val="00D20606"/>
    <w:rsid w:val="00D22010"/>
    <w:rsid w:val="00D236AF"/>
    <w:rsid w:val="00D23872"/>
    <w:rsid w:val="00D2387C"/>
    <w:rsid w:val="00D23B5B"/>
    <w:rsid w:val="00D23D42"/>
    <w:rsid w:val="00D24BF8"/>
    <w:rsid w:val="00D2507E"/>
    <w:rsid w:val="00D25AD4"/>
    <w:rsid w:val="00D2657B"/>
    <w:rsid w:val="00D27CF3"/>
    <w:rsid w:val="00D30C6F"/>
    <w:rsid w:val="00D3107A"/>
    <w:rsid w:val="00D3236C"/>
    <w:rsid w:val="00D32FA3"/>
    <w:rsid w:val="00D33CF8"/>
    <w:rsid w:val="00D33E53"/>
    <w:rsid w:val="00D34AF4"/>
    <w:rsid w:val="00D34E14"/>
    <w:rsid w:val="00D34E62"/>
    <w:rsid w:val="00D350FB"/>
    <w:rsid w:val="00D355F3"/>
    <w:rsid w:val="00D35785"/>
    <w:rsid w:val="00D370B8"/>
    <w:rsid w:val="00D37234"/>
    <w:rsid w:val="00D37476"/>
    <w:rsid w:val="00D37741"/>
    <w:rsid w:val="00D407BF"/>
    <w:rsid w:val="00D40DDF"/>
    <w:rsid w:val="00D41F60"/>
    <w:rsid w:val="00D42157"/>
    <w:rsid w:val="00D428AF"/>
    <w:rsid w:val="00D43D8D"/>
    <w:rsid w:val="00D444A7"/>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6E9D"/>
    <w:rsid w:val="00D572AD"/>
    <w:rsid w:val="00D57B63"/>
    <w:rsid w:val="00D609D2"/>
    <w:rsid w:val="00D60CE8"/>
    <w:rsid w:val="00D61619"/>
    <w:rsid w:val="00D62C74"/>
    <w:rsid w:val="00D631B0"/>
    <w:rsid w:val="00D64EB9"/>
    <w:rsid w:val="00D6668E"/>
    <w:rsid w:val="00D671CC"/>
    <w:rsid w:val="00D6785E"/>
    <w:rsid w:val="00D70A0F"/>
    <w:rsid w:val="00D70E3D"/>
    <w:rsid w:val="00D71ED6"/>
    <w:rsid w:val="00D720B6"/>
    <w:rsid w:val="00D73B9D"/>
    <w:rsid w:val="00D74022"/>
    <w:rsid w:val="00D74498"/>
    <w:rsid w:val="00D7508C"/>
    <w:rsid w:val="00D75225"/>
    <w:rsid w:val="00D764C3"/>
    <w:rsid w:val="00D76C74"/>
    <w:rsid w:val="00D80061"/>
    <w:rsid w:val="00D800D7"/>
    <w:rsid w:val="00D80713"/>
    <w:rsid w:val="00D80979"/>
    <w:rsid w:val="00D80B30"/>
    <w:rsid w:val="00D82D0F"/>
    <w:rsid w:val="00D83140"/>
    <w:rsid w:val="00D83DAD"/>
    <w:rsid w:val="00D84631"/>
    <w:rsid w:val="00D8537C"/>
    <w:rsid w:val="00D85568"/>
    <w:rsid w:val="00D86C57"/>
    <w:rsid w:val="00D86F6E"/>
    <w:rsid w:val="00D876BC"/>
    <w:rsid w:val="00D87F6B"/>
    <w:rsid w:val="00D9011C"/>
    <w:rsid w:val="00D911BB"/>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4D37"/>
    <w:rsid w:val="00DA4F3A"/>
    <w:rsid w:val="00DB0901"/>
    <w:rsid w:val="00DB0F9D"/>
    <w:rsid w:val="00DB1272"/>
    <w:rsid w:val="00DB1822"/>
    <w:rsid w:val="00DB2024"/>
    <w:rsid w:val="00DB2346"/>
    <w:rsid w:val="00DB5220"/>
    <w:rsid w:val="00DB56CA"/>
    <w:rsid w:val="00DB6079"/>
    <w:rsid w:val="00DB6889"/>
    <w:rsid w:val="00DB6C8E"/>
    <w:rsid w:val="00DB7073"/>
    <w:rsid w:val="00DB70C0"/>
    <w:rsid w:val="00DB70E6"/>
    <w:rsid w:val="00DC023F"/>
    <w:rsid w:val="00DC05E7"/>
    <w:rsid w:val="00DC1DA3"/>
    <w:rsid w:val="00DC2598"/>
    <w:rsid w:val="00DC284C"/>
    <w:rsid w:val="00DC2873"/>
    <w:rsid w:val="00DC2BDE"/>
    <w:rsid w:val="00DC2DD0"/>
    <w:rsid w:val="00DC2EBD"/>
    <w:rsid w:val="00DC3116"/>
    <w:rsid w:val="00DC40A4"/>
    <w:rsid w:val="00DC4196"/>
    <w:rsid w:val="00DC4862"/>
    <w:rsid w:val="00DC4A58"/>
    <w:rsid w:val="00DC4BF8"/>
    <w:rsid w:val="00DC4F40"/>
    <w:rsid w:val="00DC589A"/>
    <w:rsid w:val="00DC5946"/>
    <w:rsid w:val="00DC670F"/>
    <w:rsid w:val="00DC7150"/>
    <w:rsid w:val="00DD2422"/>
    <w:rsid w:val="00DD37F2"/>
    <w:rsid w:val="00DD491F"/>
    <w:rsid w:val="00DD4BAD"/>
    <w:rsid w:val="00DD62FA"/>
    <w:rsid w:val="00DD69DC"/>
    <w:rsid w:val="00DD6D70"/>
    <w:rsid w:val="00DD7154"/>
    <w:rsid w:val="00DD721F"/>
    <w:rsid w:val="00DD773C"/>
    <w:rsid w:val="00DE03C7"/>
    <w:rsid w:val="00DE0993"/>
    <w:rsid w:val="00DE0AAB"/>
    <w:rsid w:val="00DE1A53"/>
    <w:rsid w:val="00DE1B97"/>
    <w:rsid w:val="00DE2390"/>
    <w:rsid w:val="00DE3FD6"/>
    <w:rsid w:val="00DE42C6"/>
    <w:rsid w:val="00DE486E"/>
    <w:rsid w:val="00DE4B42"/>
    <w:rsid w:val="00DE5072"/>
    <w:rsid w:val="00DE52BA"/>
    <w:rsid w:val="00DE68DD"/>
    <w:rsid w:val="00DE6CAF"/>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0F8A"/>
    <w:rsid w:val="00E018FD"/>
    <w:rsid w:val="00E01C9B"/>
    <w:rsid w:val="00E022C2"/>
    <w:rsid w:val="00E02A48"/>
    <w:rsid w:val="00E02CCA"/>
    <w:rsid w:val="00E05157"/>
    <w:rsid w:val="00E0547B"/>
    <w:rsid w:val="00E074AC"/>
    <w:rsid w:val="00E100D3"/>
    <w:rsid w:val="00E1037E"/>
    <w:rsid w:val="00E107A8"/>
    <w:rsid w:val="00E114C9"/>
    <w:rsid w:val="00E122D1"/>
    <w:rsid w:val="00E128DB"/>
    <w:rsid w:val="00E12CDD"/>
    <w:rsid w:val="00E12F42"/>
    <w:rsid w:val="00E13309"/>
    <w:rsid w:val="00E1341A"/>
    <w:rsid w:val="00E14785"/>
    <w:rsid w:val="00E14BB7"/>
    <w:rsid w:val="00E157A7"/>
    <w:rsid w:val="00E16475"/>
    <w:rsid w:val="00E16990"/>
    <w:rsid w:val="00E172A4"/>
    <w:rsid w:val="00E1796A"/>
    <w:rsid w:val="00E17C99"/>
    <w:rsid w:val="00E2004E"/>
    <w:rsid w:val="00E20662"/>
    <w:rsid w:val="00E211F0"/>
    <w:rsid w:val="00E2184F"/>
    <w:rsid w:val="00E23AD3"/>
    <w:rsid w:val="00E24110"/>
    <w:rsid w:val="00E2444B"/>
    <w:rsid w:val="00E24B28"/>
    <w:rsid w:val="00E258BD"/>
    <w:rsid w:val="00E26312"/>
    <w:rsid w:val="00E266CE"/>
    <w:rsid w:val="00E26C63"/>
    <w:rsid w:val="00E2719F"/>
    <w:rsid w:val="00E27FB1"/>
    <w:rsid w:val="00E3037E"/>
    <w:rsid w:val="00E31E34"/>
    <w:rsid w:val="00E32470"/>
    <w:rsid w:val="00E32F8A"/>
    <w:rsid w:val="00E33094"/>
    <w:rsid w:val="00E33B59"/>
    <w:rsid w:val="00E33C25"/>
    <w:rsid w:val="00E33CA1"/>
    <w:rsid w:val="00E3485E"/>
    <w:rsid w:val="00E35F66"/>
    <w:rsid w:val="00E36385"/>
    <w:rsid w:val="00E368FD"/>
    <w:rsid w:val="00E36E1F"/>
    <w:rsid w:val="00E373AD"/>
    <w:rsid w:val="00E37F4B"/>
    <w:rsid w:val="00E40360"/>
    <w:rsid w:val="00E40D3E"/>
    <w:rsid w:val="00E41D99"/>
    <w:rsid w:val="00E41F28"/>
    <w:rsid w:val="00E42367"/>
    <w:rsid w:val="00E43C5F"/>
    <w:rsid w:val="00E4528A"/>
    <w:rsid w:val="00E45D3A"/>
    <w:rsid w:val="00E45F3E"/>
    <w:rsid w:val="00E46385"/>
    <w:rsid w:val="00E47536"/>
    <w:rsid w:val="00E477D0"/>
    <w:rsid w:val="00E47891"/>
    <w:rsid w:val="00E504CA"/>
    <w:rsid w:val="00E50531"/>
    <w:rsid w:val="00E528BF"/>
    <w:rsid w:val="00E536AE"/>
    <w:rsid w:val="00E54EDF"/>
    <w:rsid w:val="00E55A14"/>
    <w:rsid w:val="00E561B3"/>
    <w:rsid w:val="00E570F5"/>
    <w:rsid w:val="00E60D77"/>
    <w:rsid w:val="00E610D3"/>
    <w:rsid w:val="00E617C8"/>
    <w:rsid w:val="00E62424"/>
    <w:rsid w:val="00E63729"/>
    <w:rsid w:val="00E63C3A"/>
    <w:rsid w:val="00E642F8"/>
    <w:rsid w:val="00E65D02"/>
    <w:rsid w:val="00E65D3A"/>
    <w:rsid w:val="00E6693B"/>
    <w:rsid w:val="00E66AB6"/>
    <w:rsid w:val="00E67A44"/>
    <w:rsid w:val="00E70398"/>
    <w:rsid w:val="00E70530"/>
    <w:rsid w:val="00E70792"/>
    <w:rsid w:val="00E71601"/>
    <w:rsid w:val="00E71688"/>
    <w:rsid w:val="00E727AB"/>
    <w:rsid w:val="00E72D22"/>
    <w:rsid w:val="00E734B9"/>
    <w:rsid w:val="00E7353E"/>
    <w:rsid w:val="00E74AFA"/>
    <w:rsid w:val="00E74C6D"/>
    <w:rsid w:val="00E75752"/>
    <w:rsid w:val="00E75CAC"/>
    <w:rsid w:val="00E75E25"/>
    <w:rsid w:val="00E7608B"/>
    <w:rsid w:val="00E763A8"/>
    <w:rsid w:val="00E7675F"/>
    <w:rsid w:val="00E8025D"/>
    <w:rsid w:val="00E808F4"/>
    <w:rsid w:val="00E8158F"/>
    <w:rsid w:val="00E81EEF"/>
    <w:rsid w:val="00E822DB"/>
    <w:rsid w:val="00E83AD8"/>
    <w:rsid w:val="00E840C5"/>
    <w:rsid w:val="00E84D4E"/>
    <w:rsid w:val="00E85486"/>
    <w:rsid w:val="00E854DC"/>
    <w:rsid w:val="00E857DA"/>
    <w:rsid w:val="00E868F4"/>
    <w:rsid w:val="00E874EB"/>
    <w:rsid w:val="00E9070E"/>
    <w:rsid w:val="00E907C8"/>
    <w:rsid w:val="00E9213B"/>
    <w:rsid w:val="00E92750"/>
    <w:rsid w:val="00E92CE1"/>
    <w:rsid w:val="00E92F24"/>
    <w:rsid w:val="00E936EC"/>
    <w:rsid w:val="00E93E0F"/>
    <w:rsid w:val="00E94121"/>
    <w:rsid w:val="00E944DC"/>
    <w:rsid w:val="00E94739"/>
    <w:rsid w:val="00E94B8D"/>
    <w:rsid w:val="00E95545"/>
    <w:rsid w:val="00E96D7F"/>
    <w:rsid w:val="00E97788"/>
    <w:rsid w:val="00EA0D18"/>
    <w:rsid w:val="00EA0DA8"/>
    <w:rsid w:val="00EA179C"/>
    <w:rsid w:val="00EA301E"/>
    <w:rsid w:val="00EA3184"/>
    <w:rsid w:val="00EA3B6F"/>
    <w:rsid w:val="00EA3FC0"/>
    <w:rsid w:val="00EA4BAD"/>
    <w:rsid w:val="00EA4EF4"/>
    <w:rsid w:val="00EA50AF"/>
    <w:rsid w:val="00EA53F0"/>
    <w:rsid w:val="00EA586C"/>
    <w:rsid w:val="00EA606C"/>
    <w:rsid w:val="00EA6B14"/>
    <w:rsid w:val="00EA77F0"/>
    <w:rsid w:val="00EA7BAC"/>
    <w:rsid w:val="00EA7C00"/>
    <w:rsid w:val="00EB0170"/>
    <w:rsid w:val="00EB15FC"/>
    <w:rsid w:val="00EB18F2"/>
    <w:rsid w:val="00EB2973"/>
    <w:rsid w:val="00EB48B4"/>
    <w:rsid w:val="00EB4F01"/>
    <w:rsid w:val="00EB5F49"/>
    <w:rsid w:val="00EB6268"/>
    <w:rsid w:val="00EB64B9"/>
    <w:rsid w:val="00EB656E"/>
    <w:rsid w:val="00EB6646"/>
    <w:rsid w:val="00EB693D"/>
    <w:rsid w:val="00EB6D93"/>
    <w:rsid w:val="00EB7C8F"/>
    <w:rsid w:val="00EC1475"/>
    <w:rsid w:val="00EC2238"/>
    <w:rsid w:val="00EC2373"/>
    <w:rsid w:val="00EC24B8"/>
    <w:rsid w:val="00EC4ED3"/>
    <w:rsid w:val="00EC5CE4"/>
    <w:rsid w:val="00EC6027"/>
    <w:rsid w:val="00EC6738"/>
    <w:rsid w:val="00EC6969"/>
    <w:rsid w:val="00EC79FF"/>
    <w:rsid w:val="00EC7B82"/>
    <w:rsid w:val="00ED1D3F"/>
    <w:rsid w:val="00ED2D7D"/>
    <w:rsid w:val="00ED4033"/>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2BC"/>
    <w:rsid w:val="00EE150F"/>
    <w:rsid w:val="00EE199A"/>
    <w:rsid w:val="00EE1BA2"/>
    <w:rsid w:val="00EE1BF6"/>
    <w:rsid w:val="00EE2069"/>
    <w:rsid w:val="00EE284B"/>
    <w:rsid w:val="00EE2A32"/>
    <w:rsid w:val="00EE41CC"/>
    <w:rsid w:val="00EE454F"/>
    <w:rsid w:val="00EE49ED"/>
    <w:rsid w:val="00EE4DE1"/>
    <w:rsid w:val="00EE4E33"/>
    <w:rsid w:val="00EE64AB"/>
    <w:rsid w:val="00EE657F"/>
    <w:rsid w:val="00EE6F05"/>
    <w:rsid w:val="00EF0EEA"/>
    <w:rsid w:val="00EF12A9"/>
    <w:rsid w:val="00EF194C"/>
    <w:rsid w:val="00EF2CAC"/>
    <w:rsid w:val="00EF3B78"/>
    <w:rsid w:val="00EF4533"/>
    <w:rsid w:val="00EF4C08"/>
    <w:rsid w:val="00EF4EEB"/>
    <w:rsid w:val="00EF51FD"/>
    <w:rsid w:val="00EF5C09"/>
    <w:rsid w:val="00EF691F"/>
    <w:rsid w:val="00EF6AB7"/>
    <w:rsid w:val="00EF74D6"/>
    <w:rsid w:val="00EF76F0"/>
    <w:rsid w:val="00F00224"/>
    <w:rsid w:val="00F006ED"/>
    <w:rsid w:val="00F00E6C"/>
    <w:rsid w:val="00F0253A"/>
    <w:rsid w:val="00F02BE8"/>
    <w:rsid w:val="00F035F9"/>
    <w:rsid w:val="00F03FD6"/>
    <w:rsid w:val="00F04175"/>
    <w:rsid w:val="00F04336"/>
    <w:rsid w:val="00F053F0"/>
    <w:rsid w:val="00F05812"/>
    <w:rsid w:val="00F05BD0"/>
    <w:rsid w:val="00F10025"/>
    <w:rsid w:val="00F10296"/>
    <w:rsid w:val="00F10596"/>
    <w:rsid w:val="00F1098F"/>
    <w:rsid w:val="00F10D35"/>
    <w:rsid w:val="00F12547"/>
    <w:rsid w:val="00F12E77"/>
    <w:rsid w:val="00F130B1"/>
    <w:rsid w:val="00F138D7"/>
    <w:rsid w:val="00F13B83"/>
    <w:rsid w:val="00F145F7"/>
    <w:rsid w:val="00F14DD3"/>
    <w:rsid w:val="00F153A6"/>
    <w:rsid w:val="00F15844"/>
    <w:rsid w:val="00F15875"/>
    <w:rsid w:val="00F15F21"/>
    <w:rsid w:val="00F16825"/>
    <w:rsid w:val="00F1684F"/>
    <w:rsid w:val="00F16A5E"/>
    <w:rsid w:val="00F16F25"/>
    <w:rsid w:val="00F1704D"/>
    <w:rsid w:val="00F17216"/>
    <w:rsid w:val="00F20756"/>
    <w:rsid w:val="00F20D15"/>
    <w:rsid w:val="00F21D84"/>
    <w:rsid w:val="00F2302F"/>
    <w:rsid w:val="00F23DD2"/>
    <w:rsid w:val="00F23E9D"/>
    <w:rsid w:val="00F23FD7"/>
    <w:rsid w:val="00F246B2"/>
    <w:rsid w:val="00F247AE"/>
    <w:rsid w:val="00F24D7A"/>
    <w:rsid w:val="00F24E7F"/>
    <w:rsid w:val="00F24FD6"/>
    <w:rsid w:val="00F25CD4"/>
    <w:rsid w:val="00F30827"/>
    <w:rsid w:val="00F31278"/>
    <w:rsid w:val="00F3148E"/>
    <w:rsid w:val="00F31FE1"/>
    <w:rsid w:val="00F3282B"/>
    <w:rsid w:val="00F33617"/>
    <w:rsid w:val="00F33891"/>
    <w:rsid w:val="00F339DD"/>
    <w:rsid w:val="00F34920"/>
    <w:rsid w:val="00F351ED"/>
    <w:rsid w:val="00F35C85"/>
    <w:rsid w:val="00F3651D"/>
    <w:rsid w:val="00F37A28"/>
    <w:rsid w:val="00F413A1"/>
    <w:rsid w:val="00F41C55"/>
    <w:rsid w:val="00F41F33"/>
    <w:rsid w:val="00F43365"/>
    <w:rsid w:val="00F43A7D"/>
    <w:rsid w:val="00F43EDD"/>
    <w:rsid w:val="00F4417D"/>
    <w:rsid w:val="00F445CA"/>
    <w:rsid w:val="00F447B9"/>
    <w:rsid w:val="00F44B27"/>
    <w:rsid w:val="00F46367"/>
    <w:rsid w:val="00F465B8"/>
    <w:rsid w:val="00F466F6"/>
    <w:rsid w:val="00F46B67"/>
    <w:rsid w:val="00F46D43"/>
    <w:rsid w:val="00F47770"/>
    <w:rsid w:val="00F47D55"/>
    <w:rsid w:val="00F47ED9"/>
    <w:rsid w:val="00F505D5"/>
    <w:rsid w:val="00F52492"/>
    <w:rsid w:val="00F5339D"/>
    <w:rsid w:val="00F53CB1"/>
    <w:rsid w:val="00F5404E"/>
    <w:rsid w:val="00F54145"/>
    <w:rsid w:val="00F54622"/>
    <w:rsid w:val="00F55385"/>
    <w:rsid w:val="00F57172"/>
    <w:rsid w:val="00F57B1F"/>
    <w:rsid w:val="00F60CA5"/>
    <w:rsid w:val="00F615A3"/>
    <w:rsid w:val="00F63375"/>
    <w:rsid w:val="00F6337A"/>
    <w:rsid w:val="00F6355F"/>
    <w:rsid w:val="00F65C45"/>
    <w:rsid w:val="00F65E83"/>
    <w:rsid w:val="00F6680E"/>
    <w:rsid w:val="00F671F6"/>
    <w:rsid w:val="00F67D04"/>
    <w:rsid w:val="00F70473"/>
    <w:rsid w:val="00F70A36"/>
    <w:rsid w:val="00F711B5"/>
    <w:rsid w:val="00F71616"/>
    <w:rsid w:val="00F72D97"/>
    <w:rsid w:val="00F73214"/>
    <w:rsid w:val="00F74B23"/>
    <w:rsid w:val="00F75222"/>
    <w:rsid w:val="00F75363"/>
    <w:rsid w:val="00F7674E"/>
    <w:rsid w:val="00F76D4F"/>
    <w:rsid w:val="00F8006A"/>
    <w:rsid w:val="00F807CB"/>
    <w:rsid w:val="00F80B34"/>
    <w:rsid w:val="00F818BE"/>
    <w:rsid w:val="00F825CC"/>
    <w:rsid w:val="00F82996"/>
    <w:rsid w:val="00F839A9"/>
    <w:rsid w:val="00F83D1E"/>
    <w:rsid w:val="00F848B2"/>
    <w:rsid w:val="00F856C0"/>
    <w:rsid w:val="00F85CC1"/>
    <w:rsid w:val="00F8631A"/>
    <w:rsid w:val="00F8651B"/>
    <w:rsid w:val="00F868A3"/>
    <w:rsid w:val="00F8742B"/>
    <w:rsid w:val="00F87D53"/>
    <w:rsid w:val="00F90E41"/>
    <w:rsid w:val="00F91524"/>
    <w:rsid w:val="00F91CB4"/>
    <w:rsid w:val="00F92098"/>
    <w:rsid w:val="00F92780"/>
    <w:rsid w:val="00F9598B"/>
    <w:rsid w:val="00F95BFA"/>
    <w:rsid w:val="00F962B2"/>
    <w:rsid w:val="00F966F1"/>
    <w:rsid w:val="00F96F8B"/>
    <w:rsid w:val="00F97063"/>
    <w:rsid w:val="00F978B1"/>
    <w:rsid w:val="00F978DF"/>
    <w:rsid w:val="00FA1A53"/>
    <w:rsid w:val="00FA1C7F"/>
    <w:rsid w:val="00FA1D42"/>
    <w:rsid w:val="00FA21F1"/>
    <w:rsid w:val="00FA274E"/>
    <w:rsid w:val="00FA2DFE"/>
    <w:rsid w:val="00FA344D"/>
    <w:rsid w:val="00FA39D9"/>
    <w:rsid w:val="00FA3A4F"/>
    <w:rsid w:val="00FA4127"/>
    <w:rsid w:val="00FA49DF"/>
    <w:rsid w:val="00FA5B9D"/>
    <w:rsid w:val="00FA5CA9"/>
    <w:rsid w:val="00FA6849"/>
    <w:rsid w:val="00FA6CEE"/>
    <w:rsid w:val="00FA7B30"/>
    <w:rsid w:val="00FA7E38"/>
    <w:rsid w:val="00FA7EC8"/>
    <w:rsid w:val="00FB16E4"/>
    <w:rsid w:val="00FB2863"/>
    <w:rsid w:val="00FB3312"/>
    <w:rsid w:val="00FB3C90"/>
    <w:rsid w:val="00FB46B1"/>
    <w:rsid w:val="00FB498E"/>
    <w:rsid w:val="00FB502B"/>
    <w:rsid w:val="00FB532B"/>
    <w:rsid w:val="00FB54F9"/>
    <w:rsid w:val="00FB5CDC"/>
    <w:rsid w:val="00FB6286"/>
    <w:rsid w:val="00FB643C"/>
    <w:rsid w:val="00FB6506"/>
    <w:rsid w:val="00FB68A2"/>
    <w:rsid w:val="00FB7110"/>
    <w:rsid w:val="00FC036F"/>
    <w:rsid w:val="00FC09C8"/>
    <w:rsid w:val="00FC1321"/>
    <w:rsid w:val="00FC15B1"/>
    <w:rsid w:val="00FC18F1"/>
    <w:rsid w:val="00FC199D"/>
    <w:rsid w:val="00FC22FF"/>
    <w:rsid w:val="00FC390D"/>
    <w:rsid w:val="00FC3EEE"/>
    <w:rsid w:val="00FC4216"/>
    <w:rsid w:val="00FC452E"/>
    <w:rsid w:val="00FC4C2B"/>
    <w:rsid w:val="00FC5AD0"/>
    <w:rsid w:val="00FC60E6"/>
    <w:rsid w:val="00FC63C3"/>
    <w:rsid w:val="00FC6872"/>
    <w:rsid w:val="00FD0ADC"/>
    <w:rsid w:val="00FD0BC3"/>
    <w:rsid w:val="00FD1407"/>
    <w:rsid w:val="00FD1476"/>
    <w:rsid w:val="00FD1EA8"/>
    <w:rsid w:val="00FD1EE6"/>
    <w:rsid w:val="00FD22E7"/>
    <w:rsid w:val="00FD3843"/>
    <w:rsid w:val="00FD38FC"/>
    <w:rsid w:val="00FD40BD"/>
    <w:rsid w:val="00FD411F"/>
    <w:rsid w:val="00FD455C"/>
    <w:rsid w:val="00FD4635"/>
    <w:rsid w:val="00FD4745"/>
    <w:rsid w:val="00FD4FC4"/>
    <w:rsid w:val="00FD65B6"/>
    <w:rsid w:val="00FD6F25"/>
    <w:rsid w:val="00FD7008"/>
    <w:rsid w:val="00FD76D3"/>
    <w:rsid w:val="00FE1582"/>
    <w:rsid w:val="00FE1837"/>
    <w:rsid w:val="00FE46FF"/>
    <w:rsid w:val="00FE6383"/>
    <w:rsid w:val="00FE6A46"/>
    <w:rsid w:val="00FE70C0"/>
    <w:rsid w:val="00FE73A0"/>
    <w:rsid w:val="00FE7540"/>
    <w:rsid w:val="00FE763A"/>
    <w:rsid w:val="00FE792D"/>
    <w:rsid w:val="00FF0CB8"/>
    <w:rsid w:val="00FF22B9"/>
    <w:rsid w:val="00FF3268"/>
    <w:rsid w:val="00FF3756"/>
    <w:rsid w:val="00FF3E34"/>
    <w:rsid w:val="00FF42CD"/>
    <w:rsid w:val="00FF4D39"/>
    <w:rsid w:val="00FF5259"/>
    <w:rsid w:val="00FF55A7"/>
    <w:rsid w:val="00FF64A9"/>
    <w:rsid w:val="00FF68D9"/>
    <w:rsid w:val="00FF7CD8"/>
    <w:rsid w:val="01C02878"/>
    <w:rsid w:val="0759DC3F"/>
    <w:rsid w:val="0A46FFF2"/>
    <w:rsid w:val="0B5FFD87"/>
    <w:rsid w:val="0E6F2C7F"/>
    <w:rsid w:val="1123EC8A"/>
    <w:rsid w:val="147AA1B3"/>
    <w:rsid w:val="16ECF13E"/>
    <w:rsid w:val="18544CA5"/>
    <w:rsid w:val="19458984"/>
    <w:rsid w:val="1DE2F459"/>
    <w:rsid w:val="1FF1896E"/>
    <w:rsid w:val="22CC4B6B"/>
    <w:rsid w:val="240EAB6E"/>
    <w:rsid w:val="24178ADF"/>
    <w:rsid w:val="27B1CDC1"/>
    <w:rsid w:val="2C90B19C"/>
    <w:rsid w:val="2FBCACD0"/>
    <w:rsid w:val="2FC8BBA7"/>
    <w:rsid w:val="303A46C1"/>
    <w:rsid w:val="3DD8EA72"/>
    <w:rsid w:val="43A162E2"/>
    <w:rsid w:val="449C0948"/>
    <w:rsid w:val="4547C9F9"/>
    <w:rsid w:val="4574E7FA"/>
    <w:rsid w:val="4F51FCA3"/>
    <w:rsid w:val="51580862"/>
    <w:rsid w:val="543F4A2E"/>
    <w:rsid w:val="55DADCC5"/>
    <w:rsid w:val="5677CB52"/>
    <w:rsid w:val="570F60A7"/>
    <w:rsid w:val="5B4D0583"/>
    <w:rsid w:val="5C003328"/>
    <w:rsid w:val="5D7F4F21"/>
    <w:rsid w:val="5FD25D99"/>
    <w:rsid w:val="64FC04FF"/>
    <w:rsid w:val="6F1A16D0"/>
    <w:rsid w:val="70939572"/>
    <w:rsid w:val="70C890A4"/>
    <w:rsid w:val="7458D06E"/>
    <w:rsid w:val="75A723D8"/>
    <w:rsid w:val="77D66652"/>
    <w:rsid w:val="77FABD3F"/>
    <w:rsid w:val="7A446BE6"/>
    <w:rsid w:val="7A9F210A"/>
    <w:rsid w:val="7F863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259A88FB-11EC-44FD-8F91-C52B8A59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2B2E3E"/>
    <w:rPr>
      <w:b/>
      <w:bCs/>
      <w:sz w:val="24"/>
      <w:szCs w:val="24"/>
    </w:rPr>
  </w:style>
  <w:style w:type="character" w:styleId="Mention">
    <w:name w:val="Mention"/>
    <w:basedOn w:val="DefaultParagraphFont"/>
    <w:uiPriority w:val="99"/>
    <w:unhideWhenUsed/>
    <w:rsid w:val="007241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9bb2b02dbb021f8d1cc894fca97433a3">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4c206fa1ff2da8903e5121996a0c2b69"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9015-2DBB-49CC-B4E3-C5725A6C1252}">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d3abd41-420d-470a-8a2d-28caad64ac65"/>
    <ds:schemaRef ds:uri="8276a661-106a-4b85-a26e-74f9f5e4024c"/>
    <ds:schemaRef ds:uri="http://www.w3.org/XML/1998/namespace"/>
    <ds:schemaRef ds:uri="http://purl.org/dc/dcmitype/"/>
  </ds:schemaRefs>
</ds:datastoreItem>
</file>

<file path=customXml/itemProps2.xml><?xml version="1.0" encoding="utf-8"?>
<ds:datastoreItem xmlns:ds="http://schemas.openxmlformats.org/officeDocument/2006/customXml" ds:itemID="{ED858A02-25AE-4CF6-9621-D1ABDDEF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4.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5774</Words>
  <Characters>32913</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Yanlexis Arizaga</cp:lastModifiedBy>
  <cp:revision>2</cp:revision>
  <cp:lastPrinted>2025-06-25T20:56:00Z</cp:lastPrinted>
  <dcterms:created xsi:type="dcterms:W3CDTF">2025-07-22T15:01:00Z</dcterms:created>
  <dcterms:modified xsi:type="dcterms:W3CDTF">2025-07-22T15:01:00Z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