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ECA21" w14:textId="1B4D5C49" w:rsidR="0030159C" w:rsidRPr="0030159C" w:rsidRDefault="0030159C" w:rsidP="009C76F2">
      <w:pPr>
        <w:rPr>
          <w:rFonts w:ascii="Arial" w:hAnsi="Arial" w:cs="Arial"/>
          <w:b/>
          <w:sz w:val="28"/>
          <w:szCs w:val="28"/>
        </w:rPr>
      </w:pPr>
      <w:r w:rsidRPr="0030159C">
        <w:rPr>
          <w:rFonts w:ascii="Arial" w:hAnsi="Arial" w:cs="Arial"/>
          <w:b/>
          <w:sz w:val="28"/>
          <w:szCs w:val="28"/>
        </w:rPr>
        <w:t>SURVEY REQUIREMENT</w:t>
      </w:r>
      <w:r w:rsidR="008767D5">
        <w:rPr>
          <w:rFonts w:ascii="Arial" w:hAnsi="Arial" w:cs="Arial"/>
          <w:b/>
          <w:sz w:val="28"/>
          <w:szCs w:val="28"/>
        </w:rPr>
        <w:t>S</w:t>
      </w:r>
      <w:r w:rsidRPr="0030159C">
        <w:rPr>
          <w:rFonts w:ascii="Arial" w:hAnsi="Arial" w:cs="Arial"/>
          <w:b/>
          <w:sz w:val="28"/>
          <w:szCs w:val="28"/>
        </w:rPr>
        <w:t xml:space="preserve"> CHECKLIST</w:t>
      </w:r>
    </w:p>
    <w:p w14:paraId="33F1A443" w14:textId="4A81FBD4" w:rsidR="002C6A3A" w:rsidRDefault="00F55A6B" w:rsidP="009C76F2">
      <w:pPr>
        <w:rPr>
          <w:rFonts w:ascii="Arial" w:hAnsi="Arial" w:cs="Arial"/>
          <w:bCs/>
          <w:szCs w:val="24"/>
        </w:rPr>
      </w:pPr>
      <w:bookmarkStart w:id="0" w:name="_Hlk62133758"/>
      <w:r w:rsidRPr="0030159C">
        <w:rPr>
          <w:rFonts w:ascii="Arial" w:hAnsi="Arial" w:cs="Arial"/>
          <w:bCs/>
          <w:szCs w:val="24"/>
        </w:rPr>
        <w:t xml:space="preserve">This </w:t>
      </w:r>
      <w:r w:rsidR="0030159C" w:rsidRPr="0030159C">
        <w:rPr>
          <w:rFonts w:ascii="Arial" w:hAnsi="Arial" w:cs="Arial"/>
          <w:bCs/>
          <w:szCs w:val="24"/>
        </w:rPr>
        <w:t>s</w:t>
      </w:r>
      <w:r w:rsidR="00A20232" w:rsidRPr="0030159C">
        <w:rPr>
          <w:rFonts w:ascii="Arial" w:hAnsi="Arial" w:cs="Arial"/>
          <w:bCs/>
          <w:szCs w:val="24"/>
        </w:rPr>
        <w:t xml:space="preserve">urvey </w:t>
      </w:r>
      <w:r w:rsidR="0030159C" w:rsidRPr="0030159C">
        <w:rPr>
          <w:rFonts w:ascii="Arial" w:hAnsi="Arial" w:cs="Arial"/>
          <w:bCs/>
          <w:szCs w:val="24"/>
        </w:rPr>
        <w:t>r</w:t>
      </w:r>
      <w:r w:rsidR="00A20232" w:rsidRPr="0030159C">
        <w:rPr>
          <w:rFonts w:ascii="Arial" w:hAnsi="Arial" w:cs="Arial"/>
          <w:bCs/>
          <w:szCs w:val="24"/>
        </w:rPr>
        <w:t>equirement</w:t>
      </w:r>
      <w:r w:rsidR="008767D5">
        <w:rPr>
          <w:rFonts w:ascii="Arial" w:hAnsi="Arial" w:cs="Arial"/>
          <w:bCs/>
          <w:szCs w:val="24"/>
        </w:rPr>
        <w:t>s</w:t>
      </w:r>
      <w:r w:rsidR="00A20232" w:rsidRPr="0030159C">
        <w:rPr>
          <w:rFonts w:ascii="Arial" w:hAnsi="Arial" w:cs="Arial"/>
          <w:bCs/>
          <w:szCs w:val="24"/>
        </w:rPr>
        <w:t xml:space="preserve"> </w:t>
      </w:r>
      <w:r w:rsidR="0030159C" w:rsidRPr="0030159C">
        <w:rPr>
          <w:rFonts w:ascii="Arial" w:hAnsi="Arial" w:cs="Arial"/>
          <w:bCs/>
          <w:szCs w:val="24"/>
        </w:rPr>
        <w:t>c</w:t>
      </w:r>
      <w:r w:rsidRPr="0030159C">
        <w:rPr>
          <w:rFonts w:ascii="Arial" w:hAnsi="Arial" w:cs="Arial"/>
          <w:bCs/>
          <w:szCs w:val="24"/>
        </w:rPr>
        <w:t xml:space="preserve">hecklist </w:t>
      </w:r>
      <w:r w:rsidR="00797782" w:rsidRPr="0030159C">
        <w:rPr>
          <w:rFonts w:ascii="Arial" w:hAnsi="Arial" w:cs="Arial"/>
          <w:bCs/>
          <w:szCs w:val="24"/>
        </w:rPr>
        <w:t>for the Bureau of Tidelands Management</w:t>
      </w:r>
      <w:r w:rsidRPr="0030159C">
        <w:rPr>
          <w:rFonts w:ascii="Arial" w:hAnsi="Arial" w:cs="Arial"/>
          <w:bCs/>
          <w:szCs w:val="24"/>
        </w:rPr>
        <w:t xml:space="preserve"> should be used for grant, lease, and license applications</w:t>
      </w:r>
      <w:r w:rsidR="00A20232" w:rsidRPr="0030159C">
        <w:rPr>
          <w:rFonts w:ascii="Arial" w:hAnsi="Arial" w:cs="Arial"/>
          <w:bCs/>
          <w:szCs w:val="24"/>
        </w:rPr>
        <w:t>.</w:t>
      </w:r>
      <w:r w:rsidR="00B421CB">
        <w:rPr>
          <w:rFonts w:ascii="Arial" w:hAnsi="Arial" w:cs="Arial"/>
          <w:bCs/>
          <w:szCs w:val="24"/>
        </w:rPr>
        <w:t xml:space="preserve">  For survey requirements for Statement of No Interest applications, p</w:t>
      </w:r>
      <w:r w:rsidR="00084BE9" w:rsidRPr="00370A88">
        <w:rPr>
          <w:rFonts w:ascii="Arial" w:hAnsi="Arial" w:cs="Arial"/>
          <w:bCs/>
          <w:szCs w:val="24"/>
        </w:rPr>
        <w:t xml:space="preserve">lease refer to our </w:t>
      </w:r>
      <w:r w:rsidR="003819E4" w:rsidRPr="00370A88">
        <w:rPr>
          <w:rFonts w:ascii="Arial" w:hAnsi="Arial" w:cs="Arial"/>
          <w:bCs/>
          <w:szCs w:val="24"/>
        </w:rPr>
        <w:t>“</w:t>
      </w:r>
      <w:r w:rsidRPr="00370A88">
        <w:rPr>
          <w:rFonts w:ascii="Arial" w:hAnsi="Arial" w:cs="Arial"/>
          <w:bCs/>
          <w:szCs w:val="24"/>
        </w:rPr>
        <w:t>Statement of No Interest (SNI)</w:t>
      </w:r>
      <w:r w:rsidR="00084BE9" w:rsidRPr="00370A88">
        <w:rPr>
          <w:rFonts w:ascii="Arial" w:hAnsi="Arial" w:cs="Arial"/>
          <w:bCs/>
          <w:szCs w:val="24"/>
        </w:rPr>
        <w:t xml:space="preserve"> </w:t>
      </w:r>
      <w:r w:rsidR="003819E4" w:rsidRPr="00370A88">
        <w:rPr>
          <w:rFonts w:ascii="Arial" w:hAnsi="Arial" w:cs="Arial"/>
          <w:bCs/>
          <w:szCs w:val="24"/>
        </w:rPr>
        <w:t>Application Package”</w:t>
      </w:r>
      <w:r w:rsidR="00370A88" w:rsidRPr="00370A88">
        <w:rPr>
          <w:rFonts w:ascii="Arial" w:hAnsi="Arial" w:cs="Arial"/>
          <w:noProof/>
        </w:rPr>
        <w:t xml:space="preserve"> </w:t>
      </w:r>
      <w:r w:rsidR="00B421CB">
        <w:rPr>
          <w:rFonts w:ascii="Arial" w:hAnsi="Arial" w:cs="Arial"/>
          <w:noProof/>
        </w:rPr>
        <w:t>on</w:t>
      </w:r>
      <w:r w:rsidR="00370A88" w:rsidRPr="00370A88">
        <w:rPr>
          <w:rFonts w:ascii="Arial" w:hAnsi="Arial" w:cs="Arial"/>
          <w:noProof/>
        </w:rPr>
        <w:t xml:space="preserve"> the Department’s website at </w:t>
      </w:r>
      <w:hyperlink r:id="rId8" w:history="1">
        <w:r w:rsidR="00370A88" w:rsidRPr="00370A88">
          <w:rPr>
            <w:rStyle w:val="Hyperlink"/>
            <w:rFonts w:ascii="Arial" w:hAnsi="Arial" w:cs="Arial"/>
            <w:noProof/>
          </w:rPr>
          <w:t>https://www.nj.gov/dep/landuse/forms.html</w:t>
        </w:r>
      </w:hyperlink>
      <w:r w:rsidR="00370A88" w:rsidRPr="00370A88">
        <w:rPr>
          <w:rFonts w:ascii="Arial" w:hAnsi="Arial" w:cs="Arial"/>
          <w:noProof/>
        </w:rPr>
        <w:t xml:space="preserve"> under the Tidelands Program Tab</w:t>
      </w:r>
      <w:r w:rsidR="00B421CB">
        <w:rPr>
          <w:rFonts w:ascii="Arial" w:hAnsi="Arial" w:cs="Arial"/>
          <w:bCs/>
          <w:szCs w:val="24"/>
        </w:rPr>
        <w:t>.</w:t>
      </w:r>
    </w:p>
    <w:bookmarkEnd w:id="0"/>
    <w:p w14:paraId="1574F76B" w14:textId="338E169A" w:rsidR="009C76F2" w:rsidRDefault="00503FF8" w:rsidP="009C76F2">
      <w:pPr>
        <w:rPr>
          <w:rFonts w:ascii="Arial" w:hAnsi="Arial" w:cs="Arial"/>
        </w:rPr>
      </w:pPr>
      <w:r w:rsidRPr="00040157">
        <w:rPr>
          <w:rFonts w:ascii="Arial" w:hAnsi="Arial" w:cs="Arial"/>
          <w:u w:val="single"/>
        </w:rPr>
        <w:t>For Tidelands grant applications on man-made lagoons or for grant applications with special circumstances</w:t>
      </w:r>
      <w:r w:rsidRPr="00040157">
        <w:rPr>
          <w:rFonts w:ascii="Arial" w:hAnsi="Arial" w:cs="Arial"/>
        </w:rPr>
        <w:t xml:space="preserve"> where the applicant is unsure how to proceed with their final survey, please do not submit a final survey </w:t>
      </w:r>
      <w:proofErr w:type="gramStart"/>
      <w:r w:rsidRPr="00040157">
        <w:rPr>
          <w:rFonts w:ascii="Arial" w:hAnsi="Arial" w:cs="Arial"/>
        </w:rPr>
        <w:t>at this time</w:t>
      </w:r>
      <w:proofErr w:type="gramEnd"/>
      <w:r w:rsidRPr="00040157">
        <w:rPr>
          <w:rFonts w:ascii="Arial" w:hAnsi="Arial" w:cs="Arial"/>
        </w:rPr>
        <w:t xml:space="preserve">.  </w:t>
      </w:r>
      <w:r w:rsidR="00E470F3" w:rsidRPr="00040157">
        <w:rPr>
          <w:rFonts w:ascii="Arial" w:hAnsi="Arial" w:cs="Arial"/>
        </w:rPr>
        <w:t>I</w:t>
      </w:r>
      <w:r w:rsidRPr="00040157">
        <w:rPr>
          <w:rFonts w:ascii="Arial" w:hAnsi="Arial" w:cs="Arial"/>
        </w:rPr>
        <w:t>nitially</w:t>
      </w:r>
      <w:r w:rsidR="00E470F3" w:rsidRPr="00040157">
        <w:rPr>
          <w:rFonts w:ascii="Arial" w:hAnsi="Arial" w:cs="Arial"/>
        </w:rPr>
        <w:t>, it is recommended that you</w:t>
      </w:r>
      <w:r w:rsidRPr="00040157">
        <w:rPr>
          <w:rFonts w:ascii="Arial" w:hAnsi="Arial" w:cs="Arial"/>
        </w:rPr>
        <w:t xml:space="preserve"> submit a sketch/site plan/drawing.  In these cases, once your file is assigned a case manager, you will be contacted</w:t>
      </w:r>
      <w:r w:rsidR="00E470F3" w:rsidRPr="00040157">
        <w:rPr>
          <w:rFonts w:ascii="Arial" w:hAnsi="Arial" w:cs="Arial"/>
        </w:rPr>
        <w:t xml:space="preserve"> by that case manager</w:t>
      </w:r>
      <w:r w:rsidRPr="00040157">
        <w:rPr>
          <w:rFonts w:ascii="Arial" w:hAnsi="Arial" w:cs="Arial"/>
        </w:rPr>
        <w:t xml:space="preserve"> with specific survey requirements for your situation.  Please be advised that if you do choose to send in a final survey</w:t>
      </w:r>
      <w:r w:rsidRPr="00040157">
        <w:rPr>
          <w:rFonts w:ascii="Arial" w:hAnsi="Arial" w:cs="Arial"/>
          <w:b/>
          <w:bCs/>
        </w:rPr>
        <w:t xml:space="preserve"> </w:t>
      </w:r>
      <w:r w:rsidRPr="00040157">
        <w:rPr>
          <w:rFonts w:ascii="Arial" w:hAnsi="Arial" w:cs="Arial"/>
        </w:rPr>
        <w:t>with the initial application, significant revisions may be required.</w:t>
      </w:r>
    </w:p>
    <w:p w14:paraId="608EFA42" w14:textId="77777777" w:rsidR="00451D07" w:rsidRDefault="00451D07" w:rsidP="00451D07">
      <w:pPr>
        <w:rPr>
          <w:rFonts w:ascii="Arial" w:hAnsi="Arial" w:cs="Arial"/>
        </w:rPr>
      </w:pPr>
    </w:p>
    <w:p w14:paraId="112C9E48" w14:textId="5FCD42F7" w:rsidR="00451D07" w:rsidRDefault="00451D07" w:rsidP="00451D07">
      <w:pPr>
        <w:rPr>
          <w:rFonts w:ascii="Arial" w:hAnsi="Arial" w:cs="Arial"/>
          <w:sz w:val="22"/>
        </w:rPr>
      </w:pPr>
      <w:r>
        <w:rPr>
          <w:rFonts w:ascii="Arial" w:hAnsi="Arial" w:cs="Arial"/>
        </w:rPr>
        <w:t xml:space="preserve">There needs to be a “Surrounding Envelope” shown on the submitted survey for properties requesting a grant (for a pier(s), dock(s), or other similar type structure(s) that do not exclude the ebb and flow of the tide) outside of record title located on man-made lagoons that are impacted by a historic claim.  </w:t>
      </w:r>
      <w:r w:rsidRPr="00040157">
        <w:rPr>
          <w:rFonts w:ascii="Arial" w:hAnsi="Arial" w:cs="Arial"/>
        </w:rPr>
        <w:t>For additional specifications, please see the “Survey Instructions for Tidelands Grant Applications on Man-made Lagoons”</w:t>
      </w:r>
      <w:r w:rsidRPr="00040157">
        <w:rPr>
          <w:rFonts w:ascii="Arial" w:hAnsi="Arial" w:cs="Arial"/>
          <w:noProof/>
        </w:rPr>
        <w:t xml:space="preserve"> on the Department’s website at </w:t>
      </w:r>
      <w:hyperlink r:id="rId9" w:history="1">
        <w:r w:rsidRPr="00040157">
          <w:rPr>
            <w:rStyle w:val="Hyperlink"/>
            <w:rFonts w:ascii="Arial" w:hAnsi="Arial" w:cs="Arial"/>
            <w:noProof/>
          </w:rPr>
          <w:t>https://www.nj.gov/dep/landuse/forms.html</w:t>
        </w:r>
      </w:hyperlink>
      <w:r w:rsidRPr="00040157">
        <w:rPr>
          <w:rFonts w:ascii="Arial" w:hAnsi="Arial" w:cs="Arial"/>
          <w:noProof/>
        </w:rPr>
        <w:t xml:space="preserve"> under the Tidelands Program Tab</w:t>
      </w:r>
      <w:r w:rsidRPr="00040157">
        <w:rPr>
          <w:rFonts w:ascii="Arial" w:hAnsi="Arial" w:cs="Arial"/>
        </w:rPr>
        <w:t>.</w:t>
      </w:r>
    </w:p>
    <w:p w14:paraId="641D9D99" w14:textId="77777777" w:rsidR="00503FF8" w:rsidRPr="009C76F2" w:rsidRDefault="00503FF8" w:rsidP="009C76F2">
      <w:pPr>
        <w:rPr>
          <w:rFonts w:ascii="Arial" w:hAnsi="Arial" w:cs="Arial"/>
        </w:rPr>
      </w:pPr>
    </w:p>
    <w:p w14:paraId="43447ED7" w14:textId="77777777" w:rsidR="007B0111" w:rsidRPr="007B0111" w:rsidRDefault="007B0111" w:rsidP="007B0111">
      <w:pPr>
        <w:rPr>
          <w:rFonts w:ascii="Arial" w:hAnsi="Arial" w:cs="Arial"/>
          <w:b/>
          <w:u w:val="single"/>
        </w:rPr>
      </w:pPr>
      <w:r w:rsidRPr="005756A2">
        <w:rPr>
          <w:rFonts w:ascii="Arial" w:hAnsi="Arial" w:cs="Arial"/>
          <w:b/>
          <w:u w:val="single"/>
        </w:rPr>
        <w:t>Grants, Leases, Licenses:</w:t>
      </w:r>
    </w:p>
    <w:p w14:paraId="35C2D612" w14:textId="77777777" w:rsidR="007B0111" w:rsidRDefault="007B0111" w:rsidP="007B0111">
      <w:pPr>
        <w:rPr>
          <w:rFonts w:ascii="Arial" w:hAnsi="Arial" w:cs="Arial"/>
          <w:b/>
        </w:rPr>
      </w:pPr>
    </w:p>
    <w:p w14:paraId="0E9B53D3" w14:textId="77777777" w:rsidR="009C76F2" w:rsidRPr="005756A2" w:rsidRDefault="007B0111" w:rsidP="005E5F06">
      <w:pPr>
        <w:pStyle w:val="ListParagraph"/>
        <w:numPr>
          <w:ilvl w:val="0"/>
          <w:numId w:val="7"/>
        </w:numPr>
        <w:ind w:left="450" w:hanging="450"/>
        <w:rPr>
          <w:rFonts w:ascii="Arial" w:hAnsi="Arial" w:cs="Arial"/>
        </w:rPr>
      </w:pPr>
      <w:r w:rsidRPr="005756A2">
        <w:rPr>
          <w:rFonts w:ascii="Arial" w:hAnsi="Arial" w:cs="Arial"/>
        </w:rPr>
        <w:t>F</w:t>
      </w:r>
      <w:r w:rsidR="009C76F2" w:rsidRPr="005756A2">
        <w:rPr>
          <w:rFonts w:ascii="Arial" w:hAnsi="Arial" w:cs="Arial"/>
        </w:rPr>
        <w:t>our (4) copies of a survey</w:t>
      </w:r>
      <w:r w:rsidR="000126A3" w:rsidRPr="005756A2">
        <w:rPr>
          <w:rFonts w:ascii="Arial" w:hAnsi="Arial" w:cs="Arial"/>
        </w:rPr>
        <w:t xml:space="preserve"> </w:t>
      </w:r>
      <w:r w:rsidR="000126A3" w:rsidRPr="005756A2">
        <w:rPr>
          <w:rFonts w:ascii="Arial" w:hAnsi="Arial" w:cs="Arial"/>
          <w:u w:val="single"/>
        </w:rPr>
        <w:t>s</w:t>
      </w:r>
      <w:r w:rsidR="009C76F2" w:rsidRPr="005756A2">
        <w:rPr>
          <w:rFonts w:ascii="Arial" w:hAnsi="Arial" w:cs="Arial"/>
          <w:u w:val="single"/>
        </w:rPr>
        <w:t>igned and sealed</w:t>
      </w:r>
      <w:r w:rsidR="009C76F2" w:rsidRPr="005756A2">
        <w:rPr>
          <w:rFonts w:ascii="Arial" w:hAnsi="Arial" w:cs="Arial"/>
        </w:rPr>
        <w:t xml:space="preserve"> by a New Jersey Licensed Land Surveyor</w:t>
      </w:r>
      <w:r w:rsidR="002649FD" w:rsidRPr="005756A2">
        <w:rPr>
          <w:rFonts w:ascii="Arial" w:hAnsi="Arial" w:cs="Arial"/>
        </w:rPr>
        <w:t>.</w:t>
      </w:r>
      <w:r w:rsidR="009C76F2" w:rsidRPr="005756A2">
        <w:rPr>
          <w:rFonts w:ascii="Arial" w:hAnsi="Arial" w:cs="Arial"/>
        </w:rPr>
        <w:t xml:space="preserve"> </w:t>
      </w:r>
      <w:r w:rsidR="002649FD" w:rsidRPr="005756A2">
        <w:rPr>
          <w:rFonts w:ascii="Arial" w:hAnsi="Arial" w:cs="Arial"/>
        </w:rPr>
        <w:t>P</w:t>
      </w:r>
      <w:r w:rsidR="009C76F2" w:rsidRPr="005756A2">
        <w:rPr>
          <w:rFonts w:ascii="Arial" w:hAnsi="Arial" w:cs="Arial"/>
        </w:rPr>
        <w:t xml:space="preserve">hotocopies of plans and/or plans that do not bear the signature and seal of a New Jersey Licensed Land Surveyor will </w:t>
      </w:r>
      <w:r w:rsidR="009C76F2" w:rsidRPr="005756A2">
        <w:rPr>
          <w:rFonts w:ascii="Arial" w:hAnsi="Arial" w:cs="Arial"/>
          <w:u w:val="single"/>
        </w:rPr>
        <w:t>not</w:t>
      </w:r>
      <w:r w:rsidR="009C76F2" w:rsidRPr="005756A2">
        <w:rPr>
          <w:rFonts w:ascii="Arial" w:hAnsi="Arial" w:cs="Arial"/>
        </w:rPr>
        <w:t xml:space="preserve"> be accepted.</w:t>
      </w:r>
      <w:r w:rsidR="005E5F06" w:rsidRPr="005756A2">
        <w:rPr>
          <w:rFonts w:ascii="Arial" w:hAnsi="Arial" w:cs="Arial"/>
        </w:rPr>
        <w:t xml:space="preserve">  The survey must include the following:</w:t>
      </w:r>
    </w:p>
    <w:p w14:paraId="77EB6C9D" w14:textId="45A41C31" w:rsidR="009C76F2" w:rsidRPr="005756A2" w:rsidRDefault="00621E3C" w:rsidP="009C76F2">
      <w:pPr>
        <w:numPr>
          <w:ilvl w:val="0"/>
          <w:numId w:val="2"/>
        </w:numPr>
        <w:rPr>
          <w:rFonts w:ascii="Arial" w:hAnsi="Arial" w:cs="Arial"/>
        </w:rPr>
      </w:pPr>
      <w:r w:rsidRPr="005756A2">
        <w:rPr>
          <w:rFonts w:ascii="Arial" w:hAnsi="Arial" w:cs="Arial"/>
        </w:rPr>
        <w:t>E</w:t>
      </w:r>
      <w:r w:rsidR="009C76F2" w:rsidRPr="005756A2">
        <w:rPr>
          <w:rFonts w:ascii="Arial" w:hAnsi="Arial" w:cs="Arial"/>
        </w:rPr>
        <w:t>xisting</w:t>
      </w:r>
      <w:r w:rsidR="00236D61">
        <w:rPr>
          <w:rFonts w:ascii="Arial" w:hAnsi="Arial" w:cs="Arial"/>
        </w:rPr>
        <w:t xml:space="preserve"> and proposed</w:t>
      </w:r>
      <w:r w:rsidR="00FD6A0C" w:rsidRPr="005756A2">
        <w:rPr>
          <w:rFonts w:ascii="Arial" w:hAnsi="Arial" w:cs="Arial"/>
        </w:rPr>
        <w:t xml:space="preserve"> conditions</w:t>
      </w:r>
      <w:r w:rsidR="00236D61">
        <w:rPr>
          <w:rFonts w:ascii="Arial" w:hAnsi="Arial" w:cs="Arial"/>
        </w:rPr>
        <w:t xml:space="preserve"> (where appropriate)</w:t>
      </w:r>
      <w:r w:rsidR="00FD6A0C" w:rsidRPr="005756A2">
        <w:rPr>
          <w:rFonts w:ascii="Arial" w:hAnsi="Arial" w:cs="Arial"/>
        </w:rPr>
        <w:t xml:space="preserve"> of the property</w:t>
      </w:r>
      <w:r w:rsidR="009C76F2" w:rsidRPr="005756A2">
        <w:rPr>
          <w:rFonts w:ascii="Arial" w:hAnsi="Arial" w:cs="Arial"/>
        </w:rPr>
        <w:t xml:space="preserve">. </w:t>
      </w:r>
    </w:p>
    <w:p w14:paraId="1DB2AE43" w14:textId="77777777" w:rsidR="009C76F2" w:rsidRPr="005756A2" w:rsidRDefault="00621E3C" w:rsidP="009C76F2">
      <w:pPr>
        <w:numPr>
          <w:ilvl w:val="0"/>
          <w:numId w:val="2"/>
        </w:numPr>
        <w:rPr>
          <w:rFonts w:ascii="Arial" w:hAnsi="Arial" w:cs="Arial"/>
        </w:rPr>
      </w:pPr>
      <w:r w:rsidRPr="005756A2">
        <w:rPr>
          <w:rFonts w:ascii="Arial" w:hAnsi="Arial" w:cs="Arial"/>
        </w:rPr>
        <w:t>T</w:t>
      </w:r>
      <w:r w:rsidR="009C76F2" w:rsidRPr="005756A2">
        <w:rPr>
          <w:rFonts w:ascii="Arial" w:hAnsi="Arial" w:cs="Arial"/>
        </w:rPr>
        <w:t>he date of the original drawing and any</w:t>
      </w:r>
      <w:r w:rsidRPr="005756A2">
        <w:rPr>
          <w:rFonts w:ascii="Arial" w:hAnsi="Arial" w:cs="Arial"/>
        </w:rPr>
        <w:t xml:space="preserve"> subsequent</w:t>
      </w:r>
      <w:r w:rsidR="009C76F2" w:rsidRPr="005756A2">
        <w:rPr>
          <w:rFonts w:ascii="Arial" w:hAnsi="Arial" w:cs="Arial"/>
        </w:rPr>
        <w:t xml:space="preserve"> revision</w:t>
      </w:r>
      <w:r w:rsidRPr="005756A2">
        <w:rPr>
          <w:rFonts w:ascii="Arial" w:hAnsi="Arial" w:cs="Arial"/>
        </w:rPr>
        <w:t xml:space="preserve"> date</w:t>
      </w:r>
      <w:r w:rsidR="00425A0C" w:rsidRPr="005756A2">
        <w:rPr>
          <w:rFonts w:ascii="Arial" w:hAnsi="Arial" w:cs="Arial"/>
        </w:rPr>
        <w:t>s.</w:t>
      </w:r>
      <w:r w:rsidR="009C76F2" w:rsidRPr="005756A2">
        <w:rPr>
          <w:rFonts w:ascii="Arial" w:hAnsi="Arial" w:cs="Arial"/>
        </w:rPr>
        <w:t xml:space="preserve"> </w:t>
      </w:r>
      <w:r w:rsidR="00425A0C" w:rsidRPr="005756A2">
        <w:rPr>
          <w:rFonts w:ascii="Arial" w:hAnsi="Arial" w:cs="Arial"/>
        </w:rPr>
        <w:t>T</w:t>
      </w:r>
      <w:r w:rsidR="009C76F2" w:rsidRPr="005756A2">
        <w:rPr>
          <w:rFonts w:ascii="Arial" w:hAnsi="Arial" w:cs="Arial"/>
        </w:rPr>
        <w:t xml:space="preserve">he date of either the original drawing or the most recent revision must be </w:t>
      </w:r>
      <w:r w:rsidR="009C76F2" w:rsidRPr="005756A2">
        <w:rPr>
          <w:rFonts w:ascii="Arial" w:hAnsi="Arial" w:cs="Arial"/>
          <w:u w:val="single"/>
        </w:rPr>
        <w:t>current.</w:t>
      </w:r>
    </w:p>
    <w:p w14:paraId="6AD3F11E" w14:textId="77777777" w:rsidR="009C76F2" w:rsidRPr="005756A2" w:rsidRDefault="00362D8E" w:rsidP="009C76F2">
      <w:pPr>
        <w:numPr>
          <w:ilvl w:val="0"/>
          <w:numId w:val="2"/>
        </w:numPr>
        <w:rPr>
          <w:rFonts w:ascii="Arial" w:hAnsi="Arial" w:cs="Arial"/>
        </w:rPr>
      </w:pPr>
      <w:r w:rsidRPr="005756A2">
        <w:rPr>
          <w:rFonts w:ascii="Arial" w:hAnsi="Arial" w:cs="Arial"/>
        </w:rPr>
        <w:t>T</w:t>
      </w:r>
      <w:r w:rsidR="009C76F2" w:rsidRPr="005756A2">
        <w:rPr>
          <w:rFonts w:ascii="Arial" w:hAnsi="Arial" w:cs="Arial"/>
        </w:rPr>
        <w:t>he owner’s name, tax block</w:t>
      </w:r>
      <w:r w:rsidRPr="005756A2">
        <w:rPr>
          <w:rFonts w:ascii="Arial" w:hAnsi="Arial" w:cs="Arial"/>
        </w:rPr>
        <w:t xml:space="preserve"> and lot</w:t>
      </w:r>
      <w:r w:rsidR="009C76F2" w:rsidRPr="005756A2">
        <w:rPr>
          <w:rFonts w:ascii="Arial" w:hAnsi="Arial" w:cs="Arial"/>
        </w:rPr>
        <w:t>, municipality and county for the subject property.</w:t>
      </w:r>
    </w:p>
    <w:p w14:paraId="5FD5EF40" w14:textId="75737BA5" w:rsidR="009C76F2" w:rsidRPr="005756A2" w:rsidRDefault="005756A2" w:rsidP="009C76F2">
      <w:pPr>
        <w:numPr>
          <w:ilvl w:val="0"/>
          <w:numId w:val="2"/>
        </w:numPr>
        <w:rPr>
          <w:rFonts w:ascii="Arial" w:hAnsi="Arial" w:cs="Arial"/>
        </w:rPr>
      </w:pPr>
      <w:r w:rsidRPr="005756A2">
        <w:rPr>
          <w:rFonts w:ascii="Arial" w:hAnsi="Arial" w:cs="Arial"/>
        </w:rPr>
        <w:t>Include a useable</w:t>
      </w:r>
      <w:r w:rsidR="00362D8E" w:rsidRPr="005756A2">
        <w:rPr>
          <w:rFonts w:ascii="Arial" w:hAnsi="Arial" w:cs="Arial"/>
        </w:rPr>
        <w:t xml:space="preserve"> engineering</w:t>
      </w:r>
      <w:r w:rsidR="009C76F2" w:rsidRPr="005756A2">
        <w:rPr>
          <w:rFonts w:ascii="Arial" w:hAnsi="Arial" w:cs="Arial"/>
        </w:rPr>
        <w:t xml:space="preserve"> scale</w:t>
      </w:r>
      <w:r w:rsidR="00362D8E" w:rsidRPr="005756A2">
        <w:rPr>
          <w:rFonts w:ascii="Arial" w:hAnsi="Arial" w:cs="Arial"/>
        </w:rPr>
        <w:t xml:space="preserve">, which </w:t>
      </w:r>
      <w:r w:rsidR="00362D8E" w:rsidRPr="005756A2">
        <w:rPr>
          <w:rFonts w:ascii="Arial" w:hAnsi="Arial" w:cs="Arial"/>
          <w:u w:val="single"/>
        </w:rPr>
        <w:t>must be depicted on the plan,</w:t>
      </w:r>
      <w:r w:rsidR="00362D8E" w:rsidRPr="005756A2">
        <w:rPr>
          <w:rFonts w:ascii="Arial" w:hAnsi="Arial" w:cs="Arial"/>
        </w:rPr>
        <w:t xml:space="preserve"> must be</w:t>
      </w:r>
      <w:r w:rsidR="009C76F2" w:rsidRPr="005756A2">
        <w:rPr>
          <w:rFonts w:ascii="Arial" w:hAnsi="Arial" w:cs="Arial"/>
        </w:rPr>
        <w:t xml:space="preserve"> </w:t>
      </w:r>
      <w:r w:rsidR="00362D8E" w:rsidRPr="005756A2">
        <w:rPr>
          <w:rFonts w:ascii="Arial" w:hAnsi="Arial" w:cs="Arial"/>
        </w:rPr>
        <w:t>one of the following:</w:t>
      </w:r>
      <w:r w:rsidR="009C76F2" w:rsidRPr="005756A2">
        <w:rPr>
          <w:rFonts w:ascii="Arial" w:hAnsi="Arial" w:cs="Arial"/>
        </w:rPr>
        <w:t xml:space="preserve"> 1”=10’, 1”=20’, 1”=30’, 1”=40’, 1”=50’ or 1”=60’</w:t>
      </w:r>
      <w:r w:rsidR="00362D8E" w:rsidRPr="005756A2">
        <w:rPr>
          <w:rFonts w:ascii="Arial" w:hAnsi="Arial" w:cs="Arial"/>
        </w:rPr>
        <w:t>.  O</w:t>
      </w:r>
      <w:r w:rsidR="009C76F2" w:rsidRPr="005756A2">
        <w:rPr>
          <w:rFonts w:ascii="Arial" w:hAnsi="Arial" w:cs="Arial"/>
        </w:rPr>
        <w:t>ther scales will not be accepted.</w:t>
      </w:r>
    </w:p>
    <w:p w14:paraId="0705FDD4" w14:textId="5A0C7141" w:rsidR="009C76F2" w:rsidRPr="005756A2" w:rsidRDefault="009B612E" w:rsidP="009C76F2">
      <w:pPr>
        <w:numPr>
          <w:ilvl w:val="0"/>
          <w:numId w:val="2"/>
        </w:numPr>
        <w:rPr>
          <w:rFonts w:ascii="Arial" w:hAnsi="Arial" w:cs="Arial"/>
        </w:rPr>
      </w:pPr>
      <w:r w:rsidRPr="005756A2">
        <w:rPr>
          <w:rFonts w:ascii="Arial" w:hAnsi="Arial" w:cs="Arial"/>
        </w:rPr>
        <w:t>Depiction</w:t>
      </w:r>
      <w:r w:rsidR="00A25DBD">
        <w:rPr>
          <w:rFonts w:ascii="Arial" w:hAnsi="Arial" w:cs="Arial"/>
        </w:rPr>
        <w:t xml:space="preserve"> of</w:t>
      </w:r>
      <w:r w:rsidR="009C76F2" w:rsidRPr="005756A2">
        <w:rPr>
          <w:rFonts w:ascii="Arial" w:hAnsi="Arial" w:cs="Arial"/>
        </w:rPr>
        <w:t xml:space="preserve"> a north arrow.</w:t>
      </w:r>
    </w:p>
    <w:p w14:paraId="0BE76145" w14:textId="77777777" w:rsidR="00487276" w:rsidRPr="005756A2" w:rsidRDefault="009C76F2" w:rsidP="009C76F2">
      <w:pPr>
        <w:numPr>
          <w:ilvl w:val="0"/>
          <w:numId w:val="2"/>
        </w:numPr>
        <w:rPr>
          <w:rFonts w:ascii="Arial" w:hAnsi="Arial" w:cs="Arial"/>
        </w:rPr>
      </w:pPr>
      <w:r w:rsidRPr="005756A2">
        <w:rPr>
          <w:rFonts w:ascii="Arial" w:hAnsi="Arial" w:cs="Arial"/>
        </w:rPr>
        <w:t>Depict</w:t>
      </w:r>
      <w:r w:rsidR="009B612E" w:rsidRPr="005756A2">
        <w:rPr>
          <w:rFonts w:ascii="Arial" w:hAnsi="Arial" w:cs="Arial"/>
        </w:rPr>
        <w:t>ion of</w:t>
      </w:r>
      <w:r w:rsidRPr="005756A2">
        <w:rPr>
          <w:rFonts w:ascii="Arial" w:hAnsi="Arial" w:cs="Arial"/>
        </w:rPr>
        <w:t xml:space="preserve"> the </w:t>
      </w:r>
      <w:r w:rsidRPr="005756A2">
        <w:rPr>
          <w:rFonts w:ascii="Arial" w:hAnsi="Arial" w:cs="Arial"/>
          <w:u w:val="single"/>
        </w:rPr>
        <w:t>complete</w:t>
      </w:r>
      <w:r w:rsidRPr="005756A2">
        <w:rPr>
          <w:rFonts w:ascii="Arial" w:hAnsi="Arial" w:cs="Arial"/>
        </w:rPr>
        <w:t xml:space="preserve"> upland </w:t>
      </w:r>
      <w:r w:rsidR="009B612E" w:rsidRPr="005756A2">
        <w:rPr>
          <w:rFonts w:ascii="Arial" w:hAnsi="Arial" w:cs="Arial"/>
        </w:rPr>
        <w:t xml:space="preserve">area </w:t>
      </w:r>
      <w:r w:rsidRPr="005756A2">
        <w:rPr>
          <w:rFonts w:ascii="Arial" w:hAnsi="Arial" w:cs="Arial"/>
        </w:rPr>
        <w:t>of the subject property and provides</w:t>
      </w:r>
      <w:r w:rsidR="00487276" w:rsidRPr="005756A2">
        <w:rPr>
          <w:rFonts w:ascii="Arial" w:hAnsi="Arial" w:cs="Arial"/>
        </w:rPr>
        <w:t xml:space="preserve"> the following:</w:t>
      </w:r>
      <w:r w:rsidRPr="005756A2">
        <w:rPr>
          <w:rFonts w:ascii="Arial" w:hAnsi="Arial" w:cs="Arial"/>
        </w:rPr>
        <w:t xml:space="preserve"> </w:t>
      </w:r>
    </w:p>
    <w:p w14:paraId="468B50D5" w14:textId="77777777" w:rsidR="00487276" w:rsidRPr="005756A2" w:rsidRDefault="00487276" w:rsidP="00487276">
      <w:pPr>
        <w:numPr>
          <w:ilvl w:val="0"/>
          <w:numId w:val="2"/>
        </w:numPr>
        <w:tabs>
          <w:tab w:val="clear" w:pos="1080"/>
          <w:tab w:val="num" w:pos="1710"/>
        </w:tabs>
        <w:ind w:left="1710" w:hanging="450"/>
        <w:rPr>
          <w:rFonts w:ascii="Arial" w:hAnsi="Arial" w:cs="Arial"/>
        </w:rPr>
      </w:pPr>
      <w:r w:rsidRPr="005756A2">
        <w:rPr>
          <w:rFonts w:ascii="Arial" w:hAnsi="Arial" w:cs="Arial"/>
        </w:rPr>
        <w:t>A</w:t>
      </w:r>
      <w:r w:rsidR="009C76F2" w:rsidRPr="005756A2">
        <w:rPr>
          <w:rFonts w:ascii="Arial" w:hAnsi="Arial" w:cs="Arial"/>
        </w:rPr>
        <w:t xml:space="preserve"> point of beginning (POB) on the property line that is defined with an X-Y Coordinate using the NJ Plane Coordinate System (NJPCS), 1983 North American Datum (NAD) in feet</w:t>
      </w:r>
      <w:r w:rsidRPr="005756A2">
        <w:rPr>
          <w:rFonts w:ascii="Arial" w:hAnsi="Arial" w:cs="Arial"/>
        </w:rPr>
        <w:t xml:space="preserve">; </w:t>
      </w:r>
    </w:p>
    <w:p w14:paraId="69A8E121" w14:textId="77777777" w:rsidR="00487276" w:rsidRPr="00EF6FC2" w:rsidRDefault="00825F17" w:rsidP="00487276">
      <w:pPr>
        <w:numPr>
          <w:ilvl w:val="0"/>
          <w:numId w:val="2"/>
        </w:numPr>
        <w:tabs>
          <w:tab w:val="clear" w:pos="1080"/>
          <w:tab w:val="num" w:pos="1710"/>
        </w:tabs>
        <w:ind w:left="1710" w:hanging="450"/>
        <w:rPr>
          <w:rFonts w:ascii="Arial" w:hAnsi="Arial" w:cs="Arial"/>
        </w:rPr>
      </w:pPr>
      <w:r w:rsidRPr="00EF6FC2">
        <w:rPr>
          <w:rFonts w:ascii="Arial" w:hAnsi="Arial" w:cs="Arial"/>
        </w:rPr>
        <w:lastRenderedPageBreak/>
        <w:t>From</w:t>
      </w:r>
      <w:r w:rsidR="009C76F2" w:rsidRPr="00EF6FC2">
        <w:rPr>
          <w:rFonts w:ascii="Arial" w:hAnsi="Arial" w:cs="Arial"/>
        </w:rPr>
        <w:t xml:space="preserve"> th</w:t>
      </w:r>
      <w:r w:rsidR="00487276" w:rsidRPr="00EF6FC2">
        <w:rPr>
          <w:rFonts w:ascii="Arial" w:hAnsi="Arial" w:cs="Arial"/>
        </w:rPr>
        <w:t>e above referenced</w:t>
      </w:r>
      <w:r w:rsidR="009C76F2" w:rsidRPr="00EF6FC2">
        <w:rPr>
          <w:rFonts w:ascii="Arial" w:hAnsi="Arial" w:cs="Arial"/>
        </w:rPr>
        <w:t xml:space="preserve"> POB</w:t>
      </w:r>
      <w:r w:rsidRPr="00EF6FC2">
        <w:rPr>
          <w:rFonts w:ascii="Arial" w:hAnsi="Arial" w:cs="Arial"/>
        </w:rPr>
        <w:t>,</w:t>
      </w:r>
      <w:r w:rsidR="009C76F2" w:rsidRPr="00EF6FC2">
        <w:rPr>
          <w:rFonts w:ascii="Arial" w:hAnsi="Arial" w:cs="Arial"/>
        </w:rPr>
        <w:t xml:space="preserve"> all appropriate bearings and distances around the entire parcel perimeter</w:t>
      </w:r>
      <w:r w:rsidR="00487276" w:rsidRPr="00EF6FC2">
        <w:rPr>
          <w:rFonts w:ascii="Arial" w:hAnsi="Arial" w:cs="Arial"/>
        </w:rPr>
        <w:t xml:space="preserve"> </w:t>
      </w:r>
      <w:r w:rsidR="009C76F2" w:rsidRPr="00EF6FC2">
        <w:rPr>
          <w:rFonts w:ascii="Arial" w:hAnsi="Arial" w:cs="Arial"/>
        </w:rPr>
        <w:t>must be defined</w:t>
      </w:r>
      <w:r w:rsidR="00487276" w:rsidRPr="00EF6FC2">
        <w:rPr>
          <w:rFonts w:ascii="Arial" w:hAnsi="Arial" w:cs="Arial"/>
        </w:rPr>
        <w:t>;</w:t>
      </w:r>
      <w:r w:rsidR="009C76F2" w:rsidRPr="00EF6FC2">
        <w:rPr>
          <w:rFonts w:ascii="Arial" w:hAnsi="Arial" w:cs="Arial"/>
        </w:rPr>
        <w:t xml:space="preserve"> and</w:t>
      </w:r>
    </w:p>
    <w:p w14:paraId="0ED1A275" w14:textId="31836D09" w:rsidR="009C76F2" w:rsidRPr="00EF6FC2" w:rsidRDefault="00487276" w:rsidP="00487276">
      <w:pPr>
        <w:numPr>
          <w:ilvl w:val="0"/>
          <w:numId w:val="2"/>
        </w:numPr>
        <w:tabs>
          <w:tab w:val="clear" w:pos="1080"/>
          <w:tab w:val="num" w:pos="1710"/>
        </w:tabs>
        <w:ind w:left="1710" w:hanging="450"/>
        <w:rPr>
          <w:rFonts w:ascii="Arial" w:hAnsi="Arial" w:cs="Arial"/>
        </w:rPr>
      </w:pPr>
      <w:r w:rsidRPr="00EF6FC2">
        <w:rPr>
          <w:rFonts w:ascii="Arial" w:hAnsi="Arial" w:cs="Arial"/>
        </w:rPr>
        <w:t>R</w:t>
      </w:r>
      <w:r w:rsidR="009C76F2" w:rsidRPr="00EF6FC2">
        <w:rPr>
          <w:rFonts w:ascii="Arial" w:hAnsi="Arial" w:cs="Arial"/>
        </w:rPr>
        <w:t>ecord title must be clearly marked</w:t>
      </w:r>
      <w:r w:rsidR="0013496E" w:rsidRPr="00EF6FC2">
        <w:rPr>
          <w:rFonts w:ascii="Arial" w:hAnsi="Arial" w:cs="Arial"/>
        </w:rPr>
        <w:t xml:space="preserve">. Note: </w:t>
      </w:r>
      <w:r w:rsidR="00763D31" w:rsidRPr="00EF6FC2">
        <w:rPr>
          <w:rFonts w:ascii="Arial" w:hAnsi="Arial" w:cs="Arial"/>
        </w:rPr>
        <w:t>R</w:t>
      </w:r>
      <w:r w:rsidR="0013496E" w:rsidRPr="00EF6FC2">
        <w:rPr>
          <w:rFonts w:ascii="Arial" w:hAnsi="Arial" w:cs="Arial"/>
        </w:rPr>
        <w:t xml:space="preserve">ecord title might not run to the current shoreline (upland area) and it may extend beyond the current shoreline. </w:t>
      </w:r>
    </w:p>
    <w:p w14:paraId="1B521276" w14:textId="77777777" w:rsidR="009C76F2" w:rsidRPr="005756A2" w:rsidRDefault="003139C4" w:rsidP="009C76F2">
      <w:pPr>
        <w:numPr>
          <w:ilvl w:val="0"/>
          <w:numId w:val="2"/>
        </w:numPr>
        <w:rPr>
          <w:rFonts w:ascii="Arial" w:hAnsi="Arial" w:cs="Arial"/>
        </w:rPr>
      </w:pPr>
      <w:r w:rsidRPr="00EF6FC2">
        <w:rPr>
          <w:rFonts w:ascii="Arial" w:hAnsi="Arial" w:cs="Arial"/>
        </w:rPr>
        <w:t>B</w:t>
      </w:r>
      <w:r w:rsidR="009C76F2" w:rsidRPr="00EF6FC2">
        <w:rPr>
          <w:rFonts w:ascii="Arial" w:hAnsi="Arial" w:cs="Arial"/>
        </w:rPr>
        <w:t xml:space="preserve">earings </w:t>
      </w:r>
      <w:r w:rsidRPr="00EF6FC2">
        <w:rPr>
          <w:rFonts w:ascii="Arial" w:hAnsi="Arial" w:cs="Arial"/>
        </w:rPr>
        <w:t xml:space="preserve">are </w:t>
      </w:r>
      <w:r w:rsidR="009C76F2" w:rsidRPr="00EF6FC2">
        <w:rPr>
          <w:rFonts w:ascii="Arial" w:hAnsi="Arial" w:cs="Arial"/>
        </w:rPr>
        <w:t xml:space="preserve">in degrees, minutes </w:t>
      </w:r>
      <w:r w:rsidRPr="005756A2">
        <w:rPr>
          <w:rFonts w:ascii="Arial" w:hAnsi="Arial" w:cs="Arial"/>
        </w:rPr>
        <w:t xml:space="preserve">and </w:t>
      </w:r>
      <w:r w:rsidR="009C76F2" w:rsidRPr="005756A2">
        <w:rPr>
          <w:rFonts w:ascii="Arial" w:hAnsi="Arial" w:cs="Arial"/>
        </w:rPr>
        <w:t>seconds as whole numbers</w:t>
      </w:r>
      <w:r w:rsidRPr="005756A2">
        <w:rPr>
          <w:rFonts w:ascii="Arial" w:hAnsi="Arial" w:cs="Arial"/>
        </w:rPr>
        <w:t xml:space="preserve"> with </w:t>
      </w:r>
      <w:r w:rsidR="009C76F2" w:rsidRPr="005756A2">
        <w:rPr>
          <w:rFonts w:ascii="Arial" w:hAnsi="Arial" w:cs="Arial"/>
        </w:rPr>
        <w:t>no decimals</w:t>
      </w:r>
      <w:r w:rsidRPr="005756A2">
        <w:rPr>
          <w:rFonts w:ascii="Arial" w:hAnsi="Arial" w:cs="Arial"/>
        </w:rPr>
        <w:t xml:space="preserve"> (</w:t>
      </w:r>
      <w:r w:rsidR="009C76F2" w:rsidRPr="005756A2">
        <w:rPr>
          <w:rFonts w:ascii="Arial" w:hAnsi="Arial" w:cs="Arial"/>
        </w:rPr>
        <w:t>e.g.  N 14 degrees, 56 minutes, 36.5 seconds E would not be accepted).  All arcs must contain Radius, Arc Length, Chord Bearing &amp; Length.</w:t>
      </w:r>
    </w:p>
    <w:p w14:paraId="369AF5EF" w14:textId="77777777" w:rsidR="009C76F2" w:rsidRPr="005756A2" w:rsidRDefault="00484E7C" w:rsidP="00B16381">
      <w:pPr>
        <w:numPr>
          <w:ilvl w:val="0"/>
          <w:numId w:val="2"/>
        </w:numPr>
        <w:rPr>
          <w:rFonts w:ascii="Arial" w:hAnsi="Arial" w:cs="Arial"/>
        </w:rPr>
      </w:pPr>
      <w:r w:rsidRPr="005756A2">
        <w:rPr>
          <w:rFonts w:ascii="Arial" w:hAnsi="Arial" w:cs="Arial"/>
        </w:rPr>
        <w:t>A</w:t>
      </w:r>
      <w:r w:rsidR="009C76F2" w:rsidRPr="005756A2">
        <w:rPr>
          <w:rFonts w:ascii="Arial" w:hAnsi="Arial" w:cs="Arial"/>
        </w:rPr>
        <w:t>ll distances</w:t>
      </w:r>
      <w:r w:rsidRPr="005756A2">
        <w:rPr>
          <w:rFonts w:ascii="Arial" w:hAnsi="Arial" w:cs="Arial"/>
        </w:rPr>
        <w:t xml:space="preserve"> are</w:t>
      </w:r>
      <w:r w:rsidR="009C76F2" w:rsidRPr="005756A2">
        <w:rPr>
          <w:rFonts w:ascii="Arial" w:hAnsi="Arial" w:cs="Arial"/>
        </w:rPr>
        <w:t xml:space="preserve"> to two decimals with </w:t>
      </w:r>
      <w:r w:rsidRPr="005756A2">
        <w:rPr>
          <w:rFonts w:ascii="Arial" w:hAnsi="Arial" w:cs="Arial"/>
        </w:rPr>
        <w:t xml:space="preserve">a </w:t>
      </w:r>
      <w:r w:rsidR="009C76F2" w:rsidRPr="005756A2">
        <w:rPr>
          <w:rFonts w:ascii="Arial" w:hAnsi="Arial" w:cs="Arial"/>
        </w:rPr>
        <w:t>positional tolerance of +/-.07 feet.</w:t>
      </w:r>
    </w:p>
    <w:p w14:paraId="71D9AD16" w14:textId="77777777" w:rsidR="001125D6" w:rsidRPr="005756A2" w:rsidRDefault="001125D6" w:rsidP="00B16381">
      <w:pPr>
        <w:numPr>
          <w:ilvl w:val="0"/>
          <w:numId w:val="2"/>
        </w:numPr>
        <w:tabs>
          <w:tab w:val="clear" w:pos="1080"/>
          <w:tab w:val="num" w:pos="1800"/>
        </w:tabs>
        <w:rPr>
          <w:rFonts w:ascii="Arial" w:hAnsi="Arial" w:cs="Arial"/>
        </w:rPr>
      </w:pPr>
      <w:r w:rsidRPr="005756A2">
        <w:rPr>
          <w:rFonts w:ascii="Arial" w:hAnsi="Arial" w:cs="Arial"/>
        </w:rPr>
        <w:t>T</w:t>
      </w:r>
      <w:r w:rsidR="009C76F2" w:rsidRPr="005756A2">
        <w:rPr>
          <w:rFonts w:ascii="Arial" w:hAnsi="Arial" w:cs="Arial"/>
        </w:rPr>
        <w:t>he total square footage</w:t>
      </w:r>
      <w:r w:rsidRPr="005756A2">
        <w:rPr>
          <w:rFonts w:ascii="Arial" w:hAnsi="Arial" w:cs="Arial"/>
        </w:rPr>
        <w:t xml:space="preserve"> including</w:t>
      </w:r>
      <w:r w:rsidR="009C76F2" w:rsidRPr="005756A2">
        <w:rPr>
          <w:rFonts w:ascii="Arial" w:hAnsi="Arial" w:cs="Arial"/>
        </w:rPr>
        <w:t xml:space="preserve"> bearings and distances of the following: </w:t>
      </w:r>
    </w:p>
    <w:p w14:paraId="46D207F9" w14:textId="61FCE839" w:rsidR="001125D6" w:rsidRPr="005756A2" w:rsidRDefault="001125D6" w:rsidP="00205F70">
      <w:pPr>
        <w:numPr>
          <w:ilvl w:val="0"/>
          <w:numId w:val="2"/>
        </w:numPr>
        <w:tabs>
          <w:tab w:val="clear" w:pos="1080"/>
          <w:tab w:val="num" w:pos="1800"/>
        </w:tabs>
        <w:ind w:left="1620"/>
        <w:rPr>
          <w:rFonts w:ascii="Arial" w:hAnsi="Arial" w:cs="Arial"/>
        </w:rPr>
      </w:pPr>
      <w:r w:rsidRPr="005756A2">
        <w:rPr>
          <w:rFonts w:ascii="Arial" w:hAnsi="Arial" w:cs="Arial"/>
        </w:rPr>
        <w:t>T</w:t>
      </w:r>
      <w:r w:rsidR="009C76F2" w:rsidRPr="005756A2">
        <w:rPr>
          <w:rFonts w:ascii="Arial" w:hAnsi="Arial" w:cs="Arial"/>
        </w:rPr>
        <w:t>otal</w:t>
      </w:r>
      <w:r w:rsidR="0037161B">
        <w:rPr>
          <w:rFonts w:ascii="Arial" w:hAnsi="Arial" w:cs="Arial"/>
        </w:rPr>
        <w:t xml:space="preserve"> area within</w:t>
      </w:r>
      <w:r w:rsidR="009C76F2" w:rsidRPr="005756A2">
        <w:rPr>
          <w:rFonts w:ascii="Arial" w:hAnsi="Arial" w:cs="Arial"/>
        </w:rPr>
        <w:t xml:space="preserve"> record title broken down by upland and </w:t>
      </w:r>
      <w:r w:rsidR="00701205">
        <w:rPr>
          <w:rFonts w:ascii="Arial" w:hAnsi="Arial" w:cs="Arial"/>
        </w:rPr>
        <w:t>water</w:t>
      </w:r>
      <w:r w:rsidR="009C76F2" w:rsidRPr="005756A2">
        <w:rPr>
          <w:rFonts w:ascii="Arial" w:hAnsi="Arial" w:cs="Arial"/>
        </w:rPr>
        <w:t xml:space="preserve"> areas</w:t>
      </w:r>
      <w:r w:rsidRPr="005756A2">
        <w:rPr>
          <w:rFonts w:ascii="Arial" w:hAnsi="Arial" w:cs="Arial"/>
        </w:rPr>
        <w:t>;</w:t>
      </w:r>
      <w:r w:rsidR="009C76F2" w:rsidRPr="005756A2">
        <w:rPr>
          <w:rFonts w:ascii="Arial" w:hAnsi="Arial" w:cs="Arial"/>
        </w:rPr>
        <w:t xml:space="preserve"> </w:t>
      </w:r>
    </w:p>
    <w:p w14:paraId="0288B35A" w14:textId="7D347E37" w:rsidR="001125D6" w:rsidRPr="005756A2" w:rsidRDefault="001125D6" w:rsidP="00205F70">
      <w:pPr>
        <w:numPr>
          <w:ilvl w:val="0"/>
          <w:numId w:val="2"/>
        </w:numPr>
        <w:tabs>
          <w:tab w:val="clear" w:pos="1080"/>
          <w:tab w:val="num" w:pos="1800"/>
        </w:tabs>
        <w:ind w:left="1620"/>
        <w:rPr>
          <w:rFonts w:ascii="Arial" w:hAnsi="Arial" w:cs="Arial"/>
        </w:rPr>
      </w:pPr>
      <w:r w:rsidRPr="005756A2">
        <w:rPr>
          <w:rFonts w:ascii="Arial" w:hAnsi="Arial" w:cs="Arial"/>
        </w:rPr>
        <w:t>T</w:t>
      </w:r>
      <w:r w:rsidR="00DF1024" w:rsidRPr="005756A2">
        <w:rPr>
          <w:rFonts w:ascii="Arial" w:hAnsi="Arial" w:cs="Arial"/>
        </w:rPr>
        <w:t>he</w:t>
      </w:r>
      <w:r w:rsidR="0037161B">
        <w:rPr>
          <w:rFonts w:ascii="Arial" w:hAnsi="Arial" w:cs="Arial"/>
        </w:rPr>
        <w:t xml:space="preserve"> total</w:t>
      </w:r>
      <w:r w:rsidR="00DF1024" w:rsidRPr="005756A2">
        <w:rPr>
          <w:rFonts w:ascii="Arial" w:hAnsi="Arial" w:cs="Arial"/>
        </w:rPr>
        <w:t xml:space="preserve"> </w:t>
      </w:r>
      <w:r w:rsidR="009C76F2" w:rsidRPr="005756A2">
        <w:rPr>
          <w:rFonts w:ascii="Arial" w:hAnsi="Arial" w:cs="Arial"/>
        </w:rPr>
        <w:t xml:space="preserve">area outside of record title being granted </w:t>
      </w:r>
      <w:r w:rsidR="003B32B2">
        <w:rPr>
          <w:rFonts w:ascii="Arial" w:hAnsi="Arial" w:cs="Arial"/>
        </w:rPr>
        <w:t xml:space="preserve">broken down by </w:t>
      </w:r>
      <w:r w:rsidR="009C76F2" w:rsidRPr="005756A2">
        <w:rPr>
          <w:rFonts w:ascii="Arial" w:hAnsi="Arial" w:cs="Arial"/>
        </w:rPr>
        <w:t xml:space="preserve">upland and </w:t>
      </w:r>
      <w:r w:rsidR="00701205">
        <w:rPr>
          <w:rFonts w:ascii="Arial" w:hAnsi="Arial" w:cs="Arial"/>
        </w:rPr>
        <w:t>water</w:t>
      </w:r>
      <w:r w:rsidR="003B32B2">
        <w:rPr>
          <w:rFonts w:ascii="Arial" w:hAnsi="Arial" w:cs="Arial"/>
        </w:rPr>
        <w:t xml:space="preserve"> areas</w:t>
      </w:r>
      <w:r w:rsidRPr="005756A2">
        <w:rPr>
          <w:rFonts w:ascii="Arial" w:hAnsi="Arial" w:cs="Arial"/>
        </w:rPr>
        <w:t>;</w:t>
      </w:r>
      <w:r w:rsidR="009C76F2" w:rsidRPr="005756A2">
        <w:rPr>
          <w:rFonts w:ascii="Arial" w:hAnsi="Arial" w:cs="Arial"/>
        </w:rPr>
        <w:t xml:space="preserve">  </w:t>
      </w:r>
    </w:p>
    <w:p w14:paraId="515539A5" w14:textId="3378B17F" w:rsidR="001125D6" w:rsidRPr="005756A2" w:rsidRDefault="001125D6" w:rsidP="00205F70">
      <w:pPr>
        <w:numPr>
          <w:ilvl w:val="0"/>
          <w:numId w:val="2"/>
        </w:numPr>
        <w:tabs>
          <w:tab w:val="clear" w:pos="1080"/>
          <w:tab w:val="num" w:pos="1800"/>
        </w:tabs>
        <w:ind w:left="1620"/>
        <w:rPr>
          <w:rFonts w:ascii="Arial" w:hAnsi="Arial" w:cs="Arial"/>
        </w:rPr>
      </w:pPr>
      <w:r w:rsidRPr="005756A2">
        <w:rPr>
          <w:rFonts w:ascii="Arial" w:hAnsi="Arial" w:cs="Arial"/>
        </w:rPr>
        <w:t xml:space="preserve">The </w:t>
      </w:r>
      <w:r w:rsidR="005376BF">
        <w:rPr>
          <w:rFonts w:ascii="Arial" w:hAnsi="Arial" w:cs="Arial"/>
        </w:rPr>
        <w:t xml:space="preserve">total </w:t>
      </w:r>
      <w:r w:rsidR="009C76F2" w:rsidRPr="005756A2">
        <w:rPr>
          <w:rFonts w:ascii="Arial" w:hAnsi="Arial" w:cs="Arial"/>
        </w:rPr>
        <w:t>area outside of record title bisected by the claim of the property</w:t>
      </w:r>
      <w:r w:rsidR="003B32B2">
        <w:rPr>
          <w:rFonts w:ascii="Arial" w:hAnsi="Arial" w:cs="Arial"/>
        </w:rPr>
        <w:t xml:space="preserve"> (</w:t>
      </w:r>
      <w:r w:rsidR="009C76F2" w:rsidRPr="005756A2">
        <w:rPr>
          <w:rFonts w:ascii="Arial" w:hAnsi="Arial" w:cs="Arial"/>
        </w:rPr>
        <w:t>rounded up</w:t>
      </w:r>
      <w:r w:rsidR="003B32B2">
        <w:rPr>
          <w:rFonts w:ascii="Arial" w:hAnsi="Arial" w:cs="Arial"/>
        </w:rPr>
        <w:t xml:space="preserve"> to</w:t>
      </w:r>
      <w:r w:rsidR="009C76F2" w:rsidRPr="005756A2">
        <w:rPr>
          <w:rFonts w:ascii="Arial" w:hAnsi="Arial" w:cs="Arial"/>
        </w:rPr>
        <w:t xml:space="preserve"> the whole foot</w:t>
      </w:r>
      <w:r w:rsidR="003B32B2">
        <w:rPr>
          <w:rFonts w:ascii="Arial" w:hAnsi="Arial" w:cs="Arial"/>
        </w:rPr>
        <w:t>)</w:t>
      </w:r>
      <w:r w:rsidRPr="005756A2">
        <w:rPr>
          <w:rFonts w:ascii="Arial" w:hAnsi="Arial" w:cs="Arial"/>
        </w:rPr>
        <w:t>; and</w:t>
      </w:r>
      <w:r w:rsidR="009C76F2" w:rsidRPr="005756A2">
        <w:rPr>
          <w:rFonts w:ascii="Arial" w:hAnsi="Arial" w:cs="Arial"/>
        </w:rPr>
        <w:t xml:space="preserve">  </w:t>
      </w:r>
    </w:p>
    <w:p w14:paraId="4D914064" w14:textId="240256D9" w:rsidR="009C76F2" w:rsidRPr="00EF6FC2" w:rsidRDefault="009C76F2" w:rsidP="00205F70">
      <w:pPr>
        <w:numPr>
          <w:ilvl w:val="0"/>
          <w:numId w:val="2"/>
        </w:numPr>
        <w:tabs>
          <w:tab w:val="clear" w:pos="1080"/>
          <w:tab w:val="num" w:pos="1800"/>
        </w:tabs>
        <w:ind w:left="1620"/>
        <w:rPr>
          <w:rFonts w:ascii="Arial" w:hAnsi="Arial" w:cs="Arial"/>
        </w:rPr>
      </w:pPr>
      <w:r w:rsidRPr="00EF6FC2">
        <w:rPr>
          <w:rFonts w:ascii="Arial" w:hAnsi="Arial" w:cs="Arial"/>
        </w:rPr>
        <w:t xml:space="preserve">The outer parcel perimeter must close and must also </w:t>
      </w:r>
      <w:r w:rsidR="00B16381" w:rsidRPr="00EF6FC2">
        <w:rPr>
          <w:rFonts w:ascii="Arial" w:hAnsi="Arial" w:cs="Arial"/>
        </w:rPr>
        <w:t xml:space="preserve">be </w:t>
      </w:r>
      <w:r w:rsidRPr="00EF6FC2">
        <w:rPr>
          <w:rFonts w:ascii="Arial" w:hAnsi="Arial" w:cs="Arial"/>
        </w:rPr>
        <w:t>described in the metes and bounds description.</w:t>
      </w:r>
    </w:p>
    <w:p w14:paraId="3F108BA0" w14:textId="66BB8306" w:rsidR="005B4187" w:rsidRPr="00EF6FC2" w:rsidRDefault="005B4187" w:rsidP="005B4187">
      <w:pPr>
        <w:pStyle w:val="ListParagraph"/>
        <w:numPr>
          <w:ilvl w:val="0"/>
          <w:numId w:val="2"/>
        </w:numPr>
        <w:rPr>
          <w:rFonts w:ascii="Arial" w:hAnsi="Arial" w:cs="Arial"/>
        </w:rPr>
      </w:pPr>
      <w:r w:rsidRPr="00EF6FC2">
        <w:rPr>
          <w:rFonts w:ascii="Arial" w:hAnsi="Arial" w:cs="Arial"/>
        </w:rPr>
        <w:t xml:space="preserve">The location of the </w:t>
      </w:r>
      <w:r w:rsidR="006D4745" w:rsidRPr="00EF6FC2">
        <w:rPr>
          <w:rFonts w:ascii="Arial" w:hAnsi="Arial" w:cs="Arial"/>
        </w:rPr>
        <w:t xml:space="preserve">mapped </w:t>
      </w:r>
      <w:r w:rsidRPr="00EF6FC2">
        <w:rPr>
          <w:rFonts w:ascii="Arial" w:hAnsi="Arial" w:cs="Arial"/>
        </w:rPr>
        <w:t>Tidelands “Claim Line” (per the appropriate promulgated Tidelands Claim map) with the source of the line noted.</w:t>
      </w:r>
    </w:p>
    <w:p w14:paraId="0BA0B0FD" w14:textId="4740CB2D" w:rsidR="005B4187" w:rsidRPr="00EF6FC2" w:rsidRDefault="005B4187" w:rsidP="005B4187">
      <w:pPr>
        <w:pStyle w:val="ListParagraph"/>
        <w:numPr>
          <w:ilvl w:val="0"/>
          <w:numId w:val="2"/>
        </w:numPr>
        <w:rPr>
          <w:rFonts w:ascii="Arial" w:hAnsi="Arial" w:cs="Arial"/>
        </w:rPr>
      </w:pPr>
      <w:r w:rsidRPr="00EF6FC2">
        <w:rPr>
          <w:rFonts w:ascii="Arial" w:hAnsi="Arial" w:cs="Arial"/>
        </w:rPr>
        <w:t>The location of the current (</w:t>
      </w:r>
      <w:r w:rsidR="005E2632" w:rsidRPr="00EF6FC2">
        <w:rPr>
          <w:rFonts w:ascii="Arial" w:hAnsi="Arial" w:cs="Arial"/>
        </w:rPr>
        <w:t>and/</w:t>
      </w:r>
      <w:r w:rsidRPr="00EF6FC2">
        <w:rPr>
          <w:rFonts w:ascii="Arial" w:hAnsi="Arial" w:cs="Arial"/>
        </w:rPr>
        <w:t xml:space="preserve">or former) mean high water line (MHWL) as applicable and a description </w:t>
      </w:r>
      <w:r w:rsidR="00D60E70" w:rsidRPr="00EF6FC2">
        <w:rPr>
          <w:rFonts w:ascii="Arial" w:hAnsi="Arial" w:cs="Arial"/>
        </w:rPr>
        <w:t xml:space="preserve">on </w:t>
      </w:r>
      <w:r w:rsidRPr="00EF6FC2">
        <w:rPr>
          <w:rFonts w:ascii="Arial" w:hAnsi="Arial" w:cs="Arial"/>
        </w:rPr>
        <w:t xml:space="preserve">how the MHWL was established (e.g., based on </w:t>
      </w:r>
      <w:r w:rsidR="00005140" w:rsidRPr="00EF6FC2">
        <w:rPr>
          <w:rFonts w:ascii="Arial" w:hAnsi="Arial" w:cs="Arial"/>
        </w:rPr>
        <w:t xml:space="preserve">elevation measurements </w:t>
      </w:r>
      <w:r w:rsidRPr="00EF6FC2">
        <w:rPr>
          <w:rFonts w:ascii="Arial" w:hAnsi="Arial" w:cs="Arial"/>
        </w:rPr>
        <w:t xml:space="preserve">in relation to the nearest tide gauge information, direct on-site observations – </w:t>
      </w:r>
      <w:r w:rsidR="00D60E70" w:rsidRPr="00EF6FC2">
        <w:rPr>
          <w:rFonts w:ascii="Arial" w:hAnsi="Arial" w:cs="Arial"/>
        </w:rPr>
        <w:t xml:space="preserve">if so, </w:t>
      </w:r>
      <w:r w:rsidRPr="00EF6FC2">
        <w:rPr>
          <w:rFonts w:ascii="Arial" w:hAnsi="Arial" w:cs="Arial"/>
        </w:rPr>
        <w:t>provide the date, time, and tide data</w:t>
      </w:r>
      <w:r w:rsidR="00005140" w:rsidRPr="00EF6FC2">
        <w:rPr>
          <w:rFonts w:ascii="Arial" w:hAnsi="Arial" w:cs="Arial"/>
        </w:rPr>
        <w:t xml:space="preserve"> when the observations were made</w:t>
      </w:r>
      <w:r w:rsidRPr="00EF6FC2">
        <w:rPr>
          <w:rFonts w:ascii="Arial" w:hAnsi="Arial" w:cs="Arial"/>
        </w:rPr>
        <w:t>).  If the MHWL defines the outer perimeter of the parcel, then it must provide proper defined bearings and distances.</w:t>
      </w:r>
    </w:p>
    <w:p w14:paraId="2C1FF7AD" w14:textId="18A5A582" w:rsidR="00005140" w:rsidRPr="00EF6FC2" w:rsidRDefault="00DF537D" w:rsidP="005B4187">
      <w:pPr>
        <w:pStyle w:val="ListParagraph"/>
        <w:numPr>
          <w:ilvl w:val="0"/>
          <w:numId w:val="2"/>
        </w:numPr>
        <w:rPr>
          <w:rFonts w:ascii="Arial" w:hAnsi="Arial" w:cs="Arial"/>
        </w:rPr>
      </w:pPr>
      <w:r w:rsidRPr="00EF6FC2">
        <w:rPr>
          <w:rFonts w:ascii="Arial" w:hAnsi="Arial" w:cs="Arial"/>
        </w:rPr>
        <w:t xml:space="preserve">Identify the condition and type of </w:t>
      </w:r>
      <w:r w:rsidR="006D4745" w:rsidRPr="00EF6FC2">
        <w:rPr>
          <w:rFonts w:ascii="Arial" w:hAnsi="Arial" w:cs="Arial"/>
        </w:rPr>
        <w:t xml:space="preserve">the current </w:t>
      </w:r>
      <w:r w:rsidRPr="00EF6FC2">
        <w:rPr>
          <w:rFonts w:ascii="Arial" w:hAnsi="Arial" w:cs="Arial"/>
        </w:rPr>
        <w:t>shorelin</w:t>
      </w:r>
      <w:r w:rsidR="00005140" w:rsidRPr="00EF6FC2">
        <w:rPr>
          <w:rFonts w:ascii="Arial" w:hAnsi="Arial" w:cs="Arial"/>
        </w:rPr>
        <w:t>e</w:t>
      </w:r>
      <w:r w:rsidR="006D4745" w:rsidRPr="00EF6FC2">
        <w:rPr>
          <w:rFonts w:ascii="Arial" w:hAnsi="Arial" w:cs="Arial"/>
        </w:rPr>
        <w:t xml:space="preserve">/MHWL </w:t>
      </w:r>
      <w:r w:rsidR="00005140" w:rsidRPr="00EF6FC2">
        <w:rPr>
          <w:rFonts w:ascii="Arial" w:hAnsi="Arial" w:cs="Arial"/>
        </w:rPr>
        <w:t>(</w:t>
      </w:r>
      <w:r w:rsidR="006D4745" w:rsidRPr="00EF6FC2">
        <w:rPr>
          <w:rFonts w:ascii="Arial" w:hAnsi="Arial" w:cs="Arial"/>
        </w:rPr>
        <w:t>e.g.,</w:t>
      </w:r>
      <w:r w:rsidR="00EF6FC2">
        <w:rPr>
          <w:rFonts w:ascii="Arial" w:hAnsi="Arial" w:cs="Arial"/>
        </w:rPr>
        <w:t xml:space="preserve"> </w:t>
      </w:r>
      <w:r w:rsidR="00005140" w:rsidRPr="00EF6FC2">
        <w:rPr>
          <w:rFonts w:ascii="Arial" w:hAnsi="Arial" w:cs="Arial"/>
        </w:rPr>
        <w:t>defended vs</w:t>
      </w:r>
      <w:r w:rsidR="00D60E70" w:rsidRPr="00EF6FC2">
        <w:rPr>
          <w:rFonts w:ascii="Arial" w:hAnsi="Arial" w:cs="Arial"/>
        </w:rPr>
        <w:t>.</w:t>
      </w:r>
      <w:r w:rsidR="00005140" w:rsidRPr="00EF6FC2">
        <w:rPr>
          <w:rFonts w:ascii="Arial" w:hAnsi="Arial" w:cs="Arial"/>
        </w:rPr>
        <w:t xml:space="preserve"> undefended, erod</w:t>
      </w:r>
      <w:r w:rsidR="00D60E70" w:rsidRPr="00EF6FC2">
        <w:rPr>
          <w:rFonts w:ascii="Arial" w:hAnsi="Arial" w:cs="Arial"/>
        </w:rPr>
        <w:t>ed</w:t>
      </w:r>
      <w:r w:rsidR="00005140" w:rsidRPr="00EF6FC2">
        <w:rPr>
          <w:rFonts w:ascii="Arial" w:hAnsi="Arial" w:cs="Arial"/>
        </w:rPr>
        <w:t xml:space="preserve"> </w:t>
      </w:r>
      <w:r w:rsidR="00D60E70" w:rsidRPr="00EF6FC2">
        <w:rPr>
          <w:rFonts w:ascii="Arial" w:hAnsi="Arial" w:cs="Arial"/>
        </w:rPr>
        <w:t>vs.</w:t>
      </w:r>
      <w:r w:rsidR="00005140" w:rsidRPr="00EF6FC2">
        <w:rPr>
          <w:rFonts w:ascii="Arial" w:hAnsi="Arial" w:cs="Arial"/>
        </w:rPr>
        <w:t xml:space="preserve"> stable, </w:t>
      </w:r>
      <w:r w:rsidR="006D4745" w:rsidRPr="00EF6FC2">
        <w:rPr>
          <w:rFonts w:ascii="Arial" w:hAnsi="Arial" w:cs="Arial"/>
        </w:rPr>
        <w:t>natural vs</w:t>
      </w:r>
      <w:r w:rsidR="00D60E70" w:rsidRPr="00EF6FC2">
        <w:rPr>
          <w:rFonts w:ascii="Arial" w:hAnsi="Arial" w:cs="Arial"/>
        </w:rPr>
        <w:t>.</w:t>
      </w:r>
      <w:r w:rsidR="006D4745" w:rsidRPr="00EF6FC2">
        <w:rPr>
          <w:rFonts w:ascii="Arial" w:hAnsi="Arial" w:cs="Arial"/>
        </w:rPr>
        <w:t xml:space="preserve"> </w:t>
      </w:r>
      <w:r w:rsidR="00005140" w:rsidRPr="00EF6FC2">
        <w:rPr>
          <w:rFonts w:ascii="Arial" w:hAnsi="Arial" w:cs="Arial"/>
        </w:rPr>
        <w:t>bulkhead</w:t>
      </w:r>
      <w:r w:rsidR="006D4745" w:rsidRPr="00EF6FC2">
        <w:rPr>
          <w:rFonts w:ascii="Arial" w:hAnsi="Arial" w:cs="Arial"/>
        </w:rPr>
        <w:t>ed</w:t>
      </w:r>
      <w:r w:rsidR="00005140" w:rsidRPr="00EF6FC2">
        <w:rPr>
          <w:rFonts w:ascii="Arial" w:hAnsi="Arial" w:cs="Arial"/>
        </w:rPr>
        <w:t xml:space="preserve">, </w:t>
      </w:r>
      <w:r w:rsidR="006D4745" w:rsidRPr="00EF6FC2">
        <w:rPr>
          <w:rFonts w:ascii="Arial" w:hAnsi="Arial" w:cs="Arial"/>
        </w:rPr>
        <w:t xml:space="preserve">or </w:t>
      </w:r>
      <w:proofErr w:type="gramStart"/>
      <w:r w:rsidR="00005140" w:rsidRPr="00EF6FC2">
        <w:rPr>
          <w:rFonts w:ascii="Arial" w:hAnsi="Arial" w:cs="Arial"/>
        </w:rPr>
        <w:t>rip-rap</w:t>
      </w:r>
      <w:proofErr w:type="gramEnd"/>
      <w:r w:rsidR="00005140" w:rsidRPr="00EF6FC2">
        <w:rPr>
          <w:rFonts w:ascii="Arial" w:hAnsi="Arial" w:cs="Arial"/>
        </w:rPr>
        <w:t xml:space="preserve">, sloped beach, </w:t>
      </w:r>
      <w:r w:rsidR="005E2632" w:rsidRPr="00EF6FC2">
        <w:rPr>
          <w:rFonts w:ascii="Arial" w:hAnsi="Arial" w:cs="Arial"/>
        </w:rPr>
        <w:t xml:space="preserve">vegetated, </w:t>
      </w:r>
      <w:r w:rsidR="00005140" w:rsidRPr="00EF6FC2">
        <w:rPr>
          <w:rFonts w:ascii="Arial" w:hAnsi="Arial" w:cs="Arial"/>
        </w:rPr>
        <w:t>marsh, etc.)</w:t>
      </w:r>
      <w:r w:rsidR="00763D31" w:rsidRPr="00EF6FC2">
        <w:rPr>
          <w:rFonts w:ascii="Arial" w:hAnsi="Arial" w:cs="Arial"/>
        </w:rPr>
        <w:t>.</w:t>
      </w:r>
    </w:p>
    <w:p w14:paraId="586017D0" w14:textId="41B6F57D" w:rsidR="009C76F2" w:rsidRPr="00EF6FC2" w:rsidRDefault="009C76F2" w:rsidP="009C76F2">
      <w:pPr>
        <w:numPr>
          <w:ilvl w:val="0"/>
          <w:numId w:val="2"/>
        </w:numPr>
        <w:rPr>
          <w:rFonts w:ascii="Arial" w:hAnsi="Arial" w:cs="Arial"/>
        </w:rPr>
      </w:pPr>
      <w:r w:rsidRPr="00EF6FC2">
        <w:rPr>
          <w:rFonts w:ascii="Arial" w:hAnsi="Arial" w:cs="Arial"/>
          <w:u w:val="single"/>
        </w:rPr>
        <w:t>Clearly</w:t>
      </w:r>
      <w:r w:rsidRPr="00EF6FC2">
        <w:rPr>
          <w:rFonts w:ascii="Arial" w:hAnsi="Arial" w:cs="Arial"/>
        </w:rPr>
        <w:t xml:space="preserve"> indicate the </w:t>
      </w:r>
      <w:r w:rsidR="005F54FA" w:rsidRPr="00EF6FC2">
        <w:rPr>
          <w:rFonts w:ascii="Arial" w:hAnsi="Arial" w:cs="Arial"/>
        </w:rPr>
        <w:t xml:space="preserve">Tidelands </w:t>
      </w:r>
      <w:r w:rsidRPr="00EF6FC2">
        <w:rPr>
          <w:rFonts w:ascii="Arial" w:hAnsi="Arial" w:cs="Arial"/>
        </w:rPr>
        <w:t>claim area</w:t>
      </w:r>
      <w:r w:rsidR="006D4745" w:rsidRPr="00EF6FC2">
        <w:rPr>
          <w:rStyle w:val="FootnoteReference"/>
          <w:rFonts w:ascii="Arial" w:hAnsi="Arial" w:cs="Arial"/>
        </w:rPr>
        <w:footnoteReference w:id="1"/>
      </w:r>
      <w:r w:rsidR="005E2632" w:rsidRPr="00EF6FC2">
        <w:rPr>
          <w:rFonts w:ascii="Arial" w:hAnsi="Arial" w:cs="Arial"/>
        </w:rPr>
        <w:t xml:space="preserve"> proposed to be purchased from the State of New Jersey. If a portion of the claim area is currently flowed tidelands, then this area must be defined and labeled.</w:t>
      </w:r>
      <w:r w:rsidR="005F54FA" w:rsidRPr="00EF6FC2">
        <w:rPr>
          <w:rFonts w:ascii="Arial" w:hAnsi="Arial" w:cs="Arial"/>
        </w:rPr>
        <w:t xml:space="preserve">  </w:t>
      </w:r>
    </w:p>
    <w:p w14:paraId="797E7E72" w14:textId="4687A9C7" w:rsidR="009C76F2" w:rsidRPr="00EF6FC2" w:rsidRDefault="002447E8" w:rsidP="009C76F2">
      <w:pPr>
        <w:numPr>
          <w:ilvl w:val="0"/>
          <w:numId w:val="2"/>
        </w:numPr>
        <w:rPr>
          <w:rFonts w:ascii="Arial" w:hAnsi="Arial" w:cs="Arial"/>
        </w:rPr>
      </w:pPr>
      <w:r w:rsidRPr="00EF6FC2">
        <w:rPr>
          <w:rFonts w:ascii="Arial" w:hAnsi="Arial" w:cs="Arial"/>
        </w:rPr>
        <w:lastRenderedPageBreak/>
        <w:t>T</w:t>
      </w:r>
      <w:r w:rsidR="009C76F2" w:rsidRPr="00EF6FC2">
        <w:rPr>
          <w:rFonts w:ascii="Arial" w:hAnsi="Arial" w:cs="Arial"/>
        </w:rPr>
        <w:t>he total square footage of the claim area</w:t>
      </w:r>
      <w:r w:rsidR="00862401" w:rsidRPr="00EF6FC2">
        <w:rPr>
          <w:rFonts w:ascii="Arial" w:hAnsi="Arial" w:cs="Arial"/>
        </w:rPr>
        <w:t>.</w:t>
      </w:r>
      <w:r w:rsidR="009C76F2" w:rsidRPr="00EF6FC2">
        <w:rPr>
          <w:rFonts w:ascii="Arial" w:hAnsi="Arial" w:cs="Arial"/>
        </w:rPr>
        <w:t xml:space="preserve"> </w:t>
      </w:r>
      <w:r w:rsidR="00862401" w:rsidRPr="00EF6FC2">
        <w:rPr>
          <w:rFonts w:ascii="Arial" w:hAnsi="Arial" w:cs="Arial"/>
        </w:rPr>
        <w:t>S</w:t>
      </w:r>
      <w:r w:rsidR="009C76F2" w:rsidRPr="00EF6FC2">
        <w:rPr>
          <w:rFonts w:ascii="Arial" w:hAnsi="Arial" w:cs="Arial"/>
        </w:rPr>
        <w:t>eparate total square footages are required for formerly flowed and currently flowed areas</w:t>
      </w:r>
      <w:r w:rsidR="00BB55D2">
        <w:rPr>
          <w:rFonts w:ascii="Arial" w:hAnsi="Arial" w:cs="Arial"/>
        </w:rPr>
        <w:t>.</w:t>
      </w:r>
    </w:p>
    <w:p w14:paraId="04C5CD3C" w14:textId="5A572C04" w:rsidR="009C76F2" w:rsidRPr="00EF6FC2" w:rsidRDefault="00A7623B" w:rsidP="009C76F2">
      <w:pPr>
        <w:numPr>
          <w:ilvl w:val="0"/>
          <w:numId w:val="2"/>
        </w:numPr>
        <w:rPr>
          <w:rFonts w:ascii="Arial" w:hAnsi="Arial" w:cs="Arial"/>
        </w:rPr>
      </w:pPr>
      <w:r w:rsidRPr="00EF6FC2">
        <w:rPr>
          <w:rFonts w:ascii="Arial" w:hAnsi="Arial" w:cs="Arial"/>
        </w:rPr>
        <w:t>T</w:t>
      </w:r>
      <w:r w:rsidR="009C76F2" w:rsidRPr="00EF6FC2">
        <w:rPr>
          <w:rFonts w:ascii="Arial" w:hAnsi="Arial" w:cs="Arial"/>
        </w:rPr>
        <w:t>he claim area</w:t>
      </w:r>
      <w:r w:rsidR="00A377E4" w:rsidRPr="00EF6FC2">
        <w:rPr>
          <w:rFonts w:ascii="Arial" w:hAnsi="Arial" w:cs="Arial"/>
        </w:rPr>
        <w:t xml:space="preserve"> </w:t>
      </w:r>
      <w:proofErr w:type="gramStart"/>
      <w:r w:rsidR="009C76F2" w:rsidRPr="00EF6FC2">
        <w:rPr>
          <w:rFonts w:ascii="Arial" w:hAnsi="Arial" w:cs="Arial"/>
        </w:rPr>
        <w:t>depicted</w:t>
      </w:r>
      <w:proofErr w:type="gramEnd"/>
      <w:r w:rsidR="009C76F2" w:rsidRPr="00EF6FC2">
        <w:rPr>
          <w:rFonts w:ascii="Arial" w:hAnsi="Arial" w:cs="Arial"/>
        </w:rPr>
        <w:t xml:space="preserve"> and the area called out in square feet rounded up to the whole foot.  </w:t>
      </w:r>
      <w:r w:rsidR="00773029" w:rsidRPr="00EF6FC2">
        <w:rPr>
          <w:rFonts w:ascii="Arial" w:hAnsi="Arial" w:cs="Arial"/>
        </w:rPr>
        <w:t>(This item is only applicable for an upland sweep grant.)</w:t>
      </w:r>
    </w:p>
    <w:p w14:paraId="61E238A5" w14:textId="77777777" w:rsidR="009C76F2" w:rsidRPr="00EF6FC2" w:rsidRDefault="00BC0F09" w:rsidP="009C76F2">
      <w:pPr>
        <w:numPr>
          <w:ilvl w:val="0"/>
          <w:numId w:val="2"/>
        </w:numPr>
        <w:rPr>
          <w:rFonts w:ascii="Arial" w:hAnsi="Arial" w:cs="Arial"/>
        </w:rPr>
      </w:pPr>
      <w:r w:rsidRPr="00EF6FC2">
        <w:rPr>
          <w:rFonts w:ascii="Arial" w:hAnsi="Arial" w:cs="Arial"/>
        </w:rPr>
        <w:t>A</w:t>
      </w:r>
      <w:r w:rsidR="009C76F2" w:rsidRPr="00EF6FC2">
        <w:rPr>
          <w:rFonts w:ascii="Arial" w:hAnsi="Arial" w:cs="Arial"/>
        </w:rPr>
        <w:t>butting blocks</w:t>
      </w:r>
      <w:r w:rsidRPr="00EF6FC2">
        <w:rPr>
          <w:rFonts w:ascii="Arial" w:hAnsi="Arial" w:cs="Arial"/>
        </w:rPr>
        <w:t xml:space="preserve"> and</w:t>
      </w:r>
      <w:r w:rsidR="00D3717D" w:rsidRPr="00EF6FC2">
        <w:rPr>
          <w:rFonts w:ascii="Arial" w:hAnsi="Arial" w:cs="Arial"/>
        </w:rPr>
        <w:t>/or</w:t>
      </w:r>
      <w:r w:rsidRPr="00EF6FC2">
        <w:rPr>
          <w:rFonts w:ascii="Arial" w:hAnsi="Arial" w:cs="Arial"/>
        </w:rPr>
        <w:t xml:space="preserve"> lots</w:t>
      </w:r>
      <w:r w:rsidR="009C76F2" w:rsidRPr="00EF6FC2">
        <w:rPr>
          <w:rFonts w:ascii="Arial" w:hAnsi="Arial" w:cs="Arial"/>
        </w:rPr>
        <w:t xml:space="preserve">, streets, waterways, </w:t>
      </w:r>
      <w:r w:rsidRPr="00EF6FC2">
        <w:rPr>
          <w:rFonts w:ascii="Arial" w:hAnsi="Arial" w:cs="Arial"/>
        </w:rPr>
        <w:t>and other relevant items</w:t>
      </w:r>
      <w:r w:rsidR="009C76F2" w:rsidRPr="00EF6FC2">
        <w:rPr>
          <w:rFonts w:ascii="Arial" w:hAnsi="Arial" w:cs="Arial"/>
        </w:rPr>
        <w:t>.</w:t>
      </w:r>
    </w:p>
    <w:p w14:paraId="3EA3F60C" w14:textId="30B05E0A" w:rsidR="009C76F2" w:rsidRPr="005756A2" w:rsidRDefault="00530D5D" w:rsidP="009C76F2">
      <w:pPr>
        <w:numPr>
          <w:ilvl w:val="0"/>
          <w:numId w:val="2"/>
        </w:numPr>
        <w:rPr>
          <w:rFonts w:ascii="Arial" w:hAnsi="Arial" w:cs="Arial"/>
        </w:rPr>
      </w:pPr>
      <w:r w:rsidRPr="00EF6FC2">
        <w:rPr>
          <w:rFonts w:ascii="Arial" w:hAnsi="Arial" w:cs="Arial"/>
        </w:rPr>
        <w:t>T</w:t>
      </w:r>
      <w:r w:rsidR="009C76F2" w:rsidRPr="00EF6FC2">
        <w:rPr>
          <w:rFonts w:ascii="Arial" w:hAnsi="Arial" w:cs="Arial"/>
        </w:rPr>
        <w:t>he location</w:t>
      </w:r>
      <w:r w:rsidR="00005140" w:rsidRPr="00EF6FC2">
        <w:rPr>
          <w:rFonts w:ascii="Arial" w:hAnsi="Arial" w:cs="Arial"/>
        </w:rPr>
        <w:t>, boundary limits,</w:t>
      </w:r>
      <w:r w:rsidR="009C76F2" w:rsidRPr="00EF6FC2">
        <w:rPr>
          <w:rFonts w:ascii="Arial" w:hAnsi="Arial" w:cs="Arial"/>
        </w:rPr>
        <w:t xml:space="preserve"> </w:t>
      </w:r>
      <w:r w:rsidR="007B0111" w:rsidRPr="00EF6FC2">
        <w:rPr>
          <w:rFonts w:ascii="Arial" w:hAnsi="Arial" w:cs="Arial"/>
        </w:rPr>
        <w:t xml:space="preserve">and </w:t>
      </w:r>
      <w:r w:rsidR="007B0111" w:rsidRPr="005756A2">
        <w:rPr>
          <w:rFonts w:ascii="Arial" w:hAnsi="Arial" w:cs="Arial"/>
        </w:rPr>
        <w:t xml:space="preserve">details (i.e. </w:t>
      </w:r>
      <w:r w:rsidR="00DF1024" w:rsidRPr="005756A2">
        <w:rPr>
          <w:rFonts w:ascii="Arial" w:hAnsi="Arial" w:cs="Arial"/>
        </w:rPr>
        <w:t>L</w:t>
      </w:r>
      <w:r w:rsidR="007B0111" w:rsidRPr="005756A2">
        <w:rPr>
          <w:rFonts w:ascii="Arial" w:hAnsi="Arial" w:cs="Arial"/>
        </w:rPr>
        <w:t xml:space="preserve">iber, square footage) </w:t>
      </w:r>
      <w:r w:rsidR="009C76F2" w:rsidRPr="005756A2">
        <w:rPr>
          <w:rFonts w:ascii="Arial" w:hAnsi="Arial" w:cs="Arial"/>
        </w:rPr>
        <w:t>of any existing tidelands conveyances</w:t>
      </w:r>
      <w:r w:rsidRPr="005756A2">
        <w:rPr>
          <w:rFonts w:ascii="Arial" w:hAnsi="Arial" w:cs="Arial"/>
        </w:rPr>
        <w:t xml:space="preserve"> (such as</w:t>
      </w:r>
      <w:r w:rsidR="009C76F2" w:rsidRPr="005756A2">
        <w:rPr>
          <w:rFonts w:ascii="Arial" w:hAnsi="Arial" w:cs="Arial"/>
        </w:rPr>
        <w:t xml:space="preserve"> grants, licenses, S</w:t>
      </w:r>
      <w:r w:rsidRPr="005756A2">
        <w:rPr>
          <w:rFonts w:ascii="Arial" w:hAnsi="Arial" w:cs="Arial"/>
        </w:rPr>
        <w:t>NI’s)</w:t>
      </w:r>
      <w:r w:rsidR="009C76F2" w:rsidRPr="005756A2">
        <w:rPr>
          <w:rFonts w:ascii="Arial" w:hAnsi="Arial" w:cs="Arial"/>
        </w:rPr>
        <w:t xml:space="preserve"> on the subject property.</w:t>
      </w:r>
    </w:p>
    <w:p w14:paraId="3322F79D" w14:textId="77777777" w:rsidR="007B0111" w:rsidRPr="005756A2" w:rsidRDefault="00722160" w:rsidP="009C76F2">
      <w:pPr>
        <w:numPr>
          <w:ilvl w:val="0"/>
          <w:numId w:val="2"/>
        </w:numPr>
        <w:rPr>
          <w:rFonts w:ascii="Arial" w:hAnsi="Arial" w:cs="Arial"/>
        </w:rPr>
      </w:pPr>
      <w:r w:rsidRPr="005756A2">
        <w:rPr>
          <w:rFonts w:ascii="Arial" w:hAnsi="Arial" w:cs="Arial"/>
          <w:u w:val="single"/>
        </w:rPr>
        <w:t>A</w:t>
      </w:r>
      <w:r w:rsidR="007B0111" w:rsidRPr="005756A2">
        <w:rPr>
          <w:rFonts w:ascii="Arial" w:hAnsi="Arial" w:cs="Arial"/>
          <w:u w:val="single"/>
        </w:rPr>
        <w:t>ll</w:t>
      </w:r>
      <w:r w:rsidR="007B0111" w:rsidRPr="005756A2">
        <w:rPr>
          <w:rFonts w:ascii="Arial" w:hAnsi="Arial" w:cs="Arial"/>
        </w:rPr>
        <w:t xml:space="preserve"> outshore structures</w:t>
      </w:r>
      <w:r w:rsidRPr="005756A2">
        <w:rPr>
          <w:rFonts w:ascii="Arial" w:hAnsi="Arial" w:cs="Arial"/>
        </w:rPr>
        <w:t xml:space="preserve"> are shown</w:t>
      </w:r>
      <w:r w:rsidR="007B0111" w:rsidRPr="005756A2">
        <w:rPr>
          <w:rFonts w:ascii="Arial" w:hAnsi="Arial" w:cs="Arial"/>
        </w:rPr>
        <w:t>.</w:t>
      </w:r>
    </w:p>
    <w:p w14:paraId="5F81FFED" w14:textId="77777777" w:rsidR="00702C43" w:rsidRPr="005756A2" w:rsidRDefault="00702C43" w:rsidP="00702C43">
      <w:pPr>
        <w:numPr>
          <w:ilvl w:val="0"/>
          <w:numId w:val="2"/>
        </w:numPr>
        <w:rPr>
          <w:rFonts w:ascii="Arial" w:hAnsi="Arial" w:cs="Arial"/>
        </w:rPr>
      </w:pPr>
      <w:r w:rsidRPr="005756A2">
        <w:rPr>
          <w:rFonts w:ascii="Arial" w:hAnsi="Arial" w:cs="Arial"/>
        </w:rPr>
        <w:t xml:space="preserve">The survey </w:t>
      </w:r>
      <w:r w:rsidRPr="005756A2">
        <w:rPr>
          <w:rFonts w:ascii="Arial" w:hAnsi="Arial" w:cs="Arial"/>
          <w:u w:val="single"/>
        </w:rPr>
        <w:t>should not show</w:t>
      </w:r>
      <w:r w:rsidR="009C76F2" w:rsidRPr="005756A2">
        <w:rPr>
          <w:rFonts w:ascii="Arial" w:hAnsi="Arial" w:cs="Arial"/>
        </w:rPr>
        <w:t xml:space="preserve"> extraneous survey details such </w:t>
      </w:r>
      <w:r w:rsidR="00FA5A9D" w:rsidRPr="005756A2">
        <w:rPr>
          <w:rFonts w:ascii="Arial" w:hAnsi="Arial" w:cs="Arial"/>
        </w:rPr>
        <w:t>including</w:t>
      </w:r>
      <w:r w:rsidR="00722160" w:rsidRPr="005756A2">
        <w:rPr>
          <w:rFonts w:ascii="Arial" w:hAnsi="Arial" w:cs="Arial"/>
        </w:rPr>
        <w:t xml:space="preserve">, </w:t>
      </w:r>
      <w:r w:rsidR="009C76F2" w:rsidRPr="005756A2">
        <w:rPr>
          <w:rFonts w:ascii="Arial" w:hAnsi="Arial" w:cs="Arial"/>
        </w:rPr>
        <w:t>but not limited to</w:t>
      </w:r>
      <w:r w:rsidR="00722160" w:rsidRPr="005756A2">
        <w:rPr>
          <w:rFonts w:ascii="Arial" w:hAnsi="Arial" w:cs="Arial"/>
        </w:rPr>
        <w:t>,</w:t>
      </w:r>
      <w:r w:rsidR="009C76F2" w:rsidRPr="005756A2">
        <w:rPr>
          <w:rFonts w:ascii="Arial" w:hAnsi="Arial" w:cs="Arial"/>
        </w:rPr>
        <w:t xml:space="preserve"> soundings, elevations, and additional upland features (e.g. buildings, landscaping, walkways).  </w:t>
      </w:r>
      <w:r w:rsidRPr="005756A2">
        <w:rPr>
          <w:rFonts w:ascii="Arial" w:hAnsi="Arial" w:cs="Arial"/>
        </w:rPr>
        <w:t>Although these items may be appropriate for a typical permit plan, a</w:t>
      </w:r>
      <w:r w:rsidR="009C76F2" w:rsidRPr="005756A2">
        <w:rPr>
          <w:rFonts w:ascii="Arial" w:hAnsi="Arial" w:cs="Arial"/>
        </w:rPr>
        <w:t xml:space="preserve"> Tidelands Survey should be clear of all such items</w:t>
      </w:r>
      <w:r w:rsidRPr="005756A2">
        <w:rPr>
          <w:rFonts w:ascii="Arial" w:hAnsi="Arial" w:cs="Arial"/>
        </w:rPr>
        <w:t xml:space="preserve">. </w:t>
      </w:r>
    </w:p>
    <w:p w14:paraId="1944024A" w14:textId="77777777" w:rsidR="009C76F2" w:rsidRPr="005756A2" w:rsidRDefault="009E51B9" w:rsidP="00702C43">
      <w:pPr>
        <w:numPr>
          <w:ilvl w:val="0"/>
          <w:numId w:val="2"/>
        </w:numPr>
        <w:rPr>
          <w:rFonts w:ascii="Arial" w:hAnsi="Arial" w:cs="Arial"/>
        </w:rPr>
      </w:pPr>
      <w:r w:rsidRPr="005756A2">
        <w:rPr>
          <w:rFonts w:ascii="Arial" w:hAnsi="Arial" w:cs="Arial"/>
        </w:rPr>
        <w:t>A</w:t>
      </w:r>
      <w:r w:rsidR="009C76F2" w:rsidRPr="005756A2">
        <w:rPr>
          <w:rFonts w:ascii="Arial" w:hAnsi="Arial" w:cs="Arial"/>
        </w:rPr>
        <w:t>ll lines that run to</w:t>
      </w:r>
      <w:r w:rsidRPr="005756A2">
        <w:rPr>
          <w:rFonts w:ascii="Arial" w:hAnsi="Arial" w:cs="Arial"/>
        </w:rPr>
        <w:t xml:space="preserve"> </w:t>
      </w:r>
      <w:r w:rsidR="009C76F2" w:rsidRPr="005756A2">
        <w:rPr>
          <w:rFonts w:ascii="Arial" w:hAnsi="Arial" w:cs="Arial"/>
        </w:rPr>
        <w:t>existing retaining wall</w:t>
      </w:r>
      <w:r w:rsidRPr="005756A2">
        <w:rPr>
          <w:rFonts w:ascii="Arial" w:hAnsi="Arial" w:cs="Arial"/>
        </w:rPr>
        <w:t>s</w:t>
      </w:r>
      <w:r w:rsidR="009C76F2" w:rsidRPr="005756A2">
        <w:rPr>
          <w:rFonts w:ascii="Arial" w:hAnsi="Arial" w:cs="Arial"/>
        </w:rPr>
        <w:t xml:space="preserve">, </w:t>
      </w:r>
      <w:r w:rsidRPr="005756A2">
        <w:rPr>
          <w:rFonts w:ascii="Arial" w:hAnsi="Arial" w:cs="Arial"/>
        </w:rPr>
        <w:t xml:space="preserve">bulkheads, </w:t>
      </w:r>
      <w:proofErr w:type="gramStart"/>
      <w:r w:rsidR="009C76F2" w:rsidRPr="005756A2">
        <w:rPr>
          <w:rFonts w:ascii="Arial" w:hAnsi="Arial" w:cs="Arial"/>
        </w:rPr>
        <w:t>rip-rap</w:t>
      </w:r>
      <w:proofErr w:type="gramEnd"/>
      <w:r w:rsidR="009C76F2" w:rsidRPr="005756A2">
        <w:rPr>
          <w:rFonts w:ascii="Arial" w:hAnsi="Arial" w:cs="Arial"/>
        </w:rPr>
        <w:t>, or other s</w:t>
      </w:r>
      <w:r w:rsidRPr="005756A2">
        <w:rPr>
          <w:rFonts w:ascii="Arial" w:hAnsi="Arial" w:cs="Arial"/>
        </w:rPr>
        <w:t>imilar</w:t>
      </w:r>
      <w:r w:rsidR="009C76F2" w:rsidRPr="005756A2">
        <w:rPr>
          <w:rFonts w:ascii="Arial" w:hAnsi="Arial" w:cs="Arial"/>
        </w:rPr>
        <w:t xml:space="preserve"> structure, are measured to the waterside face of the structure rather than to a point in the middle of the structure.</w:t>
      </w:r>
    </w:p>
    <w:p w14:paraId="5F0C6F6A" w14:textId="16A6C326" w:rsidR="002302EF" w:rsidRPr="002302EF" w:rsidRDefault="002302EF" w:rsidP="002302EF">
      <w:pPr>
        <w:pStyle w:val="ListParagraph"/>
        <w:numPr>
          <w:ilvl w:val="0"/>
          <w:numId w:val="2"/>
        </w:numPr>
        <w:tabs>
          <w:tab w:val="clear" w:pos="1080"/>
        </w:tabs>
        <w:ind w:left="360"/>
        <w:rPr>
          <w:rFonts w:ascii="Arial" w:hAnsi="Arial" w:cs="Arial"/>
          <w:sz w:val="22"/>
        </w:rPr>
      </w:pPr>
      <w:r w:rsidRPr="002302EF">
        <w:rPr>
          <w:rFonts w:ascii="Arial" w:hAnsi="Arial" w:cs="Arial"/>
        </w:rPr>
        <w:t>For all grants,</w:t>
      </w:r>
      <w:r>
        <w:rPr>
          <w:rFonts w:ascii="Arial" w:hAnsi="Arial" w:cs="Arial"/>
        </w:rPr>
        <w:t xml:space="preserve"> and</w:t>
      </w:r>
      <w:r w:rsidRPr="002302EF">
        <w:rPr>
          <w:rFonts w:ascii="Arial" w:hAnsi="Arial" w:cs="Arial"/>
        </w:rPr>
        <w:t xml:space="preserve"> lease surveys, provide a </w:t>
      </w:r>
      <w:proofErr w:type="gramStart"/>
      <w:r w:rsidRPr="002302EF">
        <w:rPr>
          <w:rFonts w:ascii="Arial" w:hAnsi="Arial" w:cs="Arial"/>
        </w:rPr>
        <w:t>separate written metes</w:t>
      </w:r>
      <w:proofErr w:type="gramEnd"/>
      <w:r w:rsidRPr="002302EF">
        <w:rPr>
          <w:rFonts w:ascii="Arial" w:hAnsi="Arial" w:cs="Arial"/>
        </w:rPr>
        <w:t xml:space="preserve"> and bounds description that matches the submitted survey defining the perimeter of the parcel being covered by the grant,</w:t>
      </w:r>
      <w:r>
        <w:rPr>
          <w:rFonts w:ascii="Arial" w:hAnsi="Arial" w:cs="Arial"/>
        </w:rPr>
        <w:t xml:space="preserve"> or</w:t>
      </w:r>
      <w:r w:rsidRPr="002302EF">
        <w:rPr>
          <w:rFonts w:ascii="Arial" w:hAnsi="Arial" w:cs="Arial"/>
        </w:rPr>
        <w:t xml:space="preserve"> lease</w:t>
      </w:r>
      <w:r w:rsidRPr="002302EF">
        <w:rPr>
          <w:rFonts w:ascii="Arial" w:hAnsi="Arial" w:cs="Arial"/>
          <w:b/>
          <w:bCs/>
        </w:rPr>
        <w:t>.</w:t>
      </w:r>
      <w:r w:rsidRPr="002302EF">
        <w:rPr>
          <w:rFonts w:ascii="Arial" w:hAnsi="Arial" w:cs="Arial"/>
        </w:rPr>
        <w:t xml:space="preserve"> The metes and bounds description must be revised any time survey revisions are made. The description must be on the survey company letterhead, as it will become an attachment to those documents that require a </w:t>
      </w:r>
      <w:proofErr w:type="gramStart"/>
      <w:r w:rsidRPr="002302EF">
        <w:rPr>
          <w:rFonts w:ascii="Arial" w:hAnsi="Arial" w:cs="Arial"/>
        </w:rPr>
        <w:t>metes</w:t>
      </w:r>
      <w:proofErr w:type="gramEnd"/>
      <w:r w:rsidRPr="002302EF">
        <w:rPr>
          <w:rFonts w:ascii="Arial" w:hAnsi="Arial" w:cs="Arial"/>
        </w:rPr>
        <w:t xml:space="preserve"> and bounds description.</w:t>
      </w:r>
    </w:p>
    <w:p w14:paraId="366A63F0" w14:textId="77777777" w:rsidR="005E5F06" w:rsidRDefault="005E5F06" w:rsidP="005756A2">
      <w:pPr>
        <w:rPr>
          <w:rFonts w:ascii="Arial" w:hAnsi="Arial" w:cs="Arial"/>
        </w:rPr>
      </w:pPr>
    </w:p>
    <w:p w14:paraId="2A88C747" w14:textId="77777777" w:rsidR="005E5F06" w:rsidRDefault="005E5F06" w:rsidP="009C76F2">
      <w:pPr>
        <w:ind w:left="1080"/>
        <w:rPr>
          <w:rFonts w:ascii="Arial" w:hAnsi="Arial" w:cs="Arial"/>
        </w:rPr>
      </w:pPr>
    </w:p>
    <w:p w14:paraId="5C51C782" w14:textId="77777777" w:rsidR="009C76F2" w:rsidRPr="007B0111" w:rsidRDefault="007B0111" w:rsidP="009C76F2">
      <w:pPr>
        <w:rPr>
          <w:rFonts w:ascii="Arial" w:hAnsi="Arial" w:cs="Arial"/>
          <w:b/>
          <w:u w:val="single"/>
        </w:rPr>
      </w:pPr>
      <w:r w:rsidRPr="005756A2">
        <w:rPr>
          <w:rFonts w:ascii="Arial" w:hAnsi="Arial" w:cs="Arial"/>
          <w:b/>
          <w:u w:val="single"/>
        </w:rPr>
        <w:t>Additional Requirements for Lease Applications:</w:t>
      </w:r>
    </w:p>
    <w:p w14:paraId="485FA277" w14:textId="77777777" w:rsidR="009C76F2" w:rsidRDefault="009C76F2" w:rsidP="009C76F2">
      <w:pPr>
        <w:rPr>
          <w:rFonts w:ascii="Arial" w:hAnsi="Arial" w:cs="Arial"/>
          <w:b/>
        </w:rPr>
      </w:pPr>
    </w:p>
    <w:p w14:paraId="17E879B6" w14:textId="1C1C1DFF" w:rsidR="007B0111" w:rsidRPr="005756A2" w:rsidRDefault="005F53F6" w:rsidP="007B0111">
      <w:pPr>
        <w:numPr>
          <w:ilvl w:val="0"/>
          <w:numId w:val="2"/>
        </w:numPr>
        <w:rPr>
          <w:rFonts w:ascii="Arial" w:hAnsi="Arial" w:cs="Arial"/>
        </w:rPr>
      </w:pPr>
      <w:r w:rsidRPr="005756A2">
        <w:rPr>
          <w:rFonts w:ascii="Arial" w:hAnsi="Arial" w:cs="Arial"/>
        </w:rPr>
        <w:t>T</w:t>
      </w:r>
      <w:r w:rsidR="007B0111" w:rsidRPr="005756A2">
        <w:rPr>
          <w:rFonts w:ascii="Arial" w:hAnsi="Arial" w:cs="Arial"/>
        </w:rPr>
        <w:t>he total square footage of the actual area</w:t>
      </w:r>
      <w:r w:rsidRPr="005756A2">
        <w:rPr>
          <w:rFonts w:ascii="Arial" w:hAnsi="Arial" w:cs="Arial"/>
        </w:rPr>
        <w:t>(s)</w:t>
      </w:r>
      <w:r w:rsidR="007B0111" w:rsidRPr="005756A2">
        <w:rPr>
          <w:rFonts w:ascii="Arial" w:hAnsi="Arial" w:cs="Arial"/>
        </w:rPr>
        <w:t>/structure</w:t>
      </w:r>
      <w:r w:rsidRPr="005756A2">
        <w:rPr>
          <w:rFonts w:ascii="Arial" w:hAnsi="Arial" w:cs="Arial"/>
        </w:rPr>
        <w:t>(</w:t>
      </w:r>
      <w:r w:rsidR="007B0111" w:rsidRPr="005756A2">
        <w:rPr>
          <w:rFonts w:ascii="Arial" w:hAnsi="Arial" w:cs="Arial"/>
        </w:rPr>
        <w:t>s</w:t>
      </w:r>
      <w:r w:rsidRPr="005756A2">
        <w:rPr>
          <w:rFonts w:ascii="Arial" w:hAnsi="Arial" w:cs="Arial"/>
        </w:rPr>
        <w:t>)</w:t>
      </w:r>
      <w:r w:rsidR="007B0111" w:rsidRPr="005756A2">
        <w:rPr>
          <w:rFonts w:ascii="Arial" w:hAnsi="Arial" w:cs="Arial"/>
        </w:rPr>
        <w:t xml:space="preserve"> being leased</w:t>
      </w:r>
      <w:r w:rsidR="00BB55D2">
        <w:rPr>
          <w:rFonts w:ascii="Arial" w:hAnsi="Arial" w:cs="Arial"/>
        </w:rPr>
        <w:t xml:space="preserve"> outlined with bearings and distances</w:t>
      </w:r>
      <w:r w:rsidR="007B0111" w:rsidRPr="005756A2">
        <w:rPr>
          <w:rFonts w:ascii="Arial" w:hAnsi="Arial" w:cs="Arial"/>
        </w:rPr>
        <w:t>.  Th</w:t>
      </w:r>
      <w:r w:rsidR="007B0111" w:rsidRPr="005756A2">
        <w:rPr>
          <w:rFonts w:ascii="Arial" w:hAnsi="Arial" w:cs="Arial"/>
          <w:szCs w:val="24"/>
        </w:rPr>
        <w:t>ese normally include the home/building and any associated decking.</w:t>
      </w:r>
    </w:p>
    <w:p w14:paraId="4C9203B9" w14:textId="77777777" w:rsidR="007B0111" w:rsidRPr="005756A2" w:rsidRDefault="007B0111" w:rsidP="007B0111">
      <w:pPr>
        <w:rPr>
          <w:rFonts w:ascii="Arial" w:hAnsi="Arial" w:cs="Arial"/>
          <w:b/>
          <w:u w:val="single"/>
        </w:rPr>
      </w:pPr>
    </w:p>
    <w:p w14:paraId="1C48F523" w14:textId="77777777" w:rsidR="00B47EC7" w:rsidRDefault="00B47EC7" w:rsidP="007B0111">
      <w:pPr>
        <w:rPr>
          <w:rFonts w:ascii="Arial" w:hAnsi="Arial" w:cs="Arial"/>
          <w:b/>
          <w:u w:val="single"/>
        </w:rPr>
      </w:pPr>
    </w:p>
    <w:p w14:paraId="18A5AA6C" w14:textId="5A377323" w:rsidR="007B0111" w:rsidRPr="005756A2" w:rsidRDefault="007B0111" w:rsidP="007B0111">
      <w:pPr>
        <w:rPr>
          <w:rFonts w:ascii="Arial" w:hAnsi="Arial" w:cs="Arial"/>
          <w:b/>
          <w:u w:val="single"/>
        </w:rPr>
      </w:pPr>
      <w:r w:rsidRPr="005756A2">
        <w:rPr>
          <w:rFonts w:ascii="Arial" w:hAnsi="Arial" w:cs="Arial"/>
          <w:b/>
          <w:u w:val="single"/>
        </w:rPr>
        <w:t>Additional Requirements for License Applications:</w:t>
      </w:r>
    </w:p>
    <w:p w14:paraId="61C280A5" w14:textId="77777777" w:rsidR="007B0111" w:rsidRPr="00236D61" w:rsidRDefault="007B0111" w:rsidP="00236D61">
      <w:pPr>
        <w:rPr>
          <w:rFonts w:ascii="Arial" w:hAnsi="Arial" w:cs="Arial"/>
        </w:rPr>
      </w:pPr>
    </w:p>
    <w:p w14:paraId="7DCE2443" w14:textId="77777777" w:rsidR="007B0111" w:rsidRPr="005756A2" w:rsidRDefault="002A71B5" w:rsidP="007B0111">
      <w:pPr>
        <w:numPr>
          <w:ilvl w:val="0"/>
          <w:numId w:val="2"/>
        </w:numPr>
        <w:rPr>
          <w:rFonts w:ascii="Arial" w:hAnsi="Arial" w:cs="Arial"/>
        </w:rPr>
      </w:pPr>
      <w:r w:rsidRPr="005756A2">
        <w:rPr>
          <w:rFonts w:ascii="Arial" w:hAnsi="Arial" w:cs="Arial"/>
        </w:rPr>
        <w:t>A</w:t>
      </w:r>
      <w:r w:rsidR="007B0111" w:rsidRPr="005756A2">
        <w:rPr>
          <w:rFonts w:ascii="Arial" w:hAnsi="Arial" w:cs="Arial"/>
        </w:rPr>
        <w:t>n as-built survey is required depicting the final location</w:t>
      </w:r>
      <w:r w:rsidR="002F3ECA" w:rsidRPr="005756A2">
        <w:rPr>
          <w:rFonts w:ascii="Arial" w:hAnsi="Arial" w:cs="Arial"/>
        </w:rPr>
        <w:t xml:space="preserve"> of the</w:t>
      </w:r>
      <w:r w:rsidR="007B0111" w:rsidRPr="005756A2">
        <w:rPr>
          <w:rFonts w:ascii="Arial" w:hAnsi="Arial" w:cs="Arial"/>
        </w:rPr>
        <w:t xml:space="preserve"> bulkhead.</w:t>
      </w:r>
      <w:r w:rsidR="00BE33FC" w:rsidRPr="005756A2">
        <w:rPr>
          <w:rFonts w:ascii="Arial" w:hAnsi="Arial" w:cs="Arial"/>
        </w:rPr>
        <w:t xml:space="preserve"> (This item is only applicable to bulkheads.)</w:t>
      </w:r>
    </w:p>
    <w:p w14:paraId="3D63D10D" w14:textId="3957BD62" w:rsidR="008D5732" w:rsidRDefault="008D5732"/>
    <w:p w14:paraId="7C17D38B" w14:textId="77777777" w:rsidR="008D5732" w:rsidRPr="005756A2" w:rsidRDefault="008D5732"/>
    <w:p w14:paraId="2E813BA6" w14:textId="19D35CFC" w:rsidR="009E0257" w:rsidRDefault="002A71B5">
      <w:pPr>
        <w:rPr>
          <w:rFonts w:ascii="Arial" w:hAnsi="Arial" w:cs="Arial"/>
          <w:i/>
        </w:rPr>
      </w:pPr>
      <w:r w:rsidRPr="005756A2">
        <w:rPr>
          <w:rFonts w:ascii="Arial" w:hAnsi="Arial" w:cs="Arial"/>
          <w:i/>
        </w:rPr>
        <w:t>**Upon application review by a</w:t>
      </w:r>
      <w:r w:rsidR="00BE33FC" w:rsidRPr="005756A2">
        <w:rPr>
          <w:rFonts w:ascii="Arial" w:hAnsi="Arial" w:cs="Arial"/>
          <w:i/>
        </w:rPr>
        <w:t xml:space="preserve"> Tidelands</w:t>
      </w:r>
      <w:r w:rsidRPr="005756A2">
        <w:rPr>
          <w:rFonts w:ascii="Arial" w:hAnsi="Arial" w:cs="Arial"/>
          <w:i/>
        </w:rPr>
        <w:t xml:space="preserve"> Bureau case manager, additional survey revisions may be required.</w:t>
      </w:r>
      <w:bookmarkStart w:id="1" w:name="_GoBack"/>
      <w:bookmarkEnd w:id="1"/>
    </w:p>
    <w:sectPr w:rsidR="009E02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F7B71E" w14:textId="77777777" w:rsidR="009D2786" w:rsidRDefault="009D2786" w:rsidP="006D4745">
      <w:r>
        <w:separator/>
      </w:r>
    </w:p>
  </w:endnote>
  <w:endnote w:type="continuationSeparator" w:id="0">
    <w:p w14:paraId="23305C98" w14:textId="77777777" w:rsidR="009D2786" w:rsidRDefault="009D2786" w:rsidP="006D4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DFE3B" w14:textId="77777777" w:rsidR="009D2786" w:rsidRDefault="009D2786" w:rsidP="006D4745">
      <w:r>
        <w:separator/>
      </w:r>
    </w:p>
  </w:footnote>
  <w:footnote w:type="continuationSeparator" w:id="0">
    <w:p w14:paraId="6FF04928" w14:textId="77777777" w:rsidR="009D2786" w:rsidRDefault="009D2786" w:rsidP="006D4745">
      <w:r>
        <w:continuationSeparator/>
      </w:r>
    </w:p>
  </w:footnote>
  <w:footnote w:id="1">
    <w:p w14:paraId="4B0CFE7A" w14:textId="521A5D11" w:rsidR="006D4745" w:rsidRPr="00CC3523" w:rsidRDefault="006D4745">
      <w:pPr>
        <w:pStyle w:val="FootnoteText"/>
        <w:rPr>
          <w:color w:val="FF0000"/>
        </w:rPr>
      </w:pPr>
      <w:r w:rsidRPr="00EF6FC2">
        <w:rPr>
          <w:rStyle w:val="FootnoteReference"/>
        </w:rPr>
        <w:footnoteRef/>
      </w:r>
      <w:r w:rsidRPr="00EF6FC2">
        <w:t xml:space="preserve"> Note: </w:t>
      </w:r>
      <w:r w:rsidR="00763D31" w:rsidRPr="00EF6FC2">
        <w:t>T</w:t>
      </w:r>
      <w:r w:rsidRPr="00EF6FC2">
        <w:t>he claim area may not be the same as the “Claim Line” drawn from the promulgated map</w:t>
      </w:r>
      <w:r w:rsidR="005E2632" w:rsidRPr="00EF6FC2">
        <w:t xml:space="preserve"> or the MHWL from a previous survey.</w:t>
      </w:r>
      <w:r w:rsidRPr="00EF6FC2">
        <w:t xml:space="preserve">  Tidelands are all lands that are currently and formerly flowed by the mean high tide of a natural waterway</w:t>
      </w:r>
      <w:r w:rsidR="005E2632" w:rsidRPr="00EF6FC2">
        <w:t>.  The Tidelands Claims maps include a disclaimer statement that “claim line</w:t>
      </w:r>
      <w:r w:rsidR="00EF6FC2" w:rsidRPr="00EF6FC2">
        <w:t>s</w:t>
      </w:r>
      <w:r w:rsidR="005E2632" w:rsidRPr="00EF6FC2">
        <w:t xml:space="preserve"> do not reflect the changes constantly occurring from the movement of land and water at the ocean’s shore and elsewhere or the impact of additional data which may become available or useable after the maps were drawn”.   For example, the claim area</w:t>
      </w:r>
      <w:r w:rsidRPr="00EF6FC2">
        <w:t xml:space="preserve"> may extend further inland to the current MHWL where the shoreline pro</w:t>
      </w:r>
      <w:r w:rsidR="005E2632" w:rsidRPr="00EF6FC2">
        <w:t>ce</w:t>
      </w:r>
      <w:r w:rsidRPr="00EF6FC2">
        <w:t>s</w:t>
      </w:r>
      <w:r w:rsidR="005E2632" w:rsidRPr="00EF6FC2">
        <w:t>ses</w:t>
      </w:r>
      <w:r w:rsidRPr="00EF6FC2">
        <w:t xml:space="preserve"> have changed (i.e., eroded</w:t>
      </w:r>
      <w:r w:rsidR="005E2632" w:rsidRPr="00EF6FC2">
        <w:t xml:space="preserve"> </w:t>
      </w:r>
      <w:r w:rsidRPr="00EF6FC2">
        <w:t>since the Tidelands Claim map was promulgated</w:t>
      </w:r>
      <w:r w:rsidR="005E2632" w:rsidRPr="00EF6FC2">
        <w:t xml:space="preserve"> and/or th</w:t>
      </w:r>
      <w:r w:rsidRPr="00EF6FC2">
        <w:t>e shoreline has changed from previous surveys</w:t>
      </w:r>
      <w:r w:rsidR="005E2632" w:rsidRPr="00EF6FC2">
        <w:t>)</w:t>
      </w:r>
      <w:r w:rsidRPr="00EF6FC2">
        <w:t xml:space="preserve">.  If you have any questions were the current claim area is located, </w:t>
      </w:r>
      <w:r w:rsidR="00EF6FC2" w:rsidRPr="00EF6FC2">
        <w:t xml:space="preserve">please </w:t>
      </w:r>
      <w:r w:rsidRPr="00EF6FC2">
        <w:t xml:space="preserve">contact the Bureau </w:t>
      </w:r>
      <w:r w:rsidR="00EF6FC2" w:rsidRPr="00EF6FC2">
        <w:t xml:space="preserve">of Tidelands Management </w:t>
      </w:r>
      <w:r w:rsidRPr="00EF6FC2">
        <w:t>for guidance.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52708"/>
    <w:multiLevelType w:val="hybridMultilevel"/>
    <w:tmpl w:val="B664B9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92234"/>
    <w:multiLevelType w:val="hybridMultilevel"/>
    <w:tmpl w:val="980C82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F50630"/>
    <w:multiLevelType w:val="hybridMultilevel"/>
    <w:tmpl w:val="92F41E66"/>
    <w:lvl w:ilvl="0" w:tplc="FA925572">
      <w:start w:val="1"/>
      <w:numFmt w:val="bullet"/>
      <w:lvlText w:val=""/>
      <w:lvlJc w:val="left"/>
      <w:pPr>
        <w:ind w:left="1080" w:hanging="360"/>
      </w:pPr>
      <w:rPr>
        <w:rFonts w:ascii="Symbol" w:hAnsi="Symbol" w:hint="default"/>
        <w:b w:val="0"/>
        <w:i w:val="0"/>
        <w:sz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13D3CAF"/>
    <w:multiLevelType w:val="hybridMultilevel"/>
    <w:tmpl w:val="AFD05FF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5647358"/>
    <w:multiLevelType w:val="hybridMultilevel"/>
    <w:tmpl w:val="73A26860"/>
    <w:lvl w:ilvl="0" w:tplc="FA925572">
      <w:start w:val="1"/>
      <w:numFmt w:val="bullet"/>
      <w:lvlText w:val=""/>
      <w:lvlJc w:val="left"/>
      <w:pPr>
        <w:tabs>
          <w:tab w:val="num" w:pos="1080"/>
        </w:tabs>
        <w:ind w:left="1080" w:hanging="360"/>
      </w:pPr>
      <w:rPr>
        <w:rFonts w:ascii="Symbol" w:hAnsi="Symbol" w:hint="default"/>
        <w:b w:val="0"/>
        <w:i w:val="0"/>
        <w:sz w:val="36"/>
      </w:rPr>
    </w:lvl>
    <w:lvl w:ilvl="1" w:tplc="04090003">
      <w:start w:val="1"/>
      <w:numFmt w:val="bullet"/>
      <w:lvlText w:val="o"/>
      <w:lvlJc w:val="left"/>
      <w:pPr>
        <w:tabs>
          <w:tab w:val="num" w:pos="2580"/>
        </w:tabs>
        <w:ind w:left="2580" w:hanging="360"/>
      </w:pPr>
      <w:rPr>
        <w:rFonts w:ascii="Courier New" w:hAnsi="Courier New" w:cs="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cs="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cs="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num w:numId="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3"/>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6F2"/>
    <w:rsid w:val="00005140"/>
    <w:rsid w:val="000126A3"/>
    <w:rsid w:val="00040157"/>
    <w:rsid w:val="00072253"/>
    <w:rsid w:val="000800CF"/>
    <w:rsid w:val="00084BE9"/>
    <w:rsid w:val="000B08C8"/>
    <w:rsid w:val="000F303A"/>
    <w:rsid w:val="001125D6"/>
    <w:rsid w:val="0013496E"/>
    <w:rsid w:val="00205F70"/>
    <w:rsid w:val="00222C1C"/>
    <w:rsid w:val="002302EF"/>
    <w:rsid w:val="00234E0B"/>
    <w:rsid w:val="00236D61"/>
    <w:rsid w:val="002447E8"/>
    <w:rsid w:val="002649FD"/>
    <w:rsid w:val="00275372"/>
    <w:rsid w:val="002A71B5"/>
    <w:rsid w:val="002B0BB4"/>
    <w:rsid w:val="002C6A3A"/>
    <w:rsid w:val="002D587C"/>
    <w:rsid w:val="002F3ECA"/>
    <w:rsid w:val="0030159C"/>
    <w:rsid w:val="003139C4"/>
    <w:rsid w:val="00360E81"/>
    <w:rsid w:val="00362D8E"/>
    <w:rsid w:val="00370A88"/>
    <w:rsid w:val="0037161B"/>
    <w:rsid w:val="003819E4"/>
    <w:rsid w:val="003B3272"/>
    <w:rsid w:val="003B32B2"/>
    <w:rsid w:val="003F5F75"/>
    <w:rsid w:val="00405E1A"/>
    <w:rsid w:val="00422FA6"/>
    <w:rsid w:val="00425A0C"/>
    <w:rsid w:val="004348E7"/>
    <w:rsid w:val="004377E0"/>
    <w:rsid w:val="00437D02"/>
    <w:rsid w:val="00451D07"/>
    <w:rsid w:val="00484E7C"/>
    <w:rsid w:val="00487276"/>
    <w:rsid w:val="00503FF8"/>
    <w:rsid w:val="00513800"/>
    <w:rsid w:val="00530D5D"/>
    <w:rsid w:val="005376BF"/>
    <w:rsid w:val="005549D8"/>
    <w:rsid w:val="005756A2"/>
    <w:rsid w:val="005B4187"/>
    <w:rsid w:val="005E2632"/>
    <w:rsid w:val="005E5F06"/>
    <w:rsid w:val="005F53F6"/>
    <w:rsid w:val="005F54FA"/>
    <w:rsid w:val="00621E3C"/>
    <w:rsid w:val="0066056E"/>
    <w:rsid w:val="006D4745"/>
    <w:rsid w:val="006F5252"/>
    <w:rsid w:val="00701205"/>
    <w:rsid w:val="00702C43"/>
    <w:rsid w:val="00722160"/>
    <w:rsid w:val="00744AB4"/>
    <w:rsid w:val="00763D31"/>
    <w:rsid w:val="00773029"/>
    <w:rsid w:val="00786585"/>
    <w:rsid w:val="00797782"/>
    <w:rsid w:val="007B0111"/>
    <w:rsid w:val="007E6D13"/>
    <w:rsid w:val="00825F17"/>
    <w:rsid w:val="008314F8"/>
    <w:rsid w:val="008436E1"/>
    <w:rsid w:val="00862401"/>
    <w:rsid w:val="008767D5"/>
    <w:rsid w:val="008D2008"/>
    <w:rsid w:val="008D5732"/>
    <w:rsid w:val="009203D1"/>
    <w:rsid w:val="00951E54"/>
    <w:rsid w:val="009B612E"/>
    <w:rsid w:val="009C76F2"/>
    <w:rsid w:val="009D2786"/>
    <w:rsid w:val="009E0257"/>
    <w:rsid w:val="009E51B9"/>
    <w:rsid w:val="00A20232"/>
    <w:rsid w:val="00A2190F"/>
    <w:rsid w:val="00A233BC"/>
    <w:rsid w:val="00A25DBD"/>
    <w:rsid w:val="00A27F34"/>
    <w:rsid w:val="00A377E4"/>
    <w:rsid w:val="00A7623B"/>
    <w:rsid w:val="00AC7CDB"/>
    <w:rsid w:val="00AD32DF"/>
    <w:rsid w:val="00B16381"/>
    <w:rsid w:val="00B208AD"/>
    <w:rsid w:val="00B421CB"/>
    <w:rsid w:val="00B46C8C"/>
    <w:rsid w:val="00B47EC7"/>
    <w:rsid w:val="00B70B03"/>
    <w:rsid w:val="00BB55D2"/>
    <w:rsid w:val="00BC0F09"/>
    <w:rsid w:val="00BE33FC"/>
    <w:rsid w:val="00C10949"/>
    <w:rsid w:val="00C54E8D"/>
    <w:rsid w:val="00C86487"/>
    <w:rsid w:val="00CC3523"/>
    <w:rsid w:val="00CD48A2"/>
    <w:rsid w:val="00D33AD6"/>
    <w:rsid w:val="00D3717D"/>
    <w:rsid w:val="00D60E70"/>
    <w:rsid w:val="00DF1024"/>
    <w:rsid w:val="00DF537D"/>
    <w:rsid w:val="00E470F3"/>
    <w:rsid w:val="00E54C27"/>
    <w:rsid w:val="00ED46EB"/>
    <w:rsid w:val="00EF6FC2"/>
    <w:rsid w:val="00F31CF7"/>
    <w:rsid w:val="00F529CB"/>
    <w:rsid w:val="00F55A6B"/>
    <w:rsid w:val="00F67ABD"/>
    <w:rsid w:val="00FA5A9D"/>
    <w:rsid w:val="00FD6A0C"/>
    <w:rsid w:val="00FF1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544FC"/>
  <w15:chartTrackingRefBased/>
  <w15:docId w15:val="{959BBB28-21BB-4180-86A0-5F470A6EF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6F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6F2"/>
    <w:pPr>
      <w:ind w:left="720"/>
      <w:contextualSpacing/>
    </w:pPr>
  </w:style>
  <w:style w:type="paragraph" w:styleId="FootnoteText">
    <w:name w:val="footnote text"/>
    <w:basedOn w:val="Normal"/>
    <w:link w:val="FootnoteTextChar"/>
    <w:uiPriority w:val="99"/>
    <w:semiHidden/>
    <w:unhideWhenUsed/>
    <w:rsid w:val="006D4745"/>
    <w:rPr>
      <w:sz w:val="20"/>
    </w:rPr>
  </w:style>
  <w:style w:type="character" w:customStyle="1" w:styleId="FootnoteTextChar">
    <w:name w:val="Footnote Text Char"/>
    <w:basedOn w:val="DefaultParagraphFont"/>
    <w:link w:val="FootnoteText"/>
    <w:uiPriority w:val="99"/>
    <w:semiHidden/>
    <w:rsid w:val="006D474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D4745"/>
    <w:rPr>
      <w:vertAlign w:val="superscript"/>
    </w:rPr>
  </w:style>
  <w:style w:type="character" w:styleId="Hyperlink">
    <w:name w:val="Hyperlink"/>
    <w:uiPriority w:val="99"/>
    <w:unhideWhenUsed/>
    <w:rsid w:val="00370A8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863323">
      <w:bodyDiv w:val="1"/>
      <w:marLeft w:val="0"/>
      <w:marRight w:val="0"/>
      <w:marTop w:val="0"/>
      <w:marBottom w:val="0"/>
      <w:divBdr>
        <w:top w:val="none" w:sz="0" w:space="0" w:color="auto"/>
        <w:left w:val="none" w:sz="0" w:space="0" w:color="auto"/>
        <w:bottom w:val="none" w:sz="0" w:space="0" w:color="auto"/>
        <w:right w:val="none" w:sz="0" w:space="0" w:color="auto"/>
      </w:divBdr>
    </w:div>
    <w:div w:id="1102996806">
      <w:bodyDiv w:val="1"/>
      <w:marLeft w:val="0"/>
      <w:marRight w:val="0"/>
      <w:marTop w:val="0"/>
      <w:marBottom w:val="0"/>
      <w:divBdr>
        <w:top w:val="none" w:sz="0" w:space="0" w:color="auto"/>
        <w:left w:val="none" w:sz="0" w:space="0" w:color="auto"/>
        <w:bottom w:val="none" w:sz="0" w:space="0" w:color="auto"/>
        <w:right w:val="none" w:sz="0" w:space="0" w:color="auto"/>
      </w:divBdr>
    </w:div>
    <w:div w:id="113687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j.gov/dep/landuse/form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j.gov/dep/landuse/for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8BE8F-2776-4B8E-9B1E-B95D3EA00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1014</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Todash, Kimberly</dc:creator>
  <cp:keywords/>
  <dc:description/>
  <cp:lastModifiedBy>Todash, Kimberly</cp:lastModifiedBy>
  <cp:revision>2</cp:revision>
  <cp:lastPrinted>2020-03-10T11:39:00Z</cp:lastPrinted>
  <dcterms:created xsi:type="dcterms:W3CDTF">2021-01-21T20:05:00Z</dcterms:created>
  <dcterms:modified xsi:type="dcterms:W3CDTF">2021-01-21T20:05:00Z</dcterms:modified>
</cp:coreProperties>
</file>