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0616" w14:textId="77777777" w:rsidR="002C250A" w:rsidRPr="00055D59" w:rsidRDefault="002C250A" w:rsidP="00A67BF4">
      <w:pPr>
        <w:spacing w:before="360" w:after="1200"/>
        <w:jc w:val="center"/>
        <w:rPr>
          <w:rFonts w:asciiTheme="minorHAnsi" w:hAnsiTheme="minorHAnsi" w:cstheme="minorHAnsi"/>
          <w:b/>
          <w:bCs/>
          <w:color w:val="004E75"/>
          <w:w w:val="85"/>
          <w:sz w:val="56"/>
          <w:szCs w:val="56"/>
        </w:rPr>
      </w:pPr>
      <w:bookmarkStart w:id="0" w:name="_Hlk221283262"/>
      <w:bookmarkStart w:id="1" w:name="_Toc210919057"/>
      <w:bookmarkStart w:id="2" w:name="_Toc210920476"/>
      <w:bookmarkStart w:id="3" w:name="_Toc210921465"/>
      <w:bookmarkStart w:id="4" w:name="_Toc211005744"/>
      <w:bookmarkStart w:id="5" w:name="_Toc211006013"/>
      <w:bookmarkStart w:id="6" w:name="_Toc211006801"/>
      <w:bookmarkStart w:id="7" w:name="_Toc211006970"/>
      <w:bookmarkStart w:id="8" w:name="_Toc211007601"/>
      <w:bookmarkStart w:id="9" w:name="_Toc211007669"/>
      <w:bookmarkStart w:id="10" w:name="_Toc211348614"/>
      <w:bookmarkEnd w:id="0"/>
      <w:r w:rsidRPr="00055D59">
        <w:rPr>
          <w:rFonts w:asciiTheme="minorHAnsi" w:hAnsiTheme="minorHAnsi" w:cstheme="minorHAnsi"/>
          <w:b/>
          <w:noProof/>
          <w:color w:val="2F5496"/>
        </w:rPr>
        <w:drawing>
          <wp:inline distT="0" distB="0" distL="0" distR="0" wp14:anchorId="6165ED78" wp14:editId="61EBC1E7">
            <wp:extent cx="2377440" cy="2377440"/>
            <wp:effectExtent l="0" t="0" r="3810" b="3810"/>
            <wp:docPr id="769378909" name="Picture 1" descr="NJ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378909" name="Picture 1" descr="NJ State Se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23FD8D7A" w14:textId="6E9569EF" w:rsidR="004C0745" w:rsidRPr="00DA0A54" w:rsidRDefault="007377D9" w:rsidP="00A67BF4">
      <w:pPr>
        <w:spacing w:after="360"/>
        <w:jc w:val="center"/>
        <w:rPr>
          <w:rFonts w:ascii="Calibri" w:hAnsi="Calibri" w:cs="Calibri"/>
          <w:b/>
          <w:color w:val="004E75"/>
          <w:sz w:val="56"/>
          <w:szCs w:val="56"/>
        </w:rPr>
      </w:pPr>
      <w:r w:rsidRPr="007377D9">
        <w:rPr>
          <w:rFonts w:ascii="Calibri" w:hAnsi="Calibri" w:cs="Calibri"/>
          <w:b/>
          <w:color w:val="004E75"/>
          <w:sz w:val="56"/>
          <w:szCs w:val="56"/>
        </w:rPr>
        <w:t>Writing Rubrics for the New Jersey Student Learning Assessments-Adaptive (NJSLA-A) and the New Jersey Graduation Proficiency Assessment-Adaptive (NJGPA-A)</w:t>
      </w:r>
    </w:p>
    <w:p w14:paraId="6AD1CC6C" w14:textId="77777777" w:rsidR="004C0745" w:rsidRPr="007C063B" w:rsidRDefault="004C0745" w:rsidP="001A5075">
      <w:pPr>
        <w:spacing w:before="0" w:after="0"/>
        <w:jc w:val="center"/>
        <w:rPr>
          <w:rFonts w:ascii="Calibri" w:hAnsi="Calibri" w:cs="Calibri"/>
          <w:bCs/>
          <w:color w:val="004E75"/>
          <w:sz w:val="36"/>
          <w:szCs w:val="36"/>
        </w:rPr>
      </w:pPr>
    </w:p>
    <w:p w14:paraId="567F4563" w14:textId="77777777" w:rsidR="002C250A" w:rsidRDefault="002C250A" w:rsidP="00D80997"/>
    <w:p w14:paraId="5EDFCFA8" w14:textId="77777777" w:rsidR="002C250A" w:rsidRDefault="002C250A" w:rsidP="00D80997">
      <w:pPr>
        <w:sectPr w:rsidR="002C250A" w:rsidSect="00194DFE">
          <w:pgSz w:w="12240" w:h="15840" w:code="1"/>
          <w:pgMar w:top="1728" w:right="1008" w:bottom="720" w:left="1008" w:header="432" w:footer="576" w:gutter="0"/>
          <w:cols w:space="720"/>
          <w:docGrid w:linePitch="360"/>
        </w:sectPr>
      </w:pPr>
    </w:p>
    <w:sdt>
      <w:sdtPr>
        <w:rPr>
          <w:rFonts w:ascii="Arial" w:hAnsi="Arial" w:cs="Arial"/>
          <w:b w:val="0"/>
          <w:bCs w:val="0"/>
          <w:color w:val="auto"/>
          <w:sz w:val="22"/>
          <w:szCs w:val="22"/>
        </w:rPr>
        <w:id w:val="-169375195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CD873E5" w14:textId="40385E4B" w:rsidR="008812B8" w:rsidRDefault="008812B8" w:rsidP="000A06FE">
          <w:pPr>
            <w:pStyle w:val="TOCHeading"/>
          </w:pPr>
          <w:r>
            <w:t>Table of Contents</w:t>
          </w:r>
        </w:p>
        <w:p w14:paraId="46D174B9" w14:textId="6958D586" w:rsidR="00D82959" w:rsidRPr="00B3745E" w:rsidRDefault="008812B8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Cs w:val="24"/>
              <w14:ligatures w14:val="standardContextual"/>
            </w:rPr>
          </w:pPr>
          <w:r w:rsidRPr="00804A08">
            <w:rPr>
              <w:b w:val="0"/>
              <w:iCs w:val="0"/>
              <w:sz w:val="22"/>
            </w:rPr>
            <w:fldChar w:fldCharType="begin"/>
          </w:r>
          <w:r w:rsidRPr="00804A08">
            <w:rPr>
              <w:b w:val="0"/>
              <w:iCs w:val="0"/>
              <w:sz w:val="22"/>
            </w:rPr>
            <w:instrText xml:space="preserve"> TOC \o "1-1" \h \z \t "Table Title,2" </w:instrText>
          </w:r>
          <w:r w:rsidRPr="00804A08">
            <w:rPr>
              <w:b w:val="0"/>
              <w:iCs w:val="0"/>
              <w:sz w:val="22"/>
            </w:rPr>
            <w:fldChar w:fldCharType="separate"/>
          </w:r>
          <w:hyperlink w:anchor="_Toc223614506" w:history="1">
            <w:r w:rsidR="00D82959" w:rsidRPr="00B3745E">
              <w:rPr>
                <w:rStyle w:val="Hyperlink"/>
                <w:b w:val="0"/>
                <w:bCs w:val="0"/>
                <w:noProof/>
              </w:rPr>
              <w:t>Introduction</w:t>
            </w:r>
            <w:r w:rsidR="00D82959" w:rsidRPr="00B3745E">
              <w:rPr>
                <w:b w:val="0"/>
                <w:bCs w:val="0"/>
                <w:noProof/>
                <w:webHidden/>
              </w:rPr>
              <w:tab/>
            </w:r>
            <w:r w:rsidR="00D82959" w:rsidRPr="00B3745E">
              <w:rPr>
                <w:b w:val="0"/>
                <w:bCs w:val="0"/>
                <w:noProof/>
                <w:webHidden/>
              </w:rPr>
              <w:fldChar w:fldCharType="begin"/>
            </w:r>
            <w:r w:rsidR="00D82959" w:rsidRPr="00B3745E">
              <w:rPr>
                <w:b w:val="0"/>
                <w:bCs w:val="0"/>
                <w:noProof/>
                <w:webHidden/>
              </w:rPr>
              <w:instrText xml:space="preserve"> PAGEREF _Toc223614506 \h </w:instrText>
            </w:r>
            <w:r w:rsidR="00D82959" w:rsidRPr="00B3745E">
              <w:rPr>
                <w:b w:val="0"/>
                <w:bCs w:val="0"/>
                <w:noProof/>
                <w:webHidden/>
              </w:rPr>
            </w:r>
            <w:r w:rsidR="00D82959" w:rsidRPr="00B3745E">
              <w:rPr>
                <w:b w:val="0"/>
                <w:bCs w:val="0"/>
                <w:noProof/>
                <w:webHidden/>
              </w:rPr>
              <w:fldChar w:fldCharType="separate"/>
            </w:r>
            <w:r w:rsidR="00CD209E">
              <w:rPr>
                <w:b w:val="0"/>
                <w:bCs w:val="0"/>
                <w:noProof/>
                <w:webHidden/>
              </w:rPr>
              <w:t>2</w:t>
            </w:r>
            <w:r w:rsidR="00D82959" w:rsidRPr="00B3745E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6C77C954" w14:textId="36E15EA8" w:rsidR="00D82959" w:rsidRPr="00B3745E" w:rsidRDefault="00D8295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b w:val="0"/>
              <w:bCs w:val="0"/>
              <w:iCs w:val="0"/>
              <w:noProof/>
              <w:kern w:val="2"/>
              <w:szCs w:val="24"/>
              <w14:ligatures w14:val="standardContextual"/>
            </w:rPr>
          </w:pPr>
          <w:hyperlink w:anchor="_Toc223614507" w:history="1">
            <w:r w:rsidRPr="00B3745E">
              <w:rPr>
                <w:rStyle w:val="Hyperlink"/>
                <w:b w:val="0"/>
                <w:bCs w:val="0"/>
                <w:noProof/>
              </w:rPr>
              <w:t>Overview of the Writing Tasks and Rubrics</w:t>
            </w:r>
            <w:r w:rsidRPr="00B3745E">
              <w:rPr>
                <w:b w:val="0"/>
                <w:bCs w:val="0"/>
                <w:noProof/>
                <w:webHidden/>
              </w:rPr>
              <w:tab/>
            </w:r>
            <w:r w:rsidRPr="00B3745E">
              <w:rPr>
                <w:b w:val="0"/>
                <w:bCs w:val="0"/>
                <w:noProof/>
                <w:webHidden/>
              </w:rPr>
              <w:fldChar w:fldCharType="begin"/>
            </w:r>
            <w:r w:rsidRPr="00B3745E">
              <w:rPr>
                <w:b w:val="0"/>
                <w:bCs w:val="0"/>
                <w:noProof/>
                <w:webHidden/>
              </w:rPr>
              <w:instrText xml:space="preserve"> PAGEREF _Toc223614507 \h </w:instrText>
            </w:r>
            <w:r w:rsidRPr="00B3745E">
              <w:rPr>
                <w:b w:val="0"/>
                <w:bCs w:val="0"/>
                <w:noProof/>
                <w:webHidden/>
              </w:rPr>
            </w:r>
            <w:r w:rsidRPr="00B3745E">
              <w:rPr>
                <w:b w:val="0"/>
                <w:bCs w:val="0"/>
                <w:noProof/>
                <w:webHidden/>
              </w:rPr>
              <w:fldChar w:fldCharType="separate"/>
            </w:r>
            <w:r w:rsidR="00CD209E">
              <w:rPr>
                <w:b w:val="0"/>
                <w:bCs w:val="0"/>
                <w:noProof/>
                <w:webHidden/>
              </w:rPr>
              <w:t>3</w:t>
            </w:r>
            <w:r w:rsidRPr="00B3745E">
              <w:rPr>
                <w:b w:val="0"/>
                <w:bCs w:val="0"/>
                <w:noProof/>
                <w:webHidden/>
              </w:rPr>
              <w:fldChar w:fldCharType="end"/>
            </w:r>
          </w:hyperlink>
        </w:p>
        <w:p w14:paraId="4A7387DD" w14:textId="0FB8C6F2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08" w:history="1">
            <w:r w:rsidRPr="00B3745E">
              <w:rPr>
                <w:rStyle w:val="Hyperlink"/>
                <w:bCs w:val="0"/>
                <w:noProof/>
              </w:rPr>
              <w:t>NJSLA-A Grades 3–5 Conventions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_Toc223614508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6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4D2FF5F0" w14:textId="3821B7C5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09" w:history="1">
            <w:r w:rsidRPr="00B3745E">
              <w:rPr>
                <w:rStyle w:val="Hyperlink"/>
                <w:rFonts w:eastAsiaTheme="minorHAnsi"/>
                <w:bCs w:val="0"/>
                <w:noProof/>
              </w:rPr>
              <w:t xml:space="preserve">NJSLA-A </w:t>
            </w:r>
            <w:r w:rsidRPr="00B3745E">
              <w:rPr>
                <w:rStyle w:val="Hyperlink"/>
                <w:bCs w:val="0"/>
                <w:noProof/>
              </w:rPr>
              <w:t>Grade 3 Informative and Explanatory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_Toc223614509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7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43FACB0F" w14:textId="49EEF39C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10" w:history="1">
            <w:r w:rsidRPr="00B3745E">
              <w:rPr>
                <w:rStyle w:val="Hyperlink"/>
                <w:bCs w:val="0"/>
                <w:noProof/>
              </w:rPr>
              <w:t>NJSLA-A Grade 3 Narrative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_Toc223614510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8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074CD43F" w14:textId="292D2609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11" w:history="1">
            <w:r w:rsidRPr="00B3745E">
              <w:rPr>
                <w:rStyle w:val="Hyperlink"/>
                <w:rFonts w:eastAsiaTheme="minorHAnsi"/>
                <w:bCs w:val="0"/>
                <w:noProof/>
              </w:rPr>
              <w:t xml:space="preserve">NJSLA-A </w:t>
            </w:r>
            <w:r w:rsidRPr="00B3745E">
              <w:rPr>
                <w:rStyle w:val="Hyperlink"/>
                <w:bCs w:val="0"/>
                <w:noProof/>
              </w:rPr>
              <w:t>Grades 4–5 Informative and Explanatory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_Toc223614511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9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2977278A" w14:textId="30FE0DAF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12" w:history="1">
            <w:r w:rsidRPr="00B3745E">
              <w:rPr>
                <w:rStyle w:val="Hyperlink"/>
                <w:rFonts w:eastAsiaTheme="minorHAnsi"/>
                <w:bCs w:val="0"/>
                <w:noProof/>
              </w:rPr>
              <w:t xml:space="preserve">NJSLA-A </w:t>
            </w:r>
            <w:r w:rsidRPr="00B3745E">
              <w:rPr>
                <w:rStyle w:val="Hyperlink"/>
                <w:bCs w:val="0"/>
                <w:noProof/>
              </w:rPr>
              <w:t>Grades 4–5 Narrative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_Toc223614512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10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5B34AAE1" w14:textId="0B74102A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13" w:history="1">
            <w:r w:rsidRPr="00B3745E">
              <w:rPr>
                <w:rStyle w:val="Hyperlink"/>
                <w:rFonts w:eastAsiaTheme="minorHAnsi"/>
                <w:bCs w:val="0"/>
                <w:noProof/>
              </w:rPr>
              <w:t xml:space="preserve">NJSLA-A </w:t>
            </w:r>
            <w:r w:rsidRPr="00B3745E">
              <w:rPr>
                <w:rStyle w:val="Hyperlink"/>
                <w:bCs w:val="0"/>
                <w:noProof/>
              </w:rPr>
              <w:t>Grades 4–5 Opinion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_Toc223614513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11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0E8C5A19" w14:textId="4320892E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14" w:history="1">
            <w:r w:rsidRPr="00B3745E">
              <w:rPr>
                <w:rStyle w:val="Hyperlink"/>
                <w:rFonts w:eastAsiaTheme="minorHAnsi"/>
                <w:bCs w:val="0"/>
                <w:noProof/>
              </w:rPr>
              <w:t xml:space="preserve">NJSLA-A </w:t>
            </w:r>
            <w:r w:rsidRPr="00B3745E">
              <w:rPr>
                <w:rStyle w:val="Hyperlink"/>
                <w:bCs w:val="0"/>
                <w:noProof/>
              </w:rPr>
              <w:t>Grades 6–8 Argumentative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_Toc223614514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12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39693B30" w14:textId="16628F46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15" w:history="1">
            <w:r w:rsidRPr="00B3745E">
              <w:rPr>
                <w:rStyle w:val="Hyperlink"/>
                <w:rFonts w:eastAsiaTheme="minorHAnsi"/>
                <w:bCs w:val="0"/>
                <w:noProof/>
              </w:rPr>
              <w:t xml:space="preserve">NJSLA-A </w:t>
            </w:r>
            <w:r w:rsidRPr="00B3745E">
              <w:rPr>
                <w:rStyle w:val="Hyperlink"/>
                <w:bCs w:val="0"/>
                <w:noProof/>
              </w:rPr>
              <w:t>Grades 6–8 Conventions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_Toc223614515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15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15106C91" w14:textId="0614375C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16" w:history="1">
            <w:r w:rsidRPr="00B3745E">
              <w:rPr>
                <w:rStyle w:val="Hyperlink"/>
                <w:rFonts w:eastAsiaTheme="minorHAnsi"/>
                <w:bCs w:val="0"/>
                <w:noProof/>
              </w:rPr>
              <w:t xml:space="preserve">NJSLA-A </w:t>
            </w:r>
            <w:r w:rsidRPr="00B3745E">
              <w:rPr>
                <w:rStyle w:val="Hyperlink"/>
                <w:bCs w:val="0"/>
                <w:noProof/>
              </w:rPr>
              <w:t>Grades 6–8 Informative and Explanatory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_Toc223614516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16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3221BF22" w14:textId="5F534D94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17" w:history="1">
            <w:r w:rsidRPr="00B3745E">
              <w:rPr>
                <w:rStyle w:val="Hyperlink"/>
                <w:rFonts w:eastAsiaTheme="minorHAnsi"/>
                <w:bCs w:val="0"/>
                <w:noProof/>
              </w:rPr>
              <w:t xml:space="preserve">NJSLA-A </w:t>
            </w:r>
            <w:r w:rsidRPr="00B3745E">
              <w:rPr>
                <w:rStyle w:val="Hyperlink"/>
                <w:bCs w:val="0"/>
                <w:noProof/>
              </w:rPr>
              <w:t>Grades 6–8 Narrative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_Toc223614517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18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53AE47A1" w14:textId="4A720680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18" w:history="1">
            <w:r w:rsidRPr="00B3745E">
              <w:rPr>
                <w:rStyle w:val="Hyperlink"/>
                <w:bCs w:val="0"/>
                <w:noProof/>
              </w:rPr>
              <w:t>NJSLA-A Grade 9 and NJGPA-A Argumentative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_Toc223614518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20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5FFEC1E1" w14:textId="614DD5E6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19" w:history="1">
            <w:r w:rsidRPr="00B3745E">
              <w:rPr>
                <w:rStyle w:val="Hyperlink"/>
                <w:bCs w:val="0"/>
                <w:noProof/>
              </w:rPr>
              <w:t>NJSLA-A Grade 9 and NJGPA-A Conventions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_Toc223614519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22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4B60BF23" w14:textId="2988A0B2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20" w:history="1">
            <w:r w:rsidRPr="00B3745E">
              <w:rPr>
                <w:rStyle w:val="Hyperlink"/>
                <w:bCs w:val="0"/>
                <w:noProof/>
              </w:rPr>
              <w:t>NJSLA-A Grade 9 and NJGPA-A Informative and Explanatory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_Toc223614520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23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599178DB" w14:textId="6B36AA33" w:rsidR="00D82959" w:rsidRPr="00B3745E" w:rsidRDefault="00D82959">
          <w:pPr>
            <w:pStyle w:val="TOC2"/>
            <w:rPr>
              <w:rFonts w:asciiTheme="minorHAnsi" w:eastAsiaTheme="minorEastAsia" w:hAnsiTheme="minorHAnsi" w:cstheme="minorBidi"/>
              <w:bCs w:val="0"/>
              <w:noProof/>
              <w:kern w:val="2"/>
              <w:szCs w:val="24"/>
              <w14:ligatures w14:val="standardContextual"/>
            </w:rPr>
          </w:pPr>
          <w:hyperlink w:anchor="_Toc223614521" w:history="1">
            <w:r w:rsidRPr="00B3745E">
              <w:rPr>
                <w:rStyle w:val="Hyperlink"/>
                <w:bCs w:val="0"/>
                <w:noProof/>
              </w:rPr>
              <w:t>NJSLA-A Grade 9 Narrative Rubric</w:t>
            </w:r>
            <w:r w:rsidRPr="00B3745E">
              <w:rPr>
                <w:bCs w:val="0"/>
                <w:noProof/>
                <w:webHidden/>
              </w:rPr>
              <w:tab/>
            </w:r>
            <w:r w:rsidRPr="00B3745E">
              <w:rPr>
                <w:bCs w:val="0"/>
                <w:noProof/>
                <w:webHidden/>
              </w:rPr>
              <w:fldChar w:fldCharType="begin"/>
            </w:r>
            <w:r w:rsidRPr="00B3745E">
              <w:rPr>
                <w:bCs w:val="0"/>
                <w:noProof/>
                <w:webHidden/>
              </w:rPr>
              <w:instrText xml:space="preserve"> PAGEREF _Toc223614521 \h </w:instrText>
            </w:r>
            <w:r w:rsidRPr="00B3745E">
              <w:rPr>
                <w:bCs w:val="0"/>
                <w:noProof/>
                <w:webHidden/>
              </w:rPr>
            </w:r>
            <w:r w:rsidRPr="00B3745E">
              <w:rPr>
                <w:bCs w:val="0"/>
                <w:noProof/>
                <w:webHidden/>
              </w:rPr>
              <w:fldChar w:fldCharType="separate"/>
            </w:r>
            <w:r w:rsidR="00CD209E">
              <w:rPr>
                <w:bCs w:val="0"/>
                <w:noProof/>
                <w:webHidden/>
              </w:rPr>
              <w:t>25</w:t>
            </w:r>
            <w:r w:rsidRPr="00B3745E">
              <w:rPr>
                <w:bCs w:val="0"/>
                <w:noProof/>
                <w:webHidden/>
              </w:rPr>
              <w:fldChar w:fldCharType="end"/>
            </w:r>
          </w:hyperlink>
        </w:p>
        <w:p w14:paraId="76E2F540" w14:textId="3CD64CEA" w:rsidR="008812B8" w:rsidRDefault="008812B8">
          <w:r w:rsidRPr="00804A08">
            <w:rPr>
              <w:rFonts w:ascii="Calibri" w:hAnsi="Calibri" w:cs="Calibri"/>
              <w:bCs/>
              <w:iCs/>
            </w:rPr>
            <w:fldChar w:fldCharType="end"/>
          </w:r>
        </w:p>
      </w:sdtContent>
    </w:sdt>
    <w:p w14:paraId="6380A0DA" w14:textId="585B6974" w:rsidR="00F02522" w:rsidRDefault="00B3745E" w:rsidP="00B3745E">
      <w:pPr>
        <w:tabs>
          <w:tab w:val="left" w:pos="8640"/>
        </w:tabs>
      </w:pPr>
      <w:r>
        <w:tab/>
      </w:r>
    </w:p>
    <w:p w14:paraId="37752243" w14:textId="77777777" w:rsidR="00F02522" w:rsidRDefault="00F02522" w:rsidP="00D80997"/>
    <w:p w14:paraId="48E043E9" w14:textId="77777777" w:rsidR="00F02522" w:rsidRDefault="00F02522" w:rsidP="00D80997">
      <w:pPr>
        <w:sectPr w:rsidR="00F02522" w:rsidSect="00F02522">
          <w:footerReference w:type="default" r:id="rId12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26AFF04" w14:textId="77777777" w:rsidR="00F02522" w:rsidRPr="000A06FE" w:rsidRDefault="00F02522" w:rsidP="000A06FE">
      <w:pPr>
        <w:pStyle w:val="Heading1"/>
      </w:pPr>
      <w:bookmarkStart w:id="11" w:name="_Toc223614506"/>
      <w:r w:rsidRPr="000A06FE">
        <w:t>Introduction</w:t>
      </w:r>
      <w:bookmarkEnd w:id="11"/>
    </w:p>
    <w:p w14:paraId="097888EB" w14:textId="3221B6B5" w:rsidR="00F02522" w:rsidRPr="00F02522" w:rsidRDefault="00F02522" w:rsidP="00F02522">
      <w:pPr>
        <w:spacing w:before="0" w:after="160" w:line="278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F02522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The following notes provide context for the purpose and use of the writing rubrics for the New Jersey Student Learning Assessments – Adaptive (NJSLA-A) and the New Jersey Graduation Proficiency Assessment – Adaptive (NJGPA-A).</w:t>
      </w:r>
    </w:p>
    <w:p w14:paraId="702959E3" w14:textId="77777777" w:rsidR="00F02522" w:rsidRPr="00F02522" w:rsidRDefault="00F02522" w:rsidP="003B0D68">
      <w:pPr>
        <w:numPr>
          <w:ilvl w:val="0"/>
          <w:numId w:val="22"/>
        </w:numPr>
        <w:spacing w:before="0" w:after="0" w:line="278" w:lineRule="auto"/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</w:pPr>
      <w:r w:rsidRPr="00F02522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Alignment</w:t>
      </w:r>
    </w:p>
    <w:p w14:paraId="7D6A5458" w14:textId="77777777" w:rsidR="00F02522" w:rsidRPr="00F02522" w:rsidRDefault="00F02522" w:rsidP="00F02522">
      <w:pPr>
        <w:tabs>
          <w:tab w:val="left" w:pos="720"/>
        </w:tabs>
        <w:spacing w:before="0" w:after="160" w:line="278" w:lineRule="auto"/>
        <w:ind w:left="72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F02522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The rubrics are aligned to the language of the New Jersey Student Learning Standards for English Language Arts (NJSLS-</w:t>
      </w:r>
      <w:r w:rsidRPr="00F02522">
        <w:rPr>
          <w:rFonts w:ascii="Calibri" w:eastAsiaTheme="minorHAnsi" w:hAnsi="Calibri" w:cs="Calibri"/>
          <w:caps/>
          <w:kern w:val="2"/>
          <w:sz w:val="24"/>
          <w:szCs w:val="24"/>
          <w14:ligatures w14:val="standardContextual"/>
        </w:rPr>
        <w:t xml:space="preserve">ELA) </w:t>
      </w:r>
      <w:r w:rsidRPr="00F02522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within the Writing Domain and Language Domain.</w:t>
      </w:r>
    </w:p>
    <w:p w14:paraId="548E820C" w14:textId="77777777" w:rsidR="00555A40" w:rsidRDefault="00F02522" w:rsidP="00183597">
      <w:pPr>
        <w:numPr>
          <w:ilvl w:val="0"/>
          <w:numId w:val="22"/>
        </w:numPr>
        <w:spacing w:before="0" w:after="0" w:line="278" w:lineRule="auto"/>
        <w:rPr>
          <w:rFonts w:ascii="Calibri" w:eastAsiaTheme="minorEastAsia" w:hAnsi="Calibri" w:cs="Calibri"/>
          <w:b/>
          <w:kern w:val="2"/>
          <w:sz w:val="24"/>
          <w:szCs w:val="24"/>
          <w14:ligatures w14:val="standardContextual"/>
        </w:rPr>
      </w:pPr>
      <w:r w:rsidRPr="14E76325">
        <w:rPr>
          <w:rFonts w:ascii="Calibri" w:eastAsiaTheme="minorEastAsia" w:hAnsi="Calibri" w:cs="Calibri"/>
          <w:b/>
          <w:bCs/>
          <w:kern w:val="2"/>
          <w:sz w:val="24"/>
          <w:szCs w:val="24"/>
          <w14:ligatures w14:val="standardContextual"/>
        </w:rPr>
        <w:t>On-Demand</w:t>
      </w:r>
    </w:p>
    <w:p w14:paraId="7332AFF9" w14:textId="35032425" w:rsidR="00F02522" w:rsidRPr="00F02522" w:rsidRDefault="00F02522" w:rsidP="00183597">
      <w:pPr>
        <w:spacing w:before="0" w:after="160" w:line="278" w:lineRule="auto"/>
        <w:ind w:left="72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F02522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The rubrics are applied to on-demand responses that represent first drafts and should not be interpreted as evidence of a student’s performance across the full writing process described in the NJSLS-ELA.</w:t>
      </w:r>
    </w:p>
    <w:p w14:paraId="7FEE414E" w14:textId="77777777" w:rsidR="00183597" w:rsidRPr="00183597" w:rsidRDefault="00F02522" w:rsidP="00183597">
      <w:pPr>
        <w:numPr>
          <w:ilvl w:val="0"/>
          <w:numId w:val="22"/>
        </w:numPr>
        <w:spacing w:before="0" w:after="0" w:line="278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F02522">
        <w:rPr>
          <w:rFonts w:ascii="Calibri" w:eastAsiaTheme="minorHAnsi" w:hAnsi="Calibri" w:cs="Calibri"/>
          <w:b/>
          <w:bCs/>
          <w:kern w:val="2"/>
          <w:sz w:val="24"/>
          <w:szCs w:val="24"/>
          <w14:ligatures w14:val="standardContextual"/>
        </w:rPr>
        <w:t>Holistic Scoring</w:t>
      </w:r>
    </w:p>
    <w:p w14:paraId="7A95D4F8" w14:textId="05975A7E" w:rsidR="00F02522" w:rsidRPr="00F02522" w:rsidRDefault="00F02522" w:rsidP="00183597">
      <w:pPr>
        <w:spacing w:before="0" w:after="160" w:line="278" w:lineRule="auto"/>
        <w:ind w:left="720"/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</w:pPr>
      <w:r w:rsidRPr="2D9535C0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 xml:space="preserve">The </w:t>
      </w:r>
      <w:r w:rsidR="00602B43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>c</w:t>
      </w:r>
      <w:r w:rsidR="14D11B28" w:rsidRPr="6AE1C875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>omposition</w:t>
      </w:r>
      <w:r w:rsidR="14D11B28" w:rsidRPr="7661CE4C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 xml:space="preserve"> </w:t>
      </w:r>
      <w:r w:rsidR="14D11B28" w:rsidRPr="6C73B2DD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 xml:space="preserve">and </w:t>
      </w:r>
      <w:r w:rsidR="00602B43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>c</w:t>
      </w:r>
      <w:r w:rsidR="14D11B28" w:rsidRPr="6AE1C875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>onventions</w:t>
      </w:r>
      <w:r w:rsidR="14D11B28" w:rsidRPr="2BADFA62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 xml:space="preserve"> </w:t>
      </w:r>
      <w:r w:rsidRPr="2BADFA62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>rubrics</w:t>
      </w:r>
      <w:r w:rsidRPr="2D9535C0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 xml:space="preserve"> are designed to be applied holistically to evaluate student writing on the</w:t>
      </w:r>
      <w:r w:rsidRPr="7B16BDB5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 xml:space="preserve"> assessments. Rubrics should not be used as a checklist. They provide a description of the characteristics of on-demand student writing at each score point. </w:t>
      </w:r>
    </w:p>
    <w:p w14:paraId="6B3481A3" w14:textId="77777777" w:rsidR="00183597" w:rsidRPr="00183597" w:rsidRDefault="00F02522" w:rsidP="7B16BDB5">
      <w:pPr>
        <w:numPr>
          <w:ilvl w:val="0"/>
          <w:numId w:val="22"/>
        </w:numPr>
        <w:spacing w:before="0" w:after="160" w:line="278" w:lineRule="auto"/>
        <w:contextualSpacing/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</w:pPr>
      <w:r w:rsidRPr="7B16BDB5">
        <w:rPr>
          <w:rFonts w:ascii="Calibri" w:eastAsiaTheme="minorEastAsia" w:hAnsi="Calibri" w:cs="Calibri"/>
          <w:b/>
          <w:bCs/>
          <w:kern w:val="2"/>
          <w:sz w:val="24"/>
          <w:szCs w:val="24"/>
          <w14:ligatures w14:val="standardContextual"/>
        </w:rPr>
        <w:t>Use of Rubrics</w:t>
      </w:r>
    </w:p>
    <w:p w14:paraId="6118357D" w14:textId="585E2EFE" w:rsidR="00F02522" w:rsidRPr="00F02522" w:rsidRDefault="00F02522" w:rsidP="00183597">
      <w:pPr>
        <w:spacing w:before="0" w:after="160" w:line="278" w:lineRule="auto"/>
        <w:ind w:left="720"/>
        <w:contextualSpacing/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</w:pPr>
      <w:r w:rsidRPr="7B16BDB5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 xml:space="preserve">The rubrics are designed for large-scale assessment purposes and are not intended to replace comprehensive classroom writing evaluation. Educators may use rubrics to help understand the expectations of the writing tasks on the assessments </w:t>
      </w:r>
      <w:proofErr w:type="gramStart"/>
      <w:r w:rsidRPr="7B16BDB5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>with regard to</w:t>
      </w:r>
      <w:proofErr w:type="gramEnd"/>
      <w:r w:rsidRPr="7B16BDB5">
        <w:rPr>
          <w:rFonts w:ascii="Calibri" w:eastAsiaTheme="minorEastAsia" w:hAnsi="Calibri" w:cs="Calibri"/>
          <w:kern w:val="2"/>
          <w:sz w:val="24"/>
          <w:szCs w:val="24"/>
          <w14:ligatures w14:val="standardContextual"/>
        </w:rPr>
        <w:t xml:space="preserve"> various score points. </w:t>
      </w:r>
    </w:p>
    <w:p w14:paraId="0AAC2B7E" w14:textId="77777777" w:rsidR="002C250A" w:rsidRDefault="002C250A" w:rsidP="00D80997"/>
    <w:p w14:paraId="4221CA17" w14:textId="37B2ACEE" w:rsidR="00F87DFE" w:rsidRDefault="00F87DFE">
      <w:pPr>
        <w:spacing w:before="0" w:after="0"/>
      </w:pPr>
      <w:r>
        <w:br w:type="page"/>
      </w:r>
    </w:p>
    <w:p w14:paraId="0D21BFA1" w14:textId="3E2ECBDD" w:rsidR="00CB3906" w:rsidRPr="00B23AC9" w:rsidRDefault="00CB3906" w:rsidP="00527D23">
      <w:pPr>
        <w:pStyle w:val="Heading1"/>
      </w:pPr>
      <w:bookmarkStart w:id="12" w:name="_Toc222752808"/>
      <w:bookmarkStart w:id="13" w:name="_Toc223614507"/>
      <w:r w:rsidRPr="00B23AC9">
        <w:t>Overview of the Writing Tasks and Rubri</w:t>
      </w:r>
      <w:bookmarkEnd w:id="12"/>
      <w:r w:rsidRPr="00B23AC9">
        <w:t>cs</w:t>
      </w:r>
      <w:bookmarkEnd w:id="13"/>
    </w:p>
    <w:p w14:paraId="62C1407A" w14:textId="77777777" w:rsidR="00CB3906" w:rsidRPr="00DF69B6" w:rsidRDefault="00CB3906" w:rsidP="00CB3906">
      <w:pPr>
        <w:pStyle w:val="BodyText"/>
        <w:rPr>
          <w:rFonts w:eastAsia="Calibri" w:cs="Calibri"/>
          <w:sz w:val="24"/>
          <w:szCs w:val="24"/>
        </w:rPr>
      </w:pPr>
      <w:r w:rsidRPr="00DF69B6">
        <w:rPr>
          <w:rFonts w:eastAsia="Calibri" w:cs="Calibri"/>
          <w:sz w:val="24"/>
          <w:szCs w:val="24"/>
        </w:rPr>
        <w:t xml:space="preserve">The New Jersey writing rubrics outline the expectations for </w:t>
      </w:r>
      <w:proofErr w:type="gramStart"/>
      <w:r w:rsidRPr="00DF69B6">
        <w:rPr>
          <w:rFonts w:eastAsia="Calibri" w:cs="Calibri"/>
          <w:sz w:val="24"/>
          <w:szCs w:val="24"/>
        </w:rPr>
        <w:t>student</w:t>
      </w:r>
      <w:proofErr w:type="gramEnd"/>
      <w:r w:rsidRPr="00DF69B6">
        <w:rPr>
          <w:rFonts w:eastAsia="Calibri" w:cs="Calibri"/>
          <w:sz w:val="24"/>
          <w:szCs w:val="24"/>
        </w:rPr>
        <w:t xml:space="preserve"> writing on the NJSLA-A ELA and NJGPA-A</w:t>
      </w:r>
      <w:r w:rsidRPr="00DF69B6">
        <w:rPr>
          <w:rStyle w:val="CommentReference"/>
          <w:rFonts w:eastAsia="Calibri" w:cs="Calibri"/>
          <w:sz w:val="24"/>
          <w:szCs w:val="24"/>
        </w:rPr>
        <w:t xml:space="preserve"> ELA b</w:t>
      </w:r>
      <w:r w:rsidRPr="00DF69B6">
        <w:rPr>
          <w:rFonts w:eastAsia="Calibri" w:cs="Calibri"/>
          <w:sz w:val="24"/>
          <w:szCs w:val="24"/>
        </w:rPr>
        <w:t>ased on the 2023 NJSLS-ELA for writing. Writing tasks are scored using holistic rubrics</w:t>
      </w:r>
      <w:r>
        <w:rPr>
          <w:rFonts w:eastAsia="Calibri" w:cs="Calibri"/>
          <w:sz w:val="24"/>
          <w:szCs w:val="24"/>
        </w:rPr>
        <w:t xml:space="preserve"> that</w:t>
      </w:r>
      <w:r w:rsidRPr="00DF69B6">
        <w:rPr>
          <w:rFonts w:eastAsia="Calibri" w:cs="Calibri"/>
          <w:sz w:val="24"/>
          <w:szCs w:val="24"/>
        </w:rPr>
        <w:t xml:space="preserve"> describe the characteristics of on-demand student writing at each score point. The</w:t>
      </w:r>
      <w:r w:rsidRPr="00DF69B6" w:rsidDel="0009116A">
        <w:rPr>
          <w:rFonts w:eastAsia="Calibri" w:cs="Calibri"/>
          <w:sz w:val="24"/>
          <w:szCs w:val="24"/>
        </w:rPr>
        <w:t xml:space="preserve"> </w:t>
      </w:r>
      <w:r w:rsidRPr="00DF69B6">
        <w:rPr>
          <w:rFonts w:eastAsia="Calibri" w:cs="Calibri"/>
          <w:sz w:val="24"/>
          <w:szCs w:val="24"/>
        </w:rPr>
        <w:t>holistic rubric</w:t>
      </w:r>
      <w:r>
        <w:rPr>
          <w:rFonts w:eastAsia="Calibri" w:cs="Calibri"/>
          <w:sz w:val="24"/>
          <w:szCs w:val="24"/>
        </w:rPr>
        <w:t>s are not intended to function as checklists; instead, they are used to determine</w:t>
      </w:r>
      <w:r w:rsidRPr="00DF69B6">
        <w:rPr>
          <w:rFonts w:eastAsia="Calibri" w:cs="Calibri"/>
          <w:sz w:val="24"/>
          <w:szCs w:val="24"/>
        </w:rPr>
        <w:t xml:space="preserve"> the “best fit” for each student-written response in the range of available score points. Student-written responses will not always match all the characteristics of a given score point but will be given the score that describes the student’s writing ability holistically.</w:t>
      </w:r>
      <w:r>
        <w:rPr>
          <w:rFonts w:eastAsia="Calibri" w:cs="Calibri"/>
          <w:sz w:val="24"/>
          <w:szCs w:val="24"/>
        </w:rPr>
        <w:t xml:space="preserve"> As the rubrics reflect the characteristics of on-demand writing, they do not address the full writing process.</w:t>
      </w:r>
    </w:p>
    <w:p w14:paraId="2AD382FB" w14:textId="77777777" w:rsidR="00CB3906" w:rsidRPr="00803FA4" w:rsidRDefault="00CB3906" w:rsidP="00803FA4">
      <w:pPr>
        <w:pStyle w:val="Heading3"/>
      </w:pPr>
      <w:bookmarkStart w:id="14" w:name="_Toc222752809"/>
      <w:r w:rsidRPr="00803FA4">
        <w:t>Writing Task Types</w:t>
      </w:r>
      <w:bookmarkEnd w:id="14"/>
    </w:p>
    <w:p w14:paraId="0F5497ED" w14:textId="1B52667D" w:rsidR="00CB3906" w:rsidRPr="00DF69B6" w:rsidRDefault="00CB3906" w:rsidP="00CB3906">
      <w:pPr>
        <w:pStyle w:val="BodyText"/>
        <w:rPr>
          <w:sz w:val="24"/>
          <w:szCs w:val="24"/>
        </w:rPr>
      </w:pPr>
      <w:r w:rsidRPr="00DF69B6">
        <w:rPr>
          <w:rFonts w:eastAsia="Calibri" w:cs="Calibri"/>
          <w:sz w:val="24"/>
          <w:szCs w:val="24"/>
        </w:rPr>
        <w:t xml:space="preserve">Students </w:t>
      </w:r>
      <w:r>
        <w:rPr>
          <w:rFonts w:eastAsia="Calibri" w:cs="Calibri"/>
          <w:sz w:val="24"/>
          <w:szCs w:val="24"/>
        </w:rPr>
        <w:t xml:space="preserve">will receive </w:t>
      </w:r>
      <w:r w:rsidR="360932F8" w:rsidRPr="486EC887">
        <w:rPr>
          <w:rFonts w:eastAsia="Calibri" w:cs="Calibri"/>
          <w:sz w:val="24"/>
          <w:szCs w:val="24"/>
        </w:rPr>
        <w:t xml:space="preserve">a </w:t>
      </w:r>
      <w:r w:rsidRPr="486EC887">
        <w:rPr>
          <w:rFonts w:eastAsia="Calibri" w:cs="Calibri"/>
          <w:sz w:val="24"/>
          <w:szCs w:val="24"/>
        </w:rPr>
        <w:t>task</w:t>
      </w:r>
      <w:r w:rsidR="1FFAAB21" w:rsidRPr="19F96A8E">
        <w:rPr>
          <w:rFonts w:eastAsia="Calibri" w:cs="Calibri"/>
          <w:sz w:val="24"/>
          <w:szCs w:val="24"/>
        </w:rPr>
        <w:t xml:space="preserve"> </w:t>
      </w:r>
      <w:r w:rsidR="4851CED0" w:rsidRPr="7B20994F">
        <w:rPr>
          <w:rFonts w:eastAsia="Calibri" w:cs="Calibri"/>
          <w:sz w:val="24"/>
          <w:szCs w:val="24"/>
        </w:rPr>
        <w:t xml:space="preserve">that </w:t>
      </w:r>
      <w:r w:rsidR="4851CED0" w:rsidRPr="4F64E3EF">
        <w:rPr>
          <w:rFonts w:eastAsia="Calibri" w:cs="Calibri"/>
          <w:sz w:val="24"/>
          <w:szCs w:val="24"/>
        </w:rPr>
        <w:t>represents one</w:t>
      </w:r>
      <w:r w:rsidR="4851CED0" w:rsidRPr="48A4CC01">
        <w:rPr>
          <w:rFonts w:eastAsia="Calibri" w:cs="Calibri"/>
          <w:sz w:val="24"/>
          <w:szCs w:val="24"/>
        </w:rPr>
        <w:t xml:space="preserve"> </w:t>
      </w:r>
      <w:r w:rsidR="4851CED0" w:rsidRPr="6EF5D7F0">
        <w:rPr>
          <w:rFonts w:eastAsia="Calibri" w:cs="Calibri"/>
          <w:sz w:val="24"/>
          <w:szCs w:val="24"/>
        </w:rPr>
        <w:t xml:space="preserve">of the </w:t>
      </w:r>
      <w:r w:rsidR="54B412DD" w:rsidRPr="4ECC72BA">
        <w:rPr>
          <w:rFonts w:eastAsia="Calibri" w:cs="Calibri"/>
          <w:sz w:val="24"/>
          <w:szCs w:val="24"/>
        </w:rPr>
        <w:t xml:space="preserve">writing </w:t>
      </w:r>
      <w:r w:rsidR="4851CED0" w:rsidRPr="4ECC72BA">
        <w:rPr>
          <w:rFonts w:eastAsia="Calibri" w:cs="Calibri"/>
          <w:sz w:val="24"/>
          <w:szCs w:val="24"/>
        </w:rPr>
        <w:t>text</w:t>
      </w:r>
      <w:r w:rsidR="4851CED0" w:rsidRPr="6EF5D7F0">
        <w:rPr>
          <w:rFonts w:eastAsia="Calibri" w:cs="Calibri"/>
          <w:sz w:val="24"/>
          <w:szCs w:val="24"/>
        </w:rPr>
        <w:t xml:space="preserve"> </w:t>
      </w:r>
      <w:r w:rsidR="4851CED0" w:rsidRPr="606F7810">
        <w:rPr>
          <w:rFonts w:eastAsia="Calibri" w:cs="Calibri"/>
          <w:sz w:val="24"/>
          <w:szCs w:val="24"/>
        </w:rPr>
        <w:t xml:space="preserve">types </w:t>
      </w:r>
      <w:r w:rsidR="349FB23F" w:rsidRPr="596E6E86">
        <w:rPr>
          <w:rFonts w:eastAsia="Calibri" w:cs="Calibri"/>
          <w:sz w:val="24"/>
          <w:szCs w:val="24"/>
        </w:rPr>
        <w:t>from</w:t>
      </w:r>
      <w:r w:rsidR="4851CED0" w:rsidRPr="046F3D32">
        <w:rPr>
          <w:rFonts w:eastAsia="Calibri" w:cs="Calibri"/>
          <w:sz w:val="24"/>
          <w:szCs w:val="24"/>
        </w:rPr>
        <w:t xml:space="preserve"> </w:t>
      </w:r>
      <w:r w:rsidR="1FFAAB21" w:rsidRPr="68BF00FB">
        <w:rPr>
          <w:rFonts w:eastAsia="Calibri" w:cs="Calibri"/>
          <w:sz w:val="24"/>
          <w:szCs w:val="24"/>
        </w:rPr>
        <w:t xml:space="preserve">the </w:t>
      </w:r>
      <w:r w:rsidR="1FFAAB21" w:rsidRPr="41678F58">
        <w:rPr>
          <w:rFonts w:eastAsia="Calibri" w:cs="Calibri"/>
          <w:sz w:val="24"/>
          <w:szCs w:val="24"/>
        </w:rPr>
        <w:t>N</w:t>
      </w:r>
      <w:r w:rsidR="6BDE4702" w:rsidRPr="41678F58">
        <w:rPr>
          <w:rFonts w:eastAsia="Calibri" w:cs="Calibri"/>
          <w:sz w:val="24"/>
          <w:szCs w:val="24"/>
        </w:rPr>
        <w:t>JSLS</w:t>
      </w:r>
      <w:r w:rsidR="6BDE4702" w:rsidRPr="445B19D5">
        <w:rPr>
          <w:rFonts w:eastAsia="Calibri" w:cs="Calibri"/>
          <w:sz w:val="24"/>
          <w:szCs w:val="24"/>
        </w:rPr>
        <w:t>-ELA</w:t>
      </w:r>
      <w:r w:rsidRPr="445B19D5">
        <w:rPr>
          <w:rFonts w:eastAsia="Calibri" w:cs="Calibri"/>
          <w:sz w:val="24"/>
          <w:szCs w:val="24"/>
        </w:rPr>
        <w:t>:</w:t>
      </w:r>
      <w:r w:rsidRPr="00DF69B6">
        <w:rPr>
          <w:rFonts w:eastAsia="Calibri" w:cs="Calibri"/>
          <w:sz w:val="24"/>
          <w:szCs w:val="24"/>
        </w:rPr>
        <w:t xml:space="preserve"> opinion/argumentative, informative/explanatory, </w:t>
      </w:r>
      <w:r w:rsidR="00043BCE">
        <w:rPr>
          <w:rFonts w:eastAsia="Calibri" w:cs="Calibri"/>
          <w:sz w:val="24"/>
          <w:szCs w:val="24"/>
        </w:rPr>
        <w:t>or</w:t>
      </w:r>
      <w:r w:rsidRPr="00DF69B6">
        <w:rPr>
          <w:rFonts w:eastAsia="Calibri" w:cs="Calibri"/>
          <w:sz w:val="24"/>
          <w:szCs w:val="24"/>
        </w:rPr>
        <w:t xml:space="preserve"> narrative writing</w:t>
      </w:r>
      <w:r>
        <w:rPr>
          <w:rFonts w:eastAsia="Calibri" w:cs="Calibri"/>
          <w:sz w:val="24"/>
          <w:szCs w:val="24"/>
        </w:rPr>
        <w:t>.</w:t>
      </w:r>
      <w:r w:rsidR="00043BCE">
        <w:rPr>
          <w:rFonts w:eastAsia="Calibri" w:cs="Calibri"/>
          <w:sz w:val="24"/>
          <w:szCs w:val="24"/>
        </w:rPr>
        <w:t xml:space="preserve"> The writing task type will vary by grade level</w:t>
      </w:r>
      <w:r w:rsidR="00CF3637">
        <w:rPr>
          <w:rFonts w:eastAsia="Calibri" w:cs="Calibri"/>
          <w:sz w:val="24"/>
          <w:szCs w:val="24"/>
        </w:rPr>
        <w:t xml:space="preserve"> </w:t>
      </w:r>
      <w:r w:rsidR="00D70128">
        <w:rPr>
          <w:rFonts w:eastAsia="Calibri" w:cs="Calibri"/>
          <w:sz w:val="24"/>
          <w:szCs w:val="24"/>
        </w:rPr>
        <w:t xml:space="preserve">(see </w:t>
      </w:r>
      <w:r w:rsidR="00CF3637">
        <w:rPr>
          <w:rFonts w:eastAsia="Calibri" w:cs="Calibri"/>
          <w:sz w:val="24"/>
          <w:szCs w:val="24"/>
        </w:rPr>
        <w:t>the table below</w:t>
      </w:r>
      <w:r w:rsidR="00D70128">
        <w:rPr>
          <w:rFonts w:eastAsia="Calibri" w:cs="Calibri"/>
          <w:sz w:val="24"/>
          <w:szCs w:val="24"/>
        </w:rPr>
        <w:t>)</w:t>
      </w:r>
      <w:r w:rsidR="00CF3637">
        <w:rPr>
          <w:rFonts w:eastAsia="Calibri" w:cs="Calibri"/>
          <w:sz w:val="24"/>
          <w:szCs w:val="24"/>
        </w:rPr>
        <w:t>.</w:t>
      </w:r>
      <w:r w:rsidR="3C3CC3E6" w:rsidRPr="37621B34">
        <w:rPr>
          <w:rFonts w:eastAsia="Calibri" w:cs="Calibri"/>
          <w:sz w:val="24"/>
          <w:szCs w:val="24"/>
        </w:rPr>
        <w:t xml:space="preserve"> </w:t>
      </w:r>
      <w:r w:rsidR="3C3CC3E6" w:rsidRPr="4B5C7578">
        <w:rPr>
          <w:sz w:val="24"/>
          <w:szCs w:val="24"/>
        </w:rPr>
        <w:t>Offering a range of writing task types</w:t>
      </w:r>
      <w:r w:rsidR="008147B5">
        <w:rPr>
          <w:sz w:val="24"/>
          <w:szCs w:val="24"/>
        </w:rPr>
        <w:t>,</w:t>
      </w:r>
      <w:r w:rsidR="3C3CC3E6" w:rsidRPr="4B5C7578">
        <w:rPr>
          <w:sz w:val="24"/>
          <w:szCs w:val="24"/>
        </w:rPr>
        <w:t xml:space="preserve"> as represented in the NJSLS-ELA</w:t>
      </w:r>
      <w:r w:rsidR="008147B5">
        <w:rPr>
          <w:sz w:val="24"/>
          <w:szCs w:val="24"/>
        </w:rPr>
        <w:t>,</w:t>
      </w:r>
      <w:r w:rsidR="3C3CC3E6" w:rsidRPr="4B5C7578">
        <w:rPr>
          <w:sz w:val="24"/>
          <w:szCs w:val="24"/>
        </w:rPr>
        <w:t xml:space="preserve"> pr</w:t>
      </w:r>
      <w:r w:rsidR="2E699A35" w:rsidRPr="4B5C7578">
        <w:rPr>
          <w:sz w:val="24"/>
          <w:szCs w:val="24"/>
        </w:rPr>
        <w:t>ovides</w:t>
      </w:r>
      <w:r w:rsidR="3C3CC3E6" w:rsidRPr="4B5C7578">
        <w:rPr>
          <w:sz w:val="24"/>
          <w:szCs w:val="24"/>
        </w:rPr>
        <w:t xml:space="preserve"> a snapshot of student writing at the school, district, and state levels.</w:t>
      </w:r>
    </w:p>
    <w:p w14:paraId="3B55102D" w14:textId="77777777" w:rsidR="00CB3906" w:rsidRPr="00F42DBB" w:rsidRDefault="00CB3906" w:rsidP="00CB3906">
      <w:pPr>
        <w:pStyle w:val="TableParagraph"/>
        <w:jc w:val="center"/>
        <w:rPr>
          <w:rFonts w:eastAsia="Calibri" w:cs="Calibri"/>
          <w:b/>
          <w:sz w:val="24"/>
          <w:szCs w:val="24"/>
        </w:rPr>
      </w:pPr>
      <w:r w:rsidRPr="00F42DBB">
        <w:rPr>
          <w:rFonts w:eastAsia="Calibri" w:cs="Calibri"/>
          <w:b/>
          <w:sz w:val="24"/>
          <w:szCs w:val="24"/>
        </w:rPr>
        <w:t>Writing Tasks by Grade Level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7465"/>
      </w:tblGrid>
      <w:tr w:rsidR="006008F3" w:rsidRPr="00EC7454" w14:paraId="3EF869FC" w14:textId="77777777" w:rsidTr="009057BC">
        <w:trPr>
          <w:jc w:val="center"/>
        </w:trPr>
        <w:tc>
          <w:tcPr>
            <w:tcW w:w="1885" w:type="dxa"/>
            <w:shd w:val="clear" w:color="auto" w:fill="153D63" w:themeFill="text2" w:themeFillTint="E6"/>
          </w:tcPr>
          <w:p w14:paraId="495A6736" w14:textId="77777777" w:rsidR="00CB3906" w:rsidRPr="00F42DBB" w:rsidRDefault="00CB3906">
            <w:pPr>
              <w:pStyle w:val="TableParagraph"/>
              <w:widowControl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F42DBB">
              <w:rPr>
                <w:rFonts w:eastAsia="Calibri" w:cs="Calibri"/>
                <w:b/>
                <w:sz w:val="24"/>
                <w:szCs w:val="24"/>
              </w:rPr>
              <w:t>Grade(s)</w:t>
            </w:r>
          </w:p>
        </w:tc>
        <w:tc>
          <w:tcPr>
            <w:tcW w:w="7465" w:type="dxa"/>
            <w:shd w:val="clear" w:color="auto" w:fill="153D63" w:themeFill="text2" w:themeFillTint="E6"/>
          </w:tcPr>
          <w:p w14:paraId="2C366CCB" w14:textId="77777777" w:rsidR="00CB3906" w:rsidRPr="00F42DBB" w:rsidRDefault="00CB3906">
            <w:pPr>
              <w:pStyle w:val="TableParagraph"/>
              <w:widowControl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F42DBB">
              <w:rPr>
                <w:rFonts w:eastAsia="Calibri" w:cs="Calibri"/>
                <w:b/>
                <w:sz w:val="24"/>
                <w:szCs w:val="24"/>
              </w:rPr>
              <w:t>Writing Tasks</w:t>
            </w:r>
          </w:p>
        </w:tc>
      </w:tr>
      <w:tr w:rsidR="006008F3" w:rsidRPr="00EC7454" w14:paraId="7E0043A8" w14:textId="77777777" w:rsidTr="009057BC">
        <w:trPr>
          <w:jc w:val="center"/>
        </w:trPr>
        <w:tc>
          <w:tcPr>
            <w:tcW w:w="1885" w:type="dxa"/>
          </w:tcPr>
          <w:p w14:paraId="5B06B1E6" w14:textId="77777777" w:rsidR="00CB3906" w:rsidRPr="00B661DC" w:rsidRDefault="00CB3906">
            <w:pPr>
              <w:pStyle w:val="TableParagraph"/>
              <w:widowControl/>
              <w:jc w:val="center"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3</w:t>
            </w:r>
          </w:p>
        </w:tc>
        <w:tc>
          <w:tcPr>
            <w:tcW w:w="7465" w:type="dxa"/>
          </w:tcPr>
          <w:p w14:paraId="2AE3BE17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Narrative, Informative/Explanatory</w:t>
            </w:r>
          </w:p>
        </w:tc>
      </w:tr>
      <w:tr w:rsidR="006008F3" w:rsidRPr="00EC7454" w14:paraId="23C71F51" w14:textId="77777777" w:rsidTr="009057BC">
        <w:trPr>
          <w:jc w:val="center"/>
        </w:trPr>
        <w:tc>
          <w:tcPr>
            <w:tcW w:w="1885" w:type="dxa"/>
          </w:tcPr>
          <w:p w14:paraId="6B3072EC" w14:textId="77777777" w:rsidR="00CB3906" w:rsidRPr="00B661DC" w:rsidRDefault="00CB3906">
            <w:pPr>
              <w:pStyle w:val="TableParagraph"/>
              <w:widowControl/>
              <w:jc w:val="center"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4, 5</w:t>
            </w:r>
          </w:p>
        </w:tc>
        <w:tc>
          <w:tcPr>
            <w:tcW w:w="7465" w:type="dxa"/>
          </w:tcPr>
          <w:p w14:paraId="3CB5C158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Narrative, Informative/Explanatory, Opinion</w:t>
            </w:r>
          </w:p>
        </w:tc>
      </w:tr>
      <w:tr w:rsidR="006008F3" w:rsidRPr="00EC7454" w14:paraId="0630615F" w14:textId="77777777" w:rsidTr="009057BC">
        <w:trPr>
          <w:jc w:val="center"/>
        </w:trPr>
        <w:tc>
          <w:tcPr>
            <w:tcW w:w="1885" w:type="dxa"/>
          </w:tcPr>
          <w:p w14:paraId="290931CE" w14:textId="77777777" w:rsidR="00CB3906" w:rsidRPr="00B661DC" w:rsidRDefault="00CB3906">
            <w:pPr>
              <w:pStyle w:val="TableParagraph"/>
              <w:widowControl/>
              <w:jc w:val="center"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6, 7, 8, 9</w:t>
            </w:r>
          </w:p>
        </w:tc>
        <w:tc>
          <w:tcPr>
            <w:tcW w:w="7465" w:type="dxa"/>
          </w:tcPr>
          <w:p w14:paraId="60C87B55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Narrative, Informative/Explanatory, Argumentative</w:t>
            </w:r>
          </w:p>
        </w:tc>
      </w:tr>
      <w:tr w:rsidR="006008F3" w:rsidRPr="00EC7454" w14:paraId="033DF305" w14:textId="77777777" w:rsidTr="009057BC">
        <w:trPr>
          <w:jc w:val="center"/>
        </w:trPr>
        <w:tc>
          <w:tcPr>
            <w:tcW w:w="1885" w:type="dxa"/>
          </w:tcPr>
          <w:p w14:paraId="091425CC" w14:textId="77777777" w:rsidR="00CB3906" w:rsidRPr="00B661DC" w:rsidRDefault="00CB3906">
            <w:pPr>
              <w:pStyle w:val="TableParagraph"/>
              <w:widowControl/>
              <w:jc w:val="center"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NJGPA-A</w:t>
            </w:r>
          </w:p>
        </w:tc>
        <w:tc>
          <w:tcPr>
            <w:tcW w:w="7465" w:type="dxa"/>
          </w:tcPr>
          <w:p w14:paraId="64FAC3FF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Informative/Explanatory, Argumentative</w:t>
            </w:r>
          </w:p>
        </w:tc>
      </w:tr>
    </w:tbl>
    <w:p w14:paraId="7AA0B113" w14:textId="77777777" w:rsidR="00CB3906" w:rsidRPr="000308F9" w:rsidRDefault="00CB3906" w:rsidP="003C7B9F">
      <w:pPr>
        <w:pStyle w:val="Heading3"/>
      </w:pPr>
      <w:bookmarkStart w:id="15" w:name="_Toc222752810"/>
      <w:r w:rsidRPr="000308F9">
        <w:t>Opinion/Argumentative Writing</w:t>
      </w:r>
      <w:bookmarkEnd w:id="15"/>
      <w:r w:rsidRPr="000308F9">
        <w:t xml:space="preserve"> </w:t>
      </w:r>
    </w:p>
    <w:p w14:paraId="238E49B5" w14:textId="64179702" w:rsidR="1E35BAF8" w:rsidRDefault="1E35BAF8" w:rsidP="4B5C7578">
      <w:pPr>
        <w:pStyle w:val="BodyText"/>
        <w:rPr>
          <w:sz w:val="24"/>
          <w:szCs w:val="24"/>
        </w:rPr>
      </w:pPr>
      <w:r w:rsidRPr="4B5C7578">
        <w:rPr>
          <w:rFonts w:eastAsia="Calibri" w:cs="Calibri"/>
          <w:sz w:val="24"/>
          <w:szCs w:val="24"/>
        </w:rPr>
        <w:t xml:space="preserve">For opinion/argumentative writing tasks, students read texts that present different perspectives on a topic. Students </w:t>
      </w:r>
      <w:r w:rsidR="0FBA179B" w:rsidRPr="4B5C7578">
        <w:rPr>
          <w:rFonts w:eastAsia="Calibri" w:cs="Calibri"/>
          <w:sz w:val="24"/>
          <w:szCs w:val="24"/>
        </w:rPr>
        <w:t>respond</w:t>
      </w:r>
      <w:r w:rsidRPr="4B5C7578">
        <w:rPr>
          <w:rFonts w:eastAsia="Calibri" w:cs="Calibri"/>
          <w:sz w:val="24"/>
          <w:szCs w:val="24"/>
        </w:rPr>
        <w:t xml:space="preserve"> to prompts using reasons, information, and evidence from the provided texts</w:t>
      </w:r>
      <w:r w:rsidR="3136002E" w:rsidRPr="4B5C7578">
        <w:rPr>
          <w:rFonts w:eastAsia="Calibri" w:cs="Calibri"/>
          <w:sz w:val="24"/>
          <w:szCs w:val="24"/>
        </w:rPr>
        <w:t>,</w:t>
      </w:r>
      <w:r w:rsidR="0D5770F5" w:rsidRPr="4B5C7578">
        <w:rPr>
          <w:rFonts w:eastAsia="Calibri" w:cs="Calibri"/>
          <w:sz w:val="24"/>
          <w:szCs w:val="24"/>
        </w:rPr>
        <w:t xml:space="preserve"> </w:t>
      </w:r>
      <w:r w:rsidR="0D5770F5" w:rsidRPr="4B5C7578">
        <w:rPr>
          <w:sz w:val="24"/>
          <w:szCs w:val="24"/>
        </w:rPr>
        <w:t>reflecting the NJSLS‑ELA expectation that writers use valid reasoning and evidence to develop opinions or arguments.</w:t>
      </w:r>
    </w:p>
    <w:p w14:paraId="40B06736" w14:textId="77777777" w:rsidR="00CB3906" w:rsidRPr="00DF69B6" w:rsidRDefault="00CB3906" w:rsidP="00803FA4">
      <w:pPr>
        <w:pStyle w:val="Heading3"/>
      </w:pPr>
      <w:bookmarkStart w:id="16" w:name="_Toc222752811"/>
      <w:r w:rsidRPr="00DF69B6">
        <w:t>Informative/Explanatory Writing</w:t>
      </w:r>
      <w:bookmarkEnd w:id="16"/>
    </w:p>
    <w:p w14:paraId="4A74666C" w14:textId="60F41236" w:rsidR="00CB3906" w:rsidRPr="00DF69B6" w:rsidRDefault="00CB3906" w:rsidP="00CB3906">
      <w:pPr>
        <w:pStyle w:val="BodyText"/>
        <w:rPr>
          <w:sz w:val="24"/>
          <w:szCs w:val="24"/>
        </w:rPr>
      </w:pPr>
      <w:r w:rsidRPr="00DF69B6">
        <w:rPr>
          <w:rFonts w:eastAsia="Calibri" w:cs="Calibri"/>
          <w:sz w:val="24"/>
          <w:szCs w:val="24"/>
        </w:rPr>
        <w:t xml:space="preserve">With informative/explanatory writing tasks, students examine an informational topic. </w:t>
      </w:r>
      <w:r w:rsidR="0B4F31ED" w:rsidRPr="4B5C7578">
        <w:rPr>
          <w:rFonts w:eastAsia="Calibri" w:cs="Calibri"/>
          <w:sz w:val="24"/>
          <w:szCs w:val="24"/>
        </w:rPr>
        <w:t>As required by the NJSLS-ELA, s</w:t>
      </w:r>
      <w:r w:rsidR="06FC18C6" w:rsidRPr="4B5C7578">
        <w:rPr>
          <w:sz w:val="24"/>
          <w:szCs w:val="24"/>
        </w:rPr>
        <w:t xml:space="preserve">tudents are expected to develop topics using facts, definitions, concrete details, and text evidence, organizing ideas clearly </w:t>
      </w:r>
      <w:r w:rsidR="017E47F0" w:rsidRPr="4B5C7578">
        <w:rPr>
          <w:sz w:val="24"/>
          <w:szCs w:val="24"/>
        </w:rPr>
        <w:t>within</w:t>
      </w:r>
      <w:r w:rsidR="00BA03AA">
        <w:rPr>
          <w:sz w:val="24"/>
          <w:szCs w:val="24"/>
        </w:rPr>
        <w:t xml:space="preserve"> the</w:t>
      </w:r>
      <w:r w:rsidR="017E47F0" w:rsidRPr="4B5C7578">
        <w:rPr>
          <w:sz w:val="24"/>
          <w:szCs w:val="24"/>
        </w:rPr>
        <w:t xml:space="preserve"> informative/explanatory response.</w:t>
      </w:r>
    </w:p>
    <w:p w14:paraId="6E8A2BFA" w14:textId="77777777" w:rsidR="00CB3906" w:rsidRPr="00DF69B6" w:rsidRDefault="00CB3906" w:rsidP="00803FA4">
      <w:pPr>
        <w:pStyle w:val="Heading3"/>
      </w:pPr>
      <w:bookmarkStart w:id="17" w:name="_Toc222752812"/>
      <w:r w:rsidRPr="00DF69B6">
        <w:t>Narrative Writing</w:t>
      </w:r>
      <w:bookmarkEnd w:id="17"/>
    </w:p>
    <w:p w14:paraId="45C6017E" w14:textId="77777777" w:rsidR="00CB3906" w:rsidRPr="00DF69B6" w:rsidRDefault="00CB3906" w:rsidP="00CB3906">
      <w:pPr>
        <w:pStyle w:val="BodyText"/>
        <w:rPr>
          <w:rFonts w:eastAsia="Calibri" w:cs="Calibri"/>
          <w:sz w:val="24"/>
          <w:szCs w:val="24"/>
        </w:rPr>
      </w:pPr>
      <w:r w:rsidRPr="00DF69B6">
        <w:rPr>
          <w:rFonts w:eastAsia="Calibri" w:cs="Calibri"/>
          <w:sz w:val="24"/>
          <w:szCs w:val="24"/>
        </w:rPr>
        <w:t xml:space="preserve">For narrative writing tasks, students are provided with a </w:t>
      </w:r>
      <w:r w:rsidRPr="00DF69B6">
        <w:rPr>
          <w:rStyle w:val="cf01"/>
          <w:rFonts w:ascii="Calibri" w:eastAsia="Calibri" w:hAnsi="Calibri" w:cs="Calibri"/>
          <w:sz w:val="24"/>
          <w:szCs w:val="24"/>
        </w:rPr>
        <w:t>short-story starter or scenario that may also include an image.</w:t>
      </w:r>
      <w:r w:rsidRPr="00DF69B6">
        <w:rPr>
          <w:rStyle w:val="cf01"/>
          <w:rFonts w:ascii="Calibri" w:eastAsia="Calibri" w:hAnsi="Calibri" w:cs="Calibri"/>
        </w:rPr>
        <w:t xml:space="preserve"> </w:t>
      </w:r>
      <w:r w:rsidRPr="00DF69B6">
        <w:rPr>
          <w:rFonts w:eastAsia="Calibri" w:cs="Calibri"/>
          <w:sz w:val="24"/>
          <w:szCs w:val="24"/>
        </w:rPr>
        <w:t>Students write narratives to develop real or imagined experiences or events using effective techniques, relevant details, sensory language, and event sequences.</w:t>
      </w:r>
    </w:p>
    <w:p w14:paraId="5834195C" w14:textId="77777777" w:rsidR="00CB3906" w:rsidRPr="00DF69B6" w:rsidRDefault="00CB3906" w:rsidP="00803FA4">
      <w:pPr>
        <w:pStyle w:val="Heading3"/>
      </w:pPr>
      <w:bookmarkStart w:id="18" w:name="_Toc222752813"/>
      <w:r w:rsidRPr="00DF69B6">
        <w:t xml:space="preserve">Writing Task </w:t>
      </w:r>
      <w:bookmarkEnd w:id="18"/>
      <w:r>
        <w:t>Rubrics</w:t>
      </w:r>
    </w:p>
    <w:p w14:paraId="61BDCF69" w14:textId="4ECE5791" w:rsidR="00CB3906" w:rsidRPr="00DF69B6" w:rsidRDefault="00CB3906" w:rsidP="00CB3906">
      <w:pPr>
        <w:pStyle w:val="BodyText"/>
        <w:rPr>
          <w:rFonts w:eastAsia="Calibri" w:cs="Calibri"/>
          <w:sz w:val="24"/>
          <w:szCs w:val="24"/>
        </w:rPr>
      </w:pPr>
      <w:r w:rsidRPr="00DF69B6">
        <w:rPr>
          <w:rFonts w:eastAsia="Calibri" w:cs="Calibri"/>
          <w:sz w:val="24"/>
          <w:szCs w:val="24"/>
        </w:rPr>
        <w:t xml:space="preserve">Each writing task type is scored </w:t>
      </w:r>
      <w:r w:rsidR="0C132999" w:rsidRPr="00DF69B6">
        <w:rPr>
          <w:rFonts w:eastAsia="Calibri" w:cs="Calibri"/>
          <w:sz w:val="24"/>
          <w:szCs w:val="24"/>
        </w:rPr>
        <w:t>with</w:t>
      </w:r>
      <w:r w:rsidRPr="00DF69B6">
        <w:rPr>
          <w:rFonts w:eastAsia="Calibri" w:cs="Calibri"/>
          <w:sz w:val="24"/>
          <w:szCs w:val="24"/>
        </w:rPr>
        <w:t xml:space="preserve"> two di</w:t>
      </w:r>
      <w:r w:rsidR="00320F25">
        <w:rPr>
          <w:rFonts w:eastAsia="Calibri" w:cs="Calibri"/>
          <w:sz w:val="24"/>
          <w:szCs w:val="24"/>
        </w:rPr>
        <w:t>stinct</w:t>
      </w:r>
      <w:r w:rsidR="5BA0BA18" w:rsidRPr="00DF69B6">
        <w:rPr>
          <w:rFonts w:eastAsia="Calibri" w:cs="Calibri"/>
          <w:sz w:val="24"/>
          <w:szCs w:val="24"/>
        </w:rPr>
        <w:t xml:space="preserve"> rubrics</w:t>
      </w:r>
      <w:r w:rsidRPr="00DF69B6">
        <w:rPr>
          <w:rFonts w:eastAsia="Calibri" w:cs="Calibri"/>
          <w:sz w:val="24"/>
          <w:szCs w:val="24"/>
        </w:rPr>
        <w:t>: composition and conventions</w:t>
      </w:r>
      <w:r w:rsidRPr="74A20E9E">
        <w:rPr>
          <w:rStyle w:val="normaltextrun"/>
          <w:rFonts w:eastAsia="Calibri" w:cs="Calibri"/>
          <w:color w:val="000000"/>
          <w:sz w:val="24"/>
          <w:szCs w:val="24"/>
          <w:shd w:val="clear" w:color="auto" w:fill="FFFFFF"/>
        </w:rPr>
        <w:t>.</w:t>
      </w:r>
      <w:r w:rsidR="75D96F6F" w:rsidRPr="74A20E9E">
        <w:rPr>
          <w:rStyle w:val="normaltextrun"/>
          <w:rFonts w:eastAsia="Calibri" w:cs="Calibri"/>
          <w:color w:val="000000" w:themeColor="text1"/>
          <w:sz w:val="24"/>
          <w:szCs w:val="24"/>
        </w:rPr>
        <w:t xml:space="preserve"> </w:t>
      </w:r>
      <w:r w:rsidR="0731B04C" w:rsidRPr="74A20E9E">
        <w:rPr>
          <w:rStyle w:val="normaltextrun"/>
          <w:rFonts w:eastAsia="Calibri" w:cs="Calibri"/>
          <w:color w:val="000000" w:themeColor="text1"/>
          <w:sz w:val="24"/>
          <w:szCs w:val="24"/>
        </w:rPr>
        <w:t>W</w:t>
      </w:r>
      <w:r w:rsidR="75D96F6F" w:rsidRPr="74A20E9E">
        <w:rPr>
          <w:rStyle w:val="normaltextrun"/>
          <w:rFonts w:eastAsia="Calibri" w:cs="Calibri"/>
          <w:color w:val="000000" w:themeColor="text1"/>
          <w:sz w:val="24"/>
          <w:szCs w:val="24"/>
        </w:rPr>
        <w:t>hen viewed together, the</w:t>
      </w:r>
      <w:r w:rsidR="63D9A1EB" w:rsidRPr="74A20E9E">
        <w:rPr>
          <w:rStyle w:val="normaltextrun"/>
          <w:rFonts w:eastAsia="Calibri" w:cs="Calibri"/>
          <w:color w:val="000000" w:themeColor="text1"/>
          <w:sz w:val="24"/>
          <w:szCs w:val="24"/>
        </w:rPr>
        <w:t xml:space="preserve"> rubric scores </w:t>
      </w:r>
      <w:r w:rsidR="75D96F6F" w:rsidRPr="74A20E9E">
        <w:rPr>
          <w:rStyle w:val="normaltextrun"/>
          <w:rFonts w:eastAsia="Calibri" w:cs="Calibri"/>
          <w:color w:val="000000" w:themeColor="text1"/>
          <w:sz w:val="24"/>
          <w:szCs w:val="24"/>
        </w:rPr>
        <w:t xml:space="preserve">reflect the student’s </w:t>
      </w:r>
      <w:r w:rsidR="77EE8858" w:rsidRPr="74A20E9E">
        <w:rPr>
          <w:rStyle w:val="normaltextrun"/>
          <w:rFonts w:eastAsia="Calibri" w:cs="Calibri"/>
          <w:color w:val="000000" w:themeColor="text1"/>
          <w:sz w:val="24"/>
          <w:szCs w:val="24"/>
        </w:rPr>
        <w:t>abilit</w:t>
      </w:r>
      <w:r w:rsidR="75D96F6F" w:rsidRPr="74A20E9E">
        <w:rPr>
          <w:rStyle w:val="normaltextrun"/>
          <w:rFonts w:eastAsia="Calibri" w:cs="Calibri"/>
          <w:color w:val="000000" w:themeColor="text1"/>
          <w:sz w:val="24"/>
          <w:szCs w:val="24"/>
        </w:rPr>
        <w:t xml:space="preserve">y </w:t>
      </w:r>
      <w:r w:rsidR="77EE8858" w:rsidRPr="74A20E9E">
        <w:rPr>
          <w:rStyle w:val="normaltextrun"/>
          <w:rFonts w:eastAsia="Calibri" w:cs="Calibri"/>
          <w:color w:val="000000" w:themeColor="text1"/>
          <w:sz w:val="24"/>
          <w:szCs w:val="24"/>
        </w:rPr>
        <w:t xml:space="preserve">to write effectively. </w:t>
      </w:r>
      <w:r w:rsidRPr="00DF69B6">
        <w:rPr>
          <w:rFonts w:eastAsia="Calibri" w:cs="Calibri"/>
          <w:sz w:val="24"/>
          <w:szCs w:val="24"/>
        </w:rPr>
        <w:t xml:space="preserve">The writing tasks are intended to measure the development of ideas and focus, organization, expression and word choice, and </w:t>
      </w:r>
      <w:bookmarkStart w:id="19" w:name="_Int_XeZCcbVA"/>
      <w:r w:rsidRPr="00DF69B6">
        <w:rPr>
          <w:rFonts w:eastAsia="Calibri" w:cs="Calibri"/>
          <w:sz w:val="24"/>
          <w:szCs w:val="24"/>
        </w:rPr>
        <w:t>conventions</w:t>
      </w:r>
      <w:bookmarkEnd w:id="19"/>
      <w:r>
        <w:rPr>
          <w:rFonts w:eastAsia="Calibri" w:cs="Calibri"/>
          <w:sz w:val="24"/>
          <w:szCs w:val="24"/>
        </w:rPr>
        <w:t xml:space="preserve"> </w:t>
      </w:r>
      <w:r w:rsidRPr="00DF69B6">
        <w:rPr>
          <w:rFonts w:eastAsia="Calibri" w:cs="Calibri"/>
          <w:sz w:val="24"/>
          <w:szCs w:val="24"/>
        </w:rPr>
        <w:t>that students demonstrate in written responses.</w:t>
      </w:r>
    </w:p>
    <w:p w14:paraId="49CAEC0D" w14:textId="77777777" w:rsidR="00CB3906" w:rsidRPr="00DF69B6" w:rsidRDefault="00CB3906" w:rsidP="00803FA4">
      <w:pPr>
        <w:pStyle w:val="Heading3"/>
      </w:pPr>
      <w:bookmarkStart w:id="20" w:name="_Toc222752814"/>
      <w:r w:rsidRPr="00DF69B6">
        <w:t>Composition</w:t>
      </w:r>
      <w:bookmarkEnd w:id="20"/>
      <w:r w:rsidRPr="00DF69B6">
        <w:t xml:space="preserve"> Rubrics</w:t>
      </w:r>
    </w:p>
    <w:p w14:paraId="08CE80B3" w14:textId="57B02921" w:rsidR="00CB3906" w:rsidRPr="00DF69B6" w:rsidRDefault="00CB3906" w:rsidP="00CB3906">
      <w:pPr>
        <w:pStyle w:val="BodyText"/>
        <w:rPr>
          <w:sz w:val="24"/>
          <w:szCs w:val="24"/>
        </w:rPr>
      </w:pPr>
      <w:r w:rsidRPr="00DF69B6">
        <w:rPr>
          <w:rFonts w:eastAsia="Calibri" w:cs="Calibri"/>
          <w:sz w:val="24"/>
          <w:szCs w:val="24"/>
        </w:rPr>
        <w:t>The composition rubrics are organized into three categories: ideas and focus, organization, and expression and word choice.</w:t>
      </w:r>
      <w:r w:rsidRPr="4B5C7578">
        <w:rPr>
          <w:sz w:val="24"/>
          <w:szCs w:val="24"/>
        </w:rPr>
        <w:t xml:space="preserve"> </w:t>
      </w:r>
      <w:r w:rsidRPr="00DF69B6">
        <w:rPr>
          <w:rFonts w:eastAsia="Calibri" w:cs="Calibri"/>
          <w:sz w:val="24"/>
          <w:szCs w:val="24"/>
        </w:rPr>
        <w:t xml:space="preserve">Each category focuses on specific grade-level criteria for observable characteristics of on-demand student writing at each score point. </w:t>
      </w:r>
      <w:r w:rsidR="301B2BCE" w:rsidRPr="4B5C7578">
        <w:rPr>
          <w:sz w:val="24"/>
          <w:szCs w:val="24"/>
        </w:rPr>
        <w:t>These categories</w:t>
      </w:r>
      <w:r w:rsidR="3BA1D5D5" w:rsidRPr="4B5C7578">
        <w:rPr>
          <w:sz w:val="24"/>
          <w:szCs w:val="24"/>
        </w:rPr>
        <w:t xml:space="preserve"> align with the expectations of the</w:t>
      </w:r>
      <w:r w:rsidR="301B2BCE" w:rsidRPr="4B5C7578">
        <w:rPr>
          <w:sz w:val="24"/>
          <w:szCs w:val="24"/>
        </w:rPr>
        <w:t xml:space="preserve"> </w:t>
      </w:r>
      <w:r w:rsidR="39680AB8" w:rsidRPr="4B5C7578">
        <w:rPr>
          <w:sz w:val="24"/>
          <w:szCs w:val="24"/>
        </w:rPr>
        <w:t xml:space="preserve">NJSLS-ELA </w:t>
      </w:r>
      <w:r w:rsidR="2D90CCE7" w:rsidRPr="4B5C7578">
        <w:rPr>
          <w:sz w:val="24"/>
          <w:szCs w:val="24"/>
        </w:rPr>
        <w:t>for</w:t>
      </w:r>
      <w:r w:rsidR="301B2BCE" w:rsidRPr="4B5C7578">
        <w:rPr>
          <w:sz w:val="24"/>
          <w:szCs w:val="24"/>
        </w:rPr>
        <w:t xml:space="preserve"> each writing type.</w:t>
      </w:r>
    </w:p>
    <w:p w14:paraId="752BFB90" w14:textId="77777777" w:rsidR="00CB3906" w:rsidRPr="00DF69B6" w:rsidRDefault="00CB3906" w:rsidP="00CB3906">
      <w:pPr>
        <w:pStyle w:val="BodyText"/>
        <w:rPr>
          <w:rFonts w:eastAsia="Calibri" w:cs="Calibri"/>
          <w:sz w:val="24"/>
          <w:szCs w:val="24"/>
        </w:rPr>
      </w:pPr>
      <w:r w:rsidRPr="00DF69B6">
        <w:rPr>
          <w:rFonts w:eastAsia="Calibri" w:cs="Calibri"/>
          <w:sz w:val="24"/>
          <w:szCs w:val="24"/>
        </w:rPr>
        <w:t xml:space="preserve">Ideas and Focus: The rubric criteria for ideas and focus describe a student’s ability to present </w:t>
      </w:r>
      <w:r>
        <w:rPr>
          <w:rFonts w:eastAsia="Calibri" w:cs="Calibri"/>
          <w:sz w:val="24"/>
          <w:szCs w:val="24"/>
        </w:rPr>
        <w:t xml:space="preserve">and develop </w:t>
      </w:r>
      <w:r w:rsidRPr="00DF69B6">
        <w:rPr>
          <w:rFonts w:eastAsia="Calibri" w:cs="Calibri"/>
          <w:sz w:val="24"/>
          <w:szCs w:val="24"/>
        </w:rPr>
        <w:t>clear and relevant information about a topic</w:t>
      </w:r>
      <w:r>
        <w:rPr>
          <w:rStyle w:val="CommentReference"/>
          <w:rFonts w:eastAsia="Calibri" w:cs="Calibri"/>
          <w:sz w:val="24"/>
          <w:szCs w:val="24"/>
        </w:rPr>
        <w:t>.</w:t>
      </w:r>
    </w:p>
    <w:p w14:paraId="335EA76B" w14:textId="7D7C2126" w:rsidR="00CB3906" w:rsidRPr="00DF69B6" w:rsidRDefault="00CB3906" w:rsidP="00CB3906">
      <w:pPr>
        <w:pStyle w:val="BodyText"/>
        <w:rPr>
          <w:rFonts w:eastAsia="Calibri" w:cs="Calibri"/>
          <w:sz w:val="24"/>
          <w:szCs w:val="24"/>
        </w:rPr>
      </w:pPr>
      <w:r w:rsidRPr="00DF69B6">
        <w:rPr>
          <w:rFonts w:eastAsia="Calibri" w:cs="Calibri"/>
          <w:sz w:val="24"/>
          <w:szCs w:val="24"/>
        </w:rPr>
        <w:t xml:space="preserve">Organization: The rubric criteria for organization describe a student’s ability to structure and arrange ideas and information within the writing to ensure clarity and </w:t>
      </w:r>
      <w:r>
        <w:rPr>
          <w:rFonts w:eastAsia="Calibri" w:cs="Calibri"/>
          <w:sz w:val="24"/>
          <w:szCs w:val="24"/>
        </w:rPr>
        <w:t>connection of</w:t>
      </w:r>
      <w:r w:rsidRPr="00DF69B6">
        <w:rPr>
          <w:rFonts w:eastAsia="Calibri" w:cs="Calibri"/>
          <w:sz w:val="24"/>
          <w:szCs w:val="24"/>
        </w:rPr>
        <w:t xml:space="preserve"> ideas.</w:t>
      </w:r>
    </w:p>
    <w:p w14:paraId="5149811F" w14:textId="77777777" w:rsidR="00CB3906" w:rsidRPr="00DF69B6" w:rsidRDefault="00CB3906" w:rsidP="00CB3906">
      <w:pPr>
        <w:pStyle w:val="BodyText"/>
        <w:rPr>
          <w:rFonts w:eastAsia="Calibri" w:cs="Calibri"/>
          <w:sz w:val="24"/>
          <w:szCs w:val="24"/>
        </w:rPr>
      </w:pPr>
      <w:r w:rsidRPr="00DF69B6">
        <w:rPr>
          <w:rFonts w:eastAsia="Calibri" w:cs="Calibri"/>
          <w:sz w:val="24"/>
          <w:szCs w:val="24"/>
        </w:rPr>
        <w:t>Expression and Word Choice: The rubric criteria for expression and word choice describe a student’s selection of words and phrases to communicate meaning as clearly and effectively as possible. Careful word choice enhances the clarity</w:t>
      </w:r>
      <w:r>
        <w:rPr>
          <w:rFonts w:eastAsia="Calibri" w:cs="Calibri"/>
          <w:sz w:val="24"/>
          <w:szCs w:val="24"/>
        </w:rPr>
        <w:t xml:space="preserve"> </w:t>
      </w:r>
      <w:r w:rsidRPr="00DF69B6">
        <w:rPr>
          <w:rFonts w:eastAsia="Calibri" w:cs="Calibri"/>
          <w:sz w:val="24"/>
          <w:szCs w:val="24"/>
        </w:rPr>
        <w:t xml:space="preserve">of </w:t>
      </w:r>
      <w:bookmarkStart w:id="21" w:name="_Int_jcpsCNyA"/>
      <w:r w:rsidRPr="00DF69B6">
        <w:rPr>
          <w:rFonts w:eastAsia="Calibri" w:cs="Calibri"/>
          <w:sz w:val="24"/>
          <w:szCs w:val="24"/>
        </w:rPr>
        <w:t>the writing</w:t>
      </w:r>
      <w:bookmarkEnd w:id="21"/>
      <w:r w:rsidRPr="00DF69B6">
        <w:rPr>
          <w:rFonts w:eastAsia="Calibri" w:cs="Calibri"/>
          <w:sz w:val="24"/>
          <w:szCs w:val="24"/>
        </w:rPr>
        <w:t>.</w:t>
      </w:r>
    </w:p>
    <w:p w14:paraId="0BEB6685" w14:textId="77777777" w:rsidR="00CB3906" w:rsidRPr="00DF69B6" w:rsidRDefault="00CB3906" w:rsidP="00803FA4">
      <w:pPr>
        <w:pStyle w:val="Heading3"/>
      </w:pPr>
      <w:bookmarkStart w:id="22" w:name="_Toc222752815"/>
      <w:r w:rsidRPr="00DF69B6">
        <w:t>Conventions Rubrics</w:t>
      </w:r>
      <w:bookmarkEnd w:id="22"/>
    </w:p>
    <w:p w14:paraId="60C8B124" w14:textId="77777777" w:rsidR="00CB3906" w:rsidRPr="00DF69B6" w:rsidRDefault="00CB3906" w:rsidP="00CB3906">
      <w:pPr>
        <w:pStyle w:val="BodyText"/>
        <w:rPr>
          <w:rFonts w:eastAsia="Calibri" w:cs="Calibri"/>
          <w:sz w:val="24"/>
          <w:szCs w:val="24"/>
        </w:rPr>
      </w:pPr>
      <w:r w:rsidRPr="00DF69B6">
        <w:rPr>
          <w:rFonts w:eastAsia="Calibri" w:cs="Calibri"/>
          <w:sz w:val="24"/>
          <w:szCs w:val="24"/>
        </w:rPr>
        <w:t xml:space="preserve">The conventions rubrics assess grade-level appropriate conventions skills including grammar, punctuation, </w:t>
      </w:r>
      <w:r>
        <w:rPr>
          <w:rFonts w:eastAsia="Calibri" w:cs="Calibri"/>
          <w:sz w:val="24"/>
          <w:szCs w:val="24"/>
        </w:rPr>
        <w:t xml:space="preserve">and </w:t>
      </w:r>
      <w:r w:rsidRPr="00DF69B6">
        <w:rPr>
          <w:rFonts w:eastAsia="Calibri" w:cs="Calibri"/>
          <w:sz w:val="24"/>
          <w:szCs w:val="24"/>
        </w:rPr>
        <w:t>spelling</w:t>
      </w:r>
      <w:r>
        <w:rPr>
          <w:rFonts w:eastAsia="Calibri" w:cs="Calibri"/>
          <w:sz w:val="24"/>
          <w:szCs w:val="24"/>
        </w:rPr>
        <w:t>.</w:t>
      </w:r>
      <w:r w:rsidRPr="00DF69B6">
        <w:rPr>
          <w:rFonts w:eastAsia="Calibri" w:cs="Calibri"/>
          <w:sz w:val="24"/>
          <w:szCs w:val="24"/>
        </w:rPr>
        <w:t xml:space="preserve"> </w:t>
      </w:r>
    </w:p>
    <w:p w14:paraId="652906EB" w14:textId="77777777" w:rsidR="00DB0F7D" w:rsidRDefault="00DB0F7D" w:rsidP="00CB3906">
      <w:pPr>
        <w:pStyle w:val="BodyText"/>
        <w:rPr>
          <w:rFonts w:eastAsia="Calibri" w:cs="Calibri"/>
          <w:sz w:val="24"/>
          <w:szCs w:val="24"/>
        </w:rPr>
      </w:pPr>
    </w:p>
    <w:p w14:paraId="52B41E40" w14:textId="77777777" w:rsidR="00DB0F7D" w:rsidRDefault="00DB0F7D" w:rsidP="00CB3906">
      <w:pPr>
        <w:pStyle w:val="BodyText"/>
        <w:rPr>
          <w:rFonts w:eastAsia="Calibri" w:cs="Calibri"/>
          <w:sz w:val="24"/>
          <w:szCs w:val="24"/>
        </w:rPr>
      </w:pPr>
    </w:p>
    <w:p w14:paraId="111EEF96" w14:textId="77777777" w:rsidR="00DB0F7D" w:rsidRDefault="00DB0F7D" w:rsidP="00CB3906">
      <w:pPr>
        <w:pStyle w:val="BodyText"/>
        <w:rPr>
          <w:rFonts w:eastAsia="Calibri" w:cs="Calibri"/>
          <w:sz w:val="24"/>
          <w:szCs w:val="24"/>
        </w:rPr>
      </w:pPr>
    </w:p>
    <w:p w14:paraId="46E2CD18" w14:textId="77777777" w:rsidR="00DB0F7D" w:rsidRDefault="00DB0F7D" w:rsidP="00CB3906">
      <w:pPr>
        <w:pStyle w:val="BodyText"/>
        <w:rPr>
          <w:rFonts w:eastAsia="Calibri" w:cs="Calibri"/>
          <w:sz w:val="24"/>
          <w:szCs w:val="24"/>
        </w:rPr>
      </w:pPr>
    </w:p>
    <w:p w14:paraId="28667E7C" w14:textId="4FFFF469" w:rsidR="00060BE6" w:rsidRPr="00DF69B6" w:rsidRDefault="00060BE6" w:rsidP="00060BE6">
      <w:pPr>
        <w:pStyle w:val="Heading3"/>
      </w:pPr>
      <w:r>
        <w:t>NJSLS-ELA Standards</w:t>
      </w:r>
      <w:r w:rsidR="00A7385B">
        <w:t xml:space="preserve"> </w:t>
      </w:r>
      <w:r w:rsidR="00651FAE">
        <w:t>Assessed</w:t>
      </w:r>
      <w:r w:rsidR="00A7385B">
        <w:t xml:space="preserve"> </w:t>
      </w:r>
      <w:r w:rsidR="00651FAE">
        <w:t>by</w:t>
      </w:r>
      <w:r w:rsidR="00A7385B">
        <w:t xml:space="preserve"> the Writing Rubrics</w:t>
      </w:r>
    </w:p>
    <w:p w14:paraId="1A96D737" w14:textId="4AC9AB23" w:rsidR="00A46B13" w:rsidRPr="00DF69B6" w:rsidRDefault="00A46B13" w:rsidP="00CB3906">
      <w:pPr>
        <w:pStyle w:val="BodyTex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The table below indicates the NJSLS-ELA Writing and Language standards</w:t>
      </w:r>
      <w:r w:rsidR="00BF1E5A">
        <w:rPr>
          <w:rFonts w:eastAsia="Calibri" w:cs="Calibri"/>
          <w:sz w:val="24"/>
          <w:szCs w:val="24"/>
        </w:rPr>
        <w:t xml:space="preserve"> assessed</w:t>
      </w:r>
      <w:r w:rsidR="00A36E82">
        <w:rPr>
          <w:rFonts w:eastAsia="Calibri" w:cs="Calibri"/>
          <w:sz w:val="24"/>
          <w:szCs w:val="24"/>
        </w:rPr>
        <w:t xml:space="preserve"> by </w:t>
      </w:r>
      <w:r>
        <w:rPr>
          <w:rFonts w:eastAsia="Calibri" w:cs="Calibri"/>
          <w:sz w:val="24"/>
          <w:szCs w:val="24"/>
        </w:rPr>
        <w:t>the writing rubrics</w:t>
      </w:r>
      <w:r w:rsidR="00BF1E5A">
        <w:rPr>
          <w:rFonts w:eastAsia="Calibri" w:cs="Calibri"/>
          <w:sz w:val="24"/>
          <w:szCs w:val="24"/>
        </w:rPr>
        <w:t>.</w:t>
      </w:r>
    </w:p>
    <w:p w14:paraId="0E408E18" w14:textId="70E54288" w:rsidR="00CB3906" w:rsidRPr="00823294" w:rsidRDefault="00CB3906" w:rsidP="00CB3906">
      <w:pPr>
        <w:pStyle w:val="BodyText"/>
        <w:spacing w:after="0"/>
        <w:jc w:val="center"/>
        <w:rPr>
          <w:rFonts w:eastAsia="Calibri" w:cs="Calibri"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345"/>
        <w:gridCol w:w="3960"/>
        <w:gridCol w:w="4320"/>
      </w:tblGrid>
      <w:tr w:rsidR="00851857" w:rsidRPr="00DF69B6" w14:paraId="766A7C40" w14:textId="77777777">
        <w:trPr>
          <w:trHeight w:val="323"/>
        </w:trPr>
        <w:tc>
          <w:tcPr>
            <w:tcW w:w="1345" w:type="dxa"/>
            <w:shd w:val="clear" w:color="auto" w:fill="153D63" w:themeFill="text2" w:themeFillTint="E6"/>
            <w:vAlign w:val="center"/>
          </w:tcPr>
          <w:p w14:paraId="5D97E44A" w14:textId="77777777" w:rsidR="00CB3906" w:rsidRPr="00F42DBB" w:rsidRDefault="00CB3906">
            <w:pPr>
              <w:pStyle w:val="TableParagraph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F42DBB">
              <w:rPr>
                <w:rFonts w:eastAsia="Calibri" w:cs="Calibri"/>
                <w:b/>
                <w:sz w:val="24"/>
                <w:szCs w:val="24"/>
              </w:rPr>
              <w:t>Grade(s)</w:t>
            </w:r>
          </w:p>
        </w:tc>
        <w:tc>
          <w:tcPr>
            <w:tcW w:w="3960" w:type="dxa"/>
            <w:shd w:val="clear" w:color="auto" w:fill="153D63" w:themeFill="text2" w:themeFillTint="E6"/>
            <w:vAlign w:val="center"/>
          </w:tcPr>
          <w:p w14:paraId="271DE637" w14:textId="77777777" w:rsidR="00CB3906" w:rsidRPr="00F42DBB" w:rsidRDefault="00CB3906">
            <w:pPr>
              <w:pStyle w:val="TableParagraph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F42DBB">
              <w:rPr>
                <w:rFonts w:eastAsia="Calibri" w:cs="Calibri"/>
                <w:b/>
                <w:sz w:val="24"/>
                <w:szCs w:val="24"/>
              </w:rPr>
              <w:t>Language Standards (Conventions)</w:t>
            </w:r>
          </w:p>
        </w:tc>
        <w:tc>
          <w:tcPr>
            <w:tcW w:w="4320" w:type="dxa"/>
            <w:shd w:val="clear" w:color="auto" w:fill="153D63" w:themeFill="text2" w:themeFillTint="E6"/>
            <w:vAlign w:val="center"/>
          </w:tcPr>
          <w:p w14:paraId="4115A512" w14:textId="77777777" w:rsidR="00CB3906" w:rsidRPr="00F42DBB" w:rsidRDefault="00CB3906">
            <w:pPr>
              <w:pStyle w:val="TableParagraph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 w:rsidRPr="00F42DBB">
              <w:rPr>
                <w:rFonts w:eastAsia="Calibri" w:cs="Calibri"/>
                <w:b/>
                <w:sz w:val="24"/>
                <w:szCs w:val="24"/>
              </w:rPr>
              <w:t>Writing Standards (Composition)</w:t>
            </w:r>
          </w:p>
        </w:tc>
      </w:tr>
      <w:tr w:rsidR="00851857" w:rsidRPr="00DF69B6" w14:paraId="25335D1E" w14:textId="77777777">
        <w:tc>
          <w:tcPr>
            <w:tcW w:w="1345" w:type="dxa"/>
          </w:tcPr>
          <w:p w14:paraId="6E2DA5D9" w14:textId="77777777" w:rsidR="00CB3906" w:rsidRPr="00B661DC" w:rsidRDefault="00CB3906">
            <w:pPr>
              <w:pStyle w:val="TableParagraph"/>
              <w:widowControl/>
              <w:jc w:val="center"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3</w:t>
            </w:r>
          </w:p>
        </w:tc>
        <w:tc>
          <w:tcPr>
            <w:tcW w:w="3960" w:type="dxa"/>
          </w:tcPr>
          <w:p w14:paraId="684066BF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Calibri" w:cs="Calibri"/>
                <w:color w:val="000000" w:themeColor="text1"/>
              </w:rPr>
              <w:t>L.WF.3.2, L.WF.3.3, L.KL.3.1</w:t>
            </w:r>
          </w:p>
        </w:tc>
        <w:tc>
          <w:tcPr>
            <w:tcW w:w="4320" w:type="dxa"/>
          </w:tcPr>
          <w:p w14:paraId="09B2A367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  <w:color w:val="000000"/>
              </w:rPr>
            </w:pPr>
            <w:r w:rsidRPr="00B661DC">
              <w:rPr>
                <w:rFonts w:eastAsia="Calibri" w:cs="Calibri"/>
                <w:color w:val="000000" w:themeColor="text1"/>
              </w:rPr>
              <w:t>W.IW.3.2, W.NW.3.3</w:t>
            </w:r>
          </w:p>
        </w:tc>
      </w:tr>
      <w:tr w:rsidR="00851857" w:rsidRPr="00DF69B6" w14:paraId="6C900285" w14:textId="77777777">
        <w:tc>
          <w:tcPr>
            <w:tcW w:w="1345" w:type="dxa"/>
          </w:tcPr>
          <w:p w14:paraId="3E88124D" w14:textId="77777777" w:rsidR="00CB3906" w:rsidRPr="00B661DC" w:rsidRDefault="00CB3906">
            <w:pPr>
              <w:pStyle w:val="TableParagraph"/>
              <w:widowControl/>
              <w:jc w:val="center"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4</w:t>
            </w:r>
          </w:p>
        </w:tc>
        <w:tc>
          <w:tcPr>
            <w:tcW w:w="3960" w:type="dxa"/>
          </w:tcPr>
          <w:p w14:paraId="0532FBFA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Calibri" w:cs="Calibri"/>
                <w:color w:val="000000" w:themeColor="text1"/>
              </w:rPr>
              <w:t>L.WF.4.2, L.WF.4.3, L.KL.4.1</w:t>
            </w:r>
          </w:p>
        </w:tc>
        <w:tc>
          <w:tcPr>
            <w:tcW w:w="4320" w:type="dxa"/>
          </w:tcPr>
          <w:p w14:paraId="0FF95DCC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  <w:color w:val="000000"/>
              </w:rPr>
            </w:pPr>
            <w:r w:rsidRPr="00B661DC">
              <w:rPr>
                <w:rFonts w:eastAsia="Calibri" w:cs="Calibri"/>
                <w:color w:val="000000" w:themeColor="text1"/>
              </w:rPr>
              <w:t>W.AW.4.1, W.IW.4.2, W.NW.4.3</w:t>
            </w:r>
          </w:p>
        </w:tc>
      </w:tr>
      <w:tr w:rsidR="00851857" w:rsidRPr="00DF69B6" w14:paraId="28B06883" w14:textId="77777777">
        <w:tc>
          <w:tcPr>
            <w:tcW w:w="1345" w:type="dxa"/>
          </w:tcPr>
          <w:p w14:paraId="6BBD96FC" w14:textId="77777777" w:rsidR="00CB3906" w:rsidRPr="00B661DC" w:rsidRDefault="00CB3906">
            <w:pPr>
              <w:pStyle w:val="TableParagraph"/>
              <w:widowControl/>
              <w:jc w:val="center"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5</w:t>
            </w:r>
          </w:p>
        </w:tc>
        <w:tc>
          <w:tcPr>
            <w:tcW w:w="3960" w:type="dxa"/>
          </w:tcPr>
          <w:p w14:paraId="63562653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Calibri" w:cs="Calibri"/>
                <w:color w:val="000000" w:themeColor="text1"/>
              </w:rPr>
              <w:t>L.WF.5.2, L.KL.5.1</w:t>
            </w:r>
          </w:p>
        </w:tc>
        <w:tc>
          <w:tcPr>
            <w:tcW w:w="4320" w:type="dxa"/>
          </w:tcPr>
          <w:p w14:paraId="7B0923D4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  <w:color w:val="000000"/>
              </w:rPr>
            </w:pPr>
            <w:r w:rsidRPr="00B661DC">
              <w:rPr>
                <w:rFonts w:eastAsia="Calibri" w:cs="Calibri"/>
                <w:color w:val="000000" w:themeColor="text1"/>
              </w:rPr>
              <w:t>W.AW.5.1, W.IW.5.2, W.NW.5.3</w:t>
            </w:r>
          </w:p>
        </w:tc>
      </w:tr>
      <w:tr w:rsidR="00851857" w:rsidRPr="00DF69B6" w14:paraId="6E26FE5E" w14:textId="77777777">
        <w:tc>
          <w:tcPr>
            <w:tcW w:w="1345" w:type="dxa"/>
          </w:tcPr>
          <w:p w14:paraId="12A64408" w14:textId="77777777" w:rsidR="00CB3906" w:rsidRPr="00B661DC" w:rsidRDefault="00CB3906">
            <w:pPr>
              <w:pStyle w:val="TableParagraph"/>
              <w:widowControl/>
              <w:jc w:val="center"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6</w:t>
            </w:r>
          </w:p>
        </w:tc>
        <w:tc>
          <w:tcPr>
            <w:tcW w:w="3960" w:type="dxa"/>
          </w:tcPr>
          <w:p w14:paraId="0F8CA39A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Calibri" w:cs="Calibri"/>
                <w:color w:val="000000" w:themeColor="text1"/>
              </w:rPr>
              <w:t>L.SS.6.1, L.KL.6.2</w:t>
            </w:r>
          </w:p>
        </w:tc>
        <w:tc>
          <w:tcPr>
            <w:tcW w:w="4320" w:type="dxa"/>
          </w:tcPr>
          <w:p w14:paraId="216D035E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  <w:color w:val="000000"/>
              </w:rPr>
            </w:pPr>
            <w:r w:rsidRPr="00B661DC">
              <w:rPr>
                <w:rFonts w:eastAsia="Calibri" w:cs="Calibri"/>
                <w:color w:val="000000" w:themeColor="text1"/>
              </w:rPr>
              <w:t>W.AW.6.1, W.IW.6.2, W.NW.6.3</w:t>
            </w:r>
          </w:p>
        </w:tc>
      </w:tr>
      <w:tr w:rsidR="00851857" w:rsidRPr="00DF69B6" w14:paraId="4C2678B4" w14:textId="77777777">
        <w:tc>
          <w:tcPr>
            <w:tcW w:w="1345" w:type="dxa"/>
          </w:tcPr>
          <w:p w14:paraId="68F95874" w14:textId="77777777" w:rsidR="00CB3906" w:rsidRPr="00B661DC" w:rsidRDefault="00CB3906">
            <w:pPr>
              <w:pStyle w:val="TableParagraph"/>
              <w:widowControl/>
              <w:jc w:val="center"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7</w:t>
            </w:r>
          </w:p>
        </w:tc>
        <w:tc>
          <w:tcPr>
            <w:tcW w:w="3960" w:type="dxa"/>
          </w:tcPr>
          <w:p w14:paraId="40C3412B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Calibri" w:cs="Calibri"/>
                <w:color w:val="000000" w:themeColor="text1"/>
              </w:rPr>
              <w:t>L.SS.7.1, L.KL.7.2</w:t>
            </w:r>
          </w:p>
        </w:tc>
        <w:tc>
          <w:tcPr>
            <w:tcW w:w="4320" w:type="dxa"/>
          </w:tcPr>
          <w:p w14:paraId="1DA7DF19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  <w:color w:val="000000"/>
              </w:rPr>
            </w:pPr>
            <w:r w:rsidRPr="00B661DC">
              <w:rPr>
                <w:rFonts w:eastAsia="Calibri" w:cs="Calibri"/>
                <w:color w:val="000000" w:themeColor="text1"/>
              </w:rPr>
              <w:t>W.AW.7.1, W.IW.7.2, W.NW.7.3</w:t>
            </w:r>
          </w:p>
        </w:tc>
      </w:tr>
      <w:tr w:rsidR="00851857" w:rsidRPr="00DF69B6" w14:paraId="3CCD06D0" w14:textId="77777777">
        <w:tc>
          <w:tcPr>
            <w:tcW w:w="1345" w:type="dxa"/>
          </w:tcPr>
          <w:p w14:paraId="7AF17B30" w14:textId="77777777" w:rsidR="00CB3906" w:rsidRPr="00B661DC" w:rsidRDefault="00CB3906">
            <w:pPr>
              <w:pStyle w:val="TableParagraph"/>
              <w:widowControl/>
              <w:jc w:val="center"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8</w:t>
            </w:r>
          </w:p>
        </w:tc>
        <w:tc>
          <w:tcPr>
            <w:tcW w:w="3960" w:type="dxa"/>
          </w:tcPr>
          <w:p w14:paraId="1D0FCC90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Calibri" w:cs="Calibri"/>
                <w:color w:val="000000" w:themeColor="text1"/>
              </w:rPr>
              <w:t>L.SS.8.1, L.KL.8.2</w:t>
            </w:r>
          </w:p>
        </w:tc>
        <w:tc>
          <w:tcPr>
            <w:tcW w:w="4320" w:type="dxa"/>
          </w:tcPr>
          <w:p w14:paraId="022767FD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  <w:color w:val="000000"/>
              </w:rPr>
            </w:pPr>
            <w:r w:rsidRPr="00B661DC">
              <w:rPr>
                <w:rFonts w:eastAsia="Calibri" w:cs="Calibri"/>
                <w:color w:val="000000" w:themeColor="text1"/>
              </w:rPr>
              <w:t>W.AW.8.1, W.IW.8.2, W.NW.8.3</w:t>
            </w:r>
          </w:p>
        </w:tc>
      </w:tr>
      <w:tr w:rsidR="00851857" w:rsidRPr="00DF69B6" w14:paraId="7B374E34" w14:textId="77777777">
        <w:tc>
          <w:tcPr>
            <w:tcW w:w="1345" w:type="dxa"/>
          </w:tcPr>
          <w:p w14:paraId="208B325B" w14:textId="77777777" w:rsidR="00CB3906" w:rsidRPr="00B661DC" w:rsidRDefault="00CB3906">
            <w:pPr>
              <w:pStyle w:val="TableParagraph"/>
              <w:widowControl/>
              <w:jc w:val="center"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9</w:t>
            </w:r>
          </w:p>
        </w:tc>
        <w:tc>
          <w:tcPr>
            <w:tcW w:w="3960" w:type="dxa"/>
          </w:tcPr>
          <w:p w14:paraId="1717A0E8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Times New Roman" w:cs="Calibri"/>
                <w:color w:val="000000" w:themeColor="text1"/>
              </w:rPr>
              <w:t>L.SS.9-10.1, L.KL.9-10.2</w:t>
            </w:r>
          </w:p>
        </w:tc>
        <w:tc>
          <w:tcPr>
            <w:tcW w:w="4320" w:type="dxa"/>
          </w:tcPr>
          <w:p w14:paraId="0084A194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Times New Roman" w:cs="Calibri"/>
                <w:color w:val="000000" w:themeColor="text1"/>
              </w:rPr>
              <w:t>W.AW.9-10.1, W.IW.9-10.2, W.NW.9-10.3</w:t>
            </w:r>
          </w:p>
        </w:tc>
      </w:tr>
      <w:tr w:rsidR="00851857" w:rsidRPr="00DF69B6" w14:paraId="021ADB84" w14:textId="77777777">
        <w:tc>
          <w:tcPr>
            <w:tcW w:w="1345" w:type="dxa"/>
          </w:tcPr>
          <w:p w14:paraId="13C01DE0" w14:textId="77777777" w:rsidR="00CB3906" w:rsidRPr="00B661DC" w:rsidRDefault="00CB3906">
            <w:pPr>
              <w:pStyle w:val="TableParagraph"/>
              <w:widowControl/>
              <w:jc w:val="center"/>
              <w:rPr>
                <w:rFonts w:eastAsia="Calibri" w:cs="Calibri"/>
              </w:rPr>
            </w:pPr>
            <w:r w:rsidRPr="00B661DC">
              <w:rPr>
                <w:rFonts w:eastAsia="Calibri" w:cs="Calibri"/>
              </w:rPr>
              <w:t>NJGPA-A</w:t>
            </w:r>
          </w:p>
        </w:tc>
        <w:tc>
          <w:tcPr>
            <w:tcW w:w="3960" w:type="dxa"/>
          </w:tcPr>
          <w:p w14:paraId="4C46D87D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Calibri" w:cs="Calibri"/>
                <w:color w:val="000000" w:themeColor="text1"/>
              </w:rPr>
              <w:t>L.SS.9-10.1, L.KL.9-10.2</w:t>
            </w:r>
          </w:p>
        </w:tc>
        <w:tc>
          <w:tcPr>
            <w:tcW w:w="4320" w:type="dxa"/>
          </w:tcPr>
          <w:p w14:paraId="54EC2380" w14:textId="77777777" w:rsidR="00CB3906" w:rsidRPr="00B661DC" w:rsidRDefault="00CB3906">
            <w:pPr>
              <w:pStyle w:val="TableParagraph"/>
              <w:widowControl/>
              <w:rPr>
                <w:rFonts w:eastAsia="Calibri" w:cs="Calibri"/>
              </w:rPr>
            </w:pPr>
            <w:r w:rsidRPr="00B661DC">
              <w:rPr>
                <w:rFonts w:eastAsia="Calibri" w:cs="Calibri"/>
                <w:color w:val="000000" w:themeColor="text1"/>
              </w:rPr>
              <w:t>W.AW.9-10.1, W.IW.9-10.2, W.NW.9-10.3</w:t>
            </w:r>
          </w:p>
        </w:tc>
      </w:tr>
    </w:tbl>
    <w:p w14:paraId="5B640DA6" w14:textId="77777777" w:rsidR="00CB3906" w:rsidRPr="008F6753" w:rsidRDefault="00CB3906" w:rsidP="00CB3906">
      <w:pPr>
        <w:rPr>
          <w:rFonts w:ascii="Calibri" w:hAnsi="Calibri" w:cs="Calibri"/>
        </w:rPr>
      </w:pPr>
    </w:p>
    <w:p w14:paraId="6ED7D282" w14:textId="77777777" w:rsidR="00F02522" w:rsidRDefault="00F02522" w:rsidP="00D80997">
      <w:pPr>
        <w:sectPr w:rsidR="00F0252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3597"/>
        <w:gridCol w:w="3597"/>
        <w:gridCol w:w="3598"/>
        <w:gridCol w:w="3598"/>
      </w:tblGrid>
      <w:tr w:rsidR="000316B5" w:rsidRPr="002C250A" w14:paraId="7D45D057" w14:textId="77777777" w:rsidTr="002C250A">
        <w:trPr>
          <w:trHeight w:val="300"/>
        </w:trPr>
        <w:tc>
          <w:tcPr>
            <w:tcW w:w="5000" w:type="pct"/>
            <w:gridSpan w:val="4"/>
            <w:shd w:val="clear" w:color="auto" w:fill="B3E5A1" w:themeFill="accent6" w:themeFillTint="66"/>
          </w:tcPr>
          <w:p w14:paraId="4C373700" w14:textId="09179199" w:rsidR="002C250A" w:rsidRPr="00912666" w:rsidRDefault="002C250A" w:rsidP="00850CA9">
            <w:pPr>
              <w:pStyle w:val="TableTitle"/>
            </w:pPr>
            <w:bookmarkStart w:id="23" w:name="_Toc223614508"/>
            <w:r w:rsidRPr="00912666">
              <w:t xml:space="preserve">NJSLA-A </w:t>
            </w:r>
            <w:r w:rsidRPr="006A3394">
              <w:t>Grade</w:t>
            </w:r>
            <w:r w:rsidR="00E4113D">
              <w:t>s</w:t>
            </w:r>
            <w:r w:rsidRPr="006A3394">
              <w:t xml:space="preserve"> 3–5 Conventions Rubric</w:t>
            </w:r>
            <w:bookmarkEnd w:id="23"/>
          </w:p>
        </w:tc>
      </w:tr>
      <w:tr w:rsidR="000316B5" w:rsidRPr="002C250A" w14:paraId="66B39364" w14:textId="77777777" w:rsidTr="002C250A">
        <w:tc>
          <w:tcPr>
            <w:tcW w:w="5000" w:type="pct"/>
            <w:gridSpan w:val="4"/>
            <w:shd w:val="clear" w:color="auto" w:fill="8DD873" w:themeFill="accent6" w:themeFillTint="99"/>
          </w:tcPr>
          <w:p w14:paraId="7A569589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Conventions encompass language and the mechanical aspects of writing, such as grammar, spelling, and punctuation, that students demonstrate in their written responses.</w:t>
            </w:r>
          </w:p>
        </w:tc>
      </w:tr>
      <w:tr w:rsidR="006008F3" w:rsidRPr="002C250A" w14:paraId="079CB1B6" w14:textId="77777777" w:rsidTr="002C250A">
        <w:tc>
          <w:tcPr>
            <w:tcW w:w="1250" w:type="pct"/>
            <w:shd w:val="clear" w:color="auto" w:fill="B3E5A1" w:themeFill="accent6" w:themeFillTint="66"/>
          </w:tcPr>
          <w:p w14:paraId="122A4F74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1250" w:type="pct"/>
            <w:shd w:val="clear" w:color="auto" w:fill="B3E5A1" w:themeFill="accent6" w:themeFillTint="66"/>
          </w:tcPr>
          <w:p w14:paraId="7C36CCBC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1250" w:type="pct"/>
            <w:shd w:val="clear" w:color="auto" w:fill="B3E5A1" w:themeFill="accent6" w:themeFillTint="66"/>
          </w:tcPr>
          <w:p w14:paraId="5D593FF5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1250" w:type="pct"/>
            <w:shd w:val="clear" w:color="auto" w:fill="B3E5A1" w:themeFill="accent6" w:themeFillTint="66"/>
          </w:tcPr>
          <w:p w14:paraId="43F776FD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6008F3" w:rsidRPr="002C250A" w14:paraId="4B02A32D" w14:textId="77777777" w:rsidTr="00E4113D">
        <w:trPr>
          <w:trHeight w:val="3095"/>
        </w:trPr>
        <w:tc>
          <w:tcPr>
            <w:tcW w:w="1250" w:type="pct"/>
          </w:tcPr>
          <w:p w14:paraId="215A58E1" w14:textId="77777777" w:rsidR="002C250A" w:rsidRPr="002C250A" w:rsidRDefault="002C250A" w:rsidP="004C0745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command of conventions in a written response to an on-demand prompt.</w:t>
            </w:r>
          </w:p>
          <w:p w14:paraId="6A591F8A" w14:textId="77777777" w:rsidR="002C250A" w:rsidRPr="002C250A" w:rsidRDefault="002C250A" w:rsidP="004C0745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4 response may reflect the following characteristics:</w:t>
            </w:r>
          </w:p>
          <w:p w14:paraId="5DBC5ED3" w14:textId="77777777" w:rsidR="002C250A" w:rsidRPr="002C250A" w:rsidRDefault="002C250A" w:rsidP="003B0D68">
            <w:pPr>
              <w:numPr>
                <w:ilvl w:val="0"/>
                <w:numId w:val="13"/>
              </w:numPr>
              <w:spacing w:before="0" w:after="100"/>
              <w:ind w:left="331" w:hanging="173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command of sentence composition</w:t>
            </w:r>
          </w:p>
          <w:p w14:paraId="1E8EB4F9" w14:textId="77777777" w:rsidR="002C250A" w:rsidRPr="002C250A" w:rsidRDefault="002C250A" w:rsidP="003B0D68">
            <w:pPr>
              <w:numPr>
                <w:ilvl w:val="0"/>
                <w:numId w:val="13"/>
              </w:numPr>
              <w:spacing w:before="0" w:after="100"/>
              <w:ind w:left="331" w:hanging="173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Demonstrates command of capitalization, punctuation, and spelling </w:t>
            </w:r>
          </w:p>
          <w:p w14:paraId="4210C0E4" w14:textId="3C241A7D" w:rsidR="002C250A" w:rsidRPr="002C250A" w:rsidRDefault="002C250A" w:rsidP="00E4113D">
            <w:pPr>
              <w:spacing w:before="0" w:after="0"/>
              <w:ind w:left="15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50" w:type="pct"/>
          </w:tcPr>
          <w:p w14:paraId="17C4C844" w14:textId="77777777" w:rsidR="002C250A" w:rsidRPr="002C250A" w:rsidRDefault="002C250A" w:rsidP="004C0745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general command of conventions in a written response to an on-demand prompt.</w:t>
            </w:r>
          </w:p>
          <w:p w14:paraId="044E10E4" w14:textId="77777777" w:rsidR="002C250A" w:rsidRPr="002C250A" w:rsidRDefault="002C250A" w:rsidP="004C0745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3 response may reflect the following characteristics:</w:t>
            </w:r>
          </w:p>
          <w:p w14:paraId="6424ECE2" w14:textId="77777777" w:rsidR="002C250A" w:rsidRPr="002C250A" w:rsidRDefault="002C250A" w:rsidP="003B0D68">
            <w:pPr>
              <w:numPr>
                <w:ilvl w:val="0"/>
                <w:numId w:val="17"/>
              </w:numPr>
              <w:spacing w:before="0" w:after="100"/>
              <w:ind w:left="331" w:hanging="173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general command of sentence composition</w:t>
            </w:r>
          </w:p>
          <w:p w14:paraId="77A090B6" w14:textId="77777777" w:rsidR="002C250A" w:rsidRPr="002C250A" w:rsidRDefault="002C250A" w:rsidP="003B0D68">
            <w:pPr>
              <w:numPr>
                <w:ilvl w:val="0"/>
                <w:numId w:val="17"/>
              </w:numPr>
              <w:spacing w:before="0" w:after="100"/>
              <w:ind w:left="331" w:hanging="173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Demonstrates general command of capitalization, punctuation, and spelling </w:t>
            </w:r>
          </w:p>
          <w:p w14:paraId="5504D4E9" w14:textId="766718EA" w:rsidR="002C250A" w:rsidRPr="002C250A" w:rsidRDefault="002C250A" w:rsidP="00E4113D">
            <w:pPr>
              <w:spacing w:before="0" w:after="0"/>
              <w:ind w:left="15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50" w:type="pct"/>
          </w:tcPr>
          <w:p w14:paraId="3568CEEE" w14:textId="77777777" w:rsidR="002C250A" w:rsidRPr="002C250A" w:rsidRDefault="002C250A" w:rsidP="004C0745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basic command of conventions in a written response to an on-demand prompt.</w:t>
            </w:r>
          </w:p>
          <w:p w14:paraId="67B0F775" w14:textId="49B7F8CB" w:rsidR="002C250A" w:rsidRPr="002C250A" w:rsidRDefault="002C250A" w:rsidP="004C0745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2 response may reflect the following characteristics:</w:t>
            </w:r>
          </w:p>
          <w:p w14:paraId="0B1239AB" w14:textId="77777777" w:rsidR="002C250A" w:rsidRPr="002C250A" w:rsidRDefault="002C250A" w:rsidP="003B0D68">
            <w:pPr>
              <w:numPr>
                <w:ilvl w:val="0"/>
                <w:numId w:val="17"/>
              </w:numPr>
              <w:spacing w:before="0" w:after="100"/>
              <w:ind w:left="308" w:hanging="15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partial command of sentence composition</w:t>
            </w:r>
          </w:p>
          <w:p w14:paraId="5757E9A3" w14:textId="1F4C2110" w:rsidR="002C250A" w:rsidRPr="002C250A" w:rsidRDefault="002C250A" w:rsidP="003B0D68">
            <w:pPr>
              <w:numPr>
                <w:ilvl w:val="0"/>
                <w:numId w:val="17"/>
              </w:numPr>
              <w:spacing w:before="0" w:after="100"/>
              <w:ind w:left="308" w:hanging="15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Demonstrates partial command of capitalization, punctuation, and spelling </w:t>
            </w:r>
          </w:p>
          <w:p w14:paraId="1B7C8A1C" w14:textId="7CA0F725" w:rsidR="002C250A" w:rsidRPr="002C250A" w:rsidRDefault="002C250A" w:rsidP="00E4113D">
            <w:pPr>
              <w:spacing w:before="0" w:after="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250" w:type="pct"/>
          </w:tcPr>
          <w:p w14:paraId="72A0128E" w14:textId="469D2FC4" w:rsidR="002C250A" w:rsidRPr="002C250A" w:rsidRDefault="002C250A" w:rsidP="004C0745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minimal command of conventions in a written response to an on-demand prompt.</w:t>
            </w:r>
          </w:p>
          <w:p w14:paraId="26B6D46D" w14:textId="173E3A96" w:rsidR="002C250A" w:rsidRPr="002C250A" w:rsidRDefault="002C250A" w:rsidP="004C0745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1 response may reflect the following characteristics:</w:t>
            </w:r>
          </w:p>
          <w:p w14:paraId="4F002820" w14:textId="77777777" w:rsidR="002C250A" w:rsidRPr="002C250A" w:rsidRDefault="002C250A" w:rsidP="003B0D68">
            <w:pPr>
              <w:numPr>
                <w:ilvl w:val="0"/>
                <w:numId w:val="17"/>
              </w:numPr>
              <w:spacing w:before="0" w:after="100"/>
              <w:ind w:left="308" w:hanging="15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minimal command of sentence composition</w:t>
            </w:r>
          </w:p>
          <w:p w14:paraId="65D582AA" w14:textId="4AD1514C" w:rsidR="002C250A" w:rsidRPr="002C250A" w:rsidRDefault="002C250A" w:rsidP="00E4113D">
            <w:pPr>
              <w:numPr>
                <w:ilvl w:val="0"/>
                <w:numId w:val="17"/>
              </w:numPr>
              <w:spacing w:before="0" w:after="100"/>
              <w:ind w:left="308" w:hanging="15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Demonstrates minimal or no command of capitalization, punctuation, and spelling </w:t>
            </w:r>
          </w:p>
        </w:tc>
      </w:tr>
    </w:tbl>
    <w:p w14:paraId="4EBDCF83" w14:textId="77777777" w:rsidR="002C250A" w:rsidRPr="002C250A" w:rsidRDefault="002C250A" w:rsidP="003B0D68">
      <w:pPr>
        <w:numPr>
          <w:ilvl w:val="0"/>
          <w:numId w:val="14"/>
        </w:numPr>
        <w:spacing w:before="160" w:after="0" w:line="278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2C250A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The NJSLA-A G3–G5 Conventions Rubric will assess grade-level appropriate conventions skills as outlined in the NJSLS-ELA.</w:t>
      </w:r>
    </w:p>
    <w:p w14:paraId="62CEC1FC" w14:textId="77777777" w:rsidR="002C250A" w:rsidRPr="002C250A" w:rsidRDefault="002C250A" w:rsidP="003B0D68">
      <w:pPr>
        <w:numPr>
          <w:ilvl w:val="0"/>
          <w:numId w:val="14"/>
        </w:numPr>
        <w:spacing w:before="0" w:after="160" w:line="278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2C250A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Not all grade-appropriate conventions skills will be demonstrated in an on-demand written response.</w:t>
      </w:r>
    </w:p>
    <w:p w14:paraId="72792DE4" w14:textId="6CA6A09C" w:rsidR="002C250A" w:rsidRDefault="002C250A">
      <w:pPr>
        <w:spacing w:before="0" w:after="0"/>
      </w:pPr>
      <w:r>
        <w:br w:type="page"/>
      </w:r>
    </w:p>
    <w:tbl>
      <w:tblPr>
        <w:tblStyle w:val="TableGrid3"/>
        <w:tblW w:w="5036" w:type="pct"/>
        <w:tblLook w:val="04A0" w:firstRow="1" w:lastRow="0" w:firstColumn="1" w:lastColumn="0" w:noHBand="0" w:noVBand="1"/>
      </w:tblPr>
      <w:tblGrid>
        <w:gridCol w:w="718"/>
        <w:gridCol w:w="3441"/>
        <w:gridCol w:w="3444"/>
        <w:gridCol w:w="3441"/>
        <w:gridCol w:w="3450"/>
      </w:tblGrid>
      <w:tr w:rsidR="00DD7EA1" w:rsidRPr="002C250A" w14:paraId="45632CBA" w14:textId="77777777" w:rsidTr="0003632C">
        <w:tc>
          <w:tcPr>
            <w:tcW w:w="5000" w:type="pct"/>
            <w:gridSpan w:val="5"/>
            <w:shd w:val="clear" w:color="auto" w:fill="B3E5A1" w:themeFill="accent6" w:themeFillTint="66"/>
          </w:tcPr>
          <w:p w14:paraId="63015693" w14:textId="77777777" w:rsidR="002C250A" w:rsidRPr="002C250A" w:rsidRDefault="002C250A" w:rsidP="00850CA9">
            <w:pPr>
              <w:pStyle w:val="TableTitle"/>
              <w:rPr>
                <w:rFonts w:eastAsiaTheme="minorHAnsi"/>
                <w:kern w:val="2"/>
                <w14:ligatures w14:val="standardContextual"/>
              </w:rPr>
            </w:pPr>
            <w:bookmarkStart w:id="24" w:name="_Toc223614509"/>
            <w:r w:rsidRPr="002C250A">
              <w:rPr>
                <w:rFonts w:eastAsiaTheme="minorHAnsi"/>
                <w:kern w:val="2"/>
                <w14:ligatures w14:val="standardContextual"/>
              </w:rPr>
              <w:t xml:space="preserve">NJSLA-A </w:t>
            </w:r>
            <w:r w:rsidRPr="002C250A">
              <w:t>Grade 3 Informative and Explanatory Rubric</w:t>
            </w:r>
            <w:bookmarkEnd w:id="24"/>
          </w:p>
        </w:tc>
      </w:tr>
      <w:tr w:rsidR="00DD7EA1" w:rsidRPr="002C250A" w14:paraId="0D7D4EE0" w14:textId="77777777" w:rsidTr="0003632C">
        <w:tc>
          <w:tcPr>
            <w:tcW w:w="5000" w:type="pct"/>
            <w:gridSpan w:val="5"/>
            <w:shd w:val="clear" w:color="auto" w:fill="8DD873" w:themeFill="accent6" w:themeFillTint="99"/>
          </w:tcPr>
          <w:p w14:paraId="08B7C7EC" w14:textId="77777777" w:rsidR="002C250A" w:rsidRPr="002C250A" w:rsidRDefault="002C250A" w:rsidP="003B0D68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Informative/Explanatory writing encompasses the development of ideas, focus, organization, and language that students demonstrate in their written responses.</w:t>
            </w:r>
          </w:p>
        </w:tc>
      </w:tr>
      <w:tr w:rsidR="004008B2" w:rsidRPr="002C250A" w14:paraId="339D4E07" w14:textId="77777777" w:rsidTr="00872F5F">
        <w:tc>
          <w:tcPr>
            <w:tcW w:w="248" w:type="pct"/>
            <w:shd w:val="clear" w:color="auto" w:fill="B3E5A1" w:themeFill="accent6" w:themeFillTint="66"/>
          </w:tcPr>
          <w:p w14:paraId="1B47AC50" w14:textId="77777777" w:rsidR="002C250A" w:rsidRPr="002C250A" w:rsidRDefault="002C250A" w:rsidP="003B0D68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27AA30BC" w14:textId="77777777" w:rsidR="002C250A" w:rsidRPr="002C250A" w:rsidRDefault="002C250A" w:rsidP="003B0D68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1188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471C7490" w14:textId="77777777" w:rsidR="002C250A" w:rsidRPr="002C250A" w:rsidRDefault="002C250A" w:rsidP="003B0D68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29B0911B" w14:textId="77777777" w:rsidR="002C250A" w:rsidRPr="002C250A" w:rsidRDefault="002C250A" w:rsidP="003B0D68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1190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5BB75A6" w14:textId="77777777" w:rsidR="002C250A" w:rsidRPr="002C250A" w:rsidRDefault="002C250A" w:rsidP="003B0D68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4008B2" w:rsidRPr="002C250A" w14:paraId="657B1181" w14:textId="77777777" w:rsidTr="00872F5F">
        <w:trPr>
          <w:cantSplit/>
          <w:trHeight w:val="1763"/>
        </w:trPr>
        <w:tc>
          <w:tcPr>
            <w:tcW w:w="248" w:type="pct"/>
            <w:textDirection w:val="btLr"/>
            <w:vAlign w:val="center"/>
          </w:tcPr>
          <w:p w14:paraId="34C72B99" w14:textId="77777777" w:rsidR="002C250A" w:rsidRPr="002C250A" w:rsidRDefault="002C250A" w:rsidP="003B0D68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5758A84F" w14:textId="691F17C3" w:rsidR="002C250A" w:rsidRPr="002C250A" w:rsidRDefault="002C250A" w:rsidP="003B0D68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focused written response to an on-demand prompt. It demonstrates a clear understanding of the task and purpose. </w:t>
            </w:r>
          </w:p>
          <w:p w14:paraId="00CB960E" w14:textId="632DFC9F" w:rsidR="002C250A" w:rsidRPr="002C250A" w:rsidRDefault="002C250A" w:rsidP="003B0D68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4 response may reflect the following characteristics:</w:t>
            </w:r>
          </w:p>
        </w:tc>
        <w:tc>
          <w:tcPr>
            <w:tcW w:w="1188" w:type="pct"/>
            <w:tcBorders>
              <w:bottom w:val="single" w:sz="4" w:space="0" w:color="auto"/>
            </w:tcBorders>
          </w:tcPr>
          <w:p w14:paraId="791C4B16" w14:textId="68DF86C7" w:rsidR="002C250A" w:rsidRPr="002C250A" w:rsidRDefault="002C250A" w:rsidP="003B0D68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mostly focused written response to an on-demand prompt. It demonstrates a general understanding of the task and purpose. </w:t>
            </w:r>
          </w:p>
          <w:p w14:paraId="4A18E7CF" w14:textId="76414357" w:rsidR="002C250A" w:rsidRPr="002C250A" w:rsidRDefault="002C250A" w:rsidP="003B0D68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3 response may reflect the following characteristics:</w:t>
            </w: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64002C85" w14:textId="6242728F" w:rsidR="002C250A" w:rsidRPr="002C250A" w:rsidRDefault="002C250A" w:rsidP="003B0D68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basic written response to an on-demand prompt. It demonstrates some understanding of the task and purpose. </w:t>
            </w:r>
          </w:p>
          <w:p w14:paraId="51AAE641" w14:textId="40C149CE" w:rsidR="002C250A" w:rsidRPr="002C250A" w:rsidRDefault="002C250A" w:rsidP="003B0D68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2 response may reflect the following characteristics:</w:t>
            </w:r>
          </w:p>
        </w:tc>
        <w:tc>
          <w:tcPr>
            <w:tcW w:w="1190" w:type="pct"/>
            <w:tcBorders>
              <w:bottom w:val="single" w:sz="4" w:space="0" w:color="auto"/>
            </w:tcBorders>
          </w:tcPr>
          <w:p w14:paraId="34CD4161" w14:textId="2A31B1DD" w:rsidR="002C250A" w:rsidRPr="002C250A" w:rsidRDefault="002C250A" w:rsidP="003B0D68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bookmarkStart w:id="25" w:name="_Hlk216270713"/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minimally written response to an on-demand prompt. It demonstrates minimal understanding of the task and purpose. </w:t>
            </w:r>
            <w:bookmarkEnd w:id="25"/>
          </w:p>
          <w:p w14:paraId="7F4A6E6C" w14:textId="52393E93" w:rsidR="002C250A" w:rsidRPr="002C250A" w:rsidRDefault="002C250A" w:rsidP="003B0D68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1 response may reflect the following characteristics:</w:t>
            </w:r>
          </w:p>
        </w:tc>
      </w:tr>
      <w:tr w:rsidR="004008B2" w:rsidRPr="002C250A" w14:paraId="001DCD9B" w14:textId="77777777" w:rsidTr="00AC1EA3">
        <w:trPr>
          <w:cantSplit/>
          <w:trHeight w:val="1448"/>
        </w:trPr>
        <w:tc>
          <w:tcPr>
            <w:tcW w:w="248" w:type="pct"/>
            <w:textDirection w:val="btLr"/>
            <w:vAlign w:val="center"/>
          </w:tcPr>
          <w:p w14:paraId="3D5B6DD6" w14:textId="77777777" w:rsidR="002C250A" w:rsidRPr="002C250A" w:rsidRDefault="002C250A" w:rsidP="003B0D68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Ideas and Focus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77917AC3" w14:textId="77777777" w:rsidR="002C250A" w:rsidRPr="002C250A" w:rsidRDefault="002C250A" w:rsidP="003B0D68">
            <w:pPr>
              <w:numPr>
                <w:ilvl w:val="0"/>
                <w:numId w:val="13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clearly conveys ideas and information about a topic</w:t>
            </w:r>
          </w:p>
          <w:p w14:paraId="0C1A7743" w14:textId="4F8143ED" w:rsidR="002C250A" w:rsidRPr="002C250A" w:rsidRDefault="002C250A" w:rsidP="00843DBF">
            <w:pPr>
              <w:numPr>
                <w:ilvl w:val="0"/>
                <w:numId w:val="13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facts, concrete details, text evidence, or other information and examples that clearly develop the topic 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14:paraId="6E5E0FD1" w14:textId="77777777" w:rsidR="002C250A" w:rsidRPr="002C250A" w:rsidRDefault="002C250A" w:rsidP="003B0D68">
            <w:pPr>
              <w:numPr>
                <w:ilvl w:val="0"/>
                <w:numId w:val="13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generally conveys ideas and information about a topic</w:t>
            </w:r>
          </w:p>
          <w:p w14:paraId="55AF327B" w14:textId="2D17B05E" w:rsidR="002C250A" w:rsidRPr="002C250A" w:rsidRDefault="002C250A" w:rsidP="00843DBF">
            <w:pPr>
              <w:numPr>
                <w:ilvl w:val="0"/>
                <w:numId w:val="13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strike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fact, details, or other information and examples that generally develop the topic 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3D306DCD" w14:textId="77777777" w:rsidR="002C250A" w:rsidRPr="002C250A" w:rsidRDefault="002C250A" w:rsidP="003B0D68">
            <w:pPr>
              <w:numPr>
                <w:ilvl w:val="0"/>
                <w:numId w:val="13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somewhat conveys information about a topic</w:t>
            </w:r>
          </w:p>
          <w:p w14:paraId="121156FA" w14:textId="2C1E3228" w:rsidR="002C250A" w:rsidRPr="002C250A" w:rsidRDefault="002C250A" w:rsidP="00843DBF">
            <w:pPr>
              <w:numPr>
                <w:ilvl w:val="0"/>
                <w:numId w:val="13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basic information or examples somewhat related to the topic</w:t>
            </w:r>
          </w:p>
        </w:tc>
        <w:tc>
          <w:tcPr>
            <w:tcW w:w="1190" w:type="pct"/>
            <w:tcBorders>
              <w:top w:val="single" w:sz="4" w:space="0" w:color="auto"/>
              <w:bottom w:val="single" w:sz="4" w:space="0" w:color="auto"/>
            </w:tcBorders>
          </w:tcPr>
          <w:p w14:paraId="3E426B72" w14:textId="77777777" w:rsidR="002C250A" w:rsidRPr="002C250A" w:rsidRDefault="002C250A" w:rsidP="003B0D68">
            <w:pPr>
              <w:numPr>
                <w:ilvl w:val="0"/>
                <w:numId w:val="13"/>
              </w:numPr>
              <w:spacing w:before="0" w:after="100" w:line="233" w:lineRule="auto"/>
              <w:ind w:left="19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conveys minimal information about a topic</w:t>
            </w:r>
          </w:p>
          <w:p w14:paraId="2339EBF5" w14:textId="50144B00" w:rsidR="002C250A" w:rsidRPr="002C250A" w:rsidRDefault="002C250A" w:rsidP="00843DBF">
            <w:pPr>
              <w:numPr>
                <w:ilvl w:val="0"/>
                <w:numId w:val="13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minimal, missing, or irrelevant information or examples related to the topic </w:t>
            </w:r>
          </w:p>
        </w:tc>
      </w:tr>
      <w:tr w:rsidR="004008B2" w:rsidRPr="002C250A" w14:paraId="0CCE7BC7" w14:textId="77777777" w:rsidTr="00AC1EA3">
        <w:trPr>
          <w:cantSplit/>
          <w:trHeight w:val="1520"/>
        </w:trPr>
        <w:tc>
          <w:tcPr>
            <w:tcW w:w="248" w:type="pct"/>
            <w:textDirection w:val="btLr"/>
            <w:vAlign w:val="center"/>
          </w:tcPr>
          <w:p w14:paraId="12655E3F" w14:textId="77777777" w:rsidR="002C250A" w:rsidRPr="002C250A" w:rsidRDefault="002C250A" w:rsidP="003B0D68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Organization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55DD4D6F" w14:textId="77777777" w:rsidR="002C250A" w:rsidRPr="002C250A" w:rsidRDefault="002C250A" w:rsidP="003B0D68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introduces a topic clearly</w:t>
            </w:r>
          </w:p>
          <w:p w14:paraId="25F08C86" w14:textId="77777777" w:rsidR="002C250A" w:rsidRPr="002C250A" w:rsidRDefault="002C250A" w:rsidP="003B0D68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clearly linked ideas within sections of information </w:t>
            </w:r>
          </w:p>
          <w:p w14:paraId="2CB6B83C" w14:textId="4AC0206B" w:rsidR="002C250A" w:rsidRPr="002C250A" w:rsidRDefault="002C250A" w:rsidP="00843DBF">
            <w:pPr>
              <w:numPr>
                <w:ilvl w:val="0"/>
                <w:numId w:val="18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conclusion clearly related to the information or explanation presented 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14:paraId="78C69B1A" w14:textId="77777777" w:rsidR="002C250A" w:rsidRPr="002C250A" w:rsidRDefault="002C250A" w:rsidP="003B0D68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introduces a topic generally</w:t>
            </w:r>
          </w:p>
          <w:p w14:paraId="76393552" w14:textId="77777777" w:rsidR="002C250A" w:rsidRPr="002C250A" w:rsidRDefault="002C250A" w:rsidP="003B0D68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generally linked ideas within sections of information</w:t>
            </w:r>
          </w:p>
          <w:p w14:paraId="0BBF74D1" w14:textId="77777777" w:rsidR="002C250A" w:rsidRPr="002C250A" w:rsidRDefault="002C250A" w:rsidP="00843DBF">
            <w:pPr>
              <w:numPr>
                <w:ilvl w:val="0"/>
                <w:numId w:val="18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conclusion generally related to the information presented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4AF12A4D" w14:textId="77777777" w:rsidR="002C250A" w:rsidRPr="002C250A" w:rsidRDefault="002C250A" w:rsidP="003B0D68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attempts to introduce a topic</w:t>
            </w:r>
          </w:p>
          <w:p w14:paraId="20F0A48A" w14:textId="77777777" w:rsidR="002C250A" w:rsidRPr="002C250A" w:rsidRDefault="002C250A" w:rsidP="003B0D68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basic or attempted links between sections of information</w:t>
            </w:r>
          </w:p>
          <w:p w14:paraId="50B4450B" w14:textId="657375AF" w:rsidR="002C250A" w:rsidRPr="002C250A" w:rsidRDefault="002C250A" w:rsidP="00843DBF">
            <w:pPr>
              <w:numPr>
                <w:ilvl w:val="0"/>
                <w:numId w:val="18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basic or attempted conclusion </w:t>
            </w:r>
          </w:p>
        </w:tc>
        <w:tc>
          <w:tcPr>
            <w:tcW w:w="1190" w:type="pct"/>
            <w:tcBorders>
              <w:top w:val="single" w:sz="4" w:space="0" w:color="auto"/>
              <w:bottom w:val="single" w:sz="4" w:space="0" w:color="auto"/>
            </w:tcBorders>
          </w:tcPr>
          <w:p w14:paraId="2EC9A538" w14:textId="77777777" w:rsidR="002C250A" w:rsidRPr="002C250A" w:rsidRDefault="002C250A" w:rsidP="003B0D68">
            <w:pPr>
              <w:numPr>
                <w:ilvl w:val="0"/>
                <w:numId w:val="18"/>
              </w:numPr>
              <w:spacing w:before="0" w:after="100" w:line="233" w:lineRule="auto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missing or unclear introduction of the topic</w:t>
            </w:r>
          </w:p>
          <w:p w14:paraId="08D4103E" w14:textId="77777777" w:rsidR="002C250A" w:rsidRPr="002C250A" w:rsidRDefault="002C250A" w:rsidP="003B0D68">
            <w:pPr>
              <w:numPr>
                <w:ilvl w:val="0"/>
                <w:numId w:val="18"/>
              </w:numPr>
              <w:spacing w:before="0" w:after="100" w:line="233" w:lineRule="auto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unclear links between sections of information</w:t>
            </w:r>
          </w:p>
          <w:p w14:paraId="22BB76EF" w14:textId="7942BC3F" w:rsidR="002C250A" w:rsidRPr="002C250A" w:rsidRDefault="002C250A" w:rsidP="00EF1357">
            <w:pPr>
              <w:numPr>
                <w:ilvl w:val="0"/>
                <w:numId w:val="18"/>
              </w:numPr>
              <w:spacing w:before="0" w:after="0" w:line="233" w:lineRule="auto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missing or unclear conclusion </w:t>
            </w:r>
          </w:p>
        </w:tc>
      </w:tr>
      <w:tr w:rsidR="004008B2" w:rsidRPr="002C250A" w14:paraId="686EBAD4" w14:textId="77777777" w:rsidTr="00872F5F">
        <w:trPr>
          <w:cantSplit/>
          <w:trHeight w:val="1592"/>
        </w:trPr>
        <w:tc>
          <w:tcPr>
            <w:tcW w:w="248" w:type="pct"/>
            <w:textDirection w:val="btLr"/>
            <w:vAlign w:val="center"/>
          </w:tcPr>
          <w:p w14:paraId="686F49AC" w14:textId="77777777" w:rsidR="002C250A" w:rsidRPr="002C250A" w:rsidRDefault="002C250A" w:rsidP="003B0D68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Expression and Word Choice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79EDC21C" w14:textId="174B7E5A" w:rsidR="002C250A" w:rsidRPr="002C250A" w:rsidRDefault="002C250A" w:rsidP="003B0D68">
            <w:pPr>
              <w:numPr>
                <w:ilvl w:val="0"/>
                <w:numId w:val="13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clear use of transition words and phrases</w:t>
            </w:r>
          </w:p>
        </w:tc>
        <w:tc>
          <w:tcPr>
            <w:tcW w:w="1188" w:type="pct"/>
            <w:tcBorders>
              <w:top w:val="single" w:sz="4" w:space="0" w:color="auto"/>
              <w:bottom w:val="single" w:sz="4" w:space="0" w:color="auto"/>
            </w:tcBorders>
          </w:tcPr>
          <w:p w14:paraId="7F3AB5CB" w14:textId="55127236" w:rsidR="002C250A" w:rsidRPr="002C250A" w:rsidRDefault="002C250A" w:rsidP="00417E63">
            <w:pPr>
              <w:numPr>
                <w:ilvl w:val="0"/>
                <w:numId w:val="12"/>
              </w:numPr>
              <w:spacing w:before="0" w:after="100" w:line="233" w:lineRule="auto"/>
              <w:ind w:left="196" w:hanging="18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general use of transition words and phrases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30817B68" w14:textId="4F7174F5" w:rsidR="002C250A" w:rsidRPr="002C250A" w:rsidRDefault="002C250A" w:rsidP="00417E63">
            <w:pPr>
              <w:numPr>
                <w:ilvl w:val="0"/>
                <w:numId w:val="12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basic or attempted use of transition words and phrases</w:t>
            </w:r>
          </w:p>
        </w:tc>
        <w:tc>
          <w:tcPr>
            <w:tcW w:w="1190" w:type="pct"/>
            <w:tcBorders>
              <w:top w:val="single" w:sz="4" w:space="0" w:color="auto"/>
              <w:bottom w:val="single" w:sz="4" w:space="0" w:color="auto"/>
            </w:tcBorders>
          </w:tcPr>
          <w:p w14:paraId="1D9140C6" w14:textId="07354440" w:rsidR="002C250A" w:rsidRPr="002C250A" w:rsidRDefault="002C250A" w:rsidP="00417E63">
            <w:pPr>
              <w:numPr>
                <w:ilvl w:val="0"/>
                <w:numId w:val="13"/>
              </w:numPr>
              <w:spacing w:before="0" w:after="100" w:line="233" w:lineRule="auto"/>
              <w:ind w:left="136" w:hanging="13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unclear use of transition words and phrases</w:t>
            </w:r>
          </w:p>
        </w:tc>
      </w:tr>
    </w:tbl>
    <w:p w14:paraId="1C7A1CFE" w14:textId="77777777" w:rsidR="002C250A" w:rsidRDefault="002C250A">
      <w:pPr>
        <w:spacing w:before="0" w:after="0"/>
      </w:pPr>
      <w:r>
        <w:br w:type="page"/>
      </w:r>
    </w:p>
    <w:tbl>
      <w:tblPr>
        <w:tblStyle w:val="TableGrid6"/>
        <w:tblW w:w="5000" w:type="pct"/>
        <w:tblLook w:val="04A0" w:firstRow="1" w:lastRow="0" w:firstColumn="1" w:lastColumn="0" w:noHBand="0" w:noVBand="1"/>
      </w:tblPr>
      <w:tblGrid>
        <w:gridCol w:w="726"/>
        <w:gridCol w:w="3416"/>
        <w:gridCol w:w="3416"/>
        <w:gridCol w:w="3416"/>
        <w:gridCol w:w="3416"/>
      </w:tblGrid>
      <w:tr w:rsidR="00DD7EA1" w:rsidRPr="00B155EC" w14:paraId="7277046D" w14:textId="77777777" w:rsidTr="00C92D95">
        <w:trPr>
          <w:trHeight w:val="350"/>
        </w:trPr>
        <w:tc>
          <w:tcPr>
            <w:tcW w:w="5000" w:type="pct"/>
            <w:gridSpan w:val="5"/>
            <w:shd w:val="clear" w:color="auto" w:fill="B3E5A1" w:themeFill="accent6" w:themeFillTint="66"/>
          </w:tcPr>
          <w:p w14:paraId="1F9000AF" w14:textId="1274AE0C" w:rsidR="00660856" w:rsidRPr="00B155EC" w:rsidRDefault="00660856" w:rsidP="00850CA9">
            <w:pPr>
              <w:pStyle w:val="TableTitle"/>
            </w:pPr>
            <w:bookmarkStart w:id="26" w:name="_Toc223614510"/>
            <w:r w:rsidRPr="00B155EC">
              <w:t>NJSLA-A Grade 3 Narrative Rubric</w:t>
            </w:r>
            <w:bookmarkEnd w:id="26"/>
          </w:p>
        </w:tc>
      </w:tr>
      <w:tr w:rsidR="00DD7EA1" w:rsidRPr="00095420" w14:paraId="05BB531F" w14:textId="77777777" w:rsidTr="00C92D95">
        <w:tc>
          <w:tcPr>
            <w:tcW w:w="5000" w:type="pct"/>
            <w:gridSpan w:val="5"/>
            <w:shd w:val="clear" w:color="auto" w:fill="8DD873" w:themeFill="accent6" w:themeFillTint="99"/>
          </w:tcPr>
          <w:p w14:paraId="5AF1B50B" w14:textId="77777777" w:rsidR="00660856" w:rsidRPr="00095420" w:rsidRDefault="00660856" w:rsidP="00C12A4B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095420">
              <w:rPr>
                <w:rFonts w:ascii="Calibri" w:hAnsi="Calibri" w:cs="Calibri"/>
                <w:b/>
                <w:bCs/>
                <w:sz w:val="24"/>
                <w:szCs w:val="24"/>
              </w:rPr>
              <w:t>Narrative writing encompasses the development of ideas, focus, organization, and language that students demonstrate in their written responses.</w:t>
            </w:r>
          </w:p>
        </w:tc>
      </w:tr>
      <w:tr w:rsidR="00D400BB" w:rsidRPr="006D453B" w14:paraId="6A0BB308" w14:textId="77777777" w:rsidTr="00872F5F">
        <w:tc>
          <w:tcPr>
            <w:tcW w:w="252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E7083DB" w14:textId="77777777" w:rsidR="00660856" w:rsidRPr="006D453B" w:rsidRDefault="00660856" w:rsidP="0066085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3D7F6038" w14:textId="77777777" w:rsidR="00660856" w:rsidRPr="006D453B" w:rsidRDefault="00660856" w:rsidP="0066085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D453B">
              <w:rPr>
                <w:rFonts w:ascii="Calibri" w:hAnsi="Calibri" w:cs="Calibri"/>
                <w:b/>
                <w:bCs/>
                <w:sz w:val="24"/>
                <w:szCs w:val="24"/>
              </w:rPr>
              <w:t>Score Point 4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5A9B2154" w14:textId="77777777" w:rsidR="00660856" w:rsidRPr="006D453B" w:rsidRDefault="00660856" w:rsidP="0066085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D453B">
              <w:rPr>
                <w:rFonts w:ascii="Calibri" w:hAnsi="Calibri" w:cs="Calibri"/>
                <w:b/>
                <w:bCs/>
                <w:sz w:val="24"/>
                <w:szCs w:val="24"/>
              </w:rPr>
              <w:t>Score Point 3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0C5A7D51" w14:textId="77777777" w:rsidR="00660856" w:rsidRPr="006D453B" w:rsidRDefault="00660856" w:rsidP="0066085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D453B">
              <w:rPr>
                <w:rFonts w:ascii="Calibri" w:hAnsi="Calibri" w:cs="Calibri"/>
                <w:b/>
                <w:bCs/>
                <w:sz w:val="24"/>
                <w:szCs w:val="24"/>
              </w:rPr>
              <w:t>Score Point 2</w:t>
            </w:r>
          </w:p>
        </w:tc>
        <w:tc>
          <w:tcPr>
            <w:tcW w:w="1187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06865230" w14:textId="77777777" w:rsidR="00660856" w:rsidRPr="006D453B" w:rsidRDefault="00660856" w:rsidP="00660856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D453B">
              <w:rPr>
                <w:rFonts w:ascii="Calibri" w:hAnsi="Calibri" w:cs="Calibri"/>
                <w:b/>
                <w:bCs/>
                <w:sz w:val="24"/>
                <w:szCs w:val="24"/>
              </w:rPr>
              <w:t>Score Point 1</w:t>
            </w:r>
          </w:p>
        </w:tc>
      </w:tr>
      <w:tr w:rsidR="00D75198" w:rsidRPr="00175726" w14:paraId="56C0B487" w14:textId="77777777" w:rsidTr="00872F5F">
        <w:trPr>
          <w:cantSplit/>
          <w:trHeight w:val="1790"/>
        </w:trPr>
        <w:tc>
          <w:tcPr>
            <w:tcW w:w="252" w:type="pct"/>
            <w:textDirection w:val="btLr"/>
            <w:vAlign w:val="center"/>
          </w:tcPr>
          <w:p w14:paraId="5DE03191" w14:textId="77777777" w:rsidR="00660856" w:rsidRPr="0083378F" w:rsidRDefault="00660856" w:rsidP="00AC3071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6151B152" w14:textId="6BBF2558" w:rsidR="00660856" w:rsidRPr="00175726" w:rsidRDefault="00660856" w:rsidP="00AC3071">
            <w:pPr>
              <w:spacing w:before="0" w:after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57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The response demonstrates an ability to provide a focused written response to an on-demand prompt. It demonstrates a clear understanding of the task and purpose. </w:t>
            </w:r>
          </w:p>
          <w:p w14:paraId="160C871C" w14:textId="77777777" w:rsidR="00660856" w:rsidRPr="00175726" w:rsidRDefault="00660856" w:rsidP="00AC3071">
            <w:pPr>
              <w:spacing w:before="0" w:after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 score point 4 response may reflect the following characteristics:</w:t>
            </w: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3C62EF7C" w14:textId="215D720F" w:rsidR="00660856" w:rsidRPr="00EF2AF0" w:rsidRDefault="00660856" w:rsidP="00AC3071">
            <w:pPr>
              <w:spacing w:before="0" w:after="100"/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</w:pPr>
            <w:r w:rsidRPr="00EF2AF0">
              <w:rPr>
                <w:rFonts w:ascii="Calibri" w:hAnsi="Calibri" w:cs="Calibri"/>
                <w:b/>
                <w:bCs/>
                <w:spacing w:val="-4"/>
                <w:sz w:val="20"/>
                <w:szCs w:val="20"/>
              </w:rPr>
              <w:t>The response demonstrates an ability to provide a mostly focused written response to an on-demand prompt. It demonstrates a general understanding of the task and purpose.</w:t>
            </w:r>
          </w:p>
          <w:p w14:paraId="3A8A33A6" w14:textId="77777777" w:rsidR="00660856" w:rsidRPr="00175726" w:rsidRDefault="00660856" w:rsidP="00AC3071">
            <w:pPr>
              <w:spacing w:before="0" w:after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 score point 3 response may reflect the following characteristics:</w:t>
            </w: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1E2147E1" w14:textId="24A67BDA" w:rsidR="00660856" w:rsidRPr="00175726" w:rsidRDefault="00660856" w:rsidP="00AC3071">
            <w:pPr>
              <w:spacing w:before="0" w:after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57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The response demonstrates an ability to provide a basic written response to an on-demand prompt. It demonstrates some understanding of the task and purpose. </w:t>
            </w:r>
          </w:p>
          <w:p w14:paraId="7DCF5681" w14:textId="77777777" w:rsidR="00660856" w:rsidRPr="00175726" w:rsidRDefault="00660856" w:rsidP="00AC3071">
            <w:pPr>
              <w:spacing w:before="0" w:after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 score point 2 response may reflect the following characteristics</w:t>
            </w:r>
            <w:r w:rsidRPr="00175726">
              <w:rPr>
                <w:rFonts w:ascii="Calibri" w:hAnsi="Calibr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47220002" w14:textId="07320741" w:rsidR="00660856" w:rsidRPr="00175726" w:rsidRDefault="00660856" w:rsidP="00AC3071">
            <w:pPr>
              <w:spacing w:before="0" w:after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5726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The response demonstrates an ability to provide a minimally written response to an on-demand prompt. It demonstrates minimal understanding of the task and purpose. </w:t>
            </w:r>
          </w:p>
          <w:p w14:paraId="7E6729EF" w14:textId="77777777" w:rsidR="00660856" w:rsidRPr="00175726" w:rsidRDefault="00660856" w:rsidP="00AC3071">
            <w:pPr>
              <w:spacing w:before="0" w:after="10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 score point 1 response may reflect the following characteristics:</w:t>
            </w:r>
          </w:p>
        </w:tc>
      </w:tr>
      <w:tr w:rsidR="00235CAC" w:rsidRPr="00175726" w14:paraId="0C393607" w14:textId="77777777" w:rsidTr="00872F5F">
        <w:trPr>
          <w:cantSplit/>
          <w:trHeight w:val="1664"/>
        </w:trPr>
        <w:tc>
          <w:tcPr>
            <w:tcW w:w="252" w:type="pct"/>
            <w:tcBorders>
              <w:top w:val="single" w:sz="4" w:space="0" w:color="auto"/>
            </w:tcBorders>
            <w:textDirection w:val="btLr"/>
            <w:vAlign w:val="center"/>
          </w:tcPr>
          <w:p w14:paraId="39DA7EE1" w14:textId="63D1FD2A" w:rsidR="00660856" w:rsidRPr="0083378F" w:rsidRDefault="00660856" w:rsidP="00AC3071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Ideas and</w:t>
            </w:r>
            <w:r w:rsidR="00AB07BA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Focus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0E423D6E" w14:textId="77777777" w:rsidR="00660856" w:rsidRPr="00175726" w:rsidRDefault="00660856" w:rsidP="00AC3071">
            <w:pPr>
              <w:pStyle w:val="ListParagraph"/>
              <w:numPr>
                <w:ilvl w:val="0"/>
                <w:numId w:val="13"/>
              </w:numPr>
              <w:spacing w:before="0" w:after="100"/>
              <w:ind w:left="166" w:hanging="16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 xml:space="preserve">an established situation that clearly introduces a narrator and/or characters </w:t>
            </w:r>
          </w:p>
          <w:p w14:paraId="1E3B6793" w14:textId="2C89E1E1" w:rsidR="00660856" w:rsidRPr="00175726" w:rsidRDefault="00660856" w:rsidP="002020E6">
            <w:pPr>
              <w:pStyle w:val="ListParagraph"/>
              <w:numPr>
                <w:ilvl w:val="0"/>
                <w:numId w:val="13"/>
              </w:numPr>
              <w:spacing w:before="0" w:after="0"/>
              <w:ind w:left="166" w:hanging="16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>dialogue and description that clearly develop experiences, events, and/or characters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6801383C" w14:textId="77777777" w:rsidR="00660856" w:rsidRPr="00175726" w:rsidRDefault="00660856" w:rsidP="00AC3071">
            <w:pPr>
              <w:pStyle w:val="ListParagraph"/>
              <w:numPr>
                <w:ilvl w:val="0"/>
                <w:numId w:val="13"/>
              </w:numPr>
              <w:spacing w:before="0" w:after="100"/>
              <w:ind w:left="166" w:hanging="16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established situation that generally introduces a narrator and/or characters </w:t>
            </w:r>
          </w:p>
          <w:p w14:paraId="11D73ABA" w14:textId="40AB4BE2" w:rsidR="00660856" w:rsidRPr="00175726" w:rsidRDefault="00660856" w:rsidP="002020E6">
            <w:pPr>
              <w:pStyle w:val="ListParagraph"/>
              <w:numPr>
                <w:ilvl w:val="0"/>
                <w:numId w:val="13"/>
              </w:numPr>
              <w:spacing w:before="0" w:after="0"/>
              <w:ind w:left="166" w:hanging="16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>dialogue and description that generally develop experiences, events, and/or characters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08F4BEC0" w14:textId="77777777" w:rsidR="00660856" w:rsidRPr="00175726" w:rsidRDefault="00660856" w:rsidP="00AC3071">
            <w:pPr>
              <w:pStyle w:val="ListParagraph"/>
              <w:numPr>
                <w:ilvl w:val="0"/>
                <w:numId w:val="13"/>
              </w:numPr>
              <w:spacing w:before="0" w:after="100"/>
              <w:ind w:left="166" w:hanging="16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>a situation that introduces a narrator and/or characters</w:t>
            </w:r>
          </w:p>
          <w:p w14:paraId="304682AC" w14:textId="1B501750" w:rsidR="00660856" w:rsidRPr="00175726" w:rsidRDefault="00660856" w:rsidP="002020E6">
            <w:pPr>
              <w:pStyle w:val="ListParagraph"/>
              <w:numPr>
                <w:ilvl w:val="0"/>
                <w:numId w:val="13"/>
              </w:numPr>
              <w:spacing w:before="0" w:after="0"/>
              <w:ind w:left="166" w:hanging="16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 xml:space="preserve">dialogue </w:t>
            </w:r>
            <w:r>
              <w:rPr>
                <w:rFonts w:ascii="Calibri" w:hAnsi="Calibri" w:cs="Calibri"/>
                <w:sz w:val="20"/>
                <w:szCs w:val="20"/>
              </w:rPr>
              <w:t>or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description that somewhat develop experiences, events, and/or characters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1C0FDFCC" w14:textId="77777777" w:rsidR="00660856" w:rsidRPr="00175726" w:rsidRDefault="00660856" w:rsidP="00AC3071">
            <w:pPr>
              <w:pStyle w:val="ListParagraph"/>
              <w:numPr>
                <w:ilvl w:val="0"/>
                <w:numId w:val="13"/>
              </w:numPr>
              <w:spacing w:before="0" w:after="100"/>
              <w:ind w:left="166" w:hanging="16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>a minimal situation or a narrator and/or characters</w:t>
            </w:r>
          </w:p>
          <w:p w14:paraId="07777110" w14:textId="6A9B199F" w:rsidR="00660856" w:rsidRPr="002020E6" w:rsidRDefault="00660856" w:rsidP="002020E6">
            <w:pPr>
              <w:pStyle w:val="ListParagraph"/>
              <w:numPr>
                <w:ilvl w:val="0"/>
                <w:numId w:val="13"/>
              </w:numPr>
              <w:spacing w:before="0" w:after="0"/>
              <w:ind w:left="166" w:hanging="16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EC78B1">
              <w:rPr>
                <w:rFonts w:ascii="Calibri" w:hAnsi="Calibri" w:cs="Calibri"/>
                <w:sz w:val="20"/>
                <w:szCs w:val="20"/>
              </w:rPr>
              <w:t>minimal, missing, or unclear dialogue and description</w:t>
            </w:r>
          </w:p>
        </w:tc>
      </w:tr>
      <w:tr w:rsidR="00D75198" w:rsidRPr="00175726" w14:paraId="77FBE84B" w14:textId="77777777" w:rsidTr="00AC1EA3">
        <w:trPr>
          <w:cantSplit/>
          <w:trHeight w:val="1448"/>
        </w:trPr>
        <w:tc>
          <w:tcPr>
            <w:tcW w:w="252" w:type="pct"/>
            <w:textDirection w:val="btLr"/>
            <w:vAlign w:val="center"/>
          </w:tcPr>
          <w:p w14:paraId="09DA5B66" w14:textId="77777777" w:rsidR="00660856" w:rsidRPr="0083378F" w:rsidRDefault="00660856" w:rsidP="00AC3071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18F11C04" w14:textId="77777777" w:rsidR="00660856" w:rsidRPr="00175726" w:rsidRDefault="00660856" w:rsidP="00AC3071">
            <w:pPr>
              <w:pStyle w:val="ListParagraph"/>
              <w:numPr>
                <w:ilvl w:val="0"/>
                <w:numId w:val="13"/>
              </w:numPr>
              <w:spacing w:before="0" w:after="100"/>
              <w:ind w:left="166" w:hanging="16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 xml:space="preserve">a clearly organized event sequence </w:t>
            </w:r>
          </w:p>
          <w:p w14:paraId="67950299" w14:textId="200FA1B2" w:rsidR="00660856" w:rsidRPr="00AC3071" w:rsidRDefault="00660856" w:rsidP="002020E6">
            <w:pPr>
              <w:pStyle w:val="ListParagraph"/>
              <w:numPr>
                <w:ilvl w:val="0"/>
                <w:numId w:val="13"/>
              </w:numPr>
              <w:spacing w:before="0" w:after="0"/>
              <w:ind w:left="166" w:hanging="16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>a conclusion or sense of closure that clearly follows from the experiences or events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5A91A1F0" w14:textId="77777777" w:rsidR="00660856" w:rsidRPr="00175726" w:rsidRDefault="00660856" w:rsidP="00AC3071">
            <w:pPr>
              <w:pStyle w:val="ListParagraph"/>
              <w:numPr>
                <w:ilvl w:val="0"/>
                <w:numId w:val="13"/>
              </w:numPr>
              <w:spacing w:before="0" w:after="100"/>
              <w:ind w:left="196" w:hanging="19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z w:val="20"/>
                <w:szCs w:val="20"/>
              </w:rPr>
              <w:t>generally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organized event sequence </w:t>
            </w:r>
          </w:p>
          <w:p w14:paraId="1FFE65C8" w14:textId="77777777" w:rsidR="00660856" w:rsidRPr="00175726" w:rsidRDefault="00660856" w:rsidP="002020E6">
            <w:pPr>
              <w:pStyle w:val="ListParagraph"/>
              <w:numPr>
                <w:ilvl w:val="0"/>
                <w:numId w:val="13"/>
              </w:numPr>
              <w:spacing w:before="0" w:after="0"/>
              <w:ind w:left="166" w:hanging="16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>a conclusion or sense of closure that generally follows from the experiences or events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7D936B37" w14:textId="77777777" w:rsidR="00660856" w:rsidRPr="00175726" w:rsidRDefault="00660856" w:rsidP="00AC3071">
            <w:pPr>
              <w:pStyle w:val="ListParagraph"/>
              <w:numPr>
                <w:ilvl w:val="0"/>
                <w:numId w:val="18"/>
              </w:numPr>
              <w:spacing w:before="0" w:after="100"/>
              <w:ind w:left="196" w:hanging="19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 xml:space="preserve">a basic or partial event sequence </w:t>
            </w:r>
          </w:p>
          <w:p w14:paraId="1B851AB6" w14:textId="77777777" w:rsidR="00660856" w:rsidRPr="00175726" w:rsidRDefault="00660856" w:rsidP="002020E6">
            <w:pPr>
              <w:pStyle w:val="ListParagraph"/>
              <w:numPr>
                <w:ilvl w:val="0"/>
                <w:numId w:val="18"/>
              </w:numPr>
              <w:spacing w:before="0" w:after="0"/>
              <w:ind w:left="196" w:hanging="19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>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basic or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attempted conclusion or sense of closure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5C5E8A2A" w14:textId="77777777" w:rsidR="00660856" w:rsidRPr="00175726" w:rsidRDefault="00660856" w:rsidP="00AC3071">
            <w:pPr>
              <w:pStyle w:val="ListParagraph"/>
              <w:numPr>
                <w:ilvl w:val="0"/>
                <w:numId w:val="18"/>
              </w:numPr>
              <w:spacing w:before="0" w:after="100"/>
              <w:ind w:left="196" w:hanging="19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minimal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or unclear 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event sequence </w:t>
            </w:r>
          </w:p>
          <w:p w14:paraId="1007029D" w14:textId="52DC8FA0" w:rsidR="00660856" w:rsidRPr="00AC3071" w:rsidRDefault="00660856" w:rsidP="002020E6">
            <w:pPr>
              <w:pStyle w:val="ListParagraph"/>
              <w:numPr>
                <w:ilvl w:val="0"/>
                <w:numId w:val="18"/>
              </w:numPr>
              <w:spacing w:before="0" w:after="0"/>
              <w:ind w:left="196" w:hanging="196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>
              <w:rPr>
                <w:rFonts w:ascii="Calibri" w:hAnsi="Calibri" w:cs="Calibri"/>
                <w:sz w:val="20"/>
                <w:szCs w:val="20"/>
              </w:rPr>
              <w:t>missing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or </w:t>
            </w:r>
            <w:r>
              <w:rPr>
                <w:rFonts w:ascii="Calibri" w:hAnsi="Calibri" w:cs="Calibri"/>
                <w:sz w:val="20"/>
                <w:szCs w:val="20"/>
              </w:rPr>
              <w:t>unclear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conclusion or sense of closure </w:t>
            </w:r>
          </w:p>
        </w:tc>
      </w:tr>
      <w:tr w:rsidR="00D75198" w:rsidRPr="00175726" w14:paraId="3186275D" w14:textId="77777777" w:rsidTr="00872F5F">
        <w:trPr>
          <w:cantSplit/>
          <w:trHeight w:val="1718"/>
        </w:trPr>
        <w:tc>
          <w:tcPr>
            <w:tcW w:w="252" w:type="pct"/>
            <w:textDirection w:val="btLr"/>
            <w:vAlign w:val="center"/>
          </w:tcPr>
          <w:p w14:paraId="160B8C58" w14:textId="77777777" w:rsidR="00660856" w:rsidRPr="0083378F" w:rsidRDefault="00660856" w:rsidP="00AC3071">
            <w:pPr>
              <w:spacing w:before="0" w:after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Expression and Word Choice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5413D2A0" w14:textId="77777777" w:rsidR="00660856" w:rsidRPr="00175726" w:rsidRDefault="00660856" w:rsidP="00AC3071">
            <w:pPr>
              <w:pStyle w:val="ListParagraph"/>
              <w:numPr>
                <w:ilvl w:val="0"/>
                <w:numId w:val="12"/>
              </w:numPr>
              <w:spacing w:before="0" w:after="100"/>
              <w:ind w:left="180" w:hanging="18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>transition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words and phrases that clearly manage the sequence of events</w:t>
            </w:r>
          </w:p>
          <w:p w14:paraId="178428FB" w14:textId="162B0452" w:rsidR="00660856" w:rsidRPr="00FF723F" w:rsidRDefault="00660856" w:rsidP="002020E6">
            <w:pPr>
              <w:pStyle w:val="ListParagraph"/>
              <w:numPr>
                <w:ilvl w:val="0"/>
                <w:numId w:val="12"/>
              </w:numPr>
              <w:spacing w:before="0" w:after="0"/>
              <w:ind w:left="180" w:hanging="18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7D6B30">
              <w:rPr>
                <w:rFonts w:ascii="Calibri" w:hAnsi="Calibri" w:cs="Calibri"/>
                <w:sz w:val="20"/>
                <w:szCs w:val="20"/>
              </w:rPr>
              <w:t>concrete words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7D6B30">
              <w:rPr>
                <w:rFonts w:ascii="Calibri" w:hAnsi="Calibri" w:cs="Calibri"/>
                <w:sz w:val="20"/>
                <w:szCs w:val="20"/>
              </w:rPr>
              <w:t xml:space="preserve"> phrases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7D6B30">
              <w:rPr>
                <w:rFonts w:ascii="Calibri" w:hAnsi="Calibri" w:cs="Calibri"/>
                <w:sz w:val="20"/>
                <w:szCs w:val="20"/>
              </w:rPr>
              <w:t xml:space="preserve"> and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sensory details that convey experiences and events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4424EB64" w14:textId="77777777" w:rsidR="00660856" w:rsidRPr="00175726" w:rsidRDefault="00660856" w:rsidP="00AC3071">
            <w:pPr>
              <w:pStyle w:val="ListParagraph"/>
              <w:numPr>
                <w:ilvl w:val="0"/>
                <w:numId w:val="12"/>
              </w:numPr>
              <w:spacing w:before="0" w:after="100"/>
              <w:ind w:left="180" w:hanging="18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>transition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words </w:t>
            </w:r>
            <w:r>
              <w:rPr>
                <w:rFonts w:ascii="Calibri" w:hAnsi="Calibri" w:cs="Calibri"/>
                <w:sz w:val="20"/>
                <w:szCs w:val="20"/>
              </w:rPr>
              <w:t>and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phrases that </w:t>
            </w:r>
            <w:r>
              <w:rPr>
                <w:rFonts w:ascii="Calibri" w:hAnsi="Calibri" w:cs="Calibri"/>
                <w:sz w:val="20"/>
                <w:szCs w:val="20"/>
              </w:rPr>
              <w:t>generally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manage the sequence of events</w:t>
            </w:r>
          </w:p>
          <w:p w14:paraId="57673CBC" w14:textId="77777777" w:rsidR="00660856" w:rsidRPr="00175726" w:rsidRDefault="00660856" w:rsidP="002020E6">
            <w:pPr>
              <w:pStyle w:val="ListParagraph"/>
              <w:numPr>
                <w:ilvl w:val="0"/>
                <w:numId w:val="12"/>
              </w:numPr>
              <w:spacing w:before="0" w:after="0"/>
              <w:ind w:left="180" w:hanging="18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 xml:space="preserve">concrete </w:t>
            </w:r>
            <w:r>
              <w:rPr>
                <w:rFonts w:ascii="Calibri" w:hAnsi="Calibri" w:cs="Calibri"/>
                <w:sz w:val="20"/>
                <w:szCs w:val="20"/>
              </w:rPr>
              <w:t>words, phrases,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and details that generally convey experiences and events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2E91D73B" w14:textId="77777777" w:rsidR="00660856" w:rsidRPr="00175726" w:rsidRDefault="00660856" w:rsidP="00AC3071">
            <w:pPr>
              <w:pStyle w:val="ListParagraph"/>
              <w:numPr>
                <w:ilvl w:val="0"/>
                <w:numId w:val="13"/>
              </w:numPr>
              <w:spacing w:before="0" w:after="100"/>
              <w:ind w:left="180" w:hanging="18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>transition</w:t>
            </w:r>
            <w:r>
              <w:rPr>
                <w:rFonts w:ascii="Calibri" w:hAnsi="Calibri" w:cs="Calibri"/>
                <w:sz w:val="20"/>
                <w:szCs w:val="20"/>
              </w:rPr>
              <w:t>al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words or phrases that somewhat link the sequence of events</w:t>
            </w:r>
          </w:p>
          <w:p w14:paraId="2BFAD198" w14:textId="0B518486" w:rsidR="00660856" w:rsidRPr="00175726" w:rsidRDefault="00660856" w:rsidP="002020E6">
            <w:pPr>
              <w:pStyle w:val="ListParagraph"/>
              <w:numPr>
                <w:ilvl w:val="0"/>
                <w:numId w:val="12"/>
              </w:numPr>
              <w:spacing w:before="0" w:after="0"/>
              <w:ind w:left="180" w:hanging="180"/>
              <w:contextualSpacing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E6A1C">
              <w:rPr>
                <w:rFonts w:ascii="Calibri" w:hAnsi="Calibri" w:cs="Calibri"/>
                <w:sz w:val="20"/>
                <w:szCs w:val="20"/>
              </w:rPr>
              <w:t>words, phrases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9E6A1C">
              <w:rPr>
                <w:rFonts w:ascii="Calibri" w:hAnsi="Calibri" w:cs="Calibri"/>
                <w:sz w:val="20"/>
                <w:szCs w:val="20"/>
              </w:rPr>
              <w:t xml:space="preserve"> or</w:t>
            </w:r>
            <w:r w:rsidRPr="00175726">
              <w:rPr>
                <w:rFonts w:ascii="Calibri" w:hAnsi="Calibri" w:cs="Calibri"/>
                <w:sz w:val="20"/>
                <w:szCs w:val="20"/>
              </w:rPr>
              <w:t xml:space="preserve"> details that somewhat describe experiences and events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504781EB" w14:textId="77777777" w:rsidR="00660856" w:rsidRPr="006C4D9C" w:rsidRDefault="00660856" w:rsidP="00AC3071">
            <w:pPr>
              <w:pStyle w:val="ListParagraph"/>
              <w:numPr>
                <w:ilvl w:val="0"/>
                <w:numId w:val="18"/>
              </w:numPr>
              <w:spacing w:before="0" w:after="100"/>
              <w:ind w:left="180" w:hanging="180"/>
              <w:contextualSpacing w:val="0"/>
              <w:rPr>
                <w:rFonts w:ascii="Calibri" w:hAnsi="Calibri" w:cs="Calibri"/>
                <w:sz w:val="20"/>
                <w:szCs w:val="20"/>
              </w:rPr>
            </w:pPr>
            <w:r w:rsidRPr="006C4D9C">
              <w:rPr>
                <w:rFonts w:ascii="Calibri" w:hAnsi="Calibri" w:cs="Calibri"/>
                <w:sz w:val="20"/>
                <w:szCs w:val="20"/>
              </w:rPr>
              <w:t xml:space="preserve">minimal, missing, or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unclear use of </w:t>
            </w:r>
            <w:r w:rsidRPr="006C4D9C">
              <w:rPr>
                <w:rFonts w:ascii="Calibri" w:hAnsi="Calibri" w:cs="Calibri"/>
                <w:sz w:val="20"/>
                <w:szCs w:val="20"/>
              </w:rPr>
              <w:t>transitional words to link events</w:t>
            </w:r>
          </w:p>
          <w:p w14:paraId="624FFC12" w14:textId="77777777" w:rsidR="00660856" w:rsidRPr="00175726" w:rsidRDefault="00660856" w:rsidP="002020E6">
            <w:pPr>
              <w:pStyle w:val="ListParagraph"/>
              <w:numPr>
                <w:ilvl w:val="0"/>
                <w:numId w:val="18"/>
              </w:numPr>
              <w:spacing w:before="0" w:after="0"/>
              <w:ind w:left="180" w:hanging="180"/>
              <w:contextualSpacing w:val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75726">
              <w:rPr>
                <w:rFonts w:ascii="Calibri" w:hAnsi="Calibri" w:cs="Calibri"/>
                <w:sz w:val="20"/>
                <w:szCs w:val="20"/>
              </w:rPr>
              <w:t>minimal or unclear descriptions of experiences and events</w:t>
            </w:r>
          </w:p>
        </w:tc>
      </w:tr>
    </w:tbl>
    <w:p w14:paraId="772A6323" w14:textId="77777777" w:rsidR="0068438D" w:rsidRDefault="00660856">
      <w:pPr>
        <w:spacing w:before="0" w:after="0"/>
      </w:pPr>
      <w:r>
        <w:br w:type="page"/>
      </w:r>
    </w:p>
    <w:tbl>
      <w:tblPr>
        <w:tblStyle w:val="TableGrid4"/>
        <w:tblW w:w="5000" w:type="pct"/>
        <w:tblLook w:val="04A0" w:firstRow="1" w:lastRow="0" w:firstColumn="1" w:lastColumn="0" w:noHBand="0" w:noVBand="1"/>
      </w:tblPr>
      <w:tblGrid>
        <w:gridCol w:w="719"/>
        <w:gridCol w:w="3415"/>
        <w:gridCol w:w="9"/>
        <w:gridCol w:w="3408"/>
        <w:gridCol w:w="9"/>
        <w:gridCol w:w="3408"/>
        <w:gridCol w:w="9"/>
        <w:gridCol w:w="3413"/>
      </w:tblGrid>
      <w:tr w:rsidR="00DD7EA1" w:rsidRPr="002C250A" w14:paraId="5B191015" w14:textId="77777777" w:rsidTr="00C92D95">
        <w:tc>
          <w:tcPr>
            <w:tcW w:w="5000" w:type="pct"/>
            <w:gridSpan w:val="8"/>
            <w:shd w:val="clear" w:color="auto" w:fill="B3E5A1" w:themeFill="accent6" w:themeFillTint="66"/>
          </w:tcPr>
          <w:p w14:paraId="302A1FF7" w14:textId="77777777" w:rsidR="0068438D" w:rsidRPr="002C250A" w:rsidRDefault="0068438D" w:rsidP="00C92D95">
            <w:pPr>
              <w:pStyle w:val="TableTitle"/>
              <w:rPr>
                <w:rFonts w:eastAsiaTheme="minorHAnsi"/>
                <w:kern w:val="2"/>
                <w14:ligatures w14:val="standardContextual"/>
              </w:rPr>
            </w:pPr>
            <w:bookmarkStart w:id="27" w:name="_Toc223614511"/>
            <w:r w:rsidRPr="002C250A">
              <w:rPr>
                <w:rFonts w:eastAsiaTheme="minorHAnsi"/>
                <w:kern w:val="2"/>
                <w14:ligatures w14:val="standardContextual"/>
              </w:rPr>
              <w:t xml:space="preserve">NJSLA-A </w:t>
            </w:r>
            <w:r w:rsidRPr="002C250A">
              <w:t>Grades 4–5 Informative and Explanatory Rubric</w:t>
            </w:r>
            <w:bookmarkEnd w:id="27"/>
          </w:p>
        </w:tc>
      </w:tr>
      <w:tr w:rsidR="00DD7EA1" w:rsidRPr="002C250A" w14:paraId="4C05E98F" w14:textId="77777777" w:rsidTr="00C92D95">
        <w:tc>
          <w:tcPr>
            <w:tcW w:w="5000" w:type="pct"/>
            <w:gridSpan w:val="8"/>
            <w:shd w:val="clear" w:color="auto" w:fill="8DD873" w:themeFill="accent6" w:themeFillTint="99"/>
          </w:tcPr>
          <w:p w14:paraId="6B8AEF29" w14:textId="77777777" w:rsidR="0068438D" w:rsidRPr="002C250A" w:rsidRDefault="0068438D" w:rsidP="00C92D95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Informative/Explanatory writing encompasses the development of ideas, focus, organization, and language that students demonstrate in their written responses.</w:t>
            </w:r>
          </w:p>
        </w:tc>
      </w:tr>
      <w:tr w:rsidR="00C032B0" w:rsidRPr="002C250A" w14:paraId="33ECA1AC" w14:textId="77777777" w:rsidTr="00937868">
        <w:tc>
          <w:tcPr>
            <w:tcW w:w="250" w:type="pct"/>
            <w:shd w:val="clear" w:color="auto" w:fill="B3E5A1" w:themeFill="accent6" w:themeFillTint="66"/>
          </w:tcPr>
          <w:p w14:paraId="19DE01EC" w14:textId="77777777" w:rsidR="0068438D" w:rsidRPr="002C250A" w:rsidRDefault="0068438D" w:rsidP="00C92D95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90" w:type="pct"/>
            <w:gridSpan w:val="2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4FC6E95" w14:textId="77777777" w:rsidR="0068438D" w:rsidRPr="002C250A" w:rsidRDefault="0068438D" w:rsidP="00C92D95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1187" w:type="pct"/>
            <w:gridSpan w:val="2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132B3EA5" w14:textId="77777777" w:rsidR="0068438D" w:rsidRPr="002C250A" w:rsidRDefault="0068438D" w:rsidP="00C92D95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1187" w:type="pct"/>
            <w:gridSpan w:val="2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D0F04CC" w14:textId="77777777" w:rsidR="0068438D" w:rsidRPr="002C250A" w:rsidRDefault="0068438D" w:rsidP="00C92D95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1186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4438038A" w14:textId="77777777" w:rsidR="0068438D" w:rsidRPr="002C250A" w:rsidRDefault="0068438D" w:rsidP="00C92D95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D400BB" w:rsidRPr="002C250A" w14:paraId="29A75E30" w14:textId="77777777" w:rsidTr="00937868">
        <w:trPr>
          <w:cantSplit/>
        </w:trPr>
        <w:tc>
          <w:tcPr>
            <w:tcW w:w="250" w:type="pct"/>
            <w:textDirection w:val="btLr"/>
            <w:vAlign w:val="center"/>
          </w:tcPr>
          <w:p w14:paraId="1803037A" w14:textId="77777777" w:rsidR="0068438D" w:rsidRPr="002C250A" w:rsidRDefault="0068438D" w:rsidP="00C92D95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46A91771" w14:textId="77777777" w:rsidR="0068438D" w:rsidRPr="002C250A" w:rsidRDefault="0068438D" w:rsidP="00C92D95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focused written response to an on-demand prompt. It demonstrates a clear understanding of the task and purpose. </w:t>
            </w:r>
          </w:p>
          <w:p w14:paraId="5FF525C3" w14:textId="77777777" w:rsidR="0068438D" w:rsidRPr="002C250A" w:rsidRDefault="0068438D" w:rsidP="00C92D95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4 response may reflect the following characteristics:</w:t>
            </w:r>
          </w:p>
        </w:tc>
        <w:tc>
          <w:tcPr>
            <w:tcW w:w="1187" w:type="pct"/>
            <w:gridSpan w:val="2"/>
            <w:tcBorders>
              <w:bottom w:val="single" w:sz="4" w:space="0" w:color="auto"/>
            </w:tcBorders>
          </w:tcPr>
          <w:p w14:paraId="5AB69044" w14:textId="77777777" w:rsidR="0068438D" w:rsidRPr="002C250A" w:rsidRDefault="0068438D" w:rsidP="00C92D95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mostly focused written response to an on-demand prompt. It demonstrates a general understanding of the task and purpose. </w:t>
            </w:r>
          </w:p>
          <w:p w14:paraId="28C96628" w14:textId="77777777" w:rsidR="0068438D" w:rsidRPr="002C250A" w:rsidRDefault="0068438D" w:rsidP="00C92D95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3 response may reflect the following characteristics:</w:t>
            </w:r>
          </w:p>
        </w:tc>
        <w:tc>
          <w:tcPr>
            <w:tcW w:w="1187" w:type="pct"/>
            <w:gridSpan w:val="2"/>
            <w:tcBorders>
              <w:bottom w:val="single" w:sz="4" w:space="0" w:color="auto"/>
            </w:tcBorders>
          </w:tcPr>
          <w:p w14:paraId="5160E41F" w14:textId="77777777" w:rsidR="0068438D" w:rsidRPr="002C250A" w:rsidRDefault="0068438D" w:rsidP="00C92D95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basic written response to an on-demand prompt. It demonstrates some understanding of the task and purpose. </w:t>
            </w:r>
          </w:p>
          <w:p w14:paraId="0D1C6011" w14:textId="77777777" w:rsidR="0068438D" w:rsidRPr="002C250A" w:rsidRDefault="0068438D" w:rsidP="00C92D95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2 response may reflect the following characteristics:</w:t>
            </w:r>
          </w:p>
        </w:tc>
        <w:tc>
          <w:tcPr>
            <w:tcW w:w="1189" w:type="pct"/>
            <w:gridSpan w:val="2"/>
            <w:tcBorders>
              <w:bottom w:val="single" w:sz="4" w:space="0" w:color="auto"/>
            </w:tcBorders>
          </w:tcPr>
          <w:p w14:paraId="149E27BF" w14:textId="77777777" w:rsidR="0068438D" w:rsidRPr="002C250A" w:rsidRDefault="0068438D" w:rsidP="00C92D95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an ability to provide a minimally written response to an on-demand prompt. It demonstrates minimal understanding of the task and purpose.</w:t>
            </w:r>
          </w:p>
          <w:p w14:paraId="12678D60" w14:textId="77777777" w:rsidR="0068438D" w:rsidRPr="002C250A" w:rsidRDefault="0068438D" w:rsidP="00C92D95">
            <w:pPr>
              <w:spacing w:before="0" w:after="100" w:line="233" w:lineRule="auto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1 response may reflect the following characteristics:</w:t>
            </w:r>
          </w:p>
        </w:tc>
      </w:tr>
      <w:tr w:rsidR="00D400BB" w:rsidRPr="002C250A" w14:paraId="07BC1BF8" w14:textId="77777777" w:rsidTr="00AC1EA3">
        <w:trPr>
          <w:cantSplit/>
          <w:trHeight w:val="1448"/>
        </w:trPr>
        <w:tc>
          <w:tcPr>
            <w:tcW w:w="250" w:type="pct"/>
            <w:textDirection w:val="btLr"/>
            <w:vAlign w:val="center"/>
          </w:tcPr>
          <w:p w14:paraId="14D527C3" w14:textId="77777777" w:rsidR="0068438D" w:rsidRPr="002C250A" w:rsidRDefault="0068438D" w:rsidP="00C92D95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Ideas and Focus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506332E3" w14:textId="77777777" w:rsidR="0068438D" w:rsidRPr="002C250A" w:rsidRDefault="0068438D" w:rsidP="00C92D95">
            <w:pPr>
              <w:numPr>
                <w:ilvl w:val="0"/>
                <w:numId w:val="13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clearly conveys ideas and information about a topic</w:t>
            </w:r>
          </w:p>
          <w:p w14:paraId="08A42082" w14:textId="77777777" w:rsidR="0068438D" w:rsidRPr="002C250A" w:rsidRDefault="0068438D" w:rsidP="00C92D95">
            <w:pPr>
              <w:numPr>
                <w:ilvl w:val="0"/>
                <w:numId w:val="13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facts, concrete details, text evidence, or other information and examples that clearly develop the topic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7FE03D" w14:textId="77777777" w:rsidR="0068438D" w:rsidRPr="002C250A" w:rsidRDefault="0068438D" w:rsidP="00C92D95">
            <w:pPr>
              <w:numPr>
                <w:ilvl w:val="0"/>
                <w:numId w:val="13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generally conveys ideas and information about a topic</w:t>
            </w:r>
          </w:p>
          <w:p w14:paraId="13CA42CE" w14:textId="77777777" w:rsidR="0068438D" w:rsidRPr="002C250A" w:rsidRDefault="0068438D" w:rsidP="00C92D95">
            <w:pPr>
              <w:numPr>
                <w:ilvl w:val="0"/>
                <w:numId w:val="13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facts, details, or other information and examples that generally develop the topic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71869E" w14:textId="77777777" w:rsidR="0068438D" w:rsidRPr="002C250A" w:rsidRDefault="0068438D" w:rsidP="00C92D95">
            <w:pPr>
              <w:numPr>
                <w:ilvl w:val="0"/>
                <w:numId w:val="13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somewhat conveys information about a topic</w:t>
            </w:r>
          </w:p>
          <w:p w14:paraId="0B463491" w14:textId="77777777" w:rsidR="0068438D" w:rsidRPr="002C250A" w:rsidRDefault="0068438D" w:rsidP="00C92D95">
            <w:pPr>
              <w:numPr>
                <w:ilvl w:val="0"/>
                <w:numId w:val="13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basic information or examples related to the topic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5B5800" w14:textId="77777777" w:rsidR="0068438D" w:rsidRPr="002C250A" w:rsidRDefault="0068438D" w:rsidP="00C92D95">
            <w:pPr>
              <w:numPr>
                <w:ilvl w:val="0"/>
                <w:numId w:val="13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conveys minimal information about a topic</w:t>
            </w:r>
          </w:p>
          <w:p w14:paraId="0E4BA9C1" w14:textId="77777777" w:rsidR="0068438D" w:rsidRPr="002C250A" w:rsidRDefault="0068438D" w:rsidP="00C92D95">
            <w:pPr>
              <w:numPr>
                <w:ilvl w:val="0"/>
                <w:numId w:val="13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minimal, missing, or irrelevant information or examples related to the topic</w:t>
            </w:r>
          </w:p>
        </w:tc>
      </w:tr>
      <w:tr w:rsidR="00D400BB" w:rsidRPr="002C250A" w14:paraId="6764A784" w14:textId="77777777" w:rsidTr="00AC1EA3">
        <w:trPr>
          <w:cantSplit/>
          <w:trHeight w:val="2150"/>
        </w:trPr>
        <w:tc>
          <w:tcPr>
            <w:tcW w:w="250" w:type="pct"/>
            <w:textDirection w:val="btLr"/>
            <w:vAlign w:val="center"/>
          </w:tcPr>
          <w:p w14:paraId="5689BE2D" w14:textId="77777777" w:rsidR="0068438D" w:rsidRPr="002C250A" w:rsidRDefault="0068438D" w:rsidP="00C92D95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Organization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7D51B051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introduces a topic clearly </w:t>
            </w:r>
          </w:p>
          <w:p w14:paraId="41E609D0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clearly groups related information </w:t>
            </w:r>
          </w:p>
          <w:p w14:paraId="31134A1A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clearly linked ideas within sections of information </w:t>
            </w:r>
          </w:p>
          <w:p w14:paraId="4C0EA39B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conclusion clearly related to the information or explanation presented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A75B2E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introduces a topic generally </w:t>
            </w:r>
          </w:p>
          <w:p w14:paraId="7761E6CC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generally groups related information </w:t>
            </w:r>
          </w:p>
          <w:p w14:paraId="01E02051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generally linked ideas within sections of information </w:t>
            </w:r>
          </w:p>
          <w:p w14:paraId="0E446ED0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conclusion generally related to the information presented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5BDB8E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attempts to introduce a topic </w:t>
            </w:r>
          </w:p>
          <w:p w14:paraId="4902DE0E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basic or attempted grouping of information</w:t>
            </w:r>
          </w:p>
          <w:p w14:paraId="0E0DA883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basic or attempted links between sections of information </w:t>
            </w:r>
          </w:p>
          <w:p w14:paraId="3D0672DF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basic or attempted conclusion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71A137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missing or unclear introduction of the topic</w:t>
            </w:r>
          </w:p>
          <w:p w14:paraId="11428A68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 or no grouping of information </w:t>
            </w:r>
          </w:p>
          <w:p w14:paraId="40C47FF0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unclear links between sections of information</w:t>
            </w:r>
          </w:p>
          <w:p w14:paraId="4D6CF0F4" w14:textId="77777777" w:rsidR="0068438D" w:rsidRPr="002C250A" w:rsidRDefault="0068438D" w:rsidP="00C92D95">
            <w:pPr>
              <w:numPr>
                <w:ilvl w:val="0"/>
                <w:numId w:val="18"/>
              </w:numPr>
              <w:spacing w:before="0" w:after="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missing or unclear conclusion</w:t>
            </w:r>
          </w:p>
        </w:tc>
      </w:tr>
      <w:tr w:rsidR="00D400BB" w:rsidRPr="002C250A" w14:paraId="6B04BB49" w14:textId="77777777" w:rsidTr="00937868">
        <w:trPr>
          <w:cantSplit/>
          <w:trHeight w:val="1565"/>
        </w:trPr>
        <w:tc>
          <w:tcPr>
            <w:tcW w:w="250" w:type="pct"/>
            <w:textDirection w:val="btLr"/>
            <w:vAlign w:val="center"/>
          </w:tcPr>
          <w:p w14:paraId="1B7B5BDB" w14:textId="77777777" w:rsidR="0068438D" w:rsidRPr="002C250A" w:rsidRDefault="0068438D" w:rsidP="00C92D95">
            <w:pPr>
              <w:spacing w:before="0" w:after="0" w:line="233" w:lineRule="auto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Expression and Word Choice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667F9F6C" w14:textId="77777777" w:rsidR="0068438D" w:rsidRPr="002C250A" w:rsidRDefault="0068438D" w:rsidP="00C92D95">
            <w:pPr>
              <w:numPr>
                <w:ilvl w:val="0"/>
                <w:numId w:val="13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precise use of language to explain the topic</w:t>
            </w:r>
          </w:p>
          <w:p w14:paraId="4913DB49" w14:textId="77777777" w:rsidR="0068438D" w:rsidRPr="002C250A" w:rsidRDefault="0068438D" w:rsidP="00C92D95">
            <w:pPr>
              <w:numPr>
                <w:ilvl w:val="0"/>
                <w:numId w:val="13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clear use of transition words and phrases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D04C53" w14:textId="77777777" w:rsidR="0068438D" w:rsidRPr="002C250A" w:rsidRDefault="0068438D" w:rsidP="00C92D95">
            <w:pPr>
              <w:numPr>
                <w:ilvl w:val="0"/>
                <w:numId w:val="12"/>
              </w:numPr>
              <w:spacing w:before="0" w:after="100" w:line="233" w:lineRule="auto"/>
              <w:ind w:left="180" w:hanging="18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general use of language to explain the topic</w:t>
            </w:r>
          </w:p>
          <w:p w14:paraId="670CC698" w14:textId="77777777" w:rsidR="0068438D" w:rsidRPr="002C250A" w:rsidRDefault="0068438D" w:rsidP="00C92D95">
            <w:pPr>
              <w:numPr>
                <w:ilvl w:val="0"/>
                <w:numId w:val="12"/>
              </w:numPr>
              <w:spacing w:before="0" w:after="100" w:line="233" w:lineRule="auto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general use of transition words and phrases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2BA921" w14:textId="77777777" w:rsidR="0068438D" w:rsidRPr="002C250A" w:rsidRDefault="0068438D" w:rsidP="00C92D95">
            <w:pPr>
              <w:numPr>
                <w:ilvl w:val="0"/>
                <w:numId w:val="12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basic use of language to explain the topic</w:t>
            </w:r>
          </w:p>
          <w:p w14:paraId="5604571D" w14:textId="77777777" w:rsidR="0068438D" w:rsidRPr="002C250A" w:rsidRDefault="0068438D" w:rsidP="00C92D95">
            <w:pPr>
              <w:numPr>
                <w:ilvl w:val="0"/>
                <w:numId w:val="12"/>
              </w:numPr>
              <w:spacing w:before="0" w:after="100" w:line="233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basic or attempted use of transition words and phrases</w:t>
            </w:r>
          </w:p>
        </w:tc>
        <w:tc>
          <w:tcPr>
            <w:tcW w:w="118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8EE4C0" w14:textId="77777777" w:rsidR="0068438D" w:rsidRPr="002C250A" w:rsidRDefault="0068438D" w:rsidP="00C92D95">
            <w:pPr>
              <w:numPr>
                <w:ilvl w:val="0"/>
                <w:numId w:val="13"/>
              </w:numPr>
              <w:spacing w:before="0" w:after="100" w:line="233" w:lineRule="auto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unclear use of language to explain the topic</w:t>
            </w:r>
          </w:p>
          <w:p w14:paraId="27EA8533" w14:textId="77777777" w:rsidR="0068438D" w:rsidRPr="002C250A" w:rsidRDefault="0068438D" w:rsidP="00C92D95">
            <w:pPr>
              <w:numPr>
                <w:ilvl w:val="0"/>
                <w:numId w:val="13"/>
              </w:numPr>
              <w:spacing w:before="0" w:after="100" w:line="233" w:lineRule="auto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 or unclear use of transition words and phrases </w:t>
            </w:r>
          </w:p>
        </w:tc>
      </w:tr>
    </w:tbl>
    <w:p w14:paraId="6F574F08" w14:textId="4C04BA2F" w:rsidR="0068438D" w:rsidRDefault="0068438D">
      <w:pPr>
        <w:spacing w:before="0" w:after="0"/>
      </w:pPr>
      <w:r>
        <w:br w:type="page"/>
      </w:r>
    </w:p>
    <w:tbl>
      <w:tblPr>
        <w:tblStyle w:val="TableGrid5"/>
        <w:tblW w:w="5000" w:type="pct"/>
        <w:tblLook w:val="04A0" w:firstRow="1" w:lastRow="0" w:firstColumn="1" w:lastColumn="0" w:noHBand="0" w:noVBand="1"/>
      </w:tblPr>
      <w:tblGrid>
        <w:gridCol w:w="730"/>
        <w:gridCol w:w="3413"/>
        <w:gridCol w:w="3416"/>
        <w:gridCol w:w="12"/>
        <w:gridCol w:w="3405"/>
        <w:gridCol w:w="12"/>
        <w:gridCol w:w="3402"/>
      </w:tblGrid>
      <w:tr w:rsidR="00DD7EA1" w:rsidRPr="002C250A" w14:paraId="631E203C" w14:textId="77777777" w:rsidTr="00E855A2">
        <w:tc>
          <w:tcPr>
            <w:tcW w:w="5000" w:type="pct"/>
            <w:gridSpan w:val="7"/>
            <w:shd w:val="clear" w:color="auto" w:fill="B3E5A1" w:themeFill="accent6" w:themeFillTint="66"/>
          </w:tcPr>
          <w:p w14:paraId="0AEA8C89" w14:textId="437A3AA8" w:rsidR="002C250A" w:rsidRPr="002C250A" w:rsidRDefault="002C250A" w:rsidP="00850CA9">
            <w:pPr>
              <w:pStyle w:val="TableTitle"/>
              <w:rPr>
                <w:rFonts w:eastAsiaTheme="minorHAnsi"/>
                <w:kern w:val="2"/>
                <w14:ligatures w14:val="standardContextual"/>
              </w:rPr>
            </w:pPr>
            <w:bookmarkStart w:id="28" w:name="_Toc223614512"/>
            <w:r w:rsidRPr="002C250A">
              <w:rPr>
                <w:rFonts w:eastAsiaTheme="minorHAnsi"/>
                <w:kern w:val="2"/>
                <w14:ligatures w14:val="standardContextual"/>
              </w:rPr>
              <w:t xml:space="preserve">NJSLA-A </w:t>
            </w:r>
            <w:r w:rsidRPr="002C250A">
              <w:t>Grades 4–5 Narrative Rubric</w:t>
            </w:r>
            <w:bookmarkEnd w:id="28"/>
          </w:p>
        </w:tc>
      </w:tr>
      <w:tr w:rsidR="00DD7EA1" w:rsidRPr="002C250A" w14:paraId="23A0F338" w14:textId="77777777" w:rsidTr="00E855A2">
        <w:tc>
          <w:tcPr>
            <w:tcW w:w="5000" w:type="pct"/>
            <w:gridSpan w:val="7"/>
            <w:shd w:val="clear" w:color="auto" w:fill="8DD873" w:themeFill="accent6" w:themeFillTint="99"/>
          </w:tcPr>
          <w:p w14:paraId="15C78E0B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Narrative writing encompasses the development of ideas, focus, organization, and language that students demonstrate in their written responses.</w:t>
            </w:r>
          </w:p>
        </w:tc>
      </w:tr>
      <w:tr w:rsidR="00D400BB" w:rsidRPr="002C250A" w14:paraId="4C5952BA" w14:textId="77777777" w:rsidTr="00872F5F">
        <w:tc>
          <w:tcPr>
            <w:tcW w:w="254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09F8029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32049669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1191" w:type="pct"/>
            <w:gridSpan w:val="2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50B1B2C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1187" w:type="pct"/>
            <w:gridSpan w:val="2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461E6FCE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1184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18B3FF64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0316B5" w:rsidRPr="002C250A" w14:paraId="11B6535A" w14:textId="77777777" w:rsidTr="00872F5F">
        <w:trPr>
          <w:cantSplit/>
          <w:trHeight w:val="1754"/>
        </w:trPr>
        <w:tc>
          <w:tcPr>
            <w:tcW w:w="252" w:type="pct"/>
            <w:tcBorders>
              <w:bottom w:val="single" w:sz="4" w:space="0" w:color="auto"/>
            </w:tcBorders>
            <w:textDirection w:val="btLr"/>
            <w:vAlign w:val="center"/>
          </w:tcPr>
          <w:p w14:paraId="19C79AA4" w14:textId="77777777" w:rsidR="002C250A" w:rsidRPr="002C250A" w:rsidRDefault="002C250A" w:rsidP="00E61B9F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86" w:type="pct"/>
            <w:tcBorders>
              <w:bottom w:val="single" w:sz="4" w:space="0" w:color="auto"/>
            </w:tcBorders>
          </w:tcPr>
          <w:p w14:paraId="011A796D" w14:textId="7CB5D061" w:rsidR="002C250A" w:rsidRPr="002C250A" w:rsidRDefault="002C250A" w:rsidP="004774D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focused written response to an on-demand prompt. It demonstrates a clear understanding of the task and purpose. </w:t>
            </w:r>
          </w:p>
          <w:p w14:paraId="6FB0F382" w14:textId="77777777" w:rsidR="002C250A" w:rsidRPr="002C250A" w:rsidRDefault="002C250A" w:rsidP="004774D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4 response may reflect the following characteristics:</w:t>
            </w:r>
          </w:p>
        </w:tc>
        <w:tc>
          <w:tcPr>
            <w:tcW w:w="1187" w:type="pct"/>
            <w:tcBorders>
              <w:bottom w:val="single" w:sz="4" w:space="0" w:color="auto"/>
            </w:tcBorders>
          </w:tcPr>
          <w:p w14:paraId="65C4C9D2" w14:textId="624A47D7" w:rsidR="002C250A" w:rsidRPr="002C250A" w:rsidRDefault="002C250A" w:rsidP="004774D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an ability to provide a mostly focused written response to an on-demand prompt. It demonstrates a general understanding of the task and purpose.</w:t>
            </w:r>
          </w:p>
          <w:p w14:paraId="497F6969" w14:textId="77777777" w:rsidR="002C250A" w:rsidRPr="002C250A" w:rsidRDefault="002C250A" w:rsidP="004774D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3 response may reflect the following characteristics:</w:t>
            </w:r>
          </w:p>
        </w:tc>
        <w:tc>
          <w:tcPr>
            <w:tcW w:w="1187" w:type="pct"/>
            <w:gridSpan w:val="2"/>
            <w:tcBorders>
              <w:bottom w:val="single" w:sz="4" w:space="0" w:color="auto"/>
            </w:tcBorders>
          </w:tcPr>
          <w:p w14:paraId="4FDF401B" w14:textId="77FEE1BA" w:rsidR="002C250A" w:rsidRPr="002C250A" w:rsidRDefault="002C250A" w:rsidP="004774D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basic written response to an on-demand prompt. It demonstrates some understanding of the task and purpose. </w:t>
            </w:r>
          </w:p>
          <w:p w14:paraId="42AB28B8" w14:textId="77777777" w:rsidR="002C250A" w:rsidRPr="002C250A" w:rsidRDefault="002C250A" w:rsidP="004774D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2 response may reflect the following characteristics:</w:t>
            </w:r>
          </w:p>
        </w:tc>
        <w:tc>
          <w:tcPr>
            <w:tcW w:w="1188" w:type="pct"/>
            <w:gridSpan w:val="2"/>
            <w:tcBorders>
              <w:bottom w:val="single" w:sz="4" w:space="0" w:color="auto"/>
            </w:tcBorders>
          </w:tcPr>
          <w:p w14:paraId="07219FBB" w14:textId="7274A13D" w:rsidR="002C250A" w:rsidRPr="002C250A" w:rsidRDefault="002C250A" w:rsidP="004774D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an ability to provide a minimally written response to an on-demand prompt. It demonstrates minimal understanding of the task and purpose.</w:t>
            </w:r>
          </w:p>
          <w:p w14:paraId="2FF98028" w14:textId="77777777" w:rsidR="002C250A" w:rsidRPr="002C250A" w:rsidRDefault="002C250A" w:rsidP="004774D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1 response may reflect the following characteristics:</w:t>
            </w:r>
          </w:p>
        </w:tc>
      </w:tr>
      <w:tr w:rsidR="000316B5" w:rsidRPr="002C250A" w14:paraId="438DD548" w14:textId="77777777" w:rsidTr="00872F5F">
        <w:trPr>
          <w:cantSplit/>
          <w:trHeight w:val="1655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1AA86EDA" w14:textId="745C590B" w:rsidR="002C250A" w:rsidRPr="002C250A" w:rsidRDefault="002C250A" w:rsidP="00E61B9F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Ideas and</w:t>
            </w:r>
            <w:r w:rsidR="00AB07B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Focus</w:t>
            </w:r>
          </w:p>
        </w:tc>
        <w:tc>
          <w:tcPr>
            <w:tcW w:w="1186" w:type="pct"/>
            <w:tcBorders>
              <w:top w:val="single" w:sz="4" w:space="0" w:color="auto"/>
              <w:bottom w:val="single" w:sz="4" w:space="0" w:color="auto"/>
            </w:tcBorders>
          </w:tcPr>
          <w:p w14:paraId="4AB15BCA" w14:textId="77777777" w:rsidR="002C250A" w:rsidRPr="002C250A" w:rsidRDefault="002C250A" w:rsidP="004774D0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an established situation that clearly introduces a narrator and/or characters </w:t>
            </w:r>
          </w:p>
          <w:p w14:paraId="111B2FE0" w14:textId="77777777" w:rsidR="002C250A" w:rsidRPr="002C250A" w:rsidRDefault="002C250A" w:rsidP="001B3831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dialogue and description that clearly develop experiences, events, and/or characters 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5B084F88" w14:textId="77777777" w:rsidR="002C250A" w:rsidRPr="002C250A" w:rsidRDefault="002C250A" w:rsidP="004774D0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an established situation that generally introduces a narrator and/or characters </w:t>
            </w:r>
          </w:p>
          <w:p w14:paraId="68E00638" w14:textId="77777777" w:rsidR="002C250A" w:rsidRPr="002C250A" w:rsidRDefault="002C250A" w:rsidP="001B3831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dialogue and description that generally develop experiences, events, and/or characters 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5B8F2C" w14:textId="77777777" w:rsidR="002C250A" w:rsidRPr="002C250A" w:rsidRDefault="002C250A" w:rsidP="00571488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situation that introduces a narrator and/or characters</w:t>
            </w:r>
          </w:p>
          <w:p w14:paraId="54907C5A" w14:textId="77777777" w:rsidR="002C250A" w:rsidRPr="002C250A" w:rsidRDefault="002C250A" w:rsidP="001B3831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dialogue or description that somewhat develop experiences, events, and/or characters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FF5BCA" w14:textId="77777777" w:rsidR="002C250A" w:rsidRPr="002C250A" w:rsidRDefault="002C250A" w:rsidP="00571488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strike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minimal situation or a narrator and/ or characters</w:t>
            </w:r>
          </w:p>
          <w:p w14:paraId="70713F14" w14:textId="77777777" w:rsidR="002C250A" w:rsidRPr="002C250A" w:rsidRDefault="002C250A" w:rsidP="001B3831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minimal, missing, or unclear dialogue and description </w:t>
            </w:r>
          </w:p>
        </w:tc>
      </w:tr>
      <w:tr w:rsidR="000316B5" w:rsidRPr="002C250A" w14:paraId="09B5103C" w14:textId="77777777" w:rsidTr="00AC1EA3">
        <w:trPr>
          <w:cantSplit/>
          <w:trHeight w:val="1142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333BFE1A" w14:textId="77777777" w:rsidR="002C250A" w:rsidRPr="002C250A" w:rsidRDefault="002C250A" w:rsidP="00E61B9F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Organization</w:t>
            </w:r>
          </w:p>
        </w:tc>
        <w:tc>
          <w:tcPr>
            <w:tcW w:w="1186" w:type="pct"/>
            <w:tcBorders>
              <w:top w:val="single" w:sz="4" w:space="0" w:color="auto"/>
              <w:bottom w:val="single" w:sz="4" w:space="0" w:color="auto"/>
            </w:tcBorders>
          </w:tcPr>
          <w:p w14:paraId="1F900835" w14:textId="77777777" w:rsidR="002C250A" w:rsidRPr="002C250A" w:rsidRDefault="002C250A" w:rsidP="00F2174F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clearly organized event sequence that unfolds naturally</w:t>
            </w:r>
          </w:p>
          <w:p w14:paraId="1D00B9EE" w14:textId="7718D0EF" w:rsidR="002C250A" w:rsidRPr="002C250A" w:rsidRDefault="002C250A" w:rsidP="00F2174F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conclusion that clearly follows from the experiences or events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3FE995EF" w14:textId="77777777" w:rsidR="002C250A" w:rsidRPr="002C250A" w:rsidRDefault="002C250A" w:rsidP="00F2174F">
            <w:pPr>
              <w:numPr>
                <w:ilvl w:val="0"/>
                <w:numId w:val="13"/>
              </w:numPr>
              <w:spacing w:before="0" w:after="0"/>
              <w:ind w:left="196" w:hanging="19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generally organized event sequence that unfolds naturally </w:t>
            </w:r>
          </w:p>
          <w:p w14:paraId="7F29CDAF" w14:textId="77777777" w:rsidR="002C250A" w:rsidRPr="002C250A" w:rsidRDefault="002C250A" w:rsidP="00F2174F">
            <w:pPr>
              <w:numPr>
                <w:ilvl w:val="0"/>
                <w:numId w:val="13"/>
              </w:numPr>
              <w:spacing w:before="0" w:after="0"/>
              <w:ind w:left="196" w:hanging="19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conclusion that generally follows from the experiences or events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4A6F1" w14:textId="77777777" w:rsidR="002C250A" w:rsidRPr="002C250A" w:rsidRDefault="002C250A" w:rsidP="00F2174F">
            <w:pPr>
              <w:numPr>
                <w:ilvl w:val="0"/>
                <w:numId w:val="18"/>
              </w:numPr>
              <w:spacing w:before="0" w:after="0"/>
              <w:ind w:left="151" w:hanging="15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basic or partial event sequence </w:t>
            </w:r>
          </w:p>
          <w:p w14:paraId="70452278" w14:textId="77777777" w:rsidR="002C250A" w:rsidRPr="002C250A" w:rsidRDefault="002C250A" w:rsidP="00F2174F">
            <w:pPr>
              <w:numPr>
                <w:ilvl w:val="0"/>
                <w:numId w:val="18"/>
              </w:numPr>
              <w:spacing w:before="0" w:after="0"/>
              <w:ind w:left="151" w:hanging="15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basic or attempted conclusion 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485B45" w14:textId="77777777" w:rsidR="002C250A" w:rsidRPr="002C250A" w:rsidRDefault="002C250A" w:rsidP="00571488">
            <w:pPr>
              <w:numPr>
                <w:ilvl w:val="0"/>
                <w:numId w:val="18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minimal or unclear event sequence </w:t>
            </w:r>
          </w:p>
          <w:p w14:paraId="1DE2326C" w14:textId="77777777" w:rsidR="002C250A" w:rsidRPr="002C250A" w:rsidRDefault="002C250A" w:rsidP="00571488">
            <w:pPr>
              <w:numPr>
                <w:ilvl w:val="0"/>
                <w:numId w:val="18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missing or unclear conclusion or sense of closure</w:t>
            </w:r>
          </w:p>
        </w:tc>
      </w:tr>
      <w:tr w:rsidR="000316B5" w:rsidRPr="002C250A" w14:paraId="7FCBEB2D" w14:textId="77777777" w:rsidTr="00AC1EA3">
        <w:trPr>
          <w:cantSplit/>
          <w:trHeight w:val="1700"/>
        </w:trPr>
        <w:tc>
          <w:tcPr>
            <w:tcW w:w="252" w:type="pc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023C8DB7" w14:textId="77777777" w:rsidR="002C250A" w:rsidRPr="002C250A" w:rsidRDefault="002C250A" w:rsidP="00E61B9F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Expression and Word Choice</w:t>
            </w:r>
          </w:p>
        </w:tc>
        <w:tc>
          <w:tcPr>
            <w:tcW w:w="1186" w:type="pct"/>
            <w:tcBorders>
              <w:top w:val="single" w:sz="4" w:space="0" w:color="auto"/>
              <w:bottom w:val="single" w:sz="4" w:space="0" w:color="auto"/>
            </w:tcBorders>
          </w:tcPr>
          <w:p w14:paraId="681556A2" w14:textId="77777777" w:rsidR="002C250A" w:rsidRPr="002C250A" w:rsidRDefault="002C250A" w:rsidP="00F2174F">
            <w:pPr>
              <w:numPr>
                <w:ilvl w:val="0"/>
                <w:numId w:val="12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varied transitional words and phrases that clearly manage the sequence of events</w:t>
            </w:r>
          </w:p>
          <w:p w14:paraId="32A369B7" w14:textId="284EE1EC" w:rsidR="002C250A" w:rsidRPr="002C250A" w:rsidRDefault="002C250A" w:rsidP="00571488">
            <w:pPr>
              <w:numPr>
                <w:ilvl w:val="0"/>
                <w:numId w:val="12"/>
              </w:numPr>
              <w:shd w:val="clear" w:color="auto" w:fill="FFFFFF" w:themeFill="background1"/>
              <w:spacing w:before="0" w:after="0"/>
              <w:ind w:left="187" w:hanging="187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concrete words, phrases, and sensory details that precisely convey experiences and events</w:t>
            </w:r>
          </w:p>
        </w:tc>
        <w:tc>
          <w:tcPr>
            <w:tcW w:w="1187" w:type="pct"/>
            <w:tcBorders>
              <w:top w:val="single" w:sz="4" w:space="0" w:color="auto"/>
              <w:bottom w:val="single" w:sz="4" w:space="0" w:color="auto"/>
            </w:tcBorders>
          </w:tcPr>
          <w:p w14:paraId="421B500C" w14:textId="77777777" w:rsidR="002C250A" w:rsidRPr="002C250A" w:rsidRDefault="002C250A" w:rsidP="00F2174F">
            <w:pPr>
              <w:numPr>
                <w:ilvl w:val="0"/>
                <w:numId w:val="12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transitional words or phrases that generally manage the sequence of events</w:t>
            </w:r>
          </w:p>
          <w:p w14:paraId="2CDAA989" w14:textId="77777777" w:rsidR="002C250A" w:rsidRPr="002C250A" w:rsidRDefault="002C250A" w:rsidP="00F2174F">
            <w:pPr>
              <w:numPr>
                <w:ilvl w:val="0"/>
                <w:numId w:val="12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concrete words, phrases, and details that generally convey experiences and events</w:t>
            </w:r>
          </w:p>
        </w:tc>
        <w:tc>
          <w:tcPr>
            <w:tcW w:w="1187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6CA0E" w14:textId="77777777" w:rsidR="002C250A" w:rsidRPr="002C250A" w:rsidRDefault="002C250A" w:rsidP="00F2174F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transitional words that partially link the sequence of events</w:t>
            </w:r>
          </w:p>
          <w:p w14:paraId="28A25A65" w14:textId="77777777" w:rsidR="002C250A" w:rsidRPr="002C250A" w:rsidRDefault="002C250A" w:rsidP="001B3831">
            <w:pPr>
              <w:numPr>
                <w:ilvl w:val="0"/>
                <w:numId w:val="12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words, phrases, or details that somewhat describe experiences and events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72B053" w14:textId="77777777" w:rsidR="002C250A" w:rsidRPr="002C250A" w:rsidRDefault="002C250A" w:rsidP="00F2174F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minimal, missing, or unclear use of transitional words to link events</w:t>
            </w:r>
          </w:p>
          <w:p w14:paraId="05E365FA" w14:textId="77777777" w:rsidR="002C250A" w:rsidRPr="002C250A" w:rsidRDefault="002C250A" w:rsidP="001B3831">
            <w:pPr>
              <w:numPr>
                <w:ilvl w:val="0"/>
                <w:numId w:val="13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unclear descriptions of experiences and events</w:t>
            </w:r>
          </w:p>
        </w:tc>
      </w:tr>
    </w:tbl>
    <w:p w14:paraId="3E4D1F78" w14:textId="77777777" w:rsidR="004774D0" w:rsidRDefault="004774D0">
      <w:pPr>
        <w:spacing w:before="0" w:after="0"/>
      </w:pPr>
      <w:r>
        <w:br w:type="page"/>
      </w:r>
    </w:p>
    <w:tbl>
      <w:tblPr>
        <w:tblStyle w:val="TableGrid7"/>
        <w:tblW w:w="5008" w:type="pct"/>
        <w:tblLook w:val="04A0" w:firstRow="1" w:lastRow="0" w:firstColumn="1" w:lastColumn="0" w:noHBand="0" w:noVBand="1"/>
      </w:tblPr>
      <w:tblGrid>
        <w:gridCol w:w="729"/>
        <w:gridCol w:w="3341"/>
        <w:gridCol w:w="3344"/>
        <w:gridCol w:w="3344"/>
        <w:gridCol w:w="3635"/>
        <w:gridCol w:w="20"/>
      </w:tblGrid>
      <w:tr w:rsidR="00DD7EA1" w:rsidRPr="002C250A" w14:paraId="17ACF0CF" w14:textId="77777777" w:rsidTr="00872F5F">
        <w:trPr>
          <w:gridAfter w:val="1"/>
          <w:wAfter w:w="7" w:type="pct"/>
        </w:trPr>
        <w:tc>
          <w:tcPr>
            <w:tcW w:w="4993" w:type="pct"/>
            <w:gridSpan w:val="5"/>
            <w:shd w:val="clear" w:color="auto" w:fill="B3E5A1" w:themeFill="accent6" w:themeFillTint="66"/>
          </w:tcPr>
          <w:p w14:paraId="5925BC12" w14:textId="2F14AC8F" w:rsidR="002C250A" w:rsidRPr="002C250A" w:rsidRDefault="002C250A" w:rsidP="00850CA9">
            <w:pPr>
              <w:pStyle w:val="TableTitle"/>
              <w:rPr>
                <w:rFonts w:eastAsiaTheme="minorHAnsi"/>
                <w:kern w:val="2"/>
                <w14:ligatures w14:val="standardContextual"/>
              </w:rPr>
            </w:pPr>
            <w:bookmarkStart w:id="29" w:name="_Toc223614513"/>
            <w:r w:rsidRPr="002C250A">
              <w:rPr>
                <w:rFonts w:eastAsiaTheme="minorHAnsi"/>
                <w:kern w:val="2"/>
                <w14:ligatures w14:val="standardContextual"/>
              </w:rPr>
              <w:t xml:space="preserve">NJSLA-A </w:t>
            </w:r>
            <w:r w:rsidRPr="002C250A">
              <w:t>Grades 4–5 Opinion Rubric</w:t>
            </w:r>
            <w:bookmarkEnd w:id="29"/>
          </w:p>
        </w:tc>
      </w:tr>
      <w:tr w:rsidR="00DD7EA1" w:rsidRPr="002C250A" w14:paraId="4B53E664" w14:textId="77777777" w:rsidTr="00872F5F">
        <w:trPr>
          <w:gridAfter w:val="1"/>
          <w:wAfter w:w="7" w:type="pct"/>
        </w:trPr>
        <w:tc>
          <w:tcPr>
            <w:tcW w:w="4993" w:type="pct"/>
            <w:gridSpan w:val="5"/>
            <w:shd w:val="clear" w:color="auto" w:fill="8DD873" w:themeFill="accent6" w:themeFillTint="99"/>
          </w:tcPr>
          <w:p w14:paraId="609EE8C0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Opinion writing encompasses the development of ideas, focus, organization, and language that students demonstrate in their written responses.</w:t>
            </w:r>
          </w:p>
        </w:tc>
      </w:tr>
      <w:tr w:rsidR="00A35044" w:rsidRPr="002C250A" w14:paraId="2AA2A3BA" w14:textId="77777777" w:rsidTr="00872F5F">
        <w:trPr>
          <w:gridAfter w:val="1"/>
          <w:wAfter w:w="7" w:type="pct"/>
        </w:trPr>
        <w:tc>
          <w:tcPr>
            <w:tcW w:w="253" w:type="pct"/>
            <w:shd w:val="clear" w:color="auto" w:fill="B3E5A1" w:themeFill="accent6" w:themeFillTint="66"/>
          </w:tcPr>
          <w:p w14:paraId="6CBA5F98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59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44F23F2F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1C6EB662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1160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5E578BF1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1261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5FA07B2F" w14:textId="77777777" w:rsidR="002C250A" w:rsidRPr="002C250A" w:rsidRDefault="002C250A" w:rsidP="002C250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D400BB" w:rsidRPr="002C250A" w14:paraId="2B092CC0" w14:textId="77777777" w:rsidTr="00872F5F">
        <w:trPr>
          <w:cantSplit/>
          <w:trHeight w:val="2123"/>
        </w:trPr>
        <w:tc>
          <w:tcPr>
            <w:tcW w:w="253" w:type="pct"/>
            <w:textDirection w:val="btLr"/>
            <w:vAlign w:val="center"/>
          </w:tcPr>
          <w:p w14:paraId="3C6FCE64" w14:textId="77777777" w:rsidR="002C250A" w:rsidRPr="002C250A" w:rsidRDefault="002C250A" w:rsidP="00852F3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59" w:type="pct"/>
            <w:tcBorders>
              <w:bottom w:val="single" w:sz="4" w:space="0" w:color="auto"/>
            </w:tcBorders>
          </w:tcPr>
          <w:p w14:paraId="3163B999" w14:textId="0146B13B" w:rsidR="002C250A" w:rsidRPr="002C250A" w:rsidRDefault="002C250A" w:rsidP="00C43276">
            <w:pPr>
              <w:spacing w:before="0" w:after="36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focused written response to an on-demand prompt. It demonstrates a clear understanding of the task and purpose. </w:t>
            </w:r>
          </w:p>
          <w:p w14:paraId="308DFAB0" w14:textId="6FDCF852" w:rsidR="002C250A" w:rsidRPr="002C250A" w:rsidRDefault="002C250A" w:rsidP="00CB7086">
            <w:pPr>
              <w:spacing w:before="0" w:after="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4 response may reflect the following characteristics:</w:t>
            </w: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4202A1EE" w14:textId="02DA4801" w:rsidR="002C250A" w:rsidRPr="002C250A" w:rsidRDefault="002C250A" w:rsidP="00852F39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mostly focused written response to an on-demand prompt. It demonstrates a general understanding of the task and purpose. </w:t>
            </w:r>
          </w:p>
          <w:p w14:paraId="13FB701D" w14:textId="40859B25" w:rsidR="002C250A" w:rsidRPr="002C250A" w:rsidRDefault="002C250A" w:rsidP="00CB7086">
            <w:pPr>
              <w:spacing w:before="0" w:after="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3 response may reflect the following characteristics:</w:t>
            </w:r>
          </w:p>
        </w:tc>
        <w:tc>
          <w:tcPr>
            <w:tcW w:w="1160" w:type="pct"/>
            <w:tcBorders>
              <w:bottom w:val="single" w:sz="4" w:space="0" w:color="auto"/>
            </w:tcBorders>
          </w:tcPr>
          <w:p w14:paraId="6E6DDFEA" w14:textId="5A3BE9EE" w:rsidR="002C250A" w:rsidRPr="002C250A" w:rsidRDefault="002C250A" w:rsidP="00852F39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basic written response to an on-demand prompt. It demonstrates some understanding of the task and purpose. </w:t>
            </w:r>
          </w:p>
          <w:p w14:paraId="4C4F42F5" w14:textId="0C1B40AF" w:rsidR="002C250A" w:rsidRPr="002C250A" w:rsidRDefault="002C250A" w:rsidP="00B9350A">
            <w:pPr>
              <w:spacing w:before="340" w:after="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2 response may reflect the following characteristics:</w:t>
            </w:r>
          </w:p>
        </w:tc>
        <w:tc>
          <w:tcPr>
            <w:tcW w:w="1268" w:type="pct"/>
            <w:gridSpan w:val="2"/>
            <w:tcBorders>
              <w:bottom w:val="single" w:sz="4" w:space="0" w:color="auto"/>
            </w:tcBorders>
          </w:tcPr>
          <w:p w14:paraId="39FD66A7" w14:textId="6E2CFEC2" w:rsidR="002C250A" w:rsidRPr="002C250A" w:rsidRDefault="002C250A" w:rsidP="00852F39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an ability to provide a minimally written response to an on-demand prompt. It demonstrates minimal understanding of the task and purpose.</w:t>
            </w:r>
          </w:p>
          <w:p w14:paraId="4ABF616B" w14:textId="7672C2FE" w:rsidR="002C250A" w:rsidRPr="002C250A" w:rsidRDefault="002C250A" w:rsidP="00B9350A">
            <w:pPr>
              <w:spacing w:before="340" w:after="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1 response may reflect the following characteristics:</w:t>
            </w:r>
          </w:p>
        </w:tc>
      </w:tr>
      <w:tr w:rsidR="00D400BB" w:rsidRPr="002C250A" w14:paraId="628231B8" w14:textId="77777777" w:rsidTr="00AC1EA3">
        <w:trPr>
          <w:cantSplit/>
          <w:trHeight w:val="1880"/>
        </w:trPr>
        <w:tc>
          <w:tcPr>
            <w:tcW w:w="253" w:type="pct"/>
            <w:textDirection w:val="btLr"/>
            <w:vAlign w:val="center"/>
          </w:tcPr>
          <w:p w14:paraId="1A06844A" w14:textId="451777D1" w:rsidR="002C250A" w:rsidRPr="002C250A" w:rsidRDefault="002C250A" w:rsidP="00852F3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Ideas and</w:t>
            </w:r>
            <w:r w:rsidR="00C07A0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Focus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</w:tcPr>
          <w:p w14:paraId="070DC9C0" w14:textId="77777777" w:rsidR="002C250A" w:rsidRPr="002C250A" w:rsidRDefault="002C250A" w:rsidP="00852F39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states an opinion that clearly addresses the topic</w:t>
            </w:r>
          </w:p>
          <w:p w14:paraId="37018D70" w14:textId="77777777" w:rsidR="002C250A" w:rsidRPr="002C250A" w:rsidRDefault="002C250A" w:rsidP="00852F39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reasons that clearly support the opinion</w:t>
            </w:r>
          </w:p>
          <w:p w14:paraId="614D7237" w14:textId="6E5F4CEF" w:rsidR="002C250A" w:rsidRPr="002C250A" w:rsidRDefault="002C250A" w:rsidP="00CB7086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facts and/or details from the text that clearly support the opinion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73239BE4" w14:textId="77777777" w:rsidR="002C250A" w:rsidRPr="002C250A" w:rsidRDefault="002C250A" w:rsidP="00852F39">
            <w:pPr>
              <w:numPr>
                <w:ilvl w:val="0"/>
                <w:numId w:val="18"/>
              </w:numPr>
              <w:spacing w:before="0" w:after="100"/>
              <w:ind w:left="19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states an opinion that generally addresses the topic</w:t>
            </w:r>
          </w:p>
          <w:p w14:paraId="382079F5" w14:textId="77777777" w:rsidR="002C250A" w:rsidRPr="002C250A" w:rsidRDefault="002C250A" w:rsidP="00852F39">
            <w:pPr>
              <w:numPr>
                <w:ilvl w:val="0"/>
                <w:numId w:val="18"/>
              </w:numPr>
              <w:spacing w:before="0" w:after="100"/>
              <w:ind w:left="19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reasons that generally support the opinion </w:t>
            </w:r>
          </w:p>
          <w:p w14:paraId="27239B02" w14:textId="51F83382" w:rsidR="002C250A" w:rsidRPr="002C250A" w:rsidRDefault="002C250A" w:rsidP="00CB7086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facts and/or details from the text that generally support the opinion 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1BFE6156" w14:textId="77777777" w:rsidR="002C250A" w:rsidRPr="002C250A" w:rsidRDefault="002C250A" w:rsidP="00852F39">
            <w:pPr>
              <w:numPr>
                <w:ilvl w:val="0"/>
                <w:numId w:val="13"/>
              </w:numPr>
              <w:spacing w:before="0" w:after="100"/>
              <w:ind w:left="16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an opinion that somewhat addresses the topic</w:t>
            </w:r>
          </w:p>
          <w:p w14:paraId="08E8F045" w14:textId="77777777" w:rsidR="002C250A" w:rsidRPr="002C250A" w:rsidRDefault="002C250A" w:rsidP="00852F39">
            <w:pPr>
              <w:numPr>
                <w:ilvl w:val="0"/>
                <w:numId w:val="13"/>
              </w:numPr>
              <w:spacing w:before="0" w:after="100" w:line="278" w:lineRule="auto"/>
              <w:ind w:left="16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reasons that somewhat support the opinion </w:t>
            </w:r>
          </w:p>
          <w:p w14:paraId="660538AF" w14:textId="1750C80A" w:rsidR="002C250A" w:rsidRPr="002C250A" w:rsidRDefault="002C250A" w:rsidP="00CB7086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information from the text that somewhat supports the opinion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5C7B98" w14:textId="77777777" w:rsidR="002C250A" w:rsidRPr="002C250A" w:rsidRDefault="002C250A" w:rsidP="00852F39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an opinion that minimally addresses the topic or does not state an opinion</w:t>
            </w:r>
          </w:p>
          <w:p w14:paraId="03FE7740" w14:textId="77777777" w:rsidR="002C250A" w:rsidRPr="002C250A" w:rsidRDefault="002C250A" w:rsidP="00852F39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minimal, missing, or unclear reasons related to the opinion</w:t>
            </w:r>
          </w:p>
          <w:p w14:paraId="09AD9037" w14:textId="1D742D1F" w:rsidR="002C250A" w:rsidRPr="002C250A" w:rsidRDefault="002C250A" w:rsidP="00CB7086">
            <w:pPr>
              <w:numPr>
                <w:ilvl w:val="0"/>
                <w:numId w:val="13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minimal, missing, or unclear information to support the opinion</w:t>
            </w:r>
          </w:p>
        </w:tc>
      </w:tr>
      <w:tr w:rsidR="00D400BB" w:rsidRPr="002C250A" w14:paraId="6C24F304" w14:textId="77777777" w:rsidTr="00AC1EA3">
        <w:trPr>
          <w:cantSplit/>
          <w:trHeight w:val="1610"/>
        </w:trPr>
        <w:tc>
          <w:tcPr>
            <w:tcW w:w="253" w:type="pct"/>
            <w:textDirection w:val="btLr"/>
            <w:vAlign w:val="center"/>
          </w:tcPr>
          <w:p w14:paraId="37BA5256" w14:textId="77777777" w:rsidR="002C250A" w:rsidRPr="002C250A" w:rsidRDefault="002C250A" w:rsidP="00852F3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Organization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</w:tcPr>
          <w:p w14:paraId="01F575B4" w14:textId="77777777" w:rsidR="002C250A" w:rsidRPr="002C250A" w:rsidRDefault="002C250A" w:rsidP="00852F39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introduces a topic or text clearly </w:t>
            </w:r>
          </w:p>
          <w:p w14:paraId="40B1204E" w14:textId="77777777" w:rsidR="002C250A" w:rsidRPr="002C250A" w:rsidRDefault="002C250A" w:rsidP="00852F39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an organizational structure that clearly groups related ideas </w:t>
            </w:r>
          </w:p>
          <w:p w14:paraId="663126BB" w14:textId="77777777" w:rsidR="002C250A" w:rsidRPr="002C250A" w:rsidRDefault="002C250A" w:rsidP="00CB7086">
            <w:pPr>
              <w:numPr>
                <w:ilvl w:val="0"/>
                <w:numId w:val="18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conclusion clearly related to the opinion presented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06A7AEFA" w14:textId="77777777" w:rsidR="002C250A" w:rsidRPr="002C250A" w:rsidRDefault="002C250A" w:rsidP="00852F39">
            <w:pPr>
              <w:numPr>
                <w:ilvl w:val="0"/>
                <w:numId w:val="18"/>
              </w:numPr>
              <w:spacing w:before="0" w:after="100"/>
              <w:ind w:left="19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introduces a topic or text generally </w:t>
            </w:r>
          </w:p>
          <w:p w14:paraId="69F05488" w14:textId="77777777" w:rsidR="002C250A" w:rsidRPr="002C250A" w:rsidRDefault="002C250A" w:rsidP="00852F39">
            <w:pPr>
              <w:numPr>
                <w:ilvl w:val="0"/>
                <w:numId w:val="18"/>
              </w:numPr>
              <w:spacing w:before="0" w:after="100"/>
              <w:ind w:left="19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an organizational structure that generally groups related ideas</w:t>
            </w:r>
          </w:p>
          <w:p w14:paraId="43E7C996" w14:textId="77777777" w:rsidR="002C250A" w:rsidRPr="002C250A" w:rsidRDefault="002C250A" w:rsidP="00CB7086">
            <w:pPr>
              <w:numPr>
                <w:ilvl w:val="0"/>
                <w:numId w:val="18"/>
              </w:numPr>
              <w:spacing w:before="0" w:after="0"/>
              <w:ind w:left="19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conclusion generally related to the opinion presented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2E2D53B7" w14:textId="77777777" w:rsidR="002C250A" w:rsidRPr="002C250A" w:rsidRDefault="002C250A" w:rsidP="00852F39">
            <w:pPr>
              <w:numPr>
                <w:ilvl w:val="0"/>
                <w:numId w:val="18"/>
              </w:numPr>
              <w:spacing w:before="0" w:after="100"/>
              <w:ind w:left="151" w:hanging="15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attempts to introduce a topic or text </w:t>
            </w:r>
          </w:p>
          <w:p w14:paraId="1BF14D41" w14:textId="77777777" w:rsidR="002C250A" w:rsidRPr="002C250A" w:rsidRDefault="002C250A" w:rsidP="00852F39">
            <w:pPr>
              <w:numPr>
                <w:ilvl w:val="0"/>
                <w:numId w:val="18"/>
              </w:numPr>
              <w:spacing w:before="0" w:after="100"/>
              <w:ind w:left="151" w:hanging="15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an organizational structure that somewhat groups related ideas </w:t>
            </w:r>
          </w:p>
          <w:p w14:paraId="132D6BD1" w14:textId="77777777" w:rsidR="002C250A" w:rsidRPr="002C250A" w:rsidRDefault="002C250A" w:rsidP="00CB7086">
            <w:pPr>
              <w:numPr>
                <w:ilvl w:val="0"/>
                <w:numId w:val="18"/>
              </w:numPr>
              <w:spacing w:before="0" w:after="0"/>
              <w:ind w:left="151" w:hanging="15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conclusion somewhat related to the opinion presented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DE30D" w14:textId="77777777" w:rsidR="002C250A" w:rsidRPr="002C250A" w:rsidRDefault="002C250A" w:rsidP="00852F39">
            <w:pPr>
              <w:numPr>
                <w:ilvl w:val="0"/>
                <w:numId w:val="18"/>
              </w:numPr>
              <w:spacing w:before="0" w:after="100"/>
              <w:ind w:left="19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missing or unclear introduction of the topic</w:t>
            </w:r>
          </w:p>
          <w:p w14:paraId="6E4C576A" w14:textId="77777777" w:rsidR="002C250A" w:rsidRPr="002C250A" w:rsidRDefault="002C250A" w:rsidP="00852F39">
            <w:pPr>
              <w:numPr>
                <w:ilvl w:val="0"/>
                <w:numId w:val="18"/>
              </w:numPr>
              <w:spacing w:before="0" w:after="100"/>
              <w:ind w:left="19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minimal or unclear organizational structure</w:t>
            </w:r>
          </w:p>
          <w:p w14:paraId="1CEA860A" w14:textId="7A4ACB85" w:rsidR="002C250A" w:rsidRPr="002C250A" w:rsidRDefault="002C250A" w:rsidP="00CB7086">
            <w:pPr>
              <w:numPr>
                <w:ilvl w:val="0"/>
                <w:numId w:val="18"/>
              </w:numPr>
              <w:spacing w:before="0" w:after="0"/>
              <w:ind w:left="19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missing or unclear conclusion</w:t>
            </w:r>
          </w:p>
        </w:tc>
      </w:tr>
      <w:tr w:rsidR="00D400BB" w:rsidRPr="002C250A" w14:paraId="08FCDF0D" w14:textId="77777777" w:rsidTr="00872F5F">
        <w:trPr>
          <w:cantSplit/>
          <w:trHeight w:val="1700"/>
        </w:trPr>
        <w:tc>
          <w:tcPr>
            <w:tcW w:w="253" w:type="pct"/>
            <w:textDirection w:val="btLr"/>
            <w:vAlign w:val="center"/>
          </w:tcPr>
          <w:p w14:paraId="608BD8F0" w14:textId="77777777" w:rsidR="002C250A" w:rsidRPr="002C250A" w:rsidRDefault="002C250A" w:rsidP="00852F3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Expression and Word Choice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</w:tcPr>
          <w:p w14:paraId="372F9A26" w14:textId="0AE17E47" w:rsidR="002C250A" w:rsidRPr="002C250A" w:rsidRDefault="002C250A" w:rsidP="00CB7086">
            <w:pPr>
              <w:numPr>
                <w:ilvl w:val="0"/>
                <w:numId w:val="12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uses words and phrases to clearly link opinion and reasons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383968AA" w14:textId="77777777" w:rsidR="002C250A" w:rsidRPr="002C250A" w:rsidRDefault="002C250A" w:rsidP="00CB7086">
            <w:pPr>
              <w:numPr>
                <w:ilvl w:val="0"/>
                <w:numId w:val="12"/>
              </w:numPr>
              <w:spacing w:before="0" w:after="0"/>
              <w:ind w:left="211" w:hanging="211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uses words and phrases to generally link opinion and reasons</w:t>
            </w:r>
          </w:p>
        </w:tc>
        <w:tc>
          <w:tcPr>
            <w:tcW w:w="1160" w:type="pct"/>
            <w:tcBorders>
              <w:top w:val="single" w:sz="4" w:space="0" w:color="auto"/>
              <w:bottom w:val="single" w:sz="4" w:space="0" w:color="auto"/>
            </w:tcBorders>
          </w:tcPr>
          <w:p w14:paraId="0D7118D4" w14:textId="77777777" w:rsidR="002C250A" w:rsidRPr="002C250A" w:rsidRDefault="002C250A" w:rsidP="00CB7086">
            <w:pPr>
              <w:numPr>
                <w:ilvl w:val="0"/>
                <w:numId w:val="12"/>
              </w:numPr>
              <w:spacing w:before="0" w:after="0"/>
              <w:ind w:left="181" w:hanging="18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uses words and phrases to somewhat link opinion and reasons</w:t>
            </w:r>
          </w:p>
        </w:tc>
        <w:tc>
          <w:tcPr>
            <w:tcW w:w="126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2330A" w14:textId="77777777" w:rsidR="002C250A" w:rsidRPr="002C250A" w:rsidRDefault="002C250A" w:rsidP="00CB7086">
            <w:pPr>
              <w:numPr>
                <w:ilvl w:val="0"/>
                <w:numId w:val="12"/>
              </w:numPr>
              <w:spacing w:before="0" w:after="0"/>
              <w:ind w:left="160" w:hanging="16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2C250A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unclear use of words and phrases to link opinion and reasons</w:t>
            </w:r>
          </w:p>
        </w:tc>
      </w:tr>
    </w:tbl>
    <w:p w14:paraId="1765D402" w14:textId="77777777" w:rsidR="00694535" w:rsidRDefault="00694535">
      <w:pPr>
        <w:spacing w:before="0" w:after="0"/>
      </w:pPr>
      <w:r>
        <w:br w:type="page"/>
      </w:r>
    </w:p>
    <w:p w14:paraId="148A38F9" w14:textId="3ED8C32F" w:rsidR="00694535" w:rsidRPr="004A60CF" w:rsidRDefault="00694535" w:rsidP="000A06FE">
      <w:pPr>
        <w:pStyle w:val="Heading1"/>
      </w:pPr>
    </w:p>
    <w:tbl>
      <w:tblPr>
        <w:tblStyle w:val="TableGrid8"/>
        <w:tblW w:w="5011" w:type="pct"/>
        <w:tblLook w:val="04A0" w:firstRow="1" w:lastRow="0" w:firstColumn="1" w:lastColumn="0" w:noHBand="0" w:noVBand="1"/>
      </w:tblPr>
      <w:tblGrid>
        <w:gridCol w:w="725"/>
        <w:gridCol w:w="2673"/>
        <w:gridCol w:w="2673"/>
        <w:gridCol w:w="2673"/>
        <w:gridCol w:w="2673"/>
        <w:gridCol w:w="3005"/>
      </w:tblGrid>
      <w:tr w:rsidR="00DD7EA1" w:rsidRPr="0054227D" w14:paraId="326A4264" w14:textId="77777777" w:rsidTr="00584783">
        <w:trPr>
          <w:tblHeader/>
        </w:trPr>
        <w:tc>
          <w:tcPr>
            <w:tcW w:w="14422" w:type="dxa"/>
            <w:gridSpan w:val="6"/>
            <w:shd w:val="clear" w:color="auto" w:fill="B3E5A1" w:themeFill="accent6" w:themeFillTint="66"/>
          </w:tcPr>
          <w:p w14:paraId="639DA906" w14:textId="11C26CB3" w:rsidR="0054227D" w:rsidRPr="0054227D" w:rsidRDefault="0054227D" w:rsidP="00850CA9">
            <w:pPr>
              <w:pStyle w:val="TableTitle"/>
              <w:rPr>
                <w:rFonts w:eastAsiaTheme="minorHAnsi"/>
                <w:kern w:val="2"/>
                <w14:ligatures w14:val="standardContextual"/>
              </w:rPr>
            </w:pPr>
            <w:bookmarkStart w:id="30" w:name="_Toc223614514"/>
            <w:r w:rsidRPr="0054227D">
              <w:rPr>
                <w:rFonts w:eastAsiaTheme="minorHAnsi"/>
                <w:kern w:val="2"/>
                <w14:ligatures w14:val="standardContextual"/>
              </w:rPr>
              <w:t xml:space="preserve">NJSLA-A </w:t>
            </w:r>
            <w:r w:rsidRPr="0054227D">
              <w:t>Grades 6–8 Argumentative Rubric</w:t>
            </w:r>
            <w:bookmarkEnd w:id="30"/>
          </w:p>
        </w:tc>
      </w:tr>
      <w:tr w:rsidR="00DD7EA1" w:rsidRPr="0054227D" w14:paraId="5C0D73F0" w14:textId="77777777" w:rsidTr="00584783">
        <w:trPr>
          <w:tblHeader/>
        </w:trPr>
        <w:tc>
          <w:tcPr>
            <w:tcW w:w="14422" w:type="dxa"/>
            <w:gridSpan w:val="6"/>
            <w:shd w:val="clear" w:color="auto" w:fill="8DD873" w:themeFill="accent6" w:themeFillTint="99"/>
          </w:tcPr>
          <w:p w14:paraId="3181CFCB" w14:textId="77777777" w:rsidR="0054227D" w:rsidRPr="0054227D" w:rsidRDefault="0054227D" w:rsidP="0054227D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Argumentative writing encompasses the development of ideas, focus, organization, and language that students demonstrate in their written responses.</w:t>
            </w:r>
          </w:p>
        </w:tc>
      </w:tr>
      <w:tr w:rsidR="00235CAC" w:rsidRPr="0054227D" w14:paraId="32757A8E" w14:textId="77777777" w:rsidTr="00872F5F">
        <w:trPr>
          <w:tblHeader/>
        </w:trPr>
        <w:tc>
          <w:tcPr>
            <w:tcW w:w="720" w:type="dxa"/>
            <w:shd w:val="clear" w:color="auto" w:fill="B3E5A1" w:themeFill="accent6" w:themeFillTint="66"/>
          </w:tcPr>
          <w:p w14:paraId="0B25AC30" w14:textId="77777777" w:rsidR="0054227D" w:rsidRPr="0054227D" w:rsidRDefault="0054227D" w:rsidP="0054227D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3F4B536D" w14:textId="77777777" w:rsidR="0054227D" w:rsidRPr="0054227D" w:rsidRDefault="0054227D" w:rsidP="0054227D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47CC59F5" w14:textId="77777777" w:rsidR="0054227D" w:rsidRPr="0054227D" w:rsidRDefault="0054227D" w:rsidP="0054227D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05A3F249" w14:textId="77777777" w:rsidR="0054227D" w:rsidRPr="0054227D" w:rsidRDefault="0054227D" w:rsidP="0054227D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2674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D928BAB" w14:textId="77777777" w:rsidR="0054227D" w:rsidRPr="0054227D" w:rsidRDefault="0054227D" w:rsidP="0054227D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3006" w:type="dxa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A052550" w14:textId="77777777" w:rsidR="0054227D" w:rsidRPr="0054227D" w:rsidRDefault="0054227D" w:rsidP="0054227D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8D28EF" w:rsidRPr="0054227D" w14:paraId="17C996C8" w14:textId="77777777" w:rsidTr="00872F5F">
        <w:trPr>
          <w:cantSplit/>
          <w:trHeight w:val="1134"/>
        </w:trPr>
        <w:tc>
          <w:tcPr>
            <w:tcW w:w="720" w:type="dxa"/>
            <w:textDirection w:val="btLr"/>
            <w:vAlign w:val="center"/>
          </w:tcPr>
          <w:p w14:paraId="5FEB633D" w14:textId="77777777" w:rsidR="0054227D" w:rsidRPr="0054227D" w:rsidRDefault="0054227D" w:rsidP="00E05400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2DD34E13" w14:textId="2F08FE43" w:rsidR="0054227D" w:rsidRPr="0054227D" w:rsidRDefault="0054227D" w:rsidP="00E0540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focused written response to an on-demand prompt. It demonstrates a clear understanding of the task and purpose. </w:t>
            </w:r>
          </w:p>
          <w:p w14:paraId="6F68ADFB" w14:textId="4BF7ADD1" w:rsidR="0054227D" w:rsidRPr="0054227D" w:rsidRDefault="0054227D" w:rsidP="00E0540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5 response may reflect the following characteristics: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51B8BCAD" w14:textId="6317E9DA" w:rsidR="0054227D" w:rsidRPr="0054227D" w:rsidRDefault="0054227D" w:rsidP="00E0540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mostly focused written response to an on-demand prompt. It demonstrates a general understanding of the task and purpose. </w:t>
            </w:r>
          </w:p>
          <w:p w14:paraId="0C92436E" w14:textId="7A3C3D5E" w:rsidR="0054227D" w:rsidRPr="0054227D" w:rsidRDefault="0054227D" w:rsidP="00E0540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4 response may reflect the following characteristics: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206CAEF5" w14:textId="707A2388" w:rsidR="0054227D" w:rsidRPr="0054227D" w:rsidRDefault="0054227D" w:rsidP="00E0540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basic written response to an on-demand prompt. It demonstrates some understanding of the task and purpose. </w:t>
            </w:r>
          </w:p>
          <w:p w14:paraId="58486172" w14:textId="1E3BEB3B" w:rsidR="0054227D" w:rsidRPr="0054227D" w:rsidRDefault="0054227D" w:rsidP="00E0540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3 response may reflect the following characteristics:</w:t>
            </w:r>
          </w:p>
        </w:tc>
        <w:tc>
          <w:tcPr>
            <w:tcW w:w="2674" w:type="dxa"/>
            <w:tcBorders>
              <w:bottom w:val="single" w:sz="4" w:space="0" w:color="auto"/>
            </w:tcBorders>
          </w:tcPr>
          <w:p w14:paraId="07B05678" w14:textId="60F824CB" w:rsidR="0054227D" w:rsidRPr="0054227D" w:rsidRDefault="0054227D" w:rsidP="00E0540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an ability to provide a limited written response to an on-demand prompt. It demonstrates partial understanding of the task and purpose.</w:t>
            </w:r>
          </w:p>
          <w:p w14:paraId="64603162" w14:textId="6661F558" w:rsidR="0054227D" w:rsidRPr="0054227D" w:rsidRDefault="0054227D" w:rsidP="00E0540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2 response may reflect the following characteristics:</w:t>
            </w:r>
          </w:p>
        </w:tc>
        <w:tc>
          <w:tcPr>
            <w:tcW w:w="3006" w:type="dxa"/>
            <w:tcBorders>
              <w:bottom w:val="single" w:sz="4" w:space="0" w:color="auto"/>
            </w:tcBorders>
          </w:tcPr>
          <w:p w14:paraId="71720D51" w14:textId="37AE6F9E" w:rsidR="0054227D" w:rsidRPr="0054227D" w:rsidRDefault="0054227D" w:rsidP="00E0540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an</w:t>
            </w:r>
            <w:r w:rsidR="005957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ability to provide a minimally</w:t>
            </w:r>
            <w:r w:rsidR="005957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written response to an</w:t>
            </w:r>
            <w:r w:rsidR="00E80088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 </w:t>
            </w: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on-demand prompt. It demonstrates minimal understanding of the task and purpose. </w:t>
            </w:r>
          </w:p>
          <w:p w14:paraId="2758E157" w14:textId="3521B0A4" w:rsidR="0054227D" w:rsidRPr="0054227D" w:rsidRDefault="0054227D" w:rsidP="00E05400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1 response may reflect the following characteristics:</w:t>
            </w:r>
          </w:p>
        </w:tc>
      </w:tr>
      <w:tr w:rsidR="008D28EF" w:rsidRPr="0054227D" w14:paraId="11175B61" w14:textId="77777777" w:rsidTr="00872F5F">
        <w:trPr>
          <w:cantSplit/>
          <w:trHeight w:val="1134"/>
        </w:trPr>
        <w:tc>
          <w:tcPr>
            <w:tcW w:w="720" w:type="dxa"/>
            <w:textDirection w:val="btLr"/>
            <w:vAlign w:val="center"/>
          </w:tcPr>
          <w:p w14:paraId="2BAA37C5" w14:textId="697B3C39" w:rsidR="0054227D" w:rsidRPr="0054227D" w:rsidRDefault="0054227D" w:rsidP="00E05400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Ideas and</w:t>
            </w:r>
            <w:r w:rsidR="00292CF6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Focus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14:paraId="3C2A547D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claim that clearly introduces a topic or issue</w:t>
            </w:r>
          </w:p>
          <w:p w14:paraId="3EF803AC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relevant and accurate data and evidence that clearly support the claim</w:t>
            </w:r>
          </w:p>
          <w:p w14:paraId="4BB1A32B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logical reasoning that clearly demonstrates understanding of the topic or text </w:t>
            </w:r>
          </w:p>
          <w:p w14:paraId="78CD7F9C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(G7 only) clearly acknowledges an alternate or opposing claim</w:t>
            </w:r>
          </w:p>
          <w:p w14:paraId="7EA57F73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(G8 only) clearly acknowledges and distinguishes an alternate or opposing claim 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14:paraId="2E1761AE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claim that generally introduces a topic or issue</w:t>
            </w:r>
          </w:p>
          <w:p w14:paraId="520B1046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accurate data and evidence that generally support the claim</w:t>
            </w:r>
          </w:p>
          <w:p w14:paraId="0D7C32E3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logical reasoning that generally demonstrates understanding of the topic or text </w:t>
            </w:r>
          </w:p>
          <w:p w14:paraId="70B8DFB1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(G7 only) generally acknowledges an alternate or opposing claim</w:t>
            </w:r>
          </w:p>
          <w:p w14:paraId="7F6A7019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(G8 only) generally acknowledges and distinguishes an alternate or opposing claim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14:paraId="315B7761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claim that somewhat introduces a topic or issue</w:t>
            </w:r>
          </w:p>
          <w:p w14:paraId="1CFF874D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data and evidence that somewhat support the claim (information may be general)</w:t>
            </w:r>
          </w:p>
          <w:p w14:paraId="11F65E41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reasoning that somewhat demonstrates understanding of the topic or text</w:t>
            </w:r>
          </w:p>
          <w:p w14:paraId="338AAFD1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(G7 only) somewhat acknowledges an alternate or opposing claim</w:t>
            </w:r>
          </w:p>
          <w:p w14:paraId="731EA8D9" w14:textId="1E929234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(G8 only) somewhat acknowledges or distinguishes an alternate or opposing claim</w:t>
            </w:r>
          </w:p>
        </w:tc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</w:tcPr>
          <w:p w14:paraId="7A4089F6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claim that attempts to introduce a topic or issue</w:t>
            </w:r>
          </w:p>
          <w:p w14:paraId="18F98965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limited evidence related to the claim (information may be general)</w:t>
            </w:r>
          </w:p>
          <w:p w14:paraId="3818B83D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limited or attempted reasoning related to the topic or text</w:t>
            </w:r>
          </w:p>
          <w:p w14:paraId="2760E01E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(G7 and G8 only) attempts to acknowledge an alternate or opposing claim</w:t>
            </w:r>
          </w:p>
        </w:tc>
        <w:tc>
          <w:tcPr>
            <w:tcW w:w="3006" w:type="dxa"/>
            <w:tcBorders>
              <w:top w:val="single" w:sz="4" w:space="0" w:color="auto"/>
              <w:bottom w:val="single" w:sz="4" w:space="0" w:color="auto"/>
            </w:tcBorders>
          </w:tcPr>
          <w:p w14:paraId="4A829E36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minimal, missing, or unclear claim</w:t>
            </w:r>
          </w:p>
          <w:p w14:paraId="0FFC6A1E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minimal, missing, or unclear supporting evidence </w:t>
            </w:r>
          </w:p>
          <w:p w14:paraId="617FB4F9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minimal, missing, or unclear demonstration of reasoning</w:t>
            </w:r>
          </w:p>
          <w:p w14:paraId="7B4E9782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(G7 and G8 only) minimal, missing, or unclear acknowledgement of an alternate or opposing claim</w:t>
            </w:r>
          </w:p>
        </w:tc>
      </w:tr>
    </w:tbl>
    <w:p w14:paraId="210E725D" w14:textId="77777777" w:rsidR="00C83990" w:rsidRDefault="00C83990"/>
    <w:tbl>
      <w:tblPr>
        <w:tblStyle w:val="TableGrid8"/>
        <w:tblW w:w="5002" w:type="pct"/>
        <w:tblLook w:val="04A0" w:firstRow="1" w:lastRow="0" w:firstColumn="1" w:lastColumn="0" w:noHBand="0" w:noVBand="1"/>
      </w:tblPr>
      <w:tblGrid>
        <w:gridCol w:w="719"/>
        <w:gridCol w:w="2675"/>
        <w:gridCol w:w="2675"/>
        <w:gridCol w:w="2675"/>
        <w:gridCol w:w="2675"/>
        <w:gridCol w:w="2977"/>
      </w:tblGrid>
      <w:tr w:rsidR="00DD7EA1" w:rsidRPr="0054227D" w14:paraId="697876B3" w14:textId="77777777" w:rsidTr="00292CF6">
        <w:trPr>
          <w:tblHeader/>
        </w:trPr>
        <w:tc>
          <w:tcPr>
            <w:tcW w:w="5000" w:type="pct"/>
            <w:gridSpan w:val="6"/>
            <w:shd w:val="clear" w:color="auto" w:fill="B3E5A1" w:themeFill="accent6" w:themeFillTint="66"/>
          </w:tcPr>
          <w:p w14:paraId="1D874540" w14:textId="107BAEDB" w:rsidR="00C83990" w:rsidRPr="003C45E9" w:rsidRDefault="00C83990" w:rsidP="003C45E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C45E9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NJSLA-A </w:t>
            </w:r>
            <w:r w:rsidRPr="003C45E9">
              <w:rPr>
                <w:rFonts w:ascii="Calibri" w:hAnsi="Calibri" w:cs="Calibri"/>
                <w:b/>
                <w:bCs/>
                <w:sz w:val="24"/>
                <w:szCs w:val="24"/>
              </w:rPr>
              <w:t>Grades 6–8 Argumentative Rubric</w:t>
            </w:r>
            <w:r w:rsidR="00BE446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(continued)</w:t>
            </w:r>
          </w:p>
        </w:tc>
      </w:tr>
      <w:tr w:rsidR="00DD7EA1" w:rsidRPr="0054227D" w14:paraId="25D7CC8E" w14:textId="77777777" w:rsidTr="00292CF6">
        <w:trPr>
          <w:tblHeader/>
        </w:trPr>
        <w:tc>
          <w:tcPr>
            <w:tcW w:w="5000" w:type="pct"/>
            <w:gridSpan w:val="6"/>
            <w:shd w:val="clear" w:color="auto" w:fill="8DD873" w:themeFill="accent6" w:themeFillTint="99"/>
          </w:tcPr>
          <w:p w14:paraId="4D6E91AF" w14:textId="77777777" w:rsidR="00C83990" w:rsidRPr="0054227D" w:rsidRDefault="00C83990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Argumentative writing encompasses the development of ideas, focus, organization, and language that students demonstrate in their written responses.</w:t>
            </w:r>
          </w:p>
        </w:tc>
      </w:tr>
      <w:tr w:rsidR="00235CAC" w:rsidRPr="0054227D" w14:paraId="37EF19A5" w14:textId="77777777" w:rsidTr="00872F5F">
        <w:trPr>
          <w:tblHeader/>
        </w:trPr>
        <w:tc>
          <w:tcPr>
            <w:tcW w:w="250" w:type="pct"/>
            <w:shd w:val="clear" w:color="auto" w:fill="B3E5A1" w:themeFill="accent6" w:themeFillTint="66"/>
          </w:tcPr>
          <w:p w14:paraId="62CF1F3A" w14:textId="77777777" w:rsidR="00C83990" w:rsidRPr="0054227D" w:rsidRDefault="00C83990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3EEDE463" w14:textId="77777777" w:rsidR="00C83990" w:rsidRPr="0054227D" w:rsidRDefault="00C83990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475F8E85" w14:textId="77777777" w:rsidR="00C83990" w:rsidRPr="0054227D" w:rsidRDefault="00C83990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37EB5504" w14:textId="77777777" w:rsidR="00C83990" w:rsidRPr="0054227D" w:rsidRDefault="00C83990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5A2945FB" w14:textId="77777777" w:rsidR="00C83990" w:rsidRPr="0054227D" w:rsidRDefault="00C83990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C6E8B9E" w14:textId="77777777" w:rsidR="00C83990" w:rsidRPr="0054227D" w:rsidRDefault="00C83990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235CAC" w:rsidRPr="0054227D" w14:paraId="194ED24A" w14:textId="77777777" w:rsidTr="00AC1EA3">
        <w:trPr>
          <w:cantSplit/>
          <w:trHeight w:val="4373"/>
        </w:trPr>
        <w:tc>
          <w:tcPr>
            <w:tcW w:w="250" w:type="pct"/>
            <w:tcBorders>
              <w:top w:val="single" w:sz="4" w:space="0" w:color="auto"/>
            </w:tcBorders>
            <w:textDirection w:val="btLr"/>
            <w:vAlign w:val="center"/>
          </w:tcPr>
          <w:p w14:paraId="4819432C" w14:textId="77777777" w:rsidR="0054227D" w:rsidRPr="0054227D" w:rsidRDefault="0054227D" w:rsidP="00E05400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Organization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14:paraId="0C32CBE6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clear introduction that contains clear reasons and relevant evidence to support a claim</w:t>
            </w:r>
          </w:p>
          <w:p w14:paraId="13C4F306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clear organizational structure that presents reasons and evidence logically</w:t>
            </w:r>
          </w:p>
          <w:p w14:paraId="05ABF710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concluding statement or section that clearly follows from the argument presented </w:t>
            </w:r>
          </w:p>
          <w:p w14:paraId="3131D809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(G7 and G8) a conclusion that also clearly supports the argument presented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14:paraId="6039A616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general introduction that contains reasons and relevant evidence to support a claim</w:t>
            </w:r>
          </w:p>
          <w:p w14:paraId="1EA58B83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an organizational structure that generally presents reasons and evidence logically </w:t>
            </w:r>
          </w:p>
          <w:p w14:paraId="4FE5DB2F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concluding statement or section that generally follows from the argument presented </w:t>
            </w:r>
          </w:p>
          <w:p w14:paraId="40167590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(G7 and G8) a conclusion that also generally supports the argument presented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14:paraId="38A8E6D6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100"/>
              <w:ind w:left="151" w:hanging="15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basic introduction that contains some reasoning and evidence to support a claim</w:t>
            </w:r>
          </w:p>
          <w:p w14:paraId="42AC6B32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100"/>
              <w:ind w:left="151" w:hanging="15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basic organizational structure that somewhat presents reasons or evidence </w:t>
            </w:r>
          </w:p>
          <w:p w14:paraId="6B9933A1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100"/>
              <w:ind w:left="151" w:hanging="15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concluding statement or section that somewhat follows from the argument presented</w:t>
            </w:r>
          </w:p>
          <w:p w14:paraId="6F5E98DA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0"/>
              <w:ind w:left="151" w:hanging="15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(G7 and G8) a conclusion that also somewhat supports the argument presented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14:paraId="1B1ADCA8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limited or attempted introduction to support a claim</w:t>
            </w:r>
          </w:p>
          <w:p w14:paraId="708FDD70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limited or attempted organizational structure that attempts to present reasons or evidence </w:t>
            </w:r>
          </w:p>
          <w:p w14:paraId="5A2F0BAB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concluding statement or section that attempts to relate to the argument presented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</w:tcPr>
          <w:p w14:paraId="59DF943C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missing or unclear introduction</w:t>
            </w:r>
          </w:p>
          <w:p w14:paraId="714697F6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minimal or unclear organizational structure </w:t>
            </w:r>
          </w:p>
          <w:p w14:paraId="3C40B439" w14:textId="77777777" w:rsidR="0054227D" w:rsidRPr="0054227D" w:rsidRDefault="0054227D" w:rsidP="00E05400">
            <w:pPr>
              <w:numPr>
                <w:ilvl w:val="0"/>
                <w:numId w:val="18"/>
              </w:numPr>
              <w:spacing w:before="0" w:after="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missing or unclear concluding statement or section</w:t>
            </w:r>
          </w:p>
        </w:tc>
      </w:tr>
    </w:tbl>
    <w:p w14:paraId="3E381804" w14:textId="77777777" w:rsidR="00292CF6" w:rsidRDefault="00292CF6"/>
    <w:tbl>
      <w:tblPr>
        <w:tblStyle w:val="TableGrid8"/>
        <w:tblW w:w="5002" w:type="pct"/>
        <w:tblLook w:val="04A0" w:firstRow="1" w:lastRow="0" w:firstColumn="1" w:lastColumn="0" w:noHBand="0" w:noVBand="1"/>
      </w:tblPr>
      <w:tblGrid>
        <w:gridCol w:w="724"/>
        <w:gridCol w:w="2674"/>
        <w:gridCol w:w="2674"/>
        <w:gridCol w:w="2675"/>
        <w:gridCol w:w="2675"/>
        <w:gridCol w:w="2974"/>
      </w:tblGrid>
      <w:tr w:rsidR="00DD7EA1" w:rsidRPr="0054227D" w14:paraId="6C65B20F" w14:textId="77777777" w:rsidTr="00C92D95">
        <w:trPr>
          <w:tblHeader/>
        </w:trPr>
        <w:tc>
          <w:tcPr>
            <w:tcW w:w="5000" w:type="pct"/>
            <w:gridSpan w:val="6"/>
            <w:shd w:val="clear" w:color="auto" w:fill="B3E5A1" w:themeFill="accent6" w:themeFillTint="66"/>
          </w:tcPr>
          <w:p w14:paraId="4468327D" w14:textId="1322B9A2" w:rsidR="00292CF6" w:rsidRPr="00292CF6" w:rsidRDefault="00292CF6" w:rsidP="00292CF6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92CF6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NJSLA-A </w:t>
            </w:r>
            <w:r w:rsidRPr="00292CF6">
              <w:rPr>
                <w:rFonts w:ascii="Calibri" w:hAnsi="Calibri" w:cs="Calibri"/>
                <w:b/>
                <w:bCs/>
                <w:sz w:val="24"/>
                <w:szCs w:val="24"/>
              </w:rPr>
              <w:t>Grades 6–8 Argumentative Rubric</w:t>
            </w:r>
            <w:r w:rsidR="00F3016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(continued)</w:t>
            </w:r>
          </w:p>
        </w:tc>
      </w:tr>
      <w:tr w:rsidR="00DD7EA1" w:rsidRPr="0054227D" w14:paraId="30412985" w14:textId="77777777" w:rsidTr="00C92D95">
        <w:trPr>
          <w:tblHeader/>
        </w:trPr>
        <w:tc>
          <w:tcPr>
            <w:tcW w:w="5000" w:type="pct"/>
            <w:gridSpan w:val="6"/>
            <w:shd w:val="clear" w:color="auto" w:fill="8DD873" w:themeFill="accent6" w:themeFillTint="99"/>
          </w:tcPr>
          <w:p w14:paraId="146CE2B0" w14:textId="77777777" w:rsidR="00292CF6" w:rsidRPr="0054227D" w:rsidRDefault="00292CF6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Argumentative writing encompasses the development of ideas, focus, organization, and language that students demonstrate in their written responses.</w:t>
            </w:r>
          </w:p>
        </w:tc>
      </w:tr>
      <w:tr w:rsidR="00A35044" w:rsidRPr="0054227D" w14:paraId="4A63E724" w14:textId="77777777" w:rsidTr="00F30162">
        <w:trPr>
          <w:tblHeader/>
        </w:trPr>
        <w:tc>
          <w:tcPr>
            <w:tcW w:w="251" w:type="pct"/>
            <w:shd w:val="clear" w:color="auto" w:fill="B3E5A1" w:themeFill="accent6" w:themeFillTint="66"/>
          </w:tcPr>
          <w:p w14:paraId="4EE293E7" w14:textId="77777777" w:rsidR="00292CF6" w:rsidRPr="0054227D" w:rsidRDefault="00292CF6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6550F4C9" w14:textId="77777777" w:rsidR="00292CF6" w:rsidRPr="0054227D" w:rsidRDefault="00292CF6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6DCBA420" w14:textId="77777777" w:rsidR="00292CF6" w:rsidRPr="0054227D" w:rsidRDefault="00292CF6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3864490D" w14:textId="77777777" w:rsidR="00292CF6" w:rsidRPr="0054227D" w:rsidRDefault="00292CF6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929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A534113" w14:textId="77777777" w:rsidR="00292CF6" w:rsidRPr="0054227D" w:rsidRDefault="00292CF6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1034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66F46F6F" w14:textId="77777777" w:rsidR="00292CF6" w:rsidRPr="0054227D" w:rsidRDefault="00292CF6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A35044" w:rsidRPr="0054227D" w14:paraId="6363940C" w14:textId="77777777" w:rsidTr="00AC1EA3">
        <w:trPr>
          <w:cantSplit/>
          <w:trHeight w:val="5813"/>
        </w:trPr>
        <w:tc>
          <w:tcPr>
            <w:tcW w:w="251" w:type="pct"/>
            <w:textDirection w:val="btLr"/>
            <w:vAlign w:val="center"/>
          </w:tcPr>
          <w:p w14:paraId="7FE623B7" w14:textId="71D545F9" w:rsidR="0054227D" w:rsidRPr="0054227D" w:rsidRDefault="0054227D" w:rsidP="00E05400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Expression and</w:t>
            </w:r>
            <w:r w:rsidR="000B50BB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Word Choice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14:paraId="3AF52495" w14:textId="77777777" w:rsidR="0054227D" w:rsidRPr="0054227D" w:rsidRDefault="0054227D" w:rsidP="00E05400">
            <w:pPr>
              <w:numPr>
                <w:ilvl w:val="0"/>
                <w:numId w:val="12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(G6 only) words, phrases, and clauses that clearly link and clarify the relationships among claim(s), reasons, and evidence </w:t>
            </w:r>
          </w:p>
          <w:p w14:paraId="698940C4" w14:textId="77777777" w:rsidR="0054227D" w:rsidRPr="0054227D" w:rsidRDefault="0054227D" w:rsidP="00E05400">
            <w:pPr>
              <w:numPr>
                <w:ilvl w:val="0"/>
                <w:numId w:val="12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(G7 only) words, phrases, and clauses that clearly create cohesion and clarify the relationships among claim(s), reasons, and evidence </w:t>
            </w:r>
          </w:p>
          <w:p w14:paraId="51869AD6" w14:textId="77777777" w:rsidR="0054227D" w:rsidRPr="0054227D" w:rsidRDefault="0054227D" w:rsidP="00E05400">
            <w:pPr>
              <w:numPr>
                <w:ilvl w:val="0"/>
                <w:numId w:val="12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(G8 only) words, phrases, and clauses that clearly create cohesion and clarify the relationships among claim(s), counterclaims, reasons, and evidence</w:t>
            </w:r>
          </w:p>
          <w:p w14:paraId="33EED258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establishes and maintains a formal/academic style, approach, and form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14:paraId="6C084232" w14:textId="77777777" w:rsidR="0054227D" w:rsidRPr="0054227D" w:rsidRDefault="0054227D" w:rsidP="00E05400">
            <w:pPr>
              <w:numPr>
                <w:ilvl w:val="0"/>
                <w:numId w:val="12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(G6 only) words, phrases, and clauses that generally link and clarify the relationships among claim(s), reasons, and evidence</w:t>
            </w:r>
          </w:p>
          <w:p w14:paraId="13E07C44" w14:textId="77777777" w:rsidR="0054227D" w:rsidRPr="0054227D" w:rsidRDefault="0054227D" w:rsidP="00E05400">
            <w:pPr>
              <w:numPr>
                <w:ilvl w:val="0"/>
                <w:numId w:val="12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(G7 only) words, phrases, and clauses that generally create cohesion and clarify the relationships among claim(s), reasons, and evidence</w:t>
            </w:r>
          </w:p>
          <w:p w14:paraId="260BF92C" w14:textId="77777777" w:rsidR="0054227D" w:rsidRPr="0054227D" w:rsidRDefault="0054227D" w:rsidP="00E05400">
            <w:pPr>
              <w:numPr>
                <w:ilvl w:val="0"/>
                <w:numId w:val="12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(G8 only) words, phrases, and clauses that generally create cohesion and clarify the relationships among claim(s), counterclaims, reasons, and evidence</w:t>
            </w:r>
          </w:p>
          <w:p w14:paraId="3462D6DD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generally establishes and maintains a formal/academic style, approach, and form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14:paraId="4ED9B9DF" w14:textId="77777777" w:rsidR="0054227D" w:rsidRPr="0054227D" w:rsidRDefault="0054227D" w:rsidP="00E05400">
            <w:pPr>
              <w:numPr>
                <w:ilvl w:val="0"/>
                <w:numId w:val="12"/>
              </w:numPr>
              <w:spacing w:before="0" w:after="100"/>
              <w:ind w:left="181" w:hanging="18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(G6 only) words, phrases, and clauses that somewhat link or clarify the relationships among claim(s), reasons, or evidence</w:t>
            </w:r>
          </w:p>
          <w:p w14:paraId="11BC74D5" w14:textId="77777777" w:rsidR="0054227D" w:rsidRPr="0054227D" w:rsidRDefault="0054227D" w:rsidP="00E05400">
            <w:pPr>
              <w:numPr>
                <w:ilvl w:val="0"/>
                <w:numId w:val="12"/>
              </w:numPr>
              <w:spacing w:before="0" w:after="100"/>
              <w:ind w:left="181" w:hanging="18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(G7 only)</w:t>
            </w: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words, phrases, and clauses that somewhat create cohesion or clarify the relationships among claim(s), reasons, or evidence</w:t>
            </w:r>
          </w:p>
          <w:p w14:paraId="05DADA89" w14:textId="77777777" w:rsidR="0054227D" w:rsidRPr="0054227D" w:rsidRDefault="0054227D" w:rsidP="00E05400">
            <w:pPr>
              <w:numPr>
                <w:ilvl w:val="0"/>
                <w:numId w:val="12"/>
              </w:numPr>
              <w:spacing w:before="0" w:after="100"/>
              <w:ind w:left="181" w:hanging="18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(G8 only)</w:t>
            </w:r>
            <w:r w:rsidRPr="0054227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words, phrases, and clauses that somewhat create cohesion or clarify the relationships among claim(s), counterclaims, reasons, or evidence</w:t>
            </w:r>
          </w:p>
          <w:p w14:paraId="37C2EF46" w14:textId="1DB50C29" w:rsidR="0054227D" w:rsidRPr="0054227D" w:rsidRDefault="0054227D" w:rsidP="00E05400">
            <w:pPr>
              <w:numPr>
                <w:ilvl w:val="0"/>
                <w:numId w:val="12"/>
              </w:numPr>
              <w:spacing w:before="0" w:after="0"/>
              <w:ind w:left="181" w:hanging="18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somewhat establishes a formal/academic style, approach, or form</w:t>
            </w:r>
          </w:p>
        </w:tc>
        <w:tc>
          <w:tcPr>
            <w:tcW w:w="929" w:type="pct"/>
            <w:tcBorders>
              <w:top w:val="single" w:sz="4" w:space="0" w:color="auto"/>
              <w:bottom w:val="single" w:sz="4" w:space="0" w:color="auto"/>
            </w:tcBorders>
          </w:tcPr>
          <w:p w14:paraId="4C6221F4" w14:textId="77777777" w:rsidR="0054227D" w:rsidRPr="0054227D" w:rsidRDefault="0054227D" w:rsidP="00E05400">
            <w:pPr>
              <w:numPr>
                <w:ilvl w:val="0"/>
                <w:numId w:val="12"/>
              </w:numPr>
              <w:spacing w:before="0" w:after="100"/>
              <w:ind w:left="160" w:hanging="16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(G6 only) words, phrases, or clauses that attempt to link claim(s), reasons, or evidence</w:t>
            </w:r>
          </w:p>
          <w:p w14:paraId="6BBD5917" w14:textId="77777777" w:rsidR="0054227D" w:rsidRPr="0054227D" w:rsidRDefault="0054227D" w:rsidP="00E05400">
            <w:pPr>
              <w:numPr>
                <w:ilvl w:val="0"/>
                <w:numId w:val="12"/>
              </w:numPr>
              <w:spacing w:before="0" w:after="100"/>
              <w:ind w:left="160" w:hanging="16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(G7 and G8 only) words, phrases, or clauses that attempt to relate claim(s), reasons, or evidence</w:t>
            </w:r>
          </w:p>
          <w:p w14:paraId="5A0FC42F" w14:textId="77777777" w:rsidR="0054227D" w:rsidRPr="0054227D" w:rsidRDefault="0054227D" w:rsidP="00E05400">
            <w:pPr>
              <w:numPr>
                <w:ilvl w:val="0"/>
                <w:numId w:val="12"/>
              </w:numPr>
              <w:spacing w:before="0" w:after="0"/>
              <w:ind w:left="160" w:hanging="16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attempts a formal/academic style, approach, or form</w:t>
            </w:r>
          </w:p>
        </w:tc>
        <w:tc>
          <w:tcPr>
            <w:tcW w:w="1034" w:type="pct"/>
            <w:tcBorders>
              <w:top w:val="single" w:sz="4" w:space="0" w:color="auto"/>
              <w:bottom w:val="single" w:sz="4" w:space="0" w:color="auto"/>
            </w:tcBorders>
          </w:tcPr>
          <w:p w14:paraId="29E63098" w14:textId="77777777" w:rsidR="0054227D" w:rsidRPr="0054227D" w:rsidRDefault="0054227D" w:rsidP="00E05400">
            <w:pPr>
              <w:numPr>
                <w:ilvl w:val="0"/>
                <w:numId w:val="12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unclear use of words, phrases, or clauses to link claim(s) or reasons</w:t>
            </w:r>
          </w:p>
          <w:p w14:paraId="7EE2F1CF" w14:textId="77777777" w:rsidR="0054227D" w:rsidRPr="0054227D" w:rsidRDefault="0054227D" w:rsidP="00E05400">
            <w:pPr>
              <w:numPr>
                <w:ilvl w:val="0"/>
                <w:numId w:val="13"/>
              </w:numPr>
              <w:spacing w:before="0" w:after="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54227D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missing formal/academic style, approach, or form</w:t>
            </w:r>
          </w:p>
        </w:tc>
      </w:tr>
    </w:tbl>
    <w:p w14:paraId="5E96C62A" w14:textId="247A57A4" w:rsidR="00C83990" w:rsidRDefault="00C83990" w:rsidP="00D80997"/>
    <w:p w14:paraId="04810559" w14:textId="77777777" w:rsidR="00C83990" w:rsidRDefault="00C83990">
      <w:pPr>
        <w:spacing w:before="0" w:after="0"/>
      </w:pPr>
      <w:r>
        <w:br w:type="page"/>
      </w:r>
    </w:p>
    <w:tbl>
      <w:tblPr>
        <w:tblStyle w:val="TableGrid9"/>
        <w:tblW w:w="5000" w:type="pct"/>
        <w:tblLook w:val="04A0" w:firstRow="1" w:lastRow="0" w:firstColumn="1" w:lastColumn="0" w:noHBand="0" w:noVBand="1"/>
      </w:tblPr>
      <w:tblGrid>
        <w:gridCol w:w="2941"/>
        <w:gridCol w:w="2927"/>
        <w:gridCol w:w="2959"/>
        <w:gridCol w:w="2596"/>
        <w:gridCol w:w="2967"/>
      </w:tblGrid>
      <w:tr w:rsidR="00DD7EA1" w:rsidRPr="00C83990" w14:paraId="57E9325E" w14:textId="77777777" w:rsidTr="00AE6ECA">
        <w:trPr>
          <w:trHeight w:val="300"/>
        </w:trPr>
        <w:tc>
          <w:tcPr>
            <w:tcW w:w="5000" w:type="pct"/>
            <w:gridSpan w:val="5"/>
            <w:shd w:val="clear" w:color="auto" w:fill="B3E5A1" w:themeFill="accent6" w:themeFillTint="66"/>
          </w:tcPr>
          <w:p w14:paraId="64B6E7D8" w14:textId="5086DC7A" w:rsidR="00C83990" w:rsidRPr="00C83990" w:rsidRDefault="00C83990" w:rsidP="00850CA9">
            <w:pPr>
              <w:pStyle w:val="TableTitle"/>
              <w:rPr>
                <w:rFonts w:eastAsiaTheme="minorHAnsi"/>
                <w:kern w:val="2"/>
                <w14:ligatures w14:val="standardContextual"/>
              </w:rPr>
            </w:pPr>
            <w:bookmarkStart w:id="31" w:name="_Toc223614515"/>
            <w:r w:rsidRPr="00C83990">
              <w:rPr>
                <w:rFonts w:eastAsiaTheme="minorHAnsi"/>
                <w:kern w:val="2"/>
                <w14:ligatures w14:val="standardContextual"/>
              </w:rPr>
              <w:t xml:space="preserve">NJSLA-A </w:t>
            </w:r>
            <w:r w:rsidRPr="00C83990">
              <w:t>Grades 6–8 Conventions Rubric</w:t>
            </w:r>
            <w:bookmarkEnd w:id="31"/>
          </w:p>
        </w:tc>
      </w:tr>
      <w:tr w:rsidR="00DD7EA1" w:rsidRPr="00C83990" w14:paraId="732CBCEC" w14:textId="77777777" w:rsidTr="00AE6ECA">
        <w:tc>
          <w:tcPr>
            <w:tcW w:w="5000" w:type="pct"/>
            <w:gridSpan w:val="5"/>
            <w:shd w:val="clear" w:color="auto" w:fill="8DD873" w:themeFill="accent6" w:themeFillTint="99"/>
          </w:tcPr>
          <w:p w14:paraId="283E2561" w14:textId="77777777" w:rsidR="00C83990" w:rsidRPr="00C83990" w:rsidRDefault="00C83990" w:rsidP="00C83990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Conventions encompass language and the mechanical aspects of writing, such as grammar, usage, spelling, and punctuation, that students demonstrate in their written responses.</w:t>
            </w:r>
          </w:p>
        </w:tc>
      </w:tr>
      <w:tr w:rsidR="004008B2" w:rsidRPr="00C83990" w14:paraId="6C7CE5D7" w14:textId="77777777" w:rsidTr="00AE6ECA">
        <w:tc>
          <w:tcPr>
            <w:tcW w:w="1022" w:type="pct"/>
            <w:shd w:val="clear" w:color="auto" w:fill="B3E5A1" w:themeFill="accent6" w:themeFillTint="66"/>
          </w:tcPr>
          <w:p w14:paraId="16589CE7" w14:textId="77777777" w:rsidR="00C83990" w:rsidRPr="00C83990" w:rsidRDefault="00C83990" w:rsidP="00C83990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1017" w:type="pct"/>
            <w:shd w:val="clear" w:color="auto" w:fill="B3E5A1" w:themeFill="accent6" w:themeFillTint="66"/>
          </w:tcPr>
          <w:p w14:paraId="6088046F" w14:textId="77777777" w:rsidR="00C83990" w:rsidRPr="00C83990" w:rsidRDefault="00C83990" w:rsidP="00C83990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1028" w:type="pct"/>
            <w:shd w:val="clear" w:color="auto" w:fill="B3E5A1" w:themeFill="accent6" w:themeFillTint="66"/>
          </w:tcPr>
          <w:p w14:paraId="5D1F1135" w14:textId="77777777" w:rsidR="00C83990" w:rsidRPr="00C83990" w:rsidRDefault="00C83990" w:rsidP="00C83990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902" w:type="pct"/>
            <w:shd w:val="clear" w:color="auto" w:fill="B3E5A1" w:themeFill="accent6" w:themeFillTint="66"/>
          </w:tcPr>
          <w:p w14:paraId="0BE3F3E7" w14:textId="77777777" w:rsidR="00C83990" w:rsidRPr="00C83990" w:rsidRDefault="00C83990" w:rsidP="00C83990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1031" w:type="pct"/>
            <w:shd w:val="clear" w:color="auto" w:fill="B3E5A1" w:themeFill="accent6" w:themeFillTint="66"/>
          </w:tcPr>
          <w:p w14:paraId="431089A2" w14:textId="77777777" w:rsidR="00C83990" w:rsidRPr="00C83990" w:rsidRDefault="00C83990" w:rsidP="00C83990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4008B2" w:rsidRPr="00C83990" w14:paraId="1C96C44D" w14:textId="77777777" w:rsidTr="00AC1EA3">
        <w:trPr>
          <w:trHeight w:val="4535"/>
        </w:trPr>
        <w:tc>
          <w:tcPr>
            <w:tcW w:w="1022" w:type="pct"/>
          </w:tcPr>
          <w:p w14:paraId="2B8BA077" w14:textId="1E42DB2C" w:rsidR="00C83990" w:rsidRPr="00C83990" w:rsidRDefault="00C83990" w:rsidP="00880D8F">
            <w:pPr>
              <w:spacing w:before="0" w:after="36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command of conventions in a written response to an on-demand prompt.</w:t>
            </w:r>
          </w:p>
          <w:p w14:paraId="25C51BAF" w14:textId="7F670E81" w:rsidR="00C83990" w:rsidRPr="00C83990" w:rsidRDefault="00C83990" w:rsidP="00880D8F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5 response may reflect the following characteristics:</w:t>
            </w:r>
          </w:p>
          <w:p w14:paraId="15C3C6D8" w14:textId="77777777" w:rsidR="00C83990" w:rsidRPr="00C83990" w:rsidRDefault="00C83990" w:rsidP="00AE6ECA">
            <w:pPr>
              <w:numPr>
                <w:ilvl w:val="0"/>
                <w:numId w:val="13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command of the system and structure of the English language</w:t>
            </w:r>
          </w:p>
          <w:p w14:paraId="04A75C57" w14:textId="5A7F7011" w:rsidR="00C83990" w:rsidRPr="00C83990" w:rsidRDefault="00C83990" w:rsidP="00AE6ECA">
            <w:pPr>
              <w:numPr>
                <w:ilvl w:val="0"/>
                <w:numId w:val="13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Demonstrates command of capitalization, punctuation, spelling, and usage </w:t>
            </w:r>
          </w:p>
          <w:p w14:paraId="20633573" w14:textId="6B2E4582" w:rsidR="00C83990" w:rsidRPr="00C83990" w:rsidRDefault="00C83990" w:rsidP="00F30162">
            <w:pPr>
              <w:spacing w:before="0" w:after="0"/>
              <w:ind w:left="15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17" w:type="pct"/>
          </w:tcPr>
          <w:p w14:paraId="1F280BC2" w14:textId="3D9B4FBC" w:rsidR="00C83990" w:rsidRPr="00C83990" w:rsidRDefault="00C83990" w:rsidP="00AE6ECA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general command of conventions in a written response to an on-demand prompt.</w:t>
            </w:r>
          </w:p>
          <w:p w14:paraId="6C95437C" w14:textId="0C06F39A" w:rsidR="00C83990" w:rsidRPr="00C83990" w:rsidRDefault="00C83990" w:rsidP="00AE6ECA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4 response may reflect the following characteristics:</w:t>
            </w:r>
          </w:p>
          <w:p w14:paraId="354AE37C" w14:textId="77777777" w:rsidR="00C83990" w:rsidRPr="00C83990" w:rsidRDefault="00C83990" w:rsidP="00AE6ECA">
            <w:pPr>
              <w:numPr>
                <w:ilvl w:val="0"/>
                <w:numId w:val="13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general command of the system and structure of the English language</w:t>
            </w:r>
          </w:p>
          <w:p w14:paraId="1BAAA5A9" w14:textId="63D4E1FF" w:rsidR="00C83990" w:rsidRPr="00C83990" w:rsidRDefault="00C83990" w:rsidP="00AE6ECA">
            <w:pPr>
              <w:numPr>
                <w:ilvl w:val="0"/>
                <w:numId w:val="13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Demonstrates general command of capitalization, punctuation, spelling, and usage </w:t>
            </w:r>
          </w:p>
          <w:p w14:paraId="6EA3212E" w14:textId="0F0381C2" w:rsidR="00C83990" w:rsidRPr="00C83990" w:rsidRDefault="00C83990" w:rsidP="00F30162">
            <w:pPr>
              <w:spacing w:before="0" w:after="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28" w:type="pct"/>
          </w:tcPr>
          <w:p w14:paraId="5FFFA6D5" w14:textId="17FE9314" w:rsidR="00C83990" w:rsidRPr="00C83990" w:rsidRDefault="00C83990" w:rsidP="00880D8F">
            <w:pPr>
              <w:spacing w:before="0" w:after="36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basic command of conventions in a written response to an on-demand prompt.</w:t>
            </w:r>
          </w:p>
          <w:p w14:paraId="1ABDD067" w14:textId="239531B5" w:rsidR="00C83990" w:rsidRPr="00C83990" w:rsidRDefault="00C83990" w:rsidP="00AE6ECA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3 response may reflect the following characteristics:</w:t>
            </w:r>
          </w:p>
          <w:p w14:paraId="7EF0B031" w14:textId="77777777" w:rsidR="00C83990" w:rsidRPr="00C83990" w:rsidRDefault="00C83990" w:rsidP="00AE6ECA">
            <w:pPr>
              <w:numPr>
                <w:ilvl w:val="0"/>
                <w:numId w:val="13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partial command of the system and structure of the English language</w:t>
            </w:r>
          </w:p>
          <w:p w14:paraId="24D82FC3" w14:textId="6E6AC7EE" w:rsidR="00C83990" w:rsidRPr="00C83990" w:rsidRDefault="00C83990" w:rsidP="00AE6ECA">
            <w:pPr>
              <w:numPr>
                <w:ilvl w:val="0"/>
                <w:numId w:val="13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Demonstrates partial command of capitalization, punctuation, spelling, and usage </w:t>
            </w:r>
          </w:p>
          <w:p w14:paraId="28B560AD" w14:textId="0F3BBBFF" w:rsidR="00C83990" w:rsidRPr="00C83990" w:rsidRDefault="00C83990" w:rsidP="00F30162">
            <w:pPr>
              <w:spacing w:before="0" w:after="0"/>
              <w:ind w:left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 </w:t>
            </w:r>
          </w:p>
        </w:tc>
        <w:tc>
          <w:tcPr>
            <w:tcW w:w="902" w:type="pct"/>
          </w:tcPr>
          <w:p w14:paraId="339C9124" w14:textId="01CAE182" w:rsidR="00C83990" w:rsidRPr="00C83990" w:rsidRDefault="00C83990" w:rsidP="00AE6ECA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limited command of conventions in a written response to an on-demand prompt.</w:t>
            </w:r>
          </w:p>
          <w:p w14:paraId="72BFFF60" w14:textId="019E0C95" w:rsidR="00C83990" w:rsidRPr="00C83990" w:rsidRDefault="00C83990" w:rsidP="00AE6ECA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2 response may reflect the following characteristics:</w:t>
            </w:r>
          </w:p>
          <w:p w14:paraId="4AB4FE0F" w14:textId="77777777" w:rsidR="00C83990" w:rsidRPr="00C83990" w:rsidRDefault="00C83990" w:rsidP="00AE6ECA">
            <w:pPr>
              <w:numPr>
                <w:ilvl w:val="0"/>
                <w:numId w:val="12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limited command of the system and structure of the English language</w:t>
            </w:r>
          </w:p>
          <w:p w14:paraId="5AD64C9E" w14:textId="2B9A3C9A" w:rsidR="00C83990" w:rsidRPr="00C83990" w:rsidRDefault="00C83990" w:rsidP="0085786A">
            <w:pPr>
              <w:numPr>
                <w:ilvl w:val="0"/>
                <w:numId w:val="12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Demonstrates limited command of capitalization, punctuation, spelling, and usage </w:t>
            </w:r>
          </w:p>
        </w:tc>
        <w:tc>
          <w:tcPr>
            <w:tcW w:w="1031" w:type="pct"/>
          </w:tcPr>
          <w:p w14:paraId="216EF991" w14:textId="6FF9C5ED" w:rsidR="00C83990" w:rsidRPr="00C83990" w:rsidRDefault="00C83990" w:rsidP="00AE6ECA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minimal command of conventions in a written response to an on-demand prompt.</w:t>
            </w:r>
          </w:p>
          <w:p w14:paraId="3968E27A" w14:textId="77777777" w:rsidR="00C83990" w:rsidRPr="00C83990" w:rsidRDefault="00C83990" w:rsidP="00AE6ECA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1 response may reflect the following characteristics:</w:t>
            </w:r>
          </w:p>
          <w:p w14:paraId="3581F87B" w14:textId="77777777" w:rsidR="00C83990" w:rsidRPr="00C83990" w:rsidRDefault="00C83990" w:rsidP="00AE6ECA">
            <w:pPr>
              <w:numPr>
                <w:ilvl w:val="0"/>
                <w:numId w:val="12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minimal command of the system and structure of the English language</w:t>
            </w:r>
          </w:p>
          <w:p w14:paraId="56265189" w14:textId="77777777" w:rsidR="00C83990" w:rsidRPr="00C83990" w:rsidRDefault="00C83990" w:rsidP="00AE6ECA">
            <w:pPr>
              <w:numPr>
                <w:ilvl w:val="0"/>
                <w:numId w:val="12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C83990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Demonstrates minimal or no command of capitalization, punctuation, spelling, and usage </w:t>
            </w:r>
          </w:p>
          <w:p w14:paraId="432925AA" w14:textId="7B8628F9" w:rsidR="00C83990" w:rsidRPr="00C83990" w:rsidRDefault="00C83990" w:rsidP="00F30162">
            <w:pPr>
              <w:spacing w:before="0" w:after="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09673672" w14:textId="77777777" w:rsidR="00C83990" w:rsidRPr="00C83990" w:rsidRDefault="00C83990" w:rsidP="00AE6ECA">
      <w:pPr>
        <w:numPr>
          <w:ilvl w:val="0"/>
          <w:numId w:val="14"/>
        </w:numPr>
        <w:spacing w:before="160" w:after="0" w:line="278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C83990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The NJSLA-A G6–G8 Conventions Rubric will assess grade-level appropriate conventions skills as outlined in the NJSLS-ELA.</w:t>
      </w:r>
    </w:p>
    <w:p w14:paraId="57A059C7" w14:textId="77777777" w:rsidR="00C83990" w:rsidRPr="00C83990" w:rsidRDefault="00C83990" w:rsidP="00AE6ECA">
      <w:pPr>
        <w:numPr>
          <w:ilvl w:val="0"/>
          <w:numId w:val="14"/>
        </w:numPr>
        <w:spacing w:before="0" w:after="160" w:line="278" w:lineRule="auto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C83990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Not all grade-appropriate conventions skills will be demonstrated in an on-demand written response.</w:t>
      </w:r>
    </w:p>
    <w:p w14:paraId="6AB45DAB" w14:textId="76ED8593" w:rsidR="00A86ABF" w:rsidRDefault="00A86ABF">
      <w:pPr>
        <w:spacing w:before="0" w:after="0"/>
      </w:pPr>
      <w:r>
        <w:br w:type="page"/>
      </w:r>
    </w:p>
    <w:tbl>
      <w:tblPr>
        <w:tblStyle w:val="TableGrid10"/>
        <w:tblW w:w="4996" w:type="pct"/>
        <w:tblLook w:val="04A0" w:firstRow="1" w:lastRow="0" w:firstColumn="1" w:lastColumn="0" w:noHBand="0" w:noVBand="1"/>
      </w:tblPr>
      <w:tblGrid>
        <w:gridCol w:w="724"/>
        <w:gridCol w:w="2729"/>
        <w:gridCol w:w="2729"/>
        <w:gridCol w:w="2729"/>
        <w:gridCol w:w="2729"/>
        <w:gridCol w:w="2738"/>
      </w:tblGrid>
      <w:tr w:rsidR="00DD7EA1" w:rsidRPr="001E4075" w14:paraId="5231B664" w14:textId="77777777" w:rsidTr="00F300D8">
        <w:tc>
          <w:tcPr>
            <w:tcW w:w="5000" w:type="pct"/>
            <w:gridSpan w:val="6"/>
            <w:shd w:val="clear" w:color="auto" w:fill="B3E5A1" w:themeFill="accent6" w:themeFillTint="66"/>
          </w:tcPr>
          <w:p w14:paraId="3AF132AC" w14:textId="77777777" w:rsidR="001E4075" w:rsidRPr="001E4075" w:rsidRDefault="001E4075" w:rsidP="00850CA9">
            <w:pPr>
              <w:pStyle w:val="TableTitle"/>
              <w:rPr>
                <w:rFonts w:eastAsiaTheme="minorHAnsi"/>
                <w:kern w:val="2"/>
                <w14:ligatures w14:val="standardContextual"/>
              </w:rPr>
            </w:pPr>
            <w:bookmarkStart w:id="32" w:name="_Toc223614516"/>
            <w:r w:rsidRPr="001E4075">
              <w:rPr>
                <w:rFonts w:eastAsiaTheme="minorHAnsi"/>
                <w:kern w:val="2"/>
                <w14:ligatures w14:val="standardContextual"/>
              </w:rPr>
              <w:t xml:space="preserve">NJSLA-A </w:t>
            </w:r>
            <w:r w:rsidRPr="001E4075">
              <w:t>Grades 6–8 Informative and Explanatory Rubric</w:t>
            </w:r>
            <w:bookmarkEnd w:id="32"/>
          </w:p>
        </w:tc>
      </w:tr>
      <w:tr w:rsidR="00DD7EA1" w:rsidRPr="001E4075" w14:paraId="1F0EA821" w14:textId="77777777" w:rsidTr="00F300D8">
        <w:tc>
          <w:tcPr>
            <w:tcW w:w="5000" w:type="pct"/>
            <w:gridSpan w:val="6"/>
            <w:shd w:val="clear" w:color="auto" w:fill="8DD873" w:themeFill="accent6" w:themeFillTint="99"/>
          </w:tcPr>
          <w:p w14:paraId="582F0639" w14:textId="77777777" w:rsidR="001E4075" w:rsidRPr="001E4075" w:rsidRDefault="001E4075" w:rsidP="001E407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Informative/Explanatory writing encompasses the development of ideas, focus, organization, and language that students demonstrate in their written responses.</w:t>
            </w:r>
          </w:p>
        </w:tc>
      </w:tr>
      <w:tr w:rsidR="00235CAC" w:rsidRPr="001E4075" w14:paraId="08FDF0D3" w14:textId="77777777" w:rsidTr="000352D9">
        <w:tc>
          <w:tcPr>
            <w:tcW w:w="252" w:type="pct"/>
            <w:shd w:val="clear" w:color="auto" w:fill="B3E5A1" w:themeFill="accent6" w:themeFillTint="66"/>
            <w:vAlign w:val="center"/>
          </w:tcPr>
          <w:p w14:paraId="1054B14A" w14:textId="77777777" w:rsidR="001E4075" w:rsidRPr="001E4075" w:rsidRDefault="001E4075" w:rsidP="001E407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49" w:type="pct"/>
            <w:shd w:val="clear" w:color="auto" w:fill="B3E5A1" w:themeFill="accent6" w:themeFillTint="66"/>
          </w:tcPr>
          <w:p w14:paraId="1C22194F" w14:textId="77777777" w:rsidR="001E4075" w:rsidRPr="001E4075" w:rsidRDefault="001E4075" w:rsidP="001E407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949" w:type="pct"/>
            <w:shd w:val="clear" w:color="auto" w:fill="B3E5A1" w:themeFill="accent6" w:themeFillTint="66"/>
          </w:tcPr>
          <w:p w14:paraId="6331B2BB" w14:textId="77777777" w:rsidR="001E4075" w:rsidRPr="001E4075" w:rsidRDefault="001E4075" w:rsidP="001E407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949" w:type="pct"/>
            <w:shd w:val="clear" w:color="auto" w:fill="B3E5A1" w:themeFill="accent6" w:themeFillTint="66"/>
          </w:tcPr>
          <w:p w14:paraId="04A29145" w14:textId="77777777" w:rsidR="001E4075" w:rsidRPr="001E4075" w:rsidRDefault="001E4075" w:rsidP="001E407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949" w:type="pct"/>
            <w:shd w:val="clear" w:color="auto" w:fill="B3E5A1" w:themeFill="accent6" w:themeFillTint="66"/>
          </w:tcPr>
          <w:p w14:paraId="6BABB5AB" w14:textId="77777777" w:rsidR="001E4075" w:rsidRPr="001E4075" w:rsidRDefault="001E4075" w:rsidP="001E407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951" w:type="pct"/>
            <w:shd w:val="clear" w:color="auto" w:fill="B3E5A1" w:themeFill="accent6" w:themeFillTint="66"/>
          </w:tcPr>
          <w:p w14:paraId="35654467" w14:textId="77777777" w:rsidR="001E4075" w:rsidRPr="001E4075" w:rsidRDefault="001E4075" w:rsidP="001E407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A35044" w:rsidRPr="001E4075" w14:paraId="33E05429" w14:textId="77777777" w:rsidTr="000352D9">
        <w:trPr>
          <w:cantSplit/>
          <w:trHeight w:val="2474"/>
        </w:trPr>
        <w:tc>
          <w:tcPr>
            <w:tcW w:w="252" w:type="pct"/>
            <w:textDirection w:val="btLr"/>
            <w:vAlign w:val="center"/>
          </w:tcPr>
          <w:p w14:paraId="110C741F" w14:textId="77777777" w:rsidR="001E4075" w:rsidRPr="001E4075" w:rsidRDefault="001E4075" w:rsidP="004E694F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49" w:type="pct"/>
          </w:tcPr>
          <w:p w14:paraId="22E8BC3B" w14:textId="2489F75C" w:rsidR="001E4075" w:rsidRPr="001E4075" w:rsidRDefault="001E4075" w:rsidP="004E694F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focused written response to an on-demand prompt. It demonstrates a clear understanding of the task and purpose. </w:t>
            </w:r>
          </w:p>
          <w:p w14:paraId="290880A4" w14:textId="61D71A54" w:rsidR="001E4075" w:rsidRPr="001E4075" w:rsidRDefault="001E4075" w:rsidP="004E694F">
            <w:pPr>
              <w:spacing w:before="0" w:after="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5 response may reflect the following characteristics:</w:t>
            </w:r>
          </w:p>
        </w:tc>
        <w:tc>
          <w:tcPr>
            <w:tcW w:w="949" w:type="pct"/>
          </w:tcPr>
          <w:p w14:paraId="7EC33095" w14:textId="47901393" w:rsidR="001E4075" w:rsidRPr="001E4075" w:rsidRDefault="001E4075" w:rsidP="004E694F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mostly focused written response to an on-demand prompt. It demonstrates a general understanding of the task and purpose. </w:t>
            </w:r>
          </w:p>
          <w:p w14:paraId="25519710" w14:textId="76CB85D3" w:rsidR="001E4075" w:rsidRPr="001E4075" w:rsidRDefault="001E4075" w:rsidP="004E694F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4 response may reflect the following characteristics:</w:t>
            </w:r>
          </w:p>
        </w:tc>
        <w:tc>
          <w:tcPr>
            <w:tcW w:w="949" w:type="pct"/>
          </w:tcPr>
          <w:p w14:paraId="60A6631D" w14:textId="29125471" w:rsidR="001E4075" w:rsidRPr="001E4075" w:rsidRDefault="001E4075" w:rsidP="004E694F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basic written response to an on-demand prompt. It demonstrates some understanding of the task and purpose. </w:t>
            </w:r>
          </w:p>
          <w:p w14:paraId="1558AFDA" w14:textId="33A16FAD" w:rsidR="001E4075" w:rsidRPr="001E4075" w:rsidRDefault="001E4075" w:rsidP="004E694F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3 response may reflect the following characteristics:</w:t>
            </w:r>
          </w:p>
        </w:tc>
        <w:tc>
          <w:tcPr>
            <w:tcW w:w="949" w:type="pct"/>
          </w:tcPr>
          <w:p w14:paraId="030589B0" w14:textId="6E09D1FD" w:rsidR="001E4075" w:rsidRPr="001E4075" w:rsidRDefault="001E4075" w:rsidP="004E694F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an ability to provide a limited written response to an on-demand prompt. It demonstrates partial understanding of the task and purpose.</w:t>
            </w:r>
          </w:p>
          <w:p w14:paraId="702B5CDD" w14:textId="343C2049" w:rsidR="001E4075" w:rsidRPr="001E4075" w:rsidRDefault="001E4075" w:rsidP="004E694F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2 response may reflect the following characteristics:</w:t>
            </w:r>
          </w:p>
        </w:tc>
        <w:tc>
          <w:tcPr>
            <w:tcW w:w="951" w:type="pct"/>
          </w:tcPr>
          <w:p w14:paraId="091AF7E1" w14:textId="157A3546" w:rsidR="001E4075" w:rsidRPr="001E4075" w:rsidRDefault="001E4075" w:rsidP="004E694F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an ability to provide a minimally written response to an on-demand prompt. It demonstrates minimal</w:t>
            </w:r>
            <w:r w:rsidRPr="001E4075">
              <w:rPr>
                <w:rFonts w:ascii="Calibri" w:eastAsiaTheme="minorHAnsi" w:hAnsi="Calibri" w:cs="Calibri"/>
                <w:b/>
                <w:bCs/>
                <w:strike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understanding of the task and purpose. </w:t>
            </w:r>
          </w:p>
          <w:p w14:paraId="3430169D" w14:textId="17C97E31" w:rsidR="001E4075" w:rsidRPr="001E4075" w:rsidRDefault="001E4075" w:rsidP="004E694F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1 response may reflect the following characteristics:</w:t>
            </w:r>
          </w:p>
        </w:tc>
      </w:tr>
      <w:tr w:rsidR="00A35044" w:rsidRPr="001E4075" w14:paraId="7D248F9B" w14:textId="77777777" w:rsidTr="0085786A">
        <w:trPr>
          <w:cantSplit/>
          <w:trHeight w:val="3068"/>
        </w:trPr>
        <w:tc>
          <w:tcPr>
            <w:tcW w:w="252" w:type="pct"/>
            <w:textDirection w:val="btLr"/>
            <w:vAlign w:val="center"/>
          </w:tcPr>
          <w:p w14:paraId="40097B8A" w14:textId="359DC15E" w:rsidR="001E4075" w:rsidRPr="001E4075" w:rsidRDefault="001E4075" w:rsidP="004E694F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Ideas and</w:t>
            </w:r>
            <w:r w:rsidR="009421AD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Focus</w:t>
            </w:r>
          </w:p>
        </w:tc>
        <w:tc>
          <w:tcPr>
            <w:tcW w:w="949" w:type="pct"/>
          </w:tcPr>
          <w:p w14:paraId="46D54462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clearly conveys ideas, concepts, and information about a topic</w:t>
            </w:r>
          </w:p>
          <w:p w14:paraId="7EAD48FA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relevant facts, definitions, concrete details, quotations, or other information and examples to clearly develop the topic </w:t>
            </w:r>
          </w:p>
          <w:p w14:paraId="58D595CE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analysis of relevant content that clearly develops the topic </w:t>
            </w:r>
          </w:p>
        </w:tc>
        <w:tc>
          <w:tcPr>
            <w:tcW w:w="949" w:type="pct"/>
          </w:tcPr>
          <w:p w14:paraId="14E0EAC3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generally conveys ideas, concepts, and information about a topic</w:t>
            </w:r>
          </w:p>
          <w:p w14:paraId="139AF609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relevant facts, definitions, concrete details, quotations, or other information and examples to generally develop the topic </w:t>
            </w:r>
          </w:p>
          <w:p w14:paraId="3ADD7DC7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analysis of relevant content that generally develops the topic </w:t>
            </w:r>
          </w:p>
        </w:tc>
        <w:tc>
          <w:tcPr>
            <w:tcW w:w="949" w:type="pct"/>
          </w:tcPr>
          <w:p w14:paraId="5E2F1235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somewhat conveys ideas, concepts, and information about a topic</w:t>
            </w:r>
          </w:p>
          <w:p w14:paraId="4EDA7011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facts, details, quotations, or information and examples to somewhat develop the topic </w:t>
            </w:r>
          </w:p>
          <w:p w14:paraId="2D0A1CD6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explanation of relevant content that somewhat develops the topic </w:t>
            </w:r>
          </w:p>
        </w:tc>
        <w:tc>
          <w:tcPr>
            <w:tcW w:w="949" w:type="pct"/>
          </w:tcPr>
          <w:p w14:paraId="7800FD5A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conveys limited ideas, concepts, or information about a topic</w:t>
            </w:r>
          </w:p>
          <w:p w14:paraId="59046E10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limited information and examples related to the topic </w:t>
            </w:r>
          </w:p>
          <w:p w14:paraId="19FF4C22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limited explanation of relevant content that attempts to develop the topic </w:t>
            </w:r>
          </w:p>
        </w:tc>
        <w:tc>
          <w:tcPr>
            <w:tcW w:w="951" w:type="pct"/>
          </w:tcPr>
          <w:p w14:paraId="7218728A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conveys minimal information about a topic</w:t>
            </w:r>
          </w:p>
          <w:p w14:paraId="2EEF0F32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minimal, missing, or irrelevant information or examples </w:t>
            </w:r>
          </w:p>
          <w:p w14:paraId="2426BCC5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minimal, missing, or unclear explanation of relevant content</w:t>
            </w:r>
          </w:p>
        </w:tc>
      </w:tr>
    </w:tbl>
    <w:p w14:paraId="1999354D" w14:textId="75A2E073" w:rsidR="00374448" w:rsidRDefault="00374448"/>
    <w:p w14:paraId="048991CB" w14:textId="77777777" w:rsidR="00374448" w:rsidRDefault="00374448">
      <w:pPr>
        <w:spacing w:before="0" w:after="0"/>
      </w:pPr>
      <w:r>
        <w:br w:type="page"/>
      </w:r>
    </w:p>
    <w:tbl>
      <w:tblPr>
        <w:tblStyle w:val="TableGrid10"/>
        <w:tblW w:w="4996" w:type="pct"/>
        <w:tblLook w:val="04A0" w:firstRow="1" w:lastRow="0" w:firstColumn="1" w:lastColumn="0" w:noHBand="0" w:noVBand="1"/>
      </w:tblPr>
      <w:tblGrid>
        <w:gridCol w:w="718"/>
        <w:gridCol w:w="9"/>
        <w:gridCol w:w="2723"/>
        <w:gridCol w:w="2726"/>
        <w:gridCol w:w="2729"/>
        <w:gridCol w:w="2729"/>
        <w:gridCol w:w="9"/>
        <w:gridCol w:w="2735"/>
      </w:tblGrid>
      <w:tr w:rsidR="00A35044" w:rsidRPr="001E4075" w14:paraId="295AACD8" w14:textId="77777777" w:rsidTr="008A7431">
        <w:tc>
          <w:tcPr>
            <w:tcW w:w="5000" w:type="pct"/>
            <w:gridSpan w:val="8"/>
            <w:shd w:val="clear" w:color="auto" w:fill="B3E5A1" w:themeFill="accent6" w:themeFillTint="66"/>
          </w:tcPr>
          <w:p w14:paraId="4898CF6F" w14:textId="36BE9787" w:rsidR="00374448" w:rsidRPr="00FA5A2A" w:rsidRDefault="00374448" w:rsidP="00FA5A2A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kern w:val="2"/>
                <w:sz w:val="24"/>
                <w:szCs w:val="24"/>
                <w14:ligatures w14:val="standardContextual"/>
              </w:rPr>
            </w:pPr>
            <w:r w:rsidRPr="00FA5A2A">
              <w:rPr>
                <w:rFonts w:ascii="Calibri" w:eastAsiaTheme="minorHAnsi" w:hAnsi="Calibri" w:cs="Calibri"/>
                <w:b/>
                <w:kern w:val="2"/>
                <w:sz w:val="24"/>
                <w:szCs w:val="24"/>
                <w14:ligatures w14:val="standardContextual"/>
              </w:rPr>
              <w:t xml:space="preserve">NJSLA-A </w:t>
            </w:r>
            <w:r w:rsidRPr="00FA5A2A">
              <w:rPr>
                <w:rFonts w:ascii="Calibri" w:hAnsi="Calibri" w:cs="Calibri"/>
                <w:b/>
                <w:sz w:val="24"/>
                <w:szCs w:val="24"/>
              </w:rPr>
              <w:t>Grades 6–8 Informative and Explanatory Rubric</w:t>
            </w:r>
            <w:r w:rsidR="00A775F0">
              <w:rPr>
                <w:rFonts w:ascii="Calibri" w:hAnsi="Calibri" w:cs="Calibri"/>
                <w:b/>
                <w:sz w:val="24"/>
                <w:szCs w:val="24"/>
              </w:rPr>
              <w:t xml:space="preserve"> (continued)</w:t>
            </w:r>
          </w:p>
        </w:tc>
      </w:tr>
      <w:tr w:rsidR="00A35044" w:rsidRPr="001E4075" w14:paraId="6929443D" w14:textId="77777777" w:rsidTr="008A7431">
        <w:tc>
          <w:tcPr>
            <w:tcW w:w="5000" w:type="pct"/>
            <w:gridSpan w:val="8"/>
            <w:shd w:val="clear" w:color="auto" w:fill="8DD873" w:themeFill="accent6" w:themeFillTint="99"/>
          </w:tcPr>
          <w:p w14:paraId="16A593F1" w14:textId="77777777" w:rsidR="00374448" w:rsidRPr="001E4075" w:rsidRDefault="00374448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Informative/Explanatory writing encompasses the development of ideas, focus, organization, and language that students demonstrate in their written responses.</w:t>
            </w:r>
          </w:p>
        </w:tc>
      </w:tr>
      <w:tr w:rsidR="00DD7EA1" w:rsidRPr="001E4075" w14:paraId="23691978" w14:textId="77777777" w:rsidTr="00E554AB">
        <w:tc>
          <w:tcPr>
            <w:tcW w:w="250" w:type="pct"/>
            <w:shd w:val="clear" w:color="auto" w:fill="B3E5A1" w:themeFill="accent6" w:themeFillTint="66"/>
            <w:vAlign w:val="center"/>
          </w:tcPr>
          <w:p w14:paraId="6F2BC122" w14:textId="77777777" w:rsidR="00374448" w:rsidRPr="001E4075" w:rsidRDefault="00374448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0" w:type="pct"/>
            <w:gridSpan w:val="2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C9D218B" w14:textId="77777777" w:rsidR="00374448" w:rsidRPr="001E4075" w:rsidRDefault="00374448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948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331CDCCA" w14:textId="77777777" w:rsidR="00374448" w:rsidRPr="001E4075" w:rsidRDefault="00374448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949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54EFEA2" w14:textId="77777777" w:rsidR="00374448" w:rsidRPr="001E4075" w:rsidRDefault="00374448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952" w:type="pct"/>
            <w:gridSpan w:val="2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728B711A" w14:textId="77777777" w:rsidR="00374448" w:rsidRPr="001E4075" w:rsidRDefault="00374448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950" w:type="pct"/>
            <w:tcBorders>
              <w:bottom w:val="single" w:sz="4" w:space="0" w:color="auto"/>
            </w:tcBorders>
            <w:shd w:val="clear" w:color="auto" w:fill="B3E5A1" w:themeFill="accent6" w:themeFillTint="66"/>
          </w:tcPr>
          <w:p w14:paraId="6A7EF425" w14:textId="77777777" w:rsidR="00374448" w:rsidRPr="001E4075" w:rsidRDefault="00374448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D400BB" w:rsidRPr="001E4075" w14:paraId="4D8B8BE4" w14:textId="77777777" w:rsidTr="0085786A">
        <w:trPr>
          <w:cantSplit/>
          <w:trHeight w:val="5813"/>
        </w:trPr>
        <w:tc>
          <w:tcPr>
            <w:tcW w:w="250" w:type="pct"/>
            <w:textDirection w:val="btLr"/>
            <w:vAlign w:val="center"/>
          </w:tcPr>
          <w:p w14:paraId="7EA6166E" w14:textId="77777777" w:rsidR="001E4075" w:rsidRPr="001E4075" w:rsidRDefault="001E4075" w:rsidP="001E407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Organization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B7742B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clear introduction of a topic (G7 &amp; G8 also preview what is to follow)</w:t>
            </w:r>
          </w:p>
          <w:p w14:paraId="4CF0795A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text structure(s) that clearly organize(s) ideas, concepts, and information </w:t>
            </w:r>
          </w:p>
          <w:p w14:paraId="406C4278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clear concluding statement or section that follows from and supports the information or explanation presented (G7 also reflects on the topic; G8 also synthesizes the information or explanation presented)</w:t>
            </w:r>
          </w:p>
          <w:p w14:paraId="478EF3AB" w14:textId="0D473F7F" w:rsidR="001E4075" w:rsidRPr="001E4075" w:rsidRDefault="001E4075" w:rsidP="004E694F">
            <w:pPr>
              <w:numPr>
                <w:ilvl w:val="0"/>
                <w:numId w:val="18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appropriate use of transitions to clarify relationships among ideas and concepts (G7 &amp; G8 also create cohesion among ideas and concepts)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5226D4BE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general introduction of a topic (G7 &amp; G8 also preview what is to follow)</w:t>
            </w:r>
          </w:p>
          <w:p w14:paraId="36BC4CE6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text structure(s) that generally organize(s) ideas, concepts, and information </w:t>
            </w:r>
          </w:p>
          <w:p w14:paraId="70DEDF28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concluding statement or section that generally follows from and supports the information or explanation presented (G7 also generally reflects on the topic; G8 also generally synthesizes the information or explanation presented)</w:t>
            </w:r>
          </w:p>
          <w:p w14:paraId="4938EAF3" w14:textId="4B43965F" w:rsidR="001E4075" w:rsidRPr="001E4075" w:rsidRDefault="001E4075" w:rsidP="004E694F">
            <w:pPr>
              <w:numPr>
                <w:ilvl w:val="0"/>
                <w:numId w:val="18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appropriate use of transitions to generally clarify relationships among ideas and concepts (G7 &amp; G8 also generally create cohesion among ideas and concepts)</w:t>
            </w:r>
          </w:p>
        </w:tc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</w:tcPr>
          <w:p w14:paraId="279A400D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basic introduction of a topic (G7 &amp; G8 also preview what is to follow)</w:t>
            </w:r>
          </w:p>
          <w:p w14:paraId="6397E90B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text</w:t>
            </w: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 </w:t>
            </w: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structure(s) that somewhat organize(s) ideas, concepts, or information </w:t>
            </w:r>
          </w:p>
          <w:p w14:paraId="55D43F49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concluding statement or section somewhat related to the information presented</w:t>
            </w:r>
          </w:p>
          <w:p w14:paraId="11597A4E" w14:textId="6E7BCEDB" w:rsidR="001E4075" w:rsidRPr="001E4075" w:rsidRDefault="001E4075" w:rsidP="004E694F">
            <w:pPr>
              <w:numPr>
                <w:ilvl w:val="0"/>
                <w:numId w:val="18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appropriate use of transitions to somewhat clarify relationships among ideas and concepts (G7 &amp; G8 also somewhat create cohesion among ideas and concepts)</w:t>
            </w:r>
          </w:p>
        </w:tc>
        <w:tc>
          <w:tcPr>
            <w:tcW w:w="95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B5BB5C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limited introduction of a topic </w:t>
            </w:r>
          </w:p>
          <w:p w14:paraId="46E174AA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attempted use of text structure to organize ideas, concepts, or information</w:t>
            </w:r>
          </w:p>
          <w:p w14:paraId="52457918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an attempted concluding statement</w:t>
            </w:r>
          </w:p>
          <w:p w14:paraId="0D52AED2" w14:textId="34D52917" w:rsidR="001E4075" w:rsidRPr="001E4075" w:rsidRDefault="001E4075" w:rsidP="004E694F">
            <w:pPr>
              <w:numPr>
                <w:ilvl w:val="0"/>
                <w:numId w:val="18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attempted use of transitions to relate ideas and concepts</w:t>
            </w: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</w:tcPr>
          <w:p w14:paraId="38095DA5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 or missing introduction of a topic </w:t>
            </w:r>
          </w:p>
          <w:p w14:paraId="5A5A54FD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 or missing text structure </w:t>
            </w:r>
          </w:p>
          <w:p w14:paraId="567B43C7" w14:textId="77777777" w:rsidR="001E4075" w:rsidRPr="001E4075" w:rsidRDefault="001E4075" w:rsidP="001E4075">
            <w:pPr>
              <w:numPr>
                <w:ilvl w:val="0"/>
                <w:numId w:val="18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missing or unclear concluding statement </w:t>
            </w:r>
          </w:p>
          <w:p w14:paraId="4B17079A" w14:textId="3D47ACAF" w:rsidR="001E4075" w:rsidRPr="001E4075" w:rsidRDefault="001E4075" w:rsidP="004E694F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missing use of transitions to relate ideas and concepts</w:t>
            </w:r>
          </w:p>
        </w:tc>
      </w:tr>
      <w:tr w:rsidR="0021254E" w:rsidRPr="001E4075" w14:paraId="53A6D7DC" w14:textId="77777777" w:rsidTr="0085786A">
        <w:trPr>
          <w:cantSplit/>
          <w:trHeight w:val="2690"/>
        </w:trPr>
        <w:tc>
          <w:tcPr>
            <w:tcW w:w="253" w:type="pct"/>
            <w:gridSpan w:val="2"/>
            <w:tcBorders>
              <w:bottom w:val="single" w:sz="4" w:space="0" w:color="auto"/>
            </w:tcBorders>
            <w:textDirection w:val="btLr"/>
            <w:vAlign w:val="center"/>
          </w:tcPr>
          <w:p w14:paraId="7D8287B6" w14:textId="066F2E83" w:rsidR="001E4075" w:rsidRPr="001E4075" w:rsidRDefault="001E4075" w:rsidP="004E694F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Expression and </w:t>
            </w:r>
            <w:r w:rsidR="0036741E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  <w:r w:rsidRPr="001E4075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Word Choice</w:t>
            </w:r>
          </w:p>
        </w:tc>
        <w:tc>
          <w:tcPr>
            <w:tcW w:w="947" w:type="pct"/>
            <w:tcBorders>
              <w:top w:val="single" w:sz="4" w:space="0" w:color="auto"/>
              <w:bottom w:val="single" w:sz="4" w:space="0" w:color="auto"/>
            </w:tcBorders>
          </w:tcPr>
          <w:p w14:paraId="139D41D0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precise use of language to inform about or explain the topic</w:t>
            </w:r>
          </w:p>
          <w:p w14:paraId="53A9083A" w14:textId="44322676" w:rsidR="001E4075" w:rsidRPr="001E4075" w:rsidRDefault="001E4075" w:rsidP="004E694F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acknowledges and attempts a formal/academic style, approach, and form (G7 &amp; G8 establishes and maintains a formal/academic style, approach, and form)</w:t>
            </w:r>
          </w:p>
        </w:tc>
        <w:tc>
          <w:tcPr>
            <w:tcW w:w="948" w:type="pct"/>
            <w:tcBorders>
              <w:top w:val="single" w:sz="4" w:space="0" w:color="auto"/>
              <w:bottom w:val="single" w:sz="4" w:space="0" w:color="auto"/>
            </w:tcBorders>
          </w:tcPr>
          <w:p w14:paraId="16AD8B57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appropriate use of language to inform about or explain the topic</w:t>
            </w:r>
          </w:p>
          <w:p w14:paraId="685BA32B" w14:textId="21C6685B" w:rsidR="001E4075" w:rsidRPr="001E4075" w:rsidRDefault="001E4075" w:rsidP="004E694F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generally acknowledges a formal/academic style, approach, and form (G7 &amp; G8 generally establishes a formal/academic style, approach, and form)</w:t>
            </w:r>
          </w:p>
        </w:tc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</w:tcPr>
          <w:p w14:paraId="1E8FA441" w14:textId="77777777" w:rsidR="001E4075" w:rsidRPr="001E4075" w:rsidRDefault="001E4075" w:rsidP="004E694F">
            <w:pPr>
              <w:numPr>
                <w:ilvl w:val="0"/>
                <w:numId w:val="12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basic use of language to inform about or explain the topic</w:t>
            </w:r>
          </w:p>
          <w:p w14:paraId="079D2038" w14:textId="77777777" w:rsidR="001E4075" w:rsidRPr="001E4075" w:rsidRDefault="001E4075" w:rsidP="004E694F">
            <w:pPr>
              <w:numPr>
                <w:ilvl w:val="0"/>
                <w:numId w:val="12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somewhat acknowledges a formal/academic style, approach, or form (G7 &amp; G8 somewhat establishes a formal/academic style, approach, or form)</w:t>
            </w:r>
          </w:p>
        </w:tc>
        <w:tc>
          <w:tcPr>
            <w:tcW w:w="949" w:type="pct"/>
            <w:tcBorders>
              <w:top w:val="single" w:sz="4" w:space="0" w:color="auto"/>
              <w:bottom w:val="single" w:sz="4" w:space="0" w:color="auto"/>
            </w:tcBorders>
          </w:tcPr>
          <w:p w14:paraId="31E9A636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attempted use of language to inform about or explain the topic </w:t>
            </w:r>
          </w:p>
          <w:p w14:paraId="1816B674" w14:textId="5BF08631" w:rsidR="001E4075" w:rsidRPr="001E4075" w:rsidRDefault="001E4075" w:rsidP="004E694F">
            <w:pPr>
              <w:numPr>
                <w:ilvl w:val="0"/>
                <w:numId w:val="13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attempts a formal/academic style, approach, or form </w:t>
            </w:r>
          </w:p>
        </w:tc>
        <w:tc>
          <w:tcPr>
            <w:tcW w:w="95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624334" w14:textId="77777777" w:rsidR="001E4075" w:rsidRPr="001E4075" w:rsidRDefault="001E4075" w:rsidP="004E694F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unclear use of language to inform about or explain the topic</w:t>
            </w:r>
          </w:p>
          <w:p w14:paraId="5F22C32F" w14:textId="419FE919" w:rsidR="001E4075" w:rsidRPr="001E4075" w:rsidRDefault="001E4075" w:rsidP="004E694F">
            <w:pPr>
              <w:numPr>
                <w:ilvl w:val="0"/>
                <w:numId w:val="13"/>
              </w:numPr>
              <w:spacing w:before="0" w:after="0"/>
              <w:ind w:left="136" w:hanging="13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1E4075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missing formal/academic style, approach, or form</w:t>
            </w:r>
          </w:p>
        </w:tc>
      </w:tr>
    </w:tbl>
    <w:p w14:paraId="112A47C0" w14:textId="0B8366B4" w:rsidR="007D4362" w:rsidRDefault="007D4362" w:rsidP="00D80997"/>
    <w:p w14:paraId="4B07C595" w14:textId="77777777" w:rsidR="007D4362" w:rsidRDefault="007D4362">
      <w:pPr>
        <w:spacing w:before="0" w:after="0"/>
      </w:pPr>
      <w:r>
        <w:br w:type="page"/>
      </w:r>
    </w:p>
    <w:tbl>
      <w:tblPr>
        <w:tblStyle w:val="TableGrid11"/>
        <w:tblW w:w="5000" w:type="pct"/>
        <w:tblLook w:val="04A0" w:firstRow="1" w:lastRow="0" w:firstColumn="1" w:lastColumn="0" w:noHBand="0" w:noVBand="1"/>
      </w:tblPr>
      <w:tblGrid>
        <w:gridCol w:w="724"/>
        <w:gridCol w:w="2734"/>
        <w:gridCol w:w="2734"/>
        <w:gridCol w:w="2734"/>
        <w:gridCol w:w="2734"/>
        <w:gridCol w:w="2730"/>
      </w:tblGrid>
      <w:tr w:rsidR="00A35044" w:rsidRPr="003E1614" w14:paraId="796567AD" w14:textId="77777777" w:rsidTr="00006A2B">
        <w:tc>
          <w:tcPr>
            <w:tcW w:w="5000" w:type="pct"/>
            <w:gridSpan w:val="6"/>
            <w:shd w:val="clear" w:color="auto" w:fill="B3E5A1" w:themeFill="accent6" w:themeFillTint="66"/>
          </w:tcPr>
          <w:p w14:paraId="4973C550" w14:textId="299C590D" w:rsidR="003E1614" w:rsidRPr="003E1614" w:rsidRDefault="003E1614" w:rsidP="00850CA9">
            <w:pPr>
              <w:pStyle w:val="TableTitle"/>
              <w:rPr>
                <w:rFonts w:eastAsiaTheme="minorHAnsi"/>
                <w:kern w:val="2"/>
                <w14:ligatures w14:val="standardContextual"/>
              </w:rPr>
            </w:pPr>
            <w:bookmarkStart w:id="33" w:name="_Toc223614517"/>
            <w:r w:rsidRPr="003E1614">
              <w:rPr>
                <w:rFonts w:eastAsiaTheme="minorHAnsi"/>
                <w:kern w:val="2"/>
                <w14:ligatures w14:val="standardContextual"/>
              </w:rPr>
              <w:t xml:space="preserve">NJSLA-A </w:t>
            </w:r>
            <w:r w:rsidRPr="003E1614">
              <w:t>Grades 6–8 Narrative Rubric</w:t>
            </w:r>
            <w:bookmarkEnd w:id="33"/>
          </w:p>
        </w:tc>
      </w:tr>
      <w:tr w:rsidR="00A35044" w:rsidRPr="003E1614" w14:paraId="43663AC9" w14:textId="77777777" w:rsidTr="00006A2B">
        <w:tc>
          <w:tcPr>
            <w:tcW w:w="5000" w:type="pct"/>
            <w:gridSpan w:val="6"/>
            <w:shd w:val="clear" w:color="auto" w:fill="8DD873" w:themeFill="accent6" w:themeFillTint="99"/>
          </w:tcPr>
          <w:p w14:paraId="42474671" w14:textId="77777777" w:rsidR="003E1614" w:rsidRPr="003E1614" w:rsidRDefault="003E1614" w:rsidP="003E161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Narrative writing encompasses the development of ideas, focus, organization, and language that students demonstrate in their written responses.</w:t>
            </w:r>
          </w:p>
        </w:tc>
      </w:tr>
      <w:tr w:rsidR="0021254E" w:rsidRPr="003E1614" w14:paraId="21722A1D" w14:textId="77777777" w:rsidTr="008B4BE9">
        <w:tc>
          <w:tcPr>
            <w:tcW w:w="222" w:type="pct"/>
            <w:shd w:val="clear" w:color="auto" w:fill="B3E5A1" w:themeFill="accent6" w:themeFillTint="66"/>
          </w:tcPr>
          <w:p w14:paraId="43EA13C6" w14:textId="77777777" w:rsidR="003E1614" w:rsidRPr="003E1614" w:rsidRDefault="003E1614" w:rsidP="003E1614">
            <w:pPr>
              <w:spacing w:before="0" w:after="0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pct"/>
            <w:shd w:val="clear" w:color="auto" w:fill="B3E5A1" w:themeFill="accent6" w:themeFillTint="66"/>
          </w:tcPr>
          <w:p w14:paraId="06057C35" w14:textId="77777777" w:rsidR="003E1614" w:rsidRPr="003E1614" w:rsidRDefault="003E1614" w:rsidP="003E161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956" w:type="pct"/>
            <w:shd w:val="clear" w:color="auto" w:fill="B3E5A1" w:themeFill="accent6" w:themeFillTint="66"/>
          </w:tcPr>
          <w:p w14:paraId="1B7AB89A" w14:textId="77777777" w:rsidR="003E1614" w:rsidRPr="003E1614" w:rsidRDefault="003E1614" w:rsidP="003E161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956" w:type="pct"/>
            <w:shd w:val="clear" w:color="auto" w:fill="B3E5A1" w:themeFill="accent6" w:themeFillTint="66"/>
          </w:tcPr>
          <w:p w14:paraId="4E089A07" w14:textId="77777777" w:rsidR="003E1614" w:rsidRPr="003E1614" w:rsidRDefault="003E1614" w:rsidP="003E161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956" w:type="pct"/>
            <w:shd w:val="clear" w:color="auto" w:fill="B3E5A1" w:themeFill="accent6" w:themeFillTint="66"/>
          </w:tcPr>
          <w:p w14:paraId="3B09CD38" w14:textId="77777777" w:rsidR="003E1614" w:rsidRPr="003E1614" w:rsidRDefault="003E1614" w:rsidP="003E161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956" w:type="pct"/>
            <w:shd w:val="clear" w:color="auto" w:fill="B3E5A1" w:themeFill="accent6" w:themeFillTint="66"/>
          </w:tcPr>
          <w:p w14:paraId="0212AC8C" w14:textId="77777777" w:rsidR="003E1614" w:rsidRPr="003E1614" w:rsidRDefault="003E1614" w:rsidP="003E161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A35044" w:rsidRPr="003E1614" w14:paraId="3DF3700E" w14:textId="77777777" w:rsidTr="008B4BE9">
        <w:trPr>
          <w:cantSplit/>
          <w:trHeight w:val="2330"/>
        </w:trPr>
        <w:tc>
          <w:tcPr>
            <w:tcW w:w="222" w:type="pct"/>
            <w:textDirection w:val="btLr"/>
            <w:vAlign w:val="center"/>
          </w:tcPr>
          <w:p w14:paraId="33C6574E" w14:textId="77777777" w:rsidR="003E1614" w:rsidRPr="003E1614" w:rsidRDefault="003E1614" w:rsidP="000C0C91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6" w:type="pct"/>
          </w:tcPr>
          <w:p w14:paraId="14EAC6F9" w14:textId="5CBD48EE" w:rsidR="003E1614" w:rsidRPr="003E1614" w:rsidRDefault="003E1614" w:rsidP="000C0C9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focused written response to an on-demand prompt. It demonstrates a clear understanding of the task and purpose. </w:t>
            </w:r>
          </w:p>
          <w:p w14:paraId="0DDFEF3D" w14:textId="77777777" w:rsidR="003E1614" w:rsidRPr="003E1614" w:rsidRDefault="003E1614" w:rsidP="000C0C9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5 response may reflect the following characteristics:</w:t>
            </w:r>
          </w:p>
        </w:tc>
        <w:tc>
          <w:tcPr>
            <w:tcW w:w="956" w:type="pct"/>
          </w:tcPr>
          <w:p w14:paraId="3AB11077" w14:textId="4AC55E09" w:rsidR="003E1614" w:rsidRPr="003E1614" w:rsidRDefault="003E1614" w:rsidP="000C0C9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mostly focused written response to an on-demand prompt. It demonstrates a general understanding of the task and purpose. </w:t>
            </w:r>
          </w:p>
          <w:p w14:paraId="35D165F8" w14:textId="77777777" w:rsidR="003E1614" w:rsidRPr="003E1614" w:rsidRDefault="003E1614" w:rsidP="000C0C9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4 response may reflect the following characteristics:</w:t>
            </w:r>
          </w:p>
        </w:tc>
        <w:tc>
          <w:tcPr>
            <w:tcW w:w="956" w:type="pct"/>
          </w:tcPr>
          <w:p w14:paraId="1C6B0AA3" w14:textId="31B1551C" w:rsidR="003E1614" w:rsidRPr="003E1614" w:rsidRDefault="003E1614" w:rsidP="000C0C9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basic written response to an on-demand prompt. It demonstrates some understanding of the task and purpose. </w:t>
            </w:r>
          </w:p>
          <w:p w14:paraId="5183D306" w14:textId="77777777" w:rsidR="003E1614" w:rsidRPr="003E1614" w:rsidRDefault="003E1614" w:rsidP="000C0C9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3 response may reflect the following characteristics:</w:t>
            </w:r>
          </w:p>
        </w:tc>
        <w:tc>
          <w:tcPr>
            <w:tcW w:w="956" w:type="pct"/>
          </w:tcPr>
          <w:p w14:paraId="3C0A4303" w14:textId="1C8B787F" w:rsidR="003E1614" w:rsidRPr="003E1614" w:rsidRDefault="003E1614" w:rsidP="000C0C9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an ability to provide a limited written response to an on-demand prompt. It demonstrates partial understanding of the task and purpose.</w:t>
            </w:r>
          </w:p>
          <w:p w14:paraId="70B99D42" w14:textId="77777777" w:rsidR="003E1614" w:rsidRPr="003E1614" w:rsidRDefault="003E1614" w:rsidP="000C0C9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2 response may reflect the following characteristics:</w:t>
            </w:r>
          </w:p>
        </w:tc>
        <w:tc>
          <w:tcPr>
            <w:tcW w:w="956" w:type="pct"/>
          </w:tcPr>
          <w:p w14:paraId="03B4288D" w14:textId="43E4A8F1" w:rsidR="003E1614" w:rsidRPr="003E1614" w:rsidRDefault="003E1614" w:rsidP="000C0C9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minimally written response to an on-demand prompt. It demonstrates minimal understanding of the task and purpose. </w:t>
            </w:r>
          </w:p>
          <w:p w14:paraId="31845D13" w14:textId="77777777" w:rsidR="003E1614" w:rsidRPr="003E1614" w:rsidRDefault="003E1614" w:rsidP="000C0C9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1 response may reflect the following characteristics:</w:t>
            </w:r>
          </w:p>
        </w:tc>
      </w:tr>
      <w:tr w:rsidR="00A35044" w:rsidRPr="003E1614" w14:paraId="2ABD4003" w14:textId="77777777" w:rsidTr="000C1AD1">
        <w:trPr>
          <w:cantSplit/>
          <w:trHeight w:val="2168"/>
        </w:trPr>
        <w:tc>
          <w:tcPr>
            <w:tcW w:w="222" w:type="pct"/>
            <w:textDirection w:val="btLr"/>
            <w:vAlign w:val="center"/>
          </w:tcPr>
          <w:p w14:paraId="3F1E8DDF" w14:textId="7257FB07" w:rsidR="003E1614" w:rsidRPr="003E1614" w:rsidRDefault="003E1614" w:rsidP="000C0C91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Ideas and </w:t>
            </w:r>
            <w:r w:rsidR="0036741E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Focus</w:t>
            </w:r>
          </w:p>
        </w:tc>
        <w:tc>
          <w:tcPr>
            <w:tcW w:w="956" w:type="pct"/>
          </w:tcPr>
          <w:p w14:paraId="1235741D" w14:textId="77777777" w:rsid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context and point of view that clearly introduces a narrator and/or characters </w:t>
            </w:r>
          </w:p>
          <w:p w14:paraId="27B436AE" w14:textId="5E2063A1" w:rsidR="003E1614" w:rsidRPr="003E1614" w:rsidRDefault="00FD4825" w:rsidP="000C0C9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narrative techniques that clearly develop experiences, events and/or characters</w:t>
            </w:r>
          </w:p>
        </w:tc>
        <w:tc>
          <w:tcPr>
            <w:tcW w:w="956" w:type="pct"/>
          </w:tcPr>
          <w:p w14:paraId="47A28940" w14:textId="77777777" w:rsidR="003E1614" w:rsidRP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context and point of view that generally introduces a narrator and/or characters </w:t>
            </w:r>
          </w:p>
          <w:p w14:paraId="41784680" w14:textId="77777777" w:rsidR="003E1614" w:rsidRP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narrative techniques that generally develop experiences, events, and/or characters </w:t>
            </w:r>
          </w:p>
        </w:tc>
        <w:tc>
          <w:tcPr>
            <w:tcW w:w="956" w:type="pct"/>
          </w:tcPr>
          <w:p w14:paraId="3E3565B5" w14:textId="77777777" w:rsidR="003E1614" w:rsidRP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context and point of view that somewhat introduces a narrator and/or characters</w:t>
            </w:r>
          </w:p>
          <w:p w14:paraId="218B95FD" w14:textId="77777777" w:rsidR="003E1614" w:rsidRP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narrative techniques that somewhat develop experiences, events, and/or characters </w:t>
            </w:r>
          </w:p>
        </w:tc>
        <w:tc>
          <w:tcPr>
            <w:tcW w:w="956" w:type="pct"/>
          </w:tcPr>
          <w:p w14:paraId="0305DE76" w14:textId="77777777" w:rsidR="003E1614" w:rsidRP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strike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limited or attempted context and/or point of view that introduces a narrator and/or characters</w:t>
            </w:r>
          </w:p>
          <w:p w14:paraId="4B7C28CF" w14:textId="26E8338B" w:rsidR="003E1614" w:rsidRPr="003E1614" w:rsidRDefault="003E1614" w:rsidP="000C0C91">
            <w:pPr>
              <w:numPr>
                <w:ilvl w:val="0"/>
                <w:numId w:val="13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narrative techniques that attempt to develop experiences, events, and/or characters</w:t>
            </w:r>
          </w:p>
        </w:tc>
        <w:tc>
          <w:tcPr>
            <w:tcW w:w="956" w:type="pct"/>
          </w:tcPr>
          <w:p w14:paraId="75367951" w14:textId="77777777" w:rsidR="003E1614" w:rsidRP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minimal context and/or point of view </w:t>
            </w:r>
          </w:p>
          <w:p w14:paraId="3530C333" w14:textId="3EA65C54" w:rsidR="003E1614" w:rsidRP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minimal, missing, or unclear use of narrative techniques</w:t>
            </w:r>
          </w:p>
        </w:tc>
      </w:tr>
      <w:tr w:rsidR="00A35044" w:rsidRPr="003E1614" w14:paraId="174B3C84" w14:textId="77777777" w:rsidTr="008B4BE9">
        <w:trPr>
          <w:cantSplit/>
          <w:trHeight w:val="1520"/>
        </w:trPr>
        <w:tc>
          <w:tcPr>
            <w:tcW w:w="222" w:type="pct"/>
            <w:textDirection w:val="btLr"/>
            <w:vAlign w:val="center"/>
          </w:tcPr>
          <w:p w14:paraId="394D8DAE" w14:textId="77777777" w:rsidR="003E1614" w:rsidRPr="003E1614" w:rsidRDefault="003E1614" w:rsidP="000C0C91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Organization</w:t>
            </w:r>
          </w:p>
        </w:tc>
        <w:tc>
          <w:tcPr>
            <w:tcW w:w="956" w:type="pct"/>
          </w:tcPr>
          <w:p w14:paraId="6F4116D6" w14:textId="77777777" w:rsidR="003E1614" w:rsidRPr="003E1614" w:rsidRDefault="003E1614" w:rsidP="000C0C91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clearly organized event sequence that unfolds naturally and logically</w:t>
            </w:r>
          </w:p>
          <w:p w14:paraId="2F160CA6" w14:textId="77777777" w:rsidR="003E1614" w:rsidRPr="003E1614" w:rsidRDefault="003E1614" w:rsidP="000C0C91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conclusion that clearly follows the experiences and events </w:t>
            </w:r>
          </w:p>
        </w:tc>
        <w:tc>
          <w:tcPr>
            <w:tcW w:w="956" w:type="pct"/>
          </w:tcPr>
          <w:p w14:paraId="7BF00E59" w14:textId="77777777" w:rsidR="003E1614" w:rsidRP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generally organized event sequence that unfolds logically</w:t>
            </w:r>
          </w:p>
          <w:p w14:paraId="57AF3C72" w14:textId="6D399734" w:rsidR="003E1614" w:rsidRPr="003E1614" w:rsidRDefault="003E1614" w:rsidP="000C0C91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conclusion that generally follows from the experiences and events</w:t>
            </w:r>
          </w:p>
        </w:tc>
        <w:tc>
          <w:tcPr>
            <w:tcW w:w="956" w:type="pct"/>
          </w:tcPr>
          <w:p w14:paraId="78AEBCF9" w14:textId="77777777" w:rsidR="003E1614" w:rsidRPr="003E1614" w:rsidRDefault="003E1614" w:rsidP="000C0C91">
            <w:pPr>
              <w:numPr>
                <w:ilvl w:val="0"/>
                <w:numId w:val="18"/>
              </w:numPr>
              <w:spacing w:before="0" w:after="100"/>
              <w:ind w:left="151" w:hanging="15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sequence of experiences or events that unfold somewhat logically  </w:t>
            </w:r>
          </w:p>
          <w:p w14:paraId="62949B4F" w14:textId="77777777" w:rsidR="003E1614" w:rsidRPr="003E1614" w:rsidRDefault="003E1614" w:rsidP="000C0C91">
            <w:pPr>
              <w:numPr>
                <w:ilvl w:val="0"/>
                <w:numId w:val="18"/>
              </w:numPr>
              <w:spacing w:before="0" w:after="0"/>
              <w:ind w:left="151" w:hanging="15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conclusion that somewhat follows from the experiences and events</w:t>
            </w:r>
          </w:p>
        </w:tc>
        <w:tc>
          <w:tcPr>
            <w:tcW w:w="956" w:type="pct"/>
          </w:tcPr>
          <w:p w14:paraId="7A171377" w14:textId="77777777" w:rsidR="003E1614" w:rsidRPr="003E1614" w:rsidRDefault="003E1614" w:rsidP="000C0C91">
            <w:pPr>
              <w:numPr>
                <w:ilvl w:val="0"/>
                <w:numId w:val="18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limited or attempted sequence of experiences or events </w:t>
            </w:r>
          </w:p>
          <w:p w14:paraId="6252C067" w14:textId="77777777" w:rsidR="003E1614" w:rsidRPr="003E1614" w:rsidRDefault="003E1614" w:rsidP="000C0C91">
            <w:pPr>
              <w:numPr>
                <w:ilvl w:val="0"/>
                <w:numId w:val="18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limited or attempted conclusion </w:t>
            </w:r>
          </w:p>
        </w:tc>
        <w:tc>
          <w:tcPr>
            <w:tcW w:w="956" w:type="pct"/>
          </w:tcPr>
          <w:p w14:paraId="1BAC1925" w14:textId="77777777" w:rsidR="003E1614" w:rsidRPr="003E1614" w:rsidRDefault="003E1614" w:rsidP="000C0C91">
            <w:pPr>
              <w:numPr>
                <w:ilvl w:val="0"/>
                <w:numId w:val="18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 or unclear relationship between events </w:t>
            </w:r>
          </w:p>
          <w:p w14:paraId="344D5F3B" w14:textId="77777777" w:rsidR="003E1614" w:rsidRPr="003E1614" w:rsidRDefault="003E1614" w:rsidP="000C0C91">
            <w:pPr>
              <w:numPr>
                <w:ilvl w:val="0"/>
                <w:numId w:val="18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 or missing conclusion </w:t>
            </w:r>
          </w:p>
        </w:tc>
      </w:tr>
    </w:tbl>
    <w:p w14:paraId="0006C2E9" w14:textId="77777777" w:rsidR="00006A2B" w:rsidRDefault="00006A2B" w:rsidP="000C0C91"/>
    <w:tbl>
      <w:tblPr>
        <w:tblStyle w:val="TableGrid11"/>
        <w:tblW w:w="14220" w:type="dxa"/>
        <w:tblInd w:w="-5" w:type="dxa"/>
        <w:tblLook w:val="04A0" w:firstRow="1" w:lastRow="0" w:firstColumn="1" w:lastColumn="0" w:noHBand="0" w:noVBand="1"/>
      </w:tblPr>
      <w:tblGrid>
        <w:gridCol w:w="724"/>
        <w:gridCol w:w="2700"/>
        <w:gridCol w:w="2701"/>
        <w:gridCol w:w="2700"/>
        <w:gridCol w:w="2698"/>
        <w:gridCol w:w="2697"/>
      </w:tblGrid>
      <w:tr w:rsidR="00D400BB" w:rsidRPr="003E1614" w14:paraId="53339C3C" w14:textId="77777777" w:rsidTr="00006A2B">
        <w:tc>
          <w:tcPr>
            <w:tcW w:w="14220" w:type="dxa"/>
            <w:gridSpan w:val="6"/>
            <w:shd w:val="clear" w:color="auto" w:fill="B3E5A1" w:themeFill="accent6" w:themeFillTint="66"/>
          </w:tcPr>
          <w:p w14:paraId="3FA90BB9" w14:textId="3A55820D" w:rsidR="00006A2B" w:rsidRPr="003E1614" w:rsidRDefault="00006A2B" w:rsidP="000C0C9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NJSLA-A </w:t>
            </w:r>
            <w:r w:rsidRPr="003E1614">
              <w:rPr>
                <w:rFonts w:ascii="Calibri" w:hAnsi="Calibri" w:cs="Calibri"/>
                <w:b/>
                <w:bCs/>
                <w:sz w:val="24"/>
                <w:szCs w:val="24"/>
              </w:rPr>
              <w:t>Grades 6–8 Narrative Rubric</w:t>
            </w:r>
            <w:r w:rsidR="003B54AA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(continued)</w:t>
            </w:r>
          </w:p>
        </w:tc>
      </w:tr>
      <w:tr w:rsidR="00D400BB" w:rsidRPr="003E1614" w14:paraId="0481556E" w14:textId="77777777" w:rsidTr="00006A2B">
        <w:tc>
          <w:tcPr>
            <w:tcW w:w="14220" w:type="dxa"/>
            <w:gridSpan w:val="6"/>
            <w:shd w:val="clear" w:color="auto" w:fill="8DD873" w:themeFill="accent6" w:themeFillTint="99"/>
          </w:tcPr>
          <w:p w14:paraId="7DFD9670" w14:textId="77777777" w:rsidR="00006A2B" w:rsidRPr="003E1614" w:rsidRDefault="00006A2B" w:rsidP="000C0C9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Narrative writing encompasses the development of ideas, focus, organization, and language that students demonstrate in their written responses.</w:t>
            </w:r>
          </w:p>
        </w:tc>
      </w:tr>
      <w:tr w:rsidR="00181715" w:rsidRPr="003E1614" w14:paraId="4CEDF947" w14:textId="77777777" w:rsidTr="006C4B6D">
        <w:tc>
          <w:tcPr>
            <w:tcW w:w="724" w:type="dxa"/>
            <w:shd w:val="clear" w:color="auto" w:fill="B3E5A1" w:themeFill="accent6" w:themeFillTint="66"/>
          </w:tcPr>
          <w:p w14:paraId="70B7117C" w14:textId="77777777" w:rsidR="00006A2B" w:rsidRPr="003E1614" w:rsidRDefault="00006A2B" w:rsidP="000C0C91">
            <w:pPr>
              <w:keepNext/>
              <w:spacing w:before="0" w:after="0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700" w:type="dxa"/>
            <w:shd w:val="clear" w:color="auto" w:fill="B3E5A1" w:themeFill="accent6" w:themeFillTint="66"/>
          </w:tcPr>
          <w:p w14:paraId="3A26A88D" w14:textId="77777777" w:rsidR="00006A2B" w:rsidRPr="003E1614" w:rsidRDefault="00006A2B" w:rsidP="000C0C9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2701" w:type="dxa"/>
            <w:shd w:val="clear" w:color="auto" w:fill="B3E5A1" w:themeFill="accent6" w:themeFillTint="66"/>
          </w:tcPr>
          <w:p w14:paraId="781CEF47" w14:textId="77777777" w:rsidR="00006A2B" w:rsidRPr="003E1614" w:rsidRDefault="00006A2B" w:rsidP="000C0C9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2700" w:type="dxa"/>
            <w:shd w:val="clear" w:color="auto" w:fill="B3E5A1" w:themeFill="accent6" w:themeFillTint="66"/>
          </w:tcPr>
          <w:p w14:paraId="091470A1" w14:textId="77777777" w:rsidR="00006A2B" w:rsidRPr="003E1614" w:rsidRDefault="00006A2B" w:rsidP="000C0C9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2698" w:type="dxa"/>
            <w:shd w:val="clear" w:color="auto" w:fill="B3E5A1" w:themeFill="accent6" w:themeFillTint="66"/>
          </w:tcPr>
          <w:p w14:paraId="70319173" w14:textId="77777777" w:rsidR="00006A2B" w:rsidRPr="003E1614" w:rsidRDefault="00006A2B" w:rsidP="000C0C9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2697" w:type="dxa"/>
            <w:shd w:val="clear" w:color="auto" w:fill="B3E5A1" w:themeFill="accent6" w:themeFillTint="66"/>
          </w:tcPr>
          <w:p w14:paraId="38A5D520" w14:textId="77777777" w:rsidR="00006A2B" w:rsidRPr="003E1614" w:rsidRDefault="00006A2B" w:rsidP="000C0C9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181715" w:rsidRPr="003E1614" w14:paraId="5F6C85EF" w14:textId="77777777" w:rsidTr="00AC1EA3">
        <w:trPr>
          <w:cantSplit/>
          <w:trHeight w:val="2483"/>
        </w:trPr>
        <w:tc>
          <w:tcPr>
            <w:tcW w:w="724" w:type="dxa"/>
            <w:textDirection w:val="btLr"/>
            <w:vAlign w:val="center"/>
          </w:tcPr>
          <w:p w14:paraId="3C5D64E0" w14:textId="75834206" w:rsidR="003E1614" w:rsidRPr="003E1614" w:rsidRDefault="003E1614" w:rsidP="000C0C91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Expression and</w:t>
            </w:r>
            <w:r w:rsidR="00006A2B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  <w:r w:rsidRPr="003E161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Word Choice</w:t>
            </w:r>
          </w:p>
        </w:tc>
        <w:tc>
          <w:tcPr>
            <w:tcW w:w="2700" w:type="dxa"/>
          </w:tcPr>
          <w:p w14:paraId="65F3C5CE" w14:textId="77777777" w:rsidR="003E1614" w:rsidRPr="003E1614" w:rsidRDefault="003E1614" w:rsidP="000C0C91">
            <w:pPr>
              <w:numPr>
                <w:ilvl w:val="0"/>
                <w:numId w:val="12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transition words and phrases to clearly signal shifts in time frame or setting </w:t>
            </w:r>
          </w:p>
          <w:p w14:paraId="53F86745" w14:textId="77777777" w:rsidR="003E1614" w:rsidRPr="003E1614" w:rsidRDefault="003E1614" w:rsidP="000C0C91">
            <w:pPr>
              <w:numPr>
                <w:ilvl w:val="0"/>
                <w:numId w:val="12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precise words and phrases, relevant descriptive details, and sensory language to clearly convey experiences and events </w:t>
            </w:r>
          </w:p>
        </w:tc>
        <w:tc>
          <w:tcPr>
            <w:tcW w:w="2701" w:type="dxa"/>
          </w:tcPr>
          <w:p w14:paraId="7B9EB06F" w14:textId="77777777" w:rsidR="003E1614" w:rsidRPr="003E1614" w:rsidRDefault="003E1614" w:rsidP="000C0C91">
            <w:pPr>
              <w:numPr>
                <w:ilvl w:val="0"/>
                <w:numId w:val="12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transition words and phrases to generally signal shifts in time frame or setting </w:t>
            </w:r>
          </w:p>
          <w:p w14:paraId="11E38185" w14:textId="77777777" w:rsidR="003E1614" w:rsidRPr="003E1614" w:rsidRDefault="003E1614" w:rsidP="000C0C91">
            <w:pPr>
              <w:numPr>
                <w:ilvl w:val="0"/>
                <w:numId w:val="12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words and phrases, mostly relevant descriptive details, and sensory language to generally convey experiences and events </w:t>
            </w:r>
          </w:p>
        </w:tc>
        <w:tc>
          <w:tcPr>
            <w:tcW w:w="2700" w:type="dxa"/>
          </w:tcPr>
          <w:p w14:paraId="5FEC9412" w14:textId="77777777" w:rsidR="003E1614" w:rsidRP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transition words or phrases to somewhat signal shifts in time frame or setting</w:t>
            </w:r>
          </w:p>
          <w:p w14:paraId="11F95EB1" w14:textId="77777777" w:rsidR="003E1614" w:rsidRPr="003E1614" w:rsidRDefault="003E1614" w:rsidP="000C0C91">
            <w:pPr>
              <w:numPr>
                <w:ilvl w:val="0"/>
                <w:numId w:val="12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words, phrases, and descriptive details to somewhat convey experiences and events </w:t>
            </w:r>
          </w:p>
        </w:tc>
        <w:tc>
          <w:tcPr>
            <w:tcW w:w="2698" w:type="dxa"/>
          </w:tcPr>
          <w:p w14:paraId="26B27236" w14:textId="77777777" w:rsidR="003E1614" w:rsidRP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limited transition words or phrases that attempt to signal shifts in time frame or setting</w:t>
            </w:r>
          </w:p>
          <w:p w14:paraId="26D44727" w14:textId="77777777" w:rsidR="003E1614" w:rsidRP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limited descriptive details that attempt to convey experiences and events</w:t>
            </w:r>
          </w:p>
        </w:tc>
        <w:tc>
          <w:tcPr>
            <w:tcW w:w="2697" w:type="dxa"/>
          </w:tcPr>
          <w:p w14:paraId="38BA6C39" w14:textId="77777777" w:rsidR="003E1614" w:rsidRP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98" w:hanging="198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transition words to signal shifts in time frame or setting</w:t>
            </w:r>
          </w:p>
          <w:p w14:paraId="62D6A45E" w14:textId="77777777" w:rsidR="003E1614" w:rsidRPr="003E1614" w:rsidRDefault="003E1614" w:rsidP="000C0C91">
            <w:pPr>
              <w:numPr>
                <w:ilvl w:val="0"/>
                <w:numId w:val="13"/>
              </w:numPr>
              <w:spacing w:before="0" w:after="100"/>
              <w:ind w:left="198" w:hanging="198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3E161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unclear descriptive details to convey events or characters</w:t>
            </w:r>
          </w:p>
        </w:tc>
      </w:tr>
    </w:tbl>
    <w:p w14:paraId="37B3E5CB" w14:textId="4394DAB2" w:rsidR="00FB2CCA" w:rsidRDefault="00FB2CCA" w:rsidP="00D80997"/>
    <w:p w14:paraId="4096C458" w14:textId="77777777" w:rsidR="00FB2CCA" w:rsidRDefault="00FB2CCA">
      <w:pPr>
        <w:spacing w:before="0" w:after="0"/>
      </w:pPr>
      <w:r>
        <w:br w:type="page"/>
      </w:r>
    </w:p>
    <w:tbl>
      <w:tblPr>
        <w:tblStyle w:val="TableGrid12"/>
        <w:tblW w:w="5011" w:type="pct"/>
        <w:tblLook w:val="04A0" w:firstRow="1" w:lastRow="0" w:firstColumn="1" w:lastColumn="0" w:noHBand="0" w:noVBand="1"/>
      </w:tblPr>
      <w:tblGrid>
        <w:gridCol w:w="724"/>
        <w:gridCol w:w="2676"/>
        <w:gridCol w:w="2677"/>
        <w:gridCol w:w="2677"/>
        <w:gridCol w:w="2677"/>
        <w:gridCol w:w="2959"/>
        <w:gridCol w:w="32"/>
      </w:tblGrid>
      <w:tr w:rsidR="00A35044" w:rsidRPr="00850CA9" w14:paraId="4B25BEEA" w14:textId="77777777" w:rsidTr="00B8268F">
        <w:trPr>
          <w:gridAfter w:val="1"/>
          <w:wAfter w:w="11" w:type="pct"/>
        </w:trPr>
        <w:tc>
          <w:tcPr>
            <w:tcW w:w="4989" w:type="pct"/>
            <w:gridSpan w:val="6"/>
            <w:shd w:val="clear" w:color="auto" w:fill="B3E5A1" w:themeFill="accent6" w:themeFillTint="66"/>
          </w:tcPr>
          <w:p w14:paraId="5475ED84" w14:textId="39D4C2D8" w:rsidR="00850CA9" w:rsidRPr="00850CA9" w:rsidRDefault="00850CA9" w:rsidP="00AE3409">
            <w:pPr>
              <w:pStyle w:val="TableTitle"/>
            </w:pPr>
            <w:bookmarkStart w:id="34" w:name="_Toc223614518"/>
            <w:r w:rsidRPr="00850CA9">
              <w:t>NJSLA-A Grade 9 and NJGPA</w:t>
            </w:r>
            <w:r w:rsidR="003B54AA">
              <w:t>-A</w:t>
            </w:r>
            <w:r w:rsidRPr="00850CA9">
              <w:t xml:space="preserve"> Argumentative Rubric</w:t>
            </w:r>
            <w:bookmarkEnd w:id="34"/>
          </w:p>
        </w:tc>
      </w:tr>
      <w:tr w:rsidR="00A35044" w:rsidRPr="00850CA9" w14:paraId="36F1D53F" w14:textId="77777777" w:rsidTr="00B8268F">
        <w:trPr>
          <w:gridAfter w:val="1"/>
          <w:wAfter w:w="11" w:type="pct"/>
        </w:trPr>
        <w:tc>
          <w:tcPr>
            <w:tcW w:w="4989" w:type="pct"/>
            <w:gridSpan w:val="6"/>
            <w:shd w:val="clear" w:color="auto" w:fill="8DD873" w:themeFill="accent6" w:themeFillTint="99"/>
          </w:tcPr>
          <w:p w14:paraId="0219E84F" w14:textId="77777777" w:rsidR="00850CA9" w:rsidRPr="00850CA9" w:rsidRDefault="00850CA9" w:rsidP="00850CA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Argumentative writing encompasses the development of ideas, focus, organization, and language that students demonstrate in their written responses.</w:t>
            </w:r>
          </w:p>
        </w:tc>
      </w:tr>
      <w:tr w:rsidR="00DD7EA1" w:rsidRPr="00850CA9" w14:paraId="25E81398" w14:textId="77777777" w:rsidTr="00B30A92">
        <w:tc>
          <w:tcPr>
            <w:tcW w:w="251" w:type="pct"/>
            <w:shd w:val="clear" w:color="auto" w:fill="B3E5A1" w:themeFill="accent6" w:themeFillTint="66"/>
            <w:vAlign w:val="center"/>
          </w:tcPr>
          <w:p w14:paraId="768EB4B7" w14:textId="77777777" w:rsidR="00850CA9" w:rsidRPr="00850CA9" w:rsidRDefault="00850CA9" w:rsidP="00850CA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28" w:type="pct"/>
            <w:shd w:val="clear" w:color="auto" w:fill="B3E5A1" w:themeFill="accent6" w:themeFillTint="66"/>
          </w:tcPr>
          <w:p w14:paraId="5BB7D7BA" w14:textId="77777777" w:rsidR="00850CA9" w:rsidRPr="00850CA9" w:rsidRDefault="00850CA9" w:rsidP="00850CA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928" w:type="pct"/>
            <w:shd w:val="clear" w:color="auto" w:fill="B3E5A1" w:themeFill="accent6" w:themeFillTint="66"/>
          </w:tcPr>
          <w:p w14:paraId="36DBCF2A" w14:textId="77777777" w:rsidR="00850CA9" w:rsidRPr="00850CA9" w:rsidRDefault="00850CA9" w:rsidP="00850CA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928" w:type="pct"/>
            <w:shd w:val="clear" w:color="auto" w:fill="B3E5A1" w:themeFill="accent6" w:themeFillTint="66"/>
          </w:tcPr>
          <w:p w14:paraId="29A75ADF" w14:textId="77777777" w:rsidR="00850CA9" w:rsidRPr="00850CA9" w:rsidRDefault="00850CA9" w:rsidP="00850CA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928" w:type="pct"/>
            <w:shd w:val="clear" w:color="auto" w:fill="B3E5A1" w:themeFill="accent6" w:themeFillTint="66"/>
          </w:tcPr>
          <w:p w14:paraId="1455E3F9" w14:textId="77777777" w:rsidR="00850CA9" w:rsidRPr="00850CA9" w:rsidRDefault="00850CA9" w:rsidP="00850CA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1037" w:type="pct"/>
            <w:gridSpan w:val="2"/>
            <w:shd w:val="clear" w:color="auto" w:fill="B3E5A1" w:themeFill="accent6" w:themeFillTint="66"/>
          </w:tcPr>
          <w:p w14:paraId="3E177B75" w14:textId="77777777" w:rsidR="00850CA9" w:rsidRPr="00850CA9" w:rsidRDefault="00850CA9" w:rsidP="00850CA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21254E" w:rsidRPr="00850CA9" w14:paraId="305331D4" w14:textId="77777777" w:rsidTr="00B30A92">
        <w:trPr>
          <w:cantSplit/>
          <w:trHeight w:val="1134"/>
        </w:trPr>
        <w:tc>
          <w:tcPr>
            <w:tcW w:w="251" w:type="pct"/>
            <w:textDirection w:val="btLr"/>
            <w:vAlign w:val="center"/>
          </w:tcPr>
          <w:p w14:paraId="53446AC3" w14:textId="77777777" w:rsidR="00850CA9" w:rsidRPr="00850CA9" w:rsidRDefault="00850CA9" w:rsidP="00B423C1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28" w:type="pct"/>
          </w:tcPr>
          <w:p w14:paraId="2FBBB867" w14:textId="34CFB1CC" w:rsidR="00850CA9" w:rsidRPr="00850CA9" w:rsidRDefault="00850CA9" w:rsidP="00B423C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focused written response to an on-demand prompt. It demonstrates a clear understanding of the task and purpose. </w:t>
            </w:r>
          </w:p>
          <w:p w14:paraId="7FBC91AB" w14:textId="73B8124B" w:rsidR="00850CA9" w:rsidRPr="00850CA9" w:rsidRDefault="00850CA9" w:rsidP="00B423C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5 response may reflect the following characteristics:</w:t>
            </w:r>
          </w:p>
        </w:tc>
        <w:tc>
          <w:tcPr>
            <w:tcW w:w="928" w:type="pct"/>
          </w:tcPr>
          <w:p w14:paraId="619B01E6" w14:textId="32D9AE45" w:rsidR="00850CA9" w:rsidRPr="00850CA9" w:rsidRDefault="00850CA9" w:rsidP="00B423C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mostly focused written response to an on-demand prompt. It demonstrates a general understanding of the task and purpose. </w:t>
            </w:r>
          </w:p>
          <w:p w14:paraId="56B42B5B" w14:textId="5101019C" w:rsidR="00850CA9" w:rsidRPr="00850CA9" w:rsidRDefault="00850CA9" w:rsidP="00B423C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4 response may reflect the following characteristics:</w:t>
            </w:r>
          </w:p>
        </w:tc>
        <w:tc>
          <w:tcPr>
            <w:tcW w:w="928" w:type="pct"/>
          </w:tcPr>
          <w:p w14:paraId="0F53EDC1" w14:textId="0741FF93" w:rsidR="00850CA9" w:rsidRPr="00850CA9" w:rsidRDefault="00850CA9" w:rsidP="00B423C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basic written response to an on-demand prompt. It demonstrates some understanding of the task and purpose. </w:t>
            </w:r>
          </w:p>
          <w:p w14:paraId="7A60D783" w14:textId="5A245197" w:rsidR="00850CA9" w:rsidRPr="00850CA9" w:rsidRDefault="00850CA9" w:rsidP="00B423C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3 response may reflect the following characteristics:</w:t>
            </w:r>
          </w:p>
        </w:tc>
        <w:tc>
          <w:tcPr>
            <w:tcW w:w="928" w:type="pct"/>
          </w:tcPr>
          <w:p w14:paraId="4CD1DC5B" w14:textId="6E900EE9" w:rsidR="00850CA9" w:rsidRPr="00850CA9" w:rsidRDefault="00850CA9" w:rsidP="00B423C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an ability to provide a limited written response to an on-demand prompt. It demonstrates partial understanding of the task and purpose.</w:t>
            </w:r>
          </w:p>
          <w:p w14:paraId="473707EA" w14:textId="320AF166" w:rsidR="00850CA9" w:rsidRPr="00850CA9" w:rsidRDefault="00850CA9" w:rsidP="00B423C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2 response may reflect the following characteristics:</w:t>
            </w:r>
          </w:p>
        </w:tc>
        <w:tc>
          <w:tcPr>
            <w:tcW w:w="1037" w:type="pct"/>
            <w:gridSpan w:val="2"/>
          </w:tcPr>
          <w:p w14:paraId="5D2686B1" w14:textId="66A2A60C" w:rsidR="00850CA9" w:rsidRPr="00850CA9" w:rsidRDefault="00850CA9" w:rsidP="00B423C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minimally written response to an on-demand prompt. It demonstrates minimal understanding of the task and purpose. </w:t>
            </w:r>
          </w:p>
          <w:p w14:paraId="5EEFCB32" w14:textId="42263DC3" w:rsidR="00850CA9" w:rsidRPr="00850CA9" w:rsidRDefault="00850CA9" w:rsidP="00B423C1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1 response may reflect the following characteristics:</w:t>
            </w:r>
          </w:p>
        </w:tc>
      </w:tr>
      <w:tr w:rsidR="00851857" w:rsidRPr="00850CA9" w14:paraId="7944C50A" w14:textId="77777777" w:rsidTr="00AC1EA3">
        <w:trPr>
          <w:cantSplit/>
          <w:trHeight w:val="3968"/>
        </w:trPr>
        <w:tc>
          <w:tcPr>
            <w:tcW w:w="251" w:type="pct"/>
            <w:textDirection w:val="btLr"/>
            <w:vAlign w:val="center"/>
          </w:tcPr>
          <w:p w14:paraId="02AB64BE" w14:textId="34463886" w:rsidR="00850CA9" w:rsidRPr="00850CA9" w:rsidRDefault="00850CA9" w:rsidP="00B423C1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Ideas and </w:t>
            </w:r>
            <w:r w:rsidR="0036741E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Focus</w:t>
            </w:r>
          </w:p>
        </w:tc>
        <w:tc>
          <w:tcPr>
            <w:tcW w:w="928" w:type="pct"/>
          </w:tcPr>
          <w:p w14:paraId="04446E85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precise claim that is distinguished from alternate or opposing claims</w:t>
            </w:r>
          </w:p>
          <w:p w14:paraId="50509F36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relevant and sufficient textual evidence used in analysis of a topic to clearly support a claim</w:t>
            </w:r>
          </w:p>
          <w:p w14:paraId="3FF8C29C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valid, sound reasoning that clearly develops claims and counterclaims </w:t>
            </w:r>
          </w:p>
          <w:p w14:paraId="75D1E9E2" w14:textId="66F02697" w:rsidR="00850CA9" w:rsidRPr="00850CA9" w:rsidRDefault="00850CA9" w:rsidP="00B423C1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clearly explains the strengths and limitations of claims and counterclaims </w:t>
            </w:r>
          </w:p>
        </w:tc>
        <w:tc>
          <w:tcPr>
            <w:tcW w:w="928" w:type="pct"/>
          </w:tcPr>
          <w:p w14:paraId="11066E7A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precise claim that is generally distinguished from alternate or opposing claims</w:t>
            </w:r>
          </w:p>
          <w:p w14:paraId="3EC8FD09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relevant and sufficient textual evidence used in analysis of a topic to generally support a claim</w:t>
            </w:r>
          </w:p>
          <w:p w14:paraId="3FA01D62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sound reasoning that generally develops claims and counterclaims </w:t>
            </w:r>
          </w:p>
          <w:p w14:paraId="56DC5300" w14:textId="7A4A8E0F" w:rsidR="00850CA9" w:rsidRPr="00850CA9" w:rsidRDefault="00850CA9" w:rsidP="00B423C1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generally explains the strengths or limitations of claims and counterclaims </w:t>
            </w:r>
          </w:p>
        </w:tc>
        <w:tc>
          <w:tcPr>
            <w:tcW w:w="928" w:type="pct"/>
          </w:tcPr>
          <w:p w14:paraId="5D68FBBE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precise claim that is somewhat distinguished from an opposing claim</w:t>
            </w:r>
          </w:p>
          <w:p w14:paraId="1F8E9293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relevant textual evidence used in analysis of a topic to somewhat support a claim</w:t>
            </w:r>
          </w:p>
          <w:p w14:paraId="3B99D01E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reasoning that somewhat develops claims and counterclaims </w:t>
            </w:r>
          </w:p>
          <w:p w14:paraId="16D1EA04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somewhat explains the strengths of claims or counterclaims </w:t>
            </w:r>
          </w:p>
        </w:tc>
        <w:tc>
          <w:tcPr>
            <w:tcW w:w="928" w:type="pct"/>
          </w:tcPr>
          <w:p w14:paraId="0E0B4A23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claim that is partially distinguished from an opposing claim</w:t>
            </w:r>
          </w:p>
          <w:p w14:paraId="6227DA68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relevant textual evidence used to partially support a claim</w:t>
            </w:r>
          </w:p>
          <w:p w14:paraId="2DF2C2BD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limited reasoning that attempts to develop a claim</w:t>
            </w:r>
          </w:p>
          <w:p w14:paraId="5525A945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attempts to explain the strengths of claims </w:t>
            </w:r>
          </w:p>
        </w:tc>
        <w:tc>
          <w:tcPr>
            <w:tcW w:w="1037" w:type="pct"/>
            <w:gridSpan w:val="2"/>
          </w:tcPr>
          <w:p w14:paraId="20DBA964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minimal, missing, or unclear claim</w:t>
            </w:r>
          </w:p>
          <w:p w14:paraId="25FE1555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minimal, missing, or unclear supporting textual evidence </w:t>
            </w:r>
          </w:p>
          <w:p w14:paraId="1F85139B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minimal, missing, or unclear reasoning</w:t>
            </w:r>
          </w:p>
          <w:p w14:paraId="4F4DDDDA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no explanation of claims</w:t>
            </w:r>
          </w:p>
        </w:tc>
      </w:tr>
    </w:tbl>
    <w:p w14:paraId="4B76F194" w14:textId="77777777" w:rsidR="00B423C1" w:rsidRDefault="00B423C1"/>
    <w:tbl>
      <w:tblPr>
        <w:tblStyle w:val="TableGrid12"/>
        <w:tblW w:w="4996" w:type="pct"/>
        <w:tblInd w:w="16" w:type="dxa"/>
        <w:tblLook w:val="04A0" w:firstRow="1" w:lastRow="0" w:firstColumn="1" w:lastColumn="0" w:noHBand="0" w:noVBand="1"/>
      </w:tblPr>
      <w:tblGrid>
        <w:gridCol w:w="720"/>
        <w:gridCol w:w="2671"/>
        <w:gridCol w:w="2671"/>
        <w:gridCol w:w="2671"/>
        <w:gridCol w:w="2671"/>
        <w:gridCol w:w="2968"/>
        <w:gridCol w:w="6"/>
      </w:tblGrid>
      <w:tr w:rsidR="006008F3" w:rsidRPr="00850CA9" w14:paraId="71712B98" w14:textId="77777777" w:rsidTr="00511E52">
        <w:trPr>
          <w:gridAfter w:val="1"/>
          <w:wAfter w:w="2" w:type="pct"/>
        </w:trPr>
        <w:tc>
          <w:tcPr>
            <w:tcW w:w="4998" w:type="pct"/>
            <w:gridSpan w:val="6"/>
            <w:shd w:val="clear" w:color="auto" w:fill="B3E5A1" w:themeFill="accent6" w:themeFillTint="66"/>
          </w:tcPr>
          <w:p w14:paraId="371D1310" w14:textId="1234BBFA" w:rsidR="00B423C1" w:rsidRPr="00B423C1" w:rsidRDefault="00B423C1" w:rsidP="00B423C1">
            <w:pPr>
              <w:keepNext/>
              <w:spacing w:before="0" w:after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423C1">
              <w:rPr>
                <w:rFonts w:ascii="Calibri" w:hAnsi="Calibri" w:cs="Calibri"/>
                <w:b/>
                <w:bCs/>
                <w:sz w:val="24"/>
                <w:szCs w:val="24"/>
              </w:rPr>
              <w:t>NJSLA-A Grade 9 and NJGPA</w:t>
            </w:r>
            <w:r w:rsidR="0003138B">
              <w:rPr>
                <w:rFonts w:ascii="Calibri" w:hAnsi="Calibri" w:cs="Calibri"/>
                <w:b/>
                <w:bCs/>
                <w:sz w:val="24"/>
                <w:szCs w:val="24"/>
              </w:rPr>
              <w:t>-A</w:t>
            </w:r>
            <w:r w:rsidRPr="00B423C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Argumentative Rubric</w:t>
            </w:r>
            <w:r w:rsidR="0003138B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(continued)</w:t>
            </w:r>
          </w:p>
        </w:tc>
      </w:tr>
      <w:tr w:rsidR="006008F3" w:rsidRPr="00850CA9" w14:paraId="78F57DC7" w14:textId="77777777" w:rsidTr="00511E52">
        <w:trPr>
          <w:gridAfter w:val="1"/>
          <w:wAfter w:w="2" w:type="pct"/>
        </w:trPr>
        <w:tc>
          <w:tcPr>
            <w:tcW w:w="4998" w:type="pct"/>
            <w:gridSpan w:val="6"/>
            <w:shd w:val="clear" w:color="auto" w:fill="8DD873" w:themeFill="accent6" w:themeFillTint="99"/>
          </w:tcPr>
          <w:p w14:paraId="1DA25DCF" w14:textId="77777777" w:rsidR="00B423C1" w:rsidRPr="00850CA9" w:rsidRDefault="00B423C1" w:rsidP="00B423C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Argumentative writing encompasses the development of ideas, focus, organization, and language that students demonstrate in their written responses.</w:t>
            </w:r>
          </w:p>
        </w:tc>
      </w:tr>
      <w:tr w:rsidR="00FC1CB2" w:rsidRPr="00850CA9" w14:paraId="6CD950B9" w14:textId="77777777" w:rsidTr="00B30A92">
        <w:tc>
          <w:tcPr>
            <w:tcW w:w="250" w:type="pct"/>
            <w:shd w:val="clear" w:color="auto" w:fill="B3E5A1" w:themeFill="accent6" w:themeFillTint="66"/>
            <w:vAlign w:val="center"/>
          </w:tcPr>
          <w:p w14:paraId="7CE7223E" w14:textId="77777777" w:rsidR="00B423C1" w:rsidRPr="00850CA9" w:rsidRDefault="00B423C1" w:rsidP="00B423C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29" w:type="pct"/>
            <w:shd w:val="clear" w:color="auto" w:fill="B3E5A1" w:themeFill="accent6" w:themeFillTint="66"/>
          </w:tcPr>
          <w:p w14:paraId="4A19948A" w14:textId="77777777" w:rsidR="00B423C1" w:rsidRPr="00850CA9" w:rsidRDefault="00B423C1" w:rsidP="00B423C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929" w:type="pct"/>
            <w:shd w:val="clear" w:color="auto" w:fill="B3E5A1" w:themeFill="accent6" w:themeFillTint="66"/>
          </w:tcPr>
          <w:p w14:paraId="52646140" w14:textId="77777777" w:rsidR="00B423C1" w:rsidRPr="00850CA9" w:rsidRDefault="00B423C1" w:rsidP="00B423C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929" w:type="pct"/>
            <w:shd w:val="clear" w:color="auto" w:fill="B3E5A1" w:themeFill="accent6" w:themeFillTint="66"/>
          </w:tcPr>
          <w:p w14:paraId="6FF3BC66" w14:textId="77777777" w:rsidR="00B423C1" w:rsidRPr="00850CA9" w:rsidRDefault="00B423C1" w:rsidP="00B423C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929" w:type="pct"/>
            <w:shd w:val="clear" w:color="auto" w:fill="B3E5A1" w:themeFill="accent6" w:themeFillTint="66"/>
          </w:tcPr>
          <w:p w14:paraId="748F8153" w14:textId="77777777" w:rsidR="00B423C1" w:rsidRPr="00850CA9" w:rsidRDefault="00B423C1" w:rsidP="00B423C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1034" w:type="pct"/>
            <w:gridSpan w:val="2"/>
            <w:shd w:val="clear" w:color="auto" w:fill="B3E5A1" w:themeFill="accent6" w:themeFillTint="66"/>
          </w:tcPr>
          <w:p w14:paraId="40613920" w14:textId="77777777" w:rsidR="00B423C1" w:rsidRPr="00850CA9" w:rsidRDefault="00B423C1" w:rsidP="00B423C1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5A1869" w:rsidRPr="00850CA9" w14:paraId="77ECC832" w14:textId="77777777" w:rsidTr="00AC1EA3">
        <w:trPr>
          <w:cantSplit/>
          <w:trHeight w:val="4283"/>
        </w:trPr>
        <w:tc>
          <w:tcPr>
            <w:tcW w:w="250" w:type="pct"/>
            <w:textDirection w:val="btLr"/>
            <w:vAlign w:val="center"/>
          </w:tcPr>
          <w:p w14:paraId="5E481075" w14:textId="77777777" w:rsidR="00850CA9" w:rsidRPr="00850CA9" w:rsidRDefault="00850CA9" w:rsidP="00B423C1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Organization</w:t>
            </w:r>
          </w:p>
        </w:tc>
        <w:tc>
          <w:tcPr>
            <w:tcW w:w="929" w:type="pct"/>
          </w:tcPr>
          <w:p w14:paraId="0DAC5437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introduces a claim and creates an organization that establishes clear relationships among claim, counterclaims, reasons, and evidence </w:t>
            </w:r>
          </w:p>
          <w:p w14:paraId="27277130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transitions that clearly link the major sections of the text, create cohesion, and clarify the relationships between claim and reasons, evidence, and counterclaims</w:t>
            </w:r>
          </w:p>
          <w:p w14:paraId="132492F9" w14:textId="7A20CDAE" w:rsidR="00850CA9" w:rsidRPr="00850CA9" w:rsidRDefault="00850CA9" w:rsidP="00B423C1">
            <w:pPr>
              <w:numPr>
                <w:ilvl w:val="0"/>
                <w:numId w:val="18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concluding section that clearly supports the argument presented </w:t>
            </w:r>
          </w:p>
        </w:tc>
        <w:tc>
          <w:tcPr>
            <w:tcW w:w="929" w:type="pct"/>
          </w:tcPr>
          <w:p w14:paraId="7D271353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introduces a claim and creates an organization that generally establishes relationships among claim, counterclaims, reasons, and evidence </w:t>
            </w:r>
          </w:p>
          <w:p w14:paraId="5F1D522F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transitions that generally link the major sections of the text, create cohesion, and clarify the relationships between claim and reasons, evidence, and counterclaims</w:t>
            </w:r>
          </w:p>
          <w:p w14:paraId="02E6B8CF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concluding section that generally supports the argument presented </w:t>
            </w:r>
          </w:p>
        </w:tc>
        <w:tc>
          <w:tcPr>
            <w:tcW w:w="929" w:type="pct"/>
          </w:tcPr>
          <w:p w14:paraId="684C879B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introduces a claim and creates an organization that somewhat establishes relationships among claim, reasons, and evidence </w:t>
            </w:r>
          </w:p>
          <w:p w14:paraId="5AFB3E2B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transitions that somewhat link the major sections of the text, create cohesion, or clarify the relationships between claim and reasons, evidence, or counterclaims</w:t>
            </w:r>
          </w:p>
          <w:p w14:paraId="738CE7F0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100"/>
              <w:ind w:left="151" w:hanging="15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concluding section that somewhat supports the argument presented</w:t>
            </w:r>
          </w:p>
        </w:tc>
        <w:tc>
          <w:tcPr>
            <w:tcW w:w="929" w:type="pct"/>
          </w:tcPr>
          <w:p w14:paraId="7FAAC6BD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attempts to introduce a claim or create an organization to establish  relationships between  claim and reasons </w:t>
            </w:r>
          </w:p>
          <w:p w14:paraId="559737DF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transitions that attempt to link the major sections of the text </w:t>
            </w:r>
          </w:p>
          <w:p w14:paraId="25473F8E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an attempted concluding statement that partially supports the argument presented</w:t>
            </w:r>
          </w:p>
        </w:tc>
        <w:tc>
          <w:tcPr>
            <w:tcW w:w="1034" w:type="pct"/>
            <w:gridSpan w:val="2"/>
          </w:tcPr>
          <w:p w14:paraId="395DE063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minimal or no introduction of a claim or connection between claim and reasons  </w:t>
            </w:r>
          </w:p>
          <w:p w14:paraId="6175F979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no transitions to link sections of the text</w:t>
            </w:r>
          </w:p>
          <w:p w14:paraId="05F08A0D" w14:textId="77777777" w:rsidR="00850CA9" w:rsidRPr="00850CA9" w:rsidRDefault="00850CA9" w:rsidP="00B423C1">
            <w:pPr>
              <w:numPr>
                <w:ilvl w:val="0"/>
                <w:numId w:val="18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minimal or no concluding statement</w:t>
            </w:r>
          </w:p>
        </w:tc>
      </w:tr>
      <w:tr w:rsidR="005A1869" w:rsidRPr="00850CA9" w14:paraId="5FC434F5" w14:textId="77777777" w:rsidTr="00B30A92">
        <w:trPr>
          <w:cantSplit/>
          <w:trHeight w:val="1745"/>
        </w:trPr>
        <w:tc>
          <w:tcPr>
            <w:tcW w:w="250" w:type="pct"/>
            <w:textDirection w:val="btLr"/>
            <w:vAlign w:val="center"/>
          </w:tcPr>
          <w:p w14:paraId="51C91E33" w14:textId="77777777" w:rsidR="00850CA9" w:rsidRPr="00850CA9" w:rsidRDefault="00850CA9" w:rsidP="00B423C1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Expression and Word Choice</w:t>
            </w:r>
          </w:p>
        </w:tc>
        <w:tc>
          <w:tcPr>
            <w:tcW w:w="929" w:type="pct"/>
          </w:tcPr>
          <w:p w14:paraId="1043BC57" w14:textId="2E45433B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establishment and maintenance of a style and tone appropriate to the audience and purpose</w:t>
            </w:r>
          </w:p>
        </w:tc>
        <w:tc>
          <w:tcPr>
            <w:tcW w:w="929" w:type="pct"/>
          </w:tcPr>
          <w:p w14:paraId="119D191E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establishment and general maintenance of a style and tone appropriate to the audience and purpose</w:t>
            </w:r>
          </w:p>
        </w:tc>
        <w:tc>
          <w:tcPr>
            <w:tcW w:w="929" w:type="pct"/>
          </w:tcPr>
          <w:p w14:paraId="52D960A0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basic establishment and maintenance of a style and tone somewhat appropriate to the purpose</w:t>
            </w:r>
          </w:p>
        </w:tc>
        <w:tc>
          <w:tcPr>
            <w:tcW w:w="929" w:type="pct"/>
          </w:tcPr>
          <w:p w14:paraId="785CB3F6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9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attempted establishment of style or tone </w:t>
            </w:r>
          </w:p>
        </w:tc>
        <w:tc>
          <w:tcPr>
            <w:tcW w:w="1034" w:type="pct"/>
            <w:gridSpan w:val="2"/>
          </w:tcPr>
          <w:p w14:paraId="1770DC68" w14:textId="77777777" w:rsidR="00850CA9" w:rsidRPr="00850CA9" w:rsidRDefault="00850CA9" w:rsidP="00B423C1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850CA9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unclear style or tone</w:t>
            </w:r>
          </w:p>
        </w:tc>
      </w:tr>
    </w:tbl>
    <w:p w14:paraId="7DF538E6" w14:textId="58E495C7" w:rsidR="005E7070" w:rsidRDefault="005E7070" w:rsidP="00D80997"/>
    <w:p w14:paraId="5452D346" w14:textId="77777777" w:rsidR="005E7070" w:rsidRDefault="005E7070">
      <w:pPr>
        <w:spacing w:before="0" w:after="0"/>
      </w:pPr>
      <w:r>
        <w:br w:type="page"/>
      </w:r>
    </w:p>
    <w:tbl>
      <w:tblPr>
        <w:tblStyle w:val="TableGrid13"/>
        <w:tblW w:w="5000" w:type="pct"/>
        <w:tblLook w:val="04A0" w:firstRow="1" w:lastRow="0" w:firstColumn="1" w:lastColumn="0" w:noHBand="0" w:noVBand="1"/>
      </w:tblPr>
      <w:tblGrid>
        <w:gridCol w:w="2855"/>
        <w:gridCol w:w="2950"/>
        <w:gridCol w:w="2982"/>
        <w:gridCol w:w="2616"/>
        <w:gridCol w:w="2987"/>
      </w:tblGrid>
      <w:tr w:rsidR="00851857" w:rsidRPr="00643B0C" w14:paraId="0BB3B015" w14:textId="77777777" w:rsidTr="00643B0C">
        <w:trPr>
          <w:trHeight w:val="300"/>
        </w:trPr>
        <w:tc>
          <w:tcPr>
            <w:tcW w:w="5000" w:type="pct"/>
            <w:gridSpan w:val="5"/>
            <w:shd w:val="clear" w:color="auto" w:fill="B3E5A1" w:themeFill="accent6" w:themeFillTint="66"/>
          </w:tcPr>
          <w:p w14:paraId="380DFD1A" w14:textId="313BF72D" w:rsidR="00643B0C" w:rsidRPr="00643B0C" w:rsidRDefault="00643B0C" w:rsidP="00804A08">
            <w:pPr>
              <w:pStyle w:val="TableTitle"/>
            </w:pPr>
            <w:bookmarkStart w:id="35" w:name="_Toc223614519"/>
            <w:r w:rsidRPr="00643B0C">
              <w:t xml:space="preserve">NJSLA-A </w:t>
            </w:r>
            <w:r w:rsidR="0003138B">
              <w:t xml:space="preserve">Grade 9 </w:t>
            </w:r>
            <w:r w:rsidR="00624585">
              <w:t>and</w:t>
            </w:r>
            <w:r w:rsidRPr="00643B0C">
              <w:t xml:space="preserve"> NJGPA-A Conventions Rubric</w:t>
            </w:r>
            <w:bookmarkEnd w:id="35"/>
            <w:r w:rsidRPr="00643B0C">
              <w:t xml:space="preserve"> </w:t>
            </w:r>
          </w:p>
        </w:tc>
      </w:tr>
      <w:tr w:rsidR="00851857" w:rsidRPr="00643B0C" w14:paraId="713397D1" w14:textId="77777777" w:rsidTr="00643B0C">
        <w:tc>
          <w:tcPr>
            <w:tcW w:w="5000" w:type="pct"/>
            <w:gridSpan w:val="5"/>
            <w:shd w:val="clear" w:color="auto" w:fill="8DD873" w:themeFill="accent6" w:themeFillTint="99"/>
          </w:tcPr>
          <w:p w14:paraId="0776BCBF" w14:textId="77777777" w:rsidR="00643B0C" w:rsidRPr="00643B0C" w:rsidRDefault="00643B0C" w:rsidP="00643B0C">
            <w:pPr>
              <w:spacing w:before="0" w:after="10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Conventions encompass language and the mechanical aspects of writing, such as grammar, usage, spelling, and punctuation, that students demonstrate in their written responses.</w:t>
            </w:r>
          </w:p>
        </w:tc>
      </w:tr>
      <w:tr w:rsidR="00D400BB" w:rsidRPr="00643B0C" w14:paraId="1E266D2F" w14:textId="77777777" w:rsidTr="00D8003F">
        <w:trPr>
          <w:trHeight w:val="152"/>
        </w:trPr>
        <w:tc>
          <w:tcPr>
            <w:tcW w:w="992" w:type="pct"/>
            <w:shd w:val="clear" w:color="auto" w:fill="B3E5A1" w:themeFill="accent6" w:themeFillTint="66"/>
          </w:tcPr>
          <w:p w14:paraId="6354221D" w14:textId="77777777" w:rsidR="00643B0C" w:rsidRPr="00643B0C" w:rsidRDefault="00643B0C" w:rsidP="00D8003F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1025" w:type="pct"/>
            <w:shd w:val="clear" w:color="auto" w:fill="B3E5A1" w:themeFill="accent6" w:themeFillTint="66"/>
          </w:tcPr>
          <w:p w14:paraId="2DAD8FAC" w14:textId="77777777" w:rsidR="00643B0C" w:rsidRPr="00643B0C" w:rsidRDefault="00643B0C" w:rsidP="00D8003F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1036" w:type="pct"/>
            <w:shd w:val="clear" w:color="auto" w:fill="B3E5A1" w:themeFill="accent6" w:themeFillTint="66"/>
          </w:tcPr>
          <w:p w14:paraId="766D8ADA" w14:textId="77777777" w:rsidR="00643B0C" w:rsidRPr="00643B0C" w:rsidRDefault="00643B0C" w:rsidP="00D8003F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909" w:type="pct"/>
            <w:shd w:val="clear" w:color="auto" w:fill="B3E5A1" w:themeFill="accent6" w:themeFillTint="66"/>
          </w:tcPr>
          <w:p w14:paraId="6374D770" w14:textId="77777777" w:rsidR="00643B0C" w:rsidRPr="00643B0C" w:rsidRDefault="00643B0C" w:rsidP="00D8003F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1039" w:type="pct"/>
            <w:shd w:val="clear" w:color="auto" w:fill="B3E5A1" w:themeFill="accent6" w:themeFillTint="66"/>
          </w:tcPr>
          <w:p w14:paraId="1479C27A" w14:textId="77777777" w:rsidR="00643B0C" w:rsidRPr="00643B0C" w:rsidRDefault="00643B0C" w:rsidP="00D8003F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21254E" w:rsidRPr="00643B0C" w14:paraId="45E01351" w14:textId="77777777" w:rsidTr="000C1AD1">
        <w:trPr>
          <w:trHeight w:val="5705"/>
        </w:trPr>
        <w:tc>
          <w:tcPr>
            <w:tcW w:w="992" w:type="pct"/>
          </w:tcPr>
          <w:p w14:paraId="24D0E145" w14:textId="3E7E9DF6" w:rsidR="00643B0C" w:rsidRPr="00643B0C" w:rsidRDefault="00643B0C" w:rsidP="00896C5C">
            <w:pPr>
              <w:spacing w:before="0" w:after="36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command of conventions in a written response to an on-demand prompt.</w:t>
            </w:r>
          </w:p>
          <w:p w14:paraId="5C30C49F" w14:textId="3DEE8742" w:rsidR="00643B0C" w:rsidRPr="00643B0C" w:rsidRDefault="00643B0C" w:rsidP="00643B0C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5 response may reflect the following characteristics:</w:t>
            </w:r>
          </w:p>
          <w:p w14:paraId="55F3F77B" w14:textId="77777777" w:rsidR="00643B0C" w:rsidRPr="00643B0C" w:rsidRDefault="00643B0C" w:rsidP="00643B0C">
            <w:pPr>
              <w:numPr>
                <w:ilvl w:val="0"/>
                <w:numId w:val="13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command of the system and structure of the English language</w:t>
            </w:r>
          </w:p>
          <w:p w14:paraId="0B69FCDC" w14:textId="77777777" w:rsidR="00643B0C" w:rsidRPr="00643B0C" w:rsidRDefault="00643B0C" w:rsidP="00643B0C">
            <w:pPr>
              <w:numPr>
                <w:ilvl w:val="0"/>
                <w:numId w:val="13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Demonstrates command of capitalization, punctuation, spelling, and usage </w:t>
            </w:r>
          </w:p>
          <w:p w14:paraId="7C1628DC" w14:textId="77777777" w:rsidR="00643B0C" w:rsidRPr="00643B0C" w:rsidRDefault="00643B0C" w:rsidP="00643B0C">
            <w:pPr>
              <w:numPr>
                <w:ilvl w:val="0"/>
                <w:numId w:val="13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effective language choices for meaning or style</w:t>
            </w:r>
          </w:p>
          <w:p w14:paraId="0F213955" w14:textId="3ECC4569" w:rsidR="00643B0C" w:rsidRPr="00643B0C" w:rsidRDefault="00643B0C" w:rsidP="00AD4B4D">
            <w:pPr>
              <w:spacing w:before="0" w:after="100"/>
              <w:ind w:left="15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25" w:type="pct"/>
          </w:tcPr>
          <w:p w14:paraId="2CBABC59" w14:textId="450B3295" w:rsidR="00643B0C" w:rsidRPr="00643B0C" w:rsidRDefault="00643B0C" w:rsidP="00643B0C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general command of conventions in a written response to an on-demand prompt.</w:t>
            </w:r>
          </w:p>
          <w:p w14:paraId="13E74F44" w14:textId="1B7A664D" w:rsidR="00643B0C" w:rsidRPr="00643B0C" w:rsidRDefault="00643B0C" w:rsidP="00643B0C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4 response may reflect the following characteristics:</w:t>
            </w:r>
          </w:p>
          <w:p w14:paraId="2BD8A112" w14:textId="77777777" w:rsidR="00643B0C" w:rsidRPr="00643B0C" w:rsidRDefault="00643B0C" w:rsidP="00643B0C">
            <w:pPr>
              <w:numPr>
                <w:ilvl w:val="0"/>
                <w:numId w:val="13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general command of the system and structure of the English language</w:t>
            </w:r>
          </w:p>
          <w:p w14:paraId="30A80050" w14:textId="77777777" w:rsidR="00643B0C" w:rsidRPr="00643B0C" w:rsidRDefault="00643B0C" w:rsidP="00643B0C">
            <w:pPr>
              <w:numPr>
                <w:ilvl w:val="0"/>
                <w:numId w:val="13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Demonstrates general command of capitalization, punctuation, spelling, and usage </w:t>
            </w:r>
          </w:p>
          <w:p w14:paraId="3820CF8F" w14:textId="77777777" w:rsidR="00643B0C" w:rsidRPr="00643B0C" w:rsidRDefault="00643B0C" w:rsidP="00643B0C">
            <w:pPr>
              <w:numPr>
                <w:ilvl w:val="0"/>
                <w:numId w:val="13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generally effective language choices for meaning or style</w:t>
            </w:r>
          </w:p>
          <w:p w14:paraId="47E4323E" w14:textId="04A4AF21" w:rsidR="00643B0C" w:rsidRPr="00643B0C" w:rsidRDefault="00643B0C" w:rsidP="00AD4B4D">
            <w:pPr>
              <w:spacing w:before="0" w:after="0"/>
              <w:ind w:left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036" w:type="pct"/>
          </w:tcPr>
          <w:p w14:paraId="71B525AA" w14:textId="31685118" w:rsidR="00643B0C" w:rsidRPr="00643B0C" w:rsidRDefault="00643B0C" w:rsidP="00896C5C">
            <w:pPr>
              <w:spacing w:before="0" w:after="36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basic command of conventions in a written response to an on-demand prompt.</w:t>
            </w:r>
          </w:p>
          <w:p w14:paraId="4BC6BB76" w14:textId="6CA08695" w:rsidR="00643B0C" w:rsidRPr="00643B0C" w:rsidRDefault="00643B0C" w:rsidP="00643B0C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3 response may reflect the following characteristics:</w:t>
            </w:r>
          </w:p>
          <w:p w14:paraId="22126EA4" w14:textId="77777777" w:rsidR="00643B0C" w:rsidRPr="00643B0C" w:rsidRDefault="00643B0C" w:rsidP="00F62F6E">
            <w:pPr>
              <w:numPr>
                <w:ilvl w:val="0"/>
                <w:numId w:val="13"/>
              </w:numPr>
              <w:spacing w:before="0" w:after="100"/>
              <w:ind w:left="338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partial command of the system and structure of the English language</w:t>
            </w:r>
          </w:p>
          <w:p w14:paraId="382B5C13" w14:textId="77777777" w:rsidR="00643B0C" w:rsidRPr="00643B0C" w:rsidRDefault="00643B0C" w:rsidP="00F62F6E">
            <w:pPr>
              <w:numPr>
                <w:ilvl w:val="0"/>
                <w:numId w:val="13"/>
              </w:numPr>
              <w:spacing w:before="0" w:after="100"/>
              <w:ind w:left="338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partial command of capitalization, punctuation, spelling, and usage</w:t>
            </w:r>
          </w:p>
          <w:p w14:paraId="72781E37" w14:textId="77777777" w:rsidR="00643B0C" w:rsidRPr="00643B0C" w:rsidRDefault="00643B0C" w:rsidP="00F62F6E">
            <w:pPr>
              <w:numPr>
                <w:ilvl w:val="0"/>
                <w:numId w:val="13"/>
              </w:numPr>
              <w:spacing w:before="0" w:after="100"/>
              <w:ind w:left="338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somewhat effective language choices for meaning or style</w:t>
            </w:r>
          </w:p>
          <w:p w14:paraId="2F646020" w14:textId="38880201" w:rsidR="00643B0C" w:rsidRPr="00643B0C" w:rsidRDefault="00643B0C" w:rsidP="00AD4B4D">
            <w:pPr>
              <w:spacing w:before="0" w:after="0"/>
              <w:ind w:left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09" w:type="pct"/>
          </w:tcPr>
          <w:p w14:paraId="7C4DFF16" w14:textId="589908DF" w:rsidR="00643B0C" w:rsidRPr="00643B0C" w:rsidRDefault="00643B0C" w:rsidP="00643B0C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limited command of conventions in a written response to an on-demand prompt.</w:t>
            </w:r>
          </w:p>
          <w:p w14:paraId="573FDD6F" w14:textId="77777777" w:rsidR="00643B0C" w:rsidRPr="00643B0C" w:rsidRDefault="00643B0C" w:rsidP="00643B0C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2 response may reflect the following characteristics:</w:t>
            </w:r>
          </w:p>
          <w:p w14:paraId="63C2FCC9" w14:textId="77777777" w:rsidR="00643B0C" w:rsidRPr="00643B0C" w:rsidRDefault="00643B0C" w:rsidP="00F62F6E">
            <w:pPr>
              <w:numPr>
                <w:ilvl w:val="0"/>
                <w:numId w:val="12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limited command of the system and structure of the English language</w:t>
            </w:r>
          </w:p>
          <w:p w14:paraId="4A688B4D" w14:textId="77777777" w:rsidR="00643B0C" w:rsidRPr="00643B0C" w:rsidRDefault="00643B0C" w:rsidP="00F62F6E">
            <w:pPr>
              <w:numPr>
                <w:ilvl w:val="0"/>
                <w:numId w:val="12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limited command of capitalization, punctuation, spelling, and usage</w:t>
            </w:r>
          </w:p>
          <w:p w14:paraId="50A5A40A" w14:textId="620FA959" w:rsidR="00643B0C" w:rsidRPr="00643B0C" w:rsidRDefault="00643B0C" w:rsidP="000C1AD1">
            <w:pPr>
              <w:numPr>
                <w:ilvl w:val="0"/>
                <w:numId w:val="12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Demonstrates limited effectiveness of language choices for meaning or style </w:t>
            </w:r>
          </w:p>
        </w:tc>
        <w:tc>
          <w:tcPr>
            <w:tcW w:w="1039" w:type="pct"/>
          </w:tcPr>
          <w:p w14:paraId="7D92FEA1" w14:textId="77777777" w:rsidR="00643B0C" w:rsidRPr="00643B0C" w:rsidRDefault="00643B0C" w:rsidP="00643B0C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minimal command of conventions in a written response to an on-demand prompt.</w:t>
            </w:r>
          </w:p>
          <w:p w14:paraId="16C70EEB" w14:textId="77777777" w:rsidR="00643B0C" w:rsidRPr="00643B0C" w:rsidRDefault="00643B0C" w:rsidP="00643B0C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1 response may reflect the following characteristics:</w:t>
            </w:r>
          </w:p>
          <w:p w14:paraId="629AEEDF" w14:textId="77777777" w:rsidR="00643B0C" w:rsidRPr="00643B0C" w:rsidRDefault="00643B0C" w:rsidP="00F62F6E">
            <w:pPr>
              <w:numPr>
                <w:ilvl w:val="0"/>
                <w:numId w:val="12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minimal command of the system and structure of the English language</w:t>
            </w:r>
          </w:p>
          <w:p w14:paraId="6CCAD3E0" w14:textId="77777777" w:rsidR="00643B0C" w:rsidRPr="00643B0C" w:rsidRDefault="00643B0C" w:rsidP="00F62F6E">
            <w:pPr>
              <w:numPr>
                <w:ilvl w:val="0"/>
                <w:numId w:val="12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Demonstrates minimal or no command of capitalization, punctuation, spelling, and usage </w:t>
            </w:r>
          </w:p>
          <w:p w14:paraId="3C2F23AC" w14:textId="77777777" w:rsidR="00643B0C" w:rsidRPr="00643B0C" w:rsidRDefault="00643B0C" w:rsidP="00F62F6E">
            <w:pPr>
              <w:numPr>
                <w:ilvl w:val="0"/>
                <w:numId w:val="12"/>
              </w:numPr>
              <w:spacing w:before="0" w:after="100"/>
              <w:ind w:left="324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43B0C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Demonstrates minimal effectiveness of language choices for meaning or style</w:t>
            </w:r>
          </w:p>
          <w:p w14:paraId="611D8E11" w14:textId="52632FE9" w:rsidR="00643B0C" w:rsidRPr="00643B0C" w:rsidRDefault="00643B0C" w:rsidP="00AD4B4D">
            <w:pPr>
              <w:spacing w:before="0" w:after="100"/>
              <w:ind w:left="17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</w:tbl>
    <w:p w14:paraId="22470403" w14:textId="76B2C8F8" w:rsidR="00643B0C" w:rsidRPr="00643B0C" w:rsidRDefault="00643B0C" w:rsidP="00F62F6E">
      <w:pPr>
        <w:numPr>
          <w:ilvl w:val="0"/>
          <w:numId w:val="14"/>
        </w:numPr>
        <w:spacing w:before="16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643B0C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The NJSLA-A </w:t>
      </w:r>
      <w:r w:rsidR="006F42E1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Grade 9 </w:t>
      </w:r>
      <w:r w:rsidR="00CC465E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and</w:t>
      </w:r>
      <w:r w:rsidRPr="00643B0C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 xml:space="preserve"> NJGPA-A Conventions Rubric will assess grade-level appropriate conventions skills as outlined in the NJSLS-ELA.</w:t>
      </w:r>
    </w:p>
    <w:p w14:paraId="1971B6BE" w14:textId="77777777" w:rsidR="00643B0C" w:rsidRPr="00643B0C" w:rsidRDefault="00643B0C" w:rsidP="0036741E">
      <w:pPr>
        <w:numPr>
          <w:ilvl w:val="0"/>
          <w:numId w:val="14"/>
        </w:numPr>
        <w:spacing w:before="0" w:after="0"/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</w:pPr>
      <w:r w:rsidRPr="00643B0C">
        <w:rPr>
          <w:rFonts w:ascii="Calibri" w:eastAsiaTheme="minorHAnsi" w:hAnsi="Calibri" w:cs="Calibri"/>
          <w:kern w:val="2"/>
          <w:sz w:val="24"/>
          <w:szCs w:val="24"/>
          <w14:ligatures w14:val="standardContextual"/>
        </w:rPr>
        <w:t>Not all grade-appropriate conventions skills will be demonstrated in an on-demand written response.</w:t>
      </w:r>
    </w:p>
    <w:p w14:paraId="26EFCEFD" w14:textId="685EAC27" w:rsidR="00D8003F" w:rsidRDefault="00D8003F">
      <w:pPr>
        <w:spacing w:before="0" w:after="0"/>
      </w:pPr>
      <w:r>
        <w:br w:type="page"/>
      </w:r>
    </w:p>
    <w:tbl>
      <w:tblPr>
        <w:tblStyle w:val="TableGrid14"/>
        <w:tblW w:w="5000" w:type="pct"/>
        <w:tblLook w:val="04A0" w:firstRow="1" w:lastRow="0" w:firstColumn="1" w:lastColumn="0" w:noHBand="0" w:noVBand="1"/>
      </w:tblPr>
      <w:tblGrid>
        <w:gridCol w:w="724"/>
        <w:gridCol w:w="2732"/>
        <w:gridCol w:w="2732"/>
        <w:gridCol w:w="2733"/>
        <w:gridCol w:w="2733"/>
        <w:gridCol w:w="2736"/>
      </w:tblGrid>
      <w:tr w:rsidR="006008F3" w:rsidRPr="00B00E62" w14:paraId="5AF708E1" w14:textId="77777777" w:rsidTr="00B00E62">
        <w:tc>
          <w:tcPr>
            <w:tcW w:w="5000" w:type="pct"/>
            <w:gridSpan w:val="6"/>
            <w:shd w:val="clear" w:color="auto" w:fill="B3E5A1" w:themeFill="accent6" w:themeFillTint="66"/>
          </w:tcPr>
          <w:p w14:paraId="20F10FC7" w14:textId="1F1BA5AB" w:rsidR="00B00E62" w:rsidRPr="00B00E62" w:rsidRDefault="00B00E62" w:rsidP="00B00E62">
            <w:pPr>
              <w:pStyle w:val="TableTitle"/>
            </w:pPr>
            <w:bookmarkStart w:id="36" w:name="_Toc223614520"/>
            <w:r w:rsidRPr="00B00E62">
              <w:t xml:space="preserve">NJSLA-A </w:t>
            </w:r>
            <w:r w:rsidR="005D173C">
              <w:t xml:space="preserve">Grade 9 </w:t>
            </w:r>
            <w:r w:rsidR="000761E0">
              <w:t>and</w:t>
            </w:r>
            <w:r w:rsidRPr="00B00E62">
              <w:t xml:space="preserve"> NJGPA-A Informative and Explanatory Rubric</w:t>
            </w:r>
            <w:bookmarkEnd w:id="36"/>
          </w:p>
        </w:tc>
      </w:tr>
      <w:tr w:rsidR="006008F3" w:rsidRPr="00B00E62" w14:paraId="28853F0B" w14:textId="77777777" w:rsidTr="00B00E62">
        <w:tc>
          <w:tcPr>
            <w:tcW w:w="5000" w:type="pct"/>
            <w:gridSpan w:val="6"/>
            <w:shd w:val="clear" w:color="auto" w:fill="8DD873" w:themeFill="accent6" w:themeFillTint="99"/>
          </w:tcPr>
          <w:p w14:paraId="521C736F" w14:textId="77777777" w:rsidR="00B00E62" w:rsidRPr="00B00E62" w:rsidRDefault="00B00E62" w:rsidP="00B62229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Informative/Explanatory writing encompasses the development of ideas, focus, organization, and language that students demonstrate in their written responses.</w:t>
            </w:r>
          </w:p>
        </w:tc>
      </w:tr>
      <w:tr w:rsidR="00181715" w:rsidRPr="00B00E62" w14:paraId="7B3A7F14" w14:textId="77777777" w:rsidTr="00B30A92">
        <w:tc>
          <w:tcPr>
            <w:tcW w:w="219" w:type="pct"/>
            <w:shd w:val="clear" w:color="auto" w:fill="B3E5A1" w:themeFill="accent6" w:themeFillTint="66"/>
            <w:vAlign w:val="center"/>
          </w:tcPr>
          <w:p w14:paraId="1AD05B0C" w14:textId="77777777" w:rsidR="00B00E62" w:rsidRPr="00B00E62" w:rsidRDefault="00B00E62" w:rsidP="00B6222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pct"/>
            <w:shd w:val="clear" w:color="auto" w:fill="B3E5A1" w:themeFill="accent6" w:themeFillTint="66"/>
          </w:tcPr>
          <w:p w14:paraId="46418ADD" w14:textId="77777777" w:rsidR="00B00E62" w:rsidRPr="00B00E62" w:rsidRDefault="00B00E62" w:rsidP="00B6222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956" w:type="pct"/>
            <w:shd w:val="clear" w:color="auto" w:fill="B3E5A1" w:themeFill="accent6" w:themeFillTint="66"/>
          </w:tcPr>
          <w:p w14:paraId="5B792044" w14:textId="77777777" w:rsidR="00B00E62" w:rsidRPr="00B00E62" w:rsidRDefault="00B00E62" w:rsidP="00B6222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956" w:type="pct"/>
            <w:shd w:val="clear" w:color="auto" w:fill="B3E5A1" w:themeFill="accent6" w:themeFillTint="66"/>
          </w:tcPr>
          <w:p w14:paraId="50D7C4B1" w14:textId="77777777" w:rsidR="00B00E62" w:rsidRPr="00B00E62" w:rsidRDefault="00B00E62" w:rsidP="00B6222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956" w:type="pct"/>
            <w:shd w:val="clear" w:color="auto" w:fill="B3E5A1" w:themeFill="accent6" w:themeFillTint="66"/>
          </w:tcPr>
          <w:p w14:paraId="00A19B0A" w14:textId="77777777" w:rsidR="00B00E62" w:rsidRPr="00B00E62" w:rsidRDefault="00B00E62" w:rsidP="00B6222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957" w:type="pct"/>
            <w:shd w:val="clear" w:color="auto" w:fill="B3E5A1" w:themeFill="accent6" w:themeFillTint="66"/>
          </w:tcPr>
          <w:p w14:paraId="52C56EDA" w14:textId="77777777" w:rsidR="00B00E62" w:rsidRPr="00B00E62" w:rsidRDefault="00B00E62" w:rsidP="00B62229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21254E" w:rsidRPr="00B00E62" w14:paraId="1ECB5292" w14:textId="77777777" w:rsidTr="00B30A92">
        <w:trPr>
          <w:cantSplit/>
        </w:trPr>
        <w:tc>
          <w:tcPr>
            <w:tcW w:w="219" w:type="pct"/>
            <w:textDirection w:val="btLr"/>
            <w:vAlign w:val="center"/>
          </w:tcPr>
          <w:p w14:paraId="0E2A1E6D" w14:textId="77777777" w:rsidR="00B00E62" w:rsidRPr="00B00E62" w:rsidRDefault="00B00E62" w:rsidP="00B00E62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6" w:type="pct"/>
          </w:tcPr>
          <w:p w14:paraId="5D0CBEDE" w14:textId="38C4BC42" w:rsidR="00B00E62" w:rsidRPr="00B00E62" w:rsidRDefault="00B00E62" w:rsidP="00B00E62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purposeful and focused written response to an on-demand prompt. It demonstrates a clear understanding of the task and purpose. </w:t>
            </w:r>
          </w:p>
          <w:p w14:paraId="4D0326E3" w14:textId="77777777" w:rsidR="00B00E62" w:rsidRPr="00B00E62" w:rsidRDefault="00B00E62" w:rsidP="00B00E62">
            <w:pPr>
              <w:spacing w:before="0" w:after="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5 response may reflect the following characteristics:</w:t>
            </w:r>
          </w:p>
        </w:tc>
        <w:tc>
          <w:tcPr>
            <w:tcW w:w="956" w:type="pct"/>
          </w:tcPr>
          <w:p w14:paraId="0C64E9CE" w14:textId="0AAB58CB" w:rsidR="00B00E62" w:rsidRPr="00B00E62" w:rsidRDefault="00B00E62" w:rsidP="00275C4C">
            <w:pPr>
              <w:spacing w:before="0" w:after="36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mostly focused written response to an on-demand prompt. It demonstrates a general understanding of the task and purpose. </w:t>
            </w:r>
          </w:p>
          <w:p w14:paraId="166A3E95" w14:textId="77777777" w:rsidR="00B00E62" w:rsidRPr="00B00E62" w:rsidRDefault="00B00E62" w:rsidP="00B00E62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4 response may reflect the following characteristics:</w:t>
            </w:r>
          </w:p>
        </w:tc>
        <w:tc>
          <w:tcPr>
            <w:tcW w:w="956" w:type="pct"/>
          </w:tcPr>
          <w:p w14:paraId="585133D4" w14:textId="5326FF29" w:rsidR="00B00E62" w:rsidRPr="00B00E62" w:rsidRDefault="00B00E62" w:rsidP="00471E3B">
            <w:pPr>
              <w:spacing w:before="0" w:after="36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basic written response to an on-demand prompt. It demonstrates some understanding of the task and purpose. </w:t>
            </w:r>
          </w:p>
          <w:p w14:paraId="3E3E41E1" w14:textId="77777777" w:rsidR="00B00E62" w:rsidRPr="00B00E62" w:rsidRDefault="00B00E62" w:rsidP="00B00E62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3 response may reflect the following characteristics:</w:t>
            </w:r>
          </w:p>
        </w:tc>
        <w:tc>
          <w:tcPr>
            <w:tcW w:w="956" w:type="pct"/>
          </w:tcPr>
          <w:p w14:paraId="63F53CC9" w14:textId="70F5E89F" w:rsidR="00B00E62" w:rsidRPr="00B00E62" w:rsidRDefault="00B00E62" w:rsidP="00471E3B">
            <w:pPr>
              <w:spacing w:before="0" w:after="36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an ability to provide a limited written response to an on-demand prompt. It demonstrates partial understanding of the task and purpose.</w:t>
            </w:r>
          </w:p>
          <w:p w14:paraId="5229D75D" w14:textId="77777777" w:rsidR="00B00E62" w:rsidRPr="00B00E62" w:rsidRDefault="00B00E62" w:rsidP="00B00E62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2 response may reflect the following characteristics:</w:t>
            </w:r>
          </w:p>
        </w:tc>
        <w:tc>
          <w:tcPr>
            <w:tcW w:w="957" w:type="pct"/>
          </w:tcPr>
          <w:p w14:paraId="52BF55FB" w14:textId="79562B4A" w:rsidR="00B00E62" w:rsidRPr="00B00E62" w:rsidRDefault="00B00E62" w:rsidP="00471E3B">
            <w:pPr>
              <w:spacing w:before="0" w:after="36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minimally written response to an on-demand prompt. It demonstrates minimal understanding of the task and purpose. </w:t>
            </w:r>
          </w:p>
          <w:p w14:paraId="11525674" w14:textId="77777777" w:rsidR="00B00E62" w:rsidRPr="00B00E62" w:rsidRDefault="00B00E62" w:rsidP="00B00E62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1 response may reflect the following characteristics:</w:t>
            </w:r>
          </w:p>
        </w:tc>
      </w:tr>
      <w:tr w:rsidR="0021254E" w:rsidRPr="00B00E62" w14:paraId="2FA1C356" w14:textId="77777777" w:rsidTr="004B4200">
        <w:trPr>
          <w:cantSplit/>
          <w:trHeight w:val="3437"/>
        </w:trPr>
        <w:tc>
          <w:tcPr>
            <w:tcW w:w="219" w:type="pct"/>
            <w:textDirection w:val="btLr"/>
            <w:vAlign w:val="center"/>
          </w:tcPr>
          <w:p w14:paraId="792B67E1" w14:textId="00BB578D" w:rsidR="00B00E62" w:rsidRPr="00B00E62" w:rsidRDefault="00B00E62" w:rsidP="00B00E62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Ideas and </w:t>
            </w:r>
            <w:r w:rsidR="0036741E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Focus</w:t>
            </w:r>
          </w:p>
        </w:tc>
        <w:tc>
          <w:tcPr>
            <w:tcW w:w="956" w:type="pct"/>
          </w:tcPr>
          <w:p w14:paraId="113D0F76" w14:textId="77777777" w:rsidR="00B00E62" w:rsidRPr="00B00E62" w:rsidRDefault="00B00E62" w:rsidP="00B00E62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complex ideas, concepts, and information that are examined and conveyed clearly and accurately through the effective selection, organization, and analysis of content </w:t>
            </w:r>
          </w:p>
          <w:p w14:paraId="48EF3D65" w14:textId="5CBA5DE2" w:rsidR="00B00E62" w:rsidRPr="00B00E62" w:rsidRDefault="00B00E62" w:rsidP="00B00E62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well-chosen, relevant, and sufficient facts, concrete details, quotations, or other information and examples that clearly develop the topic </w:t>
            </w:r>
          </w:p>
        </w:tc>
        <w:tc>
          <w:tcPr>
            <w:tcW w:w="956" w:type="pct"/>
          </w:tcPr>
          <w:p w14:paraId="1D1327A2" w14:textId="77777777" w:rsidR="00B00E62" w:rsidRPr="00B00E62" w:rsidRDefault="00B00E62" w:rsidP="00B00E62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ideas, concepts, and information that are examined and conveyed accurately through the effective selection, organization, and analysis of content  </w:t>
            </w:r>
          </w:p>
          <w:p w14:paraId="02E42076" w14:textId="77777777" w:rsidR="00B00E62" w:rsidRPr="00B00E62" w:rsidRDefault="00B00E62" w:rsidP="00B00E62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relevant and sufficient facts, concrete details, quotations, or other information and examples that generally develop the topic </w:t>
            </w:r>
          </w:p>
        </w:tc>
        <w:tc>
          <w:tcPr>
            <w:tcW w:w="956" w:type="pct"/>
          </w:tcPr>
          <w:p w14:paraId="04BE0199" w14:textId="77777777" w:rsidR="00B00E62" w:rsidRPr="00B00E62" w:rsidRDefault="00B00E62" w:rsidP="00B00E62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ideas and information that are examined and conveyed through the selection, organization, or analysis of content  </w:t>
            </w:r>
          </w:p>
          <w:p w14:paraId="084FFCF1" w14:textId="77777777" w:rsidR="00B00E62" w:rsidRPr="00B00E62" w:rsidRDefault="00B00E62" w:rsidP="00B00E62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facts, concrete details, quotations, or other information and examples that somewhat develop the topic </w:t>
            </w:r>
          </w:p>
        </w:tc>
        <w:tc>
          <w:tcPr>
            <w:tcW w:w="956" w:type="pct"/>
          </w:tcPr>
          <w:p w14:paraId="7FA7500D" w14:textId="77777777" w:rsidR="00B00E62" w:rsidRPr="00B00E62" w:rsidRDefault="00B00E62" w:rsidP="00B00E62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ideas or information that are conveyed through the selection or organization of content  </w:t>
            </w:r>
          </w:p>
          <w:p w14:paraId="17C56610" w14:textId="5397E1C4" w:rsidR="00B00E62" w:rsidRPr="00B00E62" w:rsidRDefault="00B00E62" w:rsidP="00B00E62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details, other information, or examples related to the topic</w:t>
            </w:r>
          </w:p>
        </w:tc>
        <w:tc>
          <w:tcPr>
            <w:tcW w:w="957" w:type="pct"/>
          </w:tcPr>
          <w:p w14:paraId="0AE9239F" w14:textId="77777777" w:rsidR="00B00E62" w:rsidRPr="00B00E62" w:rsidRDefault="00B00E62" w:rsidP="00B00E62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ideas or information that are minimally conveyed through the selection of content  </w:t>
            </w:r>
          </w:p>
          <w:p w14:paraId="2D0839E5" w14:textId="77777777" w:rsidR="00B00E62" w:rsidRPr="00B00E62" w:rsidRDefault="00B00E62" w:rsidP="00B00E62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 or no information or examples related to the topic </w:t>
            </w:r>
          </w:p>
        </w:tc>
      </w:tr>
    </w:tbl>
    <w:p w14:paraId="04BCF825" w14:textId="77777777" w:rsidR="00B00E62" w:rsidRDefault="00B00E62"/>
    <w:tbl>
      <w:tblPr>
        <w:tblStyle w:val="TableGrid14"/>
        <w:tblW w:w="5000" w:type="pct"/>
        <w:tblLook w:val="04A0" w:firstRow="1" w:lastRow="0" w:firstColumn="1" w:lastColumn="0" w:noHBand="0" w:noVBand="1"/>
      </w:tblPr>
      <w:tblGrid>
        <w:gridCol w:w="726"/>
        <w:gridCol w:w="2731"/>
        <w:gridCol w:w="2731"/>
        <w:gridCol w:w="2734"/>
        <w:gridCol w:w="2734"/>
        <w:gridCol w:w="2734"/>
      </w:tblGrid>
      <w:tr w:rsidR="006008F3" w:rsidRPr="00B00E62" w14:paraId="72AA6678" w14:textId="77777777" w:rsidTr="00C92D95">
        <w:tc>
          <w:tcPr>
            <w:tcW w:w="5000" w:type="pct"/>
            <w:gridSpan w:val="6"/>
            <w:shd w:val="clear" w:color="auto" w:fill="B3E5A1" w:themeFill="accent6" w:themeFillTint="66"/>
          </w:tcPr>
          <w:p w14:paraId="4172F83F" w14:textId="4CCA5C9D" w:rsidR="00B00E62" w:rsidRPr="00B00E62" w:rsidRDefault="00B00E62" w:rsidP="00B62229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NJSLA-A </w:t>
            </w:r>
            <w:r w:rsidR="009C197C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Grade 9 </w:t>
            </w:r>
            <w:r w:rsidR="000761E0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and</w:t>
            </w: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NJGPA-A Informative and Explanatory Rubric</w:t>
            </w:r>
            <w:r w:rsidR="009C197C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(continued)</w:t>
            </w:r>
          </w:p>
        </w:tc>
      </w:tr>
      <w:tr w:rsidR="006008F3" w:rsidRPr="00B00E62" w14:paraId="7D061171" w14:textId="77777777" w:rsidTr="00C92D95">
        <w:tc>
          <w:tcPr>
            <w:tcW w:w="5000" w:type="pct"/>
            <w:gridSpan w:val="6"/>
            <w:shd w:val="clear" w:color="auto" w:fill="8DD873" w:themeFill="accent6" w:themeFillTint="99"/>
          </w:tcPr>
          <w:p w14:paraId="0E2A04C7" w14:textId="77777777" w:rsidR="00B00E62" w:rsidRPr="00B00E62" w:rsidRDefault="00B00E62" w:rsidP="00B62229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Informative/Explanatory writing encompasses the development of ideas, focus, organization, and language that students demonstrate in their written responses.</w:t>
            </w:r>
          </w:p>
        </w:tc>
      </w:tr>
      <w:tr w:rsidR="006008F3" w:rsidRPr="00B00E62" w14:paraId="21C84673" w14:textId="77777777" w:rsidTr="00F84F5A">
        <w:tc>
          <w:tcPr>
            <w:tcW w:w="252" w:type="pct"/>
            <w:shd w:val="clear" w:color="auto" w:fill="B3E5A1" w:themeFill="accent6" w:themeFillTint="66"/>
            <w:vAlign w:val="center"/>
          </w:tcPr>
          <w:p w14:paraId="6CD8235E" w14:textId="77777777" w:rsidR="00B00E62" w:rsidRPr="00B00E62" w:rsidRDefault="00B00E62" w:rsidP="00B62229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49" w:type="pct"/>
            <w:shd w:val="clear" w:color="auto" w:fill="B3E5A1" w:themeFill="accent6" w:themeFillTint="66"/>
          </w:tcPr>
          <w:p w14:paraId="3AD1CF26" w14:textId="77777777" w:rsidR="00B00E62" w:rsidRPr="00B00E62" w:rsidRDefault="00B00E62" w:rsidP="00B62229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949" w:type="pct"/>
            <w:shd w:val="clear" w:color="auto" w:fill="B3E5A1" w:themeFill="accent6" w:themeFillTint="66"/>
          </w:tcPr>
          <w:p w14:paraId="1E04C457" w14:textId="77777777" w:rsidR="00B00E62" w:rsidRPr="00B00E62" w:rsidRDefault="00B00E62" w:rsidP="00B62229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950" w:type="pct"/>
            <w:shd w:val="clear" w:color="auto" w:fill="B3E5A1" w:themeFill="accent6" w:themeFillTint="66"/>
          </w:tcPr>
          <w:p w14:paraId="37ED07C9" w14:textId="77777777" w:rsidR="00B00E62" w:rsidRPr="00B00E62" w:rsidRDefault="00B00E62" w:rsidP="00B62229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950" w:type="pct"/>
            <w:shd w:val="clear" w:color="auto" w:fill="B3E5A1" w:themeFill="accent6" w:themeFillTint="66"/>
          </w:tcPr>
          <w:p w14:paraId="1B507D1E" w14:textId="77777777" w:rsidR="00B00E62" w:rsidRPr="00B00E62" w:rsidRDefault="00B00E62" w:rsidP="00B62229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951" w:type="pct"/>
            <w:shd w:val="clear" w:color="auto" w:fill="B3E5A1" w:themeFill="accent6" w:themeFillTint="66"/>
          </w:tcPr>
          <w:p w14:paraId="79DCAC3B" w14:textId="77777777" w:rsidR="00B00E62" w:rsidRPr="00B00E62" w:rsidRDefault="00B00E62" w:rsidP="00B62229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D75198" w:rsidRPr="00B00E62" w14:paraId="1CBDE6DD" w14:textId="77777777" w:rsidTr="00AC1EA3">
        <w:trPr>
          <w:cantSplit/>
          <w:trHeight w:val="4643"/>
        </w:trPr>
        <w:tc>
          <w:tcPr>
            <w:tcW w:w="252" w:type="pct"/>
            <w:textDirection w:val="btLr"/>
            <w:vAlign w:val="center"/>
          </w:tcPr>
          <w:p w14:paraId="6BCF761C" w14:textId="77777777" w:rsidR="00B00E62" w:rsidRPr="00B00E62" w:rsidRDefault="00B00E62" w:rsidP="00B00E62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Organization</w:t>
            </w:r>
          </w:p>
        </w:tc>
        <w:tc>
          <w:tcPr>
            <w:tcW w:w="949" w:type="pct"/>
          </w:tcPr>
          <w:p w14:paraId="10F2EF09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clear introduction</w:t>
            </w:r>
          </w:p>
          <w:p w14:paraId="52C8DE3F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organization of complex ideas, concepts, and information to clearly make important connections and distinctions</w:t>
            </w:r>
          </w:p>
          <w:p w14:paraId="7F02F6A4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appropriate and varied transitions that clearly link the major sections of the text, create cohesion, and clarify the relationships among complex ideas and concepts</w:t>
            </w:r>
          </w:p>
          <w:p w14:paraId="7F5D8E59" w14:textId="6F16B7F0" w:rsidR="00B00E62" w:rsidRPr="00B00E62" w:rsidRDefault="00B00E62" w:rsidP="00B00E62">
            <w:pPr>
              <w:numPr>
                <w:ilvl w:val="0"/>
                <w:numId w:val="18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concluding section that clearly supports the information or explanation presented</w:t>
            </w:r>
          </w:p>
        </w:tc>
        <w:tc>
          <w:tcPr>
            <w:tcW w:w="949" w:type="pct"/>
          </w:tcPr>
          <w:p w14:paraId="432ADF1F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general introduction </w:t>
            </w:r>
          </w:p>
          <w:p w14:paraId="5EBE8C97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organization of complex ideas, concepts, and information to generally make important connections and distinctions</w:t>
            </w:r>
          </w:p>
          <w:p w14:paraId="4F245F03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appropriate and varied transitions that generally link the major sections of the text, create cohesion, and clarify the relationships among complex ideas and concepts</w:t>
            </w:r>
          </w:p>
          <w:p w14:paraId="46B3F27F" w14:textId="1B0D2D33" w:rsidR="00B00E62" w:rsidRPr="00B00E62" w:rsidRDefault="00B00E62" w:rsidP="00B00E62">
            <w:pPr>
              <w:numPr>
                <w:ilvl w:val="0"/>
                <w:numId w:val="18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concluding section that generally supports the information or explanation presented</w:t>
            </w:r>
          </w:p>
        </w:tc>
        <w:tc>
          <w:tcPr>
            <w:tcW w:w="950" w:type="pct"/>
          </w:tcPr>
          <w:p w14:paraId="006AC397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basic introduction </w:t>
            </w:r>
          </w:p>
          <w:p w14:paraId="1ADE15FB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organization of complex ideas, concepts, and information to somewhat make connections and distinctions</w:t>
            </w:r>
          </w:p>
          <w:p w14:paraId="54FDF269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appropriate transitions that somewhat link the major sections of the text, create cohesion, or clarify the relationships among complex ideas and concepts</w:t>
            </w:r>
          </w:p>
          <w:p w14:paraId="2D497C47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concluding section that somewhat supports the information or explanation presented</w:t>
            </w:r>
          </w:p>
        </w:tc>
        <w:tc>
          <w:tcPr>
            <w:tcW w:w="950" w:type="pct"/>
          </w:tcPr>
          <w:p w14:paraId="77316E94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limited or attempted introduction</w:t>
            </w:r>
          </w:p>
          <w:p w14:paraId="3E6C2C36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organization of ideas, concepts, or information to make partial connections </w:t>
            </w:r>
          </w:p>
          <w:p w14:paraId="56E8E49D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transitions that attempt to link the major sections of the text</w:t>
            </w:r>
          </w:p>
          <w:p w14:paraId="28DC8FA4" w14:textId="427DBA52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an attempted concluding statement that partially supports the information presented</w:t>
            </w:r>
          </w:p>
        </w:tc>
        <w:tc>
          <w:tcPr>
            <w:tcW w:w="951" w:type="pct"/>
          </w:tcPr>
          <w:p w14:paraId="307F4EF6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no introduction</w:t>
            </w:r>
          </w:p>
          <w:p w14:paraId="1F04F8AE" w14:textId="7ADDF188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no organization of ideas, concepts, or information</w:t>
            </w:r>
          </w:p>
          <w:p w14:paraId="1CC4DF5D" w14:textId="77777777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no transitions to link sections of the text</w:t>
            </w:r>
          </w:p>
          <w:p w14:paraId="3A990E14" w14:textId="0384783B" w:rsidR="00B00E62" w:rsidRPr="00B00E62" w:rsidRDefault="00B00E62" w:rsidP="00B00E62">
            <w:pPr>
              <w:numPr>
                <w:ilvl w:val="0"/>
                <w:numId w:val="18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no concluding statement</w:t>
            </w:r>
          </w:p>
        </w:tc>
      </w:tr>
      <w:tr w:rsidR="00D75198" w:rsidRPr="00B00E62" w14:paraId="2508A955" w14:textId="77777777" w:rsidTr="00AC1EA3">
        <w:trPr>
          <w:cantSplit/>
          <w:trHeight w:val="2213"/>
        </w:trPr>
        <w:tc>
          <w:tcPr>
            <w:tcW w:w="252" w:type="pct"/>
            <w:textDirection w:val="btLr"/>
            <w:vAlign w:val="center"/>
          </w:tcPr>
          <w:p w14:paraId="3C4E7EB5" w14:textId="2E1A7792" w:rsidR="00B00E62" w:rsidRPr="00B00E62" w:rsidRDefault="00B00E62" w:rsidP="00B00E62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Expression and </w:t>
            </w:r>
            <w:r w:rsidR="0036741E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  <w:r w:rsidRPr="00B00E62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Word Choice</w:t>
            </w:r>
          </w:p>
        </w:tc>
        <w:tc>
          <w:tcPr>
            <w:tcW w:w="949" w:type="pct"/>
          </w:tcPr>
          <w:p w14:paraId="2A5FB81A" w14:textId="77777777" w:rsidR="00B00E62" w:rsidRPr="00B00E62" w:rsidRDefault="00B00E62" w:rsidP="00B00E62">
            <w:pPr>
              <w:numPr>
                <w:ilvl w:val="0"/>
                <w:numId w:val="13"/>
              </w:numPr>
              <w:spacing w:before="0" w:after="100" w:line="278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precise use of language to manage the complexity of the topic</w:t>
            </w:r>
          </w:p>
          <w:p w14:paraId="3833654B" w14:textId="799B7E21" w:rsidR="00B00E62" w:rsidRPr="00B00E62" w:rsidRDefault="00B00E62" w:rsidP="00CB0544">
            <w:pPr>
              <w:numPr>
                <w:ilvl w:val="0"/>
                <w:numId w:val="13"/>
              </w:numPr>
              <w:spacing w:before="0" w:after="0" w:line="278" w:lineRule="auto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establishment and maintenance of a style and tone appropriate to the audience and purpose</w:t>
            </w:r>
          </w:p>
        </w:tc>
        <w:tc>
          <w:tcPr>
            <w:tcW w:w="949" w:type="pct"/>
          </w:tcPr>
          <w:p w14:paraId="26C1C0E5" w14:textId="77777777" w:rsidR="00B00E62" w:rsidRPr="00B00E62" w:rsidRDefault="00B00E62" w:rsidP="00B00E62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appropriate use of language to manage the complexity of the topic</w:t>
            </w:r>
          </w:p>
          <w:p w14:paraId="30B52EA5" w14:textId="6EDB4E73" w:rsidR="00B00E62" w:rsidRPr="00B00E62" w:rsidRDefault="00B00E62" w:rsidP="00CB0544">
            <w:pPr>
              <w:numPr>
                <w:ilvl w:val="0"/>
                <w:numId w:val="13"/>
              </w:numPr>
              <w:spacing w:before="0" w:after="0" w:line="278" w:lineRule="auto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establishment and general maintenance of a style and tone appropriate to the audience and purpose</w:t>
            </w:r>
          </w:p>
        </w:tc>
        <w:tc>
          <w:tcPr>
            <w:tcW w:w="950" w:type="pct"/>
          </w:tcPr>
          <w:p w14:paraId="31CB40A4" w14:textId="77777777" w:rsidR="00B00E62" w:rsidRPr="00B00E62" w:rsidRDefault="00B00E62" w:rsidP="00B00E62">
            <w:pPr>
              <w:numPr>
                <w:ilvl w:val="0"/>
                <w:numId w:val="12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basic use of language to manage the topic</w:t>
            </w:r>
          </w:p>
          <w:p w14:paraId="6A93AC3E" w14:textId="6F4026B4" w:rsidR="00B00E62" w:rsidRPr="00B00E62" w:rsidRDefault="00B00E62" w:rsidP="00CB0544">
            <w:pPr>
              <w:numPr>
                <w:ilvl w:val="0"/>
                <w:numId w:val="13"/>
              </w:numPr>
              <w:spacing w:before="0" w:after="100" w:line="278" w:lineRule="auto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basic establishment and maintenance of a style and tone that is somewhat appropriate to the purpose</w:t>
            </w:r>
          </w:p>
        </w:tc>
        <w:tc>
          <w:tcPr>
            <w:tcW w:w="950" w:type="pct"/>
          </w:tcPr>
          <w:p w14:paraId="3E43B3C5" w14:textId="77777777" w:rsidR="00B00E62" w:rsidRPr="00B00E62" w:rsidRDefault="00B00E62" w:rsidP="00CB0544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attempted use of language to manage the topic</w:t>
            </w:r>
          </w:p>
          <w:p w14:paraId="2DF24094" w14:textId="0F5378DF" w:rsidR="00B00E62" w:rsidRPr="00B00E62" w:rsidRDefault="00B00E62" w:rsidP="00CB0544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attempted establishment of style or tone</w:t>
            </w:r>
          </w:p>
        </w:tc>
        <w:tc>
          <w:tcPr>
            <w:tcW w:w="951" w:type="pct"/>
          </w:tcPr>
          <w:p w14:paraId="41A429EF" w14:textId="77777777" w:rsidR="00B00E62" w:rsidRPr="00B00E62" w:rsidRDefault="00B00E62" w:rsidP="00B00E62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unclear use of language to manage the topic</w:t>
            </w:r>
          </w:p>
          <w:p w14:paraId="076767E0" w14:textId="49C01269" w:rsidR="00B00E62" w:rsidRPr="00B00E62" w:rsidRDefault="00B00E62" w:rsidP="00CB0544">
            <w:pPr>
              <w:numPr>
                <w:ilvl w:val="0"/>
                <w:numId w:val="13"/>
              </w:numPr>
              <w:spacing w:before="0" w:after="100"/>
              <w:ind w:left="136" w:hanging="13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B00E62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unclear style or tone</w:t>
            </w:r>
          </w:p>
        </w:tc>
      </w:tr>
    </w:tbl>
    <w:p w14:paraId="12FF458A" w14:textId="71DCC43E" w:rsidR="00FF5630" w:rsidRDefault="00FF5630" w:rsidP="00643B0C"/>
    <w:p w14:paraId="3D6172AA" w14:textId="77777777" w:rsidR="00FF5630" w:rsidRDefault="00FF5630">
      <w:pPr>
        <w:spacing w:before="0" w:after="0"/>
      </w:pPr>
      <w:r>
        <w:br w:type="page"/>
      </w:r>
    </w:p>
    <w:tbl>
      <w:tblPr>
        <w:tblStyle w:val="TableGrid15"/>
        <w:tblW w:w="5000" w:type="pct"/>
        <w:tblLook w:val="04A0" w:firstRow="1" w:lastRow="0" w:firstColumn="1" w:lastColumn="0" w:noHBand="0" w:noVBand="1"/>
      </w:tblPr>
      <w:tblGrid>
        <w:gridCol w:w="724"/>
        <w:gridCol w:w="2734"/>
        <w:gridCol w:w="2734"/>
        <w:gridCol w:w="2734"/>
        <w:gridCol w:w="2734"/>
        <w:gridCol w:w="2730"/>
      </w:tblGrid>
      <w:tr w:rsidR="00181715" w:rsidRPr="006D79B4" w14:paraId="1CC645EC" w14:textId="77777777" w:rsidTr="006D79B4">
        <w:tc>
          <w:tcPr>
            <w:tcW w:w="5000" w:type="pct"/>
            <w:gridSpan w:val="6"/>
            <w:shd w:val="clear" w:color="auto" w:fill="B3E5A1" w:themeFill="accent6" w:themeFillTint="66"/>
          </w:tcPr>
          <w:p w14:paraId="787ADEE7" w14:textId="6CC94D11" w:rsidR="006D79B4" w:rsidRPr="006D79B4" w:rsidRDefault="006D79B4" w:rsidP="006878E3">
            <w:pPr>
              <w:pStyle w:val="TableTitle"/>
            </w:pPr>
            <w:bookmarkStart w:id="37" w:name="_Toc223614521"/>
            <w:r w:rsidRPr="006D79B4">
              <w:t xml:space="preserve">NJSLA-A </w:t>
            </w:r>
            <w:r w:rsidR="00340F19">
              <w:t>Grade 9</w:t>
            </w:r>
            <w:r w:rsidRPr="006D79B4">
              <w:t xml:space="preserve"> Narrative Rubric</w:t>
            </w:r>
            <w:bookmarkEnd w:id="37"/>
            <w:r w:rsidRPr="006D79B4">
              <w:t xml:space="preserve"> </w:t>
            </w:r>
          </w:p>
        </w:tc>
      </w:tr>
      <w:tr w:rsidR="00181715" w:rsidRPr="006D79B4" w14:paraId="1288B977" w14:textId="77777777" w:rsidTr="006D79B4">
        <w:tc>
          <w:tcPr>
            <w:tcW w:w="5000" w:type="pct"/>
            <w:gridSpan w:val="6"/>
            <w:shd w:val="clear" w:color="auto" w:fill="8DD873" w:themeFill="accent6" w:themeFillTint="99"/>
          </w:tcPr>
          <w:p w14:paraId="7D7527E7" w14:textId="77777777" w:rsidR="006D79B4" w:rsidRPr="006D79B4" w:rsidRDefault="006D79B4" w:rsidP="006D79B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Narrative writing encompasses the development of ideas, focus, organization, and language that students demonstrate in their written responses.</w:t>
            </w:r>
          </w:p>
        </w:tc>
      </w:tr>
      <w:tr w:rsidR="00DD7EA1" w:rsidRPr="006D79B4" w14:paraId="2072447E" w14:textId="77777777" w:rsidTr="0099024C">
        <w:tc>
          <w:tcPr>
            <w:tcW w:w="222" w:type="pct"/>
            <w:shd w:val="clear" w:color="auto" w:fill="B3E5A1" w:themeFill="accent6" w:themeFillTint="66"/>
          </w:tcPr>
          <w:p w14:paraId="223FB71D" w14:textId="77777777" w:rsidR="006D79B4" w:rsidRPr="006D79B4" w:rsidRDefault="006D79B4" w:rsidP="006D79B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pct"/>
            <w:shd w:val="clear" w:color="auto" w:fill="B3E5A1" w:themeFill="accent6" w:themeFillTint="66"/>
          </w:tcPr>
          <w:p w14:paraId="0160A5D0" w14:textId="77777777" w:rsidR="006D79B4" w:rsidRPr="006D79B4" w:rsidRDefault="006D79B4" w:rsidP="006D79B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956" w:type="pct"/>
            <w:shd w:val="clear" w:color="auto" w:fill="B3E5A1" w:themeFill="accent6" w:themeFillTint="66"/>
          </w:tcPr>
          <w:p w14:paraId="73C5BA9B" w14:textId="77777777" w:rsidR="006D79B4" w:rsidRPr="006D79B4" w:rsidRDefault="006D79B4" w:rsidP="006D79B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956" w:type="pct"/>
            <w:shd w:val="clear" w:color="auto" w:fill="B3E5A1" w:themeFill="accent6" w:themeFillTint="66"/>
          </w:tcPr>
          <w:p w14:paraId="0394C64C" w14:textId="77777777" w:rsidR="006D79B4" w:rsidRPr="006D79B4" w:rsidRDefault="006D79B4" w:rsidP="006D79B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956" w:type="pct"/>
            <w:shd w:val="clear" w:color="auto" w:fill="B3E5A1" w:themeFill="accent6" w:themeFillTint="66"/>
          </w:tcPr>
          <w:p w14:paraId="7D880588" w14:textId="77777777" w:rsidR="006D79B4" w:rsidRPr="006D79B4" w:rsidRDefault="006D79B4" w:rsidP="006D79B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954" w:type="pct"/>
            <w:shd w:val="clear" w:color="auto" w:fill="B3E5A1" w:themeFill="accent6" w:themeFillTint="66"/>
          </w:tcPr>
          <w:p w14:paraId="66492DE3" w14:textId="77777777" w:rsidR="006D79B4" w:rsidRPr="006D79B4" w:rsidRDefault="006D79B4" w:rsidP="006D79B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D75198" w:rsidRPr="006D79B4" w14:paraId="2F6E7807" w14:textId="77777777" w:rsidTr="00F84F5A">
        <w:trPr>
          <w:cantSplit/>
          <w:trHeight w:val="2330"/>
        </w:trPr>
        <w:tc>
          <w:tcPr>
            <w:tcW w:w="222" w:type="pct"/>
            <w:textDirection w:val="btLr"/>
            <w:vAlign w:val="center"/>
          </w:tcPr>
          <w:p w14:paraId="5ABA663F" w14:textId="77777777" w:rsidR="006D79B4" w:rsidRPr="006D79B4" w:rsidRDefault="006D79B4" w:rsidP="006D79B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56" w:type="pct"/>
          </w:tcPr>
          <w:p w14:paraId="355E63D0" w14:textId="0952DF0B" w:rsidR="006D79B4" w:rsidRPr="006D79B4" w:rsidRDefault="006D79B4" w:rsidP="006D79B4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focused written response to an on-demand prompt. It demonstrates a clear understanding of the task and purpose. </w:t>
            </w:r>
          </w:p>
          <w:p w14:paraId="0127E853" w14:textId="77777777" w:rsidR="006D79B4" w:rsidRPr="006D79B4" w:rsidRDefault="006D79B4" w:rsidP="006D79B4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5 response may reflect the following characteristics:</w:t>
            </w:r>
          </w:p>
        </w:tc>
        <w:tc>
          <w:tcPr>
            <w:tcW w:w="956" w:type="pct"/>
          </w:tcPr>
          <w:p w14:paraId="25B3EA0D" w14:textId="7471CAD4" w:rsidR="006D79B4" w:rsidRPr="006D79B4" w:rsidRDefault="006D79B4" w:rsidP="006D79B4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mostly focused written response to an on-demand prompt. It demonstrates a general understanding of the task and purpose. </w:t>
            </w:r>
          </w:p>
          <w:p w14:paraId="0226B6E3" w14:textId="77777777" w:rsidR="006D79B4" w:rsidRPr="006D79B4" w:rsidRDefault="006D79B4" w:rsidP="006D79B4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4 response may reflect the following characteristics:</w:t>
            </w:r>
          </w:p>
        </w:tc>
        <w:tc>
          <w:tcPr>
            <w:tcW w:w="956" w:type="pct"/>
          </w:tcPr>
          <w:p w14:paraId="7B52567C" w14:textId="6936CC36" w:rsidR="006D79B4" w:rsidRPr="006D79B4" w:rsidRDefault="006D79B4" w:rsidP="006D79B4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basic  written response to an on-demand prompt. It demonstrates some understanding of the task and purpose. </w:t>
            </w:r>
          </w:p>
          <w:p w14:paraId="20CCDB58" w14:textId="77777777" w:rsidR="006D79B4" w:rsidRPr="006D79B4" w:rsidRDefault="006D79B4" w:rsidP="006D79B4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3 response may reflect the following characteristics:</w:t>
            </w:r>
          </w:p>
        </w:tc>
        <w:tc>
          <w:tcPr>
            <w:tcW w:w="956" w:type="pct"/>
          </w:tcPr>
          <w:p w14:paraId="31143630" w14:textId="0359983A" w:rsidR="006D79B4" w:rsidRPr="006D79B4" w:rsidRDefault="006D79B4" w:rsidP="006D79B4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The response demonstrates an ability to provide a limited written response to an on-demand prompt. It demonstrates partial understanding of the task and purpose.</w:t>
            </w:r>
          </w:p>
          <w:p w14:paraId="6F6F9BC9" w14:textId="77777777" w:rsidR="006D79B4" w:rsidRPr="006D79B4" w:rsidRDefault="006D79B4" w:rsidP="006D79B4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2 response may reflect the following characteristics:</w:t>
            </w:r>
          </w:p>
        </w:tc>
        <w:tc>
          <w:tcPr>
            <w:tcW w:w="954" w:type="pct"/>
          </w:tcPr>
          <w:p w14:paraId="69F06C73" w14:textId="143E151A" w:rsidR="006D79B4" w:rsidRPr="006D79B4" w:rsidRDefault="006D79B4" w:rsidP="0030206A">
            <w:pPr>
              <w:spacing w:before="0" w:after="10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The response demonstrates an ability to provide a minimally written response to an on-demand prompt. It demonstrates minimal understanding of the task and purpose. </w:t>
            </w:r>
          </w:p>
          <w:p w14:paraId="477D5D3B" w14:textId="77777777" w:rsidR="006D79B4" w:rsidRPr="006D79B4" w:rsidRDefault="006D79B4" w:rsidP="006D79B4">
            <w:pPr>
              <w:spacing w:before="0" w:after="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A score point 1 response may reflect the following characteristics:</w:t>
            </w:r>
          </w:p>
        </w:tc>
      </w:tr>
      <w:tr w:rsidR="00D75198" w:rsidRPr="006D79B4" w14:paraId="0A85D60E" w14:textId="77777777" w:rsidTr="00AC1EA3">
        <w:trPr>
          <w:cantSplit/>
          <w:trHeight w:val="3338"/>
        </w:trPr>
        <w:tc>
          <w:tcPr>
            <w:tcW w:w="222" w:type="pct"/>
            <w:textDirection w:val="btLr"/>
            <w:vAlign w:val="center"/>
          </w:tcPr>
          <w:p w14:paraId="3BFF64FB" w14:textId="4869E11E" w:rsidR="006D79B4" w:rsidRPr="006D79B4" w:rsidRDefault="006D79B4" w:rsidP="006D79B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 xml:space="preserve">Ideas and </w:t>
            </w:r>
            <w:r w:rsidR="0036741E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br/>
            </w: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Focus</w:t>
            </w:r>
          </w:p>
        </w:tc>
        <w:tc>
          <w:tcPr>
            <w:tcW w:w="956" w:type="pct"/>
          </w:tcPr>
          <w:p w14:paraId="4FD1D31D" w14:textId="77777777" w:rsidR="006D79B4" w:rsidRPr="006D79B4" w:rsidRDefault="006D79B4" w:rsidP="006D79B4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problem, situation, or observation that clearly engages and orients the reader</w:t>
            </w:r>
          </w:p>
          <w:p w14:paraId="3F9CE8E2" w14:textId="77777777" w:rsidR="006D79B4" w:rsidRPr="006D79B4" w:rsidRDefault="006D79B4" w:rsidP="006D79B4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clearly establishes one or multiple point(s) of view </w:t>
            </w:r>
          </w:p>
          <w:p w14:paraId="019F0EC8" w14:textId="77777777" w:rsidR="006D79B4" w:rsidRDefault="006D79B4" w:rsidP="006D79B4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clearly introduces a narrator and/or characters </w:t>
            </w:r>
          </w:p>
          <w:p w14:paraId="4E06B89E" w14:textId="34472D94" w:rsidR="006D79B4" w:rsidRPr="006D79B4" w:rsidRDefault="000B1F99" w:rsidP="000B1F99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narrative techniques that clearly develop experiences, events, and/or characters</w:t>
            </w:r>
          </w:p>
        </w:tc>
        <w:tc>
          <w:tcPr>
            <w:tcW w:w="956" w:type="pct"/>
          </w:tcPr>
          <w:p w14:paraId="72E55472" w14:textId="77777777" w:rsidR="006D79B4" w:rsidRPr="006D79B4" w:rsidRDefault="006D79B4" w:rsidP="006D79B4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problem, situation, or observation that generally engages and orients the reader</w:t>
            </w:r>
          </w:p>
          <w:p w14:paraId="62E596EB" w14:textId="77777777" w:rsidR="006D79B4" w:rsidRPr="006D79B4" w:rsidRDefault="006D79B4" w:rsidP="006D79B4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generally establishes one or multiple point(s) of view</w:t>
            </w:r>
          </w:p>
          <w:p w14:paraId="1CDB98CE" w14:textId="77777777" w:rsidR="006D79B4" w:rsidRPr="006D79B4" w:rsidRDefault="006D79B4" w:rsidP="006D79B4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generally introduces a narrator and/or characters </w:t>
            </w:r>
          </w:p>
          <w:p w14:paraId="2F81CBBD" w14:textId="59895892" w:rsidR="006D79B4" w:rsidRPr="006D79B4" w:rsidRDefault="006D79B4" w:rsidP="000B1F99">
            <w:pPr>
              <w:numPr>
                <w:ilvl w:val="0"/>
                <w:numId w:val="13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narrative techniques that generally develop experiences, events, and/or characters</w:t>
            </w:r>
          </w:p>
        </w:tc>
        <w:tc>
          <w:tcPr>
            <w:tcW w:w="956" w:type="pct"/>
          </w:tcPr>
          <w:p w14:paraId="2171CE48" w14:textId="77777777" w:rsidR="006D79B4" w:rsidRPr="006D79B4" w:rsidRDefault="006D79B4" w:rsidP="00FC16EB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problem, situation, or observation that somewhat engages and orients the reader</w:t>
            </w:r>
          </w:p>
          <w:p w14:paraId="2603519C" w14:textId="77777777" w:rsidR="006D79B4" w:rsidRPr="006D79B4" w:rsidRDefault="006D79B4" w:rsidP="00FC16EB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somewhat establishes one or multiple point(s) of view</w:t>
            </w:r>
          </w:p>
          <w:p w14:paraId="685EA303" w14:textId="77777777" w:rsidR="006D79B4" w:rsidRPr="006D79B4" w:rsidRDefault="006D79B4" w:rsidP="00FC16EB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somewhat introduces a narrator and/or characters</w:t>
            </w:r>
          </w:p>
          <w:p w14:paraId="11A0A606" w14:textId="37768998" w:rsidR="006D79B4" w:rsidRPr="006D79B4" w:rsidRDefault="006D79B4" w:rsidP="00FC16EB">
            <w:pPr>
              <w:numPr>
                <w:ilvl w:val="0"/>
                <w:numId w:val="13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narrative techniques that somewhat develop experiences, events, and/or characters</w:t>
            </w:r>
          </w:p>
        </w:tc>
        <w:tc>
          <w:tcPr>
            <w:tcW w:w="956" w:type="pct"/>
          </w:tcPr>
          <w:p w14:paraId="5B0DF84A" w14:textId="77777777" w:rsidR="006D79B4" w:rsidRPr="006D79B4" w:rsidRDefault="006D79B4" w:rsidP="00FC16EB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problem, situation, or observation that attempts to engage or orient the reader</w:t>
            </w:r>
          </w:p>
          <w:p w14:paraId="41FB0CFE" w14:textId="77777777" w:rsidR="006D79B4" w:rsidRPr="006D79B4" w:rsidRDefault="006D79B4" w:rsidP="00FC16EB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attempts to establish a point of view</w:t>
            </w:r>
          </w:p>
          <w:p w14:paraId="572E4B82" w14:textId="77777777" w:rsidR="006D79B4" w:rsidRPr="006D79B4" w:rsidRDefault="006D79B4" w:rsidP="00FC16EB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attempts to introduce a narrator or characters</w:t>
            </w:r>
          </w:p>
          <w:p w14:paraId="575DCAC5" w14:textId="22419536" w:rsidR="006D79B4" w:rsidRPr="006D79B4" w:rsidRDefault="006D79B4" w:rsidP="00FC16EB">
            <w:pPr>
              <w:numPr>
                <w:ilvl w:val="0"/>
                <w:numId w:val="13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limited or attempted narrative techniques</w:t>
            </w:r>
          </w:p>
        </w:tc>
        <w:tc>
          <w:tcPr>
            <w:tcW w:w="954" w:type="pct"/>
          </w:tcPr>
          <w:p w14:paraId="4438D0C4" w14:textId="77777777" w:rsidR="006D79B4" w:rsidRPr="006D79B4" w:rsidRDefault="006D79B4" w:rsidP="00FC16EB">
            <w:pPr>
              <w:numPr>
                <w:ilvl w:val="0"/>
                <w:numId w:val="13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problem, situation, or observation that is minimal or unclear</w:t>
            </w:r>
          </w:p>
          <w:p w14:paraId="52ADC9F1" w14:textId="77777777" w:rsidR="006D79B4" w:rsidRPr="006D79B4" w:rsidRDefault="006D79B4" w:rsidP="00FC16EB">
            <w:pPr>
              <w:numPr>
                <w:ilvl w:val="0"/>
                <w:numId w:val="13"/>
              </w:numPr>
              <w:spacing w:before="0" w:after="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establishes minimal or no point of view </w:t>
            </w:r>
          </w:p>
          <w:p w14:paraId="7028FB1D" w14:textId="77777777" w:rsidR="006D79B4" w:rsidRPr="006D79B4" w:rsidRDefault="006D79B4" w:rsidP="006D79B4">
            <w:pPr>
              <w:numPr>
                <w:ilvl w:val="0"/>
                <w:numId w:val="13"/>
              </w:numPr>
              <w:spacing w:before="0" w:after="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minimally introduces a narrator or characters</w:t>
            </w:r>
          </w:p>
          <w:p w14:paraId="18478353" w14:textId="1ABA2780" w:rsidR="006D79B4" w:rsidRPr="006D79B4" w:rsidRDefault="006D79B4" w:rsidP="00FC16EB">
            <w:pPr>
              <w:numPr>
                <w:ilvl w:val="0"/>
                <w:numId w:val="13"/>
              </w:numPr>
              <w:spacing w:before="0" w:after="0"/>
              <w:ind w:left="136" w:hanging="13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minimal or no narrative techniques</w:t>
            </w:r>
          </w:p>
        </w:tc>
      </w:tr>
      <w:tr w:rsidR="00D75198" w:rsidRPr="006D79B4" w14:paraId="3EEBD78B" w14:textId="77777777" w:rsidTr="00AC1EA3">
        <w:trPr>
          <w:cantSplit/>
          <w:trHeight w:val="2420"/>
        </w:trPr>
        <w:tc>
          <w:tcPr>
            <w:tcW w:w="222" w:type="pct"/>
            <w:textDirection w:val="btLr"/>
            <w:vAlign w:val="center"/>
          </w:tcPr>
          <w:p w14:paraId="4B7194D4" w14:textId="77777777" w:rsidR="006D79B4" w:rsidRPr="006D79B4" w:rsidRDefault="006D79B4" w:rsidP="006D79B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Organization</w:t>
            </w:r>
          </w:p>
        </w:tc>
        <w:tc>
          <w:tcPr>
            <w:tcW w:w="956" w:type="pct"/>
          </w:tcPr>
          <w:p w14:paraId="5F675644" w14:textId="77777777" w:rsidR="006D79B4" w:rsidRPr="006D79B4" w:rsidRDefault="006D79B4" w:rsidP="006D79B4">
            <w:pPr>
              <w:numPr>
                <w:ilvl w:val="0"/>
                <w:numId w:val="18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sequence of real or imagined experiences or events that build on one another to create a coherent whole</w:t>
            </w:r>
          </w:p>
          <w:p w14:paraId="1A6552F6" w14:textId="77777777" w:rsidR="006D79B4" w:rsidRPr="006D79B4" w:rsidRDefault="006D79B4" w:rsidP="008761C1">
            <w:pPr>
              <w:numPr>
                <w:ilvl w:val="0"/>
                <w:numId w:val="18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conclusion that clearly follows from and reflects on what is experienced, observed, or resolved </w:t>
            </w:r>
          </w:p>
        </w:tc>
        <w:tc>
          <w:tcPr>
            <w:tcW w:w="956" w:type="pct"/>
          </w:tcPr>
          <w:p w14:paraId="3C2C5C31" w14:textId="77777777" w:rsidR="006D79B4" w:rsidRPr="006D79B4" w:rsidRDefault="006D79B4" w:rsidP="006D79B4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sequence of real or imagined experiences or events that generally creates a coherent whole</w:t>
            </w:r>
          </w:p>
          <w:p w14:paraId="13D4CA81" w14:textId="78FD237E" w:rsidR="006D79B4" w:rsidRPr="006D79B4" w:rsidRDefault="006D79B4" w:rsidP="008761C1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conclusion that generally follows from what is experienced, observed, or resolved</w:t>
            </w:r>
          </w:p>
        </w:tc>
        <w:tc>
          <w:tcPr>
            <w:tcW w:w="956" w:type="pct"/>
          </w:tcPr>
          <w:p w14:paraId="65696577" w14:textId="77777777" w:rsidR="006D79B4" w:rsidRPr="006D79B4" w:rsidRDefault="006D79B4" w:rsidP="006D79B4">
            <w:pPr>
              <w:numPr>
                <w:ilvl w:val="0"/>
                <w:numId w:val="13"/>
              </w:numPr>
              <w:spacing w:before="0" w:after="10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sequence of real or imagined experiences or events that creates a somewhat coherent whole</w:t>
            </w:r>
          </w:p>
          <w:p w14:paraId="176685B0" w14:textId="22479EE6" w:rsidR="006D79B4" w:rsidRPr="006D79B4" w:rsidRDefault="006D79B4" w:rsidP="006D79B4">
            <w:pPr>
              <w:numPr>
                <w:ilvl w:val="0"/>
                <w:numId w:val="18"/>
              </w:numPr>
              <w:spacing w:before="0" w:after="100"/>
              <w:ind w:left="151" w:hanging="151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conclusion that somewhat follows from what is experienced, observed, or resolved</w:t>
            </w:r>
          </w:p>
        </w:tc>
        <w:tc>
          <w:tcPr>
            <w:tcW w:w="956" w:type="pct"/>
          </w:tcPr>
          <w:p w14:paraId="5323634A" w14:textId="77777777" w:rsidR="006D79B4" w:rsidRPr="006D79B4" w:rsidRDefault="006D79B4" w:rsidP="008761C1">
            <w:pPr>
              <w:numPr>
                <w:ilvl w:val="0"/>
                <w:numId w:val="18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a limited or attempted series of events </w:t>
            </w:r>
          </w:p>
          <w:p w14:paraId="0FA4EA1F" w14:textId="77777777" w:rsidR="006D79B4" w:rsidRPr="006D79B4" w:rsidRDefault="006D79B4" w:rsidP="008761C1">
            <w:pPr>
              <w:numPr>
                <w:ilvl w:val="0"/>
                <w:numId w:val="18"/>
              </w:numPr>
              <w:spacing w:before="0" w:after="100"/>
              <w:ind w:left="180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limited or attempted conclusion</w:t>
            </w:r>
          </w:p>
        </w:tc>
        <w:tc>
          <w:tcPr>
            <w:tcW w:w="954" w:type="pct"/>
          </w:tcPr>
          <w:p w14:paraId="44B671BE" w14:textId="77777777" w:rsidR="006D79B4" w:rsidRPr="006D79B4" w:rsidRDefault="006D79B4" w:rsidP="006D79B4">
            <w:pPr>
              <w:numPr>
                <w:ilvl w:val="0"/>
                <w:numId w:val="18"/>
              </w:numPr>
              <w:spacing w:before="0" w:after="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 or no sequence of events </w:t>
            </w:r>
          </w:p>
          <w:p w14:paraId="0C7350B5" w14:textId="203E1C49" w:rsidR="006D79B4" w:rsidRPr="006D79B4" w:rsidRDefault="006D79B4" w:rsidP="008761C1">
            <w:pPr>
              <w:numPr>
                <w:ilvl w:val="0"/>
                <w:numId w:val="18"/>
              </w:numPr>
              <w:spacing w:before="0" w:after="0"/>
              <w:ind w:left="136" w:hanging="13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a minimal or missing conclusion</w:t>
            </w:r>
          </w:p>
        </w:tc>
      </w:tr>
    </w:tbl>
    <w:p w14:paraId="2D3EF570" w14:textId="77777777" w:rsidR="0099024C" w:rsidRDefault="0099024C"/>
    <w:tbl>
      <w:tblPr>
        <w:tblStyle w:val="TableGrid15"/>
        <w:tblW w:w="5000" w:type="pct"/>
        <w:tblLook w:val="04A0" w:firstRow="1" w:lastRow="0" w:firstColumn="1" w:lastColumn="0" w:noHBand="0" w:noVBand="1"/>
      </w:tblPr>
      <w:tblGrid>
        <w:gridCol w:w="640"/>
        <w:gridCol w:w="2751"/>
        <w:gridCol w:w="2751"/>
        <w:gridCol w:w="2751"/>
        <w:gridCol w:w="2751"/>
        <w:gridCol w:w="2746"/>
      </w:tblGrid>
      <w:tr w:rsidR="00181715" w:rsidRPr="006D79B4" w14:paraId="4663A5D4" w14:textId="77777777" w:rsidTr="00601D6F">
        <w:trPr>
          <w:trHeight w:val="170"/>
        </w:trPr>
        <w:tc>
          <w:tcPr>
            <w:tcW w:w="5000" w:type="pct"/>
            <w:gridSpan w:val="6"/>
            <w:shd w:val="clear" w:color="auto" w:fill="B3E5A1" w:themeFill="accent6" w:themeFillTint="66"/>
          </w:tcPr>
          <w:p w14:paraId="6430FCEB" w14:textId="2257722A" w:rsidR="006878E3" w:rsidRPr="006D79B4" w:rsidRDefault="006878E3" w:rsidP="006878E3">
            <w:pPr>
              <w:keepNext/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NJSLA-A </w:t>
            </w:r>
            <w:r w:rsidR="00601D6F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Grade 9</w:t>
            </w: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 Narrative Rubric </w:t>
            </w:r>
            <w:r w:rsidR="00601D6F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(continued)</w:t>
            </w:r>
          </w:p>
        </w:tc>
      </w:tr>
      <w:tr w:rsidR="00181715" w:rsidRPr="006D79B4" w14:paraId="08076BB4" w14:textId="77777777" w:rsidTr="00C92D95">
        <w:tc>
          <w:tcPr>
            <w:tcW w:w="5000" w:type="pct"/>
            <w:gridSpan w:val="6"/>
            <w:shd w:val="clear" w:color="auto" w:fill="8DD873" w:themeFill="accent6" w:themeFillTint="99"/>
          </w:tcPr>
          <w:p w14:paraId="77DD836A" w14:textId="77777777" w:rsidR="006878E3" w:rsidRPr="006D79B4" w:rsidRDefault="006878E3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Narrative writing encompasses the development of ideas, focus, organization, and language that students demonstrate in their written responses.</w:t>
            </w:r>
          </w:p>
        </w:tc>
      </w:tr>
      <w:tr w:rsidR="00DD7EA1" w:rsidRPr="006D79B4" w14:paraId="00F552EC" w14:textId="77777777" w:rsidTr="00F84F5A">
        <w:tc>
          <w:tcPr>
            <w:tcW w:w="222" w:type="pct"/>
            <w:shd w:val="clear" w:color="auto" w:fill="B3E5A1" w:themeFill="accent6" w:themeFillTint="66"/>
          </w:tcPr>
          <w:p w14:paraId="1FBB84FA" w14:textId="77777777" w:rsidR="006878E3" w:rsidRPr="006D79B4" w:rsidRDefault="006878E3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6" w:type="pct"/>
            <w:shd w:val="clear" w:color="auto" w:fill="B3E5A1" w:themeFill="accent6" w:themeFillTint="66"/>
          </w:tcPr>
          <w:p w14:paraId="77E92137" w14:textId="77777777" w:rsidR="006878E3" w:rsidRPr="006D79B4" w:rsidRDefault="006878E3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5</w:t>
            </w:r>
          </w:p>
        </w:tc>
        <w:tc>
          <w:tcPr>
            <w:tcW w:w="956" w:type="pct"/>
            <w:shd w:val="clear" w:color="auto" w:fill="B3E5A1" w:themeFill="accent6" w:themeFillTint="66"/>
          </w:tcPr>
          <w:p w14:paraId="45AC363D" w14:textId="77777777" w:rsidR="006878E3" w:rsidRPr="006D79B4" w:rsidRDefault="006878E3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4</w:t>
            </w:r>
          </w:p>
        </w:tc>
        <w:tc>
          <w:tcPr>
            <w:tcW w:w="956" w:type="pct"/>
            <w:shd w:val="clear" w:color="auto" w:fill="B3E5A1" w:themeFill="accent6" w:themeFillTint="66"/>
          </w:tcPr>
          <w:p w14:paraId="7AA9945A" w14:textId="77777777" w:rsidR="006878E3" w:rsidRPr="006D79B4" w:rsidRDefault="006878E3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3</w:t>
            </w:r>
          </w:p>
        </w:tc>
        <w:tc>
          <w:tcPr>
            <w:tcW w:w="956" w:type="pct"/>
            <w:shd w:val="clear" w:color="auto" w:fill="B3E5A1" w:themeFill="accent6" w:themeFillTint="66"/>
          </w:tcPr>
          <w:p w14:paraId="56AD4ADD" w14:textId="77777777" w:rsidR="006878E3" w:rsidRPr="006D79B4" w:rsidRDefault="006878E3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2</w:t>
            </w:r>
          </w:p>
        </w:tc>
        <w:tc>
          <w:tcPr>
            <w:tcW w:w="954" w:type="pct"/>
            <w:shd w:val="clear" w:color="auto" w:fill="B3E5A1" w:themeFill="accent6" w:themeFillTint="66"/>
          </w:tcPr>
          <w:p w14:paraId="511DD807" w14:textId="77777777" w:rsidR="006878E3" w:rsidRPr="006D79B4" w:rsidRDefault="006878E3" w:rsidP="00C92D95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Score Point 1</w:t>
            </w:r>
          </w:p>
        </w:tc>
      </w:tr>
      <w:tr w:rsidR="00D75198" w:rsidRPr="006D79B4" w14:paraId="27FC7D9D" w14:textId="77777777" w:rsidTr="00F84F5A">
        <w:trPr>
          <w:cantSplit/>
          <w:trHeight w:val="1700"/>
        </w:trPr>
        <w:tc>
          <w:tcPr>
            <w:tcW w:w="222" w:type="pct"/>
            <w:textDirection w:val="btLr"/>
            <w:vAlign w:val="center"/>
          </w:tcPr>
          <w:p w14:paraId="78B8B447" w14:textId="77777777" w:rsidR="006D79B4" w:rsidRPr="006D79B4" w:rsidRDefault="006D79B4" w:rsidP="006D79B4">
            <w:pPr>
              <w:spacing w:before="0" w:after="0"/>
              <w:jc w:val="center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  <w:t>Expression and Word Choice</w:t>
            </w:r>
          </w:p>
        </w:tc>
        <w:tc>
          <w:tcPr>
            <w:tcW w:w="956" w:type="pct"/>
          </w:tcPr>
          <w:p w14:paraId="60E8FE41" w14:textId="77777777" w:rsidR="006D79B4" w:rsidRPr="006D79B4" w:rsidRDefault="006D79B4" w:rsidP="0099024C">
            <w:pPr>
              <w:numPr>
                <w:ilvl w:val="0"/>
                <w:numId w:val="12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precise words and phrases, telling details, and sensory language to clearly convey experiences, events, settings, and/or characters </w:t>
            </w:r>
          </w:p>
        </w:tc>
        <w:tc>
          <w:tcPr>
            <w:tcW w:w="956" w:type="pct"/>
          </w:tcPr>
          <w:p w14:paraId="656EE432" w14:textId="77777777" w:rsidR="006D79B4" w:rsidRPr="006D79B4" w:rsidRDefault="006D79B4" w:rsidP="0099024C">
            <w:pPr>
              <w:numPr>
                <w:ilvl w:val="0"/>
                <w:numId w:val="12"/>
              </w:numPr>
              <w:spacing w:before="0" w:after="0"/>
              <w:ind w:left="16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words and phrases, details, and sensory language to generally convey experiences, events, settings, and/or characters</w:t>
            </w:r>
          </w:p>
        </w:tc>
        <w:tc>
          <w:tcPr>
            <w:tcW w:w="956" w:type="pct"/>
          </w:tcPr>
          <w:p w14:paraId="6A35312C" w14:textId="77777777" w:rsidR="006D79B4" w:rsidRPr="006D79B4" w:rsidRDefault="006D79B4" w:rsidP="0099024C">
            <w:pPr>
              <w:numPr>
                <w:ilvl w:val="0"/>
                <w:numId w:val="12"/>
              </w:numPr>
              <w:spacing w:before="0" w:after="0"/>
              <w:ind w:left="166" w:hanging="166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words and phrases to somewhat convey experiences, events, settings, and/or characters </w:t>
            </w:r>
          </w:p>
        </w:tc>
        <w:tc>
          <w:tcPr>
            <w:tcW w:w="956" w:type="pct"/>
          </w:tcPr>
          <w:p w14:paraId="15AC4B1D" w14:textId="77777777" w:rsidR="006D79B4" w:rsidRPr="006D79B4" w:rsidRDefault="006D79B4" w:rsidP="0099024C">
            <w:pPr>
              <w:numPr>
                <w:ilvl w:val="0"/>
                <w:numId w:val="13"/>
              </w:numPr>
              <w:spacing w:before="0" w:after="0"/>
              <w:ind w:left="196" w:hanging="180"/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>limited or attempted words or phrases to convey experiences, events, settings, or characters</w:t>
            </w:r>
          </w:p>
        </w:tc>
        <w:tc>
          <w:tcPr>
            <w:tcW w:w="954" w:type="pct"/>
          </w:tcPr>
          <w:p w14:paraId="0DCA611E" w14:textId="77777777" w:rsidR="006D79B4" w:rsidRPr="006D79B4" w:rsidRDefault="006D79B4" w:rsidP="0099024C">
            <w:pPr>
              <w:numPr>
                <w:ilvl w:val="0"/>
                <w:numId w:val="13"/>
              </w:numPr>
              <w:spacing w:before="0" w:after="0"/>
              <w:ind w:left="267"/>
              <w:rPr>
                <w:rFonts w:ascii="Calibri" w:eastAsiaTheme="minorHAnsi" w:hAnsi="Calibri" w:cs="Calibri"/>
                <w:b/>
                <w:bCs/>
                <w:kern w:val="2"/>
                <w:sz w:val="20"/>
                <w:szCs w:val="20"/>
                <w14:ligatures w14:val="standardContextual"/>
              </w:rPr>
            </w:pPr>
            <w:r w:rsidRPr="006D79B4">
              <w:rPr>
                <w:rFonts w:ascii="Calibri" w:eastAsiaTheme="minorHAnsi" w:hAnsi="Calibri" w:cs="Calibri"/>
                <w:kern w:val="2"/>
                <w:sz w:val="20"/>
                <w:szCs w:val="20"/>
                <w14:ligatures w14:val="standardContextual"/>
              </w:rPr>
              <w:t xml:space="preserve">minimal or no words or phrases to convey experiences, events, settings, or characters </w:t>
            </w:r>
          </w:p>
        </w:tc>
      </w:tr>
    </w:tbl>
    <w:p w14:paraId="2B3A2CFE" w14:textId="77777777" w:rsidR="001E4096" w:rsidRPr="00245146" w:rsidRDefault="001E4096" w:rsidP="00643B0C"/>
    <w:sectPr w:rsidR="001E4096" w:rsidRPr="00245146" w:rsidSect="002C250A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A154A" w14:textId="77777777" w:rsidR="001A3A76" w:rsidRDefault="001A3A76" w:rsidP="002C250A">
      <w:pPr>
        <w:spacing w:before="0" w:after="0"/>
      </w:pPr>
      <w:r>
        <w:separator/>
      </w:r>
    </w:p>
  </w:endnote>
  <w:endnote w:type="continuationSeparator" w:id="0">
    <w:p w14:paraId="12B7EF3C" w14:textId="77777777" w:rsidR="001A3A76" w:rsidRDefault="001A3A76" w:rsidP="002C250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  <w:font w:name="MinionPro-Regular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65D87" w14:textId="69F76466" w:rsidR="00F02522" w:rsidRPr="00F02522" w:rsidRDefault="00942FDE" w:rsidP="00953147">
    <w:pPr>
      <w:pStyle w:val="Footer"/>
      <w:tabs>
        <w:tab w:val="clear" w:pos="4680"/>
      </w:tabs>
      <w:spacing w:before="0" w:after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Writing Rubrics for the NJSLA-A and the NJGPA</w:t>
    </w:r>
    <w:r w:rsidR="00162E23">
      <w:rPr>
        <w:rFonts w:ascii="Calibri" w:hAnsi="Calibri" w:cs="Calibri"/>
        <w:sz w:val="20"/>
        <w:szCs w:val="20"/>
      </w:rPr>
      <w:t>-A</w:t>
    </w:r>
    <w:r w:rsidR="00F02522" w:rsidRPr="00F02522">
      <w:rPr>
        <w:rFonts w:ascii="Calibri" w:hAnsi="Calibri" w:cs="Calibri"/>
        <w:sz w:val="20"/>
        <w:szCs w:val="20"/>
      </w:rPr>
      <w:tab/>
    </w:r>
    <w:r w:rsidR="00F02522" w:rsidRPr="00F02522">
      <w:rPr>
        <w:rFonts w:ascii="Calibri" w:hAnsi="Calibri" w:cs="Calibri"/>
        <w:sz w:val="20"/>
        <w:szCs w:val="20"/>
      </w:rPr>
      <w:fldChar w:fldCharType="begin"/>
    </w:r>
    <w:r w:rsidR="00F02522" w:rsidRPr="00F02522">
      <w:rPr>
        <w:rFonts w:ascii="Calibri" w:hAnsi="Calibri" w:cs="Calibri"/>
        <w:sz w:val="20"/>
        <w:szCs w:val="20"/>
      </w:rPr>
      <w:instrText xml:space="preserve"> PAGE  \* Arabic  \* MERGEFORMAT </w:instrText>
    </w:r>
    <w:r w:rsidR="00F02522" w:rsidRPr="00F02522">
      <w:rPr>
        <w:rFonts w:ascii="Calibri" w:hAnsi="Calibri" w:cs="Calibri"/>
        <w:sz w:val="20"/>
        <w:szCs w:val="20"/>
      </w:rPr>
      <w:fldChar w:fldCharType="separate"/>
    </w:r>
    <w:r w:rsidR="00F02522" w:rsidRPr="00F02522">
      <w:rPr>
        <w:rFonts w:ascii="Calibri" w:hAnsi="Calibri" w:cs="Calibri"/>
        <w:noProof/>
        <w:sz w:val="20"/>
        <w:szCs w:val="20"/>
      </w:rPr>
      <w:t>2</w:t>
    </w:r>
    <w:r w:rsidR="00F02522" w:rsidRPr="00F0252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EE96" w14:textId="436A534A" w:rsidR="00F02522" w:rsidRPr="00F02522" w:rsidRDefault="00162E23" w:rsidP="00953147">
    <w:pPr>
      <w:pStyle w:val="Footer"/>
      <w:tabs>
        <w:tab w:val="clear" w:pos="4680"/>
        <w:tab w:val="clear" w:pos="9360"/>
        <w:tab w:val="right" w:pos="14400"/>
      </w:tabs>
      <w:spacing w:before="0" w:after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>Writing Rubrics for the NJSLA-A and the NJGPA-A</w:t>
    </w:r>
    <w:r w:rsidR="00F02522" w:rsidRPr="00F02522">
      <w:rPr>
        <w:rFonts w:ascii="Calibri" w:hAnsi="Calibri" w:cs="Calibri"/>
        <w:sz w:val="20"/>
        <w:szCs w:val="20"/>
      </w:rPr>
      <w:tab/>
    </w:r>
    <w:r w:rsidR="00F02522" w:rsidRPr="00F02522">
      <w:rPr>
        <w:rFonts w:ascii="Calibri" w:hAnsi="Calibri" w:cs="Calibri"/>
        <w:sz w:val="20"/>
        <w:szCs w:val="20"/>
      </w:rPr>
      <w:fldChar w:fldCharType="begin"/>
    </w:r>
    <w:r w:rsidR="00F02522" w:rsidRPr="00F02522">
      <w:rPr>
        <w:rFonts w:ascii="Calibri" w:hAnsi="Calibri" w:cs="Calibri"/>
        <w:sz w:val="20"/>
        <w:szCs w:val="20"/>
      </w:rPr>
      <w:instrText xml:space="preserve"> PAGE  \* Arabic  \* MERGEFORMAT </w:instrText>
    </w:r>
    <w:r w:rsidR="00F02522" w:rsidRPr="00F02522">
      <w:rPr>
        <w:rFonts w:ascii="Calibri" w:hAnsi="Calibri" w:cs="Calibri"/>
        <w:sz w:val="20"/>
        <w:szCs w:val="20"/>
      </w:rPr>
      <w:fldChar w:fldCharType="separate"/>
    </w:r>
    <w:r w:rsidR="00F02522" w:rsidRPr="00F02522">
      <w:rPr>
        <w:rFonts w:ascii="Calibri" w:hAnsi="Calibri" w:cs="Calibri"/>
        <w:noProof/>
        <w:sz w:val="20"/>
        <w:szCs w:val="20"/>
      </w:rPr>
      <w:t>2</w:t>
    </w:r>
    <w:r w:rsidR="00F02522" w:rsidRPr="00F02522">
      <w:rPr>
        <w:rFonts w:ascii="Calibri" w:hAnsi="Calibri"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72969" w14:textId="77777777" w:rsidR="001A3A76" w:rsidRDefault="001A3A76" w:rsidP="002C250A">
      <w:pPr>
        <w:spacing w:before="0" w:after="0"/>
      </w:pPr>
      <w:r>
        <w:separator/>
      </w:r>
    </w:p>
  </w:footnote>
  <w:footnote w:type="continuationSeparator" w:id="0">
    <w:p w14:paraId="1C495704" w14:textId="77777777" w:rsidR="001A3A76" w:rsidRDefault="001A3A76" w:rsidP="002C250A">
      <w:pPr>
        <w:spacing w:before="0" w:after="0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jcpsCNyA" int2:invalidationBookmarkName="" int2:hashCode="Ncwr9htgNTPjH8" int2:id="F5yfbR74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982B4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90EE5"/>
    <w:multiLevelType w:val="hybridMultilevel"/>
    <w:tmpl w:val="560EAE1E"/>
    <w:lvl w:ilvl="0" w:tplc="9E68972C">
      <w:start w:val="1"/>
      <w:numFmt w:val="bullet"/>
      <w:pStyle w:val="Bullet2"/>
      <w:lvlText w:val="ú"/>
      <w:lvlJc w:val="left"/>
      <w:pPr>
        <w:ind w:left="64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68EE"/>
    <w:multiLevelType w:val="multilevel"/>
    <w:tmpl w:val="FEA0D908"/>
    <w:styleLink w:val="TOC"/>
    <w:lvl w:ilvl="0">
      <w:start w:val="8"/>
      <w:numFmt w:val="upperLetter"/>
      <w:suff w:val="nothing"/>
      <w:lvlText w:val="%1–"/>
      <w:lvlJc w:val="left"/>
      <w:pPr>
        <w:ind w:left="0" w:firstLine="0"/>
      </w:pPr>
      <w:rPr>
        <w:rFonts w:ascii="Arial" w:hAnsi="Arial" w:hint="default"/>
        <w:b/>
        <w:color w:val="005E9E"/>
        <w:sz w:val="1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7E171B2"/>
    <w:multiLevelType w:val="hybridMultilevel"/>
    <w:tmpl w:val="C1C40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6738"/>
    <w:multiLevelType w:val="multilevel"/>
    <w:tmpl w:val="216C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537D71"/>
    <w:multiLevelType w:val="multilevel"/>
    <w:tmpl w:val="E2AEC136"/>
    <w:styleLink w:val="CurrentList5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A7BF8"/>
    <w:multiLevelType w:val="hybridMultilevel"/>
    <w:tmpl w:val="E2AEC136"/>
    <w:lvl w:ilvl="0" w:tplc="CF382C32">
      <w:start w:val="1"/>
      <w:numFmt w:val="bullet"/>
      <w:pStyle w:val="Bullet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266CFF"/>
    <w:multiLevelType w:val="hybridMultilevel"/>
    <w:tmpl w:val="99221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130BA"/>
    <w:multiLevelType w:val="multilevel"/>
    <w:tmpl w:val="1290958C"/>
    <w:styleLink w:val="CurrentList3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0E0033"/>
    <w:multiLevelType w:val="hybridMultilevel"/>
    <w:tmpl w:val="943E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249CD"/>
    <w:multiLevelType w:val="hybridMultilevel"/>
    <w:tmpl w:val="212E2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532BC"/>
    <w:multiLevelType w:val="hybridMultilevel"/>
    <w:tmpl w:val="20885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190BE3"/>
    <w:multiLevelType w:val="multilevel"/>
    <w:tmpl w:val="DEC01D30"/>
    <w:styleLink w:val="CurrentList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61F21"/>
    <w:multiLevelType w:val="hybridMultilevel"/>
    <w:tmpl w:val="3420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02CF2"/>
    <w:multiLevelType w:val="hybridMultilevel"/>
    <w:tmpl w:val="51022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80C43"/>
    <w:multiLevelType w:val="hybridMultilevel"/>
    <w:tmpl w:val="5608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6249D"/>
    <w:multiLevelType w:val="hybridMultilevel"/>
    <w:tmpl w:val="9E386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24CBC"/>
    <w:multiLevelType w:val="hybridMultilevel"/>
    <w:tmpl w:val="28325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16E71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47166"/>
    <w:multiLevelType w:val="multilevel"/>
    <w:tmpl w:val="DEC01D30"/>
    <w:styleLink w:val="CurrentList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B2687"/>
    <w:multiLevelType w:val="multilevel"/>
    <w:tmpl w:val="04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9250CAF"/>
    <w:multiLevelType w:val="hybridMultilevel"/>
    <w:tmpl w:val="DBF4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B2D06"/>
    <w:multiLevelType w:val="multilevel"/>
    <w:tmpl w:val="79BA623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D47CA"/>
    <w:multiLevelType w:val="multilevel"/>
    <w:tmpl w:val="04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61977689">
    <w:abstractNumId w:val="2"/>
  </w:num>
  <w:num w:numId="2" w16cid:durableId="1496264865">
    <w:abstractNumId w:val="21"/>
  </w:num>
  <w:num w:numId="3" w16cid:durableId="1182089049">
    <w:abstractNumId w:val="12"/>
  </w:num>
  <w:num w:numId="4" w16cid:durableId="2119596367">
    <w:abstractNumId w:val="8"/>
  </w:num>
  <w:num w:numId="5" w16cid:durableId="324746741">
    <w:abstractNumId w:val="18"/>
  </w:num>
  <w:num w:numId="6" w16cid:durableId="627901487">
    <w:abstractNumId w:val="5"/>
  </w:num>
  <w:num w:numId="7" w16cid:durableId="478770278">
    <w:abstractNumId w:val="22"/>
  </w:num>
  <w:num w:numId="8" w16cid:durableId="1170759357">
    <w:abstractNumId w:val="19"/>
  </w:num>
  <w:num w:numId="9" w16cid:durableId="1384058822">
    <w:abstractNumId w:val="0"/>
  </w:num>
  <w:num w:numId="10" w16cid:durableId="1139423950">
    <w:abstractNumId w:val="6"/>
  </w:num>
  <w:num w:numId="11" w16cid:durableId="697314130">
    <w:abstractNumId w:val="1"/>
  </w:num>
  <w:num w:numId="12" w16cid:durableId="1465734643">
    <w:abstractNumId w:val="3"/>
  </w:num>
  <w:num w:numId="13" w16cid:durableId="1724333385">
    <w:abstractNumId w:val="14"/>
  </w:num>
  <w:num w:numId="14" w16cid:durableId="683678156">
    <w:abstractNumId w:val="20"/>
  </w:num>
  <w:num w:numId="15" w16cid:durableId="733510715">
    <w:abstractNumId w:val="10"/>
  </w:num>
  <w:num w:numId="16" w16cid:durableId="1509713235">
    <w:abstractNumId w:val="17"/>
  </w:num>
  <w:num w:numId="17" w16cid:durableId="392702069">
    <w:abstractNumId w:val="16"/>
  </w:num>
  <w:num w:numId="18" w16cid:durableId="388574946">
    <w:abstractNumId w:val="13"/>
  </w:num>
  <w:num w:numId="19" w16cid:durableId="96562130">
    <w:abstractNumId w:val="7"/>
  </w:num>
  <w:num w:numId="20" w16cid:durableId="2102287033">
    <w:abstractNumId w:val="11"/>
  </w:num>
  <w:num w:numId="21" w16cid:durableId="2027710345">
    <w:abstractNumId w:val="15"/>
  </w:num>
  <w:num w:numId="22" w16cid:durableId="71053957">
    <w:abstractNumId w:val="4"/>
  </w:num>
  <w:num w:numId="23" w16cid:durableId="763378882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0A"/>
    <w:rsid w:val="00001C62"/>
    <w:rsid w:val="00001F47"/>
    <w:rsid w:val="00004115"/>
    <w:rsid w:val="00006A2B"/>
    <w:rsid w:val="000308F9"/>
    <w:rsid w:val="0003138B"/>
    <w:rsid w:val="000316B5"/>
    <w:rsid w:val="00034279"/>
    <w:rsid w:val="000352D9"/>
    <w:rsid w:val="0003632C"/>
    <w:rsid w:val="00036D79"/>
    <w:rsid w:val="00037E90"/>
    <w:rsid w:val="000409B0"/>
    <w:rsid w:val="0004206F"/>
    <w:rsid w:val="0004339D"/>
    <w:rsid w:val="00043BCE"/>
    <w:rsid w:val="00052595"/>
    <w:rsid w:val="00052BCA"/>
    <w:rsid w:val="00056457"/>
    <w:rsid w:val="0005753D"/>
    <w:rsid w:val="00057DA9"/>
    <w:rsid w:val="00060BE6"/>
    <w:rsid w:val="000669D6"/>
    <w:rsid w:val="00074F80"/>
    <w:rsid w:val="00075B9F"/>
    <w:rsid w:val="000761E0"/>
    <w:rsid w:val="00081624"/>
    <w:rsid w:val="00084341"/>
    <w:rsid w:val="00093103"/>
    <w:rsid w:val="00093432"/>
    <w:rsid w:val="00095420"/>
    <w:rsid w:val="000A06FE"/>
    <w:rsid w:val="000A3500"/>
    <w:rsid w:val="000A385C"/>
    <w:rsid w:val="000A7257"/>
    <w:rsid w:val="000A7985"/>
    <w:rsid w:val="000B1F99"/>
    <w:rsid w:val="000B3AF5"/>
    <w:rsid w:val="000B41C9"/>
    <w:rsid w:val="000B50BB"/>
    <w:rsid w:val="000B7B58"/>
    <w:rsid w:val="000C0C91"/>
    <w:rsid w:val="000C14AC"/>
    <w:rsid w:val="000C1AD1"/>
    <w:rsid w:val="000D09F7"/>
    <w:rsid w:val="000D186A"/>
    <w:rsid w:val="000E0AFF"/>
    <w:rsid w:val="000E2BB6"/>
    <w:rsid w:val="000E7E57"/>
    <w:rsid w:val="000F2D2A"/>
    <w:rsid w:val="000F34A2"/>
    <w:rsid w:val="001151F4"/>
    <w:rsid w:val="00116072"/>
    <w:rsid w:val="00116448"/>
    <w:rsid w:val="0011648E"/>
    <w:rsid w:val="00124D55"/>
    <w:rsid w:val="0012734D"/>
    <w:rsid w:val="00131185"/>
    <w:rsid w:val="001312E8"/>
    <w:rsid w:val="001316E2"/>
    <w:rsid w:val="0013366A"/>
    <w:rsid w:val="00133800"/>
    <w:rsid w:val="00134FCC"/>
    <w:rsid w:val="00137E7A"/>
    <w:rsid w:val="00144FC3"/>
    <w:rsid w:val="00152313"/>
    <w:rsid w:val="00154EDE"/>
    <w:rsid w:val="0016183E"/>
    <w:rsid w:val="00162AC4"/>
    <w:rsid w:val="00162E23"/>
    <w:rsid w:val="00175113"/>
    <w:rsid w:val="001754F8"/>
    <w:rsid w:val="00175B75"/>
    <w:rsid w:val="001767DE"/>
    <w:rsid w:val="001775E4"/>
    <w:rsid w:val="00181715"/>
    <w:rsid w:val="00183597"/>
    <w:rsid w:val="00190528"/>
    <w:rsid w:val="00191DEF"/>
    <w:rsid w:val="0019373D"/>
    <w:rsid w:val="00194DFE"/>
    <w:rsid w:val="001971C8"/>
    <w:rsid w:val="001A2F09"/>
    <w:rsid w:val="001A319D"/>
    <w:rsid w:val="001A3A76"/>
    <w:rsid w:val="001A5075"/>
    <w:rsid w:val="001A7CB8"/>
    <w:rsid w:val="001B0690"/>
    <w:rsid w:val="001B089A"/>
    <w:rsid w:val="001B197B"/>
    <w:rsid w:val="001B3630"/>
    <w:rsid w:val="001B3831"/>
    <w:rsid w:val="001B38CC"/>
    <w:rsid w:val="001C007B"/>
    <w:rsid w:val="001C1C28"/>
    <w:rsid w:val="001D242A"/>
    <w:rsid w:val="001E0FB1"/>
    <w:rsid w:val="001E2644"/>
    <w:rsid w:val="001E4075"/>
    <w:rsid w:val="001E4096"/>
    <w:rsid w:val="001F6EEF"/>
    <w:rsid w:val="0020172C"/>
    <w:rsid w:val="002020E6"/>
    <w:rsid w:val="00203B50"/>
    <w:rsid w:val="00204D35"/>
    <w:rsid w:val="002103BC"/>
    <w:rsid w:val="0021254E"/>
    <w:rsid w:val="00216D06"/>
    <w:rsid w:val="002251C0"/>
    <w:rsid w:val="00226E56"/>
    <w:rsid w:val="00226E6B"/>
    <w:rsid w:val="002303AB"/>
    <w:rsid w:val="00230467"/>
    <w:rsid w:val="00235CAC"/>
    <w:rsid w:val="0023640A"/>
    <w:rsid w:val="002429A7"/>
    <w:rsid w:val="00244B90"/>
    <w:rsid w:val="00245146"/>
    <w:rsid w:val="00257930"/>
    <w:rsid w:val="00260C9B"/>
    <w:rsid w:val="0026324A"/>
    <w:rsid w:val="00263BEE"/>
    <w:rsid w:val="002658BF"/>
    <w:rsid w:val="0026595C"/>
    <w:rsid w:val="0027171B"/>
    <w:rsid w:val="00275742"/>
    <w:rsid w:val="00275A72"/>
    <w:rsid w:val="00275C4C"/>
    <w:rsid w:val="002770FE"/>
    <w:rsid w:val="00280A30"/>
    <w:rsid w:val="00284D33"/>
    <w:rsid w:val="00286550"/>
    <w:rsid w:val="002907E1"/>
    <w:rsid w:val="002913AD"/>
    <w:rsid w:val="00292CF6"/>
    <w:rsid w:val="0029703C"/>
    <w:rsid w:val="00297172"/>
    <w:rsid w:val="002A04AB"/>
    <w:rsid w:val="002A089A"/>
    <w:rsid w:val="002A09C8"/>
    <w:rsid w:val="002A0EB3"/>
    <w:rsid w:val="002A1C13"/>
    <w:rsid w:val="002A2BEF"/>
    <w:rsid w:val="002A38D7"/>
    <w:rsid w:val="002B75FA"/>
    <w:rsid w:val="002B7A62"/>
    <w:rsid w:val="002C0BB2"/>
    <w:rsid w:val="002C250A"/>
    <w:rsid w:val="002C2DA3"/>
    <w:rsid w:val="002C5277"/>
    <w:rsid w:val="002D1707"/>
    <w:rsid w:val="002D34D1"/>
    <w:rsid w:val="002D60B7"/>
    <w:rsid w:val="002D78CE"/>
    <w:rsid w:val="002E4B32"/>
    <w:rsid w:val="002E5AF8"/>
    <w:rsid w:val="002F1986"/>
    <w:rsid w:val="002F2C1A"/>
    <w:rsid w:val="0030083E"/>
    <w:rsid w:val="0030204F"/>
    <w:rsid w:val="0030206A"/>
    <w:rsid w:val="003033D8"/>
    <w:rsid w:val="00312094"/>
    <w:rsid w:val="00312DC8"/>
    <w:rsid w:val="00320F25"/>
    <w:rsid w:val="0032372F"/>
    <w:rsid w:val="0032454C"/>
    <w:rsid w:val="003266F3"/>
    <w:rsid w:val="0033094B"/>
    <w:rsid w:val="00332C2A"/>
    <w:rsid w:val="00333298"/>
    <w:rsid w:val="003345C9"/>
    <w:rsid w:val="00335AAA"/>
    <w:rsid w:val="00340E78"/>
    <w:rsid w:val="00340F19"/>
    <w:rsid w:val="00342A1C"/>
    <w:rsid w:val="00342A9C"/>
    <w:rsid w:val="00351D83"/>
    <w:rsid w:val="00353885"/>
    <w:rsid w:val="00355AC2"/>
    <w:rsid w:val="00360DAA"/>
    <w:rsid w:val="003628B8"/>
    <w:rsid w:val="00362AA2"/>
    <w:rsid w:val="00363427"/>
    <w:rsid w:val="00365AAA"/>
    <w:rsid w:val="0036741E"/>
    <w:rsid w:val="003700C0"/>
    <w:rsid w:val="00371FE9"/>
    <w:rsid w:val="003728A1"/>
    <w:rsid w:val="00372DAB"/>
    <w:rsid w:val="00374448"/>
    <w:rsid w:val="00374EBC"/>
    <w:rsid w:val="0038184A"/>
    <w:rsid w:val="00382A30"/>
    <w:rsid w:val="0038683E"/>
    <w:rsid w:val="00394BF3"/>
    <w:rsid w:val="003A1503"/>
    <w:rsid w:val="003A2C09"/>
    <w:rsid w:val="003A4CE8"/>
    <w:rsid w:val="003A5688"/>
    <w:rsid w:val="003A70A9"/>
    <w:rsid w:val="003A7AB7"/>
    <w:rsid w:val="003B0D68"/>
    <w:rsid w:val="003B0DFB"/>
    <w:rsid w:val="003B5299"/>
    <w:rsid w:val="003B54AA"/>
    <w:rsid w:val="003B7F3D"/>
    <w:rsid w:val="003C449D"/>
    <w:rsid w:val="003C45E9"/>
    <w:rsid w:val="003C7B9F"/>
    <w:rsid w:val="003D1128"/>
    <w:rsid w:val="003D22E2"/>
    <w:rsid w:val="003D7A8C"/>
    <w:rsid w:val="003E1567"/>
    <w:rsid w:val="003E1614"/>
    <w:rsid w:val="003E6388"/>
    <w:rsid w:val="003E6711"/>
    <w:rsid w:val="003E7F72"/>
    <w:rsid w:val="003F00E1"/>
    <w:rsid w:val="003F36D0"/>
    <w:rsid w:val="003F3E8E"/>
    <w:rsid w:val="003F4142"/>
    <w:rsid w:val="003F4DD0"/>
    <w:rsid w:val="003F695C"/>
    <w:rsid w:val="004008B2"/>
    <w:rsid w:val="00401356"/>
    <w:rsid w:val="004075D9"/>
    <w:rsid w:val="004149A6"/>
    <w:rsid w:val="00417E63"/>
    <w:rsid w:val="0042143E"/>
    <w:rsid w:val="0042537D"/>
    <w:rsid w:val="00427BB7"/>
    <w:rsid w:val="004318A7"/>
    <w:rsid w:val="00434578"/>
    <w:rsid w:val="00436C43"/>
    <w:rsid w:val="00437C5E"/>
    <w:rsid w:val="004433EB"/>
    <w:rsid w:val="004443C9"/>
    <w:rsid w:val="004519F4"/>
    <w:rsid w:val="0045200A"/>
    <w:rsid w:val="00466B8E"/>
    <w:rsid w:val="00471E3B"/>
    <w:rsid w:val="0047456D"/>
    <w:rsid w:val="00474E52"/>
    <w:rsid w:val="004774D0"/>
    <w:rsid w:val="00477DBE"/>
    <w:rsid w:val="00481E62"/>
    <w:rsid w:val="004827C7"/>
    <w:rsid w:val="00483C9B"/>
    <w:rsid w:val="0048405A"/>
    <w:rsid w:val="00484357"/>
    <w:rsid w:val="004866C2"/>
    <w:rsid w:val="0049147B"/>
    <w:rsid w:val="00494001"/>
    <w:rsid w:val="004957E2"/>
    <w:rsid w:val="004A2F59"/>
    <w:rsid w:val="004A60CF"/>
    <w:rsid w:val="004A6A02"/>
    <w:rsid w:val="004B1BAC"/>
    <w:rsid w:val="004B1D48"/>
    <w:rsid w:val="004B4200"/>
    <w:rsid w:val="004B6243"/>
    <w:rsid w:val="004B6ACC"/>
    <w:rsid w:val="004C0745"/>
    <w:rsid w:val="004C40CB"/>
    <w:rsid w:val="004C6064"/>
    <w:rsid w:val="004C69C8"/>
    <w:rsid w:val="004C6A32"/>
    <w:rsid w:val="004D0D7F"/>
    <w:rsid w:val="004D1122"/>
    <w:rsid w:val="004D35B8"/>
    <w:rsid w:val="004D4B50"/>
    <w:rsid w:val="004D5158"/>
    <w:rsid w:val="004D6916"/>
    <w:rsid w:val="004E1509"/>
    <w:rsid w:val="004E19BB"/>
    <w:rsid w:val="004E2610"/>
    <w:rsid w:val="004E58C6"/>
    <w:rsid w:val="004E694F"/>
    <w:rsid w:val="004F16B7"/>
    <w:rsid w:val="004F56E1"/>
    <w:rsid w:val="004F5AA5"/>
    <w:rsid w:val="005003BB"/>
    <w:rsid w:val="00507181"/>
    <w:rsid w:val="005079E2"/>
    <w:rsid w:val="00511E52"/>
    <w:rsid w:val="00512367"/>
    <w:rsid w:val="00513C2B"/>
    <w:rsid w:val="00514B84"/>
    <w:rsid w:val="00517BBF"/>
    <w:rsid w:val="00525308"/>
    <w:rsid w:val="0052541C"/>
    <w:rsid w:val="00527CB8"/>
    <w:rsid w:val="00527D23"/>
    <w:rsid w:val="005331F4"/>
    <w:rsid w:val="00537873"/>
    <w:rsid w:val="005413DD"/>
    <w:rsid w:val="0054227D"/>
    <w:rsid w:val="00543130"/>
    <w:rsid w:val="00543693"/>
    <w:rsid w:val="005509FF"/>
    <w:rsid w:val="00551EE6"/>
    <w:rsid w:val="00555A40"/>
    <w:rsid w:val="00556297"/>
    <w:rsid w:val="005566E7"/>
    <w:rsid w:val="00557BB0"/>
    <w:rsid w:val="005607E6"/>
    <w:rsid w:val="00561DFB"/>
    <w:rsid w:val="00563B53"/>
    <w:rsid w:val="00564634"/>
    <w:rsid w:val="00565107"/>
    <w:rsid w:val="005701E5"/>
    <w:rsid w:val="00571488"/>
    <w:rsid w:val="00573D65"/>
    <w:rsid w:val="0057685B"/>
    <w:rsid w:val="0058090F"/>
    <w:rsid w:val="00584783"/>
    <w:rsid w:val="00586511"/>
    <w:rsid w:val="0059008B"/>
    <w:rsid w:val="00591510"/>
    <w:rsid w:val="0059577D"/>
    <w:rsid w:val="00596011"/>
    <w:rsid w:val="005A0FAD"/>
    <w:rsid w:val="005A1869"/>
    <w:rsid w:val="005A5CD7"/>
    <w:rsid w:val="005A65FF"/>
    <w:rsid w:val="005A71EA"/>
    <w:rsid w:val="005B7E96"/>
    <w:rsid w:val="005C100E"/>
    <w:rsid w:val="005C133E"/>
    <w:rsid w:val="005C5D41"/>
    <w:rsid w:val="005C6501"/>
    <w:rsid w:val="005D173C"/>
    <w:rsid w:val="005D29FB"/>
    <w:rsid w:val="005D2EFC"/>
    <w:rsid w:val="005D6ED3"/>
    <w:rsid w:val="005E4D9C"/>
    <w:rsid w:val="005E7070"/>
    <w:rsid w:val="005F3156"/>
    <w:rsid w:val="005F3E1A"/>
    <w:rsid w:val="005F7E44"/>
    <w:rsid w:val="006008F3"/>
    <w:rsid w:val="00601D6F"/>
    <w:rsid w:val="00602336"/>
    <w:rsid w:val="00602B43"/>
    <w:rsid w:val="00613143"/>
    <w:rsid w:val="00615181"/>
    <w:rsid w:val="00616B0B"/>
    <w:rsid w:val="00616B95"/>
    <w:rsid w:val="00622BE8"/>
    <w:rsid w:val="00624585"/>
    <w:rsid w:val="006245B7"/>
    <w:rsid w:val="006246AE"/>
    <w:rsid w:val="00631EDE"/>
    <w:rsid w:val="00635D0E"/>
    <w:rsid w:val="00635F56"/>
    <w:rsid w:val="00641ACC"/>
    <w:rsid w:val="00643B0C"/>
    <w:rsid w:val="00644902"/>
    <w:rsid w:val="00651FAE"/>
    <w:rsid w:val="00657C91"/>
    <w:rsid w:val="00660856"/>
    <w:rsid w:val="00665155"/>
    <w:rsid w:val="00671330"/>
    <w:rsid w:val="00671599"/>
    <w:rsid w:val="00672D84"/>
    <w:rsid w:val="00680FD0"/>
    <w:rsid w:val="00682CD7"/>
    <w:rsid w:val="00683FDF"/>
    <w:rsid w:val="0068438D"/>
    <w:rsid w:val="006871BC"/>
    <w:rsid w:val="006878E3"/>
    <w:rsid w:val="00694535"/>
    <w:rsid w:val="006958CE"/>
    <w:rsid w:val="006A1C66"/>
    <w:rsid w:val="006A3394"/>
    <w:rsid w:val="006A4B1E"/>
    <w:rsid w:val="006B11CF"/>
    <w:rsid w:val="006B1EC2"/>
    <w:rsid w:val="006B5A0E"/>
    <w:rsid w:val="006B61FA"/>
    <w:rsid w:val="006B6375"/>
    <w:rsid w:val="006C10E2"/>
    <w:rsid w:val="006C48BA"/>
    <w:rsid w:val="006C4B6D"/>
    <w:rsid w:val="006C63A9"/>
    <w:rsid w:val="006C7DF5"/>
    <w:rsid w:val="006D22FE"/>
    <w:rsid w:val="006D23AC"/>
    <w:rsid w:val="006D453B"/>
    <w:rsid w:val="006D79B4"/>
    <w:rsid w:val="006E04FB"/>
    <w:rsid w:val="006F066F"/>
    <w:rsid w:val="006F1540"/>
    <w:rsid w:val="006F1AF8"/>
    <w:rsid w:val="006F2F2E"/>
    <w:rsid w:val="006F3334"/>
    <w:rsid w:val="006F42E1"/>
    <w:rsid w:val="007018FC"/>
    <w:rsid w:val="007049DA"/>
    <w:rsid w:val="0070590F"/>
    <w:rsid w:val="007107FC"/>
    <w:rsid w:val="00720044"/>
    <w:rsid w:val="00723968"/>
    <w:rsid w:val="00726BDC"/>
    <w:rsid w:val="0072785B"/>
    <w:rsid w:val="007300CD"/>
    <w:rsid w:val="007332B7"/>
    <w:rsid w:val="00734998"/>
    <w:rsid w:val="007377D9"/>
    <w:rsid w:val="00737C15"/>
    <w:rsid w:val="00755FB8"/>
    <w:rsid w:val="00756615"/>
    <w:rsid w:val="007600F7"/>
    <w:rsid w:val="00764B5E"/>
    <w:rsid w:val="00770041"/>
    <w:rsid w:val="00770535"/>
    <w:rsid w:val="00770832"/>
    <w:rsid w:val="00772F3D"/>
    <w:rsid w:val="00781851"/>
    <w:rsid w:val="00785E62"/>
    <w:rsid w:val="00792F73"/>
    <w:rsid w:val="00794713"/>
    <w:rsid w:val="00794715"/>
    <w:rsid w:val="007979A2"/>
    <w:rsid w:val="007A0D97"/>
    <w:rsid w:val="007A2DE8"/>
    <w:rsid w:val="007A6C0E"/>
    <w:rsid w:val="007B482B"/>
    <w:rsid w:val="007B5115"/>
    <w:rsid w:val="007B6DD9"/>
    <w:rsid w:val="007C063B"/>
    <w:rsid w:val="007C2DA1"/>
    <w:rsid w:val="007C5114"/>
    <w:rsid w:val="007C518F"/>
    <w:rsid w:val="007C7404"/>
    <w:rsid w:val="007C7E7E"/>
    <w:rsid w:val="007D173E"/>
    <w:rsid w:val="007D399F"/>
    <w:rsid w:val="007D401B"/>
    <w:rsid w:val="007D4362"/>
    <w:rsid w:val="007E42A0"/>
    <w:rsid w:val="007E4CA7"/>
    <w:rsid w:val="007E58C1"/>
    <w:rsid w:val="007E7607"/>
    <w:rsid w:val="007F5438"/>
    <w:rsid w:val="007F7178"/>
    <w:rsid w:val="00803FA4"/>
    <w:rsid w:val="00804A08"/>
    <w:rsid w:val="00806261"/>
    <w:rsid w:val="00810D46"/>
    <w:rsid w:val="00810E96"/>
    <w:rsid w:val="008147B5"/>
    <w:rsid w:val="008211C6"/>
    <w:rsid w:val="008335DB"/>
    <w:rsid w:val="00833B08"/>
    <w:rsid w:val="00835C62"/>
    <w:rsid w:val="008368E0"/>
    <w:rsid w:val="00841108"/>
    <w:rsid w:val="00843DBF"/>
    <w:rsid w:val="0084547C"/>
    <w:rsid w:val="00847A41"/>
    <w:rsid w:val="00850CA9"/>
    <w:rsid w:val="00850F46"/>
    <w:rsid w:val="00851857"/>
    <w:rsid w:val="00852F39"/>
    <w:rsid w:val="00854D2E"/>
    <w:rsid w:val="0085786A"/>
    <w:rsid w:val="0086164B"/>
    <w:rsid w:val="00863872"/>
    <w:rsid w:val="00865CEA"/>
    <w:rsid w:val="00865E89"/>
    <w:rsid w:val="00866FF8"/>
    <w:rsid w:val="00870927"/>
    <w:rsid w:val="00872F5F"/>
    <w:rsid w:val="008761C1"/>
    <w:rsid w:val="00876B01"/>
    <w:rsid w:val="00880D8F"/>
    <w:rsid w:val="008812B8"/>
    <w:rsid w:val="0089254E"/>
    <w:rsid w:val="00895C73"/>
    <w:rsid w:val="00896C5C"/>
    <w:rsid w:val="00896FA2"/>
    <w:rsid w:val="008972A6"/>
    <w:rsid w:val="008A494A"/>
    <w:rsid w:val="008A4FA2"/>
    <w:rsid w:val="008A72A5"/>
    <w:rsid w:val="008A7431"/>
    <w:rsid w:val="008B22ED"/>
    <w:rsid w:val="008B4BE9"/>
    <w:rsid w:val="008D00DD"/>
    <w:rsid w:val="008D1B32"/>
    <w:rsid w:val="008D28EF"/>
    <w:rsid w:val="008F38B3"/>
    <w:rsid w:val="00903D86"/>
    <w:rsid w:val="009057BC"/>
    <w:rsid w:val="00912666"/>
    <w:rsid w:val="009135B6"/>
    <w:rsid w:val="00914215"/>
    <w:rsid w:val="0091489E"/>
    <w:rsid w:val="0092316B"/>
    <w:rsid w:val="00924452"/>
    <w:rsid w:val="0092553B"/>
    <w:rsid w:val="00926044"/>
    <w:rsid w:val="009319DE"/>
    <w:rsid w:val="009351BC"/>
    <w:rsid w:val="009352C6"/>
    <w:rsid w:val="00937868"/>
    <w:rsid w:val="00937FAD"/>
    <w:rsid w:val="009421AD"/>
    <w:rsid w:val="00942FDE"/>
    <w:rsid w:val="00946C2C"/>
    <w:rsid w:val="00953147"/>
    <w:rsid w:val="00964A74"/>
    <w:rsid w:val="00967597"/>
    <w:rsid w:val="009708D8"/>
    <w:rsid w:val="00973416"/>
    <w:rsid w:val="00973ABC"/>
    <w:rsid w:val="0098034E"/>
    <w:rsid w:val="00981F43"/>
    <w:rsid w:val="00984FFB"/>
    <w:rsid w:val="0098634B"/>
    <w:rsid w:val="0099024C"/>
    <w:rsid w:val="009969F8"/>
    <w:rsid w:val="009A1919"/>
    <w:rsid w:val="009A3588"/>
    <w:rsid w:val="009A4A95"/>
    <w:rsid w:val="009A7EAF"/>
    <w:rsid w:val="009B1129"/>
    <w:rsid w:val="009B1B23"/>
    <w:rsid w:val="009B1CCD"/>
    <w:rsid w:val="009B39CB"/>
    <w:rsid w:val="009B7DF3"/>
    <w:rsid w:val="009C16F4"/>
    <w:rsid w:val="009C197C"/>
    <w:rsid w:val="009C36D6"/>
    <w:rsid w:val="009D17CE"/>
    <w:rsid w:val="009D2F29"/>
    <w:rsid w:val="009D75B8"/>
    <w:rsid w:val="009E055F"/>
    <w:rsid w:val="009E088B"/>
    <w:rsid w:val="009E1A3E"/>
    <w:rsid w:val="009E60EF"/>
    <w:rsid w:val="009E62CF"/>
    <w:rsid w:val="009E7D7A"/>
    <w:rsid w:val="009F279B"/>
    <w:rsid w:val="009F610A"/>
    <w:rsid w:val="009F7630"/>
    <w:rsid w:val="009F7961"/>
    <w:rsid w:val="00A0074D"/>
    <w:rsid w:val="00A040E8"/>
    <w:rsid w:val="00A05484"/>
    <w:rsid w:val="00A07273"/>
    <w:rsid w:val="00A106C4"/>
    <w:rsid w:val="00A153DB"/>
    <w:rsid w:val="00A17843"/>
    <w:rsid w:val="00A21DC0"/>
    <w:rsid w:val="00A22A15"/>
    <w:rsid w:val="00A22FB5"/>
    <w:rsid w:val="00A248A1"/>
    <w:rsid w:val="00A27F87"/>
    <w:rsid w:val="00A3110C"/>
    <w:rsid w:val="00A35044"/>
    <w:rsid w:val="00A35B82"/>
    <w:rsid w:val="00A36E82"/>
    <w:rsid w:val="00A37099"/>
    <w:rsid w:val="00A40984"/>
    <w:rsid w:val="00A4412D"/>
    <w:rsid w:val="00A459A8"/>
    <w:rsid w:val="00A45D9B"/>
    <w:rsid w:val="00A46B13"/>
    <w:rsid w:val="00A5237F"/>
    <w:rsid w:val="00A555F2"/>
    <w:rsid w:val="00A55EE5"/>
    <w:rsid w:val="00A57935"/>
    <w:rsid w:val="00A67BF4"/>
    <w:rsid w:val="00A70633"/>
    <w:rsid w:val="00A7358B"/>
    <w:rsid w:val="00A7385B"/>
    <w:rsid w:val="00A75FA7"/>
    <w:rsid w:val="00A76C5E"/>
    <w:rsid w:val="00A7725C"/>
    <w:rsid w:val="00A775F0"/>
    <w:rsid w:val="00A86ABF"/>
    <w:rsid w:val="00A87DA2"/>
    <w:rsid w:val="00A93BEE"/>
    <w:rsid w:val="00A94D3A"/>
    <w:rsid w:val="00AA0F68"/>
    <w:rsid w:val="00AA28C2"/>
    <w:rsid w:val="00AA3247"/>
    <w:rsid w:val="00AA3EE2"/>
    <w:rsid w:val="00AB07BA"/>
    <w:rsid w:val="00AB0860"/>
    <w:rsid w:val="00AB61E3"/>
    <w:rsid w:val="00AC08DA"/>
    <w:rsid w:val="00AC1EA3"/>
    <w:rsid w:val="00AC3071"/>
    <w:rsid w:val="00AC66D5"/>
    <w:rsid w:val="00AD1E01"/>
    <w:rsid w:val="00AD2909"/>
    <w:rsid w:val="00AD4B4D"/>
    <w:rsid w:val="00AD62C4"/>
    <w:rsid w:val="00AD7DF1"/>
    <w:rsid w:val="00AE31E1"/>
    <w:rsid w:val="00AE3409"/>
    <w:rsid w:val="00AE35BC"/>
    <w:rsid w:val="00AE6ECA"/>
    <w:rsid w:val="00AF28FD"/>
    <w:rsid w:val="00AF4B03"/>
    <w:rsid w:val="00AF6D6C"/>
    <w:rsid w:val="00B00E62"/>
    <w:rsid w:val="00B02A5E"/>
    <w:rsid w:val="00B03C46"/>
    <w:rsid w:val="00B04326"/>
    <w:rsid w:val="00B04F1D"/>
    <w:rsid w:val="00B11747"/>
    <w:rsid w:val="00B149AF"/>
    <w:rsid w:val="00B155EC"/>
    <w:rsid w:val="00B16E87"/>
    <w:rsid w:val="00B206CB"/>
    <w:rsid w:val="00B22120"/>
    <w:rsid w:val="00B232CA"/>
    <w:rsid w:val="00B23AC9"/>
    <w:rsid w:val="00B2465F"/>
    <w:rsid w:val="00B24A2B"/>
    <w:rsid w:val="00B2736B"/>
    <w:rsid w:val="00B30A92"/>
    <w:rsid w:val="00B32318"/>
    <w:rsid w:val="00B370C3"/>
    <w:rsid w:val="00B3745E"/>
    <w:rsid w:val="00B37DE7"/>
    <w:rsid w:val="00B42000"/>
    <w:rsid w:val="00B423C1"/>
    <w:rsid w:val="00B4338F"/>
    <w:rsid w:val="00B4471F"/>
    <w:rsid w:val="00B45CEC"/>
    <w:rsid w:val="00B50F21"/>
    <w:rsid w:val="00B546E1"/>
    <w:rsid w:val="00B57885"/>
    <w:rsid w:val="00B62229"/>
    <w:rsid w:val="00B657AA"/>
    <w:rsid w:val="00B661DC"/>
    <w:rsid w:val="00B675B2"/>
    <w:rsid w:val="00B736E2"/>
    <w:rsid w:val="00B73728"/>
    <w:rsid w:val="00B752C6"/>
    <w:rsid w:val="00B8268F"/>
    <w:rsid w:val="00B841A4"/>
    <w:rsid w:val="00B85FB8"/>
    <w:rsid w:val="00B9350A"/>
    <w:rsid w:val="00BA03AA"/>
    <w:rsid w:val="00BA4579"/>
    <w:rsid w:val="00BB50D7"/>
    <w:rsid w:val="00BB560C"/>
    <w:rsid w:val="00BB7EE4"/>
    <w:rsid w:val="00BC4220"/>
    <w:rsid w:val="00BC743E"/>
    <w:rsid w:val="00BD18CB"/>
    <w:rsid w:val="00BD32C8"/>
    <w:rsid w:val="00BE0A6B"/>
    <w:rsid w:val="00BE3EFC"/>
    <w:rsid w:val="00BE4469"/>
    <w:rsid w:val="00BE5F8B"/>
    <w:rsid w:val="00BE71E9"/>
    <w:rsid w:val="00BF118B"/>
    <w:rsid w:val="00BF19B9"/>
    <w:rsid w:val="00BF1E5A"/>
    <w:rsid w:val="00BF3EEC"/>
    <w:rsid w:val="00BF4604"/>
    <w:rsid w:val="00BF6E0F"/>
    <w:rsid w:val="00C032B0"/>
    <w:rsid w:val="00C03FB0"/>
    <w:rsid w:val="00C05A70"/>
    <w:rsid w:val="00C07A05"/>
    <w:rsid w:val="00C10FA1"/>
    <w:rsid w:val="00C12A4B"/>
    <w:rsid w:val="00C24CBA"/>
    <w:rsid w:val="00C30F6D"/>
    <w:rsid w:val="00C32A1E"/>
    <w:rsid w:val="00C425F2"/>
    <w:rsid w:val="00C43276"/>
    <w:rsid w:val="00C43E25"/>
    <w:rsid w:val="00C45926"/>
    <w:rsid w:val="00C46F1B"/>
    <w:rsid w:val="00C550D0"/>
    <w:rsid w:val="00C5623F"/>
    <w:rsid w:val="00C5687B"/>
    <w:rsid w:val="00C56CD1"/>
    <w:rsid w:val="00C56E59"/>
    <w:rsid w:val="00C60F71"/>
    <w:rsid w:val="00C61F05"/>
    <w:rsid w:val="00C70A5A"/>
    <w:rsid w:val="00C724DB"/>
    <w:rsid w:val="00C83990"/>
    <w:rsid w:val="00C84DAC"/>
    <w:rsid w:val="00C91048"/>
    <w:rsid w:val="00C9243D"/>
    <w:rsid w:val="00C92D95"/>
    <w:rsid w:val="00C930B8"/>
    <w:rsid w:val="00C94A99"/>
    <w:rsid w:val="00C95D86"/>
    <w:rsid w:val="00CA11F0"/>
    <w:rsid w:val="00CA72DB"/>
    <w:rsid w:val="00CA7A10"/>
    <w:rsid w:val="00CB0544"/>
    <w:rsid w:val="00CB342C"/>
    <w:rsid w:val="00CB3906"/>
    <w:rsid w:val="00CB7086"/>
    <w:rsid w:val="00CB7F8A"/>
    <w:rsid w:val="00CC0CBC"/>
    <w:rsid w:val="00CC1721"/>
    <w:rsid w:val="00CC465E"/>
    <w:rsid w:val="00CC5D48"/>
    <w:rsid w:val="00CC73E3"/>
    <w:rsid w:val="00CD1FE5"/>
    <w:rsid w:val="00CD209E"/>
    <w:rsid w:val="00CD7174"/>
    <w:rsid w:val="00CE1DD5"/>
    <w:rsid w:val="00CE661A"/>
    <w:rsid w:val="00CE7F7D"/>
    <w:rsid w:val="00CF0FF3"/>
    <w:rsid w:val="00CF3637"/>
    <w:rsid w:val="00D03E6D"/>
    <w:rsid w:val="00D047D8"/>
    <w:rsid w:val="00D07E52"/>
    <w:rsid w:val="00D15C1B"/>
    <w:rsid w:val="00D17B9F"/>
    <w:rsid w:val="00D2443B"/>
    <w:rsid w:val="00D260A0"/>
    <w:rsid w:val="00D314A7"/>
    <w:rsid w:val="00D32B80"/>
    <w:rsid w:val="00D350AD"/>
    <w:rsid w:val="00D400BB"/>
    <w:rsid w:val="00D476CC"/>
    <w:rsid w:val="00D47C1B"/>
    <w:rsid w:val="00D500DB"/>
    <w:rsid w:val="00D513B0"/>
    <w:rsid w:val="00D558BC"/>
    <w:rsid w:val="00D614C1"/>
    <w:rsid w:val="00D630CB"/>
    <w:rsid w:val="00D70128"/>
    <w:rsid w:val="00D73B8E"/>
    <w:rsid w:val="00D73CD8"/>
    <w:rsid w:val="00D74FD9"/>
    <w:rsid w:val="00D75198"/>
    <w:rsid w:val="00D77C24"/>
    <w:rsid w:val="00D8003F"/>
    <w:rsid w:val="00D80997"/>
    <w:rsid w:val="00D815D0"/>
    <w:rsid w:val="00D828B0"/>
    <w:rsid w:val="00D82959"/>
    <w:rsid w:val="00D83BC5"/>
    <w:rsid w:val="00D86933"/>
    <w:rsid w:val="00D9107A"/>
    <w:rsid w:val="00D923E3"/>
    <w:rsid w:val="00D949CF"/>
    <w:rsid w:val="00DA0A54"/>
    <w:rsid w:val="00DA1564"/>
    <w:rsid w:val="00DA2D96"/>
    <w:rsid w:val="00DB01D3"/>
    <w:rsid w:val="00DB0F7D"/>
    <w:rsid w:val="00DB111E"/>
    <w:rsid w:val="00DB1ABB"/>
    <w:rsid w:val="00DB2046"/>
    <w:rsid w:val="00DB65AE"/>
    <w:rsid w:val="00DC1321"/>
    <w:rsid w:val="00DD3AE6"/>
    <w:rsid w:val="00DD5911"/>
    <w:rsid w:val="00DD7EA1"/>
    <w:rsid w:val="00DE71B3"/>
    <w:rsid w:val="00DF379C"/>
    <w:rsid w:val="00DF5C29"/>
    <w:rsid w:val="00E03F3A"/>
    <w:rsid w:val="00E05400"/>
    <w:rsid w:val="00E064E8"/>
    <w:rsid w:val="00E11441"/>
    <w:rsid w:val="00E1447C"/>
    <w:rsid w:val="00E15756"/>
    <w:rsid w:val="00E20BDE"/>
    <w:rsid w:val="00E239C9"/>
    <w:rsid w:val="00E31F78"/>
    <w:rsid w:val="00E31FA6"/>
    <w:rsid w:val="00E3554F"/>
    <w:rsid w:val="00E4113D"/>
    <w:rsid w:val="00E47052"/>
    <w:rsid w:val="00E5366A"/>
    <w:rsid w:val="00E554AB"/>
    <w:rsid w:val="00E560D9"/>
    <w:rsid w:val="00E571F4"/>
    <w:rsid w:val="00E61B9F"/>
    <w:rsid w:val="00E67C36"/>
    <w:rsid w:val="00E70CA2"/>
    <w:rsid w:val="00E73157"/>
    <w:rsid w:val="00E74629"/>
    <w:rsid w:val="00E80088"/>
    <w:rsid w:val="00E80628"/>
    <w:rsid w:val="00E80763"/>
    <w:rsid w:val="00E82974"/>
    <w:rsid w:val="00E82D17"/>
    <w:rsid w:val="00E83D2E"/>
    <w:rsid w:val="00E848A8"/>
    <w:rsid w:val="00E84C28"/>
    <w:rsid w:val="00E855A2"/>
    <w:rsid w:val="00E87D4F"/>
    <w:rsid w:val="00E91F03"/>
    <w:rsid w:val="00E92578"/>
    <w:rsid w:val="00EA7DE5"/>
    <w:rsid w:val="00EB0239"/>
    <w:rsid w:val="00EB59E5"/>
    <w:rsid w:val="00EC06BC"/>
    <w:rsid w:val="00EC2BC5"/>
    <w:rsid w:val="00EC6BDB"/>
    <w:rsid w:val="00EC7072"/>
    <w:rsid w:val="00ED1D0C"/>
    <w:rsid w:val="00ED1D34"/>
    <w:rsid w:val="00ED317F"/>
    <w:rsid w:val="00ED3603"/>
    <w:rsid w:val="00ED4422"/>
    <w:rsid w:val="00ED4AE0"/>
    <w:rsid w:val="00ED72BB"/>
    <w:rsid w:val="00EE766B"/>
    <w:rsid w:val="00EF1085"/>
    <w:rsid w:val="00EF1357"/>
    <w:rsid w:val="00EF2AF0"/>
    <w:rsid w:val="00EF3830"/>
    <w:rsid w:val="00EF5B5C"/>
    <w:rsid w:val="00F02522"/>
    <w:rsid w:val="00F07B90"/>
    <w:rsid w:val="00F16C34"/>
    <w:rsid w:val="00F20F36"/>
    <w:rsid w:val="00F2174F"/>
    <w:rsid w:val="00F229CB"/>
    <w:rsid w:val="00F2305E"/>
    <w:rsid w:val="00F23768"/>
    <w:rsid w:val="00F26C9C"/>
    <w:rsid w:val="00F26D6F"/>
    <w:rsid w:val="00F300D8"/>
    <w:rsid w:val="00F30162"/>
    <w:rsid w:val="00F30A58"/>
    <w:rsid w:val="00F323E3"/>
    <w:rsid w:val="00F34F4B"/>
    <w:rsid w:val="00F35431"/>
    <w:rsid w:val="00F357C7"/>
    <w:rsid w:val="00F374E0"/>
    <w:rsid w:val="00F44777"/>
    <w:rsid w:val="00F52572"/>
    <w:rsid w:val="00F62F6E"/>
    <w:rsid w:val="00F640CE"/>
    <w:rsid w:val="00F64EB7"/>
    <w:rsid w:val="00F66900"/>
    <w:rsid w:val="00F67F18"/>
    <w:rsid w:val="00F75195"/>
    <w:rsid w:val="00F764AD"/>
    <w:rsid w:val="00F83A4B"/>
    <w:rsid w:val="00F84F5A"/>
    <w:rsid w:val="00F87DFE"/>
    <w:rsid w:val="00F92022"/>
    <w:rsid w:val="00F96775"/>
    <w:rsid w:val="00FA0CCA"/>
    <w:rsid w:val="00FA3DCA"/>
    <w:rsid w:val="00FA44AF"/>
    <w:rsid w:val="00FA5A2A"/>
    <w:rsid w:val="00FB14A4"/>
    <w:rsid w:val="00FB2CCA"/>
    <w:rsid w:val="00FB68BD"/>
    <w:rsid w:val="00FB74D9"/>
    <w:rsid w:val="00FC16EB"/>
    <w:rsid w:val="00FC1CB2"/>
    <w:rsid w:val="00FC38BD"/>
    <w:rsid w:val="00FD15B2"/>
    <w:rsid w:val="00FD46EB"/>
    <w:rsid w:val="00FD4825"/>
    <w:rsid w:val="00FD62F9"/>
    <w:rsid w:val="00FD6755"/>
    <w:rsid w:val="00FE2BD5"/>
    <w:rsid w:val="00FF075A"/>
    <w:rsid w:val="00FF221B"/>
    <w:rsid w:val="00FF2923"/>
    <w:rsid w:val="00FF29F6"/>
    <w:rsid w:val="00FF3D83"/>
    <w:rsid w:val="00FF4131"/>
    <w:rsid w:val="00FF4730"/>
    <w:rsid w:val="00FF4936"/>
    <w:rsid w:val="00FF4FC8"/>
    <w:rsid w:val="00FF5630"/>
    <w:rsid w:val="00FF5A0B"/>
    <w:rsid w:val="00FF68E9"/>
    <w:rsid w:val="017E47F0"/>
    <w:rsid w:val="03BF57B4"/>
    <w:rsid w:val="04324B78"/>
    <w:rsid w:val="046C0D25"/>
    <w:rsid w:val="046F3D32"/>
    <w:rsid w:val="05020167"/>
    <w:rsid w:val="051A0F33"/>
    <w:rsid w:val="05BCE9D5"/>
    <w:rsid w:val="06AEDD58"/>
    <w:rsid w:val="06BE452C"/>
    <w:rsid w:val="06FC18C6"/>
    <w:rsid w:val="0731B04C"/>
    <w:rsid w:val="08D89A9C"/>
    <w:rsid w:val="09245774"/>
    <w:rsid w:val="09ECB2F4"/>
    <w:rsid w:val="0B4F31ED"/>
    <w:rsid w:val="0C132999"/>
    <w:rsid w:val="0D5770F5"/>
    <w:rsid w:val="0D5E63F2"/>
    <w:rsid w:val="0F1A2E9F"/>
    <w:rsid w:val="0FBA179B"/>
    <w:rsid w:val="1004BC58"/>
    <w:rsid w:val="115B7354"/>
    <w:rsid w:val="12C2450C"/>
    <w:rsid w:val="13AAFEF9"/>
    <w:rsid w:val="13DD1CBD"/>
    <w:rsid w:val="14D11B28"/>
    <w:rsid w:val="14E76325"/>
    <w:rsid w:val="18C1CD3A"/>
    <w:rsid w:val="18F5DBC9"/>
    <w:rsid w:val="1935B252"/>
    <w:rsid w:val="19F96A8E"/>
    <w:rsid w:val="1C5130BD"/>
    <w:rsid w:val="1E35BAF8"/>
    <w:rsid w:val="1EC4A8E1"/>
    <w:rsid w:val="1F2C27CD"/>
    <w:rsid w:val="1FFAAB21"/>
    <w:rsid w:val="2212A9BF"/>
    <w:rsid w:val="221EA6C0"/>
    <w:rsid w:val="23E4BB0B"/>
    <w:rsid w:val="24580F83"/>
    <w:rsid w:val="2595D859"/>
    <w:rsid w:val="25BC0C5D"/>
    <w:rsid w:val="2678D80F"/>
    <w:rsid w:val="27C9F04B"/>
    <w:rsid w:val="27D47CE4"/>
    <w:rsid w:val="29E70523"/>
    <w:rsid w:val="2A67CCBB"/>
    <w:rsid w:val="2BADFA62"/>
    <w:rsid w:val="2C155128"/>
    <w:rsid w:val="2D90CCE7"/>
    <w:rsid w:val="2D9535C0"/>
    <w:rsid w:val="2E699A35"/>
    <w:rsid w:val="301B2BCE"/>
    <w:rsid w:val="3021C8AF"/>
    <w:rsid w:val="3136002E"/>
    <w:rsid w:val="31935A0D"/>
    <w:rsid w:val="320139F0"/>
    <w:rsid w:val="3243E7B5"/>
    <w:rsid w:val="33BE644B"/>
    <w:rsid w:val="349FB23F"/>
    <w:rsid w:val="360932F8"/>
    <w:rsid w:val="36D5EF87"/>
    <w:rsid w:val="37621B34"/>
    <w:rsid w:val="380639B5"/>
    <w:rsid w:val="385E69BA"/>
    <w:rsid w:val="389A1B2C"/>
    <w:rsid w:val="38D8CF73"/>
    <w:rsid w:val="392081CB"/>
    <w:rsid w:val="39680AB8"/>
    <w:rsid w:val="3A8D7625"/>
    <w:rsid w:val="3BA1D5D5"/>
    <w:rsid w:val="3C3CC3E6"/>
    <w:rsid w:val="3CF4A9C1"/>
    <w:rsid w:val="3E1563B5"/>
    <w:rsid w:val="3E175E9F"/>
    <w:rsid w:val="3E43DD25"/>
    <w:rsid w:val="41678F58"/>
    <w:rsid w:val="4219D680"/>
    <w:rsid w:val="4249BB81"/>
    <w:rsid w:val="43B84073"/>
    <w:rsid w:val="43D0AAF6"/>
    <w:rsid w:val="441D73E7"/>
    <w:rsid w:val="445B19D5"/>
    <w:rsid w:val="44F15B47"/>
    <w:rsid w:val="4627496A"/>
    <w:rsid w:val="479629F2"/>
    <w:rsid w:val="4851CED0"/>
    <w:rsid w:val="486EC887"/>
    <w:rsid w:val="48A4CC01"/>
    <w:rsid w:val="49F5E11A"/>
    <w:rsid w:val="4B5C7578"/>
    <w:rsid w:val="4C2BFDD4"/>
    <w:rsid w:val="4DECC5F8"/>
    <w:rsid w:val="4ECC72BA"/>
    <w:rsid w:val="4EE023C9"/>
    <w:rsid w:val="4EED2E55"/>
    <w:rsid w:val="4F64E3EF"/>
    <w:rsid w:val="4FAB0ED6"/>
    <w:rsid w:val="501BC6FB"/>
    <w:rsid w:val="504F1339"/>
    <w:rsid w:val="50A2CBFA"/>
    <w:rsid w:val="5196B036"/>
    <w:rsid w:val="52B9F934"/>
    <w:rsid w:val="54B412DD"/>
    <w:rsid w:val="553C6372"/>
    <w:rsid w:val="56D02BD6"/>
    <w:rsid w:val="57F921D2"/>
    <w:rsid w:val="58458F87"/>
    <w:rsid w:val="5945292A"/>
    <w:rsid w:val="596E6E86"/>
    <w:rsid w:val="5BA0BA18"/>
    <w:rsid w:val="5BB5A861"/>
    <w:rsid w:val="5DA01558"/>
    <w:rsid w:val="5E795D7C"/>
    <w:rsid w:val="606F7810"/>
    <w:rsid w:val="63D9A1EB"/>
    <w:rsid w:val="661AA9AB"/>
    <w:rsid w:val="661BBC8E"/>
    <w:rsid w:val="68223004"/>
    <w:rsid w:val="68BF00FB"/>
    <w:rsid w:val="68D0E1A7"/>
    <w:rsid w:val="6955630D"/>
    <w:rsid w:val="6AE1C875"/>
    <w:rsid w:val="6BD6E1EB"/>
    <w:rsid w:val="6BDE4702"/>
    <w:rsid w:val="6C73B2DD"/>
    <w:rsid w:val="6EF5D7F0"/>
    <w:rsid w:val="6F1673C0"/>
    <w:rsid w:val="6FB11BB2"/>
    <w:rsid w:val="6FFE89E5"/>
    <w:rsid w:val="7166BCF3"/>
    <w:rsid w:val="72DE3F49"/>
    <w:rsid w:val="74A20E9E"/>
    <w:rsid w:val="74E479CD"/>
    <w:rsid w:val="75D96F6F"/>
    <w:rsid w:val="7661A957"/>
    <w:rsid w:val="7661CE4C"/>
    <w:rsid w:val="77E07A88"/>
    <w:rsid w:val="77EE8858"/>
    <w:rsid w:val="7B16BDB5"/>
    <w:rsid w:val="7B20994F"/>
    <w:rsid w:val="7B60A625"/>
    <w:rsid w:val="7BE4A1A7"/>
    <w:rsid w:val="7D8E65ED"/>
    <w:rsid w:val="7EE5A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B3DAB"/>
  <w15:chartTrackingRefBased/>
  <w15:docId w15:val="{7742537D-492D-4EB8-940C-E375ED9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rial"/>
        <w:color w:val="161A1C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50A"/>
    <w:pPr>
      <w:spacing w:before="120" w:after="120"/>
    </w:pPr>
    <w:rPr>
      <w:rFonts w:ascii="Arial" w:eastAsia="Arial" w:hAnsi="Arial"/>
      <w:color w:val="aut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A06FE"/>
    <w:pPr>
      <w:pageBreakBefore/>
      <w:spacing w:before="0"/>
      <w:outlineLvl w:val="0"/>
    </w:pPr>
    <w:rPr>
      <w:rFonts w:ascii="Calibri" w:hAnsi="Calibri" w:cs="Calibri"/>
      <w:b/>
      <w:color w:val="004E7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04F1D"/>
    <w:pPr>
      <w:keepNext/>
      <w:keepLines/>
      <w:shd w:val="clear" w:color="auto" w:fill="005E9E"/>
      <w:spacing w:before="240" w:after="160"/>
      <w:outlineLvl w:val="1"/>
    </w:pPr>
    <w:rPr>
      <w:b/>
      <w:color w:val="FFFFFF"/>
      <w:sz w:val="32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03FA4"/>
    <w:pPr>
      <w:keepNext/>
      <w:keepLines/>
      <w:spacing w:before="240" w:after="160"/>
      <w:outlineLvl w:val="2"/>
    </w:pPr>
    <w:rPr>
      <w:rFonts w:ascii="Calibri" w:eastAsiaTheme="majorEastAsia" w:hAnsi="Calibri" w:cs="Calibri"/>
      <w:b/>
      <w:color w:val="005E9E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04F1D"/>
    <w:pPr>
      <w:keepNext/>
      <w:keepLines/>
      <w:spacing w:before="240" w:after="160"/>
      <w:outlineLvl w:val="3"/>
    </w:pPr>
    <w:rPr>
      <w:rFonts w:eastAsiaTheme="majorEastAsia" w:cstheme="majorBidi"/>
      <w:b/>
      <w:color w:val="800F42"/>
      <w:sz w:val="28"/>
      <w:szCs w:val="28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B04F1D"/>
    <w:pPr>
      <w:keepNext/>
      <w:keepLines/>
      <w:spacing w:before="160" w:after="160"/>
      <w:outlineLvl w:val="4"/>
    </w:pPr>
    <w:rPr>
      <w:rFonts w:eastAsiaTheme="majorEastAsia" w:cstheme="majorBidi"/>
      <w:b/>
      <w:color w:val="2C9ED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04F1D"/>
    <w:pPr>
      <w:keepNext/>
      <w:keepLines/>
      <w:spacing w:before="160" w:after="160"/>
      <w:outlineLvl w:val="5"/>
    </w:pPr>
    <w:rPr>
      <w:rFonts w:eastAsiaTheme="majorEastAsia" w:cstheme="majorBidi"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04F1D"/>
    <w:pPr>
      <w:keepNext/>
      <w:keepLines/>
      <w:spacing w:before="160" w:after="160"/>
      <w:outlineLvl w:val="6"/>
    </w:pPr>
    <w:rPr>
      <w:rFonts w:eastAsiaTheme="majorEastAsia" w:cstheme="majorBidi"/>
      <w:i/>
      <w:iCs/>
      <w:color w:val="0A2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50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50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"/>
    <w:rsid w:val="00803FA4"/>
    <w:rPr>
      <w:rFonts w:ascii="Calibri" w:eastAsiaTheme="majorEastAsia" w:hAnsi="Calibri" w:cs="Calibri"/>
      <w:b/>
      <w:color w:val="005E9E"/>
      <w:kern w:val="0"/>
      <w:sz w:val="32"/>
      <w:szCs w:val="32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B04F1D"/>
    <w:rPr>
      <w:b/>
      <w:bCs/>
      <w:smallCaps/>
      <w:color w:val="156082" w:themeColor="accent1"/>
      <w:spacing w:val="5"/>
    </w:rPr>
  </w:style>
  <w:style w:type="character" w:customStyle="1" w:styleId="Heading4Char">
    <w:name w:val="Heading 4 Char"/>
    <w:link w:val="Heading4"/>
    <w:uiPriority w:val="9"/>
    <w:rsid w:val="00B04F1D"/>
    <w:rPr>
      <w:rFonts w:eastAsiaTheme="majorEastAsia" w:cstheme="majorBidi"/>
      <w:b/>
      <w:color w:val="800F42"/>
      <w:kern w:val="0"/>
      <w:sz w:val="28"/>
      <w:szCs w:val="28"/>
      <w14:ligatures w14:val="none"/>
    </w:rPr>
  </w:style>
  <w:style w:type="character" w:customStyle="1" w:styleId="Heading5Char">
    <w:name w:val="Heading 5 Char"/>
    <w:link w:val="Heading5"/>
    <w:uiPriority w:val="9"/>
    <w:rsid w:val="00B04F1D"/>
    <w:rPr>
      <w:rFonts w:eastAsiaTheme="majorEastAsia" w:cstheme="majorBidi"/>
      <w:b/>
      <w:color w:val="2C9ED9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04F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4F1D"/>
    <w:rPr>
      <w:rFonts w:eastAsia="Calibri" w:cs="Arial"/>
      <w:color w:val="au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04F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F1D"/>
    <w:rPr>
      <w:rFonts w:eastAsia="Calibri"/>
      <w:color w:val="auto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B04F1D"/>
  </w:style>
  <w:style w:type="table" w:customStyle="1" w:styleId="TableGrid2">
    <w:name w:val="Table Grid2"/>
    <w:basedOn w:val="TableNormal"/>
    <w:next w:val="TableGrid"/>
    <w:uiPriority w:val="39"/>
    <w:rsid w:val="00B1174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04F1D"/>
    <w:rPr>
      <w:rFonts w:eastAsia="Calibri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6Char">
    <w:name w:val="Heading 6 Char"/>
    <w:basedOn w:val="DefaultParagraphFont"/>
    <w:link w:val="Heading6"/>
    <w:uiPriority w:val="9"/>
    <w:rsid w:val="00B04F1D"/>
    <w:rPr>
      <w:rFonts w:eastAsiaTheme="majorEastAsia" w:cstheme="majorBidi"/>
      <w:color w:val="0A2F40" w:themeColor="accent1" w:themeShade="7F"/>
      <w:kern w:val="0"/>
      <w14:ligatures w14:val="none"/>
    </w:rPr>
  </w:style>
  <w:style w:type="numbering" w:customStyle="1" w:styleId="TOC">
    <w:name w:val="TOC"/>
    <w:uiPriority w:val="99"/>
    <w:rsid w:val="00B11747"/>
    <w:pPr>
      <w:numPr>
        <w:numId w:val="1"/>
      </w:numPr>
    </w:pPr>
  </w:style>
  <w:style w:type="character" w:customStyle="1" w:styleId="Heading1Char">
    <w:name w:val="Heading 1 Char"/>
    <w:link w:val="Heading1"/>
    <w:uiPriority w:val="9"/>
    <w:rsid w:val="000A06FE"/>
    <w:rPr>
      <w:rFonts w:ascii="Calibri" w:eastAsia="Arial" w:hAnsi="Calibri" w:cs="Calibri"/>
      <w:b/>
      <w:color w:val="004E75"/>
      <w:kern w:val="0"/>
      <w:sz w:val="32"/>
      <w:szCs w:val="32"/>
      <w14:ligatures w14:val="none"/>
    </w:rPr>
  </w:style>
  <w:style w:type="character" w:customStyle="1" w:styleId="Heading2Char">
    <w:name w:val="Heading 2 Char"/>
    <w:link w:val="Heading2"/>
    <w:uiPriority w:val="9"/>
    <w:rsid w:val="00B04F1D"/>
    <w:rPr>
      <w:rFonts w:eastAsia="Calibri"/>
      <w:b/>
      <w:color w:val="FFFFFF"/>
      <w:kern w:val="0"/>
      <w:sz w:val="32"/>
      <w:szCs w:val="36"/>
      <w:shd w:val="clear" w:color="auto" w:fill="005E9E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rsid w:val="00B04F1D"/>
    <w:rPr>
      <w:rFonts w:eastAsiaTheme="majorEastAsia" w:cstheme="majorBidi"/>
      <w:i/>
      <w:iCs/>
      <w:color w:val="0A2F40" w:themeColor="accent1" w:themeShade="7F"/>
      <w:kern w:val="0"/>
      <w14:ligatures w14:val="none"/>
    </w:rPr>
  </w:style>
  <w:style w:type="paragraph" w:customStyle="1" w:styleId="BodyTextSingleSpacing">
    <w:name w:val="*Body Text Single Spacing"/>
    <w:basedOn w:val="Normal"/>
    <w:semiHidden/>
    <w:rsid w:val="00D80997"/>
    <w:pPr>
      <w:spacing w:line="300" w:lineRule="auto"/>
      <w:ind w:firstLine="297"/>
      <w:contextualSpacing/>
    </w:pPr>
    <w:rPr>
      <w:color w:val="4EA72E" w:themeColor="accent6"/>
      <w:spacing w:val="-2"/>
      <w:szCs w:val="20"/>
    </w:rPr>
  </w:style>
  <w:style w:type="table" w:customStyle="1" w:styleId="CAITable">
    <w:name w:val="*CAI Table"/>
    <w:basedOn w:val="TableNormal"/>
    <w:uiPriority w:val="99"/>
    <w:rsid w:val="00EC7072"/>
    <w:rPr>
      <w:kern w:val="0"/>
      <w:sz w:val="18"/>
      <w14:ligatures w14:val="none"/>
    </w:rPr>
    <w:tblPr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156082" w:themeColor="accent1"/>
        <w:insideV w:val="single" w:sz="4" w:space="0" w:color="156082" w:themeColor="accent1"/>
      </w:tblBorders>
    </w:tblPr>
    <w:tcPr>
      <w:vAlign w:val="center"/>
    </w:tcPr>
    <w:tblStylePr w:type="firstRow">
      <w:tblPr/>
      <w:tcPr>
        <w:shd w:val="clear" w:color="auto" w:fill="0F9ED5" w:themeFill="accent4"/>
      </w:tcPr>
    </w:tblStylePr>
  </w:style>
  <w:style w:type="table" w:customStyle="1" w:styleId="CAITableStyle">
    <w:name w:val="*CAI Table Style"/>
    <w:basedOn w:val="TableNormal"/>
    <w:uiPriority w:val="99"/>
    <w:rsid w:val="00EC7072"/>
    <w:rPr>
      <w:rFonts w:eastAsia="Arial"/>
      <w:kern w:val="0"/>
      <w14:ligatures w14:val="none"/>
    </w:rPr>
    <w:tblPr>
      <w:tblBorders>
        <w:insideH w:val="single" w:sz="4" w:space="0" w:color="E97132" w:themeColor="accent2"/>
        <w:insideV w:val="single" w:sz="4" w:space="0" w:color="E97132" w:themeColor="accent2"/>
      </w:tblBorders>
    </w:tblPr>
  </w:style>
  <w:style w:type="paragraph" w:customStyle="1" w:styleId="PageHeader">
    <w:name w:val="*Page Header"/>
    <w:link w:val="PageHeaderChar"/>
    <w:semiHidden/>
    <w:qFormat/>
    <w:rsid w:val="00EC7072"/>
    <w:rPr>
      <w:b/>
      <w:bCs/>
      <w:color w:val="FFFFFF" w:themeColor="background1"/>
      <w:kern w:val="0"/>
      <w:sz w:val="18"/>
      <w:szCs w:val="18"/>
      <w14:ligatures w14:val="none"/>
    </w:rPr>
  </w:style>
  <w:style w:type="character" w:customStyle="1" w:styleId="PageHeaderChar">
    <w:name w:val="*Page Header Char"/>
    <w:basedOn w:val="DefaultParagraphFont"/>
    <w:link w:val="PageHeader"/>
    <w:semiHidden/>
    <w:rsid w:val="00EC7072"/>
    <w:rPr>
      <w:rFonts w:cs="Arial"/>
      <w:b/>
      <w:bCs/>
      <w:color w:val="FFFFFF" w:themeColor="background1"/>
      <w:kern w:val="0"/>
      <w:sz w:val="18"/>
      <w:szCs w:val="18"/>
      <w14:ligatures w14:val="none"/>
    </w:rPr>
  </w:style>
  <w:style w:type="paragraph" w:customStyle="1" w:styleId="PageHeaderRightAlign">
    <w:name w:val="*Page Header Right Align"/>
    <w:basedOn w:val="PageHeader"/>
    <w:link w:val="PageHeaderRightAlignChar"/>
    <w:semiHidden/>
    <w:qFormat/>
    <w:rsid w:val="00EC7072"/>
    <w:pPr>
      <w:jc w:val="right"/>
    </w:pPr>
  </w:style>
  <w:style w:type="character" w:customStyle="1" w:styleId="PageHeaderRightAlignChar">
    <w:name w:val="*Page Header Right Align Char"/>
    <w:basedOn w:val="PageHeaderChar"/>
    <w:link w:val="PageHeaderRightAlign"/>
    <w:semiHidden/>
    <w:rsid w:val="00EC7072"/>
    <w:rPr>
      <w:rFonts w:cs="Arial"/>
      <w:b/>
      <w:bCs/>
      <w:color w:val="FFFFFF" w:themeColor="background1"/>
      <w:kern w:val="0"/>
      <w:sz w:val="18"/>
      <w:szCs w:val="18"/>
      <w14:ligatures w14:val="none"/>
    </w:rPr>
  </w:style>
  <w:style w:type="paragraph" w:customStyle="1" w:styleId="Spec">
    <w:name w:val="*Spec"/>
    <w:basedOn w:val="Normal"/>
    <w:semiHidden/>
    <w:rsid w:val="00EC7072"/>
    <w:pPr>
      <w:spacing w:before="240" w:line="360" w:lineRule="auto"/>
    </w:pPr>
    <w:rPr>
      <w:b/>
      <w:bCs/>
      <w:i/>
      <w:iCs/>
      <w:color w:val="000000" w:themeColor="text1"/>
      <w:sz w:val="18"/>
      <w:szCs w:val="18"/>
    </w:rPr>
  </w:style>
  <w:style w:type="paragraph" w:customStyle="1" w:styleId="WriterNotes">
    <w:name w:val="*Writer Notes"/>
    <w:basedOn w:val="Normal"/>
    <w:semiHidden/>
    <w:rsid w:val="00D80997"/>
    <w:pPr>
      <w:spacing w:line="360" w:lineRule="auto"/>
      <w:ind w:firstLine="297"/>
    </w:pPr>
    <w:rPr>
      <w:i/>
      <w:color w:val="FF0000"/>
      <w:spacing w:val="-2"/>
      <w:szCs w:val="18"/>
      <w:u w:val="single"/>
    </w:rPr>
  </w:style>
  <w:style w:type="table" w:customStyle="1" w:styleId="ProposalTable">
    <w:name w:val="Proposal Table"/>
    <w:basedOn w:val="TableNormal"/>
    <w:uiPriority w:val="99"/>
    <w:rsid w:val="00B04F1D"/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12" w:space="0" w:color="005E9E"/>
        <w:left w:val="single" w:sz="12" w:space="0" w:color="005E9E"/>
        <w:bottom w:val="single" w:sz="12" w:space="0" w:color="005E9E"/>
        <w:right w:val="single" w:sz="12" w:space="0" w:color="005E9E"/>
        <w:insideH w:val="single" w:sz="6" w:space="0" w:color="005E9E"/>
        <w:insideV w:val="single" w:sz="6" w:space="0" w:color="005E9E"/>
      </w:tblBorders>
    </w:tblPr>
    <w:tblStylePr w:type="firstRow">
      <w:rPr>
        <w:rFonts w:ascii="Aptos Display" w:hAnsi="Aptos Display"/>
        <w:b/>
        <w:color w:val="FFFFFF" w:themeColor="background1"/>
        <w:sz w:val="22"/>
      </w:rPr>
      <w:tblPr/>
      <w:tcPr>
        <w:tcBorders>
          <w:top w:val="single" w:sz="12" w:space="0" w:color="005E9E"/>
          <w:left w:val="single" w:sz="12" w:space="0" w:color="005E9E"/>
          <w:bottom w:val="single" w:sz="12" w:space="0" w:color="005E9E"/>
          <w:right w:val="single" w:sz="12" w:space="0" w:color="005E9E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2C9E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</w:style>
  <w:style w:type="paragraph" w:customStyle="1" w:styleId="BodyCopy">
    <w:name w:val="Body Copy"/>
    <w:basedOn w:val="Normal"/>
    <w:autoRedefine/>
    <w:qFormat/>
    <w:rsid w:val="00B04F1D"/>
    <w:pPr>
      <w:spacing w:before="160" w:line="360" w:lineRule="auto"/>
    </w:pPr>
    <w:rPr>
      <w:noProof/>
      <w:szCs w:val="18"/>
    </w:rPr>
  </w:style>
  <w:style w:type="paragraph" w:customStyle="1" w:styleId="Bullet1">
    <w:name w:val="Bullet 1"/>
    <w:basedOn w:val="BodyCopy"/>
    <w:next w:val="ListBullet"/>
    <w:qFormat/>
    <w:rsid w:val="00B04F1D"/>
    <w:pPr>
      <w:numPr>
        <w:numId w:val="10"/>
      </w:numPr>
      <w:spacing w:before="60"/>
    </w:pPr>
  </w:style>
  <w:style w:type="paragraph" w:styleId="ListBullet">
    <w:name w:val="List Bullet"/>
    <w:basedOn w:val="Normal"/>
    <w:uiPriority w:val="99"/>
    <w:semiHidden/>
    <w:unhideWhenUsed/>
    <w:rsid w:val="00B04F1D"/>
    <w:pPr>
      <w:numPr>
        <w:numId w:val="9"/>
      </w:numPr>
      <w:contextualSpacing/>
    </w:pPr>
  </w:style>
  <w:style w:type="paragraph" w:customStyle="1" w:styleId="Bullet2">
    <w:name w:val="Bullet 2"/>
    <w:basedOn w:val="Bullet1"/>
    <w:qFormat/>
    <w:rsid w:val="00B04F1D"/>
    <w:pPr>
      <w:numPr>
        <w:numId w:val="11"/>
      </w:numPr>
    </w:pPr>
  </w:style>
  <w:style w:type="numbering" w:customStyle="1" w:styleId="CurrentList1">
    <w:name w:val="Current List1"/>
    <w:uiPriority w:val="99"/>
    <w:rsid w:val="00B04F1D"/>
    <w:pPr>
      <w:numPr>
        <w:numId w:val="2"/>
      </w:numPr>
    </w:pPr>
  </w:style>
  <w:style w:type="numbering" w:customStyle="1" w:styleId="CurrentList2">
    <w:name w:val="Current List2"/>
    <w:uiPriority w:val="99"/>
    <w:rsid w:val="00B04F1D"/>
    <w:pPr>
      <w:numPr>
        <w:numId w:val="3"/>
      </w:numPr>
    </w:pPr>
  </w:style>
  <w:style w:type="numbering" w:customStyle="1" w:styleId="CurrentList3">
    <w:name w:val="Current List3"/>
    <w:uiPriority w:val="99"/>
    <w:rsid w:val="00B04F1D"/>
    <w:pPr>
      <w:numPr>
        <w:numId w:val="4"/>
      </w:numPr>
    </w:pPr>
  </w:style>
  <w:style w:type="paragraph" w:customStyle="1" w:styleId="CallOut">
    <w:name w:val="Call Out"/>
    <w:basedOn w:val="BodyCopy"/>
    <w:autoRedefine/>
    <w:qFormat/>
    <w:rsid w:val="00B04F1D"/>
    <w:pPr>
      <w:spacing w:line="276" w:lineRule="auto"/>
    </w:pPr>
    <w:rPr>
      <w:b/>
      <w:bCs/>
      <w:color w:val="800F42"/>
      <w:szCs w:val="24"/>
    </w:rPr>
  </w:style>
  <w:style w:type="numbering" w:customStyle="1" w:styleId="CurrentList4">
    <w:name w:val="Current List4"/>
    <w:uiPriority w:val="99"/>
    <w:rsid w:val="00B04F1D"/>
    <w:pPr>
      <w:numPr>
        <w:numId w:val="5"/>
      </w:numPr>
    </w:pPr>
  </w:style>
  <w:style w:type="numbering" w:customStyle="1" w:styleId="CurrentList5">
    <w:name w:val="Current List5"/>
    <w:uiPriority w:val="99"/>
    <w:rsid w:val="00B04F1D"/>
    <w:pPr>
      <w:numPr>
        <w:numId w:val="6"/>
      </w:numPr>
    </w:pPr>
  </w:style>
  <w:style w:type="numbering" w:customStyle="1" w:styleId="CurrentList6">
    <w:name w:val="Current List6"/>
    <w:uiPriority w:val="99"/>
    <w:rsid w:val="00B04F1D"/>
    <w:pPr>
      <w:numPr>
        <w:numId w:val="7"/>
      </w:numPr>
    </w:pPr>
  </w:style>
  <w:style w:type="numbering" w:customStyle="1" w:styleId="CurrentList7">
    <w:name w:val="Current List7"/>
    <w:uiPriority w:val="99"/>
    <w:rsid w:val="00B04F1D"/>
    <w:pPr>
      <w:numPr>
        <w:numId w:val="8"/>
      </w:numPr>
    </w:pPr>
  </w:style>
  <w:style w:type="paragraph" w:customStyle="1" w:styleId="BasicParagraph">
    <w:name w:val="[Basic Paragraph]"/>
    <w:basedOn w:val="Normal"/>
    <w:uiPriority w:val="99"/>
    <w:rsid w:val="00B04F1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customStyle="1" w:styleId="ProposalDeck191">
    <w:name w:val="Proposal Deck191"/>
    <w:basedOn w:val="TableNormal"/>
    <w:uiPriority w:val="99"/>
    <w:rsid w:val="00B04F1D"/>
    <w:rPr>
      <w:rFonts w:eastAsia="SimSun"/>
      <w:lang w:eastAsia="zh-CN"/>
    </w:rPr>
    <w:tblPr>
      <w:tblStyleRowBandSize w:val="1"/>
      <w:tblBorders>
        <w:top w:val="single" w:sz="4" w:space="0" w:color="2C9ED9"/>
        <w:bottom w:val="single" w:sz="4" w:space="0" w:color="2C9ED9"/>
        <w:insideH w:val="single" w:sz="4" w:space="0" w:color="2C9ED9"/>
        <w:insideV w:val="single" w:sz="4" w:space="0" w:color="2C9ED9"/>
      </w:tblBorders>
    </w:tblPr>
    <w:tblStylePr w:type="firstRow">
      <w:pPr>
        <w:jc w:val="left"/>
      </w:pPr>
      <w:rPr>
        <w:b/>
        <w:color w:val="062C53"/>
      </w:rPr>
      <w:tblPr/>
      <w:tcPr>
        <w:tcBorders>
          <w:top w:val="single" w:sz="4" w:space="0" w:color="D9D9D9"/>
          <w:left w:val="single" w:sz="4" w:space="0" w:color="D9D9D9"/>
          <w:bottom w:val="single" w:sz="12" w:space="0" w:color="062C53"/>
          <w:right w:val="single" w:sz="4" w:space="0" w:color="D9D9D9"/>
        </w:tcBorders>
      </w:tcPr>
    </w:tblStylePr>
    <w:tblStylePr w:type="lastRow">
      <w:tblPr/>
      <w:tcPr>
        <w:tcBorders>
          <w:bottom w:val="single" w:sz="4" w:space="0" w:color="D9D9D9"/>
        </w:tcBorders>
      </w:tcPr>
    </w:tblStylePr>
    <w:tblStylePr w:type="firstCol">
      <w:tblPr/>
      <w:tcPr>
        <w:tcBorders>
          <w:left w:val="single" w:sz="4" w:space="0" w:color="D9D9D9"/>
          <w:right w:val="nil"/>
        </w:tcBorders>
      </w:tcPr>
    </w:tblStylePr>
    <w:tblStylePr w:type="lastCol">
      <w:tblPr/>
      <w:tcPr>
        <w:tcBorders>
          <w:right w:val="single" w:sz="4" w:space="0" w:color="D9D9D9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2C9ED9"/>
          <w:right w:val="nil"/>
        </w:tcBorders>
      </w:tcPr>
    </w:tblStylePr>
    <w:tblStylePr w:type="band2Horz">
      <w:tblPr/>
      <w:tcPr>
        <w:tcBorders>
          <w:top w:val="nil"/>
          <w:left w:val="nil"/>
          <w:bottom w:val="single" w:sz="4" w:space="0" w:color="2C9ED9"/>
          <w:right w:val="nil"/>
        </w:tcBorders>
      </w:tcPr>
    </w:tblStylePr>
  </w:style>
  <w:style w:type="paragraph" w:customStyle="1" w:styleId="Intro">
    <w:name w:val="Intro"/>
    <w:basedOn w:val="Normal"/>
    <w:autoRedefine/>
    <w:qFormat/>
    <w:rsid w:val="00B04F1D"/>
    <w:pPr>
      <w:spacing w:after="240"/>
    </w:pPr>
    <w:rPr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D558BC"/>
    <w:pPr>
      <w:spacing w:before="160" w:after="80"/>
    </w:pPr>
    <w:rPr>
      <w:rFonts w:ascii="Calibri" w:hAnsi="Calibri" w:cs="Calibri"/>
      <w:b/>
      <w:bCs/>
      <w:i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F3D83"/>
    <w:pPr>
      <w:tabs>
        <w:tab w:val="right" w:leader="dot" w:pos="9350"/>
      </w:tabs>
      <w:ind w:left="245"/>
    </w:pPr>
    <w:rPr>
      <w:rFonts w:ascii="Calibri" w:hAnsi="Calibri" w:cs="Calibri"/>
      <w:bCs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B04F1D"/>
    <w:pPr>
      <w:tabs>
        <w:tab w:val="right" w:pos="9350"/>
      </w:tabs>
      <w:ind w:left="475"/>
    </w:pPr>
    <w:rPr>
      <w:rFonts w:cs="Calibri"/>
      <w:noProof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B04F1D"/>
    <w:pPr>
      <w:ind w:left="720"/>
    </w:pPr>
    <w:rPr>
      <w:rFonts w:cs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B04F1D"/>
    <w:pPr>
      <w:ind w:left="960"/>
    </w:pPr>
    <w:rPr>
      <w:rFonts w:cs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B04F1D"/>
    <w:pPr>
      <w:ind w:left="1200"/>
    </w:pPr>
    <w:rPr>
      <w:rFonts w:cs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B04F1D"/>
    <w:pPr>
      <w:ind w:left="1440"/>
    </w:pPr>
    <w:rPr>
      <w:rFonts w:cs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B04F1D"/>
    <w:pPr>
      <w:ind w:left="1680"/>
    </w:pPr>
    <w:rPr>
      <w:rFonts w:cs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B04F1D"/>
    <w:pPr>
      <w:ind w:left="1920"/>
    </w:pPr>
    <w:rPr>
      <w:rFonts w:cs="Calibr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B04F1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04F1D"/>
    <w:rPr>
      <w:rFonts w:eastAsia="Calibri" w:cs="Times New Roman"/>
      <w:color w:val="auto"/>
      <w:kern w:val="0"/>
      <w:sz w:val="20"/>
      <w:szCs w:val="20"/>
      <w14:ligatures w14:val="none"/>
    </w:rPr>
  </w:style>
  <w:style w:type="character" w:styleId="CommentReference">
    <w:name w:val="annotation reference"/>
    <w:uiPriority w:val="99"/>
    <w:semiHidden/>
    <w:unhideWhenUsed/>
    <w:rsid w:val="00B04F1D"/>
    <w:rPr>
      <w:sz w:val="16"/>
      <w:szCs w:val="16"/>
    </w:rPr>
  </w:style>
  <w:style w:type="paragraph" w:styleId="Title">
    <w:name w:val="Title"/>
    <w:basedOn w:val="Normal"/>
    <w:next w:val="Normal"/>
    <w:link w:val="TitleChar"/>
    <w:autoRedefine/>
    <w:uiPriority w:val="10"/>
    <w:qFormat/>
    <w:locked/>
    <w:rsid w:val="00B04F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F1D"/>
    <w:rPr>
      <w:rFonts w:asciiTheme="majorHAnsi" w:eastAsiaTheme="majorEastAsia" w:hAnsiTheme="majorHAnsi" w:cstheme="majorBidi"/>
      <w:color w:val="161A1C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locked/>
    <w:rsid w:val="00B04F1D"/>
    <w:pPr>
      <w:numPr>
        <w:ilvl w:val="1"/>
      </w:numPr>
      <w:spacing w:before="240"/>
    </w:pPr>
    <w:rPr>
      <w:rFonts w:eastAsia="Times New Roman" w:cs="Times New Roman (Body CS)"/>
      <w:b/>
      <w:color w:val="AD1458"/>
    </w:rPr>
  </w:style>
  <w:style w:type="character" w:customStyle="1" w:styleId="SubtitleChar">
    <w:name w:val="Subtitle Char"/>
    <w:link w:val="Subtitle"/>
    <w:uiPriority w:val="11"/>
    <w:rsid w:val="00B04F1D"/>
    <w:rPr>
      <w:rFonts w:eastAsia="Times New Roman" w:cs="Times New Roman (Body CS)"/>
      <w:b/>
      <w:color w:val="AD1458"/>
      <w:kern w:val="0"/>
      <w:sz w:val="24"/>
      <w14:ligatures w14:val="none"/>
    </w:rPr>
  </w:style>
  <w:style w:type="character" w:styleId="Hyperlink">
    <w:name w:val="Hyperlink"/>
    <w:uiPriority w:val="99"/>
    <w:unhideWhenUsed/>
    <w:rsid w:val="00B04F1D"/>
    <w:rPr>
      <w:color w:val="2C9ED9"/>
      <w:u w:val="single"/>
    </w:rPr>
  </w:style>
  <w:style w:type="character" w:styleId="Emphasis">
    <w:name w:val="Emphasis"/>
    <w:basedOn w:val="DefaultParagraphFont"/>
    <w:uiPriority w:val="20"/>
    <w:qFormat/>
    <w:rsid w:val="00B04F1D"/>
    <w:rPr>
      <w:i/>
      <w:iCs/>
      <w:color w:val="161A1C"/>
    </w:rPr>
  </w:style>
  <w:style w:type="paragraph" w:styleId="NormalWeb">
    <w:name w:val="Normal (Web)"/>
    <w:basedOn w:val="Normal"/>
    <w:uiPriority w:val="99"/>
    <w:semiHidden/>
    <w:unhideWhenUsed/>
    <w:rsid w:val="00B04F1D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4F1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4F1D"/>
    <w:rPr>
      <w:rFonts w:eastAsia="Calibri" w:cs="Times New Roman"/>
      <w:b/>
      <w:bCs/>
      <w:color w:val="auto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locked/>
    <w:rsid w:val="00B04F1D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unhideWhenUsed/>
    <w:qFormat/>
    <w:rsid w:val="00FA0CCA"/>
    <w:pPr>
      <w:spacing w:before="720" w:after="360" w:line="276" w:lineRule="auto"/>
      <w:outlineLvl w:val="9"/>
    </w:pPr>
    <w:rPr>
      <w:rFonts w:cs="Times New Roman"/>
      <w:bCs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5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50A"/>
    <w:rPr>
      <w:rFonts w:eastAsiaTheme="majorEastAsia" w:cstheme="majorBidi"/>
      <w:color w:val="272727" w:themeColor="text1" w:themeTint="D8"/>
    </w:rPr>
  </w:style>
  <w:style w:type="paragraph" w:styleId="Quote">
    <w:name w:val="Quote"/>
    <w:basedOn w:val="Normal"/>
    <w:next w:val="Normal"/>
    <w:link w:val="QuoteChar"/>
    <w:uiPriority w:val="29"/>
    <w:qFormat/>
    <w:rsid w:val="002C2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5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25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25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50A"/>
    <w:rPr>
      <w:i/>
      <w:iCs/>
      <w:color w:val="0F4761" w:themeColor="accent1" w:themeShade="BF"/>
    </w:rPr>
  </w:style>
  <w:style w:type="table" w:customStyle="1" w:styleId="TableGrid1">
    <w:name w:val="Table Grid1"/>
    <w:basedOn w:val="TableNormal"/>
    <w:next w:val="TableGrid"/>
    <w:uiPriority w:val="39"/>
    <w:rsid w:val="002C250A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C250A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C250A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C250A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C250A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C250A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643B0C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B00E62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54227D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C83990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1E4075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E1614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850CA9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qFormat/>
    <w:rsid w:val="00850CA9"/>
    <w:pPr>
      <w:spacing w:before="0" w:after="0"/>
      <w:jc w:val="center"/>
    </w:pPr>
    <w:rPr>
      <w:rFonts w:ascii="Calibri" w:hAnsi="Calibri" w:cs="Calibri"/>
      <w:b/>
      <w:bCs/>
      <w:sz w:val="24"/>
      <w:szCs w:val="24"/>
    </w:rPr>
  </w:style>
  <w:style w:type="table" w:customStyle="1" w:styleId="TableGrid15">
    <w:name w:val="Table Grid15"/>
    <w:basedOn w:val="TableNormal"/>
    <w:next w:val="TableGrid"/>
    <w:uiPriority w:val="39"/>
    <w:rsid w:val="006D79B4"/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06261"/>
    <w:rPr>
      <w:rFonts w:ascii="Arial" w:eastAsia="Arial" w:hAnsi="Arial"/>
      <w:color w:val="auto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CB3906"/>
    <w:pPr>
      <w:autoSpaceDE w:val="0"/>
      <w:autoSpaceDN w:val="0"/>
      <w:spacing w:line="278" w:lineRule="auto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1"/>
    <w:rsid w:val="00CB3906"/>
    <w:rPr>
      <w:rFonts w:ascii="Calibri" w:eastAsia="Arial" w:hAnsi="Calibri"/>
      <w:color w:val="auto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B3906"/>
    <w:pPr>
      <w:widowControl w:val="0"/>
      <w:autoSpaceDE w:val="0"/>
      <w:autoSpaceDN w:val="0"/>
      <w:spacing w:before="40" w:after="40"/>
    </w:pPr>
    <w:rPr>
      <w:rFonts w:ascii="Calibri" w:hAnsi="Calibri"/>
    </w:rPr>
  </w:style>
  <w:style w:type="character" w:customStyle="1" w:styleId="cf01">
    <w:name w:val="cf01"/>
    <w:basedOn w:val="DefaultParagraphFont"/>
    <w:rsid w:val="00CB3906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CB3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C37DC6888604FBE624C8711B8619C" ma:contentTypeVersion="25" ma:contentTypeDescription="Create a new document." ma:contentTypeScope="" ma:versionID="f10e83c37d026f0633777266101a1648">
  <xsd:schema xmlns:xsd="http://www.w3.org/2001/XMLSchema" xmlns:xs="http://www.w3.org/2001/XMLSchema" xmlns:p="http://schemas.microsoft.com/office/2006/metadata/properties" xmlns:ns1="http://schemas.microsoft.com/sharepoint/v3" xmlns:ns2="15ebe88e-7bda-4304-bde2-f2b889566e4a" xmlns:ns3="8089b851-2d40-4043-a4c6-e46a55c68222" targetNamespace="http://schemas.microsoft.com/office/2006/metadata/properties" ma:root="true" ma:fieldsID="95f1be06aa79dff20f546443e57e88f9" ns1:_="" ns2:_="" ns3:_="">
    <xsd:import namespace="http://schemas.microsoft.com/sharepoint/v3"/>
    <xsd:import namespace="15ebe88e-7bda-4304-bde2-f2b889566e4a"/>
    <xsd:import namespace="8089b851-2d40-4043-a4c6-e46a55c682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Notes_x003a_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ReviewStatu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88e-7bda-4304-bde2-f2b889566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_x003a_" ma:index="16" nillable="true" ma:displayName="Notes:" ma:format="Dropdown" ma:internalName="Notes_x003a_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viewStatus" ma:index="22" nillable="true" ma:displayName="Review Status" ma:format="Dropdown" ma:internalName="ReviewStatus">
      <xsd:simpleType>
        <xsd:union memberTypes="dms:Text">
          <xsd:simpleType>
            <xsd:restriction base="dms:Choice">
              <xsd:enumeration value="In Review: GEG"/>
              <xsd:enumeration value="In Review: DP"/>
              <xsd:enumeration value="In Review: LE"/>
              <xsd:enumeration value="In Review: LH"/>
              <xsd:enumeration value="Ready to Publish"/>
            </xsd:restriction>
          </xsd:simpleType>
        </xsd:un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e8829e9b-2c9c-4724-8f43-688495af2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b851-2d40-4043-a4c6-e46a55c682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5c5a242-7e7d-493e-a241-2a9f10ad3cb3}" ma:internalName="TaxCatchAll" ma:showField="CatchAllData" ma:web="8089b851-2d40-4043-a4c6-e46a55c682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viewStatus xmlns="15ebe88e-7bda-4304-bde2-f2b889566e4a" xsi:nil="true"/>
    <_ip_UnifiedCompliancePolicyProperties xmlns="http://schemas.microsoft.com/sharepoint/v3" xsi:nil="true"/>
    <lcf76f155ced4ddcb4097134ff3c332f xmlns="15ebe88e-7bda-4304-bde2-f2b889566e4a">
      <Terms xmlns="http://schemas.microsoft.com/office/infopath/2007/PartnerControls"/>
    </lcf76f155ced4ddcb4097134ff3c332f>
    <Notes_x003a_ xmlns="15ebe88e-7bda-4304-bde2-f2b889566e4a" xsi:nil="true"/>
    <_Flow_SignoffStatus xmlns="15ebe88e-7bda-4304-bde2-f2b889566e4a" xsi:nil="true"/>
    <TaxCatchAll xmlns="8089b851-2d40-4043-a4c6-e46a55c6822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BE36-15F4-4AA5-BD1C-C3E94EFBC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ebe88e-7bda-4304-bde2-f2b889566e4a"/>
    <ds:schemaRef ds:uri="8089b851-2d40-4043-a4c6-e46a55c682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36ED38-CD4E-482F-9F8B-0472DDA65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206A97-11A0-403B-AB9F-E66210CE225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ebe88e-7bda-4304-bde2-f2b889566e4a"/>
    <ds:schemaRef ds:uri="8089b851-2d40-4043-a4c6-e46a55c68222"/>
  </ds:schemaRefs>
</ds:datastoreItem>
</file>

<file path=customXml/itemProps4.xml><?xml version="1.0" encoding="utf-8"?>
<ds:datastoreItem xmlns:ds="http://schemas.openxmlformats.org/officeDocument/2006/customXml" ds:itemID="{6A64CED8-E477-4E9B-9192-12F170887AB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09bb729-2cda-4423-b908-bf0eec8e8a06}" enabled="1" method="Standard" siteId="{5769b52a-7b03-4c0d-8f28-8b086606617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8718</Words>
  <Characters>49697</Characters>
  <Application>Microsoft Office Word</Application>
  <DocSecurity>4</DocSecurity>
  <Lines>414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Cambium Learning Group</Company>
  <LinksUpToDate>false</LinksUpToDate>
  <CharactersWithSpaces>58299</CharactersWithSpaces>
  <SharedDoc>false</SharedDoc>
  <HLinks>
    <vt:vector size="96" baseType="variant">
      <vt:variant>
        <vt:i4>1376309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_Toc223614521</vt:lpwstr>
      </vt:variant>
      <vt:variant>
        <vt:i4>1376309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_Toc223614520</vt:lpwstr>
      </vt:variant>
      <vt:variant>
        <vt:i4>1441845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_Toc223614519</vt:lpwstr>
      </vt:variant>
      <vt:variant>
        <vt:i4>1441845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_Toc223614518</vt:lpwstr>
      </vt:variant>
      <vt:variant>
        <vt:i4>1441845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_Toc223614517</vt:lpwstr>
      </vt:variant>
      <vt:variant>
        <vt:i4>1441845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_Toc223614516</vt:lpwstr>
      </vt:variant>
      <vt:variant>
        <vt:i4>1441845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_Toc223614515</vt:lpwstr>
      </vt:variant>
      <vt:variant>
        <vt:i4>1441845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_Toc223614514</vt:lpwstr>
      </vt:variant>
      <vt:variant>
        <vt:i4>1441845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_Toc223614513</vt:lpwstr>
      </vt:variant>
      <vt:variant>
        <vt:i4>1441845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_Toc223614512</vt:lpwstr>
      </vt:variant>
      <vt:variant>
        <vt:i4>1441845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_Toc223614511</vt:lpwstr>
      </vt:variant>
      <vt:variant>
        <vt:i4>1441845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_Toc223614510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_Toc223614509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_Toc223614508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_Toc223614507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_Toc223614506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Stephnie Blaine</dc:creator>
  <cp:keywords/>
  <dc:description/>
  <cp:lastModifiedBy>Laux, Lily</cp:lastModifiedBy>
  <cp:revision>174</cp:revision>
  <cp:lastPrinted>2026-02-19T04:56:00Z</cp:lastPrinted>
  <dcterms:created xsi:type="dcterms:W3CDTF">2026-03-05T19:31:00Z</dcterms:created>
  <dcterms:modified xsi:type="dcterms:W3CDTF">2026-03-09T15:09:00Z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dbd988b3-aaf2-4c36-82fc-c1e2f68e083f</vt:lpwstr>
  </property>
  <property fmtid="{D5CDD505-2E9C-101B-9397-08002B2CF9AE}" pid="3" name="ContentTypeId">
    <vt:lpwstr>0x010100524C37DC6888604FBE624C8711B8619C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