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FB3A" w14:textId="77777777" w:rsidR="00BF6886" w:rsidRPr="00D5604F" w:rsidRDefault="00BF6886" w:rsidP="00F35A5C">
      <w:pPr>
        <w:jc w:val="center"/>
      </w:pPr>
      <w:bookmarkStart w:id="0" w:name="_Toc518022347"/>
      <w:r w:rsidRPr="00D5604F">
        <w:rPr>
          <w:noProof/>
        </w:rPr>
        <w:drawing>
          <wp:inline distT="0" distB="0" distL="0" distR="0" wp14:anchorId="3189091D" wp14:editId="712F7E91">
            <wp:extent cx="5791200" cy="1028700"/>
            <wp:effectExtent l="0" t="0" r="0" b="0"/>
            <wp:docPr id="1" name="Picture 1" descr="Logo: State of New Jersey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of New Jersey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028700"/>
                    </a:xfrm>
                    <a:prstGeom prst="rect">
                      <a:avLst/>
                    </a:prstGeom>
                    <a:noFill/>
                    <a:ln>
                      <a:noFill/>
                    </a:ln>
                  </pic:spPr>
                </pic:pic>
              </a:graphicData>
            </a:graphic>
          </wp:inline>
        </w:drawing>
      </w:r>
    </w:p>
    <w:p w14:paraId="21B9D0EA" w14:textId="3A4E7DBF" w:rsidR="00BF6886" w:rsidRPr="00D5604F" w:rsidRDefault="00BF6886" w:rsidP="543222A2">
      <w:pPr>
        <w:pStyle w:val="Heading1"/>
        <w:tabs>
          <w:tab w:val="left" w:pos="360"/>
        </w:tabs>
        <w:spacing w:before="720" w:line="720" w:lineRule="auto"/>
        <w:jc w:val="center"/>
        <w:rPr>
          <w:rFonts w:ascii="Arial" w:hAnsi="Arial"/>
          <w:sz w:val="36"/>
        </w:rPr>
      </w:pPr>
      <w:bookmarkStart w:id="1" w:name="_Toc75356382"/>
      <w:r w:rsidRPr="00D5604F">
        <w:rPr>
          <w:sz w:val="36"/>
          <w:szCs w:val="36"/>
        </w:rPr>
        <w:t>Notification of Funding Opportunity</w:t>
      </w:r>
      <w:bookmarkStart w:id="2" w:name="_Toc518022348"/>
      <w:r w:rsidRPr="00D5604F">
        <w:br/>
      </w:r>
      <w:r w:rsidRPr="00D5604F">
        <w:rPr>
          <w:rFonts w:ascii="Arial" w:hAnsi="Arial"/>
          <w:sz w:val="36"/>
          <w:szCs w:val="36"/>
        </w:rPr>
        <w:t>Preschool Education Aid (PEA)</w:t>
      </w:r>
      <w:bookmarkEnd w:id="2"/>
      <w:r w:rsidRPr="00D5604F">
        <w:rPr>
          <w:rFonts w:ascii="Arial" w:hAnsi="Arial"/>
          <w:sz w:val="36"/>
          <w:szCs w:val="36"/>
        </w:rPr>
        <w:t xml:space="preserve"> </w:t>
      </w:r>
      <w:r w:rsidRPr="00D5604F">
        <w:br/>
      </w:r>
      <w:r w:rsidRPr="00D5604F">
        <w:rPr>
          <w:rFonts w:ascii="Arial" w:hAnsi="Arial"/>
          <w:sz w:val="36"/>
          <w:szCs w:val="36"/>
        </w:rPr>
        <w:t>202</w:t>
      </w:r>
      <w:r w:rsidR="003C3834" w:rsidRPr="00D5604F">
        <w:rPr>
          <w:rFonts w:ascii="Arial" w:hAnsi="Arial"/>
          <w:sz w:val="36"/>
          <w:szCs w:val="36"/>
        </w:rPr>
        <w:t>6</w:t>
      </w:r>
      <w:r w:rsidRPr="00D5604F">
        <w:rPr>
          <w:rFonts w:ascii="Arial" w:hAnsi="Arial"/>
          <w:sz w:val="36"/>
          <w:szCs w:val="36"/>
        </w:rPr>
        <w:t>-</w:t>
      </w:r>
      <w:bookmarkEnd w:id="1"/>
      <w:r w:rsidRPr="00D5604F">
        <w:rPr>
          <w:rFonts w:ascii="Arial" w:hAnsi="Arial"/>
          <w:sz w:val="36"/>
          <w:szCs w:val="36"/>
        </w:rPr>
        <w:t>202</w:t>
      </w:r>
      <w:r w:rsidR="003C3834" w:rsidRPr="00D5604F">
        <w:rPr>
          <w:rFonts w:ascii="Arial" w:hAnsi="Arial"/>
          <w:sz w:val="36"/>
          <w:szCs w:val="36"/>
        </w:rPr>
        <w:t>7</w:t>
      </w:r>
    </w:p>
    <w:p w14:paraId="7090699C" w14:textId="70DB474F" w:rsidR="00BF6886" w:rsidRPr="00D5604F" w:rsidRDefault="00BF6886" w:rsidP="00F35A5C">
      <w:pPr>
        <w:spacing w:after="0" w:line="240" w:lineRule="auto"/>
        <w:jc w:val="center"/>
        <w:rPr>
          <w:rFonts w:asciiTheme="minorHAnsi" w:hAnsiTheme="minorHAnsi"/>
          <w:b/>
          <w:sz w:val="28"/>
          <w:szCs w:val="28"/>
        </w:rPr>
      </w:pPr>
      <w:bookmarkStart w:id="3" w:name="_Toc518022351"/>
      <w:bookmarkEnd w:id="0"/>
      <w:r w:rsidRPr="00D5604F">
        <w:rPr>
          <w:rFonts w:asciiTheme="minorHAnsi" w:hAnsiTheme="minorHAnsi"/>
          <w:b/>
          <w:sz w:val="28"/>
          <w:szCs w:val="28"/>
        </w:rPr>
        <w:t>Kevin Dehmer</w:t>
      </w:r>
    </w:p>
    <w:p w14:paraId="6F30863F" w14:textId="1B1DA581" w:rsidR="00BF6886" w:rsidRPr="00D5604F" w:rsidRDefault="00BF6886" w:rsidP="00F35A5C">
      <w:pPr>
        <w:spacing w:after="0" w:line="240" w:lineRule="auto"/>
        <w:jc w:val="center"/>
        <w:rPr>
          <w:rFonts w:asciiTheme="minorHAnsi" w:hAnsiTheme="minorHAnsi"/>
          <w:b/>
          <w:sz w:val="28"/>
          <w:szCs w:val="28"/>
        </w:rPr>
      </w:pPr>
      <w:r w:rsidRPr="00D5604F">
        <w:rPr>
          <w:rFonts w:asciiTheme="minorHAnsi" w:hAnsiTheme="minorHAnsi"/>
          <w:b/>
          <w:sz w:val="28"/>
          <w:szCs w:val="28"/>
        </w:rPr>
        <w:t>Commissioner</w:t>
      </w:r>
      <w:bookmarkEnd w:id="3"/>
    </w:p>
    <w:p w14:paraId="339B1367" w14:textId="77777777" w:rsidR="00BF6886" w:rsidRPr="00D5604F" w:rsidRDefault="00BF6886" w:rsidP="0092090D">
      <w:pPr>
        <w:spacing w:after="960" w:line="240" w:lineRule="auto"/>
        <w:jc w:val="center"/>
        <w:rPr>
          <w:rFonts w:asciiTheme="minorHAnsi" w:hAnsiTheme="minorHAnsi"/>
          <w:b/>
          <w:sz w:val="28"/>
          <w:szCs w:val="28"/>
        </w:rPr>
      </w:pPr>
      <w:bookmarkStart w:id="4" w:name="_Toc518022352"/>
      <w:r w:rsidRPr="00D5604F">
        <w:rPr>
          <w:rFonts w:asciiTheme="minorHAnsi" w:hAnsiTheme="minorHAnsi"/>
          <w:b/>
          <w:sz w:val="28"/>
          <w:szCs w:val="28"/>
        </w:rPr>
        <w:t>New Jersey Department of Education</w:t>
      </w:r>
      <w:bookmarkEnd w:id="4"/>
    </w:p>
    <w:p w14:paraId="2839594F" w14:textId="0B89121B" w:rsidR="00BF6886" w:rsidRPr="00D5604F" w:rsidRDefault="00BF6886" w:rsidP="00F35A5C">
      <w:pPr>
        <w:spacing w:after="0" w:line="240" w:lineRule="auto"/>
        <w:jc w:val="center"/>
        <w:rPr>
          <w:rFonts w:asciiTheme="minorHAnsi" w:hAnsiTheme="minorHAnsi"/>
          <w:b/>
          <w:sz w:val="28"/>
          <w:szCs w:val="28"/>
        </w:rPr>
      </w:pPr>
      <w:bookmarkStart w:id="5" w:name="_Toc518022353"/>
      <w:r w:rsidRPr="00D5604F">
        <w:rPr>
          <w:rFonts w:asciiTheme="minorHAnsi" w:hAnsiTheme="minorHAnsi"/>
          <w:b/>
          <w:sz w:val="28"/>
          <w:szCs w:val="28"/>
        </w:rPr>
        <w:t>Contact:</w:t>
      </w:r>
      <w:bookmarkEnd w:id="5"/>
    </w:p>
    <w:p w14:paraId="6FBEB342" w14:textId="703ACFA4" w:rsidR="00BF6886" w:rsidRPr="00D5604F" w:rsidRDefault="0A96433B" w:rsidP="03147519">
      <w:pPr>
        <w:spacing w:after="480" w:line="240" w:lineRule="auto"/>
        <w:jc w:val="center"/>
        <w:rPr>
          <w:rFonts w:asciiTheme="minorHAnsi" w:hAnsiTheme="minorHAnsi"/>
          <w:b/>
          <w:bCs/>
          <w:sz w:val="28"/>
          <w:szCs w:val="28"/>
        </w:rPr>
      </w:pPr>
      <w:r w:rsidRPr="00D5604F">
        <w:rPr>
          <w:rFonts w:asciiTheme="minorHAnsi" w:eastAsiaTheme="minorEastAsia" w:hAnsiTheme="minorHAnsi" w:cstheme="minorBidi"/>
          <w:b/>
          <w:bCs/>
          <w:sz w:val="28"/>
          <w:szCs w:val="28"/>
        </w:rPr>
        <w:t xml:space="preserve">Katrina </w:t>
      </w:r>
      <w:r w:rsidR="4AB32DD6" w:rsidRPr="00D5604F">
        <w:rPr>
          <w:rFonts w:asciiTheme="minorHAnsi" w:eastAsiaTheme="minorEastAsia" w:hAnsiTheme="minorHAnsi" w:cstheme="minorBidi"/>
          <w:b/>
          <w:bCs/>
          <w:sz w:val="28"/>
          <w:szCs w:val="28"/>
        </w:rPr>
        <w:t xml:space="preserve">T. </w:t>
      </w:r>
      <w:r w:rsidRPr="00D5604F">
        <w:rPr>
          <w:rFonts w:asciiTheme="minorHAnsi" w:eastAsiaTheme="minorEastAsia" w:hAnsiTheme="minorHAnsi" w:cstheme="minorBidi"/>
          <w:b/>
          <w:bCs/>
          <w:sz w:val="28"/>
          <w:szCs w:val="28"/>
        </w:rPr>
        <w:t>McCombs</w:t>
      </w:r>
      <w:r w:rsidRPr="00D5604F">
        <w:br/>
      </w:r>
      <w:r w:rsidR="120D10F9" w:rsidRPr="00D5604F">
        <w:rPr>
          <w:rFonts w:asciiTheme="minorHAnsi" w:hAnsiTheme="minorHAnsi"/>
          <w:b/>
          <w:bCs/>
          <w:sz w:val="28"/>
          <w:szCs w:val="28"/>
        </w:rPr>
        <w:t xml:space="preserve"> </w:t>
      </w:r>
      <w:bookmarkStart w:id="6" w:name="_Toc518022355"/>
      <w:r w:rsidR="27B92B36" w:rsidRPr="00D5604F">
        <w:rPr>
          <w:rFonts w:asciiTheme="minorHAnsi" w:hAnsiTheme="minorHAnsi"/>
          <w:b/>
          <w:bCs/>
          <w:sz w:val="28"/>
          <w:szCs w:val="28"/>
        </w:rPr>
        <w:t>Assistant Commissioner</w:t>
      </w:r>
      <w:r w:rsidRPr="00D5604F">
        <w:br/>
      </w:r>
      <w:r w:rsidR="27B92B36" w:rsidRPr="00D5604F">
        <w:rPr>
          <w:rFonts w:asciiTheme="minorHAnsi" w:hAnsiTheme="minorHAnsi"/>
          <w:b/>
          <w:bCs/>
          <w:sz w:val="28"/>
          <w:szCs w:val="28"/>
        </w:rPr>
        <w:t xml:space="preserve">Division of Early Childhood </w:t>
      </w:r>
      <w:bookmarkEnd w:id="6"/>
      <w:r w:rsidR="27B92B36" w:rsidRPr="00D5604F">
        <w:rPr>
          <w:rFonts w:asciiTheme="minorHAnsi" w:hAnsiTheme="minorHAnsi"/>
          <w:b/>
          <w:bCs/>
          <w:sz w:val="28"/>
          <w:szCs w:val="28"/>
        </w:rPr>
        <w:t>Services</w:t>
      </w:r>
    </w:p>
    <w:p w14:paraId="061D27AC" w14:textId="5EB5907F" w:rsidR="32586E36" w:rsidRPr="00D5604F" w:rsidRDefault="00BF6886" w:rsidP="543222A2">
      <w:pPr>
        <w:jc w:val="center"/>
        <w:rPr>
          <w:rFonts w:asciiTheme="minorHAnsi" w:hAnsiTheme="minorHAnsi"/>
          <w:b/>
          <w:bCs/>
          <w:sz w:val="28"/>
          <w:szCs w:val="28"/>
        </w:rPr>
      </w:pPr>
      <w:bookmarkStart w:id="7" w:name="_Toc518022356"/>
      <w:r w:rsidRPr="00D5604F">
        <w:rPr>
          <w:rFonts w:asciiTheme="minorHAnsi" w:hAnsiTheme="minorHAnsi"/>
          <w:b/>
          <w:bCs/>
          <w:sz w:val="28"/>
          <w:szCs w:val="28"/>
        </w:rPr>
        <w:t>Contact Number: (609) 376-9077</w:t>
      </w:r>
      <w:bookmarkStart w:id="8" w:name="_Toc518022357"/>
      <w:bookmarkEnd w:id="7"/>
    </w:p>
    <w:bookmarkEnd w:id="8"/>
    <w:p w14:paraId="19AD15BA" w14:textId="531DB8C2" w:rsidR="00BF6886" w:rsidRPr="00F33533" w:rsidRDefault="00F33533" w:rsidP="03147519">
      <w:pPr>
        <w:spacing w:after="480"/>
        <w:jc w:val="center"/>
        <w:rPr>
          <w:rStyle w:val="Hyperlink"/>
          <w:rFonts w:asciiTheme="minorHAnsi" w:hAnsiTheme="minorHAnsi"/>
          <w:b/>
          <w:bCs/>
          <w:sz w:val="28"/>
          <w:szCs w:val="28"/>
        </w:rPr>
      </w:pPr>
      <w:r>
        <w:rPr>
          <w:rFonts w:asciiTheme="minorHAnsi" w:hAnsiTheme="minorHAnsi"/>
          <w:b/>
          <w:bCs/>
          <w:sz w:val="28"/>
          <w:szCs w:val="28"/>
        </w:rPr>
        <w:fldChar w:fldCharType="begin"/>
      </w:r>
      <w:r>
        <w:rPr>
          <w:rFonts w:asciiTheme="minorHAnsi" w:hAnsiTheme="minorHAnsi"/>
          <w:b/>
          <w:bCs/>
          <w:sz w:val="28"/>
          <w:szCs w:val="28"/>
        </w:rPr>
        <w:instrText>HYPERLINK "mailto:DOEpreschoolexpansion@doe.nj.gov"</w:instrText>
      </w:r>
      <w:r>
        <w:rPr>
          <w:rFonts w:asciiTheme="minorHAnsi" w:hAnsiTheme="minorHAnsi"/>
          <w:b/>
          <w:bCs/>
          <w:sz w:val="28"/>
          <w:szCs w:val="28"/>
        </w:rPr>
      </w:r>
      <w:r>
        <w:rPr>
          <w:rFonts w:asciiTheme="minorHAnsi" w:hAnsiTheme="minorHAnsi"/>
          <w:b/>
          <w:bCs/>
          <w:sz w:val="28"/>
          <w:szCs w:val="28"/>
        </w:rPr>
        <w:fldChar w:fldCharType="separate"/>
      </w:r>
      <w:r w:rsidR="15FF5019" w:rsidRPr="00F33533">
        <w:rPr>
          <w:rStyle w:val="Hyperlink"/>
          <w:rFonts w:asciiTheme="minorHAnsi" w:hAnsiTheme="minorHAnsi"/>
          <w:b/>
          <w:bCs/>
          <w:sz w:val="28"/>
          <w:szCs w:val="28"/>
        </w:rPr>
        <w:t>DOE</w:t>
      </w:r>
      <w:r w:rsidR="29DD02A0" w:rsidRPr="00F33533">
        <w:rPr>
          <w:rStyle w:val="Hyperlink"/>
          <w:rFonts w:asciiTheme="minorHAnsi" w:hAnsiTheme="minorHAnsi"/>
          <w:b/>
          <w:bCs/>
          <w:sz w:val="28"/>
          <w:szCs w:val="28"/>
        </w:rPr>
        <w:t>preschoolexpansion@doe.nj.gov</w:t>
      </w:r>
    </w:p>
    <w:bookmarkStart w:id="9" w:name="_Toc518022358"/>
    <w:p w14:paraId="4F4D1E18" w14:textId="7574655A" w:rsidR="00BF6886" w:rsidRPr="00D5604F" w:rsidRDefault="00F33533" w:rsidP="543222A2">
      <w:pPr>
        <w:spacing w:after="0" w:line="240" w:lineRule="auto"/>
        <w:jc w:val="center"/>
        <w:rPr>
          <w:rFonts w:asciiTheme="minorHAnsi" w:hAnsiTheme="minorHAnsi"/>
          <w:b/>
          <w:bCs/>
          <w:sz w:val="28"/>
          <w:szCs w:val="28"/>
        </w:rPr>
      </w:pPr>
      <w:r>
        <w:rPr>
          <w:rFonts w:asciiTheme="minorHAnsi" w:hAnsiTheme="minorHAnsi"/>
          <w:b/>
          <w:bCs/>
          <w:sz w:val="28"/>
          <w:szCs w:val="28"/>
        </w:rPr>
        <w:fldChar w:fldCharType="end"/>
      </w:r>
      <w:r w:rsidR="00BF6886" w:rsidRPr="00D5604F">
        <w:rPr>
          <w:rFonts w:asciiTheme="minorHAnsi" w:hAnsiTheme="minorHAnsi"/>
          <w:b/>
          <w:bCs/>
          <w:sz w:val="28"/>
          <w:szCs w:val="28"/>
        </w:rPr>
        <w:t>Proposal Due Date:</w:t>
      </w:r>
      <w:bookmarkEnd w:id="9"/>
    </w:p>
    <w:p w14:paraId="5C886166" w14:textId="3B2D0AD0" w:rsidR="00BF6886" w:rsidRPr="00D5604F" w:rsidRDefault="00390D6F" w:rsidP="03147519">
      <w:pPr>
        <w:spacing w:after="0" w:line="240" w:lineRule="auto"/>
        <w:jc w:val="center"/>
        <w:rPr>
          <w:rFonts w:asciiTheme="minorHAnsi" w:hAnsiTheme="minorHAnsi"/>
          <w:b/>
          <w:sz w:val="28"/>
        </w:rPr>
      </w:pPr>
      <w:r w:rsidRPr="00D5604F">
        <w:rPr>
          <w:rFonts w:asciiTheme="minorHAnsi" w:hAnsiTheme="minorHAnsi"/>
          <w:b/>
          <w:sz w:val="28"/>
        </w:rPr>
        <w:t xml:space="preserve">January </w:t>
      </w:r>
      <w:r w:rsidR="016BC8DA" w:rsidRPr="00D5604F">
        <w:rPr>
          <w:rFonts w:asciiTheme="minorHAnsi" w:hAnsiTheme="minorHAnsi"/>
          <w:b/>
          <w:sz w:val="28"/>
        </w:rPr>
        <w:t>1</w:t>
      </w:r>
      <w:r w:rsidR="00473F3D">
        <w:rPr>
          <w:rFonts w:asciiTheme="minorHAnsi" w:hAnsiTheme="minorHAnsi"/>
          <w:b/>
          <w:sz w:val="28"/>
        </w:rPr>
        <w:t>6</w:t>
      </w:r>
      <w:r w:rsidR="27B92B36" w:rsidRPr="00D5604F">
        <w:rPr>
          <w:rFonts w:asciiTheme="minorHAnsi" w:hAnsiTheme="minorHAnsi"/>
          <w:b/>
          <w:sz w:val="28"/>
        </w:rPr>
        <w:t>, 202</w:t>
      </w:r>
      <w:r w:rsidRPr="00D5604F">
        <w:rPr>
          <w:rFonts w:asciiTheme="minorHAnsi" w:hAnsiTheme="minorHAnsi"/>
          <w:b/>
          <w:sz w:val="28"/>
        </w:rPr>
        <w:t>6</w:t>
      </w:r>
    </w:p>
    <w:p w14:paraId="58697740" w14:textId="630CA7ED" w:rsidR="00BF6886" w:rsidRPr="00D5604F" w:rsidRDefault="00BF6886" w:rsidP="543222A2">
      <w:pPr>
        <w:spacing w:after="0" w:line="240" w:lineRule="auto"/>
        <w:jc w:val="center"/>
        <w:rPr>
          <w:rFonts w:asciiTheme="minorHAnsi" w:hAnsiTheme="minorHAnsi"/>
        </w:rPr>
      </w:pPr>
      <w:r w:rsidRPr="00D5604F">
        <w:rPr>
          <w:rFonts w:asciiTheme="minorHAnsi" w:hAnsiTheme="minorHAnsi"/>
          <w:b/>
          <w:bCs/>
          <w:sz w:val="28"/>
          <w:szCs w:val="28"/>
        </w:rPr>
        <w:t>12:00 p.m.</w:t>
      </w:r>
      <w:r w:rsidRPr="00D5604F">
        <w:rPr>
          <w:rFonts w:asciiTheme="minorHAnsi" w:hAnsiTheme="minorHAnsi"/>
        </w:rPr>
        <w:br w:type="page"/>
      </w:r>
      <w:bookmarkStart w:id="10" w:name="_Toc518022376"/>
      <w:r w:rsidR="003C3834" w:rsidRPr="00D5604F">
        <w:rPr>
          <w:rFonts w:asciiTheme="minorHAnsi" w:hAnsiTheme="minorHAnsi"/>
        </w:rPr>
        <w:lastRenderedPageBreak/>
        <w:t xml:space="preserve">  </w:t>
      </w:r>
      <w:r w:rsidRPr="00D5604F">
        <w:br/>
      </w:r>
    </w:p>
    <w:p w14:paraId="6110A665" w14:textId="151640D2" w:rsidR="00BF6886" w:rsidRPr="00D5604F" w:rsidRDefault="00BF6886" w:rsidP="00804835">
      <w:pPr>
        <w:pStyle w:val="Heading2"/>
        <w:spacing w:after="0" w:line="240" w:lineRule="auto"/>
        <w:jc w:val="center"/>
        <w:rPr>
          <w:color w:val="272727"/>
        </w:rPr>
      </w:pPr>
      <w:bookmarkStart w:id="11" w:name="_Toc75356383"/>
      <w:r w:rsidRPr="00D5604F">
        <w:t>Table of Contents</w:t>
      </w:r>
      <w:bookmarkEnd w:id="11"/>
    </w:p>
    <w:p w14:paraId="56CC49DB" w14:textId="77777777" w:rsidR="00BF6886" w:rsidRPr="00D5604F" w:rsidRDefault="00BF6886" w:rsidP="001D5E14">
      <w:pPr>
        <w:pStyle w:val="ListParagraph"/>
        <w:numPr>
          <w:ilvl w:val="0"/>
          <w:numId w:val="6"/>
        </w:numPr>
        <w:spacing w:after="120"/>
        <w:contextualSpacing w:val="0"/>
        <w:rPr>
          <w:rFonts w:asciiTheme="minorHAnsi" w:hAnsiTheme="minorHAnsi"/>
          <w:b/>
          <w:bCs/>
          <w:sz w:val="24"/>
          <w:szCs w:val="24"/>
        </w:rPr>
      </w:pPr>
      <w:hyperlink w:anchor="_I._Program_Information" w:history="1">
        <w:r w:rsidRPr="00D5604F">
          <w:rPr>
            <w:rStyle w:val="Hyperlink"/>
            <w:rFonts w:asciiTheme="minorHAnsi" w:hAnsiTheme="minorHAnsi"/>
            <w:b/>
            <w:bCs/>
            <w:sz w:val="24"/>
            <w:szCs w:val="24"/>
          </w:rPr>
          <w:t>I. Program Information</w:t>
        </w:r>
      </w:hyperlink>
    </w:p>
    <w:p w14:paraId="763A363D"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1_Program_Description" w:history="1">
        <w:r w:rsidRPr="00D5604F">
          <w:rPr>
            <w:rStyle w:val="Hyperlink"/>
            <w:rFonts w:asciiTheme="minorHAnsi" w:hAnsiTheme="minorHAnsi"/>
          </w:rPr>
          <w:t>1.1 Program Description</w:t>
        </w:r>
      </w:hyperlink>
    </w:p>
    <w:p w14:paraId="323FC0A4"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2_Eligibility_to" w:history="1">
        <w:r w:rsidRPr="00D5604F">
          <w:rPr>
            <w:rStyle w:val="Hyperlink"/>
            <w:rFonts w:asciiTheme="minorHAnsi" w:hAnsiTheme="minorHAnsi"/>
          </w:rPr>
          <w:t>1.2 Eligibility to Apply</w:t>
        </w:r>
      </w:hyperlink>
    </w:p>
    <w:p w14:paraId="52CE1E6E"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3_Statutory/Regulatory_Source" w:history="1">
        <w:r w:rsidRPr="00D5604F">
          <w:rPr>
            <w:rStyle w:val="Hyperlink"/>
            <w:rFonts w:asciiTheme="minorHAnsi" w:hAnsiTheme="minorHAnsi"/>
          </w:rPr>
          <w:t>1.3 Statutory/Regulatory Source and Funding</w:t>
        </w:r>
      </w:hyperlink>
    </w:p>
    <w:p w14:paraId="48724D68"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4_Dissemination_of" w:history="1">
        <w:r w:rsidRPr="00D5604F">
          <w:rPr>
            <w:rStyle w:val="Hyperlink"/>
            <w:rFonts w:asciiTheme="minorHAnsi" w:hAnsiTheme="minorHAnsi"/>
          </w:rPr>
          <w:t>1.4 Dissemination of this Notice</w:t>
        </w:r>
      </w:hyperlink>
    </w:p>
    <w:p w14:paraId="64107AC0"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5_Technical_Assistance" w:history="1">
        <w:r w:rsidRPr="00D5604F">
          <w:rPr>
            <w:rStyle w:val="Hyperlink"/>
            <w:rFonts w:asciiTheme="minorHAnsi" w:hAnsiTheme="minorHAnsi"/>
          </w:rPr>
          <w:t>1.5 Technical Assistance Workshop</w:t>
        </w:r>
      </w:hyperlink>
    </w:p>
    <w:p w14:paraId="67420E22"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6_Proposal_Submission" w:history="1">
        <w:r w:rsidRPr="00D5604F">
          <w:rPr>
            <w:rStyle w:val="Hyperlink"/>
            <w:rFonts w:asciiTheme="minorHAnsi" w:hAnsiTheme="minorHAnsi"/>
          </w:rPr>
          <w:t>1.6 Proposal Submission</w:t>
        </w:r>
      </w:hyperlink>
    </w:p>
    <w:p w14:paraId="6C252E40"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7_Budget_Reporting" w:history="1">
        <w:r w:rsidRPr="00D5604F">
          <w:rPr>
            <w:rStyle w:val="Hyperlink"/>
            <w:rFonts w:asciiTheme="minorHAnsi" w:hAnsiTheme="minorHAnsi"/>
          </w:rPr>
          <w:t>1.7 Budget Reporting</w:t>
        </w:r>
      </w:hyperlink>
    </w:p>
    <w:p w14:paraId="696C4FC6"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1.8_Disbursement_of" w:history="1">
        <w:r w:rsidRPr="00D5604F">
          <w:rPr>
            <w:rStyle w:val="Hyperlink"/>
            <w:rFonts w:asciiTheme="minorHAnsi" w:hAnsiTheme="minorHAnsi"/>
          </w:rPr>
          <w:t>1.8 Disbursement of Funds</w:t>
        </w:r>
      </w:hyperlink>
    </w:p>
    <w:p w14:paraId="7B3D48F3" w14:textId="77777777" w:rsidR="00BF6886" w:rsidRPr="00D5604F" w:rsidRDefault="00BF6886" w:rsidP="001D5E14">
      <w:pPr>
        <w:pStyle w:val="ListParagraph"/>
        <w:numPr>
          <w:ilvl w:val="0"/>
          <w:numId w:val="6"/>
        </w:numPr>
        <w:spacing w:after="120"/>
        <w:rPr>
          <w:rStyle w:val="Hyperlink"/>
          <w:rFonts w:asciiTheme="minorHAnsi" w:hAnsiTheme="minorHAnsi"/>
          <w:b/>
          <w:bCs/>
          <w:sz w:val="24"/>
          <w:szCs w:val="24"/>
        </w:rPr>
      </w:pPr>
      <w:r w:rsidRPr="00D5604F">
        <w:rPr>
          <w:rFonts w:asciiTheme="minorHAnsi" w:hAnsiTheme="minorHAnsi"/>
          <w:b/>
          <w:bCs/>
          <w:sz w:val="24"/>
          <w:szCs w:val="24"/>
        </w:rPr>
        <w:fldChar w:fldCharType="begin"/>
      </w:r>
      <w:r w:rsidRPr="00D5604F">
        <w:rPr>
          <w:rFonts w:asciiTheme="minorHAnsi" w:hAnsiTheme="minorHAnsi"/>
          <w:b/>
          <w:bCs/>
          <w:sz w:val="24"/>
          <w:szCs w:val="24"/>
        </w:rPr>
        <w:instrText>HYPERLINK  \l "_2.1_Program_Requirements"</w:instrText>
      </w:r>
      <w:r w:rsidRPr="00D5604F">
        <w:rPr>
          <w:rFonts w:asciiTheme="minorHAnsi" w:hAnsiTheme="minorHAnsi"/>
          <w:b/>
          <w:bCs/>
          <w:sz w:val="24"/>
          <w:szCs w:val="24"/>
        </w:rPr>
      </w:r>
      <w:r w:rsidRPr="00D5604F">
        <w:rPr>
          <w:rFonts w:asciiTheme="minorHAnsi" w:hAnsiTheme="minorHAnsi"/>
          <w:b/>
          <w:bCs/>
          <w:sz w:val="24"/>
          <w:szCs w:val="24"/>
        </w:rPr>
        <w:fldChar w:fldCharType="separate"/>
      </w:r>
      <w:r w:rsidRPr="00D5604F">
        <w:rPr>
          <w:rStyle w:val="Hyperlink"/>
          <w:rFonts w:asciiTheme="minorHAnsi" w:hAnsiTheme="minorHAnsi"/>
          <w:b/>
          <w:bCs/>
          <w:sz w:val="24"/>
          <w:szCs w:val="24"/>
        </w:rPr>
        <w:t>II. Project Guidelines</w:t>
      </w:r>
    </w:p>
    <w:p w14:paraId="7924934D" w14:textId="77777777" w:rsidR="00BF6886" w:rsidRPr="00D5604F" w:rsidRDefault="00BF6886" w:rsidP="001D5E14">
      <w:pPr>
        <w:pStyle w:val="ListParagraph"/>
        <w:numPr>
          <w:ilvl w:val="1"/>
          <w:numId w:val="6"/>
        </w:numPr>
        <w:spacing w:after="120"/>
        <w:contextualSpacing w:val="0"/>
        <w:rPr>
          <w:rFonts w:asciiTheme="minorHAnsi" w:hAnsiTheme="minorHAnsi"/>
        </w:rPr>
      </w:pPr>
      <w:r w:rsidRPr="00D5604F">
        <w:rPr>
          <w:rFonts w:asciiTheme="minorHAnsi" w:hAnsiTheme="minorHAnsi"/>
          <w:b/>
          <w:bCs/>
          <w:sz w:val="24"/>
          <w:szCs w:val="24"/>
        </w:rPr>
        <w:fldChar w:fldCharType="end"/>
      </w:r>
      <w:hyperlink w:anchor="_2.1_Program_Requirements" w:history="1">
        <w:r w:rsidRPr="00D5604F">
          <w:rPr>
            <w:rStyle w:val="Hyperlink"/>
            <w:rFonts w:asciiTheme="minorHAnsi" w:hAnsiTheme="minorHAnsi"/>
          </w:rPr>
          <w:t>2.1 Program Requirements</w:t>
        </w:r>
      </w:hyperlink>
    </w:p>
    <w:p w14:paraId="0B33E916"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2.2_Cost_Proposal" w:history="1">
        <w:r w:rsidRPr="00D5604F">
          <w:rPr>
            <w:rStyle w:val="Hyperlink"/>
            <w:rFonts w:asciiTheme="minorHAnsi" w:hAnsiTheme="minorHAnsi"/>
          </w:rPr>
          <w:t>2.2 Cost Proposal</w:t>
        </w:r>
      </w:hyperlink>
    </w:p>
    <w:p w14:paraId="6181AB0F"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2.3_Allowable_Use" w:history="1">
        <w:r w:rsidRPr="00D5604F">
          <w:rPr>
            <w:rStyle w:val="Hyperlink"/>
            <w:rFonts w:asciiTheme="minorHAnsi" w:hAnsiTheme="minorHAnsi"/>
          </w:rPr>
          <w:t>2.3 Allowable Use of Funds</w:t>
        </w:r>
      </w:hyperlink>
    </w:p>
    <w:p w14:paraId="468C55E3" w14:textId="77777777" w:rsidR="00BF6886" w:rsidRPr="00D5604F" w:rsidRDefault="00BF6886" w:rsidP="001D5E14">
      <w:pPr>
        <w:pStyle w:val="ListParagraph"/>
        <w:numPr>
          <w:ilvl w:val="0"/>
          <w:numId w:val="6"/>
        </w:numPr>
        <w:contextualSpacing w:val="0"/>
        <w:rPr>
          <w:rFonts w:asciiTheme="minorHAnsi" w:hAnsiTheme="minorHAnsi"/>
          <w:b/>
          <w:bCs/>
          <w:sz w:val="24"/>
          <w:szCs w:val="24"/>
        </w:rPr>
      </w:pPr>
      <w:hyperlink w:anchor="_III._Completing_the" w:history="1">
        <w:r w:rsidRPr="00D5604F">
          <w:rPr>
            <w:rStyle w:val="Hyperlink"/>
            <w:rFonts w:asciiTheme="minorHAnsi" w:hAnsiTheme="minorHAnsi"/>
            <w:b/>
            <w:bCs/>
            <w:sz w:val="24"/>
            <w:szCs w:val="24"/>
          </w:rPr>
          <w:t>III. Completing the Application</w:t>
        </w:r>
      </w:hyperlink>
    </w:p>
    <w:p w14:paraId="10C7AD79" w14:textId="77777777" w:rsidR="00BF6886" w:rsidRPr="00D5604F" w:rsidRDefault="00BF6886" w:rsidP="001D5E14">
      <w:pPr>
        <w:pStyle w:val="ListParagraph"/>
        <w:numPr>
          <w:ilvl w:val="0"/>
          <w:numId w:val="6"/>
        </w:numPr>
        <w:contextualSpacing w:val="0"/>
        <w:rPr>
          <w:rFonts w:asciiTheme="minorHAnsi" w:hAnsiTheme="minorHAnsi"/>
          <w:b/>
          <w:bCs/>
          <w:sz w:val="24"/>
          <w:szCs w:val="24"/>
        </w:rPr>
      </w:pPr>
      <w:hyperlink w:anchor="_IV._Award_Selection" w:history="1">
        <w:r w:rsidRPr="00D5604F">
          <w:rPr>
            <w:rStyle w:val="Hyperlink"/>
            <w:rFonts w:asciiTheme="minorHAnsi" w:hAnsiTheme="minorHAnsi"/>
            <w:b/>
            <w:bCs/>
            <w:sz w:val="24"/>
            <w:szCs w:val="24"/>
          </w:rPr>
          <w:t>IV. Award Selection</w:t>
        </w:r>
      </w:hyperlink>
    </w:p>
    <w:p w14:paraId="5756C3C9" w14:textId="77777777" w:rsidR="00BF6886" w:rsidRPr="00D5604F" w:rsidRDefault="00BF6886" w:rsidP="001D5E14">
      <w:pPr>
        <w:pStyle w:val="ListParagraph"/>
        <w:numPr>
          <w:ilvl w:val="0"/>
          <w:numId w:val="6"/>
        </w:numPr>
        <w:contextualSpacing w:val="0"/>
        <w:rPr>
          <w:rFonts w:asciiTheme="minorHAnsi" w:hAnsiTheme="minorHAnsi"/>
          <w:b/>
          <w:bCs/>
          <w:sz w:val="24"/>
          <w:szCs w:val="24"/>
        </w:rPr>
      </w:pPr>
      <w:hyperlink w:anchor="_V._Application_Narrative" w:history="1">
        <w:r w:rsidRPr="00D5604F">
          <w:rPr>
            <w:rStyle w:val="Hyperlink"/>
            <w:rFonts w:asciiTheme="minorHAnsi" w:hAnsiTheme="minorHAnsi"/>
            <w:b/>
            <w:bCs/>
            <w:sz w:val="24"/>
            <w:szCs w:val="24"/>
          </w:rPr>
          <w:t>V. Application Narrative</w:t>
        </w:r>
      </w:hyperlink>
    </w:p>
    <w:p w14:paraId="36A1E524"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5.1_Operational_Plan" w:history="1">
        <w:r w:rsidRPr="00D5604F">
          <w:rPr>
            <w:rStyle w:val="Hyperlink"/>
            <w:rFonts w:asciiTheme="minorHAnsi" w:hAnsiTheme="minorHAnsi"/>
          </w:rPr>
          <w:t>5.1 Operational Plan Overview</w:t>
        </w:r>
      </w:hyperlink>
    </w:p>
    <w:p w14:paraId="7BE057DD" w14:textId="77777777" w:rsidR="00BF6886" w:rsidRPr="00D5604F" w:rsidRDefault="00BF6886" w:rsidP="001D5E14">
      <w:pPr>
        <w:pStyle w:val="ListParagraph"/>
        <w:numPr>
          <w:ilvl w:val="1"/>
          <w:numId w:val="6"/>
        </w:numPr>
        <w:spacing w:after="120"/>
        <w:rPr>
          <w:rFonts w:asciiTheme="minorHAnsi" w:hAnsiTheme="minorHAnsi"/>
        </w:rPr>
      </w:pPr>
      <w:hyperlink w:anchor="_5.2_Outreach,_Recruitment" w:history="1">
        <w:r w:rsidRPr="00D5604F">
          <w:rPr>
            <w:rStyle w:val="Hyperlink"/>
            <w:rFonts w:asciiTheme="minorHAnsi" w:hAnsiTheme="minorHAnsi"/>
          </w:rPr>
          <w:t>5.2 Outreach, Recruitment Enrollment</w:t>
        </w:r>
      </w:hyperlink>
      <w:r w:rsidRPr="00D5604F">
        <w:rPr>
          <w:rStyle w:val="Hyperlink"/>
          <w:rFonts w:asciiTheme="minorHAnsi" w:hAnsiTheme="minorHAnsi"/>
        </w:rPr>
        <w:t xml:space="preserve"> and Facilities </w:t>
      </w:r>
    </w:p>
    <w:p w14:paraId="6897A58E" w14:textId="77777777" w:rsidR="00BF6886" w:rsidRPr="00D5604F" w:rsidRDefault="00BF6886" w:rsidP="001D5E14">
      <w:pPr>
        <w:pStyle w:val="ListParagraph"/>
        <w:numPr>
          <w:ilvl w:val="1"/>
          <w:numId w:val="6"/>
        </w:numPr>
        <w:spacing w:before="240" w:after="120"/>
        <w:contextualSpacing w:val="0"/>
        <w:rPr>
          <w:rFonts w:asciiTheme="minorHAnsi" w:hAnsiTheme="minorHAnsi"/>
        </w:rPr>
      </w:pPr>
      <w:hyperlink w:anchor="_5.3_Community_Collaboration" w:history="1">
        <w:r w:rsidRPr="00D5604F">
          <w:rPr>
            <w:rStyle w:val="Hyperlink"/>
            <w:rFonts w:asciiTheme="minorHAnsi" w:hAnsiTheme="minorHAnsi"/>
          </w:rPr>
          <w:t>5.3 Community Collaboration and Family Engagement</w:t>
        </w:r>
      </w:hyperlink>
    </w:p>
    <w:p w14:paraId="1CB7248F"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5.4_Transitions_(5" w:history="1">
        <w:r w:rsidRPr="00D5604F">
          <w:rPr>
            <w:rStyle w:val="Hyperlink"/>
            <w:rFonts w:asciiTheme="minorHAnsi" w:hAnsiTheme="minorHAnsi"/>
          </w:rPr>
          <w:t>5.4 Transitions</w:t>
        </w:r>
      </w:hyperlink>
    </w:p>
    <w:p w14:paraId="390251F9"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5.5_Preschool_Administration" w:history="1">
        <w:r w:rsidRPr="00D5604F">
          <w:rPr>
            <w:rStyle w:val="Hyperlink"/>
            <w:rFonts w:asciiTheme="minorHAnsi" w:hAnsiTheme="minorHAnsi"/>
          </w:rPr>
          <w:t>5.5 Preschool Administration and Health and Safety</w:t>
        </w:r>
      </w:hyperlink>
    </w:p>
    <w:p w14:paraId="290F9700"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5.6_Coaching_Supports:" w:history="1">
        <w:r w:rsidRPr="00D5604F">
          <w:rPr>
            <w:rStyle w:val="Hyperlink"/>
            <w:rFonts w:asciiTheme="minorHAnsi" w:hAnsiTheme="minorHAnsi"/>
          </w:rPr>
          <w:t>5.6 Coaching Supports</w:t>
        </w:r>
      </w:hyperlink>
    </w:p>
    <w:p w14:paraId="562090CC" w14:textId="7522D76B" w:rsidR="00BF6886" w:rsidRPr="00D5604F" w:rsidRDefault="00BF6886" w:rsidP="001D5E14">
      <w:pPr>
        <w:pStyle w:val="ListParagraph"/>
        <w:numPr>
          <w:ilvl w:val="1"/>
          <w:numId w:val="6"/>
        </w:numPr>
        <w:spacing w:after="120"/>
        <w:contextualSpacing w:val="0"/>
        <w:rPr>
          <w:rFonts w:asciiTheme="minorHAnsi" w:hAnsiTheme="minorHAnsi"/>
        </w:rPr>
      </w:pPr>
      <w:hyperlink w:anchor="_5.7_Curriculum_Implementation," w:history="1">
        <w:r w:rsidRPr="00D5604F">
          <w:rPr>
            <w:rStyle w:val="Hyperlink"/>
            <w:rFonts w:asciiTheme="minorHAnsi" w:hAnsiTheme="minorHAnsi"/>
          </w:rPr>
          <w:t xml:space="preserve">5.7 Curriculum Implement, Child Assessment and Supporting </w:t>
        </w:r>
        <w:r w:rsidR="003E540D" w:rsidRPr="00D5604F">
          <w:rPr>
            <w:rStyle w:val="Hyperlink"/>
            <w:rFonts w:asciiTheme="minorHAnsi" w:hAnsiTheme="minorHAnsi"/>
          </w:rPr>
          <w:t>Multilingual</w:t>
        </w:r>
        <w:r w:rsidR="00543224" w:rsidRPr="00D5604F">
          <w:rPr>
            <w:rStyle w:val="Hyperlink"/>
            <w:rFonts w:asciiTheme="minorHAnsi" w:hAnsiTheme="minorHAnsi"/>
          </w:rPr>
          <w:t xml:space="preserve"> Learners</w:t>
        </w:r>
      </w:hyperlink>
    </w:p>
    <w:p w14:paraId="3A5FCBFC"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5.8_Inclusion_of" w:history="1">
        <w:r w:rsidRPr="00D5604F">
          <w:rPr>
            <w:rStyle w:val="Hyperlink"/>
            <w:rFonts w:asciiTheme="minorHAnsi" w:hAnsiTheme="minorHAnsi"/>
          </w:rPr>
          <w:t>5.8 Inclusion of Children with IEPs</w:t>
        </w:r>
      </w:hyperlink>
    </w:p>
    <w:p w14:paraId="08214F47" w14:textId="77777777" w:rsidR="00BF6886" w:rsidRPr="00D5604F" w:rsidRDefault="00BF6886" w:rsidP="001D5E14">
      <w:pPr>
        <w:pStyle w:val="ListParagraph"/>
        <w:numPr>
          <w:ilvl w:val="1"/>
          <w:numId w:val="6"/>
        </w:numPr>
        <w:spacing w:after="120"/>
        <w:contextualSpacing w:val="0"/>
        <w:rPr>
          <w:rFonts w:asciiTheme="minorHAnsi" w:hAnsiTheme="minorHAnsi"/>
        </w:rPr>
      </w:pPr>
      <w:hyperlink w:anchor="_5.9_Program_Evaluation" w:history="1">
        <w:r w:rsidRPr="00D5604F">
          <w:rPr>
            <w:rStyle w:val="Hyperlink"/>
            <w:rFonts w:asciiTheme="minorHAnsi" w:hAnsiTheme="minorHAnsi"/>
          </w:rPr>
          <w:t>5.9 Program Evaluation and Professional Development</w:t>
        </w:r>
      </w:hyperlink>
    </w:p>
    <w:p w14:paraId="00EB0A46" w14:textId="77777777" w:rsidR="00BF6886" w:rsidRPr="00D5604F" w:rsidRDefault="00BF6886" w:rsidP="001D5E14">
      <w:pPr>
        <w:pStyle w:val="ListParagraph"/>
        <w:numPr>
          <w:ilvl w:val="1"/>
          <w:numId w:val="6"/>
        </w:numPr>
        <w:contextualSpacing w:val="0"/>
        <w:rPr>
          <w:rFonts w:asciiTheme="minorHAnsi" w:hAnsiTheme="minorHAnsi"/>
        </w:rPr>
      </w:pPr>
      <w:hyperlink w:anchor="_5.10_Monitoring_and" w:history="1">
        <w:r w:rsidRPr="00D5604F">
          <w:rPr>
            <w:rStyle w:val="Hyperlink"/>
            <w:rFonts w:asciiTheme="minorHAnsi" w:hAnsiTheme="minorHAnsi"/>
          </w:rPr>
          <w:t>5.10 Monitoring and Budget Narrative</w:t>
        </w:r>
      </w:hyperlink>
    </w:p>
    <w:p w14:paraId="176F8E0E" w14:textId="40EA6D39" w:rsidR="00BF6886" w:rsidRPr="00D5604F" w:rsidRDefault="00BF6886" w:rsidP="00CA07EE">
      <w:pPr>
        <w:pStyle w:val="ListParagraph"/>
        <w:numPr>
          <w:ilvl w:val="0"/>
          <w:numId w:val="6"/>
        </w:numPr>
        <w:rPr>
          <w:rFonts w:asciiTheme="minorHAnsi" w:hAnsiTheme="minorHAnsi"/>
        </w:rPr>
      </w:pPr>
      <w:hyperlink w:anchor="_Resources_1" w:history="1">
        <w:r w:rsidRPr="00D5604F">
          <w:rPr>
            <w:rStyle w:val="Hyperlink"/>
            <w:rFonts w:asciiTheme="minorHAnsi" w:hAnsiTheme="minorHAnsi"/>
            <w:b/>
            <w:bCs/>
            <w:sz w:val="24"/>
            <w:szCs w:val="24"/>
          </w:rPr>
          <w:t>Resources</w:t>
        </w:r>
      </w:hyperlink>
      <w:r w:rsidRPr="00D5604F">
        <w:rPr>
          <w:rFonts w:asciiTheme="minorHAnsi" w:hAnsiTheme="minorHAnsi"/>
        </w:rPr>
        <w:br w:type="page"/>
      </w:r>
    </w:p>
    <w:p w14:paraId="2DA9626A" w14:textId="77777777" w:rsidR="00BF6886" w:rsidRPr="00D5604F" w:rsidRDefault="00BF6886" w:rsidP="00413433">
      <w:pPr>
        <w:pStyle w:val="Heading2"/>
      </w:pPr>
      <w:bookmarkStart w:id="12" w:name="_I._Program_Information"/>
      <w:bookmarkStart w:id="13" w:name="_Toc75356384"/>
      <w:bookmarkEnd w:id="12"/>
      <w:r w:rsidRPr="00D5604F">
        <w:lastRenderedPageBreak/>
        <w:t>I. Program Information</w:t>
      </w:r>
      <w:bookmarkEnd w:id="10"/>
      <w:bookmarkEnd w:id="13"/>
    </w:p>
    <w:p w14:paraId="5631403E" w14:textId="77777777" w:rsidR="00BF6886" w:rsidRPr="00D5604F" w:rsidRDefault="00BF6886" w:rsidP="00413433">
      <w:pPr>
        <w:pStyle w:val="Heading3"/>
      </w:pPr>
      <w:bookmarkStart w:id="14" w:name="_1.1_Program_Description"/>
      <w:bookmarkStart w:id="15" w:name="_Toc518022377"/>
      <w:bookmarkStart w:id="16" w:name="_Toc75356385"/>
      <w:bookmarkEnd w:id="14"/>
      <w:r w:rsidRPr="00D5604F">
        <w:t>1.1 Program Description</w:t>
      </w:r>
      <w:bookmarkEnd w:id="15"/>
      <w:r w:rsidRPr="00D5604F">
        <w:t xml:space="preserve"> </w:t>
      </w:r>
      <w:bookmarkEnd w:id="16"/>
    </w:p>
    <w:p w14:paraId="3A7A6C28" w14:textId="38598E67" w:rsidR="00BF6886" w:rsidRPr="001A40EB" w:rsidRDefault="27B92B36" w:rsidP="03147519">
      <w:pPr>
        <w:rPr>
          <w:rFonts w:asciiTheme="minorHAnsi" w:eastAsiaTheme="minorEastAsia" w:hAnsiTheme="minorHAnsi" w:cstheme="minorBidi"/>
        </w:rPr>
      </w:pPr>
      <w:r w:rsidRPr="00D5604F">
        <w:rPr>
          <w:rFonts w:asciiTheme="minorHAnsi" w:eastAsiaTheme="minorEastAsia" w:hAnsiTheme="minorHAnsi" w:cstheme="minorBidi"/>
        </w:rPr>
        <w:t xml:space="preserve">This notification for funding is to announce the availability of Preschool Education Aid (PEA) to increase access to high-quality preschool for New Jersey three- and four-year-old children in the </w:t>
      </w:r>
      <w:r w:rsidR="003C3834" w:rsidRPr="00D5604F">
        <w:rPr>
          <w:rFonts w:asciiTheme="minorHAnsi" w:eastAsiaTheme="minorEastAsia" w:hAnsiTheme="minorHAnsi" w:cstheme="minorBidi"/>
        </w:rPr>
        <w:t>2026</w:t>
      </w:r>
      <w:r w:rsidRPr="00D5604F">
        <w:rPr>
          <w:rFonts w:asciiTheme="minorHAnsi" w:eastAsiaTheme="minorEastAsia" w:hAnsiTheme="minorHAnsi" w:cstheme="minorBidi"/>
        </w:rPr>
        <w:t>-</w:t>
      </w:r>
      <w:r w:rsidR="003C3834" w:rsidRPr="00D5604F">
        <w:rPr>
          <w:rFonts w:asciiTheme="minorHAnsi" w:eastAsiaTheme="minorEastAsia" w:hAnsiTheme="minorHAnsi" w:cstheme="minorBidi"/>
        </w:rPr>
        <w:t xml:space="preserve">2027 </w:t>
      </w:r>
      <w:r w:rsidRPr="00D5604F">
        <w:rPr>
          <w:rFonts w:asciiTheme="minorHAnsi" w:eastAsiaTheme="minorEastAsia" w:hAnsiTheme="minorHAnsi" w:cstheme="minorBidi"/>
        </w:rPr>
        <w:t>school year.</w:t>
      </w:r>
      <w:r w:rsidR="00697A67" w:rsidRPr="00D5604F">
        <w:rPr>
          <w:rFonts w:asciiTheme="minorHAnsi" w:eastAsiaTheme="minorEastAsia" w:hAnsiTheme="minorHAnsi" w:cstheme="minorBidi"/>
        </w:rPr>
        <w:t xml:space="preserve"> </w:t>
      </w:r>
      <w:r w:rsidRPr="00D5604F">
        <w:rPr>
          <w:rFonts w:asciiTheme="minorHAnsi" w:eastAsiaTheme="minorEastAsia" w:hAnsiTheme="minorHAnsi" w:cstheme="minorBidi"/>
        </w:rPr>
        <w:t xml:space="preserve">LEAs are eligible for funding to increase the number of children served, the length of program day offered, and the quality of the programs; </w:t>
      </w:r>
      <w:r w:rsidRPr="001A40EB">
        <w:rPr>
          <w:rFonts w:asciiTheme="minorHAnsi" w:eastAsiaTheme="minorEastAsia" w:hAnsiTheme="minorHAnsi" w:cstheme="minorBidi"/>
        </w:rPr>
        <w:t xml:space="preserve">excluding LEAs that are already fully funded (e.g., LEAs formerly known as Abbott </w:t>
      </w:r>
      <w:r w:rsidR="3B8BC8FB" w:rsidRPr="001A40EB">
        <w:rPr>
          <w:rFonts w:asciiTheme="minorHAnsi" w:eastAsiaTheme="minorEastAsia" w:hAnsiTheme="minorHAnsi" w:cstheme="minorBidi"/>
        </w:rPr>
        <w:t xml:space="preserve">Districts </w:t>
      </w:r>
      <w:r w:rsidRPr="001A40EB">
        <w:rPr>
          <w:rFonts w:asciiTheme="minorHAnsi" w:eastAsiaTheme="minorEastAsia" w:hAnsiTheme="minorHAnsi" w:cstheme="minorBidi"/>
        </w:rPr>
        <w:t xml:space="preserve">and current PEA LEAs). </w:t>
      </w:r>
    </w:p>
    <w:p w14:paraId="05940803" w14:textId="0D14D74D" w:rsidR="00BF6886" w:rsidRPr="001A40EB" w:rsidRDefault="27B92B36" w:rsidP="03147519">
      <w:pPr>
        <w:rPr>
          <w:rFonts w:asciiTheme="minorHAnsi" w:eastAsiaTheme="minorEastAsia" w:hAnsiTheme="minorHAnsi" w:cstheme="minorBidi"/>
        </w:rPr>
      </w:pPr>
      <w:r w:rsidRPr="001A40EB">
        <w:rPr>
          <w:rFonts w:asciiTheme="minorHAnsi" w:eastAsiaTheme="minorEastAsia" w:hAnsiTheme="minorHAnsi" w:cstheme="minorBidi"/>
        </w:rPr>
        <w:t>The New Jersey Department of Education (Department) intends to have</w:t>
      </w:r>
      <w:r w:rsidR="31AEDE27" w:rsidRPr="001A40EB">
        <w:rPr>
          <w:rFonts w:asciiTheme="minorHAnsi" w:eastAsiaTheme="minorEastAsia" w:hAnsiTheme="minorHAnsi" w:cstheme="minorBidi"/>
        </w:rPr>
        <w:t xml:space="preserve"> all funded </w:t>
      </w:r>
      <w:r w:rsidRPr="001A40EB">
        <w:rPr>
          <w:rFonts w:asciiTheme="minorHAnsi" w:eastAsiaTheme="minorEastAsia" w:hAnsiTheme="minorHAnsi" w:cstheme="minorBidi"/>
        </w:rPr>
        <w:t xml:space="preserve">LEAs implement this program </w:t>
      </w:r>
      <w:r w:rsidR="4C0B093B" w:rsidRPr="001A40EB">
        <w:rPr>
          <w:rFonts w:asciiTheme="minorHAnsi" w:eastAsiaTheme="minorEastAsia" w:hAnsiTheme="minorHAnsi" w:cstheme="minorBidi"/>
        </w:rPr>
        <w:t>beginning</w:t>
      </w:r>
      <w:r w:rsidR="6DBF5C0E" w:rsidRPr="001A40EB">
        <w:rPr>
          <w:rFonts w:asciiTheme="minorHAnsi" w:eastAsiaTheme="minorEastAsia" w:hAnsiTheme="minorHAnsi" w:cstheme="minorBidi"/>
        </w:rPr>
        <w:t xml:space="preserve"> </w:t>
      </w:r>
      <w:r w:rsidR="00675C11" w:rsidRPr="001A40EB">
        <w:rPr>
          <w:rFonts w:asciiTheme="minorHAnsi" w:eastAsiaTheme="minorEastAsia" w:hAnsiTheme="minorHAnsi" w:cstheme="minorBidi"/>
        </w:rPr>
        <w:t>no later than September 2026</w:t>
      </w:r>
      <w:r w:rsidR="36E68CB4" w:rsidRPr="001A40EB">
        <w:rPr>
          <w:rFonts w:asciiTheme="minorHAnsi" w:eastAsiaTheme="minorEastAsia" w:hAnsiTheme="minorHAnsi" w:cstheme="minorBidi"/>
        </w:rPr>
        <w:t>.</w:t>
      </w:r>
      <w:r w:rsidR="00697A67" w:rsidRPr="001A40EB">
        <w:rPr>
          <w:rFonts w:asciiTheme="minorHAnsi" w:eastAsiaTheme="minorEastAsia" w:hAnsiTheme="minorHAnsi" w:cstheme="minorBidi"/>
        </w:rPr>
        <w:t xml:space="preserve"> </w:t>
      </w:r>
      <w:r w:rsidRPr="001A40EB">
        <w:rPr>
          <w:rFonts w:asciiTheme="minorHAnsi" w:eastAsiaTheme="minorEastAsia" w:hAnsiTheme="minorHAnsi" w:cstheme="minorBidi"/>
        </w:rPr>
        <w:t>Priority will be given to a LEA implementing a mixed delivery model (i.e., contracting with Head Start and</w:t>
      </w:r>
      <w:r w:rsidR="30E7BB65" w:rsidRPr="001A40EB">
        <w:rPr>
          <w:rFonts w:asciiTheme="minorHAnsi" w:eastAsiaTheme="minorEastAsia" w:hAnsiTheme="minorHAnsi" w:cstheme="minorBidi"/>
        </w:rPr>
        <w:t>/or</w:t>
      </w:r>
      <w:r w:rsidRPr="001A40EB">
        <w:rPr>
          <w:rFonts w:asciiTheme="minorHAnsi" w:eastAsiaTheme="minorEastAsia" w:hAnsiTheme="minorHAnsi" w:cstheme="minorBidi"/>
        </w:rPr>
        <w:t xml:space="preserve"> licensed </w:t>
      </w:r>
      <w:bookmarkStart w:id="17" w:name="_Int_ZROqx0rR"/>
      <w:r w:rsidRPr="001A40EB">
        <w:rPr>
          <w:rFonts w:asciiTheme="minorHAnsi" w:eastAsiaTheme="minorEastAsia" w:hAnsiTheme="minorHAnsi" w:cstheme="minorBidi"/>
        </w:rPr>
        <w:t>child care</w:t>
      </w:r>
      <w:bookmarkEnd w:id="17"/>
      <w:r w:rsidRPr="001A40EB">
        <w:rPr>
          <w:rFonts w:asciiTheme="minorHAnsi" w:eastAsiaTheme="minorEastAsia" w:hAnsiTheme="minorHAnsi" w:cstheme="minorBidi"/>
        </w:rPr>
        <w:t xml:space="preserve"> providers)</w:t>
      </w:r>
      <w:r w:rsidR="0F927301" w:rsidRPr="001A40EB">
        <w:rPr>
          <w:rFonts w:asciiTheme="minorHAnsi" w:eastAsiaTheme="minorEastAsia" w:hAnsiTheme="minorHAnsi" w:cstheme="minorBidi"/>
        </w:rPr>
        <w:t xml:space="preserve">. </w:t>
      </w:r>
    </w:p>
    <w:p w14:paraId="01551FCB" w14:textId="7BBA751E" w:rsidR="00675C11" w:rsidRPr="001A40EB" w:rsidRDefault="00675C11" w:rsidP="001A40EB">
      <w:pPr>
        <w:rPr>
          <w:rFonts w:asciiTheme="minorHAnsi" w:eastAsiaTheme="minorEastAsia" w:hAnsiTheme="minorHAnsi" w:cstheme="minorBidi"/>
          <w:b/>
          <w:bCs/>
        </w:rPr>
      </w:pPr>
      <w:r w:rsidRPr="001A40EB">
        <w:rPr>
          <w:rFonts w:asciiTheme="minorHAnsi" w:eastAsiaTheme="minorEastAsia" w:hAnsiTheme="minorHAnsi" w:cstheme="minorBidi"/>
          <w:b/>
          <w:bCs/>
        </w:rPr>
        <w:t xml:space="preserve">Please note that </w:t>
      </w:r>
      <w:r w:rsidR="00784653" w:rsidRPr="001A40EB">
        <w:rPr>
          <w:rFonts w:asciiTheme="minorHAnsi" w:eastAsiaTheme="minorEastAsia" w:hAnsiTheme="minorHAnsi" w:cstheme="minorBidi"/>
          <w:b/>
          <w:bCs/>
        </w:rPr>
        <w:t xml:space="preserve">award terms and amounts are subject </w:t>
      </w:r>
      <w:r w:rsidR="00297707" w:rsidRPr="001A40EB">
        <w:rPr>
          <w:rFonts w:asciiTheme="minorHAnsi" w:eastAsiaTheme="minorEastAsia" w:hAnsiTheme="minorHAnsi" w:cstheme="minorBidi"/>
          <w:b/>
          <w:bCs/>
        </w:rPr>
        <w:t xml:space="preserve">to change pending enactment of the FY2027 Appropriations Act. This NFO is being released in advance of that Act as an anticipatory step necessary to </w:t>
      </w:r>
      <w:r w:rsidR="00D31D78" w:rsidRPr="001A40EB">
        <w:rPr>
          <w:rFonts w:asciiTheme="minorHAnsi" w:eastAsiaTheme="minorEastAsia" w:hAnsiTheme="minorHAnsi" w:cstheme="minorBidi"/>
          <w:b/>
          <w:bCs/>
        </w:rPr>
        <w:t>align</w:t>
      </w:r>
      <w:r w:rsidR="00D80CC2" w:rsidRPr="001A40EB">
        <w:rPr>
          <w:rFonts w:asciiTheme="minorHAnsi" w:eastAsiaTheme="minorEastAsia" w:hAnsiTheme="minorHAnsi" w:cstheme="minorBidi"/>
          <w:b/>
          <w:bCs/>
        </w:rPr>
        <w:t xml:space="preserve"> the timing of these expansion grant</w:t>
      </w:r>
      <w:r w:rsidR="006852BE" w:rsidRPr="001A40EB">
        <w:rPr>
          <w:rFonts w:asciiTheme="minorHAnsi" w:eastAsiaTheme="minorEastAsia" w:hAnsiTheme="minorHAnsi" w:cstheme="minorBidi"/>
          <w:b/>
          <w:bCs/>
        </w:rPr>
        <w:t xml:space="preserve"> awards </w:t>
      </w:r>
      <w:r w:rsidR="00D80CC2" w:rsidRPr="001A40EB">
        <w:rPr>
          <w:rFonts w:asciiTheme="minorHAnsi" w:eastAsiaTheme="minorEastAsia" w:hAnsiTheme="minorHAnsi" w:cstheme="minorBidi"/>
          <w:b/>
          <w:bCs/>
        </w:rPr>
        <w:t xml:space="preserve">with the timing of K-12 state aid notices, allowing awardees to incorporate funded preschool programs into their </w:t>
      </w:r>
      <w:r w:rsidR="00AC452D" w:rsidRPr="001A40EB">
        <w:rPr>
          <w:rFonts w:asciiTheme="minorHAnsi" w:eastAsiaTheme="minorEastAsia" w:hAnsiTheme="minorHAnsi" w:cstheme="minorBidi"/>
          <w:b/>
          <w:bCs/>
        </w:rPr>
        <w:t xml:space="preserve">initial </w:t>
      </w:r>
      <w:r w:rsidR="00D80CC2" w:rsidRPr="001A40EB">
        <w:rPr>
          <w:rFonts w:asciiTheme="minorHAnsi" w:eastAsiaTheme="minorEastAsia" w:hAnsiTheme="minorHAnsi" w:cstheme="minorBidi"/>
          <w:b/>
          <w:bCs/>
        </w:rPr>
        <w:t>school year 2026-2027 budget</w:t>
      </w:r>
      <w:r w:rsidR="00EF2EC6" w:rsidRPr="001A40EB">
        <w:rPr>
          <w:rFonts w:asciiTheme="minorHAnsi" w:eastAsiaTheme="minorEastAsia" w:hAnsiTheme="minorHAnsi" w:cstheme="minorBidi"/>
          <w:b/>
          <w:bCs/>
        </w:rPr>
        <w:t xml:space="preserve"> development procedures. </w:t>
      </w:r>
    </w:p>
    <w:p w14:paraId="1B040786" w14:textId="77777777" w:rsidR="00BF6886" w:rsidRPr="00D5604F" w:rsidRDefault="00BF6886" w:rsidP="00413433">
      <w:pPr>
        <w:pStyle w:val="Heading3"/>
      </w:pPr>
      <w:bookmarkStart w:id="18" w:name="_1.2_Eligibility_to"/>
      <w:bookmarkStart w:id="19" w:name="_Toc518022378"/>
      <w:bookmarkStart w:id="20" w:name="_Toc75356386"/>
      <w:bookmarkEnd w:id="18"/>
      <w:r w:rsidRPr="001A40EB">
        <w:t>1.2 Eligibility to Apply</w:t>
      </w:r>
      <w:bookmarkEnd w:id="19"/>
      <w:bookmarkEnd w:id="20"/>
    </w:p>
    <w:p w14:paraId="10CD43D7" w14:textId="20056205" w:rsidR="00BF6886" w:rsidRPr="00D5604F" w:rsidRDefault="6ECF4846" w:rsidP="03147519">
      <w:pPr>
        <w:rPr>
          <w:rFonts w:asciiTheme="minorHAnsi" w:eastAsiaTheme="minorEastAsia" w:hAnsiTheme="minorHAnsi" w:cstheme="minorBidi"/>
        </w:rPr>
      </w:pPr>
      <w:bookmarkStart w:id="21" w:name="_Hlk76640546"/>
      <w:r w:rsidRPr="00D5604F">
        <w:rPr>
          <w:rFonts w:asciiTheme="minorHAnsi" w:eastAsiaTheme="minorEastAsia" w:hAnsiTheme="minorHAnsi" w:cstheme="minorBidi"/>
        </w:rPr>
        <w:t>LEAs must offer full-day kindergarten to be eligible to apply.</w:t>
      </w:r>
      <w:r w:rsidR="27B92B36" w:rsidRPr="00D5604F">
        <w:rPr>
          <w:rFonts w:asciiTheme="minorHAnsi" w:eastAsiaTheme="minorEastAsia" w:hAnsiTheme="minorHAnsi" w:cstheme="minorBidi"/>
        </w:rPr>
        <w:t xml:space="preserve"> LEAs that have higher free and reduced-price lunch (FRPL) percentages will be prioritized for consideration</w:t>
      </w:r>
      <w:r w:rsidR="53464006" w:rsidRPr="00D5604F">
        <w:rPr>
          <w:rFonts w:asciiTheme="minorHAnsi" w:eastAsiaTheme="minorEastAsia" w:hAnsiTheme="minorHAnsi" w:cstheme="minorBidi"/>
        </w:rPr>
        <w:t xml:space="preserve"> by</w:t>
      </w:r>
      <w:r w:rsidR="3B8BC8FB" w:rsidRPr="00D5604F">
        <w:rPr>
          <w:rFonts w:asciiTheme="minorHAnsi" w:eastAsiaTheme="minorEastAsia" w:hAnsiTheme="minorHAnsi" w:cstheme="minorBidi"/>
        </w:rPr>
        <w:t xml:space="preserve"> highest to lowest priority grouped as follows:</w:t>
      </w:r>
      <w:r w:rsidR="30E7BB65" w:rsidRPr="00D5604F">
        <w:rPr>
          <w:rFonts w:asciiTheme="minorHAnsi" w:eastAsiaTheme="minorEastAsia" w:hAnsiTheme="minorHAnsi" w:cstheme="minorBidi"/>
        </w:rPr>
        <w:t xml:space="preserve"> </w:t>
      </w:r>
      <w:bookmarkEnd w:id="21"/>
    </w:p>
    <w:p w14:paraId="40192800" w14:textId="7D69DFA6" w:rsidR="00BF6886" w:rsidRPr="00D5604F" w:rsidRDefault="27B92B36" w:rsidP="72F16DB0">
      <w:pPr>
        <w:pStyle w:val="ListParagraph"/>
        <w:numPr>
          <w:ilvl w:val="0"/>
          <w:numId w:val="29"/>
        </w:numPr>
        <w:rPr>
          <w:rFonts w:asciiTheme="minorHAnsi" w:eastAsiaTheme="minorEastAsia" w:hAnsiTheme="minorHAnsi" w:cstheme="minorBidi"/>
        </w:rPr>
      </w:pPr>
      <w:bookmarkStart w:id="22" w:name="_Hlk106830112"/>
      <w:r w:rsidRPr="00D5604F">
        <w:rPr>
          <w:rFonts w:asciiTheme="minorHAnsi" w:eastAsiaTheme="minorEastAsia" w:hAnsiTheme="minorHAnsi" w:cstheme="minorBidi"/>
        </w:rPr>
        <w:t>LE</w:t>
      </w:r>
      <w:r w:rsidR="6CE04AD4" w:rsidRPr="00D5604F">
        <w:rPr>
          <w:rFonts w:asciiTheme="minorHAnsi" w:eastAsiaTheme="minorEastAsia" w:hAnsiTheme="minorHAnsi" w:cstheme="minorBidi"/>
        </w:rPr>
        <w:t>A</w:t>
      </w:r>
      <w:r w:rsidRPr="00D5604F">
        <w:rPr>
          <w:rFonts w:asciiTheme="minorHAnsi" w:eastAsiaTheme="minorEastAsia" w:hAnsiTheme="minorHAnsi" w:cstheme="minorBidi"/>
        </w:rPr>
        <w:t>s at 20 percent FRPL or above, with successful application;</w:t>
      </w:r>
    </w:p>
    <w:p w14:paraId="20205960" w14:textId="74F18243" w:rsidR="00BF6886" w:rsidRPr="00D5604F" w:rsidRDefault="27B92B36" w:rsidP="72F16DB0">
      <w:pPr>
        <w:pStyle w:val="ListParagraph"/>
        <w:numPr>
          <w:ilvl w:val="0"/>
          <w:numId w:val="29"/>
        </w:numPr>
        <w:rPr>
          <w:rFonts w:asciiTheme="minorHAnsi" w:eastAsiaTheme="minorEastAsia" w:hAnsiTheme="minorHAnsi" w:cstheme="minorBidi"/>
        </w:rPr>
      </w:pPr>
      <w:r w:rsidRPr="00D5604F">
        <w:rPr>
          <w:rFonts w:asciiTheme="minorHAnsi" w:eastAsiaTheme="minorEastAsia" w:hAnsiTheme="minorHAnsi" w:cstheme="minorBidi"/>
        </w:rPr>
        <w:t>LEAs at 15-19 percent FRPL, with successful application;</w:t>
      </w:r>
    </w:p>
    <w:p w14:paraId="14117565" w14:textId="3F7B1C20" w:rsidR="00BF6886" w:rsidRPr="00D5604F" w:rsidRDefault="27B92B36" w:rsidP="72F16DB0">
      <w:pPr>
        <w:pStyle w:val="ListParagraph"/>
        <w:numPr>
          <w:ilvl w:val="0"/>
          <w:numId w:val="29"/>
        </w:numPr>
        <w:rPr>
          <w:rFonts w:asciiTheme="minorHAnsi" w:eastAsiaTheme="minorEastAsia" w:hAnsiTheme="minorHAnsi" w:cstheme="minorBidi"/>
        </w:rPr>
      </w:pPr>
      <w:r w:rsidRPr="00D5604F">
        <w:rPr>
          <w:rFonts w:asciiTheme="minorHAnsi" w:eastAsiaTheme="minorEastAsia" w:hAnsiTheme="minorHAnsi" w:cstheme="minorBidi"/>
        </w:rPr>
        <w:t xml:space="preserve">LEAs at 10-14 percent FRPL, with successful application; and </w:t>
      </w:r>
    </w:p>
    <w:p w14:paraId="7CD15C09" w14:textId="74925BA9" w:rsidR="00BF6886" w:rsidRPr="00D5604F" w:rsidRDefault="27B92B36" w:rsidP="72F16DB0">
      <w:pPr>
        <w:pStyle w:val="ListParagraph"/>
        <w:numPr>
          <w:ilvl w:val="0"/>
          <w:numId w:val="29"/>
        </w:numPr>
        <w:rPr>
          <w:rFonts w:asciiTheme="minorHAnsi" w:eastAsiaTheme="minorEastAsia" w:hAnsiTheme="minorHAnsi" w:cstheme="minorBidi"/>
        </w:rPr>
      </w:pPr>
      <w:r w:rsidRPr="00D5604F">
        <w:rPr>
          <w:rFonts w:asciiTheme="minorHAnsi" w:eastAsiaTheme="minorEastAsia" w:hAnsiTheme="minorHAnsi" w:cstheme="minorBidi"/>
        </w:rPr>
        <w:t>LEAs with less than 10 percent FRPL,</w:t>
      </w:r>
      <w:r w:rsidR="0E9115C7" w:rsidRPr="00D5604F">
        <w:rPr>
          <w:rFonts w:asciiTheme="minorHAnsi" w:eastAsiaTheme="minorEastAsia" w:hAnsiTheme="minorHAnsi" w:cstheme="minorBidi"/>
        </w:rPr>
        <w:t xml:space="preserve"> </w:t>
      </w:r>
      <w:r w:rsidRPr="00D5604F">
        <w:rPr>
          <w:rFonts w:asciiTheme="minorHAnsi" w:eastAsiaTheme="minorEastAsia" w:hAnsiTheme="minorHAnsi" w:cstheme="minorBidi"/>
        </w:rPr>
        <w:t>with successful application.</w:t>
      </w:r>
    </w:p>
    <w:p w14:paraId="5C11AA32" w14:textId="098E1D7B" w:rsidR="00AF4316" w:rsidRPr="00D5604F" w:rsidRDefault="00F00C81" w:rsidP="4B7DE929">
      <w:pPr>
        <w:rPr>
          <w:rFonts w:asciiTheme="minorHAnsi" w:eastAsiaTheme="minorEastAsia" w:hAnsiTheme="minorHAnsi" w:cstheme="minorBidi"/>
        </w:rPr>
      </w:pPr>
      <w:r w:rsidRPr="00D5604F">
        <w:rPr>
          <w:rFonts w:asciiTheme="minorHAnsi" w:eastAsiaTheme="minorEastAsia" w:hAnsiTheme="minorHAnsi" w:cstheme="minorBidi"/>
        </w:rPr>
        <w:t>Prospective c</w:t>
      </w:r>
      <w:r w:rsidR="00101703" w:rsidRPr="00D5604F">
        <w:rPr>
          <w:rFonts w:asciiTheme="minorHAnsi" w:eastAsiaTheme="minorEastAsia" w:hAnsiTheme="minorHAnsi" w:cstheme="minorBidi"/>
        </w:rPr>
        <w:t xml:space="preserve">harter </w:t>
      </w:r>
      <w:r w:rsidRPr="00D5604F">
        <w:rPr>
          <w:rFonts w:asciiTheme="minorHAnsi" w:eastAsiaTheme="minorEastAsia" w:hAnsiTheme="minorHAnsi" w:cstheme="minorBidi"/>
        </w:rPr>
        <w:t xml:space="preserve">and renaissance school applicants should note that </w:t>
      </w:r>
      <w:r w:rsidR="002808D8" w:rsidRPr="00D5604F">
        <w:rPr>
          <w:rFonts w:asciiTheme="minorHAnsi" w:eastAsiaTheme="minorEastAsia" w:hAnsiTheme="minorHAnsi" w:cstheme="minorBidi"/>
        </w:rPr>
        <w:t xml:space="preserve">the Department’s </w:t>
      </w:r>
      <w:r w:rsidR="008B3933" w:rsidRPr="00D5604F">
        <w:rPr>
          <w:rFonts w:asciiTheme="minorHAnsi" w:eastAsiaTheme="minorEastAsia" w:hAnsiTheme="minorHAnsi" w:cstheme="minorBidi"/>
        </w:rPr>
        <w:t xml:space="preserve">application </w:t>
      </w:r>
      <w:r w:rsidR="00E91D40" w:rsidRPr="00D5604F">
        <w:rPr>
          <w:rFonts w:asciiTheme="minorHAnsi" w:eastAsiaTheme="minorEastAsia" w:hAnsiTheme="minorHAnsi" w:cstheme="minorBidi"/>
        </w:rPr>
        <w:t xml:space="preserve">evaluation </w:t>
      </w:r>
      <w:r w:rsidR="002808D8" w:rsidRPr="00D5604F">
        <w:rPr>
          <w:rFonts w:asciiTheme="minorHAnsi" w:eastAsiaTheme="minorEastAsia" w:hAnsiTheme="minorHAnsi" w:cstheme="minorBidi"/>
        </w:rPr>
        <w:t xml:space="preserve">will </w:t>
      </w:r>
      <w:r w:rsidR="00B16055" w:rsidRPr="00D5604F">
        <w:rPr>
          <w:rFonts w:asciiTheme="minorHAnsi" w:eastAsiaTheme="minorEastAsia" w:hAnsiTheme="minorHAnsi" w:cstheme="minorBidi"/>
        </w:rPr>
        <w:t>consider the extent to which the applicant’s approved district o</w:t>
      </w:r>
      <w:r w:rsidR="1EC1D50B" w:rsidRPr="00D5604F">
        <w:rPr>
          <w:rFonts w:asciiTheme="minorHAnsi" w:eastAsiaTheme="minorEastAsia" w:hAnsiTheme="minorHAnsi" w:cstheme="minorBidi"/>
        </w:rPr>
        <w:t>r</w:t>
      </w:r>
      <w:r w:rsidR="00B16055" w:rsidRPr="00D5604F">
        <w:rPr>
          <w:rFonts w:asciiTheme="minorHAnsi" w:eastAsiaTheme="minorEastAsia" w:hAnsiTheme="minorHAnsi" w:cstheme="minorBidi"/>
        </w:rPr>
        <w:t xml:space="preserve"> region of residence </w:t>
      </w:r>
      <w:r w:rsidR="008B3933" w:rsidRPr="00D5604F">
        <w:rPr>
          <w:rFonts w:asciiTheme="minorHAnsi" w:eastAsiaTheme="minorEastAsia" w:hAnsiTheme="minorHAnsi" w:cstheme="minorBidi"/>
        </w:rPr>
        <w:t>is addressing community preschool needs.</w:t>
      </w:r>
      <w:r w:rsidR="00B16055" w:rsidRPr="00D5604F">
        <w:rPr>
          <w:rFonts w:asciiTheme="minorHAnsi" w:eastAsiaTheme="minorEastAsia" w:hAnsiTheme="minorHAnsi" w:cstheme="minorBidi"/>
        </w:rPr>
        <w:t xml:space="preserve"> </w:t>
      </w:r>
      <w:r w:rsidR="3FA3CC66" w:rsidRPr="00D5604F">
        <w:rPr>
          <w:rFonts w:asciiTheme="minorHAnsi" w:eastAsiaTheme="minorEastAsia" w:hAnsiTheme="minorHAnsi" w:cstheme="minorBidi"/>
        </w:rPr>
        <w:t xml:space="preserve"> For charter and renaissance school applicants in former Abbott districts, the evaluation will </w:t>
      </w:r>
      <w:r w:rsidR="7D12A122" w:rsidRPr="00D5604F">
        <w:rPr>
          <w:rFonts w:asciiTheme="minorHAnsi" w:eastAsiaTheme="minorEastAsia" w:hAnsiTheme="minorHAnsi" w:cstheme="minorBidi"/>
        </w:rPr>
        <w:t>include the entirety of the preschool system being provided by the traditional public school district</w:t>
      </w:r>
      <w:r w:rsidR="49E44CAD" w:rsidRPr="00D5604F">
        <w:rPr>
          <w:rFonts w:asciiTheme="minorHAnsi" w:eastAsiaTheme="minorEastAsia" w:hAnsiTheme="minorHAnsi" w:cstheme="minorBidi"/>
        </w:rPr>
        <w:t xml:space="preserve"> in determining the amount of community need.</w:t>
      </w:r>
    </w:p>
    <w:p w14:paraId="06C4B5E4" w14:textId="77777777" w:rsidR="00BF6886" w:rsidRPr="00D5604F" w:rsidRDefault="00BF6886" w:rsidP="00413433">
      <w:pPr>
        <w:pStyle w:val="Heading3"/>
      </w:pPr>
      <w:bookmarkStart w:id="23" w:name="_1.3_Statutory/Regulatory_Source"/>
      <w:bookmarkStart w:id="24" w:name="_Toc518022379"/>
      <w:bookmarkStart w:id="25" w:name="_Toc75356387"/>
      <w:bookmarkEnd w:id="22"/>
      <w:bookmarkEnd w:id="23"/>
      <w:r w:rsidRPr="00D5604F">
        <w:t>1.3 Statutory/Regulatory Source and Funding</w:t>
      </w:r>
      <w:bookmarkEnd w:id="24"/>
      <w:bookmarkEnd w:id="25"/>
      <w:r w:rsidRPr="00D5604F">
        <w:t xml:space="preserve"> </w:t>
      </w:r>
    </w:p>
    <w:p w14:paraId="43829F9B" w14:textId="77777777" w:rsidR="00BF6886" w:rsidRPr="00D5604F" w:rsidRDefault="00BF6886" w:rsidP="004134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Theme="minorEastAsia" w:hAnsiTheme="minorHAnsi" w:cstheme="minorBidi"/>
        </w:rPr>
      </w:pPr>
      <w:r w:rsidRPr="00D5604F">
        <w:rPr>
          <w:rFonts w:asciiTheme="minorHAnsi" w:eastAsiaTheme="minorEastAsia" w:hAnsiTheme="minorHAnsi" w:cstheme="minorBidi"/>
        </w:rPr>
        <w:t xml:space="preserve">The application and implementation of the program must conform with all applicable state and federal regulations. The Administration, in concert with prevailing early childhood research, recognizes that providing our youngest learners with a high-quality early childhood education will have long-lasting benefits to the children served, their families, and the communities where they live. </w:t>
      </w:r>
    </w:p>
    <w:p w14:paraId="0531C47F" w14:textId="2C0DABFC" w:rsidR="00BF6886" w:rsidRPr="00D5604F" w:rsidRDefault="00BF6886" w:rsidP="03147519">
      <w:pPr>
        <w:autoSpaceDE w:val="0"/>
        <w:autoSpaceDN w:val="0"/>
        <w:rPr>
          <w:rFonts w:asciiTheme="minorHAnsi" w:eastAsiaTheme="minorEastAsia" w:hAnsiTheme="minorHAnsi" w:cstheme="minorBidi"/>
        </w:rPr>
      </w:pPr>
      <w:r w:rsidRPr="00D5604F">
        <w:rPr>
          <w:rFonts w:asciiTheme="minorHAnsi" w:eastAsiaTheme="minorEastAsia" w:hAnsiTheme="minorHAnsi" w:cstheme="minorBidi"/>
        </w:rPr>
        <w:t>From the amount appropriated for PEA, the Commissioner of the Department shall provide state aid to LEAs to offer free access to full-day preschool for three- and four-year-old children residing in the school LEA in accordance with the preschool quality standards adopted by the Commissioner. The Commissioner shall determine which LEAs shall receive PEA based on a school LEA</w:t>
      </w:r>
      <w:r w:rsidR="347A90B4" w:rsidRPr="00D5604F">
        <w:rPr>
          <w:rFonts w:asciiTheme="minorHAnsi" w:eastAsiaTheme="minorEastAsia" w:hAnsiTheme="minorHAnsi" w:cstheme="minorBidi"/>
        </w:rPr>
        <w:t>’</w:t>
      </w:r>
      <w:r w:rsidRPr="00D5604F">
        <w:rPr>
          <w:rFonts w:asciiTheme="minorHAnsi" w:eastAsiaTheme="minorEastAsia" w:hAnsiTheme="minorHAnsi" w:cstheme="minorBidi"/>
        </w:rPr>
        <w:t>s demonstration of its readiness to operate a preschool program consistent with the preschool quality standards.</w:t>
      </w:r>
    </w:p>
    <w:p w14:paraId="1634E605" w14:textId="06418749" w:rsidR="00BF6886" w:rsidRPr="00D5604F" w:rsidRDefault="6A3126B4" w:rsidP="544417A0">
      <w:pPr>
        <w:rPr>
          <w:rFonts w:asciiTheme="minorHAnsi" w:eastAsiaTheme="minorEastAsia" w:hAnsiTheme="minorHAnsi" w:cstheme="minorBidi"/>
        </w:rPr>
      </w:pPr>
      <w:r w:rsidRPr="00D5604F">
        <w:rPr>
          <w:rFonts w:asciiTheme="minorHAnsi" w:eastAsiaTheme="minorEastAsia" w:hAnsiTheme="minorHAnsi" w:cstheme="minorBidi"/>
        </w:rPr>
        <w:lastRenderedPageBreak/>
        <w:t>Final award</w:t>
      </w:r>
      <w:r w:rsidR="58C4E667" w:rsidRPr="00D5604F">
        <w:rPr>
          <w:rFonts w:asciiTheme="minorHAnsi" w:eastAsiaTheme="minorEastAsia" w:hAnsiTheme="minorHAnsi" w:cstheme="minorBidi"/>
        </w:rPr>
        <w:t xml:space="preserve"> amount</w:t>
      </w:r>
      <w:r w:rsidRPr="00D5604F">
        <w:rPr>
          <w:rFonts w:asciiTheme="minorHAnsi" w:eastAsiaTheme="minorEastAsia" w:hAnsiTheme="minorHAnsi" w:cstheme="minorBidi"/>
        </w:rPr>
        <w:t>s are</w:t>
      </w:r>
      <w:r w:rsidR="6DD981D9" w:rsidRPr="00D5604F">
        <w:rPr>
          <w:rFonts w:asciiTheme="minorHAnsi" w:eastAsiaTheme="minorEastAsia" w:hAnsiTheme="minorHAnsi" w:cstheme="minorBidi"/>
        </w:rPr>
        <w:t xml:space="preserve"> subject to the availability of </w:t>
      </w:r>
      <w:r w:rsidR="661E4B78" w:rsidRPr="00D5604F">
        <w:rPr>
          <w:rFonts w:asciiTheme="minorHAnsi" w:eastAsiaTheme="minorEastAsia" w:hAnsiTheme="minorHAnsi" w:cstheme="minorBidi"/>
        </w:rPr>
        <w:t xml:space="preserve">funds </w:t>
      </w:r>
      <w:r w:rsidR="6DD981D9" w:rsidRPr="00D5604F">
        <w:rPr>
          <w:rFonts w:asciiTheme="minorHAnsi" w:eastAsiaTheme="minorEastAsia" w:hAnsiTheme="minorHAnsi" w:cstheme="minorBidi"/>
        </w:rPr>
        <w:t>in the Fiscal Year</w:t>
      </w:r>
      <w:r w:rsidR="15181BCF" w:rsidRPr="00D5604F">
        <w:rPr>
          <w:rFonts w:asciiTheme="minorHAnsi" w:eastAsiaTheme="minorEastAsia" w:hAnsiTheme="minorHAnsi" w:cstheme="minorBidi"/>
        </w:rPr>
        <w:t xml:space="preserve"> (FY)</w:t>
      </w:r>
      <w:r w:rsidR="6DD981D9" w:rsidRPr="00D5604F">
        <w:rPr>
          <w:rFonts w:asciiTheme="minorHAnsi" w:eastAsiaTheme="minorEastAsia" w:hAnsiTheme="minorHAnsi" w:cstheme="minorBidi"/>
        </w:rPr>
        <w:t xml:space="preserve"> 2027 State</w:t>
      </w:r>
      <w:r w:rsidR="00821470" w:rsidRPr="00D5604F">
        <w:rPr>
          <w:rFonts w:asciiTheme="minorHAnsi" w:eastAsiaTheme="minorEastAsia" w:hAnsiTheme="minorHAnsi" w:cstheme="minorBidi"/>
        </w:rPr>
        <w:t xml:space="preserve"> </w:t>
      </w:r>
      <w:r w:rsidR="00A253D1" w:rsidRPr="00D5604F">
        <w:rPr>
          <w:rFonts w:asciiTheme="minorHAnsi" w:eastAsiaTheme="minorEastAsia" w:hAnsiTheme="minorHAnsi" w:cstheme="minorBidi"/>
        </w:rPr>
        <w:t>Appropriations Act</w:t>
      </w:r>
      <w:r w:rsidR="6DD981D9" w:rsidRPr="00D5604F">
        <w:rPr>
          <w:rFonts w:asciiTheme="minorHAnsi" w:eastAsiaTheme="minorEastAsia" w:hAnsiTheme="minorHAnsi" w:cstheme="minorBidi"/>
        </w:rPr>
        <w:t>.</w:t>
      </w:r>
      <w:r w:rsidR="4843ECD2" w:rsidRPr="00D5604F">
        <w:rPr>
          <w:rFonts w:asciiTheme="minorHAnsi" w:eastAsiaTheme="minorEastAsia" w:hAnsiTheme="minorHAnsi" w:cstheme="minorBidi"/>
        </w:rPr>
        <w:t xml:space="preserve"> </w:t>
      </w:r>
      <w:r w:rsidR="3BFF5B82" w:rsidRPr="00D5604F">
        <w:rPr>
          <w:rFonts w:asciiTheme="minorHAnsi" w:eastAsiaTheme="minorEastAsia" w:hAnsiTheme="minorHAnsi" w:cstheme="minorBidi"/>
        </w:rPr>
        <w:t xml:space="preserve">The </w:t>
      </w:r>
      <w:bookmarkStart w:id="26" w:name="_Int_xHwDU5Eq"/>
      <w:r w:rsidR="125FF9C6" w:rsidRPr="00D5604F">
        <w:rPr>
          <w:rFonts w:asciiTheme="minorHAnsi" w:eastAsiaTheme="minorEastAsia" w:hAnsiTheme="minorHAnsi" w:cstheme="minorBidi"/>
        </w:rPr>
        <w:t>Department</w:t>
      </w:r>
      <w:r w:rsidR="3BFF5B82" w:rsidRPr="00D5604F">
        <w:rPr>
          <w:rFonts w:asciiTheme="minorHAnsi" w:eastAsiaTheme="minorEastAsia" w:hAnsiTheme="minorHAnsi" w:cstheme="minorBidi"/>
        </w:rPr>
        <w:t xml:space="preserve"> </w:t>
      </w:r>
      <w:r w:rsidR="18E5157E" w:rsidRPr="00D5604F">
        <w:rPr>
          <w:rFonts w:asciiTheme="minorHAnsi" w:eastAsiaTheme="minorEastAsia" w:hAnsiTheme="minorHAnsi" w:cstheme="minorBidi"/>
        </w:rPr>
        <w:t>is</w:t>
      </w:r>
      <w:bookmarkEnd w:id="26"/>
      <w:r w:rsidR="18E5157E" w:rsidRPr="00D5604F">
        <w:rPr>
          <w:rFonts w:asciiTheme="minorHAnsi" w:eastAsiaTheme="minorEastAsia" w:hAnsiTheme="minorHAnsi" w:cstheme="minorBidi"/>
        </w:rPr>
        <w:t xml:space="preserve"> </w:t>
      </w:r>
      <w:r w:rsidR="3BFF5B82" w:rsidRPr="00D5604F">
        <w:rPr>
          <w:rFonts w:asciiTheme="minorHAnsi" w:eastAsiaTheme="minorEastAsia" w:hAnsiTheme="minorHAnsi" w:cstheme="minorBidi"/>
        </w:rPr>
        <w:t>issuing this funding opportunity prior to enactment of the</w:t>
      </w:r>
      <w:r w:rsidR="5ECF101C" w:rsidRPr="00D5604F">
        <w:rPr>
          <w:rFonts w:asciiTheme="minorHAnsi" w:eastAsiaTheme="minorEastAsia" w:hAnsiTheme="minorHAnsi" w:cstheme="minorBidi"/>
        </w:rPr>
        <w:t xml:space="preserve"> FY</w:t>
      </w:r>
      <w:r w:rsidR="00FC4494" w:rsidRPr="00D5604F">
        <w:rPr>
          <w:rFonts w:asciiTheme="minorHAnsi" w:eastAsiaTheme="minorEastAsia" w:hAnsiTheme="minorHAnsi" w:cstheme="minorBidi"/>
        </w:rPr>
        <w:t>20</w:t>
      </w:r>
      <w:r w:rsidR="5ECF101C" w:rsidRPr="00D5604F">
        <w:rPr>
          <w:rFonts w:asciiTheme="minorHAnsi" w:eastAsiaTheme="minorEastAsia" w:hAnsiTheme="minorHAnsi" w:cstheme="minorBidi"/>
        </w:rPr>
        <w:t>27</w:t>
      </w:r>
      <w:r w:rsidR="3BFF5B82" w:rsidRPr="00D5604F">
        <w:rPr>
          <w:rFonts w:asciiTheme="minorHAnsi" w:eastAsiaTheme="minorEastAsia" w:hAnsiTheme="minorHAnsi" w:cstheme="minorBidi"/>
        </w:rPr>
        <w:t xml:space="preserve"> State budget in order for school districts to incorporate the award </w:t>
      </w:r>
      <w:r w:rsidR="54685426" w:rsidRPr="00D5604F">
        <w:rPr>
          <w:rFonts w:asciiTheme="minorHAnsi" w:eastAsiaTheme="minorEastAsia" w:hAnsiTheme="minorHAnsi" w:cstheme="minorBidi"/>
        </w:rPr>
        <w:t>and</w:t>
      </w:r>
      <w:r w:rsidR="4B0207A6" w:rsidRPr="00D5604F">
        <w:rPr>
          <w:rFonts w:asciiTheme="minorHAnsi" w:eastAsiaTheme="minorEastAsia" w:hAnsiTheme="minorHAnsi" w:cstheme="minorBidi"/>
        </w:rPr>
        <w:t xml:space="preserve"> </w:t>
      </w:r>
      <w:r w:rsidR="27748B14" w:rsidRPr="00D5604F">
        <w:rPr>
          <w:rFonts w:asciiTheme="minorHAnsi" w:eastAsiaTheme="minorEastAsia" w:hAnsiTheme="minorHAnsi" w:cstheme="minorBidi"/>
        </w:rPr>
        <w:t>i</w:t>
      </w:r>
      <w:r w:rsidR="54685426" w:rsidRPr="00D5604F">
        <w:rPr>
          <w:rFonts w:asciiTheme="minorHAnsi" w:eastAsiaTheme="minorEastAsia" w:hAnsiTheme="minorHAnsi" w:cstheme="minorBidi"/>
        </w:rPr>
        <w:t>ncreased tax levy</w:t>
      </w:r>
      <w:r w:rsidR="7ED5EADB" w:rsidRPr="00D5604F">
        <w:rPr>
          <w:rFonts w:asciiTheme="minorHAnsi" w:eastAsiaTheme="minorEastAsia" w:hAnsiTheme="minorHAnsi" w:cstheme="minorBidi"/>
        </w:rPr>
        <w:t>, if any,</w:t>
      </w:r>
      <w:r w:rsidR="54685426" w:rsidRPr="00D5604F">
        <w:rPr>
          <w:rFonts w:asciiTheme="minorHAnsi" w:eastAsiaTheme="minorEastAsia" w:hAnsiTheme="minorHAnsi" w:cstheme="minorBidi"/>
        </w:rPr>
        <w:t xml:space="preserve"> </w:t>
      </w:r>
      <w:r w:rsidR="3BFF5B82" w:rsidRPr="00D5604F">
        <w:rPr>
          <w:rFonts w:asciiTheme="minorHAnsi" w:eastAsiaTheme="minorEastAsia" w:hAnsiTheme="minorHAnsi" w:cstheme="minorBidi"/>
        </w:rPr>
        <w:t>into their district budget planning process</w:t>
      </w:r>
      <w:r w:rsidR="3CB06442" w:rsidRPr="00D5604F">
        <w:rPr>
          <w:rFonts w:asciiTheme="minorHAnsi" w:eastAsiaTheme="minorEastAsia" w:hAnsiTheme="minorHAnsi" w:cstheme="minorBidi"/>
        </w:rPr>
        <w:t xml:space="preserve"> for 2026-2027</w:t>
      </w:r>
      <w:r w:rsidR="3BFF5B82" w:rsidRPr="00D5604F">
        <w:rPr>
          <w:rFonts w:asciiTheme="minorHAnsi" w:eastAsiaTheme="minorEastAsia" w:hAnsiTheme="minorHAnsi" w:cstheme="minorBidi"/>
        </w:rPr>
        <w:t>.</w:t>
      </w:r>
    </w:p>
    <w:p w14:paraId="614BDEAD" w14:textId="2DB98E46" w:rsidR="00BF6886" w:rsidRPr="00D5604F" w:rsidRDefault="00BF6886" w:rsidP="03147519">
      <w:pPr>
        <w:pStyle w:val="Heading3"/>
        <w:rPr>
          <w:rFonts w:asciiTheme="minorHAnsi" w:hAnsiTheme="minorHAnsi"/>
        </w:rPr>
      </w:pPr>
      <w:bookmarkStart w:id="27" w:name="_1.4_Dissemination_of"/>
      <w:bookmarkStart w:id="28" w:name="_Toc518022380"/>
      <w:bookmarkStart w:id="29" w:name="_Toc75356388"/>
      <w:bookmarkEnd w:id="27"/>
      <w:r w:rsidRPr="00D5604F">
        <w:t>1.4 Dissemination of this Notice</w:t>
      </w:r>
      <w:bookmarkEnd w:id="28"/>
      <w:bookmarkEnd w:id="29"/>
    </w:p>
    <w:p w14:paraId="36AA88EF" w14:textId="3DE11CA8" w:rsidR="00BF6886" w:rsidRPr="00D5604F" w:rsidRDefault="27B92B36" w:rsidP="03147519">
      <w:pPr>
        <w:rPr>
          <w:rFonts w:asciiTheme="minorHAnsi" w:hAnsiTheme="minorHAnsi"/>
        </w:rPr>
      </w:pPr>
      <w:r w:rsidRPr="00D5604F">
        <w:rPr>
          <w:rFonts w:asciiTheme="minorHAnsi" w:hAnsiTheme="minorHAnsi"/>
        </w:rPr>
        <w:t xml:space="preserve">Through the Division of Early Childhood Services, the Department makes this funding opportunity available to eligible LEAs in the State, as described above in Section 1.2, Eligibility to Apply. Superintendents, School Business Administrators, Executive County Superintendents, and Executive County Business Officials, in eligible LEAs, will receive notification of the </w:t>
      </w:r>
      <w:r w:rsidR="4830A7B7" w:rsidRPr="00D5604F">
        <w:rPr>
          <w:rFonts w:asciiTheme="minorHAnsi" w:hAnsiTheme="minorHAnsi"/>
        </w:rPr>
        <w:t>potential</w:t>
      </w:r>
      <w:r w:rsidR="37F9F940" w:rsidRPr="00D5604F">
        <w:rPr>
          <w:rFonts w:asciiTheme="minorHAnsi" w:hAnsiTheme="minorHAnsi"/>
        </w:rPr>
        <w:t xml:space="preserve"> </w:t>
      </w:r>
      <w:r w:rsidR="77A2DF1A" w:rsidRPr="00D5604F">
        <w:rPr>
          <w:rFonts w:asciiTheme="minorHAnsi" w:hAnsiTheme="minorHAnsi"/>
        </w:rPr>
        <w:t>availability of</w:t>
      </w:r>
      <w:r w:rsidRPr="00D5604F">
        <w:rPr>
          <w:rFonts w:asciiTheme="minorHAnsi" w:hAnsiTheme="minorHAnsi"/>
        </w:rPr>
        <w:t xml:space="preserve"> funds </w:t>
      </w:r>
      <w:r w:rsidR="4FD94667" w:rsidRPr="00D5604F">
        <w:rPr>
          <w:rFonts w:asciiTheme="minorHAnsi" w:hAnsiTheme="minorHAnsi"/>
        </w:rPr>
        <w:t xml:space="preserve">in </w:t>
      </w:r>
      <w:r w:rsidRPr="00D5604F">
        <w:rPr>
          <w:rFonts w:asciiTheme="minorHAnsi" w:hAnsiTheme="minorHAnsi"/>
        </w:rPr>
        <w:t xml:space="preserve">correspondence dated </w:t>
      </w:r>
      <w:r w:rsidR="005374FB" w:rsidRPr="00D5604F">
        <w:rPr>
          <w:rFonts w:asciiTheme="minorHAnsi" w:hAnsiTheme="minorHAnsi"/>
        </w:rPr>
        <w:t xml:space="preserve">November </w:t>
      </w:r>
      <w:r w:rsidR="00473F3D">
        <w:rPr>
          <w:rFonts w:asciiTheme="minorHAnsi" w:hAnsiTheme="minorHAnsi"/>
        </w:rPr>
        <w:t>25</w:t>
      </w:r>
      <w:r w:rsidRPr="00D5604F">
        <w:rPr>
          <w:rFonts w:asciiTheme="minorHAnsi" w:hAnsiTheme="minorHAnsi"/>
        </w:rPr>
        <w:t>, 2025.</w:t>
      </w:r>
    </w:p>
    <w:p w14:paraId="78CDC878" w14:textId="5EE7180B" w:rsidR="00BF6886" w:rsidRPr="00D5604F" w:rsidRDefault="00BF6886" w:rsidP="00261EAF">
      <w:pPr>
        <w:tabs>
          <w:tab w:val="left" w:pos="8370"/>
        </w:tabs>
        <w:rPr>
          <w:rFonts w:asciiTheme="minorHAnsi" w:hAnsiTheme="minorHAnsi"/>
        </w:rPr>
      </w:pPr>
      <w:bookmarkStart w:id="30" w:name="_Toc518022381"/>
      <w:r w:rsidRPr="00D5604F">
        <w:rPr>
          <w:rFonts w:asciiTheme="minorHAnsi" w:hAnsiTheme="minorHAnsi"/>
        </w:rPr>
        <w:t xml:space="preserve">Copies of this application are available on the </w:t>
      </w:r>
      <w:hyperlink r:id="rId12">
        <w:r w:rsidRPr="00D5604F">
          <w:rPr>
            <w:rStyle w:val="Hyperlink"/>
            <w:rFonts w:asciiTheme="minorHAnsi" w:hAnsiTheme="minorHAnsi"/>
          </w:rPr>
          <w:t xml:space="preserve">Division of Early Childhood </w:t>
        </w:r>
      </w:hyperlink>
      <w:r w:rsidRPr="00D5604F">
        <w:rPr>
          <w:rStyle w:val="Hyperlink"/>
          <w:rFonts w:asciiTheme="minorHAnsi" w:hAnsiTheme="minorHAnsi"/>
        </w:rPr>
        <w:t>Services website</w:t>
      </w:r>
      <w:r w:rsidRPr="00D5604F">
        <w:rPr>
          <w:rFonts w:asciiTheme="minorHAnsi" w:hAnsiTheme="minorHAnsi"/>
        </w:rPr>
        <w:t xml:space="preserve"> or by contacting the Division of Early Childhood Services</w:t>
      </w:r>
      <w:r w:rsidR="003C3834" w:rsidRPr="00D5604F">
        <w:rPr>
          <w:rFonts w:asciiTheme="minorHAnsi" w:hAnsiTheme="minorHAnsi"/>
        </w:rPr>
        <w:t xml:space="preserve"> Expansion office</w:t>
      </w:r>
      <w:r w:rsidRPr="00D5604F">
        <w:rPr>
          <w:rFonts w:asciiTheme="minorHAnsi" w:hAnsiTheme="minorHAnsi"/>
        </w:rPr>
        <w:t xml:space="preserve"> at the Department </w:t>
      </w:r>
      <w:bookmarkEnd w:id="30"/>
      <w:r w:rsidRPr="00D5604F">
        <w:rPr>
          <w:rFonts w:asciiTheme="minorHAnsi" w:hAnsiTheme="minorHAnsi"/>
        </w:rPr>
        <w:t xml:space="preserve">at </w:t>
      </w:r>
      <w:r w:rsidR="0E48CA62" w:rsidRPr="00D5604F">
        <w:rPr>
          <w:rFonts w:asciiTheme="minorHAnsi" w:hAnsiTheme="minorHAnsi"/>
        </w:rPr>
        <w:t>doepreschoolexpansion@doe.nj.gov.</w:t>
      </w:r>
    </w:p>
    <w:p w14:paraId="47541CDA" w14:textId="09134DB5" w:rsidR="00BF6886" w:rsidRPr="00D5604F" w:rsidRDefault="00BF6886" w:rsidP="03147519">
      <w:pPr>
        <w:rPr>
          <w:rFonts w:asciiTheme="minorHAnsi" w:hAnsiTheme="minorHAnsi"/>
        </w:rPr>
      </w:pPr>
    </w:p>
    <w:p w14:paraId="00E3C3D8" w14:textId="77777777" w:rsidR="00BF6886" w:rsidRPr="00D5604F" w:rsidRDefault="00BF6886" w:rsidP="00413433">
      <w:pPr>
        <w:pStyle w:val="Heading3"/>
      </w:pPr>
      <w:bookmarkStart w:id="31" w:name="_1.5_Technical_Assistance"/>
      <w:bookmarkStart w:id="32" w:name="_Toc518022382"/>
      <w:bookmarkStart w:id="33" w:name="_Toc75356389"/>
      <w:bookmarkEnd w:id="31"/>
      <w:r w:rsidRPr="00D5604F">
        <w:t>1.5 Technical Assistance Workshop</w:t>
      </w:r>
      <w:bookmarkEnd w:id="32"/>
      <w:bookmarkEnd w:id="33"/>
      <w:r w:rsidRPr="00D5604F">
        <w:t xml:space="preserve"> </w:t>
      </w:r>
    </w:p>
    <w:p w14:paraId="3CDCF77B" w14:textId="0EA7E6E6" w:rsidR="00BF6886" w:rsidRPr="00D5604F" w:rsidRDefault="6965A641" w:rsidP="03147519">
      <w:pPr>
        <w:spacing w:after="480"/>
        <w:contextualSpacing/>
        <w:rPr>
          <w:rFonts w:asciiTheme="minorHAnsi" w:eastAsiaTheme="minorEastAsia" w:hAnsiTheme="minorHAnsi" w:cstheme="minorBidi"/>
          <w:b/>
          <w:bCs/>
        </w:rPr>
      </w:pPr>
      <w:bookmarkStart w:id="34" w:name="_Hlk76032846"/>
      <w:r w:rsidRPr="00D5604F">
        <w:rPr>
          <w:rFonts w:asciiTheme="minorHAnsi" w:eastAsiaTheme="minorEastAsia" w:hAnsiTheme="minorHAnsi" w:cstheme="minorBidi"/>
        </w:rPr>
        <w:t xml:space="preserve">The Division of Early Childhood Services will host </w:t>
      </w:r>
      <w:r w:rsidRPr="00D5604F">
        <w:rPr>
          <w:rFonts w:asciiTheme="minorHAnsi" w:eastAsiaTheme="minorEastAsia" w:hAnsiTheme="minorHAnsi" w:cstheme="minorBidi"/>
          <w:b/>
          <w:bCs/>
        </w:rPr>
        <w:t>mandatory</w:t>
      </w:r>
      <w:r w:rsidRPr="00D5604F">
        <w:rPr>
          <w:rFonts w:asciiTheme="minorHAnsi" w:eastAsiaTheme="minorEastAsia" w:hAnsiTheme="minorHAnsi" w:cstheme="minorBidi"/>
        </w:rPr>
        <w:t xml:space="preserve"> Technical Assistance (TA) Workshops for all PEA applicants. The in-person workshops are scheduled to be held</w:t>
      </w:r>
      <w:r w:rsidR="2665D3AF" w:rsidRPr="00D5604F">
        <w:rPr>
          <w:rFonts w:asciiTheme="minorHAnsi" w:eastAsiaTheme="minorEastAsia" w:hAnsiTheme="minorHAnsi" w:cstheme="minorBidi"/>
        </w:rPr>
        <w:t xml:space="preserve"> </w:t>
      </w:r>
      <w:r w:rsidRPr="00D5604F">
        <w:rPr>
          <w:rFonts w:asciiTheme="minorHAnsi" w:eastAsiaTheme="minorEastAsia" w:hAnsiTheme="minorHAnsi" w:cstheme="minorBidi"/>
        </w:rPr>
        <w:t xml:space="preserve">at </w:t>
      </w:r>
      <w:r w:rsidR="00A67065" w:rsidRPr="00D5604F">
        <w:rPr>
          <w:rFonts w:asciiTheme="minorHAnsi" w:eastAsiaTheme="minorEastAsia" w:hAnsiTheme="minorHAnsi" w:cstheme="minorBidi"/>
          <w:u w:val="single"/>
        </w:rPr>
        <w:t>1</w:t>
      </w:r>
      <w:r w:rsidRPr="00D5604F">
        <w:rPr>
          <w:rFonts w:asciiTheme="minorHAnsi" w:eastAsiaTheme="minorEastAsia" w:hAnsiTheme="minorHAnsi" w:cstheme="minorBidi"/>
          <w:u w:val="single"/>
        </w:rPr>
        <w:t>00 Riverview Plaza</w:t>
      </w:r>
      <w:r w:rsidR="59AF811E" w:rsidRPr="00D5604F">
        <w:rPr>
          <w:rFonts w:asciiTheme="minorHAnsi" w:eastAsiaTheme="minorEastAsia" w:hAnsiTheme="minorHAnsi" w:cstheme="minorBidi"/>
          <w:u w:val="single"/>
        </w:rPr>
        <w:t xml:space="preserve">, </w:t>
      </w:r>
      <w:r w:rsidR="00A67065" w:rsidRPr="00D5604F">
        <w:rPr>
          <w:rFonts w:asciiTheme="minorHAnsi" w:eastAsiaTheme="minorEastAsia" w:hAnsiTheme="minorHAnsi" w:cstheme="minorBidi"/>
          <w:u w:val="single"/>
        </w:rPr>
        <w:t xml:space="preserve">Conference Room 1, </w:t>
      </w:r>
      <w:r w:rsidR="03CB798D" w:rsidRPr="00D5604F">
        <w:rPr>
          <w:rFonts w:asciiTheme="minorHAnsi" w:eastAsiaTheme="minorEastAsia" w:hAnsiTheme="minorHAnsi" w:cstheme="minorBidi"/>
          <w:u w:val="single"/>
        </w:rPr>
        <w:t>Trenton,</w:t>
      </w:r>
      <w:r w:rsidR="78C83A69" w:rsidRPr="00D5604F">
        <w:rPr>
          <w:rFonts w:asciiTheme="minorHAnsi" w:eastAsiaTheme="minorEastAsia" w:hAnsiTheme="minorHAnsi" w:cstheme="minorBidi"/>
          <w:u w:val="single"/>
        </w:rPr>
        <w:t xml:space="preserve"> NJ</w:t>
      </w:r>
      <w:r w:rsidRPr="00D5604F">
        <w:rPr>
          <w:rFonts w:asciiTheme="minorHAnsi" w:eastAsiaTheme="minorEastAsia" w:hAnsiTheme="minorHAnsi" w:cstheme="minorBidi"/>
          <w:u w:val="single"/>
        </w:rPr>
        <w:t xml:space="preserve"> on </w:t>
      </w:r>
      <w:r w:rsidR="00784BC5">
        <w:rPr>
          <w:rFonts w:asciiTheme="minorHAnsi" w:eastAsiaTheme="minorEastAsia" w:hAnsiTheme="minorHAnsi" w:cstheme="minorBidi"/>
          <w:u w:val="single"/>
        </w:rPr>
        <w:t>Tues</w:t>
      </w:r>
      <w:r w:rsidR="003A1626" w:rsidRPr="00D5604F">
        <w:rPr>
          <w:rFonts w:asciiTheme="minorHAnsi" w:eastAsiaTheme="minorEastAsia" w:hAnsiTheme="minorHAnsi" w:cstheme="minorBidi"/>
          <w:u w:val="single"/>
        </w:rPr>
        <w:t>day</w:t>
      </w:r>
      <w:r w:rsidR="00784BC5">
        <w:rPr>
          <w:rFonts w:asciiTheme="minorHAnsi" w:eastAsiaTheme="minorEastAsia" w:hAnsiTheme="minorHAnsi" w:cstheme="minorBidi"/>
          <w:u w:val="single"/>
        </w:rPr>
        <w:t>,</w:t>
      </w:r>
      <w:r w:rsidR="003A1626" w:rsidRPr="00D5604F">
        <w:rPr>
          <w:rFonts w:asciiTheme="minorHAnsi" w:eastAsiaTheme="minorEastAsia" w:hAnsiTheme="minorHAnsi" w:cstheme="minorBidi"/>
          <w:u w:val="single"/>
        </w:rPr>
        <w:t xml:space="preserve"> December </w:t>
      </w:r>
      <w:r w:rsidR="00E6254D">
        <w:rPr>
          <w:rFonts w:asciiTheme="minorHAnsi" w:eastAsiaTheme="minorEastAsia" w:hAnsiTheme="minorHAnsi" w:cstheme="minorBidi"/>
          <w:u w:val="single"/>
        </w:rPr>
        <w:t>9</w:t>
      </w:r>
      <w:r w:rsidR="003A1626" w:rsidRPr="00D5604F">
        <w:rPr>
          <w:rFonts w:asciiTheme="minorHAnsi" w:eastAsiaTheme="minorEastAsia" w:hAnsiTheme="minorHAnsi" w:cstheme="minorBidi"/>
          <w:u w:val="single"/>
        </w:rPr>
        <w:t>, 2025</w:t>
      </w:r>
      <w:r w:rsidRPr="00D5604F">
        <w:rPr>
          <w:rFonts w:asciiTheme="minorHAnsi" w:hAnsiTheme="minorHAnsi"/>
          <w:u w:val="single"/>
        </w:rPr>
        <w:t xml:space="preserve"> from 10:00-11:30 </w:t>
      </w:r>
      <w:r w:rsidR="03CB798D" w:rsidRPr="00D5604F">
        <w:rPr>
          <w:rFonts w:asciiTheme="minorHAnsi" w:hAnsiTheme="minorHAnsi"/>
          <w:u w:val="single"/>
        </w:rPr>
        <w:t>a</w:t>
      </w:r>
      <w:r w:rsidRPr="00D5604F">
        <w:rPr>
          <w:rFonts w:asciiTheme="minorHAnsi" w:hAnsiTheme="minorHAnsi"/>
          <w:u w:val="single"/>
        </w:rPr>
        <w:t>.m. OR from 1:00-2:30 p.m</w:t>
      </w:r>
      <w:r w:rsidRPr="00D5604F">
        <w:rPr>
          <w:rFonts w:asciiTheme="minorHAnsi" w:hAnsiTheme="minorHAnsi"/>
        </w:rPr>
        <w:t xml:space="preserve">. </w:t>
      </w:r>
      <w:r w:rsidRPr="00D5604F">
        <w:rPr>
          <w:rFonts w:asciiTheme="minorHAnsi" w:eastAsiaTheme="minorEastAsia" w:hAnsiTheme="minorHAnsi" w:cstheme="minorBidi"/>
        </w:rPr>
        <w:t xml:space="preserve">It is recommended that LEAs identify a team of administrators </w:t>
      </w:r>
      <w:r w:rsidR="4F8ED2BC" w:rsidRPr="00D5604F">
        <w:rPr>
          <w:rFonts w:asciiTheme="minorHAnsi" w:eastAsiaTheme="minorEastAsia" w:hAnsiTheme="minorHAnsi" w:cstheme="minorBidi"/>
        </w:rPr>
        <w:t>to participate</w:t>
      </w:r>
      <w:r w:rsidRPr="00D5604F">
        <w:rPr>
          <w:rFonts w:asciiTheme="minorHAnsi" w:eastAsiaTheme="minorEastAsia" w:hAnsiTheme="minorHAnsi" w:cstheme="minorBidi"/>
        </w:rPr>
        <w:t xml:space="preserve"> in the technical assistance workshop. LEAs must send a minimum of one LEA staff member or LEA consultant to</w:t>
      </w:r>
      <w:r w:rsidRPr="00D5604F">
        <w:rPr>
          <w:rFonts w:asciiTheme="minorHAnsi" w:hAnsiTheme="minorHAnsi"/>
        </w:rPr>
        <w:t xml:space="preserve"> </w:t>
      </w:r>
      <w:r w:rsidRPr="00D5604F">
        <w:rPr>
          <w:rFonts w:asciiTheme="minorHAnsi" w:eastAsiaTheme="minorEastAsia" w:hAnsiTheme="minorHAnsi" w:cstheme="minorBidi"/>
        </w:rPr>
        <w:t xml:space="preserve">be eligible to apply for PEA. If LEAs plan to apply collaboratively, a staff member or LEA consultant from each LEA in the collaboration must attend. </w:t>
      </w:r>
      <w:r w:rsidR="060D7416" w:rsidRPr="00D5604F">
        <w:rPr>
          <w:rStyle w:val="normaltextrun"/>
          <w:rFonts w:ascii="Aptos" w:hAnsi="Aptos"/>
          <w:b/>
          <w:u w:val="single"/>
        </w:rPr>
        <w:t xml:space="preserve">Please </w:t>
      </w:r>
      <w:hyperlink r:id="rId13">
        <w:r w:rsidR="060D7416" w:rsidRPr="00D5604F">
          <w:rPr>
            <w:rStyle w:val="normaltextrun"/>
            <w:rFonts w:ascii="Aptos" w:hAnsi="Aptos"/>
            <w:b/>
            <w:u w:val="single"/>
          </w:rPr>
          <w:t>click here</w:t>
        </w:r>
      </w:hyperlink>
      <w:r w:rsidR="060D7416" w:rsidRPr="00D5604F">
        <w:rPr>
          <w:rStyle w:val="normaltextrun"/>
          <w:rFonts w:ascii="Aptos" w:hAnsi="Aptos"/>
          <w:b/>
          <w:u w:val="single"/>
        </w:rPr>
        <w:t xml:space="preserve"> to register to attend the 10 a.m. to 11:30 a.m. </w:t>
      </w:r>
      <w:r w:rsidR="060D7416" w:rsidRPr="00D5604F">
        <w:rPr>
          <w:rStyle w:val="normaltextrun"/>
          <w:rFonts w:ascii="Aptos" w:hAnsi="Aptos"/>
          <w:u w:val="single"/>
        </w:rPr>
        <w:t xml:space="preserve">session, </w:t>
      </w:r>
      <w:r w:rsidR="39540F7E" w:rsidRPr="00D5604F">
        <w:rPr>
          <w:rStyle w:val="normaltextrun"/>
          <w:rFonts w:ascii="Aptos" w:hAnsi="Aptos"/>
          <w:u w:val="single"/>
        </w:rPr>
        <w:t>or</w:t>
      </w:r>
      <w:r w:rsidR="060D7416" w:rsidRPr="00D5604F">
        <w:rPr>
          <w:rStyle w:val="normaltextrun"/>
          <w:rFonts w:ascii="Aptos" w:hAnsi="Aptos"/>
          <w:u w:val="single"/>
        </w:rPr>
        <w:t xml:space="preserve"> </w:t>
      </w:r>
      <w:hyperlink r:id="rId14">
        <w:r w:rsidR="060D7416" w:rsidRPr="00D5604F">
          <w:rPr>
            <w:rStyle w:val="normaltextrun"/>
            <w:rFonts w:ascii="Aptos" w:hAnsi="Aptos"/>
            <w:b/>
            <w:u w:val="single"/>
          </w:rPr>
          <w:t>click here</w:t>
        </w:r>
      </w:hyperlink>
      <w:r w:rsidR="060D7416" w:rsidRPr="00D5604F">
        <w:rPr>
          <w:rStyle w:val="normaltextrun"/>
          <w:rFonts w:ascii="Aptos" w:hAnsi="Aptos"/>
          <w:b/>
          <w:u w:val="single"/>
        </w:rPr>
        <w:t xml:space="preserve"> to register to attend the 1:00 p.m. to 2:30 p.m. </w:t>
      </w:r>
      <w:r w:rsidR="060D7416" w:rsidRPr="00D5604F">
        <w:rPr>
          <w:rStyle w:val="normaltextrun"/>
          <w:rFonts w:ascii="Aptos" w:hAnsi="Aptos"/>
          <w:u w:val="single"/>
        </w:rPr>
        <w:t>session</w:t>
      </w:r>
      <w:r w:rsidR="060D7416" w:rsidRPr="00D5604F">
        <w:rPr>
          <w:rStyle w:val="normaltextrun"/>
          <w:rFonts w:ascii="Aptos" w:hAnsi="Aptos"/>
        </w:rPr>
        <w:t>.</w:t>
      </w:r>
      <w:r w:rsidR="4338260E" w:rsidRPr="00D5604F">
        <w:rPr>
          <w:rFonts w:asciiTheme="minorHAnsi" w:hAnsiTheme="minorHAnsi"/>
        </w:rPr>
        <w:t xml:space="preserve"> </w:t>
      </w:r>
      <w:r w:rsidRPr="00D5604F">
        <w:t>LEAs are only required to attend one of the two sessions and must stay for the entire presentation. The sessions are identical, so there is no need to attend both.</w:t>
      </w:r>
      <w:r w:rsidR="00697A67" w:rsidRPr="00D5604F">
        <w:t xml:space="preserve"> </w:t>
      </w:r>
      <w:r w:rsidRPr="00D5604F">
        <w:rPr>
          <w:rFonts w:asciiTheme="minorHAnsi" w:eastAsiaTheme="minorEastAsia" w:hAnsiTheme="minorHAnsi" w:cstheme="minorBidi"/>
          <w:b/>
          <w:bCs/>
        </w:rPr>
        <w:t xml:space="preserve">The registration deadline is </w:t>
      </w:r>
      <w:r w:rsidR="0611CBCC" w:rsidRPr="00D5604F">
        <w:rPr>
          <w:rFonts w:asciiTheme="minorHAnsi" w:eastAsiaTheme="minorEastAsia" w:hAnsiTheme="minorHAnsi" w:cstheme="minorBidi"/>
          <w:b/>
          <w:bCs/>
        </w:rPr>
        <w:t>12</w:t>
      </w:r>
      <w:r w:rsidRPr="00D5604F">
        <w:rPr>
          <w:rFonts w:asciiTheme="minorHAnsi" w:eastAsiaTheme="minorEastAsia" w:hAnsiTheme="minorHAnsi" w:cstheme="minorBidi"/>
          <w:b/>
          <w:bCs/>
        </w:rPr>
        <w:t xml:space="preserve">:00 p.m. on </w:t>
      </w:r>
      <w:r w:rsidR="00E6254D">
        <w:rPr>
          <w:rFonts w:asciiTheme="minorHAnsi" w:eastAsiaTheme="minorEastAsia" w:hAnsiTheme="minorHAnsi" w:cstheme="minorBidi"/>
          <w:b/>
          <w:bCs/>
        </w:rPr>
        <w:t>Mon</w:t>
      </w:r>
      <w:r w:rsidR="00B157F0" w:rsidRPr="00D5604F">
        <w:rPr>
          <w:rFonts w:asciiTheme="minorHAnsi" w:eastAsiaTheme="minorEastAsia" w:hAnsiTheme="minorHAnsi" w:cstheme="minorBidi"/>
          <w:b/>
          <w:bCs/>
        </w:rPr>
        <w:t>day</w:t>
      </w:r>
      <w:r w:rsidRPr="00D5604F">
        <w:rPr>
          <w:rFonts w:asciiTheme="minorHAnsi" w:hAnsiTheme="minorHAnsi"/>
          <w:b/>
        </w:rPr>
        <w:t xml:space="preserve">, </w:t>
      </w:r>
      <w:r w:rsidR="00E6254D">
        <w:rPr>
          <w:rFonts w:asciiTheme="minorHAnsi" w:eastAsiaTheme="minorEastAsia" w:hAnsiTheme="minorHAnsi" w:cstheme="minorBidi"/>
          <w:b/>
          <w:bCs/>
        </w:rPr>
        <w:t>December 8</w:t>
      </w:r>
      <w:r w:rsidRPr="00D5604F">
        <w:rPr>
          <w:rFonts w:asciiTheme="minorHAnsi" w:eastAsiaTheme="minorEastAsia" w:hAnsiTheme="minorHAnsi" w:cstheme="minorBidi"/>
          <w:b/>
          <w:bCs/>
        </w:rPr>
        <w:t>, 2025.</w:t>
      </w:r>
    </w:p>
    <w:p w14:paraId="4F2C6722" w14:textId="75036138" w:rsidR="00BF6886" w:rsidRPr="00D5604F" w:rsidRDefault="00BF6886" w:rsidP="00413433">
      <w:pPr>
        <w:pStyle w:val="Heading3"/>
      </w:pPr>
      <w:bookmarkStart w:id="35" w:name="_1.6_Proposal_Submission"/>
      <w:bookmarkStart w:id="36" w:name="_Toc518022383"/>
      <w:bookmarkStart w:id="37" w:name="_Toc75356390"/>
      <w:bookmarkEnd w:id="34"/>
      <w:bookmarkEnd w:id="35"/>
      <w:r w:rsidRPr="00D5604F">
        <w:t>1.6 Proposal Submission</w:t>
      </w:r>
      <w:r w:rsidR="495AE0CD" w:rsidRPr="00D5604F">
        <w:t>.</w:t>
      </w:r>
      <w:bookmarkEnd w:id="36"/>
      <w:bookmarkEnd w:id="37"/>
    </w:p>
    <w:p w14:paraId="757D6BE0" w14:textId="0EBDDC5B" w:rsidR="00BF6886" w:rsidRPr="00D5604F" w:rsidRDefault="7ADEC717" w:rsidP="544417A0">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inorHAnsi" w:eastAsiaTheme="minorEastAsia" w:hAnsiTheme="minorHAnsi" w:cstheme="minorBidi"/>
          <w:b/>
          <w:bCs/>
        </w:rPr>
      </w:pPr>
      <w:r w:rsidRPr="00D5604F">
        <w:rPr>
          <w:rFonts w:asciiTheme="minorHAnsi" w:eastAsiaTheme="minorEastAsia" w:hAnsiTheme="minorHAnsi" w:cstheme="minorBidi"/>
        </w:rPr>
        <w:t xml:space="preserve">Applicants must upload required application documents via </w:t>
      </w:r>
      <w:hyperlink r:id="rId15">
        <w:r w:rsidRPr="00D5604F">
          <w:rPr>
            <w:rStyle w:val="Hyperlink"/>
            <w:rFonts w:asciiTheme="minorHAnsi" w:eastAsiaTheme="minorEastAsia" w:hAnsiTheme="minorHAnsi" w:cstheme="minorBidi"/>
          </w:rPr>
          <w:t>New Jersey Homeroom</w:t>
        </w:r>
      </w:hyperlink>
      <w:r w:rsidRPr="00D5604F">
        <w:rPr>
          <w:rFonts w:asciiTheme="minorHAnsi" w:eastAsiaTheme="minorEastAsia" w:hAnsiTheme="minorHAnsi" w:cstheme="minorBidi"/>
        </w:rPr>
        <w:t xml:space="preserve"> </w:t>
      </w:r>
      <w:r w:rsidRPr="00D5604F">
        <w:rPr>
          <w:rFonts w:asciiTheme="minorHAnsi" w:eastAsiaTheme="minorEastAsia" w:hAnsiTheme="minorHAnsi" w:cstheme="minorBidi"/>
          <w:b/>
          <w:bCs/>
          <w:u w:val="single"/>
        </w:rPr>
        <w:t xml:space="preserve">no later than 12:00 p.m. on </w:t>
      </w:r>
      <w:r w:rsidR="7158CCED" w:rsidRPr="00D5604F">
        <w:rPr>
          <w:rFonts w:asciiTheme="minorHAnsi" w:hAnsiTheme="minorHAnsi"/>
          <w:b/>
          <w:u w:val="single"/>
        </w:rPr>
        <w:t xml:space="preserve">January </w:t>
      </w:r>
      <w:r w:rsidR="11115BA6" w:rsidRPr="00D5604F">
        <w:rPr>
          <w:rFonts w:asciiTheme="minorHAnsi" w:hAnsiTheme="minorHAnsi"/>
          <w:b/>
          <w:u w:val="single"/>
        </w:rPr>
        <w:t>1</w:t>
      </w:r>
      <w:r w:rsidR="00E6254D">
        <w:rPr>
          <w:rFonts w:asciiTheme="minorHAnsi" w:hAnsiTheme="minorHAnsi"/>
          <w:b/>
          <w:u w:val="single"/>
        </w:rPr>
        <w:t>6</w:t>
      </w:r>
      <w:r w:rsidRPr="00D5604F">
        <w:rPr>
          <w:rFonts w:asciiTheme="minorHAnsi" w:hAnsiTheme="minorHAnsi"/>
          <w:b/>
          <w:u w:val="single"/>
        </w:rPr>
        <w:t>, 202</w:t>
      </w:r>
      <w:r w:rsidR="7158CCED" w:rsidRPr="00D5604F">
        <w:rPr>
          <w:rFonts w:asciiTheme="minorHAnsi" w:hAnsiTheme="minorHAnsi"/>
          <w:b/>
          <w:u w:val="single"/>
        </w:rPr>
        <w:t>6</w:t>
      </w:r>
      <w:r w:rsidRPr="00D5604F">
        <w:rPr>
          <w:rFonts w:asciiTheme="minorHAnsi" w:eastAsiaTheme="minorEastAsia" w:hAnsiTheme="minorHAnsi" w:cstheme="minorBidi"/>
          <w:b/>
          <w:bCs/>
        </w:rPr>
        <w:t>.</w:t>
      </w:r>
      <w:r w:rsidR="2A2699A4" w:rsidRPr="00D5604F">
        <w:rPr>
          <w:rFonts w:asciiTheme="minorHAnsi" w:eastAsiaTheme="minorEastAsia" w:hAnsiTheme="minorHAnsi" w:cstheme="minorBidi"/>
          <w:b/>
          <w:bCs/>
        </w:rPr>
        <w:t xml:space="preserve"> </w:t>
      </w:r>
      <w:r w:rsidRPr="00D5604F">
        <w:rPr>
          <w:rFonts w:asciiTheme="minorHAnsi" w:eastAsiaTheme="minorEastAsia" w:hAnsiTheme="minorHAnsi" w:cstheme="minorBidi"/>
        </w:rPr>
        <w:t>If you have any issues submitting via Homeroom, please contact your in-LEA Homeroom administrator.</w:t>
      </w:r>
      <w:r w:rsidRPr="00D5604F">
        <w:rPr>
          <w:rFonts w:asciiTheme="minorHAnsi" w:eastAsiaTheme="minorEastAsia" w:hAnsiTheme="minorHAnsi" w:cstheme="minorBidi"/>
          <w:b/>
          <w:bCs/>
        </w:rPr>
        <w:t xml:space="preserve"> </w:t>
      </w:r>
      <w:r w:rsidRPr="00D5604F">
        <w:rPr>
          <w:rFonts w:asciiTheme="minorHAnsi" w:eastAsiaTheme="minorEastAsia" w:hAnsiTheme="minorHAnsi" w:cstheme="minorBidi"/>
        </w:rPr>
        <w:t>The Department will</w:t>
      </w:r>
      <w:r w:rsidRPr="00D5604F">
        <w:rPr>
          <w:rFonts w:asciiTheme="minorHAnsi" w:eastAsiaTheme="minorEastAsia" w:hAnsiTheme="minorHAnsi" w:cstheme="minorBidi"/>
          <w:b/>
          <w:bCs/>
        </w:rPr>
        <w:t xml:space="preserve"> </w:t>
      </w:r>
      <w:r w:rsidRPr="00D5604F">
        <w:rPr>
          <w:rFonts w:asciiTheme="minorHAnsi" w:eastAsiaTheme="minorEastAsia" w:hAnsiTheme="minorHAnsi" w:cstheme="minorBidi"/>
        </w:rPr>
        <w:t>not accept a late proposal. The responsibility for a timely submission resides with the applicant.</w:t>
      </w:r>
      <w:r w:rsidRPr="00D5604F">
        <w:rPr>
          <w:rFonts w:asciiTheme="minorHAnsi" w:eastAsiaTheme="minorEastAsia" w:hAnsiTheme="minorHAnsi" w:cstheme="minorBidi"/>
          <w:b/>
          <w:bCs/>
        </w:rPr>
        <w:t xml:space="preserve"> The </w:t>
      </w:r>
      <w:bookmarkStart w:id="38" w:name="_Int_Onv61O0S"/>
      <w:r w:rsidRPr="00D5604F">
        <w:rPr>
          <w:rFonts w:asciiTheme="minorHAnsi" w:eastAsiaTheme="minorEastAsia" w:hAnsiTheme="minorHAnsi" w:cstheme="minorBidi"/>
          <w:b/>
          <w:bCs/>
        </w:rPr>
        <w:t>applicant</w:t>
      </w:r>
      <w:bookmarkEnd w:id="38"/>
      <w:r w:rsidRPr="00D5604F">
        <w:rPr>
          <w:rFonts w:asciiTheme="minorHAnsi" w:eastAsiaTheme="minorEastAsia" w:hAnsiTheme="minorHAnsi" w:cstheme="minorBidi"/>
          <w:b/>
          <w:bCs/>
        </w:rPr>
        <w:t xml:space="preserve"> LEA will not be eligible for an award if the proposal is incomplete or received after the due date.</w:t>
      </w:r>
    </w:p>
    <w:p w14:paraId="67A0591F" w14:textId="77777777" w:rsidR="00BF6886" w:rsidRPr="00D5604F" w:rsidRDefault="00BF6886" w:rsidP="00413433">
      <w:pPr>
        <w:pStyle w:val="Heading3"/>
      </w:pPr>
      <w:bookmarkStart w:id="39" w:name="_1.7_Budget_Reporting"/>
      <w:bookmarkStart w:id="40" w:name="_Toc518022384"/>
      <w:bookmarkStart w:id="41" w:name="_Toc75356391"/>
      <w:bookmarkEnd w:id="39"/>
      <w:r w:rsidRPr="00D5604F">
        <w:t>1.7 Budget Reporting</w:t>
      </w:r>
      <w:bookmarkEnd w:id="40"/>
      <w:bookmarkEnd w:id="41"/>
    </w:p>
    <w:p w14:paraId="0D87F812" w14:textId="654CF505" w:rsidR="00BF6886" w:rsidRPr="00D5604F" w:rsidRDefault="7ADEC717" w:rsidP="544417A0">
      <w:pPr>
        <w:pStyle w:val="Pa2"/>
      </w:pPr>
      <w:r w:rsidRPr="00D5604F">
        <w:rPr>
          <w:rFonts w:asciiTheme="minorHAnsi" w:eastAsiaTheme="minorEastAsia" w:hAnsiTheme="minorHAnsi" w:cstheme="minorBidi"/>
          <w:sz w:val="22"/>
          <w:szCs w:val="22"/>
        </w:rPr>
        <w:t xml:space="preserve">LEAs should refer to the current </w:t>
      </w:r>
      <w:r w:rsidRPr="00D5604F">
        <w:rPr>
          <w:rFonts w:asciiTheme="minorHAnsi" w:hAnsiTheme="minorHAnsi" w:cstheme="minorBidi"/>
          <w:sz w:val="22"/>
          <w:szCs w:val="22"/>
        </w:rPr>
        <w:t xml:space="preserve">Division of Early Childhood Services </w:t>
      </w:r>
      <w:r w:rsidR="6F21F014" w:rsidRPr="00D5604F">
        <w:rPr>
          <w:rFonts w:asciiTheme="minorHAnsi" w:hAnsiTheme="minorHAnsi" w:cstheme="minorBidi"/>
          <w:sz w:val="22"/>
          <w:szCs w:val="22"/>
        </w:rPr>
        <w:t xml:space="preserve">Preschool Education Aid </w:t>
      </w:r>
      <w:r w:rsidRPr="00D5604F">
        <w:rPr>
          <w:rFonts w:asciiTheme="minorHAnsi" w:hAnsiTheme="minorHAnsi" w:cstheme="minorBidi"/>
          <w:sz w:val="22"/>
          <w:szCs w:val="22"/>
        </w:rPr>
        <w:t>District Budget Planning Workbook Instructions</w:t>
      </w:r>
      <w:r w:rsidR="02B2E6A8" w:rsidRPr="00D5604F">
        <w:rPr>
          <w:rFonts w:asciiTheme="minorHAnsi" w:hAnsiTheme="minorHAnsi" w:cstheme="minorBidi"/>
          <w:sz w:val="22"/>
          <w:szCs w:val="22"/>
        </w:rPr>
        <w:t xml:space="preserve"> for guidance on reporting budget information</w:t>
      </w:r>
      <w:r w:rsidRPr="00D5604F">
        <w:rPr>
          <w:rFonts w:asciiTheme="minorHAnsi" w:eastAsiaTheme="minorEastAsia" w:hAnsiTheme="minorHAnsi" w:cstheme="minorBidi"/>
          <w:sz w:val="22"/>
          <w:szCs w:val="22"/>
        </w:rPr>
        <w:t>.</w:t>
      </w:r>
      <w:r w:rsidR="2A2699A4" w:rsidRPr="00D5604F">
        <w:rPr>
          <w:rFonts w:asciiTheme="minorHAnsi" w:eastAsiaTheme="minorEastAsia" w:hAnsiTheme="minorHAnsi" w:cstheme="minorBidi"/>
          <w:sz w:val="22"/>
          <w:szCs w:val="22"/>
        </w:rPr>
        <w:t xml:space="preserve"> </w:t>
      </w:r>
      <w:r w:rsidR="4F079585" w:rsidRPr="00D5604F">
        <w:rPr>
          <w:rFonts w:asciiTheme="minorHAnsi" w:eastAsiaTheme="minorEastAsia" w:hAnsiTheme="minorHAnsi" w:cstheme="minorBidi"/>
          <w:sz w:val="22"/>
          <w:szCs w:val="22"/>
        </w:rPr>
        <w:t xml:space="preserve">Any funding awarded under this notice is tentative and subject to the availability of funds in the </w:t>
      </w:r>
      <w:r w:rsidR="002F1A5A" w:rsidRPr="00D5604F">
        <w:rPr>
          <w:rFonts w:asciiTheme="minorHAnsi" w:eastAsiaTheme="minorEastAsia" w:hAnsiTheme="minorHAnsi" w:cstheme="minorBidi"/>
          <w:sz w:val="22"/>
          <w:szCs w:val="22"/>
        </w:rPr>
        <w:t xml:space="preserve">FY2027 State </w:t>
      </w:r>
      <w:r w:rsidR="00E5457E" w:rsidRPr="00D5604F">
        <w:rPr>
          <w:rFonts w:asciiTheme="minorHAnsi" w:eastAsiaTheme="minorEastAsia" w:hAnsiTheme="minorHAnsi" w:cstheme="minorBidi"/>
          <w:sz w:val="22"/>
          <w:szCs w:val="22"/>
        </w:rPr>
        <w:t>Appropriations Act</w:t>
      </w:r>
      <w:r w:rsidR="4F079585" w:rsidRPr="00D5604F">
        <w:rPr>
          <w:rFonts w:asciiTheme="minorHAnsi" w:eastAsiaTheme="minorEastAsia" w:hAnsiTheme="minorHAnsi" w:cstheme="minorBidi"/>
          <w:sz w:val="22"/>
          <w:szCs w:val="22"/>
        </w:rPr>
        <w:t xml:space="preserve">. The </w:t>
      </w:r>
      <w:bookmarkStart w:id="42" w:name="_Int_6yYIT8Cn"/>
      <w:r w:rsidR="4F079585" w:rsidRPr="00D5604F">
        <w:rPr>
          <w:rFonts w:asciiTheme="minorHAnsi" w:eastAsiaTheme="minorEastAsia" w:hAnsiTheme="minorHAnsi" w:cstheme="minorBidi"/>
          <w:sz w:val="22"/>
          <w:szCs w:val="22"/>
        </w:rPr>
        <w:t>Department is</w:t>
      </w:r>
      <w:bookmarkEnd w:id="42"/>
      <w:r w:rsidR="4F079585" w:rsidRPr="00D5604F">
        <w:rPr>
          <w:rFonts w:asciiTheme="minorHAnsi" w:eastAsiaTheme="minorEastAsia" w:hAnsiTheme="minorHAnsi" w:cstheme="minorBidi"/>
          <w:sz w:val="22"/>
          <w:szCs w:val="22"/>
        </w:rPr>
        <w:t xml:space="preserve"> issuing this funding opportunity prior to enactment of the </w:t>
      </w:r>
      <w:r w:rsidR="18A738A2" w:rsidRPr="00D5604F">
        <w:rPr>
          <w:rFonts w:asciiTheme="minorHAnsi" w:eastAsiaTheme="minorEastAsia" w:hAnsiTheme="minorHAnsi" w:cstheme="minorBidi"/>
          <w:sz w:val="22"/>
          <w:szCs w:val="22"/>
        </w:rPr>
        <w:t>State budget in order for school districts to incorporate the award</w:t>
      </w:r>
      <w:r w:rsidR="597ACBD0" w:rsidRPr="00D5604F">
        <w:rPr>
          <w:rFonts w:asciiTheme="minorHAnsi" w:eastAsiaTheme="minorEastAsia" w:hAnsiTheme="minorHAnsi" w:cstheme="minorBidi"/>
          <w:sz w:val="22"/>
          <w:szCs w:val="22"/>
        </w:rPr>
        <w:t xml:space="preserve"> and increased tax levy</w:t>
      </w:r>
      <w:r w:rsidR="009A6DF4" w:rsidRPr="00D5604F">
        <w:rPr>
          <w:rFonts w:asciiTheme="minorHAnsi" w:eastAsiaTheme="minorEastAsia" w:hAnsiTheme="minorHAnsi" w:cstheme="minorBidi"/>
          <w:sz w:val="22"/>
          <w:szCs w:val="22"/>
        </w:rPr>
        <w:t>, if any,</w:t>
      </w:r>
      <w:r w:rsidR="18A738A2" w:rsidRPr="00D5604F">
        <w:rPr>
          <w:rFonts w:asciiTheme="minorHAnsi" w:eastAsiaTheme="minorEastAsia" w:hAnsiTheme="minorHAnsi" w:cstheme="minorBidi"/>
          <w:sz w:val="22"/>
          <w:szCs w:val="22"/>
        </w:rPr>
        <w:t xml:space="preserve"> into their district budget planning process.</w:t>
      </w:r>
    </w:p>
    <w:p w14:paraId="34447D0B" w14:textId="77777777" w:rsidR="00BF6886" w:rsidRPr="00D5604F" w:rsidRDefault="00BF6886" w:rsidP="00413433">
      <w:pPr>
        <w:pStyle w:val="Heading3"/>
      </w:pPr>
      <w:bookmarkStart w:id="43" w:name="_1.8_Disbursement_of"/>
      <w:bookmarkStart w:id="44" w:name="_Toc518022385"/>
      <w:bookmarkStart w:id="45" w:name="_Toc75356392"/>
      <w:bookmarkEnd w:id="43"/>
      <w:r w:rsidRPr="00D5604F">
        <w:t>1.8 Disbursement of Funds</w:t>
      </w:r>
      <w:bookmarkEnd w:id="44"/>
      <w:bookmarkEnd w:id="45"/>
    </w:p>
    <w:p w14:paraId="427DD2CE" w14:textId="43C75D84" w:rsidR="00BF6886" w:rsidRPr="00D5604F" w:rsidRDefault="7ADEC717" w:rsidP="544417A0">
      <w:pPr>
        <w:rPr>
          <w:rFonts w:asciiTheme="minorHAnsi" w:eastAsiaTheme="minorEastAsia" w:hAnsiTheme="minorHAnsi" w:cstheme="minorBidi"/>
        </w:rPr>
      </w:pPr>
      <w:r w:rsidRPr="00D5604F">
        <w:rPr>
          <w:rFonts w:asciiTheme="minorHAnsi" w:eastAsiaTheme="minorEastAsia" w:hAnsiTheme="minorHAnsi" w:cstheme="minorBidi"/>
        </w:rPr>
        <w:t xml:space="preserve">Funding will be disbursed evenly across the </w:t>
      </w:r>
      <w:bookmarkStart w:id="46" w:name="_Int_kCBqNogS"/>
      <w:r w:rsidRPr="00D5604F">
        <w:rPr>
          <w:rFonts w:asciiTheme="minorHAnsi" w:eastAsiaTheme="minorEastAsia" w:hAnsiTheme="minorHAnsi" w:cstheme="minorBidi"/>
        </w:rPr>
        <w:t>LEA</w:t>
      </w:r>
      <w:r w:rsidR="6D593241" w:rsidRPr="00D5604F">
        <w:rPr>
          <w:rFonts w:asciiTheme="minorHAnsi" w:eastAsiaTheme="minorEastAsia" w:hAnsiTheme="minorHAnsi" w:cstheme="minorBidi"/>
        </w:rPr>
        <w:t>’</w:t>
      </w:r>
      <w:r w:rsidRPr="00D5604F">
        <w:rPr>
          <w:rFonts w:asciiTheme="minorHAnsi" w:eastAsiaTheme="minorEastAsia" w:hAnsiTheme="minorHAnsi" w:cstheme="minorBidi"/>
        </w:rPr>
        <w:t>s  state</w:t>
      </w:r>
      <w:bookmarkEnd w:id="46"/>
      <w:r w:rsidRPr="00D5604F">
        <w:rPr>
          <w:rFonts w:asciiTheme="minorHAnsi" w:eastAsiaTheme="minorEastAsia" w:hAnsiTheme="minorHAnsi" w:cstheme="minorBidi"/>
        </w:rPr>
        <w:t xml:space="preserve"> aid payments for FY202</w:t>
      </w:r>
      <w:r w:rsidR="45C9691E" w:rsidRPr="00D5604F">
        <w:rPr>
          <w:rFonts w:asciiTheme="minorHAnsi" w:eastAsiaTheme="minorEastAsia" w:hAnsiTheme="minorHAnsi" w:cstheme="minorBidi"/>
        </w:rPr>
        <w:t>7</w:t>
      </w:r>
      <w:r w:rsidRPr="00D5604F">
        <w:rPr>
          <w:rFonts w:asciiTheme="minorHAnsi" w:eastAsiaTheme="minorEastAsia" w:hAnsiTheme="minorHAnsi" w:cstheme="minorBidi"/>
        </w:rPr>
        <w:t xml:space="preserve"> using 218 as the fund and program codes for PEA. Funding may be expended immediately upon initial disbursement if start-up supplies are </w:t>
      </w:r>
      <w:r w:rsidRPr="00D5604F">
        <w:rPr>
          <w:rFonts w:asciiTheme="minorHAnsi" w:eastAsiaTheme="minorEastAsia" w:hAnsiTheme="minorHAnsi" w:cstheme="minorBidi"/>
        </w:rPr>
        <w:lastRenderedPageBreak/>
        <w:t>needed (furniture, classroom materials, supplies, staff training, etc.). All funding is contingent upon approval</w:t>
      </w:r>
      <w:r w:rsidR="3FF15023" w:rsidRPr="00D5604F">
        <w:rPr>
          <w:rFonts w:asciiTheme="minorHAnsi" w:eastAsiaTheme="minorEastAsia" w:hAnsiTheme="minorHAnsi" w:cstheme="minorBidi"/>
        </w:rPr>
        <w:t xml:space="preserve"> and </w:t>
      </w:r>
      <w:r w:rsidR="46B5E3E3" w:rsidRPr="00D5604F">
        <w:rPr>
          <w:rFonts w:asciiTheme="minorHAnsi" w:eastAsiaTheme="minorEastAsia" w:hAnsiTheme="minorHAnsi" w:cstheme="minorBidi"/>
        </w:rPr>
        <w:t>availability</w:t>
      </w:r>
      <w:r w:rsidR="3FF15023" w:rsidRPr="00D5604F">
        <w:rPr>
          <w:rFonts w:asciiTheme="minorHAnsi" w:eastAsiaTheme="minorEastAsia" w:hAnsiTheme="minorHAnsi" w:cstheme="minorBidi"/>
        </w:rPr>
        <w:t xml:space="preserve"> of fundin</w:t>
      </w:r>
      <w:r w:rsidR="5D1DEDC0" w:rsidRPr="00D5604F">
        <w:rPr>
          <w:rFonts w:asciiTheme="minorHAnsi" w:eastAsiaTheme="minorEastAsia" w:hAnsiTheme="minorHAnsi" w:cstheme="minorBidi"/>
        </w:rPr>
        <w:t xml:space="preserve">g in the </w:t>
      </w:r>
      <w:r w:rsidR="6EABF416" w:rsidRPr="00D5604F">
        <w:rPr>
          <w:rFonts w:asciiTheme="minorHAnsi" w:eastAsiaTheme="minorEastAsia" w:hAnsiTheme="minorHAnsi" w:cstheme="minorBidi"/>
        </w:rPr>
        <w:t>Fiscal Year 2027 State of New Jersey Bu</w:t>
      </w:r>
      <w:r w:rsidR="1053B438" w:rsidRPr="00D5604F">
        <w:rPr>
          <w:rFonts w:asciiTheme="minorHAnsi" w:eastAsiaTheme="minorEastAsia" w:hAnsiTheme="minorHAnsi" w:cstheme="minorBidi"/>
        </w:rPr>
        <w:t>d</w:t>
      </w:r>
      <w:r w:rsidR="6EABF416" w:rsidRPr="00D5604F">
        <w:rPr>
          <w:rFonts w:asciiTheme="minorHAnsi" w:eastAsiaTheme="minorEastAsia" w:hAnsiTheme="minorHAnsi" w:cstheme="minorBidi"/>
        </w:rPr>
        <w:t>get</w:t>
      </w:r>
    </w:p>
    <w:p w14:paraId="700D116F" w14:textId="5DCF255D" w:rsidR="00BF6886" w:rsidRPr="00D5604F" w:rsidRDefault="00BF6886" w:rsidP="00413433">
      <w:pPr>
        <w:pStyle w:val="Heading2"/>
      </w:pPr>
      <w:bookmarkStart w:id="47" w:name="_Toc518022386"/>
      <w:bookmarkStart w:id="48" w:name="_Toc75356393"/>
      <w:bookmarkStart w:id="49" w:name="II_Project_Guidelines"/>
      <w:r w:rsidRPr="00D5604F">
        <w:t>II. Project Guidelines</w:t>
      </w:r>
      <w:bookmarkEnd w:id="47"/>
      <w:bookmarkEnd w:id="48"/>
      <w:bookmarkEnd w:id="49"/>
    </w:p>
    <w:p w14:paraId="4062BF0B" w14:textId="77777777" w:rsidR="00BF6886" w:rsidRPr="00D5604F" w:rsidRDefault="00BF6886" w:rsidP="00413433">
      <w:pPr>
        <w:rPr>
          <w:rFonts w:asciiTheme="minorHAnsi" w:hAnsiTheme="minorHAnsi"/>
        </w:rPr>
      </w:pPr>
      <w:bookmarkStart w:id="50" w:name="_Toc518022387"/>
      <w:r w:rsidRPr="00D5604F">
        <w:rPr>
          <w:rFonts w:asciiTheme="minorHAnsi" w:hAnsiTheme="minorHAnsi"/>
        </w:rPr>
        <w:t xml:space="preserve">Applicants must submit a completed PEA Application and PEA Budget Statement, using the forms provided by the Department. </w:t>
      </w:r>
      <w:bookmarkEnd w:id="50"/>
    </w:p>
    <w:p w14:paraId="2747DC3E" w14:textId="77777777" w:rsidR="00BF6886" w:rsidRPr="00D5604F" w:rsidRDefault="00BF6886" w:rsidP="00413433">
      <w:pPr>
        <w:pStyle w:val="Heading3"/>
      </w:pPr>
      <w:bookmarkStart w:id="51" w:name="_2.1_Program_Requirements"/>
      <w:bookmarkStart w:id="52" w:name="_Toc518022388"/>
      <w:bookmarkStart w:id="53" w:name="_Toc75356394"/>
      <w:bookmarkEnd w:id="51"/>
      <w:r w:rsidRPr="00D5604F">
        <w:t>2.1 Program Requirements</w:t>
      </w:r>
      <w:bookmarkEnd w:id="52"/>
      <w:bookmarkEnd w:id="53"/>
    </w:p>
    <w:p w14:paraId="0AD908CC" w14:textId="525B6360" w:rsidR="00BF6886" w:rsidRPr="00D5604F" w:rsidRDefault="7ADEC717" w:rsidP="544417A0">
      <w:pPr>
        <w:numPr>
          <w:ilvl w:val="0"/>
          <w:numId w:val="4"/>
        </w:numPr>
        <w:spacing w:line="240" w:lineRule="auto"/>
        <w:rPr>
          <w:rFonts w:asciiTheme="minorHAnsi" w:hAnsiTheme="minorHAnsi"/>
          <w:b/>
          <w:bCs/>
        </w:rPr>
      </w:pPr>
      <w:r w:rsidRPr="00D5604F">
        <w:rPr>
          <w:rFonts w:asciiTheme="minorHAnsi" w:hAnsiTheme="minorHAnsi"/>
        </w:rPr>
        <w:t xml:space="preserve">Only eligible children may be supported with PEA funding. Eligible children are defined as resident general </w:t>
      </w:r>
      <w:bookmarkStart w:id="54" w:name="_Int_sLe145yp"/>
      <w:r w:rsidRPr="00D5604F">
        <w:rPr>
          <w:rFonts w:asciiTheme="minorHAnsi" w:hAnsiTheme="minorHAnsi"/>
        </w:rPr>
        <w:t>education</w:t>
      </w:r>
      <w:bookmarkEnd w:id="54"/>
      <w:r w:rsidRPr="00D5604F">
        <w:rPr>
          <w:rFonts w:asciiTheme="minorHAnsi" w:hAnsiTheme="minorHAnsi"/>
        </w:rPr>
        <w:t xml:space="preserve"> three- and four-year-old children. Age eligibility should be determined by using the same date as the LEA </w:t>
      </w:r>
      <w:r w:rsidR="02B2E6A8" w:rsidRPr="00D5604F">
        <w:rPr>
          <w:rFonts w:asciiTheme="minorHAnsi" w:hAnsiTheme="minorHAnsi"/>
        </w:rPr>
        <w:t xml:space="preserve">uses </w:t>
      </w:r>
      <w:r w:rsidRPr="00D5604F">
        <w:rPr>
          <w:rFonts w:asciiTheme="minorHAnsi" w:hAnsiTheme="minorHAnsi"/>
        </w:rPr>
        <w:t xml:space="preserve">for kindergarten enrollment. </w:t>
      </w:r>
      <w:r w:rsidRPr="00D5604F">
        <w:rPr>
          <w:rFonts w:asciiTheme="minorHAnsi" w:hAnsiTheme="minorHAnsi"/>
          <w:b/>
          <w:bCs/>
        </w:rPr>
        <w:t xml:space="preserve">Note that children currently </w:t>
      </w:r>
      <w:r w:rsidR="532872E6" w:rsidRPr="00D5604F">
        <w:rPr>
          <w:rFonts w:asciiTheme="minorHAnsi" w:hAnsiTheme="minorHAnsi"/>
          <w:b/>
          <w:bCs/>
        </w:rPr>
        <w:t xml:space="preserve">being served in district operated or </w:t>
      </w:r>
      <w:r w:rsidR="2FBBD1D3" w:rsidRPr="00D5604F">
        <w:rPr>
          <w:rFonts w:asciiTheme="minorHAnsi" w:hAnsiTheme="minorHAnsi"/>
          <w:b/>
          <w:bCs/>
        </w:rPr>
        <w:t>contracting</w:t>
      </w:r>
      <w:r w:rsidR="532872E6" w:rsidRPr="00D5604F">
        <w:rPr>
          <w:rFonts w:asciiTheme="minorHAnsi" w:hAnsiTheme="minorHAnsi"/>
          <w:b/>
          <w:bCs/>
        </w:rPr>
        <w:t xml:space="preserve"> </w:t>
      </w:r>
      <w:r w:rsidR="2DA72484" w:rsidRPr="00D5604F">
        <w:rPr>
          <w:rFonts w:asciiTheme="minorHAnsi" w:hAnsiTheme="minorHAnsi"/>
          <w:b/>
          <w:bCs/>
        </w:rPr>
        <w:t>licensed</w:t>
      </w:r>
      <w:r w:rsidR="532872E6" w:rsidRPr="00D5604F">
        <w:rPr>
          <w:rFonts w:asciiTheme="minorHAnsi" w:hAnsiTheme="minorHAnsi"/>
          <w:b/>
          <w:bCs/>
        </w:rPr>
        <w:t xml:space="preserve"> </w:t>
      </w:r>
      <w:bookmarkStart w:id="55" w:name="_Int_JD3NeOBR"/>
      <w:bookmarkStart w:id="56" w:name="_Int_UB0Djcqf"/>
      <w:r w:rsidR="142F0454" w:rsidRPr="00D5604F">
        <w:rPr>
          <w:rFonts w:asciiTheme="minorHAnsi" w:hAnsiTheme="minorHAnsi"/>
          <w:b/>
          <w:bCs/>
        </w:rPr>
        <w:t>child care</w:t>
      </w:r>
      <w:bookmarkEnd w:id="55"/>
      <w:bookmarkEnd w:id="56"/>
      <w:r w:rsidR="142F0454" w:rsidRPr="00D5604F">
        <w:rPr>
          <w:rFonts w:asciiTheme="minorHAnsi" w:hAnsiTheme="minorHAnsi"/>
          <w:b/>
          <w:bCs/>
        </w:rPr>
        <w:t xml:space="preserve"> </w:t>
      </w:r>
      <w:r w:rsidR="532872E6" w:rsidRPr="00D5604F">
        <w:rPr>
          <w:rFonts w:asciiTheme="minorHAnsi" w:hAnsiTheme="minorHAnsi"/>
          <w:b/>
          <w:bCs/>
        </w:rPr>
        <w:t>provider</w:t>
      </w:r>
      <w:r w:rsidR="3014EFCA" w:rsidRPr="00D5604F">
        <w:rPr>
          <w:rFonts w:asciiTheme="minorHAnsi" w:hAnsiTheme="minorHAnsi"/>
          <w:b/>
          <w:bCs/>
        </w:rPr>
        <w:t>s</w:t>
      </w:r>
      <w:r w:rsidR="532872E6" w:rsidRPr="00D5604F">
        <w:rPr>
          <w:rFonts w:asciiTheme="minorHAnsi" w:hAnsiTheme="minorHAnsi"/>
          <w:b/>
          <w:bCs/>
        </w:rPr>
        <w:t xml:space="preserve"> or Head </w:t>
      </w:r>
      <w:r w:rsidR="723274EE" w:rsidRPr="00D5604F">
        <w:rPr>
          <w:rFonts w:asciiTheme="minorHAnsi" w:hAnsiTheme="minorHAnsi"/>
          <w:b/>
          <w:bCs/>
        </w:rPr>
        <w:t xml:space="preserve">Start </w:t>
      </w:r>
      <w:r w:rsidR="5F1B15B9" w:rsidRPr="00D5604F">
        <w:rPr>
          <w:rFonts w:asciiTheme="minorHAnsi" w:hAnsiTheme="minorHAnsi"/>
          <w:b/>
          <w:bCs/>
        </w:rPr>
        <w:t>programs cannot</w:t>
      </w:r>
      <w:r w:rsidRPr="00D5604F">
        <w:rPr>
          <w:rFonts w:asciiTheme="minorHAnsi" w:hAnsiTheme="minorHAnsi"/>
          <w:b/>
          <w:bCs/>
        </w:rPr>
        <w:t xml:space="preserve"> be displaced </w:t>
      </w:r>
      <w:r w:rsidR="61F4AD9D" w:rsidRPr="00D5604F">
        <w:rPr>
          <w:rFonts w:asciiTheme="minorHAnsi" w:hAnsiTheme="minorHAnsi"/>
          <w:b/>
          <w:bCs/>
        </w:rPr>
        <w:t xml:space="preserve">during the conversion to </w:t>
      </w:r>
      <w:r w:rsidR="47586EDF" w:rsidRPr="00D5604F">
        <w:rPr>
          <w:rFonts w:asciiTheme="minorHAnsi" w:hAnsiTheme="minorHAnsi"/>
          <w:b/>
          <w:bCs/>
        </w:rPr>
        <w:t>preschool expansion</w:t>
      </w:r>
      <w:r w:rsidRPr="00D5604F">
        <w:rPr>
          <w:rFonts w:asciiTheme="minorHAnsi" w:hAnsiTheme="minorHAnsi"/>
          <w:b/>
          <w:bCs/>
        </w:rPr>
        <w:t>.</w:t>
      </w:r>
    </w:p>
    <w:p w14:paraId="43333E85" w14:textId="50A41C61" w:rsidR="00BF6886" w:rsidRPr="00D5604F" w:rsidRDefault="7ADEC717" w:rsidP="544417A0">
      <w:pPr>
        <w:pStyle w:val="ListParagraph"/>
        <w:numPr>
          <w:ilvl w:val="0"/>
          <w:numId w:val="4"/>
        </w:numPr>
        <w:spacing w:line="240" w:lineRule="auto"/>
        <w:rPr>
          <w:rFonts w:asciiTheme="minorHAnsi" w:hAnsiTheme="minorHAnsi"/>
        </w:rPr>
      </w:pPr>
      <w:r w:rsidRPr="00D5604F">
        <w:rPr>
          <w:rFonts w:asciiTheme="minorHAnsi" w:hAnsiTheme="minorHAnsi"/>
        </w:rPr>
        <w:t xml:space="preserve">The LEA must have space to operate classrooms or plan with existing community </w:t>
      </w:r>
      <w:bookmarkStart w:id="57" w:name="_Int_aKXYg119"/>
      <w:bookmarkStart w:id="58" w:name="_Int_kuw4BNvj"/>
      <w:r w:rsidRPr="00D5604F">
        <w:rPr>
          <w:rFonts w:asciiTheme="minorHAnsi" w:hAnsiTheme="minorHAnsi"/>
        </w:rPr>
        <w:t>child care</w:t>
      </w:r>
      <w:bookmarkEnd w:id="57"/>
      <w:bookmarkEnd w:id="58"/>
      <w:r w:rsidRPr="00D5604F">
        <w:rPr>
          <w:rFonts w:asciiTheme="minorHAnsi" w:hAnsiTheme="minorHAnsi"/>
        </w:rPr>
        <w:t xml:space="preserve"> providers or Head Start agencies for collaboration. According to N.J.A.C. 6A:13A, LEAs shall contract with every willing and able Head Start program in the local catchment area. </w:t>
      </w:r>
      <w:r w:rsidR="02B2E6A8" w:rsidRPr="00D5604F">
        <w:rPr>
          <w:rFonts w:asciiTheme="minorHAnsi" w:hAnsiTheme="minorHAnsi"/>
        </w:rPr>
        <w:t>In addition, t</w:t>
      </w:r>
      <w:r w:rsidRPr="00D5604F">
        <w:rPr>
          <w:rFonts w:asciiTheme="minorHAnsi" w:hAnsiTheme="minorHAnsi"/>
        </w:rPr>
        <w:t xml:space="preserve">he LEA must provide documentation that it has contacted local licensed </w:t>
      </w:r>
      <w:bookmarkStart w:id="59" w:name="_Int_oPlbYpNo"/>
      <w:bookmarkStart w:id="60" w:name="_Int_Bs2CdIfh"/>
      <w:r w:rsidRPr="00D5604F">
        <w:rPr>
          <w:rFonts w:asciiTheme="minorHAnsi" w:hAnsiTheme="minorHAnsi"/>
        </w:rPr>
        <w:t>child care</w:t>
      </w:r>
      <w:bookmarkEnd w:id="59"/>
      <w:bookmarkEnd w:id="60"/>
      <w:r w:rsidRPr="00D5604F">
        <w:rPr>
          <w:rFonts w:asciiTheme="minorHAnsi" w:hAnsiTheme="minorHAnsi"/>
        </w:rPr>
        <w:t xml:space="preserve"> providers to determine their ability to enter partnerships to serve all eligible children. LEAs contracting with private </w:t>
      </w:r>
      <w:bookmarkStart w:id="61" w:name="_Int_4UWGsy89"/>
      <w:bookmarkStart w:id="62" w:name="_Int_gie7YKwu"/>
      <w:r w:rsidRPr="00D5604F">
        <w:rPr>
          <w:rFonts w:asciiTheme="minorHAnsi" w:hAnsiTheme="minorHAnsi"/>
        </w:rPr>
        <w:t>child care</w:t>
      </w:r>
      <w:bookmarkEnd w:id="61"/>
      <w:bookmarkEnd w:id="62"/>
      <w:r w:rsidRPr="00D5604F">
        <w:rPr>
          <w:rFonts w:asciiTheme="minorHAnsi" w:hAnsiTheme="minorHAnsi"/>
        </w:rPr>
        <w:t xml:space="preserve"> providers or Head Start agencies are required to submit a letter of intent between the LEA and the </w:t>
      </w:r>
      <w:r w:rsidR="02B2E6A8" w:rsidRPr="00D5604F">
        <w:rPr>
          <w:rFonts w:asciiTheme="minorHAnsi" w:hAnsiTheme="minorHAnsi"/>
        </w:rPr>
        <w:t xml:space="preserve">Head Start agency and/or </w:t>
      </w:r>
      <w:bookmarkStart w:id="63" w:name="_Int_aVJd5PQl"/>
      <w:bookmarkStart w:id="64" w:name="_Int_tYUasqYh"/>
      <w:r w:rsidR="02B2E6A8" w:rsidRPr="00D5604F">
        <w:rPr>
          <w:rFonts w:asciiTheme="minorHAnsi" w:hAnsiTheme="minorHAnsi"/>
        </w:rPr>
        <w:t>child</w:t>
      </w:r>
      <w:r w:rsidR="38DA62FA" w:rsidRPr="00D5604F">
        <w:rPr>
          <w:rFonts w:asciiTheme="minorHAnsi" w:hAnsiTheme="minorHAnsi"/>
        </w:rPr>
        <w:t xml:space="preserve"> </w:t>
      </w:r>
      <w:r w:rsidR="02B2E6A8" w:rsidRPr="00D5604F">
        <w:rPr>
          <w:rFonts w:asciiTheme="minorHAnsi" w:hAnsiTheme="minorHAnsi"/>
        </w:rPr>
        <w:t>care</w:t>
      </w:r>
      <w:bookmarkEnd w:id="63"/>
      <w:bookmarkEnd w:id="64"/>
      <w:r w:rsidR="02B2E6A8" w:rsidRPr="00D5604F">
        <w:rPr>
          <w:rFonts w:asciiTheme="minorHAnsi" w:hAnsiTheme="minorHAnsi"/>
        </w:rPr>
        <w:t xml:space="preserve"> </w:t>
      </w:r>
      <w:r w:rsidRPr="00D5604F">
        <w:rPr>
          <w:rFonts w:asciiTheme="minorHAnsi" w:hAnsiTheme="minorHAnsi"/>
        </w:rPr>
        <w:t xml:space="preserve">provider pending funding by the Department. The letter of intent must include the signatures of the administrator for the LEA and the provider. If approved, LEAs will execute a signed provider or Head Start contract and distribute funding based on costs outlined in the </w:t>
      </w:r>
      <w:bookmarkStart w:id="65" w:name="_Int_HPboMGcR"/>
      <w:bookmarkStart w:id="66" w:name="_Int_cU6FnaiY"/>
      <w:r w:rsidRPr="00D5604F">
        <w:rPr>
          <w:rFonts w:asciiTheme="minorHAnsi" w:hAnsiTheme="minorHAnsi"/>
        </w:rPr>
        <w:t>provider</w:t>
      </w:r>
      <w:bookmarkEnd w:id="65"/>
      <w:bookmarkEnd w:id="66"/>
      <w:r w:rsidRPr="00D5604F">
        <w:rPr>
          <w:rFonts w:asciiTheme="minorHAnsi" w:hAnsiTheme="minorHAnsi"/>
        </w:rPr>
        <w:t xml:space="preserve"> budget workbook.</w:t>
      </w:r>
      <w:r w:rsidRPr="00D5604F">
        <w:rPr>
          <w:rFonts w:asciiTheme="minorHAnsi" w:hAnsiTheme="minorHAnsi"/>
          <w:color w:val="1F497D"/>
        </w:rPr>
        <w:t xml:space="preserve"> </w:t>
      </w:r>
      <w:r w:rsidRPr="00D5604F">
        <w:rPr>
          <w:rFonts w:asciiTheme="minorHAnsi" w:hAnsiTheme="minorHAnsi"/>
        </w:rPr>
        <w:t xml:space="preserve">The Department will provide funded LEAs with a contract template. </w:t>
      </w:r>
    </w:p>
    <w:p w14:paraId="1FF247F0" w14:textId="0CA09A59" w:rsidR="00BF6886" w:rsidRPr="00D5604F" w:rsidRDefault="27B92B36" w:rsidP="72F16DB0">
      <w:pPr>
        <w:numPr>
          <w:ilvl w:val="0"/>
          <w:numId w:val="4"/>
        </w:numPr>
        <w:spacing w:line="240" w:lineRule="auto"/>
        <w:rPr>
          <w:rFonts w:asciiTheme="minorHAnsi" w:hAnsiTheme="minorHAnsi"/>
        </w:rPr>
      </w:pPr>
      <w:r w:rsidRPr="00D5604F">
        <w:rPr>
          <w:rFonts w:asciiTheme="minorHAnsi" w:hAnsiTheme="minorHAnsi"/>
        </w:rPr>
        <w:t xml:space="preserve">Children with disabilities must be placed in the least restrictive environment. Each proposed general education preschool classroom must be considered for placement of preschool children with disabilities. This is beneficial for all children and in compliance with federal and state law. Please note that you will be required by federal law to ensure that your self-contained preschool disabled classrooms meet the same number </w:t>
      </w:r>
      <w:r w:rsidR="587158C1" w:rsidRPr="00D5604F">
        <w:rPr>
          <w:rFonts w:asciiTheme="minorHAnsi" w:hAnsiTheme="minorHAnsi"/>
        </w:rPr>
        <w:t>of instructional</w:t>
      </w:r>
      <w:r w:rsidR="0B6103DD" w:rsidRPr="00D5604F">
        <w:rPr>
          <w:rFonts w:asciiTheme="minorHAnsi" w:hAnsiTheme="minorHAnsi"/>
        </w:rPr>
        <w:t xml:space="preserve"> </w:t>
      </w:r>
      <w:r w:rsidRPr="00D5604F">
        <w:rPr>
          <w:rFonts w:asciiTheme="minorHAnsi" w:hAnsiTheme="minorHAnsi"/>
        </w:rPr>
        <w:t>hours as your PEA classrooms</w:t>
      </w:r>
      <w:r w:rsidRPr="00D5604F">
        <w:rPr>
          <w:rFonts w:asciiTheme="minorHAnsi" w:hAnsiTheme="minorHAnsi"/>
          <w:b/>
          <w:bCs/>
        </w:rPr>
        <w:t>. Note that PEA does not support costs for preschoolers with disabilities</w:t>
      </w:r>
      <w:r w:rsidRPr="00D5604F">
        <w:rPr>
          <w:rFonts w:asciiTheme="minorHAnsi" w:hAnsiTheme="minorHAnsi"/>
        </w:rPr>
        <w:t xml:space="preserve">. Funds for students with disabilities, in general education classrooms, will need to be represented in the PEA </w:t>
      </w:r>
      <w:r w:rsidR="64FD1AD6" w:rsidRPr="00D5604F">
        <w:rPr>
          <w:rFonts w:asciiTheme="minorHAnsi" w:hAnsiTheme="minorHAnsi"/>
        </w:rPr>
        <w:t>B</w:t>
      </w:r>
      <w:r w:rsidRPr="00D5604F">
        <w:rPr>
          <w:rFonts w:asciiTheme="minorHAnsi" w:hAnsiTheme="minorHAnsi"/>
        </w:rPr>
        <w:t xml:space="preserve">udget </w:t>
      </w:r>
      <w:r w:rsidR="3B7A6BA1" w:rsidRPr="00D5604F">
        <w:rPr>
          <w:rFonts w:asciiTheme="minorHAnsi" w:hAnsiTheme="minorHAnsi"/>
        </w:rPr>
        <w:t>W</w:t>
      </w:r>
      <w:r w:rsidRPr="00D5604F">
        <w:rPr>
          <w:rFonts w:asciiTheme="minorHAnsi" w:hAnsiTheme="minorHAnsi"/>
        </w:rPr>
        <w:t>orkbook.</w:t>
      </w:r>
    </w:p>
    <w:p w14:paraId="2CBE90F0" w14:textId="77777777" w:rsidR="00BF6886" w:rsidRPr="00D5604F" w:rsidRDefault="00BF6886" w:rsidP="001D5E14">
      <w:pPr>
        <w:numPr>
          <w:ilvl w:val="0"/>
          <w:numId w:val="4"/>
        </w:numPr>
        <w:spacing w:line="240" w:lineRule="auto"/>
        <w:rPr>
          <w:rFonts w:asciiTheme="minorHAnsi" w:hAnsiTheme="minorHAnsi"/>
        </w:rPr>
      </w:pPr>
      <w:r w:rsidRPr="00D5604F">
        <w:rPr>
          <w:rFonts w:asciiTheme="minorHAnsi" w:hAnsiTheme="minorHAnsi"/>
        </w:rPr>
        <w:t xml:space="preserve">The projected class size may not exceed 15 children in all general education PEA-funded preschool classes, and they must be served in a full-day program. </w:t>
      </w:r>
    </w:p>
    <w:p w14:paraId="25CB1D5B" w14:textId="77777777" w:rsidR="00BF6886" w:rsidRPr="00D5604F" w:rsidRDefault="00BF6886" w:rsidP="001D5E14">
      <w:pPr>
        <w:numPr>
          <w:ilvl w:val="0"/>
          <w:numId w:val="4"/>
        </w:numPr>
        <w:spacing w:line="240" w:lineRule="auto"/>
        <w:rPr>
          <w:rFonts w:asciiTheme="minorHAnsi" w:hAnsiTheme="minorHAnsi"/>
        </w:rPr>
      </w:pPr>
      <w:r w:rsidRPr="00D5604F">
        <w:rPr>
          <w:rFonts w:asciiTheme="minorHAnsi" w:hAnsiTheme="minorHAnsi"/>
        </w:rPr>
        <w:t xml:space="preserve">Regardless of the setting, preschool classroom teachers must hold a bachelor's degree and, at a minimum, a certificate of eligibility or certificate of eligibility with advanced standing for preschool through grade three or other equivalent preschool certification as set forth in </w:t>
      </w:r>
      <w:hyperlink r:id="rId16">
        <w:r w:rsidRPr="00D5604F">
          <w:rPr>
            <w:rStyle w:val="Hyperlink"/>
            <w:rFonts w:asciiTheme="minorHAnsi" w:hAnsiTheme="minorHAnsi"/>
          </w:rPr>
          <w:t>N.J.A.C.</w:t>
        </w:r>
        <w:r w:rsidRPr="00D5604F">
          <w:rPr>
            <w:rStyle w:val="Hyperlink"/>
            <w:rFonts w:asciiTheme="minorHAnsi" w:hAnsiTheme="minorHAnsi"/>
            <w:i/>
          </w:rPr>
          <w:t xml:space="preserve"> </w:t>
        </w:r>
        <w:r w:rsidRPr="00D5604F">
          <w:rPr>
            <w:rStyle w:val="Hyperlink"/>
            <w:rFonts w:asciiTheme="minorHAnsi" w:hAnsiTheme="minorHAnsi"/>
          </w:rPr>
          <w:t>6A:9B</w:t>
        </w:r>
      </w:hyperlink>
      <w:r w:rsidRPr="00D5604F">
        <w:rPr>
          <w:rFonts w:asciiTheme="minorHAnsi" w:hAnsiTheme="minorHAnsi"/>
          <w:color w:val="0F4761" w:themeColor="accent1" w:themeShade="BF"/>
          <w:u w:val="single"/>
        </w:rPr>
        <w:t xml:space="preserve">. </w:t>
      </w:r>
    </w:p>
    <w:p w14:paraId="7C32018C" w14:textId="6E19E0C7" w:rsidR="00BF6886" w:rsidRPr="00D5604F" w:rsidRDefault="27B92B36" w:rsidP="72F16DB0">
      <w:pPr>
        <w:numPr>
          <w:ilvl w:val="0"/>
          <w:numId w:val="4"/>
        </w:numPr>
        <w:spacing w:line="240" w:lineRule="auto"/>
        <w:rPr>
          <w:rFonts w:asciiTheme="minorHAnsi" w:hAnsiTheme="minorHAnsi"/>
        </w:rPr>
      </w:pPr>
      <w:r w:rsidRPr="00D5604F">
        <w:rPr>
          <w:rFonts w:asciiTheme="minorHAnsi" w:hAnsiTheme="minorHAnsi"/>
        </w:rPr>
        <w:t>The proposed program follows the LEA</w:t>
      </w:r>
      <w:r w:rsidR="4FD94667" w:rsidRPr="00D5604F">
        <w:rPr>
          <w:rFonts w:asciiTheme="minorHAnsi" w:hAnsiTheme="minorHAnsi"/>
        </w:rPr>
        <w:t>’</w:t>
      </w:r>
      <w:r w:rsidRPr="00D5604F">
        <w:rPr>
          <w:rFonts w:asciiTheme="minorHAnsi" w:hAnsiTheme="minorHAnsi"/>
        </w:rPr>
        <w:t xml:space="preserve">s school operating number of days and number of daily hours (minimum 180 days and </w:t>
      </w:r>
      <w:r w:rsidR="1158B7AA" w:rsidRPr="00D5604F">
        <w:rPr>
          <w:rFonts w:asciiTheme="minorHAnsi" w:hAnsiTheme="minorHAnsi"/>
        </w:rPr>
        <w:t xml:space="preserve">minimum </w:t>
      </w:r>
      <w:r w:rsidR="13277CB6" w:rsidRPr="00D5604F">
        <w:rPr>
          <w:rFonts w:asciiTheme="minorHAnsi" w:hAnsiTheme="minorHAnsi"/>
        </w:rPr>
        <w:t>six (</w:t>
      </w:r>
      <w:r w:rsidRPr="00D5604F">
        <w:rPr>
          <w:rFonts w:asciiTheme="minorHAnsi" w:hAnsiTheme="minorHAnsi"/>
        </w:rPr>
        <w:t>6</w:t>
      </w:r>
      <w:r w:rsidR="5FDB2172" w:rsidRPr="00D5604F">
        <w:rPr>
          <w:rFonts w:asciiTheme="minorHAnsi" w:hAnsiTheme="minorHAnsi"/>
        </w:rPr>
        <w:t>)</w:t>
      </w:r>
      <w:r w:rsidRPr="00D5604F">
        <w:rPr>
          <w:rFonts w:asciiTheme="minorHAnsi" w:hAnsiTheme="minorHAnsi"/>
        </w:rPr>
        <w:t xml:space="preserve"> hours</w:t>
      </w:r>
      <w:r w:rsidR="1158B7AA" w:rsidRPr="00D5604F">
        <w:rPr>
          <w:rFonts w:asciiTheme="minorHAnsi" w:hAnsiTheme="minorHAnsi"/>
        </w:rPr>
        <w:t xml:space="preserve"> daily</w:t>
      </w:r>
      <w:r w:rsidRPr="00D5604F">
        <w:rPr>
          <w:rFonts w:asciiTheme="minorHAnsi" w:hAnsiTheme="minorHAnsi"/>
        </w:rPr>
        <w:t>).</w:t>
      </w:r>
      <w:bookmarkStart w:id="67" w:name="_Toc75356395"/>
    </w:p>
    <w:p w14:paraId="257261BB" w14:textId="01DE0742" w:rsidR="00BF6886" w:rsidRPr="00D5604F" w:rsidRDefault="27B92B36" w:rsidP="72F16DB0">
      <w:pPr>
        <w:numPr>
          <w:ilvl w:val="0"/>
          <w:numId w:val="4"/>
        </w:numPr>
        <w:spacing w:line="240" w:lineRule="auto"/>
        <w:rPr>
          <w:rFonts w:asciiTheme="minorHAnsi" w:hAnsiTheme="minorHAnsi"/>
        </w:rPr>
      </w:pPr>
      <w:r w:rsidRPr="00D5604F">
        <w:rPr>
          <w:rFonts w:asciiTheme="minorHAnsi" w:hAnsiTheme="minorHAnsi"/>
        </w:rPr>
        <w:t>LEAs must meet</w:t>
      </w:r>
      <w:r w:rsidR="1158B7AA" w:rsidRPr="00D5604F">
        <w:rPr>
          <w:rFonts w:asciiTheme="minorHAnsi" w:hAnsiTheme="minorHAnsi"/>
        </w:rPr>
        <w:t xml:space="preserve"> </w:t>
      </w:r>
      <w:hyperlink r:id="rId17">
        <w:r w:rsidRPr="00D5604F">
          <w:rPr>
            <w:rStyle w:val="Hyperlink"/>
            <w:rFonts w:asciiTheme="minorHAnsi" w:hAnsiTheme="minorHAnsi"/>
          </w:rPr>
          <w:t>N.J.A.C. 6A:13A, Elements of High-Quality Preschool Programs</w:t>
        </w:r>
      </w:hyperlink>
      <w:r w:rsidRPr="00D5604F">
        <w:rPr>
          <w:rFonts w:asciiTheme="minorHAnsi" w:hAnsiTheme="minorHAnsi"/>
        </w:rPr>
        <w:t xml:space="preserve"> and</w:t>
      </w:r>
      <w:hyperlink r:id="rId18">
        <w:r w:rsidRPr="00D5604F">
          <w:rPr>
            <w:rFonts w:asciiTheme="minorHAnsi" w:hAnsiTheme="minorHAnsi"/>
          </w:rPr>
          <w:t xml:space="preserve"> Preschool Program Implementation Guidelines,</w:t>
        </w:r>
      </w:hyperlink>
      <w:r w:rsidRPr="00D5604F">
        <w:rPr>
          <w:rFonts w:asciiTheme="minorHAnsi" w:hAnsiTheme="minorHAnsi"/>
        </w:rPr>
        <w:t xml:space="preserve"> which delineate higher standards that include but are not limited to</w:t>
      </w:r>
      <w:r w:rsidR="4FBA0766" w:rsidRPr="00D5604F">
        <w:rPr>
          <w:rFonts w:asciiTheme="minorHAnsi" w:hAnsiTheme="minorHAnsi"/>
        </w:rPr>
        <w:t xml:space="preserve"> requirements for</w:t>
      </w:r>
      <w:r w:rsidRPr="00D5604F">
        <w:rPr>
          <w:rFonts w:asciiTheme="minorHAnsi" w:hAnsiTheme="minorHAnsi"/>
        </w:rPr>
        <w:t xml:space="preserve">: Preschool Instructional Coaches (PICs), Preschool Intervention and Referral Specialists (PIRS), and </w:t>
      </w:r>
      <w:r w:rsidR="4FBA0766" w:rsidRPr="00D5604F">
        <w:rPr>
          <w:rFonts w:asciiTheme="minorHAnsi" w:hAnsiTheme="minorHAnsi"/>
        </w:rPr>
        <w:t>administration o</w:t>
      </w:r>
      <w:r w:rsidRPr="00D5604F">
        <w:rPr>
          <w:rFonts w:asciiTheme="minorHAnsi" w:hAnsiTheme="minorHAnsi"/>
        </w:rPr>
        <w:t xml:space="preserve">f a developmental screening tool </w:t>
      </w:r>
      <w:r w:rsidR="4FBA0766" w:rsidRPr="00D5604F">
        <w:rPr>
          <w:rFonts w:asciiTheme="minorHAnsi" w:hAnsiTheme="minorHAnsi"/>
        </w:rPr>
        <w:t xml:space="preserve">to </w:t>
      </w:r>
      <w:r w:rsidRPr="00D5604F">
        <w:rPr>
          <w:rFonts w:asciiTheme="minorHAnsi" w:hAnsiTheme="minorHAnsi"/>
        </w:rPr>
        <w:t>all children upon entry. LEAs must demonstrate a plan to hire appropriate staff to meet the program requirements.</w:t>
      </w:r>
      <w:bookmarkEnd w:id="67"/>
    </w:p>
    <w:p w14:paraId="301BFECD" w14:textId="4F4122B6" w:rsidR="00BF6886" w:rsidRPr="00D5604F" w:rsidRDefault="00BF6886" w:rsidP="001D5E14">
      <w:pPr>
        <w:numPr>
          <w:ilvl w:val="0"/>
          <w:numId w:val="4"/>
        </w:numPr>
        <w:spacing w:line="240" w:lineRule="auto"/>
        <w:rPr>
          <w:rFonts w:asciiTheme="minorHAnsi" w:hAnsiTheme="minorHAnsi"/>
        </w:rPr>
      </w:pPr>
      <w:r w:rsidRPr="00D5604F">
        <w:rPr>
          <w:rFonts w:asciiTheme="minorHAnsi" w:hAnsiTheme="minorHAnsi"/>
        </w:rPr>
        <w:lastRenderedPageBreak/>
        <w:t xml:space="preserve">The proposed program must implement a research-based curriculum model approved by the Department and meet the Division of Early Childhood Services' </w:t>
      </w:r>
      <w:hyperlink r:id="rId19">
        <w:r w:rsidRPr="00D5604F">
          <w:rPr>
            <w:rStyle w:val="Hyperlink"/>
            <w:rFonts w:asciiTheme="minorHAnsi" w:hAnsiTheme="minorHAnsi"/>
          </w:rPr>
          <w:t>Preschool Teaching and Learning Standards.</w:t>
        </w:r>
      </w:hyperlink>
      <w:r w:rsidR="00697A67" w:rsidRPr="00D5604F">
        <w:rPr>
          <w:rFonts w:asciiTheme="minorHAnsi" w:hAnsiTheme="minorHAnsi"/>
        </w:rPr>
        <w:t xml:space="preserve"> </w:t>
      </w:r>
    </w:p>
    <w:p w14:paraId="3D0ADD55" w14:textId="1B3AC213" w:rsidR="00BF6886" w:rsidRPr="00D5604F" w:rsidRDefault="7ADEC717" w:rsidP="544417A0">
      <w:pPr>
        <w:numPr>
          <w:ilvl w:val="0"/>
          <w:numId w:val="4"/>
        </w:numPr>
        <w:spacing w:line="240" w:lineRule="auto"/>
        <w:rPr>
          <w:rFonts w:asciiTheme="minorHAnsi" w:hAnsiTheme="minorHAnsi"/>
        </w:rPr>
      </w:pPr>
      <w:r w:rsidRPr="00D5604F">
        <w:rPr>
          <w:rFonts w:asciiTheme="minorHAnsi" w:hAnsiTheme="minorHAnsi"/>
        </w:rPr>
        <w:t>The LEA must have an existing or newly established Early Childhood Advisory Council (ECAC) or equivalent. The ECAC provides an opportunity for diverse stakeholders to review community needs data and evaluate and identify the children</w:t>
      </w:r>
      <w:r w:rsidR="531DBB07" w:rsidRPr="00D5604F">
        <w:rPr>
          <w:rFonts w:asciiTheme="minorHAnsi" w:hAnsiTheme="minorHAnsi"/>
        </w:rPr>
        <w:t>’s</w:t>
      </w:r>
      <w:r w:rsidRPr="00D5604F">
        <w:rPr>
          <w:rFonts w:asciiTheme="minorHAnsi" w:hAnsiTheme="minorHAnsi"/>
        </w:rPr>
        <w:t xml:space="preserve"> and families' needs. The ECAC serves as a conduit for resources to address those identified needs and make recommendations to the Board of Education. The ECAC is representative of the community and should include, but not be limited to, the following groups: parents, representatives from the school LEA, child care providers, Head Start (if applicable to the LEA), municipal agencies, health professionals/agencies, higher education, and other child and family advocates that can provide resources and supports and</w:t>
      </w:r>
      <w:r w:rsidRPr="00D5604F">
        <w:rPr>
          <w:rFonts w:asciiTheme="minorHAnsi" w:hAnsiTheme="minorHAnsi"/>
          <w:shd w:val="clear" w:color="auto" w:fill="FFFFFF"/>
        </w:rPr>
        <w:t xml:space="preserve"> work collaboratively for continuous improvement of program quality</w:t>
      </w:r>
      <w:r w:rsidRPr="00D5604F">
        <w:rPr>
          <w:rFonts w:asciiTheme="minorHAnsi" w:hAnsiTheme="minorHAnsi"/>
        </w:rPr>
        <w:t>.</w:t>
      </w:r>
      <w:r w:rsidR="2A2699A4" w:rsidRPr="00D5604F">
        <w:rPr>
          <w:rFonts w:asciiTheme="minorHAnsi" w:hAnsiTheme="minorHAnsi"/>
        </w:rPr>
        <w:t xml:space="preserve"> </w:t>
      </w:r>
      <w:r w:rsidRPr="00D5604F">
        <w:rPr>
          <w:rFonts w:asciiTheme="minorHAnsi" w:hAnsiTheme="minorHAnsi"/>
        </w:rPr>
        <w:t xml:space="preserve">The majority of the ECAC </w:t>
      </w:r>
      <w:r w:rsidR="531DBB07" w:rsidRPr="00D5604F">
        <w:rPr>
          <w:rFonts w:asciiTheme="minorHAnsi" w:hAnsiTheme="minorHAnsi"/>
        </w:rPr>
        <w:t xml:space="preserve">membership </w:t>
      </w:r>
      <w:r w:rsidRPr="00D5604F">
        <w:rPr>
          <w:rFonts w:asciiTheme="minorHAnsi" w:hAnsiTheme="minorHAnsi"/>
        </w:rPr>
        <w:t xml:space="preserve">should be outside </w:t>
      </w:r>
      <w:r w:rsidR="57EEE3D2" w:rsidRPr="00D5604F">
        <w:rPr>
          <w:rFonts w:asciiTheme="minorHAnsi" w:hAnsiTheme="minorHAnsi"/>
        </w:rPr>
        <w:t>stakeholders,</w:t>
      </w:r>
      <w:r w:rsidRPr="00D5604F">
        <w:rPr>
          <w:rFonts w:asciiTheme="minorHAnsi" w:hAnsiTheme="minorHAnsi"/>
        </w:rPr>
        <w:t xml:space="preserve"> and </w:t>
      </w:r>
      <w:r w:rsidR="531DBB07" w:rsidRPr="00D5604F">
        <w:rPr>
          <w:rFonts w:asciiTheme="minorHAnsi" w:hAnsiTheme="minorHAnsi"/>
        </w:rPr>
        <w:t xml:space="preserve">the ECAC should </w:t>
      </w:r>
      <w:r w:rsidRPr="00D5604F">
        <w:rPr>
          <w:rFonts w:asciiTheme="minorHAnsi" w:hAnsiTheme="minorHAnsi"/>
        </w:rPr>
        <w:t xml:space="preserve">not </w:t>
      </w:r>
      <w:r w:rsidR="531DBB07" w:rsidRPr="00D5604F">
        <w:rPr>
          <w:rFonts w:asciiTheme="minorHAnsi" w:hAnsiTheme="minorHAnsi"/>
        </w:rPr>
        <w:t xml:space="preserve">be </w:t>
      </w:r>
      <w:r w:rsidRPr="00D5604F">
        <w:rPr>
          <w:rFonts w:asciiTheme="minorHAnsi" w:hAnsiTheme="minorHAnsi"/>
        </w:rPr>
        <w:t>LEA driven.</w:t>
      </w:r>
    </w:p>
    <w:p w14:paraId="64D9DE11" w14:textId="2BA0069C" w:rsidR="00BF6886" w:rsidRPr="00D5604F" w:rsidRDefault="27B92B36" w:rsidP="00A371DC">
      <w:pPr>
        <w:numPr>
          <w:ilvl w:val="0"/>
          <w:numId w:val="4"/>
        </w:numPr>
        <w:spacing w:after="240" w:line="240" w:lineRule="auto"/>
        <w:rPr>
          <w:rFonts w:asciiTheme="minorHAnsi" w:hAnsiTheme="minorHAnsi"/>
        </w:rPr>
      </w:pPr>
      <w:r w:rsidRPr="00D5604F">
        <w:rPr>
          <w:rFonts w:asciiTheme="minorHAnsi" w:hAnsiTheme="minorHAnsi"/>
        </w:rPr>
        <w:t>Funded LEAs, contracted private provider</w:t>
      </w:r>
      <w:r w:rsidR="4FBA0766" w:rsidRPr="00D5604F">
        <w:rPr>
          <w:rFonts w:asciiTheme="minorHAnsi" w:hAnsiTheme="minorHAnsi"/>
        </w:rPr>
        <w:t>s</w:t>
      </w:r>
      <w:r w:rsidR="1158B7AA" w:rsidRPr="00D5604F">
        <w:rPr>
          <w:rFonts w:asciiTheme="minorHAnsi" w:hAnsiTheme="minorHAnsi"/>
        </w:rPr>
        <w:t>,</w:t>
      </w:r>
      <w:r w:rsidRPr="00D5604F">
        <w:rPr>
          <w:rFonts w:asciiTheme="minorHAnsi" w:hAnsiTheme="minorHAnsi"/>
        </w:rPr>
        <w:t xml:space="preserve"> and Head Start sites are required to enroll in </w:t>
      </w:r>
      <w:hyperlink r:id="rId20">
        <w:r w:rsidRPr="00D5604F">
          <w:rPr>
            <w:rStyle w:val="Hyperlink"/>
            <w:rFonts w:asciiTheme="minorHAnsi" w:hAnsiTheme="minorHAnsi"/>
          </w:rPr>
          <w:t>Grow NJ Kids</w:t>
        </w:r>
      </w:hyperlink>
      <w:r w:rsidRPr="00D5604F">
        <w:rPr>
          <w:rFonts w:asciiTheme="minorHAnsi" w:hAnsiTheme="minorHAnsi"/>
        </w:rPr>
        <w:t xml:space="preserve"> and complete the Grow NJ Kids self-assessment during the first year of implementation. They will then begin the Grow NJ Kids rating process in the following school year.</w:t>
      </w:r>
    </w:p>
    <w:p w14:paraId="674AF2BF" w14:textId="3DF85789" w:rsidR="00BF6886" w:rsidRPr="00D5604F" w:rsidRDefault="00BF6886" w:rsidP="001D5E14">
      <w:pPr>
        <w:pStyle w:val="ListParagraph"/>
        <w:numPr>
          <w:ilvl w:val="0"/>
          <w:numId w:val="4"/>
        </w:numPr>
        <w:spacing w:line="240" w:lineRule="auto"/>
        <w:rPr>
          <w:rFonts w:asciiTheme="minorHAnsi" w:hAnsiTheme="minorHAnsi"/>
        </w:rPr>
      </w:pPr>
      <w:r w:rsidRPr="00D5604F">
        <w:rPr>
          <w:rFonts w:asciiTheme="minorHAnsi" w:hAnsiTheme="minorHAnsi"/>
        </w:rPr>
        <w:t xml:space="preserve">No temporary classroom units (TCU's) or other temporary facilities, as defined in </w:t>
      </w:r>
      <w:hyperlink r:id="rId21">
        <w:r w:rsidRPr="00D5604F">
          <w:rPr>
            <w:rFonts w:asciiTheme="minorHAnsi" w:hAnsiTheme="minorHAnsi"/>
          </w:rPr>
          <w:t>N.J.A.C.</w:t>
        </w:r>
        <w:r w:rsidRPr="00D5604F">
          <w:rPr>
            <w:rStyle w:val="Hyperlink"/>
            <w:rFonts w:asciiTheme="minorHAnsi" w:hAnsiTheme="minorHAnsi"/>
            <w:i/>
          </w:rPr>
          <w:t xml:space="preserve"> </w:t>
        </w:r>
        <w:r w:rsidRPr="00D5604F">
          <w:rPr>
            <w:rStyle w:val="Hyperlink"/>
            <w:rFonts w:asciiTheme="minorHAnsi" w:hAnsiTheme="minorHAnsi"/>
          </w:rPr>
          <w:t>6A:26</w:t>
        </w:r>
      </w:hyperlink>
      <w:r w:rsidR="008836B5" w:rsidRPr="00D5604F">
        <w:rPr>
          <w:rFonts w:asciiTheme="minorHAnsi" w:hAnsiTheme="minorHAnsi"/>
        </w:rPr>
        <w:t xml:space="preserve">, </w:t>
      </w:r>
      <w:r w:rsidRPr="00D5604F">
        <w:rPr>
          <w:rFonts w:asciiTheme="minorHAnsi" w:hAnsiTheme="minorHAnsi"/>
        </w:rPr>
        <w:t>shall be used for preschool classrooms.</w:t>
      </w:r>
    </w:p>
    <w:p w14:paraId="414F75BC" w14:textId="42945E7E" w:rsidR="00BF6886" w:rsidRPr="00D5604F" w:rsidRDefault="00BF6886" w:rsidP="00A371DC">
      <w:pPr>
        <w:pStyle w:val="NormalWeb"/>
        <w:numPr>
          <w:ilvl w:val="0"/>
          <w:numId w:val="4"/>
        </w:numPr>
        <w:spacing w:before="0" w:beforeAutospacing="0" w:after="480" w:afterAutospacing="0"/>
        <w:textAlignment w:val="baseline"/>
        <w:rPr>
          <w:rFonts w:asciiTheme="minorHAnsi" w:eastAsia="Times New Roman" w:hAnsiTheme="minorHAnsi" w:cstheme="minorBidi"/>
          <w:color w:val="000000"/>
        </w:rPr>
      </w:pPr>
      <w:r w:rsidRPr="00D5604F">
        <w:rPr>
          <w:rFonts w:asciiTheme="minorHAnsi" w:eastAsia="Times New Roman" w:hAnsiTheme="minorHAnsi" w:cstheme="minorBidi"/>
          <w:color w:val="000000" w:themeColor="text1"/>
          <w:sz w:val="22"/>
          <w:szCs w:val="22"/>
        </w:rPr>
        <w:t>All contracted providers and Head Start programs shall apply to participate in the Child and Adult Care Food Program (CACFP).</w:t>
      </w:r>
      <w:r w:rsidR="00697A67" w:rsidRPr="00D5604F">
        <w:rPr>
          <w:rFonts w:asciiTheme="minorHAnsi" w:eastAsia="Times New Roman" w:hAnsiTheme="minorHAnsi" w:cstheme="minorBidi"/>
          <w:color w:val="000000" w:themeColor="text1"/>
          <w:sz w:val="22"/>
          <w:szCs w:val="22"/>
        </w:rPr>
        <w:t xml:space="preserve"> </w:t>
      </w:r>
      <w:r w:rsidRPr="00D5604F">
        <w:rPr>
          <w:rFonts w:asciiTheme="minorHAnsi" w:eastAsia="Times New Roman" w:hAnsiTheme="minorHAnsi" w:cstheme="minorBidi"/>
          <w:color w:val="000000" w:themeColor="text1"/>
          <w:sz w:val="22"/>
          <w:szCs w:val="22"/>
        </w:rPr>
        <w:t>Private providers should be aware of CACFP requirements and application timelines before entering a signed agreement with the Board of Education to ensure a smooth transition. For more information on the CACFP and to begin the application process, private providers should contact Kristen Lento at</w:t>
      </w:r>
      <w:r w:rsidRPr="00D5604F">
        <w:rPr>
          <w:rFonts w:asciiTheme="minorHAnsi" w:eastAsia="Times New Roman" w:hAnsiTheme="minorHAnsi" w:cstheme="minorBidi"/>
          <w:i/>
          <w:iCs/>
          <w:color w:val="000000" w:themeColor="text1"/>
          <w:sz w:val="22"/>
          <w:szCs w:val="22"/>
        </w:rPr>
        <w:t xml:space="preserve"> </w:t>
      </w:r>
      <w:hyperlink r:id="rId22">
        <w:r w:rsidRPr="00D5604F">
          <w:rPr>
            <w:rStyle w:val="Hyperlink"/>
            <w:rFonts w:asciiTheme="minorHAnsi" w:hAnsiTheme="minorHAnsi" w:cstheme="minorBidi"/>
            <w:sz w:val="22"/>
            <w:szCs w:val="22"/>
          </w:rPr>
          <w:t>NJCACFP-PEA@ag.nj.gov</w:t>
        </w:r>
      </w:hyperlink>
      <w:r w:rsidRPr="00D5604F">
        <w:rPr>
          <w:rFonts w:asciiTheme="minorHAnsi" w:eastAsia="Times New Roman" w:hAnsiTheme="minorHAnsi" w:cstheme="minorBidi"/>
          <w:i/>
          <w:iCs/>
          <w:color w:val="000000" w:themeColor="text1"/>
          <w:sz w:val="22"/>
          <w:szCs w:val="22"/>
        </w:rPr>
        <w:t xml:space="preserve">. </w:t>
      </w:r>
    </w:p>
    <w:p w14:paraId="206479CD" w14:textId="77777777" w:rsidR="00BF6886" w:rsidRPr="00D5604F" w:rsidRDefault="00BF6886" w:rsidP="00413433">
      <w:pPr>
        <w:spacing w:after="120" w:line="240" w:lineRule="auto"/>
        <w:rPr>
          <w:rFonts w:asciiTheme="minorHAnsi" w:hAnsiTheme="minorHAnsi"/>
        </w:rPr>
      </w:pPr>
      <w:r w:rsidRPr="00D5604F">
        <w:rPr>
          <w:rFonts w:asciiTheme="minorHAnsi" w:hAnsiTheme="minorHAnsi"/>
        </w:rPr>
        <w:t>Although not required, the following factors lead to more comprehensive and equitable programs:</w:t>
      </w:r>
    </w:p>
    <w:p w14:paraId="49A17268" w14:textId="77777777" w:rsidR="00BF6886" w:rsidRPr="00D5604F" w:rsidRDefault="00BF6886" w:rsidP="001D5E14">
      <w:pPr>
        <w:numPr>
          <w:ilvl w:val="0"/>
          <w:numId w:val="5"/>
        </w:numPr>
        <w:spacing w:line="240" w:lineRule="auto"/>
        <w:rPr>
          <w:rFonts w:asciiTheme="minorHAnsi" w:hAnsiTheme="minorHAnsi"/>
        </w:rPr>
      </w:pPr>
      <w:r w:rsidRPr="00D5604F">
        <w:rPr>
          <w:rFonts w:asciiTheme="minorHAnsi" w:hAnsiTheme="minorHAnsi"/>
        </w:rPr>
        <w:t>Offering dual language programs.</w:t>
      </w:r>
    </w:p>
    <w:p w14:paraId="51AEDDD1" w14:textId="77777777" w:rsidR="00BF6886" w:rsidRPr="00D5604F" w:rsidRDefault="00BF6886" w:rsidP="001D5E14">
      <w:pPr>
        <w:numPr>
          <w:ilvl w:val="0"/>
          <w:numId w:val="5"/>
        </w:numPr>
        <w:spacing w:line="240" w:lineRule="auto"/>
        <w:rPr>
          <w:rFonts w:asciiTheme="minorHAnsi" w:hAnsiTheme="minorHAnsi"/>
        </w:rPr>
      </w:pPr>
      <w:r w:rsidRPr="00D5604F">
        <w:rPr>
          <w:rFonts w:asciiTheme="minorHAnsi" w:hAnsiTheme="minorHAnsi"/>
        </w:rPr>
        <w:t>Placing no more than two to three children with Individual Education Plans (IEPs) in a general education classroom.</w:t>
      </w:r>
    </w:p>
    <w:p w14:paraId="3C807331" w14:textId="77777777" w:rsidR="00BF6886" w:rsidRPr="00D5604F" w:rsidRDefault="00BF6886" w:rsidP="00413433">
      <w:pPr>
        <w:pStyle w:val="Heading3"/>
      </w:pPr>
      <w:bookmarkStart w:id="68" w:name="_2.2_Cost_Proposal"/>
      <w:bookmarkStart w:id="69" w:name="_Toc518022389"/>
      <w:bookmarkStart w:id="70" w:name="_Toc75356396"/>
      <w:bookmarkEnd w:id="68"/>
      <w:r w:rsidRPr="00D5604F">
        <w:t>2.2 Cost Proposal</w:t>
      </w:r>
      <w:bookmarkEnd w:id="69"/>
      <w:bookmarkEnd w:id="70"/>
    </w:p>
    <w:p w14:paraId="074A03D9" w14:textId="5739481D" w:rsidR="007E4FC6" w:rsidRPr="00D5604F" w:rsidRDefault="32449075" w:rsidP="72F16DB0">
      <w:pPr>
        <w:pStyle w:val="NormalWeb"/>
        <w:spacing w:before="0" w:beforeAutospacing="0" w:after="240" w:afterAutospacing="0"/>
        <w:rPr>
          <w:rFonts w:asciiTheme="minorHAnsi" w:eastAsia="Times New Roman" w:hAnsiTheme="minorHAnsi" w:cstheme="minorBidi"/>
          <w:color w:val="000000" w:themeColor="text1"/>
          <w:sz w:val="22"/>
          <w:szCs w:val="22"/>
        </w:rPr>
      </w:pPr>
      <w:r w:rsidRPr="00D5604F">
        <w:rPr>
          <w:rFonts w:asciiTheme="minorHAnsi" w:eastAsia="Times New Roman" w:hAnsiTheme="minorHAnsi" w:cstheme="minorBidi"/>
          <w:color w:val="000000" w:themeColor="text1"/>
          <w:sz w:val="22"/>
          <w:szCs w:val="22"/>
        </w:rPr>
        <w:t>Please note that, pursuant to P.L.2025, c.</w:t>
      </w:r>
      <w:r w:rsidR="00946E9B" w:rsidRPr="00D5604F">
        <w:rPr>
          <w:rFonts w:asciiTheme="minorHAnsi" w:eastAsia="Times New Roman" w:hAnsiTheme="minorHAnsi" w:cstheme="minorBidi"/>
          <w:color w:val="000000" w:themeColor="text1"/>
          <w:sz w:val="22"/>
          <w:szCs w:val="22"/>
        </w:rPr>
        <w:t>100</w:t>
      </w:r>
      <w:r w:rsidRPr="00D5604F">
        <w:rPr>
          <w:rFonts w:asciiTheme="minorHAnsi" w:eastAsia="Times New Roman" w:hAnsiTheme="minorHAnsi" w:cstheme="minorBidi"/>
          <w:color w:val="000000" w:themeColor="text1"/>
          <w:sz w:val="22"/>
          <w:szCs w:val="22"/>
        </w:rPr>
        <w:t>, award amounts under this NFO will be calculated according to a State/local cost-sharing methodology as follows.</w:t>
      </w:r>
    </w:p>
    <w:p w14:paraId="3D824950" w14:textId="7CAD5215" w:rsidR="007E4FC6" w:rsidRPr="00D5604F" w:rsidRDefault="60AC81F8" w:rsidP="544417A0">
      <w:pPr>
        <w:pStyle w:val="NormalWeb"/>
        <w:spacing w:before="0" w:beforeAutospacing="0" w:after="240" w:afterAutospacing="0"/>
        <w:rPr>
          <w:rFonts w:ascii="Aptos" w:eastAsia="Aptos" w:hAnsi="Aptos" w:cs="Aptos"/>
          <w:sz w:val="22"/>
          <w:szCs w:val="22"/>
        </w:rPr>
      </w:pPr>
      <w:r w:rsidRPr="00D5604F">
        <w:rPr>
          <w:rFonts w:asciiTheme="minorHAnsi" w:eastAsia="Times New Roman" w:hAnsiTheme="minorHAnsi" w:cstheme="minorBidi"/>
          <w:color w:val="000000" w:themeColor="text1"/>
          <w:sz w:val="22"/>
          <w:szCs w:val="22"/>
        </w:rPr>
        <w:t xml:space="preserve">In accordance with standard practice, the total cost of an </w:t>
      </w:r>
      <w:bookmarkStart w:id="71" w:name="_Int_7merjRKi"/>
      <w:r w:rsidRPr="00D5604F">
        <w:rPr>
          <w:rFonts w:asciiTheme="minorHAnsi" w:eastAsia="Times New Roman" w:hAnsiTheme="minorHAnsi" w:cstheme="minorBidi"/>
          <w:color w:val="000000" w:themeColor="text1"/>
          <w:sz w:val="22"/>
          <w:szCs w:val="22"/>
        </w:rPr>
        <w:t>awardee’s</w:t>
      </w:r>
      <w:bookmarkEnd w:id="71"/>
      <w:r w:rsidRPr="00D5604F">
        <w:rPr>
          <w:rFonts w:asciiTheme="minorHAnsi" w:eastAsia="Times New Roman" w:hAnsiTheme="minorHAnsi" w:cstheme="minorBidi"/>
          <w:color w:val="000000" w:themeColor="text1"/>
          <w:sz w:val="22"/>
          <w:szCs w:val="22"/>
        </w:rPr>
        <w:t xml:space="preserve"> program will be calculated on a per-pupil basis based on the awardee</w:t>
      </w:r>
      <w:r w:rsidR="531DBB07" w:rsidRPr="00D5604F">
        <w:rPr>
          <w:rFonts w:asciiTheme="minorHAnsi" w:eastAsia="Times New Roman" w:hAnsiTheme="minorHAnsi" w:cstheme="minorBidi"/>
          <w:color w:val="000000" w:themeColor="text1"/>
          <w:sz w:val="22"/>
          <w:szCs w:val="22"/>
        </w:rPr>
        <w:t>’</w:t>
      </w:r>
      <w:r w:rsidRPr="00D5604F">
        <w:rPr>
          <w:rFonts w:asciiTheme="minorHAnsi" w:eastAsia="Times New Roman" w:hAnsiTheme="minorHAnsi" w:cstheme="minorBidi"/>
          <w:color w:val="000000" w:themeColor="text1"/>
          <w:sz w:val="22"/>
          <w:szCs w:val="22"/>
        </w:rPr>
        <w:t>s projected FTE enrollment, using the per-pupil figures indicated in the table below. The NJDOE’s share of that total cost – i.e. the amount of PEA an awardee of this NFO will receive – will be a percentage of that total cost. The percentage will be the district’s District Aid Percentage</w:t>
      </w:r>
      <w:r w:rsidR="56EEE4D3" w:rsidRPr="00D5604F">
        <w:rPr>
          <w:rFonts w:asciiTheme="minorHAnsi" w:eastAsia="Times New Roman" w:hAnsiTheme="minorHAnsi" w:cstheme="minorBidi"/>
          <w:color w:val="000000" w:themeColor="text1"/>
          <w:sz w:val="22"/>
          <w:szCs w:val="22"/>
        </w:rPr>
        <w:t xml:space="preserve"> (DAP)</w:t>
      </w:r>
      <w:r w:rsidRPr="00D5604F">
        <w:rPr>
          <w:rFonts w:asciiTheme="minorHAnsi" w:eastAsia="Times New Roman" w:hAnsiTheme="minorHAnsi" w:cstheme="minorBidi"/>
          <w:color w:val="000000" w:themeColor="text1"/>
          <w:sz w:val="22"/>
          <w:szCs w:val="22"/>
        </w:rPr>
        <w:t xml:space="preserve">. In accordance with N.J.S.A. 18A:7F-54(h), </w:t>
      </w:r>
      <w:r w:rsidRPr="00D5604F">
        <w:rPr>
          <w:rFonts w:ascii="Aptos" w:eastAsia="Aptos" w:hAnsi="Aptos" w:cs="Aptos"/>
          <w:sz w:val="22"/>
          <w:szCs w:val="22"/>
        </w:rPr>
        <w:t>a school district’s D</w:t>
      </w:r>
      <w:r w:rsidR="284DED02" w:rsidRPr="00D5604F">
        <w:rPr>
          <w:rFonts w:ascii="Aptos" w:eastAsia="Aptos" w:hAnsi="Aptos" w:cs="Aptos"/>
          <w:sz w:val="22"/>
          <w:szCs w:val="22"/>
        </w:rPr>
        <w:t>AP</w:t>
      </w:r>
      <w:r w:rsidRPr="00D5604F">
        <w:rPr>
          <w:rFonts w:ascii="Aptos" w:eastAsia="Aptos" w:hAnsi="Aptos" w:cs="Aptos"/>
          <w:sz w:val="22"/>
          <w:szCs w:val="22"/>
        </w:rPr>
        <w:t xml:space="preserve"> will equal the greater of 40% or the percentage derived by dividing the district’s equalization aid, as calculated pursuant to N.J.S.A. 18A:7F-53 by the district’s adequacy budget, as calculated pursuant to N.J.S.A. 18A:7F-51. These figures may be found on Page EQA of the district’s State aid notice for the 2025-2026 school year. Equalization aid is shown as Item (W) and the adequacy budget is shown as Item (M). </w:t>
      </w:r>
    </w:p>
    <w:p w14:paraId="4A4365B8" w14:textId="7F9FCCEE" w:rsidR="007E4FC6" w:rsidRPr="00D5604F" w:rsidRDefault="00051753" w:rsidP="03147519">
      <w:pPr>
        <w:pStyle w:val="NormalWeb"/>
        <w:spacing w:before="0" w:beforeAutospacing="0" w:after="240" w:afterAutospacing="0"/>
        <w:rPr>
          <w:rFonts w:ascii="Aptos" w:eastAsia="Aptos" w:hAnsi="Aptos" w:cs="Aptos"/>
          <w:sz w:val="22"/>
          <w:szCs w:val="22"/>
        </w:rPr>
      </w:pPr>
      <w:r w:rsidRPr="00D5604F">
        <w:rPr>
          <w:rFonts w:ascii="Aptos" w:hAnsi="Aptos"/>
          <w:sz w:val="22"/>
        </w:rPr>
        <w:t xml:space="preserve">For </w:t>
      </w:r>
      <w:r w:rsidRPr="00D5604F">
        <w:rPr>
          <w:rFonts w:ascii="Aptos" w:eastAsia="Aptos" w:hAnsi="Aptos" w:cs="Aptos"/>
          <w:sz w:val="22"/>
          <w:szCs w:val="22"/>
        </w:rPr>
        <w:t xml:space="preserve">planning purposes, </w:t>
      </w:r>
      <w:r w:rsidR="00F64C0B" w:rsidRPr="00D5604F">
        <w:rPr>
          <w:rFonts w:ascii="Aptos" w:eastAsia="Aptos" w:hAnsi="Aptos" w:cs="Aptos"/>
          <w:sz w:val="22"/>
          <w:szCs w:val="22"/>
        </w:rPr>
        <w:t xml:space="preserve">the </w:t>
      </w:r>
      <w:r w:rsidR="00C60E8C" w:rsidRPr="00D5604F">
        <w:rPr>
          <w:rFonts w:ascii="Aptos" w:eastAsia="Aptos" w:hAnsi="Aptos" w:cs="Aptos"/>
          <w:sz w:val="22"/>
          <w:szCs w:val="22"/>
        </w:rPr>
        <w:t>A</w:t>
      </w:r>
      <w:r w:rsidR="006D1AB0" w:rsidRPr="00D5604F">
        <w:rPr>
          <w:rFonts w:ascii="Aptos" w:eastAsia="Aptos" w:hAnsi="Aptos" w:cs="Aptos"/>
          <w:sz w:val="22"/>
          <w:szCs w:val="22"/>
        </w:rPr>
        <w:t xml:space="preserve">ppendix provides </w:t>
      </w:r>
      <w:r w:rsidR="006D1AB0" w:rsidRPr="00D5604F">
        <w:rPr>
          <w:rFonts w:ascii="Aptos" w:hAnsi="Aptos"/>
          <w:sz w:val="22"/>
        </w:rPr>
        <w:t xml:space="preserve">each eligible district’s </w:t>
      </w:r>
      <w:r w:rsidR="006D1AB0" w:rsidRPr="00D5604F">
        <w:rPr>
          <w:rFonts w:ascii="Aptos" w:eastAsia="Aptos" w:hAnsi="Aptos" w:cs="Aptos"/>
          <w:sz w:val="22"/>
          <w:szCs w:val="22"/>
        </w:rPr>
        <w:t xml:space="preserve">FY2026 </w:t>
      </w:r>
      <w:r w:rsidR="002D7D51" w:rsidRPr="00D5604F">
        <w:rPr>
          <w:rFonts w:ascii="Aptos" w:hAnsi="Aptos"/>
          <w:sz w:val="22"/>
        </w:rPr>
        <w:t>DAP</w:t>
      </w:r>
      <w:r w:rsidR="006D1AB0" w:rsidRPr="00D5604F">
        <w:rPr>
          <w:rFonts w:ascii="Aptos" w:eastAsia="Aptos" w:hAnsi="Aptos" w:cs="Aptos"/>
          <w:sz w:val="22"/>
          <w:szCs w:val="22"/>
        </w:rPr>
        <w:t>.</w:t>
      </w:r>
      <w:r w:rsidR="00DC60CC" w:rsidRPr="00D5604F">
        <w:rPr>
          <w:rFonts w:ascii="Aptos" w:eastAsia="Aptos" w:hAnsi="Aptos" w:cs="Aptos"/>
          <w:sz w:val="22"/>
          <w:szCs w:val="22"/>
        </w:rPr>
        <w:t xml:space="preserve"> </w:t>
      </w:r>
      <w:r w:rsidR="00C60E8C" w:rsidRPr="00D5604F">
        <w:rPr>
          <w:rFonts w:ascii="Aptos" w:hAnsi="Aptos"/>
          <w:sz w:val="22"/>
        </w:rPr>
        <w:t>Applicants should note that</w:t>
      </w:r>
      <w:r w:rsidR="00C60E8C" w:rsidRPr="00D5604F">
        <w:rPr>
          <w:rFonts w:ascii="Aptos" w:eastAsia="Aptos" w:hAnsi="Aptos" w:cs="Aptos"/>
          <w:sz w:val="22"/>
          <w:szCs w:val="22"/>
        </w:rPr>
        <w:t xml:space="preserve"> final awards </w:t>
      </w:r>
      <w:r w:rsidR="002D7D51" w:rsidRPr="00D5604F">
        <w:rPr>
          <w:rFonts w:ascii="Aptos" w:eastAsia="Aptos" w:hAnsi="Aptos" w:cs="Aptos"/>
          <w:sz w:val="22"/>
          <w:szCs w:val="22"/>
        </w:rPr>
        <w:t>under this NFO will be based on updated FY2027 DAPs, which are not available at the time of this publication. The Department</w:t>
      </w:r>
      <w:r w:rsidR="002D7D51" w:rsidRPr="00D5604F">
        <w:rPr>
          <w:rFonts w:ascii="Aptos" w:hAnsi="Aptos"/>
          <w:sz w:val="22"/>
        </w:rPr>
        <w:t xml:space="preserve"> does </w:t>
      </w:r>
      <w:r w:rsidR="002D7D51" w:rsidRPr="00D5604F">
        <w:rPr>
          <w:rFonts w:ascii="Aptos" w:eastAsia="Aptos" w:hAnsi="Aptos" w:cs="Aptos"/>
          <w:sz w:val="22"/>
          <w:szCs w:val="22"/>
        </w:rPr>
        <w:t xml:space="preserve">not expect </w:t>
      </w:r>
      <w:r w:rsidR="000B7ED2" w:rsidRPr="00D5604F">
        <w:rPr>
          <w:rFonts w:ascii="Aptos" w:eastAsia="Aptos" w:hAnsi="Aptos" w:cs="Aptos"/>
          <w:sz w:val="22"/>
          <w:szCs w:val="22"/>
        </w:rPr>
        <w:t xml:space="preserve">significant changes between FY2026 and FY2027 DAPs. </w:t>
      </w:r>
    </w:p>
    <w:p w14:paraId="16A20DA7" w14:textId="1FC4A310" w:rsidR="007E4FC6" w:rsidRPr="00D5604F" w:rsidRDefault="65D54ECD" w:rsidP="544417A0">
      <w:pPr>
        <w:pStyle w:val="NormalWeb"/>
        <w:spacing w:before="0" w:beforeAutospacing="0" w:after="240" w:afterAutospacing="0"/>
        <w:rPr>
          <w:rFonts w:ascii="Aptos" w:eastAsia="Aptos" w:hAnsi="Aptos" w:cs="Aptos"/>
          <w:sz w:val="22"/>
          <w:szCs w:val="22"/>
        </w:rPr>
      </w:pPr>
      <w:r w:rsidRPr="00D5604F">
        <w:rPr>
          <w:rFonts w:ascii="Aptos" w:eastAsia="Aptos" w:hAnsi="Aptos" w:cs="Aptos"/>
          <w:sz w:val="22"/>
          <w:szCs w:val="22"/>
        </w:rPr>
        <w:lastRenderedPageBreak/>
        <w:t>Applicants should note</w:t>
      </w:r>
      <w:r w:rsidRPr="00D5604F">
        <w:rPr>
          <w:rFonts w:ascii="Aptos" w:hAnsi="Aptos"/>
          <w:sz w:val="22"/>
        </w:rPr>
        <w:t xml:space="preserve"> that</w:t>
      </w:r>
      <w:r w:rsidR="004208E4" w:rsidRPr="00D5604F">
        <w:rPr>
          <w:rFonts w:ascii="Aptos" w:hAnsi="Aptos"/>
          <w:sz w:val="22"/>
        </w:rPr>
        <w:t xml:space="preserve"> the cost</w:t>
      </w:r>
      <w:r w:rsidR="004208E4" w:rsidRPr="00D5604F">
        <w:rPr>
          <w:rFonts w:ascii="Aptos" w:eastAsia="Aptos" w:hAnsi="Aptos" w:cs="Aptos"/>
          <w:sz w:val="22"/>
          <w:szCs w:val="22"/>
        </w:rPr>
        <w:t xml:space="preserve">-sharing methodology does not absolve awardees </w:t>
      </w:r>
      <w:r w:rsidR="004208E4" w:rsidRPr="00D5604F">
        <w:rPr>
          <w:rFonts w:ascii="Aptos" w:hAnsi="Aptos"/>
          <w:sz w:val="22"/>
        </w:rPr>
        <w:t xml:space="preserve">of </w:t>
      </w:r>
      <w:r w:rsidR="004208E4" w:rsidRPr="00D5604F">
        <w:rPr>
          <w:rFonts w:ascii="Aptos" w:eastAsia="Aptos" w:hAnsi="Aptos" w:cs="Aptos"/>
          <w:sz w:val="22"/>
          <w:szCs w:val="22"/>
        </w:rPr>
        <w:t>high-quality</w:t>
      </w:r>
      <w:r w:rsidR="004208E4" w:rsidRPr="00D5604F">
        <w:rPr>
          <w:rFonts w:ascii="Aptos" w:hAnsi="Aptos"/>
          <w:sz w:val="22"/>
        </w:rPr>
        <w:t xml:space="preserve"> preschool program</w:t>
      </w:r>
      <w:r w:rsidR="004208E4" w:rsidRPr="00D5604F">
        <w:rPr>
          <w:rFonts w:ascii="Aptos" w:eastAsia="Aptos" w:hAnsi="Aptos" w:cs="Aptos"/>
          <w:sz w:val="22"/>
          <w:szCs w:val="22"/>
        </w:rPr>
        <w:t xml:space="preserve"> requirements (N.J.A.C. 6A:13A) for the number of students anticipated included in the application. Awardees must meet all the terms of the NFO and relevant statutes and regulations governing state-funded preschool programs</w:t>
      </w:r>
      <w:r w:rsidR="004208E4" w:rsidRPr="00D5604F">
        <w:rPr>
          <w:rFonts w:ascii="Aptos" w:hAnsi="Aptos"/>
          <w:sz w:val="22"/>
        </w:rPr>
        <w:t xml:space="preserve">, including </w:t>
      </w:r>
      <w:r w:rsidR="004208E4" w:rsidRPr="00D5604F">
        <w:rPr>
          <w:rFonts w:ascii="Aptos" w:eastAsia="Aptos" w:hAnsi="Aptos" w:cs="Aptos"/>
          <w:sz w:val="22"/>
          <w:szCs w:val="22"/>
        </w:rPr>
        <w:t>requirements to demonstrate growth towards serving the district’s universe of eligible preschool students.</w:t>
      </w:r>
      <w:r w:rsidR="004208E4" w:rsidRPr="00D5604F">
        <w:rPr>
          <w:rFonts w:ascii="Aptos" w:hAnsi="Aptos"/>
          <w:sz w:val="22"/>
        </w:rPr>
        <w:t xml:space="preserve"> Any costs necessary to meet program requirements that are not covered by the </w:t>
      </w:r>
      <w:r w:rsidR="004208E4" w:rsidRPr="00D5604F">
        <w:rPr>
          <w:rFonts w:ascii="Aptos" w:eastAsia="Aptos" w:hAnsi="Aptos" w:cs="Aptos"/>
          <w:sz w:val="22"/>
          <w:szCs w:val="22"/>
        </w:rPr>
        <w:t>awardee’s</w:t>
      </w:r>
      <w:r w:rsidR="004208E4" w:rsidRPr="00D5604F">
        <w:rPr>
          <w:rFonts w:ascii="Aptos" w:hAnsi="Aptos"/>
          <w:sz w:val="22"/>
        </w:rPr>
        <w:t xml:space="preserve"> PEA funds (as determined by the State’s cost-sharing methodology) must be met through other sources, which may include, but need not be limited to, local tax levy</w:t>
      </w:r>
      <w:r w:rsidR="004208E4" w:rsidRPr="00D5604F">
        <w:rPr>
          <w:rFonts w:ascii="Aptos" w:eastAsia="Aptos" w:hAnsi="Aptos" w:cs="Aptos"/>
          <w:sz w:val="22"/>
          <w:szCs w:val="22"/>
        </w:rPr>
        <w:t xml:space="preserve"> (see the NFO for additional information regarding the additional tax levy adjustment authority provided to approved districts),</w:t>
      </w:r>
      <w:r w:rsidR="004208E4" w:rsidRPr="00D5604F">
        <w:rPr>
          <w:rFonts w:ascii="Aptos" w:hAnsi="Aptos"/>
          <w:sz w:val="22"/>
        </w:rPr>
        <w:t xml:space="preserve"> available reserves, or general fund state aid. </w:t>
      </w:r>
      <w:r w:rsidR="004318DA" w:rsidRPr="00D5604F">
        <w:rPr>
          <w:rFonts w:ascii="Aptos" w:hAnsi="Aptos"/>
          <w:sz w:val="22"/>
        </w:rPr>
        <w:t xml:space="preserve">Tuition cannot be charged to meet the local cost share as the preschool program must be offered free of charge to students. </w:t>
      </w:r>
      <w:r w:rsidR="004208E4" w:rsidRPr="00D5604F">
        <w:rPr>
          <w:rFonts w:ascii="Aptos" w:hAnsi="Aptos"/>
          <w:sz w:val="22"/>
        </w:rPr>
        <w:t xml:space="preserve">The </w:t>
      </w:r>
      <w:r w:rsidR="004208E4" w:rsidRPr="00D5604F">
        <w:rPr>
          <w:rFonts w:ascii="Aptos" w:eastAsia="Aptos" w:hAnsi="Aptos" w:cs="Aptos"/>
          <w:sz w:val="22"/>
          <w:szCs w:val="22"/>
        </w:rPr>
        <w:t>applicant’s</w:t>
      </w:r>
      <w:r w:rsidR="004208E4" w:rsidRPr="00D5604F">
        <w:rPr>
          <w:rFonts w:ascii="Aptos" w:hAnsi="Aptos"/>
          <w:sz w:val="22"/>
        </w:rPr>
        <w:t xml:space="preserve"> budget narrative must explain how the district will meet all program requirements</w:t>
      </w:r>
      <w:r w:rsidR="002A2663" w:rsidRPr="00D5604F">
        <w:rPr>
          <w:rFonts w:ascii="Aptos" w:hAnsi="Aptos"/>
          <w:sz w:val="22"/>
        </w:rPr>
        <w:t xml:space="preserve">. </w:t>
      </w:r>
      <w:r w:rsidR="00527559" w:rsidRPr="00D5604F">
        <w:rPr>
          <w:rFonts w:ascii="Aptos" w:hAnsi="Aptos"/>
          <w:sz w:val="22"/>
        </w:rPr>
        <w:t xml:space="preserve">The budget narrative should also indicate which costs are being supported with local funds. </w:t>
      </w:r>
      <w:r w:rsidR="009110B0" w:rsidRPr="00D5604F">
        <w:rPr>
          <w:rFonts w:ascii="Aptos" w:eastAsia="Aptos" w:hAnsi="Aptos" w:cs="Aptos"/>
          <w:sz w:val="22"/>
          <w:szCs w:val="22"/>
        </w:rPr>
        <w:t>Applicants should be aware that P.L.2025, c.100 provides awardees with the flexibility to adjust their tax levy by an amount equal to their preschool local share without voter approval.</w:t>
      </w:r>
      <w:r w:rsidRPr="00D5604F">
        <w:rPr>
          <w:rFonts w:ascii="Aptos" w:eastAsia="Aptos" w:hAnsi="Aptos" w:cs="Aptos"/>
          <w:sz w:val="22"/>
          <w:szCs w:val="22"/>
        </w:rPr>
        <w:t xml:space="preserve"> </w:t>
      </w:r>
    </w:p>
    <w:p w14:paraId="61F26FEC" w14:textId="5AEA600D" w:rsidR="007E4FC6" w:rsidRPr="00D5604F" w:rsidRDefault="32699C5E" w:rsidP="03147519">
      <w:pPr>
        <w:pStyle w:val="NormalWeb"/>
        <w:spacing w:before="0" w:beforeAutospacing="0" w:after="240" w:afterAutospacing="0"/>
        <w:rPr>
          <w:rFonts w:ascii="Aptos" w:eastAsia="Aptos" w:hAnsi="Aptos" w:cs="Aptos"/>
          <w:sz w:val="22"/>
          <w:szCs w:val="22"/>
        </w:rPr>
      </w:pPr>
      <w:r w:rsidRPr="00D5604F">
        <w:rPr>
          <w:rFonts w:ascii="Aptos" w:eastAsia="Aptos" w:hAnsi="Aptos" w:cs="Aptos"/>
          <w:sz w:val="22"/>
          <w:szCs w:val="22"/>
        </w:rPr>
        <w:t xml:space="preserve">The cost share </w:t>
      </w:r>
      <w:r w:rsidR="6FF97D7B" w:rsidRPr="00D5604F">
        <w:rPr>
          <w:rFonts w:ascii="Aptos" w:eastAsia="Aptos" w:hAnsi="Aptos" w:cs="Aptos"/>
          <w:sz w:val="22"/>
          <w:szCs w:val="22"/>
        </w:rPr>
        <w:t>methodology</w:t>
      </w:r>
      <w:r w:rsidRPr="00D5604F">
        <w:rPr>
          <w:rFonts w:ascii="Aptos" w:eastAsia="Aptos" w:hAnsi="Aptos" w:cs="Aptos"/>
          <w:sz w:val="22"/>
          <w:szCs w:val="22"/>
        </w:rPr>
        <w:t xml:space="preserve"> only applies to general education students. </w:t>
      </w:r>
      <w:r w:rsidR="12E671FE" w:rsidRPr="00D5604F">
        <w:rPr>
          <w:rFonts w:ascii="Aptos" w:eastAsia="Aptos" w:hAnsi="Aptos" w:cs="Aptos"/>
          <w:sz w:val="22"/>
          <w:szCs w:val="22"/>
        </w:rPr>
        <w:t>Special</w:t>
      </w:r>
      <w:r w:rsidRPr="00D5604F">
        <w:rPr>
          <w:rFonts w:ascii="Aptos" w:eastAsia="Aptos" w:hAnsi="Aptos" w:cs="Aptos"/>
          <w:sz w:val="22"/>
          <w:szCs w:val="22"/>
        </w:rPr>
        <w:t xml:space="preserve"> Education students are funded via Special Education categorical aid and </w:t>
      </w:r>
      <w:r w:rsidR="27729732" w:rsidRPr="00D5604F">
        <w:rPr>
          <w:rFonts w:ascii="Aptos" w:eastAsia="Aptos" w:hAnsi="Aptos" w:cs="Aptos"/>
          <w:sz w:val="22"/>
          <w:szCs w:val="22"/>
        </w:rPr>
        <w:t>equalization aid. Each district is responsible for covering the cost of the general education portion of the program for students with IEPs</w:t>
      </w:r>
      <w:r w:rsidR="406FB925" w:rsidRPr="00D5604F">
        <w:rPr>
          <w:rFonts w:ascii="Aptos" w:eastAsia="Aptos" w:hAnsi="Aptos" w:cs="Aptos"/>
          <w:sz w:val="22"/>
          <w:szCs w:val="22"/>
        </w:rPr>
        <w:t xml:space="preserve"> with general </w:t>
      </w:r>
      <w:r w:rsidR="5DD71ACE" w:rsidRPr="00D5604F">
        <w:rPr>
          <w:rFonts w:ascii="Aptos" w:eastAsia="Aptos" w:hAnsi="Aptos" w:cs="Aptos"/>
          <w:sz w:val="22"/>
          <w:szCs w:val="22"/>
        </w:rPr>
        <w:t>funds. Per</w:t>
      </w:r>
      <w:r w:rsidR="32449075" w:rsidRPr="00D5604F">
        <w:rPr>
          <w:rFonts w:ascii="Aptos" w:eastAsia="Aptos" w:hAnsi="Aptos" w:cs="Aptos"/>
          <w:sz w:val="22"/>
          <w:szCs w:val="22"/>
        </w:rPr>
        <w:t xml:space="preserve"> P.L.2025, c</w:t>
      </w:r>
      <w:r w:rsidR="00946E9B" w:rsidRPr="00D5604F">
        <w:rPr>
          <w:rFonts w:ascii="Aptos" w:eastAsia="Aptos" w:hAnsi="Aptos" w:cs="Aptos"/>
          <w:sz w:val="22"/>
          <w:szCs w:val="22"/>
        </w:rPr>
        <w:t>. 100</w:t>
      </w:r>
      <w:r w:rsidR="32449075" w:rsidRPr="00D5604F">
        <w:rPr>
          <w:rFonts w:ascii="Aptos" w:eastAsia="Aptos" w:hAnsi="Aptos" w:cs="Aptos"/>
          <w:sz w:val="22"/>
          <w:szCs w:val="22"/>
        </w:rPr>
        <w:t>, this cost-sharing methodology will be in place for school districts receiving preschool education aid for the first time in FY</w:t>
      </w:r>
      <w:r w:rsidR="00C84386" w:rsidRPr="00D5604F">
        <w:rPr>
          <w:rFonts w:ascii="Aptos" w:eastAsia="Aptos" w:hAnsi="Aptos" w:cs="Aptos"/>
          <w:sz w:val="22"/>
          <w:szCs w:val="22"/>
        </w:rPr>
        <w:t>20</w:t>
      </w:r>
      <w:r w:rsidR="32449075" w:rsidRPr="00D5604F">
        <w:rPr>
          <w:rFonts w:ascii="Aptos" w:eastAsia="Aptos" w:hAnsi="Aptos" w:cs="Aptos"/>
          <w:sz w:val="22"/>
          <w:szCs w:val="22"/>
        </w:rPr>
        <w:t>26, FY</w:t>
      </w:r>
      <w:r w:rsidR="00C84386" w:rsidRPr="00D5604F">
        <w:rPr>
          <w:rFonts w:ascii="Aptos" w:eastAsia="Aptos" w:hAnsi="Aptos" w:cs="Aptos"/>
          <w:sz w:val="22"/>
          <w:szCs w:val="22"/>
        </w:rPr>
        <w:t>20</w:t>
      </w:r>
      <w:r w:rsidR="32449075" w:rsidRPr="00D5604F">
        <w:rPr>
          <w:rFonts w:ascii="Aptos" w:eastAsia="Aptos" w:hAnsi="Aptos" w:cs="Aptos"/>
          <w:sz w:val="22"/>
          <w:szCs w:val="22"/>
        </w:rPr>
        <w:t>27, or F</w:t>
      </w:r>
      <w:r w:rsidR="00C84386" w:rsidRPr="00D5604F">
        <w:rPr>
          <w:rFonts w:ascii="Aptos" w:eastAsia="Aptos" w:hAnsi="Aptos" w:cs="Aptos"/>
          <w:sz w:val="22"/>
          <w:szCs w:val="22"/>
        </w:rPr>
        <w:t>20</w:t>
      </w:r>
      <w:r w:rsidR="32449075" w:rsidRPr="00D5604F">
        <w:rPr>
          <w:rFonts w:ascii="Aptos" w:eastAsia="Aptos" w:hAnsi="Aptos" w:cs="Aptos"/>
          <w:sz w:val="22"/>
          <w:szCs w:val="22"/>
        </w:rPr>
        <w:t>28. The law requires an interagency Steering Committee to evaluate the program and recommend a funding methodology for implementation beginning in FY</w:t>
      </w:r>
      <w:r w:rsidR="00C84386" w:rsidRPr="00D5604F">
        <w:rPr>
          <w:rFonts w:ascii="Aptos" w:eastAsia="Aptos" w:hAnsi="Aptos" w:cs="Aptos"/>
          <w:sz w:val="22"/>
          <w:szCs w:val="22"/>
        </w:rPr>
        <w:t>20</w:t>
      </w:r>
      <w:r w:rsidR="32449075" w:rsidRPr="00D5604F">
        <w:rPr>
          <w:rFonts w:ascii="Aptos" w:eastAsia="Aptos" w:hAnsi="Aptos" w:cs="Aptos"/>
          <w:sz w:val="22"/>
          <w:szCs w:val="22"/>
        </w:rPr>
        <w:t xml:space="preserve">29. </w:t>
      </w:r>
    </w:p>
    <w:p w14:paraId="66C624A0" w14:textId="6C73C18A" w:rsidR="007E4FC6" w:rsidRPr="00D5604F" w:rsidRDefault="36BA1558" w:rsidP="03147519">
      <w:pPr>
        <w:pStyle w:val="NormalWeb"/>
        <w:spacing w:before="0" w:beforeAutospacing="0" w:after="240" w:afterAutospacing="0"/>
        <w:rPr>
          <w:rFonts w:ascii="Aptos" w:eastAsia="Aptos" w:hAnsi="Aptos" w:cs="Aptos"/>
          <w:b/>
          <w:bCs/>
          <w:sz w:val="22"/>
          <w:szCs w:val="22"/>
        </w:rPr>
      </w:pPr>
      <w:r w:rsidRPr="00D5604F">
        <w:rPr>
          <w:rFonts w:ascii="Aptos" w:eastAsia="Aptos" w:hAnsi="Aptos" w:cs="Aptos"/>
          <w:b/>
          <w:bCs/>
        </w:rPr>
        <w:t>All f</w:t>
      </w:r>
      <w:r w:rsidRPr="00D5604F">
        <w:rPr>
          <w:rFonts w:ascii="Aptos" w:eastAsia="Aptos" w:hAnsi="Aptos" w:cs="Aptos"/>
          <w:b/>
          <w:bCs/>
          <w:sz w:val="22"/>
          <w:szCs w:val="22"/>
        </w:rPr>
        <w:t xml:space="preserve">inal award amounts made under this program are subject to the availability of funds in the </w:t>
      </w:r>
      <w:r w:rsidR="0056608E" w:rsidRPr="00D5604F">
        <w:rPr>
          <w:rFonts w:ascii="Aptos" w:eastAsia="Aptos" w:hAnsi="Aptos" w:cs="Aptos"/>
          <w:b/>
          <w:bCs/>
          <w:sz w:val="22"/>
          <w:szCs w:val="22"/>
        </w:rPr>
        <w:t>FY</w:t>
      </w:r>
      <w:r w:rsidRPr="00D5604F">
        <w:rPr>
          <w:rFonts w:ascii="Aptos" w:eastAsia="Aptos" w:hAnsi="Aptos" w:cs="Aptos"/>
          <w:b/>
          <w:bCs/>
          <w:sz w:val="22"/>
          <w:szCs w:val="22"/>
        </w:rPr>
        <w:t xml:space="preserve">2027 </w:t>
      </w:r>
      <w:r w:rsidR="0056608E" w:rsidRPr="00D5604F">
        <w:rPr>
          <w:rFonts w:ascii="Aptos" w:eastAsia="Aptos" w:hAnsi="Aptos" w:cs="Aptos"/>
          <w:b/>
          <w:bCs/>
          <w:sz w:val="22"/>
          <w:szCs w:val="22"/>
        </w:rPr>
        <w:t>Appropriations Act</w:t>
      </w:r>
      <w:r w:rsidRPr="00D5604F">
        <w:rPr>
          <w:rFonts w:ascii="Aptos" w:eastAsia="Aptos" w:hAnsi="Aptos" w:cs="Aptos"/>
          <w:b/>
          <w:bCs/>
          <w:sz w:val="22"/>
          <w:szCs w:val="22"/>
        </w:rPr>
        <w:t xml:space="preserve">. </w:t>
      </w:r>
      <w:r w:rsidRPr="00D5604F">
        <w:rPr>
          <w:rFonts w:ascii="Aptos" w:eastAsia="Aptos" w:hAnsi="Aptos" w:cs="Aptos"/>
          <w:b/>
          <w:bCs/>
        </w:rPr>
        <w:t xml:space="preserve"> </w:t>
      </w:r>
      <w:r w:rsidRPr="00D5604F">
        <w:rPr>
          <w:b/>
          <w:bCs/>
        </w:rPr>
        <w:t xml:space="preserve"> </w:t>
      </w:r>
    </w:p>
    <w:p w14:paraId="2CBC89AD" w14:textId="0F3B98D9" w:rsidR="007E4FC6" w:rsidRPr="00D5604F" w:rsidRDefault="007E4FC6" w:rsidP="00804835">
      <w:pPr>
        <w:spacing w:after="240"/>
        <w:rPr>
          <w:rFonts w:asciiTheme="minorHAnsi" w:eastAsiaTheme="minorEastAsia" w:hAnsiTheme="minorHAnsi" w:cstheme="minorBidi"/>
        </w:rPr>
      </w:pPr>
      <w:r w:rsidRPr="00D5604F">
        <w:rPr>
          <w:rFonts w:asciiTheme="minorHAnsi" w:eastAsiaTheme="minorEastAsia" w:hAnsiTheme="minorHAnsi" w:cstheme="minorBidi"/>
        </w:rPr>
        <w:t xml:space="preserve">For full-school day programs of at least six </w:t>
      </w:r>
      <w:r w:rsidR="00272EE4" w:rsidRPr="00D5604F">
        <w:rPr>
          <w:rFonts w:asciiTheme="minorHAnsi" w:eastAsiaTheme="minorEastAsia" w:hAnsiTheme="minorHAnsi" w:cstheme="minorBidi"/>
        </w:rPr>
        <w:t xml:space="preserve">(6) </w:t>
      </w:r>
      <w:r w:rsidRPr="00D5604F">
        <w:rPr>
          <w:rFonts w:asciiTheme="minorHAnsi" w:eastAsiaTheme="minorEastAsia" w:hAnsiTheme="minorHAnsi" w:cstheme="minorBidi"/>
        </w:rPr>
        <w:t xml:space="preserve">hours, per-pupil funding will be provided commensurate with the county rates listed below: </w:t>
      </w:r>
    </w:p>
    <w:p w14:paraId="6D87A280" w14:textId="7E696998" w:rsidR="543222A2" w:rsidRPr="00D5604F" w:rsidRDefault="543222A2" w:rsidP="543222A2">
      <w:pPr>
        <w:rPr>
          <w:rFonts w:asciiTheme="minorHAnsi" w:eastAsiaTheme="minorEastAsia" w:hAnsiTheme="minorHAnsi" w:cstheme="minorBidi"/>
        </w:rPr>
      </w:pPr>
    </w:p>
    <w:tbl>
      <w:tblPr>
        <w:tblW w:w="0" w:type="auto"/>
        <w:tblLayout w:type="fixed"/>
        <w:tblLook w:val="06A0" w:firstRow="1" w:lastRow="0" w:firstColumn="1" w:lastColumn="0" w:noHBand="1" w:noVBand="1"/>
      </w:tblPr>
      <w:tblGrid>
        <w:gridCol w:w="2913"/>
        <w:gridCol w:w="1365"/>
        <w:gridCol w:w="1440"/>
        <w:gridCol w:w="1470"/>
      </w:tblGrid>
      <w:tr w:rsidR="543222A2" w:rsidRPr="00D5604F" w14:paraId="1FCA4739" w14:textId="77777777" w:rsidTr="03147519">
        <w:trPr>
          <w:trHeight w:val="300"/>
        </w:trPr>
        <w:tc>
          <w:tcPr>
            <w:tcW w:w="2913" w:type="dxa"/>
            <w:tcBorders>
              <w:top w:val="nil"/>
              <w:left w:val="nil"/>
              <w:bottom w:val="nil"/>
              <w:right w:val="nil"/>
            </w:tcBorders>
            <w:tcMar>
              <w:top w:w="15" w:type="dxa"/>
              <w:left w:w="15" w:type="dxa"/>
              <w:right w:w="15" w:type="dxa"/>
            </w:tcMar>
            <w:vAlign w:val="center"/>
          </w:tcPr>
          <w:p w14:paraId="0610D284" w14:textId="669CBD6A" w:rsidR="543222A2" w:rsidRPr="00D5604F" w:rsidRDefault="58FFDE6C" w:rsidP="03147519">
            <w:pPr>
              <w:pStyle w:val="Caption"/>
              <w:spacing w:after="0"/>
              <w:jc w:val="left"/>
              <w:rPr>
                <w:rFonts w:ascii="Aptos" w:eastAsia="Aptos" w:hAnsi="Aptos"/>
              </w:rPr>
            </w:pPr>
            <w:r w:rsidRPr="00D5604F">
              <w:rPr>
                <w:rFonts w:ascii="Aptos" w:eastAsia="Aptos" w:hAnsi="Aptos"/>
              </w:rPr>
              <w:t xml:space="preserve">Projected </w:t>
            </w:r>
            <w:r w:rsidR="543222A2" w:rsidRPr="00D5604F">
              <w:rPr>
                <w:rFonts w:ascii="Aptos" w:eastAsia="Aptos" w:hAnsi="Aptos"/>
              </w:rPr>
              <w:t xml:space="preserve">Costs of Full-Day Programs </w:t>
            </w:r>
            <w:r w:rsidR="40CB2E05" w:rsidRPr="00D5604F">
              <w:rPr>
                <w:rFonts w:ascii="Aptos" w:eastAsia="Aptos" w:hAnsi="Aptos"/>
              </w:rPr>
              <w:t>2026-2027</w:t>
            </w:r>
          </w:p>
        </w:tc>
        <w:tc>
          <w:tcPr>
            <w:tcW w:w="1365" w:type="dxa"/>
            <w:tcBorders>
              <w:top w:val="nil"/>
              <w:left w:val="nil"/>
              <w:bottom w:val="nil"/>
              <w:right w:val="nil"/>
            </w:tcBorders>
            <w:tcMar>
              <w:top w:w="15" w:type="dxa"/>
              <w:left w:w="15" w:type="dxa"/>
              <w:right w:w="15" w:type="dxa"/>
            </w:tcMar>
            <w:vAlign w:val="bottom"/>
          </w:tcPr>
          <w:p w14:paraId="2960AD38" w14:textId="2C70DBAF" w:rsidR="543222A2" w:rsidRPr="00D5604F" w:rsidRDefault="543222A2"/>
        </w:tc>
        <w:tc>
          <w:tcPr>
            <w:tcW w:w="1440" w:type="dxa"/>
            <w:tcBorders>
              <w:top w:val="nil"/>
              <w:left w:val="nil"/>
              <w:bottom w:val="nil"/>
              <w:right w:val="nil"/>
            </w:tcBorders>
            <w:tcMar>
              <w:top w:w="15" w:type="dxa"/>
              <w:left w:w="15" w:type="dxa"/>
              <w:right w:w="15" w:type="dxa"/>
            </w:tcMar>
            <w:vAlign w:val="bottom"/>
          </w:tcPr>
          <w:p w14:paraId="46C03B1C" w14:textId="2FD5311B" w:rsidR="543222A2" w:rsidRPr="00D5604F" w:rsidRDefault="543222A2"/>
        </w:tc>
        <w:tc>
          <w:tcPr>
            <w:tcW w:w="1470" w:type="dxa"/>
            <w:tcBorders>
              <w:top w:val="nil"/>
              <w:left w:val="nil"/>
              <w:bottom w:val="nil"/>
              <w:right w:val="nil"/>
            </w:tcBorders>
            <w:tcMar>
              <w:top w:w="15" w:type="dxa"/>
              <w:left w:w="15" w:type="dxa"/>
              <w:right w:w="15" w:type="dxa"/>
            </w:tcMar>
            <w:vAlign w:val="bottom"/>
          </w:tcPr>
          <w:p w14:paraId="7207E5A0" w14:textId="48DCDF6E" w:rsidR="543222A2" w:rsidRPr="00D5604F" w:rsidRDefault="543222A2"/>
        </w:tc>
      </w:tr>
      <w:tr w:rsidR="00804835" w:rsidRPr="00D5604F" w14:paraId="3D0DF945" w14:textId="77777777" w:rsidTr="007768D5">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7BE3DB17" w14:textId="1B241FB3" w:rsidR="543222A2" w:rsidRPr="00D5604F" w:rsidRDefault="543222A2" w:rsidP="543222A2">
            <w:pPr>
              <w:spacing w:after="0"/>
              <w:rPr>
                <w:rFonts w:ascii="Aptos" w:hAnsi="Aptos"/>
                <w:b/>
                <w:color w:val="000000" w:themeColor="text1"/>
              </w:rPr>
            </w:pPr>
            <w:r w:rsidRPr="00D5604F">
              <w:rPr>
                <w:rFonts w:ascii="Aptos" w:hAnsi="Aptos"/>
                <w:b/>
                <w:color w:val="000000" w:themeColor="text1"/>
              </w:rPr>
              <w:t xml:space="preserve">County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1CC59DE0" w14:textId="25F4FAA3" w:rsidR="543222A2" w:rsidRPr="00D5604F" w:rsidRDefault="543222A2" w:rsidP="543222A2">
            <w:pPr>
              <w:spacing w:after="0"/>
              <w:rPr>
                <w:rFonts w:ascii="Aptos" w:hAnsi="Aptos"/>
                <w:b/>
                <w:color w:val="000000" w:themeColor="text1"/>
              </w:rPr>
            </w:pPr>
            <w:r w:rsidRPr="00D5604F">
              <w:rPr>
                <w:rFonts w:ascii="Aptos" w:hAnsi="Aptos"/>
                <w:b/>
                <w:color w:val="000000" w:themeColor="text1"/>
              </w:rPr>
              <w:t xml:space="preserve">District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0BEDFA9A" w14:textId="751D7371" w:rsidR="543222A2" w:rsidRPr="00D5604F" w:rsidRDefault="543222A2" w:rsidP="543222A2">
            <w:pPr>
              <w:spacing w:after="0"/>
              <w:rPr>
                <w:rFonts w:ascii="Aptos" w:hAnsi="Aptos"/>
                <w:b/>
                <w:color w:val="000000" w:themeColor="text1"/>
              </w:rPr>
            </w:pPr>
            <w:r w:rsidRPr="00D5604F">
              <w:rPr>
                <w:rFonts w:ascii="Aptos" w:hAnsi="Aptos"/>
                <w:b/>
                <w:color w:val="000000" w:themeColor="text1"/>
              </w:rPr>
              <w:t xml:space="preserve">Provider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1FF87B4F" w14:textId="7A0B9C6E" w:rsidR="543222A2" w:rsidRPr="00D5604F" w:rsidRDefault="543222A2" w:rsidP="543222A2">
            <w:pPr>
              <w:spacing w:after="0"/>
              <w:rPr>
                <w:rFonts w:ascii="Aptos" w:hAnsi="Aptos"/>
                <w:b/>
                <w:color w:val="000000" w:themeColor="text1"/>
              </w:rPr>
            </w:pPr>
            <w:r w:rsidRPr="00D5604F">
              <w:rPr>
                <w:rFonts w:ascii="Aptos" w:hAnsi="Aptos"/>
                <w:b/>
                <w:color w:val="000000" w:themeColor="text1"/>
              </w:rPr>
              <w:t xml:space="preserve">Head Start </w:t>
            </w:r>
          </w:p>
        </w:tc>
      </w:tr>
      <w:tr w:rsidR="00D44453" w:rsidRPr="00D5604F" w14:paraId="1C759C77"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19BDB3B6" w14:textId="4EFCFD3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Atlantic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1DA40C95" w14:textId="13BEEA5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$16,215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9838433" w14:textId="77777777"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$18,226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05736ABA" w14:textId="77777777"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$10,071 </w:t>
            </w:r>
          </w:p>
        </w:tc>
      </w:tr>
      <w:tr w:rsidR="00D44453" w:rsidRPr="00D5604F" w14:paraId="4999E38B"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12FC8DD5" w14:textId="1E30535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Bergen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DD9F2C0" w14:textId="3EF9D44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$16,814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2D42AFCE" w14:textId="11514697"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$18,899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725F35A5" w14:textId="760DDB6E"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$10,443 </w:t>
            </w:r>
          </w:p>
        </w:tc>
      </w:tr>
      <w:tr w:rsidR="00D44453" w:rsidRPr="00D5604F" w14:paraId="17AA4EBC"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2FBB14DA" w14:textId="0CA7FD3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Burlington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71BC25E" w14:textId="23AA741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$16,475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EFC5B74" w14:textId="5D33430E"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$18,517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724D39AB" w14:textId="2EB3278F"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$10,232 </w:t>
            </w:r>
          </w:p>
        </w:tc>
      </w:tr>
      <w:tr w:rsidR="00D44453" w:rsidRPr="00D5604F" w14:paraId="6E26923A"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7B9B2E47" w14:textId="2A015DA9" w:rsidR="00D44453" w:rsidRPr="00D5604F" w:rsidRDefault="00D44453" w:rsidP="00D44453">
            <w:pPr>
              <w:spacing w:after="0"/>
              <w:rPr>
                <w:rFonts w:ascii="Aptos" w:hAnsi="Aptos"/>
                <w:b/>
                <w:color w:val="000000" w:themeColor="text1"/>
              </w:rPr>
            </w:pPr>
            <w:r w:rsidRPr="00D5604F">
              <w:rPr>
                <w:rFonts w:ascii="Aptos" w:hAnsi="Aptos"/>
                <w:b/>
                <w:color w:val="000000" w:themeColor="text1"/>
              </w:rPr>
              <w:t>Camden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0B4B4B8A" w14:textId="7FDC2A4E"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$16,339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629D966B" w14:textId="61C50DB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$18,365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52A063EE" w14:textId="55DE8632"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$10,148 </w:t>
            </w:r>
          </w:p>
        </w:tc>
      </w:tr>
      <w:tr w:rsidR="00D44453" w:rsidRPr="00D5604F" w14:paraId="7F1AA0A8"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58C4A312" w14:textId="54CF1211" w:rsidR="00D44453" w:rsidRPr="00D5604F" w:rsidRDefault="00D44453" w:rsidP="00D44453">
            <w:pPr>
              <w:spacing w:after="0"/>
              <w:rPr>
                <w:rFonts w:ascii="Aptos" w:hAnsi="Aptos"/>
                <w:b/>
                <w:color w:val="000000" w:themeColor="text1"/>
              </w:rPr>
            </w:pPr>
            <w:r w:rsidRPr="00D5604F">
              <w:rPr>
                <w:rFonts w:ascii="Aptos" w:hAnsi="Aptos"/>
                <w:b/>
                <w:color w:val="000000" w:themeColor="text1"/>
              </w:rPr>
              <w:t>Cape May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0AB0C7E1" w14:textId="26F4F137"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$15,774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AF0AA27" w14:textId="1DD6990F"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$17,729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3DBC6279" w14:textId="4CBA924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$9,797 </w:t>
            </w:r>
          </w:p>
        </w:tc>
      </w:tr>
      <w:tr w:rsidR="00D44453" w:rsidRPr="00D5604F" w14:paraId="30E06851"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3B925208" w14:textId="2C8A0EED" w:rsidR="00D44453" w:rsidRPr="00D5604F" w:rsidRDefault="00D44453" w:rsidP="00D44453">
            <w:pPr>
              <w:spacing w:after="0"/>
              <w:rPr>
                <w:rFonts w:ascii="Aptos" w:hAnsi="Aptos"/>
                <w:b/>
                <w:color w:val="000000" w:themeColor="text1"/>
              </w:rPr>
            </w:pPr>
            <w:r w:rsidRPr="00D5604F">
              <w:rPr>
                <w:rFonts w:ascii="Aptos" w:hAnsi="Aptos"/>
                <w:b/>
                <w:color w:val="000000" w:themeColor="text1"/>
              </w:rPr>
              <w:t>Cumberland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761C044" w14:textId="476B53DE"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$15,943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C19D5DA" w14:textId="7B7D4735"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$17,919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062E14CB" w14:textId="1021BB1C" w:rsidR="00D44453" w:rsidRPr="00D5604F" w:rsidRDefault="00D44453" w:rsidP="00D44453">
            <w:pPr>
              <w:spacing w:after="0"/>
              <w:rPr>
                <w:rFonts w:ascii="Aptos" w:hAnsi="Aptos"/>
                <w:b/>
                <w:color w:val="000000" w:themeColor="text1"/>
              </w:rPr>
            </w:pPr>
            <w:r w:rsidRPr="00D5604F">
              <w:rPr>
                <w:rFonts w:ascii="Aptos" w:hAnsi="Aptos"/>
                <w:b/>
                <w:color w:val="000000" w:themeColor="text1"/>
              </w:rPr>
              <w:t>$9,902 </w:t>
            </w:r>
          </w:p>
        </w:tc>
      </w:tr>
      <w:tr w:rsidR="00D44453" w:rsidRPr="00D5604F" w14:paraId="0ADD727E"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2C0ECA96" w14:textId="7913E893" w:rsidR="00D44453" w:rsidRPr="00D5604F" w:rsidRDefault="00D44453" w:rsidP="00D44453">
            <w:pPr>
              <w:spacing w:after="0"/>
              <w:rPr>
                <w:rFonts w:ascii="Aptos" w:hAnsi="Aptos"/>
                <w:b/>
                <w:color w:val="000000" w:themeColor="text1"/>
              </w:rPr>
            </w:pPr>
            <w:r w:rsidRPr="00D5604F">
              <w:rPr>
                <w:rFonts w:ascii="Aptos" w:hAnsi="Aptos"/>
                <w:b/>
                <w:color w:val="000000" w:themeColor="text1"/>
              </w:rPr>
              <w:t>Essex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4E7EAA31" w14:textId="0BCE539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$17,125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6C540180" w14:textId="05691821"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$19,249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6DCA7452" w14:textId="2BCF68C8"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$10,636 </w:t>
            </w:r>
          </w:p>
        </w:tc>
      </w:tr>
      <w:tr w:rsidR="00D44453" w:rsidRPr="00D5604F" w14:paraId="24EAAAB1"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6C7DF342" w14:textId="4EF37C6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Gloucester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6EA209D" w14:textId="6DF73FCC"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$16,232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4EF207C4" w14:textId="4157558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$18,245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3620D726" w14:textId="4E7986A5"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$10,081 </w:t>
            </w:r>
          </w:p>
        </w:tc>
      </w:tr>
      <w:tr w:rsidR="00D44453" w:rsidRPr="00D5604F" w14:paraId="4BB184B5"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59A312A1" w14:textId="272F36E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Hudson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600E8B85" w14:textId="595A9A1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$17,299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290B4FC6" w14:textId="03D5E0C3"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$19,444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32002C55" w14:textId="3F1C571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$10,744 </w:t>
            </w:r>
          </w:p>
        </w:tc>
      </w:tr>
      <w:tr w:rsidR="00D44453" w:rsidRPr="00D5604F" w14:paraId="4369DDA0"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743CE6B2" w14:textId="3D467E7A" w:rsidR="00D44453" w:rsidRPr="00D5604F" w:rsidRDefault="00D44453" w:rsidP="00D44453">
            <w:pPr>
              <w:spacing w:after="0"/>
              <w:rPr>
                <w:rFonts w:ascii="Aptos" w:hAnsi="Aptos"/>
                <w:b/>
                <w:color w:val="000000" w:themeColor="text1"/>
              </w:rPr>
            </w:pPr>
            <w:r w:rsidRPr="00D5604F">
              <w:rPr>
                <w:rFonts w:ascii="Aptos" w:hAnsi="Aptos"/>
                <w:b/>
                <w:color w:val="000000" w:themeColor="text1"/>
              </w:rPr>
              <w:t>Hunterdon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5F6B3DC9" w14:textId="546ED5BA"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$16,870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02E436D" w14:textId="3B0A1E62"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$18,961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79DD8CA7" w14:textId="0E3C58F7"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$10,477 </w:t>
            </w:r>
          </w:p>
        </w:tc>
      </w:tr>
      <w:tr w:rsidR="00D44453" w:rsidRPr="00D5604F" w14:paraId="163B4D60"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4F681FD0" w14:textId="3C2DBA85" w:rsidR="00D44453" w:rsidRPr="00D5604F" w:rsidRDefault="00D44453" w:rsidP="00D44453">
            <w:pPr>
              <w:spacing w:after="0"/>
              <w:rPr>
                <w:rFonts w:ascii="Aptos" w:hAnsi="Aptos"/>
                <w:b/>
                <w:color w:val="000000" w:themeColor="text1"/>
              </w:rPr>
            </w:pPr>
            <w:r w:rsidRPr="00D5604F">
              <w:rPr>
                <w:rFonts w:ascii="Aptos" w:hAnsi="Aptos"/>
                <w:b/>
                <w:color w:val="000000" w:themeColor="text1"/>
              </w:rPr>
              <w:t>Mercer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68993C7C" w14:textId="4159626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$16,875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59B25DA7" w14:textId="1D20B3F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$18,967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2ABFAC22" w14:textId="0AA55E42"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$10,480 </w:t>
            </w:r>
          </w:p>
        </w:tc>
      </w:tr>
      <w:tr w:rsidR="00D44453" w:rsidRPr="00D5604F" w14:paraId="7CEAE53C"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7C14181D" w14:textId="051DB4B1" w:rsidR="00D44453" w:rsidRPr="00D5604F" w:rsidRDefault="00D44453" w:rsidP="00D44453">
            <w:pPr>
              <w:spacing w:after="0"/>
              <w:rPr>
                <w:rFonts w:ascii="Aptos" w:hAnsi="Aptos"/>
                <w:b/>
                <w:color w:val="000000" w:themeColor="text1"/>
              </w:rPr>
            </w:pPr>
            <w:r w:rsidRPr="00D5604F">
              <w:rPr>
                <w:rFonts w:ascii="Aptos" w:hAnsi="Aptos"/>
                <w:b/>
                <w:color w:val="000000" w:themeColor="text1"/>
              </w:rPr>
              <w:t>Middlesex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29EE123D" w14:textId="5FA98BF1"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$16,806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2D3E71D2" w14:textId="066A8BC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$18,889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4FA15FF4" w14:textId="407FE72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$10,438 </w:t>
            </w:r>
          </w:p>
        </w:tc>
      </w:tr>
      <w:tr w:rsidR="00D44453" w:rsidRPr="00D5604F" w14:paraId="11E9642C"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5A692794" w14:textId="05D3383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Monmouth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0F20517A" w14:textId="1320F558"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$16,650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65E280B2" w14:textId="7270F68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$18,715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3D702287" w14:textId="0477C41C"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$10,341 </w:t>
            </w:r>
          </w:p>
        </w:tc>
      </w:tr>
      <w:tr w:rsidR="00D44453" w:rsidRPr="00D5604F" w14:paraId="2E62349D"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41B49844" w14:textId="01AB22A5" w:rsidR="00D44453" w:rsidRPr="00D5604F" w:rsidRDefault="00D44453" w:rsidP="00D44453">
            <w:pPr>
              <w:spacing w:after="0"/>
              <w:rPr>
                <w:rFonts w:ascii="Aptos" w:hAnsi="Aptos"/>
                <w:b/>
                <w:color w:val="000000" w:themeColor="text1"/>
              </w:rPr>
            </w:pPr>
            <w:r w:rsidRPr="00D5604F">
              <w:rPr>
                <w:rFonts w:ascii="Aptos" w:hAnsi="Aptos"/>
                <w:b/>
                <w:color w:val="000000" w:themeColor="text1"/>
              </w:rPr>
              <w:t>Morris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48424FF4" w14:textId="1D5CB77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$17,028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3022905" w14:textId="08F6E118"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$19,140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74EC7570" w14:textId="02261B2E"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$10,576 </w:t>
            </w:r>
          </w:p>
        </w:tc>
      </w:tr>
      <w:tr w:rsidR="00D44453" w:rsidRPr="00D5604F" w14:paraId="4EC46B06"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0889264F" w14:textId="0AED75CD" w:rsidR="00D44453" w:rsidRPr="00D5604F" w:rsidRDefault="00D44453" w:rsidP="00D44453">
            <w:pPr>
              <w:spacing w:after="0"/>
              <w:rPr>
                <w:rFonts w:ascii="Aptos" w:hAnsi="Aptos"/>
                <w:b/>
                <w:color w:val="000000" w:themeColor="text1"/>
              </w:rPr>
            </w:pPr>
            <w:r w:rsidRPr="00D5604F">
              <w:rPr>
                <w:rFonts w:ascii="Aptos" w:hAnsi="Aptos"/>
                <w:b/>
                <w:color w:val="000000" w:themeColor="text1"/>
              </w:rPr>
              <w:t>Ocean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108F4BD1" w14:textId="52CCF4E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$16,190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645C3D5B" w14:textId="1BDBC13D"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$18,198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41AAC13F" w14:textId="4BD5051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$10,055 </w:t>
            </w:r>
          </w:p>
        </w:tc>
      </w:tr>
      <w:tr w:rsidR="00D44453" w:rsidRPr="00D5604F" w14:paraId="315C1416"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604A968D" w14:textId="4630EFB7" w:rsidR="00D44453" w:rsidRPr="00D5604F" w:rsidRDefault="00D44453" w:rsidP="00D44453">
            <w:pPr>
              <w:spacing w:after="0"/>
              <w:rPr>
                <w:rFonts w:ascii="Aptos" w:hAnsi="Aptos"/>
                <w:b/>
                <w:color w:val="000000" w:themeColor="text1"/>
              </w:rPr>
            </w:pPr>
            <w:r w:rsidRPr="00D5604F">
              <w:rPr>
                <w:rFonts w:ascii="Aptos" w:hAnsi="Aptos"/>
                <w:b/>
                <w:color w:val="000000" w:themeColor="text1"/>
              </w:rPr>
              <w:lastRenderedPageBreak/>
              <w:t>Passaic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287E831B" w14:textId="5E69075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$16,550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18785B28" w14:textId="7E4B4F7F"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$18,602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5C4DD7C9" w14:textId="2A35B28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$10,279 </w:t>
            </w:r>
          </w:p>
        </w:tc>
      </w:tr>
      <w:tr w:rsidR="00D44453" w:rsidRPr="00D5604F" w14:paraId="62ED9057"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347B5035" w14:textId="690D999C" w:rsidR="00D44453" w:rsidRPr="00D5604F" w:rsidRDefault="00D44453" w:rsidP="00D44453">
            <w:pPr>
              <w:spacing w:after="0"/>
              <w:rPr>
                <w:rFonts w:ascii="Aptos" w:hAnsi="Aptos"/>
                <w:b/>
                <w:color w:val="000000" w:themeColor="text1"/>
              </w:rPr>
            </w:pPr>
            <w:r w:rsidRPr="00D5604F">
              <w:rPr>
                <w:rFonts w:ascii="Aptos" w:hAnsi="Aptos"/>
                <w:b/>
                <w:color w:val="000000" w:themeColor="text1"/>
              </w:rPr>
              <w:t>Salem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9C0CE47" w14:textId="49CAEFF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$16,232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4B66F81" w14:textId="09644E4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$18,245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15E08F7E" w14:textId="681B4C62"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$10,081 </w:t>
            </w:r>
          </w:p>
        </w:tc>
      </w:tr>
      <w:tr w:rsidR="00D44453" w:rsidRPr="00D5604F" w14:paraId="49F65226"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4EC742F4" w14:textId="7A4E48F4" w:rsidR="00D44453" w:rsidRPr="00D5604F" w:rsidRDefault="00D44453" w:rsidP="00D44453">
            <w:pPr>
              <w:spacing w:after="0"/>
              <w:rPr>
                <w:rFonts w:ascii="Aptos" w:hAnsi="Aptos"/>
                <w:b/>
                <w:color w:val="000000" w:themeColor="text1"/>
              </w:rPr>
            </w:pPr>
            <w:r w:rsidRPr="00D5604F">
              <w:rPr>
                <w:rFonts w:ascii="Aptos" w:hAnsi="Aptos"/>
                <w:b/>
                <w:color w:val="000000" w:themeColor="text1"/>
              </w:rPr>
              <w:t>Somerset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4D607351" w14:textId="2851B46D"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$17,323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0834BAC1" w14:textId="61836FC5"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$19,471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69ED26CC" w14:textId="0A63BEEC"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$10,759 </w:t>
            </w:r>
          </w:p>
        </w:tc>
      </w:tr>
      <w:tr w:rsidR="00D44453" w:rsidRPr="00D5604F" w14:paraId="180E79E7"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09BA672E" w14:textId="2FA01BD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Sussex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4F150E5A" w14:textId="2C597C4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$16,517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5D466D6" w14:textId="0001497F"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$18,564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707A1F44" w14:textId="4C6D4C3A"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$10,258 </w:t>
            </w:r>
          </w:p>
        </w:tc>
      </w:tr>
      <w:tr w:rsidR="00D44453" w:rsidRPr="00D5604F" w14:paraId="72AE3699"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7E6752AE" w14:textId="181224AA" w:rsidR="00D44453" w:rsidRPr="00D5604F" w:rsidRDefault="00D44453" w:rsidP="00D44453">
            <w:pPr>
              <w:spacing w:after="0"/>
              <w:rPr>
                <w:rFonts w:ascii="Aptos" w:hAnsi="Aptos"/>
                <w:b/>
                <w:color w:val="000000" w:themeColor="text1"/>
              </w:rPr>
            </w:pPr>
            <w:r w:rsidRPr="00D5604F">
              <w:rPr>
                <w:rFonts w:ascii="Aptos" w:hAnsi="Aptos"/>
                <w:b/>
                <w:color w:val="000000" w:themeColor="text1"/>
              </w:rPr>
              <w:t>Union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5CDBCD27" w14:textId="0B155C1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$17,033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775A3964" w14:textId="4D797E2B"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$19,145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5B58A491" w14:textId="48EA25D7"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$10,579 </w:t>
            </w:r>
          </w:p>
        </w:tc>
      </w:tr>
      <w:tr w:rsidR="00D44453" w:rsidRPr="00D5604F" w14:paraId="7B25BE35" w14:textId="77777777" w:rsidTr="00261EAF">
        <w:trPr>
          <w:trHeight w:val="315"/>
        </w:trPr>
        <w:tc>
          <w:tcPr>
            <w:tcW w:w="2913" w:type="dxa"/>
            <w:tcBorders>
              <w:top w:val="single" w:sz="4" w:space="0" w:color="000000" w:themeColor="text1"/>
              <w:left w:val="single" w:sz="4" w:space="0" w:color="000000" w:themeColor="text1"/>
              <w:bottom w:val="single" w:sz="12" w:space="0" w:color="666666"/>
              <w:right w:val="single" w:sz="8" w:space="0" w:color="666666"/>
            </w:tcBorders>
            <w:tcMar>
              <w:top w:w="15" w:type="dxa"/>
              <w:left w:w="15" w:type="dxa"/>
              <w:right w:w="15" w:type="dxa"/>
            </w:tcMar>
            <w:vAlign w:val="center"/>
          </w:tcPr>
          <w:p w14:paraId="20718950" w14:textId="59BA8A5C" w:rsidR="00D44453" w:rsidRPr="00D5604F" w:rsidRDefault="00D44453" w:rsidP="00D44453">
            <w:pPr>
              <w:spacing w:after="0"/>
              <w:rPr>
                <w:rFonts w:ascii="Aptos" w:hAnsi="Aptos"/>
                <w:b/>
                <w:color w:val="000000" w:themeColor="text1"/>
              </w:rPr>
            </w:pPr>
            <w:r w:rsidRPr="00D5604F">
              <w:rPr>
                <w:rFonts w:ascii="Aptos" w:hAnsi="Aptos"/>
                <w:b/>
                <w:color w:val="000000" w:themeColor="text1"/>
              </w:rPr>
              <w:t>Warren </w:t>
            </w:r>
          </w:p>
        </w:tc>
        <w:tc>
          <w:tcPr>
            <w:tcW w:w="1365"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3EAD941C" w14:textId="645AE2C8"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$16,160 </w:t>
            </w:r>
          </w:p>
        </w:tc>
        <w:tc>
          <w:tcPr>
            <w:tcW w:w="1440" w:type="dxa"/>
            <w:tcBorders>
              <w:top w:val="single" w:sz="4" w:space="0" w:color="000000" w:themeColor="text1"/>
              <w:left w:val="single" w:sz="8" w:space="0" w:color="666666"/>
              <w:bottom w:val="single" w:sz="12" w:space="0" w:color="666666"/>
              <w:right w:val="single" w:sz="8" w:space="0" w:color="666666"/>
            </w:tcBorders>
            <w:tcMar>
              <w:top w:w="15" w:type="dxa"/>
              <w:left w:w="15" w:type="dxa"/>
              <w:right w:w="15" w:type="dxa"/>
            </w:tcMar>
            <w:vAlign w:val="center"/>
          </w:tcPr>
          <w:p w14:paraId="2417CC0B" w14:textId="0DBAFA10"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$18,164 </w:t>
            </w:r>
          </w:p>
        </w:tc>
        <w:tc>
          <w:tcPr>
            <w:tcW w:w="1470" w:type="dxa"/>
            <w:tcBorders>
              <w:top w:val="single" w:sz="4" w:space="0" w:color="000000" w:themeColor="text1"/>
              <w:left w:val="single" w:sz="8" w:space="0" w:color="666666"/>
              <w:bottom w:val="single" w:sz="12" w:space="0" w:color="666666"/>
              <w:right w:val="single" w:sz="4" w:space="0" w:color="000000" w:themeColor="text1"/>
            </w:tcBorders>
            <w:tcMar>
              <w:top w:w="15" w:type="dxa"/>
              <w:left w:w="15" w:type="dxa"/>
              <w:right w:w="15" w:type="dxa"/>
            </w:tcMar>
            <w:vAlign w:val="center"/>
          </w:tcPr>
          <w:p w14:paraId="3FFB7B9E" w14:textId="5917DE66" w:rsidR="00D44453" w:rsidRPr="00D5604F" w:rsidRDefault="00D44453" w:rsidP="00D44453">
            <w:pPr>
              <w:spacing w:after="0"/>
              <w:rPr>
                <w:rFonts w:ascii="Aptos" w:hAnsi="Aptos"/>
                <w:b/>
                <w:color w:val="000000" w:themeColor="text1"/>
              </w:rPr>
            </w:pPr>
            <w:r w:rsidRPr="00D5604F">
              <w:rPr>
                <w:rFonts w:ascii="Aptos" w:hAnsi="Aptos"/>
                <w:b/>
                <w:color w:val="000000" w:themeColor="text1"/>
              </w:rPr>
              <w:t>$10,037  </w:t>
            </w:r>
          </w:p>
        </w:tc>
      </w:tr>
    </w:tbl>
    <w:p w14:paraId="2139065C" w14:textId="48C62F0F" w:rsidR="543222A2" w:rsidRPr="00D5604F" w:rsidRDefault="543222A2" w:rsidP="543222A2">
      <w:pPr>
        <w:rPr>
          <w:rFonts w:asciiTheme="minorHAnsi" w:eastAsiaTheme="minorEastAsia" w:hAnsiTheme="minorHAnsi" w:cstheme="minorBidi"/>
        </w:rPr>
      </w:pPr>
    </w:p>
    <w:p w14:paraId="375668B8" w14:textId="2BAA835D" w:rsidR="007E4FC6" w:rsidRPr="00D5604F" w:rsidRDefault="5447A44C" w:rsidP="543222A2">
      <w:pPr>
        <w:pStyle w:val="Caption"/>
        <w:keepNext/>
        <w:spacing w:before="240" w:after="240"/>
        <w:jc w:val="left"/>
        <w:rPr>
          <w:rFonts w:eastAsiaTheme="minorEastAsia" w:cstheme="minorBidi"/>
        </w:rPr>
      </w:pPr>
      <w:r w:rsidRPr="00D5604F">
        <w:rPr>
          <w:rFonts w:eastAsiaTheme="minorEastAsia"/>
        </w:rPr>
        <w:t xml:space="preserve">The per pupil amounts shown in the table above show the </w:t>
      </w:r>
      <w:r w:rsidRPr="00D5604F">
        <w:rPr>
          <w:rFonts w:eastAsiaTheme="minorEastAsia" w:cstheme="minorBidi"/>
        </w:rPr>
        <w:t>FY</w:t>
      </w:r>
      <w:r w:rsidR="00C84386" w:rsidRPr="00D5604F">
        <w:rPr>
          <w:rFonts w:eastAsiaTheme="minorEastAsia" w:cstheme="minorBidi"/>
        </w:rPr>
        <w:t>20</w:t>
      </w:r>
      <w:r w:rsidRPr="00D5604F">
        <w:rPr>
          <w:rFonts w:eastAsiaTheme="minorEastAsia" w:cstheme="minorBidi"/>
        </w:rPr>
        <w:t>26</w:t>
      </w:r>
      <w:r w:rsidRPr="00D5604F">
        <w:rPr>
          <w:rFonts w:eastAsiaTheme="minorEastAsia"/>
        </w:rPr>
        <w:t xml:space="preserve"> per pupil amounts inflated for CPI (3.58%) but are </w:t>
      </w:r>
      <w:r w:rsidR="00142958" w:rsidRPr="00D5604F">
        <w:rPr>
          <w:rFonts w:eastAsiaTheme="minorEastAsia" w:cstheme="minorBidi"/>
        </w:rPr>
        <w:t>subject to change pending enactment of</w:t>
      </w:r>
      <w:r w:rsidR="00142958" w:rsidRPr="00D5604F">
        <w:rPr>
          <w:rFonts w:eastAsiaTheme="minorEastAsia"/>
        </w:rPr>
        <w:t xml:space="preserve"> the </w:t>
      </w:r>
      <w:r w:rsidRPr="00D5604F">
        <w:rPr>
          <w:rFonts w:eastAsiaTheme="minorEastAsia" w:cstheme="minorBidi"/>
        </w:rPr>
        <w:t>FY</w:t>
      </w:r>
      <w:r w:rsidR="00C84386" w:rsidRPr="00D5604F">
        <w:rPr>
          <w:rFonts w:eastAsiaTheme="minorEastAsia" w:cstheme="minorBidi"/>
        </w:rPr>
        <w:t>20</w:t>
      </w:r>
      <w:r w:rsidRPr="00D5604F">
        <w:rPr>
          <w:rFonts w:eastAsiaTheme="minorEastAsia" w:cstheme="minorBidi"/>
        </w:rPr>
        <w:t>27</w:t>
      </w:r>
      <w:r w:rsidRPr="00D5604F">
        <w:rPr>
          <w:rFonts w:eastAsiaTheme="minorEastAsia"/>
        </w:rPr>
        <w:t xml:space="preserve"> Appropriations Act.</w:t>
      </w:r>
    </w:p>
    <w:p w14:paraId="46BF3ACA" w14:textId="1FA4B7F4" w:rsidR="007E4FC6" w:rsidRPr="00D5604F" w:rsidRDefault="32449075" w:rsidP="543222A2">
      <w:pPr>
        <w:spacing w:before="240" w:after="480"/>
        <w:rPr>
          <w:rFonts w:asciiTheme="minorHAnsi" w:eastAsiaTheme="minorEastAsia" w:hAnsiTheme="minorHAnsi" w:cstheme="minorBidi"/>
        </w:rPr>
      </w:pPr>
      <w:r w:rsidRPr="00D5604F">
        <w:rPr>
          <w:rFonts w:asciiTheme="minorHAnsi" w:eastAsiaTheme="minorEastAsia" w:hAnsiTheme="minorHAnsi" w:cstheme="minorBidi"/>
        </w:rPr>
        <w:t xml:space="preserve">Note that the above per-pupil amounts are intended to support the direct cost of serving children in classrooms and the LEA-wide program oversight. See </w:t>
      </w:r>
      <w:r w:rsidR="4FBA0766" w:rsidRPr="00D5604F">
        <w:rPr>
          <w:rFonts w:asciiTheme="minorHAnsi" w:eastAsiaTheme="minorEastAsia" w:hAnsiTheme="minorHAnsi" w:cstheme="minorBidi"/>
        </w:rPr>
        <w:t xml:space="preserve">the </w:t>
      </w:r>
      <w:r w:rsidRPr="00D5604F">
        <w:rPr>
          <w:rFonts w:asciiTheme="minorHAnsi" w:eastAsiaTheme="minorEastAsia" w:hAnsiTheme="minorHAnsi" w:cstheme="minorBidi"/>
        </w:rPr>
        <w:t>District Budget Planning Workbook instructions for more detail.</w:t>
      </w:r>
    </w:p>
    <w:p w14:paraId="67392B36" w14:textId="395C2082" w:rsidR="00BF6886" w:rsidRPr="00D5604F" w:rsidRDefault="00BF6886" w:rsidP="00413433">
      <w:pPr>
        <w:pStyle w:val="Heading3"/>
      </w:pPr>
      <w:bookmarkStart w:id="72" w:name="_2.3_Allowable_Use"/>
      <w:bookmarkStart w:id="73" w:name="_Toc518022391"/>
      <w:bookmarkStart w:id="74" w:name="_Toc75356397"/>
      <w:bookmarkEnd w:id="72"/>
      <w:r w:rsidRPr="00D5604F">
        <w:t xml:space="preserve">2.3 Allowable Use of Funds (see </w:t>
      </w:r>
      <w:r w:rsidR="00105D9F" w:rsidRPr="00D5604F">
        <w:t>District</w:t>
      </w:r>
      <w:r w:rsidRPr="00D5604F">
        <w:t xml:space="preserve"> Budget </w:t>
      </w:r>
      <w:r w:rsidR="008D6EED" w:rsidRPr="00D5604F">
        <w:t xml:space="preserve">Planning </w:t>
      </w:r>
      <w:r w:rsidRPr="00D5604F">
        <w:t>Workbook Instructions for further details)</w:t>
      </w:r>
      <w:bookmarkEnd w:id="73"/>
      <w:bookmarkEnd w:id="74"/>
    </w:p>
    <w:p w14:paraId="173BB1E1" w14:textId="77777777" w:rsidR="00BF6886" w:rsidRPr="00D5604F" w:rsidDel="00A5340F" w:rsidRDefault="00BF6886" w:rsidP="00413433">
      <w:pPr>
        <w:rPr>
          <w:rFonts w:asciiTheme="minorHAnsi" w:eastAsiaTheme="minorEastAsia" w:hAnsiTheme="minorHAnsi" w:cstheme="minorBidi"/>
        </w:rPr>
      </w:pPr>
      <w:r w:rsidRPr="00D5604F">
        <w:rPr>
          <w:rFonts w:asciiTheme="minorHAnsi" w:eastAsiaTheme="minorEastAsia" w:hAnsiTheme="minorHAnsi" w:cstheme="minorBidi"/>
        </w:rPr>
        <w:t>PEA funding may only be used to support the cost of serving eligible children in a high-quality preschool program. The eligible population of children is defined as follows</w:t>
      </w:r>
      <w:r w:rsidRPr="00D5604F" w:rsidDel="00A5340F">
        <w:rPr>
          <w:rFonts w:asciiTheme="minorHAnsi" w:eastAsiaTheme="minorEastAsia" w:hAnsiTheme="minorHAnsi" w:cstheme="minorBidi"/>
        </w:rPr>
        <w:t>:</w:t>
      </w:r>
    </w:p>
    <w:p w14:paraId="6823B07F" w14:textId="77777777" w:rsidR="00BF6886" w:rsidRPr="00D5604F" w:rsidRDefault="00BF6886" w:rsidP="001D5E14">
      <w:pPr>
        <w:pStyle w:val="ListParagraph"/>
        <w:numPr>
          <w:ilvl w:val="0"/>
          <w:numId w:val="11"/>
        </w:numPr>
        <w:rPr>
          <w:rFonts w:asciiTheme="minorHAnsi" w:eastAsiaTheme="minorEastAsia" w:hAnsiTheme="minorHAnsi" w:cstheme="minorBidi"/>
        </w:rPr>
      </w:pPr>
      <w:r w:rsidRPr="00D5604F" w:rsidDel="00A5340F">
        <w:rPr>
          <w:rFonts w:asciiTheme="minorHAnsi" w:eastAsiaTheme="minorEastAsia" w:hAnsiTheme="minorHAnsi" w:cstheme="minorBidi"/>
        </w:rPr>
        <w:t xml:space="preserve">General education </w:t>
      </w:r>
      <w:r w:rsidRPr="00D5604F">
        <w:rPr>
          <w:rFonts w:asciiTheme="minorHAnsi" w:eastAsiaTheme="minorEastAsia" w:hAnsiTheme="minorHAnsi" w:cstheme="minorBidi"/>
        </w:rPr>
        <w:t>children who are three-and four-years-old based on the same LEA cut-off date used for kindergarten enrollment; and</w:t>
      </w:r>
    </w:p>
    <w:p w14:paraId="3C36D4F9" w14:textId="77777777" w:rsidR="00BF6886" w:rsidRPr="00D5604F" w:rsidRDefault="00BF6886" w:rsidP="001D5E14">
      <w:pPr>
        <w:numPr>
          <w:ilvl w:val="0"/>
          <w:numId w:val="3"/>
        </w:numPr>
        <w:spacing w:before="240" w:after="240" w:line="240" w:lineRule="auto"/>
        <w:rPr>
          <w:rFonts w:asciiTheme="minorHAnsi" w:eastAsiaTheme="minorEastAsia" w:hAnsiTheme="minorHAnsi" w:cstheme="minorBidi"/>
        </w:rPr>
      </w:pPr>
      <w:r w:rsidRPr="00D5604F">
        <w:rPr>
          <w:rFonts w:asciiTheme="minorHAnsi" w:eastAsiaTheme="minorEastAsia" w:hAnsiTheme="minorHAnsi" w:cstheme="minorBidi"/>
        </w:rPr>
        <w:t>Children who meet residency requirements of the applicant LEA(s). If multiple LEAs collaborate to offer this program, children must meet the residency requirements of one of the partnering LEAs.</w:t>
      </w:r>
    </w:p>
    <w:p w14:paraId="1E953052" w14:textId="0A9346E4" w:rsidR="00BF6886" w:rsidRPr="00D5604F" w:rsidRDefault="7ADEC717" w:rsidP="544417A0">
      <w:pPr>
        <w:spacing w:before="240" w:after="240" w:line="240" w:lineRule="auto"/>
        <w:rPr>
          <w:rFonts w:asciiTheme="minorHAnsi" w:eastAsiaTheme="minorEastAsia" w:hAnsiTheme="minorHAnsi" w:cstheme="minorBidi"/>
        </w:rPr>
      </w:pPr>
      <w:r w:rsidRPr="00D5604F">
        <w:rPr>
          <w:rFonts w:asciiTheme="minorHAnsi" w:eastAsiaTheme="minorEastAsia" w:hAnsiTheme="minorHAnsi" w:cstheme="minorBidi"/>
        </w:rPr>
        <w:t xml:space="preserve">PEA funds may be braided with other funding sources but may only be used in accordance with the </w:t>
      </w:r>
      <w:bookmarkStart w:id="75" w:name="_Int_JnIbSudu"/>
      <w:r w:rsidRPr="00D5604F">
        <w:rPr>
          <w:rFonts w:asciiTheme="minorHAnsi" w:eastAsiaTheme="minorEastAsia" w:hAnsiTheme="minorHAnsi" w:cstheme="minorBidi"/>
        </w:rPr>
        <w:t>line</w:t>
      </w:r>
      <w:bookmarkEnd w:id="75"/>
      <w:r w:rsidRPr="00D5604F">
        <w:rPr>
          <w:rFonts w:asciiTheme="minorHAnsi" w:eastAsiaTheme="minorEastAsia" w:hAnsiTheme="minorHAnsi" w:cstheme="minorBidi"/>
        </w:rPr>
        <w:t xml:space="preserve"> items provided in the PEA Budget Workbook. The proposed budget </w:t>
      </w:r>
      <w:r w:rsidR="531DBB07" w:rsidRPr="00D5604F">
        <w:rPr>
          <w:rFonts w:asciiTheme="minorHAnsi" w:eastAsiaTheme="minorEastAsia" w:hAnsiTheme="minorHAnsi" w:cstheme="minorBidi"/>
        </w:rPr>
        <w:t xml:space="preserve">must use </w:t>
      </w:r>
      <w:r w:rsidRPr="00D5604F">
        <w:rPr>
          <w:rFonts w:asciiTheme="minorHAnsi" w:eastAsiaTheme="minorEastAsia" w:hAnsiTheme="minorHAnsi" w:cstheme="minorBidi"/>
        </w:rPr>
        <w:t>PEA funds only as allowed; otherwise, the LEA is not eligible</w:t>
      </w:r>
      <w:r w:rsidR="3AB56393" w:rsidRPr="00D5604F">
        <w:rPr>
          <w:rFonts w:asciiTheme="minorHAnsi" w:eastAsiaTheme="minorEastAsia" w:hAnsiTheme="minorHAnsi" w:cstheme="minorBidi"/>
        </w:rPr>
        <w:t>.</w:t>
      </w:r>
    </w:p>
    <w:p w14:paraId="3ED4B907" w14:textId="0CC4DC2A" w:rsidR="00DA01DA" w:rsidRPr="00D5604F" w:rsidRDefault="7ADEC717" w:rsidP="544417A0">
      <w:pPr>
        <w:pStyle w:val="NormalWeb"/>
        <w:rPr>
          <w:rFonts w:asciiTheme="minorHAnsi" w:hAnsiTheme="minorHAnsi"/>
          <w:sz w:val="22"/>
        </w:rPr>
      </w:pPr>
      <w:bookmarkStart w:id="76" w:name="_Toc518022392"/>
      <w:r w:rsidRPr="00D5604F">
        <w:rPr>
          <w:rFonts w:asciiTheme="minorHAnsi" w:hAnsiTheme="minorHAnsi"/>
          <w:sz w:val="22"/>
        </w:rPr>
        <w:t xml:space="preserve">The total number of children served and/or </w:t>
      </w:r>
      <w:r w:rsidR="531DBB07" w:rsidRPr="00D5604F">
        <w:rPr>
          <w:rFonts w:asciiTheme="minorHAnsi" w:hAnsiTheme="minorHAnsi"/>
          <w:sz w:val="22"/>
        </w:rPr>
        <w:t xml:space="preserve">the </w:t>
      </w:r>
      <w:r w:rsidRPr="00D5604F">
        <w:rPr>
          <w:rFonts w:asciiTheme="minorHAnsi" w:hAnsiTheme="minorHAnsi"/>
          <w:sz w:val="22"/>
        </w:rPr>
        <w:t xml:space="preserve">duration (length of day) must increase with these funds. If private </w:t>
      </w:r>
      <w:bookmarkStart w:id="77" w:name="_Int_IuKpsEQi"/>
      <w:r w:rsidRPr="00D5604F">
        <w:rPr>
          <w:rFonts w:asciiTheme="minorHAnsi" w:hAnsiTheme="minorHAnsi"/>
          <w:sz w:val="22"/>
        </w:rPr>
        <w:t>child care</w:t>
      </w:r>
      <w:bookmarkEnd w:id="77"/>
      <w:r w:rsidRPr="00D5604F">
        <w:rPr>
          <w:rFonts w:asciiTheme="minorHAnsi" w:hAnsiTheme="minorHAnsi"/>
          <w:sz w:val="22"/>
        </w:rPr>
        <w:t xml:space="preserve"> agencies contract with the LEA to provide a preschool program, they may not increase their profits </w:t>
      </w:r>
      <w:r w:rsidR="40E987C4" w:rsidRPr="00D5604F">
        <w:rPr>
          <w:rFonts w:asciiTheme="minorHAnsi" w:hAnsiTheme="minorHAnsi"/>
          <w:sz w:val="22"/>
        </w:rPr>
        <w:t xml:space="preserve">beyond a maximum of 2.5 percent of the subtotal of </w:t>
      </w:r>
      <w:r w:rsidR="7464FDAA" w:rsidRPr="00D5604F">
        <w:rPr>
          <w:rFonts w:asciiTheme="minorHAnsi" w:hAnsiTheme="minorHAnsi"/>
          <w:sz w:val="22"/>
        </w:rPr>
        <w:t>the NJDOE</w:t>
      </w:r>
      <w:r w:rsidR="40E987C4" w:rsidRPr="00D5604F">
        <w:rPr>
          <w:rFonts w:asciiTheme="minorHAnsi" w:hAnsiTheme="minorHAnsi"/>
          <w:sz w:val="22"/>
        </w:rPr>
        <w:t xml:space="preserve"> funded educational program costs</w:t>
      </w:r>
      <w:r w:rsidR="086A8D6C" w:rsidRPr="00D5604F">
        <w:rPr>
          <w:rFonts w:asciiTheme="minorHAnsi" w:hAnsiTheme="minorHAnsi"/>
          <w:sz w:val="22"/>
        </w:rPr>
        <w:t xml:space="preserve">, </w:t>
      </w:r>
      <w:r w:rsidR="40E987C4" w:rsidRPr="00D5604F">
        <w:rPr>
          <w:rFonts w:asciiTheme="minorHAnsi" w:hAnsiTheme="minorHAnsi"/>
          <w:sz w:val="22"/>
        </w:rPr>
        <w:t>after the program meets all requirements, including teacher parity.</w:t>
      </w:r>
    </w:p>
    <w:bookmarkEnd w:id="76"/>
    <w:p w14:paraId="195919AF" w14:textId="0A3B0E0B" w:rsidR="00A371DC" w:rsidRPr="00D5604F" w:rsidRDefault="7ADEC717" w:rsidP="544417A0">
      <w:pPr>
        <w:rPr>
          <w:rFonts w:asciiTheme="minorHAnsi" w:hAnsiTheme="minorHAnsi"/>
        </w:rPr>
      </w:pPr>
      <w:r w:rsidRPr="00D5604F">
        <w:rPr>
          <w:rFonts w:asciiTheme="minorHAnsi" w:hAnsiTheme="minorHAnsi"/>
        </w:rPr>
        <w:t xml:space="preserve">Existing special education or federal funding sources used to support preschoolers cannot be supplanted by </w:t>
      </w:r>
      <w:bookmarkStart w:id="78" w:name="_Int_nMTX8f65"/>
      <w:bookmarkStart w:id="79" w:name="_Int_MdrdIpZ3"/>
      <w:r w:rsidRPr="00D5604F">
        <w:rPr>
          <w:rFonts w:asciiTheme="minorHAnsi" w:hAnsiTheme="minorHAnsi"/>
        </w:rPr>
        <w:t>PEA</w:t>
      </w:r>
      <w:bookmarkEnd w:id="78"/>
      <w:bookmarkEnd w:id="79"/>
      <w:r w:rsidRPr="00D5604F">
        <w:rPr>
          <w:rFonts w:asciiTheme="minorHAnsi" w:hAnsiTheme="minorHAnsi"/>
        </w:rPr>
        <w:t>. The LEA</w:t>
      </w:r>
      <w:r w:rsidR="149C0DC2" w:rsidRPr="00D5604F">
        <w:rPr>
          <w:rFonts w:asciiTheme="minorHAnsi" w:hAnsiTheme="minorHAnsi"/>
        </w:rPr>
        <w:t>’</w:t>
      </w:r>
      <w:r w:rsidRPr="00D5604F">
        <w:rPr>
          <w:rFonts w:asciiTheme="minorHAnsi" w:hAnsiTheme="minorHAnsi"/>
        </w:rPr>
        <w:t xml:space="preserve">s share of special education or local funding to support preschoolers with disabilities must be included </w:t>
      </w:r>
      <w:r w:rsidR="73FEF6E5" w:rsidRPr="00D5604F">
        <w:rPr>
          <w:rFonts w:asciiTheme="minorHAnsi" w:hAnsiTheme="minorHAnsi"/>
        </w:rPr>
        <w:t xml:space="preserve">in </w:t>
      </w:r>
      <w:r w:rsidRPr="00D5604F">
        <w:rPr>
          <w:rFonts w:asciiTheme="minorHAnsi" w:hAnsiTheme="minorHAnsi"/>
        </w:rPr>
        <w:t>the Budget Workbook</w:t>
      </w:r>
      <w:r w:rsidR="280EC089" w:rsidRPr="00D5604F">
        <w:rPr>
          <w:rFonts w:asciiTheme="minorHAnsi" w:hAnsiTheme="minorHAnsi"/>
        </w:rPr>
        <w:t>.</w:t>
      </w:r>
      <w:bookmarkStart w:id="80" w:name="_Toc518022393"/>
      <w:bookmarkStart w:id="81" w:name="_Toc75356398"/>
      <w:r w:rsidR="27B92B36" w:rsidRPr="00D5604F">
        <w:br w:type="page"/>
      </w:r>
    </w:p>
    <w:p w14:paraId="603665B5" w14:textId="761EDEDF" w:rsidR="00BF6886" w:rsidRPr="00D5604F" w:rsidRDefault="00BF6886" w:rsidP="00413433">
      <w:pPr>
        <w:pStyle w:val="Heading2"/>
      </w:pPr>
      <w:r w:rsidRPr="00D5604F">
        <w:lastRenderedPageBreak/>
        <w:t>III. Completing the Application</w:t>
      </w:r>
      <w:bookmarkEnd w:id="80"/>
      <w:bookmarkEnd w:id="81"/>
    </w:p>
    <w:p w14:paraId="21E8AFD7" w14:textId="4F7C4FB3" w:rsidR="00BF6886" w:rsidRPr="00D5604F" w:rsidRDefault="00BF6886" w:rsidP="646192B9">
      <w:pPr>
        <w:tabs>
          <w:tab w:val="left" w:pos="630"/>
          <w:tab w:val="left" w:pos="1080"/>
        </w:tabs>
        <w:rPr>
          <w:rFonts w:asciiTheme="minorHAnsi" w:eastAsiaTheme="minorEastAsia" w:hAnsiTheme="minorHAnsi" w:cstheme="minorBidi"/>
        </w:rPr>
      </w:pPr>
      <w:r w:rsidRPr="00D5604F">
        <w:rPr>
          <w:rFonts w:asciiTheme="minorHAnsi" w:eastAsiaTheme="minorEastAsia" w:hAnsiTheme="minorHAnsi" w:cstheme="minorBidi"/>
        </w:rPr>
        <w:t xml:space="preserve">To apply for funds under this program, each applicant must submit a complete PEA Operational Plan, including all </w:t>
      </w:r>
      <w:r w:rsidR="00343F15" w:rsidRPr="00D5604F">
        <w:rPr>
          <w:rFonts w:asciiTheme="minorHAnsi" w:eastAsiaTheme="minorEastAsia" w:hAnsiTheme="minorHAnsi" w:cstheme="minorBidi"/>
        </w:rPr>
        <w:t>E</w:t>
      </w:r>
      <w:r w:rsidRPr="00D5604F">
        <w:rPr>
          <w:rFonts w:asciiTheme="minorHAnsi" w:eastAsiaTheme="minorEastAsia" w:hAnsiTheme="minorHAnsi" w:cstheme="minorBidi"/>
        </w:rPr>
        <w:t>xcel tables and the PEA Budget Workbook. Narrative responses should total no more than two pages per section. Please use the application checklist below as a guide to ensure all components of the LEA application are complete and included.</w:t>
      </w:r>
    </w:p>
    <w:p w14:paraId="76AE91D6" w14:textId="77777777" w:rsidR="00BF6886" w:rsidRPr="00D5604F" w:rsidRDefault="00BF6886" w:rsidP="00413433">
      <w:pPr>
        <w:pStyle w:val="Caption"/>
        <w:keepNext/>
        <w:spacing w:after="220"/>
        <w:jc w:val="left"/>
        <w:rPr>
          <w:sz w:val="28"/>
          <w:szCs w:val="28"/>
        </w:rPr>
      </w:pPr>
      <w:r w:rsidRPr="00D5604F">
        <w:rPr>
          <w:sz w:val="28"/>
          <w:szCs w:val="28"/>
        </w:rPr>
        <w:t>Application Checklist</w:t>
      </w:r>
    </w:p>
    <w:p w14:paraId="221DAA91" w14:textId="77777777" w:rsidR="00BF6886" w:rsidRPr="00D5604F" w:rsidRDefault="00BF6886" w:rsidP="00413433">
      <w:pPr>
        <w:rPr>
          <w:rFonts w:asciiTheme="minorHAnsi" w:hAnsiTheme="minorHAnsi" w:cstheme="minorBidi"/>
        </w:rPr>
      </w:pPr>
      <w:r w:rsidRPr="00D5604F">
        <w:rPr>
          <w:rFonts w:asciiTheme="minorHAnsi" w:hAnsiTheme="minorHAnsi" w:cstheme="minorBidi"/>
        </w:rPr>
        <w:t xml:space="preserve">(Add x or </w:t>
      </w:r>
      <w:r w:rsidRPr="00D5604F">
        <w:rPr>
          <w:rFonts w:asciiTheme="minorHAnsi" w:hAnsiTheme="minorHAnsi" w:cs="Segoe UI Symbol"/>
        </w:rPr>
        <w:t>✓</w:t>
      </w:r>
      <w:r w:rsidRPr="00D5604F">
        <w:rPr>
          <w:rFonts w:asciiTheme="minorHAnsi" w:hAnsiTheme="minorHAnsi" w:cstheme="minorBidi"/>
        </w:rPr>
        <w:t xml:space="preserve"> in column 2)</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528"/>
        <w:gridCol w:w="1800"/>
      </w:tblGrid>
      <w:tr w:rsidR="00BF6886" w:rsidRPr="00D5604F" w14:paraId="64963910" w14:textId="77777777" w:rsidTr="000B3599">
        <w:trPr>
          <w:tblHeader/>
          <w:jc w:val="center"/>
        </w:trPr>
        <w:tc>
          <w:tcPr>
            <w:tcW w:w="3528" w:type="dxa"/>
          </w:tcPr>
          <w:p w14:paraId="67253ED6" w14:textId="5A94EBCD" w:rsidR="00BF6886" w:rsidRPr="00D5604F" w:rsidRDefault="00BF6886" w:rsidP="646192B9">
            <w:pPr>
              <w:tabs>
                <w:tab w:val="left" w:pos="630"/>
                <w:tab w:val="left" w:pos="1080"/>
              </w:tabs>
              <w:rPr>
                <w:rFonts w:asciiTheme="minorHAnsi" w:hAnsiTheme="minorHAnsi"/>
                <w:b/>
                <w:bCs/>
              </w:rPr>
            </w:pPr>
            <w:r w:rsidRPr="00D5604F">
              <w:rPr>
                <w:rFonts w:asciiTheme="minorHAnsi" w:hAnsiTheme="minorHAnsi"/>
                <w:b/>
                <w:bCs/>
              </w:rPr>
              <w:t>Required Sections</w:t>
            </w:r>
          </w:p>
        </w:tc>
        <w:tc>
          <w:tcPr>
            <w:tcW w:w="1800" w:type="dxa"/>
          </w:tcPr>
          <w:p w14:paraId="1AE8807F" w14:textId="1E27029F" w:rsidR="00BF6886" w:rsidRPr="00D5604F" w:rsidRDefault="00BF6886" w:rsidP="646192B9">
            <w:pPr>
              <w:tabs>
                <w:tab w:val="left" w:pos="630"/>
                <w:tab w:val="left" w:pos="1080"/>
              </w:tabs>
              <w:rPr>
                <w:rFonts w:asciiTheme="minorHAnsi" w:hAnsiTheme="minorHAnsi"/>
                <w:b/>
                <w:bCs/>
              </w:rPr>
            </w:pPr>
            <w:r w:rsidRPr="00D5604F">
              <w:rPr>
                <w:rFonts w:asciiTheme="minorHAnsi" w:hAnsiTheme="minorHAnsi"/>
                <w:b/>
                <w:bCs/>
              </w:rPr>
              <w:t>Included</w:t>
            </w:r>
          </w:p>
        </w:tc>
      </w:tr>
      <w:tr w:rsidR="00BF6886" w:rsidRPr="00D5604F" w14:paraId="39F366D9" w14:textId="77777777" w:rsidTr="000B3599">
        <w:trPr>
          <w:jc w:val="center"/>
        </w:trPr>
        <w:tc>
          <w:tcPr>
            <w:tcW w:w="3528" w:type="dxa"/>
          </w:tcPr>
          <w:p w14:paraId="72180C1A"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Award Proposal Title Page</w:t>
            </w:r>
          </w:p>
        </w:tc>
        <w:tc>
          <w:tcPr>
            <w:tcW w:w="1800" w:type="dxa"/>
          </w:tcPr>
          <w:p w14:paraId="1F9533DD" w14:textId="77777777" w:rsidR="00BF6886" w:rsidRPr="00D5604F" w:rsidRDefault="00BF6886" w:rsidP="00413433">
            <w:pPr>
              <w:tabs>
                <w:tab w:val="left" w:pos="630"/>
                <w:tab w:val="left" w:pos="1080"/>
              </w:tabs>
              <w:rPr>
                <w:rFonts w:asciiTheme="minorHAnsi" w:hAnsiTheme="minorHAnsi"/>
              </w:rPr>
            </w:pPr>
          </w:p>
        </w:tc>
      </w:tr>
      <w:tr w:rsidR="00BF6886" w:rsidRPr="00D5604F" w14:paraId="4E0A3587" w14:textId="77777777" w:rsidTr="000B3599">
        <w:trPr>
          <w:jc w:val="center"/>
        </w:trPr>
        <w:tc>
          <w:tcPr>
            <w:tcW w:w="3528" w:type="dxa"/>
          </w:tcPr>
          <w:p w14:paraId="49BD6A33"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Budget Workbook, including:</w:t>
            </w:r>
          </w:p>
        </w:tc>
        <w:tc>
          <w:tcPr>
            <w:tcW w:w="1800" w:type="dxa"/>
          </w:tcPr>
          <w:p w14:paraId="029FF86E" w14:textId="77777777" w:rsidR="00BF6886" w:rsidRPr="00D5604F" w:rsidRDefault="00BF6886" w:rsidP="00413433">
            <w:pPr>
              <w:tabs>
                <w:tab w:val="left" w:pos="630"/>
                <w:tab w:val="left" w:pos="1080"/>
              </w:tabs>
              <w:rPr>
                <w:rFonts w:asciiTheme="minorHAnsi" w:hAnsiTheme="minorHAnsi"/>
              </w:rPr>
            </w:pPr>
          </w:p>
        </w:tc>
      </w:tr>
      <w:tr w:rsidR="00BF6886" w:rsidRPr="00D5604F" w14:paraId="74B3B8B2" w14:textId="77777777" w:rsidTr="000B3599">
        <w:trPr>
          <w:jc w:val="center"/>
        </w:trPr>
        <w:tc>
          <w:tcPr>
            <w:tcW w:w="3528" w:type="dxa"/>
          </w:tcPr>
          <w:p w14:paraId="78B46444" w14:textId="5F1B6BDE"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Table 1: Enrollment</w:t>
            </w:r>
          </w:p>
        </w:tc>
        <w:tc>
          <w:tcPr>
            <w:tcW w:w="1800" w:type="dxa"/>
          </w:tcPr>
          <w:p w14:paraId="3B778EF2" w14:textId="77777777" w:rsidR="00BF6886" w:rsidRPr="00D5604F" w:rsidRDefault="00BF6886" w:rsidP="00413433">
            <w:pPr>
              <w:tabs>
                <w:tab w:val="left" w:pos="630"/>
                <w:tab w:val="left" w:pos="1080"/>
              </w:tabs>
              <w:rPr>
                <w:rFonts w:asciiTheme="minorHAnsi" w:hAnsiTheme="minorHAnsi"/>
              </w:rPr>
            </w:pPr>
          </w:p>
        </w:tc>
      </w:tr>
      <w:tr w:rsidR="00BF6886" w:rsidRPr="00D5604F" w14:paraId="0FDE33C1" w14:textId="77777777" w:rsidTr="000B3599">
        <w:trPr>
          <w:jc w:val="center"/>
        </w:trPr>
        <w:tc>
          <w:tcPr>
            <w:tcW w:w="3528" w:type="dxa"/>
          </w:tcPr>
          <w:p w14:paraId="2DC17C40" w14:textId="3BEF672C"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Table 2: Capacity</w:t>
            </w:r>
          </w:p>
        </w:tc>
        <w:tc>
          <w:tcPr>
            <w:tcW w:w="1800" w:type="dxa"/>
          </w:tcPr>
          <w:p w14:paraId="72C87931" w14:textId="77777777" w:rsidR="00BF6886" w:rsidRPr="00D5604F" w:rsidRDefault="00BF6886" w:rsidP="00413433">
            <w:pPr>
              <w:tabs>
                <w:tab w:val="left" w:pos="630"/>
                <w:tab w:val="left" w:pos="1080"/>
              </w:tabs>
              <w:rPr>
                <w:rFonts w:asciiTheme="minorHAnsi" w:hAnsiTheme="minorHAnsi"/>
              </w:rPr>
            </w:pPr>
          </w:p>
        </w:tc>
      </w:tr>
      <w:tr w:rsidR="00BF6886" w:rsidRPr="00D5604F" w14:paraId="5A97C411" w14:textId="77777777" w:rsidTr="000B3599">
        <w:trPr>
          <w:jc w:val="center"/>
        </w:trPr>
        <w:tc>
          <w:tcPr>
            <w:tcW w:w="3528" w:type="dxa"/>
          </w:tcPr>
          <w:p w14:paraId="5A743CC4" w14:textId="0BC0EE19"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Table 3: Providers</w:t>
            </w:r>
          </w:p>
        </w:tc>
        <w:tc>
          <w:tcPr>
            <w:tcW w:w="1800" w:type="dxa"/>
          </w:tcPr>
          <w:p w14:paraId="384C1A3F" w14:textId="77777777" w:rsidR="00BF6886" w:rsidRPr="00D5604F" w:rsidRDefault="00BF6886" w:rsidP="00413433">
            <w:pPr>
              <w:tabs>
                <w:tab w:val="left" w:pos="630"/>
                <w:tab w:val="left" w:pos="1080"/>
              </w:tabs>
              <w:rPr>
                <w:rFonts w:asciiTheme="minorHAnsi" w:hAnsiTheme="minorHAnsi"/>
              </w:rPr>
            </w:pPr>
          </w:p>
        </w:tc>
      </w:tr>
      <w:tr w:rsidR="00BF6886" w:rsidRPr="00D5604F" w14:paraId="2F19EF1B" w14:textId="77777777" w:rsidTr="000B3599">
        <w:trPr>
          <w:jc w:val="center"/>
        </w:trPr>
        <w:tc>
          <w:tcPr>
            <w:tcW w:w="3528" w:type="dxa"/>
          </w:tcPr>
          <w:p w14:paraId="0B49B092" w14:textId="5D0D63E1"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Table 4: Teachers</w:t>
            </w:r>
          </w:p>
        </w:tc>
        <w:tc>
          <w:tcPr>
            <w:tcW w:w="1800" w:type="dxa"/>
          </w:tcPr>
          <w:p w14:paraId="25079633" w14:textId="77777777" w:rsidR="00BF6886" w:rsidRPr="00D5604F" w:rsidRDefault="00BF6886" w:rsidP="00413433">
            <w:pPr>
              <w:tabs>
                <w:tab w:val="left" w:pos="630"/>
                <w:tab w:val="left" w:pos="1080"/>
              </w:tabs>
              <w:rPr>
                <w:rFonts w:asciiTheme="minorHAnsi" w:hAnsiTheme="minorHAnsi"/>
              </w:rPr>
            </w:pPr>
          </w:p>
        </w:tc>
      </w:tr>
      <w:tr w:rsidR="00BF6886" w:rsidRPr="00D5604F" w14:paraId="308F258C" w14:textId="77777777" w:rsidTr="000B3599">
        <w:trPr>
          <w:jc w:val="center"/>
        </w:trPr>
        <w:tc>
          <w:tcPr>
            <w:tcW w:w="3528" w:type="dxa"/>
          </w:tcPr>
          <w:p w14:paraId="10F6AAB7" w14:textId="6E388755"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Table 4a: Teachers' Assistants</w:t>
            </w:r>
          </w:p>
        </w:tc>
        <w:tc>
          <w:tcPr>
            <w:tcW w:w="1800" w:type="dxa"/>
          </w:tcPr>
          <w:p w14:paraId="61FFE208" w14:textId="77777777" w:rsidR="00BF6886" w:rsidRPr="00D5604F" w:rsidRDefault="00BF6886" w:rsidP="00413433">
            <w:pPr>
              <w:tabs>
                <w:tab w:val="left" w:pos="630"/>
                <w:tab w:val="left" w:pos="1080"/>
              </w:tabs>
              <w:rPr>
                <w:rFonts w:asciiTheme="minorHAnsi" w:hAnsiTheme="minorHAnsi"/>
              </w:rPr>
            </w:pPr>
          </w:p>
        </w:tc>
      </w:tr>
      <w:tr w:rsidR="00BF6886" w:rsidRPr="00D5604F" w14:paraId="4DE63229" w14:textId="77777777" w:rsidTr="000B3599">
        <w:trPr>
          <w:jc w:val="center"/>
        </w:trPr>
        <w:tc>
          <w:tcPr>
            <w:tcW w:w="3528" w:type="dxa"/>
          </w:tcPr>
          <w:p w14:paraId="7EA04120" w14:textId="3639CF53"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Schedule A Personnel</w:t>
            </w:r>
          </w:p>
        </w:tc>
        <w:tc>
          <w:tcPr>
            <w:tcW w:w="1800" w:type="dxa"/>
          </w:tcPr>
          <w:p w14:paraId="64EF5D96" w14:textId="77777777" w:rsidR="00BF6886" w:rsidRPr="00D5604F" w:rsidRDefault="00BF6886" w:rsidP="00413433">
            <w:pPr>
              <w:tabs>
                <w:tab w:val="left" w:pos="630"/>
                <w:tab w:val="left" w:pos="1080"/>
              </w:tabs>
              <w:rPr>
                <w:rFonts w:asciiTheme="minorHAnsi" w:hAnsiTheme="minorHAnsi"/>
              </w:rPr>
            </w:pPr>
          </w:p>
        </w:tc>
      </w:tr>
      <w:tr w:rsidR="00BF6886" w:rsidRPr="00D5604F" w14:paraId="60844EA1" w14:textId="77777777" w:rsidTr="000B3599">
        <w:trPr>
          <w:jc w:val="center"/>
        </w:trPr>
        <w:tc>
          <w:tcPr>
            <w:tcW w:w="3528" w:type="dxa"/>
          </w:tcPr>
          <w:p w14:paraId="131F339A" w14:textId="5959C011"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Provider Per Pupil Amounts</w:t>
            </w:r>
          </w:p>
        </w:tc>
        <w:tc>
          <w:tcPr>
            <w:tcW w:w="1800" w:type="dxa"/>
          </w:tcPr>
          <w:p w14:paraId="2F0B5338" w14:textId="77777777" w:rsidR="00BF6886" w:rsidRPr="00D5604F" w:rsidRDefault="00BF6886" w:rsidP="00413433">
            <w:pPr>
              <w:tabs>
                <w:tab w:val="left" w:pos="630"/>
                <w:tab w:val="left" w:pos="1080"/>
              </w:tabs>
              <w:rPr>
                <w:rFonts w:asciiTheme="minorHAnsi" w:hAnsiTheme="minorHAnsi"/>
              </w:rPr>
            </w:pPr>
          </w:p>
        </w:tc>
      </w:tr>
      <w:tr w:rsidR="00BF6886" w:rsidRPr="00D5604F" w14:paraId="60D2A07C" w14:textId="77777777" w:rsidTr="000B3599">
        <w:trPr>
          <w:jc w:val="center"/>
        </w:trPr>
        <w:tc>
          <w:tcPr>
            <w:tcW w:w="3528" w:type="dxa"/>
          </w:tcPr>
          <w:p w14:paraId="4EC954AC" w14:textId="59E40D1D"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Budget Planning Worksheet</w:t>
            </w:r>
          </w:p>
        </w:tc>
        <w:tc>
          <w:tcPr>
            <w:tcW w:w="1800" w:type="dxa"/>
          </w:tcPr>
          <w:p w14:paraId="1CC230B0" w14:textId="77777777" w:rsidR="00BF6886" w:rsidRPr="00D5604F" w:rsidRDefault="00BF6886" w:rsidP="00413433">
            <w:pPr>
              <w:tabs>
                <w:tab w:val="left" w:pos="630"/>
                <w:tab w:val="left" w:pos="1080"/>
              </w:tabs>
              <w:rPr>
                <w:rFonts w:asciiTheme="minorHAnsi" w:hAnsiTheme="minorHAnsi"/>
              </w:rPr>
            </w:pPr>
          </w:p>
        </w:tc>
      </w:tr>
      <w:tr w:rsidR="00BF6886" w:rsidRPr="00D5604F" w14:paraId="78FC2B57" w14:textId="77777777" w:rsidTr="000B3599">
        <w:trPr>
          <w:jc w:val="center"/>
        </w:trPr>
        <w:tc>
          <w:tcPr>
            <w:tcW w:w="3528" w:type="dxa"/>
          </w:tcPr>
          <w:p w14:paraId="0B639901"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Operational Plan Overview</w:t>
            </w:r>
          </w:p>
        </w:tc>
        <w:tc>
          <w:tcPr>
            <w:tcW w:w="1800" w:type="dxa"/>
          </w:tcPr>
          <w:p w14:paraId="06F17AAE" w14:textId="77777777" w:rsidR="00BF6886" w:rsidRPr="00D5604F" w:rsidRDefault="00BF6886" w:rsidP="00413433">
            <w:pPr>
              <w:tabs>
                <w:tab w:val="left" w:pos="630"/>
                <w:tab w:val="left" w:pos="1080"/>
              </w:tabs>
              <w:rPr>
                <w:rFonts w:asciiTheme="minorHAnsi" w:hAnsiTheme="minorHAnsi"/>
              </w:rPr>
            </w:pPr>
          </w:p>
        </w:tc>
      </w:tr>
      <w:tr w:rsidR="00BF6886" w:rsidRPr="00D5604F" w14:paraId="74B01978" w14:textId="77777777" w:rsidTr="000B3599">
        <w:trPr>
          <w:jc w:val="center"/>
        </w:trPr>
        <w:tc>
          <w:tcPr>
            <w:tcW w:w="3528" w:type="dxa"/>
          </w:tcPr>
          <w:p w14:paraId="7D17A967"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 xml:space="preserve">Program Plan Components </w:t>
            </w:r>
          </w:p>
        </w:tc>
        <w:tc>
          <w:tcPr>
            <w:tcW w:w="1800" w:type="dxa"/>
          </w:tcPr>
          <w:p w14:paraId="0FCADDEA" w14:textId="77777777" w:rsidR="00BF6886" w:rsidRPr="00D5604F" w:rsidRDefault="00BF6886" w:rsidP="00413433">
            <w:pPr>
              <w:tabs>
                <w:tab w:val="left" w:pos="630"/>
                <w:tab w:val="left" w:pos="1080"/>
              </w:tabs>
              <w:rPr>
                <w:rFonts w:asciiTheme="minorHAnsi" w:hAnsiTheme="minorHAnsi"/>
              </w:rPr>
            </w:pPr>
          </w:p>
        </w:tc>
      </w:tr>
      <w:tr w:rsidR="00BF6886" w:rsidRPr="00D5604F" w14:paraId="25123F35" w14:textId="77777777" w:rsidTr="000B3599">
        <w:trPr>
          <w:jc w:val="center"/>
        </w:trPr>
        <w:tc>
          <w:tcPr>
            <w:tcW w:w="3528" w:type="dxa"/>
          </w:tcPr>
          <w:p w14:paraId="22CE0B07"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Signed Letters of Intent to Partner (If Applicable)</w:t>
            </w:r>
          </w:p>
        </w:tc>
        <w:tc>
          <w:tcPr>
            <w:tcW w:w="1800" w:type="dxa"/>
          </w:tcPr>
          <w:p w14:paraId="5589DDE3" w14:textId="77777777" w:rsidR="00BF6886" w:rsidRPr="00D5604F" w:rsidRDefault="00BF6886" w:rsidP="00413433">
            <w:pPr>
              <w:tabs>
                <w:tab w:val="left" w:pos="630"/>
                <w:tab w:val="left" w:pos="1080"/>
              </w:tabs>
              <w:rPr>
                <w:rFonts w:asciiTheme="minorHAnsi" w:hAnsiTheme="minorHAnsi"/>
              </w:rPr>
            </w:pPr>
          </w:p>
        </w:tc>
      </w:tr>
      <w:tr w:rsidR="00BF6886" w:rsidRPr="00D5604F" w14:paraId="679EE0CE" w14:textId="77777777" w:rsidTr="000B3599">
        <w:trPr>
          <w:jc w:val="center"/>
        </w:trPr>
        <w:tc>
          <w:tcPr>
            <w:tcW w:w="3528" w:type="dxa"/>
          </w:tcPr>
          <w:p w14:paraId="480FA3C1" w14:textId="2E97011E" w:rsidR="00BF6886" w:rsidRPr="00D5604F" w:rsidRDefault="00BF6886" w:rsidP="646192B9">
            <w:pPr>
              <w:tabs>
                <w:tab w:val="left" w:pos="630"/>
                <w:tab w:val="left" w:pos="1080"/>
              </w:tabs>
              <w:rPr>
                <w:rFonts w:asciiTheme="minorHAnsi" w:hAnsiTheme="minorHAnsi"/>
              </w:rPr>
            </w:pPr>
            <w:r w:rsidRPr="00D5604F">
              <w:rPr>
                <w:rFonts w:asciiTheme="minorHAnsi" w:hAnsiTheme="minorHAnsi"/>
              </w:rPr>
              <w:t xml:space="preserve">Documentation of </w:t>
            </w:r>
            <w:r w:rsidR="0D067718" w:rsidRPr="00D5604F">
              <w:rPr>
                <w:rFonts w:asciiTheme="minorHAnsi" w:hAnsiTheme="minorHAnsi"/>
              </w:rPr>
              <w:t>R</w:t>
            </w:r>
            <w:r w:rsidRPr="00D5604F">
              <w:rPr>
                <w:rFonts w:asciiTheme="minorHAnsi" w:hAnsiTheme="minorHAnsi"/>
              </w:rPr>
              <w:t xml:space="preserve">efusal of Head Start to </w:t>
            </w:r>
            <w:r w:rsidR="3796E944" w:rsidRPr="00D5604F">
              <w:rPr>
                <w:rFonts w:asciiTheme="minorHAnsi" w:hAnsiTheme="minorHAnsi"/>
              </w:rPr>
              <w:t>P</w:t>
            </w:r>
            <w:r w:rsidRPr="00D5604F">
              <w:rPr>
                <w:rFonts w:asciiTheme="minorHAnsi" w:hAnsiTheme="minorHAnsi"/>
              </w:rPr>
              <w:t>artner (If applicable)</w:t>
            </w:r>
          </w:p>
        </w:tc>
        <w:tc>
          <w:tcPr>
            <w:tcW w:w="1800" w:type="dxa"/>
          </w:tcPr>
          <w:p w14:paraId="1B09F23D" w14:textId="77777777" w:rsidR="00BF6886" w:rsidRPr="00D5604F" w:rsidRDefault="00BF6886" w:rsidP="00413433">
            <w:pPr>
              <w:tabs>
                <w:tab w:val="left" w:pos="630"/>
                <w:tab w:val="left" w:pos="1080"/>
              </w:tabs>
              <w:rPr>
                <w:rFonts w:asciiTheme="minorHAnsi" w:hAnsiTheme="minorHAnsi"/>
              </w:rPr>
            </w:pPr>
          </w:p>
        </w:tc>
      </w:tr>
      <w:tr w:rsidR="00BF6886" w:rsidRPr="00D5604F" w14:paraId="7CE9B022" w14:textId="77777777" w:rsidTr="000B3599">
        <w:trPr>
          <w:jc w:val="center"/>
        </w:trPr>
        <w:tc>
          <w:tcPr>
            <w:tcW w:w="3528" w:type="dxa"/>
          </w:tcPr>
          <w:p w14:paraId="55232616"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Facilities Floor Plans (with square footage)</w:t>
            </w:r>
          </w:p>
        </w:tc>
        <w:tc>
          <w:tcPr>
            <w:tcW w:w="1800" w:type="dxa"/>
          </w:tcPr>
          <w:p w14:paraId="4078FF5F" w14:textId="77777777" w:rsidR="00BF6886" w:rsidRPr="00D5604F" w:rsidRDefault="00BF6886" w:rsidP="00413433">
            <w:pPr>
              <w:tabs>
                <w:tab w:val="left" w:pos="630"/>
                <w:tab w:val="left" w:pos="1080"/>
              </w:tabs>
              <w:rPr>
                <w:rFonts w:asciiTheme="minorHAnsi" w:hAnsiTheme="minorHAnsi"/>
              </w:rPr>
            </w:pPr>
          </w:p>
        </w:tc>
      </w:tr>
      <w:tr w:rsidR="00BF6886" w:rsidRPr="00D5604F" w14:paraId="4712814A" w14:textId="77777777" w:rsidTr="000B3599">
        <w:trPr>
          <w:jc w:val="center"/>
        </w:trPr>
        <w:tc>
          <w:tcPr>
            <w:tcW w:w="3528" w:type="dxa"/>
          </w:tcPr>
          <w:p w14:paraId="2C16F347"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Statement of Assurances</w:t>
            </w:r>
          </w:p>
        </w:tc>
        <w:tc>
          <w:tcPr>
            <w:tcW w:w="1800" w:type="dxa"/>
          </w:tcPr>
          <w:p w14:paraId="077FA611" w14:textId="77777777" w:rsidR="00BF6886" w:rsidRPr="00D5604F" w:rsidRDefault="00BF6886" w:rsidP="00413433">
            <w:pPr>
              <w:tabs>
                <w:tab w:val="left" w:pos="630"/>
                <w:tab w:val="left" w:pos="1080"/>
              </w:tabs>
              <w:rPr>
                <w:rFonts w:asciiTheme="minorHAnsi" w:hAnsiTheme="minorHAnsi"/>
              </w:rPr>
            </w:pPr>
          </w:p>
        </w:tc>
      </w:tr>
      <w:tr w:rsidR="00BF6886" w:rsidRPr="00D5604F" w14:paraId="2CA9C668" w14:textId="77777777" w:rsidTr="000B3599">
        <w:trPr>
          <w:jc w:val="center"/>
        </w:trPr>
        <w:tc>
          <w:tcPr>
            <w:tcW w:w="3528" w:type="dxa"/>
          </w:tcPr>
          <w:p w14:paraId="2BF6C6AE" w14:textId="77777777" w:rsidR="00BF6886" w:rsidRPr="00D5604F" w:rsidRDefault="00BF6886" w:rsidP="00413433">
            <w:pPr>
              <w:tabs>
                <w:tab w:val="left" w:pos="630"/>
                <w:tab w:val="left" w:pos="1080"/>
              </w:tabs>
              <w:rPr>
                <w:rFonts w:asciiTheme="minorHAnsi" w:hAnsiTheme="minorHAnsi"/>
              </w:rPr>
            </w:pPr>
            <w:r w:rsidRPr="00D5604F">
              <w:rPr>
                <w:rFonts w:asciiTheme="minorHAnsi" w:hAnsiTheme="minorHAnsi"/>
              </w:rPr>
              <w:t>Certified Board Resolution</w:t>
            </w:r>
          </w:p>
        </w:tc>
        <w:tc>
          <w:tcPr>
            <w:tcW w:w="1800" w:type="dxa"/>
          </w:tcPr>
          <w:p w14:paraId="3530D009" w14:textId="77777777" w:rsidR="00BF6886" w:rsidRPr="00D5604F" w:rsidRDefault="00BF6886" w:rsidP="00413433">
            <w:pPr>
              <w:tabs>
                <w:tab w:val="left" w:pos="630"/>
                <w:tab w:val="left" w:pos="1080"/>
              </w:tabs>
              <w:rPr>
                <w:rFonts w:asciiTheme="minorHAnsi" w:hAnsiTheme="minorHAnsi"/>
              </w:rPr>
            </w:pPr>
          </w:p>
        </w:tc>
      </w:tr>
    </w:tbl>
    <w:p w14:paraId="082D5528" w14:textId="77777777" w:rsidR="00BF6886" w:rsidRPr="00D5604F" w:rsidRDefault="00BF6886" w:rsidP="00413433">
      <w:pPr>
        <w:rPr>
          <w:rFonts w:asciiTheme="minorHAnsi" w:hAnsiTheme="minorHAnsi"/>
          <w:b/>
          <w:sz w:val="28"/>
          <w:szCs w:val="28"/>
        </w:rPr>
      </w:pPr>
      <w:bookmarkStart w:id="82" w:name="_Toc518022394"/>
      <w:r w:rsidRPr="00D5604F">
        <w:rPr>
          <w:rFonts w:asciiTheme="minorHAnsi" w:hAnsiTheme="minorHAnsi"/>
          <w:sz w:val="28"/>
          <w:szCs w:val="28"/>
        </w:rPr>
        <w:br w:type="page"/>
      </w:r>
    </w:p>
    <w:p w14:paraId="4E289D0C" w14:textId="77777777" w:rsidR="00BF6886" w:rsidRPr="00D5604F" w:rsidRDefault="00BF6886" w:rsidP="00413433">
      <w:pPr>
        <w:pStyle w:val="Heading2"/>
      </w:pPr>
      <w:bookmarkStart w:id="83" w:name="_IV._Award_Selection"/>
      <w:bookmarkStart w:id="84" w:name="_Toc75356399"/>
      <w:bookmarkEnd w:id="83"/>
      <w:r w:rsidRPr="00D5604F">
        <w:lastRenderedPageBreak/>
        <w:t>IV. Award Selection</w:t>
      </w:r>
      <w:bookmarkEnd w:id="82"/>
      <w:bookmarkEnd w:id="84"/>
    </w:p>
    <w:p w14:paraId="1991E0CC" w14:textId="4B0E3C2D" w:rsidR="00BF6886" w:rsidRPr="00D5604F" w:rsidRDefault="00BF6886" w:rsidP="00413433">
      <w:pPr>
        <w:rPr>
          <w:b/>
          <w:bCs/>
          <w:sz w:val="28"/>
          <w:szCs w:val="28"/>
        </w:rPr>
      </w:pPr>
      <w:r w:rsidRPr="00D5604F">
        <w:rPr>
          <w:rFonts w:asciiTheme="minorHAnsi" w:hAnsiTheme="minorHAnsi"/>
        </w:rPr>
        <w:t xml:space="preserve">Committees consisting of Department staff and other early childhood education experts will evaluate all eligible applications. Applicants must complete the PEA Application, which will be evaluated based on quality, comprehensiveness, completeness, accuracy, and appropriateness of response to the guidelines and requirements. Applicants may request information regarding their evaluation scores by writing to the </w:t>
      </w:r>
      <w:bookmarkStart w:id="85" w:name="_Int_b56sgOKM"/>
      <w:bookmarkStart w:id="86" w:name="_Int_c0j14B4g"/>
      <w:r w:rsidRPr="00D5604F">
        <w:rPr>
          <w:rFonts w:asciiTheme="minorHAnsi" w:hAnsiTheme="minorHAnsi"/>
        </w:rPr>
        <w:t>Department</w:t>
      </w:r>
      <w:bookmarkEnd w:id="85"/>
      <w:bookmarkEnd w:id="86"/>
      <w:r w:rsidRPr="00D5604F">
        <w:rPr>
          <w:rFonts w:asciiTheme="minorHAnsi" w:hAnsiTheme="minorHAnsi"/>
        </w:rPr>
        <w:t xml:space="preserve"> Application Control Center. The Department reserves the right to withdraw from consideration any application that does not include each component to be evaluated and scored in the evaluation process. Eligible applications </w:t>
      </w:r>
      <w:r w:rsidR="6C02E09A" w:rsidRPr="00D5604F">
        <w:rPr>
          <w:rFonts w:asciiTheme="minorHAnsi" w:hAnsiTheme="minorHAnsi"/>
        </w:rPr>
        <w:t>that</w:t>
      </w:r>
      <w:r w:rsidRPr="00D5604F">
        <w:rPr>
          <w:rFonts w:asciiTheme="minorHAnsi" w:hAnsiTheme="minorHAnsi"/>
        </w:rPr>
        <w:t xml:space="preserve"> meet the minimal score of 70 points </w:t>
      </w:r>
      <w:r w:rsidR="003533F4" w:rsidRPr="00D5604F">
        <w:rPr>
          <w:rFonts w:asciiTheme="minorHAnsi" w:hAnsiTheme="minorHAnsi"/>
        </w:rPr>
        <w:t xml:space="preserve">and </w:t>
      </w:r>
      <w:r w:rsidR="000B3599" w:rsidRPr="00D5604F">
        <w:rPr>
          <w:rFonts w:asciiTheme="minorHAnsi" w:hAnsiTheme="minorHAnsi"/>
        </w:rPr>
        <w:t xml:space="preserve">submit </w:t>
      </w:r>
      <w:r w:rsidR="003533F4" w:rsidRPr="00D5604F">
        <w:rPr>
          <w:rFonts w:asciiTheme="minorHAnsi" w:hAnsiTheme="minorHAnsi"/>
        </w:rPr>
        <w:t>a budget that supports implementation of a</w:t>
      </w:r>
      <w:r w:rsidR="00320CED" w:rsidRPr="00D5604F">
        <w:rPr>
          <w:rFonts w:asciiTheme="minorHAnsi" w:hAnsiTheme="minorHAnsi"/>
        </w:rPr>
        <w:t xml:space="preserve">ll </w:t>
      </w:r>
      <w:r w:rsidR="000345F1" w:rsidRPr="00D5604F">
        <w:rPr>
          <w:rFonts w:asciiTheme="minorHAnsi" w:hAnsiTheme="minorHAnsi"/>
        </w:rPr>
        <w:t>elements</w:t>
      </w:r>
      <w:r w:rsidR="00320CED" w:rsidRPr="00D5604F">
        <w:rPr>
          <w:rFonts w:asciiTheme="minorHAnsi" w:hAnsiTheme="minorHAnsi"/>
        </w:rPr>
        <w:t xml:space="preserve"> of a</w:t>
      </w:r>
      <w:r w:rsidR="003533F4" w:rsidRPr="00D5604F">
        <w:rPr>
          <w:rFonts w:asciiTheme="minorHAnsi" w:hAnsiTheme="minorHAnsi"/>
        </w:rPr>
        <w:t xml:space="preserve"> high quality preschool program </w:t>
      </w:r>
      <w:r w:rsidRPr="00D5604F">
        <w:rPr>
          <w:rFonts w:asciiTheme="minorHAnsi" w:hAnsiTheme="minorHAnsi"/>
        </w:rPr>
        <w:t>will be ranked and funded in descending order, from highest to lowest score</w:t>
      </w:r>
      <w:r w:rsidR="49A94A45" w:rsidRPr="00D5604F">
        <w:rPr>
          <w:rFonts w:asciiTheme="minorHAnsi" w:hAnsiTheme="minorHAnsi"/>
        </w:rPr>
        <w:t xml:space="preserve"> and</w:t>
      </w:r>
      <w:r w:rsidRPr="00D5604F">
        <w:rPr>
          <w:rFonts w:asciiTheme="minorHAnsi" w:hAnsiTheme="minorHAnsi"/>
        </w:rPr>
        <w:t xml:space="preserve"> utilizing the priority rankings identified in section 1.2 above, until available funds have been used. Reviewers will use the points indicated in each section to score the application content. </w:t>
      </w:r>
      <w:r w:rsidRPr="00D5604F">
        <w:rPr>
          <w:rFonts w:asciiTheme="minorHAnsi" w:hAnsiTheme="minorHAnsi"/>
          <w:color w:val="000000" w:themeColor="text1"/>
        </w:rPr>
        <w:t>Approval of funding does not indicate that all elements of the application meet requirements or guarantee the number of seats approved.</w:t>
      </w:r>
      <w:r w:rsidRPr="00D5604F">
        <w:rPr>
          <w:b/>
          <w:bCs/>
          <w:sz w:val="28"/>
          <w:szCs w:val="28"/>
        </w:rPr>
        <w:br w:type="page"/>
      </w:r>
    </w:p>
    <w:p w14:paraId="0C69A5D0" w14:textId="46AB8F71" w:rsidR="00BF6886" w:rsidRPr="00D5604F" w:rsidRDefault="00BF6886" w:rsidP="006740F8">
      <w:pPr>
        <w:pStyle w:val="Heading2"/>
      </w:pPr>
      <w:bookmarkStart w:id="87" w:name="_Hlk75939087"/>
      <w:r w:rsidRPr="00D5604F">
        <w:lastRenderedPageBreak/>
        <w:t xml:space="preserve">Preschool Education Aid FY </w:t>
      </w:r>
      <w:r w:rsidR="00437479" w:rsidRPr="00D5604F">
        <w:t xml:space="preserve">2027 </w:t>
      </w:r>
      <w:r w:rsidRPr="00D5604F">
        <w:t xml:space="preserve">(PEA) Award Proposal </w:t>
      </w:r>
      <w:r w:rsidR="005A645C" w:rsidRPr="00D5604F">
        <w:t>Title Page</w:t>
      </w:r>
    </w:p>
    <w:p w14:paraId="74713F80" w14:textId="77777777" w:rsidR="005457E8" w:rsidRPr="00D5604F" w:rsidRDefault="005457E8" w:rsidP="0061144A">
      <w:pPr>
        <w:spacing w:after="0" w:line="240" w:lineRule="auto"/>
        <w:rPr>
          <w:rFonts w:asciiTheme="minorHAnsi" w:hAnsiTheme="minorHAnsi" w:cstheme="minorBidi"/>
        </w:rPr>
        <w:sectPr w:rsidR="005457E8" w:rsidRPr="00D5604F" w:rsidSect="00D17E73">
          <w:headerReference w:type="default" r:id="rId23"/>
          <w:footerReference w:type="default" r:id="rId24"/>
          <w:pgSz w:w="12240" w:h="15840"/>
          <w:pgMar w:top="720" w:right="720" w:bottom="720" w:left="720" w:header="720" w:footer="720" w:gutter="0"/>
          <w:cols w:space="720"/>
          <w:docGrid w:linePitch="360"/>
        </w:sectPr>
      </w:pPr>
    </w:p>
    <w:p w14:paraId="47FE1ADF" w14:textId="0D48CC3A" w:rsidR="005457E8" w:rsidRPr="00D5604F" w:rsidRDefault="00BF6886" w:rsidP="0061144A">
      <w:pPr>
        <w:spacing w:after="0" w:line="240" w:lineRule="auto"/>
        <w:rPr>
          <w:rFonts w:asciiTheme="minorHAnsi" w:hAnsiTheme="minorHAnsi"/>
        </w:rPr>
      </w:pPr>
      <w:r w:rsidRPr="00D5604F">
        <w:rPr>
          <w:rFonts w:asciiTheme="minorHAnsi" w:hAnsiTheme="minorHAnsi" w:cstheme="minorBidi"/>
        </w:rPr>
        <w:t>Title of Program:</w:t>
      </w:r>
    </w:p>
    <w:p w14:paraId="60AB8524" w14:textId="3092DD84" w:rsidR="005457E8" w:rsidRPr="00D5604F" w:rsidRDefault="00BF6886" w:rsidP="0061144A">
      <w:pPr>
        <w:spacing w:after="0" w:line="240" w:lineRule="auto"/>
        <w:rPr>
          <w:rFonts w:asciiTheme="minorHAnsi" w:hAnsiTheme="minorHAnsi" w:cstheme="minorBidi"/>
        </w:rPr>
      </w:pPr>
      <w:r w:rsidRPr="00D5604F">
        <w:rPr>
          <w:rFonts w:asciiTheme="minorHAnsi" w:hAnsiTheme="minorHAnsi" w:cstheme="minorBidi"/>
        </w:rPr>
        <w:t>Division:</w:t>
      </w:r>
    </w:p>
    <w:p w14:paraId="68907FA9" w14:textId="0A7E7673" w:rsidR="005457E8" w:rsidRPr="00D5604F" w:rsidRDefault="00BF6886" w:rsidP="0061144A">
      <w:pPr>
        <w:spacing w:line="240" w:lineRule="auto"/>
        <w:rPr>
          <w:rFonts w:asciiTheme="minorHAnsi" w:hAnsiTheme="minorHAnsi" w:cstheme="minorBidi"/>
        </w:rPr>
      </w:pPr>
      <w:r w:rsidRPr="00D5604F">
        <w:rPr>
          <w:rFonts w:asciiTheme="minorHAnsi" w:hAnsiTheme="minorHAnsi" w:cstheme="minorBidi"/>
        </w:rPr>
        <w:t>Office:</w:t>
      </w:r>
    </w:p>
    <w:p w14:paraId="38E47C82" w14:textId="4D74FE2B" w:rsidR="005457E8" w:rsidRPr="00D5604F" w:rsidRDefault="005457E8" w:rsidP="543222A2">
      <w:pPr>
        <w:spacing w:after="0" w:line="240" w:lineRule="auto"/>
        <w:rPr>
          <w:rFonts w:asciiTheme="minorHAnsi" w:hAnsiTheme="minorHAnsi" w:cstheme="minorBidi"/>
        </w:rPr>
      </w:pPr>
      <w:r w:rsidRPr="00D5604F">
        <w:rPr>
          <w:rFonts w:asciiTheme="minorHAnsi" w:hAnsiTheme="minorHAnsi" w:cstheme="minorBidi"/>
        </w:rPr>
        <w:t xml:space="preserve">Preschool Education Aid (PEA) </w:t>
      </w:r>
      <w:r w:rsidR="00437479" w:rsidRPr="00D5604F">
        <w:rPr>
          <w:rFonts w:asciiTheme="minorHAnsi" w:hAnsiTheme="minorHAnsi" w:cstheme="minorBidi"/>
        </w:rPr>
        <w:t>2026</w:t>
      </w:r>
      <w:r w:rsidRPr="00D5604F">
        <w:rPr>
          <w:rFonts w:asciiTheme="minorHAnsi" w:hAnsiTheme="minorHAnsi" w:cstheme="minorBidi"/>
        </w:rPr>
        <w:t>-</w:t>
      </w:r>
      <w:r w:rsidR="00437479" w:rsidRPr="00D5604F">
        <w:rPr>
          <w:rFonts w:asciiTheme="minorHAnsi" w:hAnsiTheme="minorHAnsi" w:cstheme="minorBidi"/>
        </w:rPr>
        <w:t>2027</w:t>
      </w:r>
    </w:p>
    <w:p w14:paraId="30895873" w14:textId="77777777" w:rsidR="005457E8" w:rsidRPr="00D5604F" w:rsidRDefault="005457E8" w:rsidP="005457E8">
      <w:pPr>
        <w:spacing w:after="0" w:line="240" w:lineRule="auto"/>
        <w:rPr>
          <w:rFonts w:asciiTheme="minorHAnsi" w:hAnsiTheme="minorHAnsi" w:cstheme="minorBidi"/>
        </w:rPr>
      </w:pPr>
      <w:r w:rsidRPr="00D5604F">
        <w:rPr>
          <w:rFonts w:asciiTheme="minorHAnsi" w:hAnsiTheme="minorHAnsi" w:cstheme="minorBidi"/>
        </w:rPr>
        <w:t>Early Childhood Services</w:t>
      </w:r>
    </w:p>
    <w:p w14:paraId="379E0125" w14:textId="60637FE3" w:rsidR="005457E8" w:rsidRPr="00D5604F" w:rsidRDefault="005457E8" w:rsidP="03147519">
      <w:pPr>
        <w:spacing w:line="240" w:lineRule="auto"/>
        <w:rPr>
          <w:rFonts w:asciiTheme="minorHAnsi" w:hAnsiTheme="minorHAnsi" w:cstheme="minorBidi"/>
        </w:rPr>
        <w:sectPr w:rsidR="005457E8" w:rsidRPr="00D5604F" w:rsidSect="005457E8">
          <w:type w:val="continuous"/>
          <w:pgSz w:w="12240" w:h="15840" w:code="1"/>
          <w:pgMar w:top="720" w:right="2880" w:bottom="720" w:left="720" w:header="720" w:footer="720" w:gutter="0"/>
          <w:cols w:num="2" w:space="720"/>
          <w:docGrid w:linePitch="360"/>
        </w:sectPr>
      </w:pPr>
      <w:r w:rsidRPr="00D5604F">
        <w:rPr>
          <w:rFonts w:asciiTheme="minorHAnsi" w:hAnsiTheme="minorHAnsi" w:cstheme="minorBidi"/>
        </w:rPr>
        <w:t xml:space="preserve">Preschool </w:t>
      </w:r>
      <w:r w:rsidR="71865994" w:rsidRPr="00D5604F">
        <w:rPr>
          <w:rFonts w:asciiTheme="minorHAnsi" w:hAnsiTheme="minorHAnsi" w:cstheme="minorBidi"/>
        </w:rPr>
        <w:t>Expansion</w:t>
      </w:r>
    </w:p>
    <w:p w14:paraId="65D65E44" w14:textId="5FE31388" w:rsidR="00BF6886" w:rsidRPr="00D5604F" w:rsidRDefault="2B2A411B" w:rsidP="72F16DB0">
      <w:pPr>
        <w:spacing w:after="0" w:line="240" w:lineRule="auto"/>
        <w:rPr>
          <w:rFonts w:asciiTheme="minorHAnsi" w:hAnsiTheme="minorHAnsi" w:cstheme="minorBidi"/>
        </w:rPr>
      </w:pPr>
      <w:r w:rsidRPr="00D5604F">
        <w:rPr>
          <w:rFonts w:asciiTheme="minorHAnsi" w:hAnsiTheme="minorHAnsi"/>
        </w:rPr>
        <w:t>Indicate type of application:</w:t>
      </w:r>
    </w:p>
    <w:p w14:paraId="3DA3084B" w14:textId="5A5BC002" w:rsidR="00D93430" w:rsidRPr="00D5604F" w:rsidRDefault="00000000" w:rsidP="72F16DB0">
      <w:pPr>
        <w:spacing w:after="0" w:line="240" w:lineRule="auto"/>
        <w:rPr>
          <w:rFonts w:asciiTheme="minorHAnsi" w:hAnsiTheme="minorHAnsi" w:cstheme="minorBidi"/>
        </w:rPr>
      </w:pPr>
      <w:sdt>
        <w:sdtPr>
          <w:rPr>
            <w:rFonts w:asciiTheme="minorHAnsi" w:hAnsiTheme="minorHAnsi" w:cstheme="minorBidi"/>
          </w:rPr>
          <w:id w:val="1517119509"/>
          <w14:checkbox>
            <w14:checked w14:val="0"/>
            <w14:checkedState w14:val="2612" w14:font="MS Gothic"/>
            <w14:uncheckedState w14:val="2610" w14:font="MS Gothic"/>
          </w14:checkbox>
        </w:sdtPr>
        <w:sdtContent>
          <w:r w:rsidR="0043554B" w:rsidRPr="00D5604F">
            <w:rPr>
              <w:rFonts w:ascii="MS Gothic" w:eastAsia="MS Gothic" w:hAnsi="MS Gothic" w:cstheme="minorBidi" w:hint="eastAsia"/>
            </w:rPr>
            <w:t>☐</w:t>
          </w:r>
        </w:sdtContent>
      </w:sdt>
      <w:r w:rsidR="2B2A411B" w:rsidRPr="00D5604F">
        <w:rPr>
          <w:rFonts w:asciiTheme="minorHAnsi" w:hAnsiTheme="minorHAnsi" w:cstheme="minorBidi"/>
        </w:rPr>
        <w:t xml:space="preserve"> Applying as an individual district </w:t>
      </w:r>
    </w:p>
    <w:p w14:paraId="05FEF6ED" w14:textId="1A85E503" w:rsidR="00D93430" w:rsidRPr="00D5604F" w:rsidRDefault="00000000" w:rsidP="005457E8">
      <w:pPr>
        <w:spacing w:after="240" w:line="240" w:lineRule="auto"/>
        <w:rPr>
          <w:rFonts w:ascii="Aptos" w:hAnsi="Aptos"/>
          <w:color w:val="000000" w:themeColor="text1"/>
        </w:rPr>
      </w:pPr>
      <w:sdt>
        <w:sdtPr>
          <w:rPr>
            <w:rFonts w:asciiTheme="minorHAnsi" w:hAnsiTheme="minorHAnsi" w:cstheme="minorBidi"/>
          </w:rPr>
          <w:id w:val="529007112"/>
          <w14:checkbox>
            <w14:checked w14:val="0"/>
            <w14:checkedState w14:val="2612" w14:font="MS Gothic"/>
            <w14:uncheckedState w14:val="2610" w14:font="MS Gothic"/>
          </w14:checkbox>
        </w:sdtPr>
        <w:sdtContent>
          <w:r w:rsidR="0043554B" w:rsidRPr="00D5604F">
            <w:rPr>
              <w:rFonts w:ascii="MS Gothic" w:eastAsia="MS Gothic" w:hAnsi="MS Gothic" w:cstheme="minorBidi" w:hint="eastAsia"/>
            </w:rPr>
            <w:t>☐</w:t>
          </w:r>
        </w:sdtContent>
      </w:sdt>
      <w:r w:rsidR="2B2A411B" w:rsidRPr="00D5604F">
        <w:rPr>
          <w:rFonts w:asciiTheme="minorHAnsi" w:hAnsiTheme="minorHAnsi" w:cstheme="minorBidi"/>
        </w:rPr>
        <w:t xml:space="preserve"> Applying as part of a consortium</w:t>
      </w:r>
      <w:r w:rsidR="6D51A7AA" w:rsidRPr="00D5604F">
        <w:rPr>
          <w:rFonts w:asciiTheme="minorHAnsi" w:hAnsiTheme="minorHAnsi" w:cstheme="minorBidi"/>
        </w:rPr>
        <w:t xml:space="preserve">: </w:t>
      </w:r>
      <w:r w:rsidR="2B2A411B" w:rsidRPr="00D5604F">
        <w:rPr>
          <w:rFonts w:asciiTheme="minorHAnsi" w:hAnsiTheme="minorHAnsi" w:cstheme="minorBidi"/>
        </w:rPr>
        <w:t xml:space="preserve">If selected, complete </w:t>
      </w:r>
      <w:r w:rsidR="101BF9C1" w:rsidRPr="00D5604F">
        <w:rPr>
          <w:rFonts w:asciiTheme="minorHAnsi" w:hAnsiTheme="minorHAnsi" w:cstheme="minorBidi"/>
        </w:rPr>
        <w:t xml:space="preserve">the </w:t>
      </w:r>
      <w:r w:rsidR="2B2A411B" w:rsidRPr="00D5604F">
        <w:rPr>
          <w:rFonts w:asciiTheme="minorHAnsi" w:hAnsiTheme="minorHAnsi" w:cstheme="minorBidi"/>
          <w:i/>
          <w:iCs/>
        </w:rPr>
        <w:t>consortium</w:t>
      </w:r>
      <w:r w:rsidR="2B2A411B" w:rsidRPr="00D5604F">
        <w:rPr>
          <w:rFonts w:asciiTheme="minorHAnsi" w:hAnsiTheme="minorHAnsi" w:cstheme="minorBidi"/>
        </w:rPr>
        <w:t xml:space="preserve"> table</w:t>
      </w:r>
      <w:r w:rsidR="6D51A7AA" w:rsidRPr="00D5604F">
        <w:rPr>
          <w:rFonts w:asciiTheme="minorHAnsi" w:hAnsiTheme="minorHAnsi" w:cstheme="minorBidi"/>
        </w:rPr>
        <w:t xml:space="preserve"> </w:t>
      </w:r>
      <w:r w:rsidR="5BD2D47F" w:rsidRPr="00D5604F">
        <w:rPr>
          <w:rFonts w:asciiTheme="minorHAnsi" w:hAnsiTheme="minorHAnsi" w:cstheme="minorBidi"/>
        </w:rPr>
        <w:t>below</w:t>
      </w:r>
      <w:r w:rsidR="2B2A411B" w:rsidRPr="00D5604F">
        <w:rPr>
          <w:rFonts w:asciiTheme="minorHAnsi" w:hAnsiTheme="minorHAnsi" w:cstheme="minorBidi"/>
        </w:rPr>
        <w:t xml:space="preserve">. In addition, each consortium member must submit a completed title </w:t>
      </w:r>
      <w:r w:rsidR="499494FA" w:rsidRPr="00D5604F">
        <w:rPr>
          <w:rFonts w:asciiTheme="minorHAnsi" w:hAnsiTheme="minorHAnsi" w:cstheme="minorBidi"/>
        </w:rPr>
        <w:t>page, signed</w:t>
      </w:r>
      <w:r w:rsidR="2B2A411B" w:rsidRPr="00D5604F">
        <w:rPr>
          <w:rFonts w:asciiTheme="minorHAnsi" w:hAnsiTheme="minorHAnsi" w:cstheme="minorBidi"/>
        </w:rPr>
        <w:t xml:space="preserve"> statement of assurance</w:t>
      </w:r>
      <w:r w:rsidR="060D7416" w:rsidRPr="00D5604F">
        <w:rPr>
          <w:rFonts w:asciiTheme="minorHAnsi" w:hAnsiTheme="minorHAnsi" w:cstheme="minorBidi"/>
        </w:rPr>
        <w:t>,</w:t>
      </w:r>
      <w:r w:rsidR="2EDF5C4E" w:rsidRPr="00D5604F">
        <w:rPr>
          <w:rFonts w:asciiTheme="minorHAnsi" w:hAnsiTheme="minorHAnsi" w:cstheme="minorBidi"/>
        </w:rPr>
        <w:t xml:space="preserve"> and a </w:t>
      </w:r>
      <w:r w:rsidR="7FA2AECF" w:rsidRPr="00D5604F">
        <w:rPr>
          <w:rFonts w:asciiTheme="minorHAnsi" w:hAnsiTheme="minorHAnsi" w:cstheme="minorBidi"/>
        </w:rPr>
        <w:t>board-</w:t>
      </w:r>
      <w:r w:rsidR="6421086E" w:rsidRPr="00D5604F">
        <w:rPr>
          <w:rFonts w:asciiTheme="minorHAnsi" w:hAnsiTheme="minorHAnsi" w:cstheme="minorBidi"/>
        </w:rPr>
        <w:t>certified</w:t>
      </w:r>
      <w:r w:rsidR="2EDF5C4E" w:rsidRPr="00D5604F">
        <w:rPr>
          <w:rFonts w:asciiTheme="minorHAnsi" w:hAnsiTheme="minorHAnsi" w:cstheme="minorBidi"/>
        </w:rPr>
        <w:t xml:space="preserve"> resolution.</w:t>
      </w:r>
    </w:p>
    <w:p w14:paraId="58599DB9" w14:textId="61E7374D" w:rsidR="00D9033D" w:rsidRPr="00D5604F" w:rsidRDefault="7DA4270B" w:rsidP="544417A0">
      <w:pPr>
        <w:pBdr>
          <w:bottom w:val="single" w:sz="4" w:space="1" w:color="auto"/>
        </w:pBdr>
        <w:spacing w:after="300"/>
        <w:ind w:left="5400" w:hanging="5400"/>
        <w:rPr>
          <w:caps/>
        </w:rPr>
      </w:pPr>
      <w:r w:rsidRPr="00D5604F">
        <w:t>LEA Name:</w:t>
      </w:r>
      <w:r w:rsidR="00D9033D" w:rsidRPr="00D5604F">
        <w:tab/>
      </w:r>
      <w:r w:rsidRPr="00D5604F">
        <w:t xml:space="preserve">LEA Code: </w:t>
      </w:r>
    </w:p>
    <w:p w14:paraId="010497A1" w14:textId="30A4F7C8" w:rsidR="00D9033D" w:rsidRPr="00D5604F" w:rsidRDefault="7DA4270B" w:rsidP="544417A0">
      <w:pPr>
        <w:pBdr>
          <w:bottom w:val="single" w:sz="4" w:space="1" w:color="auto"/>
        </w:pBdr>
        <w:spacing w:after="240"/>
        <w:ind w:left="5414" w:hanging="5400"/>
        <w:rPr>
          <w:smallCaps/>
        </w:rPr>
      </w:pPr>
      <w:r w:rsidRPr="00D5604F">
        <w:t>County Name:</w:t>
      </w:r>
      <w:r w:rsidR="00D9033D" w:rsidRPr="00D5604F">
        <w:tab/>
      </w:r>
      <w:r w:rsidRPr="00D5604F">
        <w:t>County Code</w:t>
      </w:r>
      <w:r w:rsidRPr="00D5604F">
        <w:rPr>
          <w:smallCaps/>
        </w:rPr>
        <w:t xml:space="preserve">: </w:t>
      </w:r>
    </w:p>
    <w:p w14:paraId="2839B1AA" w14:textId="27F0EC47" w:rsidR="00D9033D" w:rsidRPr="00D5604F" w:rsidRDefault="7DA4270B" w:rsidP="544417A0">
      <w:pPr>
        <w:pBdr>
          <w:bottom w:val="single" w:sz="4" w:space="1" w:color="auto"/>
        </w:pBdr>
        <w:spacing w:after="300"/>
        <w:ind w:left="5400" w:hanging="5400"/>
        <w:rPr>
          <w:caps/>
        </w:rPr>
      </w:pPr>
      <w:r w:rsidRPr="00D5604F">
        <w:t>Address:</w:t>
      </w:r>
      <w:r w:rsidR="00D9033D" w:rsidRPr="00D5604F">
        <w:tab/>
      </w:r>
      <w:r w:rsidRPr="00D5604F">
        <w:t xml:space="preserve">City: </w:t>
      </w:r>
    </w:p>
    <w:p w14:paraId="486186BF" w14:textId="7D81AC71" w:rsidR="00D9033D" w:rsidRPr="00D5604F" w:rsidRDefault="7DA4270B" w:rsidP="544417A0">
      <w:pPr>
        <w:pBdr>
          <w:bottom w:val="single" w:sz="4" w:space="1" w:color="auto"/>
        </w:pBdr>
        <w:spacing w:after="240"/>
        <w:ind w:left="5414" w:hanging="5400"/>
        <w:rPr>
          <w:smallCaps/>
        </w:rPr>
      </w:pPr>
      <w:r w:rsidRPr="00D5604F">
        <w:t>State:</w:t>
      </w:r>
      <w:r w:rsidR="00D9033D" w:rsidRPr="00D5604F">
        <w:tab/>
      </w:r>
      <w:r w:rsidRPr="00D5604F">
        <w:t>Zip</w:t>
      </w:r>
      <w:r w:rsidRPr="00D5604F">
        <w:rPr>
          <w:smallCaps/>
        </w:rPr>
        <w:t xml:space="preserve">: </w:t>
      </w:r>
    </w:p>
    <w:p w14:paraId="607B375F" w14:textId="2D123D8D" w:rsidR="00D9033D" w:rsidRPr="00D5604F" w:rsidRDefault="00D9033D" w:rsidP="00D9033D">
      <w:pPr>
        <w:pBdr>
          <w:bottom w:val="single" w:sz="4" w:space="1" w:color="auto"/>
        </w:pBdr>
        <w:spacing w:after="300"/>
        <w:ind w:left="5400" w:hanging="5400"/>
        <w:rPr>
          <w:caps/>
          <w:szCs w:val="24"/>
        </w:rPr>
      </w:pPr>
      <w:r w:rsidRPr="00D5604F">
        <w:rPr>
          <w:szCs w:val="24"/>
        </w:rPr>
        <w:t>Superintendent Name:</w:t>
      </w:r>
    </w:p>
    <w:p w14:paraId="720821E8" w14:textId="62BA85E4" w:rsidR="00D9033D" w:rsidRPr="00D5604F" w:rsidRDefault="7DA4270B" w:rsidP="544417A0">
      <w:pPr>
        <w:pBdr>
          <w:bottom w:val="single" w:sz="4" w:space="1" w:color="auto"/>
        </w:pBdr>
        <w:spacing w:after="240"/>
        <w:ind w:left="5414" w:hanging="5400"/>
        <w:rPr>
          <w:smallCaps/>
        </w:rPr>
      </w:pPr>
      <w:r w:rsidRPr="00D5604F">
        <w:t>Telephone Number:</w:t>
      </w:r>
      <w:r w:rsidR="00D9033D" w:rsidRPr="00D5604F">
        <w:tab/>
      </w:r>
      <w:r w:rsidRPr="00D5604F">
        <w:t>Ext</w:t>
      </w:r>
      <w:r w:rsidRPr="00D5604F">
        <w:rPr>
          <w:smallCaps/>
        </w:rPr>
        <w:t xml:space="preserve">: </w:t>
      </w:r>
    </w:p>
    <w:p w14:paraId="3D09BEC9" w14:textId="4108C2AB" w:rsidR="00D9033D" w:rsidRPr="00D5604F" w:rsidRDefault="00D9033D" w:rsidP="00D9033D">
      <w:pPr>
        <w:pBdr>
          <w:bottom w:val="single" w:sz="4" w:space="1" w:color="auto"/>
        </w:pBdr>
        <w:spacing w:after="300"/>
        <w:ind w:left="5400" w:hanging="5400"/>
        <w:rPr>
          <w:caps/>
          <w:szCs w:val="24"/>
        </w:rPr>
      </w:pPr>
      <w:r w:rsidRPr="00D5604F">
        <w:rPr>
          <w:szCs w:val="24"/>
        </w:rPr>
        <w:t xml:space="preserve">Email: </w:t>
      </w:r>
    </w:p>
    <w:p w14:paraId="39E90873" w14:textId="4D7CCCD7" w:rsidR="00D9033D" w:rsidRPr="00D5604F" w:rsidRDefault="00D9033D" w:rsidP="00D9033D">
      <w:pPr>
        <w:pBdr>
          <w:bottom w:val="single" w:sz="4" w:space="1" w:color="auto"/>
        </w:pBdr>
        <w:spacing w:after="240"/>
        <w:ind w:left="5414" w:hanging="5400"/>
        <w:rPr>
          <w:smallCaps/>
          <w:szCs w:val="24"/>
        </w:rPr>
      </w:pPr>
      <w:r w:rsidRPr="00D5604F">
        <w:rPr>
          <w:szCs w:val="24"/>
        </w:rPr>
        <w:t>Primary Contact:</w:t>
      </w:r>
      <w:r w:rsidRPr="00D5604F">
        <w:rPr>
          <w:smallCaps/>
          <w:szCs w:val="24"/>
        </w:rPr>
        <w:t xml:space="preserve"> </w:t>
      </w:r>
    </w:p>
    <w:p w14:paraId="3BF5FF0A" w14:textId="1E6E9EA9" w:rsidR="00D9033D" w:rsidRPr="00D5604F" w:rsidRDefault="7DA4270B" w:rsidP="544417A0">
      <w:pPr>
        <w:pBdr>
          <w:bottom w:val="single" w:sz="4" w:space="1" w:color="auto"/>
        </w:pBdr>
        <w:spacing w:after="300"/>
        <w:ind w:left="5400" w:hanging="5400"/>
        <w:rPr>
          <w:caps/>
        </w:rPr>
      </w:pPr>
      <w:r w:rsidRPr="00D5604F">
        <w:t>Telephone Number:</w:t>
      </w:r>
      <w:r w:rsidR="00D9033D" w:rsidRPr="00D5604F">
        <w:tab/>
      </w:r>
      <w:r w:rsidRPr="00D5604F">
        <w:t xml:space="preserve">Fax: </w:t>
      </w:r>
    </w:p>
    <w:p w14:paraId="6746059C" w14:textId="07B76C87" w:rsidR="00D9033D" w:rsidRPr="00D5604F" w:rsidRDefault="00D9033D" w:rsidP="00D9033D">
      <w:pPr>
        <w:pBdr>
          <w:bottom w:val="single" w:sz="4" w:space="1" w:color="auto"/>
        </w:pBdr>
        <w:spacing w:after="240"/>
        <w:ind w:left="5414" w:hanging="5400"/>
        <w:rPr>
          <w:smallCaps/>
          <w:szCs w:val="24"/>
        </w:rPr>
      </w:pPr>
      <w:r w:rsidRPr="00D5604F">
        <w:rPr>
          <w:szCs w:val="24"/>
        </w:rPr>
        <w:t>Email:</w:t>
      </w:r>
    </w:p>
    <w:p w14:paraId="04522FDB" w14:textId="6D3A3E38" w:rsidR="00D9033D" w:rsidRPr="00D5604F" w:rsidRDefault="00D9033D" w:rsidP="00D9033D">
      <w:pPr>
        <w:pBdr>
          <w:bottom w:val="single" w:sz="4" w:space="1" w:color="auto"/>
        </w:pBdr>
        <w:spacing w:after="300"/>
        <w:ind w:left="5400" w:hanging="5400"/>
        <w:rPr>
          <w:caps/>
          <w:szCs w:val="24"/>
        </w:rPr>
      </w:pPr>
      <w:r w:rsidRPr="00D5604F">
        <w:rPr>
          <w:szCs w:val="24"/>
        </w:rPr>
        <w:t xml:space="preserve">Business Administrator: </w:t>
      </w:r>
    </w:p>
    <w:p w14:paraId="60029389" w14:textId="14C97138" w:rsidR="00D9033D" w:rsidRPr="00D5604F" w:rsidRDefault="7DA4270B" w:rsidP="544417A0">
      <w:pPr>
        <w:pBdr>
          <w:bottom w:val="single" w:sz="4" w:space="1" w:color="auto"/>
        </w:pBdr>
        <w:spacing w:after="240"/>
        <w:ind w:left="5414" w:hanging="5400"/>
        <w:rPr>
          <w:smallCaps/>
        </w:rPr>
      </w:pPr>
      <w:r w:rsidRPr="00D5604F">
        <w:t>Telephone Number:</w:t>
      </w:r>
      <w:r w:rsidR="00D9033D" w:rsidRPr="00D5604F">
        <w:tab/>
      </w:r>
      <w:r w:rsidRPr="00D5604F">
        <w:t>Fax</w:t>
      </w:r>
      <w:r w:rsidRPr="00D5604F">
        <w:rPr>
          <w:smallCaps/>
        </w:rPr>
        <w:t xml:space="preserve">: </w:t>
      </w:r>
    </w:p>
    <w:p w14:paraId="5DE2EAB3" w14:textId="7D5A1DBA" w:rsidR="00D9033D" w:rsidRPr="00D5604F" w:rsidRDefault="00D9033D" w:rsidP="00D9033D">
      <w:pPr>
        <w:pBdr>
          <w:bottom w:val="single" w:sz="4" w:space="1" w:color="auto"/>
        </w:pBdr>
        <w:spacing w:after="300"/>
        <w:ind w:left="5400" w:hanging="5400"/>
        <w:rPr>
          <w:caps/>
          <w:szCs w:val="24"/>
        </w:rPr>
      </w:pPr>
      <w:r w:rsidRPr="00D5604F">
        <w:rPr>
          <w:szCs w:val="24"/>
        </w:rPr>
        <w:t xml:space="preserve">Email: </w:t>
      </w:r>
    </w:p>
    <w:p w14:paraId="6552BF80" w14:textId="6F630207" w:rsidR="00D9033D" w:rsidRPr="00D5604F" w:rsidRDefault="7DA4270B" w:rsidP="544417A0">
      <w:pPr>
        <w:pBdr>
          <w:bottom w:val="single" w:sz="4" w:space="1" w:color="auto"/>
        </w:pBdr>
        <w:spacing w:after="240"/>
        <w:ind w:left="5414" w:hanging="5400"/>
        <w:rPr>
          <w:smallCaps/>
        </w:rPr>
      </w:pPr>
      <w:r w:rsidRPr="00D5604F">
        <w:t>Duration of Fiscal Period from (mm/dd format):</w:t>
      </w:r>
      <w:r w:rsidR="00D9033D" w:rsidRPr="00D5604F">
        <w:tab/>
      </w:r>
      <w:r w:rsidRPr="00D5604F">
        <w:t>to</w:t>
      </w:r>
      <w:r w:rsidRPr="00D5604F">
        <w:rPr>
          <w:smallCaps/>
        </w:rPr>
        <w:t xml:space="preserve">: </w:t>
      </w:r>
    </w:p>
    <w:p w14:paraId="32896F9C" w14:textId="642E1CE1" w:rsidR="00D9033D" w:rsidRPr="00D5604F" w:rsidRDefault="00D9033D" w:rsidP="6048B88B">
      <w:pPr>
        <w:pBdr>
          <w:bottom w:val="single" w:sz="4" w:space="1" w:color="auto"/>
        </w:pBdr>
        <w:spacing w:after="300"/>
        <w:ind w:left="5400" w:hanging="5400"/>
        <w:rPr>
          <w:caps/>
        </w:rPr>
      </w:pPr>
      <w:r w:rsidRPr="00D5604F">
        <w:t>District Aid Percentage</w:t>
      </w:r>
      <w:r w:rsidR="00437479" w:rsidRPr="00D5604F">
        <w:t xml:space="preserve"> (required)</w:t>
      </w:r>
      <w:r w:rsidRPr="00D5604F">
        <w:t xml:space="preserve">: </w:t>
      </w:r>
    </w:p>
    <w:p w14:paraId="5D8B92E7" w14:textId="201EF595" w:rsidR="00D9033D" w:rsidRPr="00D5604F" w:rsidRDefault="00D9033D" w:rsidP="00D9033D">
      <w:pPr>
        <w:pBdr>
          <w:bottom w:val="single" w:sz="4" w:space="1" w:color="auto"/>
        </w:pBdr>
        <w:spacing w:after="240"/>
        <w:ind w:left="5414" w:hanging="5400"/>
        <w:rPr>
          <w:smallCaps/>
          <w:szCs w:val="24"/>
        </w:rPr>
      </w:pPr>
      <w:r w:rsidRPr="00D5604F">
        <w:rPr>
          <w:szCs w:val="24"/>
        </w:rPr>
        <w:t xml:space="preserve">Total Amount of </w:t>
      </w:r>
      <w:r w:rsidR="00437479" w:rsidRPr="00D5604F">
        <w:rPr>
          <w:szCs w:val="24"/>
        </w:rPr>
        <w:t xml:space="preserve">State </w:t>
      </w:r>
      <w:r w:rsidRPr="00D5604F">
        <w:rPr>
          <w:szCs w:val="24"/>
        </w:rPr>
        <w:t>PEA Funds Requested: $</w:t>
      </w:r>
    </w:p>
    <w:p w14:paraId="4E8FA2F3" w14:textId="5217BC4B" w:rsidR="00D9033D" w:rsidRPr="00D5604F" w:rsidRDefault="00D9033D" w:rsidP="6048B88B">
      <w:pPr>
        <w:pBdr>
          <w:bottom w:val="single" w:sz="4" w:space="1" w:color="auto"/>
        </w:pBdr>
        <w:spacing w:after="300"/>
        <w:ind w:left="5400" w:hanging="5400"/>
        <w:rPr>
          <w:caps/>
        </w:rPr>
      </w:pPr>
      <w:r w:rsidRPr="00D5604F">
        <w:t xml:space="preserve">Proposed </w:t>
      </w:r>
      <w:r w:rsidR="00437479" w:rsidRPr="00D5604F">
        <w:t>September</w:t>
      </w:r>
      <w:r w:rsidR="009B0057" w:rsidRPr="00D5604F">
        <w:t xml:space="preserve"> I</w:t>
      </w:r>
      <w:r w:rsidRPr="00D5604F">
        <w:t xml:space="preserve">mplementation Date: </w:t>
      </w:r>
    </w:p>
    <w:p w14:paraId="776B27DB" w14:textId="59DF34CD" w:rsidR="00D9033D" w:rsidRPr="00D5604F" w:rsidRDefault="00D9033D" w:rsidP="00D9033D">
      <w:pPr>
        <w:pBdr>
          <w:bottom w:val="single" w:sz="4" w:space="1" w:color="auto"/>
        </w:pBdr>
        <w:spacing w:after="240"/>
        <w:ind w:left="5414" w:hanging="5400"/>
        <w:rPr>
          <w:smallCaps/>
          <w:szCs w:val="24"/>
        </w:rPr>
      </w:pPr>
      <w:r w:rsidRPr="00D5604F">
        <w:rPr>
          <w:szCs w:val="24"/>
        </w:rPr>
        <w:t>Date of Board Resolution:</w:t>
      </w:r>
      <w:r w:rsidRPr="00D5604F">
        <w:rPr>
          <w:smallCaps/>
          <w:szCs w:val="24"/>
        </w:rPr>
        <w:t xml:space="preserve"> </w:t>
      </w:r>
    </w:p>
    <w:p w14:paraId="64E4E5C2" w14:textId="56C1EA8C" w:rsidR="00D9033D" w:rsidRPr="00D5604F" w:rsidRDefault="00D9033D" w:rsidP="00D9033D">
      <w:pPr>
        <w:pBdr>
          <w:bottom w:val="single" w:sz="4" w:space="1" w:color="auto"/>
        </w:pBdr>
        <w:spacing w:after="300"/>
        <w:ind w:left="5400" w:hanging="5400"/>
        <w:rPr>
          <w:caps/>
          <w:szCs w:val="24"/>
        </w:rPr>
      </w:pPr>
      <w:r w:rsidRPr="00D5604F">
        <w:rPr>
          <w:rFonts w:asciiTheme="minorHAnsi" w:hAnsiTheme="minorHAnsi" w:cstheme="minorBidi"/>
        </w:rPr>
        <w:lastRenderedPageBreak/>
        <w:t>If the Board-Certified Resolution is not submitted, provide the date of expected board resolution</w:t>
      </w:r>
      <w:r w:rsidRPr="00D5604F">
        <w:rPr>
          <w:szCs w:val="24"/>
        </w:rPr>
        <w:t xml:space="preserve">: </w:t>
      </w:r>
    </w:p>
    <w:p w14:paraId="189066E7" w14:textId="34078A29" w:rsidR="0043554B" w:rsidRPr="00D5604F" w:rsidRDefault="0043554B" w:rsidP="0043554B">
      <w:pPr>
        <w:spacing w:after="720"/>
        <w:rPr>
          <w:rFonts w:asciiTheme="minorHAnsi" w:hAnsiTheme="minorHAnsi" w:cstheme="minorBidi"/>
          <w:b/>
          <w:bCs/>
        </w:rPr>
      </w:pPr>
      <w:r w:rsidRPr="00D5604F">
        <w:rPr>
          <w:rFonts w:asciiTheme="minorHAnsi" w:hAnsiTheme="minorHAnsi" w:cstheme="minorBidi"/>
          <w:b/>
          <w:bCs/>
        </w:rPr>
        <w:t xml:space="preserve">Proposal Certification: </w:t>
      </w:r>
      <w:r w:rsidRPr="00D5604F">
        <w:rPr>
          <w:rFonts w:asciiTheme="minorHAnsi" w:hAnsiTheme="minorHAnsi" w:cstheme="minorBidi"/>
        </w:rPr>
        <w:t>To the best of my knowledge and belief, the information contained in the proposal is true and correct.</w:t>
      </w:r>
      <w:r w:rsidR="00697A67" w:rsidRPr="00D5604F">
        <w:rPr>
          <w:rFonts w:asciiTheme="minorHAnsi" w:hAnsiTheme="minorHAnsi" w:cstheme="minorBidi"/>
        </w:rPr>
        <w:t xml:space="preserve"> </w:t>
      </w:r>
      <w:r w:rsidRPr="00D5604F">
        <w:rPr>
          <w:rFonts w:asciiTheme="minorHAnsi" w:hAnsiTheme="minorHAnsi" w:cstheme="minorBidi"/>
        </w:rPr>
        <w:t>The document has been duly authorized by this agency's governing body, and we will comply with the attached assurances if funding is awarded.</w:t>
      </w:r>
      <w:r w:rsidR="00697A67" w:rsidRPr="00D5604F">
        <w:rPr>
          <w:rFonts w:asciiTheme="minorHAnsi" w:hAnsiTheme="minorHAnsi" w:cstheme="minorBidi"/>
        </w:rPr>
        <w:t xml:space="preserve"> </w:t>
      </w:r>
      <w:r w:rsidRPr="00D5604F">
        <w:rPr>
          <w:rFonts w:asciiTheme="minorHAnsi" w:hAnsiTheme="minorHAnsi" w:cstheme="minorBidi"/>
        </w:rPr>
        <w:t>I further certify that the proposal is complete.</w:t>
      </w:r>
    </w:p>
    <w:p w14:paraId="32351E61" w14:textId="6EDF233D" w:rsidR="0043554B" w:rsidRPr="00D5604F" w:rsidRDefault="0043554B" w:rsidP="0043554B">
      <w:pPr>
        <w:pBdr>
          <w:top w:val="single" w:sz="4" w:space="1" w:color="auto"/>
          <w:bottom w:val="single" w:sz="4" w:space="1" w:color="auto"/>
        </w:pBdr>
        <w:spacing w:after="240"/>
        <w:ind w:left="5414" w:hanging="5400"/>
        <w:rPr>
          <w:szCs w:val="24"/>
        </w:rPr>
      </w:pPr>
      <w:r w:rsidRPr="00D5604F">
        <w:rPr>
          <w:szCs w:val="24"/>
        </w:rPr>
        <w:t>Signature of Chief School Administrator</w:t>
      </w:r>
      <w:r w:rsidRPr="00D5604F">
        <w:rPr>
          <w:szCs w:val="24"/>
        </w:rPr>
        <w:tab/>
        <w:t>Print Name</w:t>
      </w:r>
    </w:p>
    <w:p w14:paraId="3C4F1E37" w14:textId="0157D812" w:rsidR="00D9033D" w:rsidRPr="00D5604F" w:rsidRDefault="0043554B" w:rsidP="0043554B">
      <w:pPr>
        <w:pBdr>
          <w:top w:val="single" w:sz="4" w:space="1" w:color="auto"/>
          <w:bottom w:val="single" w:sz="4" w:space="1" w:color="auto"/>
        </w:pBdr>
        <w:spacing w:after="240"/>
        <w:ind w:left="5414" w:hanging="5400"/>
        <w:rPr>
          <w:smallCaps/>
          <w:szCs w:val="24"/>
        </w:rPr>
      </w:pPr>
      <w:r w:rsidRPr="00D5604F">
        <w:rPr>
          <w:szCs w:val="24"/>
        </w:rPr>
        <w:t xml:space="preserve">Date: </w:t>
      </w:r>
    </w:p>
    <w:p w14:paraId="79DA5037" w14:textId="229BD88F" w:rsidR="00111733" w:rsidRPr="00D5604F" w:rsidRDefault="6D51A7AA" w:rsidP="0043554B">
      <w:pPr>
        <w:spacing w:before="480"/>
        <w:rPr>
          <w:rFonts w:asciiTheme="minorHAnsi" w:hAnsiTheme="minorHAnsi" w:cstheme="minorBidi"/>
        </w:rPr>
      </w:pPr>
      <w:r w:rsidRPr="00D5604F">
        <w:rPr>
          <w:rFonts w:asciiTheme="minorHAnsi" w:hAnsiTheme="minorHAnsi" w:cstheme="minorBidi"/>
        </w:rPr>
        <w:t xml:space="preserve">If applicable, complete the </w:t>
      </w:r>
      <w:r w:rsidRPr="00D5604F">
        <w:rPr>
          <w:rFonts w:asciiTheme="minorHAnsi" w:hAnsiTheme="minorHAnsi" w:cstheme="minorBidi"/>
          <w:i/>
          <w:iCs/>
        </w:rPr>
        <w:t>consortium</w:t>
      </w:r>
      <w:r w:rsidRPr="00D5604F">
        <w:rPr>
          <w:rFonts w:asciiTheme="minorHAnsi" w:hAnsiTheme="minorHAnsi" w:cstheme="minorBidi"/>
        </w:rPr>
        <w:t xml:space="preserve"> table below. Add rows as needed.</w:t>
      </w:r>
    </w:p>
    <w:tbl>
      <w:tblPr>
        <w:tblStyle w:val="TableGrid"/>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84"/>
        <w:gridCol w:w="1251"/>
        <w:gridCol w:w="1980"/>
        <w:gridCol w:w="2610"/>
        <w:gridCol w:w="3090"/>
      </w:tblGrid>
      <w:tr w:rsidR="00111733" w:rsidRPr="00D5604F" w14:paraId="2A12913E" w14:textId="77777777" w:rsidTr="004C72EC">
        <w:trPr>
          <w:trHeight w:val="300"/>
        </w:trPr>
        <w:tc>
          <w:tcPr>
            <w:tcW w:w="1984" w:type="dxa"/>
          </w:tcPr>
          <w:p w14:paraId="0A89E197" w14:textId="76A4548E" w:rsidR="00111733" w:rsidRPr="00D5604F" w:rsidRDefault="6D51A7AA" w:rsidP="72F16DB0">
            <w:pPr>
              <w:rPr>
                <w:rFonts w:asciiTheme="minorHAnsi" w:hAnsiTheme="minorHAnsi" w:cstheme="minorBidi"/>
              </w:rPr>
            </w:pPr>
            <w:r w:rsidRPr="00D5604F">
              <w:rPr>
                <w:rFonts w:asciiTheme="minorHAnsi" w:hAnsiTheme="minorHAnsi" w:cstheme="minorBidi"/>
              </w:rPr>
              <w:t xml:space="preserve">District name and code </w:t>
            </w:r>
          </w:p>
        </w:tc>
        <w:tc>
          <w:tcPr>
            <w:tcW w:w="1251" w:type="dxa"/>
          </w:tcPr>
          <w:p w14:paraId="2632E558" w14:textId="77777777" w:rsidR="00111733" w:rsidRPr="00D5604F" w:rsidRDefault="6D51A7AA" w:rsidP="72F16DB0">
            <w:pPr>
              <w:rPr>
                <w:rFonts w:asciiTheme="minorHAnsi" w:hAnsiTheme="minorHAnsi" w:cstheme="minorBidi"/>
              </w:rPr>
            </w:pPr>
            <w:r w:rsidRPr="00D5604F">
              <w:rPr>
                <w:rFonts w:asciiTheme="minorHAnsi" w:hAnsiTheme="minorHAnsi" w:cstheme="minorBidi"/>
              </w:rPr>
              <w:t>Lead LEA</w:t>
            </w:r>
          </w:p>
          <w:p w14:paraId="66A0136D" w14:textId="545C75AD" w:rsidR="00111733" w:rsidRPr="00D5604F" w:rsidRDefault="6D51A7AA" w:rsidP="72F16DB0">
            <w:pPr>
              <w:rPr>
                <w:rFonts w:asciiTheme="minorHAnsi" w:hAnsiTheme="minorHAnsi" w:cstheme="minorBidi"/>
              </w:rPr>
            </w:pPr>
            <w:r w:rsidRPr="00D5604F">
              <w:rPr>
                <w:rFonts w:asciiTheme="minorHAnsi" w:hAnsiTheme="minorHAnsi" w:cstheme="minorBidi"/>
              </w:rPr>
              <w:t>Yes/No</w:t>
            </w:r>
          </w:p>
        </w:tc>
        <w:tc>
          <w:tcPr>
            <w:tcW w:w="1980" w:type="dxa"/>
          </w:tcPr>
          <w:p w14:paraId="261637EE" w14:textId="41B7AC72" w:rsidR="00111733" w:rsidRPr="00D5604F" w:rsidRDefault="6D51A7AA" w:rsidP="72F16DB0">
            <w:pPr>
              <w:rPr>
                <w:rFonts w:asciiTheme="minorHAnsi" w:hAnsiTheme="minorHAnsi" w:cstheme="minorBidi"/>
              </w:rPr>
            </w:pPr>
            <w:r w:rsidRPr="00D5604F">
              <w:rPr>
                <w:rFonts w:asciiTheme="minorHAnsi" w:hAnsiTheme="minorHAnsi" w:cstheme="minorBidi"/>
              </w:rPr>
              <w:t>County name</w:t>
            </w:r>
          </w:p>
        </w:tc>
        <w:tc>
          <w:tcPr>
            <w:tcW w:w="2610" w:type="dxa"/>
          </w:tcPr>
          <w:p w14:paraId="3D6C7E8D" w14:textId="03FB6A6B" w:rsidR="00111733" w:rsidRPr="00D5604F" w:rsidRDefault="6D51A7AA" w:rsidP="72F16DB0">
            <w:pPr>
              <w:rPr>
                <w:rFonts w:asciiTheme="minorHAnsi" w:hAnsiTheme="minorHAnsi" w:cstheme="minorBidi"/>
              </w:rPr>
            </w:pPr>
            <w:r w:rsidRPr="00D5604F">
              <w:rPr>
                <w:rFonts w:asciiTheme="minorHAnsi" w:hAnsiTheme="minorHAnsi" w:cstheme="minorBidi"/>
              </w:rPr>
              <w:t>Superintendent Name</w:t>
            </w:r>
          </w:p>
        </w:tc>
        <w:tc>
          <w:tcPr>
            <w:tcW w:w="3090" w:type="dxa"/>
          </w:tcPr>
          <w:p w14:paraId="063FBFF1" w14:textId="1ADE6BB8" w:rsidR="00111733" w:rsidRPr="00D5604F" w:rsidRDefault="6D51A7AA" w:rsidP="72F16DB0">
            <w:pPr>
              <w:rPr>
                <w:rFonts w:asciiTheme="minorHAnsi" w:hAnsiTheme="minorHAnsi" w:cstheme="minorBidi"/>
              </w:rPr>
            </w:pPr>
            <w:r w:rsidRPr="00D5604F">
              <w:rPr>
                <w:rFonts w:asciiTheme="minorHAnsi" w:hAnsiTheme="minorHAnsi" w:cstheme="minorBidi"/>
              </w:rPr>
              <w:t>Superintendent Email</w:t>
            </w:r>
          </w:p>
        </w:tc>
      </w:tr>
      <w:tr w:rsidR="00111733" w:rsidRPr="00D5604F" w14:paraId="20DF3184" w14:textId="77777777" w:rsidTr="004C72EC">
        <w:trPr>
          <w:trHeight w:val="300"/>
        </w:trPr>
        <w:tc>
          <w:tcPr>
            <w:tcW w:w="1984" w:type="dxa"/>
          </w:tcPr>
          <w:p w14:paraId="5848EF64" w14:textId="77777777" w:rsidR="00111733" w:rsidRPr="00D5604F" w:rsidRDefault="00111733" w:rsidP="00413433">
            <w:pPr>
              <w:rPr>
                <w:rFonts w:asciiTheme="minorHAnsi" w:hAnsiTheme="minorHAnsi" w:cstheme="minorHAnsi"/>
              </w:rPr>
            </w:pPr>
          </w:p>
        </w:tc>
        <w:tc>
          <w:tcPr>
            <w:tcW w:w="1251" w:type="dxa"/>
          </w:tcPr>
          <w:p w14:paraId="0114B4DC" w14:textId="77777777" w:rsidR="00111733" w:rsidRPr="00D5604F" w:rsidRDefault="00111733" w:rsidP="00413433">
            <w:pPr>
              <w:rPr>
                <w:rFonts w:asciiTheme="minorHAnsi" w:hAnsiTheme="minorHAnsi" w:cstheme="minorHAnsi"/>
              </w:rPr>
            </w:pPr>
          </w:p>
        </w:tc>
        <w:tc>
          <w:tcPr>
            <w:tcW w:w="1980" w:type="dxa"/>
          </w:tcPr>
          <w:p w14:paraId="126B141F" w14:textId="77777777" w:rsidR="00111733" w:rsidRPr="00D5604F" w:rsidRDefault="00111733" w:rsidP="00413433">
            <w:pPr>
              <w:rPr>
                <w:rFonts w:asciiTheme="minorHAnsi" w:hAnsiTheme="minorHAnsi" w:cstheme="minorHAnsi"/>
              </w:rPr>
            </w:pPr>
          </w:p>
        </w:tc>
        <w:tc>
          <w:tcPr>
            <w:tcW w:w="2610" w:type="dxa"/>
          </w:tcPr>
          <w:p w14:paraId="30EFA595" w14:textId="77777777" w:rsidR="00111733" w:rsidRPr="00D5604F" w:rsidRDefault="00111733" w:rsidP="00413433">
            <w:pPr>
              <w:rPr>
                <w:rFonts w:asciiTheme="minorHAnsi" w:hAnsiTheme="minorHAnsi" w:cstheme="minorHAnsi"/>
              </w:rPr>
            </w:pPr>
          </w:p>
        </w:tc>
        <w:tc>
          <w:tcPr>
            <w:tcW w:w="3090" w:type="dxa"/>
          </w:tcPr>
          <w:p w14:paraId="74B00C92" w14:textId="77777777" w:rsidR="00111733" w:rsidRPr="00D5604F" w:rsidRDefault="00111733" w:rsidP="00413433">
            <w:pPr>
              <w:rPr>
                <w:rFonts w:asciiTheme="minorHAnsi" w:hAnsiTheme="minorHAnsi" w:cstheme="minorHAnsi"/>
              </w:rPr>
            </w:pPr>
          </w:p>
        </w:tc>
      </w:tr>
      <w:tr w:rsidR="00111733" w:rsidRPr="00D5604F" w14:paraId="3CB88258" w14:textId="77777777" w:rsidTr="004C72EC">
        <w:trPr>
          <w:trHeight w:val="300"/>
        </w:trPr>
        <w:tc>
          <w:tcPr>
            <w:tcW w:w="1984" w:type="dxa"/>
          </w:tcPr>
          <w:p w14:paraId="69468CF1" w14:textId="77777777" w:rsidR="00111733" w:rsidRPr="00D5604F" w:rsidRDefault="00111733" w:rsidP="00413433">
            <w:pPr>
              <w:rPr>
                <w:rFonts w:asciiTheme="minorHAnsi" w:hAnsiTheme="minorHAnsi" w:cstheme="minorHAnsi"/>
              </w:rPr>
            </w:pPr>
          </w:p>
        </w:tc>
        <w:tc>
          <w:tcPr>
            <w:tcW w:w="1251" w:type="dxa"/>
          </w:tcPr>
          <w:p w14:paraId="5299E140" w14:textId="77777777" w:rsidR="00111733" w:rsidRPr="00D5604F" w:rsidRDefault="00111733" w:rsidP="00413433">
            <w:pPr>
              <w:rPr>
                <w:rFonts w:asciiTheme="minorHAnsi" w:hAnsiTheme="minorHAnsi" w:cstheme="minorHAnsi"/>
              </w:rPr>
            </w:pPr>
          </w:p>
        </w:tc>
        <w:tc>
          <w:tcPr>
            <w:tcW w:w="1980" w:type="dxa"/>
          </w:tcPr>
          <w:p w14:paraId="74633D12" w14:textId="77777777" w:rsidR="00111733" w:rsidRPr="00D5604F" w:rsidRDefault="00111733" w:rsidP="00413433">
            <w:pPr>
              <w:rPr>
                <w:rFonts w:asciiTheme="minorHAnsi" w:hAnsiTheme="minorHAnsi" w:cstheme="minorHAnsi"/>
              </w:rPr>
            </w:pPr>
          </w:p>
        </w:tc>
        <w:tc>
          <w:tcPr>
            <w:tcW w:w="2610" w:type="dxa"/>
          </w:tcPr>
          <w:p w14:paraId="1E2AE02A" w14:textId="77777777" w:rsidR="00111733" w:rsidRPr="00D5604F" w:rsidRDefault="00111733" w:rsidP="00413433">
            <w:pPr>
              <w:rPr>
                <w:rFonts w:asciiTheme="minorHAnsi" w:hAnsiTheme="minorHAnsi" w:cstheme="minorHAnsi"/>
              </w:rPr>
            </w:pPr>
          </w:p>
        </w:tc>
        <w:tc>
          <w:tcPr>
            <w:tcW w:w="3090" w:type="dxa"/>
          </w:tcPr>
          <w:p w14:paraId="6DE67236" w14:textId="77777777" w:rsidR="00111733" w:rsidRPr="00D5604F" w:rsidRDefault="00111733" w:rsidP="00413433">
            <w:pPr>
              <w:rPr>
                <w:rFonts w:asciiTheme="minorHAnsi" w:hAnsiTheme="minorHAnsi" w:cstheme="minorHAnsi"/>
              </w:rPr>
            </w:pPr>
          </w:p>
        </w:tc>
      </w:tr>
      <w:tr w:rsidR="00111733" w:rsidRPr="00D5604F" w14:paraId="37948F78" w14:textId="77777777" w:rsidTr="004C72EC">
        <w:trPr>
          <w:trHeight w:val="300"/>
        </w:trPr>
        <w:tc>
          <w:tcPr>
            <w:tcW w:w="1984" w:type="dxa"/>
          </w:tcPr>
          <w:p w14:paraId="5A7C8575" w14:textId="77777777" w:rsidR="00111733" w:rsidRPr="00D5604F" w:rsidRDefault="00111733" w:rsidP="00413433">
            <w:pPr>
              <w:rPr>
                <w:rFonts w:asciiTheme="minorHAnsi" w:hAnsiTheme="minorHAnsi" w:cstheme="minorHAnsi"/>
              </w:rPr>
            </w:pPr>
          </w:p>
        </w:tc>
        <w:tc>
          <w:tcPr>
            <w:tcW w:w="1251" w:type="dxa"/>
          </w:tcPr>
          <w:p w14:paraId="7618B763" w14:textId="77777777" w:rsidR="00111733" w:rsidRPr="00D5604F" w:rsidRDefault="00111733" w:rsidP="00413433">
            <w:pPr>
              <w:rPr>
                <w:rFonts w:asciiTheme="minorHAnsi" w:hAnsiTheme="minorHAnsi" w:cstheme="minorHAnsi"/>
              </w:rPr>
            </w:pPr>
          </w:p>
        </w:tc>
        <w:tc>
          <w:tcPr>
            <w:tcW w:w="1980" w:type="dxa"/>
          </w:tcPr>
          <w:p w14:paraId="2D4041A9" w14:textId="77777777" w:rsidR="00111733" w:rsidRPr="00D5604F" w:rsidRDefault="00111733" w:rsidP="00413433">
            <w:pPr>
              <w:rPr>
                <w:rFonts w:asciiTheme="minorHAnsi" w:hAnsiTheme="minorHAnsi" w:cstheme="minorHAnsi"/>
              </w:rPr>
            </w:pPr>
          </w:p>
        </w:tc>
        <w:tc>
          <w:tcPr>
            <w:tcW w:w="2610" w:type="dxa"/>
          </w:tcPr>
          <w:p w14:paraId="1523AB11" w14:textId="77777777" w:rsidR="00111733" w:rsidRPr="00D5604F" w:rsidRDefault="00111733" w:rsidP="00413433">
            <w:pPr>
              <w:rPr>
                <w:rFonts w:asciiTheme="minorHAnsi" w:hAnsiTheme="minorHAnsi" w:cstheme="minorHAnsi"/>
              </w:rPr>
            </w:pPr>
          </w:p>
        </w:tc>
        <w:tc>
          <w:tcPr>
            <w:tcW w:w="3090" w:type="dxa"/>
          </w:tcPr>
          <w:p w14:paraId="14666745" w14:textId="77777777" w:rsidR="00111733" w:rsidRPr="00D5604F" w:rsidRDefault="00111733" w:rsidP="00413433">
            <w:pPr>
              <w:rPr>
                <w:rFonts w:asciiTheme="minorHAnsi" w:hAnsiTheme="minorHAnsi" w:cstheme="minorHAnsi"/>
              </w:rPr>
            </w:pPr>
          </w:p>
        </w:tc>
      </w:tr>
    </w:tbl>
    <w:p w14:paraId="4C4D5895" w14:textId="77777777" w:rsidR="00111733" w:rsidRPr="00D5604F" w:rsidRDefault="00111733" w:rsidP="00413433">
      <w:pPr>
        <w:rPr>
          <w:rFonts w:asciiTheme="minorHAnsi" w:hAnsiTheme="minorHAnsi" w:cstheme="minorHAnsi"/>
        </w:rPr>
      </w:pPr>
    </w:p>
    <w:p w14:paraId="26ADBC22" w14:textId="77777777" w:rsidR="00BF6886" w:rsidRPr="00D5604F" w:rsidRDefault="00BF6886" w:rsidP="00413433">
      <w:pPr>
        <w:pStyle w:val="Heading2"/>
      </w:pPr>
      <w:bookmarkStart w:id="88" w:name="_V._Application_Narrative"/>
      <w:bookmarkStart w:id="89" w:name="_Toc75356400"/>
      <w:bookmarkEnd w:id="87"/>
      <w:bookmarkEnd w:id="88"/>
      <w:r w:rsidRPr="00D5604F">
        <w:t>V. Application Narrative</w:t>
      </w:r>
      <w:bookmarkEnd w:id="89"/>
    </w:p>
    <w:p w14:paraId="7217295C" w14:textId="018978A6" w:rsidR="00BF6886" w:rsidRPr="00D5604F" w:rsidRDefault="337C13F4" w:rsidP="6F382AA8">
      <w:pPr>
        <w:spacing w:line="276" w:lineRule="auto"/>
        <w:rPr>
          <w:rFonts w:asciiTheme="minorHAnsi" w:hAnsiTheme="minorHAnsi"/>
        </w:rPr>
      </w:pPr>
      <w:r w:rsidRPr="00D5604F">
        <w:rPr>
          <w:rFonts w:asciiTheme="minorHAnsi" w:hAnsiTheme="minorHAnsi"/>
        </w:rPr>
        <w:t xml:space="preserve">The purpose of the PEA Application is to provide a comprehensive description of how the LEA will implement each required component of a high-quality preschool program for three- and four-year-old children as detailed in </w:t>
      </w:r>
      <w:hyperlink r:id="rId25">
        <w:r w:rsidRPr="00D5604F">
          <w:rPr>
            <w:rStyle w:val="Hyperlink"/>
            <w:rFonts w:asciiTheme="minorHAnsi" w:hAnsiTheme="minorHAnsi"/>
          </w:rPr>
          <w:t>N.J.A.C. 6A:13A</w:t>
        </w:r>
      </w:hyperlink>
      <w:r w:rsidRPr="00D5604F">
        <w:rPr>
          <w:rFonts w:asciiTheme="minorHAnsi" w:hAnsiTheme="minorHAnsi"/>
        </w:rPr>
        <w:t xml:space="preserve"> and in the </w:t>
      </w:r>
      <w:r w:rsidR="0B5DBB00" w:rsidRPr="00D5604F">
        <w:rPr>
          <w:rFonts w:asciiTheme="minorHAnsi" w:hAnsiTheme="minorHAnsi"/>
        </w:rPr>
        <w:t xml:space="preserve">New Jersey </w:t>
      </w:r>
      <w:r w:rsidRPr="00D5604F">
        <w:rPr>
          <w:rFonts w:asciiTheme="minorHAnsi" w:hAnsiTheme="minorHAnsi"/>
        </w:rPr>
        <w:t>Department</w:t>
      </w:r>
      <w:r w:rsidR="1FC81ABB" w:rsidRPr="00D5604F">
        <w:rPr>
          <w:rFonts w:asciiTheme="minorHAnsi" w:hAnsiTheme="minorHAnsi"/>
        </w:rPr>
        <w:t xml:space="preserve"> of Education</w:t>
      </w:r>
      <w:r w:rsidRPr="00D5604F">
        <w:rPr>
          <w:rFonts w:asciiTheme="minorHAnsi" w:hAnsiTheme="minorHAnsi"/>
        </w:rPr>
        <w:t>, Division of Early Childhood Services Preschool Implementation Guidelines.</w:t>
      </w:r>
    </w:p>
    <w:p w14:paraId="7D9AAA6D" w14:textId="2D463745" w:rsidR="00BF6886" w:rsidRPr="00D5604F" w:rsidRDefault="6A2ABE7E" w:rsidP="72F16DB0">
      <w:pPr>
        <w:rPr>
          <w:rFonts w:asciiTheme="minorHAnsi" w:hAnsiTheme="minorHAnsi"/>
          <w:color w:val="000000" w:themeColor="text1"/>
        </w:rPr>
      </w:pPr>
      <w:r w:rsidRPr="00D5604F">
        <w:rPr>
          <w:rFonts w:asciiTheme="minorHAnsi" w:hAnsiTheme="minorHAnsi"/>
          <w:color w:val="000000" w:themeColor="text1"/>
        </w:rPr>
        <w:t xml:space="preserve">The </w:t>
      </w:r>
      <w:r w:rsidR="27B92B36" w:rsidRPr="00D5604F">
        <w:rPr>
          <w:rFonts w:asciiTheme="minorHAnsi" w:hAnsiTheme="minorHAnsi"/>
          <w:color w:val="000000" w:themeColor="text1"/>
        </w:rPr>
        <w:t>LEA</w:t>
      </w:r>
      <w:r w:rsidR="07BCA434" w:rsidRPr="00D5604F">
        <w:rPr>
          <w:rFonts w:asciiTheme="minorHAnsi" w:hAnsiTheme="minorHAnsi"/>
          <w:color w:val="000000" w:themeColor="text1"/>
        </w:rPr>
        <w:t>’</w:t>
      </w:r>
      <w:r w:rsidR="27B92B36" w:rsidRPr="00D5604F">
        <w:rPr>
          <w:rFonts w:asciiTheme="minorHAnsi" w:hAnsiTheme="minorHAnsi"/>
          <w:color w:val="000000" w:themeColor="text1"/>
        </w:rPr>
        <w:t>s plan should be built around the Preschool Program Implementation Guidelines, N.J.A.C. 6A:13A: Elements of High-Quality Preschool Programs, the Preschool Classroom Teaching Guidelines, and preschool program assessments including but not limited to, curriculum-specific program assessment tools (where appropriate), structured observation tools, Grow NJ Kids, New Jersey's Quality Rating and Improvement System (QRIS), and any other data source specific to the LEA</w:t>
      </w:r>
      <w:r w:rsidR="26EE4285" w:rsidRPr="00D5604F">
        <w:rPr>
          <w:rFonts w:asciiTheme="minorHAnsi" w:hAnsiTheme="minorHAnsi"/>
          <w:color w:val="000000" w:themeColor="text1"/>
        </w:rPr>
        <w:t>’</w:t>
      </w:r>
      <w:r w:rsidR="27B92B36" w:rsidRPr="00D5604F">
        <w:rPr>
          <w:rFonts w:asciiTheme="minorHAnsi" w:hAnsiTheme="minorHAnsi"/>
          <w:color w:val="000000" w:themeColor="text1"/>
        </w:rPr>
        <w:t xml:space="preserve">s preschool program. </w:t>
      </w:r>
    </w:p>
    <w:p w14:paraId="4DB7A382" w14:textId="47A82DB5" w:rsidR="003E4EEE" w:rsidRPr="00D5604F" w:rsidRDefault="003E4EEE" w:rsidP="00AF18A2">
      <w:pPr>
        <w:pStyle w:val="Heading3"/>
        <w:rPr>
          <w:rFonts w:asciiTheme="majorHAnsi" w:hAnsiTheme="majorHAnsi"/>
        </w:rPr>
      </w:pPr>
      <w:r w:rsidRPr="00D5604F">
        <w:rPr>
          <w:rFonts w:asciiTheme="majorHAnsi" w:hAnsiTheme="majorHAnsi"/>
        </w:rPr>
        <w:t>5.1 Operational Plan Overview</w:t>
      </w:r>
      <w:r w:rsidR="00876249" w:rsidRPr="00D5604F">
        <w:rPr>
          <w:rFonts w:asciiTheme="majorHAnsi" w:hAnsiTheme="majorHAnsi"/>
        </w:rPr>
        <w:t xml:space="preserve"> (5 points)</w:t>
      </w:r>
    </w:p>
    <w:p w14:paraId="19088AB8" w14:textId="387C60D0" w:rsidR="003E4EEE" w:rsidRPr="00D5604F" w:rsidRDefault="4239581E" w:rsidP="72F16DB0">
      <w:pPr>
        <w:rPr>
          <w:rFonts w:asciiTheme="minorHAnsi" w:hAnsiTheme="minorHAnsi"/>
        </w:rPr>
      </w:pPr>
      <w:r w:rsidRPr="00D5604F">
        <w:rPr>
          <w:rFonts w:asciiTheme="minorHAnsi" w:hAnsiTheme="minorHAnsi"/>
        </w:rPr>
        <w:t>Provide a general overview of the LEA</w:t>
      </w:r>
      <w:r w:rsidR="07BCA434" w:rsidRPr="00D5604F">
        <w:rPr>
          <w:rFonts w:asciiTheme="minorHAnsi" w:hAnsiTheme="minorHAnsi"/>
        </w:rPr>
        <w:t>’</w:t>
      </w:r>
      <w:r w:rsidRPr="00D5604F">
        <w:rPr>
          <w:rFonts w:asciiTheme="minorHAnsi" w:hAnsiTheme="minorHAnsi"/>
        </w:rPr>
        <w:t>s proposed preschool program operational plan.</w:t>
      </w:r>
    </w:p>
    <w:p w14:paraId="77BE7C2C" w14:textId="1EF927FA" w:rsidR="003E4EEE" w:rsidRPr="00D5604F" w:rsidRDefault="003E4EEE" w:rsidP="001D5E14">
      <w:pPr>
        <w:pStyle w:val="ListParagraph"/>
        <w:numPr>
          <w:ilvl w:val="0"/>
          <w:numId w:val="12"/>
        </w:numPr>
        <w:spacing w:before="240" w:after="0"/>
        <w:rPr>
          <w:rFonts w:asciiTheme="minorHAnsi" w:hAnsiTheme="minorHAnsi"/>
        </w:rPr>
      </w:pPr>
      <w:r w:rsidRPr="00D5604F">
        <w:rPr>
          <w:rFonts w:asciiTheme="minorHAnsi" w:hAnsiTheme="minorHAnsi"/>
        </w:rPr>
        <w:t>Describe your current preschool program.</w:t>
      </w:r>
    </w:p>
    <w:p w14:paraId="61AEA130" w14:textId="77777777" w:rsidR="003E4EEE" w:rsidRPr="00D5604F" w:rsidRDefault="003E4EEE"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036A9C5C" w14:textId="48973A27" w:rsidR="003E4EEE" w:rsidRPr="00D5604F" w:rsidRDefault="003E4EEE" w:rsidP="001D5E14">
      <w:pPr>
        <w:pStyle w:val="ListParagraph"/>
        <w:numPr>
          <w:ilvl w:val="0"/>
          <w:numId w:val="12"/>
        </w:numPr>
        <w:spacing w:before="240" w:after="0"/>
        <w:rPr>
          <w:rFonts w:asciiTheme="minorHAnsi" w:hAnsiTheme="minorHAnsi"/>
        </w:rPr>
      </w:pPr>
      <w:r w:rsidRPr="00D5604F">
        <w:rPr>
          <w:rFonts w:asciiTheme="minorHAnsi" w:hAnsiTheme="minorHAnsi"/>
        </w:rPr>
        <w:t xml:space="preserve">Describe the current demographics and community services/resources offered to all children and families in the LEA. </w:t>
      </w:r>
    </w:p>
    <w:p w14:paraId="2BFD3ACF" w14:textId="77777777" w:rsidR="003E4EEE" w:rsidRPr="00D5604F" w:rsidRDefault="003E4EEE"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2CC5D252" w14:textId="6C9ECFFE" w:rsidR="003E4EEE" w:rsidRPr="00D5604F" w:rsidRDefault="003E4EEE" w:rsidP="001D5E14">
      <w:pPr>
        <w:pStyle w:val="ListParagraph"/>
        <w:numPr>
          <w:ilvl w:val="0"/>
          <w:numId w:val="12"/>
        </w:numPr>
        <w:spacing w:before="240" w:after="0"/>
        <w:rPr>
          <w:rFonts w:asciiTheme="minorHAnsi" w:hAnsiTheme="minorHAnsi"/>
        </w:rPr>
      </w:pPr>
      <w:r w:rsidRPr="00D5604F">
        <w:rPr>
          <w:rFonts w:asciiTheme="minorHAnsi" w:hAnsiTheme="minorHAnsi"/>
        </w:rPr>
        <w:lastRenderedPageBreak/>
        <w:t xml:space="preserve">What is the vision of your preschool program? </w:t>
      </w:r>
    </w:p>
    <w:p w14:paraId="3C225354" w14:textId="77777777" w:rsidR="003E4EEE" w:rsidRPr="00D5604F" w:rsidRDefault="003E4EEE"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0BE3988F" w14:textId="482C1B37" w:rsidR="003E4EEE" w:rsidRPr="00D5604F" w:rsidRDefault="003E4EEE" w:rsidP="435D5ED4">
      <w:pPr>
        <w:pStyle w:val="ListParagraph"/>
        <w:numPr>
          <w:ilvl w:val="0"/>
          <w:numId w:val="12"/>
        </w:numPr>
        <w:spacing w:before="240" w:after="0"/>
        <w:rPr>
          <w:rFonts w:asciiTheme="minorHAnsi" w:hAnsiTheme="minorHAnsi"/>
        </w:rPr>
      </w:pPr>
      <w:r w:rsidRPr="00D5604F">
        <w:rPr>
          <w:rFonts w:asciiTheme="minorHAnsi" w:hAnsiTheme="minorHAnsi"/>
        </w:rPr>
        <w:t xml:space="preserve">How would Preschool </w:t>
      </w:r>
      <w:r w:rsidR="33A0B9C5" w:rsidRPr="00D5604F">
        <w:rPr>
          <w:rFonts w:asciiTheme="minorHAnsi" w:hAnsiTheme="minorHAnsi"/>
        </w:rPr>
        <w:t>Education</w:t>
      </w:r>
      <w:r w:rsidRPr="00D5604F">
        <w:rPr>
          <w:rFonts w:asciiTheme="minorHAnsi" w:hAnsiTheme="minorHAnsi"/>
        </w:rPr>
        <w:t xml:space="preserve"> Aid support achieving the vision? </w:t>
      </w:r>
    </w:p>
    <w:p w14:paraId="35604DAA" w14:textId="77777777" w:rsidR="003E4EEE" w:rsidRPr="00D5604F" w:rsidRDefault="003E4EEE"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17A64286" w14:textId="05C61607" w:rsidR="003E4EEE" w:rsidRPr="00D5604F" w:rsidRDefault="4CC67A1A" w:rsidP="544417A0">
      <w:pPr>
        <w:pStyle w:val="ListParagraph"/>
        <w:numPr>
          <w:ilvl w:val="0"/>
          <w:numId w:val="12"/>
        </w:numPr>
        <w:spacing w:before="240" w:after="0"/>
        <w:rPr>
          <w:rFonts w:asciiTheme="minorHAnsi" w:hAnsiTheme="minorHAnsi"/>
          <w:color w:val="498205"/>
        </w:rPr>
      </w:pPr>
      <w:r w:rsidRPr="00D5604F">
        <w:rPr>
          <w:rFonts w:asciiTheme="minorHAnsi" w:hAnsiTheme="minorHAnsi"/>
        </w:rPr>
        <w:t xml:space="preserve">The program will begin operation no later than </w:t>
      </w:r>
      <w:r w:rsidR="45C9691E" w:rsidRPr="00D5604F">
        <w:rPr>
          <w:rFonts w:asciiTheme="minorHAnsi" w:hAnsiTheme="minorHAnsi"/>
        </w:rPr>
        <w:t>September 2026</w:t>
      </w:r>
      <w:r w:rsidRPr="00D5604F">
        <w:rPr>
          <w:rFonts w:asciiTheme="minorHAnsi" w:hAnsiTheme="minorHAnsi"/>
        </w:rPr>
        <w:t>. Please note the tentative projected start date, if any.</w:t>
      </w:r>
    </w:p>
    <w:p w14:paraId="687F3DA2" w14:textId="2B9805B1" w:rsidR="003E4EEE" w:rsidRPr="00D5604F" w:rsidRDefault="003E4EEE" w:rsidP="00E0047F">
      <w:pPr>
        <w:pStyle w:val="ListParagraph"/>
        <w:pBdr>
          <w:top w:val="single" w:sz="4" w:space="1" w:color="000000"/>
          <w:left w:val="single" w:sz="4" w:space="4" w:color="000000"/>
          <w:bottom w:val="single" w:sz="4" w:space="1" w:color="000000"/>
          <w:right w:val="single" w:sz="4" w:space="4" w:color="000000"/>
        </w:pBdr>
        <w:spacing w:before="240" w:after="480"/>
        <w:contextualSpacing w:val="0"/>
        <w:rPr>
          <w:rFonts w:ascii="Aptos" w:eastAsia="Aptos" w:hAnsi="Aptos" w:cs="Aptos"/>
          <w:color w:val="498205"/>
        </w:rPr>
      </w:pPr>
    </w:p>
    <w:p w14:paraId="4A903093" w14:textId="733676DF" w:rsidR="003E4EEE" w:rsidRPr="00D5604F" w:rsidRDefault="003E4EEE" w:rsidP="00E0047F">
      <w:pPr>
        <w:pStyle w:val="ListParagraph"/>
        <w:numPr>
          <w:ilvl w:val="0"/>
          <w:numId w:val="12"/>
        </w:numPr>
        <w:spacing w:before="600" w:after="0"/>
        <w:rPr>
          <w:rFonts w:asciiTheme="minorHAnsi" w:hAnsiTheme="minorHAnsi"/>
        </w:rPr>
      </w:pPr>
      <w:r w:rsidRPr="00D5604F">
        <w:rPr>
          <w:rFonts w:asciiTheme="minorHAnsi" w:hAnsiTheme="minorHAnsi"/>
        </w:rPr>
        <w:t xml:space="preserve">Does your LEA include preschool in your </w:t>
      </w:r>
      <w:r w:rsidR="008B59FD" w:rsidRPr="00D5604F">
        <w:rPr>
          <w:rFonts w:asciiTheme="minorHAnsi" w:hAnsiTheme="minorHAnsi"/>
        </w:rPr>
        <w:t>T</w:t>
      </w:r>
      <w:r w:rsidRPr="00D5604F">
        <w:rPr>
          <w:rFonts w:asciiTheme="minorHAnsi" w:hAnsiTheme="minorHAnsi"/>
        </w:rPr>
        <w:t>itle 1 needs assessment?</w:t>
      </w:r>
    </w:p>
    <w:tbl>
      <w:tblPr>
        <w:tblStyle w:val="TableGrid"/>
        <w:tblW w:w="0" w:type="auto"/>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833"/>
        <w:gridCol w:w="877"/>
      </w:tblGrid>
      <w:tr w:rsidR="00873390" w:rsidRPr="00D5604F" w14:paraId="037416C2" w14:textId="77777777" w:rsidTr="00064FB5">
        <w:trPr>
          <w:trHeight w:val="300"/>
        </w:trPr>
        <w:tc>
          <w:tcPr>
            <w:tcW w:w="833" w:type="dxa"/>
            <w:shd w:val="clear" w:color="auto" w:fill="F2F2F2" w:themeFill="background1" w:themeFillShade="F2"/>
          </w:tcPr>
          <w:p w14:paraId="18A44BA0" w14:textId="77777777" w:rsidR="003E4EEE" w:rsidRPr="00D5604F" w:rsidRDefault="003E4EEE" w:rsidP="00413433">
            <w:pPr>
              <w:rPr>
                <w:rFonts w:asciiTheme="minorHAnsi" w:hAnsiTheme="minorHAnsi"/>
                <w:b/>
                <w:bCs/>
              </w:rPr>
            </w:pPr>
            <w:r w:rsidRPr="00D5604F">
              <w:rPr>
                <w:rFonts w:asciiTheme="minorHAnsi" w:hAnsiTheme="minorHAnsi"/>
                <w:b/>
                <w:bCs/>
              </w:rPr>
              <w:t>Yes</w:t>
            </w:r>
          </w:p>
        </w:tc>
        <w:tc>
          <w:tcPr>
            <w:tcW w:w="877" w:type="dxa"/>
          </w:tcPr>
          <w:p w14:paraId="71F5F2E4" w14:textId="77777777" w:rsidR="003E4EEE" w:rsidRPr="00D5604F" w:rsidRDefault="003E4EEE" w:rsidP="00413433">
            <w:pPr>
              <w:rPr>
                <w:rFonts w:asciiTheme="minorHAnsi" w:hAnsiTheme="minorHAnsi"/>
              </w:rPr>
            </w:pPr>
          </w:p>
        </w:tc>
      </w:tr>
      <w:tr w:rsidR="00873390" w:rsidRPr="00D5604F" w14:paraId="75DFED33" w14:textId="77777777" w:rsidTr="00064FB5">
        <w:trPr>
          <w:trHeight w:val="300"/>
        </w:trPr>
        <w:tc>
          <w:tcPr>
            <w:tcW w:w="833" w:type="dxa"/>
            <w:shd w:val="clear" w:color="auto" w:fill="F2F2F2" w:themeFill="background1" w:themeFillShade="F2"/>
          </w:tcPr>
          <w:p w14:paraId="1799C2C2" w14:textId="77777777" w:rsidR="003E4EEE" w:rsidRPr="00D5604F" w:rsidRDefault="003E4EEE" w:rsidP="00413433">
            <w:pPr>
              <w:rPr>
                <w:rFonts w:asciiTheme="minorHAnsi" w:hAnsiTheme="minorHAnsi"/>
                <w:b/>
                <w:bCs/>
              </w:rPr>
            </w:pPr>
            <w:r w:rsidRPr="00D5604F">
              <w:rPr>
                <w:rFonts w:asciiTheme="minorHAnsi" w:hAnsiTheme="minorHAnsi"/>
                <w:b/>
                <w:bCs/>
              </w:rPr>
              <w:t>No</w:t>
            </w:r>
          </w:p>
        </w:tc>
        <w:tc>
          <w:tcPr>
            <w:tcW w:w="877" w:type="dxa"/>
          </w:tcPr>
          <w:p w14:paraId="00D13B63" w14:textId="77777777" w:rsidR="003E4EEE" w:rsidRPr="00D5604F" w:rsidRDefault="003E4EEE" w:rsidP="00413433">
            <w:pPr>
              <w:rPr>
                <w:rFonts w:asciiTheme="minorHAnsi" w:hAnsiTheme="minorHAnsi"/>
              </w:rPr>
            </w:pPr>
          </w:p>
        </w:tc>
      </w:tr>
    </w:tbl>
    <w:p w14:paraId="6A0A0A0D" w14:textId="7386792C" w:rsidR="00FA5E92" w:rsidRPr="00D5604F" w:rsidRDefault="4048C53D" w:rsidP="6048B88B">
      <w:pPr>
        <w:pStyle w:val="Heading3"/>
        <w:rPr>
          <w:rFonts w:asciiTheme="majorHAnsi" w:hAnsiTheme="majorHAnsi"/>
        </w:rPr>
      </w:pPr>
      <w:r w:rsidRPr="00D5604F">
        <w:rPr>
          <w:rFonts w:asciiTheme="majorHAnsi" w:hAnsiTheme="majorHAnsi"/>
        </w:rPr>
        <w:t xml:space="preserve">5.2 Outreach, Recruitment, </w:t>
      </w:r>
      <w:r w:rsidR="5B307633" w:rsidRPr="00D5604F">
        <w:rPr>
          <w:rFonts w:asciiTheme="majorHAnsi" w:hAnsiTheme="majorHAnsi"/>
        </w:rPr>
        <w:t xml:space="preserve">Enrollment </w:t>
      </w:r>
      <w:r w:rsidRPr="00D5604F">
        <w:rPr>
          <w:rFonts w:asciiTheme="majorHAnsi" w:hAnsiTheme="majorHAnsi"/>
        </w:rPr>
        <w:t xml:space="preserve">and Facilities </w:t>
      </w:r>
      <w:r w:rsidR="6F1DF907" w:rsidRPr="00D5604F">
        <w:rPr>
          <w:rFonts w:asciiTheme="majorHAnsi" w:hAnsiTheme="majorHAnsi"/>
        </w:rPr>
        <w:t>(</w:t>
      </w:r>
      <w:r w:rsidR="43A08492" w:rsidRPr="00D5604F">
        <w:rPr>
          <w:rFonts w:asciiTheme="majorHAnsi" w:hAnsiTheme="majorHAnsi"/>
        </w:rPr>
        <w:t>17</w:t>
      </w:r>
      <w:r w:rsidR="6F1DF907" w:rsidRPr="00D5604F">
        <w:rPr>
          <w:rFonts w:asciiTheme="majorHAnsi" w:hAnsiTheme="majorHAnsi"/>
        </w:rPr>
        <w:t xml:space="preserve"> points)</w:t>
      </w:r>
    </w:p>
    <w:p w14:paraId="7F1C9A38" w14:textId="77777777" w:rsidR="00FA5E92" w:rsidRPr="00D5604F" w:rsidRDefault="00FA5E92" w:rsidP="00B17E4A">
      <w:pPr>
        <w:pStyle w:val="Heading4"/>
        <w:rPr>
          <w:rFonts w:asciiTheme="minorHAnsi" w:hAnsiTheme="minorHAnsi"/>
          <w:sz w:val="24"/>
          <w:szCs w:val="24"/>
        </w:rPr>
      </w:pPr>
      <w:r w:rsidRPr="00D5604F">
        <w:rPr>
          <w:rFonts w:asciiTheme="minorHAnsi" w:hAnsiTheme="minorHAnsi"/>
          <w:sz w:val="24"/>
          <w:szCs w:val="24"/>
        </w:rPr>
        <w:t>Outreach</w:t>
      </w:r>
    </w:p>
    <w:p w14:paraId="0E23486F" w14:textId="5C9B8EDF" w:rsidR="0FDAD4B8" w:rsidRPr="00D5604F" w:rsidRDefault="40ABB13F" w:rsidP="2B2B7B65">
      <w:pPr>
        <w:spacing w:line="257" w:lineRule="auto"/>
      </w:pPr>
      <w:r w:rsidRPr="00D5604F">
        <w:rPr>
          <w:rFonts w:ascii="Aptos" w:eastAsia="Aptos" w:hAnsi="Aptos" w:cs="Aptos"/>
        </w:rPr>
        <w:t xml:space="preserve">LEAs </w:t>
      </w:r>
      <w:r w:rsidRPr="00D5604F">
        <w:t xml:space="preserve">are highly encouraged to contract with licensed </w:t>
      </w:r>
      <w:bookmarkStart w:id="90" w:name="_Int_2aooKdke"/>
      <w:bookmarkStart w:id="91" w:name="_Int_ANaCenqc"/>
      <w:r w:rsidRPr="00D5604F">
        <w:t>child care</w:t>
      </w:r>
      <w:bookmarkEnd w:id="90"/>
      <w:bookmarkEnd w:id="91"/>
      <w:r w:rsidRPr="00D5604F">
        <w:t xml:space="preserve"> programs </w:t>
      </w:r>
      <w:r w:rsidRPr="00D5604F">
        <w:rPr>
          <w:rFonts w:ascii="Aptos" w:eastAsia="Aptos" w:hAnsi="Aptos" w:cs="Aptos"/>
        </w:rPr>
        <w:t xml:space="preserve">and pursuant to N.J.A.C. 6A:13A, </w:t>
      </w:r>
      <w:r w:rsidR="73FEF6E5" w:rsidRPr="00D5604F">
        <w:rPr>
          <w:rFonts w:ascii="Aptos" w:eastAsia="Aptos" w:hAnsi="Aptos" w:cs="Aptos"/>
        </w:rPr>
        <w:t xml:space="preserve">are </w:t>
      </w:r>
      <w:r w:rsidRPr="00D5604F">
        <w:rPr>
          <w:rFonts w:ascii="Aptos" w:eastAsia="Aptos" w:hAnsi="Aptos" w:cs="Aptos"/>
        </w:rPr>
        <w:t>required to contract with any willing and able Head Start agencies within the local catchment area</w:t>
      </w:r>
      <w:r w:rsidR="73FEF6E5" w:rsidRPr="00D5604F">
        <w:rPr>
          <w:rFonts w:ascii="Aptos" w:eastAsia="Aptos" w:hAnsi="Aptos" w:cs="Aptos"/>
        </w:rPr>
        <w:t>,</w:t>
      </w:r>
      <w:r w:rsidRPr="00D5604F">
        <w:rPr>
          <w:rFonts w:ascii="Aptos" w:eastAsia="Aptos" w:hAnsi="Aptos" w:cs="Aptos"/>
        </w:rPr>
        <w:t xml:space="preserve"> to offer a high-quality preschool program within a mixed delivery system to serve eligible children. </w:t>
      </w:r>
      <w:r w:rsidRPr="00D5604F">
        <w:t xml:space="preserve">LEAs </w:t>
      </w:r>
      <w:r w:rsidRPr="00D5604F">
        <w:rPr>
          <w:rFonts w:ascii="Aptos" w:eastAsia="Aptos" w:hAnsi="Aptos" w:cs="Aptos"/>
        </w:rPr>
        <w:t xml:space="preserve">must show due diligence with all efforts to partner with licensed </w:t>
      </w:r>
      <w:bookmarkStart w:id="92" w:name="_Int_HEeLjiWy"/>
      <w:bookmarkStart w:id="93" w:name="_Int_4cvepAit"/>
      <w:r w:rsidRPr="00D5604F">
        <w:rPr>
          <w:rFonts w:ascii="Aptos" w:eastAsia="Aptos" w:hAnsi="Aptos" w:cs="Aptos"/>
        </w:rPr>
        <w:t>child care</w:t>
      </w:r>
      <w:bookmarkEnd w:id="92"/>
      <w:bookmarkEnd w:id="93"/>
      <w:r w:rsidRPr="00D5604F">
        <w:rPr>
          <w:rFonts w:ascii="Aptos" w:eastAsia="Aptos" w:hAnsi="Aptos" w:cs="Aptos"/>
        </w:rPr>
        <w:t xml:space="preserve"> centers and Head Start agencies.</w:t>
      </w:r>
    </w:p>
    <w:p w14:paraId="722210F1" w14:textId="3C61D724" w:rsidR="00FA5E92" w:rsidRPr="00D5604F" w:rsidRDefault="00FA5E92" w:rsidP="435D5ED4">
      <w:pPr>
        <w:rPr>
          <w:rFonts w:asciiTheme="minorHAnsi" w:hAnsiTheme="minorHAnsi"/>
        </w:rPr>
      </w:pPr>
      <w:r w:rsidRPr="00D5604F">
        <w:rPr>
          <w:rFonts w:asciiTheme="minorHAnsi" w:hAnsiTheme="minorHAnsi"/>
          <w:b/>
          <w:bCs/>
        </w:rPr>
        <w:t>Note:</w:t>
      </w:r>
      <w:r w:rsidRPr="00D5604F">
        <w:rPr>
          <w:rFonts w:asciiTheme="minorHAnsi" w:hAnsiTheme="minorHAnsi"/>
        </w:rPr>
        <w:t xml:space="preserve"> LEAs who contract with Head Start and/or private providers will be given </w:t>
      </w:r>
      <w:r w:rsidR="003E4CCD" w:rsidRPr="00D5604F">
        <w:rPr>
          <w:rFonts w:asciiTheme="minorHAnsi" w:hAnsiTheme="minorHAnsi"/>
        </w:rPr>
        <w:t>15</w:t>
      </w:r>
      <w:r w:rsidRPr="00D5604F">
        <w:rPr>
          <w:rFonts w:asciiTheme="minorHAnsi" w:hAnsiTheme="minorHAnsi"/>
        </w:rPr>
        <w:t xml:space="preserve"> priority points if the base score is 70 or higher.</w:t>
      </w:r>
    </w:p>
    <w:p w14:paraId="1FF0ECC8" w14:textId="08E3877F" w:rsidR="00FA5E92" w:rsidRPr="00D5604F" w:rsidRDefault="6CA00A19" w:rsidP="544417A0">
      <w:pPr>
        <w:pStyle w:val="ListParagraph"/>
        <w:numPr>
          <w:ilvl w:val="0"/>
          <w:numId w:val="13"/>
        </w:numPr>
        <w:spacing w:before="240" w:after="240"/>
        <w:rPr>
          <w:rFonts w:asciiTheme="minorHAnsi" w:hAnsiTheme="minorHAnsi"/>
        </w:rPr>
      </w:pPr>
      <w:r w:rsidRPr="00D5604F">
        <w:rPr>
          <w:rFonts w:asciiTheme="minorHAnsi" w:hAnsiTheme="minorHAnsi"/>
        </w:rPr>
        <w:t>Describe the strategies the LEA has in place for serving eligible preschool students, with a five-year plan to serve 90% of the universe of three- and four</w:t>
      </w:r>
      <w:r w:rsidR="77DB8AF1" w:rsidRPr="00D5604F">
        <w:rPr>
          <w:rFonts w:asciiTheme="minorHAnsi" w:hAnsiTheme="minorHAnsi"/>
        </w:rPr>
        <w:t>-year</w:t>
      </w:r>
      <w:r w:rsidRPr="00D5604F">
        <w:rPr>
          <w:rFonts w:asciiTheme="minorHAnsi" w:hAnsiTheme="minorHAnsi"/>
        </w:rPr>
        <w:t>-</w:t>
      </w:r>
      <w:r w:rsidR="69B81F68" w:rsidRPr="00D5604F">
        <w:rPr>
          <w:rFonts w:asciiTheme="minorHAnsi" w:hAnsiTheme="minorHAnsi"/>
        </w:rPr>
        <w:t>olds in</w:t>
      </w:r>
      <w:r w:rsidR="73FEF6E5" w:rsidRPr="00D5604F">
        <w:rPr>
          <w:rFonts w:asciiTheme="minorHAnsi" w:hAnsiTheme="minorHAnsi"/>
        </w:rPr>
        <w:t xml:space="preserve"> the LEA or group of LEAs </w:t>
      </w:r>
      <w:r w:rsidRPr="00D5604F">
        <w:rPr>
          <w:rFonts w:asciiTheme="minorHAnsi" w:hAnsiTheme="minorHAnsi"/>
        </w:rPr>
        <w:t>(facilities, staffing, etc.)</w:t>
      </w:r>
      <w:r w:rsidR="14FB337B" w:rsidRPr="00D5604F">
        <w:rPr>
          <w:rFonts w:asciiTheme="minorHAnsi" w:hAnsiTheme="minorHAnsi"/>
        </w:rPr>
        <w:t>.</w:t>
      </w:r>
    </w:p>
    <w:p w14:paraId="78B8789D" w14:textId="67D64AD8" w:rsidR="00FA5E92" w:rsidRPr="00D5604F" w:rsidRDefault="00FA5E92" w:rsidP="00AB0C20">
      <w:pPr>
        <w:pBdr>
          <w:top w:val="single" w:sz="4" w:space="1" w:color="auto"/>
          <w:left w:val="single" w:sz="4" w:space="4" w:color="auto"/>
          <w:bottom w:val="single" w:sz="4" w:space="1" w:color="auto"/>
          <w:right w:val="single" w:sz="4" w:space="4" w:color="auto"/>
        </w:pBdr>
        <w:spacing w:before="240" w:after="240"/>
        <w:contextualSpacing/>
        <w:rPr>
          <w:rFonts w:asciiTheme="minorHAnsi" w:hAnsiTheme="minorHAnsi"/>
        </w:rPr>
      </w:pPr>
    </w:p>
    <w:p w14:paraId="66F46479" w14:textId="7B8A9D86" w:rsidR="00EE72F1" w:rsidRPr="00D5604F" w:rsidRDefault="704C311F" w:rsidP="00E0047F">
      <w:pPr>
        <w:pStyle w:val="ListParagraph"/>
        <w:numPr>
          <w:ilvl w:val="0"/>
          <w:numId w:val="13"/>
        </w:numPr>
        <w:spacing w:before="240" w:after="240"/>
        <w:contextualSpacing w:val="0"/>
        <w:rPr>
          <w:rFonts w:asciiTheme="minorHAnsi" w:hAnsiTheme="minorHAnsi"/>
        </w:rPr>
      </w:pPr>
      <w:r w:rsidRPr="00D5604F">
        <w:rPr>
          <w:rFonts w:asciiTheme="minorHAnsi" w:hAnsiTheme="minorHAnsi"/>
        </w:rPr>
        <w:t>What efforts will the LEA implement to recruit and place preschool children, particularly those from the hardest to reach families (e.g., recent immigrants, low-income, teen parents, etc.)? How will the LEA ensure that it serves a large proportion of low-income children and make</w:t>
      </w:r>
      <w:r w:rsidR="07BCA434" w:rsidRPr="00D5604F">
        <w:rPr>
          <w:rFonts w:asciiTheme="minorHAnsi" w:hAnsiTheme="minorHAnsi"/>
        </w:rPr>
        <w:t>s</w:t>
      </w:r>
      <w:r w:rsidRPr="00D5604F">
        <w:rPr>
          <w:rFonts w:asciiTheme="minorHAnsi" w:hAnsiTheme="minorHAnsi"/>
        </w:rPr>
        <w:t xml:space="preserve"> progress towards serving all eligible preschool children in the universe? </w:t>
      </w:r>
    </w:p>
    <w:p w14:paraId="66C93791" w14:textId="77777777" w:rsidR="00FA5E92" w:rsidRPr="00D5604F" w:rsidRDefault="00FA5E92" w:rsidP="00E0047F">
      <w:pPr>
        <w:pStyle w:val="ListParagraph"/>
        <w:pBdr>
          <w:top w:val="single" w:sz="4" w:space="1" w:color="000000"/>
          <w:left w:val="single" w:sz="4" w:space="4" w:color="000000"/>
          <w:bottom w:val="single" w:sz="4" w:space="1" w:color="000000"/>
          <w:right w:val="single" w:sz="4" w:space="4" w:color="000000"/>
        </w:pBdr>
        <w:spacing w:before="240" w:after="240"/>
        <w:rPr>
          <w:rFonts w:asciiTheme="minorHAnsi" w:hAnsiTheme="minorHAnsi"/>
        </w:rPr>
      </w:pPr>
    </w:p>
    <w:p w14:paraId="57F81592" w14:textId="3D975888" w:rsidR="00FA5E92" w:rsidRPr="00D5604F" w:rsidRDefault="18D25B90" w:rsidP="00E0047F">
      <w:pPr>
        <w:pStyle w:val="ListParagraph"/>
        <w:numPr>
          <w:ilvl w:val="0"/>
          <w:numId w:val="13"/>
        </w:numPr>
        <w:spacing w:before="480" w:after="240"/>
        <w:contextualSpacing w:val="0"/>
        <w:rPr>
          <w:rFonts w:asciiTheme="minorHAnsi" w:hAnsiTheme="minorHAnsi"/>
        </w:rPr>
      </w:pPr>
      <w:r w:rsidRPr="00D5604F">
        <w:rPr>
          <w:rFonts w:asciiTheme="minorHAnsi" w:hAnsiTheme="minorHAnsi"/>
        </w:rPr>
        <w:t>How will the LEA ensure priority placement of at</w:t>
      </w:r>
      <w:r w:rsidR="7DC5168F" w:rsidRPr="00D5604F">
        <w:rPr>
          <w:rFonts w:asciiTheme="minorHAnsi" w:hAnsiTheme="minorHAnsi"/>
        </w:rPr>
        <w:t>-risk</w:t>
      </w:r>
      <w:r w:rsidRPr="00D5604F">
        <w:rPr>
          <w:rFonts w:asciiTheme="minorHAnsi" w:hAnsiTheme="minorHAnsi"/>
        </w:rPr>
        <w:t xml:space="preserve"> students</w:t>
      </w:r>
      <w:r w:rsidR="0B6103DD" w:rsidRPr="00D5604F">
        <w:rPr>
          <w:rFonts w:asciiTheme="minorHAnsi" w:hAnsiTheme="minorHAnsi"/>
        </w:rPr>
        <w:t xml:space="preserve"> (</w:t>
      </w:r>
      <w:r w:rsidR="6F3BA031" w:rsidRPr="00D5604F">
        <w:rPr>
          <w:rFonts w:asciiTheme="minorHAnsi" w:hAnsiTheme="minorHAnsi"/>
        </w:rPr>
        <w:t>e.g. recent immigrants, low-income, teen parents, homelessness).</w:t>
      </w:r>
    </w:p>
    <w:p w14:paraId="636069AA" w14:textId="77777777" w:rsidR="00FA5E92" w:rsidRPr="00D5604F" w:rsidRDefault="00FA5E92" w:rsidP="00E0047F">
      <w:pPr>
        <w:pBdr>
          <w:top w:val="single" w:sz="4" w:space="1" w:color="auto"/>
          <w:left w:val="single" w:sz="4" w:space="4" w:color="auto"/>
          <w:bottom w:val="single" w:sz="4" w:space="1" w:color="auto"/>
          <w:right w:val="single" w:sz="4" w:space="4" w:color="auto"/>
        </w:pBdr>
        <w:spacing w:before="240" w:after="240"/>
        <w:contextualSpacing/>
        <w:rPr>
          <w:rFonts w:asciiTheme="minorHAnsi" w:hAnsiTheme="minorHAnsi"/>
        </w:rPr>
      </w:pPr>
    </w:p>
    <w:p w14:paraId="62944110" w14:textId="7D4B2037" w:rsidR="47D7E7CA" w:rsidRPr="00D5604F" w:rsidRDefault="7CB48F41" w:rsidP="00E0047F">
      <w:pPr>
        <w:pStyle w:val="ListParagraph"/>
        <w:numPr>
          <w:ilvl w:val="0"/>
          <w:numId w:val="13"/>
        </w:numPr>
        <w:spacing w:before="240" w:after="240"/>
        <w:rPr>
          <w:rFonts w:ascii="Aptos" w:eastAsia="Aptos" w:hAnsi="Aptos" w:cs="Aptos"/>
        </w:rPr>
      </w:pPr>
      <w:r w:rsidRPr="00D5604F">
        <w:rPr>
          <w:rFonts w:ascii="Aptos" w:eastAsia="Aptos" w:hAnsi="Aptos" w:cs="Aptos"/>
        </w:rPr>
        <w:t>If the LEA is not able to serve the universe of children in year one, what method will be used to place children in available seats?</w:t>
      </w:r>
    </w:p>
    <w:p w14:paraId="34CCE96B" w14:textId="77777777" w:rsidR="00FA5E92" w:rsidRPr="00D5604F" w:rsidRDefault="00FA5E92" w:rsidP="00E0047F">
      <w:pPr>
        <w:pBdr>
          <w:top w:val="single" w:sz="4" w:space="1" w:color="auto"/>
          <w:left w:val="single" w:sz="4" w:space="4" w:color="auto"/>
          <w:bottom w:val="single" w:sz="4" w:space="0" w:color="auto"/>
          <w:right w:val="single" w:sz="4" w:space="4" w:color="auto"/>
        </w:pBdr>
        <w:spacing w:before="240" w:after="240"/>
        <w:contextualSpacing/>
        <w:rPr>
          <w:rFonts w:asciiTheme="minorHAnsi" w:hAnsiTheme="minorHAnsi"/>
        </w:rPr>
      </w:pPr>
    </w:p>
    <w:p w14:paraId="3423744E" w14:textId="408CA2BE" w:rsidR="00FA5E92" w:rsidRPr="00D5604F" w:rsidRDefault="6CA00A19" w:rsidP="544417A0">
      <w:pPr>
        <w:spacing w:before="720" w:after="0"/>
        <w:rPr>
          <w:rFonts w:asciiTheme="minorHAnsi" w:hAnsiTheme="minorHAnsi"/>
        </w:rPr>
      </w:pPr>
      <w:r w:rsidRPr="00D5604F">
        <w:rPr>
          <w:rFonts w:asciiTheme="minorHAnsi" w:hAnsiTheme="minorHAnsi"/>
        </w:rPr>
        <w:lastRenderedPageBreak/>
        <w:t>Complete the table below</w:t>
      </w:r>
      <w:r w:rsidR="40826CF4" w:rsidRPr="00D5604F">
        <w:rPr>
          <w:rFonts w:asciiTheme="minorHAnsi" w:hAnsiTheme="minorHAnsi"/>
        </w:rPr>
        <w:t>, adding columns as necessary,</w:t>
      </w:r>
      <w:r w:rsidRPr="00D5604F">
        <w:rPr>
          <w:rFonts w:asciiTheme="minorHAnsi" w:hAnsiTheme="minorHAnsi"/>
        </w:rPr>
        <w:t xml:space="preserve"> to demonstrate the collaborative arrangements the LEA will make with community </w:t>
      </w:r>
      <w:bookmarkStart w:id="94" w:name="_Int_kp8lRI2m"/>
      <w:bookmarkStart w:id="95" w:name="_Int_tONiV3Y5"/>
      <w:r w:rsidRPr="00D5604F">
        <w:rPr>
          <w:rFonts w:asciiTheme="minorHAnsi" w:hAnsiTheme="minorHAnsi"/>
        </w:rPr>
        <w:t>child</w:t>
      </w:r>
      <w:r w:rsidR="08A44717" w:rsidRPr="00D5604F">
        <w:rPr>
          <w:rFonts w:asciiTheme="minorHAnsi" w:hAnsiTheme="minorHAnsi"/>
        </w:rPr>
        <w:t xml:space="preserve"> </w:t>
      </w:r>
      <w:r w:rsidRPr="00D5604F">
        <w:rPr>
          <w:rFonts w:asciiTheme="minorHAnsi" w:hAnsiTheme="minorHAnsi"/>
        </w:rPr>
        <w:t>care</w:t>
      </w:r>
      <w:bookmarkEnd w:id="94"/>
      <w:bookmarkEnd w:id="95"/>
      <w:r w:rsidRPr="00D5604F">
        <w:rPr>
          <w:rFonts w:asciiTheme="minorHAnsi" w:hAnsiTheme="minorHAnsi"/>
        </w:rPr>
        <w:t xml:space="preserve"> programs and/or Head Start to provide services to eligible children. If the LEA is not collaborating with local licensed programs to serve eligible preschool children, please provide a detailed explanation of the reason(s). LEAs can obtain local </w:t>
      </w:r>
      <w:bookmarkStart w:id="96" w:name="_Int_WrG0fVJV"/>
      <w:bookmarkStart w:id="97" w:name="_Int_0417Y5m6"/>
      <w:r w:rsidR="4E1C33D1" w:rsidRPr="00D5604F">
        <w:rPr>
          <w:rFonts w:asciiTheme="minorHAnsi" w:hAnsiTheme="minorHAnsi"/>
        </w:rPr>
        <w:t>child care</w:t>
      </w:r>
      <w:bookmarkEnd w:id="96"/>
      <w:bookmarkEnd w:id="97"/>
      <w:r w:rsidR="4E1C33D1" w:rsidRPr="00D5604F">
        <w:rPr>
          <w:rFonts w:asciiTheme="minorHAnsi" w:hAnsiTheme="minorHAnsi"/>
        </w:rPr>
        <w:t xml:space="preserve"> </w:t>
      </w:r>
      <w:r w:rsidRPr="00D5604F">
        <w:rPr>
          <w:rFonts w:asciiTheme="minorHAnsi" w:hAnsiTheme="minorHAnsi"/>
        </w:rPr>
        <w:t xml:space="preserve">program information from the </w:t>
      </w:r>
      <w:r w:rsidRPr="00D5604F">
        <w:rPr>
          <w:rFonts w:asciiTheme="minorHAnsi" w:hAnsiTheme="minorHAnsi"/>
          <w:b/>
          <w:bCs/>
          <w:i/>
          <w:iCs/>
        </w:rPr>
        <w:t>Licensed Child Care Locator</w:t>
      </w:r>
      <w:r w:rsidRPr="00D5604F">
        <w:rPr>
          <w:rFonts w:asciiTheme="minorHAnsi" w:hAnsiTheme="minorHAnsi"/>
        </w:rPr>
        <w:t xml:space="preserve"> located in the r</w:t>
      </w:r>
      <w:r w:rsidR="4B8DDB9D" w:rsidRPr="00D5604F">
        <w:rPr>
          <w:rFonts w:asciiTheme="minorHAnsi" w:hAnsiTheme="minorHAnsi"/>
        </w:rPr>
        <w:t>esource</w:t>
      </w:r>
      <w:r w:rsidRPr="00D5604F">
        <w:rPr>
          <w:rFonts w:asciiTheme="minorHAnsi" w:hAnsiTheme="minorHAnsi"/>
        </w:rPr>
        <w:t xml:space="preserve"> links.</w:t>
      </w:r>
    </w:p>
    <w:p w14:paraId="4F31A449" w14:textId="77777777" w:rsidR="00FA5E92" w:rsidRPr="00D5604F" w:rsidRDefault="00FA5E92" w:rsidP="00413433">
      <w:pPr>
        <w:spacing w:before="240" w:after="0"/>
        <w:rPr>
          <w:rFonts w:asciiTheme="minorHAnsi" w:hAnsiTheme="minorHAnsi"/>
        </w:rPr>
      </w:pPr>
      <w:r w:rsidRPr="00D5604F">
        <w:rPr>
          <w:rFonts w:asciiTheme="minorHAnsi" w:hAnsiTheme="minorHAnsi"/>
        </w:rPr>
        <w:t>LEAs must document all efforts to engage with licensed providers and Head Start programs.</w:t>
      </w:r>
    </w:p>
    <w:p w14:paraId="3E785717" w14:textId="0135A51C" w:rsidR="00FA5E92" w:rsidRPr="00D5604F" w:rsidRDefault="6952E2CA" w:rsidP="00804835">
      <w:pPr>
        <w:pStyle w:val="ListParagraph"/>
        <w:numPr>
          <w:ilvl w:val="0"/>
          <w:numId w:val="13"/>
        </w:numPr>
        <w:pBdr>
          <w:bottom w:val="single" w:sz="4" w:space="1" w:color="000000"/>
        </w:pBdr>
        <w:spacing w:before="240"/>
        <w:rPr>
          <w:rFonts w:asciiTheme="minorHAnsi" w:hAnsiTheme="minorHAnsi"/>
        </w:rPr>
      </w:pPr>
      <w:r w:rsidRPr="00D5604F">
        <w:rPr>
          <w:rFonts w:asciiTheme="minorHAnsi" w:hAnsiTheme="minorHAnsi"/>
        </w:rPr>
        <w:t>Indicate the number of licensed providers in your community and</w:t>
      </w:r>
      <w:r w:rsidR="77CD1A9C" w:rsidRPr="00D5604F">
        <w:rPr>
          <w:rFonts w:asciiTheme="minorHAnsi" w:hAnsiTheme="minorHAnsi"/>
        </w:rPr>
        <w:t>/</w:t>
      </w:r>
      <w:r w:rsidRPr="00D5604F">
        <w:rPr>
          <w:rFonts w:asciiTheme="minorHAnsi" w:hAnsiTheme="minorHAnsi"/>
        </w:rPr>
        <w:t xml:space="preserve">or neighboring towns </w:t>
      </w:r>
      <w:r w:rsidR="4E1C33D1" w:rsidRPr="00D5604F">
        <w:rPr>
          <w:rFonts w:asciiTheme="minorHAnsi" w:hAnsiTheme="minorHAnsi"/>
        </w:rPr>
        <w:t xml:space="preserve">identified </w:t>
      </w:r>
      <w:r w:rsidRPr="00D5604F">
        <w:rPr>
          <w:rFonts w:asciiTheme="minorHAnsi" w:hAnsiTheme="minorHAnsi"/>
        </w:rPr>
        <w:t>using the Licensed Child Care Locator link</w:t>
      </w:r>
      <w:r w:rsidR="002F5E4A" w:rsidRPr="00D5604F">
        <w:rPr>
          <w:rFonts w:asciiTheme="minorHAnsi" w:hAnsiTheme="minorHAnsi"/>
        </w:rPr>
        <w:t xml:space="preserve"> on the line below</w:t>
      </w:r>
      <w:r w:rsidRPr="00D5604F">
        <w:rPr>
          <w:rFonts w:asciiTheme="minorHAnsi" w:hAnsiTheme="minorHAnsi"/>
        </w:rPr>
        <w:t>:</w:t>
      </w:r>
      <w:r w:rsidRPr="00D5604F">
        <w:br/>
      </w:r>
    </w:p>
    <w:tbl>
      <w:tblPr>
        <w:tblStyle w:val="TableGrid"/>
        <w:tblW w:w="0" w:type="auto"/>
        <w:tblLook w:val="0480" w:firstRow="0" w:lastRow="0" w:firstColumn="1" w:lastColumn="0" w:noHBand="0" w:noVBand="1"/>
      </w:tblPr>
      <w:tblGrid>
        <w:gridCol w:w="3203"/>
        <w:gridCol w:w="1896"/>
        <w:gridCol w:w="1897"/>
        <w:gridCol w:w="1897"/>
        <w:gridCol w:w="1897"/>
      </w:tblGrid>
      <w:tr w:rsidR="00FA5E92" w:rsidRPr="00D5604F" w14:paraId="4533EFFD"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B1EDA4" w14:textId="12C17CB3" w:rsidR="00FA5E92" w:rsidRPr="00D5604F" w:rsidRDefault="00FA5E92" w:rsidP="00413433">
            <w:pPr>
              <w:rPr>
                <w:rFonts w:asciiTheme="minorHAnsi" w:hAnsiTheme="minorHAnsi"/>
                <w:b/>
                <w:bCs/>
              </w:rPr>
            </w:pPr>
            <w:r w:rsidRPr="00D5604F">
              <w:rPr>
                <w:rFonts w:asciiTheme="minorHAnsi" w:hAnsiTheme="minorHAnsi"/>
                <w:b/>
                <w:bCs/>
              </w:rPr>
              <w:t xml:space="preserve">Program </w:t>
            </w:r>
            <w:r w:rsidR="00DB61AC" w:rsidRPr="00D5604F">
              <w:rPr>
                <w:rFonts w:asciiTheme="minorHAnsi" w:hAnsiTheme="minorHAnsi"/>
                <w:b/>
                <w:bCs/>
              </w:rPr>
              <w:t>N</w:t>
            </w:r>
            <w:r w:rsidRPr="00D5604F">
              <w:rPr>
                <w:rFonts w:asciiTheme="minorHAnsi" w:hAnsiTheme="minorHAnsi"/>
                <w:b/>
                <w:bCs/>
              </w:rPr>
              <w:t>ame</w:t>
            </w:r>
          </w:p>
        </w:tc>
        <w:tc>
          <w:tcPr>
            <w:tcW w:w="1896" w:type="dxa"/>
            <w:tcBorders>
              <w:top w:val="single" w:sz="4" w:space="0" w:color="auto"/>
              <w:left w:val="single" w:sz="4" w:space="0" w:color="auto"/>
              <w:bottom w:val="single" w:sz="4" w:space="0" w:color="auto"/>
              <w:right w:val="single" w:sz="4" w:space="0" w:color="auto"/>
            </w:tcBorders>
          </w:tcPr>
          <w:p w14:paraId="29F66FB7"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6E288FBA"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51EC104"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7DF8667" w14:textId="77777777" w:rsidR="00FA5E92" w:rsidRPr="00D5604F" w:rsidRDefault="00FA5E92" w:rsidP="00413433">
            <w:pPr>
              <w:rPr>
                <w:rFonts w:asciiTheme="minorHAnsi" w:hAnsiTheme="minorHAnsi"/>
              </w:rPr>
            </w:pPr>
          </w:p>
        </w:tc>
      </w:tr>
      <w:tr w:rsidR="00FA5E92" w:rsidRPr="00D5604F" w14:paraId="113EBE74"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8A9D31" w14:textId="6F76D245" w:rsidR="00FA5E92" w:rsidRPr="00D5604F" w:rsidRDefault="00FA5E92" w:rsidP="00413433">
            <w:pPr>
              <w:rPr>
                <w:rFonts w:asciiTheme="minorHAnsi" w:hAnsiTheme="minorHAnsi"/>
                <w:b/>
                <w:bCs/>
              </w:rPr>
            </w:pPr>
            <w:r w:rsidRPr="00D5604F">
              <w:rPr>
                <w:rFonts w:asciiTheme="minorHAnsi" w:hAnsiTheme="minorHAnsi"/>
                <w:b/>
                <w:bCs/>
              </w:rPr>
              <w:t xml:space="preserve">Contact </w:t>
            </w:r>
            <w:r w:rsidR="00DB61AC" w:rsidRPr="00D5604F">
              <w:rPr>
                <w:rFonts w:asciiTheme="minorHAnsi" w:hAnsiTheme="minorHAnsi"/>
                <w:b/>
                <w:bCs/>
              </w:rPr>
              <w:t>N</w:t>
            </w:r>
            <w:r w:rsidRPr="00D5604F">
              <w:rPr>
                <w:rFonts w:asciiTheme="minorHAnsi" w:hAnsiTheme="minorHAnsi"/>
                <w:b/>
                <w:bCs/>
              </w:rPr>
              <w:t>ame</w:t>
            </w:r>
          </w:p>
        </w:tc>
        <w:tc>
          <w:tcPr>
            <w:tcW w:w="1896" w:type="dxa"/>
            <w:tcBorders>
              <w:top w:val="single" w:sz="4" w:space="0" w:color="auto"/>
              <w:left w:val="single" w:sz="4" w:space="0" w:color="auto"/>
              <w:bottom w:val="single" w:sz="4" w:space="0" w:color="auto"/>
              <w:right w:val="single" w:sz="4" w:space="0" w:color="auto"/>
            </w:tcBorders>
          </w:tcPr>
          <w:p w14:paraId="04BD4A4E"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6CD83C38"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3E8B1ECA"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7A28FB54" w14:textId="77777777" w:rsidR="00FA5E92" w:rsidRPr="00D5604F" w:rsidRDefault="00FA5E92" w:rsidP="00413433">
            <w:pPr>
              <w:rPr>
                <w:rFonts w:asciiTheme="minorHAnsi" w:hAnsiTheme="minorHAnsi"/>
              </w:rPr>
            </w:pPr>
          </w:p>
        </w:tc>
      </w:tr>
      <w:tr w:rsidR="00FA5E92" w:rsidRPr="00D5604F" w14:paraId="22218E0C"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1D2236" w14:textId="53F62FA4" w:rsidR="00FA5E92" w:rsidRPr="00D5604F" w:rsidRDefault="00FA5E92" w:rsidP="00413433">
            <w:pPr>
              <w:rPr>
                <w:rFonts w:asciiTheme="minorHAnsi" w:hAnsiTheme="minorHAnsi"/>
                <w:b/>
                <w:bCs/>
              </w:rPr>
            </w:pPr>
            <w:r w:rsidRPr="00D5604F">
              <w:rPr>
                <w:rFonts w:asciiTheme="minorHAnsi" w:hAnsiTheme="minorHAnsi"/>
                <w:b/>
                <w:bCs/>
              </w:rPr>
              <w:t xml:space="preserve">Contact </w:t>
            </w:r>
            <w:r w:rsidR="00DB61AC" w:rsidRPr="00D5604F">
              <w:rPr>
                <w:rFonts w:asciiTheme="minorHAnsi" w:hAnsiTheme="minorHAnsi"/>
                <w:b/>
                <w:bCs/>
              </w:rPr>
              <w:t>M</w:t>
            </w:r>
            <w:r w:rsidRPr="00D5604F">
              <w:rPr>
                <w:rFonts w:asciiTheme="minorHAnsi" w:hAnsiTheme="minorHAnsi"/>
                <w:b/>
                <w:bCs/>
              </w:rPr>
              <w:t>ethod (email, phone, etc.)</w:t>
            </w:r>
          </w:p>
        </w:tc>
        <w:tc>
          <w:tcPr>
            <w:tcW w:w="1896" w:type="dxa"/>
            <w:tcBorders>
              <w:top w:val="single" w:sz="4" w:space="0" w:color="auto"/>
              <w:left w:val="single" w:sz="4" w:space="0" w:color="auto"/>
              <w:bottom w:val="single" w:sz="4" w:space="0" w:color="auto"/>
              <w:right w:val="single" w:sz="4" w:space="0" w:color="auto"/>
            </w:tcBorders>
          </w:tcPr>
          <w:p w14:paraId="0BB642B1"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6A29484E"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4CC7C787"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73E752A" w14:textId="77777777" w:rsidR="00FA5E92" w:rsidRPr="00D5604F" w:rsidRDefault="00FA5E92" w:rsidP="00413433">
            <w:pPr>
              <w:rPr>
                <w:rFonts w:asciiTheme="minorHAnsi" w:hAnsiTheme="minorHAnsi"/>
              </w:rPr>
            </w:pPr>
          </w:p>
        </w:tc>
      </w:tr>
      <w:tr w:rsidR="00FA5E92" w:rsidRPr="00D5604F" w14:paraId="3A089F1B"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532844" w14:textId="7B73E85C" w:rsidR="00FA5E92" w:rsidRPr="00D5604F" w:rsidRDefault="00FA5E92" w:rsidP="00413433">
            <w:pPr>
              <w:rPr>
                <w:rFonts w:asciiTheme="minorHAnsi" w:hAnsiTheme="minorHAnsi"/>
                <w:b/>
                <w:bCs/>
              </w:rPr>
            </w:pPr>
            <w:r w:rsidRPr="00D5604F">
              <w:rPr>
                <w:rFonts w:asciiTheme="minorHAnsi" w:hAnsiTheme="minorHAnsi"/>
                <w:b/>
                <w:bCs/>
              </w:rPr>
              <w:t xml:space="preserve">Date </w:t>
            </w:r>
            <w:r w:rsidR="00DB61AC" w:rsidRPr="00D5604F">
              <w:rPr>
                <w:rFonts w:asciiTheme="minorHAnsi" w:hAnsiTheme="minorHAnsi"/>
                <w:b/>
                <w:bCs/>
              </w:rPr>
              <w:t>C</w:t>
            </w:r>
            <w:r w:rsidRPr="00D5604F">
              <w:rPr>
                <w:rFonts w:asciiTheme="minorHAnsi" w:hAnsiTheme="minorHAnsi"/>
                <w:b/>
                <w:bCs/>
              </w:rPr>
              <w:t xml:space="preserve">ontact </w:t>
            </w:r>
            <w:r w:rsidR="002D5E39" w:rsidRPr="00D5604F">
              <w:rPr>
                <w:rFonts w:asciiTheme="minorHAnsi" w:hAnsiTheme="minorHAnsi"/>
                <w:b/>
                <w:bCs/>
              </w:rPr>
              <w:t xml:space="preserve">was </w:t>
            </w:r>
            <w:r w:rsidR="00DB61AC" w:rsidRPr="00D5604F">
              <w:rPr>
                <w:rFonts w:asciiTheme="minorHAnsi" w:hAnsiTheme="minorHAnsi"/>
                <w:b/>
                <w:bCs/>
              </w:rPr>
              <w:t>I</w:t>
            </w:r>
            <w:r w:rsidRPr="00D5604F">
              <w:rPr>
                <w:rFonts w:asciiTheme="minorHAnsi" w:hAnsiTheme="minorHAnsi"/>
                <w:b/>
                <w:bCs/>
              </w:rPr>
              <w:t>nitiated</w:t>
            </w:r>
          </w:p>
        </w:tc>
        <w:tc>
          <w:tcPr>
            <w:tcW w:w="1896" w:type="dxa"/>
            <w:tcBorders>
              <w:top w:val="single" w:sz="4" w:space="0" w:color="auto"/>
              <w:left w:val="single" w:sz="4" w:space="0" w:color="auto"/>
              <w:bottom w:val="single" w:sz="4" w:space="0" w:color="auto"/>
              <w:right w:val="single" w:sz="4" w:space="0" w:color="auto"/>
            </w:tcBorders>
          </w:tcPr>
          <w:p w14:paraId="1D3CA49A"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3A837100"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5F92EAA9"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241312F" w14:textId="77777777" w:rsidR="00FA5E92" w:rsidRPr="00D5604F" w:rsidRDefault="00FA5E92" w:rsidP="00413433">
            <w:pPr>
              <w:rPr>
                <w:rFonts w:asciiTheme="minorHAnsi" w:hAnsiTheme="minorHAnsi"/>
              </w:rPr>
            </w:pPr>
          </w:p>
        </w:tc>
      </w:tr>
      <w:tr w:rsidR="00FA5E92" w:rsidRPr="00D5604F" w14:paraId="2A7F3A08"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CB023" w14:textId="05A01D38" w:rsidR="00FA5E92" w:rsidRPr="00D5604F" w:rsidRDefault="00FA5E92" w:rsidP="00413433">
            <w:pPr>
              <w:rPr>
                <w:rFonts w:asciiTheme="minorHAnsi" w:hAnsiTheme="minorHAnsi"/>
                <w:b/>
                <w:bCs/>
              </w:rPr>
            </w:pPr>
            <w:r w:rsidRPr="00D5604F">
              <w:rPr>
                <w:rFonts w:asciiTheme="minorHAnsi" w:hAnsiTheme="minorHAnsi"/>
                <w:b/>
                <w:bCs/>
              </w:rPr>
              <w:t xml:space="preserve">Response from </w:t>
            </w:r>
            <w:r w:rsidR="00DB61AC" w:rsidRPr="00D5604F">
              <w:rPr>
                <w:rFonts w:asciiTheme="minorHAnsi" w:hAnsiTheme="minorHAnsi"/>
                <w:b/>
                <w:bCs/>
              </w:rPr>
              <w:t>P</w:t>
            </w:r>
            <w:r w:rsidRPr="00D5604F">
              <w:rPr>
                <w:rFonts w:asciiTheme="minorHAnsi" w:hAnsiTheme="minorHAnsi"/>
                <w:b/>
                <w:bCs/>
              </w:rPr>
              <w:t>rogram (Y/N)</w:t>
            </w:r>
          </w:p>
        </w:tc>
        <w:tc>
          <w:tcPr>
            <w:tcW w:w="1896" w:type="dxa"/>
            <w:tcBorders>
              <w:top w:val="single" w:sz="4" w:space="0" w:color="auto"/>
              <w:left w:val="single" w:sz="4" w:space="0" w:color="auto"/>
              <w:bottom w:val="single" w:sz="4" w:space="0" w:color="auto"/>
              <w:right w:val="single" w:sz="4" w:space="0" w:color="auto"/>
            </w:tcBorders>
          </w:tcPr>
          <w:p w14:paraId="028E2D0C"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362E26E"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3954ADD"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3165D3E8" w14:textId="77777777" w:rsidR="00FA5E92" w:rsidRPr="00D5604F" w:rsidRDefault="00FA5E92" w:rsidP="00413433">
            <w:pPr>
              <w:rPr>
                <w:rFonts w:asciiTheme="minorHAnsi" w:hAnsiTheme="minorHAnsi"/>
              </w:rPr>
            </w:pPr>
          </w:p>
        </w:tc>
      </w:tr>
      <w:tr w:rsidR="00FA5E92" w:rsidRPr="00D5604F" w14:paraId="32D2319E"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E21B12" w14:textId="28243561" w:rsidR="00FA5E92" w:rsidRPr="00D5604F" w:rsidRDefault="00FA5E92" w:rsidP="00413433">
            <w:pPr>
              <w:rPr>
                <w:rFonts w:asciiTheme="minorHAnsi" w:hAnsiTheme="minorHAnsi"/>
                <w:b/>
                <w:bCs/>
              </w:rPr>
            </w:pPr>
            <w:r w:rsidRPr="00D5604F">
              <w:rPr>
                <w:rFonts w:asciiTheme="minorHAnsi" w:hAnsiTheme="minorHAnsi"/>
                <w:b/>
                <w:bCs/>
              </w:rPr>
              <w:t xml:space="preserve">Date of </w:t>
            </w:r>
            <w:r w:rsidR="00DB61AC" w:rsidRPr="00D5604F">
              <w:rPr>
                <w:rFonts w:asciiTheme="minorHAnsi" w:hAnsiTheme="minorHAnsi"/>
                <w:b/>
                <w:bCs/>
              </w:rPr>
              <w:t>F</w:t>
            </w:r>
            <w:r w:rsidRPr="00D5604F">
              <w:rPr>
                <w:rFonts w:asciiTheme="minorHAnsi" w:hAnsiTheme="minorHAnsi"/>
                <w:b/>
                <w:bCs/>
              </w:rPr>
              <w:t xml:space="preserve">ollow </w:t>
            </w:r>
            <w:r w:rsidR="00DB61AC" w:rsidRPr="00D5604F">
              <w:rPr>
                <w:rFonts w:asciiTheme="minorHAnsi" w:hAnsiTheme="minorHAnsi"/>
                <w:b/>
                <w:bCs/>
              </w:rPr>
              <w:t>U</w:t>
            </w:r>
            <w:r w:rsidRPr="00D5604F">
              <w:rPr>
                <w:rFonts w:asciiTheme="minorHAnsi" w:hAnsiTheme="minorHAnsi"/>
                <w:b/>
                <w:bCs/>
              </w:rPr>
              <w:t xml:space="preserve">p </w:t>
            </w:r>
            <w:r w:rsidR="00DB61AC" w:rsidRPr="00D5604F">
              <w:rPr>
                <w:rFonts w:asciiTheme="minorHAnsi" w:hAnsiTheme="minorHAnsi"/>
                <w:b/>
                <w:bCs/>
              </w:rPr>
              <w:t>C</w:t>
            </w:r>
            <w:r w:rsidRPr="00D5604F">
              <w:rPr>
                <w:rFonts w:asciiTheme="minorHAnsi" w:hAnsiTheme="minorHAnsi"/>
                <w:b/>
                <w:bCs/>
              </w:rPr>
              <w:t xml:space="preserve">ontact (if no </w:t>
            </w:r>
            <w:r w:rsidR="008836B5" w:rsidRPr="00D5604F">
              <w:rPr>
                <w:rFonts w:asciiTheme="minorHAnsi" w:hAnsiTheme="minorHAnsi"/>
                <w:b/>
                <w:bCs/>
              </w:rPr>
              <w:t>r</w:t>
            </w:r>
            <w:r w:rsidRPr="00D5604F">
              <w:rPr>
                <w:rFonts w:asciiTheme="minorHAnsi" w:hAnsiTheme="minorHAnsi"/>
                <w:b/>
                <w:bCs/>
              </w:rPr>
              <w:t>esponse)</w:t>
            </w:r>
          </w:p>
        </w:tc>
        <w:tc>
          <w:tcPr>
            <w:tcW w:w="1896" w:type="dxa"/>
            <w:tcBorders>
              <w:top w:val="single" w:sz="4" w:space="0" w:color="auto"/>
              <w:left w:val="single" w:sz="4" w:space="0" w:color="auto"/>
              <w:bottom w:val="single" w:sz="4" w:space="0" w:color="auto"/>
              <w:right w:val="single" w:sz="4" w:space="0" w:color="auto"/>
            </w:tcBorders>
          </w:tcPr>
          <w:p w14:paraId="16357D66"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1D186F46"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4D719344"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192B7272" w14:textId="77777777" w:rsidR="00FA5E92" w:rsidRPr="00D5604F" w:rsidRDefault="00FA5E92" w:rsidP="00413433">
            <w:pPr>
              <w:rPr>
                <w:rFonts w:asciiTheme="minorHAnsi" w:hAnsiTheme="minorHAnsi"/>
              </w:rPr>
            </w:pPr>
          </w:p>
        </w:tc>
      </w:tr>
      <w:tr w:rsidR="00FA5E92" w:rsidRPr="00D5604F" w14:paraId="5FCC3DB3"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C648B3" w14:textId="2C138639" w:rsidR="00FA5E92" w:rsidRPr="00D5604F" w:rsidRDefault="00FA5E92" w:rsidP="00413433">
            <w:pPr>
              <w:rPr>
                <w:rFonts w:asciiTheme="minorHAnsi" w:hAnsiTheme="minorHAnsi"/>
                <w:b/>
                <w:bCs/>
              </w:rPr>
            </w:pPr>
            <w:r w:rsidRPr="00D5604F">
              <w:rPr>
                <w:rFonts w:asciiTheme="minorHAnsi" w:hAnsiTheme="minorHAnsi"/>
                <w:b/>
                <w:bCs/>
              </w:rPr>
              <w:t xml:space="preserve">Program </w:t>
            </w:r>
            <w:r w:rsidR="00DB61AC" w:rsidRPr="00D5604F">
              <w:rPr>
                <w:rFonts w:asciiTheme="minorHAnsi" w:hAnsiTheme="minorHAnsi"/>
                <w:b/>
                <w:bCs/>
              </w:rPr>
              <w:t>I</w:t>
            </w:r>
            <w:r w:rsidRPr="00D5604F">
              <w:rPr>
                <w:rFonts w:asciiTheme="minorHAnsi" w:hAnsiTheme="minorHAnsi"/>
                <w:b/>
                <w:bCs/>
              </w:rPr>
              <w:t xml:space="preserve">nterested in </w:t>
            </w:r>
            <w:r w:rsidR="00DB61AC" w:rsidRPr="00D5604F">
              <w:rPr>
                <w:rFonts w:asciiTheme="minorHAnsi" w:hAnsiTheme="minorHAnsi"/>
                <w:b/>
                <w:bCs/>
              </w:rPr>
              <w:t>C</w:t>
            </w:r>
            <w:r w:rsidRPr="00D5604F">
              <w:rPr>
                <w:rFonts w:asciiTheme="minorHAnsi" w:hAnsiTheme="minorHAnsi"/>
                <w:b/>
                <w:bCs/>
              </w:rPr>
              <w:t>ollaboration (Y/N/Unsure)</w:t>
            </w:r>
          </w:p>
        </w:tc>
        <w:tc>
          <w:tcPr>
            <w:tcW w:w="1896" w:type="dxa"/>
            <w:tcBorders>
              <w:top w:val="single" w:sz="4" w:space="0" w:color="auto"/>
              <w:left w:val="single" w:sz="4" w:space="0" w:color="auto"/>
              <w:bottom w:val="single" w:sz="4" w:space="0" w:color="auto"/>
              <w:right w:val="single" w:sz="4" w:space="0" w:color="auto"/>
            </w:tcBorders>
          </w:tcPr>
          <w:p w14:paraId="05DFCDC1"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75E5069A"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6E3B4990"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738210D2" w14:textId="77777777" w:rsidR="00FA5E92" w:rsidRPr="00D5604F" w:rsidRDefault="00FA5E92" w:rsidP="00413433">
            <w:pPr>
              <w:rPr>
                <w:rFonts w:asciiTheme="minorHAnsi" w:hAnsiTheme="minorHAnsi"/>
              </w:rPr>
            </w:pPr>
          </w:p>
        </w:tc>
      </w:tr>
      <w:tr w:rsidR="00FA5E92" w:rsidRPr="00D5604F" w14:paraId="1FDCA94B"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67EE25" w14:textId="2477C882" w:rsidR="00FA5E92" w:rsidRPr="00D5604F" w:rsidRDefault="00FA5E92" w:rsidP="00413433">
            <w:pPr>
              <w:rPr>
                <w:rFonts w:asciiTheme="minorHAnsi" w:hAnsiTheme="minorHAnsi"/>
                <w:b/>
                <w:bCs/>
              </w:rPr>
            </w:pPr>
            <w:r w:rsidRPr="00D5604F">
              <w:rPr>
                <w:rFonts w:asciiTheme="minorHAnsi" w:hAnsiTheme="minorHAnsi"/>
                <w:b/>
                <w:bCs/>
              </w:rPr>
              <w:t xml:space="preserve">Provide </w:t>
            </w:r>
            <w:r w:rsidR="00DB61AC" w:rsidRPr="00D5604F">
              <w:rPr>
                <w:rFonts w:asciiTheme="minorHAnsi" w:hAnsiTheme="minorHAnsi"/>
                <w:b/>
                <w:bCs/>
              </w:rPr>
              <w:t>R</w:t>
            </w:r>
            <w:r w:rsidRPr="00D5604F">
              <w:rPr>
                <w:rFonts w:asciiTheme="minorHAnsi" w:hAnsiTheme="minorHAnsi"/>
                <w:b/>
                <w:bCs/>
              </w:rPr>
              <w:t>eason</w:t>
            </w:r>
            <w:r w:rsidR="008836B5" w:rsidRPr="00D5604F">
              <w:rPr>
                <w:rFonts w:asciiTheme="minorHAnsi" w:hAnsiTheme="minorHAnsi"/>
                <w:b/>
                <w:bCs/>
              </w:rPr>
              <w:t>(s)</w:t>
            </w:r>
            <w:r w:rsidRPr="00D5604F">
              <w:rPr>
                <w:rFonts w:asciiTheme="minorHAnsi" w:hAnsiTheme="minorHAnsi"/>
                <w:b/>
                <w:bCs/>
              </w:rPr>
              <w:t xml:space="preserve"> for </w:t>
            </w:r>
            <w:r w:rsidR="008836B5" w:rsidRPr="00D5604F">
              <w:rPr>
                <w:rFonts w:asciiTheme="minorHAnsi" w:hAnsiTheme="minorHAnsi"/>
                <w:b/>
                <w:bCs/>
              </w:rPr>
              <w:t>“</w:t>
            </w:r>
            <w:r w:rsidR="00DB61AC" w:rsidRPr="00D5604F">
              <w:rPr>
                <w:rFonts w:asciiTheme="minorHAnsi" w:hAnsiTheme="minorHAnsi"/>
                <w:b/>
                <w:bCs/>
              </w:rPr>
              <w:t>N</w:t>
            </w:r>
            <w:r w:rsidRPr="00D5604F">
              <w:rPr>
                <w:rFonts w:asciiTheme="minorHAnsi" w:hAnsiTheme="minorHAnsi"/>
                <w:b/>
                <w:bCs/>
              </w:rPr>
              <w:t>o</w:t>
            </w:r>
            <w:r w:rsidR="008836B5" w:rsidRPr="00D5604F">
              <w:rPr>
                <w:rFonts w:asciiTheme="minorHAnsi" w:hAnsiTheme="minorHAnsi"/>
                <w:b/>
                <w:bCs/>
              </w:rPr>
              <w:t>”</w:t>
            </w:r>
            <w:r w:rsidRPr="00D5604F">
              <w:rPr>
                <w:rFonts w:asciiTheme="minorHAnsi" w:hAnsiTheme="minorHAnsi"/>
                <w:b/>
                <w:bCs/>
              </w:rPr>
              <w:t xml:space="preserve"> or </w:t>
            </w:r>
            <w:r w:rsidR="008836B5" w:rsidRPr="00D5604F">
              <w:rPr>
                <w:rFonts w:asciiTheme="minorHAnsi" w:hAnsiTheme="minorHAnsi"/>
                <w:b/>
                <w:bCs/>
              </w:rPr>
              <w:t>“</w:t>
            </w:r>
            <w:r w:rsidR="00DB61AC" w:rsidRPr="00D5604F">
              <w:rPr>
                <w:rFonts w:asciiTheme="minorHAnsi" w:hAnsiTheme="minorHAnsi"/>
                <w:b/>
                <w:bCs/>
              </w:rPr>
              <w:t>U</w:t>
            </w:r>
            <w:r w:rsidRPr="00D5604F">
              <w:rPr>
                <w:rFonts w:asciiTheme="minorHAnsi" w:hAnsiTheme="minorHAnsi"/>
                <w:b/>
                <w:bCs/>
              </w:rPr>
              <w:t>nsure</w:t>
            </w:r>
            <w:r w:rsidR="008836B5" w:rsidRPr="00D5604F">
              <w:rPr>
                <w:rFonts w:asciiTheme="minorHAnsi" w:hAnsiTheme="minorHAnsi"/>
                <w:b/>
                <w:bCs/>
              </w:rPr>
              <w:t>”</w:t>
            </w:r>
          </w:p>
        </w:tc>
        <w:tc>
          <w:tcPr>
            <w:tcW w:w="1896" w:type="dxa"/>
            <w:tcBorders>
              <w:top w:val="single" w:sz="4" w:space="0" w:color="auto"/>
              <w:left w:val="single" w:sz="4" w:space="0" w:color="auto"/>
              <w:bottom w:val="single" w:sz="4" w:space="0" w:color="auto"/>
              <w:right w:val="single" w:sz="4" w:space="0" w:color="auto"/>
            </w:tcBorders>
          </w:tcPr>
          <w:p w14:paraId="6327CD6B"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090062C2"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6ED95AA1"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2376CE7F" w14:textId="77777777" w:rsidR="00FA5E92" w:rsidRPr="00D5604F" w:rsidRDefault="00FA5E92" w:rsidP="00413433">
            <w:pPr>
              <w:rPr>
                <w:rFonts w:asciiTheme="minorHAnsi" w:hAnsiTheme="minorHAnsi"/>
              </w:rPr>
            </w:pPr>
          </w:p>
        </w:tc>
      </w:tr>
      <w:tr w:rsidR="00FA5E92" w:rsidRPr="00D5604F" w14:paraId="2971DD82"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575CD6" w14:textId="01E009EE" w:rsidR="00FA5E92" w:rsidRPr="00D5604F" w:rsidRDefault="00FA5E92" w:rsidP="646192B9">
            <w:pPr>
              <w:rPr>
                <w:rFonts w:asciiTheme="minorHAnsi" w:hAnsiTheme="minorHAnsi"/>
                <w:b/>
                <w:bCs/>
              </w:rPr>
            </w:pPr>
            <w:r w:rsidRPr="00D5604F">
              <w:rPr>
                <w:rFonts w:asciiTheme="minorHAnsi" w:hAnsiTheme="minorHAnsi"/>
                <w:b/>
                <w:bCs/>
              </w:rPr>
              <w:t xml:space="preserve">Number of </w:t>
            </w:r>
            <w:r w:rsidR="00DB61AC" w:rsidRPr="00D5604F">
              <w:rPr>
                <w:rFonts w:asciiTheme="minorHAnsi" w:hAnsiTheme="minorHAnsi"/>
                <w:b/>
                <w:bCs/>
              </w:rPr>
              <w:t>R</w:t>
            </w:r>
            <w:r w:rsidRPr="00D5604F">
              <w:rPr>
                <w:rFonts w:asciiTheme="minorHAnsi" w:hAnsiTheme="minorHAnsi"/>
                <w:b/>
                <w:bCs/>
              </w:rPr>
              <w:t xml:space="preserve">ooms for </w:t>
            </w:r>
            <w:r w:rsidR="00DB61AC" w:rsidRPr="00D5604F">
              <w:rPr>
                <w:rFonts w:asciiTheme="minorHAnsi" w:hAnsiTheme="minorHAnsi"/>
                <w:b/>
                <w:bCs/>
              </w:rPr>
              <w:t>C</w:t>
            </w:r>
            <w:r w:rsidRPr="00D5604F">
              <w:rPr>
                <w:rFonts w:asciiTheme="minorHAnsi" w:hAnsiTheme="minorHAnsi"/>
                <w:b/>
                <w:bCs/>
              </w:rPr>
              <w:t xml:space="preserve">ollaboration that </w:t>
            </w:r>
            <w:r w:rsidR="5D061F23" w:rsidRPr="00D5604F">
              <w:rPr>
                <w:rFonts w:asciiTheme="minorHAnsi" w:hAnsiTheme="minorHAnsi"/>
                <w:b/>
                <w:bCs/>
              </w:rPr>
              <w:t>M</w:t>
            </w:r>
            <w:r w:rsidRPr="00D5604F">
              <w:rPr>
                <w:rFonts w:asciiTheme="minorHAnsi" w:hAnsiTheme="minorHAnsi"/>
                <w:b/>
                <w:bCs/>
              </w:rPr>
              <w:t>eet DOE Standards</w:t>
            </w:r>
          </w:p>
          <w:p w14:paraId="05917F99" w14:textId="04BE5757" w:rsidR="00FA5E92" w:rsidRPr="00D5604F" w:rsidRDefault="00FA5E92" w:rsidP="00413433">
            <w:pPr>
              <w:rPr>
                <w:rFonts w:asciiTheme="minorHAnsi" w:hAnsiTheme="minorHAnsi"/>
                <w:b/>
                <w:bCs/>
              </w:rPr>
            </w:pPr>
            <w:r w:rsidRPr="00D5604F">
              <w:rPr>
                <w:rFonts w:asciiTheme="minorHAnsi" w:hAnsiTheme="minorHAnsi"/>
                <w:b/>
                <w:bCs/>
              </w:rPr>
              <w:t xml:space="preserve">(Please </w:t>
            </w:r>
            <w:r w:rsidR="00DB61AC" w:rsidRPr="00D5604F">
              <w:rPr>
                <w:rFonts w:asciiTheme="minorHAnsi" w:hAnsiTheme="minorHAnsi"/>
                <w:b/>
                <w:bCs/>
              </w:rPr>
              <w:t>i</w:t>
            </w:r>
            <w:r w:rsidRPr="00D5604F">
              <w:rPr>
                <w:rFonts w:asciiTheme="minorHAnsi" w:hAnsiTheme="minorHAnsi"/>
                <w:b/>
                <w:bCs/>
              </w:rPr>
              <w:t xml:space="preserve">ndicate “0” if </w:t>
            </w:r>
            <w:r w:rsidR="00DB61AC" w:rsidRPr="00D5604F">
              <w:rPr>
                <w:rFonts w:asciiTheme="minorHAnsi" w:hAnsiTheme="minorHAnsi"/>
                <w:b/>
                <w:bCs/>
              </w:rPr>
              <w:t>n</w:t>
            </w:r>
            <w:r w:rsidRPr="00D5604F">
              <w:rPr>
                <w:rFonts w:asciiTheme="minorHAnsi" w:hAnsiTheme="minorHAnsi"/>
                <w:b/>
                <w:bCs/>
              </w:rPr>
              <w:t xml:space="preserve">o </w:t>
            </w:r>
            <w:r w:rsidR="00DB61AC" w:rsidRPr="00D5604F">
              <w:rPr>
                <w:rFonts w:asciiTheme="minorHAnsi" w:hAnsiTheme="minorHAnsi"/>
                <w:b/>
                <w:bCs/>
              </w:rPr>
              <w:t>c</w:t>
            </w:r>
            <w:r w:rsidRPr="00D5604F">
              <w:rPr>
                <w:rFonts w:asciiTheme="minorHAnsi" w:hAnsiTheme="minorHAnsi"/>
                <w:b/>
                <w:bCs/>
              </w:rPr>
              <w:t xml:space="preserve">lassrooms </w:t>
            </w:r>
            <w:r w:rsidR="00DB61AC" w:rsidRPr="00D5604F">
              <w:rPr>
                <w:rFonts w:asciiTheme="minorHAnsi" w:hAnsiTheme="minorHAnsi"/>
                <w:b/>
                <w:bCs/>
              </w:rPr>
              <w:t>m</w:t>
            </w:r>
            <w:r w:rsidRPr="00D5604F">
              <w:rPr>
                <w:rFonts w:asciiTheme="minorHAnsi" w:hAnsiTheme="minorHAnsi"/>
                <w:b/>
                <w:bCs/>
              </w:rPr>
              <w:t>eet DOE standards)</w:t>
            </w:r>
          </w:p>
        </w:tc>
        <w:tc>
          <w:tcPr>
            <w:tcW w:w="1896" w:type="dxa"/>
            <w:tcBorders>
              <w:top w:val="single" w:sz="4" w:space="0" w:color="auto"/>
              <w:left w:val="single" w:sz="4" w:space="0" w:color="auto"/>
              <w:bottom w:val="single" w:sz="4" w:space="0" w:color="auto"/>
              <w:right w:val="single" w:sz="4" w:space="0" w:color="auto"/>
            </w:tcBorders>
          </w:tcPr>
          <w:p w14:paraId="39D8BBD1"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4AAA1359"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79B50FAD"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32275197" w14:textId="77777777" w:rsidR="00FA5E92" w:rsidRPr="00D5604F" w:rsidRDefault="00FA5E92" w:rsidP="00413433">
            <w:pPr>
              <w:rPr>
                <w:rFonts w:asciiTheme="minorHAnsi" w:hAnsiTheme="minorHAnsi"/>
              </w:rPr>
            </w:pPr>
          </w:p>
        </w:tc>
      </w:tr>
      <w:tr w:rsidR="00FA5E92" w:rsidRPr="00D5604F" w14:paraId="18A733A0" w14:textId="77777777" w:rsidTr="00573E65">
        <w:tc>
          <w:tcPr>
            <w:tcW w:w="320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4B7AED" w14:textId="18AB6AB9" w:rsidR="00FA5E92" w:rsidRPr="00D5604F" w:rsidRDefault="00FA5E92" w:rsidP="00413433">
            <w:pPr>
              <w:rPr>
                <w:rFonts w:asciiTheme="minorHAnsi" w:hAnsiTheme="minorHAnsi"/>
                <w:b/>
                <w:bCs/>
              </w:rPr>
            </w:pPr>
            <w:r w:rsidRPr="00D5604F">
              <w:rPr>
                <w:rFonts w:asciiTheme="minorHAnsi" w:hAnsiTheme="minorHAnsi"/>
                <w:b/>
              </w:rPr>
              <w:t>Letter of Intent</w:t>
            </w:r>
            <w:r w:rsidRPr="00D5604F">
              <w:rPr>
                <w:rFonts w:asciiTheme="minorHAnsi" w:hAnsiTheme="minorHAnsi"/>
                <w:b/>
                <w:bCs/>
              </w:rPr>
              <w:t xml:space="preserve"> </w:t>
            </w:r>
            <w:r w:rsidR="00DB61AC" w:rsidRPr="00D5604F">
              <w:rPr>
                <w:rFonts w:asciiTheme="minorHAnsi" w:hAnsiTheme="minorHAnsi"/>
                <w:b/>
                <w:bCs/>
              </w:rPr>
              <w:t>I</w:t>
            </w:r>
            <w:r w:rsidRPr="00D5604F">
              <w:rPr>
                <w:rFonts w:asciiTheme="minorHAnsi" w:hAnsiTheme="minorHAnsi"/>
                <w:b/>
                <w:bCs/>
              </w:rPr>
              <w:t xml:space="preserve">ncluded in </w:t>
            </w:r>
            <w:r w:rsidR="002B0836" w:rsidRPr="00D5604F">
              <w:rPr>
                <w:rFonts w:asciiTheme="minorHAnsi" w:hAnsiTheme="minorHAnsi"/>
                <w:b/>
                <w:bCs/>
              </w:rPr>
              <w:t>LEA</w:t>
            </w:r>
            <w:r w:rsidRPr="00D5604F">
              <w:rPr>
                <w:rFonts w:asciiTheme="minorHAnsi" w:hAnsiTheme="minorHAnsi"/>
                <w:b/>
                <w:bCs/>
              </w:rPr>
              <w:t xml:space="preserve"> </w:t>
            </w:r>
            <w:r w:rsidR="00DB61AC" w:rsidRPr="00D5604F">
              <w:rPr>
                <w:rFonts w:asciiTheme="minorHAnsi" w:hAnsiTheme="minorHAnsi"/>
                <w:b/>
                <w:bCs/>
              </w:rPr>
              <w:t>A</w:t>
            </w:r>
            <w:r w:rsidRPr="00D5604F">
              <w:rPr>
                <w:rFonts w:asciiTheme="minorHAnsi" w:hAnsiTheme="minorHAnsi"/>
                <w:b/>
                <w:bCs/>
              </w:rPr>
              <w:t>pplication (Y/N)</w:t>
            </w:r>
          </w:p>
        </w:tc>
        <w:tc>
          <w:tcPr>
            <w:tcW w:w="1896" w:type="dxa"/>
            <w:tcBorders>
              <w:top w:val="single" w:sz="4" w:space="0" w:color="auto"/>
              <w:left w:val="single" w:sz="4" w:space="0" w:color="auto"/>
              <w:bottom w:val="single" w:sz="4" w:space="0" w:color="auto"/>
              <w:right w:val="single" w:sz="4" w:space="0" w:color="auto"/>
            </w:tcBorders>
          </w:tcPr>
          <w:p w14:paraId="3AB7A081"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31953680"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4458AAD6" w14:textId="77777777" w:rsidR="00FA5E92" w:rsidRPr="00D5604F" w:rsidRDefault="00FA5E92" w:rsidP="00413433">
            <w:pPr>
              <w:rPr>
                <w:rFonts w:asciiTheme="minorHAnsi" w:hAnsiTheme="minorHAnsi"/>
              </w:rPr>
            </w:pPr>
          </w:p>
        </w:tc>
        <w:tc>
          <w:tcPr>
            <w:tcW w:w="1897" w:type="dxa"/>
            <w:tcBorders>
              <w:top w:val="single" w:sz="4" w:space="0" w:color="auto"/>
              <w:left w:val="single" w:sz="4" w:space="0" w:color="auto"/>
              <w:bottom w:val="single" w:sz="4" w:space="0" w:color="auto"/>
              <w:right w:val="single" w:sz="4" w:space="0" w:color="auto"/>
            </w:tcBorders>
          </w:tcPr>
          <w:p w14:paraId="189EA185" w14:textId="77777777" w:rsidR="00FA5E92" w:rsidRPr="00D5604F" w:rsidRDefault="00FA5E92" w:rsidP="00413433">
            <w:pPr>
              <w:rPr>
                <w:rFonts w:asciiTheme="minorHAnsi" w:hAnsiTheme="minorHAnsi"/>
              </w:rPr>
            </w:pPr>
          </w:p>
        </w:tc>
      </w:tr>
    </w:tbl>
    <w:p w14:paraId="35AA54B3" w14:textId="67253141" w:rsidR="00544D68" w:rsidRPr="00D5604F" w:rsidRDefault="00544D68" w:rsidP="001D5E14">
      <w:pPr>
        <w:pStyle w:val="ListParagraph"/>
        <w:numPr>
          <w:ilvl w:val="0"/>
          <w:numId w:val="13"/>
        </w:numPr>
        <w:spacing w:before="240" w:after="0"/>
        <w:rPr>
          <w:rFonts w:asciiTheme="minorHAnsi" w:hAnsiTheme="minorHAnsi"/>
        </w:rPr>
      </w:pPr>
      <w:r w:rsidRPr="00D5604F">
        <w:rPr>
          <w:rFonts w:asciiTheme="minorHAnsi" w:hAnsiTheme="minorHAnsi"/>
        </w:rPr>
        <w:t>Due Diligence:</w:t>
      </w:r>
    </w:p>
    <w:p w14:paraId="17C6E666" w14:textId="2117A57A" w:rsidR="00FA5E92" w:rsidRPr="00D5604F" w:rsidRDefault="2310C625" w:rsidP="2B2B7B65">
      <w:pPr>
        <w:pStyle w:val="ListParagraph"/>
        <w:numPr>
          <w:ilvl w:val="1"/>
          <w:numId w:val="13"/>
        </w:numPr>
        <w:spacing w:before="240" w:after="0"/>
      </w:pPr>
      <w:r w:rsidRPr="00D5604F">
        <w:rPr>
          <w:rFonts w:ascii="Aptos" w:eastAsia="Aptos" w:hAnsi="Aptos" w:cs="Aptos"/>
        </w:rPr>
        <w:t>If the LEA is unable to establish a contract with a local Head Start program, provide a detailed</w:t>
      </w:r>
      <w:r w:rsidR="29CB167E" w:rsidRPr="00D5604F">
        <w:rPr>
          <w:rFonts w:ascii="Aptos" w:eastAsia="Aptos" w:hAnsi="Aptos" w:cs="Aptos"/>
        </w:rPr>
        <w:t xml:space="preserve"> </w:t>
      </w:r>
      <w:r w:rsidRPr="00D5604F">
        <w:rPr>
          <w:rFonts w:ascii="Aptos" w:eastAsia="Aptos" w:hAnsi="Aptos" w:cs="Aptos"/>
        </w:rPr>
        <w:t>explanation and supporting documentation of the outreach efforts made to partner with the local Head Start agency. Additionally, explain why the LEA was ultimately unable to enter into a contract with any local Head Start program.</w:t>
      </w:r>
    </w:p>
    <w:p w14:paraId="43B396DD"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7F680DDA" w14:textId="1BD1C604" w:rsidR="779344BE" w:rsidRPr="00D5604F" w:rsidRDefault="37A22BF5" w:rsidP="6048B88B">
      <w:pPr>
        <w:pStyle w:val="ListParagraph"/>
        <w:numPr>
          <w:ilvl w:val="1"/>
          <w:numId w:val="13"/>
        </w:numPr>
        <w:spacing w:before="240" w:after="0"/>
        <w:rPr>
          <w:rFonts w:asciiTheme="minorHAnsi" w:hAnsiTheme="minorHAnsi"/>
        </w:rPr>
      </w:pPr>
      <w:r w:rsidRPr="00D5604F">
        <w:rPr>
          <w:rFonts w:asciiTheme="minorHAnsi" w:hAnsiTheme="minorHAnsi"/>
        </w:rPr>
        <w:lastRenderedPageBreak/>
        <w:t xml:space="preserve">If the LEA is not planning to contract with </w:t>
      </w:r>
      <w:r w:rsidR="7246D340" w:rsidRPr="00D5604F">
        <w:rPr>
          <w:rFonts w:asciiTheme="minorHAnsi" w:hAnsiTheme="minorHAnsi"/>
        </w:rPr>
        <w:t>non-Head</w:t>
      </w:r>
      <w:r w:rsidR="4E1C33D1" w:rsidRPr="00D5604F">
        <w:rPr>
          <w:rFonts w:asciiTheme="minorHAnsi" w:hAnsiTheme="minorHAnsi"/>
        </w:rPr>
        <w:t xml:space="preserve">-Start </w:t>
      </w:r>
      <w:r w:rsidRPr="00D5604F">
        <w:rPr>
          <w:rFonts w:asciiTheme="minorHAnsi" w:hAnsiTheme="minorHAnsi"/>
        </w:rPr>
        <w:t xml:space="preserve">licensed child care centers, </w:t>
      </w:r>
      <w:r w:rsidR="0D6FE8EB" w:rsidRPr="00D5604F">
        <w:rPr>
          <w:rFonts w:asciiTheme="minorHAnsi" w:hAnsiTheme="minorHAnsi"/>
        </w:rPr>
        <w:t>provide</w:t>
      </w:r>
      <w:r w:rsidRPr="00D5604F">
        <w:rPr>
          <w:rFonts w:asciiTheme="minorHAnsi" w:hAnsiTheme="minorHAnsi"/>
        </w:rPr>
        <w:t xml:space="preserve"> a justifica</w:t>
      </w:r>
      <w:r w:rsidR="55B1C3AB" w:rsidRPr="00D5604F">
        <w:rPr>
          <w:rFonts w:asciiTheme="minorHAnsi" w:hAnsiTheme="minorHAnsi"/>
        </w:rPr>
        <w:t xml:space="preserve">tion that demonstrates the LEA has the ability to staff and place all eligible preschool students in </w:t>
      </w:r>
      <w:r w:rsidR="44311475" w:rsidRPr="00D5604F">
        <w:rPr>
          <w:rFonts w:asciiTheme="minorHAnsi" w:hAnsiTheme="minorHAnsi"/>
        </w:rPr>
        <w:t>district</w:t>
      </w:r>
      <w:r w:rsidR="55B1C3AB" w:rsidRPr="00D5604F">
        <w:rPr>
          <w:rFonts w:asciiTheme="minorHAnsi" w:hAnsiTheme="minorHAnsi"/>
        </w:rPr>
        <w:t xml:space="preserve"> facilities</w:t>
      </w:r>
      <w:r w:rsidR="5B00D737" w:rsidRPr="00D5604F">
        <w:rPr>
          <w:rFonts w:asciiTheme="minorHAnsi" w:hAnsiTheme="minorHAnsi"/>
        </w:rPr>
        <w:t xml:space="preserve"> or that extenuating circumstances in the applicant’s community limit accessibility to, or feasibility of partnership with, licensed child care centers</w:t>
      </w:r>
      <w:r w:rsidR="55B1C3AB" w:rsidRPr="00D5604F">
        <w:rPr>
          <w:rFonts w:asciiTheme="minorHAnsi" w:hAnsiTheme="minorHAnsi"/>
        </w:rPr>
        <w:t>.</w:t>
      </w:r>
    </w:p>
    <w:p w14:paraId="16E8BC85" w14:textId="08A8A2A3" w:rsidR="1FB82507" w:rsidRPr="00D5604F" w:rsidRDefault="1FB82507" w:rsidP="00544D68">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5BAF85EF" w14:textId="52AEE58B" w:rsidR="00FA5E92" w:rsidRPr="00D5604F" w:rsidRDefault="00FA5E92" w:rsidP="001D5E14">
      <w:pPr>
        <w:pStyle w:val="ListParagraph"/>
        <w:numPr>
          <w:ilvl w:val="0"/>
          <w:numId w:val="13"/>
        </w:numPr>
        <w:spacing w:before="240" w:after="0"/>
        <w:rPr>
          <w:rFonts w:asciiTheme="minorHAnsi" w:hAnsiTheme="minorHAnsi"/>
        </w:rPr>
      </w:pPr>
      <w:r w:rsidRPr="00D5604F">
        <w:rPr>
          <w:rFonts w:asciiTheme="minorHAnsi" w:hAnsiTheme="minorHAnsi"/>
        </w:rPr>
        <w:t xml:space="preserve">Describe how the LEA has evaluated the community's needs and include the data or rationale that demonstrates the community's support for preschool expansion. </w:t>
      </w:r>
    </w:p>
    <w:p w14:paraId="77B20002"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42EEBCD2" w14:textId="77777777" w:rsidR="00C35792" w:rsidRPr="00D5604F" w:rsidRDefault="00C35792" w:rsidP="00D2599D">
      <w:pPr>
        <w:pStyle w:val="Heading4"/>
        <w:spacing w:before="0"/>
        <w:rPr>
          <w:rFonts w:asciiTheme="minorHAnsi" w:hAnsiTheme="minorHAnsi"/>
          <w:sz w:val="24"/>
          <w:szCs w:val="24"/>
        </w:rPr>
      </w:pPr>
      <w:r w:rsidRPr="00D5604F">
        <w:rPr>
          <w:rFonts w:asciiTheme="minorHAnsi" w:hAnsiTheme="minorHAnsi"/>
          <w:sz w:val="24"/>
          <w:szCs w:val="24"/>
        </w:rPr>
        <w:t>Preschool Universe</w:t>
      </w:r>
    </w:p>
    <w:p w14:paraId="507D1426" w14:textId="1B47C716" w:rsidR="00C55A6D" w:rsidRPr="00D5604F" w:rsidRDefault="23070AAB" w:rsidP="544417A0">
      <w:pPr>
        <w:rPr>
          <w:rFonts w:asciiTheme="minorHAnsi" w:hAnsiTheme="minorHAnsi"/>
        </w:rPr>
      </w:pPr>
      <w:r w:rsidRPr="00D5604F">
        <w:rPr>
          <w:rFonts w:asciiTheme="minorHAnsi" w:hAnsiTheme="minorHAnsi"/>
        </w:rPr>
        <w:t xml:space="preserve">N.J.A.C. 6A: 13A, Elements of High-Quality Preschool Programs, defines the </w:t>
      </w:r>
      <w:r w:rsidRPr="00D5604F">
        <w:rPr>
          <w:rFonts w:asciiTheme="minorHAnsi" w:hAnsiTheme="minorHAnsi"/>
          <w:i/>
          <w:iCs/>
        </w:rPr>
        <w:t>preschool universe</w:t>
      </w:r>
      <w:r w:rsidRPr="00D5604F">
        <w:rPr>
          <w:rFonts w:asciiTheme="minorHAnsi" w:hAnsiTheme="minorHAnsi"/>
        </w:rPr>
        <w:t xml:space="preserve"> as all three- and four- year-old general education children eligible for preschool pursuant to the School Funding Reform Act (PL 2007, c. 260). The preschool universe is </w:t>
      </w:r>
      <w:bookmarkStart w:id="98" w:name="_Int_rkqOTB0x"/>
      <w:bookmarkStart w:id="99" w:name="_Int_b5cY7zzO"/>
      <w:r w:rsidRPr="00D5604F">
        <w:rPr>
          <w:rFonts w:asciiTheme="minorHAnsi" w:hAnsiTheme="minorHAnsi"/>
        </w:rPr>
        <w:t>calculated as</w:t>
      </w:r>
      <w:bookmarkEnd w:id="98"/>
      <w:bookmarkEnd w:id="99"/>
      <w:r w:rsidRPr="00D5604F">
        <w:rPr>
          <w:rFonts w:asciiTheme="minorHAnsi" w:hAnsiTheme="minorHAnsi"/>
        </w:rPr>
        <w:t xml:space="preserve"> twice the </w:t>
      </w:r>
      <w:r w:rsidR="4E1C33D1" w:rsidRPr="00D5604F">
        <w:rPr>
          <w:rFonts w:asciiTheme="minorHAnsi" w:hAnsiTheme="minorHAnsi"/>
        </w:rPr>
        <w:t xml:space="preserve">number of </w:t>
      </w:r>
      <w:r w:rsidRPr="00D5604F">
        <w:rPr>
          <w:rFonts w:asciiTheme="minorHAnsi" w:hAnsiTheme="minorHAnsi"/>
        </w:rPr>
        <w:t>first-grade enrollment</w:t>
      </w:r>
      <w:r w:rsidR="4E1C33D1" w:rsidRPr="00D5604F">
        <w:rPr>
          <w:rFonts w:asciiTheme="minorHAnsi" w:hAnsiTheme="minorHAnsi"/>
        </w:rPr>
        <w:t>s</w:t>
      </w:r>
      <w:r w:rsidRPr="00D5604F">
        <w:rPr>
          <w:rFonts w:asciiTheme="minorHAnsi" w:hAnsiTheme="minorHAnsi"/>
        </w:rPr>
        <w:t xml:space="preserve"> in the LEA</w:t>
      </w:r>
      <w:r w:rsidR="6A37BB38" w:rsidRPr="00D5604F">
        <w:rPr>
          <w:rFonts w:asciiTheme="minorHAnsi" w:hAnsiTheme="minorHAnsi"/>
        </w:rPr>
        <w:t>’</w:t>
      </w:r>
      <w:r w:rsidRPr="00D5604F">
        <w:rPr>
          <w:rFonts w:asciiTheme="minorHAnsi" w:hAnsiTheme="minorHAnsi"/>
        </w:rPr>
        <w:t xml:space="preserve">s traditional public </w:t>
      </w:r>
      <w:r w:rsidR="1C00061B" w:rsidRPr="00D5604F">
        <w:rPr>
          <w:rFonts w:asciiTheme="minorHAnsi" w:hAnsiTheme="minorHAnsi"/>
        </w:rPr>
        <w:t>school</w:t>
      </w:r>
      <w:r w:rsidR="2D6D1D52" w:rsidRPr="00D5604F">
        <w:rPr>
          <w:rFonts w:asciiTheme="minorHAnsi" w:hAnsiTheme="minorHAnsi"/>
        </w:rPr>
        <w:t>, charter, and renaissance school projects.</w:t>
      </w:r>
      <w:r w:rsidRPr="00D5604F">
        <w:rPr>
          <w:rFonts w:asciiTheme="minorHAnsi" w:hAnsiTheme="minorHAnsi"/>
        </w:rPr>
        <w:t xml:space="preserve"> </w:t>
      </w:r>
    </w:p>
    <w:p w14:paraId="5BCE9E94" w14:textId="6C7C7C90" w:rsidR="00C35792" w:rsidRPr="00D5604F" w:rsidRDefault="23070AAB" w:rsidP="544417A0">
      <w:pPr>
        <w:rPr>
          <w:rFonts w:asciiTheme="minorHAnsi" w:hAnsiTheme="minorHAnsi"/>
        </w:rPr>
      </w:pPr>
      <w:r w:rsidRPr="00D5604F">
        <w:rPr>
          <w:rFonts w:asciiTheme="minorHAnsi" w:hAnsiTheme="minorHAnsi"/>
          <w:b/>
          <w:bCs/>
        </w:rPr>
        <w:t>Note:</w:t>
      </w:r>
      <w:r w:rsidRPr="00D5604F">
        <w:rPr>
          <w:rFonts w:asciiTheme="minorHAnsi" w:hAnsiTheme="minorHAnsi"/>
        </w:rPr>
        <w:t xml:space="preserve"> When applicable, LEAs can use a lottery system for enrollment. </w:t>
      </w:r>
      <w:r w:rsidRPr="00D5604F">
        <w:rPr>
          <w:rFonts w:asciiTheme="minorHAnsi" w:hAnsiTheme="minorHAnsi"/>
          <w:b/>
          <w:bCs/>
        </w:rPr>
        <w:t xml:space="preserve">Consideration should be given to children whose families are </w:t>
      </w:r>
      <w:bookmarkStart w:id="100" w:name="_Int_3BSqHPSr"/>
      <w:bookmarkStart w:id="101" w:name="_Int_GEdueKfz"/>
      <w:r w:rsidRPr="00D5604F">
        <w:rPr>
          <w:rFonts w:asciiTheme="minorHAnsi" w:hAnsiTheme="minorHAnsi"/>
          <w:b/>
          <w:bCs/>
        </w:rPr>
        <w:t>income eligible</w:t>
      </w:r>
      <w:bookmarkEnd w:id="100"/>
      <w:bookmarkEnd w:id="101"/>
      <w:r w:rsidRPr="00D5604F">
        <w:rPr>
          <w:rFonts w:asciiTheme="minorHAnsi" w:hAnsiTheme="minorHAnsi"/>
          <w:b/>
          <w:bCs/>
        </w:rPr>
        <w:t>.</w:t>
      </w:r>
      <w:r w:rsidRPr="00D5604F">
        <w:rPr>
          <w:rFonts w:asciiTheme="minorHAnsi" w:hAnsiTheme="minorHAnsi"/>
        </w:rPr>
        <w:t xml:space="preserve"> LEAs must serve three- and four-</w:t>
      </w:r>
      <w:r w:rsidR="0A0B9F07" w:rsidRPr="00D5604F">
        <w:rPr>
          <w:rFonts w:asciiTheme="minorHAnsi" w:hAnsiTheme="minorHAnsi"/>
        </w:rPr>
        <w:t>year-old</w:t>
      </w:r>
      <w:r w:rsidRPr="00D5604F">
        <w:rPr>
          <w:rFonts w:asciiTheme="minorHAnsi" w:hAnsiTheme="minorHAnsi"/>
        </w:rPr>
        <w:t xml:space="preserve"> children.</w:t>
      </w:r>
    </w:p>
    <w:p w14:paraId="20A668E3" w14:textId="167F1B02" w:rsidR="00C35792" w:rsidRPr="00D5604F" w:rsidRDefault="2D6D1D52" w:rsidP="72F16DB0">
      <w:pPr>
        <w:rPr>
          <w:rFonts w:asciiTheme="minorHAnsi" w:hAnsiTheme="minorHAnsi"/>
        </w:rPr>
      </w:pPr>
      <w:r w:rsidRPr="00D5604F">
        <w:rPr>
          <w:rFonts w:asciiTheme="minorHAnsi" w:hAnsiTheme="minorHAnsi"/>
        </w:rPr>
        <w:t xml:space="preserve">Provide enrollment projections for the general education students for the next five years </w:t>
      </w:r>
      <w:r w:rsidR="4E1C33D1" w:rsidRPr="00D5604F">
        <w:rPr>
          <w:rFonts w:asciiTheme="minorHAnsi" w:hAnsiTheme="minorHAnsi"/>
        </w:rPr>
        <w:t xml:space="preserve">in </w:t>
      </w:r>
      <w:r w:rsidRPr="00D5604F">
        <w:rPr>
          <w:rFonts w:asciiTheme="minorHAnsi" w:hAnsiTheme="minorHAnsi"/>
        </w:rPr>
        <w:t>the table below.</w:t>
      </w:r>
    </w:p>
    <w:p w14:paraId="2B128D21" w14:textId="77777777" w:rsidR="00C35792" w:rsidRPr="00D5604F" w:rsidRDefault="00C35792" w:rsidP="00413433">
      <w:pPr>
        <w:spacing w:after="0"/>
        <w:rPr>
          <w:rFonts w:asciiTheme="minorHAnsi" w:hAnsiTheme="minorHAnsi"/>
          <w:b/>
          <w:bCs/>
        </w:rPr>
      </w:pPr>
      <w:r w:rsidRPr="00D5604F">
        <w:rPr>
          <w:rFonts w:asciiTheme="minorHAnsi" w:hAnsiTheme="minorHAnsi"/>
          <w:b/>
          <w:bCs/>
        </w:rPr>
        <w:t>Enrollment Projections for General Education Students</w:t>
      </w:r>
    </w:p>
    <w:tbl>
      <w:tblPr>
        <w:tblStyle w:val="GridTable1Light"/>
        <w:tblW w:w="8875" w:type="dxa"/>
        <w:tblLook w:val="04A0" w:firstRow="1" w:lastRow="0" w:firstColumn="1" w:lastColumn="0" w:noHBand="0" w:noVBand="1"/>
      </w:tblPr>
      <w:tblGrid>
        <w:gridCol w:w="1905"/>
        <w:gridCol w:w="1690"/>
        <w:gridCol w:w="2790"/>
        <w:gridCol w:w="2490"/>
      </w:tblGrid>
      <w:tr w:rsidR="00C35792" w:rsidRPr="00D5604F" w14:paraId="43FFDAF3" w14:textId="77777777" w:rsidTr="72F16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shd w:val="clear" w:color="auto" w:fill="E8E8E8" w:themeFill="background2"/>
          </w:tcPr>
          <w:p w14:paraId="01BCFB77" w14:textId="394A208B" w:rsidR="00C35792" w:rsidRPr="00D5604F" w:rsidRDefault="00C42FA5" w:rsidP="00413433">
            <w:pPr>
              <w:rPr>
                <w:rFonts w:asciiTheme="minorHAnsi" w:hAnsiTheme="minorHAnsi"/>
              </w:rPr>
            </w:pPr>
            <w:r w:rsidRPr="00D5604F">
              <w:rPr>
                <w:rFonts w:asciiTheme="minorHAnsi" w:hAnsiTheme="minorHAnsi"/>
              </w:rPr>
              <w:t>Implementation Year</w:t>
            </w:r>
          </w:p>
        </w:tc>
        <w:tc>
          <w:tcPr>
            <w:tcW w:w="1690" w:type="dxa"/>
            <w:shd w:val="clear" w:color="auto" w:fill="E8E8E8" w:themeFill="background2"/>
          </w:tcPr>
          <w:p w14:paraId="4A07BADA" w14:textId="3A8C4F9F" w:rsidR="00C35792" w:rsidRPr="00D5604F" w:rsidRDefault="00C35792" w:rsidP="0041343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5604F">
              <w:rPr>
                <w:rFonts w:asciiTheme="minorHAnsi" w:hAnsiTheme="minorHAnsi"/>
              </w:rPr>
              <w:t>U</w:t>
            </w:r>
            <w:r w:rsidR="007F6A57" w:rsidRPr="00D5604F">
              <w:rPr>
                <w:rFonts w:asciiTheme="minorHAnsi" w:hAnsiTheme="minorHAnsi"/>
              </w:rPr>
              <w:t>niverse</w:t>
            </w:r>
          </w:p>
        </w:tc>
        <w:tc>
          <w:tcPr>
            <w:tcW w:w="2790" w:type="dxa"/>
            <w:shd w:val="clear" w:color="auto" w:fill="E8E8E8" w:themeFill="background2"/>
          </w:tcPr>
          <w:p w14:paraId="25982700" w14:textId="0F5C2253" w:rsidR="00C35792" w:rsidRPr="00D5604F" w:rsidRDefault="007F6A57" w:rsidP="00413433">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5604F">
              <w:rPr>
                <w:rFonts w:asciiTheme="minorHAnsi" w:hAnsiTheme="minorHAnsi"/>
              </w:rPr>
              <w:t>Projected Enrollment</w:t>
            </w:r>
          </w:p>
        </w:tc>
        <w:tc>
          <w:tcPr>
            <w:tcW w:w="2490" w:type="dxa"/>
            <w:shd w:val="clear" w:color="auto" w:fill="E8E8E8" w:themeFill="background2"/>
          </w:tcPr>
          <w:p w14:paraId="591CE166" w14:textId="6D8C4B6A" w:rsidR="00C35792" w:rsidRPr="00D5604F" w:rsidRDefault="7F0F4472" w:rsidP="72F16DB0">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D5604F">
              <w:rPr>
                <w:rFonts w:asciiTheme="minorHAnsi" w:hAnsiTheme="minorHAnsi"/>
              </w:rPr>
              <w:t>Percent</w:t>
            </w:r>
            <w:r w:rsidR="2D6D1D52" w:rsidRPr="00D5604F">
              <w:rPr>
                <w:rFonts w:asciiTheme="minorHAnsi" w:hAnsiTheme="minorHAnsi"/>
              </w:rPr>
              <w:t xml:space="preserve"> </w:t>
            </w:r>
            <w:r w:rsidR="6EF011D5" w:rsidRPr="00D5604F">
              <w:rPr>
                <w:rFonts w:asciiTheme="minorHAnsi" w:hAnsiTheme="minorHAnsi"/>
              </w:rPr>
              <w:t>of Universe Projected</w:t>
            </w:r>
            <w:r w:rsidR="4E1C33D1" w:rsidRPr="00D5604F">
              <w:rPr>
                <w:rFonts w:asciiTheme="minorHAnsi" w:hAnsiTheme="minorHAnsi"/>
              </w:rPr>
              <w:t xml:space="preserve"> Enrolled</w:t>
            </w:r>
          </w:p>
        </w:tc>
      </w:tr>
      <w:tr w:rsidR="00C35792" w:rsidRPr="00D5604F" w14:paraId="61F32842" w14:textId="77777777" w:rsidTr="72F16DB0">
        <w:tc>
          <w:tcPr>
            <w:cnfStyle w:val="001000000000" w:firstRow="0" w:lastRow="0" w:firstColumn="1" w:lastColumn="0" w:oddVBand="0" w:evenVBand="0" w:oddHBand="0" w:evenHBand="0" w:firstRowFirstColumn="0" w:firstRowLastColumn="0" w:lastRowFirstColumn="0" w:lastRowLastColumn="0"/>
            <w:tcW w:w="1905" w:type="dxa"/>
          </w:tcPr>
          <w:p w14:paraId="497F6E66" w14:textId="77777777" w:rsidR="00C35792" w:rsidRPr="00D5604F" w:rsidRDefault="00C35792" w:rsidP="00413433">
            <w:pPr>
              <w:rPr>
                <w:rFonts w:asciiTheme="minorHAnsi" w:hAnsiTheme="minorHAnsi"/>
              </w:rPr>
            </w:pPr>
            <w:r w:rsidRPr="00D5604F">
              <w:rPr>
                <w:rFonts w:asciiTheme="minorHAnsi" w:hAnsiTheme="minorHAnsi"/>
              </w:rPr>
              <w:t>Year 1</w:t>
            </w:r>
          </w:p>
        </w:tc>
        <w:tc>
          <w:tcPr>
            <w:tcW w:w="1690" w:type="dxa"/>
          </w:tcPr>
          <w:p w14:paraId="38BB1BE4"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90" w:type="dxa"/>
          </w:tcPr>
          <w:p w14:paraId="7D29D5B0"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90" w:type="dxa"/>
          </w:tcPr>
          <w:p w14:paraId="48F7B54D"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35792" w:rsidRPr="00D5604F" w14:paraId="723DCF43" w14:textId="77777777" w:rsidTr="72F16DB0">
        <w:tc>
          <w:tcPr>
            <w:cnfStyle w:val="001000000000" w:firstRow="0" w:lastRow="0" w:firstColumn="1" w:lastColumn="0" w:oddVBand="0" w:evenVBand="0" w:oddHBand="0" w:evenHBand="0" w:firstRowFirstColumn="0" w:firstRowLastColumn="0" w:lastRowFirstColumn="0" w:lastRowLastColumn="0"/>
            <w:tcW w:w="1905" w:type="dxa"/>
          </w:tcPr>
          <w:p w14:paraId="485C4B49" w14:textId="77777777" w:rsidR="00C35792" w:rsidRPr="00D5604F" w:rsidRDefault="00C35792" w:rsidP="00413433">
            <w:pPr>
              <w:rPr>
                <w:rFonts w:asciiTheme="minorHAnsi" w:hAnsiTheme="minorHAnsi"/>
              </w:rPr>
            </w:pPr>
            <w:r w:rsidRPr="00D5604F">
              <w:rPr>
                <w:rFonts w:asciiTheme="minorHAnsi" w:hAnsiTheme="minorHAnsi"/>
              </w:rPr>
              <w:t>Year 2</w:t>
            </w:r>
          </w:p>
        </w:tc>
        <w:tc>
          <w:tcPr>
            <w:tcW w:w="1690" w:type="dxa"/>
          </w:tcPr>
          <w:p w14:paraId="17C10B29"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90" w:type="dxa"/>
          </w:tcPr>
          <w:p w14:paraId="63D5DCFD"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90" w:type="dxa"/>
          </w:tcPr>
          <w:p w14:paraId="1E8BBF7D"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35792" w:rsidRPr="00D5604F" w14:paraId="6F5522A2" w14:textId="77777777" w:rsidTr="72F16DB0">
        <w:tc>
          <w:tcPr>
            <w:cnfStyle w:val="001000000000" w:firstRow="0" w:lastRow="0" w:firstColumn="1" w:lastColumn="0" w:oddVBand="0" w:evenVBand="0" w:oddHBand="0" w:evenHBand="0" w:firstRowFirstColumn="0" w:firstRowLastColumn="0" w:lastRowFirstColumn="0" w:lastRowLastColumn="0"/>
            <w:tcW w:w="1905" w:type="dxa"/>
          </w:tcPr>
          <w:p w14:paraId="484527AA" w14:textId="77777777" w:rsidR="00C35792" w:rsidRPr="00D5604F" w:rsidRDefault="00C35792" w:rsidP="00413433">
            <w:pPr>
              <w:rPr>
                <w:rFonts w:asciiTheme="minorHAnsi" w:hAnsiTheme="minorHAnsi"/>
              </w:rPr>
            </w:pPr>
            <w:r w:rsidRPr="00D5604F">
              <w:rPr>
                <w:rFonts w:asciiTheme="minorHAnsi" w:hAnsiTheme="minorHAnsi"/>
              </w:rPr>
              <w:t>Year 3</w:t>
            </w:r>
          </w:p>
        </w:tc>
        <w:tc>
          <w:tcPr>
            <w:tcW w:w="1690" w:type="dxa"/>
          </w:tcPr>
          <w:p w14:paraId="200F7502"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90" w:type="dxa"/>
          </w:tcPr>
          <w:p w14:paraId="0C0895D0"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90" w:type="dxa"/>
          </w:tcPr>
          <w:p w14:paraId="4067F600"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35792" w:rsidRPr="00D5604F" w14:paraId="09A4E4BB" w14:textId="77777777" w:rsidTr="72F16DB0">
        <w:tc>
          <w:tcPr>
            <w:cnfStyle w:val="001000000000" w:firstRow="0" w:lastRow="0" w:firstColumn="1" w:lastColumn="0" w:oddVBand="0" w:evenVBand="0" w:oddHBand="0" w:evenHBand="0" w:firstRowFirstColumn="0" w:firstRowLastColumn="0" w:lastRowFirstColumn="0" w:lastRowLastColumn="0"/>
            <w:tcW w:w="1905" w:type="dxa"/>
          </w:tcPr>
          <w:p w14:paraId="301E8961" w14:textId="77777777" w:rsidR="00C35792" w:rsidRPr="00D5604F" w:rsidRDefault="00C35792" w:rsidP="00413433">
            <w:pPr>
              <w:rPr>
                <w:rFonts w:asciiTheme="minorHAnsi" w:hAnsiTheme="minorHAnsi"/>
              </w:rPr>
            </w:pPr>
            <w:r w:rsidRPr="00D5604F">
              <w:rPr>
                <w:rFonts w:asciiTheme="minorHAnsi" w:hAnsiTheme="minorHAnsi"/>
              </w:rPr>
              <w:t>Year 4</w:t>
            </w:r>
          </w:p>
        </w:tc>
        <w:tc>
          <w:tcPr>
            <w:tcW w:w="1690" w:type="dxa"/>
          </w:tcPr>
          <w:p w14:paraId="1E8910B4"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90" w:type="dxa"/>
          </w:tcPr>
          <w:p w14:paraId="0B52814A"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90" w:type="dxa"/>
          </w:tcPr>
          <w:p w14:paraId="7736BAB0"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C35792" w:rsidRPr="00D5604F" w14:paraId="05DCA7F4" w14:textId="77777777" w:rsidTr="72F16DB0">
        <w:tc>
          <w:tcPr>
            <w:cnfStyle w:val="001000000000" w:firstRow="0" w:lastRow="0" w:firstColumn="1" w:lastColumn="0" w:oddVBand="0" w:evenVBand="0" w:oddHBand="0" w:evenHBand="0" w:firstRowFirstColumn="0" w:firstRowLastColumn="0" w:lastRowFirstColumn="0" w:lastRowLastColumn="0"/>
            <w:tcW w:w="1905" w:type="dxa"/>
          </w:tcPr>
          <w:p w14:paraId="15E797E7" w14:textId="77777777" w:rsidR="00C35792" w:rsidRPr="00D5604F" w:rsidRDefault="00C35792" w:rsidP="00413433">
            <w:pPr>
              <w:rPr>
                <w:rFonts w:asciiTheme="minorHAnsi" w:hAnsiTheme="minorHAnsi"/>
              </w:rPr>
            </w:pPr>
            <w:r w:rsidRPr="00D5604F">
              <w:rPr>
                <w:rFonts w:asciiTheme="minorHAnsi" w:hAnsiTheme="minorHAnsi"/>
              </w:rPr>
              <w:t>Year 5</w:t>
            </w:r>
          </w:p>
        </w:tc>
        <w:tc>
          <w:tcPr>
            <w:tcW w:w="1690" w:type="dxa"/>
          </w:tcPr>
          <w:p w14:paraId="70BB34B5"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790" w:type="dxa"/>
          </w:tcPr>
          <w:p w14:paraId="58E20202"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490" w:type="dxa"/>
          </w:tcPr>
          <w:p w14:paraId="7173E31C" w14:textId="77777777" w:rsidR="00C35792" w:rsidRPr="00D5604F" w:rsidRDefault="00C35792" w:rsidP="0041343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33EC1502" w14:textId="20A75954" w:rsidR="0079668A" w:rsidRPr="00D5604F" w:rsidRDefault="0079668A" w:rsidP="00B17E4A">
      <w:pPr>
        <w:pStyle w:val="Heading4"/>
        <w:rPr>
          <w:rFonts w:asciiTheme="minorHAnsi" w:hAnsiTheme="minorHAnsi"/>
          <w:sz w:val="24"/>
          <w:szCs w:val="24"/>
        </w:rPr>
      </w:pPr>
      <w:r w:rsidRPr="00D5604F">
        <w:rPr>
          <w:rFonts w:asciiTheme="minorHAnsi" w:hAnsiTheme="minorHAnsi"/>
          <w:sz w:val="24"/>
          <w:szCs w:val="24"/>
        </w:rPr>
        <w:t>Recruitment</w:t>
      </w:r>
    </w:p>
    <w:p w14:paraId="6659DCE2" w14:textId="7FEF3126" w:rsidR="00FA5E92" w:rsidRPr="00D5604F" w:rsidRDefault="6952E2CA" w:rsidP="2B2B7B65">
      <w:pPr>
        <w:rPr>
          <w:rFonts w:ascii="Aptos" w:eastAsia="Aptos" w:hAnsi="Aptos" w:cs="Aptos"/>
        </w:rPr>
      </w:pPr>
      <w:r w:rsidRPr="00D5604F">
        <w:rPr>
          <w:rFonts w:asciiTheme="minorHAnsi" w:hAnsiTheme="minorHAnsi"/>
        </w:rPr>
        <w:t xml:space="preserve">Complete the </w:t>
      </w:r>
      <w:r w:rsidRPr="00D5604F">
        <w:rPr>
          <w:rFonts w:asciiTheme="minorHAnsi" w:hAnsiTheme="minorHAnsi"/>
          <w:i/>
          <w:iCs/>
        </w:rPr>
        <w:t>Planned Recruitment Efforts</w:t>
      </w:r>
      <w:r w:rsidRPr="00D5604F">
        <w:rPr>
          <w:rFonts w:asciiTheme="minorHAnsi" w:hAnsiTheme="minorHAnsi"/>
        </w:rPr>
        <w:t xml:space="preserve"> questions below.</w:t>
      </w:r>
      <w:r w:rsidR="363BAA80" w:rsidRPr="00D5604F">
        <w:rPr>
          <w:rFonts w:asciiTheme="minorHAnsi" w:hAnsiTheme="minorHAnsi"/>
        </w:rPr>
        <w:t xml:space="preserve"> Place an X for all that apply; if the activity does not apply, leave that row blank.</w:t>
      </w:r>
    </w:p>
    <w:p w14:paraId="5DAC21AF" w14:textId="048A3E03" w:rsidR="00FA5E92" w:rsidRPr="00D5604F" w:rsidRDefault="6952E2CA" w:rsidP="72F16DB0">
      <w:pPr>
        <w:spacing w:after="0"/>
        <w:rPr>
          <w:rFonts w:asciiTheme="minorHAnsi" w:hAnsiTheme="minorHAnsi"/>
          <w:b/>
          <w:bCs/>
        </w:rPr>
      </w:pPr>
      <w:r w:rsidRPr="00D5604F">
        <w:rPr>
          <w:rFonts w:asciiTheme="minorHAnsi" w:hAnsiTheme="minorHAnsi"/>
          <w:b/>
          <w:bCs/>
        </w:rPr>
        <w:t>Planned Recruitment Efforts</w:t>
      </w:r>
    </w:p>
    <w:tbl>
      <w:tblPr>
        <w:tblStyle w:val="GridTable6Colorful"/>
        <w:tblW w:w="10885" w:type="dxa"/>
        <w:tblLook w:val="0420" w:firstRow="1" w:lastRow="0" w:firstColumn="0" w:lastColumn="0" w:noHBand="0" w:noVBand="1"/>
      </w:tblPr>
      <w:tblGrid>
        <w:gridCol w:w="8455"/>
        <w:gridCol w:w="2430"/>
      </w:tblGrid>
      <w:tr w:rsidR="003F7FEF" w:rsidRPr="00D5604F" w14:paraId="3513FFF4" w14:textId="77777777" w:rsidTr="544417A0">
        <w:trPr>
          <w:cnfStyle w:val="100000000000" w:firstRow="1" w:lastRow="0" w:firstColumn="0" w:lastColumn="0" w:oddVBand="0" w:evenVBand="0" w:oddHBand="0" w:evenHBand="0" w:firstRowFirstColumn="0" w:firstRowLastColumn="0" w:lastRowFirstColumn="0" w:lastRowLastColumn="0"/>
          <w:tblHeader/>
        </w:trPr>
        <w:tc>
          <w:tcPr>
            <w:tcW w:w="8455" w:type="dxa"/>
          </w:tcPr>
          <w:p w14:paraId="7647A1C7" w14:textId="77777777" w:rsidR="003F7FEF" w:rsidRPr="00D5604F" w:rsidRDefault="003F7FEF" w:rsidP="00413433">
            <w:pPr>
              <w:spacing w:after="0"/>
              <w:rPr>
                <w:rFonts w:asciiTheme="minorHAnsi" w:hAnsiTheme="minorHAnsi" w:cstheme="minorBidi"/>
              </w:rPr>
            </w:pPr>
            <w:r w:rsidRPr="00D5604F">
              <w:rPr>
                <w:rFonts w:asciiTheme="minorHAnsi" w:hAnsiTheme="minorHAnsi" w:cstheme="minorBidi"/>
              </w:rPr>
              <w:t>Activity</w:t>
            </w:r>
          </w:p>
        </w:tc>
        <w:tc>
          <w:tcPr>
            <w:tcW w:w="2430" w:type="dxa"/>
          </w:tcPr>
          <w:p w14:paraId="351656FD" w14:textId="53BDBF1A" w:rsidR="003F7FEF" w:rsidRPr="00D5604F" w:rsidRDefault="4E1C33D1" w:rsidP="72F16DB0">
            <w:pPr>
              <w:spacing w:after="0"/>
              <w:rPr>
                <w:rFonts w:asciiTheme="minorHAnsi" w:hAnsiTheme="minorHAnsi" w:cs="Segoe UI Symbol"/>
              </w:rPr>
            </w:pPr>
            <w:r w:rsidRPr="00D5604F">
              <w:rPr>
                <w:rFonts w:asciiTheme="minorHAnsi" w:hAnsiTheme="minorHAnsi" w:cstheme="minorBidi"/>
              </w:rPr>
              <w:t xml:space="preserve">Applicability of Activity </w:t>
            </w:r>
            <w:r w:rsidR="54D00EF9" w:rsidRPr="00D5604F">
              <w:rPr>
                <w:rFonts w:asciiTheme="minorHAnsi" w:hAnsiTheme="minorHAnsi" w:cstheme="minorBidi"/>
              </w:rPr>
              <w:t xml:space="preserve">X </w:t>
            </w:r>
          </w:p>
        </w:tc>
      </w:tr>
      <w:tr w:rsidR="003F7FEF" w:rsidRPr="00D5604F" w14:paraId="2307BF7C"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5B4EF786" w14:textId="09E66C6F" w:rsidR="003F7FEF" w:rsidRPr="00D5604F" w:rsidRDefault="003F7FEF" w:rsidP="00413433">
            <w:pPr>
              <w:spacing w:after="0"/>
              <w:rPr>
                <w:rFonts w:asciiTheme="minorHAnsi" w:hAnsiTheme="minorHAnsi" w:cstheme="minorBidi"/>
                <w:b/>
                <w:color w:val="000000"/>
              </w:rPr>
            </w:pPr>
            <w:r w:rsidRPr="00D5604F">
              <w:rPr>
                <w:rFonts w:asciiTheme="minorHAnsi" w:hAnsiTheme="minorHAnsi" w:cstheme="minorBidi"/>
              </w:rPr>
              <w:t>Develop promotional materials (e.g., flyers, postcards, bookmarks, magnets, signs)</w:t>
            </w:r>
            <w:r w:rsidR="00F45CE5" w:rsidRPr="00D5604F">
              <w:rPr>
                <w:rFonts w:asciiTheme="minorHAnsi" w:hAnsiTheme="minorHAnsi" w:cstheme="minorBidi"/>
              </w:rPr>
              <w:t>.</w:t>
            </w:r>
          </w:p>
        </w:tc>
        <w:tc>
          <w:tcPr>
            <w:tcW w:w="2430" w:type="dxa"/>
          </w:tcPr>
          <w:p w14:paraId="7F7ABF3F" w14:textId="77777777" w:rsidR="003F7FEF" w:rsidRPr="00D5604F" w:rsidRDefault="003F7FEF" w:rsidP="00413433">
            <w:pPr>
              <w:spacing w:after="0"/>
              <w:rPr>
                <w:rFonts w:asciiTheme="minorHAnsi" w:hAnsiTheme="minorHAnsi" w:cstheme="minorHAnsi"/>
                <w:b/>
                <w:bCs/>
                <w:color w:val="000000"/>
              </w:rPr>
            </w:pPr>
          </w:p>
        </w:tc>
      </w:tr>
      <w:tr w:rsidR="003F7FEF" w:rsidRPr="00D5604F" w14:paraId="7B01306F" w14:textId="77777777" w:rsidTr="544417A0">
        <w:tc>
          <w:tcPr>
            <w:tcW w:w="8455" w:type="dxa"/>
          </w:tcPr>
          <w:p w14:paraId="7B49CB97" w14:textId="7A10A5C5" w:rsidR="003F7FEF" w:rsidRPr="00D5604F" w:rsidRDefault="5E82778A" w:rsidP="544417A0">
            <w:pPr>
              <w:spacing w:after="0"/>
              <w:rPr>
                <w:rFonts w:asciiTheme="minorHAnsi" w:eastAsiaTheme="minorEastAsia" w:hAnsiTheme="minorHAnsi" w:cstheme="minorBidi"/>
                <w:b/>
                <w:bCs/>
              </w:rPr>
            </w:pPr>
            <w:r w:rsidRPr="00D5604F">
              <w:rPr>
                <w:rFonts w:asciiTheme="minorHAnsi" w:eastAsiaTheme="minorEastAsia" w:hAnsiTheme="minorHAnsi" w:cstheme="minorBidi"/>
              </w:rPr>
              <w:t xml:space="preserve">Direct outreach to community locations (e.g., churches, grocery stores, </w:t>
            </w:r>
            <w:bookmarkStart w:id="102" w:name="_Int_a5ypbdm8"/>
            <w:bookmarkStart w:id="103" w:name="_Int_ww2c0tXu"/>
            <w:r w:rsidR="76EF3BE0" w:rsidRPr="00D5604F">
              <w:rPr>
                <w:rFonts w:asciiTheme="minorHAnsi" w:eastAsiaTheme="minorEastAsia" w:hAnsiTheme="minorHAnsi" w:cstheme="minorBidi"/>
              </w:rPr>
              <w:t xml:space="preserve">child </w:t>
            </w:r>
            <w:r w:rsidR="74D8D725" w:rsidRPr="00D5604F">
              <w:rPr>
                <w:rFonts w:asciiTheme="minorHAnsi" w:eastAsiaTheme="minorEastAsia" w:hAnsiTheme="minorHAnsi" w:cstheme="minorBidi"/>
              </w:rPr>
              <w:t>care</w:t>
            </w:r>
            <w:bookmarkEnd w:id="102"/>
            <w:bookmarkEnd w:id="103"/>
            <w:r w:rsidRPr="00D5604F">
              <w:rPr>
                <w:rFonts w:asciiTheme="minorHAnsi" w:eastAsiaTheme="minorEastAsia" w:hAnsiTheme="minorHAnsi" w:cstheme="minorBidi"/>
              </w:rPr>
              <w:t xml:space="preserve"> centers, etc.)</w:t>
            </w:r>
            <w:r w:rsidR="3EE16B0B" w:rsidRPr="00D5604F">
              <w:rPr>
                <w:rFonts w:asciiTheme="minorHAnsi" w:eastAsiaTheme="minorEastAsia" w:hAnsiTheme="minorHAnsi" w:cstheme="minorBidi"/>
              </w:rPr>
              <w:t>.</w:t>
            </w:r>
          </w:p>
        </w:tc>
        <w:tc>
          <w:tcPr>
            <w:tcW w:w="2430" w:type="dxa"/>
          </w:tcPr>
          <w:p w14:paraId="59144E00" w14:textId="77777777" w:rsidR="003F7FEF" w:rsidRPr="00D5604F" w:rsidRDefault="003F7FEF" w:rsidP="00413433">
            <w:pPr>
              <w:spacing w:after="0"/>
              <w:rPr>
                <w:rFonts w:asciiTheme="minorHAnsi" w:hAnsiTheme="minorHAnsi" w:cstheme="minorHAnsi"/>
                <w:b/>
                <w:bCs/>
                <w:color w:val="000000"/>
              </w:rPr>
            </w:pPr>
          </w:p>
        </w:tc>
      </w:tr>
      <w:tr w:rsidR="003F7FEF" w:rsidRPr="00D5604F" w14:paraId="4730643D"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77AC1BBD" w14:textId="588D702A" w:rsidR="003F7FEF" w:rsidRPr="00D5604F" w:rsidRDefault="003F7FEF" w:rsidP="00413433">
            <w:pPr>
              <w:spacing w:after="0"/>
              <w:rPr>
                <w:rFonts w:asciiTheme="minorHAnsi" w:hAnsiTheme="minorHAnsi" w:cstheme="minorBidi"/>
                <w:b/>
                <w:color w:val="000000"/>
              </w:rPr>
            </w:pPr>
            <w:r w:rsidRPr="00D5604F">
              <w:rPr>
                <w:rFonts w:asciiTheme="minorHAnsi" w:hAnsiTheme="minorHAnsi" w:cstheme="minorBidi"/>
              </w:rPr>
              <w:t xml:space="preserve">Engage community leaders </w:t>
            </w:r>
            <w:r w:rsidR="009E1511" w:rsidRPr="00D5604F">
              <w:rPr>
                <w:rFonts w:asciiTheme="minorHAnsi" w:hAnsiTheme="minorHAnsi" w:cstheme="minorBidi"/>
              </w:rPr>
              <w:t>in program promotion</w:t>
            </w:r>
            <w:r w:rsidR="00F45CE5" w:rsidRPr="00D5604F">
              <w:rPr>
                <w:rFonts w:asciiTheme="minorHAnsi" w:hAnsiTheme="minorHAnsi" w:cstheme="minorBidi"/>
              </w:rPr>
              <w:t>.</w:t>
            </w:r>
          </w:p>
        </w:tc>
        <w:tc>
          <w:tcPr>
            <w:tcW w:w="2430" w:type="dxa"/>
          </w:tcPr>
          <w:p w14:paraId="20B126F6" w14:textId="77777777" w:rsidR="003F7FEF" w:rsidRPr="00D5604F" w:rsidRDefault="003F7FEF" w:rsidP="00413433">
            <w:pPr>
              <w:spacing w:after="0"/>
              <w:rPr>
                <w:rFonts w:asciiTheme="minorHAnsi" w:hAnsiTheme="minorHAnsi" w:cstheme="minorHAnsi"/>
                <w:color w:val="000000"/>
              </w:rPr>
            </w:pPr>
          </w:p>
        </w:tc>
      </w:tr>
      <w:tr w:rsidR="003F7FEF" w:rsidRPr="00D5604F" w14:paraId="3DB6646B" w14:textId="77777777" w:rsidTr="544417A0">
        <w:tc>
          <w:tcPr>
            <w:tcW w:w="8455" w:type="dxa"/>
          </w:tcPr>
          <w:p w14:paraId="26824CD5" w14:textId="14E87CE6" w:rsidR="003F7FEF" w:rsidRPr="00D5604F" w:rsidDel="007D5529" w:rsidRDefault="5E82778A" w:rsidP="544417A0">
            <w:pPr>
              <w:spacing w:after="0"/>
              <w:rPr>
                <w:rFonts w:asciiTheme="minorHAnsi" w:hAnsiTheme="minorHAnsi" w:cstheme="minorBidi"/>
                <w:b/>
                <w:bCs/>
                <w:color w:val="000000"/>
              </w:rPr>
            </w:pPr>
            <w:r w:rsidRPr="00D5604F">
              <w:rPr>
                <w:rFonts w:asciiTheme="minorHAnsi" w:hAnsiTheme="minorHAnsi"/>
                <w:color w:val="auto"/>
              </w:rPr>
              <w:t xml:space="preserve">Engage local service clubs and organizations (e.g., Rotary, Elks) </w:t>
            </w:r>
            <w:r w:rsidR="05D454D3" w:rsidRPr="00D5604F">
              <w:rPr>
                <w:rFonts w:asciiTheme="minorHAnsi" w:hAnsiTheme="minorHAnsi"/>
                <w:color w:val="auto"/>
              </w:rPr>
              <w:t>in program promotion</w:t>
            </w:r>
            <w:r w:rsidR="3EE16B0B" w:rsidRPr="00D5604F">
              <w:rPr>
                <w:rFonts w:asciiTheme="minorHAnsi" w:hAnsiTheme="minorHAnsi"/>
                <w:color w:val="auto"/>
              </w:rPr>
              <w:t>.</w:t>
            </w:r>
          </w:p>
        </w:tc>
        <w:tc>
          <w:tcPr>
            <w:tcW w:w="2430" w:type="dxa"/>
          </w:tcPr>
          <w:p w14:paraId="6FCA4498" w14:textId="77777777" w:rsidR="003F7FEF" w:rsidRPr="00D5604F" w:rsidRDefault="003F7FEF" w:rsidP="00413433">
            <w:pPr>
              <w:spacing w:after="0"/>
              <w:rPr>
                <w:rFonts w:asciiTheme="minorHAnsi" w:hAnsiTheme="minorHAnsi" w:cstheme="minorHAnsi"/>
                <w:color w:val="000000"/>
              </w:rPr>
            </w:pPr>
          </w:p>
        </w:tc>
      </w:tr>
      <w:tr w:rsidR="003F7FEF" w:rsidRPr="00D5604F" w14:paraId="70A9D675"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1937379D" w14:textId="01F4E748" w:rsidR="003F7FEF" w:rsidRPr="00D5604F" w:rsidRDefault="5E82778A" w:rsidP="544417A0">
            <w:pPr>
              <w:spacing w:after="0"/>
              <w:rPr>
                <w:rFonts w:asciiTheme="minorHAnsi" w:hAnsiTheme="minorHAnsi" w:cstheme="minorBidi"/>
                <w:b/>
                <w:bCs/>
                <w:color w:val="000000"/>
              </w:rPr>
            </w:pPr>
            <w:r w:rsidRPr="00D5604F">
              <w:rPr>
                <w:rFonts w:asciiTheme="minorHAnsi" w:hAnsiTheme="minorHAnsi"/>
                <w:color w:val="auto"/>
              </w:rPr>
              <w:t xml:space="preserve">Write </w:t>
            </w:r>
            <w:r w:rsidR="1E0B95C6" w:rsidRPr="00D5604F">
              <w:rPr>
                <w:rFonts w:asciiTheme="minorHAnsi" w:hAnsiTheme="minorHAnsi"/>
                <w:color w:val="auto"/>
              </w:rPr>
              <w:t>a</w:t>
            </w:r>
            <w:r w:rsidRPr="00D5604F">
              <w:rPr>
                <w:rFonts w:asciiTheme="minorHAnsi" w:hAnsiTheme="minorHAnsi"/>
                <w:color w:val="auto"/>
              </w:rPr>
              <w:t xml:space="preserve"> news story or media announcement for local </w:t>
            </w:r>
            <w:r w:rsidR="4DF54126" w:rsidRPr="00D5604F">
              <w:rPr>
                <w:rFonts w:asciiTheme="minorHAnsi" w:hAnsiTheme="minorHAnsi"/>
                <w:color w:val="auto"/>
              </w:rPr>
              <w:t xml:space="preserve">media </w:t>
            </w:r>
            <w:bookmarkStart w:id="104" w:name="_Int_8xzPJiM5"/>
            <w:bookmarkStart w:id="105" w:name="_Int_KBcZWG6k"/>
            <w:r w:rsidR="4DF54126" w:rsidRPr="00D5604F">
              <w:rPr>
                <w:rFonts w:asciiTheme="minorHAnsi" w:hAnsiTheme="minorHAnsi"/>
                <w:color w:val="auto"/>
              </w:rPr>
              <w:t>ou</w:t>
            </w:r>
            <w:r w:rsidR="34F61531" w:rsidRPr="00D5604F">
              <w:rPr>
                <w:rFonts w:asciiTheme="minorHAnsi" w:hAnsiTheme="minorHAnsi"/>
                <w:color w:val="auto"/>
              </w:rPr>
              <w:t>tlet</w:t>
            </w:r>
            <w:r w:rsidR="41B9B55E" w:rsidRPr="00D5604F">
              <w:rPr>
                <w:rFonts w:asciiTheme="minorHAnsi" w:hAnsiTheme="minorHAnsi"/>
                <w:color w:val="auto"/>
              </w:rPr>
              <w:t>(s)</w:t>
            </w:r>
            <w:bookmarkEnd w:id="104"/>
            <w:bookmarkEnd w:id="105"/>
            <w:r w:rsidR="3EE16B0B" w:rsidRPr="00D5604F">
              <w:rPr>
                <w:rFonts w:asciiTheme="minorHAnsi" w:hAnsiTheme="minorHAnsi"/>
                <w:color w:val="auto"/>
              </w:rPr>
              <w:t>.</w:t>
            </w:r>
          </w:p>
        </w:tc>
        <w:tc>
          <w:tcPr>
            <w:tcW w:w="2430" w:type="dxa"/>
          </w:tcPr>
          <w:p w14:paraId="765D343C" w14:textId="77777777" w:rsidR="003F7FEF" w:rsidRPr="00D5604F" w:rsidRDefault="003F7FEF" w:rsidP="00413433">
            <w:pPr>
              <w:spacing w:after="0"/>
              <w:rPr>
                <w:rFonts w:asciiTheme="minorHAnsi" w:hAnsiTheme="minorHAnsi" w:cstheme="minorHAnsi"/>
                <w:color w:val="000000"/>
              </w:rPr>
            </w:pPr>
          </w:p>
        </w:tc>
      </w:tr>
      <w:tr w:rsidR="003F7FEF" w:rsidRPr="00D5604F" w14:paraId="7A6FB022" w14:textId="77777777" w:rsidTr="544417A0">
        <w:tc>
          <w:tcPr>
            <w:tcW w:w="8455" w:type="dxa"/>
          </w:tcPr>
          <w:p w14:paraId="3E953FAA" w14:textId="7E45A39E" w:rsidR="003F7FEF" w:rsidRPr="00D5604F" w:rsidRDefault="5E82778A" w:rsidP="544417A0">
            <w:pPr>
              <w:spacing w:after="0"/>
              <w:rPr>
                <w:rFonts w:asciiTheme="minorHAnsi" w:eastAsiaTheme="minorEastAsia" w:hAnsiTheme="minorHAnsi" w:cstheme="minorBidi"/>
                <w:b/>
                <w:bCs/>
              </w:rPr>
            </w:pPr>
            <w:bookmarkStart w:id="106" w:name="_Int_IJCj4n9D"/>
            <w:bookmarkStart w:id="107" w:name="_Int_24SfrpDq"/>
            <w:r w:rsidRPr="00D5604F">
              <w:rPr>
                <w:rFonts w:asciiTheme="minorHAnsi" w:hAnsiTheme="minorHAnsi" w:cstheme="minorBidi"/>
              </w:rPr>
              <w:lastRenderedPageBreak/>
              <w:t>Convene</w:t>
            </w:r>
            <w:bookmarkEnd w:id="106"/>
            <w:bookmarkEnd w:id="107"/>
            <w:r w:rsidRPr="00D5604F">
              <w:rPr>
                <w:rFonts w:asciiTheme="minorHAnsi" w:hAnsiTheme="minorHAnsi" w:cstheme="minorBidi"/>
              </w:rPr>
              <w:t xml:space="preserve"> the Early Childhood Advisory Council (ECAC) </w:t>
            </w:r>
            <w:r w:rsidR="1E0B95C6" w:rsidRPr="00D5604F">
              <w:rPr>
                <w:rFonts w:asciiTheme="minorHAnsi" w:hAnsiTheme="minorHAnsi" w:cstheme="minorBidi"/>
              </w:rPr>
              <w:t xml:space="preserve">to support </w:t>
            </w:r>
            <w:r w:rsidR="60C334DA" w:rsidRPr="00D5604F">
              <w:rPr>
                <w:rFonts w:asciiTheme="minorHAnsi" w:hAnsiTheme="minorHAnsi" w:cstheme="minorBidi"/>
              </w:rPr>
              <w:t>outreach planning</w:t>
            </w:r>
            <w:r w:rsidR="3EE16B0B" w:rsidRPr="00D5604F">
              <w:rPr>
                <w:rFonts w:asciiTheme="minorHAnsi" w:hAnsiTheme="minorHAnsi" w:cstheme="minorBidi"/>
              </w:rPr>
              <w:t>.</w:t>
            </w:r>
          </w:p>
        </w:tc>
        <w:tc>
          <w:tcPr>
            <w:tcW w:w="2430" w:type="dxa"/>
          </w:tcPr>
          <w:p w14:paraId="7EB82BA7" w14:textId="77777777" w:rsidR="003F7FEF" w:rsidRPr="00D5604F" w:rsidRDefault="003F7FEF" w:rsidP="00413433">
            <w:pPr>
              <w:spacing w:after="0"/>
              <w:rPr>
                <w:rFonts w:asciiTheme="minorHAnsi" w:hAnsiTheme="minorHAnsi" w:cstheme="minorHAnsi"/>
                <w:color w:val="000000"/>
              </w:rPr>
            </w:pPr>
          </w:p>
        </w:tc>
      </w:tr>
      <w:tr w:rsidR="003F7FEF" w:rsidRPr="00D5604F" w14:paraId="62987C9A"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29C4FBF8" w14:textId="68E3621D"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Participate in community events</w:t>
            </w:r>
            <w:r w:rsidRPr="00D5604F" w:rsidDel="006935D0">
              <w:rPr>
                <w:rFonts w:asciiTheme="minorHAnsi" w:hAnsiTheme="minorHAnsi" w:cstheme="minorHAnsi"/>
                <w:color w:val="000000"/>
              </w:rPr>
              <w:t xml:space="preserve"> </w:t>
            </w:r>
            <w:r w:rsidRPr="00D5604F">
              <w:rPr>
                <w:rFonts w:asciiTheme="minorHAnsi" w:hAnsiTheme="minorHAnsi" w:cstheme="minorHAnsi"/>
                <w:color w:val="000000"/>
              </w:rPr>
              <w:t xml:space="preserve">to help promote </w:t>
            </w:r>
            <w:r w:rsidR="00F62B79" w:rsidRPr="00D5604F">
              <w:rPr>
                <w:rFonts w:asciiTheme="minorHAnsi" w:hAnsiTheme="minorHAnsi" w:cstheme="minorHAnsi"/>
                <w:color w:val="000000"/>
              </w:rPr>
              <w:t xml:space="preserve">the </w:t>
            </w:r>
            <w:r w:rsidRPr="00D5604F">
              <w:rPr>
                <w:rFonts w:asciiTheme="minorHAnsi" w:hAnsiTheme="minorHAnsi" w:cstheme="minorHAnsi"/>
                <w:color w:val="000000"/>
              </w:rPr>
              <w:t>program</w:t>
            </w:r>
            <w:r w:rsidR="00F45CE5" w:rsidRPr="00D5604F">
              <w:rPr>
                <w:rFonts w:asciiTheme="minorHAnsi" w:hAnsiTheme="minorHAnsi" w:cstheme="minorHAnsi"/>
                <w:color w:val="000000"/>
              </w:rPr>
              <w:t>.</w:t>
            </w:r>
          </w:p>
        </w:tc>
        <w:tc>
          <w:tcPr>
            <w:tcW w:w="2430" w:type="dxa"/>
          </w:tcPr>
          <w:p w14:paraId="05031710" w14:textId="77777777" w:rsidR="003F7FEF" w:rsidRPr="00D5604F" w:rsidRDefault="003F7FEF" w:rsidP="00413433">
            <w:pPr>
              <w:spacing w:after="0"/>
              <w:rPr>
                <w:rFonts w:asciiTheme="minorHAnsi" w:hAnsiTheme="minorHAnsi" w:cstheme="minorHAnsi"/>
                <w:color w:val="000000"/>
              </w:rPr>
            </w:pPr>
          </w:p>
        </w:tc>
      </w:tr>
      <w:tr w:rsidR="003F7FEF" w:rsidRPr="00D5604F" w14:paraId="1D16178E" w14:textId="77777777" w:rsidTr="544417A0">
        <w:tc>
          <w:tcPr>
            <w:tcW w:w="8455" w:type="dxa"/>
          </w:tcPr>
          <w:p w14:paraId="0EF11E34" w14:textId="5B2A283E"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 xml:space="preserve">Identify different segments of the community to target </w:t>
            </w:r>
            <w:r w:rsidR="00F62B79" w:rsidRPr="00D5604F">
              <w:rPr>
                <w:rFonts w:asciiTheme="minorHAnsi" w:hAnsiTheme="minorHAnsi" w:cstheme="minorHAnsi"/>
                <w:color w:val="000000"/>
              </w:rPr>
              <w:t xml:space="preserve">program promotion and </w:t>
            </w:r>
            <w:r w:rsidRPr="00D5604F">
              <w:rPr>
                <w:rFonts w:asciiTheme="minorHAnsi" w:hAnsiTheme="minorHAnsi" w:cstheme="minorHAnsi"/>
                <w:color w:val="000000"/>
              </w:rPr>
              <w:t>communications</w:t>
            </w:r>
            <w:r w:rsidR="00F45CE5" w:rsidRPr="00D5604F">
              <w:rPr>
                <w:rFonts w:asciiTheme="minorHAnsi" w:hAnsiTheme="minorHAnsi" w:cstheme="minorHAnsi"/>
                <w:color w:val="000000"/>
              </w:rPr>
              <w:t>.</w:t>
            </w:r>
          </w:p>
        </w:tc>
        <w:tc>
          <w:tcPr>
            <w:tcW w:w="2430" w:type="dxa"/>
          </w:tcPr>
          <w:p w14:paraId="532066D7" w14:textId="77777777" w:rsidR="003F7FEF" w:rsidRPr="00D5604F" w:rsidRDefault="003F7FEF" w:rsidP="00413433">
            <w:pPr>
              <w:spacing w:after="0"/>
              <w:rPr>
                <w:rFonts w:asciiTheme="minorHAnsi" w:hAnsiTheme="minorHAnsi" w:cstheme="minorHAnsi"/>
                <w:color w:val="000000"/>
              </w:rPr>
            </w:pPr>
          </w:p>
        </w:tc>
      </w:tr>
      <w:tr w:rsidR="003F7FEF" w:rsidRPr="00D5604F" w14:paraId="6BA3D4B0"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73926711" w14:textId="01E5E939" w:rsidR="003F7FEF" w:rsidRPr="00D5604F" w:rsidRDefault="34E7222C" w:rsidP="72F16DB0">
            <w:pPr>
              <w:spacing w:after="0"/>
              <w:rPr>
                <w:rFonts w:asciiTheme="minorHAnsi" w:hAnsiTheme="minorHAnsi" w:cstheme="minorBidi"/>
                <w:b/>
                <w:color w:val="000000"/>
              </w:rPr>
            </w:pPr>
            <w:r w:rsidRPr="00D5604F">
              <w:rPr>
                <w:rFonts w:asciiTheme="minorHAnsi" w:hAnsiTheme="minorHAnsi" w:cstheme="minorBidi"/>
              </w:rPr>
              <w:t>Utilize billboards and transit advertising</w:t>
            </w:r>
            <w:r w:rsidR="76F3C3D8" w:rsidRPr="00D5604F">
              <w:rPr>
                <w:rFonts w:asciiTheme="minorHAnsi" w:hAnsiTheme="minorHAnsi" w:cstheme="minorBidi"/>
              </w:rPr>
              <w:t>.</w:t>
            </w:r>
          </w:p>
        </w:tc>
        <w:tc>
          <w:tcPr>
            <w:tcW w:w="2430" w:type="dxa"/>
          </w:tcPr>
          <w:p w14:paraId="5288F820" w14:textId="77777777" w:rsidR="003F7FEF" w:rsidRPr="00D5604F" w:rsidRDefault="003F7FEF" w:rsidP="00413433">
            <w:pPr>
              <w:spacing w:after="0"/>
              <w:rPr>
                <w:rFonts w:asciiTheme="minorHAnsi" w:hAnsiTheme="minorHAnsi" w:cstheme="minorHAnsi"/>
                <w:color w:val="000000"/>
              </w:rPr>
            </w:pPr>
          </w:p>
        </w:tc>
      </w:tr>
      <w:tr w:rsidR="003F7FEF" w:rsidRPr="00D5604F" w14:paraId="17E305C9" w14:textId="77777777" w:rsidTr="544417A0">
        <w:tc>
          <w:tcPr>
            <w:tcW w:w="8455" w:type="dxa"/>
          </w:tcPr>
          <w:p w14:paraId="072367D1" w14:textId="768D1A93" w:rsidR="003F7FEF" w:rsidRPr="00D5604F" w:rsidRDefault="003F7FEF" w:rsidP="00413433">
            <w:pPr>
              <w:spacing w:after="0"/>
              <w:rPr>
                <w:rFonts w:asciiTheme="minorHAnsi" w:hAnsiTheme="minorHAnsi" w:cstheme="minorBidi"/>
                <w:b/>
                <w:color w:val="000000"/>
              </w:rPr>
            </w:pPr>
            <w:r w:rsidRPr="00D5604F">
              <w:rPr>
                <w:rFonts w:asciiTheme="minorHAnsi" w:hAnsiTheme="minorHAnsi" w:cstheme="minorBidi"/>
              </w:rPr>
              <w:t>Conduct an open house, tour, or other kick-off event</w:t>
            </w:r>
            <w:r w:rsidR="00DB61AC" w:rsidRPr="00D5604F">
              <w:rPr>
                <w:rFonts w:asciiTheme="minorHAnsi" w:hAnsiTheme="minorHAnsi" w:cstheme="minorBidi"/>
              </w:rPr>
              <w:t>(s)</w:t>
            </w:r>
            <w:r w:rsidR="00F45CE5" w:rsidRPr="00D5604F">
              <w:rPr>
                <w:rFonts w:asciiTheme="minorHAnsi" w:hAnsiTheme="minorHAnsi" w:cstheme="minorBidi"/>
              </w:rPr>
              <w:t>.</w:t>
            </w:r>
          </w:p>
        </w:tc>
        <w:tc>
          <w:tcPr>
            <w:tcW w:w="2430" w:type="dxa"/>
          </w:tcPr>
          <w:p w14:paraId="74526469" w14:textId="77777777" w:rsidR="003F7FEF" w:rsidRPr="00D5604F" w:rsidRDefault="003F7FEF" w:rsidP="00413433">
            <w:pPr>
              <w:spacing w:after="0"/>
              <w:rPr>
                <w:rFonts w:asciiTheme="minorHAnsi" w:hAnsiTheme="minorHAnsi" w:cstheme="minorHAnsi"/>
                <w:color w:val="000000"/>
              </w:rPr>
            </w:pPr>
          </w:p>
        </w:tc>
      </w:tr>
      <w:tr w:rsidR="003F7FEF" w:rsidRPr="00D5604F" w14:paraId="6341BCAD"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7B61AA63" w14:textId="3C57D0A5"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Schedule speaking engagements for program leaders</w:t>
            </w:r>
            <w:r w:rsidR="00F45CE5" w:rsidRPr="00D5604F">
              <w:rPr>
                <w:rFonts w:asciiTheme="minorHAnsi" w:hAnsiTheme="minorHAnsi" w:cstheme="minorHAnsi"/>
                <w:color w:val="000000"/>
              </w:rPr>
              <w:t>.</w:t>
            </w:r>
          </w:p>
        </w:tc>
        <w:tc>
          <w:tcPr>
            <w:tcW w:w="2430" w:type="dxa"/>
          </w:tcPr>
          <w:p w14:paraId="6CD284E8" w14:textId="77777777" w:rsidR="003F7FEF" w:rsidRPr="00D5604F" w:rsidRDefault="003F7FEF" w:rsidP="00413433">
            <w:pPr>
              <w:spacing w:after="0"/>
              <w:rPr>
                <w:rFonts w:asciiTheme="minorHAnsi" w:hAnsiTheme="minorHAnsi" w:cstheme="minorHAnsi"/>
                <w:color w:val="000000"/>
              </w:rPr>
            </w:pPr>
          </w:p>
        </w:tc>
      </w:tr>
      <w:tr w:rsidR="003F7FEF" w:rsidRPr="00D5604F" w14:paraId="23C2AB6B" w14:textId="77777777" w:rsidTr="544417A0">
        <w:tc>
          <w:tcPr>
            <w:tcW w:w="8455" w:type="dxa"/>
          </w:tcPr>
          <w:p w14:paraId="6BF0378D" w14:textId="0FEC0D15"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Produce and distribute public service announcements to local media</w:t>
            </w:r>
            <w:r w:rsidR="008D3009" w:rsidRPr="00D5604F">
              <w:rPr>
                <w:rFonts w:asciiTheme="minorHAnsi" w:hAnsiTheme="minorHAnsi" w:cstheme="minorHAnsi"/>
                <w:color w:val="000000"/>
              </w:rPr>
              <w:t xml:space="preserve"> outlets</w:t>
            </w:r>
            <w:r w:rsidR="00F45CE5" w:rsidRPr="00D5604F">
              <w:rPr>
                <w:rFonts w:asciiTheme="minorHAnsi" w:hAnsiTheme="minorHAnsi" w:cstheme="minorHAnsi"/>
                <w:color w:val="000000"/>
              </w:rPr>
              <w:t>.</w:t>
            </w:r>
          </w:p>
        </w:tc>
        <w:tc>
          <w:tcPr>
            <w:tcW w:w="2430" w:type="dxa"/>
          </w:tcPr>
          <w:p w14:paraId="798FFBFA" w14:textId="77777777" w:rsidR="003F7FEF" w:rsidRPr="00D5604F" w:rsidRDefault="003F7FEF" w:rsidP="00413433">
            <w:pPr>
              <w:spacing w:after="0"/>
              <w:rPr>
                <w:rFonts w:asciiTheme="minorHAnsi" w:hAnsiTheme="minorHAnsi" w:cstheme="minorHAnsi"/>
                <w:color w:val="000000"/>
              </w:rPr>
            </w:pPr>
          </w:p>
        </w:tc>
      </w:tr>
      <w:tr w:rsidR="003F7FEF" w:rsidRPr="00D5604F" w14:paraId="155E225C"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7E36FC9D" w14:textId="0FBCDBCB" w:rsidR="003F7FEF" w:rsidRPr="00D5604F" w:rsidRDefault="65A19A54" w:rsidP="646192B9">
            <w:pPr>
              <w:spacing w:after="0"/>
              <w:rPr>
                <w:rFonts w:asciiTheme="minorHAnsi" w:hAnsiTheme="minorHAnsi" w:cstheme="minorBidi"/>
                <w:b/>
                <w:color w:val="000000"/>
              </w:rPr>
            </w:pPr>
            <w:r w:rsidRPr="00D5604F">
              <w:rPr>
                <w:rFonts w:asciiTheme="minorHAnsi" w:hAnsiTheme="minorHAnsi" w:cstheme="minorBidi"/>
              </w:rPr>
              <w:t xml:space="preserve">Utilize social media (e.g., Facebook, </w:t>
            </w:r>
            <w:r w:rsidR="072A6AB3" w:rsidRPr="00D5604F">
              <w:rPr>
                <w:rFonts w:asciiTheme="minorHAnsi" w:hAnsiTheme="minorHAnsi" w:cstheme="minorBidi"/>
              </w:rPr>
              <w:t>X</w:t>
            </w:r>
            <w:r w:rsidRPr="00D5604F">
              <w:rPr>
                <w:rFonts w:asciiTheme="minorHAnsi" w:hAnsiTheme="minorHAnsi" w:cstheme="minorBidi"/>
              </w:rPr>
              <w:t>, Instagram)</w:t>
            </w:r>
            <w:r w:rsidR="50A37885" w:rsidRPr="00D5604F">
              <w:rPr>
                <w:rFonts w:asciiTheme="minorHAnsi" w:hAnsiTheme="minorHAnsi" w:cstheme="minorBidi"/>
              </w:rPr>
              <w:t xml:space="preserve"> </w:t>
            </w:r>
            <w:r w:rsidR="711B994D" w:rsidRPr="00D5604F">
              <w:rPr>
                <w:rFonts w:asciiTheme="minorHAnsi" w:hAnsiTheme="minorHAnsi" w:cstheme="minorBidi"/>
              </w:rPr>
              <w:t>for program outreach</w:t>
            </w:r>
            <w:r w:rsidR="6943C207" w:rsidRPr="00D5604F">
              <w:rPr>
                <w:rFonts w:asciiTheme="minorHAnsi" w:hAnsiTheme="minorHAnsi" w:cstheme="minorBidi"/>
              </w:rPr>
              <w:t>.</w:t>
            </w:r>
            <w:r w:rsidRPr="00D5604F">
              <w:rPr>
                <w:rFonts w:asciiTheme="minorHAnsi" w:hAnsiTheme="minorHAnsi" w:cstheme="minorBidi"/>
              </w:rPr>
              <w:t xml:space="preserve"> </w:t>
            </w:r>
          </w:p>
        </w:tc>
        <w:tc>
          <w:tcPr>
            <w:tcW w:w="2430" w:type="dxa"/>
          </w:tcPr>
          <w:p w14:paraId="1E85FD96" w14:textId="77777777" w:rsidR="003F7FEF" w:rsidRPr="00D5604F" w:rsidRDefault="003F7FEF" w:rsidP="00413433">
            <w:pPr>
              <w:spacing w:after="0"/>
              <w:rPr>
                <w:rFonts w:asciiTheme="minorHAnsi" w:hAnsiTheme="minorHAnsi" w:cstheme="minorHAnsi"/>
                <w:color w:val="000000"/>
              </w:rPr>
            </w:pPr>
          </w:p>
        </w:tc>
      </w:tr>
      <w:tr w:rsidR="003F7FEF" w:rsidRPr="00D5604F" w14:paraId="46AD0D44" w14:textId="77777777" w:rsidTr="544417A0">
        <w:tc>
          <w:tcPr>
            <w:tcW w:w="8455" w:type="dxa"/>
          </w:tcPr>
          <w:p w14:paraId="5758E61B" w14:textId="16FECE88"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Devote staff time to outreach efforts</w:t>
            </w:r>
            <w:r w:rsidR="00F45CE5" w:rsidRPr="00D5604F">
              <w:rPr>
                <w:rFonts w:asciiTheme="minorHAnsi" w:hAnsiTheme="minorHAnsi" w:cstheme="minorHAnsi"/>
                <w:color w:val="000000"/>
              </w:rPr>
              <w:t>.</w:t>
            </w:r>
          </w:p>
        </w:tc>
        <w:tc>
          <w:tcPr>
            <w:tcW w:w="2430" w:type="dxa"/>
          </w:tcPr>
          <w:p w14:paraId="08808CFA" w14:textId="77777777" w:rsidR="003F7FEF" w:rsidRPr="00D5604F" w:rsidRDefault="003F7FEF" w:rsidP="00413433">
            <w:pPr>
              <w:spacing w:after="0"/>
              <w:rPr>
                <w:rFonts w:asciiTheme="minorHAnsi" w:hAnsiTheme="minorHAnsi" w:cstheme="minorHAnsi"/>
                <w:color w:val="000000"/>
              </w:rPr>
            </w:pPr>
          </w:p>
        </w:tc>
      </w:tr>
      <w:tr w:rsidR="003F7FEF" w:rsidRPr="00D5604F" w14:paraId="57D6DE17"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77E2B740" w14:textId="0735CB35" w:rsidR="003F7FEF" w:rsidRPr="00D5604F" w:rsidRDefault="00876A6F" w:rsidP="00413433">
            <w:pPr>
              <w:spacing w:after="0"/>
              <w:rPr>
                <w:rFonts w:asciiTheme="minorHAnsi" w:hAnsiTheme="minorHAnsi" w:cstheme="minorBidi"/>
                <w:b/>
                <w:color w:val="000000"/>
              </w:rPr>
            </w:pPr>
            <w:r w:rsidRPr="00D5604F">
              <w:rPr>
                <w:rFonts w:asciiTheme="minorHAnsi" w:hAnsiTheme="minorHAnsi" w:cstheme="minorBidi"/>
              </w:rPr>
              <w:t xml:space="preserve">Enable the community </w:t>
            </w:r>
            <w:r w:rsidR="00C074C0" w:rsidRPr="00D5604F">
              <w:rPr>
                <w:rFonts w:asciiTheme="minorHAnsi" w:hAnsiTheme="minorHAnsi" w:cstheme="minorBidi"/>
              </w:rPr>
              <w:t xml:space="preserve">to ask questions about </w:t>
            </w:r>
            <w:r w:rsidR="009919E5" w:rsidRPr="00D5604F">
              <w:rPr>
                <w:rFonts w:asciiTheme="minorHAnsi" w:hAnsiTheme="minorHAnsi" w:cstheme="minorBidi"/>
              </w:rPr>
              <w:t xml:space="preserve">the </w:t>
            </w:r>
            <w:r w:rsidR="00C074C0" w:rsidRPr="00D5604F">
              <w:rPr>
                <w:rFonts w:asciiTheme="minorHAnsi" w:hAnsiTheme="minorHAnsi" w:cstheme="minorBidi"/>
              </w:rPr>
              <w:t xml:space="preserve">preschool program </w:t>
            </w:r>
            <w:r w:rsidR="00DB61AC" w:rsidRPr="00D5604F">
              <w:rPr>
                <w:rFonts w:asciiTheme="minorHAnsi" w:hAnsiTheme="minorHAnsi" w:cstheme="minorBidi"/>
              </w:rPr>
              <w:t>via</w:t>
            </w:r>
            <w:r w:rsidR="00C074C0" w:rsidRPr="00D5604F">
              <w:rPr>
                <w:rFonts w:asciiTheme="minorHAnsi" w:hAnsiTheme="minorHAnsi" w:cstheme="minorBidi"/>
              </w:rPr>
              <w:t xml:space="preserve"> </w:t>
            </w:r>
            <w:r w:rsidR="003F7FEF" w:rsidRPr="00D5604F">
              <w:rPr>
                <w:rFonts w:asciiTheme="minorHAnsi" w:hAnsiTheme="minorHAnsi" w:cstheme="minorBidi"/>
              </w:rPr>
              <w:t>telephone, website, and social media inquiries</w:t>
            </w:r>
            <w:r w:rsidR="00F45CE5" w:rsidRPr="00D5604F">
              <w:rPr>
                <w:rFonts w:asciiTheme="minorHAnsi" w:hAnsiTheme="minorHAnsi" w:cstheme="minorBidi"/>
              </w:rPr>
              <w:t>.</w:t>
            </w:r>
          </w:p>
        </w:tc>
        <w:tc>
          <w:tcPr>
            <w:tcW w:w="2430" w:type="dxa"/>
          </w:tcPr>
          <w:p w14:paraId="4F9D1260" w14:textId="77777777" w:rsidR="003F7FEF" w:rsidRPr="00D5604F" w:rsidRDefault="003F7FEF" w:rsidP="00413433">
            <w:pPr>
              <w:spacing w:after="0"/>
              <w:rPr>
                <w:rFonts w:asciiTheme="minorHAnsi" w:hAnsiTheme="minorHAnsi" w:cstheme="minorHAnsi"/>
                <w:color w:val="000000"/>
              </w:rPr>
            </w:pPr>
          </w:p>
        </w:tc>
      </w:tr>
      <w:tr w:rsidR="003F7FEF" w:rsidRPr="00D5604F" w14:paraId="3A74D470" w14:textId="77777777" w:rsidTr="544417A0">
        <w:tc>
          <w:tcPr>
            <w:tcW w:w="8455" w:type="dxa"/>
          </w:tcPr>
          <w:p w14:paraId="691303CD" w14:textId="617ED33C"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 xml:space="preserve">Provide information and training </w:t>
            </w:r>
            <w:r w:rsidR="00D53AFF" w:rsidRPr="00D5604F">
              <w:rPr>
                <w:rFonts w:asciiTheme="minorHAnsi" w:hAnsiTheme="minorHAnsi" w:cstheme="minorHAnsi"/>
                <w:color w:val="000000"/>
              </w:rPr>
              <w:t>to</w:t>
            </w:r>
            <w:r w:rsidR="00BA24D1" w:rsidRPr="00D5604F">
              <w:rPr>
                <w:rFonts w:asciiTheme="minorHAnsi" w:hAnsiTheme="minorHAnsi" w:cstheme="minorHAnsi"/>
                <w:color w:val="000000"/>
              </w:rPr>
              <w:t xml:space="preserve"> staff</w:t>
            </w:r>
            <w:r w:rsidR="00061E06" w:rsidRPr="00D5604F">
              <w:rPr>
                <w:rFonts w:asciiTheme="minorHAnsi" w:hAnsiTheme="minorHAnsi" w:cstheme="minorHAnsi"/>
                <w:color w:val="000000"/>
              </w:rPr>
              <w:t xml:space="preserve"> </w:t>
            </w:r>
            <w:r w:rsidR="00D53AFF" w:rsidRPr="00D5604F">
              <w:rPr>
                <w:rFonts w:asciiTheme="minorHAnsi" w:hAnsiTheme="minorHAnsi" w:cstheme="minorHAnsi"/>
                <w:color w:val="000000"/>
              </w:rPr>
              <w:t>to assist with</w:t>
            </w:r>
            <w:r w:rsidR="00061E06" w:rsidRPr="00D5604F">
              <w:rPr>
                <w:rFonts w:asciiTheme="minorHAnsi" w:hAnsiTheme="minorHAnsi" w:cstheme="minorHAnsi"/>
                <w:color w:val="000000"/>
              </w:rPr>
              <w:t xml:space="preserve"> outreach</w:t>
            </w:r>
            <w:r w:rsidR="00F45CE5" w:rsidRPr="00D5604F">
              <w:rPr>
                <w:rFonts w:asciiTheme="minorHAnsi" w:hAnsiTheme="minorHAnsi" w:cstheme="minorHAnsi"/>
                <w:color w:val="000000"/>
              </w:rPr>
              <w:t>.</w:t>
            </w:r>
          </w:p>
        </w:tc>
        <w:tc>
          <w:tcPr>
            <w:tcW w:w="2430" w:type="dxa"/>
          </w:tcPr>
          <w:p w14:paraId="1985BB72" w14:textId="77777777" w:rsidR="003F7FEF" w:rsidRPr="00D5604F" w:rsidRDefault="003F7FEF" w:rsidP="00413433">
            <w:pPr>
              <w:spacing w:after="0"/>
              <w:rPr>
                <w:rFonts w:asciiTheme="minorHAnsi" w:hAnsiTheme="minorHAnsi" w:cstheme="minorHAnsi"/>
                <w:color w:val="000000"/>
              </w:rPr>
            </w:pPr>
          </w:p>
        </w:tc>
      </w:tr>
      <w:tr w:rsidR="003F7FEF" w:rsidRPr="00D5604F" w14:paraId="539E504E"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2F06A63A" w14:textId="4AB3984A"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Seek resources from the community (e.g., marketing consultation)</w:t>
            </w:r>
            <w:r w:rsidR="00F45CE5" w:rsidRPr="00D5604F">
              <w:rPr>
                <w:rFonts w:asciiTheme="minorHAnsi" w:hAnsiTheme="minorHAnsi" w:cstheme="minorHAnsi"/>
                <w:color w:val="000000"/>
              </w:rPr>
              <w:t>.</w:t>
            </w:r>
          </w:p>
        </w:tc>
        <w:tc>
          <w:tcPr>
            <w:tcW w:w="2430" w:type="dxa"/>
          </w:tcPr>
          <w:p w14:paraId="2D23DB3C" w14:textId="77777777" w:rsidR="003F7FEF" w:rsidRPr="00D5604F" w:rsidRDefault="003F7FEF" w:rsidP="00413433">
            <w:pPr>
              <w:spacing w:after="0"/>
              <w:rPr>
                <w:rFonts w:asciiTheme="minorHAnsi" w:hAnsiTheme="minorHAnsi" w:cstheme="minorHAnsi"/>
                <w:color w:val="000000"/>
              </w:rPr>
            </w:pPr>
          </w:p>
        </w:tc>
      </w:tr>
      <w:tr w:rsidR="003F7FEF" w:rsidRPr="00D5604F" w14:paraId="1DF83870" w14:textId="77777777" w:rsidTr="544417A0">
        <w:tc>
          <w:tcPr>
            <w:tcW w:w="8455" w:type="dxa"/>
          </w:tcPr>
          <w:p w14:paraId="7B7BB36C" w14:textId="21976B51" w:rsidR="003F7FEF" w:rsidRPr="00D5604F" w:rsidRDefault="003F7FEF" w:rsidP="00413433">
            <w:pPr>
              <w:spacing w:after="0"/>
              <w:rPr>
                <w:rFonts w:asciiTheme="minorHAnsi" w:hAnsiTheme="minorHAnsi" w:cstheme="minorBidi"/>
                <w:b/>
                <w:color w:val="000000"/>
              </w:rPr>
            </w:pPr>
            <w:r w:rsidRPr="00D5604F">
              <w:rPr>
                <w:rFonts w:asciiTheme="minorHAnsi" w:hAnsiTheme="minorHAnsi" w:cstheme="minorBidi"/>
              </w:rPr>
              <w:t xml:space="preserve">Identify </w:t>
            </w:r>
            <w:r w:rsidR="00BA24D1" w:rsidRPr="00D5604F">
              <w:rPr>
                <w:rFonts w:asciiTheme="minorHAnsi" w:hAnsiTheme="minorHAnsi" w:cstheme="minorBidi"/>
              </w:rPr>
              <w:t xml:space="preserve">community </w:t>
            </w:r>
            <w:r w:rsidRPr="00D5604F">
              <w:rPr>
                <w:rFonts w:asciiTheme="minorHAnsi" w:hAnsiTheme="minorHAnsi" w:cstheme="minorBidi"/>
              </w:rPr>
              <w:t xml:space="preserve">businesses or nonprofits willing to help promote </w:t>
            </w:r>
            <w:r w:rsidR="00BA24D1" w:rsidRPr="00D5604F">
              <w:rPr>
                <w:rFonts w:asciiTheme="minorHAnsi" w:hAnsiTheme="minorHAnsi" w:cstheme="minorBidi"/>
              </w:rPr>
              <w:t xml:space="preserve">the </w:t>
            </w:r>
            <w:r w:rsidRPr="00D5604F">
              <w:rPr>
                <w:rFonts w:asciiTheme="minorHAnsi" w:hAnsiTheme="minorHAnsi" w:cstheme="minorBidi"/>
              </w:rPr>
              <w:t>program</w:t>
            </w:r>
            <w:r w:rsidR="00F45CE5" w:rsidRPr="00D5604F">
              <w:rPr>
                <w:rFonts w:asciiTheme="minorHAnsi" w:hAnsiTheme="minorHAnsi" w:cstheme="minorBidi"/>
              </w:rPr>
              <w:t>.</w:t>
            </w:r>
          </w:p>
        </w:tc>
        <w:tc>
          <w:tcPr>
            <w:tcW w:w="2430" w:type="dxa"/>
          </w:tcPr>
          <w:p w14:paraId="539F3670" w14:textId="77777777" w:rsidR="003F7FEF" w:rsidRPr="00D5604F" w:rsidRDefault="003F7FEF" w:rsidP="00413433">
            <w:pPr>
              <w:spacing w:after="0"/>
              <w:rPr>
                <w:rFonts w:asciiTheme="minorHAnsi" w:hAnsiTheme="minorHAnsi" w:cstheme="minorHAnsi"/>
                <w:color w:val="000000"/>
              </w:rPr>
            </w:pPr>
          </w:p>
        </w:tc>
      </w:tr>
      <w:tr w:rsidR="003F7FEF" w:rsidRPr="00D5604F" w14:paraId="7D832056" w14:textId="77777777" w:rsidTr="544417A0">
        <w:trPr>
          <w:cnfStyle w:val="000000100000" w:firstRow="0" w:lastRow="0" w:firstColumn="0" w:lastColumn="0" w:oddVBand="0" w:evenVBand="0" w:oddHBand="1" w:evenHBand="0" w:firstRowFirstColumn="0" w:firstRowLastColumn="0" w:lastRowFirstColumn="0" w:lastRowLastColumn="0"/>
        </w:trPr>
        <w:tc>
          <w:tcPr>
            <w:tcW w:w="8455" w:type="dxa"/>
          </w:tcPr>
          <w:p w14:paraId="5699DAAE" w14:textId="614DE799"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Locate available resources for advertising and developing an outreach plan</w:t>
            </w:r>
            <w:r w:rsidR="00F45CE5" w:rsidRPr="00D5604F">
              <w:rPr>
                <w:rFonts w:asciiTheme="minorHAnsi" w:hAnsiTheme="minorHAnsi" w:cstheme="minorHAnsi"/>
                <w:color w:val="000000"/>
              </w:rPr>
              <w:t>.</w:t>
            </w:r>
          </w:p>
        </w:tc>
        <w:tc>
          <w:tcPr>
            <w:tcW w:w="2430" w:type="dxa"/>
          </w:tcPr>
          <w:p w14:paraId="676735AD" w14:textId="77777777" w:rsidR="003F7FEF" w:rsidRPr="00D5604F" w:rsidRDefault="003F7FEF" w:rsidP="00413433">
            <w:pPr>
              <w:spacing w:after="0"/>
              <w:rPr>
                <w:rFonts w:asciiTheme="minorHAnsi" w:hAnsiTheme="minorHAnsi" w:cstheme="minorHAnsi"/>
                <w:color w:val="000000"/>
              </w:rPr>
            </w:pPr>
          </w:p>
        </w:tc>
      </w:tr>
      <w:tr w:rsidR="003F7FEF" w:rsidRPr="00D5604F" w14:paraId="116097AE" w14:textId="77777777" w:rsidTr="544417A0">
        <w:tc>
          <w:tcPr>
            <w:tcW w:w="8455" w:type="dxa"/>
          </w:tcPr>
          <w:p w14:paraId="2A7C7210" w14:textId="40BD8FB9" w:rsidR="003F7FEF" w:rsidRPr="00D5604F" w:rsidRDefault="003F7FEF" w:rsidP="00413433">
            <w:pPr>
              <w:spacing w:after="0"/>
              <w:rPr>
                <w:rFonts w:asciiTheme="minorHAnsi" w:hAnsiTheme="minorHAnsi" w:cstheme="minorHAnsi"/>
                <w:b/>
                <w:color w:val="000000"/>
              </w:rPr>
            </w:pPr>
            <w:r w:rsidRPr="00D5604F">
              <w:rPr>
                <w:rFonts w:asciiTheme="minorHAnsi" w:hAnsiTheme="minorHAnsi" w:cstheme="minorHAnsi"/>
                <w:color w:val="000000"/>
              </w:rPr>
              <w:t xml:space="preserve">Other (please </w:t>
            </w:r>
            <w:r w:rsidR="003B50B8" w:rsidRPr="00D5604F">
              <w:rPr>
                <w:rFonts w:asciiTheme="minorHAnsi" w:hAnsiTheme="minorHAnsi" w:cstheme="minorHAnsi"/>
                <w:color w:val="000000"/>
              </w:rPr>
              <w:t>explain</w:t>
            </w:r>
            <w:r w:rsidRPr="00D5604F">
              <w:rPr>
                <w:rFonts w:asciiTheme="minorHAnsi" w:hAnsiTheme="minorHAnsi" w:cstheme="minorHAnsi"/>
                <w:color w:val="000000"/>
              </w:rPr>
              <w:t xml:space="preserve">): </w:t>
            </w:r>
          </w:p>
          <w:p w14:paraId="03309C2B" w14:textId="77777777" w:rsidR="003F7FEF" w:rsidRPr="00D5604F" w:rsidRDefault="003F7FEF" w:rsidP="00413433">
            <w:pPr>
              <w:spacing w:after="0"/>
              <w:rPr>
                <w:rFonts w:asciiTheme="minorHAnsi" w:hAnsiTheme="minorHAnsi" w:cstheme="minorHAnsi"/>
                <w:b/>
                <w:color w:val="000000"/>
              </w:rPr>
            </w:pPr>
          </w:p>
        </w:tc>
        <w:tc>
          <w:tcPr>
            <w:tcW w:w="2430" w:type="dxa"/>
          </w:tcPr>
          <w:p w14:paraId="7AE3D49D" w14:textId="77777777" w:rsidR="003F7FEF" w:rsidRPr="00D5604F" w:rsidRDefault="003F7FEF" w:rsidP="00413433">
            <w:pPr>
              <w:spacing w:after="0"/>
              <w:rPr>
                <w:rFonts w:asciiTheme="minorHAnsi" w:hAnsiTheme="minorHAnsi" w:cstheme="minorHAnsi"/>
                <w:color w:val="000000"/>
              </w:rPr>
            </w:pPr>
          </w:p>
        </w:tc>
      </w:tr>
    </w:tbl>
    <w:p w14:paraId="7A915A9E" w14:textId="21CAA7E1" w:rsidR="00FA5E92" w:rsidRPr="00D5604F" w:rsidRDefault="00FA5E92" w:rsidP="00664503">
      <w:pPr>
        <w:pStyle w:val="Heading4"/>
        <w:spacing w:before="360"/>
        <w:rPr>
          <w:rFonts w:asciiTheme="minorHAnsi" w:hAnsiTheme="minorHAnsi"/>
          <w:sz w:val="24"/>
          <w:szCs w:val="24"/>
        </w:rPr>
      </w:pPr>
      <w:r w:rsidRPr="00D5604F">
        <w:rPr>
          <w:rFonts w:asciiTheme="minorHAnsi" w:hAnsiTheme="minorHAnsi"/>
          <w:sz w:val="24"/>
          <w:szCs w:val="24"/>
        </w:rPr>
        <w:t>Facilities</w:t>
      </w:r>
    </w:p>
    <w:p w14:paraId="354E4D3F" w14:textId="77777777" w:rsidR="00FA5E92" w:rsidRPr="00D5604F" w:rsidRDefault="00FA5E92" w:rsidP="00413433">
      <w:pPr>
        <w:rPr>
          <w:rFonts w:asciiTheme="minorHAnsi" w:hAnsiTheme="minorHAnsi"/>
        </w:rPr>
      </w:pPr>
      <w:r w:rsidRPr="00D5604F">
        <w:rPr>
          <w:rFonts w:asciiTheme="minorHAnsi" w:hAnsiTheme="minorHAnsi"/>
        </w:rPr>
        <w:t xml:space="preserve">Complete the </w:t>
      </w:r>
      <w:r w:rsidRPr="00D5604F">
        <w:rPr>
          <w:rFonts w:asciiTheme="minorHAnsi" w:hAnsiTheme="minorHAnsi"/>
          <w:i/>
          <w:iCs/>
        </w:rPr>
        <w:t>Facilities Chart</w:t>
      </w:r>
      <w:r w:rsidRPr="00D5604F">
        <w:rPr>
          <w:rFonts w:asciiTheme="minorHAnsi" w:hAnsiTheme="minorHAnsi"/>
        </w:rPr>
        <w:t xml:space="preserve"> below for all preschool general education/inclusion classrooms. </w:t>
      </w:r>
      <w:r w:rsidRPr="00D5604F">
        <w:rPr>
          <w:rFonts w:asciiTheme="minorHAnsi" w:hAnsiTheme="minorHAnsi"/>
          <w:b/>
          <w:bCs/>
        </w:rPr>
        <w:t>Do not include preschool self-contained classrooms.</w:t>
      </w:r>
    </w:p>
    <w:p w14:paraId="13844447" w14:textId="36757C92" w:rsidR="00911E86" w:rsidRPr="00D5604F" w:rsidRDefault="6952E2CA" w:rsidP="6048B88B">
      <w:pPr>
        <w:rPr>
          <w:rFonts w:asciiTheme="minorHAnsi" w:hAnsiTheme="minorHAnsi"/>
        </w:rPr>
      </w:pPr>
      <w:r w:rsidRPr="00D5604F">
        <w:rPr>
          <w:rFonts w:asciiTheme="minorHAnsi" w:hAnsiTheme="minorHAnsi"/>
        </w:rPr>
        <w:t>All LEA</w:t>
      </w:r>
      <w:r w:rsidR="2AD941F0" w:rsidRPr="00D5604F">
        <w:rPr>
          <w:rFonts w:asciiTheme="minorHAnsi" w:hAnsiTheme="minorHAnsi"/>
        </w:rPr>
        <w:t>, Head Start</w:t>
      </w:r>
      <w:r w:rsidR="629754A1" w:rsidRPr="00D5604F">
        <w:rPr>
          <w:rFonts w:asciiTheme="minorHAnsi" w:hAnsiTheme="minorHAnsi"/>
        </w:rPr>
        <w:t>,</w:t>
      </w:r>
      <w:r w:rsidR="0886F43A" w:rsidRPr="00D5604F">
        <w:rPr>
          <w:rFonts w:asciiTheme="minorHAnsi" w:hAnsiTheme="minorHAnsi"/>
        </w:rPr>
        <w:t xml:space="preserve"> </w:t>
      </w:r>
      <w:r w:rsidRPr="00D5604F">
        <w:rPr>
          <w:rFonts w:asciiTheme="minorHAnsi" w:hAnsiTheme="minorHAnsi"/>
        </w:rPr>
        <w:t xml:space="preserve">and provider </w:t>
      </w:r>
      <w:r w:rsidRPr="001A40EB">
        <w:rPr>
          <w:rFonts w:asciiTheme="minorHAnsi" w:hAnsiTheme="minorHAnsi"/>
        </w:rPr>
        <w:t>classrooms</w:t>
      </w:r>
      <w:r w:rsidRPr="00D5604F">
        <w:rPr>
          <w:rFonts w:asciiTheme="minorHAnsi" w:hAnsiTheme="minorHAnsi"/>
        </w:rPr>
        <w:t xml:space="preserve"> must meet facilities requirements as described in N.J.A.C. 6A:13A, Elements of High-Quality Preschool </w:t>
      </w:r>
      <w:r w:rsidRPr="001A40EB">
        <w:rPr>
          <w:rFonts w:asciiTheme="minorHAnsi" w:hAnsiTheme="minorHAnsi"/>
        </w:rPr>
        <w:t xml:space="preserve">Programs. </w:t>
      </w:r>
      <w:r w:rsidR="000749AA" w:rsidRPr="001A40EB">
        <w:rPr>
          <w:rFonts w:asciiTheme="minorHAnsi" w:hAnsiTheme="minorHAnsi"/>
        </w:rPr>
        <w:t>Please note that amendments to those regulations were adopted and went into effect November 17, 2025; i</w:t>
      </w:r>
      <w:r w:rsidR="00301A5A" w:rsidRPr="001A40EB">
        <w:rPr>
          <w:rFonts w:asciiTheme="minorHAnsi" w:hAnsiTheme="minorHAnsi"/>
        </w:rPr>
        <w:t xml:space="preserve">n accordance with those </w:t>
      </w:r>
      <w:r w:rsidR="000749AA" w:rsidRPr="001A40EB">
        <w:rPr>
          <w:rFonts w:asciiTheme="minorHAnsi" w:hAnsiTheme="minorHAnsi"/>
        </w:rPr>
        <w:t xml:space="preserve">updated </w:t>
      </w:r>
      <w:r w:rsidR="00301A5A" w:rsidRPr="001A40EB">
        <w:rPr>
          <w:rFonts w:asciiTheme="minorHAnsi" w:hAnsiTheme="minorHAnsi"/>
        </w:rPr>
        <w:t xml:space="preserve">regulations, </w:t>
      </w:r>
      <w:r w:rsidR="2C6D41E1" w:rsidRPr="001A40EB">
        <w:rPr>
          <w:rFonts w:asciiTheme="minorHAnsi" w:hAnsiTheme="minorHAnsi"/>
        </w:rPr>
        <w:t xml:space="preserve"> </w:t>
      </w:r>
      <w:r w:rsidR="00301A5A" w:rsidRPr="001A40EB">
        <w:rPr>
          <w:rFonts w:asciiTheme="minorHAnsi" w:hAnsiTheme="minorHAnsi"/>
        </w:rPr>
        <w:t>c</w:t>
      </w:r>
      <w:r w:rsidR="2C6D41E1" w:rsidRPr="001A40EB">
        <w:rPr>
          <w:rFonts w:asciiTheme="minorHAnsi" w:hAnsiTheme="minorHAnsi"/>
        </w:rPr>
        <w:t xml:space="preserve">lassrooms </w:t>
      </w:r>
      <w:r w:rsidR="00301A5A" w:rsidRPr="001A40EB">
        <w:rPr>
          <w:rFonts w:asciiTheme="minorHAnsi" w:hAnsiTheme="minorHAnsi"/>
        </w:rPr>
        <w:t xml:space="preserve">must </w:t>
      </w:r>
      <w:r w:rsidR="001D5592" w:rsidRPr="001A40EB">
        <w:rPr>
          <w:rFonts w:asciiTheme="minorHAnsi" w:hAnsiTheme="minorHAnsi"/>
        </w:rPr>
        <w:t xml:space="preserve">provide </w:t>
      </w:r>
      <w:r w:rsidR="4CDE5F12" w:rsidRPr="001A40EB">
        <w:rPr>
          <w:rFonts w:asciiTheme="minorHAnsi" w:hAnsiTheme="minorHAnsi"/>
        </w:rPr>
        <w:t xml:space="preserve">42 square feet of </w:t>
      </w:r>
      <w:r w:rsidR="0E5797E5" w:rsidRPr="001A40EB">
        <w:rPr>
          <w:rFonts w:asciiTheme="minorHAnsi" w:hAnsiTheme="minorHAnsi"/>
        </w:rPr>
        <w:t>usable</w:t>
      </w:r>
      <w:r w:rsidR="4CDE5F12" w:rsidRPr="001A40EB">
        <w:rPr>
          <w:rFonts w:asciiTheme="minorHAnsi" w:hAnsiTheme="minorHAnsi"/>
        </w:rPr>
        <w:t xml:space="preserve"> space per child</w:t>
      </w:r>
      <w:r w:rsidR="0DD86452" w:rsidRPr="001A40EB">
        <w:rPr>
          <w:rFonts w:asciiTheme="minorHAnsi" w:hAnsiTheme="minorHAnsi"/>
        </w:rPr>
        <w:t xml:space="preserve">.  If the bathroom is not contained within the room, it must be located on the same floor, be designated for use only by preschool and kindergarten students and be supervised by an </w:t>
      </w:r>
      <w:r w:rsidR="5605FC1D" w:rsidRPr="001A40EB">
        <w:rPr>
          <w:rFonts w:asciiTheme="minorHAnsi" w:hAnsiTheme="minorHAnsi"/>
        </w:rPr>
        <w:t>adult.</w:t>
      </w:r>
      <w:r w:rsidR="5605FC1D" w:rsidRPr="001A40EB">
        <w:rPr>
          <w:b/>
          <w:bCs/>
          <w:sz w:val="24"/>
          <w:szCs w:val="24"/>
        </w:rPr>
        <w:t xml:space="preserve"> LEAs</w:t>
      </w:r>
      <w:r w:rsidR="00911E86" w:rsidRPr="001A40EB">
        <w:rPr>
          <w:b/>
          <w:bCs/>
          <w:sz w:val="24"/>
          <w:szCs w:val="24"/>
        </w:rPr>
        <w:t xml:space="preserve"> must submit floor plans identifying the total square footage for each classroom that will be used for PEA funded preschool classrooms.</w:t>
      </w:r>
    </w:p>
    <w:p w14:paraId="597AB751" w14:textId="428AB423" w:rsidR="00FA5E92" w:rsidRPr="00D5604F" w:rsidRDefault="00FA5E92" w:rsidP="00413433">
      <w:pPr>
        <w:spacing w:after="0"/>
        <w:rPr>
          <w:rFonts w:asciiTheme="minorHAnsi" w:hAnsiTheme="minorHAnsi"/>
        </w:rPr>
      </w:pPr>
      <w:r w:rsidRPr="00D5604F">
        <w:rPr>
          <w:rFonts w:asciiTheme="minorHAnsi" w:hAnsiTheme="minorHAnsi"/>
        </w:rPr>
        <w:t>Indicate the total number of general education/inclusion preschool classrooms</w:t>
      </w:r>
      <w:r w:rsidR="00F841DF" w:rsidRPr="00D5604F">
        <w:rPr>
          <w:rFonts w:asciiTheme="minorHAnsi" w:hAnsiTheme="minorHAnsi"/>
        </w:rPr>
        <w:t>.</w:t>
      </w:r>
    </w:p>
    <w:p w14:paraId="53D77BB6"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693CCAFA" w14:textId="77777777" w:rsidR="00E97D0B" w:rsidRPr="00D5604F" w:rsidRDefault="00E97D0B" w:rsidP="00E0047F">
      <w:pPr>
        <w:pStyle w:val="Caption"/>
        <w:spacing w:before="2880" w:after="0"/>
        <w:jc w:val="left"/>
      </w:pPr>
    </w:p>
    <w:p w14:paraId="0CB1D46E" w14:textId="5C028F35" w:rsidR="00FA5E92" w:rsidRPr="00D5604F" w:rsidRDefault="00FA5E92" w:rsidP="00E0047F">
      <w:pPr>
        <w:pStyle w:val="Caption"/>
        <w:spacing w:before="2880" w:after="0"/>
        <w:jc w:val="left"/>
      </w:pPr>
      <w:r w:rsidRPr="00D5604F">
        <w:lastRenderedPageBreak/>
        <w:t>Facilities Chart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558"/>
        <w:gridCol w:w="1391"/>
        <w:gridCol w:w="2121"/>
        <w:gridCol w:w="1530"/>
        <w:gridCol w:w="1431"/>
        <w:gridCol w:w="1960"/>
        <w:gridCol w:w="799"/>
      </w:tblGrid>
      <w:tr w:rsidR="00261EAF" w:rsidRPr="00D5604F" w14:paraId="0CE2A60F" w14:textId="77777777" w:rsidTr="00D5604F">
        <w:trPr>
          <w:trHeight w:val="505"/>
        </w:trPr>
        <w:tc>
          <w:tcPr>
            <w:tcW w:w="0" w:type="auto"/>
            <w:shd w:val="clear" w:color="auto" w:fill="F2F2F2" w:themeFill="background1" w:themeFillShade="F2"/>
          </w:tcPr>
          <w:p w14:paraId="1D75638E" w14:textId="072754EA" w:rsidR="00E309B5" w:rsidRPr="00D5604F" w:rsidRDefault="00E309B5" w:rsidP="435D5ED4">
            <w:pPr>
              <w:rPr>
                <w:rFonts w:asciiTheme="minorHAnsi" w:hAnsiTheme="minorHAnsi"/>
                <w:b/>
                <w:bCs/>
              </w:rPr>
            </w:pPr>
            <w:r w:rsidRPr="00D5604F">
              <w:rPr>
                <w:rFonts w:asciiTheme="minorHAnsi" w:hAnsiTheme="minorHAnsi"/>
                <w:b/>
                <w:bCs/>
              </w:rPr>
              <w:t>Site Type (School, Private Provider and/or Head Start)</w:t>
            </w:r>
          </w:p>
          <w:p w14:paraId="00078D31" w14:textId="427E0193" w:rsidR="00E309B5" w:rsidRPr="00D5604F" w:rsidRDefault="00E309B5" w:rsidP="646192B9">
            <w:pPr>
              <w:rPr>
                <w:rFonts w:asciiTheme="minorHAnsi" w:hAnsiTheme="minorHAnsi"/>
                <w:b/>
                <w:bCs/>
              </w:rPr>
            </w:pPr>
            <w:r w:rsidRPr="00D5604F">
              <w:rPr>
                <w:rFonts w:asciiTheme="minorHAnsi" w:hAnsiTheme="minorHAnsi"/>
                <w:b/>
                <w:bCs/>
              </w:rPr>
              <w:t>Include the name of provider, Head Start or LEA building.</w:t>
            </w:r>
          </w:p>
        </w:tc>
        <w:tc>
          <w:tcPr>
            <w:tcW w:w="0" w:type="auto"/>
            <w:shd w:val="clear" w:color="auto" w:fill="F2F2F2" w:themeFill="background1" w:themeFillShade="F2"/>
          </w:tcPr>
          <w:p w14:paraId="3CC041A8" w14:textId="40C64B01" w:rsidR="00E309B5" w:rsidRPr="00D5604F" w:rsidRDefault="00E309B5" w:rsidP="646192B9">
            <w:pPr>
              <w:rPr>
                <w:rFonts w:asciiTheme="minorHAnsi" w:hAnsiTheme="minorHAnsi"/>
                <w:b/>
                <w:bCs/>
              </w:rPr>
            </w:pPr>
            <w:r w:rsidRPr="00D5604F">
              <w:rPr>
                <w:rFonts w:asciiTheme="minorHAnsi" w:hAnsiTheme="minorHAnsi"/>
                <w:b/>
                <w:bCs/>
              </w:rPr>
              <w:t>Class Number</w:t>
            </w:r>
          </w:p>
          <w:p w14:paraId="36A38DFE" w14:textId="6070F342" w:rsidR="00E309B5" w:rsidRPr="00D5604F" w:rsidRDefault="00E309B5" w:rsidP="646192B9">
            <w:pPr>
              <w:rPr>
                <w:rFonts w:asciiTheme="minorHAnsi" w:hAnsiTheme="minorHAnsi"/>
                <w:b/>
                <w:bCs/>
              </w:rPr>
            </w:pPr>
            <w:r w:rsidRPr="00D5604F">
              <w:rPr>
                <w:rFonts w:asciiTheme="minorHAnsi" w:hAnsiTheme="minorHAnsi"/>
                <w:b/>
                <w:bCs/>
              </w:rPr>
              <w:t>(i.e., Classroom #1)</w:t>
            </w:r>
          </w:p>
        </w:tc>
        <w:tc>
          <w:tcPr>
            <w:tcW w:w="0" w:type="auto"/>
            <w:shd w:val="clear" w:color="auto" w:fill="F2F2F2" w:themeFill="background1" w:themeFillShade="F2"/>
          </w:tcPr>
          <w:p w14:paraId="3B8B2716" w14:textId="78ECCDD3" w:rsidR="00E309B5" w:rsidRPr="00D5604F" w:rsidRDefault="00E309B5" w:rsidP="03147519">
            <w:pPr>
              <w:rPr>
                <w:rFonts w:asciiTheme="minorHAnsi" w:hAnsiTheme="minorHAnsi"/>
                <w:b/>
                <w:bCs/>
              </w:rPr>
            </w:pPr>
            <w:r w:rsidRPr="00D5604F">
              <w:rPr>
                <w:rFonts w:asciiTheme="minorHAnsi" w:hAnsiTheme="minorHAnsi"/>
                <w:b/>
                <w:bCs/>
              </w:rPr>
              <w:t>Class Size</w:t>
            </w:r>
          </w:p>
          <w:p w14:paraId="64673A5A" w14:textId="77777777" w:rsidR="00E309B5" w:rsidRPr="00D5604F" w:rsidRDefault="00E309B5" w:rsidP="00413433">
            <w:pPr>
              <w:rPr>
                <w:rFonts w:asciiTheme="minorHAnsi" w:hAnsiTheme="minorHAnsi"/>
                <w:b/>
                <w:bCs/>
              </w:rPr>
            </w:pPr>
            <w:r w:rsidRPr="00D5604F">
              <w:rPr>
                <w:rFonts w:asciiTheme="minorHAnsi" w:hAnsiTheme="minorHAnsi"/>
                <w:b/>
                <w:bCs/>
              </w:rPr>
              <w:t>(i.e., total sq. footage of usable space inclusive of closets, shelving, and bathroom if applicable)</w:t>
            </w:r>
          </w:p>
        </w:tc>
        <w:tc>
          <w:tcPr>
            <w:tcW w:w="0" w:type="auto"/>
            <w:shd w:val="clear" w:color="auto" w:fill="F2F2F2" w:themeFill="background1" w:themeFillShade="F2"/>
          </w:tcPr>
          <w:p w14:paraId="5938FB93" w14:textId="462A7A94" w:rsidR="00E309B5" w:rsidRPr="00D5604F" w:rsidRDefault="00E309B5" w:rsidP="646192B9">
            <w:pPr>
              <w:rPr>
                <w:rFonts w:asciiTheme="minorHAnsi" w:hAnsiTheme="minorHAnsi"/>
                <w:b/>
                <w:bCs/>
              </w:rPr>
            </w:pPr>
            <w:r w:rsidRPr="00D5604F">
              <w:rPr>
                <w:rFonts w:asciiTheme="minorHAnsi" w:hAnsiTheme="minorHAnsi"/>
                <w:b/>
                <w:bCs/>
              </w:rPr>
              <w:t>Proposed Classroom Enrollment</w:t>
            </w:r>
          </w:p>
        </w:tc>
        <w:tc>
          <w:tcPr>
            <w:tcW w:w="0" w:type="auto"/>
            <w:shd w:val="clear" w:color="auto" w:fill="F2F2F2" w:themeFill="background1" w:themeFillShade="F2"/>
          </w:tcPr>
          <w:p w14:paraId="673673D9" w14:textId="4E2AC0F3" w:rsidR="00E309B5" w:rsidRPr="00D5604F" w:rsidRDefault="00E309B5" w:rsidP="646192B9">
            <w:pPr>
              <w:rPr>
                <w:rFonts w:asciiTheme="minorHAnsi" w:hAnsiTheme="minorHAnsi"/>
                <w:b/>
                <w:bCs/>
              </w:rPr>
            </w:pPr>
            <w:r w:rsidRPr="00D5604F">
              <w:rPr>
                <w:rFonts w:asciiTheme="minorHAnsi" w:hAnsiTheme="minorHAnsi"/>
                <w:b/>
                <w:bCs/>
              </w:rPr>
              <w:t>Bathroom in Classroom</w:t>
            </w:r>
          </w:p>
          <w:p w14:paraId="2F072DEA" w14:textId="77777777" w:rsidR="00E309B5" w:rsidRPr="00D5604F" w:rsidRDefault="00E309B5" w:rsidP="00413433">
            <w:pPr>
              <w:rPr>
                <w:rFonts w:asciiTheme="minorHAnsi" w:hAnsiTheme="minorHAnsi"/>
                <w:b/>
                <w:bCs/>
              </w:rPr>
            </w:pPr>
            <w:r w:rsidRPr="00D5604F">
              <w:rPr>
                <w:rFonts w:asciiTheme="minorHAnsi" w:hAnsiTheme="minorHAnsi"/>
                <w:b/>
                <w:bCs/>
              </w:rPr>
              <w:t>Y/N</w:t>
            </w:r>
          </w:p>
        </w:tc>
        <w:tc>
          <w:tcPr>
            <w:tcW w:w="0" w:type="auto"/>
            <w:shd w:val="clear" w:color="auto" w:fill="F2F2F2" w:themeFill="background1" w:themeFillShade="F2"/>
          </w:tcPr>
          <w:p w14:paraId="252CD9FD" w14:textId="2E7C264C" w:rsidR="00E309B5" w:rsidRPr="00D5604F" w:rsidRDefault="00E309B5" w:rsidP="646192B9">
            <w:pPr>
              <w:rPr>
                <w:rFonts w:asciiTheme="minorHAnsi" w:hAnsiTheme="minorHAnsi"/>
                <w:b/>
                <w:bCs/>
              </w:rPr>
            </w:pPr>
            <w:r w:rsidRPr="00D5604F">
              <w:rPr>
                <w:rFonts w:asciiTheme="minorHAnsi" w:hAnsiTheme="minorHAnsi"/>
                <w:b/>
                <w:bCs/>
              </w:rPr>
              <w:t>Bathroom in Line of Sight (if not in the classroom)</w:t>
            </w:r>
          </w:p>
          <w:p w14:paraId="62D69CE4" w14:textId="338A44CE" w:rsidR="00E309B5" w:rsidRPr="00D5604F" w:rsidRDefault="00E309B5" w:rsidP="646192B9">
            <w:pPr>
              <w:rPr>
                <w:rFonts w:asciiTheme="minorHAnsi" w:hAnsiTheme="minorHAnsi"/>
                <w:b/>
                <w:bCs/>
              </w:rPr>
            </w:pPr>
            <w:r w:rsidRPr="00D5604F">
              <w:rPr>
                <w:rFonts w:asciiTheme="minorHAnsi" w:hAnsiTheme="minorHAnsi"/>
                <w:b/>
                <w:bCs/>
              </w:rPr>
              <w:t>In line of sight means that the bathroom is directly visible from the classroom.</w:t>
            </w:r>
          </w:p>
          <w:p w14:paraId="5E4DCE43" w14:textId="77777777" w:rsidR="00E309B5" w:rsidRPr="00D5604F" w:rsidRDefault="00E309B5" w:rsidP="00413433">
            <w:pPr>
              <w:rPr>
                <w:rFonts w:asciiTheme="minorHAnsi" w:hAnsiTheme="minorHAnsi"/>
                <w:b/>
                <w:bCs/>
              </w:rPr>
            </w:pPr>
            <w:r w:rsidRPr="00D5604F">
              <w:rPr>
                <w:rFonts w:asciiTheme="minorHAnsi" w:hAnsiTheme="minorHAnsi"/>
                <w:b/>
                <w:bCs/>
              </w:rPr>
              <w:t>Y/N/NA</w:t>
            </w:r>
          </w:p>
          <w:p w14:paraId="69EECEB5" w14:textId="2AFF64FE" w:rsidR="00E309B5" w:rsidRPr="00D5604F" w:rsidRDefault="00E309B5" w:rsidP="00413433">
            <w:pPr>
              <w:rPr>
                <w:rFonts w:asciiTheme="minorHAnsi" w:hAnsiTheme="minorHAnsi"/>
                <w:b/>
                <w:bCs/>
              </w:rPr>
            </w:pPr>
          </w:p>
        </w:tc>
        <w:tc>
          <w:tcPr>
            <w:tcW w:w="0" w:type="auto"/>
            <w:shd w:val="clear" w:color="auto" w:fill="F2F2F2" w:themeFill="background1" w:themeFillShade="F2"/>
          </w:tcPr>
          <w:p w14:paraId="097CE4F3" w14:textId="2D33D5CE" w:rsidR="00E309B5" w:rsidRPr="00D5604F" w:rsidRDefault="00E309B5" w:rsidP="646192B9">
            <w:pPr>
              <w:rPr>
                <w:rFonts w:asciiTheme="minorHAnsi" w:hAnsiTheme="minorHAnsi"/>
                <w:b/>
                <w:bCs/>
              </w:rPr>
            </w:pPr>
            <w:r w:rsidRPr="00D5604F">
              <w:rPr>
                <w:rFonts w:asciiTheme="minorHAnsi" w:hAnsiTheme="minorHAnsi"/>
                <w:b/>
                <w:bCs/>
              </w:rPr>
              <w:t>Floor Level</w:t>
            </w:r>
          </w:p>
          <w:p w14:paraId="17680709" w14:textId="77777777" w:rsidR="00E309B5" w:rsidRPr="00D5604F" w:rsidRDefault="00E309B5" w:rsidP="00413433">
            <w:pPr>
              <w:rPr>
                <w:rFonts w:asciiTheme="minorHAnsi" w:hAnsiTheme="minorHAnsi"/>
                <w:b/>
                <w:bCs/>
              </w:rPr>
            </w:pPr>
          </w:p>
        </w:tc>
      </w:tr>
      <w:tr w:rsidR="006D6B74" w:rsidRPr="00D5604F" w14:paraId="4FD8FC97" w14:textId="77777777" w:rsidTr="006D6B74">
        <w:trPr>
          <w:trHeight w:val="322"/>
        </w:trPr>
        <w:tc>
          <w:tcPr>
            <w:tcW w:w="0" w:type="auto"/>
          </w:tcPr>
          <w:p w14:paraId="6E09535B"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6CFB5F4"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9844110"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57ABB4FE"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01C0BA30" w14:textId="74400925" w:rsidR="00E309B5" w:rsidRPr="00D5604F" w:rsidRDefault="00E309B5" w:rsidP="00413433">
            <w:pPr>
              <w:spacing w:line="360" w:lineRule="auto"/>
              <w:rPr>
                <w:rFonts w:asciiTheme="minorHAnsi" w:hAnsiTheme="minorHAnsi"/>
                <w:color w:val="000000"/>
                <w:sz w:val="24"/>
                <w:szCs w:val="24"/>
              </w:rPr>
            </w:pPr>
          </w:p>
        </w:tc>
        <w:tc>
          <w:tcPr>
            <w:tcW w:w="0" w:type="auto"/>
          </w:tcPr>
          <w:p w14:paraId="59B37FD4"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563BD14B"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1DE0C0E7" w14:textId="77777777" w:rsidTr="006D6B74">
        <w:trPr>
          <w:trHeight w:val="322"/>
        </w:trPr>
        <w:tc>
          <w:tcPr>
            <w:tcW w:w="0" w:type="auto"/>
          </w:tcPr>
          <w:p w14:paraId="525F1E99"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2625A315"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0CEE2BC2"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2C73F978"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28115DC3" w14:textId="17156FF0" w:rsidR="00E309B5" w:rsidRPr="00D5604F" w:rsidRDefault="00E309B5" w:rsidP="00413433">
            <w:pPr>
              <w:spacing w:line="360" w:lineRule="auto"/>
              <w:rPr>
                <w:rFonts w:asciiTheme="minorHAnsi" w:hAnsiTheme="minorHAnsi"/>
                <w:color w:val="000000"/>
                <w:sz w:val="24"/>
                <w:szCs w:val="24"/>
              </w:rPr>
            </w:pPr>
          </w:p>
        </w:tc>
        <w:tc>
          <w:tcPr>
            <w:tcW w:w="0" w:type="auto"/>
          </w:tcPr>
          <w:p w14:paraId="3D46C2BA"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5EA93EF2"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7837EE52" w14:textId="77777777" w:rsidTr="006D6B74">
        <w:trPr>
          <w:trHeight w:val="322"/>
        </w:trPr>
        <w:tc>
          <w:tcPr>
            <w:tcW w:w="0" w:type="auto"/>
          </w:tcPr>
          <w:p w14:paraId="5255227A"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271883E1"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288153E"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D298FB2"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69A3E8CD" w14:textId="250A74A4" w:rsidR="00E309B5" w:rsidRPr="00D5604F" w:rsidRDefault="00E309B5" w:rsidP="00413433">
            <w:pPr>
              <w:spacing w:line="360" w:lineRule="auto"/>
              <w:rPr>
                <w:rFonts w:asciiTheme="minorHAnsi" w:hAnsiTheme="minorHAnsi"/>
                <w:color w:val="000000"/>
                <w:sz w:val="24"/>
                <w:szCs w:val="24"/>
              </w:rPr>
            </w:pPr>
          </w:p>
        </w:tc>
        <w:tc>
          <w:tcPr>
            <w:tcW w:w="0" w:type="auto"/>
          </w:tcPr>
          <w:p w14:paraId="5026F549"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019CD22E"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4AC2388D" w14:textId="77777777" w:rsidTr="006D6B74">
        <w:trPr>
          <w:trHeight w:val="322"/>
        </w:trPr>
        <w:tc>
          <w:tcPr>
            <w:tcW w:w="0" w:type="auto"/>
          </w:tcPr>
          <w:p w14:paraId="14BEC82A"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611A262"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D8F9379"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B32BA90"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281944D4" w14:textId="74EE7606" w:rsidR="00E309B5" w:rsidRPr="00D5604F" w:rsidRDefault="00E309B5" w:rsidP="00413433">
            <w:pPr>
              <w:spacing w:line="360" w:lineRule="auto"/>
              <w:rPr>
                <w:rFonts w:asciiTheme="minorHAnsi" w:hAnsiTheme="minorHAnsi"/>
                <w:color w:val="000000"/>
                <w:sz w:val="24"/>
                <w:szCs w:val="24"/>
              </w:rPr>
            </w:pPr>
          </w:p>
        </w:tc>
        <w:tc>
          <w:tcPr>
            <w:tcW w:w="0" w:type="auto"/>
          </w:tcPr>
          <w:p w14:paraId="6C723182"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3E246C7"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6ADDCF21" w14:textId="77777777" w:rsidTr="006D6B74">
        <w:trPr>
          <w:trHeight w:val="322"/>
        </w:trPr>
        <w:tc>
          <w:tcPr>
            <w:tcW w:w="0" w:type="auto"/>
          </w:tcPr>
          <w:p w14:paraId="18006798"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6292FB0C"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3BB5EA7B"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9024543"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4CF13278" w14:textId="2C5376D3" w:rsidR="00E309B5" w:rsidRPr="00D5604F" w:rsidRDefault="00E309B5" w:rsidP="00413433">
            <w:pPr>
              <w:spacing w:line="360" w:lineRule="auto"/>
              <w:rPr>
                <w:rFonts w:asciiTheme="minorHAnsi" w:hAnsiTheme="minorHAnsi"/>
                <w:color w:val="000000"/>
                <w:sz w:val="24"/>
                <w:szCs w:val="24"/>
              </w:rPr>
            </w:pPr>
          </w:p>
        </w:tc>
        <w:tc>
          <w:tcPr>
            <w:tcW w:w="0" w:type="auto"/>
          </w:tcPr>
          <w:p w14:paraId="5C2A11DD"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54FC372E"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6851F8A3" w14:textId="77777777" w:rsidTr="006D6B74">
        <w:trPr>
          <w:trHeight w:val="322"/>
        </w:trPr>
        <w:tc>
          <w:tcPr>
            <w:tcW w:w="0" w:type="auto"/>
          </w:tcPr>
          <w:p w14:paraId="5A6002A6"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3052763E"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668EFD7D"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66481EB2"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69FA3DE" w14:textId="62154D6C" w:rsidR="00E309B5" w:rsidRPr="00D5604F" w:rsidRDefault="00E309B5" w:rsidP="00413433">
            <w:pPr>
              <w:spacing w:line="360" w:lineRule="auto"/>
              <w:rPr>
                <w:rFonts w:asciiTheme="minorHAnsi" w:hAnsiTheme="minorHAnsi"/>
                <w:color w:val="000000"/>
                <w:sz w:val="24"/>
                <w:szCs w:val="24"/>
              </w:rPr>
            </w:pPr>
          </w:p>
        </w:tc>
        <w:tc>
          <w:tcPr>
            <w:tcW w:w="0" w:type="auto"/>
          </w:tcPr>
          <w:p w14:paraId="055E2E01"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0917923E"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20E76C1E" w14:textId="77777777" w:rsidTr="006D6B74">
        <w:trPr>
          <w:trHeight w:val="322"/>
        </w:trPr>
        <w:tc>
          <w:tcPr>
            <w:tcW w:w="0" w:type="auto"/>
          </w:tcPr>
          <w:p w14:paraId="2BBC742F"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7C20949"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69EB2A08"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1D7E40A"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7DB86020" w14:textId="1CBCCB81" w:rsidR="00E309B5" w:rsidRPr="00D5604F" w:rsidRDefault="00E309B5" w:rsidP="00413433">
            <w:pPr>
              <w:spacing w:line="360" w:lineRule="auto"/>
              <w:rPr>
                <w:rFonts w:asciiTheme="minorHAnsi" w:hAnsiTheme="minorHAnsi"/>
                <w:color w:val="000000"/>
                <w:sz w:val="24"/>
                <w:szCs w:val="24"/>
              </w:rPr>
            </w:pPr>
          </w:p>
        </w:tc>
        <w:tc>
          <w:tcPr>
            <w:tcW w:w="0" w:type="auto"/>
          </w:tcPr>
          <w:p w14:paraId="254CA90F"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08FE5AA0" w14:textId="77777777" w:rsidR="00E309B5" w:rsidRPr="00D5604F" w:rsidRDefault="00E309B5" w:rsidP="00413433">
            <w:pPr>
              <w:spacing w:line="360" w:lineRule="auto"/>
              <w:rPr>
                <w:rFonts w:asciiTheme="minorHAnsi" w:hAnsiTheme="minorHAnsi"/>
                <w:color w:val="000000"/>
                <w:sz w:val="24"/>
                <w:szCs w:val="24"/>
              </w:rPr>
            </w:pPr>
          </w:p>
        </w:tc>
      </w:tr>
      <w:tr w:rsidR="006D6B74" w:rsidRPr="00D5604F" w14:paraId="61A55932" w14:textId="77777777" w:rsidTr="006D6B74">
        <w:trPr>
          <w:trHeight w:val="322"/>
        </w:trPr>
        <w:tc>
          <w:tcPr>
            <w:tcW w:w="0" w:type="auto"/>
          </w:tcPr>
          <w:p w14:paraId="692B7304"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42E86287"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6818BB78"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2BB4440D"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17DCD00D" w14:textId="130115F6" w:rsidR="00E309B5" w:rsidRPr="00D5604F" w:rsidRDefault="00E309B5" w:rsidP="00413433">
            <w:pPr>
              <w:spacing w:line="360" w:lineRule="auto"/>
              <w:rPr>
                <w:rFonts w:asciiTheme="minorHAnsi" w:hAnsiTheme="minorHAnsi"/>
                <w:color w:val="000000"/>
                <w:sz w:val="24"/>
                <w:szCs w:val="24"/>
              </w:rPr>
            </w:pPr>
          </w:p>
        </w:tc>
        <w:tc>
          <w:tcPr>
            <w:tcW w:w="0" w:type="auto"/>
          </w:tcPr>
          <w:p w14:paraId="0D2633F4" w14:textId="77777777" w:rsidR="00E309B5" w:rsidRPr="00D5604F" w:rsidRDefault="00E309B5" w:rsidP="00413433">
            <w:pPr>
              <w:spacing w:line="360" w:lineRule="auto"/>
              <w:rPr>
                <w:rFonts w:asciiTheme="minorHAnsi" w:hAnsiTheme="minorHAnsi"/>
                <w:color w:val="000000"/>
                <w:sz w:val="24"/>
                <w:szCs w:val="24"/>
              </w:rPr>
            </w:pPr>
          </w:p>
        </w:tc>
        <w:tc>
          <w:tcPr>
            <w:tcW w:w="0" w:type="auto"/>
          </w:tcPr>
          <w:p w14:paraId="0DA3D815" w14:textId="77777777" w:rsidR="00E309B5" w:rsidRPr="00D5604F" w:rsidRDefault="00E309B5" w:rsidP="00413433">
            <w:pPr>
              <w:spacing w:line="360" w:lineRule="auto"/>
              <w:rPr>
                <w:rFonts w:asciiTheme="minorHAnsi" w:hAnsiTheme="minorHAnsi"/>
                <w:color w:val="000000"/>
                <w:sz w:val="24"/>
                <w:szCs w:val="24"/>
              </w:rPr>
            </w:pPr>
          </w:p>
        </w:tc>
      </w:tr>
    </w:tbl>
    <w:p w14:paraId="1F5BBC84" w14:textId="2FA111DD" w:rsidR="00FA5E92" w:rsidRPr="00D5604F" w:rsidRDefault="4048C53D" w:rsidP="6048B88B">
      <w:pPr>
        <w:pStyle w:val="Heading3"/>
        <w:rPr>
          <w:rFonts w:asciiTheme="majorHAnsi" w:hAnsiTheme="majorHAnsi"/>
        </w:rPr>
      </w:pPr>
      <w:r w:rsidRPr="00D5604F">
        <w:rPr>
          <w:rFonts w:asciiTheme="majorHAnsi" w:hAnsiTheme="majorHAnsi"/>
        </w:rPr>
        <w:t>5.3 Community Collaboration and Family Engagement</w:t>
      </w:r>
      <w:r w:rsidR="6F1DF907" w:rsidRPr="00D5604F">
        <w:rPr>
          <w:rFonts w:asciiTheme="majorHAnsi" w:hAnsiTheme="majorHAnsi"/>
        </w:rPr>
        <w:t xml:space="preserve"> (1</w:t>
      </w:r>
      <w:r w:rsidR="31E35592" w:rsidRPr="00D5604F">
        <w:rPr>
          <w:rFonts w:asciiTheme="majorHAnsi" w:hAnsiTheme="majorHAnsi"/>
        </w:rPr>
        <w:t>4</w:t>
      </w:r>
      <w:r w:rsidR="6F1DF907" w:rsidRPr="00D5604F">
        <w:rPr>
          <w:rFonts w:asciiTheme="majorHAnsi" w:hAnsiTheme="majorHAnsi"/>
        </w:rPr>
        <w:t xml:space="preserve"> points)</w:t>
      </w:r>
    </w:p>
    <w:p w14:paraId="1D5BD644" w14:textId="77777777" w:rsidR="00FA5E92" w:rsidRPr="00D5604F" w:rsidRDefault="00FA5E92" w:rsidP="00B17E4A">
      <w:pPr>
        <w:pStyle w:val="Heading4"/>
        <w:rPr>
          <w:sz w:val="24"/>
          <w:szCs w:val="24"/>
        </w:rPr>
      </w:pPr>
      <w:r w:rsidRPr="00D5604F">
        <w:rPr>
          <w:sz w:val="24"/>
          <w:szCs w:val="24"/>
        </w:rPr>
        <w:t>Family Engagement</w:t>
      </w:r>
    </w:p>
    <w:p w14:paraId="6737BF06" w14:textId="77777777" w:rsidR="00FA5E92" w:rsidRPr="00D5604F" w:rsidRDefault="00FA5E92" w:rsidP="00413433">
      <w:pPr>
        <w:rPr>
          <w:rFonts w:asciiTheme="minorHAnsi" w:hAnsiTheme="minorHAnsi"/>
        </w:rPr>
      </w:pPr>
      <w:r w:rsidRPr="00D5604F">
        <w:rPr>
          <w:rFonts w:asciiTheme="minorHAnsi" w:hAnsiTheme="minorHAnsi"/>
        </w:rPr>
        <w:t xml:space="preserve">Refer to the section on </w:t>
      </w:r>
      <w:r w:rsidRPr="00D5604F">
        <w:rPr>
          <w:rFonts w:asciiTheme="minorHAnsi" w:hAnsiTheme="minorHAnsi"/>
          <w:i/>
          <w:iCs/>
        </w:rPr>
        <w:t>Family and Community Involvement</w:t>
      </w:r>
      <w:r w:rsidRPr="00D5604F">
        <w:rPr>
          <w:rFonts w:asciiTheme="minorHAnsi" w:hAnsiTheme="minorHAnsi"/>
        </w:rPr>
        <w:t xml:space="preserve"> in N.J.A.C. 6A: 13A and in the Preschool Program Implementation Guidelines.</w:t>
      </w:r>
    </w:p>
    <w:p w14:paraId="1BB9C860" w14:textId="0DC5813F" w:rsidR="2B2B7B65" w:rsidRPr="00D5604F" w:rsidRDefault="59EF3D1F" w:rsidP="00E0047F">
      <w:pPr>
        <w:spacing w:before="240" w:after="1080"/>
        <w:rPr>
          <w:rFonts w:asciiTheme="minorHAnsi" w:hAnsiTheme="minorHAnsi"/>
        </w:rPr>
      </w:pPr>
      <w:r w:rsidRPr="00D5604F">
        <w:rPr>
          <w:rFonts w:asciiTheme="minorHAnsi" w:hAnsiTheme="minorHAnsi"/>
        </w:rPr>
        <w:t>C</w:t>
      </w:r>
      <w:r w:rsidR="6952E2CA" w:rsidRPr="00D5604F">
        <w:rPr>
          <w:rFonts w:asciiTheme="minorHAnsi" w:hAnsiTheme="minorHAnsi"/>
        </w:rPr>
        <w:t xml:space="preserve">omplete the </w:t>
      </w:r>
      <w:r w:rsidR="6952E2CA" w:rsidRPr="00D5604F">
        <w:rPr>
          <w:rFonts w:asciiTheme="minorHAnsi" w:hAnsiTheme="minorHAnsi"/>
          <w:i/>
          <w:iCs/>
        </w:rPr>
        <w:t>Family Engagement Staff</w:t>
      </w:r>
      <w:r w:rsidR="6952E2CA" w:rsidRPr="00D5604F">
        <w:rPr>
          <w:rFonts w:asciiTheme="minorHAnsi" w:hAnsiTheme="minorHAnsi"/>
        </w:rPr>
        <w:t xml:space="preserve"> table below providing the name and title for each of the LEA family services professionals, including the required positions of Community Parent Involvement Specialist (CPIS) and Social Worker, </w:t>
      </w:r>
      <w:r w:rsidR="6F3BA031" w:rsidRPr="00D5604F">
        <w:rPr>
          <w:rFonts w:asciiTheme="minorHAnsi" w:hAnsiTheme="minorHAnsi"/>
        </w:rPr>
        <w:t xml:space="preserve">who will </w:t>
      </w:r>
      <w:r w:rsidR="7E688E25" w:rsidRPr="00D5604F">
        <w:rPr>
          <w:rFonts w:asciiTheme="minorHAnsi" w:hAnsiTheme="minorHAnsi"/>
        </w:rPr>
        <w:t>work directly</w:t>
      </w:r>
      <w:r w:rsidR="6952E2CA" w:rsidRPr="00D5604F">
        <w:rPr>
          <w:rFonts w:asciiTheme="minorHAnsi" w:hAnsiTheme="minorHAnsi"/>
        </w:rPr>
        <w:t xml:space="preserve"> with preschool families</w:t>
      </w:r>
      <w:r w:rsidR="2B304380" w:rsidRPr="00D5604F">
        <w:rPr>
          <w:rFonts w:asciiTheme="minorHAnsi" w:hAnsiTheme="minorHAnsi"/>
        </w:rPr>
        <w:t xml:space="preserve">. If the LEA plans to hire an individual to </w:t>
      </w:r>
      <w:r w:rsidR="610E2A8E" w:rsidRPr="00D5604F">
        <w:rPr>
          <w:rFonts w:asciiTheme="minorHAnsi" w:hAnsiTheme="minorHAnsi"/>
        </w:rPr>
        <w:t>fill</w:t>
      </w:r>
      <w:r w:rsidR="2B304380" w:rsidRPr="00D5604F">
        <w:rPr>
          <w:rFonts w:asciiTheme="minorHAnsi" w:hAnsiTheme="minorHAnsi"/>
        </w:rPr>
        <w:t xml:space="preserve"> the position, indicate </w:t>
      </w:r>
      <w:r w:rsidR="14705FD4" w:rsidRPr="00D5604F">
        <w:rPr>
          <w:rFonts w:asciiTheme="minorHAnsi" w:hAnsiTheme="minorHAnsi"/>
        </w:rPr>
        <w:t>“</w:t>
      </w:r>
      <w:r w:rsidR="2B304380" w:rsidRPr="00D5604F">
        <w:rPr>
          <w:rFonts w:asciiTheme="minorHAnsi" w:hAnsiTheme="minorHAnsi"/>
        </w:rPr>
        <w:t>To Be Hired</w:t>
      </w:r>
      <w:r w:rsidR="2921129A" w:rsidRPr="00D5604F">
        <w:rPr>
          <w:rFonts w:asciiTheme="minorHAnsi" w:hAnsiTheme="minorHAnsi"/>
        </w:rPr>
        <w:t>”</w:t>
      </w:r>
      <w:r w:rsidR="2B304380" w:rsidRPr="00D5604F">
        <w:rPr>
          <w:rFonts w:asciiTheme="minorHAnsi" w:hAnsiTheme="minorHAnsi"/>
        </w:rPr>
        <w:t>, and complete the remaining information.</w:t>
      </w:r>
    </w:p>
    <w:p w14:paraId="5F547B8B" w14:textId="77777777" w:rsidR="00E309B5" w:rsidRPr="00D5604F" w:rsidRDefault="00E309B5" w:rsidP="00C17FFB">
      <w:pPr>
        <w:pStyle w:val="Caption"/>
        <w:spacing w:after="0"/>
        <w:jc w:val="left"/>
      </w:pPr>
    </w:p>
    <w:p w14:paraId="50343820" w14:textId="77777777" w:rsidR="00E309B5" w:rsidRPr="00D5604F" w:rsidRDefault="00E309B5" w:rsidP="00C17FFB">
      <w:pPr>
        <w:pStyle w:val="Caption"/>
        <w:spacing w:after="0"/>
        <w:jc w:val="left"/>
      </w:pPr>
    </w:p>
    <w:p w14:paraId="0C5ED1E3" w14:textId="77777777" w:rsidR="00E309B5" w:rsidRPr="00D5604F" w:rsidRDefault="00E309B5" w:rsidP="00261EAF">
      <w:pPr>
        <w:pStyle w:val="Caption"/>
        <w:spacing w:after="0"/>
        <w:jc w:val="left"/>
      </w:pPr>
    </w:p>
    <w:p w14:paraId="65EE681D" w14:textId="2F91EDDC" w:rsidR="00FA5E92" w:rsidRPr="00D5604F" w:rsidRDefault="00FA5E92" w:rsidP="00C17FFB">
      <w:pPr>
        <w:pStyle w:val="Caption"/>
        <w:spacing w:after="0"/>
        <w:jc w:val="left"/>
        <w:rPr>
          <w:color w:val="A02B93" w:themeColor="accent5"/>
        </w:rPr>
      </w:pPr>
      <w:r w:rsidRPr="00D5604F">
        <w:t>Family Engagement Staff</w:t>
      </w:r>
    </w:p>
    <w:tbl>
      <w:tblPr>
        <w:tblStyle w:val="TableGrid"/>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084"/>
        <w:gridCol w:w="3099"/>
        <w:gridCol w:w="4792"/>
      </w:tblGrid>
      <w:tr w:rsidR="00FA5E92" w:rsidRPr="00D5604F" w14:paraId="76B98F4A" w14:textId="77777777" w:rsidTr="006D6B74">
        <w:trPr>
          <w:trHeight w:val="423"/>
        </w:trPr>
        <w:tc>
          <w:tcPr>
            <w:tcW w:w="3084" w:type="dxa"/>
            <w:shd w:val="clear" w:color="auto" w:fill="F2F2F2" w:themeFill="background1" w:themeFillShade="F2"/>
          </w:tcPr>
          <w:p w14:paraId="061D0039" w14:textId="77777777" w:rsidR="00FA5E92" w:rsidRPr="00D5604F" w:rsidRDefault="00FA5E92" w:rsidP="00413433">
            <w:pPr>
              <w:spacing w:before="120" w:after="120"/>
              <w:rPr>
                <w:rFonts w:asciiTheme="minorHAnsi" w:hAnsiTheme="minorHAnsi"/>
                <w:b/>
                <w:bCs/>
              </w:rPr>
            </w:pPr>
            <w:r w:rsidRPr="00D5604F">
              <w:rPr>
                <w:rFonts w:asciiTheme="minorHAnsi" w:hAnsiTheme="minorHAnsi"/>
                <w:b/>
                <w:bCs/>
              </w:rPr>
              <w:t>Title</w:t>
            </w:r>
          </w:p>
        </w:tc>
        <w:tc>
          <w:tcPr>
            <w:tcW w:w="3099" w:type="dxa"/>
            <w:shd w:val="clear" w:color="auto" w:fill="F2F2F2" w:themeFill="background1" w:themeFillShade="F2"/>
          </w:tcPr>
          <w:p w14:paraId="219E3C76" w14:textId="77777777" w:rsidR="00FA5E92" w:rsidRPr="00D5604F" w:rsidRDefault="00FA5E92" w:rsidP="00413433">
            <w:pPr>
              <w:spacing w:before="120" w:after="120"/>
              <w:rPr>
                <w:rFonts w:asciiTheme="minorHAnsi" w:hAnsiTheme="minorHAnsi"/>
                <w:b/>
                <w:bCs/>
              </w:rPr>
            </w:pPr>
            <w:r w:rsidRPr="00D5604F">
              <w:rPr>
                <w:rFonts w:asciiTheme="minorHAnsi" w:hAnsiTheme="minorHAnsi"/>
                <w:b/>
                <w:bCs/>
              </w:rPr>
              <w:t>Name</w:t>
            </w:r>
          </w:p>
        </w:tc>
        <w:tc>
          <w:tcPr>
            <w:tcW w:w="4792" w:type="dxa"/>
            <w:shd w:val="clear" w:color="auto" w:fill="F2F2F2" w:themeFill="background1" w:themeFillShade="F2"/>
          </w:tcPr>
          <w:p w14:paraId="4E8245B8" w14:textId="2C5A106B" w:rsidR="00FA5E92" w:rsidRPr="00D5604F" w:rsidRDefault="00FA5E92" w:rsidP="646192B9">
            <w:pPr>
              <w:spacing w:before="120" w:after="120"/>
              <w:rPr>
                <w:rFonts w:asciiTheme="minorHAnsi" w:eastAsiaTheme="majorEastAsia" w:hAnsiTheme="minorHAnsi" w:cstheme="majorBidi"/>
                <w:b/>
                <w:bCs/>
              </w:rPr>
            </w:pPr>
            <w:r w:rsidRPr="00D5604F">
              <w:rPr>
                <w:rFonts w:asciiTheme="minorHAnsi" w:eastAsiaTheme="majorEastAsia" w:hAnsiTheme="minorHAnsi" w:cstheme="majorBidi"/>
                <w:b/>
                <w:bCs/>
              </w:rPr>
              <w:t xml:space="preserve">Indicate if the </w:t>
            </w:r>
            <w:r w:rsidR="59C67CF9" w:rsidRPr="00D5604F">
              <w:rPr>
                <w:rFonts w:asciiTheme="minorHAnsi" w:eastAsiaTheme="majorEastAsia" w:hAnsiTheme="minorHAnsi" w:cstheme="majorBidi"/>
                <w:b/>
                <w:bCs/>
              </w:rPr>
              <w:t>i</w:t>
            </w:r>
            <w:r w:rsidRPr="00D5604F">
              <w:rPr>
                <w:rFonts w:asciiTheme="minorHAnsi" w:eastAsiaTheme="majorEastAsia" w:hAnsiTheme="minorHAnsi" w:cstheme="majorBidi"/>
                <w:b/>
                <w:bCs/>
              </w:rPr>
              <w:t xml:space="preserve">ndividual is </w:t>
            </w:r>
            <w:r w:rsidR="24AF1AB8" w:rsidRPr="00D5604F">
              <w:rPr>
                <w:rFonts w:asciiTheme="minorHAnsi" w:eastAsiaTheme="majorEastAsia" w:hAnsiTheme="minorHAnsi" w:cstheme="majorBidi"/>
                <w:b/>
                <w:bCs/>
              </w:rPr>
              <w:t>s</w:t>
            </w:r>
            <w:r w:rsidRPr="00D5604F">
              <w:rPr>
                <w:rFonts w:asciiTheme="minorHAnsi" w:eastAsiaTheme="majorEastAsia" w:hAnsiTheme="minorHAnsi" w:cstheme="majorBidi"/>
                <w:b/>
                <w:bCs/>
              </w:rPr>
              <w:t>erving</w:t>
            </w:r>
            <w:r w:rsidR="691BBC58" w:rsidRPr="00D5604F">
              <w:rPr>
                <w:rFonts w:asciiTheme="minorHAnsi" w:eastAsiaTheme="majorEastAsia" w:hAnsiTheme="minorHAnsi" w:cstheme="majorBidi"/>
                <w:b/>
                <w:bCs/>
              </w:rPr>
              <w:t xml:space="preserve"> the </w:t>
            </w:r>
            <w:r w:rsidR="51BB8B58" w:rsidRPr="00D5604F">
              <w:rPr>
                <w:rFonts w:asciiTheme="minorHAnsi" w:eastAsiaTheme="majorEastAsia" w:hAnsiTheme="minorHAnsi" w:cstheme="majorBidi"/>
                <w:b/>
                <w:bCs/>
              </w:rPr>
              <w:t>p</w:t>
            </w:r>
            <w:r w:rsidR="691BBC58" w:rsidRPr="00D5604F">
              <w:rPr>
                <w:rFonts w:asciiTheme="minorHAnsi" w:eastAsiaTheme="majorEastAsia" w:hAnsiTheme="minorHAnsi" w:cstheme="majorBidi"/>
                <w:b/>
                <w:bCs/>
              </w:rPr>
              <w:t>rogram</w:t>
            </w:r>
            <w:r w:rsidRPr="00D5604F">
              <w:rPr>
                <w:rFonts w:asciiTheme="minorHAnsi" w:eastAsiaTheme="majorEastAsia" w:hAnsiTheme="minorHAnsi" w:cstheme="majorBidi"/>
                <w:b/>
                <w:bCs/>
              </w:rPr>
              <w:t xml:space="preserve"> in </w:t>
            </w:r>
            <w:r w:rsidR="434A3829" w:rsidRPr="00D5604F">
              <w:rPr>
                <w:rFonts w:asciiTheme="minorHAnsi" w:eastAsiaTheme="majorEastAsia" w:hAnsiTheme="minorHAnsi" w:cstheme="majorBidi"/>
                <w:b/>
                <w:bCs/>
              </w:rPr>
              <w:t>m</w:t>
            </w:r>
            <w:r w:rsidRPr="00D5604F">
              <w:rPr>
                <w:rFonts w:asciiTheme="minorHAnsi" w:eastAsiaTheme="majorEastAsia" w:hAnsiTheme="minorHAnsi" w:cstheme="majorBidi"/>
                <w:b/>
                <w:bCs/>
              </w:rPr>
              <w:t xml:space="preserve">ultiple </w:t>
            </w:r>
            <w:r w:rsidR="07040CC6" w:rsidRPr="00D5604F">
              <w:rPr>
                <w:rFonts w:asciiTheme="minorHAnsi" w:eastAsiaTheme="majorEastAsia" w:hAnsiTheme="minorHAnsi" w:cstheme="majorBidi"/>
                <w:b/>
                <w:bCs/>
              </w:rPr>
              <w:t>r</w:t>
            </w:r>
            <w:r w:rsidRPr="00D5604F">
              <w:rPr>
                <w:rFonts w:asciiTheme="minorHAnsi" w:eastAsiaTheme="majorEastAsia" w:hAnsiTheme="minorHAnsi" w:cstheme="majorBidi"/>
                <w:b/>
                <w:bCs/>
              </w:rPr>
              <w:t>oles</w:t>
            </w:r>
          </w:p>
        </w:tc>
      </w:tr>
      <w:tr w:rsidR="00FA5E92" w:rsidRPr="00D5604F" w14:paraId="28A1712D" w14:textId="77777777" w:rsidTr="006D6B74">
        <w:trPr>
          <w:trHeight w:val="423"/>
        </w:trPr>
        <w:tc>
          <w:tcPr>
            <w:tcW w:w="3084" w:type="dxa"/>
          </w:tcPr>
          <w:p w14:paraId="47BAF5DB" w14:textId="77777777" w:rsidR="00FA5E92" w:rsidRPr="00D5604F" w:rsidRDefault="00FA5E92" w:rsidP="00413433">
            <w:pPr>
              <w:spacing w:line="360" w:lineRule="auto"/>
              <w:rPr>
                <w:rFonts w:asciiTheme="minorHAnsi" w:hAnsiTheme="minorHAnsi"/>
              </w:rPr>
            </w:pPr>
          </w:p>
        </w:tc>
        <w:tc>
          <w:tcPr>
            <w:tcW w:w="3099" w:type="dxa"/>
          </w:tcPr>
          <w:p w14:paraId="6A76A2A8" w14:textId="77777777" w:rsidR="00FA5E92" w:rsidRPr="00D5604F" w:rsidRDefault="00FA5E92" w:rsidP="00413433">
            <w:pPr>
              <w:spacing w:line="360" w:lineRule="auto"/>
              <w:rPr>
                <w:rFonts w:asciiTheme="minorHAnsi" w:hAnsiTheme="minorHAnsi"/>
              </w:rPr>
            </w:pPr>
          </w:p>
        </w:tc>
        <w:tc>
          <w:tcPr>
            <w:tcW w:w="4792" w:type="dxa"/>
          </w:tcPr>
          <w:p w14:paraId="644AE789" w14:textId="77777777" w:rsidR="00FA5E92" w:rsidRPr="00D5604F" w:rsidRDefault="00FA5E92" w:rsidP="00413433">
            <w:pPr>
              <w:spacing w:line="360" w:lineRule="auto"/>
              <w:rPr>
                <w:rFonts w:asciiTheme="minorHAnsi" w:hAnsiTheme="minorHAnsi"/>
              </w:rPr>
            </w:pPr>
          </w:p>
        </w:tc>
      </w:tr>
      <w:tr w:rsidR="00FA5E92" w:rsidRPr="00D5604F" w14:paraId="55F12A20" w14:textId="77777777" w:rsidTr="006D6B74">
        <w:trPr>
          <w:trHeight w:val="423"/>
        </w:trPr>
        <w:tc>
          <w:tcPr>
            <w:tcW w:w="3084" w:type="dxa"/>
          </w:tcPr>
          <w:p w14:paraId="547F8F3B" w14:textId="77777777" w:rsidR="00FA5E92" w:rsidRPr="00D5604F" w:rsidRDefault="00FA5E92" w:rsidP="00413433">
            <w:pPr>
              <w:spacing w:line="360" w:lineRule="auto"/>
              <w:rPr>
                <w:rFonts w:asciiTheme="minorHAnsi" w:hAnsiTheme="minorHAnsi"/>
              </w:rPr>
            </w:pPr>
          </w:p>
        </w:tc>
        <w:tc>
          <w:tcPr>
            <w:tcW w:w="3099" w:type="dxa"/>
          </w:tcPr>
          <w:p w14:paraId="3CA6BA01" w14:textId="77777777" w:rsidR="00FA5E92" w:rsidRPr="00D5604F" w:rsidRDefault="00FA5E92" w:rsidP="00413433">
            <w:pPr>
              <w:spacing w:line="360" w:lineRule="auto"/>
              <w:rPr>
                <w:rFonts w:asciiTheme="minorHAnsi" w:hAnsiTheme="minorHAnsi"/>
              </w:rPr>
            </w:pPr>
          </w:p>
        </w:tc>
        <w:tc>
          <w:tcPr>
            <w:tcW w:w="4792" w:type="dxa"/>
          </w:tcPr>
          <w:p w14:paraId="633A7D98" w14:textId="77777777" w:rsidR="00FA5E92" w:rsidRPr="00D5604F" w:rsidRDefault="00FA5E92" w:rsidP="00413433">
            <w:pPr>
              <w:spacing w:line="360" w:lineRule="auto"/>
              <w:rPr>
                <w:rFonts w:asciiTheme="minorHAnsi" w:hAnsiTheme="minorHAnsi"/>
              </w:rPr>
            </w:pPr>
          </w:p>
        </w:tc>
      </w:tr>
      <w:tr w:rsidR="00FA5E92" w:rsidRPr="00D5604F" w14:paraId="0B719FE1" w14:textId="77777777" w:rsidTr="006D6B74">
        <w:trPr>
          <w:trHeight w:val="407"/>
        </w:trPr>
        <w:tc>
          <w:tcPr>
            <w:tcW w:w="3084" w:type="dxa"/>
          </w:tcPr>
          <w:p w14:paraId="1FE9FBC6" w14:textId="77777777" w:rsidR="00FA5E92" w:rsidRPr="00D5604F" w:rsidRDefault="00FA5E92" w:rsidP="00413433">
            <w:pPr>
              <w:spacing w:line="360" w:lineRule="auto"/>
              <w:rPr>
                <w:rFonts w:asciiTheme="minorHAnsi" w:hAnsiTheme="minorHAnsi"/>
              </w:rPr>
            </w:pPr>
          </w:p>
        </w:tc>
        <w:tc>
          <w:tcPr>
            <w:tcW w:w="3099" w:type="dxa"/>
          </w:tcPr>
          <w:p w14:paraId="6E6C8EDA" w14:textId="77777777" w:rsidR="00FA5E92" w:rsidRPr="00D5604F" w:rsidRDefault="00FA5E92" w:rsidP="00413433">
            <w:pPr>
              <w:spacing w:line="360" w:lineRule="auto"/>
              <w:rPr>
                <w:rFonts w:asciiTheme="minorHAnsi" w:hAnsiTheme="minorHAnsi"/>
              </w:rPr>
            </w:pPr>
          </w:p>
        </w:tc>
        <w:tc>
          <w:tcPr>
            <w:tcW w:w="4792" w:type="dxa"/>
          </w:tcPr>
          <w:p w14:paraId="55B13CAD" w14:textId="77777777" w:rsidR="00FA5E92" w:rsidRPr="00D5604F" w:rsidRDefault="00FA5E92" w:rsidP="00413433">
            <w:pPr>
              <w:spacing w:line="360" w:lineRule="auto"/>
              <w:rPr>
                <w:rFonts w:asciiTheme="minorHAnsi" w:hAnsiTheme="minorHAnsi"/>
              </w:rPr>
            </w:pPr>
          </w:p>
        </w:tc>
      </w:tr>
    </w:tbl>
    <w:p w14:paraId="210F24DA" w14:textId="37F142B7" w:rsidR="00FA5E92" w:rsidRPr="00D5604F" w:rsidRDefault="6952E2CA" w:rsidP="72F16DB0">
      <w:pPr>
        <w:pStyle w:val="ListParagraph"/>
        <w:numPr>
          <w:ilvl w:val="0"/>
          <w:numId w:val="14"/>
        </w:numPr>
        <w:spacing w:before="240"/>
        <w:rPr>
          <w:rFonts w:asciiTheme="minorHAnsi" w:hAnsiTheme="minorHAnsi"/>
        </w:rPr>
      </w:pPr>
      <w:r w:rsidRPr="00D5604F">
        <w:rPr>
          <w:rFonts w:asciiTheme="minorHAnsi" w:hAnsiTheme="minorHAnsi"/>
        </w:rPr>
        <w:t>Describe the process for assessing the</w:t>
      </w:r>
      <w:r w:rsidR="6F3BA031" w:rsidRPr="00D5604F">
        <w:rPr>
          <w:rFonts w:asciiTheme="minorHAnsi" w:hAnsiTheme="minorHAnsi"/>
        </w:rPr>
        <w:t xml:space="preserve"> educational and social service</w:t>
      </w:r>
      <w:r w:rsidRPr="00D5604F">
        <w:rPr>
          <w:rFonts w:asciiTheme="minorHAnsi" w:hAnsiTheme="minorHAnsi"/>
        </w:rPr>
        <w:t xml:space="preserve"> needs of preschool families throughout the school year. </w:t>
      </w:r>
    </w:p>
    <w:p w14:paraId="5D0575D1"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3585BCBA" w14:textId="11FCDAE3" w:rsidR="00FA5E92" w:rsidRPr="00D5604F" w:rsidRDefault="6CA00A19" w:rsidP="544417A0">
      <w:pPr>
        <w:pStyle w:val="ListParagraph"/>
        <w:numPr>
          <w:ilvl w:val="0"/>
          <w:numId w:val="14"/>
        </w:numPr>
        <w:rPr>
          <w:rFonts w:asciiTheme="minorHAnsi" w:hAnsiTheme="minorHAnsi"/>
        </w:rPr>
      </w:pPr>
      <w:r w:rsidRPr="00D5604F">
        <w:rPr>
          <w:rFonts w:asciiTheme="minorHAnsi" w:hAnsiTheme="minorHAnsi"/>
        </w:rPr>
        <w:t xml:space="preserve">List the proposed activities, meetings, and </w:t>
      </w:r>
      <w:bookmarkStart w:id="108" w:name="_Int_OozQuFNu"/>
      <w:bookmarkStart w:id="109" w:name="_Int_0qxMEvY7"/>
      <w:r w:rsidR="346489AE" w:rsidRPr="00D5604F">
        <w:rPr>
          <w:rFonts w:asciiTheme="minorHAnsi" w:hAnsiTheme="minorHAnsi"/>
        </w:rPr>
        <w:t>training</w:t>
      </w:r>
      <w:r w:rsidR="743902E3" w:rsidRPr="00D5604F">
        <w:rPr>
          <w:rFonts w:asciiTheme="minorHAnsi" w:hAnsiTheme="minorHAnsi"/>
        </w:rPr>
        <w:t>s</w:t>
      </w:r>
      <w:bookmarkEnd w:id="108"/>
      <w:bookmarkEnd w:id="109"/>
      <w:r w:rsidRPr="00D5604F">
        <w:rPr>
          <w:rFonts w:asciiTheme="minorHAnsi" w:hAnsiTheme="minorHAnsi"/>
        </w:rPr>
        <w:t xml:space="preserve"> </w:t>
      </w:r>
      <w:r w:rsidR="3AA53377" w:rsidRPr="00D5604F">
        <w:rPr>
          <w:rFonts w:asciiTheme="minorHAnsi" w:hAnsiTheme="minorHAnsi"/>
        </w:rPr>
        <w:t xml:space="preserve">that will be </w:t>
      </w:r>
      <w:r w:rsidRPr="00D5604F">
        <w:rPr>
          <w:rFonts w:asciiTheme="minorHAnsi" w:hAnsiTheme="minorHAnsi"/>
        </w:rPr>
        <w:t xml:space="preserve">offered to preschool families </w:t>
      </w:r>
      <w:r w:rsidR="40B77099" w:rsidRPr="00D5604F">
        <w:rPr>
          <w:rFonts w:asciiTheme="minorHAnsi" w:hAnsiTheme="minorHAnsi"/>
        </w:rPr>
        <w:t>during</w:t>
      </w:r>
      <w:r w:rsidRPr="00D5604F">
        <w:rPr>
          <w:rFonts w:asciiTheme="minorHAnsi" w:hAnsiTheme="minorHAnsi"/>
        </w:rPr>
        <w:t xml:space="preserve"> the school year. </w:t>
      </w:r>
    </w:p>
    <w:p w14:paraId="66A5F154"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0728017B" w14:textId="740F1B22" w:rsidR="00FA5E92" w:rsidRPr="00D5604F" w:rsidRDefault="00FA5E92" w:rsidP="001D5E14">
      <w:pPr>
        <w:pStyle w:val="ListParagraph"/>
        <w:numPr>
          <w:ilvl w:val="0"/>
          <w:numId w:val="14"/>
        </w:numPr>
        <w:rPr>
          <w:rFonts w:asciiTheme="minorHAnsi" w:hAnsiTheme="minorHAnsi"/>
        </w:rPr>
      </w:pPr>
      <w:r w:rsidRPr="00D5604F">
        <w:rPr>
          <w:rFonts w:asciiTheme="minorHAnsi" w:hAnsiTheme="minorHAnsi"/>
        </w:rPr>
        <w:t xml:space="preserve">How will the LEA identify families who may need referrals to resources in the community? </w:t>
      </w:r>
    </w:p>
    <w:p w14:paraId="24CD769F"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794C684E" w14:textId="2F66798D" w:rsidR="00FA5E92" w:rsidRPr="00D5604F" w:rsidRDefault="00FA5E92" w:rsidP="001D5E14">
      <w:pPr>
        <w:pStyle w:val="ListParagraph"/>
        <w:numPr>
          <w:ilvl w:val="0"/>
          <w:numId w:val="14"/>
        </w:numPr>
        <w:rPr>
          <w:rFonts w:asciiTheme="minorHAnsi" w:hAnsiTheme="minorHAnsi"/>
        </w:rPr>
      </w:pPr>
      <w:r w:rsidRPr="00D5604F">
        <w:rPr>
          <w:rFonts w:asciiTheme="minorHAnsi" w:hAnsiTheme="minorHAnsi"/>
        </w:rPr>
        <w:t>What will be the process for families to request support and/or referral</w:t>
      </w:r>
      <w:r w:rsidR="00DB61AC" w:rsidRPr="00D5604F">
        <w:rPr>
          <w:rFonts w:asciiTheme="minorHAnsi" w:hAnsiTheme="minorHAnsi"/>
        </w:rPr>
        <w:t>(s)</w:t>
      </w:r>
      <w:r w:rsidRPr="00D5604F">
        <w:rPr>
          <w:rFonts w:asciiTheme="minorHAnsi" w:hAnsiTheme="minorHAnsi"/>
        </w:rPr>
        <w:t xml:space="preserve"> to local and state-wide social service agencies? How will families be aware of the process? </w:t>
      </w:r>
      <w:r w:rsidR="00D136C3" w:rsidRPr="00D5604F">
        <w:rPr>
          <w:rFonts w:asciiTheme="minorHAnsi" w:hAnsiTheme="minorHAnsi"/>
        </w:rPr>
        <w:t>Please provide specifics.</w:t>
      </w:r>
    </w:p>
    <w:p w14:paraId="034A8189"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5C58085C" w14:textId="4B1650CE" w:rsidR="00FA5E92" w:rsidRPr="00D5604F" w:rsidRDefault="6CA00A19" w:rsidP="544417A0">
      <w:pPr>
        <w:pStyle w:val="ListParagraph"/>
        <w:numPr>
          <w:ilvl w:val="0"/>
          <w:numId w:val="14"/>
        </w:numPr>
        <w:rPr>
          <w:rFonts w:asciiTheme="minorHAnsi" w:hAnsiTheme="minorHAnsi"/>
        </w:rPr>
      </w:pPr>
      <w:r w:rsidRPr="00D5604F">
        <w:rPr>
          <w:rFonts w:asciiTheme="minorHAnsi" w:hAnsiTheme="minorHAnsi"/>
        </w:rPr>
        <w:t xml:space="preserve">If the LEA is planning to partner, how will staff collaborate with family workers </w:t>
      </w:r>
      <w:r w:rsidR="50C21D2F" w:rsidRPr="00D5604F">
        <w:rPr>
          <w:rFonts w:asciiTheme="minorHAnsi" w:hAnsiTheme="minorHAnsi"/>
        </w:rPr>
        <w:t>in</w:t>
      </w:r>
      <w:r w:rsidRPr="00D5604F">
        <w:rPr>
          <w:rFonts w:asciiTheme="minorHAnsi" w:hAnsiTheme="minorHAnsi"/>
        </w:rPr>
        <w:t xml:space="preserve"> contracted </w:t>
      </w:r>
      <w:bookmarkStart w:id="110" w:name="_Int_3pbgn5T0"/>
      <w:bookmarkStart w:id="111" w:name="_Int_zpWqtYX6"/>
      <w:r w:rsidRPr="00D5604F">
        <w:rPr>
          <w:rFonts w:asciiTheme="minorHAnsi" w:hAnsiTheme="minorHAnsi"/>
        </w:rPr>
        <w:t>provider</w:t>
      </w:r>
      <w:bookmarkEnd w:id="110"/>
      <w:bookmarkEnd w:id="111"/>
      <w:r w:rsidRPr="00D5604F">
        <w:rPr>
          <w:rFonts w:asciiTheme="minorHAnsi" w:hAnsiTheme="minorHAnsi"/>
        </w:rPr>
        <w:t xml:space="preserve"> and/or Head Start programs? </w:t>
      </w:r>
    </w:p>
    <w:p w14:paraId="384595FB"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60977F85" w14:textId="77777777" w:rsidR="00FA5E92" w:rsidRPr="00D5604F" w:rsidRDefault="00FA5E92" w:rsidP="00B17E4A">
      <w:pPr>
        <w:pStyle w:val="Heading4"/>
        <w:rPr>
          <w:rFonts w:asciiTheme="minorHAnsi" w:hAnsiTheme="minorHAnsi"/>
          <w:sz w:val="24"/>
          <w:szCs w:val="24"/>
        </w:rPr>
      </w:pPr>
      <w:r w:rsidRPr="00D5604F">
        <w:rPr>
          <w:rFonts w:asciiTheme="minorHAnsi" w:hAnsiTheme="minorHAnsi"/>
          <w:sz w:val="24"/>
          <w:szCs w:val="24"/>
        </w:rPr>
        <w:t>Community Collaboration</w:t>
      </w:r>
    </w:p>
    <w:p w14:paraId="2F03FA24" w14:textId="653CB156" w:rsidR="00FA5E92" w:rsidRPr="00D5604F" w:rsidRDefault="00FA5E92" w:rsidP="646192B9">
      <w:pPr>
        <w:rPr>
          <w:rFonts w:asciiTheme="minorHAnsi" w:hAnsiTheme="minorHAnsi"/>
        </w:rPr>
      </w:pPr>
      <w:r w:rsidRPr="00D5604F">
        <w:rPr>
          <w:rFonts w:asciiTheme="minorHAnsi" w:hAnsiTheme="minorHAnsi"/>
        </w:rPr>
        <w:t>Pursuant to N.J.A.C. 6A:13A-4.6 (c)1, the membership of the Early Childhood Advisory Council (ECAC) shall consist of stakeholders in the community, as well as parents, contracting private providers, and the local Head Start agency</w:t>
      </w:r>
      <w:r w:rsidR="00D360D2" w:rsidRPr="00D5604F">
        <w:rPr>
          <w:rFonts w:asciiTheme="minorHAnsi" w:hAnsiTheme="minorHAnsi"/>
        </w:rPr>
        <w:t xml:space="preserve"> (</w:t>
      </w:r>
      <w:r w:rsidRPr="00D5604F">
        <w:rPr>
          <w:rFonts w:asciiTheme="minorHAnsi" w:hAnsiTheme="minorHAnsi"/>
        </w:rPr>
        <w:t>if applicable</w:t>
      </w:r>
      <w:r w:rsidR="00D360D2" w:rsidRPr="00D5604F">
        <w:rPr>
          <w:rFonts w:asciiTheme="minorHAnsi" w:hAnsiTheme="minorHAnsi"/>
        </w:rPr>
        <w:t>)</w:t>
      </w:r>
      <w:r w:rsidR="008A0EF5" w:rsidRPr="00D5604F">
        <w:rPr>
          <w:rFonts w:asciiTheme="minorHAnsi" w:hAnsiTheme="minorHAnsi"/>
        </w:rPr>
        <w:t>,</w:t>
      </w:r>
      <w:r w:rsidRPr="00D5604F">
        <w:rPr>
          <w:rFonts w:asciiTheme="minorHAnsi" w:hAnsiTheme="minorHAnsi"/>
        </w:rPr>
        <w:t xml:space="preserve"> with new representation added as needed</w:t>
      </w:r>
      <w:r w:rsidR="7C76124A" w:rsidRPr="00D5604F">
        <w:rPr>
          <w:rFonts w:asciiTheme="minorHAnsi" w:hAnsiTheme="minorHAnsi"/>
        </w:rPr>
        <w:t>.</w:t>
      </w:r>
      <w:r w:rsidR="007430DE" w:rsidRPr="00D5604F">
        <w:rPr>
          <w:rFonts w:asciiTheme="minorHAnsi" w:hAnsiTheme="minorHAnsi"/>
        </w:rPr>
        <w:t xml:space="preserve"> </w:t>
      </w:r>
      <w:bookmarkStart w:id="112" w:name="_Hlk201592721"/>
      <w:r w:rsidR="007430DE" w:rsidRPr="00D5604F">
        <w:rPr>
          <w:rFonts w:asciiTheme="minorHAnsi" w:hAnsiTheme="minorHAnsi"/>
        </w:rPr>
        <w:t>Pursuant to N.J.A.C. 6A:13A-4.6(c)2, e</w:t>
      </w:r>
      <w:r w:rsidRPr="00D5604F">
        <w:rPr>
          <w:rFonts w:asciiTheme="minorHAnsi" w:hAnsiTheme="minorHAnsi"/>
        </w:rPr>
        <w:t xml:space="preserve">lected </w:t>
      </w:r>
      <w:bookmarkEnd w:id="112"/>
      <w:r w:rsidRPr="00D5604F">
        <w:rPr>
          <w:rFonts w:asciiTheme="minorHAnsi" w:hAnsiTheme="minorHAnsi"/>
        </w:rPr>
        <w:t xml:space="preserve">co-chairs shall preside at quarterly council meetings. Additional information about the </w:t>
      </w:r>
      <w:r w:rsidR="00F027E4" w:rsidRPr="00D5604F">
        <w:rPr>
          <w:rFonts w:asciiTheme="minorHAnsi" w:hAnsiTheme="minorHAnsi"/>
        </w:rPr>
        <w:t>E</w:t>
      </w:r>
      <w:r w:rsidRPr="00D5604F">
        <w:rPr>
          <w:rFonts w:asciiTheme="minorHAnsi" w:hAnsiTheme="minorHAnsi"/>
        </w:rPr>
        <w:t xml:space="preserve">arly </w:t>
      </w:r>
      <w:r w:rsidR="00F027E4" w:rsidRPr="00D5604F">
        <w:rPr>
          <w:rFonts w:asciiTheme="minorHAnsi" w:hAnsiTheme="minorHAnsi"/>
        </w:rPr>
        <w:t>C</w:t>
      </w:r>
      <w:r w:rsidRPr="00D5604F">
        <w:rPr>
          <w:rFonts w:asciiTheme="minorHAnsi" w:hAnsiTheme="minorHAnsi"/>
        </w:rPr>
        <w:t xml:space="preserve">hildhood Advisory Council </w:t>
      </w:r>
      <w:r w:rsidR="00BB3F4A" w:rsidRPr="00D5604F">
        <w:rPr>
          <w:rFonts w:asciiTheme="minorHAnsi" w:hAnsiTheme="minorHAnsi"/>
        </w:rPr>
        <w:t xml:space="preserve">(ECAC) </w:t>
      </w:r>
      <w:r w:rsidRPr="00D5604F">
        <w:rPr>
          <w:rFonts w:asciiTheme="minorHAnsi" w:hAnsiTheme="minorHAnsi"/>
        </w:rPr>
        <w:t>can be found in the Preschool Program Implementation Guidelines located in the re</w:t>
      </w:r>
      <w:r w:rsidR="006A3BC4" w:rsidRPr="00D5604F">
        <w:rPr>
          <w:rFonts w:asciiTheme="minorHAnsi" w:hAnsiTheme="minorHAnsi"/>
        </w:rPr>
        <w:t>source</w:t>
      </w:r>
      <w:r w:rsidRPr="00D5604F">
        <w:rPr>
          <w:rFonts w:asciiTheme="minorHAnsi" w:hAnsiTheme="minorHAnsi"/>
        </w:rPr>
        <w:t xml:space="preserve"> links.</w:t>
      </w:r>
    </w:p>
    <w:p w14:paraId="46A01556" w14:textId="707660F7" w:rsidR="00FA5E92" w:rsidRPr="00D5604F" w:rsidRDefault="00EB60DC" w:rsidP="001D5E14">
      <w:pPr>
        <w:pStyle w:val="ListParagraph"/>
        <w:numPr>
          <w:ilvl w:val="0"/>
          <w:numId w:val="14"/>
        </w:numPr>
        <w:spacing w:after="0"/>
        <w:rPr>
          <w:rFonts w:asciiTheme="minorHAnsi" w:hAnsiTheme="minorHAnsi"/>
        </w:rPr>
      </w:pPr>
      <w:r w:rsidRPr="00D5604F">
        <w:rPr>
          <w:rFonts w:asciiTheme="minorHAnsi" w:hAnsiTheme="minorHAnsi"/>
        </w:rPr>
        <w:t>D</w:t>
      </w:r>
      <w:r w:rsidR="00FA5E92" w:rsidRPr="00D5604F">
        <w:rPr>
          <w:rFonts w:asciiTheme="minorHAnsi" w:hAnsiTheme="minorHAnsi"/>
        </w:rPr>
        <w:t xml:space="preserve">escribe your plan for creating an Early Childhood Advisory Council (ECAC). If your LEA has an equivalent entity, provide the mission statement, membership roster, and evidence of collaboration with community stakeholders. </w:t>
      </w:r>
    </w:p>
    <w:p w14:paraId="065F716B"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168EBBF0" w14:textId="7FDA0B48" w:rsidR="00FA5E92" w:rsidRPr="00D5604F" w:rsidRDefault="6CA00A19" w:rsidP="544417A0">
      <w:pPr>
        <w:pStyle w:val="ListParagraph"/>
        <w:numPr>
          <w:ilvl w:val="0"/>
          <w:numId w:val="14"/>
        </w:numPr>
        <w:spacing w:after="0"/>
        <w:rPr>
          <w:rFonts w:asciiTheme="minorHAnsi" w:hAnsiTheme="minorHAnsi"/>
        </w:rPr>
      </w:pPr>
      <w:r w:rsidRPr="00D5604F">
        <w:rPr>
          <w:rFonts w:asciiTheme="minorHAnsi" w:hAnsiTheme="minorHAnsi"/>
        </w:rPr>
        <w:t xml:space="preserve">What </w:t>
      </w:r>
      <w:bookmarkStart w:id="113" w:name="_Int_SzlS3WqP"/>
      <w:bookmarkStart w:id="114" w:name="_Int_GTEv5oz0"/>
      <w:r w:rsidRPr="00D5604F">
        <w:rPr>
          <w:rFonts w:asciiTheme="minorHAnsi" w:hAnsiTheme="minorHAnsi"/>
        </w:rPr>
        <w:t>will be</w:t>
      </w:r>
      <w:bookmarkEnd w:id="113"/>
      <w:bookmarkEnd w:id="114"/>
      <w:r w:rsidRPr="00D5604F">
        <w:rPr>
          <w:rFonts w:asciiTheme="minorHAnsi" w:hAnsiTheme="minorHAnsi"/>
        </w:rPr>
        <w:t xml:space="preserve"> the primary responsibilities of the ECAC? </w:t>
      </w:r>
    </w:p>
    <w:p w14:paraId="7CCCA426"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51C24E53" w14:textId="103B2B3C" w:rsidR="00FA5E92" w:rsidRPr="00D5604F" w:rsidRDefault="00FA5E92" w:rsidP="001D5E14">
      <w:pPr>
        <w:pStyle w:val="ListParagraph"/>
        <w:numPr>
          <w:ilvl w:val="0"/>
          <w:numId w:val="14"/>
        </w:numPr>
        <w:spacing w:after="0"/>
        <w:rPr>
          <w:rFonts w:asciiTheme="minorHAnsi" w:hAnsiTheme="minorHAnsi"/>
        </w:rPr>
      </w:pPr>
      <w:r w:rsidRPr="00D5604F">
        <w:rPr>
          <w:rFonts w:asciiTheme="minorHAnsi" w:hAnsiTheme="minorHAnsi"/>
        </w:rPr>
        <w:t xml:space="preserve">Identify the community stakeholder groups with whom the ECAC will collaborate. </w:t>
      </w:r>
    </w:p>
    <w:p w14:paraId="26439E32"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4CC45D5D" w14:textId="25C1A913" w:rsidR="00FA5E92" w:rsidRPr="00D5604F" w:rsidRDefault="66D63AE7" w:rsidP="2B2B7B65">
      <w:pPr>
        <w:spacing w:before="240" w:after="0"/>
        <w:rPr>
          <w:color w:val="A02B93" w:themeColor="accent5"/>
        </w:rPr>
      </w:pPr>
      <w:r w:rsidRPr="00D5604F">
        <w:rPr>
          <w:rFonts w:asciiTheme="minorHAnsi" w:hAnsiTheme="minorHAnsi"/>
        </w:rPr>
        <w:t>C</w:t>
      </w:r>
      <w:r w:rsidR="6952E2CA" w:rsidRPr="00D5604F">
        <w:rPr>
          <w:rFonts w:asciiTheme="minorHAnsi" w:hAnsiTheme="minorHAnsi"/>
        </w:rPr>
        <w:t xml:space="preserve">omplete the </w:t>
      </w:r>
      <w:r w:rsidR="6952E2CA" w:rsidRPr="00D5604F">
        <w:rPr>
          <w:rFonts w:asciiTheme="minorHAnsi" w:hAnsiTheme="minorHAnsi"/>
          <w:i/>
          <w:iCs/>
        </w:rPr>
        <w:t>ECAC Membership Roster</w:t>
      </w:r>
      <w:r w:rsidR="6952E2CA" w:rsidRPr="00D5604F">
        <w:rPr>
          <w:rFonts w:asciiTheme="minorHAnsi" w:hAnsiTheme="minorHAnsi"/>
        </w:rPr>
        <w:t xml:space="preserve"> table below by listing the proposed members. Include the name, title and organization, family members, and other stakeholders. Specify the leaders of the </w:t>
      </w:r>
      <w:r w:rsidR="23DDB904" w:rsidRPr="00D5604F">
        <w:rPr>
          <w:rFonts w:asciiTheme="minorHAnsi" w:hAnsiTheme="minorHAnsi"/>
        </w:rPr>
        <w:t>C</w:t>
      </w:r>
      <w:r w:rsidR="6952E2CA" w:rsidRPr="00D5604F">
        <w:rPr>
          <w:rFonts w:asciiTheme="minorHAnsi" w:hAnsiTheme="minorHAnsi"/>
        </w:rPr>
        <w:t>ouncil. Stakeholders may include community institutions, local businesses, community colleges, houses of worship, health agencies, and others. If necessary, add additional rows to the table. Additionally, indicate the grade band that</w:t>
      </w:r>
      <w:r w:rsidR="66F0F102" w:rsidRPr="00D5604F">
        <w:rPr>
          <w:rFonts w:asciiTheme="minorHAnsi" w:hAnsiTheme="minorHAnsi"/>
        </w:rPr>
        <w:t xml:space="preserve"> </w:t>
      </w:r>
      <w:r w:rsidR="74FB8B1B" w:rsidRPr="00D5604F">
        <w:rPr>
          <w:rFonts w:asciiTheme="minorHAnsi" w:hAnsiTheme="minorHAnsi"/>
        </w:rPr>
        <w:t>parents</w:t>
      </w:r>
      <w:r w:rsidR="6952E2CA" w:rsidRPr="00D5604F">
        <w:rPr>
          <w:rFonts w:asciiTheme="minorHAnsi" w:hAnsiTheme="minorHAnsi"/>
        </w:rPr>
        <w:t xml:space="preserve"> will represent (e.g., preschool, kindergarten). </w:t>
      </w:r>
    </w:p>
    <w:p w14:paraId="7E3DB756" w14:textId="60222EAD" w:rsidR="00FA5E92" w:rsidRPr="00D5604F" w:rsidRDefault="00FA5E92" w:rsidP="2B2B7B65">
      <w:pPr>
        <w:spacing w:before="240" w:after="0"/>
        <w:rPr>
          <w:b/>
          <w:bCs/>
          <w:color w:val="A02B93" w:themeColor="accent5"/>
        </w:rPr>
      </w:pPr>
      <w:r w:rsidRPr="00D5604F">
        <w:rPr>
          <w:b/>
          <w:bCs/>
        </w:rPr>
        <w:t>ECAC Membership Roster</w:t>
      </w:r>
    </w:p>
    <w:tbl>
      <w:tblPr>
        <w:tblStyle w:val="TableGrid"/>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779"/>
        <w:gridCol w:w="3221"/>
        <w:gridCol w:w="4975"/>
      </w:tblGrid>
      <w:tr w:rsidR="00FA5E92" w:rsidRPr="00D5604F" w14:paraId="47F2BEA6" w14:textId="77777777" w:rsidTr="006D6B74">
        <w:trPr>
          <w:trHeight w:val="286"/>
        </w:trPr>
        <w:tc>
          <w:tcPr>
            <w:tcW w:w="2779" w:type="dxa"/>
            <w:shd w:val="clear" w:color="auto" w:fill="F2F2F2" w:themeFill="background1" w:themeFillShade="F2"/>
          </w:tcPr>
          <w:p w14:paraId="20AF4ABE" w14:textId="77777777" w:rsidR="00FA5E92" w:rsidRPr="00D5604F" w:rsidRDefault="00FA5E92" w:rsidP="00413433">
            <w:pPr>
              <w:spacing w:before="120" w:after="120"/>
              <w:rPr>
                <w:rFonts w:asciiTheme="minorHAnsi" w:hAnsiTheme="minorHAnsi"/>
                <w:b/>
                <w:bCs/>
              </w:rPr>
            </w:pPr>
            <w:r w:rsidRPr="00D5604F">
              <w:rPr>
                <w:rFonts w:asciiTheme="minorHAnsi" w:hAnsiTheme="minorHAnsi"/>
                <w:b/>
                <w:bCs/>
              </w:rPr>
              <w:t>Name</w:t>
            </w:r>
          </w:p>
        </w:tc>
        <w:tc>
          <w:tcPr>
            <w:tcW w:w="3221" w:type="dxa"/>
            <w:shd w:val="clear" w:color="auto" w:fill="F2F2F2" w:themeFill="background1" w:themeFillShade="F2"/>
          </w:tcPr>
          <w:p w14:paraId="7FD30F18" w14:textId="77777777" w:rsidR="00FA5E92" w:rsidRPr="00D5604F" w:rsidRDefault="00FA5E92" w:rsidP="00413433">
            <w:pPr>
              <w:spacing w:before="120" w:after="120"/>
              <w:rPr>
                <w:rFonts w:asciiTheme="minorHAnsi" w:hAnsiTheme="minorHAnsi"/>
                <w:b/>
                <w:bCs/>
              </w:rPr>
            </w:pPr>
            <w:r w:rsidRPr="00D5604F">
              <w:rPr>
                <w:rFonts w:asciiTheme="minorHAnsi" w:hAnsiTheme="minorHAnsi"/>
                <w:b/>
                <w:bCs/>
              </w:rPr>
              <w:t>Title and Organization</w:t>
            </w:r>
          </w:p>
        </w:tc>
        <w:tc>
          <w:tcPr>
            <w:tcW w:w="4975" w:type="dxa"/>
            <w:shd w:val="clear" w:color="auto" w:fill="F2F2F2" w:themeFill="background1" w:themeFillShade="F2"/>
          </w:tcPr>
          <w:p w14:paraId="5EF71523" w14:textId="0951DC6F" w:rsidR="00FA5E92" w:rsidRPr="00D5604F" w:rsidRDefault="00FA5E92" w:rsidP="00413433">
            <w:pPr>
              <w:spacing w:before="120" w:after="120"/>
              <w:rPr>
                <w:rFonts w:asciiTheme="minorHAnsi" w:hAnsiTheme="minorHAnsi"/>
                <w:b/>
                <w:bCs/>
              </w:rPr>
            </w:pPr>
            <w:r w:rsidRPr="00D5604F">
              <w:rPr>
                <w:rFonts w:asciiTheme="minorHAnsi" w:hAnsiTheme="minorHAnsi"/>
                <w:b/>
                <w:bCs/>
              </w:rPr>
              <w:t xml:space="preserve">Indicate if LEA Employee or Stakeholder </w:t>
            </w:r>
          </w:p>
        </w:tc>
      </w:tr>
      <w:tr w:rsidR="00FA5E92" w:rsidRPr="00D5604F" w14:paraId="119F22B9" w14:textId="77777777" w:rsidTr="006D6B74">
        <w:trPr>
          <w:trHeight w:val="194"/>
        </w:trPr>
        <w:tc>
          <w:tcPr>
            <w:tcW w:w="2779" w:type="dxa"/>
          </w:tcPr>
          <w:p w14:paraId="4688C577" w14:textId="77777777" w:rsidR="00FA5E92" w:rsidRPr="00D5604F" w:rsidRDefault="00FA5E92" w:rsidP="00413433">
            <w:pPr>
              <w:spacing w:line="360" w:lineRule="auto"/>
              <w:rPr>
                <w:rFonts w:asciiTheme="minorHAnsi" w:hAnsiTheme="minorHAnsi"/>
                <w:sz w:val="24"/>
                <w:szCs w:val="24"/>
              </w:rPr>
            </w:pPr>
          </w:p>
        </w:tc>
        <w:tc>
          <w:tcPr>
            <w:tcW w:w="3221" w:type="dxa"/>
          </w:tcPr>
          <w:p w14:paraId="080C33EF" w14:textId="77777777" w:rsidR="00FA5E92" w:rsidRPr="00D5604F" w:rsidRDefault="00FA5E92" w:rsidP="00413433">
            <w:pPr>
              <w:spacing w:line="360" w:lineRule="auto"/>
              <w:rPr>
                <w:rFonts w:asciiTheme="minorHAnsi" w:hAnsiTheme="minorHAnsi"/>
                <w:sz w:val="24"/>
                <w:szCs w:val="24"/>
              </w:rPr>
            </w:pPr>
          </w:p>
        </w:tc>
        <w:tc>
          <w:tcPr>
            <w:tcW w:w="4975" w:type="dxa"/>
          </w:tcPr>
          <w:p w14:paraId="57311929" w14:textId="77777777" w:rsidR="00FA5E92" w:rsidRPr="00D5604F" w:rsidRDefault="00FA5E92" w:rsidP="00413433">
            <w:pPr>
              <w:spacing w:line="360" w:lineRule="auto"/>
              <w:rPr>
                <w:rFonts w:asciiTheme="minorHAnsi" w:hAnsiTheme="minorHAnsi"/>
                <w:sz w:val="24"/>
                <w:szCs w:val="24"/>
              </w:rPr>
            </w:pPr>
          </w:p>
        </w:tc>
      </w:tr>
      <w:tr w:rsidR="00FA5E92" w:rsidRPr="00D5604F" w14:paraId="274C50FC" w14:textId="77777777" w:rsidTr="006D6B74">
        <w:trPr>
          <w:trHeight w:val="286"/>
        </w:trPr>
        <w:tc>
          <w:tcPr>
            <w:tcW w:w="2779" w:type="dxa"/>
          </w:tcPr>
          <w:p w14:paraId="2103CB1B" w14:textId="77777777" w:rsidR="00FA5E92" w:rsidRPr="00D5604F" w:rsidRDefault="00FA5E92" w:rsidP="00413433">
            <w:pPr>
              <w:spacing w:line="360" w:lineRule="auto"/>
              <w:rPr>
                <w:rFonts w:asciiTheme="minorHAnsi" w:hAnsiTheme="minorHAnsi"/>
                <w:sz w:val="24"/>
                <w:szCs w:val="24"/>
              </w:rPr>
            </w:pPr>
          </w:p>
        </w:tc>
        <w:tc>
          <w:tcPr>
            <w:tcW w:w="3221" w:type="dxa"/>
          </w:tcPr>
          <w:p w14:paraId="2993919E" w14:textId="77777777" w:rsidR="00FA5E92" w:rsidRPr="00D5604F" w:rsidRDefault="00FA5E92" w:rsidP="00413433">
            <w:pPr>
              <w:spacing w:line="360" w:lineRule="auto"/>
              <w:rPr>
                <w:rFonts w:asciiTheme="minorHAnsi" w:hAnsiTheme="minorHAnsi"/>
                <w:sz w:val="24"/>
                <w:szCs w:val="24"/>
              </w:rPr>
            </w:pPr>
          </w:p>
        </w:tc>
        <w:tc>
          <w:tcPr>
            <w:tcW w:w="4975" w:type="dxa"/>
          </w:tcPr>
          <w:p w14:paraId="1D4626D4" w14:textId="77777777" w:rsidR="00FA5E92" w:rsidRPr="00D5604F" w:rsidRDefault="00FA5E92" w:rsidP="00413433">
            <w:pPr>
              <w:spacing w:line="360" w:lineRule="auto"/>
              <w:rPr>
                <w:rFonts w:asciiTheme="minorHAnsi" w:hAnsiTheme="minorHAnsi"/>
                <w:sz w:val="24"/>
                <w:szCs w:val="24"/>
              </w:rPr>
            </w:pPr>
          </w:p>
        </w:tc>
      </w:tr>
      <w:tr w:rsidR="00FA5E92" w:rsidRPr="00D5604F" w14:paraId="64AC5539" w14:textId="77777777" w:rsidTr="006D6B74">
        <w:trPr>
          <w:trHeight w:val="276"/>
        </w:trPr>
        <w:tc>
          <w:tcPr>
            <w:tcW w:w="2779" w:type="dxa"/>
          </w:tcPr>
          <w:p w14:paraId="35CB8F57" w14:textId="77777777" w:rsidR="00FA5E92" w:rsidRPr="00D5604F" w:rsidRDefault="00FA5E92" w:rsidP="00413433">
            <w:pPr>
              <w:spacing w:line="360" w:lineRule="auto"/>
              <w:rPr>
                <w:rFonts w:asciiTheme="minorHAnsi" w:hAnsiTheme="minorHAnsi"/>
                <w:sz w:val="24"/>
                <w:szCs w:val="24"/>
              </w:rPr>
            </w:pPr>
          </w:p>
        </w:tc>
        <w:tc>
          <w:tcPr>
            <w:tcW w:w="3221" w:type="dxa"/>
          </w:tcPr>
          <w:p w14:paraId="5D46D47F" w14:textId="77777777" w:rsidR="00FA5E92" w:rsidRPr="00D5604F" w:rsidRDefault="00FA5E92" w:rsidP="00413433">
            <w:pPr>
              <w:spacing w:line="360" w:lineRule="auto"/>
              <w:rPr>
                <w:rFonts w:asciiTheme="minorHAnsi" w:hAnsiTheme="minorHAnsi"/>
                <w:sz w:val="24"/>
                <w:szCs w:val="24"/>
              </w:rPr>
            </w:pPr>
          </w:p>
        </w:tc>
        <w:tc>
          <w:tcPr>
            <w:tcW w:w="4975" w:type="dxa"/>
          </w:tcPr>
          <w:p w14:paraId="0152E874" w14:textId="77777777" w:rsidR="00FA5E92" w:rsidRPr="00D5604F" w:rsidRDefault="00FA5E92" w:rsidP="00413433">
            <w:pPr>
              <w:spacing w:line="360" w:lineRule="auto"/>
              <w:rPr>
                <w:rFonts w:asciiTheme="minorHAnsi" w:hAnsiTheme="minorHAnsi"/>
                <w:sz w:val="24"/>
                <w:szCs w:val="24"/>
              </w:rPr>
            </w:pPr>
          </w:p>
        </w:tc>
      </w:tr>
    </w:tbl>
    <w:p w14:paraId="424E568E" w14:textId="77777777" w:rsidR="00FA5E92" w:rsidRPr="00D5604F" w:rsidRDefault="00FA5E92" w:rsidP="00413433">
      <w:pPr>
        <w:rPr>
          <w:rFonts w:asciiTheme="minorHAnsi" w:hAnsiTheme="minorHAnsi"/>
        </w:rPr>
      </w:pPr>
    </w:p>
    <w:p w14:paraId="525B6BA3" w14:textId="48F663C1" w:rsidR="00FA5E92" w:rsidRPr="00D5604F" w:rsidRDefault="00FA5E92" w:rsidP="001D5E14">
      <w:pPr>
        <w:pStyle w:val="ListParagraph"/>
        <w:numPr>
          <w:ilvl w:val="0"/>
          <w:numId w:val="14"/>
        </w:numPr>
        <w:spacing w:after="0"/>
        <w:rPr>
          <w:rFonts w:asciiTheme="minorHAnsi" w:hAnsiTheme="minorHAnsi"/>
        </w:rPr>
      </w:pPr>
      <w:r w:rsidRPr="00D5604F">
        <w:rPr>
          <w:rFonts w:asciiTheme="minorHAnsi" w:hAnsiTheme="minorHAnsi"/>
        </w:rPr>
        <w:t xml:space="preserve">Describe the activities planned to recruit members for the ECAC. </w:t>
      </w:r>
    </w:p>
    <w:p w14:paraId="183D3531"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7F2E5EA1" w14:textId="2F5DBD7A" w:rsidR="00FA5E92" w:rsidRPr="00D5604F" w:rsidRDefault="00FA5E92" w:rsidP="001D5E14">
      <w:pPr>
        <w:pStyle w:val="ListParagraph"/>
        <w:numPr>
          <w:ilvl w:val="0"/>
          <w:numId w:val="14"/>
        </w:numPr>
        <w:spacing w:after="0"/>
        <w:rPr>
          <w:rFonts w:asciiTheme="minorHAnsi" w:hAnsiTheme="minorHAnsi"/>
        </w:rPr>
      </w:pPr>
      <w:r w:rsidRPr="00D5604F">
        <w:rPr>
          <w:rFonts w:asciiTheme="minorHAnsi" w:hAnsiTheme="minorHAnsi"/>
        </w:rPr>
        <w:t xml:space="preserve">Describe how the ECAC will ensure parents of students enrolled in the preschool program are informed and engaged in the council's work. </w:t>
      </w:r>
    </w:p>
    <w:p w14:paraId="30F151C8"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34DB32E9" w14:textId="3A3ACD68" w:rsidR="00FA5E92" w:rsidRPr="00D5604F" w:rsidRDefault="00FA5E92" w:rsidP="001D5E14">
      <w:pPr>
        <w:pStyle w:val="ListParagraph"/>
        <w:numPr>
          <w:ilvl w:val="0"/>
          <w:numId w:val="14"/>
        </w:numPr>
        <w:spacing w:after="0"/>
        <w:rPr>
          <w:rFonts w:asciiTheme="minorHAnsi" w:hAnsiTheme="minorHAnsi"/>
        </w:rPr>
      </w:pPr>
      <w:r w:rsidRPr="00D5604F">
        <w:rPr>
          <w:rFonts w:asciiTheme="minorHAnsi" w:hAnsiTheme="minorHAnsi"/>
        </w:rPr>
        <w:t xml:space="preserve">What method will be used to assess and evaluate the effectiveness of the ECAC? </w:t>
      </w:r>
    </w:p>
    <w:p w14:paraId="583CD289"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47A90F04" w14:textId="75B12A3B" w:rsidR="00FA5E92" w:rsidRPr="00D5604F" w:rsidRDefault="00FA5E92" w:rsidP="00AF18A2">
      <w:pPr>
        <w:pStyle w:val="Heading3"/>
        <w:rPr>
          <w:rFonts w:asciiTheme="majorHAnsi" w:hAnsiTheme="majorHAnsi"/>
        </w:rPr>
      </w:pPr>
      <w:r w:rsidRPr="00D5604F">
        <w:rPr>
          <w:rFonts w:asciiTheme="majorHAnsi" w:hAnsiTheme="majorHAnsi"/>
        </w:rPr>
        <w:t>5.4 Transitions</w:t>
      </w:r>
      <w:r w:rsidR="00876249" w:rsidRPr="00D5604F">
        <w:rPr>
          <w:rFonts w:asciiTheme="majorHAnsi" w:hAnsiTheme="majorHAnsi"/>
        </w:rPr>
        <w:t xml:space="preserve"> (6 points)</w:t>
      </w:r>
    </w:p>
    <w:p w14:paraId="65A78A2D" w14:textId="10141326" w:rsidR="72F16DB0" w:rsidRPr="00D5604F" w:rsidRDefault="6952E2CA" w:rsidP="00E0047F">
      <w:pPr>
        <w:spacing w:after="1200" w:line="240" w:lineRule="auto"/>
        <w:rPr>
          <w:rFonts w:asciiTheme="minorHAnsi" w:hAnsiTheme="minorHAnsi"/>
        </w:rPr>
      </w:pPr>
      <w:r w:rsidRPr="00D5604F">
        <w:rPr>
          <w:rFonts w:asciiTheme="minorHAnsi" w:hAnsiTheme="minorHAnsi"/>
        </w:rPr>
        <w:t xml:space="preserve">Refer to the section on transition in N.J.A.C. 6A: 13A, and in the Preschool Program Implementation Guidelines. </w:t>
      </w:r>
      <w:r w:rsidR="00FA5E92" w:rsidRPr="00D5604F">
        <w:br/>
      </w:r>
      <w:r w:rsidRPr="00D5604F">
        <w:rPr>
          <w:rFonts w:asciiTheme="minorHAnsi" w:hAnsiTheme="minorHAnsi"/>
          <w:b/>
          <w:bCs/>
        </w:rPr>
        <w:t>Note:</w:t>
      </w:r>
      <w:r w:rsidRPr="00D5604F">
        <w:rPr>
          <w:rFonts w:asciiTheme="minorHAnsi" w:hAnsiTheme="minorHAnsi"/>
        </w:rPr>
        <w:t xml:space="preserve"> All LEAs should have a transition team for general education students transitioning from </w:t>
      </w:r>
      <w:r w:rsidR="23DDB904" w:rsidRPr="00D5604F">
        <w:rPr>
          <w:rFonts w:asciiTheme="minorHAnsi" w:hAnsiTheme="minorHAnsi"/>
        </w:rPr>
        <w:t>p</w:t>
      </w:r>
      <w:r w:rsidRPr="00D5604F">
        <w:rPr>
          <w:rFonts w:asciiTheme="minorHAnsi" w:hAnsiTheme="minorHAnsi"/>
        </w:rPr>
        <w:t xml:space="preserve">reschool through </w:t>
      </w:r>
      <w:r w:rsidR="23DDB904" w:rsidRPr="00D5604F">
        <w:rPr>
          <w:rFonts w:asciiTheme="minorHAnsi" w:hAnsiTheme="minorHAnsi"/>
        </w:rPr>
        <w:t>t</w:t>
      </w:r>
      <w:r w:rsidRPr="00D5604F">
        <w:rPr>
          <w:rFonts w:asciiTheme="minorHAnsi" w:hAnsiTheme="minorHAnsi"/>
        </w:rPr>
        <w:t>hird grade.</w:t>
      </w:r>
    </w:p>
    <w:p w14:paraId="627803EE" w14:textId="49A38778" w:rsidR="00FA5E92" w:rsidRPr="00D5604F" w:rsidRDefault="5F912C12" w:rsidP="544417A0">
      <w:pPr>
        <w:spacing w:before="240"/>
        <w:rPr>
          <w:rFonts w:asciiTheme="minorHAnsi" w:hAnsiTheme="minorHAnsi"/>
        </w:rPr>
      </w:pPr>
      <w:r w:rsidRPr="00D5604F">
        <w:rPr>
          <w:rFonts w:asciiTheme="minorHAnsi" w:hAnsiTheme="minorHAnsi"/>
        </w:rPr>
        <w:t xml:space="preserve">Complete the </w:t>
      </w:r>
      <w:r w:rsidRPr="00D5604F">
        <w:rPr>
          <w:rFonts w:asciiTheme="minorHAnsi" w:hAnsiTheme="minorHAnsi"/>
          <w:i/>
          <w:iCs/>
        </w:rPr>
        <w:t>Transition Team</w:t>
      </w:r>
      <w:r w:rsidRPr="00D5604F">
        <w:rPr>
          <w:rFonts w:asciiTheme="minorHAnsi" w:hAnsiTheme="minorHAnsi"/>
        </w:rPr>
        <w:t xml:space="preserve"> table below </w:t>
      </w:r>
      <w:bookmarkStart w:id="115" w:name="_Int_2Ms8wErL"/>
      <w:bookmarkStart w:id="116" w:name="_Int_OKHGm3GJ"/>
      <w:r w:rsidRPr="00D5604F">
        <w:rPr>
          <w:rFonts w:asciiTheme="minorHAnsi" w:hAnsiTheme="minorHAnsi"/>
        </w:rPr>
        <w:t>listing</w:t>
      </w:r>
      <w:bookmarkEnd w:id="115"/>
      <w:bookmarkEnd w:id="116"/>
      <w:r w:rsidRPr="00D5604F">
        <w:rPr>
          <w:rFonts w:asciiTheme="minorHAnsi" w:hAnsiTheme="minorHAnsi"/>
        </w:rPr>
        <w:t xml:space="preserve"> team members and their positions/roles.</w:t>
      </w:r>
    </w:p>
    <w:p w14:paraId="313BAC9C" w14:textId="77777777" w:rsidR="00FA5E92" w:rsidRPr="00D5604F" w:rsidRDefault="00FA5E92" w:rsidP="00C17FFB">
      <w:pPr>
        <w:pStyle w:val="Caption"/>
        <w:spacing w:after="0"/>
        <w:jc w:val="left"/>
        <w:rPr>
          <w:rFonts w:cs="Calibri"/>
          <w:color w:val="A02B93" w:themeColor="accent5"/>
        </w:rPr>
      </w:pPr>
      <w:r w:rsidRPr="00D5604F">
        <w:rPr>
          <w:rFonts w:cs="Calibri"/>
        </w:rPr>
        <w:t>Transition Team</w:t>
      </w:r>
    </w:p>
    <w:tbl>
      <w:tblPr>
        <w:tblStyle w:val="TableGrid"/>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405"/>
        <w:gridCol w:w="6480"/>
      </w:tblGrid>
      <w:tr w:rsidR="00FA5E92" w:rsidRPr="00D5604F" w14:paraId="73FECAF1" w14:textId="77777777" w:rsidTr="006D6B74">
        <w:trPr>
          <w:trHeight w:val="286"/>
        </w:trPr>
        <w:tc>
          <w:tcPr>
            <w:tcW w:w="4405" w:type="dxa"/>
            <w:shd w:val="clear" w:color="auto" w:fill="F2F2F2" w:themeFill="background1" w:themeFillShade="F2"/>
          </w:tcPr>
          <w:p w14:paraId="5959ACC5" w14:textId="77777777" w:rsidR="00FA5E92" w:rsidRPr="00D5604F" w:rsidRDefault="00FA5E92" w:rsidP="00413433">
            <w:pPr>
              <w:spacing w:before="120" w:after="120"/>
              <w:rPr>
                <w:rFonts w:asciiTheme="minorHAnsi" w:hAnsiTheme="minorHAnsi"/>
                <w:b/>
                <w:bCs/>
              </w:rPr>
            </w:pPr>
            <w:r w:rsidRPr="00D5604F">
              <w:rPr>
                <w:rFonts w:asciiTheme="minorHAnsi" w:hAnsiTheme="minorHAnsi"/>
                <w:b/>
                <w:bCs/>
              </w:rPr>
              <w:lastRenderedPageBreak/>
              <w:t>Name</w:t>
            </w:r>
          </w:p>
        </w:tc>
        <w:tc>
          <w:tcPr>
            <w:tcW w:w="6480" w:type="dxa"/>
            <w:shd w:val="clear" w:color="auto" w:fill="F2F2F2" w:themeFill="background1" w:themeFillShade="F2"/>
          </w:tcPr>
          <w:p w14:paraId="6045E213" w14:textId="77777777" w:rsidR="00FA5E92" w:rsidRPr="00D5604F" w:rsidRDefault="00FA5E92" w:rsidP="00413433">
            <w:pPr>
              <w:spacing w:before="120" w:after="120"/>
              <w:rPr>
                <w:rFonts w:asciiTheme="minorHAnsi" w:hAnsiTheme="minorHAnsi"/>
                <w:b/>
                <w:bCs/>
              </w:rPr>
            </w:pPr>
            <w:r w:rsidRPr="00D5604F">
              <w:rPr>
                <w:rFonts w:asciiTheme="minorHAnsi" w:hAnsiTheme="minorHAnsi"/>
                <w:b/>
                <w:bCs/>
              </w:rPr>
              <w:t>Position/Role</w:t>
            </w:r>
          </w:p>
        </w:tc>
      </w:tr>
      <w:tr w:rsidR="00FA5E92" w:rsidRPr="00D5604F" w14:paraId="0393E631" w14:textId="77777777" w:rsidTr="006D6B74">
        <w:trPr>
          <w:trHeight w:val="194"/>
        </w:trPr>
        <w:tc>
          <w:tcPr>
            <w:tcW w:w="4405" w:type="dxa"/>
          </w:tcPr>
          <w:p w14:paraId="10BC69CD" w14:textId="77777777" w:rsidR="00FA5E92" w:rsidRPr="00D5604F" w:rsidRDefault="00FA5E92" w:rsidP="00413433">
            <w:pPr>
              <w:spacing w:line="360" w:lineRule="auto"/>
              <w:rPr>
                <w:rFonts w:asciiTheme="minorHAnsi" w:hAnsiTheme="minorHAnsi"/>
                <w:sz w:val="24"/>
                <w:szCs w:val="24"/>
              </w:rPr>
            </w:pPr>
          </w:p>
        </w:tc>
        <w:tc>
          <w:tcPr>
            <w:tcW w:w="6480" w:type="dxa"/>
          </w:tcPr>
          <w:p w14:paraId="2733A6D4" w14:textId="77777777" w:rsidR="00FA5E92" w:rsidRPr="00D5604F" w:rsidRDefault="00FA5E92" w:rsidP="00413433">
            <w:pPr>
              <w:spacing w:line="360" w:lineRule="auto"/>
              <w:rPr>
                <w:rFonts w:asciiTheme="minorHAnsi" w:hAnsiTheme="minorHAnsi"/>
                <w:sz w:val="24"/>
                <w:szCs w:val="24"/>
              </w:rPr>
            </w:pPr>
          </w:p>
        </w:tc>
      </w:tr>
      <w:tr w:rsidR="00FA5E92" w:rsidRPr="00D5604F" w14:paraId="501511D5" w14:textId="77777777" w:rsidTr="006D6B74">
        <w:trPr>
          <w:trHeight w:val="286"/>
        </w:trPr>
        <w:tc>
          <w:tcPr>
            <w:tcW w:w="4405" w:type="dxa"/>
          </w:tcPr>
          <w:p w14:paraId="5BF28ABD" w14:textId="77777777" w:rsidR="00FA5E92" w:rsidRPr="00D5604F" w:rsidRDefault="00FA5E92" w:rsidP="00413433">
            <w:pPr>
              <w:spacing w:line="360" w:lineRule="auto"/>
              <w:rPr>
                <w:rFonts w:asciiTheme="minorHAnsi" w:hAnsiTheme="minorHAnsi"/>
                <w:sz w:val="24"/>
                <w:szCs w:val="24"/>
              </w:rPr>
            </w:pPr>
          </w:p>
        </w:tc>
        <w:tc>
          <w:tcPr>
            <w:tcW w:w="6480" w:type="dxa"/>
          </w:tcPr>
          <w:p w14:paraId="02C1638F" w14:textId="77777777" w:rsidR="00FA5E92" w:rsidRPr="00D5604F" w:rsidRDefault="00FA5E92" w:rsidP="00413433">
            <w:pPr>
              <w:spacing w:line="360" w:lineRule="auto"/>
              <w:rPr>
                <w:rFonts w:asciiTheme="minorHAnsi" w:hAnsiTheme="minorHAnsi"/>
                <w:sz w:val="24"/>
                <w:szCs w:val="24"/>
              </w:rPr>
            </w:pPr>
          </w:p>
        </w:tc>
      </w:tr>
      <w:tr w:rsidR="00FA5E92" w:rsidRPr="00D5604F" w14:paraId="00B9C430" w14:textId="77777777" w:rsidTr="006D6B74">
        <w:trPr>
          <w:trHeight w:val="276"/>
        </w:trPr>
        <w:tc>
          <w:tcPr>
            <w:tcW w:w="4405" w:type="dxa"/>
          </w:tcPr>
          <w:p w14:paraId="5359EAA7" w14:textId="77777777" w:rsidR="00FA5E92" w:rsidRPr="00D5604F" w:rsidRDefault="00FA5E92" w:rsidP="00413433">
            <w:pPr>
              <w:spacing w:line="360" w:lineRule="auto"/>
              <w:rPr>
                <w:rFonts w:asciiTheme="minorHAnsi" w:hAnsiTheme="minorHAnsi"/>
                <w:sz w:val="24"/>
                <w:szCs w:val="24"/>
              </w:rPr>
            </w:pPr>
          </w:p>
        </w:tc>
        <w:tc>
          <w:tcPr>
            <w:tcW w:w="6480" w:type="dxa"/>
          </w:tcPr>
          <w:p w14:paraId="3B8BE415" w14:textId="77777777" w:rsidR="00FA5E92" w:rsidRPr="00D5604F" w:rsidRDefault="00FA5E92" w:rsidP="00413433">
            <w:pPr>
              <w:spacing w:line="360" w:lineRule="auto"/>
              <w:rPr>
                <w:rFonts w:asciiTheme="minorHAnsi" w:hAnsiTheme="minorHAnsi"/>
                <w:sz w:val="24"/>
                <w:szCs w:val="24"/>
              </w:rPr>
            </w:pPr>
          </w:p>
        </w:tc>
      </w:tr>
    </w:tbl>
    <w:p w14:paraId="71A80EA5" w14:textId="2CDA54A6" w:rsidR="00FA5E92" w:rsidRPr="00D5604F" w:rsidRDefault="6952E2CA" w:rsidP="72F16DB0">
      <w:pPr>
        <w:pStyle w:val="ListParagraph"/>
        <w:numPr>
          <w:ilvl w:val="0"/>
          <w:numId w:val="15"/>
        </w:numPr>
        <w:spacing w:before="240"/>
        <w:rPr>
          <w:rFonts w:asciiTheme="minorHAnsi" w:hAnsiTheme="minorHAnsi"/>
        </w:rPr>
      </w:pPr>
      <w:r w:rsidRPr="00D5604F">
        <w:rPr>
          <w:rFonts w:asciiTheme="minorHAnsi" w:hAnsiTheme="minorHAnsi"/>
        </w:rPr>
        <w:t xml:space="preserve">How will the LEA ensure collaboration </w:t>
      </w:r>
      <w:r w:rsidR="7A68DBEF" w:rsidRPr="00D5604F">
        <w:rPr>
          <w:rFonts w:asciiTheme="minorHAnsi" w:hAnsiTheme="minorHAnsi"/>
        </w:rPr>
        <w:t>between</w:t>
      </w:r>
      <w:r w:rsidR="4750AE3E" w:rsidRPr="00D5604F">
        <w:rPr>
          <w:rFonts w:asciiTheme="minorHAnsi" w:hAnsiTheme="minorHAnsi"/>
        </w:rPr>
        <w:t xml:space="preserve"> </w:t>
      </w:r>
      <w:r w:rsidRPr="00D5604F">
        <w:rPr>
          <w:rFonts w:asciiTheme="minorHAnsi" w:hAnsiTheme="minorHAnsi"/>
        </w:rPr>
        <w:t xml:space="preserve">preschool administrators and other </w:t>
      </w:r>
      <w:r w:rsidR="7FB32354" w:rsidRPr="00D5604F">
        <w:rPr>
          <w:rFonts w:asciiTheme="minorHAnsi" w:hAnsiTheme="minorHAnsi"/>
        </w:rPr>
        <w:t xml:space="preserve">education stakeholders </w:t>
      </w:r>
      <w:r w:rsidR="50C4F814" w:rsidRPr="00D5604F">
        <w:rPr>
          <w:rFonts w:ascii="Aptos" w:eastAsia="Aptos" w:hAnsi="Aptos" w:cs="Aptos"/>
        </w:rPr>
        <w:t xml:space="preserve">(i.e., special education, multilingual learners, K-third grade, nurses, family workers, social workers, Head Start, and contracted providers) </w:t>
      </w:r>
      <w:r w:rsidRPr="00D5604F">
        <w:rPr>
          <w:rFonts w:asciiTheme="minorHAnsi" w:hAnsiTheme="minorHAnsi"/>
        </w:rPr>
        <w:t xml:space="preserve">to ensure comprehensive transition plans? </w:t>
      </w:r>
    </w:p>
    <w:p w14:paraId="5746CC66"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521C3F31" w14:textId="0B12BA35" w:rsidR="00FA5E92" w:rsidRPr="00D5604F" w:rsidRDefault="00FA5E92" w:rsidP="001D5E14">
      <w:pPr>
        <w:pStyle w:val="ListParagraph"/>
        <w:numPr>
          <w:ilvl w:val="0"/>
          <w:numId w:val="15"/>
        </w:numPr>
        <w:rPr>
          <w:rFonts w:asciiTheme="minorHAnsi" w:hAnsiTheme="minorHAnsi"/>
        </w:rPr>
      </w:pPr>
      <w:r w:rsidRPr="00D5604F">
        <w:rPr>
          <w:rFonts w:asciiTheme="minorHAnsi" w:hAnsiTheme="minorHAnsi"/>
        </w:rPr>
        <w:t xml:space="preserve">What strategies will be in place for preschool and kindergarten alignment of curriculum, standards, assessment, and professional development? </w:t>
      </w:r>
    </w:p>
    <w:p w14:paraId="20B12859"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4765A73D" w14:textId="77777777" w:rsidR="00FA5E92" w:rsidRPr="00D5604F" w:rsidRDefault="5F912C12" w:rsidP="544417A0">
      <w:pPr>
        <w:pStyle w:val="ListParagraph"/>
        <w:numPr>
          <w:ilvl w:val="0"/>
          <w:numId w:val="15"/>
        </w:numPr>
        <w:rPr>
          <w:rFonts w:asciiTheme="minorHAnsi" w:hAnsiTheme="minorHAnsi"/>
        </w:rPr>
      </w:pPr>
      <w:r w:rsidRPr="00D5604F">
        <w:rPr>
          <w:rFonts w:asciiTheme="minorHAnsi" w:hAnsiTheme="minorHAnsi"/>
        </w:rPr>
        <w:t xml:space="preserve">Will the LEA use Title </w:t>
      </w:r>
      <w:bookmarkStart w:id="117" w:name="_Int_6OAVnmF5"/>
      <w:bookmarkStart w:id="118" w:name="_Int_p0m84yo6"/>
      <w:r w:rsidRPr="00D5604F">
        <w:rPr>
          <w:rFonts w:asciiTheme="minorHAnsi" w:hAnsiTheme="minorHAnsi"/>
        </w:rPr>
        <w:t>1 funds</w:t>
      </w:r>
      <w:bookmarkEnd w:id="117"/>
      <w:bookmarkEnd w:id="118"/>
      <w:r w:rsidRPr="00D5604F">
        <w:rPr>
          <w:rFonts w:asciiTheme="minorHAnsi" w:hAnsiTheme="minorHAnsi"/>
        </w:rPr>
        <w:t xml:space="preserve"> for transition activities from preschool to kindergarten to first grade?</w:t>
      </w:r>
    </w:p>
    <w:tbl>
      <w:tblPr>
        <w:tblStyle w:val="TableGrid"/>
        <w:tblW w:w="164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80"/>
        <w:gridCol w:w="865"/>
      </w:tblGrid>
      <w:tr w:rsidR="00FA5E92" w:rsidRPr="00D5604F" w14:paraId="25F166A3" w14:textId="77777777" w:rsidTr="006D6B74">
        <w:trPr>
          <w:trHeight w:val="300"/>
        </w:trPr>
        <w:tc>
          <w:tcPr>
            <w:tcW w:w="780" w:type="dxa"/>
            <w:shd w:val="clear" w:color="auto" w:fill="F2F2F2" w:themeFill="background1" w:themeFillShade="F2"/>
          </w:tcPr>
          <w:p w14:paraId="21CD9EE3"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Yes</w:t>
            </w:r>
          </w:p>
        </w:tc>
        <w:tc>
          <w:tcPr>
            <w:tcW w:w="865" w:type="dxa"/>
          </w:tcPr>
          <w:p w14:paraId="68552821" w14:textId="77777777" w:rsidR="00FA5E92" w:rsidRPr="00D5604F" w:rsidRDefault="00FA5E92" w:rsidP="00413433">
            <w:pPr>
              <w:rPr>
                <w:rFonts w:asciiTheme="minorHAnsi" w:hAnsiTheme="minorHAnsi"/>
                <w:sz w:val="24"/>
                <w:szCs w:val="24"/>
              </w:rPr>
            </w:pPr>
          </w:p>
        </w:tc>
      </w:tr>
      <w:tr w:rsidR="00FA5E92" w:rsidRPr="00D5604F" w14:paraId="60F021A2" w14:textId="77777777" w:rsidTr="006D6B74">
        <w:trPr>
          <w:trHeight w:val="300"/>
        </w:trPr>
        <w:tc>
          <w:tcPr>
            <w:tcW w:w="780" w:type="dxa"/>
            <w:shd w:val="clear" w:color="auto" w:fill="F2F2F2" w:themeFill="background1" w:themeFillShade="F2"/>
          </w:tcPr>
          <w:p w14:paraId="38FB3D3A"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No</w:t>
            </w:r>
          </w:p>
        </w:tc>
        <w:tc>
          <w:tcPr>
            <w:tcW w:w="865" w:type="dxa"/>
          </w:tcPr>
          <w:p w14:paraId="1968B4E3" w14:textId="77777777" w:rsidR="00FA5E92" w:rsidRPr="00D5604F" w:rsidRDefault="00FA5E92" w:rsidP="00413433">
            <w:pPr>
              <w:rPr>
                <w:rFonts w:asciiTheme="minorHAnsi" w:hAnsiTheme="minorHAnsi"/>
                <w:sz w:val="24"/>
                <w:szCs w:val="24"/>
              </w:rPr>
            </w:pPr>
          </w:p>
        </w:tc>
      </w:tr>
    </w:tbl>
    <w:p w14:paraId="5979D43E" w14:textId="0BE570B0" w:rsidR="0073067A" w:rsidRPr="00D5604F" w:rsidRDefault="6952E2CA" w:rsidP="72F16DB0">
      <w:pPr>
        <w:spacing w:before="240"/>
        <w:rPr>
          <w:rFonts w:asciiTheme="minorHAnsi" w:hAnsiTheme="minorHAnsi"/>
        </w:rPr>
      </w:pPr>
      <w:r w:rsidRPr="00D5604F">
        <w:rPr>
          <w:rFonts w:asciiTheme="minorHAnsi" w:hAnsiTheme="minorHAnsi"/>
        </w:rPr>
        <w:t xml:space="preserve">List projected transition activities for each category </w:t>
      </w:r>
      <w:r w:rsidR="27813886" w:rsidRPr="00D5604F">
        <w:rPr>
          <w:rFonts w:asciiTheme="minorHAnsi" w:hAnsiTheme="minorHAnsi"/>
        </w:rPr>
        <w:t>of participant</w:t>
      </w:r>
      <w:r w:rsidR="34C677FB" w:rsidRPr="00D5604F">
        <w:rPr>
          <w:rFonts w:asciiTheme="minorHAnsi" w:hAnsiTheme="minorHAnsi"/>
        </w:rPr>
        <w:t>s</w:t>
      </w:r>
      <w:r w:rsidR="27813886" w:rsidRPr="00D5604F">
        <w:rPr>
          <w:rFonts w:asciiTheme="minorHAnsi" w:hAnsiTheme="minorHAnsi"/>
        </w:rPr>
        <w:t xml:space="preserve"> </w:t>
      </w:r>
      <w:r w:rsidRPr="00D5604F">
        <w:rPr>
          <w:rFonts w:asciiTheme="minorHAnsi" w:hAnsiTheme="minorHAnsi"/>
        </w:rPr>
        <w:t xml:space="preserve">in the </w:t>
      </w:r>
      <w:r w:rsidRPr="00D5604F">
        <w:rPr>
          <w:rFonts w:asciiTheme="minorHAnsi" w:hAnsiTheme="minorHAnsi"/>
          <w:i/>
          <w:iCs/>
        </w:rPr>
        <w:t>Projected Transition Activities</w:t>
      </w:r>
      <w:r w:rsidRPr="00D5604F">
        <w:rPr>
          <w:rFonts w:asciiTheme="minorHAnsi" w:hAnsiTheme="minorHAnsi"/>
        </w:rPr>
        <w:t xml:space="preserve"> table </w:t>
      </w:r>
      <w:r w:rsidR="6F3FE4FA" w:rsidRPr="00D5604F">
        <w:rPr>
          <w:rFonts w:asciiTheme="minorHAnsi" w:hAnsiTheme="minorHAnsi"/>
        </w:rPr>
        <w:t>below</w:t>
      </w:r>
      <w:r w:rsidRPr="00D5604F">
        <w:rPr>
          <w:rFonts w:asciiTheme="minorHAnsi" w:hAnsiTheme="minorHAnsi"/>
        </w:rPr>
        <w:t>. Be as specific as possible. Please include information on transition plans for children enrolling throughout the year, not only at the beginning of the program.</w:t>
      </w:r>
    </w:p>
    <w:p w14:paraId="77473464" w14:textId="7D2A43D9" w:rsidR="00FA5E92" w:rsidRPr="00D5604F" w:rsidRDefault="00FA5E92" w:rsidP="00C5468A">
      <w:pPr>
        <w:spacing w:before="240" w:after="0"/>
        <w:rPr>
          <w:rFonts w:asciiTheme="minorHAnsi" w:hAnsiTheme="minorHAnsi"/>
          <w:b/>
          <w:bCs/>
        </w:rPr>
      </w:pPr>
      <w:r w:rsidRPr="00D5604F">
        <w:rPr>
          <w:rFonts w:asciiTheme="minorHAnsi" w:hAnsiTheme="minorHAnsi"/>
          <w:b/>
          <w:bCs/>
        </w:rPr>
        <w:t>Projected Transition Activities</w:t>
      </w:r>
    </w:p>
    <w:tbl>
      <w:tblPr>
        <w:tblStyle w:val="TableGrid"/>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582"/>
        <w:gridCol w:w="2520"/>
        <w:gridCol w:w="2911"/>
      </w:tblGrid>
      <w:tr w:rsidR="00D53DF9" w:rsidRPr="00D5604F" w14:paraId="057B0123" w14:textId="77777777" w:rsidTr="006D6B74">
        <w:trPr>
          <w:trHeight w:val="279"/>
          <w:tblHeader/>
        </w:trPr>
        <w:tc>
          <w:tcPr>
            <w:tcW w:w="2812" w:type="dxa"/>
            <w:shd w:val="clear" w:color="auto" w:fill="F2F2F2" w:themeFill="background1" w:themeFillShade="F2"/>
          </w:tcPr>
          <w:p w14:paraId="1EFCDECB" w14:textId="20B7099B" w:rsidR="00FA5E92" w:rsidRPr="00D5604F" w:rsidRDefault="00FA5E92" w:rsidP="00413433">
            <w:pPr>
              <w:rPr>
                <w:rFonts w:asciiTheme="minorHAnsi" w:hAnsiTheme="minorHAnsi"/>
                <w:b/>
                <w:bCs/>
              </w:rPr>
            </w:pPr>
            <w:r w:rsidRPr="00D5604F">
              <w:rPr>
                <w:rFonts w:asciiTheme="minorHAnsi" w:hAnsiTheme="minorHAnsi"/>
                <w:b/>
                <w:bCs/>
              </w:rPr>
              <w:t>C</w:t>
            </w:r>
            <w:r w:rsidR="00BE3231" w:rsidRPr="00D5604F">
              <w:rPr>
                <w:rFonts w:asciiTheme="minorHAnsi" w:hAnsiTheme="minorHAnsi"/>
                <w:b/>
                <w:bCs/>
              </w:rPr>
              <w:t>ategory</w:t>
            </w:r>
          </w:p>
        </w:tc>
        <w:tc>
          <w:tcPr>
            <w:tcW w:w="2582" w:type="dxa"/>
            <w:shd w:val="clear" w:color="auto" w:fill="F2F2F2" w:themeFill="background1" w:themeFillShade="F2"/>
          </w:tcPr>
          <w:p w14:paraId="65FBE55E" w14:textId="74B278D2" w:rsidR="00FA5E92" w:rsidRPr="00D5604F" w:rsidRDefault="00FA5E92" w:rsidP="00413433">
            <w:pPr>
              <w:rPr>
                <w:rFonts w:asciiTheme="minorHAnsi" w:hAnsiTheme="minorHAnsi"/>
                <w:b/>
                <w:bCs/>
              </w:rPr>
            </w:pPr>
            <w:r w:rsidRPr="00D5604F">
              <w:rPr>
                <w:rFonts w:asciiTheme="minorHAnsi" w:hAnsiTheme="minorHAnsi"/>
                <w:b/>
                <w:bCs/>
              </w:rPr>
              <w:t>C</w:t>
            </w:r>
            <w:r w:rsidR="00BE3231" w:rsidRPr="00D5604F">
              <w:rPr>
                <w:rFonts w:asciiTheme="minorHAnsi" w:hAnsiTheme="minorHAnsi"/>
                <w:b/>
                <w:bCs/>
              </w:rPr>
              <w:t>hildren</w:t>
            </w:r>
          </w:p>
        </w:tc>
        <w:tc>
          <w:tcPr>
            <w:tcW w:w="2520" w:type="dxa"/>
            <w:shd w:val="clear" w:color="auto" w:fill="F2F2F2" w:themeFill="background1" w:themeFillShade="F2"/>
          </w:tcPr>
          <w:p w14:paraId="0B9B2CE8" w14:textId="1D038985" w:rsidR="00FA5E92" w:rsidRPr="00D5604F" w:rsidRDefault="00FA5E92" w:rsidP="00413433">
            <w:pPr>
              <w:rPr>
                <w:rFonts w:asciiTheme="minorHAnsi" w:hAnsiTheme="minorHAnsi"/>
                <w:b/>
                <w:bCs/>
              </w:rPr>
            </w:pPr>
            <w:r w:rsidRPr="00D5604F">
              <w:rPr>
                <w:rFonts w:asciiTheme="minorHAnsi" w:hAnsiTheme="minorHAnsi"/>
                <w:b/>
                <w:bCs/>
              </w:rPr>
              <w:t>F</w:t>
            </w:r>
            <w:r w:rsidR="00BE3231" w:rsidRPr="00D5604F">
              <w:rPr>
                <w:rFonts w:asciiTheme="minorHAnsi" w:hAnsiTheme="minorHAnsi"/>
                <w:b/>
                <w:bCs/>
              </w:rPr>
              <w:t>amilies</w:t>
            </w:r>
          </w:p>
        </w:tc>
        <w:tc>
          <w:tcPr>
            <w:tcW w:w="2911" w:type="dxa"/>
            <w:shd w:val="clear" w:color="auto" w:fill="F2F2F2" w:themeFill="background1" w:themeFillShade="F2"/>
          </w:tcPr>
          <w:p w14:paraId="5B166705" w14:textId="6CCAEDB3" w:rsidR="00FA5E92" w:rsidRPr="00D5604F" w:rsidRDefault="00BE3231" w:rsidP="00413433">
            <w:pPr>
              <w:rPr>
                <w:rFonts w:asciiTheme="minorHAnsi" w:hAnsiTheme="minorHAnsi"/>
                <w:b/>
                <w:bCs/>
              </w:rPr>
            </w:pPr>
            <w:r w:rsidRPr="00D5604F">
              <w:rPr>
                <w:rFonts w:asciiTheme="minorHAnsi" w:hAnsiTheme="minorHAnsi"/>
                <w:b/>
                <w:bCs/>
              </w:rPr>
              <w:t>Teaching Staff</w:t>
            </w:r>
          </w:p>
        </w:tc>
      </w:tr>
      <w:tr w:rsidR="00FA5E92" w:rsidRPr="00D5604F" w14:paraId="4F173BCE" w14:textId="77777777" w:rsidTr="006D6B74">
        <w:trPr>
          <w:trHeight w:val="773"/>
        </w:trPr>
        <w:tc>
          <w:tcPr>
            <w:tcW w:w="2812" w:type="dxa"/>
          </w:tcPr>
          <w:p w14:paraId="5AE758C8" w14:textId="7302173F" w:rsidR="00FA5E92" w:rsidRPr="00D5604F" w:rsidRDefault="00FA5E92" w:rsidP="00413433">
            <w:pPr>
              <w:rPr>
                <w:rFonts w:asciiTheme="minorHAnsi" w:hAnsiTheme="minorHAnsi"/>
                <w:b/>
                <w:bCs/>
              </w:rPr>
            </w:pPr>
            <w:r w:rsidRPr="00D5604F">
              <w:rPr>
                <w:rFonts w:asciiTheme="minorHAnsi" w:hAnsiTheme="minorHAnsi"/>
                <w:b/>
                <w:bCs/>
              </w:rPr>
              <w:t xml:space="preserve">From </w:t>
            </w:r>
            <w:r w:rsidR="0096044F" w:rsidRPr="00D5604F">
              <w:rPr>
                <w:rFonts w:asciiTheme="minorHAnsi" w:hAnsiTheme="minorHAnsi"/>
                <w:b/>
                <w:bCs/>
              </w:rPr>
              <w:t>E</w:t>
            </w:r>
            <w:r w:rsidRPr="00D5604F">
              <w:rPr>
                <w:rFonts w:asciiTheme="minorHAnsi" w:hAnsiTheme="minorHAnsi"/>
                <w:b/>
                <w:bCs/>
              </w:rPr>
              <w:t xml:space="preserve">arly </w:t>
            </w:r>
            <w:r w:rsidR="0096044F" w:rsidRPr="00D5604F">
              <w:rPr>
                <w:rFonts w:asciiTheme="minorHAnsi" w:hAnsiTheme="minorHAnsi"/>
                <w:b/>
                <w:bCs/>
              </w:rPr>
              <w:t>I</w:t>
            </w:r>
            <w:r w:rsidRPr="00D5604F">
              <w:rPr>
                <w:rFonts w:asciiTheme="minorHAnsi" w:hAnsiTheme="minorHAnsi"/>
                <w:b/>
                <w:bCs/>
              </w:rPr>
              <w:t xml:space="preserve">ntervention to </w:t>
            </w:r>
            <w:r w:rsidR="0096044F" w:rsidRPr="00D5604F">
              <w:rPr>
                <w:rFonts w:asciiTheme="minorHAnsi" w:hAnsiTheme="minorHAnsi"/>
                <w:b/>
                <w:bCs/>
              </w:rPr>
              <w:t>P</w:t>
            </w:r>
            <w:r w:rsidRPr="00D5604F">
              <w:rPr>
                <w:rFonts w:asciiTheme="minorHAnsi" w:hAnsiTheme="minorHAnsi"/>
                <w:b/>
                <w:bCs/>
              </w:rPr>
              <w:t>reschool</w:t>
            </w:r>
          </w:p>
        </w:tc>
        <w:tc>
          <w:tcPr>
            <w:tcW w:w="2582" w:type="dxa"/>
          </w:tcPr>
          <w:p w14:paraId="7845CBEA" w14:textId="77777777" w:rsidR="00FA5E92" w:rsidRPr="00D5604F" w:rsidRDefault="00FA5E92" w:rsidP="00413433">
            <w:pPr>
              <w:rPr>
                <w:rFonts w:asciiTheme="minorHAnsi" w:hAnsiTheme="minorHAnsi"/>
              </w:rPr>
            </w:pPr>
          </w:p>
        </w:tc>
        <w:tc>
          <w:tcPr>
            <w:tcW w:w="2520" w:type="dxa"/>
          </w:tcPr>
          <w:p w14:paraId="28ACD95A" w14:textId="77777777" w:rsidR="00FA5E92" w:rsidRPr="00D5604F" w:rsidRDefault="00FA5E92" w:rsidP="00413433">
            <w:pPr>
              <w:rPr>
                <w:rFonts w:asciiTheme="minorHAnsi" w:hAnsiTheme="minorHAnsi"/>
              </w:rPr>
            </w:pPr>
          </w:p>
        </w:tc>
        <w:tc>
          <w:tcPr>
            <w:tcW w:w="2911" w:type="dxa"/>
          </w:tcPr>
          <w:p w14:paraId="0A1B2997" w14:textId="77777777" w:rsidR="00FA5E92" w:rsidRPr="00D5604F" w:rsidRDefault="00FA5E92" w:rsidP="00413433">
            <w:pPr>
              <w:rPr>
                <w:rFonts w:asciiTheme="minorHAnsi" w:hAnsiTheme="minorHAnsi"/>
              </w:rPr>
            </w:pPr>
          </w:p>
        </w:tc>
      </w:tr>
      <w:tr w:rsidR="00FA5E92" w:rsidRPr="00D5604F" w14:paraId="05EB149D" w14:textId="77777777" w:rsidTr="006D6B74">
        <w:trPr>
          <w:trHeight w:val="755"/>
        </w:trPr>
        <w:tc>
          <w:tcPr>
            <w:tcW w:w="2812" w:type="dxa"/>
          </w:tcPr>
          <w:p w14:paraId="495E1F48" w14:textId="7ED37D89" w:rsidR="00FA5E92" w:rsidRPr="00D5604F" w:rsidRDefault="00FA5E92" w:rsidP="00413433">
            <w:pPr>
              <w:rPr>
                <w:rFonts w:asciiTheme="minorHAnsi" w:hAnsiTheme="minorHAnsi"/>
                <w:b/>
                <w:bCs/>
              </w:rPr>
            </w:pPr>
            <w:r w:rsidRPr="00D5604F">
              <w:rPr>
                <w:rFonts w:asciiTheme="minorHAnsi" w:hAnsiTheme="minorHAnsi"/>
                <w:b/>
                <w:bCs/>
              </w:rPr>
              <w:t xml:space="preserve">From </w:t>
            </w:r>
            <w:r w:rsidR="0096044F" w:rsidRPr="00D5604F">
              <w:rPr>
                <w:rFonts w:asciiTheme="minorHAnsi" w:hAnsiTheme="minorHAnsi"/>
                <w:b/>
                <w:bCs/>
              </w:rPr>
              <w:t>S</w:t>
            </w:r>
            <w:r w:rsidRPr="00D5604F">
              <w:rPr>
                <w:rFonts w:asciiTheme="minorHAnsi" w:hAnsiTheme="minorHAnsi"/>
                <w:b/>
                <w:bCs/>
              </w:rPr>
              <w:t>elf-</w:t>
            </w:r>
            <w:r w:rsidR="0096044F" w:rsidRPr="00D5604F">
              <w:rPr>
                <w:rFonts w:asciiTheme="minorHAnsi" w:hAnsiTheme="minorHAnsi"/>
                <w:b/>
                <w:bCs/>
              </w:rPr>
              <w:t>C</w:t>
            </w:r>
            <w:r w:rsidRPr="00D5604F">
              <w:rPr>
                <w:rFonts w:asciiTheme="minorHAnsi" w:hAnsiTheme="minorHAnsi"/>
                <w:b/>
                <w:bCs/>
              </w:rPr>
              <w:t xml:space="preserve">ontained to a </w:t>
            </w:r>
            <w:r w:rsidR="0096044F" w:rsidRPr="00D5604F">
              <w:rPr>
                <w:rFonts w:asciiTheme="minorHAnsi" w:hAnsiTheme="minorHAnsi"/>
                <w:b/>
                <w:bCs/>
              </w:rPr>
              <w:t>P</w:t>
            </w:r>
            <w:r w:rsidRPr="00D5604F">
              <w:rPr>
                <w:rFonts w:asciiTheme="minorHAnsi" w:hAnsiTheme="minorHAnsi"/>
                <w:b/>
                <w:bCs/>
              </w:rPr>
              <w:t xml:space="preserve">reschool </w:t>
            </w:r>
            <w:r w:rsidR="0096044F" w:rsidRPr="00D5604F">
              <w:rPr>
                <w:rFonts w:asciiTheme="minorHAnsi" w:hAnsiTheme="minorHAnsi"/>
                <w:b/>
                <w:bCs/>
              </w:rPr>
              <w:t>I</w:t>
            </w:r>
            <w:r w:rsidRPr="00D5604F">
              <w:rPr>
                <w:rFonts w:asciiTheme="minorHAnsi" w:hAnsiTheme="minorHAnsi"/>
                <w:b/>
                <w:bCs/>
              </w:rPr>
              <w:t xml:space="preserve">nclusion </w:t>
            </w:r>
            <w:r w:rsidR="0096044F" w:rsidRPr="00D5604F">
              <w:rPr>
                <w:rFonts w:asciiTheme="minorHAnsi" w:hAnsiTheme="minorHAnsi"/>
                <w:b/>
                <w:bCs/>
              </w:rPr>
              <w:t>C</w:t>
            </w:r>
            <w:r w:rsidRPr="00D5604F">
              <w:rPr>
                <w:rFonts w:asciiTheme="minorHAnsi" w:hAnsiTheme="minorHAnsi"/>
                <w:b/>
                <w:bCs/>
              </w:rPr>
              <w:t>lass</w:t>
            </w:r>
          </w:p>
        </w:tc>
        <w:tc>
          <w:tcPr>
            <w:tcW w:w="2582" w:type="dxa"/>
          </w:tcPr>
          <w:p w14:paraId="3AE2F801" w14:textId="77777777" w:rsidR="00FA5E92" w:rsidRPr="00D5604F" w:rsidRDefault="00FA5E92" w:rsidP="00413433">
            <w:pPr>
              <w:rPr>
                <w:rFonts w:asciiTheme="minorHAnsi" w:hAnsiTheme="minorHAnsi"/>
              </w:rPr>
            </w:pPr>
          </w:p>
        </w:tc>
        <w:tc>
          <w:tcPr>
            <w:tcW w:w="2520" w:type="dxa"/>
          </w:tcPr>
          <w:p w14:paraId="305118F4" w14:textId="77777777" w:rsidR="00FA5E92" w:rsidRPr="00D5604F" w:rsidRDefault="00FA5E92" w:rsidP="00413433">
            <w:pPr>
              <w:rPr>
                <w:rFonts w:asciiTheme="minorHAnsi" w:hAnsiTheme="minorHAnsi"/>
              </w:rPr>
            </w:pPr>
          </w:p>
        </w:tc>
        <w:tc>
          <w:tcPr>
            <w:tcW w:w="2911" w:type="dxa"/>
          </w:tcPr>
          <w:p w14:paraId="32371345" w14:textId="77777777" w:rsidR="00FA5E92" w:rsidRPr="00D5604F" w:rsidRDefault="00FA5E92" w:rsidP="00413433">
            <w:pPr>
              <w:rPr>
                <w:rFonts w:asciiTheme="minorHAnsi" w:hAnsiTheme="minorHAnsi"/>
              </w:rPr>
            </w:pPr>
          </w:p>
        </w:tc>
      </w:tr>
      <w:tr w:rsidR="00FA5E92" w:rsidRPr="00D5604F" w14:paraId="33ABF6E7" w14:textId="77777777" w:rsidTr="006D6B74">
        <w:trPr>
          <w:trHeight w:val="719"/>
        </w:trPr>
        <w:tc>
          <w:tcPr>
            <w:tcW w:w="2812" w:type="dxa"/>
          </w:tcPr>
          <w:p w14:paraId="268276A5" w14:textId="10E31B18" w:rsidR="00FA5E92" w:rsidRPr="00D5604F" w:rsidRDefault="00FA5E92" w:rsidP="00413433">
            <w:pPr>
              <w:rPr>
                <w:rFonts w:asciiTheme="minorHAnsi" w:hAnsiTheme="minorHAnsi"/>
                <w:b/>
                <w:bCs/>
              </w:rPr>
            </w:pPr>
            <w:r w:rsidRPr="00D5604F">
              <w:rPr>
                <w:rFonts w:asciiTheme="minorHAnsi" w:hAnsiTheme="minorHAnsi"/>
                <w:b/>
                <w:bCs/>
              </w:rPr>
              <w:t xml:space="preserve">From </w:t>
            </w:r>
            <w:r w:rsidR="0096044F" w:rsidRPr="00D5604F">
              <w:rPr>
                <w:rFonts w:asciiTheme="minorHAnsi" w:hAnsiTheme="minorHAnsi"/>
                <w:b/>
                <w:bCs/>
              </w:rPr>
              <w:t>H</w:t>
            </w:r>
            <w:r w:rsidRPr="00D5604F">
              <w:rPr>
                <w:rFonts w:asciiTheme="minorHAnsi" w:hAnsiTheme="minorHAnsi"/>
                <w:b/>
                <w:bCs/>
              </w:rPr>
              <w:t xml:space="preserve">ome to </w:t>
            </w:r>
            <w:r w:rsidR="0096044F" w:rsidRPr="00D5604F">
              <w:rPr>
                <w:rFonts w:asciiTheme="minorHAnsi" w:hAnsiTheme="minorHAnsi"/>
                <w:b/>
                <w:bCs/>
              </w:rPr>
              <w:t>P</w:t>
            </w:r>
            <w:r w:rsidRPr="00D5604F">
              <w:rPr>
                <w:rFonts w:asciiTheme="minorHAnsi" w:hAnsiTheme="minorHAnsi"/>
                <w:b/>
                <w:bCs/>
              </w:rPr>
              <w:t>reschool</w:t>
            </w:r>
          </w:p>
        </w:tc>
        <w:tc>
          <w:tcPr>
            <w:tcW w:w="2582" w:type="dxa"/>
          </w:tcPr>
          <w:p w14:paraId="760E66D7" w14:textId="77777777" w:rsidR="00FA5E92" w:rsidRPr="00D5604F" w:rsidRDefault="00FA5E92" w:rsidP="00413433">
            <w:pPr>
              <w:rPr>
                <w:rFonts w:asciiTheme="minorHAnsi" w:hAnsiTheme="minorHAnsi"/>
              </w:rPr>
            </w:pPr>
          </w:p>
        </w:tc>
        <w:tc>
          <w:tcPr>
            <w:tcW w:w="2520" w:type="dxa"/>
          </w:tcPr>
          <w:p w14:paraId="218C2A36" w14:textId="77777777" w:rsidR="00FA5E92" w:rsidRPr="00D5604F" w:rsidRDefault="00FA5E92" w:rsidP="00413433">
            <w:pPr>
              <w:rPr>
                <w:rFonts w:asciiTheme="minorHAnsi" w:hAnsiTheme="minorHAnsi"/>
              </w:rPr>
            </w:pPr>
          </w:p>
        </w:tc>
        <w:tc>
          <w:tcPr>
            <w:tcW w:w="2911" w:type="dxa"/>
          </w:tcPr>
          <w:p w14:paraId="193C26DF" w14:textId="77777777" w:rsidR="00FA5E92" w:rsidRPr="00D5604F" w:rsidRDefault="00FA5E92" w:rsidP="00413433">
            <w:pPr>
              <w:rPr>
                <w:rFonts w:asciiTheme="minorHAnsi" w:hAnsiTheme="minorHAnsi"/>
              </w:rPr>
            </w:pPr>
          </w:p>
        </w:tc>
      </w:tr>
      <w:tr w:rsidR="00FA5E92" w:rsidRPr="00D5604F" w14:paraId="3EAE04B9" w14:textId="77777777" w:rsidTr="006D6B74">
        <w:trPr>
          <w:trHeight w:val="572"/>
        </w:trPr>
        <w:tc>
          <w:tcPr>
            <w:tcW w:w="2812" w:type="dxa"/>
          </w:tcPr>
          <w:p w14:paraId="672BD71B" w14:textId="61D8DD4E" w:rsidR="00FA5E92" w:rsidRPr="00D5604F" w:rsidRDefault="00FA5E92" w:rsidP="00413433">
            <w:pPr>
              <w:rPr>
                <w:rFonts w:asciiTheme="minorHAnsi" w:hAnsiTheme="minorHAnsi"/>
                <w:b/>
                <w:bCs/>
              </w:rPr>
            </w:pPr>
            <w:r w:rsidRPr="00D5604F">
              <w:rPr>
                <w:rFonts w:asciiTheme="minorHAnsi" w:hAnsiTheme="minorHAnsi"/>
                <w:b/>
                <w:bCs/>
              </w:rPr>
              <w:t>From a</w:t>
            </w:r>
            <w:r w:rsidR="0096044F" w:rsidRPr="00D5604F">
              <w:rPr>
                <w:rFonts w:asciiTheme="minorHAnsi" w:hAnsiTheme="minorHAnsi"/>
                <w:b/>
                <w:bCs/>
              </w:rPr>
              <w:t xml:space="preserve"> N</w:t>
            </w:r>
            <w:r w:rsidRPr="00D5604F">
              <w:rPr>
                <w:rFonts w:asciiTheme="minorHAnsi" w:hAnsiTheme="minorHAnsi"/>
                <w:b/>
                <w:bCs/>
              </w:rPr>
              <w:t xml:space="preserve">ursery </w:t>
            </w:r>
            <w:r w:rsidR="0096044F" w:rsidRPr="00D5604F">
              <w:rPr>
                <w:rFonts w:asciiTheme="minorHAnsi" w:hAnsiTheme="minorHAnsi"/>
                <w:b/>
                <w:bCs/>
              </w:rPr>
              <w:t>S</w:t>
            </w:r>
            <w:r w:rsidRPr="00D5604F">
              <w:rPr>
                <w:rFonts w:asciiTheme="minorHAnsi" w:hAnsiTheme="minorHAnsi"/>
                <w:b/>
                <w:bCs/>
              </w:rPr>
              <w:t>chool/</w:t>
            </w:r>
            <w:r w:rsidR="0096044F" w:rsidRPr="00D5604F">
              <w:rPr>
                <w:rFonts w:asciiTheme="minorHAnsi" w:hAnsiTheme="minorHAnsi"/>
                <w:b/>
                <w:bCs/>
              </w:rPr>
              <w:t>C</w:t>
            </w:r>
            <w:r w:rsidR="00847451" w:rsidRPr="00D5604F">
              <w:rPr>
                <w:rFonts w:asciiTheme="minorHAnsi" w:hAnsiTheme="minorHAnsi"/>
                <w:b/>
                <w:bCs/>
              </w:rPr>
              <w:t xml:space="preserve">hild </w:t>
            </w:r>
            <w:r w:rsidR="0096044F" w:rsidRPr="00D5604F">
              <w:rPr>
                <w:rFonts w:asciiTheme="minorHAnsi" w:hAnsiTheme="minorHAnsi"/>
                <w:b/>
                <w:bCs/>
              </w:rPr>
              <w:t>C</w:t>
            </w:r>
            <w:r w:rsidRPr="00D5604F">
              <w:rPr>
                <w:rFonts w:asciiTheme="minorHAnsi" w:hAnsiTheme="minorHAnsi"/>
                <w:b/>
                <w:bCs/>
              </w:rPr>
              <w:t xml:space="preserve">are </w:t>
            </w:r>
            <w:r w:rsidR="0096044F" w:rsidRPr="00D5604F">
              <w:rPr>
                <w:rFonts w:asciiTheme="minorHAnsi" w:hAnsiTheme="minorHAnsi"/>
                <w:b/>
                <w:bCs/>
              </w:rPr>
              <w:t>P</w:t>
            </w:r>
            <w:r w:rsidRPr="00D5604F">
              <w:rPr>
                <w:rFonts w:asciiTheme="minorHAnsi" w:hAnsiTheme="minorHAnsi"/>
                <w:b/>
                <w:bCs/>
              </w:rPr>
              <w:t xml:space="preserve">rogram to your </w:t>
            </w:r>
            <w:r w:rsidR="0096044F" w:rsidRPr="00D5604F">
              <w:rPr>
                <w:rFonts w:asciiTheme="minorHAnsi" w:hAnsiTheme="minorHAnsi"/>
                <w:b/>
                <w:bCs/>
              </w:rPr>
              <w:t>P</w:t>
            </w:r>
            <w:r w:rsidRPr="00D5604F">
              <w:rPr>
                <w:rFonts w:asciiTheme="minorHAnsi" w:hAnsiTheme="minorHAnsi"/>
                <w:b/>
                <w:bCs/>
              </w:rPr>
              <w:t>rogram</w:t>
            </w:r>
          </w:p>
        </w:tc>
        <w:tc>
          <w:tcPr>
            <w:tcW w:w="2582" w:type="dxa"/>
          </w:tcPr>
          <w:p w14:paraId="17E802D3" w14:textId="77777777" w:rsidR="00FA5E92" w:rsidRPr="00D5604F" w:rsidRDefault="00FA5E92" w:rsidP="00413433">
            <w:pPr>
              <w:rPr>
                <w:rFonts w:asciiTheme="minorHAnsi" w:hAnsiTheme="minorHAnsi"/>
              </w:rPr>
            </w:pPr>
          </w:p>
        </w:tc>
        <w:tc>
          <w:tcPr>
            <w:tcW w:w="2520" w:type="dxa"/>
          </w:tcPr>
          <w:p w14:paraId="3AC10E3A" w14:textId="77777777" w:rsidR="00FA5E92" w:rsidRPr="00D5604F" w:rsidRDefault="00FA5E92" w:rsidP="00413433">
            <w:pPr>
              <w:rPr>
                <w:rFonts w:asciiTheme="minorHAnsi" w:hAnsiTheme="minorHAnsi"/>
              </w:rPr>
            </w:pPr>
          </w:p>
        </w:tc>
        <w:tc>
          <w:tcPr>
            <w:tcW w:w="2911" w:type="dxa"/>
          </w:tcPr>
          <w:p w14:paraId="1B4B9C0B" w14:textId="77777777" w:rsidR="00FA5E92" w:rsidRPr="00D5604F" w:rsidRDefault="00FA5E92" w:rsidP="00413433">
            <w:pPr>
              <w:rPr>
                <w:rFonts w:asciiTheme="minorHAnsi" w:hAnsiTheme="minorHAnsi"/>
              </w:rPr>
            </w:pPr>
          </w:p>
        </w:tc>
      </w:tr>
      <w:tr w:rsidR="00FA5E92" w:rsidRPr="00D5604F" w14:paraId="4DBB44F6" w14:textId="77777777" w:rsidTr="006D6B74">
        <w:trPr>
          <w:trHeight w:val="853"/>
        </w:trPr>
        <w:tc>
          <w:tcPr>
            <w:tcW w:w="2812" w:type="dxa"/>
          </w:tcPr>
          <w:p w14:paraId="34F805EC" w14:textId="7366AF20" w:rsidR="00FA5E92" w:rsidRPr="00D5604F" w:rsidRDefault="5F912C12" w:rsidP="544417A0">
            <w:pPr>
              <w:rPr>
                <w:rFonts w:asciiTheme="minorHAnsi" w:hAnsiTheme="minorHAnsi"/>
                <w:b/>
                <w:bCs/>
              </w:rPr>
            </w:pPr>
            <w:r w:rsidRPr="00D5604F">
              <w:rPr>
                <w:rFonts w:asciiTheme="minorHAnsi" w:hAnsiTheme="minorHAnsi"/>
                <w:b/>
                <w:bCs/>
              </w:rPr>
              <w:lastRenderedPageBreak/>
              <w:t xml:space="preserve">From </w:t>
            </w:r>
            <w:r w:rsidR="2C9C65BA" w:rsidRPr="00D5604F">
              <w:rPr>
                <w:rFonts w:asciiTheme="minorHAnsi" w:hAnsiTheme="minorHAnsi"/>
                <w:b/>
                <w:bCs/>
              </w:rPr>
              <w:t>P</w:t>
            </w:r>
            <w:r w:rsidRPr="00D5604F">
              <w:rPr>
                <w:rFonts w:asciiTheme="minorHAnsi" w:hAnsiTheme="minorHAnsi"/>
                <w:b/>
                <w:bCs/>
              </w:rPr>
              <w:t>reschool (LEA-</w:t>
            </w:r>
            <w:r w:rsidR="1E6BBA8B" w:rsidRPr="00D5604F">
              <w:rPr>
                <w:rFonts w:asciiTheme="minorHAnsi" w:hAnsiTheme="minorHAnsi"/>
                <w:b/>
                <w:bCs/>
              </w:rPr>
              <w:t>O</w:t>
            </w:r>
            <w:r w:rsidRPr="00D5604F">
              <w:rPr>
                <w:rFonts w:asciiTheme="minorHAnsi" w:hAnsiTheme="minorHAnsi"/>
                <w:b/>
                <w:bCs/>
              </w:rPr>
              <w:t xml:space="preserve">perated, </w:t>
            </w:r>
            <w:r w:rsidR="36CFD11B" w:rsidRPr="00D5604F">
              <w:rPr>
                <w:rFonts w:asciiTheme="minorHAnsi" w:hAnsiTheme="minorHAnsi"/>
                <w:b/>
                <w:bCs/>
              </w:rPr>
              <w:t>C</w:t>
            </w:r>
            <w:r w:rsidRPr="00D5604F">
              <w:rPr>
                <w:rFonts w:asciiTheme="minorHAnsi" w:hAnsiTheme="minorHAnsi"/>
                <w:b/>
                <w:bCs/>
              </w:rPr>
              <w:t xml:space="preserve">hild </w:t>
            </w:r>
            <w:r w:rsidR="56307E85" w:rsidRPr="00D5604F">
              <w:rPr>
                <w:rFonts w:asciiTheme="minorHAnsi" w:hAnsiTheme="minorHAnsi"/>
                <w:b/>
                <w:bCs/>
              </w:rPr>
              <w:t>C</w:t>
            </w:r>
            <w:r w:rsidRPr="00D5604F">
              <w:rPr>
                <w:rFonts w:asciiTheme="minorHAnsi" w:hAnsiTheme="minorHAnsi"/>
                <w:b/>
                <w:bCs/>
              </w:rPr>
              <w:t xml:space="preserve">are, and Head Start) to </w:t>
            </w:r>
            <w:bookmarkStart w:id="119" w:name="_Int_z1s8u9Gs"/>
            <w:bookmarkStart w:id="120" w:name="_Int_C6Az89X0"/>
            <w:r w:rsidR="2C9C65BA" w:rsidRPr="00D5604F">
              <w:rPr>
                <w:rFonts w:asciiTheme="minorHAnsi" w:hAnsiTheme="minorHAnsi"/>
                <w:b/>
                <w:bCs/>
              </w:rPr>
              <w:t>K</w:t>
            </w:r>
            <w:r w:rsidRPr="00D5604F">
              <w:rPr>
                <w:rFonts w:asciiTheme="minorHAnsi" w:hAnsiTheme="minorHAnsi"/>
                <w:b/>
                <w:bCs/>
              </w:rPr>
              <w:t>indergarten</w:t>
            </w:r>
            <w:bookmarkEnd w:id="119"/>
            <w:bookmarkEnd w:id="120"/>
          </w:p>
        </w:tc>
        <w:tc>
          <w:tcPr>
            <w:tcW w:w="2582" w:type="dxa"/>
          </w:tcPr>
          <w:p w14:paraId="2A080AF9" w14:textId="77777777" w:rsidR="00FA5E92" w:rsidRPr="00D5604F" w:rsidRDefault="00FA5E92" w:rsidP="00413433">
            <w:pPr>
              <w:rPr>
                <w:rFonts w:asciiTheme="minorHAnsi" w:hAnsiTheme="minorHAnsi"/>
              </w:rPr>
            </w:pPr>
          </w:p>
        </w:tc>
        <w:tc>
          <w:tcPr>
            <w:tcW w:w="2520" w:type="dxa"/>
          </w:tcPr>
          <w:p w14:paraId="1199BCF0" w14:textId="77777777" w:rsidR="00FA5E92" w:rsidRPr="00D5604F" w:rsidRDefault="00FA5E92" w:rsidP="00413433">
            <w:pPr>
              <w:rPr>
                <w:rFonts w:asciiTheme="minorHAnsi" w:hAnsiTheme="minorHAnsi"/>
              </w:rPr>
            </w:pPr>
          </w:p>
        </w:tc>
        <w:tc>
          <w:tcPr>
            <w:tcW w:w="2911" w:type="dxa"/>
          </w:tcPr>
          <w:p w14:paraId="51F20BCB" w14:textId="77777777" w:rsidR="00FA5E92" w:rsidRPr="00D5604F" w:rsidRDefault="00FA5E92" w:rsidP="00413433">
            <w:pPr>
              <w:rPr>
                <w:rFonts w:asciiTheme="minorHAnsi" w:hAnsiTheme="minorHAnsi"/>
              </w:rPr>
            </w:pPr>
          </w:p>
        </w:tc>
      </w:tr>
    </w:tbl>
    <w:p w14:paraId="24515F85" w14:textId="7191B5EE" w:rsidR="00FA5E92" w:rsidRPr="00D5604F" w:rsidRDefault="00FA5E92" w:rsidP="00AF18A2">
      <w:pPr>
        <w:pStyle w:val="Heading3"/>
        <w:rPr>
          <w:rFonts w:asciiTheme="majorHAnsi" w:hAnsiTheme="majorHAnsi"/>
        </w:rPr>
      </w:pPr>
      <w:r w:rsidRPr="00D5604F">
        <w:rPr>
          <w:rFonts w:asciiTheme="majorHAnsi" w:hAnsiTheme="majorHAnsi"/>
        </w:rPr>
        <w:t xml:space="preserve">5.5 Preschool Administration and Health and Safety </w:t>
      </w:r>
      <w:r w:rsidR="00876249" w:rsidRPr="00D5604F">
        <w:rPr>
          <w:rFonts w:asciiTheme="majorHAnsi" w:hAnsiTheme="majorHAnsi"/>
        </w:rPr>
        <w:t>(8 points)</w:t>
      </w:r>
    </w:p>
    <w:p w14:paraId="60CA3619" w14:textId="77777777" w:rsidR="00FA5E92" w:rsidRPr="00D5604F" w:rsidRDefault="00FA5E92" w:rsidP="00633309">
      <w:pPr>
        <w:pStyle w:val="Heading4"/>
        <w:rPr>
          <w:rFonts w:asciiTheme="minorHAnsi" w:hAnsiTheme="minorHAnsi"/>
          <w:sz w:val="24"/>
          <w:szCs w:val="24"/>
        </w:rPr>
      </w:pPr>
      <w:r w:rsidRPr="00D5604F">
        <w:rPr>
          <w:rFonts w:asciiTheme="minorHAnsi" w:hAnsiTheme="minorHAnsi"/>
          <w:sz w:val="24"/>
          <w:szCs w:val="24"/>
        </w:rPr>
        <w:t>Administration</w:t>
      </w:r>
    </w:p>
    <w:p w14:paraId="488A538B" w14:textId="77777777" w:rsidR="00FA5E92" w:rsidRPr="00D5604F" w:rsidRDefault="00FA5E92" w:rsidP="00413433">
      <w:pPr>
        <w:rPr>
          <w:rFonts w:asciiTheme="minorHAnsi" w:hAnsiTheme="minorHAnsi"/>
        </w:rPr>
      </w:pPr>
      <w:r w:rsidRPr="00D5604F">
        <w:rPr>
          <w:rFonts w:asciiTheme="minorHAnsi" w:hAnsiTheme="minorHAnsi"/>
        </w:rPr>
        <w:t xml:space="preserve">Refer to the section on </w:t>
      </w:r>
      <w:r w:rsidRPr="00D5604F">
        <w:rPr>
          <w:rFonts w:asciiTheme="minorHAnsi" w:hAnsiTheme="minorHAnsi"/>
          <w:i/>
          <w:iCs/>
        </w:rPr>
        <w:t>Administrative Oversight</w:t>
      </w:r>
      <w:r w:rsidRPr="00D5604F">
        <w:rPr>
          <w:rFonts w:asciiTheme="minorHAnsi" w:hAnsiTheme="minorHAnsi"/>
        </w:rPr>
        <w:t xml:space="preserve"> in N.J.A.C. 6A: 13A, and in the Preschool Program Implementation Guidelines.</w:t>
      </w:r>
    </w:p>
    <w:p w14:paraId="7DB3DC00" w14:textId="43B10018" w:rsidR="00FA5E92" w:rsidRPr="00D5604F" w:rsidRDefault="00FA5E92" w:rsidP="435D5ED4">
      <w:pPr>
        <w:rPr>
          <w:rFonts w:asciiTheme="minorHAnsi" w:hAnsiTheme="minorHAnsi"/>
        </w:rPr>
      </w:pPr>
      <w:r w:rsidRPr="00D5604F">
        <w:rPr>
          <w:rFonts w:asciiTheme="minorHAnsi" w:hAnsiTheme="minorHAnsi"/>
          <w:b/>
          <w:bCs/>
        </w:rPr>
        <w:t xml:space="preserve">Note: </w:t>
      </w:r>
      <w:r w:rsidRPr="00D5604F">
        <w:rPr>
          <w:rFonts w:asciiTheme="minorHAnsi" w:hAnsiTheme="minorHAnsi"/>
        </w:rPr>
        <w:t>The appointed supervisor/administrator responsible for the preschool program must hold the appropriate New Jersey supervisor certificate or New Jersey principal certificate and have experience in preschool education</w:t>
      </w:r>
      <w:r w:rsidR="1770457F" w:rsidRPr="00D5604F">
        <w:rPr>
          <w:rFonts w:asciiTheme="minorHAnsi" w:hAnsiTheme="minorHAnsi"/>
        </w:rPr>
        <w:t>.</w:t>
      </w:r>
      <w:r w:rsidR="0096044F" w:rsidRPr="00D5604F">
        <w:rPr>
          <w:rFonts w:asciiTheme="minorHAnsi" w:hAnsiTheme="minorHAnsi"/>
        </w:rPr>
        <w:t xml:space="preserve"> R</w:t>
      </w:r>
      <w:r w:rsidRPr="00D5604F">
        <w:rPr>
          <w:rFonts w:asciiTheme="minorHAnsi" w:hAnsiTheme="minorHAnsi"/>
        </w:rPr>
        <w:t>efer to N.J.A.C. 6A: 13A-4.1(a) for administrative ratio requirements.</w:t>
      </w:r>
    </w:p>
    <w:p w14:paraId="0F723DF3" w14:textId="73E73826" w:rsidR="00FA5E92" w:rsidRPr="00D5604F" w:rsidRDefault="00FA5E92" w:rsidP="00413433">
      <w:pPr>
        <w:pStyle w:val="Caption"/>
        <w:spacing w:before="240"/>
        <w:jc w:val="left"/>
        <w:rPr>
          <w:b w:val="0"/>
          <w:bCs/>
        </w:rPr>
      </w:pPr>
      <w:r w:rsidRPr="00D5604F">
        <w:rPr>
          <w:b w:val="0"/>
          <w:bCs/>
        </w:rPr>
        <w:t xml:space="preserve">Complete the </w:t>
      </w:r>
      <w:r w:rsidRPr="00D5604F">
        <w:rPr>
          <w:b w:val="0"/>
          <w:bCs/>
          <w:i/>
          <w:iCs w:val="0"/>
        </w:rPr>
        <w:t>Administrative Oversight</w:t>
      </w:r>
      <w:r w:rsidRPr="00D5604F">
        <w:rPr>
          <w:b w:val="0"/>
          <w:bCs/>
        </w:rPr>
        <w:t xml:space="preserve"> table below. Please note the primary program administrator and any additional site supervisors.</w:t>
      </w:r>
    </w:p>
    <w:p w14:paraId="2CBF55F7" w14:textId="77777777" w:rsidR="00FA5E92" w:rsidRPr="00D5604F" w:rsidRDefault="00FA5E92" w:rsidP="00C5468A">
      <w:pPr>
        <w:pStyle w:val="Caption"/>
        <w:spacing w:before="240" w:after="0"/>
        <w:jc w:val="left"/>
      </w:pPr>
      <w:r w:rsidRPr="00D5604F">
        <w:t>Administrative Oversight</w:t>
      </w:r>
    </w:p>
    <w:tbl>
      <w:tblPr>
        <w:tblStyle w:val="TableGrid"/>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54"/>
        <w:gridCol w:w="2049"/>
        <w:gridCol w:w="1560"/>
        <w:gridCol w:w="1370"/>
        <w:gridCol w:w="1260"/>
        <w:gridCol w:w="1680"/>
        <w:gridCol w:w="1515"/>
      </w:tblGrid>
      <w:tr w:rsidR="00D53DF9" w:rsidRPr="00D5604F" w14:paraId="04C755CE" w14:textId="77777777" w:rsidTr="006D6B74">
        <w:trPr>
          <w:trHeight w:val="505"/>
          <w:jc w:val="center"/>
        </w:trPr>
        <w:tc>
          <w:tcPr>
            <w:tcW w:w="1554" w:type="dxa"/>
            <w:shd w:val="clear" w:color="auto" w:fill="F2F2F2" w:themeFill="background1" w:themeFillShade="F2"/>
          </w:tcPr>
          <w:p w14:paraId="6729C98D" w14:textId="77777777" w:rsidR="00705DE5" w:rsidRPr="00D5604F" w:rsidRDefault="00705DE5">
            <w:pPr>
              <w:rPr>
                <w:b/>
                <w:bCs/>
              </w:rPr>
            </w:pPr>
            <w:r w:rsidRPr="00D5604F">
              <w:rPr>
                <w:b/>
                <w:bCs/>
              </w:rPr>
              <w:t>Title</w:t>
            </w:r>
          </w:p>
        </w:tc>
        <w:tc>
          <w:tcPr>
            <w:tcW w:w="2049" w:type="dxa"/>
            <w:shd w:val="clear" w:color="auto" w:fill="F2F2F2" w:themeFill="background1" w:themeFillShade="F2"/>
          </w:tcPr>
          <w:p w14:paraId="492624ED" w14:textId="77777777" w:rsidR="00705DE5" w:rsidRPr="00D5604F" w:rsidRDefault="00705DE5">
            <w:pPr>
              <w:rPr>
                <w:b/>
                <w:bCs/>
              </w:rPr>
            </w:pPr>
            <w:r w:rsidRPr="00D5604F">
              <w:rPr>
                <w:b/>
                <w:bCs/>
              </w:rPr>
              <w:t>Name</w:t>
            </w:r>
          </w:p>
        </w:tc>
        <w:tc>
          <w:tcPr>
            <w:tcW w:w="1560" w:type="dxa"/>
            <w:shd w:val="clear" w:color="auto" w:fill="F2F2F2" w:themeFill="background1" w:themeFillShade="F2"/>
          </w:tcPr>
          <w:p w14:paraId="576377DB" w14:textId="334B1339" w:rsidR="00705DE5" w:rsidRPr="00D5604F" w:rsidRDefault="00705DE5">
            <w:pPr>
              <w:spacing w:after="0"/>
              <w:rPr>
                <w:b/>
                <w:bCs/>
              </w:rPr>
            </w:pPr>
            <w:r w:rsidRPr="00D5604F">
              <w:rPr>
                <w:b/>
                <w:bCs/>
              </w:rPr>
              <w:t xml:space="preserve">Email Contact </w:t>
            </w:r>
          </w:p>
        </w:tc>
        <w:tc>
          <w:tcPr>
            <w:tcW w:w="1370" w:type="dxa"/>
            <w:shd w:val="clear" w:color="auto" w:fill="F2F2F2" w:themeFill="background1" w:themeFillShade="F2"/>
          </w:tcPr>
          <w:p w14:paraId="1DF9EBA5" w14:textId="77777777" w:rsidR="00705DE5" w:rsidRPr="00D5604F" w:rsidRDefault="00705DE5">
            <w:pPr>
              <w:rPr>
                <w:b/>
                <w:bCs/>
              </w:rPr>
            </w:pPr>
            <w:r w:rsidRPr="00D5604F">
              <w:rPr>
                <w:b/>
                <w:bCs/>
              </w:rPr>
              <w:t>Certification</w:t>
            </w:r>
          </w:p>
        </w:tc>
        <w:tc>
          <w:tcPr>
            <w:tcW w:w="1260" w:type="dxa"/>
            <w:shd w:val="clear" w:color="auto" w:fill="F2F2F2" w:themeFill="background1" w:themeFillShade="F2"/>
          </w:tcPr>
          <w:p w14:paraId="17D1DFAD" w14:textId="7A14AADB" w:rsidR="00705DE5" w:rsidRPr="00D5604F" w:rsidRDefault="00705DE5">
            <w:pPr>
              <w:rPr>
                <w:b/>
                <w:bCs/>
              </w:rPr>
            </w:pPr>
            <w:r w:rsidRPr="00D5604F">
              <w:rPr>
                <w:b/>
                <w:bCs/>
              </w:rPr>
              <w:t xml:space="preserve">Years of </w:t>
            </w:r>
            <w:r w:rsidR="00E83987" w:rsidRPr="00D5604F">
              <w:rPr>
                <w:b/>
                <w:bCs/>
              </w:rPr>
              <w:t xml:space="preserve">Direct </w:t>
            </w:r>
            <w:r w:rsidRPr="00D5604F">
              <w:rPr>
                <w:b/>
                <w:bCs/>
              </w:rPr>
              <w:t>Preschool Experience</w:t>
            </w:r>
          </w:p>
        </w:tc>
        <w:tc>
          <w:tcPr>
            <w:tcW w:w="1680" w:type="dxa"/>
            <w:shd w:val="clear" w:color="auto" w:fill="F2F2F2" w:themeFill="background1" w:themeFillShade="F2"/>
          </w:tcPr>
          <w:p w14:paraId="697EB54E" w14:textId="475E7968" w:rsidR="00705DE5" w:rsidRPr="00D5604F" w:rsidRDefault="00705DE5">
            <w:pPr>
              <w:rPr>
                <w:b/>
                <w:bCs/>
              </w:rPr>
            </w:pPr>
            <w:r w:rsidRPr="00D5604F">
              <w:rPr>
                <w:b/>
                <w:bCs/>
              </w:rPr>
              <w:t xml:space="preserve">Other LEA Responsibilities </w:t>
            </w:r>
            <w:r w:rsidR="005A1ADB" w:rsidRPr="00D5604F">
              <w:rPr>
                <w:b/>
                <w:bCs/>
              </w:rPr>
              <w:t>U</w:t>
            </w:r>
            <w:r w:rsidRPr="00D5604F">
              <w:rPr>
                <w:b/>
                <w:bCs/>
              </w:rPr>
              <w:t xml:space="preserve">nrelated to </w:t>
            </w:r>
            <w:r w:rsidR="005A1ADB" w:rsidRPr="00D5604F">
              <w:rPr>
                <w:b/>
                <w:bCs/>
              </w:rPr>
              <w:t>P</w:t>
            </w:r>
            <w:r w:rsidRPr="00D5604F">
              <w:rPr>
                <w:b/>
                <w:bCs/>
              </w:rPr>
              <w:t>reschool</w:t>
            </w:r>
          </w:p>
        </w:tc>
        <w:tc>
          <w:tcPr>
            <w:tcW w:w="1515" w:type="dxa"/>
            <w:shd w:val="clear" w:color="auto" w:fill="F2F2F2" w:themeFill="background1" w:themeFillShade="F2"/>
          </w:tcPr>
          <w:p w14:paraId="3CFE59C9" w14:textId="77777777" w:rsidR="00705DE5" w:rsidRPr="00D5604F" w:rsidRDefault="00705DE5">
            <w:pPr>
              <w:rPr>
                <w:b/>
                <w:bCs/>
              </w:rPr>
            </w:pPr>
            <w:r w:rsidRPr="00D5604F">
              <w:rPr>
                <w:b/>
                <w:bCs/>
              </w:rPr>
              <w:t>Primary Preschool Program Administrator (Y/N)</w:t>
            </w:r>
          </w:p>
        </w:tc>
      </w:tr>
      <w:tr w:rsidR="00705DE5" w:rsidRPr="00D5604F" w14:paraId="340665AB" w14:textId="77777777" w:rsidTr="006D6B74">
        <w:trPr>
          <w:trHeight w:val="322"/>
          <w:jc w:val="center"/>
        </w:trPr>
        <w:tc>
          <w:tcPr>
            <w:tcW w:w="1554" w:type="dxa"/>
          </w:tcPr>
          <w:p w14:paraId="6E3374E2" w14:textId="77777777" w:rsidR="00705DE5" w:rsidRPr="00D5604F" w:rsidRDefault="00705DE5">
            <w:pPr>
              <w:spacing w:line="360" w:lineRule="auto"/>
              <w:rPr>
                <w:rFonts w:asciiTheme="minorHAnsi" w:hAnsiTheme="minorHAnsi"/>
                <w:color w:val="000000"/>
                <w:sz w:val="24"/>
                <w:szCs w:val="24"/>
              </w:rPr>
            </w:pPr>
          </w:p>
        </w:tc>
        <w:tc>
          <w:tcPr>
            <w:tcW w:w="2049" w:type="dxa"/>
          </w:tcPr>
          <w:p w14:paraId="4717F305" w14:textId="77777777" w:rsidR="00705DE5" w:rsidRPr="00D5604F" w:rsidRDefault="00705DE5">
            <w:pPr>
              <w:spacing w:line="360" w:lineRule="auto"/>
              <w:rPr>
                <w:rFonts w:asciiTheme="minorHAnsi" w:hAnsiTheme="minorHAnsi"/>
                <w:color w:val="000000"/>
                <w:sz w:val="24"/>
                <w:szCs w:val="24"/>
              </w:rPr>
            </w:pPr>
          </w:p>
        </w:tc>
        <w:tc>
          <w:tcPr>
            <w:tcW w:w="1560" w:type="dxa"/>
          </w:tcPr>
          <w:p w14:paraId="7CD2D676" w14:textId="77777777" w:rsidR="00705DE5" w:rsidRPr="00D5604F" w:rsidRDefault="00705DE5">
            <w:pPr>
              <w:spacing w:line="360" w:lineRule="auto"/>
              <w:rPr>
                <w:rFonts w:asciiTheme="minorHAnsi" w:hAnsiTheme="minorHAnsi"/>
                <w:color w:val="000000"/>
                <w:sz w:val="24"/>
                <w:szCs w:val="24"/>
              </w:rPr>
            </w:pPr>
          </w:p>
        </w:tc>
        <w:tc>
          <w:tcPr>
            <w:tcW w:w="1370" w:type="dxa"/>
          </w:tcPr>
          <w:p w14:paraId="3F7A704B" w14:textId="77777777" w:rsidR="00705DE5" w:rsidRPr="00D5604F" w:rsidRDefault="00705DE5">
            <w:pPr>
              <w:spacing w:line="360" w:lineRule="auto"/>
              <w:rPr>
                <w:rFonts w:asciiTheme="minorHAnsi" w:hAnsiTheme="minorHAnsi"/>
                <w:color w:val="000000"/>
                <w:sz w:val="24"/>
                <w:szCs w:val="24"/>
              </w:rPr>
            </w:pPr>
          </w:p>
        </w:tc>
        <w:tc>
          <w:tcPr>
            <w:tcW w:w="1260" w:type="dxa"/>
          </w:tcPr>
          <w:p w14:paraId="5732B7CC" w14:textId="77777777" w:rsidR="00705DE5" w:rsidRPr="00D5604F" w:rsidRDefault="00705DE5">
            <w:pPr>
              <w:spacing w:line="360" w:lineRule="auto"/>
              <w:rPr>
                <w:rFonts w:asciiTheme="minorHAnsi" w:hAnsiTheme="minorHAnsi"/>
                <w:color w:val="000000"/>
                <w:sz w:val="24"/>
                <w:szCs w:val="24"/>
              </w:rPr>
            </w:pPr>
          </w:p>
        </w:tc>
        <w:tc>
          <w:tcPr>
            <w:tcW w:w="1680" w:type="dxa"/>
          </w:tcPr>
          <w:p w14:paraId="4FC2030C" w14:textId="77777777" w:rsidR="00705DE5" w:rsidRPr="00D5604F" w:rsidRDefault="00705DE5">
            <w:pPr>
              <w:spacing w:line="360" w:lineRule="auto"/>
              <w:rPr>
                <w:rFonts w:asciiTheme="minorHAnsi" w:hAnsiTheme="minorHAnsi"/>
                <w:color w:val="000000"/>
                <w:sz w:val="24"/>
                <w:szCs w:val="24"/>
              </w:rPr>
            </w:pPr>
          </w:p>
        </w:tc>
        <w:tc>
          <w:tcPr>
            <w:tcW w:w="1515" w:type="dxa"/>
          </w:tcPr>
          <w:p w14:paraId="60FBB973" w14:textId="77777777" w:rsidR="00705DE5" w:rsidRPr="00D5604F" w:rsidRDefault="00705DE5">
            <w:pPr>
              <w:spacing w:line="360" w:lineRule="auto"/>
              <w:rPr>
                <w:rFonts w:asciiTheme="minorHAnsi" w:hAnsiTheme="minorHAnsi"/>
                <w:color w:val="000000" w:themeColor="text1"/>
                <w:sz w:val="24"/>
                <w:szCs w:val="24"/>
              </w:rPr>
            </w:pPr>
          </w:p>
        </w:tc>
      </w:tr>
      <w:tr w:rsidR="00705DE5" w:rsidRPr="00D5604F" w14:paraId="61F8DE61" w14:textId="77777777" w:rsidTr="006D6B74">
        <w:trPr>
          <w:trHeight w:val="322"/>
          <w:jc w:val="center"/>
        </w:trPr>
        <w:tc>
          <w:tcPr>
            <w:tcW w:w="1554" w:type="dxa"/>
          </w:tcPr>
          <w:p w14:paraId="74771261" w14:textId="77777777" w:rsidR="00705DE5" w:rsidRPr="00D5604F" w:rsidRDefault="00705DE5">
            <w:pPr>
              <w:spacing w:line="360" w:lineRule="auto"/>
              <w:rPr>
                <w:rFonts w:asciiTheme="minorHAnsi" w:hAnsiTheme="minorHAnsi"/>
                <w:color w:val="000000"/>
                <w:sz w:val="24"/>
                <w:szCs w:val="24"/>
              </w:rPr>
            </w:pPr>
          </w:p>
        </w:tc>
        <w:tc>
          <w:tcPr>
            <w:tcW w:w="2049" w:type="dxa"/>
          </w:tcPr>
          <w:p w14:paraId="17091B76" w14:textId="77777777" w:rsidR="00705DE5" w:rsidRPr="00D5604F" w:rsidRDefault="00705DE5">
            <w:pPr>
              <w:spacing w:line="360" w:lineRule="auto"/>
              <w:rPr>
                <w:rFonts w:asciiTheme="minorHAnsi" w:hAnsiTheme="minorHAnsi"/>
                <w:color w:val="000000"/>
                <w:sz w:val="24"/>
                <w:szCs w:val="24"/>
              </w:rPr>
            </w:pPr>
          </w:p>
        </w:tc>
        <w:tc>
          <w:tcPr>
            <w:tcW w:w="1560" w:type="dxa"/>
          </w:tcPr>
          <w:p w14:paraId="536F3A09" w14:textId="77777777" w:rsidR="00705DE5" w:rsidRPr="00D5604F" w:rsidRDefault="00705DE5">
            <w:pPr>
              <w:spacing w:line="360" w:lineRule="auto"/>
              <w:rPr>
                <w:rFonts w:asciiTheme="minorHAnsi" w:hAnsiTheme="minorHAnsi"/>
                <w:color w:val="000000"/>
                <w:sz w:val="24"/>
                <w:szCs w:val="24"/>
              </w:rPr>
            </w:pPr>
          </w:p>
        </w:tc>
        <w:tc>
          <w:tcPr>
            <w:tcW w:w="1370" w:type="dxa"/>
          </w:tcPr>
          <w:p w14:paraId="6D123FA3" w14:textId="77777777" w:rsidR="00705DE5" w:rsidRPr="00D5604F" w:rsidRDefault="00705DE5">
            <w:pPr>
              <w:spacing w:line="360" w:lineRule="auto"/>
              <w:rPr>
                <w:rFonts w:asciiTheme="minorHAnsi" w:hAnsiTheme="minorHAnsi"/>
                <w:color w:val="000000"/>
                <w:sz w:val="24"/>
                <w:szCs w:val="24"/>
              </w:rPr>
            </w:pPr>
          </w:p>
        </w:tc>
        <w:tc>
          <w:tcPr>
            <w:tcW w:w="1260" w:type="dxa"/>
          </w:tcPr>
          <w:p w14:paraId="70203E48" w14:textId="77777777" w:rsidR="00705DE5" w:rsidRPr="00D5604F" w:rsidRDefault="00705DE5">
            <w:pPr>
              <w:spacing w:line="360" w:lineRule="auto"/>
              <w:rPr>
                <w:rFonts w:asciiTheme="minorHAnsi" w:hAnsiTheme="minorHAnsi"/>
                <w:color w:val="000000"/>
                <w:sz w:val="24"/>
                <w:szCs w:val="24"/>
              </w:rPr>
            </w:pPr>
          </w:p>
        </w:tc>
        <w:tc>
          <w:tcPr>
            <w:tcW w:w="1680" w:type="dxa"/>
          </w:tcPr>
          <w:p w14:paraId="200249EB" w14:textId="77777777" w:rsidR="00705DE5" w:rsidRPr="00D5604F" w:rsidRDefault="00705DE5">
            <w:pPr>
              <w:spacing w:line="360" w:lineRule="auto"/>
              <w:rPr>
                <w:rFonts w:asciiTheme="minorHAnsi" w:hAnsiTheme="minorHAnsi"/>
                <w:color w:val="000000"/>
                <w:sz w:val="24"/>
                <w:szCs w:val="24"/>
              </w:rPr>
            </w:pPr>
          </w:p>
        </w:tc>
        <w:tc>
          <w:tcPr>
            <w:tcW w:w="1515" w:type="dxa"/>
          </w:tcPr>
          <w:p w14:paraId="12DA764B" w14:textId="77777777" w:rsidR="00705DE5" w:rsidRPr="00D5604F" w:rsidRDefault="00705DE5">
            <w:pPr>
              <w:spacing w:line="360" w:lineRule="auto"/>
              <w:rPr>
                <w:rFonts w:asciiTheme="minorHAnsi" w:hAnsiTheme="minorHAnsi"/>
                <w:color w:val="000000" w:themeColor="text1"/>
                <w:sz w:val="24"/>
                <w:szCs w:val="24"/>
              </w:rPr>
            </w:pPr>
          </w:p>
        </w:tc>
      </w:tr>
      <w:tr w:rsidR="00705DE5" w:rsidRPr="00D5604F" w14:paraId="23197A85" w14:textId="77777777" w:rsidTr="006D6B74">
        <w:trPr>
          <w:trHeight w:val="322"/>
          <w:jc w:val="center"/>
        </w:trPr>
        <w:tc>
          <w:tcPr>
            <w:tcW w:w="1554" w:type="dxa"/>
          </w:tcPr>
          <w:p w14:paraId="237825DA" w14:textId="77777777" w:rsidR="00705DE5" w:rsidRPr="00D5604F" w:rsidRDefault="00705DE5">
            <w:pPr>
              <w:spacing w:line="360" w:lineRule="auto"/>
              <w:rPr>
                <w:rFonts w:asciiTheme="minorHAnsi" w:hAnsiTheme="minorHAnsi"/>
                <w:color w:val="000000"/>
                <w:sz w:val="24"/>
                <w:szCs w:val="24"/>
              </w:rPr>
            </w:pPr>
          </w:p>
        </w:tc>
        <w:tc>
          <w:tcPr>
            <w:tcW w:w="2049" w:type="dxa"/>
          </w:tcPr>
          <w:p w14:paraId="5350E447" w14:textId="77777777" w:rsidR="00705DE5" w:rsidRPr="00D5604F" w:rsidRDefault="00705DE5">
            <w:pPr>
              <w:spacing w:line="360" w:lineRule="auto"/>
              <w:rPr>
                <w:rFonts w:asciiTheme="minorHAnsi" w:hAnsiTheme="minorHAnsi"/>
                <w:color w:val="000000"/>
                <w:sz w:val="24"/>
                <w:szCs w:val="24"/>
              </w:rPr>
            </w:pPr>
          </w:p>
        </w:tc>
        <w:tc>
          <w:tcPr>
            <w:tcW w:w="1560" w:type="dxa"/>
          </w:tcPr>
          <w:p w14:paraId="61524797" w14:textId="77777777" w:rsidR="00705DE5" w:rsidRPr="00D5604F" w:rsidRDefault="00705DE5">
            <w:pPr>
              <w:spacing w:line="360" w:lineRule="auto"/>
              <w:rPr>
                <w:rFonts w:asciiTheme="minorHAnsi" w:hAnsiTheme="minorHAnsi"/>
                <w:color w:val="000000"/>
                <w:sz w:val="24"/>
                <w:szCs w:val="24"/>
              </w:rPr>
            </w:pPr>
          </w:p>
        </w:tc>
        <w:tc>
          <w:tcPr>
            <w:tcW w:w="1370" w:type="dxa"/>
          </w:tcPr>
          <w:p w14:paraId="2C9156DB" w14:textId="77777777" w:rsidR="00705DE5" w:rsidRPr="00D5604F" w:rsidRDefault="00705DE5">
            <w:pPr>
              <w:spacing w:line="360" w:lineRule="auto"/>
              <w:rPr>
                <w:rFonts w:asciiTheme="minorHAnsi" w:hAnsiTheme="minorHAnsi"/>
                <w:color w:val="000000"/>
                <w:sz w:val="24"/>
                <w:szCs w:val="24"/>
              </w:rPr>
            </w:pPr>
          </w:p>
        </w:tc>
        <w:tc>
          <w:tcPr>
            <w:tcW w:w="1260" w:type="dxa"/>
          </w:tcPr>
          <w:p w14:paraId="5EBDD1B8" w14:textId="77777777" w:rsidR="00705DE5" w:rsidRPr="00D5604F" w:rsidRDefault="00705DE5">
            <w:pPr>
              <w:spacing w:line="360" w:lineRule="auto"/>
              <w:rPr>
                <w:rFonts w:asciiTheme="minorHAnsi" w:hAnsiTheme="minorHAnsi"/>
                <w:color w:val="000000"/>
                <w:sz w:val="24"/>
                <w:szCs w:val="24"/>
              </w:rPr>
            </w:pPr>
          </w:p>
        </w:tc>
        <w:tc>
          <w:tcPr>
            <w:tcW w:w="1680" w:type="dxa"/>
          </w:tcPr>
          <w:p w14:paraId="33236898" w14:textId="77777777" w:rsidR="00705DE5" w:rsidRPr="00D5604F" w:rsidRDefault="00705DE5">
            <w:pPr>
              <w:spacing w:line="360" w:lineRule="auto"/>
              <w:rPr>
                <w:rFonts w:asciiTheme="minorHAnsi" w:hAnsiTheme="minorHAnsi"/>
                <w:color w:val="000000"/>
                <w:sz w:val="24"/>
                <w:szCs w:val="24"/>
              </w:rPr>
            </w:pPr>
          </w:p>
        </w:tc>
        <w:tc>
          <w:tcPr>
            <w:tcW w:w="1515" w:type="dxa"/>
          </w:tcPr>
          <w:p w14:paraId="70706682" w14:textId="77777777" w:rsidR="00705DE5" w:rsidRPr="00D5604F" w:rsidRDefault="00705DE5">
            <w:pPr>
              <w:spacing w:line="360" w:lineRule="auto"/>
              <w:rPr>
                <w:rFonts w:asciiTheme="minorHAnsi" w:hAnsiTheme="minorHAnsi"/>
                <w:color w:val="000000" w:themeColor="text1"/>
                <w:sz w:val="24"/>
                <w:szCs w:val="24"/>
              </w:rPr>
            </w:pPr>
          </w:p>
        </w:tc>
      </w:tr>
    </w:tbl>
    <w:p w14:paraId="110E2839" w14:textId="77777777" w:rsidR="00705DE5" w:rsidRPr="00D5604F" w:rsidRDefault="00705DE5" w:rsidP="00705DE5"/>
    <w:p w14:paraId="22A9E9B4" w14:textId="73AE9DEA" w:rsidR="00FA5E92" w:rsidRPr="00D5604F" w:rsidRDefault="00FA5E92" w:rsidP="001D5E14">
      <w:pPr>
        <w:pStyle w:val="ListParagraph"/>
        <w:numPr>
          <w:ilvl w:val="0"/>
          <w:numId w:val="16"/>
        </w:numPr>
        <w:spacing w:before="240"/>
        <w:rPr>
          <w:rFonts w:asciiTheme="minorHAnsi" w:hAnsiTheme="minorHAnsi"/>
        </w:rPr>
      </w:pPr>
      <w:r w:rsidRPr="00D5604F">
        <w:rPr>
          <w:rFonts w:asciiTheme="minorHAnsi" w:hAnsiTheme="minorHAnsi"/>
        </w:rPr>
        <w:t xml:space="preserve">Describe the training that all listed administrators will receive in the selected curriculum. </w:t>
      </w:r>
    </w:p>
    <w:p w14:paraId="6B775444" w14:textId="77777777" w:rsidR="00FA5E92" w:rsidRPr="00D5604F" w:rsidRDefault="00FA5E92" w:rsidP="00413433">
      <w:pPr>
        <w:pBdr>
          <w:top w:val="single" w:sz="4" w:space="1" w:color="auto"/>
          <w:left w:val="single" w:sz="4" w:space="4" w:color="auto"/>
          <w:bottom w:val="single" w:sz="4" w:space="1" w:color="auto"/>
          <w:right w:val="single" w:sz="4" w:space="4" w:color="auto"/>
        </w:pBdr>
      </w:pPr>
    </w:p>
    <w:p w14:paraId="5BE8962F" w14:textId="2C2E51CA" w:rsidR="00FA5E92" w:rsidRPr="00D5604F" w:rsidRDefault="00FA5E92" w:rsidP="00633309">
      <w:pPr>
        <w:pStyle w:val="Heading4"/>
        <w:rPr>
          <w:sz w:val="24"/>
          <w:szCs w:val="24"/>
        </w:rPr>
      </w:pPr>
      <w:r w:rsidRPr="00D5604F">
        <w:rPr>
          <w:sz w:val="24"/>
          <w:szCs w:val="24"/>
        </w:rPr>
        <w:t>Health and Safety</w:t>
      </w:r>
    </w:p>
    <w:p w14:paraId="04D66F0E" w14:textId="77777777" w:rsidR="00FA5E92" w:rsidRPr="00D5604F" w:rsidRDefault="00FA5E92" w:rsidP="00413433">
      <w:pPr>
        <w:rPr>
          <w:rFonts w:asciiTheme="minorHAnsi" w:hAnsiTheme="minorHAnsi"/>
        </w:rPr>
      </w:pPr>
      <w:r w:rsidRPr="00D5604F">
        <w:rPr>
          <w:rFonts w:asciiTheme="minorHAnsi" w:hAnsiTheme="minorHAnsi"/>
        </w:rPr>
        <w:t xml:space="preserve">Refer to the section on </w:t>
      </w:r>
      <w:r w:rsidRPr="00D5604F">
        <w:rPr>
          <w:rFonts w:asciiTheme="minorHAnsi" w:hAnsiTheme="minorHAnsi"/>
          <w:i/>
          <w:iCs/>
        </w:rPr>
        <w:t>Health and Nutrition</w:t>
      </w:r>
      <w:r w:rsidRPr="00D5604F">
        <w:rPr>
          <w:rFonts w:asciiTheme="minorHAnsi" w:hAnsiTheme="minorHAnsi"/>
        </w:rPr>
        <w:t xml:space="preserve"> in </w:t>
      </w:r>
      <w:r w:rsidRPr="00D5604F">
        <w:rPr>
          <w:rFonts w:asciiTheme="minorHAnsi" w:hAnsiTheme="minorHAnsi"/>
          <w:iCs/>
        </w:rPr>
        <w:t>N.J.A.C. 6A:13A</w:t>
      </w:r>
      <w:r w:rsidRPr="00D5604F">
        <w:rPr>
          <w:rFonts w:asciiTheme="minorHAnsi" w:hAnsiTheme="minorHAnsi"/>
        </w:rPr>
        <w:t xml:space="preserve">, and in the </w:t>
      </w:r>
      <w:r w:rsidRPr="00D5604F">
        <w:rPr>
          <w:rFonts w:asciiTheme="minorHAnsi" w:hAnsiTheme="minorHAnsi"/>
          <w:iCs/>
        </w:rPr>
        <w:t>Preschool Program Implementation Guidelines</w:t>
      </w:r>
      <w:r w:rsidRPr="00D5604F">
        <w:rPr>
          <w:rFonts w:asciiTheme="minorHAnsi" w:hAnsiTheme="minorHAnsi"/>
        </w:rPr>
        <w:t>.</w:t>
      </w:r>
    </w:p>
    <w:p w14:paraId="00CCBB06" w14:textId="3F74B1E7" w:rsidR="00FA5E92" w:rsidRPr="00D5604F" w:rsidRDefault="00FA5E92" w:rsidP="435D5ED4">
      <w:pPr>
        <w:spacing w:after="120"/>
        <w:rPr>
          <w:rFonts w:asciiTheme="minorHAnsi" w:hAnsiTheme="minorHAnsi"/>
        </w:rPr>
      </w:pPr>
      <w:r w:rsidRPr="00D5604F">
        <w:rPr>
          <w:rFonts w:asciiTheme="minorHAnsi" w:hAnsiTheme="minorHAnsi"/>
        </w:rPr>
        <w:t xml:space="preserve">Pursuant to N.J.A.C. 6A:13A, </w:t>
      </w:r>
      <w:r w:rsidR="007E0D2D" w:rsidRPr="00D5604F">
        <w:rPr>
          <w:rFonts w:asciiTheme="minorHAnsi" w:hAnsiTheme="minorHAnsi"/>
        </w:rPr>
        <w:t xml:space="preserve">health </w:t>
      </w:r>
      <w:r w:rsidR="00A26FF4" w:rsidRPr="00D5604F">
        <w:rPr>
          <w:rFonts w:asciiTheme="minorHAnsi" w:hAnsiTheme="minorHAnsi"/>
        </w:rPr>
        <w:t>screenings</w:t>
      </w:r>
      <w:r w:rsidRPr="00D5604F">
        <w:rPr>
          <w:rFonts w:asciiTheme="minorHAnsi" w:hAnsiTheme="minorHAnsi"/>
        </w:rPr>
        <w:t xml:space="preserve"> </w:t>
      </w:r>
      <w:r w:rsidR="0080199C" w:rsidRPr="00D5604F">
        <w:rPr>
          <w:rFonts w:asciiTheme="minorHAnsi" w:hAnsiTheme="minorHAnsi"/>
        </w:rPr>
        <w:t>must</w:t>
      </w:r>
      <w:r w:rsidRPr="00D5604F">
        <w:rPr>
          <w:rFonts w:asciiTheme="minorHAnsi" w:hAnsiTheme="minorHAnsi"/>
        </w:rPr>
        <w:t xml:space="preserve"> be provided to </w:t>
      </w:r>
      <w:r w:rsidR="00481F6D" w:rsidRPr="00D5604F">
        <w:rPr>
          <w:rFonts w:asciiTheme="minorHAnsi" w:hAnsiTheme="minorHAnsi"/>
        </w:rPr>
        <w:t xml:space="preserve">all </w:t>
      </w:r>
      <w:r w:rsidR="007777E9" w:rsidRPr="00D5604F">
        <w:rPr>
          <w:rFonts w:asciiTheme="minorHAnsi" w:hAnsiTheme="minorHAnsi"/>
        </w:rPr>
        <w:t xml:space="preserve">enrolled </w:t>
      </w:r>
      <w:r w:rsidRPr="00D5604F">
        <w:rPr>
          <w:rFonts w:asciiTheme="minorHAnsi" w:hAnsiTheme="minorHAnsi"/>
        </w:rPr>
        <w:t>preschool children</w:t>
      </w:r>
      <w:r w:rsidR="00A869C2" w:rsidRPr="00D5604F">
        <w:rPr>
          <w:rFonts w:asciiTheme="minorHAnsi" w:hAnsiTheme="minorHAnsi"/>
        </w:rPr>
        <w:t xml:space="preserve">. </w:t>
      </w:r>
      <w:r w:rsidR="00A869C2" w:rsidRPr="00D5604F">
        <w:rPr>
          <w:rFonts w:asciiTheme="minorHAnsi" w:hAnsiTheme="minorHAnsi"/>
          <w:color w:val="000000" w:themeColor="text1"/>
        </w:rPr>
        <w:t>V</w:t>
      </w:r>
      <w:r w:rsidRPr="00D5604F">
        <w:rPr>
          <w:rFonts w:asciiTheme="minorHAnsi" w:hAnsiTheme="minorHAnsi"/>
          <w:color w:val="000000" w:themeColor="text1"/>
        </w:rPr>
        <w:t>ision, hearing, dental, height, and weight screenings</w:t>
      </w:r>
      <w:r w:rsidR="00A869C2" w:rsidRPr="00D5604F">
        <w:rPr>
          <w:rFonts w:asciiTheme="minorHAnsi" w:hAnsiTheme="minorHAnsi"/>
          <w:color w:val="000000" w:themeColor="text1"/>
        </w:rPr>
        <w:t xml:space="preserve"> </w:t>
      </w:r>
      <w:r w:rsidR="00D23526" w:rsidRPr="00D5604F">
        <w:rPr>
          <w:rFonts w:asciiTheme="minorHAnsi" w:hAnsiTheme="minorHAnsi"/>
          <w:color w:val="000000" w:themeColor="text1"/>
        </w:rPr>
        <w:t>are to occur upon enrollment.</w:t>
      </w:r>
      <w:r w:rsidR="00A26FF4" w:rsidRPr="00D5604F">
        <w:rPr>
          <w:rFonts w:asciiTheme="minorHAnsi" w:hAnsiTheme="minorHAnsi"/>
        </w:rPr>
        <w:t xml:space="preserve"> </w:t>
      </w:r>
      <w:r w:rsidRPr="00D5604F">
        <w:rPr>
          <w:rFonts w:asciiTheme="minorHAnsi" w:hAnsiTheme="minorHAnsi"/>
        </w:rPr>
        <w:t xml:space="preserve">Families should be notified of the </w:t>
      </w:r>
      <w:r w:rsidR="696437E8" w:rsidRPr="00D5604F">
        <w:rPr>
          <w:rFonts w:asciiTheme="minorHAnsi" w:hAnsiTheme="minorHAnsi"/>
        </w:rPr>
        <w:t xml:space="preserve">screening </w:t>
      </w:r>
      <w:r w:rsidR="7B6361E1" w:rsidRPr="00D5604F">
        <w:rPr>
          <w:rFonts w:asciiTheme="minorHAnsi" w:hAnsiTheme="minorHAnsi"/>
        </w:rPr>
        <w:t>requirements upon</w:t>
      </w:r>
      <w:r w:rsidRPr="00D5604F">
        <w:rPr>
          <w:rFonts w:asciiTheme="minorHAnsi" w:hAnsiTheme="minorHAnsi"/>
        </w:rPr>
        <w:t xml:space="preserve"> enrollment.</w:t>
      </w:r>
    </w:p>
    <w:p w14:paraId="492F7F84" w14:textId="18DA4976" w:rsidR="00FA5E92" w:rsidRPr="00D5604F" w:rsidRDefault="00FA5E92" w:rsidP="00413433">
      <w:pPr>
        <w:spacing w:after="240"/>
        <w:rPr>
          <w:rFonts w:asciiTheme="minorHAnsi" w:hAnsiTheme="minorHAnsi"/>
        </w:rPr>
      </w:pPr>
      <w:r w:rsidRPr="00D5604F">
        <w:rPr>
          <w:rFonts w:asciiTheme="minorHAnsi" w:hAnsiTheme="minorHAnsi"/>
        </w:rPr>
        <w:t xml:space="preserve"> List the proposed schedule of health screenings for preschool children in the </w:t>
      </w:r>
      <w:r w:rsidRPr="00D5604F">
        <w:rPr>
          <w:rFonts w:asciiTheme="minorHAnsi" w:hAnsiTheme="minorHAnsi"/>
          <w:i/>
          <w:iCs/>
        </w:rPr>
        <w:t>Health Screening</w:t>
      </w:r>
      <w:r w:rsidRPr="00D5604F">
        <w:rPr>
          <w:rFonts w:asciiTheme="minorHAnsi" w:hAnsiTheme="minorHAnsi"/>
        </w:rPr>
        <w:t xml:space="preserve"> table below</w:t>
      </w:r>
      <w:r w:rsidR="00601F13" w:rsidRPr="00D5604F">
        <w:rPr>
          <w:rFonts w:asciiTheme="minorHAnsi" w:hAnsiTheme="minorHAnsi"/>
        </w:rPr>
        <w:t>.</w:t>
      </w:r>
    </w:p>
    <w:p w14:paraId="3E3BB67C" w14:textId="77777777" w:rsidR="00FA5E92" w:rsidRPr="00D5604F" w:rsidRDefault="00FA5E92" w:rsidP="00413433">
      <w:pPr>
        <w:pStyle w:val="Caption"/>
        <w:jc w:val="left"/>
      </w:pPr>
      <w:r w:rsidRPr="00D5604F">
        <w:lastRenderedPageBreak/>
        <w:t xml:space="preserve"> Proposed Schedule of Health Screenings</w:t>
      </w:r>
    </w:p>
    <w:tbl>
      <w:tblPr>
        <w:tblStyle w:val="TableGrid"/>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425"/>
        <w:gridCol w:w="8460"/>
      </w:tblGrid>
      <w:tr w:rsidR="00FA5E92" w:rsidRPr="00D5604F" w14:paraId="688D1E1B" w14:textId="77777777" w:rsidTr="006D6B74">
        <w:trPr>
          <w:trHeight w:val="403"/>
        </w:trPr>
        <w:tc>
          <w:tcPr>
            <w:tcW w:w="2425" w:type="dxa"/>
            <w:shd w:val="clear" w:color="auto" w:fill="F2F2F2" w:themeFill="background1" w:themeFillShade="F2"/>
          </w:tcPr>
          <w:p w14:paraId="13D47596" w14:textId="77777777" w:rsidR="00FA5E92" w:rsidRPr="00D5604F" w:rsidRDefault="00FA5E92" w:rsidP="00413433">
            <w:pPr>
              <w:spacing w:line="360" w:lineRule="auto"/>
              <w:ind w:right="18"/>
              <w:rPr>
                <w:rFonts w:asciiTheme="minorHAnsi" w:hAnsiTheme="minorHAnsi"/>
                <w:b/>
              </w:rPr>
            </w:pPr>
            <w:r w:rsidRPr="00D5604F">
              <w:rPr>
                <w:rFonts w:asciiTheme="minorHAnsi" w:hAnsiTheme="minorHAnsi"/>
                <w:b/>
              </w:rPr>
              <w:t>Health Screening</w:t>
            </w:r>
          </w:p>
        </w:tc>
        <w:tc>
          <w:tcPr>
            <w:tcW w:w="8460" w:type="dxa"/>
            <w:shd w:val="clear" w:color="auto" w:fill="F2F2F2" w:themeFill="background1" w:themeFillShade="F2"/>
          </w:tcPr>
          <w:p w14:paraId="58AFBA5B" w14:textId="77777777" w:rsidR="00FA5E92" w:rsidRPr="00D5604F" w:rsidRDefault="00FA5E92" w:rsidP="00413433">
            <w:pPr>
              <w:spacing w:line="360" w:lineRule="auto"/>
              <w:ind w:right="18"/>
              <w:rPr>
                <w:rFonts w:asciiTheme="minorHAnsi" w:hAnsiTheme="minorHAnsi"/>
                <w:b/>
                <w:bCs/>
              </w:rPr>
            </w:pPr>
            <w:r w:rsidRPr="00D5604F">
              <w:rPr>
                <w:rFonts w:asciiTheme="minorHAnsi" w:hAnsiTheme="minorHAnsi"/>
                <w:b/>
                <w:bCs/>
              </w:rPr>
              <w:t>Projected Completion Date</w:t>
            </w:r>
          </w:p>
        </w:tc>
      </w:tr>
      <w:tr w:rsidR="00FA5E92" w:rsidRPr="00D5604F" w14:paraId="41A7CF41" w14:textId="77777777" w:rsidTr="006D6B74">
        <w:trPr>
          <w:trHeight w:val="403"/>
        </w:trPr>
        <w:tc>
          <w:tcPr>
            <w:tcW w:w="2425" w:type="dxa"/>
            <w:shd w:val="clear" w:color="auto" w:fill="F2F2F2" w:themeFill="background1" w:themeFillShade="F2"/>
          </w:tcPr>
          <w:p w14:paraId="08C8E4FA" w14:textId="77777777" w:rsidR="00FA5E92" w:rsidRPr="00D5604F" w:rsidRDefault="00FA5E92" w:rsidP="00413433">
            <w:pPr>
              <w:ind w:right="18"/>
              <w:rPr>
                <w:rFonts w:asciiTheme="minorHAnsi" w:hAnsiTheme="minorHAnsi"/>
                <w:b/>
                <w:bCs/>
              </w:rPr>
            </w:pPr>
            <w:r w:rsidRPr="00D5604F">
              <w:rPr>
                <w:rFonts w:asciiTheme="minorHAnsi" w:hAnsiTheme="minorHAnsi"/>
                <w:b/>
                <w:bCs/>
              </w:rPr>
              <w:t>Vision</w:t>
            </w:r>
          </w:p>
        </w:tc>
        <w:tc>
          <w:tcPr>
            <w:tcW w:w="8460" w:type="dxa"/>
          </w:tcPr>
          <w:p w14:paraId="1E050544" w14:textId="77777777" w:rsidR="00FA5E92" w:rsidRPr="00D5604F" w:rsidRDefault="00FA5E92" w:rsidP="00413433">
            <w:pPr>
              <w:ind w:right="18"/>
              <w:rPr>
                <w:rFonts w:asciiTheme="minorHAnsi" w:hAnsiTheme="minorHAnsi"/>
                <w:b/>
                <w:bCs/>
              </w:rPr>
            </w:pPr>
          </w:p>
        </w:tc>
      </w:tr>
      <w:tr w:rsidR="00FA5E92" w:rsidRPr="00D5604F" w14:paraId="1CA6BC10" w14:textId="77777777" w:rsidTr="006D6B74">
        <w:trPr>
          <w:trHeight w:val="403"/>
        </w:trPr>
        <w:tc>
          <w:tcPr>
            <w:tcW w:w="2425" w:type="dxa"/>
            <w:shd w:val="clear" w:color="auto" w:fill="F2F2F2" w:themeFill="background1" w:themeFillShade="F2"/>
          </w:tcPr>
          <w:p w14:paraId="5DC6CA60" w14:textId="77777777" w:rsidR="00FA5E92" w:rsidRPr="00D5604F" w:rsidRDefault="00FA5E92" w:rsidP="00413433">
            <w:pPr>
              <w:rPr>
                <w:rFonts w:asciiTheme="minorHAnsi" w:hAnsiTheme="minorHAnsi"/>
                <w:b/>
                <w:bCs/>
              </w:rPr>
            </w:pPr>
            <w:r w:rsidRPr="00D5604F">
              <w:rPr>
                <w:rFonts w:asciiTheme="minorHAnsi" w:hAnsiTheme="minorHAnsi"/>
                <w:b/>
                <w:bCs/>
              </w:rPr>
              <w:t>Hearing</w:t>
            </w:r>
          </w:p>
        </w:tc>
        <w:tc>
          <w:tcPr>
            <w:tcW w:w="8460" w:type="dxa"/>
          </w:tcPr>
          <w:p w14:paraId="2E4EB5F1" w14:textId="77777777" w:rsidR="00FA5E92" w:rsidRPr="00D5604F" w:rsidRDefault="00FA5E92" w:rsidP="00413433">
            <w:pPr>
              <w:rPr>
                <w:rFonts w:asciiTheme="minorHAnsi" w:hAnsiTheme="minorHAnsi"/>
                <w:b/>
                <w:bCs/>
              </w:rPr>
            </w:pPr>
          </w:p>
        </w:tc>
      </w:tr>
      <w:tr w:rsidR="00FA5E92" w:rsidRPr="00D5604F" w14:paraId="71844F7C" w14:textId="77777777" w:rsidTr="006D6B74">
        <w:trPr>
          <w:trHeight w:val="403"/>
        </w:trPr>
        <w:tc>
          <w:tcPr>
            <w:tcW w:w="2425" w:type="dxa"/>
            <w:shd w:val="clear" w:color="auto" w:fill="F2F2F2" w:themeFill="background1" w:themeFillShade="F2"/>
          </w:tcPr>
          <w:p w14:paraId="43897FAA" w14:textId="77777777" w:rsidR="00FA5E92" w:rsidRPr="00D5604F" w:rsidRDefault="00FA5E92" w:rsidP="00413433">
            <w:pPr>
              <w:rPr>
                <w:rFonts w:asciiTheme="minorHAnsi" w:hAnsiTheme="minorHAnsi"/>
                <w:b/>
                <w:bCs/>
              </w:rPr>
            </w:pPr>
            <w:r w:rsidRPr="00D5604F">
              <w:rPr>
                <w:rFonts w:asciiTheme="minorHAnsi" w:hAnsiTheme="minorHAnsi"/>
                <w:b/>
                <w:bCs/>
              </w:rPr>
              <w:t>Dental</w:t>
            </w:r>
          </w:p>
        </w:tc>
        <w:tc>
          <w:tcPr>
            <w:tcW w:w="8460" w:type="dxa"/>
          </w:tcPr>
          <w:p w14:paraId="0CF36C09" w14:textId="77777777" w:rsidR="00FA5E92" w:rsidRPr="00D5604F" w:rsidRDefault="00FA5E92" w:rsidP="00413433">
            <w:pPr>
              <w:rPr>
                <w:rFonts w:asciiTheme="minorHAnsi" w:hAnsiTheme="minorHAnsi"/>
                <w:b/>
                <w:bCs/>
              </w:rPr>
            </w:pPr>
          </w:p>
        </w:tc>
      </w:tr>
      <w:tr w:rsidR="00FA5E92" w:rsidRPr="00D5604F" w14:paraId="78D911A7" w14:textId="77777777" w:rsidTr="006D6B74">
        <w:trPr>
          <w:trHeight w:val="403"/>
        </w:trPr>
        <w:tc>
          <w:tcPr>
            <w:tcW w:w="2425" w:type="dxa"/>
            <w:shd w:val="clear" w:color="auto" w:fill="F2F2F2" w:themeFill="background1" w:themeFillShade="F2"/>
          </w:tcPr>
          <w:p w14:paraId="7BEA4D6A" w14:textId="77777777" w:rsidR="00FA5E92" w:rsidRPr="00D5604F" w:rsidRDefault="00FA5E92" w:rsidP="00413433">
            <w:pPr>
              <w:rPr>
                <w:rFonts w:asciiTheme="minorHAnsi" w:hAnsiTheme="minorHAnsi"/>
                <w:b/>
                <w:bCs/>
              </w:rPr>
            </w:pPr>
            <w:r w:rsidRPr="00D5604F">
              <w:rPr>
                <w:rFonts w:asciiTheme="minorHAnsi" w:hAnsiTheme="minorHAnsi"/>
                <w:b/>
                <w:bCs/>
              </w:rPr>
              <w:t>Height/Weight</w:t>
            </w:r>
          </w:p>
        </w:tc>
        <w:tc>
          <w:tcPr>
            <w:tcW w:w="8460" w:type="dxa"/>
          </w:tcPr>
          <w:p w14:paraId="66A8E7FF" w14:textId="77777777" w:rsidR="00FA5E92" w:rsidRPr="00D5604F" w:rsidRDefault="00FA5E92" w:rsidP="00413433">
            <w:pPr>
              <w:rPr>
                <w:rFonts w:asciiTheme="minorHAnsi" w:hAnsiTheme="minorHAnsi"/>
                <w:b/>
                <w:bCs/>
              </w:rPr>
            </w:pPr>
          </w:p>
        </w:tc>
      </w:tr>
    </w:tbl>
    <w:p w14:paraId="3A8722B6" w14:textId="26487EB4" w:rsidR="00FA5E92" w:rsidRPr="00D5604F" w:rsidRDefault="6CA00A19" w:rsidP="544417A0">
      <w:pPr>
        <w:pStyle w:val="ListParagraph"/>
        <w:numPr>
          <w:ilvl w:val="0"/>
          <w:numId w:val="16"/>
        </w:numPr>
        <w:spacing w:before="240" w:after="0"/>
        <w:rPr>
          <w:rFonts w:asciiTheme="minorHAnsi" w:hAnsiTheme="minorHAnsi"/>
        </w:rPr>
      </w:pPr>
      <w:r w:rsidRPr="00D5604F">
        <w:rPr>
          <w:rFonts w:asciiTheme="minorHAnsi" w:hAnsiTheme="minorHAnsi"/>
        </w:rPr>
        <w:t xml:space="preserve">How will the LEA ensure that nurses are employed at </w:t>
      </w:r>
      <w:r w:rsidR="6382A955" w:rsidRPr="00D5604F">
        <w:rPr>
          <w:rFonts w:asciiTheme="minorHAnsi" w:hAnsiTheme="minorHAnsi"/>
        </w:rPr>
        <w:t xml:space="preserve">the required </w:t>
      </w:r>
      <w:r w:rsidRPr="00D5604F">
        <w:rPr>
          <w:rFonts w:asciiTheme="minorHAnsi" w:hAnsiTheme="minorHAnsi"/>
        </w:rPr>
        <w:t>ratio of 1:</w:t>
      </w:r>
      <w:bookmarkStart w:id="121" w:name="_Int_0WZCy62U"/>
      <w:bookmarkStart w:id="122" w:name="_Int_MU9Z7hgK"/>
      <w:r w:rsidRPr="00D5604F">
        <w:rPr>
          <w:rFonts w:asciiTheme="minorHAnsi" w:hAnsiTheme="minorHAnsi"/>
        </w:rPr>
        <w:t>300 children for preschool</w:t>
      </w:r>
      <w:bookmarkEnd w:id="121"/>
      <w:bookmarkEnd w:id="122"/>
      <w:r w:rsidRPr="00D5604F">
        <w:rPr>
          <w:rFonts w:asciiTheme="minorHAnsi" w:hAnsiTheme="minorHAnsi"/>
        </w:rPr>
        <w:t xml:space="preserve"> children enrolled in provider, Head Start, and LEA classrooms? </w:t>
      </w:r>
    </w:p>
    <w:p w14:paraId="6D4B8172"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04B1F0BF" w14:textId="2E0B8B56" w:rsidR="00FA5E92" w:rsidRPr="00D5604F" w:rsidRDefault="00FA5E92" w:rsidP="001D5E14">
      <w:pPr>
        <w:pStyle w:val="ListParagraph"/>
        <w:numPr>
          <w:ilvl w:val="0"/>
          <w:numId w:val="16"/>
        </w:numPr>
        <w:spacing w:before="240" w:after="0"/>
        <w:rPr>
          <w:rFonts w:asciiTheme="minorHAnsi" w:hAnsiTheme="minorHAnsi"/>
        </w:rPr>
      </w:pPr>
      <w:r w:rsidRPr="00D5604F">
        <w:rPr>
          <w:rFonts w:asciiTheme="minorHAnsi" w:hAnsiTheme="minorHAnsi"/>
        </w:rPr>
        <w:t xml:space="preserve">List the proposed health-related family education programs and the proposed schedule for the current school year. </w:t>
      </w:r>
    </w:p>
    <w:p w14:paraId="396D8C74"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3AB21967" w14:textId="411FD4C0" w:rsidR="00FA5E92" w:rsidRPr="00D5604F" w:rsidRDefault="00FA5E92" w:rsidP="001D5E14">
      <w:pPr>
        <w:pStyle w:val="ListParagraph"/>
        <w:numPr>
          <w:ilvl w:val="0"/>
          <w:numId w:val="16"/>
        </w:numPr>
        <w:spacing w:before="240" w:after="0"/>
        <w:rPr>
          <w:rFonts w:asciiTheme="minorHAnsi" w:hAnsiTheme="minorHAnsi"/>
        </w:rPr>
      </w:pPr>
      <w:r w:rsidRPr="00D5604F">
        <w:rPr>
          <w:rFonts w:asciiTheme="minorHAnsi" w:hAnsiTheme="minorHAnsi"/>
        </w:rPr>
        <w:t xml:space="preserve">List the professional development the nurses </w:t>
      </w:r>
      <w:r w:rsidR="001945D1" w:rsidRPr="00D5604F">
        <w:rPr>
          <w:rFonts w:asciiTheme="minorHAnsi" w:hAnsiTheme="minorHAnsi"/>
        </w:rPr>
        <w:t xml:space="preserve">will </w:t>
      </w:r>
      <w:r w:rsidRPr="00D5604F">
        <w:rPr>
          <w:rFonts w:asciiTheme="minorHAnsi" w:hAnsiTheme="minorHAnsi"/>
        </w:rPr>
        <w:t xml:space="preserve">provide to classroom teachers and children within the current school year. </w:t>
      </w:r>
    </w:p>
    <w:p w14:paraId="5D856766"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after="0"/>
        <w:rPr>
          <w:rFonts w:asciiTheme="minorHAnsi" w:hAnsiTheme="minorHAnsi"/>
        </w:rPr>
      </w:pPr>
    </w:p>
    <w:p w14:paraId="61DC8BDE" w14:textId="2A6EBA9E" w:rsidR="00FA5E92" w:rsidRPr="00D5604F" w:rsidRDefault="00FA5E92" w:rsidP="435D5ED4">
      <w:pPr>
        <w:pStyle w:val="ListParagraph"/>
        <w:numPr>
          <w:ilvl w:val="0"/>
          <w:numId w:val="16"/>
        </w:numPr>
        <w:spacing w:before="240" w:after="0"/>
        <w:rPr>
          <w:rFonts w:asciiTheme="minorHAnsi" w:hAnsiTheme="minorHAnsi"/>
        </w:rPr>
      </w:pPr>
      <w:r w:rsidRPr="00D5604F">
        <w:rPr>
          <w:rFonts w:asciiTheme="minorHAnsi" w:hAnsiTheme="minorHAnsi"/>
        </w:rPr>
        <w:t>Does you</w:t>
      </w:r>
      <w:r w:rsidR="15AE5E79" w:rsidRPr="00D5604F">
        <w:rPr>
          <w:rFonts w:asciiTheme="minorHAnsi" w:hAnsiTheme="minorHAnsi"/>
        </w:rPr>
        <w:t>r</w:t>
      </w:r>
      <w:r w:rsidRPr="00D5604F">
        <w:rPr>
          <w:rFonts w:asciiTheme="minorHAnsi" w:hAnsiTheme="minorHAnsi"/>
        </w:rPr>
        <w:t xml:space="preserve"> LEA participate in the National School Breakfast Program and the National School Lunch Program?</w:t>
      </w:r>
    </w:p>
    <w:tbl>
      <w:tblPr>
        <w:tblStyle w:val="TableGrid"/>
        <w:tblW w:w="1615"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80"/>
        <w:gridCol w:w="835"/>
      </w:tblGrid>
      <w:tr w:rsidR="00FA5E92" w:rsidRPr="00D5604F" w14:paraId="65097399" w14:textId="77777777" w:rsidTr="006D6B74">
        <w:trPr>
          <w:trHeight w:val="300"/>
        </w:trPr>
        <w:tc>
          <w:tcPr>
            <w:tcW w:w="780" w:type="dxa"/>
            <w:shd w:val="clear" w:color="auto" w:fill="F2F2F2" w:themeFill="background1" w:themeFillShade="F2"/>
          </w:tcPr>
          <w:p w14:paraId="64EEBF5A"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Yes</w:t>
            </w:r>
          </w:p>
        </w:tc>
        <w:tc>
          <w:tcPr>
            <w:tcW w:w="835" w:type="dxa"/>
          </w:tcPr>
          <w:p w14:paraId="362FDBA1" w14:textId="77777777" w:rsidR="00FA5E92" w:rsidRPr="00D5604F" w:rsidRDefault="00FA5E92" w:rsidP="00413433">
            <w:pPr>
              <w:rPr>
                <w:rFonts w:asciiTheme="minorHAnsi" w:hAnsiTheme="minorHAnsi"/>
                <w:sz w:val="24"/>
                <w:szCs w:val="24"/>
              </w:rPr>
            </w:pPr>
          </w:p>
        </w:tc>
      </w:tr>
      <w:tr w:rsidR="00FA5E92" w:rsidRPr="00D5604F" w14:paraId="266FAF71" w14:textId="77777777" w:rsidTr="006D6B74">
        <w:trPr>
          <w:trHeight w:val="300"/>
        </w:trPr>
        <w:tc>
          <w:tcPr>
            <w:tcW w:w="780" w:type="dxa"/>
            <w:shd w:val="clear" w:color="auto" w:fill="F2F2F2" w:themeFill="background1" w:themeFillShade="F2"/>
          </w:tcPr>
          <w:p w14:paraId="36A492B1"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No</w:t>
            </w:r>
          </w:p>
        </w:tc>
        <w:tc>
          <w:tcPr>
            <w:tcW w:w="835" w:type="dxa"/>
          </w:tcPr>
          <w:p w14:paraId="629C6F88" w14:textId="77777777" w:rsidR="00FA5E92" w:rsidRPr="00D5604F" w:rsidRDefault="00FA5E92" w:rsidP="00413433">
            <w:pPr>
              <w:rPr>
                <w:rFonts w:asciiTheme="minorHAnsi" w:hAnsiTheme="minorHAnsi"/>
                <w:sz w:val="24"/>
                <w:szCs w:val="24"/>
              </w:rPr>
            </w:pPr>
          </w:p>
        </w:tc>
      </w:tr>
    </w:tbl>
    <w:p w14:paraId="25AA3F45" w14:textId="77777777" w:rsidR="00FA5E92" w:rsidRPr="00D5604F" w:rsidRDefault="00FA5E92" w:rsidP="00413433">
      <w:pPr>
        <w:spacing w:after="0"/>
        <w:rPr>
          <w:sz w:val="32"/>
          <w:szCs w:val="32"/>
        </w:rPr>
      </w:pPr>
    </w:p>
    <w:p w14:paraId="0F49FCE8" w14:textId="2725CD26" w:rsidR="00FA5E92" w:rsidRPr="00D5604F" w:rsidRDefault="00FA5E92" w:rsidP="00AF18A2">
      <w:pPr>
        <w:pStyle w:val="Heading3"/>
        <w:rPr>
          <w:rFonts w:asciiTheme="majorHAnsi" w:hAnsiTheme="majorHAnsi"/>
        </w:rPr>
      </w:pPr>
      <w:r w:rsidRPr="00D5604F">
        <w:rPr>
          <w:rFonts w:asciiTheme="majorHAnsi" w:hAnsiTheme="majorHAnsi"/>
        </w:rPr>
        <w:t>5.6 Coaching Supports: Preschool Instructional Coach</w:t>
      </w:r>
      <w:r w:rsidR="00447DA0" w:rsidRPr="00D5604F">
        <w:rPr>
          <w:rFonts w:asciiTheme="majorHAnsi" w:hAnsiTheme="majorHAnsi"/>
        </w:rPr>
        <w:t xml:space="preserve"> </w:t>
      </w:r>
      <w:r w:rsidR="003C00B5" w:rsidRPr="00D5604F">
        <w:rPr>
          <w:rFonts w:asciiTheme="majorHAnsi" w:hAnsiTheme="majorHAnsi"/>
        </w:rPr>
        <w:t xml:space="preserve">(PIC) </w:t>
      </w:r>
      <w:r w:rsidR="00447DA0" w:rsidRPr="00D5604F">
        <w:rPr>
          <w:rFonts w:asciiTheme="majorHAnsi" w:hAnsiTheme="majorHAnsi"/>
        </w:rPr>
        <w:t>and Preschool Intervention and Referral Specialist</w:t>
      </w:r>
      <w:r w:rsidR="003C00B5" w:rsidRPr="00D5604F">
        <w:rPr>
          <w:rFonts w:asciiTheme="majorHAnsi" w:hAnsiTheme="majorHAnsi"/>
        </w:rPr>
        <w:t xml:space="preserve"> (PIRS)</w:t>
      </w:r>
      <w:r w:rsidR="00876249" w:rsidRPr="00D5604F">
        <w:rPr>
          <w:rFonts w:asciiTheme="majorHAnsi" w:hAnsiTheme="majorHAnsi"/>
        </w:rPr>
        <w:t xml:space="preserve"> (11 points)</w:t>
      </w:r>
    </w:p>
    <w:p w14:paraId="247804A8" w14:textId="77777777" w:rsidR="00FA5E92" w:rsidRPr="00D5604F" w:rsidRDefault="00FA5E92" w:rsidP="00675238">
      <w:pPr>
        <w:pStyle w:val="Heading4"/>
        <w:spacing w:after="0"/>
        <w:rPr>
          <w:rFonts w:asciiTheme="minorHAnsi" w:hAnsiTheme="minorHAnsi"/>
          <w:sz w:val="24"/>
          <w:szCs w:val="24"/>
        </w:rPr>
      </w:pPr>
      <w:r w:rsidRPr="00D5604F">
        <w:rPr>
          <w:rFonts w:asciiTheme="minorHAnsi" w:hAnsiTheme="minorHAnsi"/>
          <w:sz w:val="24"/>
          <w:szCs w:val="24"/>
        </w:rPr>
        <w:t>Preschool Instructional Coaches</w:t>
      </w:r>
    </w:p>
    <w:p w14:paraId="5C19665A" w14:textId="77777777" w:rsidR="00847918" w:rsidRPr="00D5604F" w:rsidRDefault="00847918" w:rsidP="00413433">
      <w:pPr>
        <w:spacing w:before="240"/>
        <w:rPr>
          <w:rFonts w:asciiTheme="minorHAnsi" w:hAnsiTheme="minorHAnsi"/>
        </w:rPr>
      </w:pPr>
      <w:r w:rsidRPr="00D5604F">
        <w:rPr>
          <w:rFonts w:asciiTheme="minorHAnsi" w:hAnsiTheme="minorHAnsi"/>
        </w:rPr>
        <w:t xml:space="preserve">Refer to the section on the </w:t>
      </w:r>
      <w:r w:rsidRPr="00D5604F">
        <w:rPr>
          <w:rFonts w:asciiTheme="minorHAnsi" w:hAnsiTheme="minorHAnsi"/>
          <w:i/>
          <w:iCs/>
        </w:rPr>
        <w:t>Preschool Instructional Coach</w:t>
      </w:r>
      <w:r w:rsidRPr="00D5604F">
        <w:rPr>
          <w:rFonts w:asciiTheme="minorHAnsi" w:hAnsiTheme="minorHAnsi"/>
        </w:rPr>
        <w:t xml:space="preserve"> in N.J.A.C. 6A:13A and in the Preschool Program Implementation Guidelines.</w:t>
      </w:r>
    </w:p>
    <w:p w14:paraId="55787E02" w14:textId="7B921287" w:rsidR="00847918" w:rsidRPr="00D5604F" w:rsidRDefault="32505E1B" w:rsidP="6048B88B">
      <w:pPr>
        <w:spacing w:before="240"/>
        <w:rPr>
          <w:rFonts w:asciiTheme="minorHAnsi" w:hAnsiTheme="minorHAnsi"/>
        </w:rPr>
      </w:pPr>
      <w:r w:rsidRPr="00D5604F">
        <w:rPr>
          <w:rFonts w:asciiTheme="minorHAnsi" w:hAnsiTheme="minorHAnsi"/>
          <w:b/>
          <w:bCs/>
        </w:rPr>
        <w:t xml:space="preserve">Note: </w:t>
      </w:r>
      <w:r w:rsidRPr="00D5604F">
        <w:rPr>
          <w:rFonts w:asciiTheme="minorHAnsi" w:hAnsiTheme="minorHAnsi"/>
        </w:rPr>
        <w:t xml:space="preserve">The </w:t>
      </w:r>
      <w:r w:rsidR="44CA67E8" w:rsidRPr="00D5604F">
        <w:rPr>
          <w:rFonts w:asciiTheme="minorHAnsi" w:hAnsiTheme="minorHAnsi"/>
        </w:rPr>
        <w:t>Preschool Instructional Coach (</w:t>
      </w:r>
      <w:r w:rsidRPr="00D5604F">
        <w:rPr>
          <w:rFonts w:asciiTheme="minorHAnsi" w:hAnsiTheme="minorHAnsi"/>
        </w:rPr>
        <w:t>PIC</w:t>
      </w:r>
      <w:r w:rsidR="44CA67E8" w:rsidRPr="00D5604F">
        <w:rPr>
          <w:rFonts w:asciiTheme="minorHAnsi" w:hAnsiTheme="minorHAnsi"/>
        </w:rPr>
        <w:t>)</w:t>
      </w:r>
      <w:r w:rsidRPr="00D5604F">
        <w:rPr>
          <w:rFonts w:asciiTheme="minorHAnsi" w:hAnsiTheme="minorHAnsi"/>
        </w:rPr>
        <w:t xml:space="preserve"> should dedicate their time to classroom visits, coaching</w:t>
      </w:r>
      <w:r w:rsidR="5D1182BE" w:rsidRPr="00D5604F">
        <w:rPr>
          <w:rFonts w:asciiTheme="minorHAnsi" w:hAnsiTheme="minorHAnsi"/>
        </w:rPr>
        <w:t>,</w:t>
      </w:r>
      <w:r w:rsidRPr="00D5604F">
        <w:rPr>
          <w:rFonts w:asciiTheme="minorHAnsi" w:hAnsiTheme="minorHAnsi"/>
        </w:rPr>
        <w:t xml:space="preserve"> and supporting teachers through the reflective cycle, and having dialogue with teachers regarding learning and instructional practices. The PIC should not have any teacher, supervisory, or evaluator responsibilities. </w:t>
      </w:r>
      <w:r w:rsidR="09DF86F6" w:rsidRPr="00D5604F">
        <w:rPr>
          <w:rFonts w:asciiTheme="minorHAnsi" w:hAnsiTheme="minorHAnsi"/>
        </w:rPr>
        <w:t xml:space="preserve">LEAs should </w:t>
      </w:r>
      <w:r w:rsidR="5C93F088" w:rsidRPr="00D5604F">
        <w:rPr>
          <w:rFonts w:asciiTheme="minorHAnsi" w:hAnsiTheme="minorHAnsi"/>
        </w:rPr>
        <w:t>refer to</w:t>
      </w:r>
      <w:r w:rsidRPr="00D5604F">
        <w:rPr>
          <w:rFonts w:asciiTheme="minorHAnsi" w:hAnsiTheme="minorHAnsi"/>
        </w:rPr>
        <w:t xml:space="preserve"> the qualification</w:t>
      </w:r>
      <w:r w:rsidR="09DF86F6" w:rsidRPr="00D5604F">
        <w:rPr>
          <w:rFonts w:asciiTheme="minorHAnsi" w:hAnsiTheme="minorHAnsi"/>
        </w:rPr>
        <w:t>s</w:t>
      </w:r>
      <w:r w:rsidRPr="00D5604F">
        <w:rPr>
          <w:rFonts w:asciiTheme="minorHAnsi" w:hAnsiTheme="minorHAnsi"/>
        </w:rPr>
        <w:t xml:space="preserve"> and experience required</w:t>
      </w:r>
      <w:r w:rsidR="09DF86F6" w:rsidRPr="00D5604F">
        <w:rPr>
          <w:rFonts w:asciiTheme="minorHAnsi" w:hAnsiTheme="minorHAnsi"/>
        </w:rPr>
        <w:t xml:space="preserve"> of a PIC, outlined in N.J.A.C. 6A:13A, </w:t>
      </w:r>
      <w:r w:rsidR="5C757324" w:rsidRPr="00D5604F">
        <w:rPr>
          <w:rFonts w:asciiTheme="minorHAnsi" w:hAnsiTheme="minorHAnsi"/>
        </w:rPr>
        <w:t>to</w:t>
      </w:r>
      <w:r w:rsidR="09DF86F6" w:rsidRPr="00D5604F">
        <w:rPr>
          <w:rFonts w:asciiTheme="minorHAnsi" w:hAnsiTheme="minorHAnsi"/>
        </w:rPr>
        <w:t xml:space="preserve"> </w:t>
      </w:r>
      <w:r w:rsidRPr="00D5604F">
        <w:rPr>
          <w:rFonts w:asciiTheme="minorHAnsi" w:hAnsiTheme="minorHAnsi"/>
        </w:rPr>
        <w:t xml:space="preserve">ensure </w:t>
      </w:r>
      <w:r w:rsidR="5D1182BE" w:rsidRPr="00D5604F">
        <w:rPr>
          <w:rFonts w:asciiTheme="minorHAnsi" w:hAnsiTheme="minorHAnsi"/>
        </w:rPr>
        <w:t xml:space="preserve">that </w:t>
      </w:r>
      <w:r w:rsidRPr="00D5604F">
        <w:rPr>
          <w:rFonts w:asciiTheme="minorHAnsi" w:hAnsiTheme="minorHAnsi"/>
        </w:rPr>
        <w:t>the individual</w:t>
      </w:r>
      <w:r w:rsidR="09DF86F6" w:rsidRPr="00D5604F">
        <w:rPr>
          <w:rFonts w:asciiTheme="minorHAnsi" w:hAnsiTheme="minorHAnsi"/>
        </w:rPr>
        <w:t xml:space="preserve"> appointed to the PIC role</w:t>
      </w:r>
      <w:r w:rsidRPr="00D5604F">
        <w:rPr>
          <w:rFonts w:asciiTheme="minorHAnsi" w:hAnsiTheme="minorHAnsi"/>
        </w:rPr>
        <w:t xml:space="preserve"> meets </w:t>
      </w:r>
      <w:r w:rsidR="3BE17863" w:rsidRPr="00D5604F">
        <w:rPr>
          <w:rFonts w:asciiTheme="minorHAnsi" w:hAnsiTheme="minorHAnsi"/>
        </w:rPr>
        <w:t>all</w:t>
      </w:r>
      <w:r w:rsidRPr="00D5604F">
        <w:rPr>
          <w:rFonts w:asciiTheme="minorHAnsi" w:hAnsiTheme="minorHAnsi"/>
        </w:rPr>
        <w:t xml:space="preserve"> </w:t>
      </w:r>
      <w:r w:rsidR="3FC5F7D2" w:rsidRPr="00D5604F">
        <w:rPr>
          <w:rFonts w:asciiTheme="minorHAnsi" w:hAnsiTheme="minorHAnsi"/>
        </w:rPr>
        <w:t>requirements</w:t>
      </w:r>
      <w:r w:rsidRPr="00D5604F">
        <w:rPr>
          <w:rFonts w:asciiTheme="minorHAnsi" w:hAnsiTheme="minorHAnsi"/>
        </w:rPr>
        <w:t>.</w:t>
      </w:r>
    </w:p>
    <w:p w14:paraId="7C3D8C13" w14:textId="02A45A69" w:rsidR="006E6A1C" w:rsidRPr="00D5604F" w:rsidRDefault="6E7C9213" w:rsidP="544417A0">
      <w:pPr>
        <w:spacing w:before="240"/>
        <w:rPr>
          <w:rFonts w:asciiTheme="minorHAnsi" w:hAnsiTheme="minorHAnsi"/>
        </w:rPr>
      </w:pPr>
      <w:r w:rsidRPr="00D5604F">
        <w:rPr>
          <w:rFonts w:asciiTheme="minorHAnsi" w:hAnsiTheme="minorHAnsi"/>
        </w:rPr>
        <w:t xml:space="preserve">Complete the </w:t>
      </w:r>
      <w:r w:rsidR="67CEA1AB" w:rsidRPr="00D5604F">
        <w:rPr>
          <w:rFonts w:asciiTheme="minorHAnsi" w:hAnsiTheme="minorHAnsi"/>
          <w:i/>
          <w:iCs/>
        </w:rPr>
        <w:t>Preschool Instructional Coach</w:t>
      </w:r>
      <w:r w:rsidR="67CEA1AB" w:rsidRPr="00D5604F">
        <w:rPr>
          <w:rFonts w:asciiTheme="minorHAnsi" w:hAnsiTheme="minorHAnsi"/>
        </w:rPr>
        <w:t xml:space="preserve"> </w:t>
      </w:r>
      <w:r w:rsidR="2DB9EA8A" w:rsidRPr="00D5604F">
        <w:rPr>
          <w:rFonts w:asciiTheme="minorHAnsi" w:hAnsiTheme="minorHAnsi"/>
        </w:rPr>
        <w:t>(</w:t>
      </w:r>
      <w:r w:rsidRPr="00D5604F">
        <w:rPr>
          <w:rFonts w:asciiTheme="minorHAnsi" w:hAnsiTheme="minorHAnsi"/>
          <w:i/>
          <w:iCs/>
        </w:rPr>
        <w:t>PIC</w:t>
      </w:r>
      <w:r w:rsidR="2F9D3EB2" w:rsidRPr="00D5604F">
        <w:rPr>
          <w:rFonts w:asciiTheme="minorHAnsi" w:hAnsiTheme="minorHAnsi"/>
          <w:i/>
          <w:iCs/>
        </w:rPr>
        <w:t>)</w:t>
      </w:r>
      <w:r w:rsidRPr="00D5604F">
        <w:rPr>
          <w:rFonts w:asciiTheme="minorHAnsi" w:hAnsiTheme="minorHAnsi"/>
        </w:rPr>
        <w:t xml:space="preserve"> table below based on the total number of preschool classrooms the LEA is planning for in year one of the </w:t>
      </w:r>
      <w:bookmarkStart w:id="123" w:name="_Int_3JA82ZN6"/>
      <w:bookmarkStart w:id="124" w:name="_Int_V4PynWpY"/>
      <w:r w:rsidRPr="00D5604F">
        <w:rPr>
          <w:rFonts w:asciiTheme="minorHAnsi" w:hAnsiTheme="minorHAnsi"/>
        </w:rPr>
        <w:t>program</w:t>
      </w:r>
      <w:bookmarkEnd w:id="123"/>
      <w:bookmarkEnd w:id="124"/>
      <w:r w:rsidRPr="00D5604F">
        <w:rPr>
          <w:rFonts w:asciiTheme="minorHAnsi" w:hAnsiTheme="minorHAnsi"/>
        </w:rPr>
        <w:t>.</w:t>
      </w:r>
      <w:r w:rsidRPr="00D5604F">
        <w:rPr>
          <w:rFonts w:asciiTheme="minorHAnsi" w:hAnsiTheme="minorHAnsi"/>
          <w:b/>
          <w:bCs/>
        </w:rPr>
        <w:t xml:space="preserve"> </w:t>
      </w:r>
      <w:r w:rsidRPr="00D5604F">
        <w:rPr>
          <w:rFonts w:asciiTheme="minorHAnsi" w:hAnsiTheme="minorHAnsi"/>
        </w:rPr>
        <w:t xml:space="preserve">Note that the position(s) should be filled at a ratio of one full-time PIC for no more than </w:t>
      </w:r>
      <w:r w:rsidR="2C9C65BA" w:rsidRPr="00D5604F">
        <w:rPr>
          <w:rFonts w:asciiTheme="minorHAnsi" w:hAnsiTheme="minorHAnsi"/>
        </w:rPr>
        <w:t>twenty (</w:t>
      </w:r>
      <w:r w:rsidRPr="00D5604F">
        <w:rPr>
          <w:rFonts w:asciiTheme="minorHAnsi" w:hAnsiTheme="minorHAnsi"/>
        </w:rPr>
        <w:t>20</w:t>
      </w:r>
      <w:r w:rsidR="2C9C65BA" w:rsidRPr="00D5604F">
        <w:rPr>
          <w:rFonts w:asciiTheme="minorHAnsi" w:hAnsiTheme="minorHAnsi"/>
        </w:rPr>
        <w:t>)</w:t>
      </w:r>
      <w:r w:rsidRPr="00D5604F">
        <w:rPr>
          <w:rFonts w:asciiTheme="minorHAnsi" w:hAnsiTheme="minorHAnsi"/>
        </w:rPr>
        <w:t xml:space="preserve"> preschool classrooms. </w:t>
      </w:r>
    </w:p>
    <w:p w14:paraId="4D85D193" w14:textId="6033B75A" w:rsidR="00FA5E92" w:rsidRPr="00D5604F" w:rsidRDefault="00FA5E92" w:rsidP="00413433">
      <w:pPr>
        <w:spacing w:before="240"/>
        <w:rPr>
          <w:rFonts w:asciiTheme="minorHAnsi" w:hAnsiTheme="minorHAnsi"/>
        </w:rPr>
      </w:pPr>
      <w:r w:rsidRPr="00D5604F">
        <w:rPr>
          <w:rFonts w:asciiTheme="minorHAnsi" w:hAnsiTheme="minorHAnsi"/>
          <w:b/>
          <w:bCs/>
          <w:iCs/>
        </w:rPr>
        <w:lastRenderedPageBreak/>
        <w:t>Note:</w:t>
      </w:r>
      <w:r w:rsidRPr="00D5604F">
        <w:rPr>
          <w:rFonts w:asciiTheme="minorHAnsi" w:hAnsiTheme="minorHAnsi"/>
          <w:iCs/>
        </w:rPr>
        <w:t xml:space="preserve"> If necessary, indicate any positions that are unfilled at this time by entering "To be hired" in the name column.</w:t>
      </w:r>
    </w:p>
    <w:p w14:paraId="21C5D510" w14:textId="3B0DDAAD" w:rsidR="00FA5E92" w:rsidRPr="00D5604F" w:rsidRDefault="00FA5E92" w:rsidP="00675238">
      <w:pPr>
        <w:spacing w:after="0"/>
        <w:rPr>
          <w:rFonts w:asciiTheme="minorHAnsi" w:eastAsiaTheme="majorEastAsia" w:hAnsiTheme="minorHAnsi"/>
          <w:b/>
          <w:bCs/>
          <w:iCs/>
          <w:szCs w:val="18"/>
        </w:rPr>
      </w:pPr>
      <w:r w:rsidRPr="00D5604F">
        <w:rPr>
          <w:rFonts w:asciiTheme="minorHAnsi" w:eastAsiaTheme="majorEastAsia" w:hAnsiTheme="minorHAnsi"/>
          <w:b/>
          <w:bCs/>
        </w:rPr>
        <w:t>Preschool Instructional Coach (PIC)</w:t>
      </w:r>
    </w:p>
    <w:tbl>
      <w:tblPr>
        <w:tblStyle w:val="TableGrid"/>
        <w:tblW w:w="10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248"/>
        <w:gridCol w:w="1515"/>
        <w:gridCol w:w="1861"/>
        <w:gridCol w:w="1688"/>
        <w:gridCol w:w="1688"/>
        <w:gridCol w:w="1688"/>
      </w:tblGrid>
      <w:tr w:rsidR="00D53DF9" w:rsidRPr="00D5604F" w14:paraId="31E9FE98" w14:textId="77777777" w:rsidTr="006D6B74">
        <w:trPr>
          <w:trHeight w:val="2069"/>
          <w:jc w:val="center"/>
        </w:trPr>
        <w:tc>
          <w:tcPr>
            <w:tcW w:w="2248" w:type="dxa"/>
            <w:shd w:val="clear" w:color="auto" w:fill="F2F2F2" w:themeFill="background1" w:themeFillShade="F2"/>
          </w:tcPr>
          <w:p w14:paraId="3D8B866D" w14:textId="77777777" w:rsidR="00FA5E92" w:rsidRPr="00D5604F" w:rsidRDefault="00FA5E92" w:rsidP="00413433">
            <w:pPr>
              <w:rPr>
                <w:rFonts w:asciiTheme="minorHAnsi" w:eastAsiaTheme="majorEastAsia" w:hAnsiTheme="minorHAnsi"/>
                <w:b/>
                <w:bCs/>
              </w:rPr>
            </w:pPr>
            <w:r w:rsidRPr="00D5604F">
              <w:rPr>
                <w:rFonts w:asciiTheme="minorHAnsi" w:eastAsiaTheme="majorEastAsia" w:hAnsiTheme="minorHAnsi"/>
                <w:b/>
                <w:bCs/>
              </w:rPr>
              <w:t>Name</w:t>
            </w:r>
          </w:p>
        </w:tc>
        <w:tc>
          <w:tcPr>
            <w:tcW w:w="1515" w:type="dxa"/>
            <w:shd w:val="clear" w:color="auto" w:fill="F2F2F2" w:themeFill="background1" w:themeFillShade="F2"/>
          </w:tcPr>
          <w:p w14:paraId="2CB0E59B" w14:textId="4CFB3EA8" w:rsidR="00FA5E92" w:rsidRPr="00D5604F" w:rsidRDefault="00FA5E92" w:rsidP="00413433">
            <w:pPr>
              <w:rPr>
                <w:rFonts w:asciiTheme="minorHAnsi" w:eastAsiaTheme="majorEastAsia" w:hAnsiTheme="minorHAnsi"/>
                <w:b/>
                <w:bCs/>
              </w:rPr>
            </w:pPr>
            <w:r w:rsidRPr="00D5604F">
              <w:rPr>
                <w:rFonts w:asciiTheme="minorHAnsi" w:eastAsiaTheme="majorEastAsia" w:hAnsiTheme="minorHAnsi"/>
                <w:b/>
                <w:bCs/>
              </w:rPr>
              <w:t xml:space="preserve">Number of </w:t>
            </w:r>
            <w:r w:rsidR="0096044F" w:rsidRPr="00D5604F">
              <w:rPr>
                <w:rFonts w:asciiTheme="minorHAnsi" w:eastAsiaTheme="majorEastAsia" w:hAnsiTheme="minorHAnsi"/>
                <w:b/>
                <w:bCs/>
              </w:rPr>
              <w:t>A</w:t>
            </w:r>
            <w:r w:rsidRPr="00D5604F">
              <w:rPr>
                <w:rFonts w:asciiTheme="minorHAnsi" w:eastAsiaTheme="majorEastAsia" w:hAnsiTheme="minorHAnsi"/>
                <w:b/>
                <w:bCs/>
              </w:rPr>
              <w:t xml:space="preserve">ssigned </w:t>
            </w:r>
            <w:r w:rsidR="0096044F" w:rsidRPr="00D5604F">
              <w:rPr>
                <w:rFonts w:asciiTheme="minorHAnsi" w:eastAsiaTheme="majorEastAsia" w:hAnsiTheme="minorHAnsi"/>
                <w:b/>
                <w:bCs/>
              </w:rPr>
              <w:t>C</w:t>
            </w:r>
            <w:r w:rsidRPr="00D5604F">
              <w:rPr>
                <w:rFonts w:asciiTheme="minorHAnsi" w:eastAsiaTheme="majorEastAsia" w:hAnsiTheme="minorHAnsi"/>
                <w:b/>
                <w:bCs/>
              </w:rPr>
              <w:t>lassrooms</w:t>
            </w:r>
          </w:p>
          <w:p w14:paraId="19653544" w14:textId="53163B63" w:rsidR="00FA5E92" w:rsidRPr="00D5604F" w:rsidRDefault="00FA5E92" w:rsidP="00413433">
            <w:pPr>
              <w:rPr>
                <w:rFonts w:asciiTheme="minorHAnsi" w:eastAsiaTheme="majorEastAsia" w:hAnsiTheme="minorHAnsi"/>
                <w:b/>
                <w:bCs/>
              </w:rPr>
            </w:pPr>
          </w:p>
        </w:tc>
        <w:tc>
          <w:tcPr>
            <w:tcW w:w="1861" w:type="dxa"/>
            <w:shd w:val="clear" w:color="auto" w:fill="F2F2F2" w:themeFill="background1" w:themeFillShade="F2"/>
          </w:tcPr>
          <w:p w14:paraId="0D6F34E5" w14:textId="09289F02" w:rsidR="00FA5E92" w:rsidRPr="00D5604F" w:rsidRDefault="00FA5E92" w:rsidP="646192B9">
            <w:pPr>
              <w:rPr>
                <w:rFonts w:asciiTheme="minorHAnsi" w:eastAsiaTheme="majorEastAsia" w:hAnsiTheme="minorHAnsi"/>
                <w:b/>
                <w:bCs/>
              </w:rPr>
            </w:pPr>
            <w:r w:rsidRPr="00D5604F">
              <w:rPr>
                <w:rFonts w:asciiTheme="minorHAnsi" w:eastAsiaTheme="majorEastAsia" w:hAnsiTheme="minorHAnsi"/>
                <w:b/>
                <w:bCs/>
              </w:rPr>
              <w:t xml:space="preserve">Indicate </w:t>
            </w:r>
            <w:r w:rsidR="00D11499" w:rsidRPr="00D5604F">
              <w:rPr>
                <w:rFonts w:asciiTheme="minorHAnsi" w:eastAsiaTheme="majorEastAsia" w:hAnsiTheme="minorHAnsi"/>
                <w:b/>
                <w:bCs/>
              </w:rPr>
              <w:t>D</w:t>
            </w:r>
            <w:r w:rsidRPr="00D5604F">
              <w:rPr>
                <w:rFonts w:asciiTheme="minorHAnsi" w:eastAsiaTheme="majorEastAsia" w:hAnsiTheme="minorHAnsi"/>
                <w:b/>
                <w:bCs/>
              </w:rPr>
              <w:t xml:space="preserve">ate </w:t>
            </w:r>
            <w:r w:rsidR="5DFFA08A" w:rsidRPr="00D5604F">
              <w:rPr>
                <w:rFonts w:asciiTheme="minorHAnsi" w:eastAsiaTheme="majorEastAsia" w:hAnsiTheme="minorHAnsi"/>
                <w:b/>
                <w:bCs/>
              </w:rPr>
              <w:t>PIC</w:t>
            </w:r>
            <w:r w:rsidRPr="00D5604F">
              <w:rPr>
                <w:rFonts w:asciiTheme="minorHAnsi" w:eastAsiaTheme="majorEastAsia" w:hAnsiTheme="minorHAnsi"/>
                <w:b/>
                <w:bCs/>
              </w:rPr>
              <w:t xml:space="preserve"> </w:t>
            </w:r>
            <w:r w:rsidR="00D11499" w:rsidRPr="00D5604F">
              <w:rPr>
                <w:rFonts w:asciiTheme="minorHAnsi" w:eastAsiaTheme="majorEastAsia" w:hAnsiTheme="minorHAnsi"/>
                <w:b/>
                <w:bCs/>
              </w:rPr>
              <w:t>C</w:t>
            </w:r>
            <w:r w:rsidRPr="00D5604F">
              <w:rPr>
                <w:rFonts w:asciiTheme="minorHAnsi" w:eastAsiaTheme="majorEastAsia" w:hAnsiTheme="minorHAnsi"/>
                <w:b/>
                <w:bCs/>
              </w:rPr>
              <w:t>omplet</w:t>
            </w:r>
            <w:r w:rsidR="5DFFA08A" w:rsidRPr="00D5604F">
              <w:rPr>
                <w:rFonts w:asciiTheme="minorHAnsi" w:eastAsiaTheme="majorEastAsia" w:hAnsiTheme="minorHAnsi"/>
                <w:b/>
                <w:bCs/>
              </w:rPr>
              <w:t xml:space="preserve">ed </w:t>
            </w:r>
            <w:r w:rsidR="5DFFA08A" w:rsidRPr="00D5604F">
              <w:rPr>
                <w:rFonts w:asciiTheme="minorHAnsi" w:eastAsiaTheme="majorEastAsia" w:hAnsiTheme="minorHAnsi"/>
                <w:b/>
                <w:bCs/>
                <w:i/>
                <w:iCs/>
              </w:rPr>
              <w:t xml:space="preserve">New PIC </w:t>
            </w:r>
            <w:r w:rsidRPr="00D5604F">
              <w:rPr>
                <w:rFonts w:asciiTheme="minorHAnsi" w:eastAsiaTheme="majorEastAsia" w:hAnsiTheme="minorHAnsi"/>
                <w:b/>
                <w:bCs/>
                <w:i/>
                <w:iCs/>
              </w:rPr>
              <w:t>Seminar</w:t>
            </w:r>
            <w:r w:rsidRPr="00D5604F">
              <w:rPr>
                <w:rFonts w:asciiTheme="minorHAnsi" w:eastAsiaTheme="majorEastAsia" w:hAnsiTheme="minorHAnsi"/>
                <w:b/>
                <w:bCs/>
              </w:rPr>
              <w:t xml:space="preserve">, if </w:t>
            </w:r>
            <w:r w:rsidR="381D10C0" w:rsidRPr="00D5604F">
              <w:rPr>
                <w:rFonts w:asciiTheme="minorHAnsi" w:eastAsiaTheme="majorEastAsia" w:hAnsiTheme="minorHAnsi"/>
                <w:b/>
                <w:bCs/>
              </w:rPr>
              <w:t>a</w:t>
            </w:r>
            <w:r w:rsidRPr="00D5604F">
              <w:rPr>
                <w:rFonts w:asciiTheme="minorHAnsi" w:eastAsiaTheme="majorEastAsia" w:hAnsiTheme="minorHAnsi"/>
                <w:b/>
                <w:bCs/>
              </w:rPr>
              <w:t>pplicable</w:t>
            </w:r>
          </w:p>
        </w:tc>
        <w:tc>
          <w:tcPr>
            <w:tcW w:w="1688" w:type="dxa"/>
            <w:shd w:val="clear" w:color="auto" w:fill="F2F2F2" w:themeFill="background1" w:themeFillShade="F2"/>
          </w:tcPr>
          <w:p w14:paraId="7E4CDA5A" w14:textId="0F8110D0" w:rsidR="00FA5E92" w:rsidRPr="00D5604F" w:rsidRDefault="00FA5E92" w:rsidP="646192B9">
            <w:pPr>
              <w:rPr>
                <w:rFonts w:asciiTheme="minorHAnsi" w:eastAsiaTheme="majorEastAsia" w:hAnsiTheme="minorHAnsi"/>
                <w:b/>
                <w:bCs/>
              </w:rPr>
            </w:pPr>
            <w:r w:rsidRPr="00D5604F">
              <w:rPr>
                <w:rFonts w:asciiTheme="minorHAnsi" w:eastAsiaTheme="majorEastAsia" w:hAnsiTheme="minorHAnsi"/>
                <w:b/>
                <w:bCs/>
              </w:rPr>
              <w:t xml:space="preserve">Indicate if the PIC is </w:t>
            </w:r>
            <w:r w:rsidR="00D11499" w:rsidRPr="00D5604F">
              <w:rPr>
                <w:rFonts w:asciiTheme="minorHAnsi" w:eastAsiaTheme="majorEastAsia" w:hAnsiTheme="minorHAnsi"/>
                <w:b/>
                <w:bCs/>
              </w:rPr>
              <w:t>S</w:t>
            </w:r>
            <w:r w:rsidRPr="00D5604F">
              <w:rPr>
                <w:rFonts w:asciiTheme="minorHAnsi" w:eastAsiaTheme="majorEastAsia" w:hAnsiTheme="minorHAnsi"/>
                <w:b/>
                <w:bCs/>
              </w:rPr>
              <w:t xml:space="preserve">erving in </w:t>
            </w:r>
            <w:r w:rsidR="00D11499" w:rsidRPr="00D5604F">
              <w:rPr>
                <w:rFonts w:asciiTheme="minorHAnsi" w:eastAsiaTheme="majorEastAsia" w:hAnsiTheme="minorHAnsi"/>
                <w:b/>
                <w:bCs/>
              </w:rPr>
              <w:t>M</w:t>
            </w:r>
            <w:r w:rsidRPr="00D5604F">
              <w:rPr>
                <w:rFonts w:asciiTheme="minorHAnsi" w:eastAsiaTheme="majorEastAsia" w:hAnsiTheme="minorHAnsi"/>
                <w:b/>
                <w:bCs/>
              </w:rPr>
              <w:t xml:space="preserve">ultiple </w:t>
            </w:r>
            <w:r w:rsidR="00D11499" w:rsidRPr="00D5604F">
              <w:rPr>
                <w:rFonts w:asciiTheme="minorHAnsi" w:eastAsiaTheme="majorEastAsia" w:hAnsiTheme="minorHAnsi"/>
                <w:b/>
                <w:bCs/>
              </w:rPr>
              <w:t>R</w:t>
            </w:r>
            <w:r w:rsidRPr="00D5604F">
              <w:rPr>
                <w:rFonts w:asciiTheme="minorHAnsi" w:eastAsiaTheme="majorEastAsia" w:hAnsiTheme="minorHAnsi"/>
                <w:b/>
                <w:bCs/>
              </w:rPr>
              <w:t xml:space="preserve">oles (i.e., CPIS, PIRS) </w:t>
            </w:r>
          </w:p>
          <w:p w14:paraId="6561B27E" w14:textId="16F120FB" w:rsidR="00FA5E92" w:rsidRPr="00D5604F" w:rsidRDefault="00FA5E92" w:rsidP="00413433">
            <w:pPr>
              <w:rPr>
                <w:rFonts w:asciiTheme="minorHAnsi" w:eastAsiaTheme="majorEastAsia" w:hAnsiTheme="minorHAnsi"/>
                <w:b/>
                <w:bCs/>
              </w:rPr>
            </w:pPr>
          </w:p>
        </w:tc>
        <w:tc>
          <w:tcPr>
            <w:tcW w:w="1688" w:type="dxa"/>
            <w:shd w:val="clear" w:color="auto" w:fill="F2F2F2" w:themeFill="background1" w:themeFillShade="F2"/>
          </w:tcPr>
          <w:p w14:paraId="70097917" w14:textId="6838574B" w:rsidR="00FA5E92" w:rsidRPr="00D5604F" w:rsidRDefault="27AC9CB3" w:rsidP="435D5ED4">
            <w:pPr>
              <w:rPr>
                <w:rFonts w:asciiTheme="minorHAnsi" w:eastAsiaTheme="majorEastAsia" w:hAnsiTheme="minorHAnsi"/>
                <w:b/>
                <w:bCs/>
              </w:rPr>
            </w:pPr>
            <w:r w:rsidRPr="00D5604F">
              <w:rPr>
                <w:rFonts w:asciiTheme="minorHAnsi" w:eastAsiaTheme="majorEastAsia" w:hAnsiTheme="minorHAnsi"/>
                <w:b/>
                <w:bCs/>
              </w:rPr>
              <w:t>P</w:t>
            </w:r>
            <w:r w:rsidR="00FA5E92" w:rsidRPr="00D5604F">
              <w:rPr>
                <w:rFonts w:asciiTheme="minorHAnsi" w:eastAsiaTheme="majorEastAsia" w:hAnsiTheme="minorHAnsi"/>
                <w:b/>
                <w:bCs/>
              </w:rPr>
              <w:t xml:space="preserve">ercentage of </w:t>
            </w:r>
            <w:r w:rsidR="7F069CF2" w:rsidRPr="00D5604F">
              <w:rPr>
                <w:rFonts w:asciiTheme="minorHAnsi" w:eastAsiaTheme="majorEastAsia" w:hAnsiTheme="minorHAnsi"/>
                <w:b/>
                <w:bCs/>
              </w:rPr>
              <w:t>T</w:t>
            </w:r>
            <w:r w:rsidR="4A41DBDF" w:rsidRPr="00D5604F">
              <w:rPr>
                <w:rFonts w:asciiTheme="minorHAnsi" w:eastAsiaTheme="majorEastAsia" w:hAnsiTheme="minorHAnsi"/>
                <w:b/>
                <w:bCs/>
              </w:rPr>
              <w:t>i</w:t>
            </w:r>
            <w:r w:rsidR="00FA5E92" w:rsidRPr="00D5604F">
              <w:rPr>
                <w:rFonts w:asciiTheme="minorHAnsi" w:eastAsiaTheme="majorEastAsia" w:hAnsiTheme="minorHAnsi"/>
                <w:b/>
                <w:bCs/>
              </w:rPr>
              <w:t xml:space="preserve">me that the </w:t>
            </w:r>
            <w:r w:rsidR="382307F7" w:rsidRPr="00D5604F">
              <w:rPr>
                <w:rFonts w:asciiTheme="minorHAnsi" w:eastAsiaTheme="majorEastAsia" w:hAnsiTheme="minorHAnsi"/>
                <w:b/>
                <w:bCs/>
              </w:rPr>
              <w:t>I</w:t>
            </w:r>
            <w:r w:rsidR="00FA5E92" w:rsidRPr="00D5604F">
              <w:rPr>
                <w:rFonts w:asciiTheme="minorHAnsi" w:eastAsiaTheme="majorEastAsia" w:hAnsiTheme="minorHAnsi"/>
                <w:b/>
                <w:bCs/>
              </w:rPr>
              <w:t xml:space="preserve">ndividual </w:t>
            </w:r>
            <w:r w:rsidR="6352C53E" w:rsidRPr="00D5604F">
              <w:rPr>
                <w:rFonts w:asciiTheme="minorHAnsi" w:eastAsiaTheme="majorEastAsia" w:hAnsiTheme="minorHAnsi"/>
                <w:b/>
                <w:bCs/>
              </w:rPr>
              <w:t>w</w:t>
            </w:r>
            <w:r w:rsidR="00FA5E92" w:rsidRPr="00D5604F">
              <w:rPr>
                <w:rFonts w:asciiTheme="minorHAnsi" w:eastAsiaTheme="majorEastAsia" w:hAnsiTheme="minorHAnsi"/>
                <w:b/>
                <w:bCs/>
              </w:rPr>
              <w:t xml:space="preserve">ill </w:t>
            </w:r>
            <w:r w:rsidR="7C4BDD79" w:rsidRPr="00D5604F">
              <w:rPr>
                <w:rFonts w:asciiTheme="minorHAnsi" w:eastAsiaTheme="majorEastAsia" w:hAnsiTheme="minorHAnsi"/>
                <w:b/>
                <w:bCs/>
              </w:rPr>
              <w:t>S</w:t>
            </w:r>
            <w:r w:rsidR="00FA5E92" w:rsidRPr="00D5604F">
              <w:rPr>
                <w:rFonts w:asciiTheme="minorHAnsi" w:eastAsiaTheme="majorEastAsia" w:hAnsiTheme="minorHAnsi"/>
                <w:b/>
                <w:bCs/>
              </w:rPr>
              <w:t xml:space="preserve">erve in the PIC </w:t>
            </w:r>
            <w:r w:rsidR="3A2FD792" w:rsidRPr="00D5604F">
              <w:rPr>
                <w:rFonts w:asciiTheme="minorHAnsi" w:eastAsiaTheme="majorEastAsia" w:hAnsiTheme="minorHAnsi"/>
                <w:b/>
                <w:bCs/>
              </w:rPr>
              <w:t>r</w:t>
            </w:r>
            <w:r w:rsidR="00FA5E92" w:rsidRPr="00D5604F">
              <w:rPr>
                <w:rFonts w:asciiTheme="minorHAnsi" w:eastAsiaTheme="majorEastAsia" w:hAnsiTheme="minorHAnsi"/>
                <w:b/>
                <w:bCs/>
              </w:rPr>
              <w:t>ole for the LEA</w:t>
            </w:r>
            <w:r w:rsidR="00834CCE" w:rsidRPr="00D5604F">
              <w:rPr>
                <w:rFonts w:asciiTheme="minorHAnsi" w:eastAsiaTheme="majorEastAsia" w:hAnsiTheme="minorHAnsi"/>
                <w:b/>
                <w:bCs/>
              </w:rPr>
              <w:t xml:space="preserve"> </w:t>
            </w:r>
          </w:p>
          <w:p w14:paraId="36776815" w14:textId="3B8AF2C2" w:rsidR="00FA5E92" w:rsidRPr="00D5604F" w:rsidRDefault="00FA5E92" w:rsidP="00413433">
            <w:pPr>
              <w:rPr>
                <w:rFonts w:asciiTheme="minorHAnsi" w:eastAsiaTheme="majorEastAsia" w:hAnsiTheme="minorHAnsi"/>
                <w:b/>
                <w:bCs/>
              </w:rPr>
            </w:pPr>
          </w:p>
        </w:tc>
        <w:tc>
          <w:tcPr>
            <w:tcW w:w="1688" w:type="dxa"/>
            <w:shd w:val="clear" w:color="auto" w:fill="F2F2F2" w:themeFill="background1" w:themeFillShade="F2"/>
          </w:tcPr>
          <w:p w14:paraId="53AD1420" w14:textId="0521A8AA" w:rsidR="00FA5E92" w:rsidRPr="00D5604F" w:rsidRDefault="00FA5E92" w:rsidP="435D5ED4">
            <w:pPr>
              <w:rPr>
                <w:rFonts w:asciiTheme="minorHAnsi" w:eastAsiaTheme="majorEastAsia" w:hAnsiTheme="minorHAnsi"/>
                <w:b/>
                <w:bCs/>
              </w:rPr>
            </w:pPr>
            <w:r w:rsidRPr="00D5604F">
              <w:rPr>
                <w:rFonts w:asciiTheme="minorHAnsi" w:eastAsiaTheme="majorEastAsia" w:hAnsiTheme="minorHAnsi"/>
                <w:b/>
                <w:bCs/>
              </w:rPr>
              <w:t xml:space="preserve">Indicate if the </w:t>
            </w:r>
            <w:r w:rsidR="534B2F50" w:rsidRPr="00D5604F">
              <w:rPr>
                <w:rFonts w:asciiTheme="minorHAnsi" w:eastAsiaTheme="majorEastAsia" w:hAnsiTheme="minorHAnsi"/>
                <w:b/>
                <w:bCs/>
              </w:rPr>
              <w:t>I</w:t>
            </w:r>
            <w:r w:rsidRPr="00D5604F">
              <w:rPr>
                <w:rFonts w:asciiTheme="minorHAnsi" w:eastAsiaTheme="majorEastAsia" w:hAnsiTheme="minorHAnsi"/>
                <w:b/>
                <w:bCs/>
              </w:rPr>
              <w:t xml:space="preserve">ndividual is a LEA </w:t>
            </w:r>
            <w:r w:rsidR="199346E9" w:rsidRPr="00D5604F">
              <w:rPr>
                <w:rFonts w:asciiTheme="minorHAnsi" w:eastAsiaTheme="majorEastAsia" w:hAnsiTheme="minorHAnsi"/>
                <w:b/>
                <w:bCs/>
              </w:rPr>
              <w:t>E</w:t>
            </w:r>
            <w:r w:rsidRPr="00D5604F">
              <w:rPr>
                <w:rFonts w:asciiTheme="minorHAnsi" w:eastAsiaTheme="majorEastAsia" w:hAnsiTheme="minorHAnsi"/>
                <w:b/>
                <w:bCs/>
              </w:rPr>
              <w:t xml:space="preserve">mployee, </w:t>
            </w:r>
            <w:r w:rsidR="6C1C90D9" w:rsidRPr="00D5604F">
              <w:rPr>
                <w:rFonts w:asciiTheme="minorHAnsi" w:eastAsiaTheme="majorEastAsia" w:hAnsiTheme="minorHAnsi"/>
                <w:b/>
                <w:bCs/>
              </w:rPr>
              <w:t>S</w:t>
            </w:r>
            <w:r w:rsidRPr="00D5604F">
              <w:rPr>
                <w:rFonts w:asciiTheme="minorHAnsi" w:eastAsiaTheme="majorEastAsia" w:hAnsiTheme="minorHAnsi"/>
                <w:b/>
                <w:bCs/>
              </w:rPr>
              <w:t xml:space="preserve">hared with </w:t>
            </w:r>
            <w:r w:rsidR="51742E6E" w:rsidRPr="00D5604F">
              <w:rPr>
                <w:rFonts w:asciiTheme="minorHAnsi" w:eastAsiaTheme="majorEastAsia" w:hAnsiTheme="minorHAnsi"/>
                <w:b/>
                <w:bCs/>
              </w:rPr>
              <w:t>A</w:t>
            </w:r>
            <w:r w:rsidRPr="00D5604F">
              <w:rPr>
                <w:rFonts w:asciiTheme="minorHAnsi" w:eastAsiaTheme="majorEastAsia" w:hAnsiTheme="minorHAnsi"/>
                <w:b/>
                <w:bCs/>
              </w:rPr>
              <w:t xml:space="preserve">nother LEA, or </w:t>
            </w:r>
            <w:r w:rsidR="66DB528A" w:rsidRPr="00D5604F">
              <w:rPr>
                <w:rFonts w:asciiTheme="minorHAnsi" w:eastAsiaTheme="majorEastAsia" w:hAnsiTheme="minorHAnsi"/>
                <w:b/>
                <w:bCs/>
              </w:rPr>
              <w:t>O</w:t>
            </w:r>
            <w:r w:rsidRPr="00D5604F">
              <w:rPr>
                <w:rFonts w:asciiTheme="minorHAnsi" w:eastAsiaTheme="majorEastAsia" w:hAnsiTheme="minorHAnsi"/>
                <w:b/>
                <w:bCs/>
              </w:rPr>
              <w:t xml:space="preserve">utside </w:t>
            </w:r>
            <w:r w:rsidR="72A63E8F" w:rsidRPr="00D5604F">
              <w:rPr>
                <w:rFonts w:asciiTheme="minorHAnsi" w:eastAsiaTheme="majorEastAsia" w:hAnsiTheme="minorHAnsi"/>
                <w:b/>
                <w:bCs/>
              </w:rPr>
              <w:t>C</w:t>
            </w:r>
            <w:r w:rsidRPr="00D5604F">
              <w:rPr>
                <w:rFonts w:asciiTheme="minorHAnsi" w:eastAsiaTheme="majorEastAsia" w:hAnsiTheme="minorHAnsi"/>
                <w:b/>
                <w:bCs/>
              </w:rPr>
              <w:t xml:space="preserve">ontracted </w:t>
            </w:r>
            <w:r w:rsidR="78AD26F9" w:rsidRPr="00D5604F">
              <w:rPr>
                <w:rFonts w:asciiTheme="minorHAnsi" w:eastAsiaTheme="majorEastAsia" w:hAnsiTheme="minorHAnsi"/>
                <w:b/>
                <w:bCs/>
              </w:rPr>
              <w:t>C</w:t>
            </w:r>
            <w:r w:rsidRPr="00D5604F">
              <w:rPr>
                <w:rFonts w:asciiTheme="minorHAnsi" w:eastAsiaTheme="majorEastAsia" w:hAnsiTheme="minorHAnsi"/>
                <w:b/>
                <w:bCs/>
              </w:rPr>
              <w:t>onsultant</w:t>
            </w:r>
          </w:p>
        </w:tc>
      </w:tr>
      <w:tr w:rsidR="00FA5E92" w:rsidRPr="00D5604F" w14:paraId="219160DB" w14:textId="77777777" w:rsidTr="006D6B74">
        <w:trPr>
          <w:trHeight w:val="414"/>
          <w:jc w:val="center"/>
        </w:trPr>
        <w:tc>
          <w:tcPr>
            <w:tcW w:w="2248" w:type="dxa"/>
          </w:tcPr>
          <w:p w14:paraId="78D8E76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515" w:type="dxa"/>
          </w:tcPr>
          <w:p w14:paraId="34335B7A"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861" w:type="dxa"/>
          </w:tcPr>
          <w:p w14:paraId="31491C2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5CCAE7C7"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6F2A99AD"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505680A0"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r>
      <w:tr w:rsidR="00FA5E92" w:rsidRPr="00D5604F" w14:paraId="6CCD7870" w14:textId="77777777" w:rsidTr="006D6B74">
        <w:trPr>
          <w:trHeight w:val="414"/>
          <w:jc w:val="center"/>
        </w:trPr>
        <w:tc>
          <w:tcPr>
            <w:tcW w:w="2248" w:type="dxa"/>
          </w:tcPr>
          <w:p w14:paraId="613D6628"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515" w:type="dxa"/>
          </w:tcPr>
          <w:p w14:paraId="0B84FA01"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861" w:type="dxa"/>
          </w:tcPr>
          <w:p w14:paraId="0777BA4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1732EFD2"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18270895"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C8105EF"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r>
      <w:tr w:rsidR="00FA5E92" w:rsidRPr="00D5604F" w14:paraId="6BB8FF90" w14:textId="77777777" w:rsidTr="006D6B74">
        <w:trPr>
          <w:trHeight w:val="414"/>
          <w:jc w:val="center"/>
        </w:trPr>
        <w:tc>
          <w:tcPr>
            <w:tcW w:w="2248" w:type="dxa"/>
          </w:tcPr>
          <w:p w14:paraId="21925FF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515" w:type="dxa"/>
          </w:tcPr>
          <w:p w14:paraId="07795E21"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861" w:type="dxa"/>
          </w:tcPr>
          <w:p w14:paraId="561CDD12"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C59E783"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10135C9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51D4CC93"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r>
    </w:tbl>
    <w:p w14:paraId="33312130" w14:textId="6CC62ED7" w:rsidR="00FA5E92" w:rsidRPr="00D5604F" w:rsidRDefault="00FA5E92" w:rsidP="001D5E14">
      <w:pPr>
        <w:pStyle w:val="ListParagraph"/>
        <w:numPr>
          <w:ilvl w:val="0"/>
          <w:numId w:val="17"/>
        </w:numPr>
        <w:spacing w:before="240" w:after="0" w:line="240" w:lineRule="auto"/>
        <w:rPr>
          <w:rFonts w:asciiTheme="minorHAnsi" w:hAnsiTheme="minorHAnsi"/>
          <w:iCs/>
        </w:rPr>
      </w:pPr>
      <w:r w:rsidRPr="00D5604F">
        <w:rPr>
          <w:rFonts w:asciiTheme="minorHAnsi" w:hAnsiTheme="minorHAnsi"/>
          <w:iCs/>
        </w:rPr>
        <w:t xml:space="preserve">Describe how the PIC role will provide expertise to support teaching and learning, using the selected curriculum. </w:t>
      </w:r>
    </w:p>
    <w:p w14:paraId="7ED2FB3C"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after="0" w:line="240" w:lineRule="auto"/>
        <w:rPr>
          <w:rFonts w:asciiTheme="minorHAnsi" w:hAnsiTheme="minorHAnsi"/>
          <w:iCs/>
        </w:rPr>
      </w:pPr>
    </w:p>
    <w:p w14:paraId="7EFD33F7" w14:textId="61D6558C" w:rsidR="00FA5E92" w:rsidRPr="00D5604F" w:rsidRDefault="00FA5E92" w:rsidP="001D5E14">
      <w:pPr>
        <w:pStyle w:val="ListParagraph"/>
        <w:numPr>
          <w:ilvl w:val="0"/>
          <w:numId w:val="17"/>
        </w:numPr>
        <w:spacing w:before="240" w:after="0" w:line="240" w:lineRule="auto"/>
        <w:rPr>
          <w:rFonts w:asciiTheme="minorHAnsi" w:hAnsiTheme="minorHAnsi"/>
          <w:iCs/>
        </w:rPr>
      </w:pPr>
      <w:r w:rsidRPr="00D5604F">
        <w:rPr>
          <w:rFonts w:asciiTheme="minorHAnsi" w:hAnsiTheme="minorHAnsi"/>
          <w:iCs/>
        </w:rPr>
        <w:t xml:space="preserve">If the LEA plans to contract with Head Start, what efforts will be in place </w:t>
      </w:r>
      <w:r w:rsidR="00C14BA8" w:rsidRPr="00D5604F">
        <w:rPr>
          <w:rFonts w:asciiTheme="minorHAnsi" w:hAnsiTheme="minorHAnsi"/>
          <w:iCs/>
        </w:rPr>
        <w:t xml:space="preserve">for the PIC </w:t>
      </w:r>
      <w:r w:rsidRPr="00D5604F">
        <w:rPr>
          <w:rFonts w:asciiTheme="minorHAnsi" w:hAnsiTheme="minorHAnsi"/>
          <w:iCs/>
        </w:rPr>
        <w:t xml:space="preserve">to coordinate with the Head Start coach? </w:t>
      </w:r>
    </w:p>
    <w:p w14:paraId="52BF7EA5" w14:textId="77777777" w:rsidR="00FA5E92" w:rsidRPr="00D5604F" w:rsidRDefault="00FA5E92" w:rsidP="00742013">
      <w:pPr>
        <w:pBdr>
          <w:top w:val="single" w:sz="4" w:space="1" w:color="auto"/>
          <w:left w:val="single" w:sz="4" w:space="4" w:color="auto"/>
          <w:bottom w:val="single" w:sz="4" w:space="1" w:color="auto"/>
          <w:right w:val="single" w:sz="4" w:space="4" w:color="auto"/>
        </w:pBdr>
        <w:spacing w:line="240" w:lineRule="auto"/>
        <w:rPr>
          <w:iCs/>
        </w:rPr>
      </w:pPr>
    </w:p>
    <w:p w14:paraId="176A59C9" w14:textId="745EEB42" w:rsidR="00FA5E92" w:rsidRPr="00D5604F" w:rsidRDefault="6952E2CA" w:rsidP="72F16DB0">
      <w:pPr>
        <w:pStyle w:val="Heading4"/>
        <w:rPr>
          <w:rFonts w:asciiTheme="minorHAnsi" w:hAnsiTheme="minorHAnsi"/>
          <w:sz w:val="24"/>
          <w:szCs w:val="24"/>
        </w:rPr>
      </w:pPr>
      <w:r w:rsidRPr="00D5604F">
        <w:rPr>
          <w:rFonts w:asciiTheme="minorHAnsi" w:hAnsiTheme="minorHAnsi"/>
          <w:sz w:val="24"/>
          <w:szCs w:val="24"/>
        </w:rPr>
        <w:t>Preschool Intervention and Referral Specialist (PIRS) and Preschool Intervention and Referral Team (PIRT)</w:t>
      </w:r>
    </w:p>
    <w:p w14:paraId="7185F53E" w14:textId="3F62C948" w:rsidR="00971DF8" w:rsidRPr="00D5604F" w:rsidRDefault="00971DF8" w:rsidP="00971DF8">
      <w:pPr>
        <w:spacing w:before="240"/>
        <w:rPr>
          <w:rFonts w:asciiTheme="minorHAnsi" w:hAnsiTheme="minorHAnsi"/>
        </w:rPr>
      </w:pPr>
      <w:r w:rsidRPr="00D5604F">
        <w:rPr>
          <w:rFonts w:asciiTheme="minorHAnsi" w:hAnsiTheme="minorHAnsi"/>
        </w:rPr>
        <w:t xml:space="preserve">Refer to the section on </w:t>
      </w:r>
      <w:r w:rsidRPr="00D5604F">
        <w:rPr>
          <w:rFonts w:asciiTheme="minorHAnsi" w:hAnsiTheme="minorHAnsi"/>
          <w:i/>
          <w:iCs/>
        </w:rPr>
        <w:t>Intervention and Support Services</w:t>
      </w:r>
      <w:r w:rsidRPr="00D5604F">
        <w:rPr>
          <w:rFonts w:asciiTheme="minorHAnsi" w:hAnsiTheme="minorHAnsi"/>
        </w:rPr>
        <w:t xml:space="preserve"> in N.J.A.C. 6A:13A and in the Preschool Program Implementation Guidelines.</w:t>
      </w:r>
    </w:p>
    <w:p w14:paraId="1991B918" w14:textId="5D91D211" w:rsidR="00A56D9B" w:rsidRPr="00D5604F" w:rsidRDefault="6382A955" w:rsidP="544417A0">
      <w:pPr>
        <w:rPr>
          <w:rFonts w:asciiTheme="minorHAnsi" w:hAnsiTheme="minorHAnsi"/>
        </w:rPr>
      </w:pPr>
      <w:r w:rsidRPr="00D5604F">
        <w:rPr>
          <w:rFonts w:asciiTheme="minorHAnsi" w:hAnsiTheme="minorHAnsi"/>
        </w:rPr>
        <w:t xml:space="preserve">A </w:t>
      </w:r>
      <w:r w:rsidR="71836E02" w:rsidRPr="00D5604F">
        <w:rPr>
          <w:rFonts w:asciiTheme="minorHAnsi" w:hAnsiTheme="minorHAnsi"/>
        </w:rPr>
        <w:t>PIRS is</w:t>
      </w:r>
      <w:r w:rsidR="25D65165" w:rsidRPr="00D5604F">
        <w:rPr>
          <w:rFonts w:asciiTheme="minorHAnsi" w:hAnsiTheme="minorHAnsi"/>
        </w:rPr>
        <w:t xml:space="preserve"> a coach working within a consultation model </w:t>
      </w:r>
      <w:r w:rsidR="25D65165" w:rsidRPr="00D5604F">
        <w:rPr>
          <w:rFonts w:ascii="Aptos" w:eastAsia="Aptos" w:hAnsi="Aptos" w:cs="Aptos"/>
        </w:rPr>
        <w:t xml:space="preserve">to </w:t>
      </w:r>
      <w:r w:rsidR="156D5AB9" w:rsidRPr="00D5604F">
        <w:rPr>
          <w:rFonts w:ascii="Aptos" w:eastAsia="Aptos" w:hAnsi="Aptos" w:cs="Aptos"/>
        </w:rPr>
        <w:t xml:space="preserve">deliver preschool age-appropriate </w:t>
      </w:r>
      <w:bookmarkStart w:id="125" w:name="_Int_0RIphvha"/>
      <w:bookmarkStart w:id="126" w:name="_Int_B8P71khC"/>
      <w:r w:rsidR="156D5AB9" w:rsidRPr="00D5604F">
        <w:rPr>
          <w:rFonts w:ascii="Aptos" w:eastAsia="Aptos" w:hAnsi="Aptos" w:cs="Aptos"/>
        </w:rPr>
        <w:t>supports</w:t>
      </w:r>
      <w:bookmarkEnd w:id="125"/>
      <w:bookmarkEnd w:id="126"/>
      <w:r w:rsidR="156D5AB9" w:rsidRPr="00D5604F">
        <w:rPr>
          <w:rFonts w:ascii="Aptos" w:eastAsia="Aptos" w:hAnsi="Aptos" w:cs="Aptos"/>
        </w:rPr>
        <w:t xml:space="preserve"> designed to decrease referrals to special education and to maximize general education c</w:t>
      </w:r>
      <w:r w:rsidR="1D4A5FD2" w:rsidRPr="00D5604F">
        <w:rPr>
          <w:rFonts w:ascii="Aptos" w:eastAsia="Aptos" w:hAnsi="Aptos" w:cs="Aptos"/>
        </w:rPr>
        <w:t>lassro</w:t>
      </w:r>
      <w:r w:rsidR="156D5AB9" w:rsidRPr="00D5604F">
        <w:rPr>
          <w:rFonts w:ascii="Aptos" w:eastAsia="Aptos" w:hAnsi="Aptos" w:cs="Aptos"/>
        </w:rPr>
        <w:t>om teachers’ ability to support all students.</w:t>
      </w:r>
      <w:r w:rsidR="42685393" w:rsidRPr="00D5604F">
        <w:rPr>
          <w:rFonts w:ascii="Aptos" w:eastAsia="Aptos" w:hAnsi="Aptos" w:cs="Aptos"/>
        </w:rPr>
        <w:t xml:space="preserve"> </w:t>
      </w:r>
      <w:r w:rsidR="265A58F0" w:rsidRPr="00D5604F">
        <w:rPr>
          <w:rFonts w:asciiTheme="minorHAnsi" w:hAnsiTheme="minorHAnsi"/>
        </w:rPr>
        <w:t>As needed, the PIRS consults with</w:t>
      </w:r>
      <w:r w:rsidR="1923A685" w:rsidRPr="00D5604F">
        <w:rPr>
          <w:rFonts w:asciiTheme="minorHAnsi" w:hAnsiTheme="minorHAnsi"/>
        </w:rPr>
        <w:t xml:space="preserve"> the</w:t>
      </w:r>
      <w:r w:rsidR="265A58F0" w:rsidRPr="00D5604F">
        <w:rPr>
          <w:rFonts w:asciiTheme="minorHAnsi" w:hAnsiTheme="minorHAnsi"/>
        </w:rPr>
        <w:t xml:space="preserve"> PIRT, a team comprised of experts, to provide </w:t>
      </w:r>
      <w:r w:rsidR="0CC12B6E" w:rsidRPr="00D5604F">
        <w:rPr>
          <w:rFonts w:asciiTheme="minorHAnsi" w:hAnsiTheme="minorHAnsi"/>
        </w:rPr>
        <w:t xml:space="preserve">recommendations, </w:t>
      </w:r>
      <w:r w:rsidR="265A58F0" w:rsidRPr="00D5604F">
        <w:rPr>
          <w:rFonts w:asciiTheme="minorHAnsi" w:hAnsiTheme="minorHAnsi"/>
        </w:rPr>
        <w:t>support</w:t>
      </w:r>
      <w:r w:rsidR="722F6AB8" w:rsidRPr="00D5604F">
        <w:rPr>
          <w:rFonts w:asciiTheme="minorHAnsi" w:hAnsiTheme="minorHAnsi"/>
        </w:rPr>
        <w:t>,</w:t>
      </w:r>
      <w:r w:rsidR="265A58F0" w:rsidRPr="00D5604F">
        <w:rPr>
          <w:rFonts w:asciiTheme="minorHAnsi" w:hAnsiTheme="minorHAnsi"/>
        </w:rPr>
        <w:t xml:space="preserve"> </w:t>
      </w:r>
      <w:r w:rsidR="722F6AB8" w:rsidRPr="00D5604F">
        <w:rPr>
          <w:rFonts w:asciiTheme="minorHAnsi" w:hAnsiTheme="minorHAnsi"/>
        </w:rPr>
        <w:t>and/</w:t>
      </w:r>
      <w:r w:rsidR="265A58F0" w:rsidRPr="00D5604F">
        <w:rPr>
          <w:rFonts w:asciiTheme="minorHAnsi" w:hAnsiTheme="minorHAnsi"/>
        </w:rPr>
        <w:t xml:space="preserve">or interventions so that all children can succeed within the general education classroom. </w:t>
      </w:r>
    </w:p>
    <w:p w14:paraId="355308B4" w14:textId="069937E5" w:rsidR="0036533C" w:rsidRPr="00D5604F" w:rsidRDefault="00257DC8" w:rsidP="646192B9">
      <w:pPr>
        <w:rPr>
          <w:rFonts w:asciiTheme="minorHAnsi" w:hAnsiTheme="minorHAnsi"/>
        </w:rPr>
      </w:pPr>
      <w:r w:rsidRPr="00D5604F">
        <w:rPr>
          <w:rFonts w:asciiTheme="minorHAnsi" w:hAnsiTheme="minorHAnsi"/>
          <w:b/>
          <w:bCs/>
        </w:rPr>
        <w:t>Note:</w:t>
      </w:r>
      <w:r w:rsidRPr="00D5604F">
        <w:rPr>
          <w:rFonts w:asciiTheme="minorHAnsi" w:hAnsiTheme="minorHAnsi"/>
        </w:rPr>
        <w:t xml:space="preserve"> </w:t>
      </w:r>
      <w:r w:rsidR="00A56D9B" w:rsidRPr="00D5604F">
        <w:rPr>
          <w:rFonts w:asciiTheme="minorHAnsi" w:hAnsiTheme="minorHAnsi"/>
        </w:rPr>
        <w:t xml:space="preserve">The PIRS should dedicate their time </w:t>
      </w:r>
      <w:r w:rsidR="01816B18" w:rsidRPr="00D5604F">
        <w:rPr>
          <w:rFonts w:asciiTheme="minorHAnsi" w:hAnsiTheme="minorHAnsi"/>
        </w:rPr>
        <w:t xml:space="preserve">conducting </w:t>
      </w:r>
      <w:r w:rsidR="01816B18" w:rsidRPr="00D5604F">
        <w:rPr>
          <w:rFonts w:ascii="Aptos" w:eastAsia="Aptos" w:hAnsi="Aptos" w:cs="Aptos"/>
        </w:rPr>
        <w:t>regular classroom visits to observe, model, provide feedback, and make recommendations about appropriate strategies, classroom modifications, and the selection of adaptive materials to address the needs of children with challenging behaviors or potential learning difficulties</w:t>
      </w:r>
      <w:r w:rsidR="37A230DA" w:rsidRPr="00D5604F">
        <w:rPr>
          <w:rFonts w:ascii="Aptos" w:eastAsia="Aptos" w:hAnsi="Aptos" w:cs="Aptos"/>
        </w:rPr>
        <w:t>.</w:t>
      </w:r>
      <w:r w:rsidR="00834CCE" w:rsidRPr="00D5604F">
        <w:rPr>
          <w:rFonts w:ascii="Aptos" w:eastAsia="Aptos" w:hAnsi="Aptos" w:cs="Aptos"/>
        </w:rPr>
        <w:t xml:space="preserve"> </w:t>
      </w:r>
      <w:r w:rsidR="72DEF20C" w:rsidRPr="00D5604F">
        <w:rPr>
          <w:rFonts w:asciiTheme="minorHAnsi" w:hAnsiTheme="minorHAnsi"/>
        </w:rPr>
        <w:t xml:space="preserve">Additionally, the PIRS should </w:t>
      </w:r>
      <w:r w:rsidR="3A483B7D" w:rsidRPr="00D5604F">
        <w:rPr>
          <w:rFonts w:asciiTheme="minorHAnsi" w:hAnsiTheme="minorHAnsi"/>
        </w:rPr>
        <w:t>provide</w:t>
      </w:r>
      <w:r w:rsidR="00A56D9B" w:rsidRPr="00D5604F">
        <w:rPr>
          <w:rFonts w:asciiTheme="minorHAnsi" w:hAnsiTheme="minorHAnsi"/>
        </w:rPr>
        <w:t xml:space="preserve"> professional development</w:t>
      </w:r>
      <w:r w:rsidR="3A483B7D" w:rsidRPr="00D5604F">
        <w:rPr>
          <w:rFonts w:asciiTheme="minorHAnsi" w:hAnsiTheme="minorHAnsi"/>
        </w:rPr>
        <w:t xml:space="preserve"> and</w:t>
      </w:r>
      <w:r w:rsidR="45903ECA" w:rsidRPr="00D5604F">
        <w:rPr>
          <w:rFonts w:asciiTheme="minorHAnsi" w:hAnsiTheme="minorHAnsi"/>
        </w:rPr>
        <w:t xml:space="preserve"> </w:t>
      </w:r>
      <w:r w:rsidR="50F2B800" w:rsidRPr="00D5604F">
        <w:rPr>
          <w:rFonts w:asciiTheme="minorHAnsi" w:hAnsiTheme="minorHAnsi"/>
        </w:rPr>
        <w:t>conduct</w:t>
      </w:r>
      <w:r w:rsidR="00A56D9B" w:rsidRPr="00D5604F">
        <w:rPr>
          <w:rFonts w:asciiTheme="minorHAnsi" w:hAnsiTheme="minorHAnsi"/>
        </w:rPr>
        <w:t xml:space="preserve"> classroom observations using </w:t>
      </w:r>
      <w:r w:rsidR="00351608" w:rsidRPr="00D5604F">
        <w:rPr>
          <w:rFonts w:asciiTheme="minorHAnsi" w:hAnsiTheme="minorHAnsi"/>
        </w:rPr>
        <w:t>a quality classroom assessment tool</w:t>
      </w:r>
      <w:r w:rsidR="00682157" w:rsidRPr="00D5604F">
        <w:rPr>
          <w:rFonts w:asciiTheme="minorHAnsi" w:hAnsiTheme="minorHAnsi"/>
        </w:rPr>
        <w:t xml:space="preserve"> </w:t>
      </w:r>
      <w:r w:rsidR="443313AA" w:rsidRPr="00D5604F">
        <w:rPr>
          <w:rFonts w:ascii="Aptos" w:eastAsia="Aptos" w:hAnsi="Aptos" w:cs="Aptos"/>
        </w:rPr>
        <w:t xml:space="preserve">for instructional staff and administrators to facilitate preschool inclusion. </w:t>
      </w:r>
    </w:p>
    <w:p w14:paraId="6E2D94E2" w14:textId="0A7BD56D" w:rsidR="005A5A36" w:rsidRPr="00D5604F" w:rsidRDefault="6FCB01C6" w:rsidP="6048B88B">
      <w:pPr>
        <w:rPr>
          <w:rFonts w:asciiTheme="minorHAnsi" w:hAnsiTheme="minorHAnsi"/>
        </w:rPr>
      </w:pPr>
      <w:r w:rsidRPr="00D5604F">
        <w:rPr>
          <w:rFonts w:asciiTheme="minorHAnsi" w:hAnsiTheme="minorHAnsi"/>
        </w:rPr>
        <w:lastRenderedPageBreak/>
        <w:t>The PIRS</w:t>
      </w:r>
      <w:r w:rsidR="4C048606" w:rsidRPr="00D5604F">
        <w:rPr>
          <w:rFonts w:asciiTheme="minorHAnsi" w:hAnsiTheme="minorHAnsi"/>
        </w:rPr>
        <w:t xml:space="preserve"> </w:t>
      </w:r>
      <w:r w:rsidR="118208B5" w:rsidRPr="00D5604F">
        <w:rPr>
          <w:rFonts w:asciiTheme="minorHAnsi" w:hAnsiTheme="minorHAnsi"/>
        </w:rPr>
        <w:t xml:space="preserve">should not have any teacher, supervisory, or evaluator responsibilities. LEAs should </w:t>
      </w:r>
      <w:r w:rsidR="2E0917E3" w:rsidRPr="00D5604F">
        <w:rPr>
          <w:rFonts w:asciiTheme="minorHAnsi" w:hAnsiTheme="minorHAnsi"/>
        </w:rPr>
        <w:t>refer to</w:t>
      </w:r>
      <w:r w:rsidR="118208B5" w:rsidRPr="00D5604F">
        <w:rPr>
          <w:rFonts w:asciiTheme="minorHAnsi" w:hAnsiTheme="minorHAnsi"/>
        </w:rPr>
        <w:t xml:space="preserve"> the qualifications and experience required </w:t>
      </w:r>
      <w:r w:rsidR="0153E281" w:rsidRPr="00D5604F">
        <w:rPr>
          <w:rFonts w:asciiTheme="minorHAnsi" w:hAnsiTheme="minorHAnsi"/>
        </w:rPr>
        <w:t>for</w:t>
      </w:r>
      <w:r w:rsidR="118208B5" w:rsidRPr="00D5604F">
        <w:rPr>
          <w:rFonts w:asciiTheme="minorHAnsi" w:hAnsiTheme="minorHAnsi"/>
        </w:rPr>
        <w:t xml:space="preserve"> a PI</w:t>
      </w:r>
      <w:r w:rsidR="06B61BB6" w:rsidRPr="00D5604F">
        <w:rPr>
          <w:rFonts w:asciiTheme="minorHAnsi" w:hAnsiTheme="minorHAnsi"/>
        </w:rPr>
        <w:t>RS</w:t>
      </w:r>
      <w:r w:rsidR="118208B5" w:rsidRPr="00D5604F">
        <w:rPr>
          <w:rFonts w:asciiTheme="minorHAnsi" w:hAnsiTheme="minorHAnsi"/>
        </w:rPr>
        <w:t>, outlined in N.J.A.C. 6A:13A, to ensure the individual appointed to the PI</w:t>
      </w:r>
      <w:r w:rsidR="2351E4AB" w:rsidRPr="00D5604F">
        <w:rPr>
          <w:rFonts w:asciiTheme="minorHAnsi" w:hAnsiTheme="minorHAnsi"/>
        </w:rPr>
        <w:t>RS</w:t>
      </w:r>
      <w:r w:rsidR="118208B5" w:rsidRPr="00D5604F">
        <w:rPr>
          <w:rFonts w:asciiTheme="minorHAnsi" w:hAnsiTheme="minorHAnsi"/>
        </w:rPr>
        <w:t xml:space="preserve"> role meets all requirements. </w:t>
      </w:r>
    </w:p>
    <w:p w14:paraId="0EAB45C8" w14:textId="30AF736A" w:rsidR="00A56D9B" w:rsidRPr="00D5604F" w:rsidRDefault="62BDB857" w:rsidP="544417A0">
      <w:pPr>
        <w:rPr>
          <w:rFonts w:asciiTheme="minorHAnsi" w:hAnsiTheme="minorHAnsi"/>
        </w:rPr>
      </w:pPr>
      <w:r w:rsidRPr="00D5604F">
        <w:rPr>
          <w:rFonts w:asciiTheme="minorHAnsi" w:hAnsiTheme="minorHAnsi"/>
        </w:rPr>
        <w:t xml:space="preserve">Complete the </w:t>
      </w:r>
      <w:r w:rsidR="16439BB1" w:rsidRPr="00D5604F">
        <w:rPr>
          <w:rFonts w:asciiTheme="minorHAnsi" w:hAnsiTheme="minorHAnsi"/>
          <w:i/>
          <w:iCs/>
        </w:rPr>
        <w:t>Preschool Intervention and Referral Specialist</w:t>
      </w:r>
      <w:r w:rsidR="16439BB1" w:rsidRPr="00D5604F">
        <w:rPr>
          <w:rFonts w:asciiTheme="minorHAnsi" w:hAnsiTheme="minorHAnsi"/>
        </w:rPr>
        <w:t xml:space="preserve"> </w:t>
      </w:r>
      <w:r w:rsidRPr="00D5604F">
        <w:rPr>
          <w:rFonts w:asciiTheme="minorHAnsi" w:hAnsiTheme="minorHAnsi"/>
          <w:i/>
          <w:iCs/>
        </w:rPr>
        <w:t>PIRS</w:t>
      </w:r>
      <w:r w:rsidRPr="00D5604F">
        <w:rPr>
          <w:rFonts w:asciiTheme="minorHAnsi" w:hAnsiTheme="minorHAnsi"/>
        </w:rPr>
        <w:t xml:space="preserve"> table below based on the total number of preschool classrooms the LEA is planning for in year one of the </w:t>
      </w:r>
      <w:bookmarkStart w:id="127" w:name="_Int_2bR1Ss0n"/>
      <w:bookmarkStart w:id="128" w:name="_Int_9vAcaGyE"/>
      <w:r w:rsidRPr="00D5604F">
        <w:rPr>
          <w:rFonts w:asciiTheme="minorHAnsi" w:hAnsiTheme="minorHAnsi"/>
        </w:rPr>
        <w:t>program</w:t>
      </w:r>
      <w:bookmarkEnd w:id="127"/>
      <w:bookmarkEnd w:id="128"/>
      <w:r w:rsidRPr="00D5604F">
        <w:rPr>
          <w:rFonts w:asciiTheme="minorHAnsi" w:hAnsiTheme="minorHAnsi"/>
        </w:rPr>
        <w:t xml:space="preserve">. </w:t>
      </w:r>
      <w:r w:rsidR="4DFF8026" w:rsidRPr="00D5604F">
        <w:rPr>
          <w:rFonts w:asciiTheme="minorHAnsi" w:hAnsiTheme="minorHAnsi"/>
        </w:rPr>
        <w:t>T</w:t>
      </w:r>
      <w:r w:rsidRPr="00D5604F">
        <w:rPr>
          <w:rFonts w:asciiTheme="minorHAnsi" w:hAnsiTheme="minorHAnsi"/>
        </w:rPr>
        <w:t xml:space="preserve">he position(s) should be filled at a ratio of one full-time PIRS for no more than </w:t>
      </w:r>
      <w:r w:rsidR="2C9C65BA" w:rsidRPr="00D5604F">
        <w:rPr>
          <w:rFonts w:asciiTheme="minorHAnsi" w:hAnsiTheme="minorHAnsi"/>
        </w:rPr>
        <w:t>twenty (</w:t>
      </w:r>
      <w:r w:rsidRPr="00D5604F">
        <w:rPr>
          <w:rFonts w:asciiTheme="minorHAnsi" w:hAnsiTheme="minorHAnsi"/>
        </w:rPr>
        <w:t>20</w:t>
      </w:r>
      <w:r w:rsidR="2C9C65BA" w:rsidRPr="00D5604F">
        <w:rPr>
          <w:rFonts w:asciiTheme="minorHAnsi" w:hAnsiTheme="minorHAnsi"/>
        </w:rPr>
        <w:t>)</w:t>
      </w:r>
      <w:r w:rsidRPr="00D5604F">
        <w:rPr>
          <w:rFonts w:asciiTheme="minorHAnsi" w:hAnsiTheme="minorHAnsi"/>
        </w:rPr>
        <w:t xml:space="preserve"> preschool classrooms.</w:t>
      </w:r>
    </w:p>
    <w:p w14:paraId="4497FCA0" w14:textId="3579B7EC" w:rsidR="00FA5E92" w:rsidRPr="00D5604F" w:rsidRDefault="00FA5E92" w:rsidP="00664503">
      <w:pPr>
        <w:spacing w:after="960"/>
        <w:rPr>
          <w:rFonts w:asciiTheme="minorHAnsi" w:hAnsiTheme="minorHAnsi"/>
        </w:rPr>
      </w:pPr>
      <w:r w:rsidRPr="00D5604F">
        <w:rPr>
          <w:rFonts w:asciiTheme="minorHAnsi" w:hAnsiTheme="minorHAnsi"/>
          <w:b/>
          <w:bCs/>
        </w:rPr>
        <w:t>Note:</w:t>
      </w:r>
      <w:r w:rsidRPr="00D5604F">
        <w:rPr>
          <w:rFonts w:asciiTheme="minorHAnsi" w:hAnsiTheme="minorHAnsi"/>
        </w:rPr>
        <w:t xml:space="preserve"> If necessary, indicate any positions that are unfilled at this time by entering "To be hired" in the name column. </w:t>
      </w:r>
    </w:p>
    <w:p w14:paraId="15C36909" w14:textId="77777777" w:rsidR="00FA5E92" w:rsidRPr="00D5604F" w:rsidRDefault="00FA5E92" w:rsidP="001E4353">
      <w:pPr>
        <w:pStyle w:val="Caption"/>
        <w:spacing w:after="0"/>
        <w:jc w:val="left"/>
        <w:rPr>
          <w:rFonts w:eastAsiaTheme="majorEastAsia" w:cs="Calibri"/>
        </w:rPr>
      </w:pPr>
      <w:r w:rsidRPr="00D5604F">
        <w:rPr>
          <w:rFonts w:eastAsiaTheme="majorEastAsia" w:cs="Calibri"/>
        </w:rPr>
        <w:t>Preschool Intervention and Referral Specialist (PIRS)</w:t>
      </w:r>
    </w:p>
    <w:tbl>
      <w:tblPr>
        <w:tblStyle w:val="TableGrid"/>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338"/>
        <w:gridCol w:w="1688"/>
        <w:gridCol w:w="1688"/>
        <w:gridCol w:w="1688"/>
        <w:gridCol w:w="1688"/>
        <w:gridCol w:w="1688"/>
      </w:tblGrid>
      <w:tr w:rsidR="00D53DF9" w:rsidRPr="00D5604F" w14:paraId="656F8915" w14:textId="77777777" w:rsidTr="006D6B74">
        <w:trPr>
          <w:trHeight w:val="2069"/>
          <w:jc w:val="center"/>
        </w:trPr>
        <w:tc>
          <w:tcPr>
            <w:tcW w:w="2338" w:type="dxa"/>
            <w:shd w:val="clear" w:color="auto" w:fill="F2F2F2" w:themeFill="background1" w:themeFillShade="F2"/>
          </w:tcPr>
          <w:p w14:paraId="04A128C2" w14:textId="77777777" w:rsidR="00FA5E92" w:rsidRPr="00D5604F" w:rsidRDefault="00FA5E92" w:rsidP="00413433">
            <w:pPr>
              <w:rPr>
                <w:rFonts w:asciiTheme="minorHAnsi" w:eastAsiaTheme="majorEastAsia" w:hAnsiTheme="minorHAnsi"/>
                <w:b/>
                <w:bCs/>
              </w:rPr>
            </w:pPr>
            <w:r w:rsidRPr="00D5604F">
              <w:rPr>
                <w:rFonts w:asciiTheme="minorHAnsi" w:eastAsiaTheme="majorEastAsia" w:hAnsiTheme="minorHAnsi"/>
                <w:b/>
                <w:bCs/>
              </w:rPr>
              <w:t>Name</w:t>
            </w:r>
          </w:p>
        </w:tc>
        <w:tc>
          <w:tcPr>
            <w:tcW w:w="1688" w:type="dxa"/>
            <w:shd w:val="clear" w:color="auto" w:fill="F2F2F2" w:themeFill="background1" w:themeFillShade="F2"/>
          </w:tcPr>
          <w:p w14:paraId="35A54D94" w14:textId="4A973A62" w:rsidR="00FA5E92" w:rsidRPr="00D5604F" w:rsidRDefault="00FA5E92" w:rsidP="00413433">
            <w:pPr>
              <w:rPr>
                <w:rFonts w:asciiTheme="minorHAnsi" w:eastAsiaTheme="majorEastAsia" w:hAnsiTheme="minorHAnsi"/>
                <w:b/>
                <w:bCs/>
              </w:rPr>
            </w:pPr>
            <w:r w:rsidRPr="00D5604F">
              <w:rPr>
                <w:rFonts w:asciiTheme="minorHAnsi" w:eastAsiaTheme="majorEastAsia" w:hAnsiTheme="minorHAnsi"/>
                <w:b/>
                <w:bCs/>
              </w:rPr>
              <w:t xml:space="preserve">Number of </w:t>
            </w:r>
            <w:r w:rsidR="0096044F" w:rsidRPr="00D5604F">
              <w:rPr>
                <w:rFonts w:asciiTheme="minorHAnsi" w:eastAsiaTheme="majorEastAsia" w:hAnsiTheme="minorHAnsi"/>
                <w:b/>
                <w:bCs/>
              </w:rPr>
              <w:t>A</w:t>
            </w:r>
            <w:r w:rsidRPr="00D5604F">
              <w:rPr>
                <w:rFonts w:asciiTheme="minorHAnsi" w:eastAsiaTheme="majorEastAsia" w:hAnsiTheme="minorHAnsi"/>
                <w:b/>
                <w:bCs/>
              </w:rPr>
              <w:t xml:space="preserve">ssigned </w:t>
            </w:r>
            <w:r w:rsidR="0096044F" w:rsidRPr="00D5604F">
              <w:rPr>
                <w:rFonts w:asciiTheme="minorHAnsi" w:eastAsiaTheme="majorEastAsia" w:hAnsiTheme="minorHAnsi"/>
                <w:b/>
                <w:bCs/>
              </w:rPr>
              <w:t>C</w:t>
            </w:r>
            <w:r w:rsidRPr="00D5604F">
              <w:rPr>
                <w:rFonts w:asciiTheme="minorHAnsi" w:eastAsiaTheme="majorEastAsia" w:hAnsiTheme="minorHAnsi"/>
                <w:b/>
                <w:bCs/>
              </w:rPr>
              <w:t>lassrooms</w:t>
            </w:r>
          </w:p>
          <w:p w14:paraId="219DFBF6" w14:textId="1428FD9A" w:rsidR="00FA5E92" w:rsidRPr="00D5604F" w:rsidRDefault="00FA5E92" w:rsidP="00413433">
            <w:pPr>
              <w:rPr>
                <w:rFonts w:asciiTheme="minorHAnsi" w:eastAsiaTheme="majorEastAsia" w:hAnsiTheme="minorHAnsi"/>
                <w:b/>
                <w:bCs/>
              </w:rPr>
            </w:pPr>
          </w:p>
        </w:tc>
        <w:tc>
          <w:tcPr>
            <w:tcW w:w="1688" w:type="dxa"/>
            <w:shd w:val="clear" w:color="auto" w:fill="F2F2F2" w:themeFill="background1" w:themeFillShade="F2"/>
          </w:tcPr>
          <w:p w14:paraId="1B0AD498" w14:textId="4B8C269C" w:rsidR="00FA5E92" w:rsidRPr="00D5604F" w:rsidRDefault="39402DB9" w:rsidP="435D5ED4">
            <w:pPr>
              <w:rPr>
                <w:rFonts w:ascii="Aptos" w:eastAsia="Aptos" w:hAnsi="Aptos" w:cs="Aptos"/>
              </w:rPr>
            </w:pPr>
            <w:r w:rsidRPr="00D5604F">
              <w:rPr>
                <w:rFonts w:ascii="Aptos" w:eastAsia="Aptos" w:hAnsi="Aptos" w:cs="Aptos"/>
                <w:b/>
                <w:bCs/>
              </w:rPr>
              <w:t xml:space="preserve"> Indicate </w:t>
            </w:r>
            <w:r w:rsidR="635EC4AC" w:rsidRPr="00D5604F">
              <w:rPr>
                <w:rFonts w:ascii="Aptos" w:eastAsia="Aptos" w:hAnsi="Aptos" w:cs="Aptos"/>
                <w:b/>
                <w:bCs/>
              </w:rPr>
              <w:t>Date</w:t>
            </w:r>
            <w:r w:rsidRPr="00D5604F">
              <w:rPr>
                <w:rFonts w:ascii="Aptos" w:eastAsia="Aptos" w:hAnsi="Aptos" w:cs="Aptos"/>
                <w:b/>
                <w:bCs/>
              </w:rPr>
              <w:t xml:space="preserve"> PIRS </w:t>
            </w:r>
            <w:r w:rsidR="5BC0CA2C" w:rsidRPr="00D5604F">
              <w:rPr>
                <w:rFonts w:ascii="Aptos" w:eastAsia="Aptos" w:hAnsi="Aptos" w:cs="Aptos"/>
                <w:b/>
                <w:bCs/>
              </w:rPr>
              <w:t>Completed</w:t>
            </w:r>
            <w:r w:rsidRPr="00D5604F">
              <w:rPr>
                <w:rFonts w:ascii="Aptos" w:eastAsia="Aptos" w:hAnsi="Aptos" w:cs="Aptos"/>
                <w:b/>
                <w:bCs/>
                <w:color w:val="000000" w:themeColor="text1"/>
              </w:rPr>
              <w:t xml:space="preserve"> PIRS Seminar, if applicable</w:t>
            </w:r>
          </w:p>
          <w:p w14:paraId="26ECD05B" w14:textId="55187CE5" w:rsidR="00FA5E92" w:rsidRPr="00D5604F" w:rsidRDefault="00FA5E92" w:rsidP="435D5ED4">
            <w:pPr>
              <w:rPr>
                <w:rFonts w:asciiTheme="minorHAnsi" w:eastAsiaTheme="majorEastAsia" w:hAnsiTheme="minorHAnsi"/>
                <w:b/>
                <w:bCs/>
              </w:rPr>
            </w:pPr>
          </w:p>
        </w:tc>
        <w:tc>
          <w:tcPr>
            <w:tcW w:w="1688" w:type="dxa"/>
            <w:shd w:val="clear" w:color="auto" w:fill="F2F2F2" w:themeFill="background1" w:themeFillShade="F2"/>
          </w:tcPr>
          <w:p w14:paraId="727D015C" w14:textId="641F8FB7" w:rsidR="00FA5E92" w:rsidRPr="00D5604F" w:rsidRDefault="00FA5E92" w:rsidP="435D5ED4">
            <w:pPr>
              <w:rPr>
                <w:rFonts w:asciiTheme="minorHAnsi" w:eastAsiaTheme="majorEastAsia" w:hAnsiTheme="minorHAnsi"/>
                <w:b/>
                <w:bCs/>
              </w:rPr>
            </w:pPr>
            <w:r w:rsidRPr="00D5604F">
              <w:rPr>
                <w:rFonts w:asciiTheme="minorHAnsi" w:eastAsiaTheme="majorEastAsia" w:hAnsiTheme="minorHAnsi"/>
                <w:b/>
                <w:bCs/>
              </w:rPr>
              <w:t xml:space="preserve">Indicate if the PIRS is </w:t>
            </w:r>
            <w:r w:rsidR="5A46DCE2" w:rsidRPr="00D5604F">
              <w:rPr>
                <w:rFonts w:asciiTheme="minorHAnsi" w:eastAsiaTheme="majorEastAsia" w:hAnsiTheme="minorHAnsi"/>
                <w:b/>
                <w:bCs/>
              </w:rPr>
              <w:t>S</w:t>
            </w:r>
            <w:r w:rsidRPr="00D5604F">
              <w:rPr>
                <w:rFonts w:asciiTheme="minorHAnsi" w:eastAsiaTheme="majorEastAsia" w:hAnsiTheme="minorHAnsi"/>
                <w:b/>
                <w:bCs/>
              </w:rPr>
              <w:t xml:space="preserve">erving in </w:t>
            </w:r>
            <w:r w:rsidR="12AC37E6" w:rsidRPr="00D5604F">
              <w:rPr>
                <w:rFonts w:asciiTheme="minorHAnsi" w:eastAsiaTheme="majorEastAsia" w:hAnsiTheme="minorHAnsi"/>
                <w:b/>
                <w:bCs/>
              </w:rPr>
              <w:t>M</w:t>
            </w:r>
            <w:r w:rsidRPr="00D5604F">
              <w:rPr>
                <w:rFonts w:asciiTheme="minorHAnsi" w:eastAsiaTheme="majorEastAsia" w:hAnsiTheme="minorHAnsi"/>
                <w:b/>
                <w:bCs/>
              </w:rPr>
              <w:t xml:space="preserve">ultiple </w:t>
            </w:r>
            <w:r w:rsidR="139A152A" w:rsidRPr="00D5604F">
              <w:rPr>
                <w:rFonts w:asciiTheme="minorHAnsi" w:eastAsiaTheme="majorEastAsia" w:hAnsiTheme="minorHAnsi"/>
                <w:b/>
                <w:bCs/>
              </w:rPr>
              <w:t>R</w:t>
            </w:r>
            <w:r w:rsidRPr="00D5604F">
              <w:rPr>
                <w:rFonts w:asciiTheme="minorHAnsi" w:eastAsiaTheme="majorEastAsia" w:hAnsiTheme="minorHAnsi"/>
                <w:b/>
                <w:bCs/>
              </w:rPr>
              <w:t xml:space="preserve">oles (i.e., PIC, CPIS) </w:t>
            </w:r>
          </w:p>
        </w:tc>
        <w:tc>
          <w:tcPr>
            <w:tcW w:w="1688" w:type="dxa"/>
            <w:shd w:val="clear" w:color="auto" w:fill="F2F2F2" w:themeFill="background1" w:themeFillShade="F2"/>
          </w:tcPr>
          <w:p w14:paraId="40AA244D" w14:textId="657B04E0" w:rsidR="00FA5E92" w:rsidRPr="00D5604F" w:rsidRDefault="34BE1290" w:rsidP="435D5ED4">
            <w:pPr>
              <w:rPr>
                <w:rFonts w:asciiTheme="minorHAnsi" w:eastAsiaTheme="majorEastAsia" w:hAnsiTheme="minorHAnsi"/>
                <w:b/>
                <w:bCs/>
              </w:rPr>
            </w:pPr>
            <w:r w:rsidRPr="00D5604F">
              <w:rPr>
                <w:rFonts w:asciiTheme="minorHAnsi" w:eastAsiaTheme="majorEastAsia" w:hAnsiTheme="minorHAnsi"/>
                <w:b/>
                <w:bCs/>
              </w:rPr>
              <w:t xml:space="preserve">Percentage </w:t>
            </w:r>
            <w:r w:rsidR="00FA5E92" w:rsidRPr="00D5604F">
              <w:rPr>
                <w:rFonts w:asciiTheme="minorHAnsi" w:eastAsiaTheme="majorEastAsia" w:hAnsiTheme="minorHAnsi"/>
                <w:b/>
                <w:bCs/>
              </w:rPr>
              <w:t xml:space="preserve">of </w:t>
            </w:r>
            <w:r w:rsidR="7EAE3CF4" w:rsidRPr="00D5604F">
              <w:rPr>
                <w:rFonts w:asciiTheme="minorHAnsi" w:eastAsiaTheme="majorEastAsia" w:hAnsiTheme="minorHAnsi"/>
                <w:b/>
                <w:bCs/>
              </w:rPr>
              <w:t>T</w:t>
            </w:r>
            <w:r w:rsidR="00FA5E92" w:rsidRPr="00D5604F">
              <w:rPr>
                <w:rFonts w:asciiTheme="minorHAnsi" w:eastAsiaTheme="majorEastAsia" w:hAnsiTheme="minorHAnsi"/>
                <w:b/>
                <w:bCs/>
              </w:rPr>
              <w:t xml:space="preserve">ime that the </w:t>
            </w:r>
            <w:r w:rsidR="3D0A17AB" w:rsidRPr="00D5604F">
              <w:rPr>
                <w:rFonts w:asciiTheme="minorHAnsi" w:eastAsiaTheme="majorEastAsia" w:hAnsiTheme="minorHAnsi"/>
                <w:b/>
                <w:bCs/>
              </w:rPr>
              <w:t>I</w:t>
            </w:r>
            <w:r w:rsidR="00FA5E92" w:rsidRPr="00D5604F">
              <w:rPr>
                <w:rFonts w:asciiTheme="minorHAnsi" w:eastAsiaTheme="majorEastAsia" w:hAnsiTheme="minorHAnsi"/>
                <w:b/>
                <w:bCs/>
              </w:rPr>
              <w:t xml:space="preserve">ndividual </w:t>
            </w:r>
            <w:r w:rsidR="5B2D5ACE" w:rsidRPr="00D5604F">
              <w:rPr>
                <w:rFonts w:asciiTheme="minorHAnsi" w:eastAsiaTheme="majorEastAsia" w:hAnsiTheme="minorHAnsi"/>
                <w:b/>
                <w:bCs/>
              </w:rPr>
              <w:t>w</w:t>
            </w:r>
            <w:r w:rsidR="00FA5E92" w:rsidRPr="00D5604F">
              <w:rPr>
                <w:rFonts w:asciiTheme="minorHAnsi" w:eastAsiaTheme="majorEastAsia" w:hAnsiTheme="minorHAnsi"/>
                <w:b/>
                <w:bCs/>
              </w:rPr>
              <w:t xml:space="preserve">ill </w:t>
            </w:r>
            <w:r w:rsidR="6851D822" w:rsidRPr="00D5604F">
              <w:rPr>
                <w:rFonts w:asciiTheme="minorHAnsi" w:eastAsiaTheme="majorEastAsia" w:hAnsiTheme="minorHAnsi"/>
                <w:b/>
                <w:bCs/>
              </w:rPr>
              <w:t>S</w:t>
            </w:r>
            <w:r w:rsidR="00FA5E92" w:rsidRPr="00D5604F">
              <w:rPr>
                <w:rFonts w:asciiTheme="minorHAnsi" w:eastAsiaTheme="majorEastAsia" w:hAnsiTheme="minorHAnsi"/>
                <w:b/>
                <w:bCs/>
              </w:rPr>
              <w:t xml:space="preserve">erve in the PIRS </w:t>
            </w:r>
            <w:r w:rsidRPr="00D5604F">
              <w:rPr>
                <w:rFonts w:asciiTheme="minorHAnsi" w:eastAsiaTheme="majorEastAsia" w:hAnsiTheme="minorHAnsi"/>
                <w:b/>
                <w:bCs/>
              </w:rPr>
              <w:t>for the LEA</w:t>
            </w:r>
          </w:p>
          <w:p w14:paraId="5A3F7DCE" w14:textId="44FDF588" w:rsidR="00FA5E92" w:rsidRPr="00D5604F" w:rsidRDefault="00FA5E92" w:rsidP="00413433">
            <w:pPr>
              <w:rPr>
                <w:rFonts w:asciiTheme="minorHAnsi" w:eastAsiaTheme="majorEastAsia" w:hAnsiTheme="minorHAnsi"/>
                <w:b/>
                <w:bCs/>
              </w:rPr>
            </w:pPr>
          </w:p>
        </w:tc>
        <w:tc>
          <w:tcPr>
            <w:tcW w:w="1688" w:type="dxa"/>
            <w:shd w:val="clear" w:color="auto" w:fill="F2F2F2" w:themeFill="background1" w:themeFillShade="F2"/>
          </w:tcPr>
          <w:p w14:paraId="50CA2DE3" w14:textId="02755856" w:rsidR="00FA5E92" w:rsidRPr="00D5604F" w:rsidRDefault="00FA5E92" w:rsidP="435D5ED4">
            <w:pPr>
              <w:rPr>
                <w:rFonts w:asciiTheme="minorHAnsi" w:eastAsiaTheme="majorEastAsia" w:hAnsiTheme="minorHAnsi"/>
                <w:b/>
                <w:bCs/>
              </w:rPr>
            </w:pPr>
            <w:r w:rsidRPr="00D5604F">
              <w:rPr>
                <w:rFonts w:asciiTheme="minorHAnsi" w:eastAsiaTheme="majorEastAsia" w:hAnsiTheme="minorHAnsi"/>
                <w:b/>
                <w:bCs/>
              </w:rPr>
              <w:t xml:space="preserve">Indicate if the </w:t>
            </w:r>
            <w:r w:rsidR="3C12A9E6" w:rsidRPr="00D5604F">
              <w:rPr>
                <w:rFonts w:asciiTheme="minorHAnsi" w:eastAsiaTheme="majorEastAsia" w:hAnsiTheme="minorHAnsi"/>
                <w:b/>
                <w:bCs/>
              </w:rPr>
              <w:t>I</w:t>
            </w:r>
            <w:r w:rsidRPr="00D5604F">
              <w:rPr>
                <w:rFonts w:asciiTheme="minorHAnsi" w:eastAsiaTheme="majorEastAsia" w:hAnsiTheme="minorHAnsi"/>
                <w:b/>
                <w:bCs/>
              </w:rPr>
              <w:t xml:space="preserve">ndividual is a LEA </w:t>
            </w:r>
            <w:r w:rsidR="24FBC05C" w:rsidRPr="00D5604F">
              <w:rPr>
                <w:rFonts w:asciiTheme="minorHAnsi" w:eastAsiaTheme="majorEastAsia" w:hAnsiTheme="minorHAnsi"/>
                <w:b/>
                <w:bCs/>
              </w:rPr>
              <w:t>E</w:t>
            </w:r>
            <w:r w:rsidRPr="00D5604F">
              <w:rPr>
                <w:rFonts w:asciiTheme="minorHAnsi" w:eastAsiaTheme="majorEastAsia" w:hAnsiTheme="minorHAnsi"/>
                <w:b/>
                <w:bCs/>
              </w:rPr>
              <w:t xml:space="preserve">mployee, </w:t>
            </w:r>
            <w:r w:rsidR="213AEAA9" w:rsidRPr="00D5604F">
              <w:rPr>
                <w:rFonts w:asciiTheme="minorHAnsi" w:eastAsiaTheme="majorEastAsia" w:hAnsiTheme="minorHAnsi"/>
                <w:b/>
                <w:bCs/>
              </w:rPr>
              <w:t>S</w:t>
            </w:r>
            <w:r w:rsidRPr="00D5604F">
              <w:rPr>
                <w:rFonts w:asciiTheme="minorHAnsi" w:eastAsiaTheme="majorEastAsia" w:hAnsiTheme="minorHAnsi"/>
                <w:b/>
                <w:bCs/>
              </w:rPr>
              <w:t xml:space="preserve">hared with </w:t>
            </w:r>
            <w:r w:rsidR="70442406" w:rsidRPr="00D5604F">
              <w:rPr>
                <w:rFonts w:asciiTheme="minorHAnsi" w:eastAsiaTheme="majorEastAsia" w:hAnsiTheme="minorHAnsi"/>
                <w:b/>
                <w:bCs/>
              </w:rPr>
              <w:t>A</w:t>
            </w:r>
            <w:r w:rsidRPr="00D5604F">
              <w:rPr>
                <w:rFonts w:asciiTheme="minorHAnsi" w:eastAsiaTheme="majorEastAsia" w:hAnsiTheme="minorHAnsi"/>
                <w:b/>
                <w:bCs/>
              </w:rPr>
              <w:t xml:space="preserve">nother LEA, or </w:t>
            </w:r>
            <w:r w:rsidR="269BA6D6" w:rsidRPr="00D5604F">
              <w:rPr>
                <w:rFonts w:asciiTheme="minorHAnsi" w:eastAsiaTheme="majorEastAsia" w:hAnsiTheme="minorHAnsi"/>
                <w:b/>
                <w:bCs/>
              </w:rPr>
              <w:t>O</w:t>
            </w:r>
            <w:r w:rsidRPr="00D5604F">
              <w:rPr>
                <w:rFonts w:asciiTheme="minorHAnsi" w:eastAsiaTheme="majorEastAsia" w:hAnsiTheme="minorHAnsi"/>
                <w:b/>
                <w:bCs/>
              </w:rPr>
              <w:t xml:space="preserve">utside </w:t>
            </w:r>
            <w:r w:rsidR="77433413" w:rsidRPr="00D5604F">
              <w:rPr>
                <w:rFonts w:asciiTheme="minorHAnsi" w:eastAsiaTheme="majorEastAsia" w:hAnsiTheme="minorHAnsi"/>
                <w:b/>
                <w:bCs/>
              </w:rPr>
              <w:t>C</w:t>
            </w:r>
            <w:r w:rsidRPr="00D5604F">
              <w:rPr>
                <w:rFonts w:asciiTheme="minorHAnsi" w:eastAsiaTheme="majorEastAsia" w:hAnsiTheme="minorHAnsi"/>
                <w:b/>
                <w:bCs/>
              </w:rPr>
              <w:t xml:space="preserve">ontracted </w:t>
            </w:r>
            <w:r w:rsidR="14FEE622" w:rsidRPr="00D5604F">
              <w:rPr>
                <w:rFonts w:asciiTheme="minorHAnsi" w:eastAsiaTheme="majorEastAsia" w:hAnsiTheme="minorHAnsi"/>
                <w:b/>
                <w:bCs/>
              </w:rPr>
              <w:t>C</w:t>
            </w:r>
            <w:r w:rsidRPr="00D5604F">
              <w:rPr>
                <w:rFonts w:asciiTheme="minorHAnsi" w:eastAsiaTheme="majorEastAsia" w:hAnsiTheme="minorHAnsi"/>
                <w:b/>
                <w:bCs/>
              </w:rPr>
              <w:t>onsultant</w:t>
            </w:r>
          </w:p>
          <w:p w14:paraId="4B9D1D08" w14:textId="77777777" w:rsidR="00FA5E92" w:rsidRPr="00D5604F" w:rsidRDefault="00FA5E92" w:rsidP="00413433">
            <w:pPr>
              <w:rPr>
                <w:rFonts w:asciiTheme="minorHAnsi" w:eastAsiaTheme="majorEastAsia" w:hAnsiTheme="minorHAnsi"/>
                <w:b/>
                <w:bCs/>
              </w:rPr>
            </w:pPr>
          </w:p>
        </w:tc>
      </w:tr>
      <w:tr w:rsidR="00FA5E92" w:rsidRPr="00D5604F" w14:paraId="365C0056" w14:textId="77777777" w:rsidTr="006D6B74">
        <w:trPr>
          <w:trHeight w:val="638"/>
          <w:jc w:val="center"/>
        </w:trPr>
        <w:tc>
          <w:tcPr>
            <w:tcW w:w="2338" w:type="dxa"/>
          </w:tcPr>
          <w:p w14:paraId="02EAC7EB"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04043B52"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31646E11"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74DF5243"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3663CBF7"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D948917"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r>
      <w:tr w:rsidR="00FA5E92" w:rsidRPr="00D5604F" w14:paraId="3DCFA0F3" w14:textId="77777777" w:rsidTr="006D6B74">
        <w:trPr>
          <w:trHeight w:val="629"/>
          <w:jc w:val="center"/>
        </w:trPr>
        <w:tc>
          <w:tcPr>
            <w:tcW w:w="2338" w:type="dxa"/>
          </w:tcPr>
          <w:p w14:paraId="0285B9F0"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5F3AE5BB"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718C23F4"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84C4380"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10C642B8"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0FA4FAF"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r>
      <w:tr w:rsidR="00FA5E92" w:rsidRPr="00D5604F" w14:paraId="0CDED672" w14:textId="77777777" w:rsidTr="006D6B74">
        <w:trPr>
          <w:trHeight w:val="710"/>
          <w:jc w:val="center"/>
        </w:trPr>
        <w:tc>
          <w:tcPr>
            <w:tcW w:w="2338" w:type="dxa"/>
          </w:tcPr>
          <w:p w14:paraId="615E62D7"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7D02C6C4"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6E904649"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FE54CB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0ABDCFFF"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c>
          <w:tcPr>
            <w:tcW w:w="1688" w:type="dxa"/>
          </w:tcPr>
          <w:p w14:paraId="2EE11B3E" w14:textId="77777777" w:rsidR="00FA5E92" w:rsidRPr="00D5604F" w:rsidRDefault="00FA5E92" w:rsidP="00413433">
            <w:pPr>
              <w:pBdr>
                <w:top w:val="nil"/>
                <w:left w:val="nil"/>
                <w:bottom w:val="nil"/>
                <w:right w:val="nil"/>
                <w:between w:val="nil"/>
              </w:pBdr>
              <w:spacing w:line="360" w:lineRule="auto"/>
              <w:rPr>
                <w:rFonts w:asciiTheme="minorHAnsi" w:hAnsiTheme="minorHAnsi"/>
                <w:color w:val="000000"/>
                <w:sz w:val="24"/>
                <w:szCs w:val="24"/>
              </w:rPr>
            </w:pPr>
          </w:p>
        </w:tc>
      </w:tr>
    </w:tbl>
    <w:p w14:paraId="5BD57A60" w14:textId="163EE60A" w:rsidR="00FA5E92" w:rsidRPr="00D5604F" w:rsidRDefault="00FA5E92" w:rsidP="00413433">
      <w:pPr>
        <w:spacing w:before="240"/>
        <w:rPr>
          <w:rFonts w:asciiTheme="minorHAnsi" w:eastAsia="Arial" w:hAnsiTheme="minorHAnsi"/>
        </w:rPr>
      </w:pPr>
      <w:r w:rsidRPr="00D5604F">
        <w:rPr>
          <w:rFonts w:asciiTheme="minorHAnsi" w:eastAsia="Arial" w:hAnsiTheme="minorHAnsi"/>
        </w:rPr>
        <w:t>The primary role</w:t>
      </w:r>
      <w:r w:rsidR="00BC29D7" w:rsidRPr="00D5604F">
        <w:rPr>
          <w:rFonts w:asciiTheme="minorHAnsi" w:eastAsia="Arial" w:hAnsiTheme="minorHAnsi"/>
        </w:rPr>
        <w:t>s</w:t>
      </w:r>
      <w:r w:rsidRPr="00D5604F">
        <w:rPr>
          <w:rFonts w:asciiTheme="minorHAnsi" w:eastAsia="Arial" w:hAnsiTheme="minorHAnsi"/>
        </w:rPr>
        <w:t xml:space="preserve"> and goal</w:t>
      </w:r>
      <w:r w:rsidR="00BC29D7" w:rsidRPr="00D5604F">
        <w:rPr>
          <w:rFonts w:asciiTheme="minorHAnsi" w:eastAsia="Arial" w:hAnsiTheme="minorHAnsi"/>
        </w:rPr>
        <w:t>s</w:t>
      </w:r>
      <w:r w:rsidRPr="00D5604F">
        <w:rPr>
          <w:rFonts w:asciiTheme="minorHAnsi" w:eastAsia="Arial" w:hAnsiTheme="minorHAnsi"/>
        </w:rPr>
        <w:t xml:space="preserve"> of the PIRS and PIRT are to provide support and suggested interventions to teachers so that all children can succeed within the general education classroom. </w:t>
      </w:r>
    </w:p>
    <w:p w14:paraId="27C4A019" w14:textId="0FE98D79" w:rsidR="00FA5E92" w:rsidRPr="00D5604F" w:rsidRDefault="00FA5E92" w:rsidP="001D5E14">
      <w:pPr>
        <w:pStyle w:val="ListParagraph"/>
        <w:numPr>
          <w:ilvl w:val="0"/>
          <w:numId w:val="17"/>
        </w:numPr>
        <w:spacing w:before="240" w:after="0"/>
        <w:rPr>
          <w:rFonts w:asciiTheme="minorHAnsi" w:hAnsiTheme="minorHAnsi"/>
        </w:rPr>
      </w:pPr>
      <w:r w:rsidRPr="00D5604F">
        <w:rPr>
          <w:rFonts w:asciiTheme="minorHAnsi" w:hAnsiTheme="minorHAnsi"/>
        </w:rPr>
        <w:t xml:space="preserve">Describe how the PIRS role will provide expertise to support social-emotional learning and development. </w:t>
      </w:r>
    </w:p>
    <w:p w14:paraId="3D3EB626" w14:textId="77777777" w:rsidR="00FA5E92" w:rsidRPr="00D5604F" w:rsidRDefault="00FA5E92" w:rsidP="00B47390">
      <w:pPr>
        <w:pBdr>
          <w:top w:val="single" w:sz="4" w:space="1" w:color="auto"/>
          <w:left w:val="single" w:sz="4" w:space="4" w:color="auto"/>
          <w:bottom w:val="single" w:sz="4" w:space="1" w:color="auto"/>
          <w:right w:val="single" w:sz="4" w:space="4" w:color="auto"/>
        </w:pBdr>
        <w:spacing w:before="240" w:after="0" w:line="240" w:lineRule="auto"/>
        <w:rPr>
          <w:rFonts w:asciiTheme="minorHAnsi" w:hAnsiTheme="minorHAnsi"/>
          <w:iCs/>
        </w:rPr>
      </w:pPr>
    </w:p>
    <w:p w14:paraId="29DEAC31" w14:textId="0DE51A20" w:rsidR="00FA5E92" w:rsidRPr="00D5604F" w:rsidRDefault="00FA5E92" w:rsidP="001D5E14">
      <w:pPr>
        <w:pStyle w:val="ListParagraph"/>
        <w:numPr>
          <w:ilvl w:val="0"/>
          <w:numId w:val="17"/>
        </w:numPr>
        <w:spacing w:before="240" w:after="0"/>
        <w:rPr>
          <w:rFonts w:asciiTheme="minorHAnsi" w:hAnsiTheme="minorHAnsi"/>
          <w:color w:val="000000"/>
        </w:rPr>
      </w:pPr>
      <w:r w:rsidRPr="00D5604F">
        <w:rPr>
          <w:rFonts w:asciiTheme="minorHAnsi" w:hAnsiTheme="minorHAnsi"/>
          <w:color w:val="000000" w:themeColor="text1"/>
        </w:rPr>
        <w:t xml:space="preserve">If the LEA plans to contract with Head Start, what efforts will be in place for the PIRS to coordinate with the Head Start coach? </w:t>
      </w:r>
    </w:p>
    <w:p w14:paraId="5E80AC37" w14:textId="77777777" w:rsidR="00FA5E92" w:rsidRPr="00D5604F" w:rsidRDefault="00FA5E92" w:rsidP="00B47390">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095BA0B6" w14:textId="2927F5D3" w:rsidR="00FA5E92" w:rsidRPr="00D5604F" w:rsidRDefault="00FA5E92" w:rsidP="001D5E14">
      <w:pPr>
        <w:pStyle w:val="ListParagraph"/>
        <w:numPr>
          <w:ilvl w:val="0"/>
          <w:numId w:val="17"/>
        </w:numPr>
        <w:spacing w:before="240" w:after="0"/>
        <w:rPr>
          <w:rFonts w:asciiTheme="minorHAnsi" w:hAnsiTheme="minorHAnsi"/>
          <w:color w:val="000000"/>
        </w:rPr>
      </w:pPr>
      <w:r w:rsidRPr="00D5604F">
        <w:rPr>
          <w:rFonts w:asciiTheme="minorHAnsi" w:hAnsiTheme="minorHAnsi"/>
          <w:color w:val="000000" w:themeColor="text1"/>
        </w:rPr>
        <w:t xml:space="preserve">What developmental screening tool will your LEA use? </w:t>
      </w:r>
    </w:p>
    <w:p w14:paraId="1B311AB8" w14:textId="77777777" w:rsidR="00FA5E92" w:rsidRPr="00D5604F" w:rsidRDefault="00FA5E92" w:rsidP="00B47390">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45DACBF3" w14:textId="7D0E5BF7" w:rsidR="00FA5E92" w:rsidRPr="00D5604F" w:rsidRDefault="00FA5E92" w:rsidP="001D5E14">
      <w:pPr>
        <w:pStyle w:val="ListParagraph"/>
        <w:numPr>
          <w:ilvl w:val="0"/>
          <w:numId w:val="17"/>
        </w:numPr>
        <w:spacing w:before="240" w:after="0"/>
        <w:rPr>
          <w:rFonts w:asciiTheme="minorHAnsi" w:hAnsiTheme="minorHAnsi"/>
          <w:color w:val="000000"/>
        </w:rPr>
      </w:pPr>
      <w:r w:rsidRPr="00D5604F">
        <w:rPr>
          <w:rFonts w:asciiTheme="minorHAnsi" w:hAnsiTheme="minorHAnsi"/>
          <w:color w:val="000000"/>
        </w:rPr>
        <w:lastRenderedPageBreak/>
        <w:t xml:space="preserve">Who will administer the screening tool? </w:t>
      </w:r>
    </w:p>
    <w:p w14:paraId="75CF1193" w14:textId="77777777" w:rsidR="00FA5E92" w:rsidRPr="00D5604F" w:rsidRDefault="00FA5E92" w:rsidP="00B47390">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16B36837" w14:textId="060BBD4B" w:rsidR="00667386" w:rsidRPr="00D5604F" w:rsidRDefault="00FA5E92" w:rsidP="00680F4F">
      <w:pPr>
        <w:pStyle w:val="ListParagraph"/>
        <w:numPr>
          <w:ilvl w:val="0"/>
          <w:numId w:val="17"/>
        </w:numPr>
        <w:spacing w:before="120" w:after="0"/>
        <w:rPr>
          <w:rFonts w:asciiTheme="minorHAnsi" w:hAnsiTheme="minorHAnsi"/>
          <w:color w:val="000000"/>
        </w:rPr>
      </w:pPr>
      <w:r w:rsidRPr="00D5604F">
        <w:rPr>
          <w:rFonts w:asciiTheme="minorHAnsi" w:hAnsiTheme="minorHAnsi"/>
          <w:color w:val="000000"/>
        </w:rPr>
        <w:t>When will the screening</w:t>
      </w:r>
      <w:r w:rsidR="00BC29D7" w:rsidRPr="00D5604F">
        <w:rPr>
          <w:rFonts w:asciiTheme="minorHAnsi" w:hAnsiTheme="minorHAnsi"/>
          <w:color w:val="000000"/>
        </w:rPr>
        <w:t>s</w:t>
      </w:r>
      <w:r w:rsidRPr="00D5604F">
        <w:rPr>
          <w:rFonts w:asciiTheme="minorHAnsi" w:hAnsiTheme="minorHAnsi"/>
          <w:color w:val="000000"/>
        </w:rPr>
        <w:t xml:space="preserve"> be conducted? </w:t>
      </w:r>
    </w:p>
    <w:p w14:paraId="3722FA67" w14:textId="77777777" w:rsidR="00FA5E92" w:rsidRPr="00D5604F" w:rsidRDefault="00FA5E92" w:rsidP="00413433">
      <w:pPr>
        <w:pBdr>
          <w:top w:val="single" w:sz="4" w:space="1" w:color="auto"/>
          <w:left w:val="single" w:sz="4" w:space="4" w:color="auto"/>
          <w:bottom w:val="single" w:sz="4" w:space="1" w:color="auto"/>
          <w:right w:val="single" w:sz="4" w:space="4" w:color="auto"/>
        </w:pBdr>
        <w:rPr>
          <w:color w:val="000000"/>
        </w:rPr>
      </w:pPr>
    </w:p>
    <w:p w14:paraId="53ED1231" w14:textId="78E4EEA4" w:rsidR="00FA5E92" w:rsidRPr="00D5604F" w:rsidRDefault="00FA5E92" w:rsidP="00AF18A2">
      <w:pPr>
        <w:pStyle w:val="Heading3"/>
        <w:rPr>
          <w:rFonts w:asciiTheme="majorHAnsi" w:hAnsiTheme="majorHAnsi"/>
        </w:rPr>
      </w:pPr>
      <w:r w:rsidRPr="00D5604F">
        <w:rPr>
          <w:rFonts w:asciiTheme="majorHAnsi" w:hAnsiTheme="majorHAnsi"/>
        </w:rPr>
        <w:t>5.7 Curriculum Implementation, Child Assessment, and Supporting M</w:t>
      </w:r>
      <w:r w:rsidR="00EF78D1" w:rsidRPr="00D5604F">
        <w:rPr>
          <w:rFonts w:asciiTheme="majorHAnsi" w:hAnsiTheme="majorHAnsi"/>
        </w:rPr>
        <w:t>ultilingual Learners</w:t>
      </w:r>
      <w:r w:rsidR="00086827" w:rsidRPr="00D5604F">
        <w:rPr>
          <w:rFonts w:asciiTheme="majorHAnsi" w:hAnsiTheme="majorHAnsi"/>
        </w:rPr>
        <w:t xml:space="preserve"> </w:t>
      </w:r>
      <w:r w:rsidR="00B359DD" w:rsidRPr="00D5604F">
        <w:rPr>
          <w:rFonts w:asciiTheme="majorHAnsi" w:hAnsiTheme="majorHAnsi"/>
        </w:rPr>
        <w:t>(ML)</w:t>
      </w:r>
      <w:r w:rsidR="00876249" w:rsidRPr="00D5604F">
        <w:rPr>
          <w:rFonts w:asciiTheme="majorHAnsi" w:hAnsiTheme="majorHAnsi"/>
        </w:rPr>
        <w:t xml:space="preserve"> (8 points)</w:t>
      </w:r>
    </w:p>
    <w:p w14:paraId="73EE7AFD" w14:textId="497EF5AB" w:rsidR="009554B4" w:rsidRPr="00D5604F" w:rsidRDefault="00FA5E92" w:rsidP="00D159ED">
      <w:pPr>
        <w:pStyle w:val="Heading4"/>
        <w:rPr>
          <w:rFonts w:ascii="Aptos" w:hAnsi="Aptos"/>
          <w:sz w:val="24"/>
          <w:szCs w:val="24"/>
        </w:rPr>
      </w:pPr>
      <w:r w:rsidRPr="00D5604F">
        <w:rPr>
          <w:rFonts w:ascii="Aptos" w:hAnsi="Aptos"/>
          <w:sz w:val="24"/>
          <w:szCs w:val="24"/>
        </w:rPr>
        <w:t xml:space="preserve">Curriculum Implementation </w:t>
      </w:r>
      <w:r w:rsidR="00EF78D1" w:rsidRPr="00D5604F">
        <w:rPr>
          <w:rFonts w:ascii="Aptos" w:hAnsi="Aptos"/>
          <w:sz w:val="24"/>
          <w:szCs w:val="24"/>
        </w:rPr>
        <w:t>and</w:t>
      </w:r>
      <w:r w:rsidRPr="00D5604F">
        <w:rPr>
          <w:rFonts w:ascii="Aptos" w:hAnsi="Aptos"/>
          <w:sz w:val="24"/>
          <w:szCs w:val="24"/>
        </w:rPr>
        <w:t xml:space="preserve"> Child Assessment</w:t>
      </w:r>
    </w:p>
    <w:p w14:paraId="4E267315" w14:textId="288D8486" w:rsidR="009554B4" w:rsidRPr="00D5604F" w:rsidRDefault="009554B4" w:rsidP="02A05217">
      <w:pPr>
        <w:rPr>
          <w:rFonts w:asciiTheme="minorHAnsi" w:hAnsiTheme="minorHAnsi"/>
        </w:rPr>
      </w:pPr>
      <w:r w:rsidRPr="00D5604F">
        <w:rPr>
          <w:rFonts w:asciiTheme="minorHAnsi" w:hAnsiTheme="minorHAnsi"/>
        </w:rPr>
        <w:t xml:space="preserve">Refer to the section </w:t>
      </w:r>
      <w:r w:rsidR="00D159ED" w:rsidRPr="00D5604F">
        <w:rPr>
          <w:rFonts w:asciiTheme="minorHAnsi" w:hAnsiTheme="minorHAnsi"/>
        </w:rPr>
        <w:t xml:space="preserve">on </w:t>
      </w:r>
      <w:r w:rsidR="00D159ED" w:rsidRPr="00D5604F">
        <w:rPr>
          <w:rFonts w:asciiTheme="minorHAnsi" w:hAnsiTheme="minorHAnsi"/>
          <w:i/>
          <w:iCs/>
        </w:rPr>
        <w:t xml:space="preserve">Curriculum and Assessment </w:t>
      </w:r>
      <w:r w:rsidRPr="00D5604F">
        <w:rPr>
          <w:rFonts w:asciiTheme="minorHAnsi" w:hAnsiTheme="minorHAnsi"/>
        </w:rPr>
        <w:t>in N.J.A.C. 6A: 13A and in the Preschool Program Implementation Guidelines.</w:t>
      </w:r>
    </w:p>
    <w:p w14:paraId="376E6B5B" w14:textId="43D89D07" w:rsidR="00FA5E92" w:rsidRPr="00D5604F" w:rsidRDefault="002E2C9F" w:rsidP="00413433">
      <w:pPr>
        <w:spacing w:before="240" w:after="240"/>
        <w:rPr>
          <w:rFonts w:asciiTheme="minorHAnsi" w:hAnsiTheme="minorHAnsi"/>
          <w:color w:val="000000"/>
        </w:rPr>
      </w:pPr>
      <w:r w:rsidRPr="00D5604F">
        <w:rPr>
          <w:rFonts w:asciiTheme="minorHAnsi" w:hAnsiTheme="minorHAnsi"/>
        </w:rPr>
        <w:t>The LEA is required to implement an approved evidence-based comprehensive curriculum that aligns with the Preschool Teaching and Learning Standards. Please refer to the re</w:t>
      </w:r>
      <w:r w:rsidR="00C305E4" w:rsidRPr="00D5604F">
        <w:rPr>
          <w:rFonts w:asciiTheme="minorHAnsi" w:hAnsiTheme="minorHAnsi"/>
        </w:rPr>
        <w:t>source</w:t>
      </w:r>
      <w:r w:rsidRPr="00D5604F">
        <w:rPr>
          <w:rFonts w:asciiTheme="minorHAnsi" w:hAnsiTheme="minorHAnsi"/>
        </w:rPr>
        <w:t xml:space="preserve"> links for more information.</w:t>
      </w:r>
    </w:p>
    <w:p w14:paraId="485C9D3B" w14:textId="15DE0C9A" w:rsidR="00EA0B65" w:rsidRPr="00D5604F" w:rsidRDefault="7793D2F3" w:rsidP="72F16DB0">
      <w:pPr>
        <w:rPr>
          <w:rFonts w:asciiTheme="minorHAnsi" w:hAnsiTheme="minorHAnsi"/>
        </w:rPr>
      </w:pPr>
      <w:r w:rsidRPr="00D5604F">
        <w:rPr>
          <w:rFonts w:asciiTheme="minorHAnsi" w:hAnsiTheme="minorHAnsi"/>
        </w:rPr>
        <w:t>LEAs are encouraged to use the performance-based assessment instrument</w:t>
      </w:r>
      <w:r w:rsidR="0CF22EDE" w:rsidRPr="00D5604F">
        <w:rPr>
          <w:rFonts w:asciiTheme="minorHAnsi" w:hAnsiTheme="minorHAnsi"/>
        </w:rPr>
        <w:t xml:space="preserve"> that is</w:t>
      </w:r>
      <w:r w:rsidRPr="00D5604F">
        <w:rPr>
          <w:rFonts w:asciiTheme="minorHAnsi" w:hAnsiTheme="minorHAnsi"/>
        </w:rPr>
        <w:t xml:space="preserve"> tied to the curriculum, such as High/Scope’s Observation Record </w:t>
      </w:r>
      <w:r w:rsidR="3BAE34CC" w:rsidRPr="00D5604F">
        <w:rPr>
          <w:rFonts w:asciiTheme="minorHAnsi" w:hAnsiTheme="minorHAnsi"/>
        </w:rPr>
        <w:t xml:space="preserve">(COR) </w:t>
      </w:r>
      <w:r w:rsidR="141413EA" w:rsidRPr="00D5604F">
        <w:rPr>
          <w:rFonts w:asciiTheme="minorHAnsi" w:hAnsiTheme="minorHAnsi"/>
        </w:rPr>
        <w:t>or</w:t>
      </w:r>
      <w:r w:rsidR="3BAE34CC" w:rsidRPr="00D5604F">
        <w:rPr>
          <w:rFonts w:asciiTheme="minorHAnsi" w:hAnsiTheme="minorHAnsi"/>
        </w:rPr>
        <w:t xml:space="preserve"> Creative Curriculum’s Teaching Strategies GOLD (TSG). Exce</w:t>
      </w:r>
      <w:r w:rsidR="2694F3D5" w:rsidRPr="00D5604F">
        <w:rPr>
          <w:rFonts w:asciiTheme="minorHAnsi" w:hAnsiTheme="minorHAnsi"/>
        </w:rPr>
        <w:t>pt for developmental screenings, diagnostic testing</w:t>
      </w:r>
      <w:r w:rsidR="31CCEA1B" w:rsidRPr="00D5604F">
        <w:rPr>
          <w:rFonts w:asciiTheme="minorHAnsi" w:hAnsiTheme="minorHAnsi"/>
        </w:rPr>
        <w:t xml:space="preserve">, </w:t>
      </w:r>
      <w:r w:rsidR="2694F3D5" w:rsidRPr="00D5604F">
        <w:rPr>
          <w:rFonts w:asciiTheme="minorHAnsi" w:hAnsiTheme="minorHAnsi"/>
        </w:rPr>
        <w:t xml:space="preserve">or random assessment as part of the Department approved research study, no standardized testing should be administered </w:t>
      </w:r>
      <w:r w:rsidR="27813886" w:rsidRPr="00D5604F">
        <w:rPr>
          <w:rFonts w:asciiTheme="minorHAnsi" w:hAnsiTheme="minorHAnsi"/>
        </w:rPr>
        <w:t xml:space="preserve">to </w:t>
      </w:r>
      <w:r w:rsidR="2694F3D5" w:rsidRPr="00D5604F">
        <w:rPr>
          <w:rFonts w:asciiTheme="minorHAnsi" w:hAnsiTheme="minorHAnsi"/>
        </w:rPr>
        <w:t xml:space="preserve">preschool children. </w:t>
      </w:r>
    </w:p>
    <w:p w14:paraId="221951EF" w14:textId="34269CDD" w:rsidR="00FA5E92" w:rsidRPr="00D5604F" w:rsidRDefault="00FA5E92" w:rsidP="001D5E14">
      <w:pPr>
        <w:pStyle w:val="ListParagraph"/>
        <w:numPr>
          <w:ilvl w:val="0"/>
          <w:numId w:val="18"/>
        </w:numPr>
        <w:rPr>
          <w:rFonts w:asciiTheme="minorHAnsi" w:hAnsiTheme="minorHAnsi"/>
        </w:rPr>
      </w:pPr>
      <w:r w:rsidRPr="00D5604F">
        <w:rPr>
          <w:rFonts w:asciiTheme="minorHAnsi" w:hAnsiTheme="minorHAnsi"/>
        </w:rPr>
        <w:t>What curriculum and edition are you planning to implement in your preschool program?</w:t>
      </w:r>
    </w:p>
    <w:p w14:paraId="4069096D"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rPr>
      </w:pPr>
    </w:p>
    <w:p w14:paraId="189B7F01" w14:textId="230B4DE0" w:rsidR="00FA5E92" w:rsidRPr="00D5604F" w:rsidRDefault="00FA5E92" w:rsidP="001D5E14">
      <w:pPr>
        <w:pStyle w:val="ListParagraph"/>
        <w:numPr>
          <w:ilvl w:val="0"/>
          <w:numId w:val="18"/>
        </w:numPr>
        <w:rPr>
          <w:rFonts w:asciiTheme="minorHAnsi" w:hAnsiTheme="minorHAnsi"/>
          <w:color w:val="000000"/>
        </w:rPr>
      </w:pPr>
      <w:r w:rsidRPr="00D5604F">
        <w:rPr>
          <w:rFonts w:asciiTheme="minorHAnsi" w:hAnsiTheme="minorHAnsi"/>
          <w:color w:val="000000" w:themeColor="text1"/>
        </w:rPr>
        <w:t xml:space="preserve">Indicate the performance-based child assessment tool that the preschool program plans to utilize. </w:t>
      </w:r>
    </w:p>
    <w:p w14:paraId="20640C20"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3931FB65" w14:textId="0B9407EF" w:rsidR="00FA5E92" w:rsidRPr="00D5604F" w:rsidRDefault="6CA00A19" w:rsidP="544417A0">
      <w:pPr>
        <w:pStyle w:val="ListParagraph"/>
        <w:numPr>
          <w:ilvl w:val="0"/>
          <w:numId w:val="18"/>
        </w:numPr>
        <w:rPr>
          <w:rFonts w:asciiTheme="minorHAnsi" w:hAnsiTheme="minorHAnsi"/>
          <w:color w:val="000000"/>
        </w:rPr>
      </w:pPr>
      <w:r w:rsidRPr="00D5604F">
        <w:rPr>
          <w:rFonts w:asciiTheme="minorHAnsi" w:hAnsiTheme="minorHAnsi"/>
          <w:color w:val="000000" w:themeColor="text1"/>
        </w:rPr>
        <w:t xml:space="preserve">How will classroom teachers use </w:t>
      </w:r>
      <w:bookmarkStart w:id="129" w:name="_Int_Xct6m3s3"/>
      <w:bookmarkStart w:id="130" w:name="_Int_UlROXbG5"/>
      <w:r w:rsidRPr="00D5604F">
        <w:rPr>
          <w:rFonts w:asciiTheme="minorHAnsi" w:hAnsiTheme="minorHAnsi"/>
          <w:color w:val="000000" w:themeColor="text1"/>
        </w:rPr>
        <w:t>the performance</w:t>
      </w:r>
      <w:bookmarkEnd w:id="129"/>
      <w:bookmarkEnd w:id="130"/>
      <w:r w:rsidRPr="00D5604F">
        <w:rPr>
          <w:rFonts w:asciiTheme="minorHAnsi" w:hAnsiTheme="minorHAnsi"/>
          <w:color w:val="000000" w:themeColor="text1"/>
        </w:rPr>
        <w:t xml:space="preserve">-based child assessment data to </w:t>
      </w:r>
      <w:r w:rsidR="3B42EF79" w:rsidRPr="00D5604F">
        <w:rPr>
          <w:rFonts w:asciiTheme="minorHAnsi" w:hAnsiTheme="minorHAnsi"/>
          <w:color w:val="000000" w:themeColor="text1"/>
        </w:rPr>
        <w:t>plan</w:t>
      </w:r>
      <w:r w:rsidRPr="00D5604F">
        <w:rPr>
          <w:rFonts w:asciiTheme="minorHAnsi" w:hAnsiTheme="minorHAnsi"/>
          <w:color w:val="000000" w:themeColor="text1"/>
        </w:rPr>
        <w:t xml:space="preserve"> instruction? </w:t>
      </w:r>
    </w:p>
    <w:p w14:paraId="4D862E61"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2FAE0D2A" w14:textId="285F3F46" w:rsidR="00FA5E92" w:rsidRPr="00D5604F" w:rsidRDefault="00FA5E92" w:rsidP="001D5E14">
      <w:pPr>
        <w:pStyle w:val="ListParagraph"/>
        <w:numPr>
          <w:ilvl w:val="0"/>
          <w:numId w:val="18"/>
        </w:numPr>
        <w:rPr>
          <w:rFonts w:asciiTheme="minorHAnsi" w:hAnsiTheme="minorHAnsi"/>
          <w:color w:val="000000"/>
        </w:rPr>
      </w:pPr>
      <w:r w:rsidRPr="00D5604F">
        <w:rPr>
          <w:rFonts w:asciiTheme="minorHAnsi" w:hAnsiTheme="minorHAnsi"/>
          <w:color w:val="000000" w:themeColor="text1"/>
        </w:rPr>
        <w:t>How will the individual child assessment data be shared with families?</w:t>
      </w:r>
      <w:r w:rsidRPr="00D5604F">
        <w:rPr>
          <w:rFonts w:asciiTheme="minorHAnsi" w:hAnsiTheme="minorHAnsi"/>
          <w:color w:val="000000"/>
        </w:rPr>
        <w:t xml:space="preserve"> </w:t>
      </w:r>
    </w:p>
    <w:p w14:paraId="433BDA80"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6A3A3CF6" w14:textId="77777777" w:rsidR="00FA5E92" w:rsidRPr="00D5604F" w:rsidRDefault="00FA5E92" w:rsidP="00633309">
      <w:pPr>
        <w:pStyle w:val="Heading4"/>
        <w:rPr>
          <w:rFonts w:asciiTheme="minorHAnsi" w:hAnsiTheme="minorHAnsi"/>
          <w:sz w:val="24"/>
          <w:szCs w:val="24"/>
        </w:rPr>
      </w:pPr>
      <w:r w:rsidRPr="00D5604F">
        <w:rPr>
          <w:rFonts w:asciiTheme="minorHAnsi" w:hAnsiTheme="minorHAnsi"/>
          <w:sz w:val="24"/>
          <w:szCs w:val="24"/>
        </w:rPr>
        <w:t>Supporting Multilingual Learners (ML)</w:t>
      </w:r>
    </w:p>
    <w:p w14:paraId="574188C0" w14:textId="77777777" w:rsidR="00FA5E92" w:rsidRPr="00D5604F" w:rsidRDefault="00FA5E92" w:rsidP="00413433">
      <w:pPr>
        <w:spacing w:before="240" w:after="240"/>
        <w:rPr>
          <w:rFonts w:asciiTheme="minorHAnsi" w:hAnsiTheme="minorHAnsi"/>
          <w:color w:val="000000"/>
        </w:rPr>
      </w:pPr>
      <w:r w:rsidRPr="00D5604F">
        <w:rPr>
          <w:rFonts w:asciiTheme="minorHAnsi" w:hAnsiTheme="minorHAnsi"/>
          <w:color w:val="000000"/>
        </w:rPr>
        <w:t xml:space="preserve">Refer to the section on </w:t>
      </w:r>
      <w:r w:rsidRPr="00D5604F">
        <w:rPr>
          <w:rFonts w:asciiTheme="minorHAnsi" w:hAnsiTheme="minorHAnsi"/>
          <w:i/>
          <w:iCs/>
          <w:color w:val="000000"/>
        </w:rPr>
        <w:t>Supporting Multilingual Learners</w:t>
      </w:r>
      <w:r w:rsidRPr="00D5604F">
        <w:rPr>
          <w:rFonts w:asciiTheme="minorHAnsi" w:hAnsiTheme="minorHAnsi"/>
          <w:color w:val="000000"/>
        </w:rPr>
        <w:t xml:space="preserve"> in the Preschool Program Implementation Guidelines. </w:t>
      </w:r>
    </w:p>
    <w:p w14:paraId="04084E66" w14:textId="2223D3E2" w:rsidR="00FA5E92" w:rsidRPr="00D5604F" w:rsidRDefault="00FA5E92" w:rsidP="7F8047B5">
      <w:pPr>
        <w:spacing w:before="240" w:after="240"/>
        <w:rPr>
          <w:rFonts w:asciiTheme="minorHAnsi" w:hAnsiTheme="minorHAnsi"/>
          <w:color w:val="000000"/>
        </w:rPr>
      </w:pPr>
      <w:r w:rsidRPr="00D5604F">
        <w:rPr>
          <w:rFonts w:asciiTheme="minorHAnsi" w:hAnsiTheme="minorHAnsi"/>
          <w:color w:val="000000" w:themeColor="text1"/>
        </w:rPr>
        <w:t>The optimal classroom model for enhancing the learning and development of Multilingual Learners</w:t>
      </w:r>
      <w:r w:rsidR="003237D9" w:rsidRPr="00D5604F">
        <w:rPr>
          <w:rFonts w:asciiTheme="minorHAnsi" w:hAnsiTheme="minorHAnsi"/>
          <w:color w:val="000000" w:themeColor="text1"/>
        </w:rPr>
        <w:t xml:space="preserve"> (ML)</w:t>
      </w:r>
      <w:r w:rsidRPr="00D5604F">
        <w:rPr>
          <w:rFonts w:asciiTheme="minorHAnsi" w:hAnsiTheme="minorHAnsi"/>
          <w:color w:val="000000" w:themeColor="text1"/>
        </w:rPr>
        <w:t xml:space="preserve"> is through the support of both the child's home language and English. The purpose of the </w:t>
      </w:r>
      <w:r w:rsidRPr="00D5604F">
        <w:rPr>
          <w:rFonts w:asciiTheme="minorHAnsi" w:hAnsiTheme="minorHAnsi"/>
          <w:b/>
          <w:bCs/>
          <w:i/>
          <w:iCs/>
          <w:color w:val="000000" w:themeColor="text1"/>
        </w:rPr>
        <w:t>Home Language Survey</w:t>
      </w:r>
      <w:r w:rsidR="009148C4" w:rsidRPr="00D5604F">
        <w:rPr>
          <w:rFonts w:asciiTheme="minorHAnsi" w:hAnsiTheme="minorHAnsi"/>
          <w:b/>
          <w:bCs/>
          <w:i/>
          <w:iCs/>
          <w:color w:val="000000" w:themeColor="text1"/>
        </w:rPr>
        <w:t xml:space="preserve"> </w:t>
      </w:r>
      <w:r w:rsidR="009148C4" w:rsidRPr="00D5604F">
        <w:rPr>
          <w:rFonts w:asciiTheme="minorHAnsi" w:hAnsiTheme="minorHAnsi"/>
          <w:color w:val="000000" w:themeColor="text1"/>
        </w:rPr>
        <w:t xml:space="preserve">(see </w:t>
      </w:r>
      <w:r w:rsidR="4CEC78F9" w:rsidRPr="00D5604F">
        <w:rPr>
          <w:rFonts w:asciiTheme="minorHAnsi" w:hAnsiTheme="minorHAnsi"/>
          <w:color w:val="000000" w:themeColor="text1"/>
        </w:rPr>
        <w:t>re</w:t>
      </w:r>
      <w:r w:rsidR="0890C02F" w:rsidRPr="00D5604F">
        <w:rPr>
          <w:rFonts w:asciiTheme="minorHAnsi" w:hAnsiTheme="minorHAnsi"/>
          <w:color w:val="000000" w:themeColor="text1"/>
        </w:rPr>
        <w:t>source</w:t>
      </w:r>
      <w:r w:rsidR="009148C4" w:rsidRPr="00D5604F">
        <w:rPr>
          <w:rFonts w:asciiTheme="minorHAnsi" w:hAnsiTheme="minorHAnsi"/>
          <w:color w:val="000000" w:themeColor="text1"/>
        </w:rPr>
        <w:t xml:space="preserve"> links)</w:t>
      </w:r>
      <w:r w:rsidR="009148C4" w:rsidRPr="00D5604F">
        <w:rPr>
          <w:rFonts w:asciiTheme="minorHAnsi" w:hAnsiTheme="minorHAnsi"/>
          <w:i/>
          <w:iCs/>
          <w:color w:val="000000" w:themeColor="text1"/>
        </w:rPr>
        <w:t xml:space="preserve"> </w:t>
      </w:r>
      <w:r w:rsidRPr="00D5604F">
        <w:rPr>
          <w:rFonts w:asciiTheme="minorHAnsi" w:hAnsiTheme="minorHAnsi"/>
          <w:color w:val="000000" w:themeColor="text1"/>
        </w:rPr>
        <w:t>is to identify needed support. Language proficiency screening tools are not appropriate for making placement decisions for three- and four-year-olds.</w:t>
      </w:r>
    </w:p>
    <w:p w14:paraId="4DB462A4" w14:textId="7161DF71" w:rsidR="00FA5E92" w:rsidRPr="00D5604F" w:rsidRDefault="6CA00A19" w:rsidP="544417A0">
      <w:pPr>
        <w:pStyle w:val="ListParagraph"/>
        <w:numPr>
          <w:ilvl w:val="0"/>
          <w:numId w:val="18"/>
        </w:numPr>
        <w:spacing w:before="240" w:after="240"/>
        <w:rPr>
          <w:rFonts w:asciiTheme="minorHAnsi" w:hAnsiTheme="minorHAnsi"/>
          <w:color w:val="000000"/>
        </w:rPr>
      </w:pPr>
      <w:r w:rsidRPr="00D5604F">
        <w:rPr>
          <w:rFonts w:asciiTheme="minorHAnsi" w:hAnsiTheme="minorHAnsi"/>
          <w:color w:val="000000" w:themeColor="text1"/>
        </w:rPr>
        <w:t xml:space="preserve">Will all families be given the Home Language </w:t>
      </w:r>
      <w:bookmarkStart w:id="131" w:name="_Int_wsuHEiaL"/>
      <w:bookmarkStart w:id="132" w:name="_Int_qyrCrFsk"/>
      <w:r w:rsidRPr="00D5604F">
        <w:rPr>
          <w:rFonts w:asciiTheme="minorHAnsi" w:hAnsiTheme="minorHAnsi"/>
          <w:color w:val="000000" w:themeColor="text1"/>
        </w:rPr>
        <w:t>Survey at</w:t>
      </w:r>
      <w:bookmarkEnd w:id="131"/>
      <w:bookmarkEnd w:id="132"/>
      <w:r w:rsidRPr="00D5604F">
        <w:rPr>
          <w:rFonts w:asciiTheme="minorHAnsi" w:hAnsiTheme="minorHAnsi"/>
          <w:color w:val="000000" w:themeColor="text1"/>
        </w:rPr>
        <w:t xml:space="preserve"> registration?</w:t>
      </w:r>
    </w:p>
    <w:tbl>
      <w:tblPr>
        <w:tblStyle w:val="TableGrid"/>
        <w:tblW w:w="14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690"/>
        <w:gridCol w:w="745"/>
      </w:tblGrid>
      <w:tr w:rsidR="00FA5E92" w:rsidRPr="00D5604F" w14:paraId="665C73D9" w14:textId="77777777" w:rsidTr="006D6B74">
        <w:trPr>
          <w:trHeight w:val="300"/>
        </w:trPr>
        <w:tc>
          <w:tcPr>
            <w:tcW w:w="690" w:type="dxa"/>
            <w:shd w:val="clear" w:color="auto" w:fill="F2F2F2" w:themeFill="background1" w:themeFillShade="F2"/>
          </w:tcPr>
          <w:p w14:paraId="1C390147"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lastRenderedPageBreak/>
              <w:t>Yes</w:t>
            </w:r>
          </w:p>
        </w:tc>
        <w:tc>
          <w:tcPr>
            <w:tcW w:w="745" w:type="dxa"/>
          </w:tcPr>
          <w:p w14:paraId="51F2B026" w14:textId="77777777" w:rsidR="00FA5E92" w:rsidRPr="00D5604F" w:rsidRDefault="00FA5E92" w:rsidP="00413433">
            <w:pPr>
              <w:rPr>
                <w:rFonts w:asciiTheme="minorHAnsi" w:hAnsiTheme="minorHAnsi"/>
                <w:sz w:val="24"/>
                <w:szCs w:val="24"/>
              </w:rPr>
            </w:pPr>
          </w:p>
        </w:tc>
      </w:tr>
      <w:tr w:rsidR="00FA5E92" w:rsidRPr="00D5604F" w14:paraId="6492F8BC" w14:textId="77777777" w:rsidTr="006D6B74">
        <w:trPr>
          <w:trHeight w:val="300"/>
        </w:trPr>
        <w:tc>
          <w:tcPr>
            <w:tcW w:w="690" w:type="dxa"/>
            <w:shd w:val="clear" w:color="auto" w:fill="F2F2F2" w:themeFill="background1" w:themeFillShade="F2"/>
          </w:tcPr>
          <w:p w14:paraId="03D54811"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No</w:t>
            </w:r>
          </w:p>
        </w:tc>
        <w:tc>
          <w:tcPr>
            <w:tcW w:w="745" w:type="dxa"/>
          </w:tcPr>
          <w:p w14:paraId="283A6DCC" w14:textId="77777777" w:rsidR="00FA5E92" w:rsidRPr="00D5604F" w:rsidRDefault="00FA5E92" w:rsidP="00413433">
            <w:pPr>
              <w:rPr>
                <w:rFonts w:asciiTheme="minorHAnsi" w:hAnsiTheme="minorHAnsi"/>
                <w:sz w:val="24"/>
                <w:szCs w:val="24"/>
              </w:rPr>
            </w:pPr>
          </w:p>
        </w:tc>
      </w:tr>
    </w:tbl>
    <w:p w14:paraId="755D2507" w14:textId="690B2776" w:rsidR="00FA5E92" w:rsidRPr="00D5604F" w:rsidRDefault="00FA5E92" w:rsidP="001D5E14">
      <w:pPr>
        <w:pStyle w:val="ListParagraph"/>
        <w:numPr>
          <w:ilvl w:val="0"/>
          <w:numId w:val="18"/>
        </w:numPr>
        <w:spacing w:before="240" w:after="0"/>
        <w:rPr>
          <w:rFonts w:asciiTheme="minorHAnsi" w:hAnsiTheme="minorHAnsi"/>
          <w:color w:val="000000"/>
        </w:rPr>
      </w:pPr>
      <w:r w:rsidRPr="00D5604F">
        <w:rPr>
          <w:rFonts w:asciiTheme="minorHAnsi" w:hAnsiTheme="minorHAnsi"/>
          <w:color w:val="000000"/>
        </w:rPr>
        <w:t xml:space="preserve">What percentage of bilingual preschool teaching staff (teachers and assistants) will be employed in your program? Please include partner sites if applicable. </w:t>
      </w:r>
    </w:p>
    <w:p w14:paraId="11626A7E"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079C1B73" w14:textId="77777777" w:rsidR="00FA5E92" w:rsidRPr="00D5604F" w:rsidRDefault="00FA5E92" w:rsidP="001D5E14">
      <w:pPr>
        <w:pStyle w:val="ListParagraph"/>
        <w:numPr>
          <w:ilvl w:val="0"/>
          <w:numId w:val="18"/>
        </w:numPr>
        <w:spacing w:before="240" w:after="0"/>
        <w:rPr>
          <w:rFonts w:asciiTheme="minorHAnsi" w:hAnsiTheme="minorHAnsi"/>
          <w:color w:val="000000"/>
        </w:rPr>
      </w:pPr>
      <w:r w:rsidRPr="00D5604F">
        <w:rPr>
          <w:rFonts w:asciiTheme="minorHAnsi" w:hAnsiTheme="minorHAnsi"/>
          <w:color w:val="000000"/>
        </w:rPr>
        <w:t>List the three primary strategies the LEA will use to ensure that ML receive needed support in preschool classrooms:</w:t>
      </w:r>
    </w:p>
    <w:p w14:paraId="0AD5BCAF" w14:textId="6BF5BB32" w:rsidR="00FA5E92" w:rsidRPr="00D5604F" w:rsidRDefault="00FA5E92" w:rsidP="001C5744">
      <w:pPr>
        <w:spacing w:after="0"/>
        <w:rPr>
          <w:rFonts w:asciiTheme="minorHAnsi" w:hAnsiTheme="minorHAnsi"/>
          <w:color w:val="000000"/>
        </w:rPr>
      </w:pPr>
      <w:r w:rsidRPr="00D5604F">
        <w:rPr>
          <w:rFonts w:asciiTheme="minorHAnsi" w:hAnsiTheme="minorHAnsi"/>
          <w:color w:val="000000"/>
        </w:rPr>
        <w:t xml:space="preserve">Strategy 1. </w:t>
      </w:r>
    </w:p>
    <w:p w14:paraId="44B43800"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50D53B34" w14:textId="4D1B6B7E" w:rsidR="00FA5E92" w:rsidRPr="00D5604F" w:rsidRDefault="00FA5E92" w:rsidP="00413433">
      <w:pPr>
        <w:spacing w:before="240" w:after="0"/>
        <w:rPr>
          <w:rFonts w:asciiTheme="minorHAnsi" w:hAnsiTheme="minorHAnsi"/>
          <w:color w:val="000000"/>
        </w:rPr>
      </w:pPr>
      <w:r w:rsidRPr="00D5604F">
        <w:rPr>
          <w:rFonts w:asciiTheme="minorHAnsi" w:hAnsiTheme="minorHAnsi"/>
          <w:color w:val="000000"/>
        </w:rPr>
        <w:t xml:space="preserve">Strategy 2. </w:t>
      </w:r>
    </w:p>
    <w:p w14:paraId="1F4D269D"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6DCF1E03" w14:textId="2FF7A434" w:rsidR="00FA5E92" w:rsidRPr="00D5604F" w:rsidRDefault="00FA5E92" w:rsidP="00413433">
      <w:pPr>
        <w:spacing w:before="240" w:after="0"/>
        <w:rPr>
          <w:rFonts w:asciiTheme="minorHAnsi" w:hAnsiTheme="minorHAnsi"/>
          <w:color w:val="000000"/>
        </w:rPr>
      </w:pPr>
      <w:r w:rsidRPr="00D5604F">
        <w:rPr>
          <w:rFonts w:asciiTheme="minorHAnsi" w:hAnsiTheme="minorHAnsi"/>
          <w:color w:val="000000"/>
        </w:rPr>
        <w:t xml:space="preserve">Strategy 3. </w:t>
      </w:r>
    </w:p>
    <w:p w14:paraId="3DBF5625"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0"/>
        <w:rPr>
          <w:rFonts w:asciiTheme="minorHAnsi" w:hAnsiTheme="minorHAnsi"/>
          <w:color w:val="000000"/>
        </w:rPr>
      </w:pPr>
    </w:p>
    <w:p w14:paraId="7058A96C" w14:textId="77777777" w:rsidR="00FA5E92" w:rsidRPr="00D5604F" w:rsidRDefault="00FA5E92" w:rsidP="001D5E14">
      <w:pPr>
        <w:pStyle w:val="ListParagraph"/>
        <w:numPr>
          <w:ilvl w:val="0"/>
          <w:numId w:val="18"/>
        </w:numPr>
        <w:spacing w:before="240" w:after="0"/>
        <w:rPr>
          <w:rFonts w:asciiTheme="minorHAnsi" w:hAnsiTheme="minorHAnsi"/>
          <w:color w:val="000000"/>
        </w:rPr>
      </w:pPr>
      <w:r w:rsidRPr="00D5604F">
        <w:rPr>
          <w:rFonts w:asciiTheme="minorHAnsi" w:hAnsiTheme="minorHAnsi"/>
          <w:color w:val="000000"/>
        </w:rPr>
        <w:t>How will families of ML preschool children be supported? Provide specifics.</w:t>
      </w:r>
    </w:p>
    <w:p w14:paraId="1468883A"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color w:val="000000"/>
        </w:rPr>
      </w:pPr>
    </w:p>
    <w:p w14:paraId="093ED371" w14:textId="536D5460" w:rsidR="00FA5E92" w:rsidRPr="00D5604F" w:rsidRDefault="00FA5E92" w:rsidP="00AF18A2">
      <w:pPr>
        <w:pStyle w:val="Heading3"/>
        <w:rPr>
          <w:rFonts w:asciiTheme="majorHAnsi" w:hAnsiTheme="majorHAnsi"/>
        </w:rPr>
      </w:pPr>
      <w:r w:rsidRPr="00D5604F">
        <w:rPr>
          <w:rFonts w:asciiTheme="majorHAnsi" w:hAnsiTheme="majorHAnsi"/>
        </w:rPr>
        <w:t>5.8 Inclusion of Children with Individualized Education Programs</w:t>
      </w:r>
      <w:r w:rsidR="00F9412D" w:rsidRPr="00D5604F">
        <w:rPr>
          <w:rFonts w:asciiTheme="majorHAnsi" w:hAnsiTheme="majorHAnsi"/>
        </w:rPr>
        <w:t xml:space="preserve"> (IEPs)</w:t>
      </w:r>
      <w:r w:rsidR="00876249" w:rsidRPr="00D5604F">
        <w:rPr>
          <w:rFonts w:asciiTheme="majorHAnsi" w:hAnsiTheme="majorHAnsi"/>
        </w:rPr>
        <w:t xml:space="preserve"> (7 points)</w:t>
      </w:r>
    </w:p>
    <w:p w14:paraId="4A425CA2" w14:textId="77777777" w:rsidR="00FA5E92" w:rsidRPr="00D5604F" w:rsidRDefault="00FA5E92" w:rsidP="00413433">
      <w:pPr>
        <w:spacing w:before="240" w:after="240"/>
        <w:rPr>
          <w:rFonts w:asciiTheme="minorHAnsi" w:hAnsiTheme="minorHAnsi"/>
          <w:b/>
          <w:bCs/>
          <w:color w:val="000000"/>
        </w:rPr>
      </w:pPr>
      <w:r w:rsidRPr="00D5604F">
        <w:rPr>
          <w:rFonts w:asciiTheme="minorHAnsi" w:hAnsiTheme="minorHAnsi"/>
          <w:color w:val="000000"/>
        </w:rPr>
        <w:t xml:space="preserve">The LEA board of education shall ensure the inclusion of preschool children with disabilities in general education settings to the maximum extent possible </w:t>
      </w:r>
      <w:r w:rsidRPr="00D5604F">
        <w:rPr>
          <w:rFonts w:asciiTheme="minorHAnsi" w:hAnsiTheme="minorHAnsi"/>
          <w:b/>
          <w:bCs/>
          <w:color w:val="000000"/>
        </w:rPr>
        <w:t xml:space="preserve">as set forth in N.J.A.C. 6A:14-4.2(a)1. LEAs should be working towards a rate of a minimum of 50% of preschoolers with disabilities in the general education setting. </w:t>
      </w:r>
    </w:p>
    <w:p w14:paraId="6EE890BC" w14:textId="0926C196" w:rsidR="00FA5E92" w:rsidRPr="00D5604F" w:rsidRDefault="00A7737F" w:rsidP="435D5ED4">
      <w:pPr>
        <w:spacing w:before="240" w:after="240"/>
        <w:rPr>
          <w:rFonts w:asciiTheme="minorHAnsi" w:hAnsiTheme="minorHAnsi"/>
          <w:b/>
          <w:bCs/>
          <w:color w:val="000000"/>
        </w:rPr>
      </w:pPr>
      <w:r w:rsidRPr="00D5604F">
        <w:rPr>
          <w:rFonts w:asciiTheme="minorHAnsi" w:hAnsiTheme="minorHAnsi"/>
          <w:color w:val="000000" w:themeColor="text1"/>
        </w:rPr>
        <w:t xml:space="preserve">Best practices are </w:t>
      </w:r>
      <w:r w:rsidR="000E6FDE" w:rsidRPr="00D5604F">
        <w:rPr>
          <w:rFonts w:asciiTheme="minorHAnsi" w:hAnsiTheme="minorHAnsi"/>
          <w:color w:val="000000" w:themeColor="text1"/>
        </w:rPr>
        <w:t>to e</w:t>
      </w:r>
      <w:r w:rsidR="00FA5E92" w:rsidRPr="00D5604F">
        <w:rPr>
          <w:rFonts w:asciiTheme="minorHAnsi" w:hAnsiTheme="minorHAnsi"/>
          <w:color w:val="000000" w:themeColor="text1"/>
        </w:rPr>
        <w:t>nsure that preschoolers with disabilities are included in general education classrooms with ratios guided by naturally occurring proportions. Naturally occurring proportions are defined as including the same percentage of children with disabilities in general education classrooms as the percentage of their presence in the general population of the preschool program (Policy Statement on Inclusion, 2015).</w:t>
      </w:r>
      <w:r w:rsidR="00FA5E92" w:rsidRPr="00D5604F">
        <w:rPr>
          <w:rFonts w:asciiTheme="minorHAnsi" w:hAnsiTheme="minorHAnsi"/>
          <w:b/>
          <w:bCs/>
          <w:color w:val="000000" w:themeColor="text1"/>
        </w:rPr>
        <w:t xml:space="preserve"> </w:t>
      </w:r>
      <w:r w:rsidR="00FA5E92" w:rsidRPr="00D5604F">
        <w:rPr>
          <w:rFonts w:asciiTheme="minorHAnsi" w:hAnsiTheme="minorHAnsi"/>
          <w:color w:val="000000" w:themeColor="text1"/>
        </w:rPr>
        <w:t xml:space="preserve">It is recommended that students with disabilities be </w:t>
      </w:r>
      <w:r w:rsidR="20AE3936" w:rsidRPr="00D5604F">
        <w:rPr>
          <w:rFonts w:asciiTheme="minorHAnsi" w:hAnsiTheme="minorHAnsi"/>
          <w:color w:val="000000" w:themeColor="text1"/>
        </w:rPr>
        <w:t>dispersed throughout</w:t>
      </w:r>
      <w:r w:rsidR="00FA5E92" w:rsidRPr="00D5604F">
        <w:rPr>
          <w:rFonts w:asciiTheme="minorHAnsi" w:hAnsiTheme="minorHAnsi"/>
          <w:color w:val="000000" w:themeColor="text1"/>
        </w:rPr>
        <w:t xml:space="preserve"> all general education classrooms.</w:t>
      </w:r>
    </w:p>
    <w:p w14:paraId="6B056CFD" w14:textId="09417130" w:rsidR="00FA5E92" w:rsidRPr="00D5604F" w:rsidRDefault="6952E2CA" w:rsidP="03147519">
      <w:pPr>
        <w:pStyle w:val="ListParagraph"/>
        <w:numPr>
          <w:ilvl w:val="0"/>
          <w:numId w:val="19"/>
        </w:numPr>
        <w:spacing w:before="240" w:after="240"/>
        <w:rPr>
          <w:rFonts w:asciiTheme="minorHAnsi" w:hAnsiTheme="minorHAnsi"/>
          <w:color w:val="000000"/>
        </w:rPr>
      </w:pPr>
      <w:r w:rsidRPr="00D5604F">
        <w:rPr>
          <w:rFonts w:asciiTheme="minorHAnsi" w:hAnsiTheme="minorHAnsi"/>
          <w:color w:val="000000" w:themeColor="text1"/>
        </w:rPr>
        <w:t>Outline the LEA</w:t>
      </w:r>
      <w:r w:rsidR="5891541B" w:rsidRPr="00D5604F">
        <w:rPr>
          <w:rFonts w:asciiTheme="minorHAnsi" w:hAnsiTheme="minorHAnsi"/>
          <w:color w:val="000000" w:themeColor="text1"/>
        </w:rPr>
        <w:t>’</w:t>
      </w:r>
      <w:r w:rsidRPr="00D5604F">
        <w:rPr>
          <w:rFonts w:asciiTheme="minorHAnsi" w:hAnsiTheme="minorHAnsi"/>
          <w:color w:val="000000" w:themeColor="text1"/>
        </w:rPr>
        <w:t xml:space="preserve">s plan to ensure the inclusion of preschool children with disabilities in general education settings to the maximum extent possible. </w:t>
      </w:r>
      <w:r w:rsidR="60407598" w:rsidRPr="00D5604F">
        <w:rPr>
          <w:rFonts w:ascii="Aptos" w:eastAsia="Aptos" w:hAnsi="Aptos" w:cs="Aptos"/>
        </w:rPr>
        <w:t>The program should be designed to provide appropriate support for preschool children with disabilities during the regular routine, such as adaptive activities and materials, adjusted schedules, and integrated therapies</w:t>
      </w:r>
      <w:r w:rsidR="5B99B5D8" w:rsidRPr="00D5604F">
        <w:rPr>
          <w:rFonts w:ascii="Aptos" w:eastAsia="Aptos" w:hAnsi="Aptos" w:cs="Aptos"/>
          <w:color w:val="294903"/>
        </w:rPr>
        <w:t>.</w:t>
      </w:r>
      <w:r w:rsidR="60407598" w:rsidRPr="00D5604F">
        <w:t xml:space="preserve"> </w:t>
      </w:r>
      <w:r w:rsidRPr="00D5604F">
        <w:rPr>
          <w:rFonts w:asciiTheme="minorHAnsi" w:hAnsiTheme="minorHAnsi"/>
          <w:color w:val="000000" w:themeColor="text1"/>
        </w:rPr>
        <w:t xml:space="preserve">Include what appropriate support </w:t>
      </w:r>
      <w:r w:rsidR="219C07E2" w:rsidRPr="00D5604F">
        <w:rPr>
          <w:rFonts w:asciiTheme="minorHAnsi" w:hAnsiTheme="minorHAnsi"/>
          <w:color w:val="000000" w:themeColor="text1"/>
        </w:rPr>
        <w:t xml:space="preserve">will be provided </w:t>
      </w:r>
      <w:r w:rsidR="5DDBDAA5" w:rsidRPr="00D5604F">
        <w:rPr>
          <w:rFonts w:asciiTheme="minorHAnsi" w:hAnsiTheme="minorHAnsi"/>
          <w:color w:val="000000" w:themeColor="text1"/>
        </w:rPr>
        <w:t>to preschool</w:t>
      </w:r>
      <w:r w:rsidRPr="00D5604F">
        <w:rPr>
          <w:rFonts w:asciiTheme="minorHAnsi" w:hAnsiTheme="minorHAnsi"/>
          <w:color w:val="000000" w:themeColor="text1"/>
        </w:rPr>
        <w:t xml:space="preserve"> children with disabilities during the regular routine. </w:t>
      </w:r>
    </w:p>
    <w:p w14:paraId="4A3306F1"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229E2E15" w14:textId="5CA5D45E" w:rsidR="00FA5E92" w:rsidRPr="00D5604F" w:rsidRDefault="00FA5E92" w:rsidP="2B2B7B65">
      <w:pPr>
        <w:pStyle w:val="ListParagraph"/>
        <w:numPr>
          <w:ilvl w:val="0"/>
          <w:numId w:val="19"/>
        </w:numPr>
        <w:spacing w:before="240" w:after="240"/>
        <w:rPr>
          <w:rFonts w:asciiTheme="minorHAnsi" w:hAnsiTheme="minorHAnsi"/>
          <w:color w:val="000000"/>
        </w:rPr>
      </w:pPr>
      <w:r w:rsidRPr="00D5604F">
        <w:rPr>
          <w:rFonts w:asciiTheme="minorHAnsi" w:hAnsiTheme="minorHAnsi"/>
          <w:color w:val="000000" w:themeColor="text1"/>
        </w:rPr>
        <w:lastRenderedPageBreak/>
        <w:t>Outline the LEA</w:t>
      </w:r>
      <w:r w:rsidR="0EB975EC" w:rsidRPr="00D5604F">
        <w:rPr>
          <w:rFonts w:asciiTheme="minorHAnsi" w:hAnsiTheme="minorHAnsi"/>
          <w:color w:val="000000" w:themeColor="text1"/>
        </w:rPr>
        <w:t>’</w:t>
      </w:r>
      <w:r w:rsidRPr="00D5604F">
        <w:rPr>
          <w:rFonts w:asciiTheme="minorHAnsi" w:hAnsiTheme="minorHAnsi"/>
          <w:color w:val="000000" w:themeColor="text1"/>
        </w:rPr>
        <w:t xml:space="preserve">s plan for special education staff, Preschool Instructional Coaches, </w:t>
      </w:r>
      <w:r w:rsidR="00492F1D" w:rsidRPr="00D5604F">
        <w:rPr>
          <w:rFonts w:asciiTheme="minorHAnsi" w:hAnsiTheme="minorHAnsi"/>
          <w:color w:val="000000" w:themeColor="text1"/>
        </w:rPr>
        <w:t xml:space="preserve">and </w:t>
      </w:r>
      <w:r w:rsidRPr="00D5604F">
        <w:rPr>
          <w:rFonts w:asciiTheme="minorHAnsi" w:hAnsiTheme="minorHAnsi"/>
          <w:color w:val="000000" w:themeColor="text1"/>
        </w:rPr>
        <w:t>PIRS/PIRT</w:t>
      </w:r>
      <w:r w:rsidR="00492F1D" w:rsidRPr="00D5604F">
        <w:rPr>
          <w:rFonts w:asciiTheme="minorHAnsi" w:hAnsiTheme="minorHAnsi"/>
          <w:color w:val="000000" w:themeColor="text1"/>
        </w:rPr>
        <w:t xml:space="preserve"> </w:t>
      </w:r>
      <w:r w:rsidRPr="00D5604F">
        <w:rPr>
          <w:rFonts w:asciiTheme="minorHAnsi" w:hAnsiTheme="minorHAnsi"/>
          <w:color w:val="000000" w:themeColor="text1"/>
        </w:rPr>
        <w:t xml:space="preserve">to consult with and support teachers to address goals. </w:t>
      </w:r>
    </w:p>
    <w:p w14:paraId="295AB000"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171EB7B6" w14:textId="7554D371" w:rsidR="00FA5E92" w:rsidRPr="00D5604F" w:rsidRDefault="00FA5E92" w:rsidP="2B2B7B65">
      <w:pPr>
        <w:pStyle w:val="ListParagraph"/>
        <w:numPr>
          <w:ilvl w:val="0"/>
          <w:numId w:val="19"/>
        </w:numPr>
        <w:spacing w:before="240" w:after="240"/>
        <w:rPr>
          <w:rFonts w:asciiTheme="minorHAnsi" w:hAnsiTheme="minorHAnsi"/>
          <w:color w:val="000000"/>
        </w:rPr>
      </w:pPr>
      <w:r w:rsidRPr="00D5604F">
        <w:rPr>
          <w:rFonts w:asciiTheme="minorHAnsi" w:hAnsiTheme="minorHAnsi"/>
          <w:color w:val="000000" w:themeColor="text1"/>
        </w:rPr>
        <w:t>Describe the LEA</w:t>
      </w:r>
      <w:r w:rsidR="200FD547" w:rsidRPr="00D5604F">
        <w:rPr>
          <w:rFonts w:asciiTheme="minorHAnsi" w:hAnsiTheme="minorHAnsi"/>
          <w:color w:val="000000" w:themeColor="text1"/>
        </w:rPr>
        <w:t>’</w:t>
      </w:r>
      <w:r w:rsidRPr="00D5604F">
        <w:rPr>
          <w:rFonts w:asciiTheme="minorHAnsi" w:hAnsiTheme="minorHAnsi"/>
          <w:color w:val="000000" w:themeColor="text1"/>
        </w:rPr>
        <w:t xml:space="preserve">s plan for providing integrated therapies to children, including those placed in private provider or Head Start settings, within the classroom environment. </w:t>
      </w:r>
    </w:p>
    <w:p w14:paraId="107A6E14"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43DDA824" w14:textId="7FCC93EC" w:rsidR="00FA5E92" w:rsidRPr="00D5604F" w:rsidRDefault="00FA5E92" w:rsidP="001D5E14">
      <w:pPr>
        <w:pStyle w:val="ListParagraph"/>
        <w:numPr>
          <w:ilvl w:val="0"/>
          <w:numId w:val="19"/>
        </w:numPr>
        <w:spacing w:before="240" w:after="240"/>
        <w:rPr>
          <w:rFonts w:asciiTheme="minorHAnsi" w:hAnsiTheme="minorHAnsi"/>
          <w:color w:val="000000"/>
        </w:rPr>
      </w:pPr>
      <w:r w:rsidRPr="00D5604F">
        <w:rPr>
          <w:rFonts w:asciiTheme="minorHAnsi" w:hAnsiTheme="minorHAnsi"/>
          <w:color w:val="000000"/>
        </w:rPr>
        <w:t>Describe how the LEA will ensure the primary classroom teachers, including provider and/or Head Start</w:t>
      </w:r>
      <w:r w:rsidR="00BC29D7" w:rsidRPr="00D5604F">
        <w:rPr>
          <w:rFonts w:asciiTheme="minorHAnsi" w:hAnsiTheme="minorHAnsi"/>
          <w:color w:val="000000"/>
        </w:rPr>
        <w:t>,</w:t>
      </w:r>
      <w:r w:rsidRPr="00D5604F">
        <w:rPr>
          <w:rFonts w:asciiTheme="minorHAnsi" w:hAnsiTheme="minorHAnsi"/>
          <w:color w:val="000000"/>
        </w:rPr>
        <w:t xml:space="preserve"> will participate in meetings throughout the IEP process. </w:t>
      </w:r>
    </w:p>
    <w:p w14:paraId="298853BB"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378D75B1" w14:textId="08630644" w:rsidR="00FA5E92" w:rsidRPr="00D5604F" w:rsidRDefault="00FA5E92" w:rsidP="001D5E14">
      <w:pPr>
        <w:pStyle w:val="ListParagraph"/>
        <w:numPr>
          <w:ilvl w:val="0"/>
          <w:numId w:val="19"/>
        </w:numPr>
        <w:spacing w:before="240" w:after="240"/>
        <w:rPr>
          <w:rFonts w:asciiTheme="minorHAnsi" w:hAnsiTheme="minorHAnsi"/>
          <w:color w:val="000000"/>
        </w:rPr>
      </w:pPr>
      <w:r w:rsidRPr="00D5604F">
        <w:rPr>
          <w:rFonts w:asciiTheme="minorHAnsi" w:hAnsiTheme="minorHAnsi"/>
          <w:color w:val="000000" w:themeColor="text1"/>
        </w:rPr>
        <w:t xml:space="preserve">Describe how the LEA will develop and use the Review of the Preschool Day. </w:t>
      </w:r>
      <w:r w:rsidR="000E3734" w:rsidRPr="00D5604F">
        <w:rPr>
          <w:rFonts w:asciiTheme="minorHAnsi" w:hAnsiTheme="minorHAnsi"/>
          <w:color w:val="000000" w:themeColor="text1"/>
        </w:rPr>
        <w:t>(</w:t>
      </w:r>
      <w:r w:rsidR="157DB9EB" w:rsidRPr="00D5604F">
        <w:rPr>
          <w:rFonts w:asciiTheme="minorHAnsi" w:hAnsiTheme="minorHAnsi"/>
          <w:color w:val="000000" w:themeColor="text1"/>
        </w:rPr>
        <w:t>See re</w:t>
      </w:r>
      <w:r w:rsidR="171A7F39" w:rsidRPr="00D5604F">
        <w:rPr>
          <w:rFonts w:asciiTheme="minorHAnsi" w:hAnsiTheme="minorHAnsi"/>
          <w:color w:val="000000" w:themeColor="text1"/>
        </w:rPr>
        <w:t>source</w:t>
      </w:r>
      <w:r w:rsidR="157DB9EB" w:rsidRPr="00D5604F">
        <w:rPr>
          <w:rFonts w:asciiTheme="minorHAnsi" w:hAnsiTheme="minorHAnsi"/>
          <w:color w:val="000000" w:themeColor="text1"/>
        </w:rPr>
        <w:t xml:space="preserve"> links)</w:t>
      </w:r>
      <w:r w:rsidR="215F04EB" w:rsidRPr="00D5604F">
        <w:rPr>
          <w:rFonts w:asciiTheme="minorHAnsi" w:hAnsiTheme="minorHAnsi"/>
          <w:color w:val="000000" w:themeColor="text1"/>
        </w:rPr>
        <w:t xml:space="preserve"> </w:t>
      </w:r>
    </w:p>
    <w:p w14:paraId="48E8C8DD"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256E9DA7" w14:textId="77777777" w:rsidR="00FA5E92" w:rsidRPr="00D5604F" w:rsidRDefault="00FA5E92" w:rsidP="00413433">
      <w:pPr>
        <w:spacing w:before="240"/>
        <w:rPr>
          <w:rFonts w:asciiTheme="minorHAnsi" w:hAnsiTheme="minorHAnsi"/>
        </w:rPr>
      </w:pPr>
      <w:r w:rsidRPr="00D5604F">
        <w:rPr>
          <w:rFonts w:asciiTheme="minorHAnsi" w:hAnsiTheme="minorHAnsi"/>
          <w:color w:val="000000" w:themeColor="text1"/>
        </w:rPr>
        <w:t xml:space="preserve">In the table below, complete a two-year projection on the inclusion of preschoolers with disabilities. </w:t>
      </w:r>
    </w:p>
    <w:p w14:paraId="1FA2E191" w14:textId="77777777" w:rsidR="00FA5E92" w:rsidRPr="00D5604F" w:rsidRDefault="00FA5E92" w:rsidP="00B47390">
      <w:pPr>
        <w:spacing w:before="240" w:after="0"/>
        <w:rPr>
          <w:rFonts w:asciiTheme="minorHAnsi" w:hAnsiTheme="minorHAnsi"/>
        </w:rPr>
      </w:pPr>
      <w:r w:rsidRPr="00D5604F">
        <w:rPr>
          <w:rFonts w:asciiTheme="minorHAnsi" w:hAnsiTheme="minorHAnsi"/>
          <w:b/>
          <w:bCs/>
        </w:rPr>
        <w:t>Two-Year Projection: Inclusion of Preschoolers with Disabilities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D53DF9" w:rsidRPr="00D5604F" w14:paraId="08ADE65A" w14:textId="77777777" w:rsidTr="006D6B74">
        <w:trPr>
          <w:trHeight w:val="1187"/>
        </w:trPr>
        <w:tc>
          <w:tcPr>
            <w:tcW w:w="2697" w:type="dxa"/>
            <w:shd w:val="clear" w:color="auto" w:fill="F2F2F2" w:themeFill="background1" w:themeFillShade="F2"/>
          </w:tcPr>
          <w:p w14:paraId="46B43F9B" w14:textId="77777777" w:rsidR="00FA5E92" w:rsidRPr="00D5604F" w:rsidRDefault="00FA5E92" w:rsidP="00413433">
            <w:pPr>
              <w:rPr>
                <w:rFonts w:asciiTheme="minorHAnsi" w:hAnsiTheme="minorHAnsi"/>
                <w:b/>
                <w:bCs/>
              </w:rPr>
            </w:pPr>
            <w:r w:rsidRPr="00D5604F">
              <w:rPr>
                <w:rFonts w:asciiTheme="minorHAnsi" w:hAnsiTheme="minorHAnsi"/>
                <w:b/>
                <w:bCs/>
              </w:rPr>
              <w:t>School Year</w:t>
            </w:r>
          </w:p>
        </w:tc>
        <w:tc>
          <w:tcPr>
            <w:tcW w:w="2697" w:type="dxa"/>
            <w:shd w:val="clear" w:color="auto" w:fill="F2F2F2" w:themeFill="background1" w:themeFillShade="F2"/>
          </w:tcPr>
          <w:p w14:paraId="0BF9058A" w14:textId="445D05B0" w:rsidR="00FA5E92" w:rsidRPr="00D5604F" w:rsidRDefault="00FA5E92" w:rsidP="00413433">
            <w:pPr>
              <w:rPr>
                <w:rFonts w:asciiTheme="minorHAnsi" w:hAnsiTheme="minorHAnsi"/>
                <w:b/>
                <w:bCs/>
              </w:rPr>
            </w:pPr>
            <w:r w:rsidRPr="00D5604F">
              <w:rPr>
                <w:rFonts w:asciiTheme="minorHAnsi" w:hAnsiTheme="minorHAnsi"/>
                <w:b/>
                <w:bCs/>
              </w:rPr>
              <w:t xml:space="preserve">Projected </w:t>
            </w:r>
            <w:r w:rsidR="00233184" w:rsidRPr="00D5604F">
              <w:rPr>
                <w:rFonts w:asciiTheme="minorHAnsi" w:hAnsiTheme="minorHAnsi"/>
                <w:b/>
                <w:bCs/>
              </w:rPr>
              <w:t>Number</w:t>
            </w:r>
            <w:r w:rsidRPr="00D5604F">
              <w:rPr>
                <w:rFonts w:asciiTheme="minorHAnsi" w:hAnsiTheme="minorHAnsi"/>
                <w:b/>
                <w:bCs/>
              </w:rPr>
              <w:t xml:space="preserve"> of Students with IEPs</w:t>
            </w:r>
          </w:p>
        </w:tc>
        <w:tc>
          <w:tcPr>
            <w:tcW w:w="2698" w:type="dxa"/>
            <w:shd w:val="clear" w:color="auto" w:fill="F2F2F2" w:themeFill="background1" w:themeFillShade="F2"/>
          </w:tcPr>
          <w:p w14:paraId="6B5625A5" w14:textId="47D1DEF9" w:rsidR="00FA5E92" w:rsidRPr="00D5604F" w:rsidRDefault="00FA5E92" w:rsidP="00413433">
            <w:pPr>
              <w:rPr>
                <w:rFonts w:asciiTheme="minorHAnsi" w:hAnsiTheme="minorHAnsi"/>
                <w:b/>
                <w:bCs/>
              </w:rPr>
            </w:pPr>
            <w:r w:rsidRPr="00D5604F">
              <w:rPr>
                <w:rFonts w:asciiTheme="minorHAnsi" w:hAnsiTheme="minorHAnsi"/>
                <w:b/>
                <w:bCs/>
              </w:rPr>
              <w:t xml:space="preserve">Projected </w:t>
            </w:r>
            <w:r w:rsidR="00233184" w:rsidRPr="00D5604F">
              <w:rPr>
                <w:rFonts w:asciiTheme="minorHAnsi" w:hAnsiTheme="minorHAnsi"/>
                <w:b/>
                <w:bCs/>
              </w:rPr>
              <w:t xml:space="preserve">Number </w:t>
            </w:r>
            <w:r w:rsidRPr="00D5604F">
              <w:rPr>
                <w:rFonts w:asciiTheme="minorHAnsi" w:hAnsiTheme="minorHAnsi"/>
                <w:b/>
                <w:bCs/>
              </w:rPr>
              <w:t>of Students with IEPs Included in General Education Settings</w:t>
            </w:r>
          </w:p>
        </w:tc>
        <w:tc>
          <w:tcPr>
            <w:tcW w:w="2698" w:type="dxa"/>
            <w:shd w:val="clear" w:color="auto" w:fill="F2F2F2" w:themeFill="background1" w:themeFillShade="F2"/>
          </w:tcPr>
          <w:p w14:paraId="62EF12B7" w14:textId="77777777" w:rsidR="00FA5E92" w:rsidRPr="00D5604F" w:rsidRDefault="00FA5E92" w:rsidP="00413433">
            <w:pPr>
              <w:rPr>
                <w:rFonts w:asciiTheme="minorHAnsi" w:hAnsiTheme="minorHAnsi"/>
                <w:b/>
                <w:bCs/>
              </w:rPr>
            </w:pPr>
            <w:r w:rsidRPr="00D5604F">
              <w:rPr>
                <w:rFonts w:asciiTheme="minorHAnsi" w:hAnsiTheme="minorHAnsi"/>
                <w:b/>
                <w:bCs/>
              </w:rPr>
              <w:t>Projected Inclusion Rate</w:t>
            </w:r>
          </w:p>
        </w:tc>
      </w:tr>
      <w:tr w:rsidR="00FA5E92" w:rsidRPr="00D5604F" w14:paraId="1A6EDF6A" w14:textId="77777777" w:rsidTr="006D6B74">
        <w:tc>
          <w:tcPr>
            <w:tcW w:w="2697" w:type="dxa"/>
            <w:shd w:val="clear" w:color="auto" w:fill="F2F2F2" w:themeFill="background1" w:themeFillShade="F2"/>
          </w:tcPr>
          <w:p w14:paraId="126AC571" w14:textId="77777777" w:rsidR="00FA5E92" w:rsidRPr="00D5604F" w:rsidRDefault="00FA5E92" w:rsidP="00413433">
            <w:pPr>
              <w:rPr>
                <w:rFonts w:asciiTheme="minorHAnsi" w:hAnsiTheme="minorHAnsi"/>
                <w:b/>
                <w:bCs/>
              </w:rPr>
            </w:pPr>
            <w:r w:rsidRPr="00D5604F">
              <w:rPr>
                <w:rFonts w:asciiTheme="minorHAnsi" w:hAnsiTheme="minorHAnsi"/>
                <w:b/>
                <w:bCs/>
              </w:rPr>
              <w:t>Year 1</w:t>
            </w:r>
          </w:p>
        </w:tc>
        <w:tc>
          <w:tcPr>
            <w:tcW w:w="2697" w:type="dxa"/>
          </w:tcPr>
          <w:p w14:paraId="2525431D" w14:textId="77777777" w:rsidR="00FA5E92" w:rsidRPr="00D5604F" w:rsidRDefault="00FA5E92" w:rsidP="00413433">
            <w:pPr>
              <w:rPr>
                <w:rFonts w:asciiTheme="minorHAnsi" w:hAnsiTheme="minorHAnsi"/>
              </w:rPr>
            </w:pPr>
          </w:p>
        </w:tc>
        <w:tc>
          <w:tcPr>
            <w:tcW w:w="2698" w:type="dxa"/>
          </w:tcPr>
          <w:p w14:paraId="218C78D1" w14:textId="77777777" w:rsidR="00FA5E92" w:rsidRPr="00D5604F" w:rsidRDefault="00FA5E92" w:rsidP="00413433">
            <w:pPr>
              <w:rPr>
                <w:rFonts w:asciiTheme="minorHAnsi" w:hAnsiTheme="minorHAnsi"/>
              </w:rPr>
            </w:pPr>
          </w:p>
        </w:tc>
        <w:tc>
          <w:tcPr>
            <w:tcW w:w="2698" w:type="dxa"/>
          </w:tcPr>
          <w:p w14:paraId="2503B621" w14:textId="77777777" w:rsidR="00FA5E92" w:rsidRPr="00D5604F" w:rsidRDefault="00FA5E92" w:rsidP="00413433">
            <w:pPr>
              <w:rPr>
                <w:rFonts w:asciiTheme="minorHAnsi" w:hAnsiTheme="minorHAnsi"/>
              </w:rPr>
            </w:pPr>
          </w:p>
        </w:tc>
      </w:tr>
      <w:tr w:rsidR="00FA5E92" w:rsidRPr="00D5604F" w14:paraId="3C53CA47" w14:textId="77777777" w:rsidTr="006D6B74">
        <w:tc>
          <w:tcPr>
            <w:tcW w:w="2697" w:type="dxa"/>
            <w:shd w:val="clear" w:color="auto" w:fill="F2F2F2" w:themeFill="background1" w:themeFillShade="F2"/>
          </w:tcPr>
          <w:p w14:paraId="2A7DADAA" w14:textId="77777777" w:rsidR="00FA5E92" w:rsidRPr="00D5604F" w:rsidRDefault="00FA5E92" w:rsidP="00413433">
            <w:pPr>
              <w:rPr>
                <w:rFonts w:asciiTheme="minorHAnsi" w:hAnsiTheme="minorHAnsi"/>
                <w:b/>
                <w:bCs/>
              </w:rPr>
            </w:pPr>
            <w:r w:rsidRPr="00D5604F">
              <w:rPr>
                <w:rFonts w:asciiTheme="minorHAnsi" w:hAnsiTheme="minorHAnsi"/>
                <w:b/>
                <w:bCs/>
              </w:rPr>
              <w:t>Year 2</w:t>
            </w:r>
          </w:p>
        </w:tc>
        <w:tc>
          <w:tcPr>
            <w:tcW w:w="2697" w:type="dxa"/>
          </w:tcPr>
          <w:p w14:paraId="327C2987" w14:textId="77777777" w:rsidR="00FA5E92" w:rsidRPr="00D5604F" w:rsidRDefault="00FA5E92" w:rsidP="00413433">
            <w:pPr>
              <w:rPr>
                <w:rFonts w:asciiTheme="minorHAnsi" w:hAnsiTheme="minorHAnsi"/>
              </w:rPr>
            </w:pPr>
          </w:p>
        </w:tc>
        <w:tc>
          <w:tcPr>
            <w:tcW w:w="2698" w:type="dxa"/>
          </w:tcPr>
          <w:p w14:paraId="6051E08E" w14:textId="77777777" w:rsidR="00FA5E92" w:rsidRPr="00D5604F" w:rsidRDefault="00FA5E92" w:rsidP="00413433">
            <w:pPr>
              <w:rPr>
                <w:rFonts w:asciiTheme="minorHAnsi" w:hAnsiTheme="minorHAnsi"/>
              </w:rPr>
            </w:pPr>
          </w:p>
        </w:tc>
        <w:tc>
          <w:tcPr>
            <w:tcW w:w="2698" w:type="dxa"/>
          </w:tcPr>
          <w:p w14:paraId="4020907C" w14:textId="77777777" w:rsidR="00FA5E92" w:rsidRPr="00D5604F" w:rsidRDefault="00FA5E92" w:rsidP="00413433">
            <w:pPr>
              <w:rPr>
                <w:rFonts w:asciiTheme="minorHAnsi" w:hAnsiTheme="minorHAnsi"/>
              </w:rPr>
            </w:pPr>
          </w:p>
        </w:tc>
      </w:tr>
    </w:tbl>
    <w:p w14:paraId="4F90F2B2" w14:textId="77777777" w:rsidR="0092090D" w:rsidRPr="00D5604F" w:rsidRDefault="0092090D">
      <w:pPr>
        <w:spacing w:after="160" w:line="278" w:lineRule="auto"/>
        <w:rPr>
          <w:rFonts w:asciiTheme="majorHAnsi" w:eastAsiaTheme="majorEastAsia" w:hAnsiTheme="majorHAnsi" w:cstheme="majorBidi"/>
          <w:color w:val="0F4761" w:themeColor="accent1" w:themeShade="BF"/>
          <w:sz w:val="28"/>
          <w:szCs w:val="28"/>
        </w:rPr>
      </w:pPr>
      <w:r w:rsidRPr="00D5604F">
        <w:rPr>
          <w:rFonts w:asciiTheme="majorHAnsi" w:hAnsiTheme="majorHAnsi"/>
        </w:rPr>
        <w:br w:type="page"/>
      </w:r>
    </w:p>
    <w:p w14:paraId="7583C87A" w14:textId="4F356C84" w:rsidR="00FA5E92" w:rsidRPr="00D5604F" w:rsidRDefault="6952E2CA" w:rsidP="72F16DB0">
      <w:pPr>
        <w:pStyle w:val="Heading3"/>
        <w:rPr>
          <w:rFonts w:asciiTheme="majorHAnsi" w:hAnsiTheme="majorHAnsi"/>
        </w:rPr>
      </w:pPr>
      <w:r w:rsidRPr="00D5604F">
        <w:rPr>
          <w:rFonts w:asciiTheme="majorHAnsi" w:hAnsiTheme="majorHAnsi"/>
        </w:rPr>
        <w:lastRenderedPageBreak/>
        <w:t>5.9 Program Evaluation and Professional Development</w:t>
      </w:r>
      <w:r w:rsidR="7E384D7A" w:rsidRPr="00D5604F">
        <w:rPr>
          <w:rFonts w:asciiTheme="majorHAnsi" w:hAnsiTheme="majorHAnsi"/>
        </w:rPr>
        <w:t xml:space="preserve"> (9 points)</w:t>
      </w:r>
    </w:p>
    <w:p w14:paraId="0DE3D24A" w14:textId="111A7DA6" w:rsidR="003D11E6" w:rsidRPr="00D5604F" w:rsidRDefault="00FA5E92" w:rsidP="000E1181">
      <w:pPr>
        <w:pStyle w:val="Heading4"/>
        <w:spacing w:after="0"/>
        <w:rPr>
          <w:rFonts w:asciiTheme="minorHAnsi" w:hAnsiTheme="minorHAnsi"/>
          <w:sz w:val="24"/>
          <w:szCs w:val="24"/>
        </w:rPr>
      </w:pPr>
      <w:r w:rsidRPr="00D5604F">
        <w:rPr>
          <w:rFonts w:asciiTheme="minorHAnsi" w:hAnsiTheme="minorHAnsi"/>
          <w:sz w:val="24"/>
          <w:szCs w:val="24"/>
        </w:rPr>
        <w:t>Program Evaluation</w:t>
      </w:r>
    </w:p>
    <w:p w14:paraId="0FD6780D" w14:textId="2F3059E4" w:rsidR="003D11E6" w:rsidRPr="00D5604F" w:rsidRDefault="003D11E6" w:rsidP="02A05217">
      <w:pPr>
        <w:rPr>
          <w:rFonts w:asciiTheme="minorHAnsi" w:hAnsiTheme="minorHAnsi"/>
        </w:rPr>
      </w:pPr>
      <w:r w:rsidRPr="00D5604F">
        <w:rPr>
          <w:rFonts w:asciiTheme="minorHAnsi" w:hAnsiTheme="minorHAnsi"/>
        </w:rPr>
        <w:t xml:space="preserve">Refer to the section on </w:t>
      </w:r>
      <w:r w:rsidRPr="00D5604F">
        <w:rPr>
          <w:rFonts w:asciiTheme="minorHAnsi" w:hAnsiTheme="minorHAnsi"/>
          <w:i/>
          <w:iCs/>
        </w:rPr>
        <w:t xml:space="preserve">Program Evaluation </w:t>
      </w:r>
      <w:r w:rsidRPr="00D5604F">
        <w:rPr>
          <w:rFonts w:asciiTheme="minorHAnsi" w:hAnsiTheme="minorHAnsi"/>
        </w:rPr>
        <w:t>in N.J.A.C. 6A: 13A and in the Preschool Program Implementation Guidelines.</w:t>
      </w:r>
    </w:p>
    <w:p w14:paraId="5F59ECED" w14:textId="6337BA2C" w:rsidR="00FA5E92" w:rsidRPr="00D5604F" w:rsidRDefault="00FA5E92" w:rsidP="001D5E14">
      <w:pPr>
        <w:pStyle w:val="ListParagraph"/>
        <w:numPr>
          <w:ilvl w:val="0"/>
          <w:numId w:val="20"/>
        </w:numPr>
        <w:spacing w:after="240"/>
        <w:rPr>
          <w:rFonts w:asciiTheme="minorHAnsi" w:hAnsiTheme="minorHAnsi"/>
          <w:color w:val="000000"/>
        </w:rPr>
      </w:pPr>
      <w:r w:rsidRPr="00D5604F">
        <w:rPr>
          <w:rFonts w:asciiTheme="minorHAnsi" w:hAnsiTheme="minorHAnsi"/>
          <w:color w:val="000000"/>
        </w:rPr>
        <w:t>Describe measurable methods of program evaluation, including the structured observation tool(s)</w:t>
      </w:r>
      <w:r w:rsidR="00BC29D7" w:rsidRPr="00D5604F">
        <w:rPr>
          <w:rFonts w:asciiTheme="minorHAnsi" w:hAnsiTheme="minorHAnsi"/>
          <w:color w:val="000000"/>
        </w:rPr>
        <w:t>,</w:t>
      </w:r>
      <w:r w:rsidRPr="00D5604F">
        <w:rPr>
          <w:rFonts w:asciiTheme="minorHAnsi" w:hAnsiTheme="minorHAnsi"/>
          <w:color w:val="000000"/>
        </w:rPr>
        <w:t xml:space="preserve"> that will be implemented in the initial year of the program.</w:t>
      </w:r>
      <w:r w:rsidR="00697A67" w:rsidRPr="00D5604F">
        <w:rPr>
          <w:rFonts w:asciiTheme="minorHAnsi" w:hAnsiTheme="minorHAnsi"/>
          <w:color w:val="000000"/>
        </w:rPr>
        <w:t xml:space="preserve"> </w:t>
      </w:r>
      <w:r w:rsidRPr="00D5604F">
        <w:rPr>
          <w:rFonts w:asciiTheme="minorHAnsi" w:hAnsiTheme="minorHAnsi"/>
          <w:color w:val="000000"/>
        </w:rPr>
        <w:t xml:space="preserve">Include a rationale for the selection of the tool(s) along with the anticipated impact on the program. </w:t>
      </w:r>
    </w:p>
    <w:p w14:paraId="17E33AFC"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035A84D5" w14:textId="6E024520" w:rsidR="00FA5E92" w:rsidRPr="00D5604F" w:rsidRDefault="00FA5E92" w:rsidP="001D5E14">
      <w:pPr>
        <w:pStyle w:val="ListParagraph"/>
        <w:numPr>
          <w:ilvl w:val="0"/>
          <w:numId w:val="20"/>
        </w:numPr>
        <w:spacing w:before="240" w:after="240"/>
        <w:rPr>
          <w:rFonts w:asciiTheme="minorHAnsi" w:hAnsiTheme="minorHAnsi"/>
          <w:color w:val="000000"/>
        </w:rPr>
      </w:pPr>
      <w:r w:rsidRPr="00D5604F">
        <w:rPr>
          <w:rFonts w:asciiTheme="minorHAnsi" w:hAnsiTheme="minorHAnsi"/>
          <w:color w:val="000000"/>
        </w:rPr>
        <w:t>Outline how data will be used to inform program planning and improvement</w:t>
      </w:r>
      <w:r w:rsidR="001C5744" w:rsidRPr="00D5604F">
        <w:rPr>
          <w:rFonts w:asciiTheme="minorHAnsi" w:hAnsiTheme="minorHAnsi"/>
          <w:color w:val="000000"/>
        </w:rPr>
        <w:t>.</w:t>
      </w:r>
    </w:p>
    <w:p w14:paraId="42A68418"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092666B6" w14:textId="05F1077D" w:rsidR="00FA5E92" w:rsidRPr="00D5604F" w:rsidRDefault="6952E2CA" w:rsidP="72F16DB0">
      <w:pPr>
        <w:pStyle w:val="ListParagraph"/>
        <w:numPr>
          <w:ilvl w:val="0"/>
          <w:numId w:val="20"/>
        </w:numPr>
        <w:spacing w:before="240" w:after="240"/>
        <w:rPr>
          <w:rFonts w:asciiTheme="minorHAnsi" w:hAnsiTheme="minorHAnsi"/>
          <w:color w:val="000000"/>
        </w:rPr>
      </w:pPr>
      <w:r w:rsidRPr="00D5604F">
        <w:rPr>
          <w:rFonts w:asciiTheme="minorHAnsi" w:hAnsiTheme="minorHAnsi"/>
          <w:color w:val="000000" w:themeColor="text1"/>
        </w:rPr>
        <w:t>Outline the LEA’s plan to participate in Grow NJ Kids. In-</w:t>
      </w:r>
      <w:r w:rsidR="4710717D" w:rsidRPr="00D5604F">
        <w:rPr>
          <w:rFonts w:asciiTheme="minorHAnsi" w:hAnsiTheme="minorHAnsi"/>
          <w:color w:val="000000" w:themeColor="text1"/>
        </w:rPr>
        <w:t>district</w:t>
      </w:r>
      <w:r w:rsidRPr="00D5604F">
        <w:rPr>
          <w:rFonts w:asciiTheme="minorHAnsi" w:hAnsiTheme="minorHAnsi"/>
          <w:color w:val="000000" w:themeColor="text1"/>
        </w:rPr>
        <w:t xml:space="preserve"> programs and all contracted provider and Head Start sites will be expected to enroll in Grow NJ Kids, </w:t>
      </w:r>
      <w:r w:rsidR="219C07E2" w:rsidRPr="00D5604F">
        <w:rPr>
          <w:rFonts w:asciiTheme="minorHAnsi" w:hAnsiTheme="minorHAnsi"/>
          <w:color w:val="000000" w:themeColor="text1"/>
        </w:rPr>
        <w:t xml:space="preserve">and </w:t>
      </w:r>
      <w:r w:rsidRPr="00D5604F">
        <w:rPr>
          <w:rFonts w:asciiTheme="minorHAnsi" w:hAnsiTheme="minorHAnsi"/>
          <w:color w:val="000000" w:themeColor="text1"/>
        </w:rPr>
        <w:t xml:space="preserve">complete the program self-assessment, develop and utilize a quality improvement plan, and then proceed through the rating process after one year of program implementation. </w:t>
      </w:r>
    </w:p>
    <w:p w14:paraId="213F0D5D"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color w:val="000000"/>
        </w:rPr>
      </w:pPr>
    </w:p>
    <w:p w14:paraId="0AF079F0" w14:textId="77777777" w:rsidR="00FA5E92" w:rsidRPr="00D5604F" w:rsidRDefault="00FA5E92" w:rsidP="00633309">
      <w:pPr>
        <w:pStyle w:val="Heading4"/>
        <w:rPr>
          <w:rFonts w:asciiTheme="minorHAnsi" w:hAnsiTheme="minorHAnsi"/>
          <w:sz w:val="24"/>
          <w:szCs w:val="24"/>
        </w:rPr>
      </w:pPr>
      <w:r w:rsidRPr="00D5604F">
        <w:rPr>
          <w:rFonts w:asciiTheme="minorHAnsi" w:hAnsiTheme="minorHAnsi"/>
          <w:sz w:val="24"/>
          <w:szCs w:val="24"/>
        </w:rPr>
        <w:t>Professional Development (PD)</w:t>
      </w:r>
    </w:p>
    <w:p w14:paraId="468294CC" w14:textId="2797D0F7" w:rsidR="00FA5E92" w:rsidRPr="00D5604F" w:rsidRDefault="6952E2CA" w:rsidP="72F16DB0">
      <w:pPr>
        <w:pStyle w:val="ListParagraph"/>
        <w:numPr>
          <w:ilvl w:val="0"/>
          <w:numId w:val="20"/>
        </w:numPr>
        <w:spacing w:after="0" w:line="360" w:lineRule="auto"/>
        <w:rPr>
          <w:rFonts w:asciiTheme="minorHAnsi" w:hAnsiTheme="minorHAnsi"/>
        </w:rPr>
      </w:pPr>
      <w:r w:rsidRPr="00D5604F">
        <w:rPr>
          <w:rFonts w:asciiTheme="minorHAnsi" w:hAnsiTheme="minorHAnsi"/>
        </w:rPr>
        <w:t xml:space="preserve">Will the LEA use your Title 1 needs assessment to </w:t>
      </w:r>
      <w:r w:rsidR="1364A413" w:rsidRPr="00D5604F">
        <w:rPr>
          <w:rFonts w:asciiTheme="minorHAnsi" w:hAnsiTheme="minorHAnsi"/>
        </w:rPr>
        <w:t>identify PD</w:t>
      </w:r>
      <w:r w:rsidRPr="00D5604F">
        <w:rPr>
          <w:rFonts w:asciiTheme="minorHAnsi" w:hAnsiTheme="minorHAnsi"/>
        </w:rPr>
        <w:t xml:space="preserve"> topics</w:t>
      </w:r>
      <w:r w:rsidR="219C07E2" w:rsidRPr="00D5604F">
        <w:rPr>
          <w:rFonts w:asciiTheme="minorHAnsi" w:hAnsiTheme="minorHAnsi"/>
        </w:rPr>
        <w:t xml:space="preserve"> for preschool educators</w:t>
      </w:r>
      <w:r w:rsidRPr="00D5604F">
        <w:rPr>
          <w:rFonts w:asciiTheme="minorHAnsi" w:hAnsiTheme="minorHAnsi"/>
        </w:rPr>
        <w:t>?</w:t>
      </w:r>
    </w:p>
    <w:tbl>
      <w:tblPr>
        <w:tblStyle w:val="TableGrid"/>
        <w:tblW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705"/>
        <w:gridCol w:w="820"/>
      </w:tblGrid>
      <w:tr w:rsidR="00FA5E92" w:rsidRPr="00D5604F" w14:paraId="765BBC84" w14:textId="77777777" w:rsidTr="006D6B74">
        <w:tc>
          <w:tcPr>
            <w:tcW w:w="705" w:type="dxa"/>
            <w:shd w:val="clear" w:color="auto" w:fill="F2F2F2" w:themeFill="background1" w:themeFillShade="F2"/>
          </w:tcPr>
          <w:p w14:paraId="1A93412F"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Yes</w:t>
            </w:r>
          </w:p>
        </w:tc>
        <w:tc>
          <w:tcPr>
            <w:tcW w:w="820" w:type="dxa"/>
          </w:tcPr>
          <w:p w14:paraId="1E387135" w14:textId="77777777" w:rsidR="00FA5E92" w:rsidRPr="00D5604F" w:rsidRDefault="00FA5E92" w:rsidP="00413433">
            <w:pPr>
              <w:rPr>
                <w:rFonts w:asciiTheme="minorHAnsi" w:hAnsiTheme="minorHAnsi"/>
                <w:sz w:val="24"/>
                <w:szCs w:val="24"/>
              </w:rPr>
            </w:pPr>
          </w:p>
        </w:tc>
      </w:tr>
      <w:tr w:rsidR="00FA5E92" w:rsidRPr="00D5604F" w14:paraId="64E5A931" w14:textId="77777777" w:rsidTr="006D6B74">
        <w:tc>
          <w:tcPr>
            <w:tcW w:w="705" w:type="dxa"/>
            <w:shd w:val="clear" w:color="auto" w:fill="F2F2F2" w:themeFill="background1" w:themeFillShade="F2"/>
          </w:tcPr>
          <w:p w14:paraId="385C11FC" w14:textId="77777777" w:rsidR="00FA5E92" w:rsidRPr="00D5604F" w:rsidRDefault="00FA5E92" w:rsidP="00413433">
            <w:pPr>
              <w:rPr>
                <w:rFonts w:asciiTheme="minorHAnsi" w:hAnsiTheme="minorHAnsi"/>
                <w:b/>
                <w:bCs/>
                <w:sz w:val="24"/>
                <w:szCs w:val="24"/>
              </w:rPr>
            </w:pPr>
            <w:r w:rsidRPr="00D5604F">
              <w:rPr>
                <w:rFonts w:asciiTheme="minorHAnsi" w:hAnsiTheme="minorHAnsi"/>
                <w:b/>
                <w:bCs/>
                <w:sz w:val="24"/>
                <w:szCs w:val="24"/>
              </w:rPr>
              <w:t>No</w:t>
            </w:r>
          </w:p>
        </w:tc>
        <w:tc>
          <w:tcPr>
            <w:tcW w:w="820" w:type="dxa"/>
          </w:tcPr>
          <w:p w14:paraId="3F2AB81B" w14:textId="77777777" w:rsidR="00FA5E92" w:rsidRPr="00D5604F" w:rsidRDefault="00FA5E92" w:rsidP="00413433">
            <w:pPr>
              <w:rPr>
                <w:rFonts w:asciiTheme="minorHAnsi" w:hAnsiTheme="minorHAnsi"/>
                <w:sz w:val="24"/>
                <w:szCs w:val="24"/>
              </w:rPr>
            </w:pPr>
          </w:p>
        </w:tc>
      </w:tr>
    </w:tbl>
    <w:p w14:paraId="59989E48" w14:textId="2600736D" w:rsidR="00FA5E92" w:rsidRPr="00D5604F" w:rsidRDefault="5F912C12" w:rsidP="544417A0">
      <w:pPr>
        <w:pStyle w:val="ListParagraph"/>
        <w:numPr>
          <w:ilvl w:val="0"/>
          <w:numId w:val="20"/>
        </w:numPr>
        <w:spacing w:before="240" w:after="240"/>
        <w:rPr>
          <w:rFonts w:asciiTheme="minorHAnsi" w:hAnsiTheme="minorHAnsi"/>
          <w:color w:val="000000"/>
        </w:rPr>
      </w:pPr>
      <w:r w:rsidRPr="00D5604F">
        <w:rPr>
          <w:rFonts w:asciiTheme="minorHAnsi" w:hAnsiTheme="minorHAnsi"/>
          <w:color w:val="000000" w:themeColor="text1"/>
        </w:rPr>
        <w:t xml:space="preserve">Describe </w:t>
      </w:r>
      <w:bookmarkStart w:id="133" w:name="_Int_LOsc7MaZ"/>
      <w:bookmarkStart w:id="134" w:name="_Int_IpoELnz3"/>
      <w:r w:rsidRPr="00D5604F">
        <w:rPr>
          <w:rFonts w:asciiTheme="minorHAnsi" w:hAnsiTheme="minorHAnsi"/>
          <w:color w:val="000000" w:themeColor="text1"/>
        </w:rPr>
        <w:t>in detail the PD plan for the current school year</w:t>
      </w:r>
      <w:bookmarkEnd w:id="133"/>
      <w:bookmarkEnd w:id="134"/>
      <w:r w:rsidRPr="00D5604F">
        <w:rPr>
          <w:rFonts w:asciiTheme="minorHAnsi" w:hAnsiTheme="minorHAnsi"/>
          <w:color w:val="000000" w:themeColor="text1"/>
        </w:rPr>
        <w:t xml:space="preserve">. Include evidence that the PD plan is systematic and comprehensive. </w:t>
      </w:r>
    </w:p>
    <w:p w14:paraId="4EFD160F"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5E44187C" w14:textId="6A46BC0C" w:rsidR="00FA5E92" w:rsidRPr="00D5604F" w:rsidRDefault="00FA5E92" w:rsidP="001D5E14">
      <w:pPr>
        <w:pStyle w:val="ListParagraph"/>
        <w:numPr>
          <w:ilvl w:val="0"/>
          <w:numId w:val="20"/>
        </w:numPr>
        <w:spacing w:before="240" w:after="240"/>
        <w:rPr>
          <w:rFonts w:asciiTheme="minorHAnsi" w:hAnsiTheme="minorHAnsi"/>
          <w:color w:val="000000"/>
        </w:rPr>
      </w:pPr>
      <w:r w:rsidRPr="00D5604F">
        <w:rPr>
          <w:rFonts w:asciiTheme="minorHAnsi" w:hAnsiTheme="minorHAnsi"/>
          <w:color w:val="000000"/>
        </w:rPr>
        <w:t xml:space="preserve">What data sources will the LEA use to inform the PD plan? </w:t>
      </w:r>
    </w:p>
    <w:p w14:paraId="756C417C"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5519163A" w14:textId="36892C47" w:rsidR="00FA5E92" w:rsidRPr="00D5604F" w:rsidRDefault="6952E2CA" w:rsidP="72F16DB0">
      <w:pPr>
        <w:pStyle w:val="ListParagraph"/>
        <w:numPr>
          <w:ilvl w:val="0"/>
          <w:numId w:val="20"/>
        </w:numPr>
        <w:spacing w:before="240" w:after="240"/>
        <w:rPr>
          <w:rFonts w:asciiTheme="minorHAnsi" w:hAnsiTheme="minorHAnsi"/>
          <w:color w:val="000000"/>
        </w:rPr>
      </w:pPr>
      <w:r w:rsidRPr="00D5604F">
        <w:rPr>
          <w:rFonts w:asciiTheme="minorHAnsi" w:hAnsiTheme="minorHAnsi"/>
          <w:color w:val="000000" w:themeColor="text1"/>
        </w:rPr>
        <w:t xml:space="preserve">What training will be provided </w:t>
      </w:r>
      <w:r w:rsidR="3D472E10" w:rsidRPr="00D5604F">
        <w:rPr>
          <w:rFonts w:asciiTheme="minorHAnsi" w:hAnsiTheme="minorHAnsi"/>
          <w:color w:val="000000" w:themeColor="text1"/>
        </w:rPr>
        <w:t>for</w:t>
      </w:r>
      <w:r w:rsidRPr="00D5604F">
        <w:rPr>
          <w:rFonts w:asciiTheme="minorHAnsi" w:hAnsiTheme="minorHAnsi"/>
          <w:color w:val="000000" w:themeColor="text1"/>
        </w:rPr>
        <w:t xml:space="preserve"> all staff to be aware of the various languages, culture, and ethnic backgrounds of the families served? </w:t>
      </w:r>
    </w:p>
    <w:p w14:paraId="3E76835D"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639A6DE2" w14:textId="6876D79B" w:rsidR="00FA5E92" w:rsidRPr="00D5604F" w:rsidRDefault="00FA5E92" w:rsidP="001D5E14">
      <w:pPr>
        <w:pStyle w:val="ListParagraph"/>
        <w:numPr>
          <w:ilvl w:val="0"/>
          <w:numId w:val="20"/>
        </w:numPr>
        <w:spacing w:before="240" w:after="240"/>
        <w:rPr>
          <w:rFonts w:asciiTheme="minorHAnsi" w:hAnsiTheme="minorHAnsi"/>
          <w:color w:val="000000"/>
        </w:rPr>
      </w:pPr>
      <w:r w:rsidRPr="00D5604F">
        <w:rPr>
          <w:rFonts w:asciiTheme="minorHAnsi" w:hAnsiTheme="minorHAnsi"/>
          <w:color w:val="000000"/>
        </w:rPr>
        <w:t xml:space="preserve">How will the LEA provide </w:t>
      </w:r>
      <w:r w:rsidR="009E03BE" w:rsidRPr="00D5604F">
        <w:rPr>
          <w:rFonts w:asciiTheme="minorHAnsi" w:hAnsiTheme="minorHAnsi"/>
          <w:color w:val="000000"/>
        </w:rPr>
        <w:t>PD</w:t>
      </w:r>
      <w:r w:rsidRPr="00D5604F">
        <w:rPr>
          <w:rFonts w:asciiTheme="minorHAnsi" w:hAnsiTheme="minorHAnsi"/>
          <w:color w:val="000000"/>
        </w:rPr>
        <w:t xml:space="preserve"> on using structured observation tools for coaches? </w:t>
      </w:r>
    </w:p>
    <w:p w14:paraId="367674E8" w14:textId="77777777" w:rsidR="00FA5E92" w:rsidRPr="00D5604F" w:rsidRDefault="00FA5E92" w:rsidP="00413433">
      <w:pPr>
        <w:pBdr>
          <w:top w:val="single" w:sz="4" w:space="1" w:color="auto"/>
          <w:left w:val="single" w:sz="4" w:space="4" w:color="auto"/>
          <w:bottom w:val="single" w:sz="4" w:space="1" w:color="auto"/>
          <w:right w:val="single" w:sz="4" w:space="4" w:color="auto"/>
        </w:pBdr>
        <w:spacing w:before="240" w:after="240"/>
        <w:rPr>
          <w:rFonts w:asciiTheme="minorHAnsi" w:hAnsiTheme="minorHAnsi"/>
          <w:color w:val="000000"/>
        </w:rPr>
      </w:pPr>
    </w:p>
    <w:p w14:paraId="796FC125" w14:textId="37E02F40" w:rsidR="00FA5E92" w:rsidRPr="00D5604F" w:rsidRDefault="00FA5E92" w:rsidP="00664503">
      <w:pPr>
        <w:spacing w:before="360" w:after="480"/>
        <w:rPr>
          <w:rFonts w:asciiTheme="minorHAnsi" w:hAnsiTheme="minorHAnsi"/>
        </w:rPr>
      </w:pPr>
      <w:r w:rsidRPr="00D5604F">
        <w:rPr>
          <w:rFonts w:asciiTheme="minorHAnsi" w:hAnsiTheme="minorHAnsi"/>
        </w:rPr>
        <w:lastRenderedPageBreak/>
        <w:t xml:space="preserve">Identify the professional development topics, differentiated for various preschool staff, based on experience and position, that will be implemented in the first year. See the </w:t>
      </w:r>
      <w:r w:rsidRPr="00D5604F">
        <w:rPr>
          <w:rFonts w:asciiTheme="minorHAnsi" w:hAnsiTheme="minorHAnsi"/>
          <w:b/>
          <w:bCs/>
        </w:rPr>
        <w:t>Preschool Program Implementation Guidelines</w:t>
      </w:r>
      <w:r w:rsidRPr="00D5604F">
        <w:rPr>
          <w:rFonts w:asciiTheme="minorHAnsi" w:hAnsiTheme="minorHAnsi"/>
        </w:rPr>
        <w:t xml:space="preserve"> in the re</w:t>
      </w:r>
      <w:r w:rsidR="009E727A" w:rsidRPr="00D5604F">
        <w:rPr>
          <w:rFonts w:asciiTheme="minorHAnsi" w:hAnsiTheme="minorHAnsi"/>
        </w:rPr>
        <w:t>source</w:t>
      </w:r>
      <w:r w:rsidRPr="00D5604F">
        <w:rPr>
          <w:rFonts w:asciiTheme="minorHAnsi" w:hAnsiTheme="minorHAnsi"/>
        </w:rPr>
        <w:t xml:space="preserve"> links.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3290"/>
        <w:gridCol w:w="4135"/>
      </w:tblGrid>
      <w:tr w:rsidR="00FA5E92" w:rsidRPr="00D5604F" w14:paraId="2A2442A3" w14:textId="77777777" w:rsidTr="006D6B74">
        <w:trPr>
          <w:trHeight w:val="386"/>
        </w:trPr>
        <w:tc>
          <w:tcPr>
            <w:tcW w:w="1925" w:type="dxa"/>
            <w:shd w:val="clear" w:color="auto" w:fill="F2F2F2" w:themeFill="background1" w:themeFillShade="F2"/>
          </w:tcPr>
          <w:p w14:paraId="077279B7" w14:textId="603149C2" w:rsidR="00FA5E92" w:rsidRPr="00D5604F" w:rsidRDefault="00C74848" w:rsidP="00413433">
            <w:pPr>
              <w:rPr>
                <w:rFonts w:asciiTheme="minorHAnsi" w:hAnsiTheme="minorHAnsi"/>
                <w:b/>
                <w:bCs/>
              </w:rPr>
            </w:pPr>
            <w:r w:rsidRPr="00D5604F">
              <w:rPr>
                <w:rFonts w:asciiTheme="minorHAnsi" w:hAnsiTheme="minorHAnsi"/>
                <w:b/>
                <w:bCs/>
              </w:rPr>
              <w:t>Category</w:t>
            </w:r>
          </w:p>
        </w:tc>
        <w:tc>
          <w:tcPr>
            <w:tcW w:w="3290" w:type="dxa"/>
            <w:shd w:val="clear" w:color="auto" w:fill="F2F2F2" w:themeFill="background1" w:themeFillShade="F2"/>
          </w:tcPr>
          <w:p w14:paraId="0F27BD1A" w14:textId="719A1373" w:rsidR="00FA5E92" w:rsidRPr="00D5604F" w:rsidRDefault="00FA5E92" w:rsidP="00413433">
            <w:pPr>
              <w:rPr>
                <w:rFonts w:asciiTheme="minorHAnsi" w:hAnsiTheme="minorHAnsi"/>
                <w:b/>
                <w:bCs/>
              </w:rPr>
            </w:pPr>
            <w:r w:rsidRPr="00D5604F">
              <w:rPr>
                <w:rFonts w:asciiTheme="minorHAnsi" w:hAnsiTheme="minorHAnsi"/>
                <w:b/>
                <w:bCs/>
              </w:rPr>
              <w:t>Topics for New Staff</w:t>
            </w:r>
          </w:p>
        </w:tc>
        <w:tc>
          <w:tcPr>
            <w:tcW w:w="4135" w:type="dxa"/>
            <w:shd w:val="clear" w:color="auto" w:fill="F2F2F2" w:themeFill="background1" w:themeFillShade="F2"/>
          </w:tcPr>
          <w:p w14:paraId="028E5A21" w14:textId="77777777" w:rsidR="00FA5E92" w:rsidRPr="00D5604F" w:rsidRDefault="00FA5E92" w:rsidP="00413433">
            <w:pPr>
              <w:rPr>
                <w:rFonts w:asciiTheme="minorHAnsi" w:hAnsiTheme="minorHAnsi"/>
                <w:b/>
                <w:bCs/>
              </w:rPr>
            </w:pPr>
            <w:r w:rsidRPr="00D5604F">
              <w:rPr>
                <w:rFonts w:asciiTheme="minorHAnsi" w:hAnsiTheme="minorHAnsi"/>
                <w:b/>
                <w:bCs/>
              </w:rPr>
              <w:t>Topics for Experienced Staff</w:t>
            </w:r>
          </w:p>
        </w:tc>
      </w:tr>
      <w:tr w:rsidR="00FA5E92" w:rsidRPr="00D5604F" w14:paraId="0557B3B5" w14:textId="77777777" w:rsidTr="006D6B74">
        <w:trPr>
          <w:trHeight w:val="806"/>
        </w:trPr>
        <w:tc>
          <w:tcPr>
            <w:tcW w:w="1925" w:type="dxa"/>
            <w:shd w:val="clear" w:color="auto" w:fill="F2F2F2" w:themeFill="background1" w:themeFillShade="F2"/>
          </w:tcPr>
          <w:p w14:paraId="4C1D25DB" w14:textId="3AF6F2BE" w:rsidR="00FA5E92" w:rsidRPr="00D5604F" w:rsidRDefault="00FA5E92" w:rsidP="00413433">
            <w:pPr>
              <w:rPr>
                <w:rFonts w:asciiTheme="minorHAnsi" w:hAnsiTheme="minorHAnsi"/>
                <w:b/>
                <w:bCs/>
              </w:rPr>
            </w:pPr>
            <w:r w:rsidRPr="00D5604F">
              <w:rPr>
                <w:rFonts w:asciiTheme="minorHAnsi" w:hAnsiTheme="minorHAnsi"/>
                <w:b/>
                <w:bCs/>
              </w:rPr>
              <w:t xml:space="preserve">All Preschool </w:t>
            </w:r>
            <w:r w:rsidR="00BC29D7" w:rsidRPr="00D5604F">
              <w:rPr>
                <w:rFonts w:asciiTheme="minorHAnsi" w:hAnsiTheme="minorHAnsi"/>
                <w:b/>
                <w:bCs/>
              </w:rPr>
              <w:t>S</w:t>
            </w:r>
            <w:r w:rsidRPr="00D5604F">
              <w:rPr>
                <w:rFonts w:asciiTheme="minorHAnsi" w:hAnsiTheme="minorHAnsi"/>
                <w:b/>
                <w:bCs/>
              </w:rPr>
              <w:t>taff</w:t>
            </w:r>
          </w:p>
        </w:tc>
        <w:tc>
          <w:tcPr>
            <w:tcW w:w="3290" w:type="dxa"/>
          </w:tcPr>
          <w:p w14:paraId="15422DB5" w14:textId="77777777" w:rsidR="00FA5E92" w:rsidRPr="00D5604F" w:rsidRDefault="00FA5E92" w:rsidP="00413433">
            <w:pPr>
              <w:rPr>
                <w:rFonts w:asciiTheme="minorHAnsi" w:hAnsiTheme="minorHAnsi"/>
              </w:rPr>
            </w:pPr>
          </w:p>
        </w:tc>
        <w:tc>
          <w:tcPr>
            <w:tcW w:w="4135" w:type="dxa"/>
          </w:tcPr>
          <w:p w14:paraId="26E048DB" w14:textId="77777777" w:rsidR="00FA5E92" w:rsidRPr="00D5604F" w:rsidRDefault="00FA5E92" w:rsidP="00413433">
            <w:pPr>
              <w:rPr>
                <w:rFonts w:asciiTheme="minorHAnsi" w:hAnsiTheme="minorHAnsi"/>
              </w:rPr>
            </w:pPr>
          </w:p>
        </w:tc>
      </w:tr>
      <w:tr w:rsidR="00FA5E92" w:rsidRPr="00D5604F" w14:paraId="0F1211E4" w14:textId="77777777" w:rsidTr="006D6B74">
        <w:trPr>
          <w:trHeight w:val="806"/>
        </w:trPr>
        <w:tc>
          <w:tcPr>
            <w:tcW w:w="1925" w:type="dxa"/>
            <w:shd w:val="clear" w:color="auto" w:fill="F2F2F2" w:themeFill="background1" w:themeFillShade="F2"/>
          </w:tcPr>
          <w:p w14:paraId="1095D86F" w14:textId="77777777" w:rsidR="00FA5E92" w:rsidRPr="00D5604F" w:rsidRDefault="00FA5E92" w:rsidP="00413433">
            <w:pPr>
              <w:rPr>
                <w:rFonts w:asciiTheme="minorHAnsi" w:hAnsiTheme="minorHAnsi"/>
                <w:b/>
                <w:bCs/>
              </w:rPr>
            </w:pPr>
            <w:r w:rsidRPr="00D5604F">
              <w:rPr>
                <w:rFonts w:asciiTheme="minorHAnsi" w:hAnsiTheme="minorHAnsi"/>
                <w:b/>
                <w:bCs/>
              </w:rPr>
              <w:t>Teachers</w:t>
            </w:r>
          </w:p>
        </w:tc>
        <w:tc>
          <w:tcPr>
            <w:tcW w:w="3290" w:type="dxa"/>
          </w:tcPr>
          <w:p w14:paraId="5F9CDE35" w14:textId="77777777" w:rsidR="00FA5E92" w:rsidRPr="00D5604F" w:rsidRDefault="00FA5E92" w:rsidP="00413433">
            <w:pPr>
              <w:rPr>
                <w:rFonts w:asciiTheme="minorHAnsi" w:hAnsiTheme="minorHAnsi"/>
              </w:rPr>
            </w:pPr>
          </w:p>
        </w:tc>
        <w:tc>
          <w:tcPr>
            <w:tcW w:w="4135" w:type="dxa"/>
          </w:tcPr>
          <w:p w14:paraId="200586D3" w14:textId="77777777" w:rsidR="00FA5E92" w:rsidRPr="00D5604F" w:rsidRDefault="00FA5E92" w:rsidP="00413433">
            <w:pPr>
              <w:rPr>
                <w:rFonts w:asciiTheme="minorHAnsi" w:hAnsiTheme="minorHAnsi"/>
              </w:rPr>
            </w:pPr>
          </w:p>
        </w:tc>
      </w:tr>
      <w:tr w:rsidR="00FA5E92" w:rsidRPr="00D5604F" w14:paraId="7B9B1316" w14:textId="77777777" w:rsidTr="006D6B74">
        <w:trPr>
          <w:trHeight w:val="806"/>
        </w:trPr>
        <w:tc>
          <w:tcPr>
            <w:tcW w:w="1925" w:type="dxa"/>
            <w:shd w:val="clear" w:color="auto" w:fill="F2F2F2" w:themeFill="background1" w:themeFillShade="F2"/>
          </w:tcPr>
          <w:p w14:paraId="43450503" w14:textId="77777777" w:rsidR="00FA5E92" w:rsidRPr="00D5604F" w:rsidRDefault="00FA5E92" w:rsidP="00413433">
            <w:pPr>
              <w:rPr>
                <w:rFonts w:asciiTheme="minorHAnsi" w:hAnsiTheme="minorHAnsi"/>
                <w:b/>
                <w:bCs/>
              </w:rPr>
            </w:pPr>
            <w:r w:rsidRPr="00D5604F">
              <w:rPr>
                <w:rFonts w:asciiTheme="minorHAnsi" w:hAnsiTheme="minorHAnsi"/>
                <w:b/>
                <w:bCs/>
              </w:rPr>
              <w:t>Assistant Teachers</w:t>
            </w:r>
          </w:p>
        </w:tc>
        <w:tc>
          <w:tcPr>
            <w:tcW w:w="3290" w:type="dxa"/>
          </w:tcPr>
          <w:p w14:paraId="49DE0BDF" w14:textId="77777777" w:rsidR="00FA5E92" w:rsidRPr="00D5604F" w:rsidRDefault="00FA5E92" w:rsidP="00413433">
            <w:pPr>
              <w:rPr>
                <w:rFonts w:asciiTheme="minorHAnsi" w:hAnsiTheme="minorHAnsi"/>
              </w:rPr>
            </w:pPr>
          </w:p>
        </w:tc>
        <w:tc>
          <w:tcPr>
            <w:tcW w:w="4135" w:type="dxa"/>
          </w:tcPr>
          <w:p w14:paraId="667A444C" w14:textId="77777777" w:rsidR="00FA5E92" w:rsidRPr="00D5604F" w:rsidRDefault="00FA5E92" w:rsidP="00413433">
            <w:pPr>
              <w:rPr>
                <w:rFonts w:asciiTheme="minorHAnsi" w:hAnsiTheme="minorHAnsi"/>
              </w:rPr>
            </w:pPr>
          </w:p>
        </w:tc>
      </w:tr>
      <w:tr w:rsidR="00FA5E92" w:rsidRPr="00D5604F" w14:paraId="1F38D928" w14:textId="77777777" w:rsidTr="006D6B74">
        <w:trPr>
          <w:trHeight w:val="806"/>
        </w:trPr>
        <w:tc>
          <w:tcPr>
            <w:tcW w:w="1925" w:type="dxa"/>
            <w:shd w:val="clear" w:color="auto" w:fill="F2F2F2" w:themeFill="background1" w:themeFillShade="F2"/>
          </w:tcPr>
          <w:p w14:paraId="07384063" w14:textId="77777777" w:rsidR="00FA5E92" w:rsidRPr="00D5604F" w:rsidRDefault="00FA5E92" w:rsidP="00413433">
            <w:pPr>
              <w:rPr>
                <w:rFonts w:asciiTheme="minorHAnsi" w:hAnsiTheme="minorHAnsi"/>
                <w:b/>
                <w:bCs/>
              </w:rPr>
            </w:pPr>
            <w:r w:rsidRPr="00D5604F">
              <w:rPr>
                <w:rFonts w:asciiTheme="minorHAnsi" w:hAnsiTheme="minorHAnsi"/>
                <w:b/>
                <w:bCs/>
              </w:rPr>
              <w:t>Coaches (PIC/PIRS)</w:t>
            </w:r>
          </w:p>
        </w:tc>
        <w:tc>
          <w:tcPr>
            <w:tcW w:w="3290" w:type="dxa"/>
          </w:tcPr>
          <w:p w14:paraId="140AC027" w14:textId="77777777" w:rsidR="00FA5E92" w:rsidRPr="00D5604F" w:rsidRDefault="00FA5E92" w:rsidP="00413433">
            <w:pPr>
              <w:rPr>
                <w:rFonts w:asciiTheme="minorHAnsi" w:hAnsiTheme="minorHAnsi"/>
              </w:rPr>
            </w:pPr>
          </w:p>
        </w:tc>
        <w:tc>
          <w:tcPr>
            <w:tcW w:w="4135" w:type="dxa"/>
          </w:tcPr>
          <w:p w14:paraId="7B7A55C1" w14:textId="77777777" w:rsidR="00FA5E92" w:rsidRPr="00D5604F" w:rsidRDefault="00FA5E92" w:rsidP="00413433">
            <w:pPr>
              <w:rPr>
                <w:rFonts w:asciiTheme="minorHAnsi" w:hAnsiTheme="minorHAnsi"/>
              </w:rPr>
            </w:pPr>
          </w:p>
        </w:tc>
      </w:tr>
      <w:tr w:rsidR="00FA5E92" w:rsidRPr="00D5604F" w14:paraId="7D80C154" w14:textId="77777777" w:rsidTr="006D6B74">
        <w:trPr>
          <w:trHeight w:val="806"/>
        </w:trPr>
        <w:tc>
          <w:tcPr>
            <w:tcW w:w="1925" w:type="dxa"/>
            <w:shd w:val="clear" w:color="auto" w:fill="F2F2F2" w:themeFill="background1" w:themeFillShade="F2"/>
          </w:tcPr>
          <w:p w14:paraId="62EF99BD" w14:textId="77777777" w:rsidR="00FA5E92" w:rsidRPr="00D5604F" w:rsidRDefault="00FA5E92" w:rsidP="00413433">
            <w:pPr>
              <w:rPr>
                <w:rFonts w:asciiTheme="minorHAnsi" w:hAnsiTheme="minorHAnsi"/>
                <w:b/>
                <w:bCs/>
              </w:rPr>
            </w:pPr>
            <w:r w:rsidRPr="00D5604F">
              <w:rPr>
                <w:rFonts w:asciiTheme="minorHAnsi" w:hAnsiTheme="minorHAnsi"/>
                <w:b/>
                <w:bCs/>
              </w:rPr>
              <w:t>LEA Administration</w:t>
            </w:r>
          </w:p>
        </w:tc>
        <w:tc>
          <w:tcPr>
            <w:tcW w:w="3290" w:type="dxa"/>
          </w:tcPr>
          <w:p w14:paraId="1CE9C912" w14:textId="77777777" w:rsidR="00FA5E92" w:rsidRPr="00D5604F" w:rsidRDefault="00FA5E92" w:rsidP="00413433">
            <w:pPr>
              <w:rPr>
                <w:rFonts w:asciiTheme="minorHAnsi" w:hAnsiTheme="minorHAnsi"/>
              </w:rPr>
            </w:pPr>
          </w:p>
        </w:tc>
        <w:tc>
          <w:tcPr>
            <w:tcW w:w="4135" w:type="dxa"/>
          </w:tcPr>
          <w:p w14:paraId="4FD3701C" w14:textId="77777777" w:rsidR="00FA5E92" w:rsidRPr="00D5604F" w:rsidRDefault="00FA5E92" w:rsidP="00413433">
            <w:pPr>
              <w:rPr>
                <w:rFonts w:asciiTheme="minorHAnsi" w:hAnsiTheme="minorHAnsi"/>
              </w:rPr>
            </w:pPr>
          </w:p>
        </w:tc>
      </w:tr>
      <w:tr w:rsidR="00FA5E92" w:rsidRPr="00D5604F" w14:paraId="70D5273C" w14:textId="77777777" w:rsidTr="006D6B74">
        <w:trPr>
          <w:trHeight w:val="806"/>
        </w:trPr>
        <w:tc>
          <w:tcPr>
            <w:tcW w:w="1925" w:type="dxa"/>
            <w:shd w:val="clear" w:color="auto" w:fill="F2F2F2" w:themeFill="background1" w:themeFillShade="F2"/>
          </w:tcPr>
          <w:p w14:paraId="4F85A794" w14:textId="77777777" w:rsidR="00FA5E92" w:rsidRPr="00D5604F" w:rsidRDefault="00FA5E92" w:rsidP="00413433">
            <w:pPr>
              <w:rPr>
                <w:rFonts w:asciiTheme="minorHAnsi" w:hAnsiTheme="minorHAnsi"/>
                <w:b/>
                <w:bCs/>
              </w:rPr>
            </w:pPr>
            <w:r w:rsidRPr="00D5604F">
              <w:rPr>
                <w:rFonts w:asciiTheme="minorHAnsi" w:hAnsiTheme="minorHAnsi"/>
                <w:b/>
                <w:bCs/>
              </w:rPr>
              <w:t xml:space="preserve">Child Care Directors/Head Start </w:t>
            </w:r>
          </w:p>
        </w:tc>
        <w:tc>
          <w:tcPr>
            <w:tcW w:w="3290" w:type="dxa"/>
          </w:tcPr>
          <w:p w14:paraId="557AC08A" w14:textId="77777777" w:rsidR="00FA5E92" w:rsidRPr="00D5604F" w:rsidRDefault="00FA5E92" w:rsidP="00413433">
            <w:pPr>
              <w:rPr>
                <w:rFonts w:asciiTheme="minorHAnsi" w:hAnsiTheme="minorHAnsi"/>
              </w:rPr>
            </w:pPr>
          </w:p>
        </w:tc>
        <w:tc>
          <w:tcPr>
            <w:tcW w:w="4135" w:type="dxa"/>
          </w:tcPr>
          <w:p w14:paraId="61395DED" w14:textId="77777777" w:rsidR="00FA5E92" w:rsidRPr="00D5604F" w:rsidRDefault="00FA5E92" w:rsidP="00413433">
            <w:pPr>
              <w:rPr>
                <w:rFonts w:asciiTheme="minorHAnsi" w:hAnsiTheme="minorHAnsi"/>
              </w:rPr>
            </w:pPr>
          </w:p>
        </w:tc>
      </w:tr>
      <w:tr w:rsidR="00FA5E92" w:rsidRPr="00D5604F" w14:paraId="4E13D9E4" w14:textId="77777777" w:rsidTr="006D6B74">
        <w:trPr>
          <w:trHeight w:val="806"/>
        </w:trPr>
        <w:tc>
          <w:tcPr>
            <w:tcW w:w="1925" w:type="dxa"/>
            <w:shd w:val="clear" w:color="auto" w:fill="F2F2F2" w:themeFill="background1" w:themeFillShade="F2"/>
          </w:tcPr>
          <w:p w14:paraId="3C4F1658" w14:textId="77777777" w:rsidR="00FA5E92" w:rsidRPr="00D5604F" w:rsidRDefault="00FA5E92" w:rsidP="00413433">
            <w:pPr>
              <w:rPr>
                <w:rFonts w:asciiTheme="minorHAnsi" w:hAnsiTheme="minorHAnsi"/>
                <w:b/>
                <w:bCs/>
              </w:rPr>
            </w:pPr>
            <w:r w:rsidRPr="00D5604F">
              <w:rPr>
                <w:rFonts w:asciiTheme="minorHAnsi" w:hAnsiTheme="minorHAnsi"/>
                <w:b/>
                <w:bCs/>
              </w:rPr>
              <w:t>Administrators</w:t>
            </w:r>
          </w:p>
        </w:tc>
        <w:tc>
          <w:tcPr>
            <w:tcW w:w="3290" w:type="dxa"/>
          </w:tcPr>
          <w:p w14:paraId="4118F706" w14:textId="77777777" w:rsidR="00FA5E92" w:rsidRPr="00D5604F" w:rsidRDefault="00FA5E92" w:rsidP="00413433">
            <w:pPr>
              <w:rPr>
                <w:rFonts w:asciiTheme="minorHAnsi" w:hAnsiTheme="minorHAnsi"/>
              </w:rPr>
            </w:pPr>
          </w:p>
        </w:tc>
        <w:tc>
          <w:tcPr>
            <w:tcW w:w="4135" w:type="dxa"/>
          </w:tcPr>
          <w:p w14:paraId="75C97ED6" w14:textId="77777777" w:rsidR="00FA5E92" w:rsidRPr="00D5604F" w:rsidRDefault="00FA5E92" w:rsidP="00413433">
            <w:pPr>
              <w:rPr>
                <w:rFonts w:asciiTheme="minorHAnsi" w:hAnsiTheme="minorHAnsi"/>
              </w:rPr>
            </w:pPr>
          </w:p>
        </w:tc>
      </w:tr>
      <w:tr w:rsidR="00FA5E92" w:rsidRPr="00D5604F" w14:paraId="314C2911" w14:textId="77777777" w:rsidTr="006D6B74">
        <w:trPr>
          <w:trHeight w:val="806"/>
        </w:trPr>
        <w:tc>
          <w:tcPr>
            <w:tcW w:w="1925" w:type="dxa"/>
            <w:shd w:val="clear" w:color="auto" w:fill="F2F2F2" w:themeFill="background1" w:themeFillShade="F2"/>
          </w:tcPr>
          <w:p w14:paraId="6A9AED4C" w14:textId="77777777" w:rsidR="00FA5E92" w:rsidRPr="00D5604F" w:rsidRDefault="00FA5E92" w:rsidP="00413433">
            <w:pPr>
              <w:rPr>
                <w:rFonts w:asciiTheme="minorHAnsi" w:hAnsiTheme="minorHAnsi"/>
                <w:b/>
                <w:bCs/>
              </w:rPr>
            </w:pPr>
            <w:r w:rsidRPr="00D5604F">
              <w:rPr>
                <w:rFonts w:asciiTheme="minorHAnsi" w:hAnsiTheme="minorHAnsi"/>
                <w:b/>
                <w:bCs/>
              </w:rPr>
              <w:t>CPIS</w:t>
            </w:r>
          </w:p>
        </w:tc>
        <w:tc>
          <w:tcPr>
            <w:tcW w:w="3290" w:type="dxa"/>
          </w:tcPr>
          <w:p w14:paraId="548E64E9" w14:textId="77777777" w:rsidR="00FA5E92" w:rsidRPr="00D5604F" w:rsidRDefault="00FA5E92" w:rsidP="00413433">
            <w:pPr>
              <w:rPr>
                <w:rFonts w:asciiTheme="minorHAnsi" w:hAnsiTheme="minorHAnsi"/>
              </w:rPr>
            </w:pPr>
          </w:p>
        </w:tc>
        <w:tc>
          <w:tcPr>
            <w:tcW w:w="4135" w:type="dxa"/>
          </w:tcPr>
          <w:p w14:paraId="75C2127D" w14:textId="77777777" w:rsidR="00FA5E92" w:rsidRPr="00D5604F" w:rsidRDefault="00FA5E92" w:rsidP="00413433">
            <w:pPr>
              <w:rPr>
                <w:rFonts w:asciiTheme="minorHAnsi" w:hAnsiTheme="minorHAnsi"/>
              </w:rPr>
            </w:pPr>
          </w:p>
        </w:tc>
      </w:tr>
      <w:tr w:rsidR="00FA5E92" w:rsidRPr="00D5604F" w14:paraId="72F367B0" w14:textId="77777777" w:rsidTr="006D6B74">
        <w:trPr>
          <w:trHeight w:val="806"/>
        </w:trPr>
        <w:tc>
          <w:tcPr>
            <w:tcW w:w="1925" w:type="dxa"/>
            <w:shd w:val="clear" w:color="auto" w:fill="F2F2F2" w:themeFill="background1" w:themeFillShade="F2"/>
          </w:tcPr>
          <w:p w14:paraId="51D03B21" w14:textId="77777777" w:rsidR="00FA5E92" w:rsidRPr="00D5604F" w:rsidRDefault="00FA5E92" w:rsidP="00413433">
            <w:pPr>
              <w:rPr>
                <w:rFonts w:asciiTheme="minorHAnsi" w:hAnsiTheme="minorHAnsi"/>
                <w:b/>
                <w:bCs/>
              </w:rPr>
            </w:pPr>
            <w:r w:rsidRPr="00D5604F">
              <w:rPr>
                <w:rFonts w:asciiTheme="minorHAnsi" w:hAnsiTheme="minorHAnsi"/>
                <w:b/>
                <w:bCs/>
              </w:rPr>
              <w:t>Family Workers</w:t>
            </w:r>
          </w:p>
        </w:tc>
        <w:tc>
          <w:tcPr>
            <w:tcW w:w="3290" w:type="dxa"/>
          </w:tcPr>
          <w:p w14:paraId="3C79458B" w14:textId="77777777" w:rsidR="00FA5E92" w:rsidRPr="00D5604F" w:rsidRDefault="00FA5E92" w:rsidP="00413433">
            <w:pPr>
              <w:rPr>
                <w:rFonts w:asciiTheme="minorHAnsi" w:hAnsiTheme="minorHAnsi"/>
              </w:rPr>
            </w:pPr>
          </w:p>
        </w:tc>
        <w:tc>
          <w:tcPr>
            <w:tcW w:w="4135" w:type="dxa"/>
          </w:tcPr>
          <w:p w14:paraId="136DB632" w14:textId="77777777" w:rsidR="00FA5E92" w:rsidRPr="00D5604F" w:rsidRDefault="00FA5E92" w:rsidP="00413433">
            <w:pPr>
              <w:rPr>
                <w:rFonts w:asciiTheme="minorHAnsi" w:hAnsiTheme="minorHAnsi"/>
              </w:rPr>
            </w:pPr>
          </w:p>
        </w:tc>
      </w:tr>
      <w:tr w:rsidR="00FA5E92" w:rsidRPr="00D5604F" w14:paraId="427AA6CC" w14:textId="77777777" w:rsidTr="006D6B74">
        <w:trPr>
          <w:trHeight w:val="806"/>
        </w:trPr>
        <w:tc>
          <w:tcPr>
            <w:tcW w:w="1925" w:type="dxa"/>
            <w:shd w:val="clear" w:color="auto" w:fill="F2F2F2" w:themeFill="background1" w:themeFillShade="F2"/>
          </w:tcPr>
          <w:p w14:paraId="7EDDCEBC" w14:textId="77777777" w:rsidR="00FA5E92" w:rsidRPr="00D5604F" w:rsidRDefault="00FA5E92" w:rsidP="00413433">
            <w:pPr>
              <w:rPr>
                <w:rFonts w:asciiTheme="minorHAnsi" w:hAnsiTheme="minorHAnsi"/>
                <w:b/>
                <w:bCs/>
              </w:rPr>
            </w:pPr>
            <w:r w:rsidRPr="00D5604F">
              <w:rPr>
                <w:rFonts w:asciiTheme="minorHAnsi" w:hAnsiTheme="minorHAnsi"/>
                <w:b/>
                <w:bCs/>
              </w:rPr>
              <w:t>Social Workers</w:t>
            </w:r>
          </w:p>
        </w:tc>
        <w:tc>
          <w:tcPr>
            <w:tcW w:w="3290" w:type="dxa"/>
          </w:tcPr>
          <w:p w14:paraId="1E50EF9F" w14:textId="77777777" w:rsidR="00FA5E92" w:rsidRPr="00D5604F" w:rsidRDefault="00FA5E92" w:rsidP="00413433">
            <w:pPr>
              <w:rPr>
                <w:rFonts w:asciiTheme="minorHAnsi" w:hAnsiTheme="minorHAnsi"/>
              </w:rPr>
            </w:pPr>
          </w:p>
        </w:tc>
        <w:tc>
          <w:tcPr>
            <w:tcW w:w="4135" w:type="dxa"/>
          </w:tcPr>
          <w:p w14:paraId="22055AD7" w14:textId="77777777" w:rsidR="00FA5E92" w:rsidRPr="00D5604F" w:rsidRDefault="00FA5E92" w:rsidP="00413433">
            <w:pPr>
              <w:rPr>
                <w:rFonts w:asciiTheme="minorHAnsi" w:hAnsiTheme="minorHAnsi"/>
              </w:rPr>
            </w:pPr>
          </w:p>
        </w:tc>
      </w:tr>
      <w:tr w:rsidR="00FA5E92" w:rsidRPr="00D5604F" w14:paraId="603D62BA" w14:textId="77777777" w:rsidTr="006D6B74">
        <w:trPr>
          <w:trHeight w:val="806"/>
        </w:trPr>
        <w:tc>
          <w:tcPr>
            <w:tcW w:w="1925" w:type="dxa"/>
            <w:shd w:val="clear" w:color="auto" w:fill="F2F2F2" w:themeFill="background1" w:themeFillShade="F2"/>
          </w:tcPr>
          <w:p w14:paraId="765DBEE4" w14:textId="77777777" w:rsidR="00FA5E92" w:rsidRPr="00D5604F" w:rsidRDefault="00FA5E92" w:rsidP="00413433">
            <w:pPr>
              <w:rPr>
                <w:rFonts w:asciiTheme="minorHAnsi" w:hAnsiTheme="minorHAnsi"/>
                <w:b/>
                <w:bCs/>
              </w:rPr>
            </w:pPr>
            <w:r w:rsidRPr="00D5604F">
              <w:rPr>
                <w:rFonts w:asciiTheme="minorHAnsi" w:hAnsiTheme="minorHAnsi"/>
                <w:b/>
                <w:bCs/>
              </w:rPr>
              <w:t>Nurse</w:t>
            </w:r>
          </w:p>
        </w:tc>
        <w:tc>
          <w:tcPr>
            <w:tcW w:w="3290" w:type="dxa"/>
          </w:tcPr>
          <w:p w14:paraId="0571286B" w14:textId="77777777" w:rsidR="00FA5E92" w:rsidRPr="00D5604F" w:rsidRDefault="00FA5E92" w:rsidP="00413433">
            <w:pPr>
              <w:rPr>
                <w:rFonts w:asciiTheme="minorHAnsi" w:hAnsiTheme="minorHAnsi"/>
              </w:rPr>
            </w:pPr>
          </w:p>
        </w:tc>
        <w:tc>
          <w:tcPr>
            <w:tcW w:w="4135" w:type="dxa"/>
          </w:tcPr>
          <w:p w14:paraId="61284073" w14:textId="77777777" w:rsidR="00FA5E92" w:rsidRPr="00D5604F" w:rsidRDefault="00FA5E92" w:rsidP="00413433">
            <w:pPr>
              <w:rPr>
                <w:rFonts w:asciiTheme="minorHAnsi" w:hAnsiTheme="minorHAnsi"/>
              </w:rPr>
            </w:pPr>
          </w:p>
        </w:tc>
      </w:tr>
      <w:tr w:rsidR="00FA5E92" w:rsidRPr="00D5604F" w14:paraId="3A8D0044" w14:textId="77777777" w:rsidTr="006D6B74">
        <w:trPr>
          <w:trHeight w:val="806"/>
        </w:trPr>
        <w:tc>
          <w:tcPr>
            <w:tcW w:w="1925" w:type="dxa"/>
            <w:shd w:val="clear" w:color="auto" w:fill="F2F2F2" w:themeFill="background1" w:themeFillShade="F2"/>
          </w:tcPr>
          <w:p w14:paraId="2E016971" w14:textId="2EA2AB01" w:rsidR="00FA5E92" w:rsidRPr="00D5604F" w:rsidRDefault="00FA5E92" w:rsidP="00413433">
            <w:pPr>
              <w:rPr>
                <w:rFonts w:asciiTheme="minorHAnsi" w:hAnsiTheme="minorHAnsi"/>
                <w:b/>
                <w:bCs/>
              </w:rPr>
            </w:pPr>
            <w:r w:rsidRPr="00D5604F">
              <w:rPr>
                <w:rFonts w:asciiTheme="minorHAnsi" w:hAnsiTheme="minorHAnsi"/>
                <w:b/>
                <w:bCs/>
              </w:rPr>
              <w:t xml:space="preserve">Bus </w:t>
            </w:r>
            <w:r w:rsidR="00E4637F" w:rsidRPr="00D5604F">
              <w:rPr>
                <w:rFonts w:asciiTheme="minorHAnsi" w:hAnsiTheme="minorHAnsi"/>
                <w:b/>
                <w:bCs/>
              </w:rPr>
              <w:t>D</w:t>
            </w:r>
            <w:r w:rsidRPr="00D5604F">
              <w:rPr>
                <w:rFonts w:asciiTheme="minorHAnsi" w:hAnsiTheme="minorHAnsi"/>
                <w:b/>
                <w:bCs/>
              </w:rPr>
              <w:t>rivers/</w:t>
            </w:r>
            <w:r w:rsidR="00E4637F" w:rsidRPr="00D5604F">
              <w:rPr>
                <w:rFonts w:asciiTheme="minorHAnsi" w:hAnsiTheme="minorHAnsi"/>
                <w:b/>
                <w:bCs/>
              </w:rPr>
              <w:t xml:space="preserve"> </w:t>
            </w:r>
            <w:r w:rsidRPr="00D5604F">
              <w:rPr>
                <w:rFonts w:asciiTheme="minorHAnsi" w:hAnsiTheme="minorHAnsi"/>
                <w:b/>
                <w:bCs/>
              </w:rPr>
              <w:t>Security/</w:t>
            </w:r>
            <w:r w:rsidR="00E4637F" w:rsidRPr="00D5604F">
              <w:rPr>
                <w:rFonts w:asciiTheme="minorHAnsi" w:hAnsiTheme="minorHAnsi"/>
                <w:b/>
                <w:bCs/>
              </w:rPr>
              <w:t xml:space="preserve"> </w:t>
            </w:r>
            <w:r w:rsidRPr="00D5604F">
              <w:rPr>
                <w:rFonts w:asciiTheme="minorHAnsi" w:hAnsiTheme="minorHAnsi"/>
                <w:b/>
                <w:bCs/>
              </w:rPr>
              <w:t>etc.</w:t>
            </w:r>
          </w:p>
        </w:tc>
        <w:tc>
          <w:tcPr>
            <w:tcW w:w="3290" w:type="dxa"/>
          </w:tcPr>
          <w:p w14:paraId="0736CECC" w14:textId="77777777" w:rsidR="00FA5E92" w:rsidRPr="00D5604F" w:rsidRDefault="00FA5E92" w:rsidP="00413433">
            <w:pPr>
              <w:rPr>
                <w:rFonts w:asciiTheme="minorHAnsi" w:hAnsiTheme="minorHAnsi"/>
              </w:rPr>
            </w:pPr>
          </w:p>
        </w:tc>
        <w:tc>
          <w:tcPr>
            <w:tcW w:w="4135" w:type="dxa"/>
          </w:tcPr>
          <w:p w14:paraId="5CA82B2B" w14:textId="77777777" w:rsidR="00FA5E92" w:rsidRPr="00D5604F" w:rsidRDefault="00FA5E92" w:rsidP="00413433">
            <w:pPr>
              <w:rPr>
                <w:rFonts w:asciiTheme="minorHAnsi" w:hAnsiTheme="minorHAnsi"/>
              </w:rPr>
            </w:pPr>
          </w:p>
        </w:tc>
      </w:tr>
    </w:tbl>
    <w:p w14:paraId="4E4FFCE8" w14:textId="0EB859A7" w:rsidR="00FA5E92" w:rsidRPr="00D5604F" w:rsidRDefault="00FA5E92" w:rsidP="6048B88B">
      <w:pPr>
        <w:pStyle w:val="Heading3"/>
        <w:rPr>
          <w:rFonts w:asciiTheme="majorHAnsi" w:hAnsiTheme="majorHAnsi"/>
        </w:rPr>
      </w:pPr>
      <w:r w:rsidRPr="00D5604F">
        <w:rPr>
          <w:rFonts w:asciiTheme="majorHAnsi" w:hAnsiTheme="majorHAnsi"/>
        </w:rPr>
        <w:t>5.10 Monitoring and Budget Narrative</w:t>
      </w:r>
      <w:r w:rsidR="00876249" w:rsidRPr="00D5604F">
        <w:rPr>
          <w:rFonts w:asciiTheme="majorHAnsi" w:hAnsiTheme="majorHAnsi"/>
        </w:rPr>
        <w:t xml:space="preserve"> (</w:t>
      </w:r>
      <w:r w:rsidR="007668E6" w:rsidRPr="00D5604F">
        <w:rPr>
          <w:rFonts w:asciiTheme="majorHAnsi" w:hAnsiTheme="majorHAnsi"/>
        </w:rPr>
        <w:t>15</w:t>
      </w:r>
      <w:r w:rsidR="00876249" w:rsidRPr="00D5604F">
        <w:rPr>
          <w:rFonts w:asciiTheme="majorHAnsi" w:hAnsiTheme="majorHAnsi"/>
        </w:rPr>
        <w:t xml:space="preserve"> points</w:t>
      </w:r>
      <w:r w:rsidR="00220C8A" w:rsidRPr="00D5604F">
        <w:rPr>
          <w:rFonts w:asciiTheme="majorHAnsi" w:hAnsiTheme="majorHAnsi"/>
        </w:rPr>
        <w:t>)</w:t>
      </w:r>
    </w:p>
    <w:p w14:paraId="7B3DA17A" w14:textId="77777777" w:rsidR="00A36794" w:rsidRPr="00D5604F" w:rsidRDefault="4A1EAC69" w:rsidP="544417A0">
      <w:pPr>
        <w:pBdr>
          <w:top w:val="nil"/>
          <w:left w:val="nil"/>
          <w:bottom w:val="nil"/>
          <w:right w:val="nil"/>
          <w:between w:val="nil"/>
        </w:pBdr>
        <w:spacing w:after="240" w:line="240" w:lineRule="auto"/>
        <w:rPr>
          <w:rFonts w:ascii="Aptos" w:eastAsia="Aptos" w:hAnsi="Aptos" w:cs="Aptos"/>
        </w:rPr>
      </w:pPr>
      <w:r w:rsidRPr="00D5604F">
        <w:rPr>
          <w:rFonts w:asciiTheme="minorHAnsi" w:hAnsiTheme="minorHAnsi"/>
          <w:color w:val="000000" w:themeColor="text1"/>
        </w:rPr>
        <w:t xml:space="preserve">In the </w:t>
      </w:r>
      <w:r w:rsidRPr="00D5604F">
        <w:rPr>
          <w:rFonts w:asciiTheme="minorHAnsi" w:hAnsiTheme="minorHAnsi"/>
          <w:i/>
          <w:iCs/>
          <w:color w:val="000000" w:themeColor="text1"/>
        </w:rPr>
        <w:t>Fiscal Oversight</w:t>
      </w:r>
      <w:r w:rsidRPr="00D5604F">
        <w:rPr>
          <w:rFonts w:asciiTheme="minorHAnsi" w:hAnsiTheme="minorHAnsi"/>
          <w:color w:val="000000" w:themeColor="text1"/>
        </w:rPr>
        <w:t xml:space="preserve"> table below, </w:t>
      </w:r>
      <w:bookmarkStart w:id="135" w:name="_Int_cLW6CehE"/>
      <w:bookmarkStart w:id="136" w:name="_Int_LctLzUS8"/>
      <w:r w:rsidRPr="00D5604F">
        <w:rPr>
          <w:rFonts w:asciiTheme="minorHAnsi" w:hAnsiTheme="minorHAnsi"/>
          <w:color w:val="000000" w:themeColor="text1"/>
        </w:rPr>
        <w:t>indicate</w:t>
      </w:r>
      <w:bookmarkEnd w:id="135"/>
      <w:bookmarkEnd w:id="136"/>
      <w:r w:rsidRPr="00D5604F">
        <w:rPr>
          <w:rFonts w:asciiTheme="minorHAnsi" w:hAnsiTheme="minorHAnsi"/>
          <w:color w:val="000000" w:themeColor="text1"/>
        </w:rPr>
        <w:t xml:space="preserve"> the Business Administrator and/or Fiscal Specialist(s) who will monitor and track all preschool expenditures, including LEA, provider budgets, contract compliance, and state fiscal reviews. </w:t>
      </w:r>
      <w:r w:rsidR="699253C6" w:rsidRPr="00D5604F">
        <w:rPr>
          <w:rFonts w:asciiTheme="minorHAnsi" w:hAnsiTheme="minorHAnsi"/>
          <w:color w:val="000000" w:themeColor="text1"/>
        </w:rPr>
        <w:t xml:space="preserve"> Note: </w:t>
      </w:r>
      <w:r w:rsidR="001465F3" w:rsidRPr="00D5604F">
        <w:rPr>
          <w:rFonts w:ascii="Aptos" w:hAnsi="Aptos"/>
        </w:rPr>
        <w:t xml:space="preserve">The </w:t>
      </w:r>
      <w:r w:rsidR="001465F3" w:rsidRPr="00D5604F">
        <w:rPr>
          <w:rFonts w:ascii="Aptos" w:eastAsia="Aptos" w:hAnsi="Aptos" w:cs="Aptos"/>
        </w:rPr>
        <w:t>applicant’s budget narrative</w:t>
      </w:r>
      <w:r w:rsidR="001465F3" w:rsidRPr="00D5604F">
        <w:rPr>
          <w:rFonts w:ascii="Aptos" w:hAnsi="Aptos"/>
        </w:rPr>
        <w:t xml:space="preserve"> must </w:t>
      </w:r>
      <w:r w:rsidR="001465F3" w:rsidRPr="00D5604F">
        <w:rPr>
          <w:rFonts w:ascii="Aptos" w:eastAsia="Aptos" w:hAnsi="Aptos" w:cs="Aptos"/>
        </w:rPr>
        <w:t>explain how</w:t>
      </w:r>
      <w:r w:rsidR="001465F3" w:rsidRPr="00D5604F">
        <w:rPr>
          <w:rFonts w:ascii="Aptos" w:hAnsi="Aptos"/>
        </w:rPr>
        <w:t xml:space="preserve"> the </w:t>
      </w:r>
      <w:r w:rsidR="001465F3" w:rsidRPr="00D5604F">
        <w:rPr>
          <w:rFonts w:ascii="Aptos" w:eastAsia="Aptos" w:hAnsi="Aptos" w:cs="Aptos"/>
        </w:rPr>
        <w:t>district will meet all</w:t>
      </w:r>
      <w:r w:rsidR="001465F3" w:rsidRPr="00D5604F">
        <w:rPr>
          <w:rFonts w:ascii="Aptos" w:hAnsi="Aptos"/>
        </w:rPr>
        <w:t xml:space="preserve"> program </w:t>
      </w:r>
      <w:r w:rsidR="001465F3" w:rsidRPr="00D5604F">
        <w:rPr>
          <w:rFonts w:ascii="Aptos" w:eastAsia="Aptos" w:hAnsi="Aptos" w:cs="Aptos"/>
        </w:rPr>
        <w:lastRenderedPageBreak/>
        <w:t>requirements. The budget narrative</w:t>
      </w:r>
      <w:r w:rsidR="001465F3" w:rsidRPr="00D5604F">
        <w:rPr>
          <w:rFonts w:ascii="Aptos" w:hAnsi="Aptos"/>
        </w:rPr>
        <w:t xml:space="preserve"> should </w:t>
      </w:r>
      <w:r w:rsidR="001465F3" w:rsidRPr="00D5604F">
        <w:rPr>
          <w:rFonts w:ascii="Aptos" w:eastAsia="Aptos" w:hAnsi="Aptos" w:cs="Aptos"/>
        </w:rPr>
        <w:t>also indicate which</w:t>
      </w:r>
      <w:r w:rsidR="001465F3" w:rsidRPr="00D5604F">
        <w:rPr>
          <w:rFonts w:ascii="Aptos" w:hAnsi="Aptos"/>
        </w:rPr>
        <w:t xml:space="preserve"> costs</w:t>
      </w:r>
      <w:r w:rsidR="001465F3" w:rsidRPr="00D5604F">
        <w:rPr>
          <w:rFonts w:ascii="Aptos" w:eastAsia="Aptos" w:hAnsi="Aptos" w:cs="Aptos"/>
        </w:rPr>
        <w:t xml:space="preserve"> are being supported with local funds. </w:t>
      </w:r>
      <w:r w:rsidR="00880862" w:rsidRPr="00D5604F">
        <w:rPr>
          <w:rFonts w:ascii="Aptos" w:eastAsia="Aptos" w:hAnsi="Aptos" w:cs="Aptos"/>
        </w:rPr>
        <w:t xml:space="preserve">The </w:t>
      </w:r>
      <w:r w:rsidR="00A36794" w:rsidRPr="00D5604F">
        <w:rPr>
          <w:rFonts w:ascii="Aptos" w:eastAsia="Aptos" w:hAnsi="Aptos" w:cs="Aptos"/>
        </w:rPr>
        <w:t xml:space="preserve">applicant’s budget narrative and workbook </w:t>
      </w:r>
      <w:r w:rsidR="00A36794" w:rsidRPr="00D5604F">
        <w:rPr>
          <w:rFonts w:ascii="Aptos" w:eastAsia="Aptos" w:hAnsi="Aptos" w:cs="Aptos"/>
          <w:i/>
          <w:iCs/>
        </w:rPr>
        <w:t>must</w:t>
      </w:r>
      <w:r w:rsidR="00A36794" w:rsidRPr="00D5604F">
        <w:rPr>
          <w:rFonts w:ascii="Aptos" w:eastAsia="Aptos" w:hAnsi="Aptos" w:cs="Aptos"/>
        </w:rPr>
        <w:t xml:space="preserve"> either</w:t>
      </w:r>
    </w:p>
    <w:p w14:paraId="4BAE9681" w14:textId="7A51AB0D" w:rsidR="00A36794" w:rsidRPr="00D5604F" w:rsidRDefault="00A36794" w:rsidP="00A36794">
      <w:pPr>
        <w:pStyle w:val="ListParagraph"/>
        <w:numPr>
          <w:ilvl w:val="0"/>
          <w:numId w:val="30"/>
        </w:numPr>
        <w:pBdr>
          <w:top w:val="nil"/>
          <w:left w:val="nil"/>
          <w:bottom w:val="nil"/>
          <w:right w:val="nil"/>
          <w:between w:val="nil"/>
        </w:pBdr>
        <w:spacing w:after="240" w:line="240" w:lineRule="auto"/>
        <w:rPr>
          <w:rFonts w:asciiTheme="minorHAnsi" w:hAnsiTheme="minorHAnsi"/>
          <w:color w:val="000000" w:themeColor="text1"/>
        </w:rPr>
      </w:pPr>
      <w:r w:rsidRPr="00D5604F">
        <w:rPr>
          <w:rFonts w:ascii="Aptos" w:eastAsia="Aptos" w:hAnsi="Aptos" w:cs="Aptos"/>
        </w:rPr>
        <w:t xml:space="preserve">Demonstrate </w:t>
      </w:r>
      <w:r w:rsidR="00880862" w:rsidRPr="00D5604F">
        <w:rPr>
          <w:rFonts w:ascii="Aptos" w:eastAsia="Aptos" w:hAnsi="Aptos" w:cs="Aptos"/>
          <w:i/>
          <w:iCs/>
        </w:rPr>
        <w:t>ful</w:t>
      </w:r>
      <w:r w:rsidRPr="00D5604F">
        <w:rPr>
          <w:rFonts w:ascii="Aptos" w:eastAsia="Aptos" w:hAnsi="Aptos" w:cs="Aptos"/>
          <w:i/>
          <w:iCs/>
        </w:rPr>
        <w:t>l</w:t>
      </w:r>
      <w:r w:rsidRPr="00D5604F">
        <w:rPr>
          <w:rFonts w:ascii="Aptos" w:eastAsia="Aptos" w:hAnsi="Aptos" w:cs="Aptos"/>
        </w:rPr>
        <w:t xml:space="preserve"> </w:t>
      </w:r>
      <w:r w:rsidR="00880862" w:rsidRPr="00D5604F">
        <w:rPr>
          <w:rFonts w:ascii="Aptos" w:eastAsia="Aptos" w:hAnsi="Aptos" w:cs="Aptos"/>
        </w:rPr>
        <w:t>fund</w:t>
      </w:r>
      <w:r w:rsidR="00E309B5" w:rsidRPr="00D5604F">
        <w:rPr>
          <w:rFonts w:ascii="Aptos" w:eastAsia="Aptos" w:hAnsi="Aptos" w:cs="Aptos"/>
        </w:rPr>
        <w:t>ing</w:t>
      </w:r>
      <w:r w:rsidR="00880862" w:rsidRPr="00D5604F">
        <w:rPr>
          <w:rFonts w:ascii="Aptos" w:eastAsia="Aptos" w:hAnsi="Aptos" w:cs="Aptos"/>
        </w:rPr>
        <w:t xml:space="preserve"> </w:t>
      </w:r>
      <w:r w:rsidRPr="00D5604F">
        <w:rPr>
          <w:rFonts w:ascii="Aptos" w:eastAsia="Aptos" w:hAnsi="Aptos" w:cs="Aptos"/>
        </w:rPr>
        <w:t xml:space="preserve">of the applicant’s </w:t>
      </w:r>
      <w:r w:rsidR="00880862" w:rsidRPr="00D5604F">
        <w:rPr>
          <w:rFonts w:ascii="Aptos" w:eastAsia="Aptos" w:hAnsi="Aptos" w:cs="Aptos"/>
        </w:rPr>
        <w:t xml:space="preserve">local share to account for </w:t>
      </w:r>
      <w:r w:rsidRPr="00D5604F">
        <w:rPr>
          <w:rFonts w:ascii="Aptos" w:eastAsia="Aptos" w:hAnsi="Aptos" w:cs="Aptos"/>
        </w:rPr>
        <w:t xml:space="preserve">the </w:t>
      </w:r>
      <w:r w:rsidR="00880862" w:rsidRPr="00D5604F">
        <w:rPr>
          <w:rFonts w:ascii="Aptos" w:eastAsia="Aptos" w:hAnsi="Aptos" w:cs="Aptos"/>
        </w:rPr>
        <w:t>costs</w:t>
      </w:r>
      <w:r w:rsidRPr="00D5604F">
        <w:rPr>
          <w:rFonts w:ascii="Aptos" w:eastAsia="Aptos" w:hAnsi="Aptos" w:cs="Aptos"/>
        </w:rPr>
        <w:t xml:space="preserve"> necessary meet the requirements of this NFO, where l</w:t>
      </w:r>
      <w:r w:rsidR="009B4E38" w:rsidRPr="00D5604F">
        <w:rPr>
          <w:rFonts w:ascii="Aptos" w:eastAsia="Aptos" w:hAnsi="Aptos" w:cs="Aptos"/>
        </w:rPr>
        <w:t xml:space="preserve">ocal share is defined </w:t>
      </w:r>
      <w:r w:rsidR="00BB3495" w:rsidRPr="00D5604F">
        <w:rPr>
          <w:rFonts w:ascii="Aptos" w:eastAsia="Aptos" w:hAnsi="Aptos" w:cs="Aptos"/>
        </w:rPr>
        <w:t xml:space="preserve">as </w:t>
      </w:r>
      <w:r w:rsidR="009B4E38" w:rsidRPr="00D5604F">
        <w:rPr>
          <w:rFonts w:ascii="Aptos" w:eastAsia="Aptos" w:hAnsi="Aptos" w:cs="Aptos"/>
        </w:rPr>
        <w:t xml:space="preserve">the </w:t>
      </w:r>
      <w:r w:rsidRPr="00D5604F">
        <w:rPr>
          <w:rFonts w:ascii="Aptos" w:eastAsia="Aptos" w:hAnsi="Aptos" w:cs="Aptos"/>
        </w:rPr>
        <w:t xml:space="preserve">amount of the applicant’s programs costs (as defined in section 2.2 of this NFO) </w:t>
      </w:r>
      <w:r w:rsidR="009B4E38" w:rsidRPr="00D5604F">
        <w:rPr>
          <w:rFonts w:ascii="Aptos" w:eastAsia="Aptos" w:hAnsi="Aptos" w:cs="Aptos"/>
        </w:rPr>
        <w:t xml:space="preserve">remaining after </w:t>
      </w:r>
      <w:r w:rsidRPr="00D5604F">
        <w:rPr>
          <w:rFonts w:ascii="Aptos" w:eastAsia="Aptos" w:hAnsi="Aptos" w:cs="Aptos"/>
        </w:rPr>
        <w:t>deducting</w:t>
      </w:r>
      <w:r w:rsidR="009B4E38" w:rsidRPr="00D5604F">
        <w:rPr>
          <w:rFonts w:ascii="Aptos" w:eastAsia="Aptos" w:hAnsi="Aptos" w:cs="Aptos"/>
        </w:rPr>
        <w:t xml:space="preserve"> the</w:t>
      </w:r>
      <w:r w:rsidR="005F1F5E" w:rsidRPr="00D5604F">
        <w:rPr>
          <w:rFonts w:ascii="Aptos" w:eastAsia="Aptos" w:hAnsi="Aptos" w:cs="Aptos"/>
        </w:rPr>
        <w:t xml:space="preserve"> district’s grant award</w:t>
      </w:r>
      <w:r w:rsidRPr="00D5604F">
        <w:rPr>
          <w:rFonts w:ascii="Aptos" w:eastAsia="Aptos" w:hAnsi="Aptos" w:cs="Aptos"/>
        </w:rPr>
        <w:t>; or</w:t>
      </w:r>
    </w:p>
    <w:p w14:paraId="65AD29D5" w14:textId="77777777" w:rsidR="00A36794" w:rsidRPr="00D5604F" w:rsidRDefault="00A36794" w:rsidP="00A36794">
      <w:pPr>
        <w:pStyle w:val="ListParagraph"/>
        <w:pBdr>
          <w:top w:val="nil"/>
          <w:left w:val="nil"/>
          <w:bottom w:val="nil"/>
          <w:right w:val="nil"/>
          <w:between w:val="nil"/>
        </w:pBdr>
        <w:spacing w:after="240" w:line="240" w:lineRule="auto"/>
        <w:ind w:left="767"/>
        <w:rPr>
          <w:rFonts w:asciiTheme="minorHAnsi" w:hAnsiTheme="minorHAnsi"/>
          <w:color w:val="000000" w:themeColor="text1"/>
        </w:rPr>
      </w:pPr>
    </w:p>
    <w:p w14:paraId="568A6474" w14:textId="3267F7C4" w:rsidR="000D6AE5" w:rsidRPr="00D5604F" w:rsidRDefault="00880862" w:rsidP="00A36794">
      <w:pPr>
        <w:pStyle w:val="ListParagraph"/>
        <w:numPr>
          <w:ilvl w:val="0"/>
          <w:numId w:val="30"/>
        </w:numPr>
        <w:pBdr>
          <w:top w:val="nil"/>
          <w:left w:val="nil"/>
          <w:bottom w:val="nil"/>
          <w:right w:val="nil"/>
          <w:between w:val="nil"/>
        </w:pBdr>
        <w:spacing w:after="240" w:line="240" w:lineRule="auto"/>
        <w:rPr>
          <w:rFonts w:asciiTheme="minorHAnsi" w:hAnsiTheme="minorHAnsi"/>
          <w:color w:val="000000" w:themeColor="text1"/>
        </w:rPr>
      </w:pPr>
      <w:r w:rsidRPr="00D5604F">
        <w:rPr>
          <w:rFonts w:ascii="Aptos" w:eastAsia="Aptos" w:hAnsi="Aptos" w:cs="Aptos"/>
        </w:rPr>
        <w:t xml:space="preserve"> </w:t>
      </w:r>
      <w:r w:rsidR="009B4E38" w:rsidRPr="00D5604F">
        <w:rPr>
          <w:rFonts w:ascii="Aptos" w:eastAsia="Aptos" w:hAnsi="Aptos" w:cs="Aptos"/>
        </w:rPr>
        <w:t>I</w:t>
      </w:r>
      <w:r w:rsidR="008F63A3" w:rsidRPr="00D5604F">
        <w:rPr>
          <w:rFonts w:ascii="Aptos" w:eastAsia="Aptos" w:hAnsi="Aptos" w:cs="Aptos"/>
        </w:rPr>
        <w:t xml:space="preserve">f </w:t>
      </w:r>
      <w:r w:rsidR="00A36794" w:rsidRPr="00D5604F">
        <w:rPr>
          <w:rFonts w:ascii="Aptos" w:eastAsia="Aptos" w:hAnsi="Aptos" w:cs="Aptos"/>
        </w:rPr>
        <w:t xml:space="preserve">the applicant proposes to </w:t>
      </w:r>
      <w:r w:rsidR="009B4E38" w:rsidRPr="00D5604F">
        <w:rPr>
          <w:rFonts w:ascii="Aptos" w:eastAsia="Aptos" w:hAnsi="Aptos" w:cs="Aptos"/>
        </w:rPr>
        <w:t xml:space="preserve">operate </w:t>
      </w:r>
      <w:r w:rsidR="00A36794" w:rsidRPr="00D5604F">
        <w:rPr>
          <w:rFonts w:ascii="Aptos" w:eastAsia="Aptos" w:hAnsi="Aptos" w:cs="Aptos"/>
        </w:rPr>
        <w:t xml:space="preserve">its </w:t>
      </w:r>
      <w:r w:rsidR="009B4E38" w:rsidRPr="00D5604F">
        <w:rPr>
          <w:rFonts w:ascii="Aptos" w:eastAsia="Aptos" w:hAnsi="Aptos" w:cs="Aptos"/>
        </w:rPr>
        <w:t xml:space="preserve">preschool program at a lower </w:t>
      </w:r>
      <w:r w:rsidR="00A36794" w:rsidRPr="00D5604F">
        <w:rPr>
          <w:rFonts w:ascii="Aptos" w:eastAsia="Aptos" w:hAnsi="Aptos" w:cs="Aptos"/>
        </w:rPr>
        <w:t xml:space="preserve">cost (i.e. </w:t>
      </w:r>
      <w:r w:rsidR="009A3B64" w:rsidRPr="00D5604F">
        <w:rPr>
          <w:rFonts w:ascii="Aptos" w:eastAsia="Aptos" w:hAnsi="Aptos" w:cs="Aptos"/>
        </w:rPr>
        <w:t xml:space="preserve">with </w:t>
      </w:r>
      <w:r w:rsidR="00D93974" w:rsidRPr="00D5604F">
        <w:rPr>
          <w:rFonts w:ascii="Aptos" w:eastAsia="Aptos" w:hAnsi="Aptos" w:cs="Aptos"/>
        </w:rPr>
        <w:t>a lower local share</w:t>
      </w:r>
      <w:r w:rsidR="00A36794" w:rsidRPr="00D5604F">
        <w:rPr>
          <w:rFonts w:ascii="Aptos" w:eastAsia="Aptos" w:hAnsi="Aptos" w:cs="Aptos"/>
        </w:rPr>
        <w:t>)</w:t>
      </w:r>
      <w:r w:rsidR="00D93974" w:rsidRPr="00D5604F">
        <w:rPr>
          <w:rFonts w:ascii="Aptos" w:eastAsia="Aptos" w:hAnsi="Aptos" w:cs="Aptos"/>
        </w:rPr>
        <w:t xml:space="preserve">, the </w:t>
      </w:r>
      <w:r w:rsidR="00A36794" w:rsidRPr="00D5604F">
        <w:rPr>
          <w:rFonts w:ascii="Aptos" w:eastAsia="Aptos" w:hAnsi="Aptos" w:cs="Aptos"/>
        </w:rPr>
        <w:t>applicant</w:t>
      </w:r>
      <w:r w:rsidR="00743BF0" w:rsidRPr="00D5604F">
        <w:rPr>
          <w:rFonts w:ascii="Aptos" w:eastAsia="Aptos" w:hAnsi="Aptos" w:cs="Aptos"/>
        </w:rPr>
        <w:t xml:space="preserve"> </w:t>
      </w:r>
      <w:r w:rsidR="008F63A3" w:rsidRPr="00D5604F">
        <w:rPr>
          <w:rFonts w:ascii="Aptos" w:eastAsia="Aptos" w:hAnsi="Aptos" w:cs="Aptos"/>
          <w:i/>
          <w:iCs/>
        </w:rPr>
        <w:t>must</w:t>
      </w:r>
      <w:r w:rsidR="008F63A3" w:rsidRPr="00D5604F">
        <w:rPr>
          <w:rFonts w:ascii="Aptos" w:eastAsia="Aptos" w:hAnsi="Aptos" w:cs="Aptos"/>
        </w:rPr>
        <w:t xml:space="preserve"> demonstrate</w:t>
      </w:r>
      <w:r w:rsidR="00A36794" w:rsidRPr="00D5604F">
        <w:rPr>
          <w:rFonts w:ascii="Aptos" w:eastAsia="Aptos" w:hAnsi="Aptos" w:cs="Aptos"/>
        </w:rPr>
        <w:t xml:space="preserve"> and </w:t>
      </w:r>
      <w:r w:rsidR="008F63A3" w:rsidRPr="00D5604F">
        <w:rPr>
          <w:rFonts w:ascii="Aptos" w:eastAsia="Aptos" w:hAnsi="Aptos" w:cs="Aptos"/>
        </w:rPr>
        <w:t xml:space="preserve">justify </w:t>
      </w:r>
      <w:r w:rsidR="00A36794" w:rsidRPr="00D5604F">
        <w:rPr>
          <w:rFonts w:ascii="Aptos" w:eastAsia="Aptos" w:hAnsi="Aptos" w:cs="Aptos"/>
        </w:rPr>
        <w:t xml:space="preserve">how it </w:t>
      </w:r>
      <w:r w:rsidR="008F63A3" w:rsidRPr="00D5604F">
        <w:rPr>
          <w:rFonts w:ascii="Aptos" w:eastAsia="Aptos" w:hAnsi="Aptos" w:cs="Aptos"/>
        </w:rPr>
        <w:t xml:space="preserve">will meet </w:t>
      </w:r>
      <w:r w:rsidR="00A36794" w:rsidRPr="00D5604F">
        <w:rPr>
          <w:rFonts w:ascii="Aptos" w:eastAsia="Aptos" w:hAnsi="Aptos" w:cs="Aptos"/>
          <w:i/>
          <w:iCs/>
        </w:rPr>
        <w:t xml:space="preserve">all </w:t>
      </w:r>
      <w:r w:rsidR="008F63A3" w:rsidRPr="00D5604F">
        <w:rPr>
          <w:rFonts w:ascii="Aptos" w:eastAsia="Aptos" w:hAnsi="Aptos" w:cs="Aptos"/>
        </w:rPr>
        <w:t>program requirements</w:t>
      </w:r>
      <w:r w:rsidR="00D93974" w:rsidRPr="00D5604F">
        <w:rPr>
          <w:rFonts w:ascii="Aptos" w:eastAsia="Aptos" w:hAnsi="Aptos" w:cs="Aptos"/>
        </w:rPr>
        <w:t xml:space="preserve"> for operating a high quality preschool program</w:t>
      </w:r>
      <w:r w:rsidR="008F63A3" w:rsidRPr="00D5604F">
        <w:rPr>
          <w:rFonts w:ascii="Aptos" w:eastAsia="Aptos" w:hAnsi="Aptos" w:cs="Aptos"/>
        </w:rPr>
        <w:t xml:space="preserve"> </w:t>
      </w:r>
      <w:r w:rsidR="008371A2" w:rsidRPr="00D5604F">
        <w:rPr>
          <w:rFonts w:ascii="Aptos" w:eastAsia="Aptos" w:hAnsi="Aptos" w:cs="Aptos"/>
        </w:rPr>
        <w:t xml:space="preserve">as outlined at </w:t>
      </w:r>
      <w:r w:rsidR="009860EF" w:rsidRPr="00D5604F">
        <w:rPr>
          <w:rFonts w:asciiTheme="minorHAnsi" w:hAnsiTheme="minorHAnsi"/>
        </w:rPr>
        <w:t>N.J.A.C. 6A:13A</w:t>
      </w:r>
      <w:r w:rsidR="00A36794" w:rsidRPr="00D5604F">
        <w:rPr>
          <w:rFonts w:ascii="Aptos" w:eastAsia="Aptos" w:hAnsi="Aptos" w:cs="Aptos"/>
        </w:rPr>
        <w:t>, including serving its full universe of students</w:t>
      </w:r>
      <w:r w:rsidR="008F63A3" w:rsidRPr="00D5604F">
        <w:rPr>
          <w:rFonts w:ascii="Aptos" w:eastAsia="Aptos" w:hAnsi="Aptos" w:cs="Aptos"/>
        </w:rPr>
        <w:t>.</w:t>
      </w:r>
      <w:r w:rsidR="0073594A" w:rsidRPr="00D5604F">
        <w:rPr>
          <w:rFonts w:ascii="Aptos" w:eastAsia="Aptos" w:hAnsi="Aptos" w:cs="Aptos"/>
        </w:rPr>
        <w:t xml:space="preserve"> The submitted budget must be balanced even if showing supported lower costs.</w:t>
      </w:r>
      <w:r w:rsidR="003405E5" w:rsidRPr="00D5604F">
        <w:rPr>
          <w:rFonts w:ascii="Aptos" w:eastAsia="Aptos" w:hAnsi="Aptos" w:cs="Aptos"/>
        </w:rPr>
        <w:t xml:space="preserve"> If </w:t>
      </w:r>
      <w:r w:rsidR="00A36794" w:rsidRPr="00D5604F">
        <w:rPr>
          <w:rFonts w:ascii="Aptos" w:eastAsia="Aptos" w:hAnsi="Aptos" w:cs="Aptos"/>
        </w:rPr>
        <w:t xml:space="preserve">the applicant </w:t>
      </w:r>
      <w:r w:rsidR="003405E5" w:rsidRPr="00D5604F">
        <w:rPr>
          <w:rFonts w:ascii="Aptos" w:eastAsia="Aptos" w:hAnsi="Aptos" w:cs="Aptos"/>
        </w:rPr>
        <w:t xml:space="preserve">fails to provide </w:t>
      </w:r>
      <w:r w:rsidR="00A36794" w:rsidRPr="00D5604F">
        <w:rPr>
          <w:rFonts w:ascii="Aptos" w:eastAsia="Aptos" w:hAnsi="Aptos" w:cs="Aptos"/>
        </w:rPr>
        <w:t xml:space="preserve">sufficient </w:t>
      </w:r>
      <w:r w:rsidR="003405E5" w:rsidRPr="00D5604F">
        <w:rPr>
          <w:rFonts w:ascii="Aptos" w:eastAsia="Aptos" w:hAnsi="Aptos" w:cs="Aptos"/>
        </w:rPr>
        <w:t>detail demonstrat</w:t>
      </w:r>
      <w:r w:rsidR="00A36794" w:rsidRPr="00D5604F">
        <w:rPr>
          <w:rFonts w:ascii="Aptos" w:eastAsia="Aptos" w:hAnsi="Aptos" w:cs="Aptos"/>
        </w:rPr>
        <w:t xml:space="preserve">ing </w:t>
      </w:r>
      <w:r w:rsidR="003405E5" w:rsidRPr="00D5604F">
        <w:rPr>
          <w:rFonts w:ascii="Aptos" w:eastAsia="Aptos" w:hAnsi="Aptos" w:cs="Aptos"/>
        </w:rPr>
        <w:t xml:space="preserve">how the program </w:t>
      </w:r>
      <w:r w:rsidR="00A36794" w:rsidRPr="00D5604F">
        <w:rPr>
          <w:rFonts w:ascii="Aptos" w:eastAsia="Aptos" w:hAnsi="Aptos" w:cs="Aptos"/>
        </w:rPr>
        <w:t>will</w:t>
      </w:r>
      <w:r w:rsidR="003405E5" w:rsidRPr="00D5604F">
        <w:rPr>
          <w:rFonts w:ascii="Aptos" w:eastAsia="Aptos" w:hAnsi="Aptos" w:cs="Aptos"/>
        </w:rPr>
        <w:t xml:space="preserve"> successfully operate </w:t>
      </w:r>
      <w:r w:rsidR="00A36794" w:rsidRPr="00D5604F">
        <w:rPr>
          <w:rFonts w:ascii="Aptos" w:eastAsia="Aptos" w:hAnsi="Aptos" w:cs="Aptos"/>
        </w:rPr>
        <w:t xml:space="preserve">at </w:t>
      </w:r>
      <w:r w:rsidR="003405E5" w:rsidRPr="00D5604F">
        <w:rPr>
          <w:rFonts w:ascii="Aptos" w:eastAsia="Aptos" w:hAnsi="Aptos" w:cs="Aptos"/>
        </w:rPr>
        <w:t>lower cost</w:t>
      </w:r>
      <w:r w:rsidR="002133F2" w:rsidRPr="00D5604F">
        <w:rPr>
          <w:rFonts w:ascii="Aptos" w:eastAsia="Aptos" w:hAnsi="Aptos" w:cs="Aptos"/>
        </w:rPr>
        <w:t>s</w:t>
      </w:r>
      <w:r w:rsidR="003405E5" w:rsidRPr="00D5604F">
        <w:rPr>
          <w:rFonts w:ascii="Aptos" w:eastAsia="Aptos" w:hAnsi="Aptos" w:cs="Aptos"/>
        </w:rPr>
        <w:t xml:space="preserve">, the district will receive </w:t>
      </w:r>
      <w:r w:rsidR="002133F2" w:rsidRPr="00D5604F">
        <w:rPr>
          <w:rFonts w:ascii="Aptos" w:eastAsia="Aptos" w:hAnsi="Aptos" w:cs="Aptos"/>
        </w:rPr>
        <w:t xml:space="preserve">zero </w:t>
      </w:r>
      <w:r w:rsidR="00901952" w:rsidRPr="00D5604F">
        <w:rPr>
          <w:rFonts w:ascii="Aptos" w:eastAsia="Aptos" w:hAnsi="Aptos" w:cs="Aptos"/>
        </w:rPr>
        <w:t xml:space="preserve">points </w:t>
      </w:r>
      <w:r w:rsidR="002133F2" w:rsidRPr="00D5604F">
        <w:rPr>
          <w:rFonts w:ascii="Aptos" w:eastAsia="Aptos" w:hAnsi="Aptos" w:cs="Aptos"/>
        </w:rPr>
        <w:t xml:space="preserve">for </w:t>
      </w:r>
      <w:r w:rsidR="00A36794" w:rsidRPr="00D5604F">
        <w:rPr>
          <w:rFonts w:ascii="Aptos" w:eastAsia="Aptos" w:hAnsi="Aptos" w:cs="Aptos"/>
        </w:rPr>
        <w:t>this</w:t>
      </w:r>
      <w:r w:rsidR="002133F2" w:rsidRPr="00D5604F">
        <w:rPr>
          <w:rFonts w:ascii="Aptos" w:eastAsia="Aptos" w:hAnsi="Aptos" w:cs="Aptos"/>
        </w:rPr>
        <w:t xml:space="preserve"> budget section</w:t>
      </w:r>
      <w:r w:rsidR="000B3599" w:rsidRPr="00D5604F">
        <w:rPr>
          <w:rFonts w:ascii="Aptos" w:eastAsia="Aptos" w:hAnsi="Aptos" w:cs="Aptos"/>
        </w:rPr>
        <w:t xml:space="preserve"> and may be deemed ineligible for funding</w:t>
      </w:r>
      <w:r w:rsidR="002133F2" w:rsidRPr="00D5604F">
        <w:rPr>
          <w:rFonts w:ascii="Aptos" w:eastAsia="Aptos" w:hAnsi="Aptos" w:cs="Aptos"/>
        </w:rPr>
        <w:t>.</w:t>
      </w:r>
      <w:r w:rsidR="0073594A" w:rsidRPr="00D5604F">
        <w:rPr>
          <w:rFonts w:ascii="Aptos" w:eastAsia="Aptos" w:hAnsi="Aptos" w:cs="Aptos"/>
        </w:rPr>
        <w:t xml:space="preserve"> </w:t>
      </w:r>
    </w:p>
    <w:p w14:paraId="582463E4" w14:textId="77777777" w:rsidR="00F42E52" w:rsidRPr="00D5604F" w:rsidRDefault="00F42E52" w:rsidP="00C74848">
      <w:pPr>
        <w:pBdr>
          <w:top w:val="nil"/>
          <w:left w:val="nil"/>
          <w:bottom w:val="nil"/>
          <w:right w:val="nil"/>
          <w:between w:val="nil"/>
        </w:pBdr>
        <w:spacing w:after="0" w:line="240" w:lineRule="auto"/>
        <w:rPr>
          <w:rFonts w:asciiTheme="minorHAnsi" w:hAnsiTheme="minorHAnsi"/>
          <w:b/>
          <w:bCs/>
          <w:color w:val="000000" w:themeColor="text1"/>
        </w:rPr>
      </w:pPr>
      <w:r w:rsidRPr="00D5604F">
        <w:rPr>
          <w:rFonts w:asciiTheme="minorHAnsi" w:hAnsiTheme="minorHAnsi"/>
          <w:b/>
          <w:bCs/>
        </w:rPr>
        <w:t>Fiscal Oversight</w:t>
      </w:r>
    </w:p>
    <w:tbl>
      <w:tblPr>
        <w:tblStyle w:val="TableGrid"/>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880"/>
        <w:gridCol w:w="3330"/>
        <w:gridCol w:w="4590"/>
      </w:tblGrid>
      <w:tr w:rsidR="00F42E52" w:rsidRPr="00D5604F" w14:paraId="30EE922E" w14:textId="77777777" w:rsidTr="006D6B74">
        <w:trPr>
          <w:trHeight w:val="423"/>
          <w:jc w:val="center"/>
        </w:trPr>
        <w:tc>
          <w:tcPr>
            <w:tcW w:w="2880" w:type="dxa"/>
            <w:shd w:val="clear" w:color="auto" w:fill="F2F2F2" w:themeFill="background1" w:themeFillShade="F2"/>
          </w:tcPr>
          <w:p w14:paraId="0718F753" w14:textId="77777777" w:rsidR="00F42E52" w:rsidRPr="00D5604F" w:rsidRDefault="00F42E52" w:rsidP="00413433">
            <w:pPr>
              <w:rPr>
                <w:rFonts w:asciiTheme="minorHAnsi" w:hAnsiTheme="minorHAnsi"/>
                <w:b/>
              </w:rPr>
            </w:pPr>
            <w:r w:rsidRPr="00D5604F">
              <w:rPr>
                <w:rFonts w:asciiTheme="minorHAnsi" w:hAnsiTheme="minorHAnsi"/>
                <w:b/>
              </w:rPr>
              <w:t>Name</w:t>
            </w:r>
          </w:p>
        </w:tc>
        <w:tc>
          <w:tcPr>
            <w:tcW w:w="3330" w:type="dxa"/>
            <w:shd w:val="clear" w:color="auto" w:fill="F2F2F2" w:themeFill="background1" w:themeFillShade="F2"/>
          </w:tcPr>
          <w:p w14:paraId="63D4E84B" w14:textId="77777777" w:rsidR="00F42E52" w:rsidRPr="00D5604F" w:rsidRDefault="00F42E52" w:rsidP="00413433">
            <w:pPr>
              <w:rPr>
                <w:rFonts w:asciiTheme="minorHAnsi" w:hAnsiTheme="minorHAnsi"/>
                <w:b/>
              </w:rPr>
            </w:pPr>
            <w:r w:rsidRPr="00D5604F">
              <w:rPr>
                <w:rFonts w:asciiTheme="minorHAnsi" w:hAnsiTheme="minorHAnsi"/>
                <w:b/>
              </w:rPr>
              <w:t>Title</w:t>
            </w:r>
          </w:p>
        </w:tc>
        <w:tc>
          <w:tcPr>
            <w:tcW w:w="4590" w:type="dxa"/>
            <w:shd w:val="clear" w:color="auto" w:fill="F2F2F2" w:themeFill="background1" w:themeFillShade="F2"/>
          </w:tcPr>
          <w:p w14:paraId="79E06779" w14:textId="77777777" w:rsidR="00F42E52" w:rsidRPr="00D5604F" w:rsidRDefault="00F42E52" w:rsidP="00413433">
            <w:pPr>
              <w:rPr>
                <w:rFonts w:asciiTheme="minorHAnsi" w:hAnsiTheme="minorHAnsi"/>
                <w:b/>
              </w:rPr>
            </w:pPr>
            <w:r w:rsidRPr="00D5604F">
              <w:rPr>
                <w:rFonts w:asciiTheme="minorHAnsi" w:hAnsiTheme="minorHAnsi"/>
                <w:b/>
              </w:rPr>
              <w:t>Email Contact</w:t>
            </w:r>
          </w:p>
        </w:tc>
      </w:tr>
      <w:tr w:rsidR="00F42E52" w:rsidRPr="00D5604F" w14:paraId="62320A4C" w14:textId="77777777" w:rsidTr="006D6B74">
        <w:trPr>
          <w:trHeight w:val="423"/>
          <w:jc w:val="center"/>
        </w:trPr>
        <w:tc>
          <w:tcPr>
            <w:tcW w:w="2880" w:type="dxa"/>
          </w:tcPr>
          <w:p w14:paraId="4B6AC70D" w14:textId="77777777" w:rsidR="00F42E52" w:rsidRPr="00D5604F" w:rsidRDefault="00F42E52" w:rsidP="00413433">
            <w:pPr>
              <w:spacing w:line="360" w:lineRule="auto"/>
              <w:rPr>
                <w:rFonts w:asciiTheme="minorHAnsi" w:hAnsiTheme="minorHAnsi"/>
                <w:sz w:val="24"/>
                <w:szCs w:val="24"/>
              </w:rPr>
            </w:pPr>
          </w:p>
        </w:tc>
        <w:tc>
          <w:tcPr>
            <w:tcW w:w="3330" w:type="dxa"/>
          </w:tcPr>
          <w:p w14:paraId="5A631D7B" w14:textId="77777777" w:rsidR="00F42E52" w:rsidRPr="00D5604F" w:rsidRDefault="00F42E52" w:rsidP="00413433">
            <w:pPr>
              <w:spacing w:line="360" w:lineRule="auto"/>
              <w:rPr>
                <w:rFonts w:asciiTheme="minorHAnsi" w:hAnsiTheme="minorHAnsi"/>
                <w:sz w:val="24"/>
                <w:szCs w:val="24"/>
              </w:rPr>
            </w:pPr>
          </w:p>
        </w:tc>
        <w:tc>
          <w:tcPr>
            <w:tcW w:w="4590" w:type="dxa"/>
          </w:tcPr>
          <w:p w14:paraId="276ED6C5" w14:textId="77777777" w:rsidR="00F42E52" w:rsidRPr="00D5604F" w:rsidRDefault="00F42E52" w:rsidP="00413433">
            <w:pPr>
              <w:spacing w:line="360" w:lineRule="auto"/>
              <w:rPr>
                <w:rFonts w:asciiTheme="minorHAnsi" w:hAnsiTheme="minorHAnsi"/>
                <w:sz w:val="24"/>
                <w:szCs w:val="24"/>
              </w:rPr>
            </w:pPr>
          </w:p>
        </w:tc>
      </w:tr>
      <w:tr w:rsidR="00F42E52" w:rsidRPr="00D5604F" w14:paraId="7BDCA182" w14:textId="77777777" w:rsidTr="006D6B74">
        <w:trPr>
          <w:trHeight w:val="423"/>
          <w:jc w:val="center"/>
        </w:trPr>
        <w:tc>
          <w:tcPr>
            <w:tcW w:w="2880" w:type="dxa"/>
          </w:tcPr>
          <w:p w14:paraId="34C1F16F" w14:textId="77777777" w:rsidR="00F42E52" w:rsidRPr="00D5604F" w:rsidRDefault="00F42E52" w:rsidP="00413433">
            <w:pPr>
              <w:spacing w:line="360" w:lineRule="auto"/>
              <w:rPr>
                <w:rFonts w:asciiTheme="minorHAnsi" w:hAnsiTheme="minorHAnsi"/>
                <w:sz w:val="24"/>
                <w:szCs w:val="24"/>
              </w:rPr>
            </w:pPr>
          </w:p>
        </w:tc>
        <w:tc>
          <w:tcPr>
            <w:tcW w:w="3330" w:type="dxa"/>
          </w:tcPr>
          <w:p w14:paraId="0F57F16A" w14:textId="77777777" w:rsidR="00F42E52" w:rsidRPr="00D5604F" w:rsidRDefault="00F42E52" w:rsidP="00413433">
            <w:pPr>
              <w:spacing w:line="360" w:lineRule="auto"/>
              <w:rPr>
                <w:rFonts w:asciiTheme="minorHAnsi" w:hAnsiTheme="minorHAnsi"/>
                <w:sz w:val="24"/>
                <w:szCs w:val="24"/>
              </w:rPr>
            </w:pPr>
          </w:p>
        </w:tc>
        <w:tc>
          <w:tcPr>
            <w:tcW w:w="4590" w:type="dxa"/>
          </w:tcPr>
          <w:p w14:paraId="3BD52AED" w14:textId="77777777" w:rsidR="00F42E52" w:rsidRPr="00D5604F" w:rsidRDefault="00F42E52" w:rsidP="00413433">
            <w:pPr>
              <w:spacing w:line="360" w:lineRule="auto"/>
              <w:rPr>
                <w:rFonts w:asciiTheme="minorHAnsi" w:hAnsiTheme="minorHAnsi"/>
                <w:sz w:val="24"/>
                <w:szCs w:val="24"/>
              </w:rPr>
            </w:pPr>
          </w:p>
        </w:tc>
      </w:tr>
      <w:tr w:rsidR="00F42E52" w:rsidRPr="00D5604F" w14:paraId="73448646" w14:textId="77777777" w:rsidTr="006D6B74">
        <w:trPr>
          <w:trHeight w:val="407"/>
          <w:jc w:val="center"/>
        </w:trPr>
        <w:tc>
          <w:tcPr>
            <w:tcW w:w="2880" w:type="dxa"/>
          </w:tcPr>
          <w:p w14:paraId="5A2CE924" w14:textId="77777777" w:rsidR="00F42E52" w:rsidRPr="00D5604F" w:rsidRDefault="00F42E52" w:rsidP="00413433">
            <w:pPr>
              <w:spacing w:line="360" w:lineRule="auto"/>
              <w:rPr>
                <w:rFonts w:asciiTheme="minorHAnsi" w:hAnsiTheme="minorHAnsi"/>
                <w:sz w:val="24"/>
                <w:szCs w:val="24"/>
              </w:rPr>
            </w:pPr>
          </w:p>
        </w:tc>
        <w:tc>
          <w:tcPr>
            <w:tcW w:w="3330" w:type="dxa"/>
          </w:tcPr>
          <w:p w14:paraId="07F90018" w14:textId="77777777" w:rsidR="00F42E52" w:rsidRPr="00D5604F" w:rsidRDefault="00F42E52" w:rsidP="00413433">
            <w:pPr>
              <w:spacing w:line="360" w:lineRule="auto"/>
              <w:rPr>
                <w:rFonts w:asciiTheme="minorHAnsi" w:hAnsiTheme="minorHAnsi"/>
                <w:sz w:val="24"/>
                <w:szCs w:val="24"/>
              </w:rPr>
            </w:pPr>
          </w:p>
        </w:tc>
        <w:tc>
          <w:tcPr>
            <w:tcW w:w="4590" w:type="dxa"/>
          </w:tcPr>
          <w:p w14:paraId="76854F6A" w14:textId="77777777" w:rsidR="00F42E52" w:rsidRPr="00D5604F" w:rsidRDefault="00F42E52" w:rsidP="00413433">
            <w:pPr>
              <w:spacing w:line="360" w:lineRule="auto"/>
              <w:rPr>
                <w:rFonts w:asciiTheme="minorHAnsi" w:hAnsiTheme="minorHAnsi"/>
                <w:sz w:val="24"/>
                <w:szCs w:val="24"/>
              </w:rPr>
            </w:pPr>
          </w:p>
        </w:tc>
      </w:tr>
    </w:tbl>
    <w:p w14:paraId="565796BB" w14:textId="77777777" w:rsidR="00FA5E92" w:rsidRPr="00D5604F" w:rsidRDefault="00FA5E92" w:rsidP="001D5E14">
      <w:pPr>
        <w:pStyle w:val="ListParagraph"/>
        <w:numPr>
          <w:ilvl w:val="0"/>
          <w:numId w:val="21"/>
        </w:numPr>
        <w:spacing w:before="240"/>
        <w:rPr>
          <w:rFonts w:asciiTheme="minorHAnsi" w:hAnsiTheme="minorHAnsi"/>
          <w:color w:val="000000"/>
        </w:rPr>
      </w:pPr>
      <w:r w:rsidRPr="00D5604F">
        <w:rPr>
          <w:rFonts w:asciiTheme="minorHAnsi" w:hAnsiTheme="minorHAnsi"/>
          <w:color w:val="000000"/>
        </w:rPr>
        <w:t xml:space="preserve">Provide a list of supports (budget development, expenditure guidance, etc.) that will be offered to private providers and Head Start to ensure contract compliance. </w:t>
      </w:r>
    </w:p>
    <w:p w14:paraId="793E6B55"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6AA88F31" w14:textId="77777777" w:rsidR="00FA5E92" w:rsidRPr="00D5604F" w:rsidRDefault="00FA5E92" w:rsidP="001D5E14">
      <w:pPr>
        <w:pStyle w:val="ListParagraph"/>
        <w:numPr>
          <w:ilvl w:val="0"/>
          <w:numId w:val="21"/>
        </w:numPr>
        <w:rPr>
          <w:rFonts w:asciiTheme="minorHAnsi" w:hAnsiTheme="minorHAnsi"/>
          <w:color w:val="000000"/>
        </w:rPr>
      </w:pPr>
      <w:r w:rsidRPr="00D5604F">
        <w:rPr>
          <w:rFonts w:asciiTheme="minorHAnsi" w:hAnsiTheme="minorHAnsi"/>
          <w:color w:val="000000"/>
        </w:rPr>
        <w:t>Describe one-time costs such as renovation and playground enhancements. Include the funding allocation for each item.</w:t>
      </w:r>
    </w:p>
    <w:p w14:paraId="5F8A399E"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54D1550A" w14:textId="49503115" w:rsidR="00FA5E92" w:rsidRPr="00D5604F" w:rsidRDefault="5F912C12" w:rsidP="544417A0">
      <w:pPr>
        <w:pStyle w:val="ListParagraph"/>
        <w:numPr>
          <w:ilvl w:val="0"/>
          <w:numId w:val="21"/>
        </w:numPr>
        <w:rPr>
          <w:rFonts w:asciiTheme="minorHAnsi" w:hAnsiTheme="minorHAnsi"/>
          <w:color w:val="000000"/>
        </w:rPr>
      </w:pPr>
      <w:r w:rsidRPr="00D5604F">
        <w:rPr>
          <w:rFonts w:asciiTheme="minorHAnsi" w:hAnsiTheme="minorHAnsi"/>
          <w:color w:val="000000" w:themeColor="text1"/>
        </w:rPr>
        <w:t>Describe intentions to contract with private providers or Head Start, including associated costs.</w:t>
      </w:r>
      <w:r w:rsidR="5D33CFD4" w:rsidRPr="00D5604F">
        <w:rPr>
          <w:rFonts w:asciiTheme="minorHAnsi" w:hAnsiTheme="minorHAnsi"/>
        </w:rPr>
        <w:t xml:space="preserve"> </w:t>
      </w:r>
      <w:r w:rsidR="5D33CFD4" w:rsidRPr="00D5604F">
        <w:rPr>
          <w:rFonts w:ascii="Aptos" w:eastAsia="Aptos" w:hAnsi="Aptos" w:cs="Aptos"/>
        </w:rPr>
        <w:t xml:space="preserve">Please note: If the LEA plans to contract with licensed </w:t>
      </w:r>
      <w:bookmarkStart w:id="137" w:name="_Int_OmWyAmrg"/>
      <w:bookmarkStart w:id="138" w:name="_Int_DgFbVERz"/>
      <w:r w:rsidR="5D33CFD4" w:rsidRPr="00D5604F">
        <w:rPr>
          <w:rFonts w:ascii="Aptos" w:eastAsia="Aptos" w:hAnsi="Aptos" w:cs="Aptos"/>
        </w:rPr>
        <w:t>child</w:t>
      </w:r>
      <w:r w:rsidR="2AEB50F1" w:rsidRPr="00D5604F">
        <w:rPr>
          <w:rFonts w:ascii="Aptos" w:eastAsia="Aptos" w:hAnsi="Aptos" w:cs="Aptos"/>
        </w:rPr>
        <w:t xml:space="preserve"> </w:t>
      </w:r>
      <w:r w:rsidR="5D33CFD4" w:rsidRPr="00D5604F">
        <w:rPr>
          <w:rFonts w:ascii="Aptos" w:eastAsia="Aptos" w:hAnsi="Aptos" w:cs="Aptos"/>
        </w:rPr>
        <w:t>care</w:t>
      </w:r>
      <w:bookmarkEnd w:id="137"/>
      <w:bookmarkEnd w:id="138"/>
      <w:r w:rsidR="5D33CFD4" w:rsidRPr="00D5604F">
        <w:rPr>
          <w:rFonts w:ascii="Aptos" w:eastAsia="Aptos" w:hAnsi="Aptos" w:cs="Aptos"/>
        </w:rPr>
        <w:t xml:space="preserve"> providers and Head Start programs, letters of intent to contract must be submitted with the application.</w:t>
      </w:r>
      <w:r w:rsidRPr="00D5604F">
        <w:rPr>
          <w:rFonts w:asciiTheme="minorHAnsi" w:hAnsiTheme="minorHAnsi"/>
        </w:rPr>
        <w:t xml:space="preserve"> </w:t>
      </w:r>
      <w:r w:rsidRPr="00D5604F">
        <w:rPr>
          <w:rFonts w:asciiTheme="minorHAnsi" w:hAnsiTheme="minorHAnsi"/>
          <w:color w:val="000000" w:themeColor="text1"/>
        </w:rPr>
        <w:t>If the LEA intends to withhold funds</w:t>
      </w:r>
      <w:r w:rsidR="725A9F22" w:rsidRPr="00D5604F">
        <w:rPr>
          <w:rFonts w:asciiTheme="minorHAnsi" w:hAnsiTheme="minorHAnsi"/>
          <w:color w:val="000000" w:themeColor="text1"/>
        </w:rPr>
        <w:t>,</w:t>
      </w:r>
      <w:r w:rsidRPr="00D5604F">
        <w:rPr>
          <w:rFonts w:asciiTheme="minorHAnsi" w:hAnsiTheme="minorHAnsi"/>
          <w:color w:val="000000" w:themeColor="text1"/>
        </w:rPr>
        <w:t xml:space="preserve"> provide a detailed explanation of withholding amounts and associated services and the percentage being withheld from each provider.</w:t>
      </w:r>
    </w:p>
    <w:p w14:paraId="7DB83706"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1F23CB95" w14:textId="77777777" w:rsidR="00FA5E92" w:rsidRPr="00D5604F" w:rsidRDefault="00FA5E92" w:rsidP="001D5E14">
      <w:pPr>
        <w:pStyle w:val="ListParagraph"/>
        <w:numPr>
          <w:ilvl w:val="0"/>
          <w:numId w:val="21"/>
        </w:numPr>
        <w:rPr>
          <w:rFonts w:asciiTheme="minorHAnsi" w:hAnsiTheme="minorHAnsi"/>
          <w:color w:val="000000"/>
        </w:rPr>
      </w:pPr>
      <w:r w:rsidRPr="00D5604F">
        <w:rPr>
          <w:rFonts w:asciiTheme="minorHAnsi" w:hAnsiTheme="minorHAnsi"/>
          <w:color w:val="000000"/>
        </w:rPr>
        <w:t>Include, by category, associated costs for professional development, curricular materials, and family engagement expenses.</w:t>
      </w:r>
    </w:p>
    <w:p w14:paraId="3B45C3E8" w14:textId="77777777" w:rsidR="00FA5E92" w:rsidRPr="00D5604F" w:rsidRDefault="00FA5E92"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7E797EA2" w14:textId="77777777" w:rsidR="00FA5E92" w:rsidRPr="00D5604F" w:rsidRDefault="00FA5E92" w:rsidP="001D5E14">
      <w:pPr>
        <w:pStyle w:val="ListParagraph"/>
        <w:numPr>
          <w:ilvl w:val="0"/>
          <w:numId w:val="21"/>
        </w:numPr>
        <w:rPr>
          <w:rFonts w:asciiTheme="minorHAnsi" w:hAnsiTheme="minorHAnsi"/>
          <w:color w:val="000000"/>
        </w:rPr>
      </w:pPr>
      <w:r w:rsidRPr="00D5604F">
        <w:rPr>
          <w:rFonts w:asciiTheme="minorHAnsi" w:hAnsiTheme="minorHAnsi"/>
          <w:color w:val="000000"/>
        </w:rPr>
        <w:t>Include an itemized description of initial costs (furniture, supplies, materials, etc.) necessary to implement a preschool program, not to exceed $10,000 per classroom.</w:t>
      </w:r>
    </w:p>
    <w:p w14:paraId="4DE99BDE" w14:textId="77777777" w:rsidR="00814A27" w:rsidRPr="00D5604F" w:rsidRDefault="00814A27" w:rsidP="00413433">
      <w:pPr>
        <w:pBdr>
          <w:top w:val="single" w:sz="4" w:space="1" w:color="auto"/>
          <w:left w:val="single" w:sz="4" w:space="4" w:color="auto"/>
          <w:bottom w:val="single" w:sz="4" w:space="1" w:color="auto"/>
          <w:right w:val="single" w:sz="4" w:space="4" w:color="auto"/>
        </w:pBdr>
        <w:rPr>
          <w:rFonts w:asciiTheme="minorHAnsi" w:hAnsiTheme="minorHAnsi"/>
          <w:color w:val="000000"/>
        </w:rPr>
      </w:pPr>
    </w:p>
    <w:p w14:paraId="57065729" w14:textId="285FC16F" w:rsidR="00664503" w:rsidRPr="00D5604F" w:rsidRDefault="142148DE" w:rsidP="544417A0">
      <w:pPr>
        <w:spacing w:before="240"/>
        <w:rPr>
          <w:rFonts w:asciiTheme="minorHAnsi" w:eastAsiaTheme="minorEastAsia" w:hAnsiTheme="minorHAnsi" w:cstheme="minorBidi"/>
          <w:b/>
          <w:bCs/>
        </w:rPr>
      </w:pPr>
      <w:r w:rsidRPr="00D5604F">
        <w:rPr>
          <w:rFonts w:asciiTheme="minorHAnsi" w:eastAsiaTheme="minorEastAsia" w:hAnsiTheme="minorHAnsi" w:cstheme="minorBidi"/>
        </w:rPr>
        <w:t xml:space="preserve">In the </w:t>
      </w:r>
      <w:r w:rsidRPr="00D5604F">
        <w:rPr>
          <w:rFonts w:asciiTheme="minorHAnsi" w:eastAsiaTheme="minorEastAsia" w:hAnsiTheme="minorHAnsi" w:cstheme="minorBidi"/>
          <w:i/>
          <w:iCs/>
        </w:rPr>
        <w:t>Budget Description table</w:t>
      </w:r>
      <w:r w:rsidRPr="00D5604F">
        <w:rPr>
          <w:rFonts w:asciiTheme="minorHAnsi" w:eastAsiaTheme="minorEastAsia" w:hAnsiTheme="minorHAnsi" w:cstheme="minorBidi"/>
        </w:rPr>
        <w:t xml:space="preserve"> below, provide a narrative of planned expenditures in each line.</w:t>
      </w:r>
      <w:r w:rsidR="2A2699A4" w:rsidRPr="00D5604F">
        <w:rPr>
          <w:rFonts w:asciiTheme="minorHAnsi" w:eastAsiaTheme="minorEastAsia" w:hAnsiTheme="minorHAnsi" w:cstheme="minorBidi"/>
        </w:rPr>
        <w:t xml:space="preserve"> </w:t>
      </w:r>
      <w:r w:rsidRPr="00D5604F">
        <w:rPr>
          <w:rFonts w:asciiTheme="minorHAnsi" w:eastAsiaTheme="minorEastAsia" w:hAnsiTheme="minorHAnsi" w:cstheme="minorBidi"/>
        </w:rPr>
        <w:t xml:space="preserve">If zero </w:t>
      </w:r>
      <w:r w:rsidR="725A9F22" w:rsidRPr="00D5604F">
        <w:rPr>
          <w:rFonts w:asciiTheme="minorHAnsi" w:eastAsiaTheme="minorEastAsia" w:hAnsiTheme="minorHAnsi" w:cstheme="minorBidi"/>
        </w:rPr>
        <w:t xml:space="preserve">(0) </w:t>
      </w:r>
      <w:r w:rsidRPr="00D5604F">
        <w:rPr>
          <w:rFonts w:asciiTheme="minorHAnsi" w:eastAsiaTheme="minorEastAsia" w:hAnsiTheme="minorHAnsi" w:cstheme="minorBidi"/>
        </w:rPr>
        <w:t xml:space="preserve">dollars are allocated in the submitted budget, indicate </w:t>
      </w:r>
      <w:r w:rsidR="725A9F22" w:rsidRPr="00D5604F">
        <w:rPr>
          <w:rFonts w:asciiTheme="minorHAnsi" w:eastAsiaTheme="minorEastAsia" w:hAnsiTheme="minorHAnsi" w:cstheme="minorBidi"/>
        </w:rPr>
        <w:t xml:space="preserve">it </w:t>
      </w:r>
      <w:r w:rsidR="69D1DC68" w:rsidRPr="00D5604F">
        <w:rPr>
          <w:rFonts w:asciiTheme="minorHAnsi" w:eastAsiaTheme="minorEastAsia" w:hAnsiTheme="minorHAnsi" w:cstheme="minorBidi"/>
        </w:rPr>
        <w:t>i</w:t>
      </w:r>
      <w:r w:rsidRPr="00D5604F">
        <w:rPr>
          <w:rFonts w:asciiTheme="minorHAnsi" w:eastAsiaTheme="minorEastAsia" w:hAnsiTheme="minorHAnsi" w:cstheme="minorBidi"/>
        </w:rPr>
        <w:t>n the table.</w:t>
      </w:r>
      <w:r w:rsidR="007462AB" w:rsidRPr="00D5604F">
        <w:rPr>
          <w:rFonts w:asciiTheme="minorHAnsi" w:eastAsiaTheme="minorEastAsia" w:hAnsiTheme="minorHAnsi" w:cstheme="minorBidi"/>
          <w:b/>
          <w:bCs/>
        </w:rPr>
        <w:br w:type="page"/>
      </w:r>
    </w:p>
    <w:p w14:paraId="4507AFFB" w14:textId="77777777" w:rsidR="00A36794" w:rsidRPr="00D5604F" w:rsidRDefault="007462AB" w:rsidP="539DFDC4">
      <w:pPr>
        <w:spacing w:before="100" w:beforeAutospacing="1" w:after="100" w:afterAutospacing="1" w:line="240" w:lineRule="auto"/>
        <w:rPr>
          <w:rFonts w:asciiTheme="minorHAnsi" w:hAnsiTheme="minorHAnsi"/>
          <w:b/>
        </w:rPr>
      </w:pPr>
      <w:r w:rsidRPr="00D5604F">
        <w:rPr>
          <w:rFonts w:asciiTheme="minorHAnsi" w:hAnsiTheme="minorHAnsi"/>
          <w:b/>
        </w:rPr>
        <w:lastRenderedPageBreak/>
        <w:t>Budget Description</w:t>
      </w:r>
      <w:r w:rsidR="000503A7" w:rsidRPr="00D5604F">
        <w:rPr>
          <w:rFonts w:asciiTheme="minorHAnsi" w:hAnsiTheme="minorHAnsi"/>
          <w:b/>
        </w:rPr>
        <w:t xml:space="preserve"> </w:t>
      </w:r>
    </w:p>
    <w:p w14:paraId="6D4D7C42" w14:textId="1F2AB8FE" w:rsidR="007462AB" w:rsidRPr="00D5604F" w:rsidRDefault="000503A7" w:rsidP="539DFDC4">
      <w:pPr>
        <w:spacing w:before="100" w:beforeAutospacing="1" w:after="100" w:afterAutospacing="1" w:line="240" w:lineRule="auto"/>
        <w:rPr>
          <w:rFonts w:asciiTheme="minorHAnsi" w:hAnsiTheme="minorHAnsi"/>
          <w:bCs/>
        </w:rPr>
      </w:pPr>
      <w:r w:rsidRPr="00D5604F">
        <w:rPr>
          <w:rFonts w:asciiTheme="minorHAnsi" w:hAnsiTheme="minorHAnsi"/>
          <w:bCs/>
        </w:rPr>
        <w:t xml:space="preserve">Please note that the </w:t>
      </w:r>
      <w:r w:rsidR="34BEAD75" w:rsidRPr="00D5604F">
        <w:rPr>
          <w:rFonts w:asciiTheme="minorHAnsi" w:eastAsiaTheme="minorEastAsia" w:hAnsiTheme="minorHAnsi" w:cstheme="minorBidi"/>
          <w:bCs/>
        </w:rPr>
        <w:t xml:space="preserve">projected </w:t>
      </w:r>
      <w:r w:rsidRPr="00D5604F">
        <w:rPr>
          <w:rFonts w:asciiTheme="minorHAnsi" w:hAnsiTheme="minorHAnsi"/>
          <w:bCs/>
        </w:rPr>
        <w:t xml:space="preserve">local share </w:t>
      </w:r>
      <w:r w:rsidR="09572A75" w:rsidRPr="00D5604F">
        <w:rPr>
          <w:rFonts w:asciiTheme="minorHAnsi" w:eastAsiaTheme="minorEastAsia" w:hAnsiTheme="minorHAnsi" w:cstheme="minorBidi"/>
          <w:bCs/>
        </w:rPr>
        <w:t>should</w:t>
      </w:r>
      <w:r w:rsidR="09572A75" w:rsidRPr="00D5604F">
        <w:rPr>
          <w:rFonts w:asciiTheme="minorHAnsi" w:hAnsiTheme="minorHAnsi"/>
          <w:bCs/>
        </w:rPr>
        <w:t xml:space="preserve"> </w:t>
      </w:r>
      <w:r w:rsidRPr="00D5604F">
        <w:rPr>
          <w:rFonts w:asciiTheme="minorHAnsi" w:hAnsiTheme="minorHAnsi"/>
          <w:bCs/>
        </w:rPr>
        <w:t xml:space="preserve">be identified </w:t>
      </w:r>
      <w:r w:rsidR="071893F2" w:rsidRPr="00D5604F">
        <w:rPr>
          <w:rFonts w:asciiTheme="minorHAnsi" w:hAnsiTheme="minorHAnsi"/>
          <w:bCs/>
        </w:rPr>
        <w:t>in</w:t>
      </w:r>
      <w:r w:rsidRPr="00D5604F">
        <w:rPr>
          <w:rFonts w:asciiTheme="minorHAnsi" w:hAnsiTheme="minorHAnsi"/>
          <w:bCs/>
        </w:rPr>
        <w:t xml:space="preserve"> the Budget Workbook. </w:t>
      </w:r>
      <w:r w:rsidR="399E7D59" w:rsidRPr="00D5604F">
        <w:rPr>
          <w:rFonts w:asciiTheme="minorHAnsi" w:eastAsiaTheme="minorEastAsia" w:hAnsiTheme="minorHAnsi" w:cstheme="minorBidi"/>
          <w:bCs/>
        </w:rPr>
        <w:t>The Budget Workbook should incorporate</w:t>
      </w:r>
      <w:r w:rsidR="399E7D59" w:rsidRPr="00D5604F">
        <w:rPr>
          <w:rFonts w:asciiTheme="minorHAnsi" w:hAnsiTheme="minorHAnsi"/>
          <w:bCs/>
        </w:rPr>
        <w:t xml:space="preserve"> the </w:t>
      </w:r>
      <w:r w:rsidR="399E7D59" w:rsidRPr="00D5604F">
        <w:rPr>
          <w:rFonts w:asciiTheme="minorHAnsi" w:eastAsiaTheme="minorEastAsia" w:hAnsiTheme="minorHAnsi" w:cstheme="minorBidi"/>
          <w:bCs/>
        </w:rPr>
        <w:t xml:space="preserve">detail outlined in the </w:t>
      </w:r>
      <w:r w:rsidR="29E9AD8D" w:rsidRPr="00D5604F">
        <w:rPr>
          <w:rFonts w:asciiTheme="minorHAnsi" w:eastAsiaTheme="minorEastAsia" w:hAnsiTheme="minorHAnsi" w:cstheme="minorBidi"/>
          <w:bCs/>
        </w:rPr>
        <w:t>budget narrative, above, explaining how the applicant</w:t>
      </w:r>
      <w:r w:rsidR="29E9AD8D" w:rsidRPr="00D5604F">
        <w:rPr>
          <w:rFonts w:asciiTheme="minorHAnsi" w:hAnsiTheme="minorHAnsi"/>
          <w:bCs/>
        </w:rPr>
        <w:t xml:space="preserve"> will </w:t>
      </w:r>
      <w:r w:rsidR="29E9AD8D" w:rsidRPr="00D5604F">
        <w:rPr>
          <w:rFonts w:asciiTheme="minorHAnsi" w:eastAsiaTheme="minorEastAsia" w:hAnsiTheme="minorHAnsi" w:cstheme="minorBidi"/>
          <w:bCs/>
        </w:rPr>
        <w:t xml:space="preserve">meet all program requirements, including </w:t>
      </w:r>
      <w:r w:rsidR="27560C04" w:rsidRPr="00D5604F">
        <w:rPr>
          <w:rFonts w:asciiTheme="minorHAnsi" w:eastAsiaTheme="minorEastAsia" w:hAnsiTheme="minorHAnsi" w:cstheme="minorBidi"/>
          <w:bCs/>
        </w:rPr>
        <w:t>serving its full universe of students</w:t>
      </w:r>
      <w:r w:rsidR="27560C04" w:rsidRPr="00D5604F">
        <w:rPr>
          <w:rFonts w:asciiTheme="minorHAnsi" w:hAnsiTheme="minorHAnsi"/>
          <w:bCs/>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1799"/>
        <w:gridCol w:w="5395"/>
      </w:tblGrid>
      <w:tr w:rsidR="007462AB" w:rsidRPr="00D5604F" w14:paraId="3C5B2E05" w14:textId="77777777" w:rsidTr="006D6B74">
        <w:trPr>
          <w:tblHeader/>
        </w:trPr>
        <w:tc>
          <w:tcPr>
            <w:tcW w:w="3596" w:type="dxa"/>
            <w:shd w:val="clear" w:color="auto" w:fill="F2F2F2" w:themeFill="background1" w:themeFillShade="F2"/>
          </w:tcPr>
          <w:p w14:paraId="50A4DB59"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Name of Line</w:t>
            </w:r>
          </w:p>
        </w:tc>
        <w:tc>
          <w:tcPr>
            <w:tcW w:w="1799" w:type="dxa"/>
            <w:shd w:val="clear" w:color="auto" w:fill="F2F2F2" w:themeFill="background1" w:themeFillShade="F2"/>
          </w:tcPr>
          <w:p w14:paraId="5F7FCA69"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Account Number</w:t>
            </w:r>
          </w:p>
        </w:tc>
        <w:tc>
          <w:tcPr>
            <w:tcW w:w="5395" w:type="dxa"/>
            <w:shd w:val="clear" w:color="auto" w:fill="F2F2F2" w:themeFill="background1" w:themeFillShade="F2"/>
          </w:tcPr>
          <w:p w14:paraId="4484F942" w14:textId="52B89D91"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Budget Line Detail</w:t>
            </w:r>
            <w:r w:rsidR="00151829" w:rsidRPr="00D5604F">
              <w:rPr>
                <w:rFonts w:asciiTheme="minorHAnsi" w:eastAsiaTheme="minorEastAsia" w:hAnsiTheme="minorHAnsi" w:cstheme="minorBidi"/>
                <w:b/>
                <w:bCs/>
              </w:rPr>
              <w:t>, include funding source (State/Local share)</w:t>
            </w:r>
          </w:p>
        </w:tc>
      </w:tr>
      <w:tr w:rsidR="007462AB" w:rsidRPr="00D5604F" w14:paraId="4AA50AB6" w14:textId="77777777" w:rsidTr="006D6B74">
        <w:tc>
          <w:tcPr>
            <w:tcW w:w="3596" w:type="dxa"/>
            <w:shd w:val="clear" w:color="auto" w:fill="F2F2F2" w:themeFill="background1" w:themeFillShade="F2"/>
          </w:tcPr>
          <w:p w14:paraId="110155E1"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Purchased Professional Educational Service</w:t>
            </w:r>
          </w:p>
        </w:tc>
        <w:tc>
          <w:tcPr>
            <w:tcW w:w="1799" w:type="dxa"/>
          </w:tcPr>
          <w:p w14:paraId="7B4846F7"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100-321</w:t>
            </w:r>
          </w:p>
        </w:tc>
        <w:tc>
          <w:tcPr>
            <w:tcW w:w="5395" w:type="dxa"/>
          </w:tcPr>
          <w:p w14:paraId="1ED774B5" w14:textId="77777777" w:rsidR="007462AB" w:rsidRPr="00D5604F" w:rsidRDefault="007462AB" w:rsidP="00AF4064">
            <w:pPr>
              <w:spacing w:before="240"/>
              <w:rPr>
                <w:rFonts w:asciiTheme="minorHAnsi" w:eastAsiaTheme="minorEastAsia" w:hAnsiTheme="minorHAnsi" w:cstheme="minorBidi"/>
              </w:rPr>
            </w:pPr>
          </w:p>
        </w:tc>
      </w:tr>
      <w:tr w:rsidR="007462AB" w:rsidRPr="00D5604F" w14:paraId="38B59ECE" w14:textId="77777777" w:rsidTr="006D6B74">
        <w:tc>
          <w:tcPr>
            <w:tcW w:w="3596" w:type="dxa"/>
            <w:shd w:val="clear" w:color="auto" w:fill="F2F2F2" w:themeFill="background1" w:themeFillShade="F2"/>
          </w:tcPr>
          <w:p w14:paraId="3898C27B"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Other Purchased Service</w:t>
            </w:r>
          </w:p>
        </w:tc>
        <w:tc>
          <w:tcPr>
            <w:tcW w:w="1799" w:type="dxa"/>
          </w:tcPr>
          <w:p w14:paraId="5769C4C5"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100-500</w:t>
            </w:r>
          </w:p>
        </w:tc>
        <w:tc>
          <w:tcPr>
            <w:tcW w:w="5395" w:type="dxa"/>
          </w:tcPr>
          <w:p w14:paraId="0FAE9C7A" w14:textId="77777777" w:rsidR="007462AB" w:rsidRPr="00D5604F" w:rsidRDefault="007462AB" w:rsidP="00AF4064">
            <w:pPr>
              <w:spacing w:before="240"/>
              <w:rPr>
                <w:rFonts w:asciiTheme="minorHAnsi" w:eastAsiaTheme="minorEastAsia" w:hAnsiTheme="minorHAnsi" w:cstheme="minorBidi"/>
              </w:rPr>
            </w:pPr>
          </w:p>
        </w:tc>
      </w:tr>
      <w:tr w:rsidR="00DA0CA8" w:rsidRPr="00D5604F" w14:paraId="199CE397" w14:textId="77777777" w:rsidTr="006D6B74">
        <w:tc>
          <w:tcPr>
            <w:tcW w:w="3596" w:type="dxa"/>
            <w:shd w:val="clear" w:color="auto" w:fill="F2F2F2" w:themeFill="background1" w:themeFillShade="F2"/>
          </w:tcPr>
          <w:p w14:paraId="0220CE50" w14:textId="6504045C" w:rsidR="00DA0CA8" w:rsidRPr="00D5604F" w:rsidRDefault="00DA0CA8"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Supplies and Materials</w:t>
            </w:r>
          </w:p>
        </w:tc>
        <w:tc>
          <w:tcPr>
            <w:tcW w:w="1799" w:type="dxa"/>
          </w:tcPr>
          <w:p w14:paraId="3F9782DE" w14:textId="01962E98" w:rsidR="00DA0CA8" w:rsidRPr="00D5604F" w:rsidRDefault="00DA0CA8"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100-600</w:t>
            </w:r>
          </w:p>
        </w:tc>
        <w:tc>
          <w:tcPr>
            <w:tcW w:w="5395" w:type="dxa"/>
          </w:tcPr>
          <w:p w14:paraId="32845425" w14:textId="77777777" w:rsidR="00DA0CA8" w:rsidRPr="00D5604F" w:rsidRDefault="00DA0CA8" w:rsidP="00AF4064">
            <w:pPr>
              <w:spacing w:before="240"/>
              <w:rPr>
                <w:rFonts w:asciiTheme="minorHAnsi" w:eastAsiaTheme="minorEastAsia" w:hAnsiTheme="minorHAnsi" w:cstheme="minorBidi"/>
              </w:rPr>
            </w:pPr>
          </w:p>
        </w:tc>
      </w:tr>
      <w:tr w:rsidR="007462AB" w:rsidRPr="00D5604F" w14:paraId="67406BF7" w14:textId="77777777" w:rsidTr="006D6B74">
        <w:tc>
          <w:tcPr>
            <w:tcW w:w="3596" w:type="dxa"/>
            <w:shd w:val="clear" w:color="auto" w:fill="F2F2F2" w:themeFill="background1" w:themeFillShade="F2"/>
          </w:tcPr>
          <w:p w14:paraId="2A9A1E4D" w14:textId="366A3E42"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Other Object</w:t>
            </w:r>
            <w:r w:rsidR="008134EA" w:rsidRPr="00D5604F">
              <w:rPr>
                <w:rFonts w:asciiTheme="minorHAnsi" w:eastAsiaTheme="minorEastAsia" w:hAnsiTheme="minorHAnsi" w:cstheme="minorBidi"/>
                <w:b/>
                <w:bCs/>
              </w:rPr>
              <w:t>s</w:t>
            </w:r>
          </w:p>
        </w:tc>
        <w:tc>
          <w:tcPr>
            <w:tcW w:w="1799" w:type="dxa"/>
          </w:tcPr>
          <w:p w14:paraId="7589452A"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100-800</w:t>
            </w:r>
          </w:p>
        </w:tc>
        <w:tc>
          <w:tcPr>
            <w:tcW w:w="5395" w:type="dxa"/>
          </w:tcPr>
          <w:p w14:paraId="2E2F4A41" w14:textId="77777777" w:rsidR="007462AB" w:rsidRPr="00D5604F" w:rsidRDefault="007462AB" w:rsidP="00AF4064">
            <w:pPr>
              <w:spacing w:before="240"/>
              <w:rPr>
                <w:rFonts w:asciiTheme="minorHAnsi" w:eastAsiaTheme="minorEastAsia" w:hAnsiTheme="minorHAnsi" w:cstheme="minorBidi"/>
              </w:rPr>
            </w:pPr>
          </w:p>
        </w:tc>
      </w:tr>
      <w:tr w:rsidR="007462AB" w:rsidRPr="00D5604F" w14:paraId="7C3DB3FA" w14:textId="77777777" w:rsidTr="006D6B74">
        <w:tc>
          <w:tcPr>
            <w:tcW w:w="3596" w:type="dxa"/>
            <w:shd w:val="clear" w:color="auto" w:fill="F2F2F2" w:themeFill="background1" w:themeFillShade="F2"/>
          </w:tcPr>
          <w:p w14:paraId="2D7AC018" w14:textId="3DF1B4BA" w:rsidR="007462AB" w:rsidRPr="00D5604F" w:rsidRDefault="00326866"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 xml:space="preserve">Other </w:t>
            </w:r>
            <w:r w:rsidR="007462AB" w:rsidRPr="00D5604F">
              <w:rPr>
                <w:rFonts w:asciiTheme="minorHAnsi" w:eastAsiaTheme="minorEastAsia" w:hAnsiTheme="minorHAnsi" w:cstheme="minorBidi"/>
                <w:b/>
                <w:bCs/>
              </w:rPr>
              <w:t>Purchased Professional</w:t>
            </w:r>
            <w:r w:rsidRPr="00D5604F">
              <w:rPr>
                <w:rFonts w:asciiTheme="minorHAnsi" w:eastAsiaTheme="minorEastAsia" w:hAnsiTheme="minorHAnsi" w:cstheme="minorBidi"/>
                <w:b/>
                <w:bCs/>
              </w:rPr>
              <w:t>-</w:t>
            </w:r>
            <w:r w:rsidR="007462AB" w:rsidRPr="00D5604F">
              <w:rPr>
                <w:rFonts w:asciiTheme="minorHAnsi" w:eastAsiaTheme="minorEastAsia" w:hAnsiTheme="minorHAnsi" w:cstheme="minorBidi"/>
                <w:b/>
                <w:bCs/>
              </w:rPr>
              <w:t xml:space="preserve"> Educational Service</w:t>
            </w:r>
            <w:r w:rsidR="005C6B84" w:rsidRPr="00D5604F">
              <w:rPr>
                <w:rFonts w:asciiTheme="minorHAnsi" w:eastAsiaTheme="minorEastAsia" w:hAnsiTheme="minorHAnsi" w:cstheme="minorBidi"/>
                <w:b/>
                <w:bCs/>
              </w:rPr>
              <w:t>s</w:t>
            </w:r>
          </w:p>
        </w:tc>
        <w:tc>
          <w:tcPr>
            <w:tcW w:w="1799" w:type="dxa"/>
          </w:tcPr>
          <w:p w14:paraId="592818A2"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200-329</w:t>
            </w:r>
          </w:p>
        </w:tc>
        <w:tc>
          <w:tcPr>
            <w:tcW w:w="5395" w:type="dxa"/>
          </w:tcPr>
          <w:p w14:paraId="7245D65D" w14:textId="77777777" w:rsidR="007462AB" w:rsidRPr="00D5604F" w:rsidRDefault="007462AB" w:rsidP="00AF4064">
            <w:pPr>
              <w:spacing w:before="240"/>
              <w:rPr>
                <w:rFonts w:asciiTheme="minorHAnsi" w:eastAsiaTheme="minorEastAsia" w:hAnsiTheme="minorHAnsi" w:cstheme="minorBidi"/>
              </w:rPr>
            </w:pPr>
          </w:p>
        </w:tc>
      </w:tr>
      <w:tr w:rsidR="007462AB" w:rsidRPr="00D5604F" w14:paraId="59A62CDC" w14:textId="77777777" w:rsidTr="006D6B74">
        <w:tc>
          <w:tcPr>
            <w:tcW w:w="3596" w:type="dxa"/>
            <w:shd w:val="clear" w:color="auto" w:fill="F2F2F2" w:themeFill="background1" w:themeFillShade="F2"/>
          </w:tcPr>
          <w:p w14:paraId="662E8A4F" w14:textId="67E246FF"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 xml:space="preserve">Other Purchased </w:t>
            </w:r>
            <w:r w:rsidR="005C6B84" w:rsidRPr="00D5604F">
              <w:rPr>
                <w:rFonts w:asciiTheme="minorHAnsi" w:eastAsiaTheme="minorEastAsia" w:hAnsiTheme="minorHAnsi" w:cstheme="minorBidi"/>
                <w:b/>
                <w:bCs/>
              </w:rPr>
              <w:t xml:space="preserve">Professional </w:t>
            </w:r>
            <w:r w:rsidRPr="00D5604F">
              <w:rPr>
                <w:rFonts w:asciiTheme="minorHAnsi" w:eastAsiaTheme="minorEastAsia" w:hAnsiTheme="minorHAnsi" w:cstheme="minorBidi"/>
                <w:b/>
                <w:bCs/>
              </w:rPr>
              <w:t>Service</w:t>
            </w:r>
            <w:r w:rsidR="005C6B84" w:rsidRPr="00D5604F">
              <w:rPr>
                <w:rFonts w:asciiTheme="minorHAnsi" w:eastAsiaTheme="minorEastAsia" w:hAnsiTheme="minorHAnsi" w:cstheme="minorBidi"/>
                <w:b/>
                <w:bCs/>
              </w:rPr>
              <w:t>s</w:t>
            </w:r>
          </w:p>
        </w:tc>
        <w:tc>
          <w:tcPr>
            <w:tcW w:w="1799" w:type="dxa"/>
          </w:tcPr>
          <w:p w14:paraId="227CE8B8"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200-330</w:t>
            </w:r>
          </w:p>
        </w:tc>
        <w:tc>
          <w:tcPr>
            <w:tcW w:w="5395" w:type="dxa"/>
          </w:tcPr>
          <w:p w14:paraId="2CF8A387" w14:textId="77777777" w:rsidR="007462AB" w:rsidRPr="00D5604F" w:rsidRDefault="007462AB" w:rsidP="00AF4064">
            <w:pPr>
              <w:spacing w:before="240"/>
              <w:rPr>
                <w:rFonts w:asciiTheme="minorHAnsi" w:eastAsiaTheme="minorEastAsia" w:hAnsiTheme="minorHAnsi" w:cstheme="minorBidi"/>
              </w:rPr>
            </w:pPr>
          </w:p>
        </w:tc>
      </w:tr>
      <w:tr w:rsidR="005C6B84" w:rsidRPr="00D5604F" w14:paraId="3C9BF348" w14:textId="77777777" w:rsidTr="006D6B74">
        <w:tc>
          <w:tcPr>
            <w:tcW w:w="3596" w:type="dxa"/>
            <w:shd w:val="clear" w:color="auto" w:fill="F2F2F2" w:themeFill="background1" w:themeFillShade="F2"/>
          </w:tcPr>
          <w:p w14:paraId="6CCCE520" w14:textId="517F304E" w:rsidR="005C6B84" w:rsidRPr="00D5604F" w:rsidRDefault="25A4727B" w:rsidP="646192B9">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Cleaning, Repair</w:t>
            </w:r>
            <w:r w:rsidR="572DA1FF" w:rsidRPr="00D5604F">
              <w:rPr>
                <w:rFonts w:asciiTheme="minorHAnsi" w:eastAsiaTheme="minorEastAsia" w:hAnsiTheme="minorHAnsi" w:cstheme="minorBidi"/>
                <w:b/>
                <w:bCs/>
              </w:rPr>
              <w:t xml:space="preserve"> </w:t>
            </w:r>
            <w:r w:rsidR="2FC49283" w:rsidRPr="00D5604F">
              <w:rPr>
                <w:rFonts w:asciiTheme="minorHAnsi" w:eastAsiaTheme="minorEastAsia" w:hAnsiTheme="minorHAnsi" w:cstheme="minorBidi"/>
                <w:b/>
                <w:bCs/>
              </w:rPr>
              <w:t>and Maintenance Services</w:t>
            </w:r>
          </w:p>
        </w:tc>
        <w:tc>
          <w:tcPr>
            <w:tcW w:w="1799" w:type="dxa"/>
          </w:tcPr>
          <w:p w14:paraId="0B7EE41B" w14:textId="048B92DA" w:rsidR="005C6B84" w:rsidRPr="00D5604F" w:rsidRDefault="00926BAC"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200-420</w:t>
            </w:r>
          </w:p>
        </w:tc>
        <w:tc>
          <w:tcPr>
            <w:tcW w:w="5395" w:type="dxa"/>
          </w:tcPr>
          <w:p w14:paraId="1E018D71" w14:textId="77777777" w:rsidR="005C6B84" w:rsidRPr="00D5604F" w:rsidRDefault="005C6B84" w:rsidP="00AF4064">
            <w:pPr>
              <w:spacing w:before="240"/>
              <w:rPr>
                <w:rFonts w:asciiTheme="minorHAnsi" w:eastAsiaTheme="minorEastAsia" w:hAnsiTheme="minorHAnsi" w:cstheme="minorBidi"/>
              </w:rPr>
            </w:pPr>
          </w:p>
        </w:tc>
      </w:tr>
      <w:tr w:rsidR="00926BAC" w:rsidRPr="00D5604F" w14:paraId="22A5449E" w14:textId="77777777" w:rsidTr="006D6B74">
        <w:tc>
          <w:tcPr>
            <w:tcW w:w="3596" w:type="dxa"/>
            <w:shd w:val="clear" w:color="auto" w:fill="F2F2F2" w:themeFill="background1" w:themeFillShade="F2"/>
          </w:tcPr>
          <w:p w14:paraId="71E1BE25" w14:textId="6771663C" w:rsidR="00926BAC" w:rsidRPr="00D5604F" w:rsidRDefault="00A83931"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Rentals</w:t>
            </w:r>
          </w:p>
        </w:tc>
        <w:tc>
          <w:tcPr>
            <w:tcW w:w="1799" w:type="dxa"/>
          </w:tcPr>
          <w:p w14:paraId="7C488940" w14:textId="5067F19B" w:rsidR="00926BAC" w:rsidRPr="00D5604F" w:rsidRDefault="00926BAC"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200-440</w:t>
            </w:r>
          </w:p>
        </w:tc>
        <w:tc>
          <w:tcPr>
            <w:tcW w:w="5395" w:type="dxa"/>
          </w:tcPr>
          <w:p w14:paraId="05C6472D" w14:textId="77777777" w:rsidR="00926BAC" w:rsidRPr="00D5604F" w:rsidRDefault="00926BAC" w:rsidP="00AF4064">
            <w:pPr>
              <w:spacing w:before="240"/>
              <w:rPr>
                <w:rFonts w:asciiTheme="minorHAnsi" w:eastAsiaTheme="minorEastAsia" w:hAnsiTheme="minorHAnsi" w:cstheme="minorBidi"/>
              </w:rPr>
            </w:pPr>
          </w:p>
        </w:tc>
      </w:tr>
      <w:tr w:rsidR="007462AB" w:rsidRPr="00D5604F" w14:paraId="1EC3E572" w14:textId="77777777" w:rsidTr="006D6B74">
        <w:tc>
          <w:tcPr>
            <w:tcW w:w="3596" w:type="dxa"/>
            <w:shd w:val="clear" w:color="auto" w:fill="F2F2F2" w:themeFill="background1" w:themeFillShade="F2"/>
          </w:tcPr>
          <w:p w14:paraId="5713E450" w14:textId="7561143D" w:rsidR="007462AB" w:rsidRPr="00D5604F" w:rsidRDefault="00A83931"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Contracted Services-</w:t>
            </w:r>
            <w:r w:rsidR="007462AB" w:rsidRPr="00D5604F">
              <w:rPr>
                <w:rFonts w:asciiTheme="minorHAnsi" w:eastAsiaTheme="minorEastAsia" w:hAnsiTheme="minorHAnsi" w:cstheme="minorBidi"/>
                <w:b/>
                <w:bCs/>
              </w:rPr>
              <w:t>Transportation</w:t>
            </w:r>
          </w:p>
        </w:tc>
        <w:tc>
          <w:tcPr>
            <w:tcW w:w="1799" w:type="dxa"/>
          </w:tcPr>
          <w:p w14:paraId="312ABC96"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200-511</w:t>
            </w:r>
          </w:p>
        </w:tc>
        <w:tc>
          <w:tcPr>
            <w:tcW w:w="5395" w:type="dxa"/>
          </w:tcPr>
          <w:p w14:paraId="4F919311" w14:textId="77777777" w:rsidR="007462AB" w:rsidRPr="00D5604F" w:rsidRDefault="007462AB" w:rsidP="00AF4064">
            <w:pPr>
              <w:spacing w:before="240"/>
              <w:rPr>
                <w:rFonts w:asciiTheme="minorHAnsi" w:eastAsiaTheme="minorEastAsia" w:hAnsiTheme="minorHAnsi" w:cstheme="minorBidi"/>
              </w:rPr>
            </w:pPr>
          </w:p>
        </w:tc>
      </w:tr>
      <w:tr w:rsidR="00AD32AD" w:rsidRPr="00D5604F" w14:paraId="28355696" w14:textId="77777777" w:rsidTr="006D6B74">
        <w:tc>
          <w:tcPr>
            <w:tcW w:w="3596" w:type="dxa"/>
            <w:shd w:val="clear" w:color="auto" w:fill="F2F2F2" w:themeFill="background1" w:themeFillShade="F2"/>
          </w:tcPr>
          <w:p w14:paraId="059B4725" w14:textId="54EC941D" w:rsidR="00AD32AD" w:rsidRPr="00D5604F" w:rsidRDefault="00A83931"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Contracted Services-Field Trips</w:t>
            </w:r>
          </w:p>
        </w:tc>
        <w:tc>
          <w:tcPr>
            <w:tcW w:w="1799" w:type="dxa"/>
          </w:tcPr>
          <w:p w14:paraId="3104FF81" w14:textId="472B7B4F" w:rsidR="00AD32AD" w:rsidRPr="00D5604F" w:rsidRDefault="00AD32AD"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w:t>
            </w:r>
            <w:r w:rsidR="00892899" w:rsidRPr="00D5604F">
              <w:rPr>
                <w:rFonts w:asciiTheme="minorHAnsi" w:eastAsiaTheme="minorEastAsia" w:hAnsiTheme="minorHAnsi" w:cstheme="minorBidi"/>
                <w:b/>
                <w:bCs/>
              </w:rPr>
              <w:t>516</w:t>
            </w:r>
          </w:p>
        </w:tc>
        <w:tc>
          <w:tcPr>
            <w:tcW w:w="5395" w:type="dxa"/>
          </w:tcPr>
          <w:p w14:paraId="27CAC005" w14:textId="77777777" w:rsidR="00AD32AD" w:rsidRPr="00D5604F" w:rsidRDefault="00AD32AD" w:rsidP="00AF4064">
            <w:pPr>
              <w:spacing w:before="240"/>
              <w:rPr>
                <w:rFonts w:asciiTheme="minorHAnsi" w:eastAsiaTheme="minorEastAsia" w:hAnsiTheme="minorHAnsi" w:cstheme="minorBidi"/>
              </w:rPr>
            </w:pPr>
          </w:p>
        </w:tc>
      </w:tr>
      <w:tr w:rsidR="00926BAC" w:rsidRPr="00D5604F" w14:paraId="5CD8A81C" w14:textId="77777777" w:rsidTr="006D6B74">
        <w:tc>
          <w:tcPr>
            <w:tcW w:w="3596" w:type="dxa"/>
            <w:shd w:val="clear" w:color="auto" w:fill="F2F2F2" w:themeFill="background1" w:themeFillShade="F2"/>
          </w:tcPr>
          <w:p w14:paraId="02E0E001" w14:textId="7C36DA2E" w:rsidR="00926BAC" w:rsidRPr="00D5604F" w:rsidRDefault="00A83931"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Travel</w:t>
            </w:r>
          </w:p>
        </w:tc>
        <w:tc>
          <w:tcPr>
            <w:tcW w:w="1799" w:type="dxa"/>
          </w:tcPr>
          <w:p w14:paraId="07FE34BF" w14:textId="35A48CB6" w:rsidR="00926BAC" w:rsidRPr="00D5604F" w:rsidRDefault="00926BAC"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w:t>
            </w:r>
            <w:r w:rsidR="004C4C03" w:rsidRPr="00D5604F">
              <w:rPr>
                <w:rFonts w:asciiTheme="minorHAnsi" w:eastAsiaTheme="minorEastAsia" w:hAnsiTheme="minorHAnsi" w:cstheme="minorBidi"/>
                <w:b/>
                <w:bCs/>
              </w:rPr>
              <w:t>580</w:t>
            </w:r>
          </w:p>
        </w:tc>
        <w:tc>
          <w:tcPr>
            <w:tcW w:w="5395" w:type="dxa"/>
          </w:tcPr>
          <w:p w14:paraId="3E3A4793" w14:textId="77777777" w:rsidR="00926BAC" w:rsidRPr="00D5604F" w:rsidRDefault="00926BAC" w:rsidP="00AF4064">
            <w:pPr>
              <w:spacing w:before="240"/>
              <w:rPr>
                <w:rFonts w:asciiTheme="minorHAnsi" w:eastAsiaTheme="minorEastAsia" w:hAnsiTheme="minorHAnsi" w:cstheme="minorBidi"/>
              </w:rPr>
            </w:pPr>
          </w:p>
        </w:tc>
      </w:tr>
      <w:tr w:rsidR="007462AB" w:rsidRPr="00D5604F" w14:paraId="78FD8D41" w14:textId="77777777" w:rsidTr="006D6B74">
        <w:tc>
          <w:tcPr>
            <w:tcW w:w="3596" w:type="dxa"/>
            <w:shd w:val="clear" w:color="auto" w:fill="F2F2F2" w:themeFill="background1" w:themeFillShade="F2"/>
          </w:tcPr>
          <w:p w14:paraId="5C45F9F7"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Miscellaneous Purchased Services</w:t>
            </w:r>
          </w:p>
        </w:tc>
        <w:tc>
          <w:tcPr>
            <w:tcW w:w="1799" w:type="dxa"/>
          </w:tcPr>
          <w:p w14:paraId="03935160"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200-590</w:t>
            </w:r>
          </w:p>
        </w:tc>
        <w:tc>
          <w:tcPr>
            <w:tcW w:w="5395" w:type="dxa"/>
          </w:tcPr>
          <w:p w14:paraId="45A57EC8" w14:textId="77777777" w:rsidR="007462AB" w:rsidRPr="00D5604F" w:rsidRDefault="007462AB" w:rsidP="00AF4064">
            <w:pPr>
              <w:spacing w:before="240"/>
              <w:rPr>
                <w:rFonts w:asciiTheme="minorHAnsi" w:eastAsiaTheme="minorEastAsia" w:hAnsiTheme="minorHAnsi" w:cstheme="minorBidi"/>
              </w:rPr>
            </w:pPr>
          </w:p>
        </w:tc>
      </w:tr>
      <w:tr w:rsidR="004C4C03" w:rsidRPr="00D5604F" w14:paraId="6DAF2D84" w14:textId="77777777" w:rsidTr="006D6B74">
        <w:tc>
          <w:tcPr>
            <w:tcW w:w="3596" w:type="dxa"/>
            <w:shd w:val="clear" w:color="auto" w:fill="F2F2F2" w:themeFill="background1" w:themeFillShade="F2"/>
          </w:tcPr>
          <w:p w14:paraId="42D0C2C8" w14:textId="7C5F3ED2" w:rsidR="004C4C03" w:rsidRPr="00D5604F" w:rsidRDefault="00A83931"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lastRenderedPageBreak/>
              <w:t>Supplies and Materials</w:t>
            </w:r>
          </w:p>
        </w:tc>
        <w:tc>
          <w:tcPr>
            <w:tcW w:w="1799" w:type="dxa"/>
          </w:tcPr>
          <w:p w14:paraId="5DCD5782" w14:textId="36BA9AD9" w:rsidR="004C4C03" w:rsidRPr="00D5604F" w:rsidRDefault="004C4C03"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200-600</w:t>
            </w:r>
          </w:p>
        </w:tc>
        <w:tc>
          <w:tcPr>
            <w:tcW w:w="5395" w:type="dxa"/>
          </w:tcPr>
          <w:p w14:paraId="29A302CD" w14:textId="77777777" w:rsidR="004C4C03" w:rsidRPr="00D5604F" w:rsidRDefault="004C4C03" w:rsidP="00AF4064">
            <w:pPr>
              <w:spacing w:before="240"/>
              <w:rPr>
                <w:rFonts w:asciiTheme="minorHAnsi" w:eastAsiaTheme="minorEastAsia" w:hAnsiTheme="minorHAnsi" w:cstheme="minorBidi"/>
              </w:rPr>
            </w:pPr>
          </w:p>
        </w:tc>
      </w:tr>
      <w:tr w:rsidR="007462AB" w:rsidRPr="00D5604F" w14:paraId="44DAB608" w14:textId="77777777" w:rsidTr="006D6B74">
        <w:tc>
          <w:tcPr>
            <w:tcW w:w="3596" w:type="dxa"/>
            <w:shd w:val="clear" w:color="auto" w:fill="F2F2F2" w:themeFill="background1" w:themeFillShade="F2"/>
          </w:tcPr>
          <w:p w14:paraId="3220E535" w14:textId="5A6211CE"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Other Object</w:t>
            </w:r>
            <w:r w:rsidR="00A83931" w:rsidRPr="00D5604F">
              <w:rPr>
                <w:rFonts w:asciiTheme="minorHAnsi" w:eastAsiaTheme="minorEastAsia" w:hAnsiTheme="minorHAnsi" w:cstheme="minorBidi"/>
                <w:b/>
                <w:bCs/>
              </w:rPr>
              <w:t>s</w:t>
            </w:r>
          </w:p>
        </w:tc>
        <w:tc>
          <w:tcPr>
            <w:tcW w:w="1799" w:type="dxa"/>
          </w:tcPr>
          <w:p w14:paraId="3305FFFE"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200-800</w:t>
            </w:r>
          </w:p>
        </w:tc>
        <w:tc>
          <w:tcPr>
            <w:tcW w:w="5395" w:type="dxa"/>
          </w:tcPr>
          <w:p w14:paraId="083A6FAB" w14:textId="77777777" w:rsidR="007462AB" w:rsidRPr="00D5604F" w:rsidRDefault="007462AB" w:rsidP="00AF4064">
            <w:pPr>
              <w:spacing w:before="240"/>
              <w:rPr>
                <w:rFonts w:asciiTheme="minorHAnsi" w:eastAsiaTheme="minorEastAsia" w:hAnsiTheme="minorHAnsi" w:cstheme="minorBidi"/>
              </w:rPr>
            </w:pPr>
          </w:p>
        </w:tc>
      </w:tr>
      <w:tr w:rsidR="007462AB" w:rsidRPr="00D5604F" w14:paraId="1CEB2EA0" w14:textId="77777777" w:rsidTr="006D6B74">
        <w:tc>
          <w:tcPr>
            <w:tcW w:w="3596" w:type="dxa"/>
            <w:shd w:val="clear" w:color="auto" w:fill="F2F2F2" w:themeFill="background1" w:themeFillShade="F2"/>
          </w:tcPr>
          <w:p w14:paraId="1586329E"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Instructional Equipment</w:t>
            </w:r>
          </w:p>
        </w:tc>
        <w:tc>
          <w:tcPr>
            <w:tcW w:w="1799" w:type="dxa"/>
          </w:tcPr>
          <w:p w14:paraId="5850857A"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400-731</w:t>
            </w:r>
          </w:p>
        </w:tc>
        <w:tc>
          <w:tcPr>
            <w:tcW w:w="5395" w:type="dxa"/>
          </w:tcPr>
          <w:p w14:paraId="241D8E5C" w14:textId="77777777" w:rsidR="007462AB" w:rsidRPr="00D5604F" w:rsidRDefault="007462AB" w:rsidP="00AF4064">
            <w:pPr>
              <w:spacing w:before="240"/>
              <w:rPr>
                <w:rFonts w:asciiTheme="minorHAnsi" w:eastAsiaTheme="minorEastAsia" w:hAnsiTheme="minorHAnsi" w:cstheme="minorBidi"/>
              </w:rPr>
            </w:pPr>
          </w:p>
        </w:tc>
      </w:tr>
      <w:tr w:rsidR="007462AB" w:rsidRPr="00D5604F" w14:paraId="45108D00" w14:textId="77777777" w:rsidTr="006D6B74">
        <w:tc>
          <w:tcPr>
            <w:tcW w:w="3596" w:type="dxa"/>
            <w:shd w:val="clear" w:color="auto" w:fill="F2F2F2" w:themeFill="background1" w:themeFillShade="F2"/>
          </w:tcPr>
          <w:p w14:paraId="05686361"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Non-Instructional Equipment</w:t>
            </w:r>
          </w:p>
        </w:tc>
        <w:tc>
          <w:tcPr>
            <w:tcW w:w="1799" w:type="dxa"/>
          </w:tcPr>
          <w:p w14:paraId="10B93D02" w14:textId="77777777" w:rsidR="007462AB" w:rsidRPr="00D5604F" w:rsidRDefault="007462AB" w:rsidP="00AF4064">
            <w:pPr>
              <w:spacing w:before="240"/>
              <w:rPr>
                <w:rFonts w:asciiTheme="minorHAnsi" w:eastAsiaTheme="minorEastAsia" w:hAnsiTheme="minorHAnsi" w:cstheme="minorBidi"/>
                <w:b/>
                <w:bCs/>
              </w:rPr>
            </w:pPr>
            <w:r w:rsidRPr="00D5604F">
              <w:rPr>
                <w:rFonts w:asciiTheme="minorHAnsi" w:eastAsiaTheme="minorEastAsia" w:hAnsiTheme="minorHAnsi" w:cstheme="minorBidi"/>
                <w:b/>
                <w:bCs/>
              </w:rPr>
              <w:t>400-732</w:t>
            </w:r>
          </w:p>
        </w:tc>
        <w:tc>
          <w:tcPr>
            <w:tcW w:w="5395" w:type="dxa"/>
          </w:tcPr>
          <w:p w14:paraId="2D66351E" w14:textId="77777777" w:rsidR="007462AB" w:rsidRPr="00D5604F" w:rsidRDefault="007462AB" w:rsidP="00AF4064">
            <w:pPr>
              <w:spacing w:before="240"/>
              <w:rPr>
                <w:rFonts w:asciiTheme="minorHAnsi" w:eastAsiaTheme="minorEastAsia" w:hAnsiTheme="minorHAnsi" w:cstheme="minorBidi"/>
              </w:rPr>
            </w:pPr>
          </w:p>
        </w:tc>
      </w:tr>
    </w:tbl>
    <w:p w14:paraId="69CAF590" w14:textId="77777777" w:rsidR="00F8770E" w:rsidRPr="00D5604F" w:rsidRDefault="00F8770E">
      <w:pPr>
        <w:spacing w:after="160" w:line="278" w:lineRule="auto"/>
        <w:rPr>
          <w:rFonts w:asciiTheme="minorHAnsi" w:hAnsiTheme="minorHAnsi"/>
          <w:color w:val="000000"/>
        </w:rPr>
      </w:pPr>
      <w:r w:rsidRPr="00D5604F">
        <w:rPr>
          <w:rFonts w:asciiTheme="minorHAnsi" w:hAnsiTheme="minorHAnsi"/>
          <w:color w:val="000000"/>
        </w:rPr>
        <w:br w:type="page"/>
      </w:r>
    </w:p>
    <w:p w14:paraId="4867BAA8" w14:textId="1ACEA061" w:rsidR="00C85EF3" w:rsidRPr="00D5604F" w:rsidRDefault="00C85EF3" w:rsidP="00C85EF3">
      <w:pPr>
        <w:spacing w:before="240" w:after="160"/>
        <w:rPr>
          <w:rFonts w:asciiTheme="minorHAnsi" w:hAnsiTheme="minorHAnsi"/>
          <w:b/>
          <w:bCs/>
          <w:sz w:val="36"/>
          <w:szCs w:val="36"/>
        </w:rPr>
      </w:pPr>
      <w:r w:rsidRPr="00D5604F">
        <w:rPr>
          <w:rFonts w:asciiTheme="minorHAnsi" w:hAnsiTheme="minorHAnsi"/>
          <w:b/>
          <w:bCs/>
          <w:sz w:val="36"/>
          <w:szCs w:val="36"/>
        </w:rPr>
        <w:lastRenderedPageBreak/>
        <w:t>Statement of Assurances</w:t>
      </w:r>
    </w:p>
    <w:p w14:paraId="4E70A5FB" w14:textId="77777777" w:rsidR="00C85EF3" w:rsidRPr="00D5604F" w:rsidRDefault="00C85EF3" w:rsidP="00C85EF3">
      <w:pPr>
        <w:spacing w:line="220" w:lineRule="atLeast"/>
        <w:rPr>
          <w:rFonts w:asciiTheme="minorHAnsi" w:hAnsiTheme="minorHAnsi"/>
        </w:rPr>
      </w:pPr>
      <w:r w:rsidRPr="00D5604F">
        <w:rPr>
          <w:rFonts w:asciiTheme="minorHAnsi" w:hAnsiTheme="minorHAnsi"/>
        </w:rPr>
        <w:t>As the duly authorized chief school administrator/school business administrator of the applicant agency, I am aware that submitting the accompanying application to the New Jersey Department of Education (Department) constitutes the creation of a public document, and I certify that the applicant agency:</w:t>
      </w:r>
    </w:p>
    <w:p w14:paraId="529C7E0D" w14:textId="77777777" w:rsidR="00C85EF3" w:rsidRPr="00D5604F" w:rsidRDefault="00C85EF3" w:rsidP="00664503">
      <w:pPr>
        <w:numPr>
          <w:ilvl w:val="0"/>
          <w:numId w:val="7"/>
        </w:numPr>
        <w:tabs>
          <w:tab w:val="left" w:pos="-278"/>
          <w:tab w:val="left" w:pos="0"/>
          <w:tab w:val="left" w:pos="1440"/>
        </w:tabs>
        <w:spacing w:after="480" w:line="220" w:lineRule="atLeast"/>
        <w:rPr>
          <w:rFonts w:asciiTheme="minorHAnsi" w:hAnsiTheme="minorHAnsi"/>
          <w:b/>
        </w:rPr>
      </w:pPr>
      <w:r w:rsidRPr="00D5604F">
        <w:rPr>
          <w:rFonts w:asciiTheme="minorHAnsi" w:hAnsiTheme="minorHAnsi"/>
        </w:rPr>
        <w:t>Has the legal authority to apply for the funds made available under the requirements of the announcement, and has the institutional, managerial, and financial capacity to ensure proper planning, management, and completion of the project described in this application.</w:t>
      </w:r>
    </w:p>
    <w:p w14:paraId="0AC64371" w14:textId="77777777" w:rsidR="00C85EF3" w:rsidRPr="00D5604F" w:rsidRDefault="00C85EF3" w:rsidP="00664503">
      <w:pPr>
        <w:numPr>
          <w:ilvl w:val="0"/>
          <w:numId w:val="7"/>
        </w:numPr>
        <w:tabs>
          <w:tab w:val="left" w:pos="-278"/>
          <w:tab w:val="left" w:pos="0"/>
          <w:tab w:val="left" w:pos="1440"/>
        </w:tabs>
        <w:spacing w:after="480" w:line="220" w:lineRule="atLeast"/>
        <w:rPr>
          <w:rFonts w:asciiTheme="minorHAnsi" w:hAnsiTheme="minorHAnsi"/>
          <w:b/>
        </w:rPr>
      </w:pPr>
      <w:r w:rsidRPr="00D5604F">
        <w:rPr>
          <w:rFonts w:asciiTheme="minorHAnsi" w:hAnsiTheme="minorHAnsi"/>
        </w:rPr>
        <w:t>Will give the Department, or its authorized representatives, access to, and the right to examine, all records, books, papers, or documents related to the award and will establish a proper accounting system in accordance with generally accepted accounting principles (GAAP).</w:t>
      </w:r>
    </w:p>
    <w:p w14:paraId="3056FC15" w14:textId="77777777" w:rsidR="00C85EF3" w:rsidRPr="00D5604F" w:rsidRDefault="00C85EF3" w:rsidP="00664503">
      <w:pPr>
        <w:numPr>
          <w:ilvl w:val="0"/>
          <w:numId w:val="7"/>
        </w:numPr>
        <w:tabs>
          <w:tab w:val="left" w:pos="-278"/>
          <w:tab w:val="left" w:pos="0"/>
          <w:tab w:val="left" w:pos="1440"/>
        </w:tabs>
        <w:spacing w:after="480" w:line="220" w:lineRule="atLeast"/>
        <w:rPr>
          <w:rFonts w:asciiTheme="minorHAnsi" w:hAnsiTheme="minorHAnsi"/>
          <w:b/>
        </w:rPr>
      </w:pPr>
      <w:r w:rsidRPr="00D5604F">
        <w:rPr>
          <w:rFonts w:asciiTheme="minorHAnsi" w:hAnsiTheme="minorHAnsi"/>
        </w:rPr>
        <w:t>Will establish safeguards to prohibit employees from using their positions for a purpose that constitutes, or presents the appearance of, personal or organizational conflict of interest, or personal gain.</w:t>
      </w:r>
    </w:p>
    <w:p w14:paraId="7E939E1C" w14:textId="3613D201" w:rsidR="00C85EF3" w:rsidRPr="00D5604F" w:rsidRDefault="00C85EF3" w:rsidP="00664503">
      <w:pPr>
        <w:numPr>
          <w:ilvl w:val="0"/>
          <w:numId w:val="7"/>
        </w:numPr>
        <w:tabs>
          <w:tab w:val="left" w:pos="1440"/>
        </w:tabs>
        <w:spacing w:after="480" w:line="220" w:lineRule="atLeast"/>
        <w:rPr>
          <w:rFonts w:asciiTheme="minorHAnsi" w:hAnsiTheme="minorHAnsi"/>
          <w:b/>
        </w:rPr>
      </w:pPr>
      <w:r w:rsidRPr="00D5604F">
        <w:rPr>
          <w:rFonts w:asciiTheme="minorHAnsi" w:hAnsiTheme="minorHAnsi"/>
        </w:rPr>
        <w:t xml:space="preserve">Will comply with provisions of the Public School Contracts Law: </w:t>
      </w:r>
      <w:r w:rsidRPr="00D5604F">
        <w:rPr>
          <w:rFonts w:asciiTheme="minorHAnsi" w:hAnsiTheme="minorHAnsi"/>
          <w:iCs/>
        </w:rPr>
        <w:t>N.J.S.A.</w:t>
      </w:r>
      <w:r w:rsidRPr="00D5604F">
        <w:rPr>
          <w:rFonts w:asciiTheme="minorHAnsi" w:hAnsiTheme="minorHAnsi"/>
          <w:i/>
        </w:rPr>
        <w:t xml:space="preserve"> </w:t>
      </w:r>
      <w:r w:rsidRPr="00D5604F">
        <w:rPr>
          <w:rFonts w:asciiTheme="minorHAnsi" w:hAnsiTheme="minorHAnsi"/>
        </w:rPr>
        <w:t xml:space="preserve">18A:18A-1, </w:t>
      </w:r>
      <w:r w:rsidRPr="00D5604F">
        <w:rPr>
          <w:rFonts w:asciiTheme="minorHAnsi" w:hAnsiTheme="minorHAnsi"/>
          <w:i/>
        </w:rPr>
        <w:t>et seq.</w:t>
      </w:r>
      <w:r w:rsidRPr="00D5604F">
        <w:rPr>
          <w:rFonts w:asciiTheme="minorHAnsi" w:hAnsiTheme="minorHAnsi"/>
        </w:rPr>
        <w:t>, and other relevant state laws and regulations as well as its principals and subgrantees, for all grant awards in excess of $25,000.00, is not presently debarred, proposed for debarment, declared ineligible, suspended, or</w:t>
      </w:r>
      <w:r w:rsidR="00697A67" w:rsidRPr="00D5604F">
        <w:rPr>
          <w:rFonts w:asciiTheme="minorHAnsi" w:hAnsiTheme="minorHAnsi"/>
        </w:rPr>
        <w:t xml:space="preserve"> </w:t>
      </w:r>
      <w:r w:rsidRPr="00D5604F">
        <w:rPr>
          <w:rFonts w:asciiTheme="minorHAnsi" w:hAnsiTheme="minorHAnsi"/>
        </w:rPr>
        <w:t>voluntarily excluded by any federal agency from receiving federal funds in accordance with Executive Orders 12549 and 12689.</w:t>
      </w:r>
    </w:p>
    <w:p w14:paraId="3C3F790A" w14:textId="77777777" w:rsidR="00C85EF3" w:rsidRPr="00D5604F" w:rsidRDefault="00C85EF3" w:rsidP="00664503">
      <w:pPr>
        <w:numPr>
          <w:ilvl w:val="0"/>
          <w:numId w:val="7"/>
        </w:numPr>
        <w:tabs>
          <w:tab w:val="left" w:pos="-278"/>
          <w:tab w:val="left" w:pos="0"/>
          <w:tab w:val="left" w:pos="1440"/>
        </w:tabs>
        <w:spacing w:after="480" w:line="220" w:lineRule="atLeast"/>
        <w:rPr>
          <w:rFonts w:asciiTheme="minorHAnsi" w:hAnsiTheme="minorHAnsi"/>
          <w:b/>
        </w:rPr>
      </w:pPr>
      <w:r w:rsidRPr="00D5604F">
        <w:rPr>
          <w:rFonts w:asciiTheme="minorHAnsi" w:hAnsiTheme="minorHAnsi"/>
        </w:rPr>
        <w:t>Will comply with Section 6002 of the Resource Conservation and Recovery Act (RCRA), P.L. 94-580, codified at 42 U.S.C. 6962 if the applicant is an entity of state and/or local government and will give preference to the purchase of recycled materials identified in U.S. EPA guidelines (40 CFR Part 247-254).</w:t>
      </w:r>
    </w:p>
    <w:p w14:paraId="7EBC9A48" w14:textId="77777777" w:rsidR="00C85EF3" w:rsidRPr="00D5604F" w:rsidRDefault="00C85EF3" w:rsidP="00664503">
      <w:pPr>
        <w:numPr>
          <w:ilvl w:val="0"/>
          <w:numId w:val="8"/>
        </w:numPr>
        <w:tabs>
          <w:tab w:val="left" w:pos="1440"/>
        </w:tabs>
        <w:spacing w:after="480" w:line="220" w:lineRule="atLeast"/>
        <w:rPr>
          <w:rFonts w:asciiTheme="minorHAnsi" w:hAnsiTheme="minorHAnsi"/>
          <w:b/>
          <w:bCs/>
        </w:rPr>
      </w:pPr>
      <w:r w:rsidRPr="00D5604F">
        <w:rPr>
          <w:rFonts w:asciiTheme="minorHAnsi" w:hAnsiTheme="minorHAnsi"/>
        </w:rPr>
        <w:t>Will comply with all federal and state statutes and regulations relating to nondiscrimination. These include, but are not limited to:</w:t>
      </w:r>
    </w:p>
    <w:p w14:paraId="2267B13D" w14:textId="692EE370" w:rsidR="00C85EF3" w:rsidRPr="00D5604F" w:rsidRDefault="6FE21D30" w:rsidP="00804835">
      <w:pPr>
        <w:tabs>
          <w:tab w:val="left" w:pos="360"/>
          <w:tab w:val="left" w:pos="1440"/>
        </w:tabs>
        <w:spacing w:after="240" w:line="240" w:lineRule="auto"/>
        <w:rPr>
          <w:rFonts w:asciiTheme="minorHAnsi" w:hAnsiTheme="minorHAnsi"/>
          <w:b/>
          <w:bCs/>
        </w:rPr>
      </w:pPr>
      <w:r w:rsidRPr="00D5604F">
        <w:rPr>
          <w:rFonts w:asciiTheme="minorHAnsi" w:hAnsiTheme="minorHAnsi"/>
        </w:rPr>
        <w:t xml:space="preserve"> (A)</w:t>
      </w:r>
      <w:r w:rsidR="00C85EF3" w:rsidRPr="00D5604F">
        <w:tab/>
      </w:r>
      <w:r w:rsidRPr="00D5604F">
        <w:rPr>
          <w:rFonts w:asciiTheme="minorHAnsi" w:hAnsiTheme="minorHAnsi"/>
        </w:rPr>
        <w:t xml:space="preserve">Title VI of the Civil Rights Act of 1964 (P.L 88-352; 34 CFR Part 100) which prohibits discrimination </w:t>
      </w:r>
      <w:bookmarkStart w:id="139" w:name="_Int_FnMh0Qqq"/>
      <w:bookmarkStart w:id="140" w:name="_Int_tMzd8bpF"/>
      <w:r w:rsidRPr="00D5604F">
        <w:rPr>
          <w:rFonts w:asciiTheme="minorHAnsi" w:hAnsiTheme="minorHAnsi"/>
        </w:rPr>
        <w:t>on the basis of</w:t>
      </w:r>
      <w:bookmarkEnd w:id="139"/>
      <w:bookmarkEnd w:id="140"/>
      <w:r w:rsidRPr="00D5604F">
        <w:rPr>
          <w:rFonts w:asciiTheme="minorHAnsi" w:hAnsiTheme="minorHAnsi"/>
        </w:rPr>
        <w:t xml:space="preserve"> race, color, or national origin;</w:t>
      </w:r>
    </w:p>
    <w:p w14:paraId="54E0BBAA" w14:textId="77777777" w:rsidR="00C85EF3" w:rsidRPr="00D5604F" w:rsidRDefault="6FE21D30" w:rsidP="544417A0">
      <w:pPr>
        <w:tabs>
          <w:tab w:val="left" w:pos="2160"/>
        </w:tabs>
        <w:spacing w:after="240" w:line="240" w:lineRule="auto"/>
        <w:ind w:left="900" w:hanging="540"/>
        <w:rPr>
          <w:rFonts w:asciiTheme="minorHAnsi" w:hAnsiTheme="minorHAnsi"/>
          <w:b/>
          <w:bCs/>
        </w:rPr>
      </w:pPr>
      <w:r w:rsidRPr="00D5604F">
        <w:rPr>
          <w:rFonts w:asciiTheme="minorHAnsi" w:hAnsiTheme="minorHAnsi"/>
        </w:rPr>
        <w:t>(B)</w:t>
      </w:r>
      <w:r w:rsidR="00C85EF3" w:rsidRPr="00D5604F">
        <w:tab/>
      </w:r>
      <w:r w:rsidRPr="00D5604F">
        <w:rPr>
          <w:rFonts w:asciiTheme="minorHAnsi" w:hAnsiTheme="minorHAnsi"/>
        </w:rPr>
        <w:t xml:space="preserve">Title IX of the Education Amendments of 1972, as amended (20 U.S.C. 1681-1683, and 1685-1686; 34 CFR Part 106), which prohibits discrimination </w:t>
      </w:r>
      <w:bookmarkStart w:id="141" w:name="_Int_KBUq9YmJ"/>
      <w:bookmarkStart w:id="142" w:name="_Int_Cn51XMlQ"/>
      <w:r w:rsidRPr="00D5604F">
        <w:rPr>
          <w:rFonts w:asciiTheme="minorHAnsi" w:hAnsiTheme="minorHAnsi"/>
        </w:rPr>
        <w:t>on the basis of</w:t>
      </w:r>
      <w:bookmarkEnd w:id="141"/>
      <w:bookmarkEnd w:id="142"/>
      <w:r w:rsidRPr="00D5604F">
        <w:rPr>
          <w:rFonts w:asciiTheme="minorHAnsi" w:hAnsiTheme="minorHAnsi"/>
        </w:rPr>
        <w:t xml:space="preserve"> sex;</w:t>
      </w:r>
    </w:p>
    <w:p w14:paraId="3C95F13C" w14:textId="77777777" w:rsidR="00C85EF3" w:rsidRPr="00D5604F" w:rsidRDefault="6FE21D30" w:rsidP="544417A0">
      <w:pPr>
        <w:tabs>
          <w:tab w:val="left" w:pos="2160"/>
        </w:tabs>
        <w:spacing w:after="240" w:line="240" w:lineRule="auto"/>
        <w:ind w:left="900" w:hanging="540"/>
        <w:rPr>
          <w:rFonts w:asciiTheme="minorHAnsi" w:hAnsiTheme="minorHAnsi"/>
          <w:b/>
          <w:bCs/>
        </w:rPr>
      </w:pPr>
      <w:r w:rsidRPr="00D5604F">
        <w:rPr>
          <w:rFonts w:asciiTheme="minorHAnsi" w:hAnsiTheme="minorHAnsi"/>
        </w:rPr>
        <w:t>(C)</w:t>
      </w:r>
      <w:r w:rsidR="00C85EF3" w:rsidRPr="00D5604F">
        <w:tab/>
      </w:r>
      <w:r w:rsidRPr="00D5604F">
        <w:rPr>
          <w:rFonts w:asciiTheme="minorHAnsi" w:hAnsiTheme="minorHAnsi"/>
        </w:rPr>
        <w:t xml:space="preserve">Section 504 of the Rehabilitation Act of 1973, as amended (29 U.S.C. 794; 34 CFR Part 104), which prohibits discrimination </w:t>
      </w:r>
      <w:bookmarkStart w:id="143" w:name="_Int_vwHgkxhL"/>
      <w:bookmarkStart w:id="144" w:name="_Int_S4uL6lCw"/>
      <w:r w:rsidRPr="00D5604F">
        <w:rPr>
          <w:rFonts w:asciiTheme="minorHAnsi" w:hAnsiTheme="minorHAnsi"/>
        </w:rPr>
        <w:t>on the basis of</w:t>
      </w:r>
      <w:bookmarkEnd w:id="143"/>
      <w:bookmarkEnd w:id="144"/>
      <w:r w:rsidRPr="00D5604F">
        <w:rPr>
          <w:rFonts w:asciiTheme="minorHAnsi" w:hAnsiTheme="minorHAnsi"/>
        </w:rPr>
        <w:t xml:space="preserve"> handicaps;</w:t>
      </w:r>
    </w:p>
    <w:p w14:paraId="45887D29" w14:textId="3B822945" w:rsidR="00C85EF3" w:rsidRPr="00D5604F" w:rsidRDefault="00C85EF3" w:rsidP="00664503">
      <w:pPr>
        <w:pStyle w:val="BodyTextIndent"/>
        <w:spacing w:after="240"/>
        <w:ind w:left="900" w:hanging="540"/>
        <w:rPr>
          <w:rFonts w:asciiTheme="minorHAnsi" w:hAnsiTheme="minorHAnsi"/>
          <w:sz w:val="22"/>
          <w:szCs w:val="22"/>
        </w:rPr>
      </w:pPr>
      <w:r w:rsidRPr="00D5604F">
        <w:rPr>
          <w:rFonts w:asciiTheme="minorHAnsi" w:hAnsiTheme="minorHAnsi"/>
          <w:sz w:val="22"/>
          <w:szCs w:val="22"/>
        </w:rPr>
        <w:t>(D)</w:t>
      </w:r>
      <w:r w:rsidRPr="00D5604F">
        <w:tab/>
      </w:r>
      <w:r w:rsidRPr="00D5604F">
        <w:tab/>
      </w:r>
      <w:r w:rsidRPr="00D5604F">
        <w:tab/>
      </w:r>
      <w:r w:rsidRPr="00D5604F">
        <w:rPr>
          <w:rFonts w:asciiTheme="minorHAnsi" w:hAnsiTheme="minorHAnsi"/>
          <w:sz w:val="22"/>
          <w:szCs w:val="22"/>
        </w:rPr>
        <w:t xml:space="preserve">Section 503 of the Rehabilitation Act of 1973, as amended (41 CFR Parts 60-741.5(a)), as applicable, which requires affirmative action in employment; </w:t>
      </w:r>
    </w:p>
    <w:p w14:paraId="61E02CD9" w14:textId="77777777" w:rsidR="00C85EF3" w:rsidRPr="00D5604F" w:rsidRDefault="6FE21D30" w:rsidP="544417A0">
      <w:pPr>
        <w:tabs>
          <w:tab w:val="left" w:pos="2160"/>
        </w:tabs>
        <w:spacing w:after="240" w:line="240" w:lineRule="auto"/>
        <w:ind w:left="900" w:hanging="540"/>
        <w:rPr>
          <w:rFonts w:asciiTheme="minorHAnsi" w:hAnsiTheme="minorHAnsi"/>
          <w:b/>
          <w:bCs/>
        </w:rPr>
      </w:pPr>
      <w:r w:rsidRPr="00D5604F">
        <w:rPr>
          <w:rFonts w:asciiTheme="minorHAnsi" w:hAnsiTheme="minorHAnsi"/>
        </w:rPr>
        <w:t>(E)</w:t>
      </w:r>
      <w:r w:rsidR="00C85EF3" w:rsidRPr="00D5604F">
        <w:tab/>
      </w:r>
      <w:r w:rsidRPr="00D5604F">
        <w:rPr>
          <w:rFonts w:asciiTheme="minorHAnsi" w:hAnsiTheme="minorHAnsi"/>
        </w:rPr>
        <w:t xml:space="preserve">the Age Discrimination Act of 1975, as amended (42 U.S.C. 6101 </w:t>
      </w:r>
      <w:r w:rsidRPr="00D5604F">
        <w:rPr>
          <w:rFonts w:asciiTheme="minorHAnsi" w:hAnsiTheme="minorHAnsi"/>
          <w:i/>
          <w:iCs/>
        </w:rPr>
        <w:t>et seq</w:t>
      </w:r>
      <w:r w:rsidRPr="00D5604F">
        <w:rPr>
          <w:rFonts w:asciiTheme="minorHAnsi" w:hAnsiTheme="minorHAnsi"/>
        </w:rPr>
        <w:t xml:space="preserve">.; 45 CFR Part 90), which prohibits discrimination </w:t>
      </w:r>
      <w:bookmarkStart w:id="145" w:name="_Int_7zROCTT7"/>
      <w:bookmarkStart w:id="146" w:name="_Int_ob28ETBU"/>
      <w:r w:rsidRPr="00D5604F">
        <w:rPr>
          <w:rFonts w:asciiTheme="minorHAnsi" w:hAnsiTheme="minorHAnsi"/>
        </w:rPr>
        <w:t>on the basis of</w:t>
      </w:r>
      <w:bookmarkEnd w:id="145"/>
      <w:bookmarkEnd w:id="146"/>
      <w:r w:rsidRPr="00D5604F">
        <w:rPr>
          <w:rFonts w:asciiTheme="minorHAnsi" w:hAnsiTheme="minorHAnsi"/>
        </w:rPr>
        <w:t xml:space="preserve"> age; and,</w:t>
      </w:r>
    </w:p>
    <w:p w14:paraId="654ABC30" w14:textId="4CAC2A11" w:rsidR="00C85EF3" w:rsidRPr="00D5604F" w:rsidRDefault="00C85EF3" w:rsidP="6048B88B">
      <w:pPr>
        <w:pStyle w:val="BodyTextIndent2"/>
        <w:spacing w:after="480" w:line="240" w:lineRule="auto"/>
        <w:ind w:left="907" w:hanging="547"/>
        <w:rPr>
          <w:rFonts w:asciiTheme="minorHAnsi" w:hAnsiTheme="minorHAnsi"/>
        </w:rPr>
      </w:pPr>
      <w:r w:rsidRPr="00D5604F">
        <w:rPr>
          <w:rFonts w:asciiTheme="minorHAnsi" w:hAnsiTheme="minorHAnsi"/>
        </w:rPr>
        <w:lastRenderedPageBreak/>
        <w:t>(F)</w:t>
      </w:r>
      <w:r w:rsidRPr="00D5604F">
        <w:tab/>
      </w:r>
      <w:r w:rsidRPr="00D5604F">
        <w:tab/>
      </w:r>
      <w:r w:rsidRPr="00D5604F">
        <w:tab/>
      </w:r>
      <w:r w:rsidRPr="00D5604F">
        <w:rPr>
          <w:rFonts w:asciiTheme="minorHAnsi" w:hAnsiTheme="minorHAnsi"/>
        </w:rPr>
        <w:t xml:space="preserve">the Americans </w:t>
      </w:r>
      <w:r w:rsidR="471954DC" w:rsidRPr="00D5604F">
        <w:rPr>
          <w:rFonts w:asciiTheme="minorHAnsi" w:hAnsiTheme="minorHAnsi"/>
        </w:rPr>
        <w:t>with</w:t>
      </w:r>
      <w:r w:rsidRPr="00D5604F">
        <w:rPr>
          <w:rFonts w:asciiTheme="minorHAnsi" w:hAnsiTheme="minorHAnsi"/>
        </w:rPr>
        <w:t xml:space="preserve"> Disabilities Act of 1990, as amended (P.L. 101-336), which guarantees equal opportunity for individuals with disabilities.</w:t>
      </w:r>
    </w:p>
    <w:p w14:paraId="65B9F699" w14:textId="77777777" w:rsidR="00C85EF3" w:rsidRPr="00D5604F" w:rsidRDefault="00C85EF3" w:rsidP="00664503">
      <w:pPr>
        <w:numPr>
          <w:ilvl w:val="0"/>
          <w:numId w:val="9"/>
        </w:numPr>
        <w:tabs>
          <w:tab w:val="left" w:pos="-278"/>
          <w:tab w:val="left" w:pos="0"/>
          <w:tab w:val="left" w:pos="720"/>
          <w:tab w:val="left" w:pos="2160"/>
        </w:tabs>
        <w:spacing w:after="480" w:line="220" w:lineRule="atLeast"/>
        <w:rPr>
          <w:rFonts w:asciiTheme="minorHAnsi" w:hAnsiTheme="minorHAnsi"/>
          <w:b/>
        </w:rPr>
      </w:pPr>
      <w:r w:rsidRPr="00D5604F">
        <w:rPr>
          <w:rFonts w:asciiTheme="minorHAnsi" w:hAnsiTheme="minorHAnsi"/>
        </w:rPr>
        <w:t>Will comply with Executive Order 11246, “Equal Employment Opportunity,” dated September 24, 1965, as amended by Executive Order 11375, dated October 13, 1967, and as supplemented by the regulations at 41 CFR Part 60.</w:t>
      </w:r>
    </w:p>
    <w:p w14:paraId="7D31D047" w14:textId="77777777" w:rsidR="00C85EF3" w:rsidRPr="00D5604F" w:rsidRDefault="00C85EF3" w:rsidP="00664503">
      <w:pPr>
        <w:numPr>
          <w:ilvl w:val="0"/>
          <w:numId w:val="9"/>
        </w:numPr>
        <w:tabs>
          <w:tab w:val="left" w:pos="-278"/>
          <w:tab w:val="left" w:pos="0"/>
          <w:tab w:val="left" w:pos="720"/>
          <w:tab w:val="left" w:pos="2160"/>
        </w:tabs>
        <w:spacing w:after="480" w:line="220" w:lineRule="atLeast"/>
        <w:rPr>
          <w:rFonts w:asciiTheme="minorHAnsi" w:hAnsiTheme="minorHAnsi"/>
          <w:b/>
        </w:rPr>
      </w:pPr>
      <w:r w:rsidRPr="00D5604F">
        <w:rPr>
          <w:rFonts w:asciiTheme="minorHAnsi" w:hAnsiTheme="minorHAnsi"/>
        </w:rPr>
        <w:t>Will comply with the provisions of the Drug-Free Workplace Act of 1988, as implemented at 34 CFR Part 85, Subpart F, for grantees, as defined at 34 CFR Part 85, Sections 85.605 and 85.610.</w:t>
      </w:r>
    </w:p>
    <w:p w14:paraId="37FDCB81" w14:textId="77777777" w:rsidR="00C85EF3" w:rsidRPr="00D5604F" w:rsidRDefault="00C85EF3" w:rsidP="00664503">
      <w:pPr>
        <w:numPr>
          <w:ilvl w:val="0"/>
          <w:numId w:val="9"/>
        </w:numPr>
        <w:tabs>
          <w:tab w:val="left" w:pos="-278"/>
          <w:tab w:val="left" w:pos="0"/>
          <w:tab w:val="left" w:pos="720"/>
          <w:tab w:val="left" w:pos="2160"/>
        </w:tabs>
        <w:spacing w:after="480" w:line="220" w:lineRule="atLeast"/>
        <w:rPr>
          <w:rFonts w:asciiTheme="minorHAnsi" w:hAnsiTheme="minorHAnsi"/>
          <w:b/>
        </w:rPr>
      </w:pPr>
      <w:r w:rsidRPr="00D5604F">
        <w:rPr>
          <w:rFonts w:asciiTheme="minorHAnsi" w:hAnsiTheme="minorHAnsi"/>
        </w:rPr>
        <w:t>Will comply with the provisions of the Drug Free Schools and Communities Act Amendments of 1989, as implemented at 34 CFR Part 86, Subparts A-E (institutions of higher education only).</w:t>
      </w:r>
    </w:p>
    <w:p w14:paraId="300ADEC0" w14:textId="3BC57BB3" w:rsidR="435D5ED4" w:rsidRPr="00D5604F" w:rsidRDefault="00C85EF3" w:rsidP="00664503">
      <w:pPr>
        <w:pStyle w:val="ListParagraph"/>
        <w:numPr>
          <w:ilvl w:val="0"/>
          <w:numId w:val="1"/>
        </w:numPr>
        <w:tabs>
          <w:tab w:val="left" w:pos="720"/>
          <w:tab w:val="left" w:pos="2160"/>
        </w:tabs>
        <w:spacing w:after="480" w:line="220" w:lineRule="atLeast"/>
        <w:rPr>
          <w:rFonts w:asciiTheme="minorHAnsi" w:hAnsiTheme="minorHAnsi"/>
        </w:rPr>
      </w:pPr>
      <w:r w:rsidRPr="00D5604F">
        <w:rPr>
          <w:rFonts w:asciiTheme="minorHAnsi" w:hAnsiTheme="minorHAnsi"/>
        </w:rPr>
        <w:t>Will comply with</w:t>
      </w:r>
      <w:r w:rsidR="061DCE4B" w:rsidRPr="00D5604F">
        <w:rPr>
          <w:rFonts w:asciiTheme="minorHAnsi" w:hAnsiTheme="minorHAnsi"/>
        </w:rPr>
        <w:t xml:space="preserve"> all applicable facilities regulations pursuant to N.J.A.C. 6A:13A and N.J.A.C. 6A:</w:t>
      </w:r>
      <w:r w:rsidR="2354BF74" w:rsidRPr="00D5604F">
        <w:rPr>
          <w:rFonts w:asciiTheme="minorHAnsi" w:hAnsiTheme="minorHAnsi"/>
        </w:rPr>
        <w:t>26.</w:t>
      </w:r>
    </w:p>
    <w:p w14:paraId="4DC65AD8" w14:textId="348BABCF" w:rsidR="00C85EF3" w:rsidRPr="00D5604F" w:rsidRDefault="00C85EF3" w:rsidP="00664503">
      <w:pPr>
        <w:numPr>
          <w:ilvl w:val="0"/>
          <w:numId w:val="9"/>
        </w:numPr>
        <w:tabs>
          <w:tab w:val="left" w:pos="720"/>
          <w:tab w:val="left" w:pos="2160"/>
        </w:tabs>
        <w:spacing w:after="480" w:line="220" w:lineRule="atLeast"/>
        <w:rPr>
          <w:rFonts w:asciiTheme="minorHAnsi" w:hAnsiTheme="minorHAnsi"/>
          <w:b/>
          <w:bCs/>
        </w:rPr>
      </w:pPr>
      <w:r w:rsidRPr="00D5604F">
        <w:rPr>
          <w:rFonts w:asciiTheme="minorHAnsi" w:hAnsiTheme="minorHAnsi"/>
        </w:rPr>
        <w:t>Will comply with the provisions of fu</w:t>
      </w:r>
      <w:r w:rsidR="44A4BD9D" w:rsidRPr="00D5604F">
        <w:rPr>
          <w:rFonts w:asciiTheme="minorHAnsi" w:hAnsiTheme="minorHAnsi"/>
        </w:rPr>
        <w:t>l</w:t>
      </w:r>
      <w:r w:rsidRPr="00D5604F">
        <w:rPr>
          <w:rFonts w:asciiTheme="minorHAnsi" w:hAnsiTheme="minorHAnsi"/>
        </w:rPr>
        <w:t>l</w:t>
      </w:r>
      <w:r w:rsidR="4D6ED5F0" w:rsidRPr="00D5604F">
        <w:rPr>
          <w:rFonts w:asciiTheme="minorHAnsi" w:hAnsiTheme="minorHAnsi"/>
        </w:rPr>
        <w:t>-</w:t>
      </w:r>
      <w:r w:rsidRPr="00D5604F">
        <w:rPr>
          <w:rFonts w:asciiTheme="minorHAnsi" w:hAnsiTheme="minorHAnsi"/>
        </w:rPr>
        <w:t>day general education and full</w:t>
      </w:r>
      <w:r w:rsidR="7D8F906A" w:rsidRPr="00D5604F">
        <w:rPr>
          <w:rFonts w:asciiTheme="minorHAnsi" w:hAnsiTheme="minorHAnsi"/>
        </w:rPr>
        <w:t>-</w:t>
      </w:r>
      <w:r w:rsidRPr="00D5604F">
        <w:rPr>
          <w:rFonts w:asciiTheme="minorHAnsi" w:hAnsiTheme="minorHAnsi"/>
        </w:rPr>
        <w:t>day self-contained classrooms.</w:t>
      </w:r>
    </w:p>
    <w:p w14:paraId="7D4AA92B" w14:textId="7117AEF8" w:rsidR="00C85EF3" w:rsidRPr="00D5604F" w:rsidRDefault="00C85EF3" w:rsidP="0092090D">
      <w:pPr>
        <w:shd w:val="clear" w:color="auto" w:fill="D9D9D9" w:themeFill="background1" w:themeFillShade="D9"/>
        <w:tabs>
          <w:tab w:val="left" w:pos="-278"/>
          <w:tab w:val="left" w:pos="0"/>
          <w:tab w:val="left" w:pos="360"/>
          <w:tab w:val="left" w:pos="720"/>
          <w:tab w:val="left" w:pos="2160"/>
          <w:tab w:val="left" w:pos="2880"/>
          <w:tab w:val="left" w:pos="3600"/>
          <w:tab w:val="left" w:pos="4320"/>
          <w:tab w:val="left" w:pos="6480"/>
        </w:tabs>
        <w:spacing w:after="720" w:line="220" w:lineRule="atLeast"/>
        <w:rPr>
          <w:rFonts w:asciiTheme="minorHAnsi" w:hAnsiTheme="minorHAnsi"/>
        </w:rPr>
      </w:pPr>
      <w:r w:rsidRPr="00D5604F">
        <w:rPr>
          <w:rFonts w:asciiTheme="minorHAnsi" w:hAnsiTheme="minorHAnsi"/>
        </w:rPr>
        <w:t>Applicant Agency:</w:t>
      </w:r>
    </w:p>
    <w:p w14:paraId="67C28147" w14:textId="0CAB5464" w:rsidR="00C85EF3" w:rsidRPr="00D5604F" w:rsidRDefault="00C85EF3" w:rsidP="0092090D">
      <w:pPr>
        <w:shd w:val="clear" w:color="auto" w:fill="D9D9D9" w:themeFill="background1" w:themeFillShade="D9"/>
        <w:tabs>
          <w:tab w:val="left" w:pos="-278"/>
          <w:tab w:val="left" w:pos="0"/>
          <w:tab w:val="left" w:pos="360"/>
          <w:tab w:val="left" w:pos="720"/>
          <w:tab w:val="left" w:pos="2160"/>
          <w:tab w:val="left" w:pos="2880"/>
          <w:tab w:val="left" w:pos="3600"/>
          <w:tab w:val="left" w:pos="4320"/>
          <w:tab w:val="left" w:pos="6480"/>
        </w:tabs>
        <w:spacing w:after="720" w:line="220" w:lineRule="atLeast"/>
        <w:rPr>
          <w:rFonts w:asciiTheme="minorHAnsi" w:hAnsiTheme="minorHAnsi"/>
        </w:rPr>
      </w:pPr>
      <w:r w:rsidRPr="00D5604F">
        <w:rPr>
          <w:rFonts w:asciiTheme="minorHAnsi" w:hAnsiTheme="minorHAnsi"/>
        </w:rPr>
        <w:t>Signature of Chief School Administrator:</w:t>
      </w:r>
    </w:p>
    <w:p w14:paraId="13A46A0B" w14:textId="77777777" w:rsidR="0092090D" w:rsidRPr="00D5604F" w:rsidRDefault="00C85EF3" w:rsidP="0092090D">
      <w:pPr>
        <w:shd w:val="clear" w:color="auto" w:fill="D9D9D9" w:themeFill="background1" w:themeFillShade="D9"/>
        <w:tabs>
          <w:tab w:val="left" w:pos="-278"/>
          <w:tab w:val="left" w:pos="0"/>
          <w:tab w:val="left" w:pos="360"/>
          <w:tab w:val="left" w:pos="720"/>
          <w:tab w:val="left" w:pos="2160"/>
          <w:tab w:val="left" w:pos="2880"/>
          <w:tab w:val="left" w:pos="3600"/>
          <w:tab w:val="left" w:pos="4320"/>
          <w:tab w:val="left" w:pos="6480"/>
        </w:tabs>
        <w:spacing w:after="720" w:line="220" w:lineRule="atLeast"/>
        <w:rPr>
          <w:rFonts w:asciiTheme="minorHAnsi" w:hAnsiTheme="minorHAnsi"/>
          <w:iCs/>
        </w:rPr>
      </w:pPr>
      <w:r w:rsidRPr="00D5604F">
        <w:rPr>
          <w:rFonts w:asciiTheme="minorHAnsi" w:hAnsiTheme="minorHAnsi"/>
        </w:rPr>
        <w:t>Signature of School Business Administrator:</w:t>
      </w:r>
      <w:r w:rsidRPr="00D5604F">
        <w:rPr>
          <w:rFonts w:asciiTheme="minorHAnsi" w:hAnsiTheme="minorHAnsi"/>
          <w:iCs/>
        </w:rPr>
        <w:t xml:space="preserve"> </w:t>
      </w:r>
    </w:p>
    <w:p w14:paraId="468E1B21" w14:textId="6B3CB97A" w:rsidR="0092090D" w:rsidRPr="00D5604F" w:rsidRDefault="6FE21D30" w:rsidP="00804835">
      <w:pPr>
        <w:shd w:val="clear" w:color="auto" w:fill="D9D9D9" w:themeFill="background1" w:themeFillShade="D9"/>
        <w:tabs>
          <w:tab w:val="left" w:pos="360"/>
          <w:tab w:val="left" w:pos="720"/>
          <w:tab w:val="left" w:pos="2160"/>
          <w:tab w:val="left" w:pos="2880"/>
          <w:tab w:val="left" w:pos="3600"/>
          <w:tab w:val="left" w:pos="4320"/>
          <w:tab w:val="left" w:pos="6480"/>
        </w:tabs>
        <w:spacing w:after="0" w:line="220" w:lineRule="atLeast"/>
        <w:rPr>
          <w:rFonts w:asciiTheme="majorHAnsi" w:eastAsiaTheme="majorEastAsia" w:hAnsiTheme="majorHAnsi" w:cstheme="majorBidi"/>
          <w:color w:val="0F4761" w:themeColor="accent1" w:themeShade="BF"/>
          <w:sz w:val="32"/>
          <w:szCs w:val="32"/>
        </w:rPr>
      </w:pPr>
      <w:r w:rsidRPr="00D5604F">
        <w:rPr>
          <w:rFonts w:asciiTheme="minorHAnsi" w:hAnsiTheme="minorHAnsi"/>
          <w:shd w:val="clear" w:color="auto" w:fill="D9D9D9" w:themeFill="background1" w:themeFillShade="D9"/>
        </w:rPr>
        <w:t>Date:</w:t>
      </w:r>
      <w:r w:rsidR="0092090D" w:rsidRPr="00D5604F">
        <w:br w:type="page"/>
      </w:r>
    </w:p>
    <w:p w14:paraId="103685E3" w14:textId="2605C61D" w:rsidR="00AB5CF0" w:rsidRPr="00D5604F" w:rsidRDefault="0D8C416D" w:rsidP="0092090D">
      <w:pPr>
        <w:pStyle w:val="Heading2"/>
        <w:spacing w:before="100" w:beforeAutospacing="1" w:after="480" w:line="240" w:lineRule="auto"/>
      </w:pPr>
      <w:r w:rsidRPr="00D5604F">
        <w:lastRenderedPageBreak/>
        <w:t>Resources</w:t>
      </w:r>
    </w:p>
    <w:p w14:paraId="234E226F" w14:textId="3DE9B513" w:rsidR="00BC4587" w:rsidRPr="00D5604F" w:rsidRDefault="00BC4587" w:rsidP="00C85EF3">
      <w:pPr>
        <w:spacing w:after="240" w:line="240" w:lineRule="auto"/>
        <w:rPr>
          <w:rFonts w:asciiTheme="minorHAnsi" w:hAnsiTheme="minorHAnsi"/>
        </w:rPr>
      </w:pPr>
      <w:hyperlink r:id="rId26" w:history="1">
        <w:r w:rsidRPr="00D5604F">
          <w:rPr>
            <w:rStyle w:val="Hyperlink"/>
            <w:rFonts w:asciiTheme="minorHAnsi" w:hAnsiTheme="minorHAnsi"/>
          </w:rPr>
          <w:t xml:space="preserve">N.J.A.C. 6A:13A, Elements of High-Quality Preschool Programs Preschool Code (PDF) </w:t>
        </w:r>
      </w:hyperlink>
    </w:p>
    <w:p w14:paraId="01DBC519" w14:textId="08EA65C0" w:rsidR="00E6446D" w:rsidRPr="00D5604F" w:rsidRDefault="006A5CD9" w:rsidP="00C85EF3">
      <w:pPr>
        <w:spacing w:after="240" w:line="240" w:lineRule="auto"/>
        <w:rPr>
          <w:rFonts w:asciiTheme="minorHAnsi" w:hAnsiTheme="minorHAnsi"/>
        </w:rPr>
      </w:pPr>
      <w:hyperlink r:id="rId27" w:history="1">
        <w:r w:rsidRPr="00D5604F">
          <w:rPr>
            <w:rStyle w:val="Hyperlink"/>
            <w:rFonts w:asciiTheme="minorHAnsi" w:hAnsiTheme="minorHAnsi"/>
          </w:rPr>
          <w:t>New Jersey P</w:t>
        </w:r>
        <w:r w:rsidR="00E6446D" w:rsidRPr="00D5604F">
          <w:rPr>
            <w:rStyle w:val="Hyperlink"/>
            <w:rFonts w:asciiTheme="minorHAnsi" w:hAnsiTheme="minorHAnsi"/>
          </w:rPr>
          <w:t>reschool</w:t>
        </w:r>
        <w:r w:rsidRPr="00D5604F">
          <w:rPr>
            <w:rStyle w:val="Hyperlink"/>
            <w:rFonts w:asciiTheme="minorHAnsi" w:hAnsiTheme="minorHAnsi"/>
          </w:rPr>
          <w:t xml:space="preserve"> </w:t>
        </w:r>
        <w:r w:rsidR="00E6446D" w:rsidRPr="00D5604F">
          <w:rPr>
            <w:rStyle w:val="Hyperlink"/>
            <w:rFonts w:asciiTheme="minorHAnsi" w:hAnsiTheme="minorHAnsi"/>
          </w:rPr>
          <w:t>Teaching</w:t>
        </w:r>
        <w:r w:rsidRPr="00D5604F">
          <w:rPr>
            <w:rStyle w:val="Hyperlink"/>
            <w:rFonts w:asciiTheme="minorHAnsi" w:hAnsiTheme="minorHAnsi"/>
          </w:rPr>
          <w:t xml:space="preserve"> </w:t>
        </w:r>
        <w:r w:rsidR="00E6446D" w:rsidRPr="00D5604F">
          <w:rPr>
            <w:rStyle w:val="Hyperlink"/>
            <w:rFonts w:asciiTheme="minorHAnsi" w:hAnsiTheme="minorHAnsi"/>
          </w:rPr>
          <w:t>and</w:t>
        </w:r>
        <w:r w:rsidRPr="00D5604F">
          <w:rPr>
            <w:rStyle w:val="Hyperlink"/>
            <w:rFonts w:asciiTheme="minorHAnsi" w:hAnsiTheme="minorHAnsi"/>
          </w:rPr>
          <w:t xml:space="preserve"> </w:t>
        </w:r>
        <w:r w:rsidR="00E6446D" w:rsidRPr="00D5604F">
          <w:rPr>
            <w:rStyle w:val="Hyperlink"/>
            <w:rFonts w:asciiTheme="minorHAnsi" w:hAnsiTheme="minorHAnsi"/>
          </w:rPr>
          <w:t>Learning</w:t>
        </w:r>
        <w:r w:rsidRPr="00D5604F">
          <w:rPr>
            <w:rStyle w:val="Hyperlink"/>
            <w:rFonts w:asciiTheme="minorHAnsi" w:hAnsiTheme="minorHAnsi"/>
          </w:rPr>
          <w:t xml:space="preserve"> </w:t>
        </w:r>
        <w:r w:rsidR="00E6446D" w:rsidRPr="00D5604F">
          <w:rPr>
            <w:rStyle w:val="Hyperlink"/>
            <w:rFonts w:asciiTheme="minorHAnsi" w:hAnsiTheme="minorHAnsi"/>
          </w:rPr>
          <w:t>Standards</w:t>
        </w:r>
        <w:r w:rsidRPr="00D5604F">
          <w:rPr>
            <w:rStyle w:val="Hyperlink"/>
            <w:rFonts w:asciiTheme="minorHAnsi" w:hAnsiTheme="minorHAnsi"/>
          </w:rPr>
          <w:t xml:space="preserve"> (PDF)</w:t>
        </w:r>
      </w:hyperlink>
    </w:p>
    <w:p w14:paraId="669FA576" w14:textId="3E08E7B0" w:rsidR="00C85EF3" w:rsidRPr="00D5604F" w:rsidRDefault="00C85EF3" w:rsidP="00C85EF3">
      <w:pPr>
        <w:spacing w:after="240" w:line="240" w:lineRule="auto"/>
        <w:rPr>
          <w:rStyle w:val="Hyperlink"/>
          <w:rFonts w:asciiTheme="minorHAnsi" w:hAnsiTheme="minorHAnsi"/>
          <w:color w:val="156082" w:themeColor="accent1"/>
        </w:rPr>
      </w:pPr>
      <w:r w:rsidRPr="00D5604F">
        <w:rPr>
          <w:rFonts w:asciiTheme="minorHAnsi" w:hAnsiTheme="minorHAnsi"/>
        </w:rPr>
        <w:fldChar w:fldCharType="begin"/>
      </w:r>
      <w:r w:rsidRPr="00D5604F">
        <w:rPr>
          <w:rFonts w:asciiTheme="minorHAnsi" w:hAnsiTheme="minorHAnsi"/>
        </w:rPr>
        <w:instrText xml:space="preserve"> HYPERLINK "https://www.nj.gov/education/earlychildhood/preschool/docs/PSImplementationGuidelines.pdf" </w:instrText>
      </w:r>
      <w:r w:rsidRPr="00D5604F">
        <w:rPr>
          <w:rFonts w:asciiTheme="minorHAnsi" w:hAnsiTheme="minorHAnsi"/>
        </w:rPr>
      </w:r>
      <w:r w:rsidRPr="00D5604F">
        <w:rPr>
          <w:rFonts w:asciiTheme="minorHAnsi" w:hAnsiTheme="minorHAnsi"/>
        </w:rPr>
        <w:fldChar w:fldCharType="separate"/>
      </w:r>
      <w:r w:rsidRPr="00D5604F">
        <w:rPr>
          <w:rStyle w:val="Hyperlink"/>
          <w:rFonts w:asciiTheme="minorHAnsi" w:hAnsiTheme="minorHAnsi"/>
        </w:rPr>
        <w:t xml:space="preserve">Preschool </w:t>
      </w:r>
      <w:r w:rsidR="008D70E9" w:rsidRPr="00D5604F">
        <w:rPr>
          <w:rStyle w:val="Hyperlink"/>
          <w:rFonts w:asciiTheme="minorHAnsi" w:hAnsiTheme="minorHAnsi"/>
        </w:rPr>
        <w:t xml:space="preserve">Program Implementation </w:t>
      </w:r>
      <w:r w:rsidRPr="00D5604F">
        <w:rPr>
          <w:rStyle w:val="Hyperlink"/>
          <w:rFonts w:asciiTheme="minorHAnsi" w:hAnsiTheme="minorHAnsi"/>
        </w:rPr>
        <w:t>Guidelines (PDF)</w:t>
      </w:r>
    </w:p>
    <w:p w14:paraId="3E34B402" w14:textId="0D2DE354" w:rsidR="00E31F83" w:rsidRPr="00D5604F" w:rsidRDefault="00C85EF3" w:rsidP="00C85EF3">
      <w:pPr>
        <w:spacing w:after="240" w:line="240" w:lineRule="auto"/>
        <w:rPr>
          <w:rFonts w:asciiTheme="minorHAnsi" w:hAnsiTheme="minorHAnsi"/>
        </w:rPr>
      </w:pPr>
      <w:r w:rsidRPr="00D5604F">
        <w:rPr>
          <w:rFonts w:asciiTheme="minorHAnsi" w:hAnsiTheme="minorHAnsi"/>
        </w:rPr>
        <w:fldChar w:fldCharType="end"/>
      </w:r>
      <w:r w:rsidR="00E31F83" w:rsidRPr="00D5604F">
        <w:rPr>
          <w:rFonts w:asciiTheme="minorHAnsi" w:hAnsiTheme="minorHAnsi"/>
        </w:rPr>
        <w:t xml:space="preserve"> </w:t>
      </w:r>
      <w:hyperlink r:id="rId28" w:history="1">
        <w:r w:rsidR="00E31F83" w:rsidRPr="00D5604F">
          <w:rPr>
            <w:rStyle w:val="Hyperlink"/>
            <w:rFonts w:asciiTheme="minorHAnsi" w:hAnsiTheme="minorHAnsi"/>
          </w:rPr>
          <w:t xml:space="preserve">Preschool </w:t>
        </w:r>
        <w:r w:rsidR="00EA2368" w:rsidRPr="00D5604F">
          <w:rPr>
            <w:rStyle w:val="Hyperlink"/>
            <w:rFonts w:asciiTheme="minorHAnsi" w:hAnsiTheme="minorHAnsi"/>
          </w:rPr>
          <w:t xml:space="preserve">Classroom </w:t>
        </w:r>
        <w:r w:rsidR="00E31F83" w:rsidRPr="00D5604F">
          <w:rPr>
            <w:rStyle w:val="Hyperlink"/>
            <w:rFonts w:asciiTheme="minorHAnsi" w:hAnsiTheme="minorHAnsi"/>
          </w:rPr>
          <w:t xml:space="preserve">Teaching Guidelines </w:t>
        </w:r>
        <w:r w:rsidR="00EA2368" w:rsidRPr="00D5604F">
          <w:rPr>
            <w:rStyle w:val="Hyperlink"/>
            <w:rFonts w:asciiTheme="minorHAnsi" w:hAnsiTheme="minorHAnsi"/>
          </w:rPr>
          <w:t>(PDF)</w:t>
        </w:r>
      </w:hyperlink>
    </w:p>
    <w:p w14:paraId="488EA638" w14:textId="77777777" w:rsidR="0004436A" w:rsidRPr="00D5604F" w:rsidRDefault="0004436A" w:rsidP="00C85EF3">
      <w:pPr>
        <w:spacing w:before="240" w:after="240" w:line="240" w:lineRule="auto"/>
        <w:rPr>
          <w:rFonts w:asciiTheme="minorHAnsi" w:hAnsiTheme="minorHAnsi"/>
        </w:rPr>
      </w:pPr>
      <w:hyperlink r:id="rId29" w:history="1">
        <w:r w:rsidRPr="00D5604F">
          <w:rPr>
            <w:rStyle w:val="Hyperlink"/>
            <w:rFonts w:asciiTheme="minorHAnsi" w:hAnsiTheme="minorHAnsi"/>
          </w:rPr>
          <w:t>2025-2026 Child Care Contract</w:t>
        </w:r>
      </w:hyperlink>
      <w:r w:rsidRPr="00D5604F">
        <w:rPr>
          <w:rFonts w:asciiTheme="minorHAnsi" w:hAnsiTheme="minorHAnsi"/>
        </w:rPr>
        <w:t xml:space="preserve"> </w:t>
      </w:r>
    </w:p>
    <w:p w14:paraId="29609876" w14:textId="0E75641F" w:rsidR="00141597" w:rsidRPr="00D5604F" w:rsidRDefault="00141597" w:rsidP="00C85EF3">
      <w:pPr>
        <w:spacing w:before="240" w:after="240" w:line="240" w:lineRule="auto"/>
        <w:rPr>
          <w:rFonts w:asciiTheme="minorHAnsi" w:hAnsiTheme="minorHAnsi"/>
        </w:rPr>
      </w:pPr>
      <w:hyperlink r:id="rId30" w:history="1">
        <w:r w:rsidRPr="00D5604F">
          <w:rPr>
            <w:rStyle w:val="Hyperlink"/>
            <w:rFonts w:asciiTheme="minorHAnsi" w:hAnsiTheme="minorHAnsi"/>
          </w:rPr>
          <w:t>2025-2026 Head Start Contract</w:t>
        </w:r>
      </w:hyperlink>
      <w:r w:rsidRPr="00D5604F">
        <w:rPr>
          <w:rFonts w:asciiTheme="minorHAnsi" w:hAnsiTheme="minorHAnsi"/>
        </w:rPr>
        <w:t xml:space="preserve"> </w:t>
      </w:r>
    </w:p>
    <w:p w14:paraId="7E09DEAA" w14:textId="7AFBCFD2" w:rsidR="00C85EF3" w:rsidRPr="00D5604F" w:rsidRDefault="00C85EF3" w:rsidP="00C85EF3">
      <w:pPr>
        <w:spacing w:before="240" w:after="240" w:line="240" w:lineRule="auto"/>
        <w:rPr>
          <w:rFonts w:asciiTheme="minorHAnsi" w:hAnsiTheme="minorHAnsi"/>
          <w:color w:val="156082" w:themeColor="accent1"/>
        </w:rPr>
      </w:pPr>
      <w:hyperlink r:id="rId31">
        <w:r w:rsidRPr="00D5604F">
          <w:rPr>
            <w:rStyle w:val="Hyperlink"/>
            <w:rFonts w:asciiTheme="minorHAnsi" w:hAnsiTheme="minorHAnsi"/>
            <w:color w:val="156082" w:themeColor="accent1"/>
          </w:rPr>
          <w:t>Licensed Child Care Locator</w:t>
        </w:r>
      </w:hyperlink>
    </w:p>
    <w:p w14:paraId="5BB028A7" w14:textId="77777777" w:rsidR="00C85EF3" w:rsidRPr="00D5604F" w:rsidRDefault="00C85EF3" w:rsidP="00C85EF3">
      <w:pPr>
        <w:spacing w:after="240" w:line="240" w:lineRule="auto"/>
        <w:rPr>
          <w:rStyle w:val="Hyperlink"/>
          <w:rFonts w:asciiTheme="minorHAnsi" w:eastAsiaTheme="minorEastAsia" w:hAnsiTheme="minorHAnsi" w:cstheme="minorBidi"/>
          <w:color w:val="156082" w:themeColor="accent1"/>
        </w:rPr>
      </w:pPr>
      <w:hyperlink r:id="rId32">
        <w:r w:rsidRPr="00D5604F">
          <w:rPr>
            <w:rStyle w:val="Hyperlink"/>
            <w:rFonts w:asciiTheme="minorHAnsi" w:eastAsiaTheme="minorEastAsia" w:hAnsiTheme="minorHAnsi" w:cstheme="minorBidi"/>
            <w:color w:val="156082" w:themeColor="accent1"/>
          </w:rPr>
          <w:t>Grow NJ Kids Website</w:t>
        </w:r>
      </w:hyperlink>
      <w:r w:rsidRPr="00D5604F">
        <w:rPr>
          <w:rStyle w:val="Hyperlink"/>
          <w:rFonts w:asciiTheme="minorHAnsi" w:eastAsiaTheme="minorEastAsia" w:hAnsiTheme="minorHAnsi" w:cstheme="minorBidi"/>
          <w:color w:val="156082" w:themeColor="accent1"/>
        </w:rPr>
        <w:t xml:space="preserve"> </w:t>
      </w:r>
    </w:p>
    <w:p w14:paraId="19658BA2" w14:textId="7CC4EE48" w:rsidR="00D246C1" w:rsidRPr="00D5604F" w:rsidRDefault="00D246C1" w:rsidP="00C85EF3">
      <w:pPr>
        <w:spacing w:after="240" w:line="240" w:lineRule="auto"/>
        <w:rPr>
          <w:rStyle w:val="Hyperlink"/>
          <w:rFonts w:asciiTheme="minorHAnsi" w:eastAsiaTheme="minorEastAsia" w:hAnsiTheme="minorHAnsi" w:cstheme="minorBidi"/>
          <w:color w:val="156082" w:themeColor="accent1"/>
        </w:rPr>
      </w:pPr>
      <w:hyperlink r:id="rId33" w:history="1">
        <w:r w:rsidRPr="00D5604F">
          <w:rPr>
            <w:rStyle w:val="Hyperlink"/>
            <w:rFonts w:asciiTheme="minorHAnsi" w:eastAsiaTheme="minorEastAsia" w:hAnsiTheme="minorHAnsi" w:cstheme="minorBidi"/>
          </w:rPr>
          <w:t xml:space="preserve">National Center Pyramid Model Innovations (NCPMI) </w:t>
        </w:r>
      </w:hyperlink>
    </w:p>
    <w:p w14:paraId="2652CA5A" w14:textId="772FA6EA" w:rsidR="006256B8" w:rsidRPr="00D5604F" w:rsidRDefault="00C85EF3" w:rsidP="00664503">
      <w:pPr>
        <w:spacing w:after="0" w:line="480" w:lineRule="auto"/>
        <w:rPr>
          <w:rFonts w:asciiTheme="minorHAnsi" w:hAnsiTheme="minorHAnsi"/>
        </w:rPr>
      </w:pPr>
      <w:hyperlink r:id="rId34">
        <w:r w:rsidRPr="00D5604F">
          <w:rPr>
            <w:rStyle w:val="Hyperlink"/>
            <w:rFonts w:asciiTheme="minorHAnsi" w:hAnsiTheme="minorHAnsi"/>
            <w:color w:val="156082" w:themeColor="accent1"/>
          </w:rPr>
          <w:t>Planning for Preschool: Virtual Presentation by West Orange Public Schools</w:t>
        </w:r>
      </w:hyperlink>
    </w:p>
    <w:p w14:paraId="387C34FC" w14:textId="7A2359BD" w:rsidR="006256B8" w:rsidRPr="00D5604F" w:rsidRDefault="00717684" w:rsidP="00664503">
      <w:pPr>
        <w:spacing w:after="0" w:line="480" w:lineRule="auto"/>
        <w:rPr>
          <w:rFonts w:asciiTheme="minorHAnsi" w:hAnsiTheme="minorHAnsi"/>
        </w:rPr>
      </w:pPr>
      <w:hyperlink r:id="rId35" w:history="1">
        <w:r w:rsidRPr="00D5604F">
          <w:rPr>
            <w:rStyle w:val="Hyperlink"/>
            <w:rFonts w:asciiTheme="minorHAnsi" w:hAnsiTheme="minorHAnsi"/>
          </w:rPr>
          <w:t xml:space="preserve">New Jersey Home Language Survey (PDF) </w:t>
        </w:r>
      </w:hyperlink>
    </w:p>
    <w:p w14:paraId="7798F2E1" w14:textId="393695E1" w:rsidR="00294F8D" w:rsidRPr="00D5604F" w:rsidRDefault="00435A1C" w:rsidP="00664503">
      <w:pPr>
        <w:spacing w:after="0" w:line="480" w:lineRule="auto"/>
        <w:rPr>
          <w:rFonts w:asciiTheme="minorHAnsi" w:hAnsiTheme="minorHAnsi"/>
        </w:rPr>
      </w:pPr>
      <w:hyperlink r:id="rId36" w:history="1">
        <w:r w:rsidRPr="00D5604F">
          <w:rPr>
            <w:rStyle w:val="Hyperlink"/>
            <w:rFonts w:asciiTheme="minorHAnsi" w:hAnsiTheme="minorHAnsi"/>
          </w:rPr>
          <w:t xml:space="preserve">Policy Statement on Inclusion (2015) (PDF) </w:t>
        </w:r>
      </w:hyperlink>
    </w:p>
    <w:p w14:paraId="321E58D3" w14:textId="7E20BA11" w:rsidR="00170082" w:rsidRPr="00D5604F" w:rsidRDefault="00215F73" w:rsidP="00664503">
      <w:pPr>
        <w:spacing w:after="0" w:line="480" w:lineRule="auto"/>
        <w:rPr>
          <w:rFonts w:asciiTheme="minorHAnsi" w:hAnsiTheme="minorHAnsi"/>
        </w:rPr>
      </w:pPr>
      <w:hyperlink r:id="rId37" w:history="1">
        <w:r w:rsidRPr="00D5604F">
          <w:rPr>
            <w:rStyle w:val="Hyperlink"/>
            <w:rFonts w:asciiTheme="minorHAnsi" w:hAnsiTheme="minorHAnsi"/>
          </w:rPr>
          <w:t>Connect4Learning Individualized Education Program (IEP) - Review of the Preschool Day</w:t>
        </w:r>
      </w:hyperlink>
    </w:p>
    <w:p w14:paraId="3E5B26D7" w14:textId="488F1C81" w:rsidR="00170082" w:rsidRPr="00D5604F" w:rsidRDefault="004F7D69" w:rsidP="00664503">
      <w:pPr>
        <w:shd w:val="clear" w:color="auto" w:fill="FFFFFF"/>
        <w:spacing w:after="0" w:line="480" w:lineRule="auto"/>
        <w:rPr>
          <w:rFonts w:asciiTheme="minorHAnsi" w:eastAsia="Times New Roman" w:hAnsiTheme="minorHAnsi" w:cs="Times New Roman"/>
          <w:color w:val="212529"/>
        </w:rPr>
      </w:pPr>
      <w:hyperlink r:id="rId38" w:history="1">
        <w:r w:rsidRPr="00D5604F">
          <w:rPr>
            <w:rStyle w:val="Hyperlink"/>
            <w:rFonts w:asciiTheme="minorHAnsi" w:hAnsiTheme="minorHAnsi"/>
            <w:color w:val="0056B3"/>
          </w:rPr>
          <w:t>Creative Curriculum IEP - Review of the Preschool Day</w:t>
        </w:r>
      </w:hyperlink>
    </w:p>
    <w:p w14:paraId="3D29D907" w14:textId="3545644B" w:rsidR="00170082" w:rsidRPr="00D5604F" w:rsidRDefault="00595737" w:rsidP="00664503">
      <w:pPr>
        <w:shd w:val="clear" w:color="auto" w:fill="FFFFFF"/>
        <w:spacing w:after="0" w:line="480" w:lineRule="auto"/>
        <w:rPr>
          <w:rFonts w:asciiTheme="minorHAnsi" w:eastAsia="Times New Roman" w:hAnsiTheme="minorHAnsi" w:cs="Times New Roman"/>
          <w:color w:val="212529"/>
        </w:rPr>
      </w:pPr>
      <w:hyperlink r:id="rId39" w:history="1">
        <w:r w:rsidRPr="00D5604F">
          <w:rPr>
            <w:rStyle w:val="Hyperlink"/>
            <w:rFonts w:asciiTheme="minorHAnsi" w:hAnsiTheme="minorHAnsi"/>
            <w:color w:val="0056B3"/>
          </w:rPr>
          <w:t>HighScope IEP - Review of the Preschool Day</w:t>
        </w:r>
      </w:hyperlink>
    </w:p>
    <w:p w14:paraId="6B0C5421" w14:textId="42256C82" w:rsidR="00170082" w:rsidRPr="00D5604F" w:rsidRDefault="00C208DE" w:rsidP="00664503">
      <w:pPr>
        <w:shd w:val="clear" w:color="auto" w:fill="FFFFFF"/>
        <w:spacing w:after="0" w:line="480" w:lineRule="auto"/>
        <w:rPr>
          <w:rFonts w:asciiTheme="minorHAnsi" w:eastAsia="Times New Roman" w:hAnsiTheme="minorHAnsi" w:cs="Times New Roman"/>
          <w:color w:val="212529"/>
        </w:rPr>
      </w:pPr>
      <w:hyperlink r:id="rId40" w:history="1">
        <w:r w:rsidRPr="00D5604F">
          <w:rPr>
            <w:rStyle w:val="Hyperlink"/>
            <w:rFonts w:asciiTheme="minorHAnsi" w:hAnsiTheme="minorHAnsi"/>
            <w:color w:val="0743B1"/>
          </w:rPr>
          <w:t>Tools of the Mind IEP - Review of the Preschool Day</w:t>
        </w:r>
      </w:hyperlink>
    </w:p>
    <w:p w14:paraId="1ABCC03F" w14:textId="2CCA6187" w:rsidR="00435A1C" w:rsidRPr="00D5604F" w:rsidRDefault="00170082" w:rsidP="00664503">
      <w:pPr>
        <w:shd w:val="clear" w:color="auto" w:fill="FFFFFF"/>
        <w:spacing w:after="0" w:line="480" w:lineRule="auto"/>
      </w:pPr>
      <w:hyperlink r:id="rId41" w:history="1">
        <w:r w:rsidRPr="00D5604F">
          <w:rPr>
            <w:rStyle w:val="Hyperlink"/>
            <w:rFonts w:asciiTheme="minorHAnsi" w:hAnsiTheme="minorHAnsi"/>
            <w:color w:val="0743B1"/>
          </w:rPr>
          <w:t>Frog Street IEP-Review of The Preschool Day</w:t>
        </w:r>
      </w:hyperlink>
    </w:p>
    <w:p w14:paraId="2B5805D2" w14:textId="77777777" w:rsidR="004961ED" w:rsidRPr="00D5604F" w:rsidRDefault="00EE72F1" w:rsidP="004961ED">
      <w:pPr>
        <w:spacing w:after="160" w:line="278" w:lineRule="auto"/>
      </w:pPr>
      <w:r w:rsidRPr="00D5604F">
        <w:br w:type="page"/>
      </w:r>
    </w:p>
    <w:p w14:paraId="36D751F6" w14:textId="32F35006" w:rsidR="004961ED" w:rsidRPr="00D5604F" w:rsidRDefault="58DE8D4F" w:rsidP="72F16DB0">
      <w:pPr>
        <w:pStyle w:val="Heading2"/>
      </w:pPr>
      <w:r w:rsidRPr="00D5604F">
        <w:lastRenderedPageBreak/>
        <w:t>Appendix</w:t>
      </w:r>
      <w:r w:rsidR="1B2189A9" w:rsidRPr="00D5604F">
        <w:t xml:space="preserve">: Eligible </w:t>
      </w:r>
      <w:r w:rsidR="1B2189A9" w:rsidRPr="001A40EB">
        <w:t xml:space="preserve">Districts’ </w:t>
      </w:r>
      <w:r w:rsidR="004D539B" w:rsidRPr="001A40EB">
        <w:t xml:space="preserve">FY26 </w:t>
      </w:r>
      <w:r w:rsidR="1B2189A9" w:rsidRPr="001A40EB">
        <w:t>District Aid Percentage</w:t>
      </w:r>
      <w:r w:rsidR="1B2189A9" w:rsidRPr="00D5604F">
        <w:t xml:space="preserve"> per P.L.2025, c. </w:t>
      </w:r>
      <w:r w:rsidR="00946E9B" w:rsidRPr="00D5604F">
        <w:t>100</w:t>
      </w:r>
    </w:p>
    <w:p w14:paraId="287779DD" w14:textId="31A19E11" w:rsidR="004D539B" w:rsidRPr="00D5604F" w:rsidRDefault="004D539B" w:rsidP="004D539B">
      <w:r w:rsidRPr="00D5604F">
        <w:rPr>
          <w:rFonts w:ascii="Aptos" w:hAnsi="Aptos"/>
        </w:rPr>
        <w:t xml:space="preserve">For </w:t>
      </w:r>
      <w:r w:rsidRPr="00D5604F">
        <w:rPr>
          <w:rFonts w:ascii="Aptos" w:eastAsia="Aptos" w:hAnsi="Aptos" w:cs="Aptos"/>
        </w:rPr>
        <w:t xml:space="preserve">planning purposes, this Appendix provides </w:t>
      </w:r>
      <w:r w:rsidRPr="00D5604F">
        <w:rPr>
          <w:rFonts w:ascii="Aptos" w:hAnsi="Aptos"/>
        </w:rPr>
        <w:t xml:space="preserve">each eligible district’s </w:t>
      </w:r>
      <w:r w:rsidRPr="00D5604F">
        <w:rPr>
          <w:rFonts w:ascii="Aptos" w:eastAsia="Aptos" w:hAnsi="Aptos" w:cs="Aptos"/>
        </w:rPr>
        <w:t xml:space="preserve">FY2026 </w:t>
      </w:r>
      <w:r w:rsidRPr="00D5604F">
        <w:rPr>
          <w:rFonts w:ascii="Aptos" w:hAnsi="Aptos"/>
        </w:rPr>
        <w:t>DAP</w:t>
      </w:r>
      <w:r w:rsidRPr="00D5604F">
        <w:rPr>
          <w:rFonts w:ascii="Aptos" w:eastAsia="Aptos" w:hAnsi="Aptos" w:cs="Aptos"/>
        </w:rPr>
        <w:t xml:space="preserve">. </w:t>
      </w:r>
      <w:r w:rsidRPr="00D5604F">
        <w:rPr>
          <w:rFonts w:ascii="Aptos" w:hAnsi="Aptos"/>
        </w:rPr>
        <w:t>Applicants should note that</w:t>
      </w:r>
      <w:r w:rsidRPr="00D5604F">
        <w:rPr>
          <w:rFonts w:ascii="Aptos" w:eastAsia="Aptos" w:hAnsi="Aptos" w:cs="Aptos"/>
        </w:rPr>
        <w:t xml:space="preserve"> final awards under this NFO will be based on updated FY2027 DAPs, which are not available at the time of this publication. The Department</w:t>
      </w:r>
      <w:r w:rsidRPr="00D5604F">
        <w:rPr>
          <w:rFonts w:ascii="Aptos" w:hAnsi="Aptos"/>
        </w:rPr>
        <w:t xml:space="preserve"> does </w:t>
      </w:r>
      <w:r w:rsidRPr="00D5604F">
        <w:rPr>
          <w:rFonts w:ascii="Aptos" w:eastAsia="Aptos" w:hAnsi="Aptos" w:cs="Aptos"/>
        </w:rPr>
        <w:t>not expect significant changes between FY2026 and FY2027 DAPs.</w:t>
      </w:r>
    </w:p>
    <w:tbl>
      <w:tblPr>
        <w:tblStyle w:val="GridTable4"/>
        <w:tblW w:w="5000" w:type="pct"/>
        <w:tblLook w:val="04A0" w:firstRow="1" w:lastRow="0" w:firstColumn="1" w:lastColumn="0" w:noHBand="0" w:noVBand="1"/>
      </w:tblPr>
      <w:tblGrid>
        <w:gridCol w:w="1631"/>
        <w:gridCol w:w="708"/>
        <w:gridCol w:w="3511"/>
        <w:gridCol w:w="4940"/>
      </w:tblGrid>
      <w:tr w:rsidR="0066245F" w:rsidRPr="00D5604F" w14:paraId="752D9785" w14:textId="77777777" w:rsidTr="00261EAF">
        <w:trPr>
          <w:cnfStyle w:val="100000000000" w:firstRow="1" w:lastRow="0" w:firstColumn="0" w:lastColumn="0" w:oddVBand="0" w:evenVBand="0" w:oddHBand="0" w:evenHBand="0" w:firstRowFirstColumn="0" w:firstRowLastColumn="0" w:lastRowFirstColumn="0" w:lastRowLastColumn="0"/>
          <w:trHeight w:val="101"/>
          <w:tblHeader/>
        </w:trPr>
        <w:tc>
          <w:tcPr>
            <w:cnfStyle w:val="001000000000" w:firstRow="0" w:lastRow="0" w:firstColumn="1" w:lastColumn="0" w:oddVBand="0" w:evenVBand="0" w:oddHBand="0" w:evenHBand="0" w:firstRowFirstColumn="0" w:firstRowLastColumn="0" w:lastRowFirstColumn="0" w:lastRowLastColumn="0"/>
            <w:tcW w:w="756" w:type="pct"/>
            <w:hideMark/>
          </w:tcPr>
          <w:p w14:paraId="466177F7" w14:textId="77777777" w:rsidR="0066245F" w:rsidRPr="00D5604F" w:rsidRDefault="0066245F" w:rsidP="0066245F">
            <w:pPr>
              <w:spacing w:after="0" w:line="240" w:lineRule="auto"/>
              <w:jc w:val="center"/>
              <w:rPr>
                <w:rFonts w:ascii="Arial" w:eastAsia="Times New Roman" w:hAnsi="Arial" w:cs="Arial"/>
                <w:sz w:val="16"/>
                <w:szCs w:val="16"/>
              </w:rPr>
            </w:pPr>
            <w:r w:rsidRPr="00D5604F">
              <w:rPr>
                <w:rFonts w:ascii="Arial" w:hAnsi="Arial" w:cs="Arial"/>
                <w:sz w:val="16"/>
                <w:szCs w:val="16"/>
              </w:rPr>
              <w:t>County</w:t>
            </w:r>
          </w:p>
        </w:tc>
        <w:tc>
          <w:tcPr>
            <w:tcW w:w="328" w:type="pct"/>
            <w:hideMark/>
          </w:tcPr>
          <w:p w14:paraId="24442AB4" w14:textId="77777777" w:rsidR="0066245F" w:rsidRPr="00D5604F" w:rsidRDefault="0066245F" w:rsidP="006624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Dist</w:t>
            </w:r>
          </w:p>
        </w:tc>
        <w:tc>
          <w:tcPr>
            <w:tcW w:w="1627" w:type="pct"/>
            <w:hideMark/>
          </w:tcPr>
          <w:p w14:paraId="66270B69" w14:textId="77777777" w:rsidR="0066245F" w:rsidRPr="00D5604F" w:rsidRDefault="0066245F" w:rsidP="006624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District</w:t>
            </w:r>
          </w:p>
        </w:tc>
        <w:tc>
          <w:tcPr>
            <w:tcW w:w="2289" w:type="pct"/>
            <w:hideMark/>
          </w:tcPr>
          <w:p w14:paraId="02EDBB0D" w14:textId="77777777" w:rsidR="0066245F" w:rsidRPr="00D5604F" w:rsidRDefault="0066245F" w:rsidP="0066245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District Aid Percentage (Minimum of 40%) FY2026</w:t>
            </w:r>
          </w:p>
        </w:tc>
      </w:tr>
      <w:tr w:rsidR="0066245F" w:rsidRPr="00D5604F" w14:paraId="54F73B7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11AB331" w14:textId="122B82AF" w:rsidR="0066245F" w:rsidRPr="00D5604F" w:rsidRDefault="0028156B">
            <w:pPr>
              <w:rPr>
                <w:rFonts w:ascii="Arial" w:hAnsi="Arial" w:cs="Arial"/>
                <w:b w:val="0"/>
                <w:bCs w:val="0"/>
                <w:sz w:val="16"/>
                <w:szCs w:val="16"/>
              </w:rPr>
            </w:pPr>
            <w:r w:rsidRPr="00D5604F">
              <w:rPr>
                <w:rFonts w:ascii="Arial" w:hAnsi="Arial" w:cs="Arial"/>
                <w:b w:val="0"/>
                <w:bCs w:val="0"/>
                <w:sz w:val="16"/>
                <w:szCs w:val="16"/>
              </w:rPr>
              <w:t>Atlantic</w:t>
            </w:r>
          </w:p>
        </w:tc>
        <w:tc>
          <w:tcPr>
            <w:tcW w:w="328" w:type="pct"/>
            <w:noWrap/>
            <w:hideMark/>
          </w:tcPr>
          <w:p w14:paraId="28594288" w14:textId="2041D25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960</w:t>
            </w:r>
          </w:p>
        </w:tc>
        <w:tc>
          <w:tcPr>
            <w:tcW w:w="1627" w:type="pct"/>
            <w:noWrap/>
            <w:hideMark/>
          </w:tcPr>
          <w:p w14:paraId="035A2C42" w14:textId="0FD0F23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Corbin City</w:t>
            </w:r>
          </w:p>
        </w:tc>
        <w:tc>
          <w:tcPr>
            <w:tcW w:w="2289" w:type="pct"/>
            <w:noWrap/>
            <w:hideMark/>
          </w:tcPr>
          <w:p w14:paraId="35609314" w14:textId="2B00A53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DEBEDD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BB0E580" w14:textId="496CDB3E" w:rsidR="0066245F" w:rsidRPr="00D5604F" w:rsidRDefault="0028156B">
            <w:pPr>
              <w:rPr>
                <w:rFonts w:ascii="Arial" w:hAnsi="Arial" w:cs="Arial"/>
                <w:b w:val="0"/>
                <w:bCs w:val="0"/>
                <w:sz w:val="16"/>
                <w:szCs w:val="16"/>
              </w:rPr>
            </w:pPr>
            <w:r w:rsidRPr="00D5604F">
              <w:rPr>
                <w:rFonts w:ascii="Arial" w:hAnsi="Arial" w:cs="Arial"/>
                <w:b w:val="0"/>
                <w:bCs w:val="0"/>
                <w:sz w:val="16"/>
                <w:szCs w:val="16"/>
              </w:rPr>
              <w:t>Atlantic</w:t>
            </w:r>
          </w:p>
        </w:tc>
        <w:tc>
          <w:tcPr>
            <w:tcW w:w="328" w:type="pct"/>
            <w:noWrap/>
            <w:hideMark/>
          </w:tcPr>
          <w:p w14:paraId="3C612BDA" w14:textId="22ADBF1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2780</w:t>
            </w:r>
          </w:p>
        </w:tc>
        <w:tc>
          <w:tcPr>
            <w:tcW w:w="1627" w:type="pct"/>
            <w:noWrap/>
            <w:hideMark/>
          </w:tcPr>
          <w:p w14:paraId="76DC278E" w14:textId="5B7F70C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Longport</w:t>
            </w:r>
          </w:p>
        </w:tc>
        <w:tc>
          <w:tcPr>
            <w:tcW w:w="2289" w:type="pct"/>
            <w:noWrap/>
            <w:hideMark/>
          </w:tcPr>
          <w:p w14:paraId="76E658DC" w14:textId="71C1A16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8D21303"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F119140" w14:textId="23FF44E1" w:rsidR="0066245F" w:rsidRPr="00D5604F" w:rsidRDefault="0028156B">
            <w:pPr>
              <w:rPr>
                <w:rFonts w:ascii="Arial" w:hAnsi="Arial" w:cs="Arial"/>
                <w:b w:val="0"/>
                <w:bCs w:val="0"/>
                <w:sz w:val="16"/>
                <w:szCs w:val="16"/>
              </w:rPr>
            </w:pPr>
            <w:r w:rsidRPr="00D5604F">
              <w:rPr>
                <w:rFonts w:ascii="Arial" w:hAnsi="Arial" w:cs="Arial"/>
                <w:b w:val="0"/>
                <w:bCs w:val="0"/>
                <w:sz w:val="16"/>
                <w:szCs w:val="16"/>
              </w:rPr>
              <w:t>Atlantic</w:t>
            </w:r>
          </w:p>
        </w:tc>
        <w:tc>
          <w:tcPr>
            <w:tcW w:w="328" w:type="pct"/>
            <w:noWrap/>
            <w:hideMark/>
          </w:tcPr>
          <w:p w14:paraId="3FFE2D3A" w14:textId="58ACF68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3020</w:t>
            </w:r>
          </w:p>
        </w:tc>
        <w:tc>
          <w:tcPr>
            <w:tcW w:w="1627" w:type="pct"/>
            <w:noWrap/>
            <w:hideMark/>
          </w:tcPr>
          <w:p w14:paraId="1519CFE8" w14:textId="298D7DF6"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Margate City</w:t>
            </w:r>
          </w:p>
        </w:tc>
        <w:tc>
          <w:tcPr>
            <w:tcW w:w="2289" w:type="pct"/>
            <w:noWrap/>
            <w:hideMark/>
          </w:tcPr>
          <w:p w14:paraId="1A49B5D9" w14:textId="3563A64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E8B6C3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E301103" w14:textId="56041F5D" w:rsidR="0066245F" w:rsidRPr="00D5604F" w:rsidRDefault="0028156B">
            <w:pPr>
              <w:rPr>
                <w:rFonts w:ascii="Arial" w:hAnsi="Arial" w:cs="Arial"/>
                <w:b w:val="0"/>
                <w:bCs w:val="0"/>
                <w:sz w:val="16"/>
                <w:szCs w:val="16"/>
              </w:rPr>
            </w:pPr>
            <w:r w:rsidRPr="00D5604F">
              <w:rPr>
                <w:rFonts w:ascii="Arial" w:hAnsi="Arial" w:cs="Arial"/>
                <w:b w:val="0"/>
                <w:bCs w:val="0"/>
                <w:sz w:val="16"/>
                <w:szCs w:val="16"/>
              </w:rPr>
              <w:t>Atlantic</w:t>
            </w:r>
          </w:p>
        </w:tc>
        <w:tc>
          <w:tcPr>
            <w:tcW w:w="328" w:type="pct"/>
            <w:noWrap/>
            <w:hideMark/>
          </w:tcPr>
          <w:p w14:paraId="25097F67" w14:textId="22F1E68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4240</w:t>
            </w:r>
          </w:p>
        </w:tc>
        <w:tc>
          <w:tcPr>
            <w:tcW w:w="1627" w:type="pct"/>
            <w:noWrap/>
            <w:hideMark/>
          </w:tcPr>
          <w:p w14:paraId="786947B0" w14:textId="7A8FC231"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Port Republic City</w:t>
            </w:r>
          </w:p>
        </w:tc>
        <w:tc>
          <w:tcPr>
            <w:tcW w:w="2289" w:type="pct"/>
            <w:noWrap/>
            <w:hideMark/>
          </w:tcPr>
          <w:p w14:paraId="79F030C2" w14:textId="0FB757D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78D076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5C2C5C2" w14:textId="41C6C551"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6C296629" w14:textId="07FB5B3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w:t>
            </w:r>
          </w:p>
        </w:tc>
        <w:tc>
          <w:tcPr>
            <w:tcW w:w="1627" w:type="pct"/>
            <w:noWrap/>
            <w:hideMark/>
          </w:tcPr>
          <w:p w14:paraId="0B412610" w14:textId="568E49F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Allendale Boro</w:t>
            </w:r>
          </w:p>
        </w:tc>
        <w:tc>
          <w:tcPr>
            <w:tcW w:w="2289" w:type="pct"/>
            <w:noWrap/>
            <w:hideMark/>
          </w:tcPr>
          <w:p w14:paraId="5D5DEE54" w14:textId="619AE84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A8E071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861A9B2" w14:textId="24D0F3B8"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5B8032E" w14:textId="6BFEAFA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80</w:t>
            </w:r>
          </w:p>
        </w:tc>
        <w:tc>
          <w:tcPr>
            <w:tcW w:w="1627" w:type="pct"/>
            <w:noWrap/>
            <w:hideMark/>
          </w:tcPr>
          <w:p w14:paraId="0F5EDCBF" w14:textId="1CE285A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Alpine Boro</w:t>
            </w:r>
          </w:p>
        </w:tc>
        <w:tc>
          <w:tcPr>
            <w:tcW w:w="2289" w:type="pct"/>
            <w:noWrap/>
            <w:hideMark/>
          </w:tcPr>
          <w:p w14:paraId="4547477B" w14:textId="3837678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1FF190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5B2A2D3" w14:textId="64AD2B90"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011D253D" w14:textId="0CD5006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930</w:t>
            </w:r>
          </w:p>
        </w:tc>
        <w:tc>
          <w:tcPr>
            <w:tcW w:w="1627" w:type="pct"/>
            <w:noWrap/>
            <w:hideMark/>
          </w:tcPr>
          <w:p w14:paraId="562A4B8F" w14:textId="5E63E936"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Closter Boro</w:t>
            </w:r>
          </w:p>
        </w:tc>
        <w:tc>
          <w:tcPr>
            <w:tcW w:w="2289" w:type="pct"/>
            <w:noWrap/>
            <w:hideMark/>
          </w:tcPr>
          <w:p w14:paraId="2FA181D8" w14:textId="4912BD5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8D3C48B"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27102E8" w14:textId="789B2024"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4894970" w14:textId="436CF5B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990</w:t>
            </w:r>
          </w:p>
        </w:tc>
        <w:tc>
          <w:tcPr>
            <w:tcW w:w="1627" w:type="pct"/>
            <w:noWrap/>
            <w:hideMark/>
          </w:tcPr>
          <w:p w14:paraId="71D30847" w14:textId="058A91FC"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Cresskill Boro</w:t>
            </w:r>
          </w:p>
        </w:tc>
        <w:tc>
          <w:tcPr>
            <w:tcW w:w="2289" w:type="pct"/>
            <w:noWrap/>
            <w:hideMark/>
          </w:tcPr>
          <w:p w14:paraId="47F18DA5" w14:textId="4E9E1A9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FD2B5F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F27B48F" w14:textId="1B93E89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01467DF0" w14:textId="3E5EEB3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1070</w:t>
            </w:r>
          </w:p>
        </w:tc>
        <w:tc>
          <w:tcPr>
            <w:tcW w:w="1627" w:type="pct"/>
            <w:noWrap/>
            <w:hideMark/>
          </w:tcPr>
          <w:p w14:paraId="085A0535" w14:textId="0350FAA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Demarest Boro</w:t>
            </w:r>
          </w:p>
        </w:tc>
        <w:tc>
          <w:tcPr>
            <w:tcW w:w="2289" w:type="pct"/>
            <w:noWrap/>
            <w:hideMark/>
          </w:tcPr>
          <w:p w14:paraId="00866B65" w14:textId="11C76D6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127178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19B32F0" w14:textId="380ADC59"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09FDEDFE" w14:textId="7D900DD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1130</w:t>
            </w:r>
          </w:p>
        </w:tc>
        <w:tc>
          <w:tcPr>
            <w:tcW w:w="1627" w:type="pct"/>
            <w:noWrap/>
            <w:hideMark/>
          </w:tcPr>
          <w:p w14:paraId="6D9FE3B7" w14:textId="4E3992B1"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Dumont Boro</w:t>
            </w:r>
          </w:p>
        </w:tc>
        <w:tc>
          <w:tcPr>
            <w:tcW w:w="2289" w:type="pct"/>
            <w:noWrap/>
            <w:hideMark/>
          </w:tcPr>
          <w:p w14:paraId="29EFD765" w14:textId="2B8C4E0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0DD3E51"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3BE8E15" w14:textId="67366F21"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05D6ECE" w14:textId="2549599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1270</w:t>
            </w:r>
          </w:p>
        </w:tc>
        <w:tc>
          <w:tcPr>
            <w:tcW w:w="1627" w:type="pct"/>
            <w:noWrap/>
            <w:hideMark/>
          </w:tcPr>
          <w:p w14:paraId="5B70B0FF" w14:textId="6E500EF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Edgewater Boro</w:t>
            </w:r>
          </w:p>
        </w:tc>
        <w:tc>
          <w:tcPr>
            <w:tcW w:w="2289" w:type="pct"/>
            <w:noWrap/>
            <w:hideMark/>
          </w:tcPr>
          <w:p w14:paraId="0D431084" w14:textId="1D6FD3D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27BD53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2AC8344" w14:textId="658487A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F349960" w14:textId="747E7BA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1345</w:t>
            </w:r>
          </w:p>
        </w:tc>
        <w:tc>
          <w:tcPr>
            <w:tcW w:w="1627" w:type="pct"/>
            <w:noWrap/>
            <w:hideMark/>
          </w:tcPr>
          <w:p w14:paraId="2FECD144" w14:textId="4A78E01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Elmwood Park</w:t>
            </w:r>
          </w:p>
        </w:tc>
        <w:tc>
          <w:tcPr>
            <w:tcW w:w="2289" w:type="pct"/>
            <w:noWrap/>
            <w:hideMark/>
          </w:tcPr>
          <w:p w14:paraId="2B24EBEE" w14:textId="52B26E3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536CCF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3AF6AF6" w14:textId="31BB2EF1"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BA719E4" w14:textId="4DFE583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1360</w:t>
            </w:r>
          </w:p>
        </w:tc>
        <w:tc>
          <w:tcPr>
            <w:tcW w:w="1627" w:type="pct"/>
            <w:noWrap/>
            <w:hideMark/>
          </w:tcPr>
          <w:p w14:paraId="7498EDFB" w14:textId="2983F37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Emerson Boro</w:t>
            </w:r>
          </w:p>
        </w:tc>
        <w:tc>
          <w:tcPr>
            <w:tcW w:w="2289" w:type="pct"/>
            <w:noWrap/>
            <w:hideMark/>
          </w:tcPr>
          <w:p w14:paraId="29EEB231" w14:textId="4629783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99E822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2618D99" w14:textId="6415AEBE"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3820212" w14:textId="0484D03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1380</w:t>
            </w:r>
          </w:p>
        </w:tc>
        <w:tc>
          <w:tcPr>
            <w:tcW w:w="1627" w:type="pct"/>
            <w:noWrap/>
            <w:hideMark/>
          </w:tcPr>
          <w:p w14:paraId="3D963E10" w14:textId="43775C15"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Englewood Cliffs Boro</w:t>
            </w:r>
          </w:p>
        </w:tc>
        <w:tc>
          <w:tcPr>
            <w:tcW w:w="2289" w:type="pct"/>
            <w:noWrap/>
            <w:hideMark/>
          </w:tcPr>
          <w:p w14:paraId="47D7B744" w14:textId="0C23A3F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4AFE7E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0F49CFE" w14:textId="7A8521E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33768EF" w14:textId="3D504D3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1450</w:t>
            </w:r>
          </w:p>
        </w:tc>
        <w:tc>
          <w:tcPr>
            <w:tcW w:w="1627" w:type="pct"/>
            <w:noWrap/>
            <w:hideMark/>
          </w:tcPr>
          <w:p w14:paraId="4FC15631" w14:textId="47F8AB3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Fair Lawn Boro</w:t>
            </w:r>
          </w:p>
        </w:tc>
        <w:tc>
          <w:tcPr>
            <w:tcW w:w="2289" w:type="pct"/>
            <w:noWrap/>
            <w:hideMark/>
          </w:tcPr>
          <w:p w14:paraId="47146693" w14:textId="46A2041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AEC5C93"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B603BDF" w14:textId="4499D827"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5E5A144" w14:textId="530D234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1550</w:t>
            </w:r>
          </w:p>
        </w:tc>
        <w:tc>
          <w:tcPr>
            <w:tcW w:w="1627" w:type="pct"/>
            <w:noWrap/>
            <w:hideMark/>
          </w:tcPr>
          <w:p w14:paraId="6568A3F0" w14:textId="15D61B44"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Fort Lee Boro</w:t>
            </w:r>
          </w:p>
        </w:tc>
        <w:tc>
          <w:tcPr>
            <w:tcW w:w="2289" w:type="pct"/>
            <w:noWrap/>
            <w:hideMark/>
          </w:tcPr>
          <w:p w14:paraId="7A662026" w14:textId="34271EC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60C32A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8A8362B" w14:textId="2E2F3945"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0832BD08" w14:textId="08D6BEA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1580</w:t>
            </w:r>
          </w:p>
        </w:tc>
        <w:tc>
          <w:tcPr>
            <w:tcW w:w="1627" w:type="pct"/>
            <w:noWrap/>
            <w:hideMark/>
          </w:tcPr>
          <w:p w14:paraId="1D8A923B" w14:textId="23FDA40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Franklin Lakes Boro</w:t>
            </w:r>
          </w:p>
        </w:tc>
        <w:tc>
          <w:tcPr>
            <w:tcW w:w="2289" w:type="pct"/>
            <w:noWrap/>
            <w:hideMark/>
          </w:tcPr>
          <w:p w14:paraId="6818AF5B" w14:textId="5C4158E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E27436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D008038" w14:textId="63850482"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743C3BA" w14:textId="17CD2BF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1760</w:t>
            </w:r>
          </w:p>
        </w:tc>
        <w:tc>
          <w:tcPr>
            <w:tcW w:w="1627" w:type="pct"/>
            <w:noWrap/>
            <w:hideMark/>
          </w:tcPr>
          <w:p w14:paraId="0DB89941" w14:textId="153EF054"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Glen Rock Boro</w:t>
            </w:r>
          </w:p>
        </w:tc>
        <w:tc>
          <w:tcPr>
            <w:tcW w:w="2289" w:type="pct"/>
            <w:noWrap/>
            <w:hideMark/>
          </w:tcPr>
          <w:p w14:paraId="7DDC0E8D" w14:textId="687B566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74B498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3520DA7" w14:textId="64A69D4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3DE298E8" w14:textId="3205FCE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2050</w:t>
            </w:r>
          </w:p>
        </w:tc>
        <w:tc>
          <w:tcPr>
            <w:tcW w:w="1627" w:type="pct"/>
            <w:noWrap/>
            <w:hideMark/>
          </w:tcPr>
          <w:p w14:paraId="3910E2EF" w14:textId="27CBED40"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Harrington Park Boro</w:t>
            </w:r>
          </w:p>
        </w:tc>
        <w:tc>
          <w:tcPr>
            <w:tcW w:w="2289" w:type="pct"/>
            <w:noWrap/>
            <w:hideMark/>
          </w:tcPr>
          <w:p w14:paraId="57DEBED1" w14:textId="61CC62C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45DD0C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E5034E1" w14:textId="4BA8A6C0"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2609731B" w14:textId="69929A0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2080</w:t>
            </w:r>
          </w:p>
        </w:tc>
        <w:tc>
          <w:tcPr>
            <w:tcW w:w="1627" w:type="pct"/>
            <w:noWrap/>
            <w:hideMark/>
          </w:tcPr>
          <w:p w14:paraId="5391A4B4" w14:textId="6E36C0D6"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Hasbrouck Heights Boro</w:t>
            </w:r>
          </w:p>
        </w:tc>
        <w:tc>
          <w:tcPr>
            <w:tcW w:w="2289" w:type="pct"/>
            <w:noWrap/>
            <w:hideMark/>
          </w:tcPr>
          <w:p w14:paraId="15687BB0" w14:textId="5F54885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BF36110"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E201558" w14:textId="15A5064C"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2FDFDF1C" w14:textId="5825618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2090</w:t>
            </w:r>
          </w:p>
        </w:tc>
        <w:tc>
          <w:tcPr>
            <w:tcW w:w="1627" w:type="pct"/>
            <w:noWrap/>
            <w:hideMark/>
          </w:tcPr>
          <w:p w14:paraId="3A7EFEAD" w14:textId="0F00FBA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Haworth Boro</w:t>
            </w:r>
          </w:p>
        </w:tc>
        <w:tc>
          <w:tcPr>
            <w:tcW w:w="2289" w:type="pct"/>
            <w:noWrap/>
            <w:hideMark/>
          </w:tcPr>
          <w:p w14:paraId="34FD13F5" w14:textId="714498E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2041EB6"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2DF9274" w14:textId="1FA7A35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06025EDC" w14:textId="1C68D90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2180</w:t>
            </w:r>
          </w:p>
        </w:tc>
        <w:tc>
          <w:tcPr>
            <w:tcW w:w="1627" w:type="pct"/>
            <w:noWrap/>
            <w:hideMark/>
          </w:tcPr>
          <w:p w14:paraId="23FDD4FF" w14:textId="1308E10C"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Hillsdale Boro</w:t>
            </w:r>
          </w:p>
        </w:tc>
        <w:tc>
          <w:tcPr>
            <w:tcW w:w="2289" w:type="pct"/>
            <w:noWrap/>
            <w:hideMark/>
          </w:tcPr>
          <w:p w14:paraId="5BE10184" w14:textId="7932037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D51411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31B0C53" w14:textId="34D820CC"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FB4AEAF" w14:textId="56E2B53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2200</w:t>
            </w:r>
          </w:p>
        </w:tc>
        <w:tc>
          <w:tcPr>
            <w:tcW w:w="1627" w:type="pct"/>
            <w:noWrap/>
            <w:hideMark/>
          </w:tcPr>
          <w:p w14:paraId="619E43F1" w14:textId="2373B630"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Ho Ho Kus Boro</w:t>
            </w:r>
          </w:p>
        </w:tc>
        <w:tc>
          <w:tcPr>
            <w:tcW w:w="2289" w:type="pct"/>
            <w:noWrap/>
            <w:hideMark/>
          </w:tcPr>
          <w:p w14:paraId="0FA162A0" w14:textId="74036AF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8AB4D5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13A9BDE" w14:textId="10CE061A"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707A7A4C" w14:textId="2F62219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2620</w:t>
            </w:r>
          </w:p>
        </w:tc>
        <w:tc>
          <w:tcPr>
            <w:tcW w:w="1627" w:type="pct"/>
            <w:noWrap/>
            <w:hideMark/>
          </w:tcPr>
          <w:p w14:paraId="25B2B01E" w14:textId="1130D9C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Leonia Boro</w:t>
            </w:r>
          </w:p>
        </w:tc>
        <w:tc>
          <w:tcPr>
            <w:tcW w:w="2289" w:type="pct"/>
            <w:noWrap/>
            <w:hideMark/>
          </w:tcPr>
          <w:p w14:paraId="531B4823" w14:textId="6D4F9E5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224916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EC3E325" w14:textId="7A498D3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7BEDCDAB" w14:textId="30F4504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2860</w:t>
            </w:r>
          </w:p>
        </w:tc>
        <w:tc>
          <w:tcPr>
            <w:tcW w:w="1627" w:type="pct"/>
            <w:noWrap/>
            <w:hideMark/>
          </w:tcPr>
          <w:p w14:paraId="6CF8010B" w14:textId="6825165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Lyndhurst Twp</w:t>
            </w:r>
          </w:p>
        </w:tc>
        <w:tc>
          <w:tcPr>
            <w:tcW w:w="2289" w:type="pct"/>
            <w:noWrap/>
            <w:hideMark/>
          </w:tcPr>
          <w:p w14:paraId="014D00CE" w14:textId="455DE3E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53355D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FEB5A49" w14:textId="1CD301C2"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2F39280" w14:textId="56356E9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2900</w:t>
            </w:r>
          </w:p>
        </w:tc>
        <w:tc>
          <w:tcPr>
            <w:tcW w:w="1627" w:type="pct"/>
            <w:noWrap/>
            <w:hideMark/>
          </w:tcPr>
          <w:p w14:paraId="2547F9EA" w14:textId="0404BFD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Mahwah Twp</w:t>
            </w:r>
          </w:p>
        </w:tc>
        <w:tc>
          <w:tcPr>
            <w:tcW w:w="2289" w:type="pct"/>
            <w:noWrap/>
            <w:hideMark/>
          </w:tcPr>
          <w:p w14:paraId="554B4F70" w14:textId="710234F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B0C529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D706D32" w14:textId="1D7CF159"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3D1A066F" w14:textId="075339F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3060</w:t>
            </w:r>
          </w:p>
        </w:tc>
        <w:tc>
          <w:tcPr>
            <w:tcW w:w="1627" w:type="pct"/>
            <w:noWrap/>
            <w:hideMark/>
          </w:tcPr>
          <w:p w14:paraId="2A75A00D" w14:textId="24EF0FD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Maywood Boro</w:t>
            </w:r>
          </w:p>
        </w:tc>
        <w:tc>
          <w:tcPr>
            <w:tcW w:w="2289" w:type="pct"/>
            <w:noWrap/>
            <w:hideMark/>
          </w:tcPr>
          <w:p w14:paraId="7D89D063" w14:textId="3A76F32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C1A76D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2CA1333" w14:textId="67420465"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6D4F4DE9" w14:textId="67D60D7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3170</w:t>
            </w:r>
          </w:p>
        </w:tc>
        <w:tc>
          <w:tcPr>
            <w:tcW w:w="1627" w:type="pct"/>
            <w:noWrap/>
            <w:hideMark/>
          </w:tcPr>
          <w:p w14:paraId="166CE14D" w14:textId="36A9CF8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Midland Park Boro</w:t>
            </w:r>
          </w:p>
        </w:tc>
        <w:tc>
          <w:tcPr>
            <w:tcW w:w="2289" w:type="pct"/>
            <w:noWrap/>
            <w:hideMark/>
          </w:tcPr>
          <w:p w14:paraId="6A0C11F9" w14:textId="39DEA3D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EFAEE40"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E4DF9D6" w14:textId="30846ED6" w:rsidR="0066245F" w:rsidRPr="00D5604F" w:rsidRDefault="0028156B">
            <w:pPr>
              <w:rPr>
                <w:rFonts w:ascii="Arial" w:hAnsi="Arial" w:cs="Arial"/>
                <w:b w:val="0"/>
                <w:bCs w:val="0"/>
                <w:sz w:val="16"/>
                <w:szCs w:val="16"/>
              </w:rPr>
            </w:pPr>
            <w:r w:rsidRPr="00D5604F">
              <w:rPr>
                <w:rFonts w:ascii="Arial" w:hAnsi="Arial" w:cs="Arial"/>
                <w:b w:val="0"/>
                <w:bCs w:val="0"/>
                <w:sz w:val="16"/>
                <w:szCs w:val="16"/>
              </w:rPr>
              <w:lastRenderedPageBreak/>
              <w:t>Bergen</w:t>
            </w:r>
          </w:p>
        </w:tc>
        <w:tc>
          <w:tcPr>
            <w:tcW w:w="328" w:type="pct"/>
            <w:noWrap/>
            <w:hideMark/>
          </w:tcPr>
          <w:p w14:paraId="20765798" w14:textId="11BB230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3330</w:t>
            </w:r>
          </w:p>
        </w:tc>
        <w:tc>
          <w:tcPr>
            <w:tcW w:w="1627" w:type="pct"/>
            <w:noWrap/>
            <w:hideMark/>
          </w:tcPr>
          <w:p w14:paraId="770B1551" w14:textId="0D0F0906"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Montvale Boro</w:t>
            </w:r>
          </w:p>
        </w:tc>
        <w:tc>
          <w:tcPr>
            <w:tcW w:w="2289" w:type="pct"/>
            <w:noWrap/>
            <w:hideMark/>
          </w:tcPr>
          <w:p w14:paraId="7F3DBFFB" w14:textId="0811243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DD656C3"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B930701" w14:textId="14AC77C7"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280B802" w14:textId="2506100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3550</w:t>
            </w:r>
          </w:p>
        </w:tc>
        <w:tc>
          <w:tcPr>
            <w:tcW w:w="1627" w:type="pct"/>
            <w:noWrap/>
            <w:hideMark/>
          </w:tcPr>
          <w:p w14:paraId="2F200E4D" w14:textId="1FE3D4E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New Milford Boro</w:t>
            </w:r>
          </w:p>
        </w:tc>
        <w:tc>
          <w:tcPr>
            <w:tcW w:w="2289" w:type="pct"/>
            <w:noWrap/>
            <w:hideMark/>
          </w:tcPr>
          <w:p w14:paraId="7BD17730" w14:textId="587027E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21B7F86"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2CB4717" w14:textId="61EDDB78"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B730570" w14:textId="7135B04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3730</w:t>
            </w:r>
          </w:p>
        </w:tc>
        <w:tc>
          <w:tcPr>
            <w:tcW w:w="1627" w:type="pct"/>
            <w:noWrap/>
            <w:hideMark/>
          </w:tcPr>
          <w:p w14:paraId="26A4697D" w14:textId="26CDD11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Northvale Boro</w:t>
            </w:r>
          </w:p>
        </w:tc>
        <w:tc>
          <w:tcPr>
            <w:tcW w:w="2289" w:type="pct"/>
            <w:noWrap/>
            <w:hideMark/>
          </w:tcPr>
          <w:p w14:paraId="0C6FA50C" w14:textId="4CFED28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D5FCCC8"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3F7FA10" w14:textId="2E9EE7A5"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3B413578" w14:textId="4F8CF4D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3740</w:t>
            </w:r>
          </w:p>
        </w:tc>
        <w:tc>
          <w:tcPr>
            <w:tcW w:w="1627" w:type="pct"/>
            <w:noWrap/>
            <w:hideMark/>
          </w:tcPr>
          <w:p w14:paraId="4FAD0785" w14:textId="5271FE6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Norwood Boro</w:t>
            </w:r>
          </w:p>
        </w:tc>
        <w:tc>
          <w:tcPr>
            <w:tcW w:w="2289" w:type="pct"/>
            <w:noWrap/>
            <w:hideMark/>
          </w:tcPr>
          <w:p w14:paraId="3C066BBC" w14:textId="17D8EE4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25FD9D0"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F400B6B" w14:textId="0C9EF7B6"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702DDE4" w14:textId="749F0A5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3760</w:t>
            </w:r>
          </w:p>
        </w:tc>
        <w:tc>
          <w:tcPr>
            <w:tcW w:w="1627" w:type="pct"/>
            <w:noWrap/>
            <w:hideMark/>
          </w:tcPr>
          <w:p w14:paraId="64073B62" w14:textId="3D63ED8E"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Oakland Boro</w:t>
            </w:r>
          </w:p>
        </w:tc>
        <w:tc>
          <w:tcPr>
            <w:tcW w:w="2289" w:type="pct"/>
            <w:noWrap/>
            <w:hideMark/>
          </w:tcPr>
          <w:p w14:paraId="047E0A5A" w14:textId="55EB015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D163FE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233E677" w14:textId="05E17D3F"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7C1D3E44" w14:textId="13CF719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3850</w:t>
            </w:r>
          </w:p>
        </w:tc>
        <w:tc>
          <w:tcPr>
            <w:tcW w:w="1627" w:type="pct"/>
            <w:noWrap/>
            <w:hideMark/>
          </w:tcPr>
          <w:p w14:paraId="08EAAB25" w14:textId="56B1921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Old Tappan Boro</w:t>
            </w:r>
          </w:p>
        </w:tc>
        <w:tc>
          <w:tcPr>
            <w:tcW w:w="2289" w:type="pct"/>
            <w:noWrap/>
            <w:hideMark/>
          </w:tcPr>
          <w:p w14:paraId="2DB46869" w14:textId="21DA57D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07B8A06"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99FB214" w14:textId="68CE6FA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E7F85A7" w14:textId="3403EA3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3870</w:t>
            </w:r>
          </w:p>
        </w:tc>
        <w:tc>
          <w:tcPr>
            <w:tcW w:w="1627" w:type="pct"/>
            <w:noWrap/>
            <w:hideMark/>
          </w:tcPr>
          <w:p w14:paraId="5D373015" w14:textId="3FE0FFE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Oradell Boro</w:t>
            </w:r>
          </w:p>
        </w:tc>
        <w:tc>
          <w:tcPr>
            <w:tcW w:w="2289" w:type="pct"/>
            <w:noWrap/>
            <w:hideMark/>
          </w:tcPr>
          <w:p w14:paraId="293C7C5B" w14:textId="138EBEF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89485A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E6ACF49" w14:textId="7CC47A0D"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29F0BD3" w14:textId="308159A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3930</w:t>
            </w:r>
          </w:p>
        </w:tc>
        <w:tc>
          <w:tcPr>
            <w:tcW w:w="1627" w:type="pct"/>
            <w:noWrap/>
            <w:hideMark/>
          </w:tcPr>
          <w:p w14:paraId="7A954B21" w14:textId="65FDED61"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Paramus Boro</w:t>
            </w:r>
          </w:p>
        </w:tc>
        <w:tc>
          <w:tcPr>
            <w:tcW w:w="2289" w:type="pct"/>
            <w:noWrap/>
            <w:hideMark/>
          </w:tcPr>
          <w:p w14:paraId="4C703B01" w14:textId="68E6A51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19F8026"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4D948C4" w14:textId="7C0A9F95"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EC957E6" w14:textId="11FE6B2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3940</w:t>
            </w:r>
          </w:p>
        </w:tc>
        <w:tc>
          <w:tcPr>
            <w:tcW w:w="1627" w:type="pct"/>
            <w:noWrap/>
            <w:hideMark/>
          </w:tcPr>
          <w:p w14:paraId="6D3E0471" w14:textId="2726BFB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Park Ridge Boro</w:t>
            </w:r>
          </w:p>
        </w:tc>
        <w:tc>
          <w:tcPr>
            <w:tcW w:w="2289" w:type="pct"/>
            <w:noWrap/>
            <w:hideMark/>
          </w:tcPr>
          <w:p w14:paraId="7F3D66D9" w14:textId="50D4AF3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C72FB7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F04329C" w14:textId="788AF774"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2F164771" w14:textId="7C2F814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4310</w:t>
            </w:r>
          </w:p>
        </w:tc>
        <w:tc>
          <w:tcPr>
            <w:tcW w:w="1627" w:type="pct"/>
            <w:noWrap/>
            <w:hideMark/>
          </w:tcPr>
          <w:p w14:paraId="04BF7972" w14:textId="3ACBBAFC"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Ramsey Boro</w:t>
            </w:r>
          </w:p>
        </w:tc>
        <w:tc>
          <w:tcPr>
            <w:tcW w:w="2289" w:type="pct"/>
            <w:noWrap/>
            <w:hideMark/>
          </w:tcPr>
          <w:p w14:paraId="40A2B127" w14:textId="586CD6A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1AD3941"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226A77B" w14:textId="641F36D1"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3FF3CE95" w14:textId="7E7DA1C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4370</w:t>
            </w:r>
          </w:p>
        </w:tc>
        <w:tc>
          <w:tcPr>
            <w:tcW w:w="1627" w:type="pct"/>
            <w:noWrap/>
            <w:hideMark/>
          </w:tcPr>
          <w:p w14:paraId="07490D1D" w14:textId="601E8E24"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Ridgefield Boro</w:t>
            </w:r>
          </w:p>
        </w:tc>
        <w:tc>
          <w:tcPr>
            <w:tcW w:w="2289" w:type="pct"/>
            <w:noWrap/>
            <w:hideMark/>
          </w:tcPr>
          <w:p w14:paraId="1888C2FE" w14:textId="228402C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2E5DB42"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D7A482E" w14:textId="38EF6E7F"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72FF72F" w14:textId="392A1CF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4390</w:t>
            </w:r>
          </w:p>
        </w:tc>
        <w:tc>
          <w:tcPr>
            <w:tcW w:w="1627" w:type="pct"/>
            <w:noWrap/>
            <w:hideMark/>
          </w:tcPr>
          <w:p w14:paraId="662AA442" w14:textId="46670B8A"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Ridgewood Village</w:t>
            </w:r>
          </w:p>
        </w:tc>
        <w:tc>
          <w:tcPr>
            <w:tcW w:w="2289" w:type="pct"/>
            <w:noWrap/>
            <w:hideMark/>
          </w:tcPr>
          <w:p w14:paraId="0CEC5E2F" w14:textId="7DD002E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355AF2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71956EF" w14:textId="3FA0D902"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228CE24" w14:textId="7F269A2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4410</w:t>
            </w:r>
          </w:p>
        </w:tc>
        <w:tc>
          <w:tcPr>
            <w:tcW w:w="1627" w:type="pct"/>
            <w:noWrap/>
            <w:hideMark/>
          </w:tcPr>
          <w:p w14:paraId="42790136" w14:textId="20623F6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River Edge Boro</w:t>
            </w:r>
          </w:p>
        </w:tc>
        <w:tc>
          <w:tcPr>
            <w:tcW w:w="2289" w:type="pct"/>
            <w:noWrap/>
            <w:hideMark/>
          </w:tcPr>
          <w:p w14:paraId="37304F0E" w14:textId="2493842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6B8C2E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92CD6DD" w14:textId="7F7D3237"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683BAD81" w14:textId="6B8F435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4430</w:t>
            </w:r>
          </w:p>
        </w:tc>
        <w:tc>
          <w:tcPr>
            <w:tcW w:w="1627" w:type="pct"/>
            <w:noWrap/>
            <w:hideMark/>
          </w:tcPr>
          <w:p w14:paraId="547C2A2B" w14:textId="0329821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River Vale Twp</w:t>
            </w:r>
          </w:p>
        </w:tc>
        <w:tc>
          <w:tcPr>
            <w:tcW w:w="2289" w:type="pct"/>
            <w:noWrap/>
            <w:hideMark/>
          </w:tcPr>
          <w:p w14:paraId="3A6A9A93" w14:textId="0136A90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CA813C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91A1F64" w14:textId="3D6CE7E4"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1A330264" w14:textId="6E59C64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4470</w:t>
            </w:r>
          </w:p>
        </w:tc>
        <w:tc>
          <w:tcPr>
            <w:tcW w:w="1627" w:type="pct"/>
            <w:noWrap/>
            <w:hideMark/>
          </w:tcPr>
          <w:p w14:paraId="31EF7F9C" w14:textId="1780D99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Rochelle Park Twp</w:t>
            </w:r>
          </w:p>
        </w:tc>
        <w:tc>
          <w:tcPr>
            <w:tcW w:w="2289" w:type="pct"/>
            <w:noWrap/>
            <w:hideMark/>
          </w:tcPr>
          <w:p w14:paraId="4BFF4FE0" w14:textId="3DB2FEB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898D1DB"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70C67A0" w14:textId="716C0BA4"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31F06242" w14:textId="1271762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4500</w:t>
            </w:r>
          </w:p>
        </w:tc>
        <w:tc>
          <w:tcPr>
            <w:tcW w:w="1627" w:type="pct"/>
            <w:noWrap/>
            <w:hideMark/>
          </w:tcPr>
          <w:p w14:paraId="6DF63EA3" w14:textId="0A841AA8"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Rockleigh</w:t>
            </w:r>
          </w:p>
        </w:tc>
        <w:tc>
          <w:tcPr>
            <w:tcW w:w="2289" w:type="pct"/>
            <w:noWrap/>
            <w:hideMark/>
          </w:tcPr>
          <w:p w14:paraId="1ACDEA0E" w14:textId="452A011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1F87033"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9B7B64B" w14:textId="1038A820"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27D93F21" w14:textId="7123099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4600</w:t>
            </w:r>
          </w:p>
        </w:tc>
        <w:tc>
          <w:tcPr>
            <w:tcW w:w="1627" w:type="pct"/>
            <w:noWrap/>
            <w:hideMark/>
          </w:tcPr>
          <w:p w14:paraId="54578D55" w14:textId="4DCE036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Rutherford Boro</w:t>
            </w:r>
          </w:p>
        </w:tc>
        <w:tc>
          <w:tcPr>
            <w:tcW w:w="2289" w:type="pct"/>
            <w:noWrap/>
            <w:hideMark/>
          </w:tcPr>
          <w:p w14:paraId="3DD5E67F" w14:textId="30B5616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1B6002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2F53B1B" w14:textId="1E10D23E"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4E947D5" w14:textId="6A08792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4610</w:t>
            </w:r>
          </w:p>
        </w:tc>
        <w:tc>
          <w:tcPr>
            <w:tcW w:w="1627" w:type="pct"/>
            <w:noWrap/>
            <w:hideMark/>
          </w:tcPr>
          <w:p w14:paraId="1475AC18" w14:textId="0375E46A"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Saddle Brook Twp</w:t>
            </w:r>
          </w:p>
        </w:tc>
        <w:tc>
          <w:tcPr>
            <w:tcW w:w="2289" w:type="pct"/>
            <w:noWrap/>
            <w:hideMark/>
          </w:tcPr>
          <w:p w14:paraId="0157D5E9" w14:textId="111DA8A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742DD76"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E31581F" w14:textId="2422C91A"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260E9530" w14:textId="6C56AE9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4620</w:t>
            </w:r>
          </w:p>
        </w:tc>
        <w:tc>
          <w:tcPr>
            <w:tcW w:w="1627" w:type="pct"/>
            <w:noWrap/>
            <w:hideMark/>
          </w:tcPr>
          <w:p w14:paraId="187E0E3C" w14:textId="096980B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Saddle River Boro</w:t>
            </w:r>
          </w:p>
        </w:tc>
        <w:tc>
          <w:tcPr>
            <w:tcW w:w="2289" w:type="pct"/>
            <w:noWrap/>
            <w:hideMark/>
          </w:tcPr>
          <w:p w14:paraId="36F4C553" w14:textId="1CC6BF4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AE5DA11"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B36EFAE" w14:textId="373E234A"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5595AAB2" w14:textId="5E8E053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4870</w:t>
            </w:r>
          </w:p>
        </w:tc>
        <w:tc>
          <w:tcPr>
            <w:tcW w:w="1627" w:type="pct"/>
            <w:noWrap/>
            <w:hideMark/>
          </w:tcPr>
          <w:p w14:paraId="69C24940" w14:textId="4974745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South Hackensack Twp</w:t>
            </w:r>
          </w:p>
        </w:tc>
        <w:tc>
          <w:tcPr>
            <w:tcW w:w="2289" w:type="pct"/>
            <w:noWrap/>
            <w:hideMark/>
          </w:tcPr>
          <w:p w14:paraId="5D810D3E" w14:textId="2A14CE3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35CB038"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EEB9026" w14:textId="1D3229AA"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E05D0B4" w14:textId="30E9FB3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5160</w:t>
            </w:r>
          </w:p>
        </w:tc>
        <w:tc>
          <w:tcPr>
            <w:tcW w:w="1627" w:type="pct"/>
            <w:noWrap/>
            <w:hideMark/>
          </w:tcPr>
          <w:p w14:paraId="50246D7F" w14:textId="71EAC63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Tenafly Boro</w:t>
            </w:r>
          </w:p>
        </w:tc>
        <w:tc>
          <w:tcPr>
            <w:tcW w:w="2289" w:type="pct"/>
            <w:noWrap/>
            <w:hideMark/>
          </w:tcPr>
          <w:p w14:paraId="20896E64" w14:textId="19630EB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36F10D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5E12F89" w14:textId="10C5AA3A"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AE9506B" w14:textId="11399A9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5330</w:t>
            </w:r>
          </w:p>
        </w:tc>
        <w:tc>
          <w:tcPr>
            <w:tcW w:w="1627" w:type="pct"/>
            <w:noWrap/>
            <w:hideMark/>
          </w:tcPr>
          <w:p w14:paraId="73BEF4CE" w14:textId="2AF0BE6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Upper Saddle River Boro</w:t>
            </w:r>
          </w:p>
        </w:tc>
        <w:tc>
          <w:tcPr>
            <w:tcW w:w="2289" w:type="pct"/>
            <w:noWrap/>
            <w:hideMark/>
          </w:tcPr>
          <w:p w14:paraId="7FC27E2A" w14:textId="7341028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3A4875E"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6E6AEA6" w14:textId="389B42D8"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AC6F144" w14:textId="7E5D4A8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5410</w:t>
            </w:r>
          </w:p>
        </w:tc>
        <w:tc>
          <w:tcPr>
            <w:tcW w:w="1627" w:type="pct"/>
            <w:noWrap/>
            <w:hideMark/>
          </w:tcPr>
          <w:p w14:paraId="4D22AB2C" w14:textId="54BA5960"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Waldwick Boro</w:t>
            </w:r>
          </w:p>
        </w:tc>
        <w:tc>
          <w:tcPr>
            <w:tcW w:w="2289" w:type="pct"/>
            <w:noWrap/>
            <w:hideMark/>
          </w:tcPr>
          <w:p w14:paraId="460D9F49" w14:textId="00E8806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5157AAA"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9E9DE71" w14:textId="1BA90D02"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0C075EDC" w14:textId="17F37C9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5430</w:t>
            </w:r>
          </w:p>
        </w:tc>
        <w:tc>
          <w:tcPr>
            <w:tcW w:w="1627" w:type="pct"/>
            <w:noWrap/>
            <w:hideMark/>
          </w:tcPr>
          <w:p w14:paraId="11CECE2E" w14:textId="6FFC3A76"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Wallington Boro</w:t>
            </w:r>
          </w:p>
        </w:tc>
        <w:tc>
          <w:tcPr>
            <w:tcW w:w="2289" w:type="pct"/>
            <w:noWrap/>
            <w:hideMark/>
          </w:tcPr>
          <w:p w14:paraId="45C86D4A" w14:textId="6BB1B0C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FE3C91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40F89E0" w14:textId="0524E2AA"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3329201B" w14:textId="0591390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5755</w:t>
            </w:r>
          </w:p>
        </w:tc>
        <w:tc>
          <w:tcPr>
            <w:tcW w:w="1627" w:type="pct"/>
            <w:noWrap/>
            <w:hideMark/>
          </w:tcPr>
          <w:p w14:paraId="4BC17B75" w14:textId="380BD1E0"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Westwood Regional</w:t>
            </w:r>
          </w:p>
        </w:tc>
        <w:tc>
          <w:tcPr>
            <w:tcW w:w="2289" w:type="pct"/>
            <w:noWrap/>
            <w:hideMark/>
          </w:tcPr>
          <w:p w14:paraId="58AA1490" w14:textId="059F27B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33A795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ADFCD51" w14:textId="782548FC"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76D48612" w14:textId="161CF76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5880</w:t>
            </w:r>
          </w:p>
        </w:tc>
        <w:tc>
          <w:tcPr>
            <w:tcW w:w="1627" w:type="pct"/>
            <w:noWrap/>
            <w:hideMark/>
          </w:tcPr>
          <w:p w14:paraId="5228653C" w14:textId="2BBCF2A5"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Woodcliff Lake Boro</w:t>
            </w:r>
          </w:p>
        </w:tc>
        <w:tc>
          <w:tcPr>
            <w:tcW w:w="2289" w:type="pct"/>
            <w:noWrap/>
            <w:hideMark/>
          </w:tcPr>
          <w:p w14:paraId="72C0A302" w14:textId="6FE6707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A1DB54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4EC584" w14:textId="2A63D50B" w:rsidR="0066245F" w:rsidRPr="00D5604F" w:rsidRDefault="0028156B">
            <w:pPr>
              <w:rPr>
                <w:rFonts w:ascii="Arial" w:hAnsi="Arial" w:cs="Arial"/>
                <w:b w:val="0"/>
                <w:bCs w:val="0"/>
                <w:sz w:val="16"/>
                <w:szCs w:val="16"/>
              </w:rPr>
            </w:pPr>
            <w:r w:rsidRPr="00D5604F">
              <w:rPr>
                <w:rFonts w:ascii="Arial" w:hAnsi="Arial" w:cs="Arial"/>
                <w:b w:val="0"/>
                <w:bCs w:val="0"/>
                <w:sz w:val="16"/>
                <w:szCs w:val="16"/>
              </w:rPr>
              <w:t>Bergen</w:t>
            </w:r>
          </w:p>
        </w:tc>
        <w:tc>
          <w:tcPr>
            <w:tcW w:w="328" w:type="pct"/>
            <w:noWrap/>
            <w:hideMark/>
          </w:tcPr>
          <w:p w14:paraId="49FC45E6" w14:textId="7CC350D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5920</w:t>
            </w:r>
          </w:p>
        </w:tc>
        <w:tc>
          <w:tcPr>
            <w:tcW w:w="1627" w:type="pct"/>
            <w:noWrap/>
            <w:hideMark/>
          </w:tcPr>
          <w:p w14:paraId="6E126670" w14:textId="25EA3AC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Wyckoff Twp</w:t>
            </w:r>
          </w:p>
        </w:tc>
        <w:tc>
          <w:tcPr>
            <w:tcW w:w="2289" w:type="pct"/>
            <w:noWrap/>
            <w:hideMark/>
          </w:tcPr>
          <w:p w14:paraId="52F0C761" w14:textId="37AB5E9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93684F2"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0BFFA85" w14:textId="39A39088"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3FFAB43B" w14:textId="551D1EC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200</w:t>
            </w:r>
          </w:p>
        </w:tc>
        <w:tc>
          <w:tcPr>
            <w:tcW w:w="1627" w:type="pct"/>
            <w:noWrap/>
            <w:hideMark/>
          </w:tcPr>
          <w:p w14:paraId="0FE11533" w14:textId="11235E02"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Bass River Twp</w:t>
            </w:r>
          </w:p>
        </w:tc>
        <w:tc>
          <w:tcPr>
            <w:tcW w:w="2289" w:type="pct"/>
            <w:noWrap/>
            <w:hideMark/>
          </w:tcPr>
          <w:p w14:paraId="48F7103B" w14:textId="1226117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AEAB91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B9705C4" w14:textId="18F961F5"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7BC4FF79" w14:textId="683636F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1030</w:t>
            </w:r>
          </w:p>
        </w:tc>
        <w:tc>
          <w:tcPr>
            <w:tcW w:w="1627" w:type="pct"/>
            <w:noWrap/>
            <w:hideMark/>
          </w:tcPr>
          <w:p w14:paraId="4F89CBE7" w14:textId="318066C1"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Delanco Twp</w:t>
            </w:r>
          </w:p>
        </w:tc>
        <w:tc>
          <w:tcPr>
            <w:tcW w:w="2289" w:type="pct"/>
            <w:noWrap/>
            <w:hideMark/>
          </w:tcPr>
          <w:p w14:paraId="74603C00" w14:textId="6F1EE74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82C8C00"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9CBB98B" w14:textId="77F610FF"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6799CB95" w14:textId="60865B2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1060</w:t>
            </w:r>
          </w:p>
        </w:tc>
        <w:tc>
          <w:tcPr>
            <w:tcW w:w="1627" w:type="pct"/>
            <w:noWrap/>
            <w:hideMark/>
          </w:tcPr>
          <w:p w14:paraId="1223F4EA" w14:textId="22A6548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Delran Twp</w:t>
            </w:r>
          </w:p>
        </w:tc>
        <w:tc>
          <w:tcPr>
            <w:tcW w:w="2289" w:type="pct"/>
            <w:noWrap/>
            <w:hideMark/>
          </w:tcPr>
          <w:p w14:paraId="08776A10" w14:textId="747A541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41.4%</w:t>
            </w:r>
          </w:p>
        </w:tc>
      </w:tr>
      <w:tr w:rsidR="0066245F" w:rsidRPr="00D5604F" w14:paraId="3580BF9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003D1F1" w14:textId="7E71B36C"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7D99BA47" w14:textId="0C18FB4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2960</w:t>
            </w:r>
          </w:p>
        </w:tc>
        <w:tc>
          <w:tcPr>
            <w:tcW w:w="1627" w:type="pct"/>
            <w:noWrap/>
            <w:hideMark/>
          </w:tcPr>
          <w:p w14:paraId="0D8C2AAF" w14:textId="435638E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Mansfield Twp</w:t>
            </w:r>
          </w:p>
        </w:tc>
        <w:tc>
          <w:tcPr>
            <w:tcW w:w="2289" w:type="pct"/>
            <w:noWrap/>
            <w:hideMark/>
          </w:tcPr>
          <w:p w14:paraId="554E3CD6" w14:textId="4AFB4BC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B5B4CE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74332F7" w14:textId="4B99437E"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5806F429" w14:textId="2CB8060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3070</w:t>
            </w:r>
          </w:p>
        </w:tc>
        <w:tc>
          <w:tcPr>
            <w:tcW w:w="1627" w:type="pct"/>
            <w:noWrap/>
            <w:hideMark/>
          </w:tcPr>
          <w:p w14:paraId="1DD1BF35" w14:textId="4507CDA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Medford Lakes Boro</w:t>
            </w:r>
          </w:p>
        </w:tc>
        <w:tc>
          <w:tcPr>
            <w:tcW w:w="2289" w:type="pct"/>
            <w:noWrap/>
            <w:hideMark/>
          </w:tcPr>
          <w:p w14:paraId="12A126D4" w14:textId="294F819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2A4F95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8A35654" w14:textId="10731C38" w:rsidR="0066245F" w:rsidRPr="00D5604F" w:rsidRDefault="0028156B">
            <w:pPr>
              <w:rPr>
                <w:rFonts w:ascii="Arial" w:hAnsi="Arial" w:cs="Arial"/>
                <w:b w:val="0"/>
                <w:bCs w:val="0"/>
                <w:sz w:val="16"/>
                <w:szCs w:val="16"/>
              </w:rPr>
            </w:pPr>
            <w:r w:rsidRPr="00D5604F">
              <w:rPr>
                <w:rFonts w:ascii="Arial" w:hAnsi="Arial" w:cs="Arial"/>
                <w:b w:val="0"/>
                <w:bCs w:val="0"/>
                <w:sz w:val="16"/>
                <w:szCs w:val="16"/>
              </w:rPr>
              <w:lastRenderedPageBreak/>
              <w:t>Burlington</w:t>
            </w:r>
          </w:p>
        </w:tc>
        <w:tc>
          <w:tcPr>
            <w:tcW w:w="328" w:type="pct"/>
            <w:noWrap/>
            <w:hideMark/>
          </w:tcPr>
          <w:p w14:paraId="7D337E66" w14:textId="5B91F4E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4740</w:t>
            </w:r>
          </w:p>
        </w:tc>
        <w:tc>
          <w:tcPr>
            <w:tcW w:w="1627" w:type="pct"/>
            <w:noWrap/>
            <w:hideMark/>
          </w:tcPr>
          <w:p w14:paraId="3B84FD80" w14:textId="149E5F7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Shamong Twp</w:t>
            </w:r>
          </w:p>
        </w:tc>
        <w:tc>
          <w:tcPr>
            <w:tcW w:w="2289" w:type="pct"/>
            <w:noWrap/>
            <w:hideMark/>
          </w:tcPr>
          <w:p w14:paraId="77FDE772" w14:textId="1096B6D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104B7D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DFEABC3" w14:textId="2C9B857A"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5E104F46" w14:textId="23A72C8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5010</w:t>
            </w:r>
          </w:p>
        </w:tc>
        <w:tc>
          <w:tcPr>
            <w:tcW w:w="1627" w:type="pct"/>
            <w:noWrap/>
            <w:hideMark/>
          </w:tcPr>
          <w:p w14:paraId="32BE1EF3" w14:textId="7947BA1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Springfield Twp</w:t>
            </w:r>
          </w:p>
        </w:tc>
        <w:tc>
          <w:tcPr>
            <w:tcW w:w="2289" w:type="pct"/>
            <w:noWrap/>
            <w:hideMark/>
          </w:tcPr>
          <w:p w14:paraId="42B6270B" w14:textId="01BA0CA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518BEE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D0ECEEA" w14:textId="29864819" w:rsidR="0066245F" w:rsidRPr="00D5604F" w:rsidRDefault="0028156B">
            <w:pPr>
              <w:rPr>
                <w:rFonts w:ascii="Arial" w:hAnsi="Arial" w:cs="Arial"/>
                <w:b w:val="0"/>
                <w:bCs w:val="0"/>
                <w:sz w:val="16"/>
                <w:szCs w:val="16"/>
              </w:rPr>
            </w:pPr>
            <w:r w:rsidRPr="00D5604F">
              <w:rPr>
                <w:rFonts w:ascii="Arial" w:hAnsi="Arial" w:cs="Arial"/>
                <w:b w:val="0"/>
                <w:bCs w:val="0"/>
                <w:sz w:val="16"/>
                <w:szCs w:val="16"/>
              </w:rPr>
              <w:t>Burlington</w:t>
            </w:r>
          </w:p>
        </w:tc>
        <w:tc>
          <w:tcPr>
            <w:tcW w:w="328" w:type="pct"/>
            <w:noWrap/>
            <w:hideMark/>
          </w:tcPr>
          <w:p w14:paraId="0C24A5E0" w14:textId="5B83793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5890</w:t>
            </w:r>
          </w:p>
        </w:tc>
        <w:tc>
          <w:tcPr>
            <w:tcW w:w="1627" w:type="pct"/>
            <w:noWrap/>
            <w:hideMark/>
          </w:tcPr>
          <w:p w14:paraId="74FC450F" w14:textId="626D90C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Woodland Twp</w:t>
            </w:r>
          </w:p>
        </w:tc>
        <w:tc>
          <w:tcPr>
            <w:tcW w:w="2289" w:type="pct"/>
            <w:noWrap/>
            <w:hideMark/>
          </w:tcPr>
          <w:p w14:paraId="0CF2439E" w14:textId="0AB0029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C13409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16111E3" w14:textId="1D097E9D"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63F82D78" w14:textId="2853F3C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190</w:t>
            </w:r>
          </w:p>
        </w:tc>
        <w:tc>
          <w:tcPr>
            <w:tcW w:w="1627" w:type="pct"/>
            <w:noWrap/>
            <w:hideMark/>
          </w:tcPr>
          <w:p w14:paraId="42F54609" w14:textId="42D2555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Barrington Boro</w:t>
            </w:r>
          </w:p>
        </w:tc>
        <w:tc>
          <w:tcPr>
            <w:tcW w:w="2289" w:type="pct"/>
            <w:noWrap/>
            <w:hideMark/>
          </w:tcPr>
          <w:p w14:paraId="568CA142" w14:textId="019C96A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F77547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9A18BA4" w14:textId="6580F175"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0576E1A2" w14:textId="3037D6D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1880</w:t>
            </w:r>
          </w:p>
        </w:tc>
        <w:tc>
          <w:tcPr>
            <w:tcW w:w="1627" w:type="pct"/>
            <w:noWrap/>
            <w:hideMark/>
          </w:tcPr>
          <w:p w14:paraId="3CBAA92B" w14:textId="50DB693E"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Haddon Heights Boro</w:t>
            </w:r>
          </w:p>
        </w:tc>
        <w:tc>
          <w:tcPr>
            <w:tcW w:w="2289" w:type="pct"/>
            <w:noWrap/>
            <w:hideMark/>
          </w:tcPr>
          <w:p w14:paraId="5FF89BA1" w14:textId="09DE16C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3CE4C9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FF139EA" w14:textId="497BD8DE"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6447C589" w14:textId="1D2E3DE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1890</w:t>
            </w:r>
          </w:p>
        </w:tc>
        <w:tc>
          <w:tcPr>
            <w:tcW w:w="1627" w:type="pct"/>
            <w:noWrap/>
            <w:hideMark/>
          </w:tcPr>
          <w:p w14:paraId="3071F89B" w14:textId="0557C8BA"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Haddon Twp</w:t>
            </w:r>
          </w:p>
        </w:tc>
        <w:tc>
          <w:tcPr>
            <w:tcW w:w="2289" w:type="pct"/>
            <w:noWrap/>
            <w:hideMark/>
          </w:tcPr>
          <w:p w14:paraId="1F5B1200" w14:textId="38BEBB2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3147519" w:rsidRPr="00D5604F" w14:paraId="745D8F91" w14:textId="77777777" w:rsidTr="00261E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1" w:type="dxa"/>
            <w:noWrap/>
            <w:hideMark/>
          </w:tcPr>
          <w:p w14:paraId="1A88026A" w14:textId="48BF8A69" w:rsidR="6F0C8CA6" w:rsidRPr="00D5604F" w:rsidRDefault="71BC57A9" w:rsidP="03147519">
            <w:pPr>
              <w:rPr>
                <w:rFonts w:ascii="Arial" w:hAnsi="Arial" w:cs="Arial"/>
                <w:b w:val="0"/>
                <w:bCs w:val="0"/>
                <w:sz w:val="16"/>
                <w:szCs w:val="16"/>
              </w:rPr>
            </w:pPr>
            <w:r w:rsidRPr="00D5604F">
              <w:rPr>
                <w:rFonts w:ascii="Arial" w:hAnsi="Arial" w:cs="Arial"/>
                <w:b w:val="0"/>
                <w:bCs w:val="0"/>
                <w:sz w:val="16"/>
                <w:szCs w:val="16"/>
              </w:rPr>
              <w:t>Camden</w:t>
            </w:r>
          </w:p>
        </w:tc>
        <w:tc>
          <w:tcPr>
            <w:tcW w:w="708" w:type="dxa"/>
            <w:noWrap/>
            <w:hideMark/>
          </w:tcPr>
          <w:p w14:paraId="4723A21B" w14:textId="698D92A0" w:rsidR="6F0C8CA6" w:rsidRPr="00D5604F" w:rsidRDefault="71BC57A9" w:rsidP="0314751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1900</w:t>
            </w:r>
          </w:p>
        </w:tc>
        <w:tc>
          <w:tcPr>
            <w:tcW w:w="3511" w:type="dxa"/>
            <w:noWrap/>
            <w:hideMark/>
          </w:tcPr>
          <w:p w14:paraId="322D5D7A" w14:textId="1A158ADE" w:rsidR="6F0C8CA6" w:rsidRPr="00D5604F" w:rsidRDefault="71BC57A9" w:rsidP="0314751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Haddonfield Boro</w:t>
            </w:r>
          </w:p>
        </w:tc>
        <w:tc>
          <w:tcPr>
            <w:tcW w:w="4940" w:type="dxa"/>
            <w:noWrap/>
            <w:hideMark/>
          </w:tcPr>
          <w:p w14:paraId="300FC143" w14:textId="79235E8C" w:rsidR="6F0C8CA6" w:rsidRPr="00D5604F" w:rsidRDefault="71BC57A9" w:rsidP="0314751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C0D420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C5DE8DF" w14:textId="4902FED1"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59BB7193" w14:textId="1343803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2130</w:t>
            </w:r>
          </w:p>
        </w:tc>
        <w:tc>
          <w:tcPr>
            <w:tcW w:w="1627" w:type="pct"/>
            <w:noWrap/>
            <w:hideMark/>
          </w:tcPr>
          <w:p w14:paraId="070107F2" w14:textId="770CF0C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Hi Nella</w:t>
            </w:r>
          </w:p>
        </w:tc>
        <w:tc>
          <w:tcPr>
            <w:tcW w:w="2289" w:type="pct"/>
            <w:noWrap/>
            <w:hideMark/>
          </w:tcPr>
          <w:p w14:paraId="4D9A85D6" w14:textId="6716833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60.8%</w:t>
            </w:r>
          </w:p>
        </w:tc>
      </w:tr>
      <w:tr w:rsidR="0066245F" w:rsidRPr="00D5604F" w14:paraId="55898B1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3ABC85C" w14:textId="626F3FC2"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503250E1" w14:textId="1F98B83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2540</w:t>
            </w:r>
          </w:p>
        </w:tc>
        <w:tc>
          <w:tcPr>
            <w:tcW w:w="1627" w:type="pct"/>
            <w:noWrap/>
            <w:hideMark/>
          </w:tcPr>
          <w:p w14:paraId="3555B150" w14:textId="4637191F"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Laurel Springs Boro</w:t>
            </w:r>
          </w:p>
        </w:tc>
        <w:tc>
          <w:tcPr>
            <w:tcW w:w="2289" w:type="pct"/>
            <w:noWrap/>
            <w:hideMark/>
          </w:tcPr>
          <w:p w14:paraId="33802148" w14:textId="00F4847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47.1%</w:t>
            </w:r>
          </w:p>
        </w:tc>
      </w:tr>
      <w:tr w:rsidR="0066245F" w:rsidRPr="00D5604F" w14:paraId="37AEF47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8AACE13" w14:textId="62744397"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6BB07003" w14:textId="5FE2B1E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3110</w:t>
            </w:r>
          </w:p>
        </w:tc>
        <w:tc>
          <w:tcPr>
            <w:tcW w:w="1627" w:type="pct"/>
            <w:noWrap/>
            <w:hideMark/>
          </w:tcPr>
          <w:p w14:paraId="6AC61D5F" w14:textId="4EAA7E1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Merchantville Boro</w:t>
            </w:r>
          </w:p>
        </w:tc>
        <w:tc>
          <w:tcPr>
            <w:tcW w:w="2289" w:type="pct"/>
            <w:noWrap/>
            <w:hideMark/>
          </w:tcPr>
          <w:p w14:paraId="4D61B022" w14:textId="1671D94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40.5%</w:t>
            </w:r>
          </w:p>
        </w:tc>
      </w:tr>
      <w:tr w:rsidR="0066245F" w:rsidRPr="00D5604F" w14:paraId="08251D9E"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DE5A3EB" w14:textId="5F91F89B" w:rsidR="0066245F" w:rsidRPr="00D5604F" w:rsidRDefault="0028156B">
            <w:pPr>
              <w:rPr>
                <w:rFonts w:ascii="Arial" w:hAnsi="Arial" w:cs="Arial"/>
                <w:b w:val="0"/>
                <w:bCs w:val="0"/>
                <w:sz w:val="16"/>
                <w:szCs w:val="16"/>
              </w:rPr>
            </w:pPr>
            <w:r w:rsidRPr="00D5604F">
              <w:rPr>
                <w:rFonts w:ascii="Arial" w:hAnsi="Arial" w:cs="Arial"/>
                <w:b w:val="0"/>
                <w:bCs w:val="0"/>
                <w:sz w:val="16"/>
                <w:szCs w:val="16"/>
              </w:rPr>
              <w:t>Camden</w:t>
            </w:r>
          </w:p>
        </w:tc>
        <w:tc>
          <w:tcPr>
            <w:tcW w:w="328" w:type="pct"/>
            <w:noWrap/>
            <w:hideMark/>
          </w:tcPr>
          <w:p w14:paraId="7DCE3FAA" w14:textId="2988AC1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5080</w:t>
            </w:r>
          </w:p>
        </w:tc>
        <w:tc>
          <w:tcPr>
            <w:tcW w:w="1627" w:type="pct"/>
            <w:noWrap/>
            <w:hideMark/>
          </w:tcPr>
          <w:p w14:paraId="6C6D6008" w14:textId="209BC6C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Stratford Boro</w:t>
            </w:r>
          </w:p>
        </w:tc>
        <w:tc>
          <w:tcPr>
            <w:tcW w:w="2289" w:type="pct"/>
            <w:noWrap/>
            <w:hideMark/>
          </w:tcPr>
          <w:p w14:paraId="3B09F5BD" w14:textId="0714AFE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47.8%</w:t>
            </w:r>
          </w:p>
        </w:tc>
      </w:tr>
      <w:tr w:rsidR="0066245F" w:rsidRPr="00D5604F" w14:paraId="2D81AC5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2EDF498" w14:textId="5CF27965" w:rsidR="0066245F" w:rsidRPr="00D5604F" w:rsidRDefault="0028156B">
            <w:pPr>
              <w:rPr>
                <w:rFonts w:ascii="Arial" w:hAnsi="Arial" w:cs="Arial"/>
                <w:b w:val="0"/>
                <w:bCs w:val="0"/>
                <w:sz w:val="16"/>
                <w:szCs w:val="16"/>
              </w:rPr>
            </w:pPr>
            <w:r w:rsidRPr="00D5604F">
              <w:rPr>
                <w:rFonts w:ascii="Arial" w:hAnsi="Arial" w:cs="Arial"/>
                <w:b w:val="0"/>
                <w:bCs w:val="0"/>
                <w:sz w:val="16"/>
                <w:szCs w:val="16"/>
              </w:rPr>
              <w:t>Cape May</w:t>
            </w:r>
          </w:p>
        </w:tc>
        <w:tc>
          <w:tcPr>
            <w:tcW w:w="328" w:type="pct"/>
            <w:noWrap/>
            <w:hideMark/>
          </w:tcPr>
          <w:p w14:paraId="4DCD158D" w14:textId="5FB1C85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170</w:t>
            </w:r>
          </w:p>
        </w:tc>
        <w:tc>
          <w:tcPr>
            <w:tcW w:w="1627" w:type="pct"/>
            <w:noWrap/>
            <w:hideMark/>
          </w:tcPr>
          <w:p w14:paraId="4FC0B41D" w14:textId="7CAB264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Avalon Boro</w:t>
            </w:r>
          </w:p>
        </w:tc>
        <w:tc>
          <w:tcPr>
            <w:tcW w:w="2289" w:type="pct"/>
            <w:noWrap/>
            <w:hideMark/>
          </w:tcPr>
          <w:p w14:paraId="2ECA99F9" w14:textId="0995B5F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B8DBF0A"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2BD5900" w14:textId="081B2461" w:rsidR="0066245F" w:rsidRPr="00D5604F" w:rsidRDefault="0028156B">
            <w:pPr>
              <w:rPr>
                <w:rFonts w:ascii="Arial" w:hAnsi="Arial" w:cs="Arial"/>
                <w:b w:val="0"/>
                <w:bCs w:val="0"/>
                <w:sz w:val="16"/>
                <w:szCs w:val="16"/>
              </w:rPr>
            </w:pPr>
            <w:r w:rsidRPr="00D5604F">
              <w:rPr>
                <w:rFonts w:ascii="Arial" w:hAnsi="Arial" w:cs="Arial"/>
                <w:b w:val="0"/>
                <w:bCs w:val="0"/>
                <w:sz w:val="16"/>
                <w:szCs w:val="16"/>
              </w:rPr>
              <w:t>Cape May</w:t>
            </w:r>
          </w:p>
        </w:tc>
        <w:tc>
          <w:tcPr>
            <w:tcW w:w="328" w:type="pct"/>
            <w:noWrap/>
            <w:hideMark/>
          </w:tcPr>
          <w:p w14:paraId="150C3536" w14:textId="408DBD0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4700</w:t>
            </w:r>
          </w:p>
        </w:tc>
        <w:tc>
          <w:tcPr>
            <w:tcW w:w="1627" w:type="pct"/>
            <w:noWrap/>
            <w:hideMark/>
          </w:tcPr>
          <w:p w14:paraId="106214CA" w14:textId="5255BFD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Sea Isle City</w:t>
            </w:r>
          </w:p>
        </w:tc>
        <w:tc>
          <w:tcPr>
            <w:tcW w:w="2289" w:type="pct"/>
            <w:noWrap/>
            <w:hideMark/>
          </w:tcPr>
          <w:p w14:paraId="1DC43764" w14:textId="3782042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AD0EE7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7E68F97" w14:textId="70CF9742" w:rsidR="0066245F" w:rsidRPr="00D5604F" w:rsidRDefault="0028156B">
            <w:pPr>
              <w:rPr>
                <w:rFonts w:ascii="Arial" w:hAnsi="Arial" w:cs="Arial"/>
                <w:b w:val="0"/>
                <w:bCs w:val="0"/>
                <w:sz w:val="16"/>
                <w:szCs w:val="16"/>
              </w:rPr>
            </w:pPr>
            <w:r w:rsidRPr="00D5604F">
              <w:rPr>
                <w:rFonts w:ascii="Arial" w:hAnsi="Arial" w:cs="Arial"/>
                <w:b w:val="0"/>
                <w:bCs w:val="0"/>
                <w:sz w:val="16"/>
                <w:szCs w:val="16"/>
              </w:rPr>
              <w:t>Cape May</w:t>
            </w:r>
          </w:p>
        </w:tc>
        <w:tc>
          <w:tcPr>
            <w:tcW w:w="328" w:type="pct"/>
            <w:noWrap/>
            <w:hideMark/>
          </w:tcPr>
          <w:p w14:paraId="431F6D18" w14:textId="55258B5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5060</w:t>
            </w:r>
          </w:p>
        </w:tc>
        <w:tc>
          <w:tcPr>
            <w:tcW w:w="1627" w:type="pct"/>
            <w:noWrap/>
            <w:hideMark/>
          </w:tcPr>
          <w:p w14:paraId="27A9185F" w14:textId="2E995B51"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Stone Harbor Boro</w:t>
            </w:r>
          </w:p>
        </w:tc>
        <w:tc>
          <w:tcPr>
            <w:tcW w:w="2289" w:type="pct"/>
            <w:noWrap/>
            <w:hideMark/>
          </w:tcPr>
          <w:p w14:paraId="1D18C882" w14:textId="58D2669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757C2F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C58C012" w14:textId="6FAE29DE"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13CD238C" w14:textId="2F62F80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410</w:t>
            </w:r>
          </w:p>
        </w:tc>
        <w:tc>
          <w:tcPr>
            <w:tcW w:w="1627" w:type="pct"/>
            <w:noWrap/>
            <w:hideMark/>
          </w:tcPr>
          <w:p w14:paraId="3FD95D65" w14:textId="755417E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Bloomfield Twp</w:t>
            </w:r>
          </w:p>
        </w:tc>
        <w:tc>
          <w:tcPr>
            <w:tcW w:w="2289" w:type="pct"/>
            <w:noWrap/>
            <w:hideMark/>
          </w:tcPr>
          <w:p w14:paraId="10E0B3A0" w14:textId="5EE0611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98D6D9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CE030CA" w14:textId="752A41D4"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5FBC76CB" w14:textId="4F92A69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660</w:t>
            </w:r>
          </w:p>
        </w:tc>
        <w:tc>
          <w:tcPr>
            <w:tcW w:w="1627" w:type="pct"/>
            <w:noWrap/>
            <w:hideMark/>
          </w:tcPr>
          <w:p w14:paraId="5C26398A" w14:textId="3DB4A55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Caldwell-West Caldwell</w:t>
            </w:r>
          </w:p>
        </w:tc>
        <w:tc>
          <w:tcPr>
            <w:tcW w:w="2289" w:type="pct"/>
            <w:noWrap/>
            <w:hideMark/>
          </w:tcPr>
          <w:p w14:paraId="417A3D46" w14:textId="5E19673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7FD4D2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1B2E8F2" w14:textId="18C2164C"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179F3547" w14:textId="2A4085A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760</w:t>
            </w:r>
          </w:p>
        </w:tc>
        <w:tc>
          <w:tcPr>
            <w:tcW w:w="1627" w:type="pct"/>
            <w:noWrap/>
            <w:hideMark/>
          </w:tcPr>
          <w:p w14:paraId="51CBA275" w14:textId="1A05EA1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Cedar Grove Twp</w:t>
            </w:r>
          </w:p>
        </w:tc>
        <w:tc>
          <w:tcPr>
            <w:tcW w:w="2289" w:type="pct"/>
            <w:noWrap/>
            <w:hideMark/>
          </w:tcPr>
          <w:p w14:paraId="0C244F27" w14:textId="2FD3856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1BE1D5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B86B885" w14:textId="385B385D"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7A61CC36" w14:textId="4D288EB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1400</w:t>
            </w:r>
          </w:p>
        </w:tc>
        <w:tc>
          <w:tcPr>
            <w:tcW w:w="1627" w:type="pct"/>
            <w:noWrap/>
            <w:hideMark/>
          </w:tcPr>
          <w:p w14:paraId="14E4243D" w14:textId="18627A6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Essex Fells Boro</w:t>
            </w:r>
          </w:p>
        </w:tc>
        <w:tc>
          <w:tcPr>
            <w:tcW w:w="2289" w:type="pct"/>
            <w:noWrap/>
            <w:hideMark/>
          </w:tcPr>
          <w:p w14:paraId="0F4EEBF0" w14:textId="0002907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5FE7BC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798E6A" w14:textId="2B283D12"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33596E99" w14:textId="57F3A9E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1465</w:t>
            </w:r>
          </w:p>
        </w:tc>
        <w:tc>
          <w:tcPr>
            <w:tcW w:w="1627" w:type="pct"/>
            <w:noWrap/>
            <w:hideMark/>
          </w:tcPr>
          <w:p w14:paraId="08F4A140" w14:textId="6B4CB89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Fairfield Twp</w:t>
            </w:r>
          </w:p>
        </w:tc>
        <w:tc>
          <w:tcPr>
            <w:tcW w:w="2289" w:type="pct"/>
            <w:noWrap/>
            <w:hideMark/>
          </w:tcPr>
          <w:p w14:paraId="2BDADA89" w14:textId="6F1FE1F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F72102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EDF8279" w14:textId="287B5381"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2F9D1521" w14:textId="7EDBCB2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1750</w:t>
            </w:r>
          </w:p>
        </w:tc>
        <w:tc>
          <w:tcPr>
            <w:tcW w:w="1627" w:type="pct"/>
            <w:noWrap/>
            <w:hideMark/>
          </w:tcPr>
          <w:p w14:paraId="38405D2B" w14:textId="12D0B98A"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Glen Ridge Boro</w:t>
            </w:r>
          </w:p>
        </w:tc>
        <w:tc>
          <w:tcPr>
            <w:tcW w:w="2289" w:type="pct"/>
            <w:noWrap/>
            <w:hideMark/>
          </w:tcPr>
          <w:p w14:paraId="18430DB8" w14:textId="501250F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F0539D0"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5E3815D" w14:textId="1C055B82"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73E69FA7" w14:textId="15F8F51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2730</w:t>
            </w:r>
          </w:p>
        </w:tc>
        <w:tc>
          <w:tcPr>
            <w:tcW w:w="1627" w:type="pct"/>
            <w:noWrap/>
            <w:hideMark/>
          </w:tcPr>
          <w:p w14:paraId="7187C5D2" w14:textId="3E408E7E"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Livingston Twp</w:t>
            </w:r>
          </w:p>
        </w:tc>
        <w:tc>
          <w:tcPr>
            <w:tcW w:w="2289" w:type="pct"/>
            <w:noWrap/>
            <w:hideMark/>
          </w:tcPr>
          <w:p w14:paraId="00BD08BF" w14:textId="290F2D6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1F4562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687C3C5" w14:textId="1EA661CA"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116E2E77" w14:textId="2200F1C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3190</w:t>
            </w:r>
          </w:p>
        </w:tc>
        <w:tc>
          <w:tcPr>
            <w:tcW w:w="1627" w:type="pct"/>
            <w:noWrap/>
            <w:hideMark/>
          </w:tcPr>
          <w:p w14:paraId="4AF95329" w14:textId="6DE20F91"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Millburn Twp</w:t>
            </w:r>
          </w:p>
        </w:tc>
        <w:tc>
          <w:tcPr>
            <w:tcW w:w="2289" w:type="pct"/>
            <w:noWrap/>
            <w:hideMark/>
          </w:tcPr>
          <w:p w14:paraId="59F8341E" w14:textId="79C8303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DF39543"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599647E" w14:textId="2D921D65"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58B0FF34" w14:textId="623ACD9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3630</w:t>
            </w:r>
          </w:p>
        </w:tc>
        <w:tc>
          <w:tcPr>
            <w:tcW w:w="1627" w:type="pct"/>
            <w:noWrap/>
            <w:hideMark/>
          </w:tcPr>
          <w:p w14:paraId="193B4808" w14:textId="23C38EF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North Caldwell Boro</w:t>
            </w:r>
          </w:p>
        </w:tc>
        <w:tc>
          <w:tcPr>
            <w:tcW w:w="2289" w:type="pct"/>
            <w:noWrap/>
            <w:hideMark/>
          </w:tcPr>
          <w:p w14:paraId="12472217" w14:textId="29E1251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3AE7870"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4B1FB11" w14:textId="37B733AE"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0AF978D8" w14:textId="4977C41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4530</w:t>
            </w:r>
          </w:p>
        </w:tc>
        <w:tc>
          <w:tcPr>
            <w:tcW w:w="1627" w:type="pct"/>
            <w:noWrap/>
            <w:hideMark/>
          </w:tcPr>
          <w:p w14:paraId="1F9DBCC1" w14:textId="15239C7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Roseland Boro</w:t>
            </w:r>
          </w:p>
        </w:tc>
        <w:tc>
          <w:tcPr>
            <w:tcW w:w="2289" w:type="pct"/>
            <w:noWrap/>
            <w:hideMark/>
          </w:tcPr>
          <w:p w14:paraId="015EFA21" w14:textId="4629031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FCE3A2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74F4039" w14:textId="4BED27ED" w:rsidR="0066245F" w:rsidRPr="00D5604F" w:rsidRDefault="0028156B">
            <w:pPr>
              <w:rPr>
                <w:rFonts w:ascii="Arial" w:hAnsi="Arial" w:cs="Arial"/>
                <w:b w:val="0"/>
                <w:bCs w:val="0"/>
                <w:sz w:val="16"/>
                <w:szCs w:val="16"/>
              </w:rPr>
            </w:pPr>
            <w:r w:rsidRPr="00D5604F">
              <w:rPr>
                <w:rFonts w:ascii="Arial" w:hAnsi="Arial" w:cs="Arial"/>
                <w:b w:val="0"/>
                <w:bCs w:val="0"/>
                <w:sz w:val="16"/>
                <w:szCs w:val="16"/>
              </w:rPr>
              <w:t>Essex</w:t>
            </w:r>
          </w:p>
        </w:tc>
        <w:tc>
          <w:tcPr>
            <w:tcW w:w="328" w:type="pct"/>
            <w:noWrap/>
            <w:hideMark/>
          </w:tcPr>
          <w:p w14:paraId="465FA063" w14:textId="78FEC94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5370</w:t>
            </w:r>
          </w:p>
        </w:tc>
        <w:tc>
          <w:tcPr>
            <w:tcW w:w="1627" w:type="pct"/>
            <w:noWrap/>
            <w:hideMark/>
          </w:tcPr>
          <w:p w14:paraId="5D98D7AB" w14:textId="0CD8466A"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Verona Boro</w:t>
            </w:r>
          </w:p>
        </w:tc>
        <w:tc>
          <w:tcPr>
            <w:tcW w:w="2289" w:type="pct"/>
            <w:noWrap/>
            <w:hideMark/>
          </w:tcPr>
          <w:p w14:paraId="4B96B5EE" w14:textId="2C9A5E7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1540882"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991FEA" w14:textId="115002EF" w:rsidR="0066245F" w:rsidRPr="00D5604F" w:rsidRDefault="0028156B">
            <w:pPr>
              <w:rPr>
                <w:rFonts w:ascii="Arial" w:hAnsi="Arial" w:cs="Arial"/>
                <w:b w:val="0"/>
                <w:bCs w:val="0"/>
                <w:sz w:val="16"/>
                <w:szCs w:val="16"/>
              </w:rPr>
            </w:pPr>
            <w:r w:rsidRPr="00D5604F">
              <w:rPr>
                <w:rFonts w:ascii="Arial" w:hAnsi="Arial" w:cs="Arial"/>
                <w:b w:val="0"/>
                <w:bCs w:val="0"/>
                <w:sz w:val="16"/>
                <w:szCs w:val="16"/>
              </w:rPr>
              <w:t>Gloucester</w:t>
            </w:r>
          </w:p>
        </w:tc>
        <w:tc>
          <w:tcPr>
            <w:tcW w:w="328" w:type="pct"/>
            <w:noWrap/>
            <w:hideMark/>
          </w:tcPr>
          <w:p w14:paraId="6E6A2DB2" w14:textId="59EBDB7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1590</w:t>
            </w:r>
          </w:p>
        </w:tc>
        <w:tc>
          <w:tcPr>
            <w:tcW w:w="1627" w:type="pct"/>
            <w:noWrap/>
            <w:hideMark/>
          </w:tcPr>
          <w:p w14:paraId="7A67EFC2" w14:textId="4D0306E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Franklin Twp</w:t>
            </w:r>
          </w:p>
        </w:tc>
        <w:tc>
          <w:tcPr>
            <w:tcW w:w="2289" w:type="pct"/>
            <w:noWrap/>
            <w:hideMark/>
          </w:tcPr>
          <w:p w14:paraId="0065ED7A" w14:textId="4E0C47B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C0222E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E8D8DF5" w14:textId="563E3CF1" w:rsidR="0066245F" w:rsidRPr="00D5604F" w:rsidRDefault="0028156B">
            <w:pPr>
              <w:rPr>
                <w:rFonts w:ascii="Arial" w:hAnsi="Arial" w:cs="Arial"/>
                <w:b w:val="0"/>
                <w:bCs w:val="0"/>
                <w:sz w:val="16"/>
                <w:szCs w:val="16"/>
              </w:rPr>
            </w:pPr>
            <w:r w:rsidRPr="00D5604F">
              <w:rPr>
                <w:rFonts w:ascii="Arial" w:hAnsi="Arial" w:cs="Arial"/>
                <w:b w:val="0"/>
                <w:bCs w:val="0"/>
                <w:sz w:val="16"/>
                <w:szCs w:val="16"/>
              </w:rPr>
              <w:t>Gloucester</w:t>
            </w:r>
          </w:p>
        </w:tc>
        <w:tc>
          <w:tcPr>
            <w:tcW w:w="328" w:type="pct"/>
            <w:noWrap/>
            <w:hideMark/>
          </w:tcPr>
          <w:p w14:paraId="178BF408" w14:textId="2F0EB59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2070</w:t>
            </w:r>
          </w:p>
        </w:tc>
        <w:tc>
          <w:tcPr>
            <w:tcW w:w="1627" w:type="pct"/>
            <w:noWrap/>
            <w:hideMark/>
          </w:tcPr>
          <w:p w14:paraId="6F1D8C7A" w14:textId="324074AF"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Harrison Twp</w:t>
            </w:r>
          </w:p>
        </w:tc>
        <w:tc>
          <w:tcPr>
            <w:tcW w:w="2289" w:type="pct"/>
            <w:noWrap/>
            <w:hideMark/>
          </w:tcPr>
          <w:p w14:paraId="5BA31FA7" w14:textId="59B3627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E94351B"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90204F0" w14:textId="675C5254" w:rsidR="0066245F" w:rsidRPr="00D5604F" w:rsidRDefault="0028156B">
            <w:pPr>
              <w:rPr>
                <w:rFonts w:ascii="Arial" w:hAnsi="Arial" w:cs="Arial"/>
                <w:b w:val="0"/>
                <w:bCs w:val="0"/>
                <w:sz w:val="16"/>
                <w:szCs w:val="16"/>
              </w:rPr>
            </w:pPr>
            <w:r w:rsidRPr="00D5604F">
              <w:rPr>
                <w:rFonts w:ascii="Arial" w:hAnsi="Arial" w:cs="Arial"/>
                <w:b w:val="0"/>
                <w:bCs w:val="0"/>
                <w:sz w:val="16"/>
                <w:szCs w:val="16"/>
              </w:rPr>
              <w:t>Gloucester</w:t>
            </w:r>
          </w:p>
        </w:tc>
        <w:tc>
          <w:tcPr>
            <w:tcW w:w="328" w:type="pct"/>
            <w:noWrap/>
            <w:hideMark/>
          </w:tcPr>
          <w:p w14:paraId="7D8418D1" w14:textId="3929794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3580</w:t>
            </w:r>
          </w:p>
        </w:tc>
        <w:tc>
          <w:tcPr>
            <w:tcW w:w="1627" w:type="pct"/>
            <w:noWrap/>
            <w:hideMark/>
          </w:tcPr>
          <w:p w14:paraId="4FB8FB84" w14:textId="3AD20C7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Newfield Boro</w:t>
            </w:r>
          </w:p>
        </w:tc>
        <w:tc>
          <w:tcPr>
            <w:tcW w:w="2289" w:type="pct"/>
            <w:noWrap/>
            <w:hideMark/>
          </w:tcPr>
          <w:p w14:paraId="0695DEE2" w14:textId="3974FD8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ACD791C"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6C61EB4" w14:textId="13D04BE0" w:rsidR="0066245F" w:rsidRPr="00D5604F" w:rsidRDefault="0028156B">
            <w:pPr>
              <w:rPr>
                <w:rFonts w:ascii="Arial" w:hAnsi="Arial" w:cs="Arial"/>
                <w:b w:val="0"/>
                <w:bCs w:val="0"/>
                <w:sz w:val="16"/>
                <w:szCs w:val="16"/>
              </w:rPr>
            </w:pPr>
            <w:r w:rsidRPr="00D5604F">
              <w:rPr>
                <w:rFonts w:ascii="Arial" w:hAnsi="Arial" w:cs="Arial"/>
                <w:b w:val="0"/>
                <w:bCs w:val="0"/>
                <w:sz w:val="16"/>
                <w:szCs w:val="16"/>
              </w:rPr>
              <w:t>Gloucester</w:t>
            </w:r>
          </w:p>
        </w:tc>
        <w:tc>
          <w:tcPr>
            <w:tcW w:w="328" w:type="pct"/>
            <w:noWrap/>
            <w:hideMark/>
          </w:tcPr>
          <w:p w14:paraId="0994CDB0" w14:textId="2767EC8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5120</w:t>
            </w:r>
          </w:p>
        </w:tc>
        <w:tc>
          <w:tcPr>
            <w:tcW w:w="1627" w:type="pct"/>
            <w:noWrap/>
            <w:hideMark/>
          </w:tcPr>
          <w:p w14:paraId="2CA39ACD" w14:textId="41665C80"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Swedesboro-Woolwich</w:t>
            </w:r>
          </w:p>
        </w:tc>
        <w:tc>
          <w:tcPr>
            <w:tcW w:w="2289" w:type="pct"/>
            <w:noWrap/>
            <w:hideMark/>
          </w:tcPr>
          <w:p w14:paraId="1B76775A" w14:textId="44A4916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671196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7ABF09A" w14:textId="1DDF9CEA" w:rsidR="0066245F" w:rsidRPr="00D5604F" w:rsidRDefault="0028156B">
            <w:pPr>
              <w:rPr>
                <w:rFonts w:ascii="Arial" w:hAnsi="Arial" w:cs="Arial"/>
                <w:b w:val="0"/>
                <w:bCs w:val="0"/>
                <w:sz w:val="16"/>
                <w:szCs w:val="16"/>
              </w:rPr>
            </w:pPr>
            <w:r w:rsidRPr="00D5604F">
              <w:rPr>
                <w:rFonts w:ascii="Arial" w:hAnsi="Arial" w:cs="Arial"/>
                <w:b w:val="0"/>
                <w:bCs w:val="0"/>
                <w:sz w:val="16"/>
                <w:szCs w:val="16"/>
              </w:rPr>
              <w:t>Gloucester</w:t>
            </w:r>
          </w:p>
        </w:tc>
        <w:tc>
          <w:tcPr>
            <w:tcW w:w="328" w:type="pct"/>
            <w:noWrap/>
            <w:hideMark/>
          </w:tcPr>
          <w:p w14:paraId="0A3A1E16" w14:textId="0417F6A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5590</w:t>
            </w:r>
          </w:p>
        </w:tc>
        <w:tc>
          <w:tcPr>
            <w:tcW w:w="1627" w:type="pct"/>
            <w:noWrap/>
            <w:hideMark/>
          </w:tcPr>
          <w:p w14:paraId="72A0F92C" w14:textId="7F11004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Wenonah Boro</w:t>
            </w:r>
          </w:p>
        </w:tc>
        <w:tc>
          <w:tcPr>
            <w:tcW w:w="2289" w:type="pct"/>
            <w:noWrap/>
            <w:hideMark/>
          </w:tcPr>
          <w:p w14:paraId="2483FC41" w14:textId="6DCEF8A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FBA5BF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BE8BC24" w14:textId="43349A8C" w:rsidR="0066245F" w:rsidRPr="00D5604F" w:rsidRDefault="0028156B">
            <w:pPr>
              <w:rPr>
                <w:rFonts w:ascii="Arial" w:hAnsi="Arial" w:cs="Arial"/>
                <w:b w:val="0"/>
                <w:bCs w:val="0"/>
                <w:sz w:val="16"/>
                <w:szCs w:val="16"/>
              </w:rPr>
            </w:pPr>
            <w:r w:rsidRPr="00D5604F">
              <w:rPr>
                <w:rFonts w:ascii="Arial" w:hAnsi="Arial" w:cs="Arial"/>
                <w:b w:val="0"/>
                <w:bCs w:val="0"/>
                <w:sz w:val="16"/>
                <w:szCs w:val="16"/>
              </w:rPr>
              <w:t>Gloucester</w:t>
            </w:r>
          </w:p>
        </w:tc>
        <w:tc>
          <w:tcPr>
            <w:tcW w:w="328" w:type="pct"/>
            <w:noWrap/>
            <w:hideMark/>
          </w:tcPr>
          <w:p w14:paraId="5A86999A" w14:textId="7D55A24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5870</w:t>
            </w:r>
          </w:p>
        </w:tc>
        <w:tc>
          <w:tcPr>
            <w:tcW w:w="1627" w:type="pct"/>
            <w:noWrap/>
            <w:hideMark/>
          </w:tcPr>
          <w:p w14:paraId="78BF91C4" w14:textId="6A4EBED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Woodbury Heights Boro</w:t>
            </w:r>
          </w:p>
        </w:tc>
        <w:tc>
          <w:tcPr>
            <w:tcW w:w="2289" w:type="pct"/>
            <w:noWrap/>
            <w:hideMark/>
          </w:tcPr>
          <w:p w14:paraId="684810D3" w14:textId="12898DD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58D8D5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B6739D3" w14:textId="75A58052" w:rsidR="0066245F" w:rsidRPr="00D5604F" w:rsidRDefault="0028156B">
            <w:pPr>
              <w:rPr>
                <w:rFonts w:ascii="Arial" w:hAnsi="Arial" w:cs="Arial"/>
                <w:b w:val="0"/>
                <w:bCs w:val="0"/>
                <w:sz w:val="16"/>
                <w:szCs w:val="16"/>
              </w:rPr>
            </w:pPr>
            <w:r w:rsidRPr="00D5604F">
              <w:rPr>
                <w:rFonts w:ascii="Arial" w:hAnsi="Arial" w:cs="Arial"/>
                <w:b w:val="0"/>
                <w:bCs w:val="0"/>
                <w:sz w:val="16"/>
                <w:szCs w:val="16"/>
              </w:rPr>
              <w:t>Hudson</w:t>
            </w:r>
          </w:p>
        </w:tc>
        <w:tc>
          <w:tcPr>
            <w:tcW w:w="328" w:type="pct"/>
            <w:noWrap/>
            <w:hideMark/>
          </w:tcPr>
          <w:p w14:paraId="62220960" w14:textId="41AA129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4730</w:t>
            </w:r>
          </w:p>
        </w:tc>
        <w:tc>
          <w:tcPr>
            <w:tcW w:w="1627" w:type="pct"/>
            <w:noWrap/>
            <w:hideMark/>
          </w:tcPr>
          <w:p w14:paraId="4ECE8AC8" w14:textId="5D768F4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Secaucus Town</w:t>
            </w:r>
          </w:p>
        </w:tc>
        <w:tc>
          <w:tcPr>
            <w:tcW w:w="2289" w:type="pct"/>
            <w:noWrap/>
            <w:hideMark/>
          </w:tcPr>
          <w:p w14:paraId="64AEEB81" w14:textId="259DE93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FD1061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273A4B6" w14:textId="0CA48366" w:rsidR="0066245F" w:rsidRPr="00D5604F" w:rsidRDefault="0028156B">
            <w:pPr>
              <w:rPr>
                <w:rFonts w:ascii="Arial" w:hAnsi="Arial" w:cs="Arial"/>
                <w:b w:val="0"/>
                <w:bCs w:val="0"/>
                <w:sz w:val="16"/>
                <w:szCs w:val="16"/>
              </w:rPr>
            </w:pPr>
            <w:r w:rsidRPr="00D5604F">
              <w:rPr>
                <w:rFonts w:ascii="Arial" w:hAnsi="Arial" w:cs="Arial"/>
                <w:b w:val="0"/>
                <w:bCs w:val="0"/>
                <w:sz w:val="16"/>
                <w:szCs w:val="16"/>
              </w:rPr>
              <w:lastRenderedPageBreak/>
              <w:t>Hunterdon</w:t>
            </w:r>
          </w:p>
        </w:tc>
        <w:tc>
          <w:tcPr>
            <w:tcW w:w="328" w:type="pct"/>
            <w:noWrap/>
            <w:hideMark/>
          </w:tcPr>
          <w:p w14:paraId="6982A1BF" w14:textId="3A817AF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20</w:t>
            </w:r>
          </w:p>
        </w:tc>
        <w:tc>
          <w:tcPr>
            <w:tcW w:w="1627" w:type="pct"/>
            <w:noWrap/>
            <w:hideMark/>
          </w:tcPr>
          <w:p w14:paraId="53840F1A" w14:textId="0B092BD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Alexandria Twp</w:t>
            </w:r>
          </w:p>
        </w:tc>
        <w:tc>
          <w:tcPr>
            <w:tcW w:w="2289" w:type="pct"/>
            <w:noWrap/>
            <w:hideMark/>
          </w:tcPr>
          <w:p w14:paraId="0C4435CF" w14:textId="2ADD959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DCB54D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0E45E0E" w14:textId="01BD64FA" w:rsidR="0066245F" w:rsidRPr="00D5604F" w:rsidRDefault="0028156B">
            <w:pPr>
              <w:rPr>
                <w:rFonts w:ascii="Arial" w:hAnsi="Arial" w:cs="Arial"/>
                <w:b w:val="0"/>
                <w:bCs w:val="0"/>
                <w:sz w:val="16"/>
                <w:szCs w:val="16"/>
              </w:rPr>
            </w:pPr>
            <w:r w:rsidRPr="00D5604F">
              <w:rPr>
                <w:rFonts w:ascii="Arial" w:hAnsi="Arial" w:cs="Arial"/>
                <w:b w:val="0"/>
                <w:bCs w:val="0"/>
                <w:sz w:val="16"/>
                <w:szCs w:val="16"/>
              </w:rPr>
              <w:t>Hunterdon</w:t>
            </w:r>
          </w:p>
        </w:tc>
        <w:tc>
          <w:tcPr>
            <w:tcW w:w="328" w:type="pct"/>
            <w:noWrap/>
            <w:hideMark/>
          </w:tcPr>
          <w:p w14:paraId="53F8F88E" w14:textId="38ADD6F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370</w:t>
            </w:r>
          </w:p>
        </w:tc>
        <w:tc>
          <w:tcPr>
            <w:tcW w:w="1627" w:type="pct"/>
            <w:noWrap/>
            <w:hideMark/>
          </w:tcPr>
          <w:p w14:paraId="116445A5" w14:textId="5C597FF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Bethlehem Twp</w:t>
            </w:r>
          </w:p>
        </w:tc>
        <w:tc>
          <w:tcPr>
            <w:tcW w:w="2289" w:type="pct"/>
            <w:noWrap/>
            <w:hideMark/>
          </w:tcPr>
          <w:p w14:paraId="4ED072A7" w14:textId="5D4C000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90CC23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C82DD0D" w14:textId="52F0F740" w:rsidR="0066245F" w:rsidRPr="00D5604F" w:rsidRDefault="0028156B">
            <w:pPr>
              <w:rPr>
                <w:rFonts w:ascii="Arial" w:hAnsi="Arial" w:cs="Arial"/>
                <w:b w:val="0"/>
                <w:bCs w:val="0"/>
                <w:sz w:val="16"/>
                <w:szCs w:val="16"/>
              </w:rPr>
            </w:pPr>
            <w:r w:rsidRPr="00D5604F">
              <w:rPr>
                <w:rFonts w:ascii="Arial" w:hAnsi="Arial" w:cs="Arial"/>
                <w:b w:val="0"/>
                <w:bCs w:val="0"/>
                <w:sz w:val="16"/>
                <w:szCs w:val="16"/>
              </w:rPr>
              <w:t>Hunterdon</w:t>
            </w:r>
          </w:p>
        </w:tc>
        <w:tc>
          <w:tcPr>
            <w:tcW w:w="328" w:type="pct"/>
            <w:noWrap/>
            <w:hideMark/>
          </w:tcPr>
          <w:p w14:paraId="73671BDA" w14:textId="1795687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670</w:t>
            </w:r>
          </w:p>
        </w:tc>
        <w:tc>
          <w:tcPr>
            <w:tcW w:w="1627" w:type="pct"/>
            <w:noWrap/>
            <w:hideMark/>
          </w:tcPr>
          <w:p w14:paraId="55A47C32" w14:textId="1248207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Califon Boro</w:t>
            </w:r>
          </w:p>
        </w:tc>
        <w:tc>
          <w:tcPr>
            <w:tcW w:w="2289" w:type="pct"/>
            <w:noWrap/>
            <w:hideMark/>
          </w:tcPr>
          <w:p w14:paraId="223D69B3" w14:textId="6DF4498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FC387F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9833E59" w14:textId="2813AF49" w:rsidR="0066245F" w:rsidRPr="00D5604F" w:rsidRDefault="0028156B">
            <w:pPr>
              <w:rPr>
                <w:rFonts w:ascii="Arial" w:hAnsi="Arial" w:cs="Arial"/>
                <w:b w:val="0"/>
                <w:bCs w:val="0"/>
                <w:sz w:val="16"/>
                <w:szCs w:val="16"/>
              </w:rPr>
            </w:pPr>
            <w:r w:rsidRPr="00D5604F">
              <w:rPr>
                <w:rFonts w:ascii="Arial" w:hAnsi="Arial" w:cs="Arial"/>
                <w:b w:val="0"/>
                <w:bCs w:val="0"/>
                <w:sz w:val="16"/>
                <w:szCs w:val="16"/>
              </w:rPr>
              <w:t>Hunterdon</w:t>
            </w:r>
          </w:p>
        </w:tc>
        <w:tc>
          <w:tcPr>
            <w:tcW w:w="328" w:type="pct"/>
            <w:noWrap/>
            <w:hideMark/>
          </w:tcPr>
          <w:p w14:paraId="6AFBC707" w14:textId="0754B2C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2590</w:t>
            </w:r>
          </w:p>
        </w:tc>
        <w:tc>
          <w:tcPr>
            <w:tcW w:w="1627" w:type="pct"/>
            <w:noWrap/>
            <w:hideMark/>
          </w:tcPr>
          <w:p w14:paraId="580F4A8F" w14:textId="6A6DD532"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Lebanon Boro</w:t>
            </w:r>
          </w:p>
        </w:tc>
        <w:tc>
          <w:tcPr>
            <w:tcW w:w="2289" w:type="pct"/>
            <w:noWrap/>
            <w:hideMark/>
          </w:tcPr>
          <w:p w14:paraId="5DAC22E5" w14:textId="0C6D99F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6142EC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B437088" w14:textId="224460B7" w:rsidR="0066245F" w:rsidRPr="00D5604F" w:rsidRDefault="0028156B">
            <w:pPr>
              <w:rPr>
                <w:rFonts w:ascii="Arial" w:hAnsi="Arial" w:cs="Arial"/>
                <w:b w:val="0"/>
                <w:bCs w:val="0"/>
                <w:sz w:val="16"/>
                <w:szCs w:val="16"/>
              </w:rPr>
            </w:pPr>
            <w:r w:rsidRPr="00D5604F">
              <w:rPr>
                <w:rFonts w:ascii="Arial" w:hAnsi="Arial" w:cs="Arial"/>
                <w:b w:val="0"/>
                <w:bCs w:val="0"/>
                <w:sz w:val="16"/>
                <w:szCs w:val="16"/>
              </w:rPr>
              <w:t>Hunterdon</w:t>
            </w:r>
          </w:p>
        </w:tc>
        <w:tc>
          <w:tcPr>
            <w:tcW w:w="328" w:type="pct"/>
            <w:noWrap/>
            <w:hideMark/>
          </w:tcPr>
          <w:p w14:paraId="654109E4" w14:textId="721332F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2600</w:t>
            </w:r>
          </w:p>
        </w:tc>
        <w:tc>
          <w:tcPr>
            <w:tcW w:w="1627" w:type="pct"/>
            <w:noWrap/>
            <w:hideMark/>
          </w:tcPr>
          <w:p w14:paraId="0B254CAB" w14:textId="7C3E7A1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Lebanon Twp</w:t>
            </w:r>
          </w:p>
        </w:tc>
        <w:tc>
          <w:tcPr>
            <w:tcW w:w="2289" w:type="pct"/>
            <w:noWrap/>
            <w:hideMark/>
          </w:tcPr>
          <w:p w14:paraId="30FAF19F" w14:textId="3178C21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6F46C40"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F52CC0C" w14:textId="28D69F99" w:rsidR="0066245F" w:rsidRPr="00D5604F" w:rsidRDefault="0028156B">
            <w:pPr>
              <w:rPr>
                <w:rFonts w:ascii="Arial" w:hAnsi="Arial" w:cs="Arial"/>
                <w:b w:val="0"/>
                <w:bCs w:val="0"/>
                <w:sz w:val="16"/>
                <w:szCs w:val="16"/>
              </w:rPr>
            </w:pPr>
            <w:r w:rsidRPr="00D5604F">
              <w:rPr>
                <w:rFonts w:ascii="Arial" w:hAnsi="Arial" w:cs="Arial"/>
                <w:b w:val="0"/>
                <w:bCs w:val="0"/>
                <w:sz w:val="16"/>
                <w:szCs w:val="16"/>
              </w:rPr>
              <w:t>Hunterdon</w:t>
            </w:r>
          </w:p>
        </w:tc>
        <w:tc>
          <w:tcPr>
            <w:tcW w:w="328" w:type="pct"/>
            <w:noWrap/>
            <w:hideMark/>
          </w:tcPr>
          <w:p w14:paraId="566AE710" w14:textId="6B61105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5180</w:t>
            </w:r>
          </w:p>
        </w:tc>
        <w:tc>
          <w:tcPr>
            <w:tcW w:w="1627" w:type="pct"/>
            <w:noWrap/>
            <w:hideMark/>
          </w:tcPr>
          <w:p w14:paraId="5E2F30A5" w14:textId="3EA28AF8"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Tewksbury Twp</w:t>
            </w:r>
          </w:p>
        </w:tc>
        <w:tc>
          <w:tcPr>
            <w:tcW w:w="2289" w:type="pct"/>
            <w:noWrap/>
            <w:hideMark/>
          </w:tcPr>
          <w:p w14:paraId="536A0FFE" w14:textId="0E229E6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95E3FF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9E99916" w14:textId="4509A231" w:rsidR="0066245F" w:rsidRPr="00D5604F" w:rsidRDefault="0028156B">
            <w:pPr>
              <w:rPr>
                <w:rFonts w:ascii="Arial" w:hAnsi="Arial" w:cs="Arial"/>
                <w:b w:val="0"/>
                <w:bCs w:val="0"/>
                <w:sz w:val="16"/>
                <w:szCs w:val="16"/>
              </w:rPr>
            </w:pPr>
            <w:r w:rsidRPr="00D5604F">
              <w:rPr>
                <w:rFonts w:ascii="Arial" w:hAnsi="Arial" w:cs="Arial"/>
                <w:b w:val="0"/>
                <w:bCs w:val="0"/>
                <w:sz w:val="16"/>
                <w:szCs w:val="16"/>
              </w:rPr>
              <w:t>Mercer</w:t>
            </w:r>
          </w:p>
        </w:tc>
        <w:tc>
          <w:tcPr>
            <w:tcW w:w="328" w:type="pct"/>
            <w:noWrap/>
            <w:hideMark/>
          </w:tcPr>
          <w:p w14:paraId="61A29F8E" w14:textId="1D67813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1245</w:t>
            </w:r>
          </w:p>
        </w:tc>
        <w:tc>
          <w:tcPr>
            <w:tcW w:w="1627" w:type="pct"/>
            <w:noWrap/>
            <w:hideMark/>
          </w:tcPr>
          <w:p w14:paraId="36CFFE20" w14:textId="58CB686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East Windsor Regional</w:t>
            </w:r>
          </w:p>
        </w:tc>
        <w:tc>
          <w:tcPr>
            <w:tcW w:w="2289" w:type="pct"/>
            <w:noWrap/>
            <w:hideMark/>
          </w:tcPr>
          <w:p w14:paraId="6454EEE9" w14:textId="0710A0C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DFC3DF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FC84F48" w14:textId="13F16F16" w:rsidR="0066245F" w:rsidRPr="00D5604F" w:rsidRDefault="0028156B">
            <w:pPr>
              <w:rPr>
                <w:rFonts w:ascii="Arial" w:hAnsi="Arial" w:cs="Arial"/>
                <w:b w:val="0"/>
                <w:bCs w:val="0"/>
                <w:sz w:val="16"/>
                <w:szCs w:val="16"/>
              </w:rPr>
            </w:pPr>
            <w:r w:rsidRPr="00D5604F">
              <w:rPr>
                <w:rFonts w:ascii="Arial" w:hAnsi="Arial" w:cs="Arial"/>
                <w:b w:val="0"/>
                <w:bCs w:val="0"/>
                <w:sz w:val="16"/>
                <w:szCs w:val="16"/>
              </w:rPr>
              <w:t>Mercer</w:t>
            </w:r>
          </w:p>
        </w:tc>
        <w:tc>
          <w:tcPr>
            <w:tcW w:w="328" w:type="pct"/>
            <w:noWrap/>
            <w:hideMark/>
          </w:tcPr>
          <w:p w14:paraId="62963640" w14:textId="0AE6794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1430</w:t>
            </w:r>
          </w:p>
        </w:tc>
        <w:tc>
          <w:tcPr>
            <w:tcW w:w="1627" w:type="pct"/>
            <w:noWrap/>
            <w:hideMark/>
          </w:tcPr>
          <w:p w14:paraId="37AC1ED3" w14:textId="55E846FC"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Ewing Twp</w:t>
            </w:r>
          </w:p>
        </w:tc>
        <w:tc>
          <w:tcPr>
            <w:tcW w:w="2289" w:type="pct"/>
            <w:noWrap/>
            <w:hideMark/>
          </w:tcPr>
          <w:p w14:paraId="61275BDE" w14:textId="2AC8106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1115D2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0E249A2" w14:textId="53C9AF69" w:rsidR="0066245F" w:rsidRPr="00D5604F" w:rsidRDefault="0028156B">
            <w:pPr>
              <w:rPr>
                <w:rFonts w:ascii="Arial" w:hAnsi="Arial" w:cs="Arial"/>
                <w:b w:val="0"/>
                <w:bCs w:val="0"/>
                <w:sz w:val="16"/>
                <w:szCs w:val="16"/>
              </w:rPr>
            </w:pPr>
            <w:r w:rsidRPr="00D5604F">
              <w:rPr>
                <w:rFonts w:ascii="Arial" w:hAnsi="Arial" w:cs="Arial"/>
                <w:b w:val="0"/>
                <w:bCs w:val="0"/>
                <w:sz w:val="16"/>
                <w:szCs w:val="16"/>
              </w:rPr>
              <w:t>Mercer</w:t>
            </w:r>
          </w:p>
        </w:tc>
        <w:tc>
          <w:tcPr>
            <w:tcW w:w="328" w:type="pct"/>
            <w:noWrap/>
            <w:hideMark/>
          </w:tcPr>
          <w:p w14:paraId="542F8CF7" w14:textId="725A279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1950</w:t>
            </w:r>
          </w:p>
        </w:tc>
        <w:tc>
          <w:tcPr>
            <w:tcW w:w="1627" w:type="pct"/>
            <w:noWrap/>
            <w:hideMark/>
          </w:tcPr>
          <w:p w14:paraId="3F3FB3A7" w14:textId="06DA981F"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Hamilton Twp</w:t>
            </w:r>
          </w:p>
        </w:tc>
        <w:tc>
          <w:tcPr>
            <w:tcW w:w="2289" w:type="pct"/>
            <w:noWrap/>
            <w:hideMark/>
          </w:tcPr>
          <w:p w14:paraId="09DBD1EE" w14:textId="2F0C181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598177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22F2B6F" w14:textId="1697A16A" w:rsidR="0066245F" w:rsidRPr="00D5604F" w:rsidRDefault="0028156B">
            <w:pPr>
              <w:rPr>
                <w:rFonts w:ascii="Arial" w:hAnsi="Arial" w:cs="Arial"/>
                <w:b w:val="0"/>
                <w:bCs w:val="0"/>
                <w:sz w:val="16"/>
                <w:szCs w:val="16"/>
              </w:rPr>
            </w:pPr>
            <w:r w:rsidRPr="00D5604F">
              <w:rPr>
                <w:rFonts w:ascii="Arial" w:hAnsi="Arial" w:cs="Arial"/>
                <w:b w:val="0"/>
                <w:bCs w:val="0"/>
                <w:sz w:val="16"/>
                <w:szCs w:val="16"/>
              </w:rPr>
              <w:t>Mercer</w:t>
            </w:r>
          </w:p>
        </w:tc>
        <w:tc>
          <w:tcPr>
            <w:tcW w:w="328" w:type="pct"/>
            <w:noWrap/>
            <w:hideMark/>
          </w:tcPr>
          <w:p w14:paraId="06A216BF" w14:textId="02520B9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2280</w:t>
            </w:r>
          </w:p>
        </w:tc>
        <w:tc>
          <w:tcPr>
            <w:tcW w:w="1627" w:type="pct"/>
            <w:noWrap/>
            <w:hideMark/>
          </w:tcPr>
          <w:p w14:paraId="134F5390" w14:textId="2A7E195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Hopewell Valley Regional</w:t>
            </w:r>
          </w:p>
        </w:tc>
        <w:tc>
          <w:tcPr>
            <w:tcW w:w="2289" w:type="pct"/>
            <w:noWrap/>
            <w:hideMark/>
          </w:tcPr>
          <w:p w14:paraId="65457B4D" w14:textId="6F08CA6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B20138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6C8BF38" w14:textId="63985AA3" w:rsidR="0066245F" w:rsidRPr="00D5604F" w:rsidRDefault="0028156B">
            <w:pPr>
              <w:rPr>
                <w:rFonts w:ascii="Arial" w:hAnsi="Arial" w:cs="Arial"/>
                <w:b w:val="0"/>
                <w:bCs w:val="0"/>
                <w:sz w:val="16"/>
                <w:szCs w:val="16"/>
              </w:rPr>
            </w:pPr>
            <w:r w:rsidRPr="00D5604F">
              <w:rPr>
                <w:rFonts w:ascii="Arial" w:hAnsi="Arial" w:cs="Arial"/>
                <w:b w:val="0"/>
                <w:bCs w:val="0"/>
                <w:sz w:val="16"/>
                <w:szCs w:val="16"/>
              </w:rPr>
              <w:t>Mercer</w:t>
            </w:r>
          </w:p>
        </w:tc>
        <w:tc>
          <w:tcPr>
            <w:tcW w:w="328" w:type="pct"/>
            <w:noWrap/>
            <w:hideMark/>
          </w:tcPr>
          <w:p w14:paraId="7E5C8767" w14:textId="561CDE4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5715</w:t>
            </w:r>
          </w:p>
        </w:tc>
        <w:tc>
          <w:tcPr>
            <w:tcW w:w="1627" w:type="pct"/>
            <w:noWrap/>
            <w:hideMark/>
          </w:tcPr>
          <w:p w14:paraId="3EC3863C" w14:textId="67C12D6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 Windsor-Plainsboro Reg</w:t>
            </w:r>
          </w:p>
        </w:tc>
        <w:tc>
          <w:tcPr>
            <w:tcW w:w="2289" w:type="pct"/>
            <w:noWrap/>
            <w:hideMark/>
          </w:tcPr>
          <w:p w14:paraId="6E018389" w14:textId="3D077FB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F392F9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8993C11" w14:textId="438BC082" w:rsidR="0066245F" w:rsidRPr="00D5604F" w:rsidRDefault="0028156B">
            <w:pPr>
              <w:rPr>
                <w:rFonts w:ascii="Arial" w:hAnsi="Arial" w:cs="Arial"/>
                <w:b w:val="0"/>
                <w:bCs w:val="0"/>
                <w:sz w:val="16"/>
                <w:szCs w:val="16"/>
              </w:rPr>
            </w:pPr>
            <w:r w:rsidRPr="00D5604F">
              <w:rPr>
                <w:rFonts w:ascii="Arial" w:hAnsi="Arial" w:cs="Arial"/>
                <w:b w:val="0"/>
                <w:bCs w:val="0"/>
                <w:sz w:val="16"/>
                <w:szCs w:val="16"/>
              </w:rPr>
              <w:t>Middlesex</w:t>
            </w:r>
          </w:p>
        </w:tc>
        <w:tc>
          <w:tcPr>
            <w:tcW w:w="328" w:type="pct"/>
            <w:noWrap/>
            <w:hideMark/>
          </w:tcPr>
          <w:p w14:paraId="19A229DA" w14:textId="39336FD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970</w:t>
            </w:r>
          </w:p>
        </w:tc>
        <w:tc>
          <w:tcPr>
            <w:tcW w:w="1627" w:type="pct"/>
            <w:noWrap/>
            <w:hideMark/>
          </w:tcPr>
          <w:p w14:paraId="7D2C4338" w14:textId="6733447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Cranbury Twp</w:t>
            </w:r>
          </w:p>
        </w:tc>
        <w:tc>
          <w:tcPr>
            <w:tcW w:w="2289" w:type="pct"/>
            <w:noWrap/>
            <w:hideMark/>
          </w:tcPr>
          <w:p w14:paraId="261BAFEF" w14:textId="0E4D42E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715C0F9" w14:textId="77777777" w:rsidTr="00261EAF">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0" w:type="pct"/>
            <w:noWrap/>
            <w:hideMark/>
          </w:tcPr>
          <w:p w14:paraId="1FE30CBF" w14:textId="775581E1" w:rsidR="0066245F" w:rsidRPr="00D5604F" w:rsidRDefault="0028156B">
            <w:pPr>
              <w:rPr>
                <w:rFonts w:ascii="Arial" w:hAnsi="Arial" w:cs="Arial"/>
                <w:b w:val="0"/>
                <w:bCs w:val="0"/>
                <w:sz w:val="16"/>
                <w:szCs w:val="16"/>
              </w:rPr>
            </w:pPr>
            <w:r w:rsidRPr="00D5604F">
              <w:rPr>
                <w:rFonts w:ascii="Arial" w:hAnsi="Arial" w:cs="Arial"/>
                <w:b w:val="0"/>
                <w:bCs w:val="0"/>
                <w:sz w:val="16"/>
                <w:szCs w:val="16"/>
              </w:rPr>
              <w:t>Middlesex</w:t>
            </w:r>
          </w:p>
        </w:tc>
        <w:tc>
          <w:tcPr>
            <w:tcW w:w="0" w:type="pct"/>
            <w:noWrap/>
            <w:hideMark/>
          </w:tcPr>
          <w:p w14:paraId="646CB5E7" w14:textId="780F5D3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1170</w:t>
            </w:r>
          </w:p>
        </w:tc>
        <w:tc>
          <w:tcPr>
            <w:tcW w:w="0" w:type="pct"/>
            <w:noWrap/>
            <w:hideMark/>
          </w:tcPr>
          <w:p w14:paraId="398B59CD" w14:textId="7AD454A6"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East Brunswick Twp</w:t>
            </w:r>
          </w:p>
        </w:tc>
        <w:tc>
          <w:tcPr>
            <w:tcW w:w="0" w:type="pct"/>
            <w:noWrap/>
            <w:hideMark/>
          </w:tcPr>
          <w:p w14:paraId="3200E31E" w14:textId="7469DD1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804835" w:rsidRPr="00D5604F" w14:paraId="12AF04E6" w14:textId="77777777" w:rsidTr="00261EAF">
        <w:trPr>
          <w:trHeight w:val="300"/>
        </w:trPr>
        <w:tc>
          <w:tcPr>
            <w:cnfStyle w:val="001000000000" w:firstRow="0" w:lastRow="0" w:firstColumn="1" w:lastColumn="0" w:oddVBand="0" w:evenVBand="0" w:oddHBand="0" w:evenHBand="0" w:firstRowFirstColumn="0" w:firstRowLastColumn="0" w:lastRowFirstColumn="0" w:lastRowLastColumn="0"/>
            <w:tcW w:w="1631" w:type="dxa"/>
            <w:noWrap/>
            <w:hideMark/>
          </w:tcPr>
          <w:p w14:paraId="6C53F330" w14:textId="2930187F" w:rsidR="3DFB7EB9" w:rsidRPr="00D5604F" w:rsidRDefault="3DFB7EB9" w:rsidP="03147519">
            <w:pPr>
              <w:rPr>
                <w:rFonts w:ascii="Arial" w:hAnsi="Arial" w:cs="Arial"/>
                <w:b w:val="0"/>
                <w:bCs w:val="0"/>
                <w:sz w:val="16"/>
                <w:szCs w:val="16"/>
              </w:rPr>
            </w:pPr>
            <w:r w:rsidRPr="00D5604F">
              <w:rPr>
                <w:rFonts w:ascii="Arial" w:hAnsi="Arial" w:cs="Arial"/>
                <w:b w:val="0"/>
                <w:bCs w:val="0"/>
                <w:sz w:val="16"/>
                <w:szCs w:val="16"/>
              </w:rPr>
              <w:t>Middlesex</w:t>
            </w:r>
          </w:p>
        </w:tc>
        <w:tc>
          <w:tcPr>
            <w:tcW w:w="708" w:type="dxa"/>
            <w:noWrap/>
            <w:hideMark/>
          </w:tcPr>
          <w:p w14:paraId="2786DDE9" w14:textId="03D6B61B" w:rsidR="3DFB7EB9" w:rsidRPr="00D5604F" w:rsidRDefault="3DFB7EB9" w:rsidP="0314751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3120</w:t>
            </w:r>
          </w:p>
        </w:tc>
        <w:tc>
          <w:tcPr>
            <w:tcW w:w="3511" w:type="dxa"/>
            <w:noWrap/>
            <w:hideMark/>
          </w:tcPr>
          <w:p w14:paraId="0491EC79" w14:textId="5F14DACF" w:rsidR="3DFB7EB9" w:rsidRPr="00D5604F" w:rsidRDefault="3DFB7EB9" w:rsidP="0314751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Metuchen</w:t>
            </w:r>
          </w:p>
        </w:tc>
        <w:tc>
          <w:tcPr>
            <w:tcW w:w="4940" w:type="dxa"/>
            <w:noWrap/>
            <w:hideMark/>
          </w:tcPr>
          <w:p w14:paraId="0F9418DA" w14:textId="1C39433F" w:rsidR="3DFB7EB9" w:rsidRPr="00D5604F" w:rsidRDefault="3DFB7EB9" w:rsidP="0314751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246EDF6"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7FCC304" w14:textId="01897C02" w:rsidR="0066245F" w:rsidRPr="00D5604F" w:rsidRDefault="0028156B">
            <w:pPr>
              <w:rPr>
                <w:rFonts w:ascii="Arial" w:hAnsi="Arial" w:cs="Arial"/>
                <w:b w:val="0"/>
                <w:bCs w:val="0"/>
                <w:sz w:val="16"/>
                <w:szCs w:val="16"/>
              </w:rPr>
            </w:pPr>
            <w:r w:rsidRPr="00D5604F">
              <w:rPr>
                <w:rFonts w:ascii="Arial" w:hAnsi="Arial" w:cs="Arial"/>
                <w:b w:val="0"/>
                <w:bCs w:val="0"/>
                <w:sz w:val="16"/>
                <w:szCs w:val="16"/>
              </w:rPr>
              <w:t>Middlesex</w:t>
            </w:r>
          </w:p>
        </w:tc>
        <w:tc>
          <w:tcPr>
            <w:tcW w:w="328" w:type="pct"/>
            <w:noWrap/>
            <w:hideMark/>
          </w:tcPr>
          <w:p w14:paraId="46D24CD7" w14:textId="155A836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3220</w:t>
            </w:r>
          </w:p>
        </w:tc>
        <w:tc>
          <w:tcPr>
            <w:tcW w:w="1627" w:type="pct"/>
            <w:noWrap/>
            <w:hideMark/>
          </w:tcPr>
          <w:p w14:paraId="0CDAAC86" w14:textId="1F4403B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Milltown Boro</w:t>
            </w:r>
          </w:p>
        </w:tc>
        <w:tc>
          <w:tcPr>
            <w:tcW w:w="2289" w:type="pct"/>
            <w:noWrap/>
            <w:hideMark/>
          </w:tcPr>
          <w:p w14:paraId="3C19510B" w14:textId="0BC3243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C644AB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623BD79" w14:textId="1DAE722C" w:rsidR="0066245F" w:rsidRPr="00D5604F" w:rsidRDefault="0028156B">
            <w:pPr>
              <w:rPr>
                <w:rFonts w:ascii="Arial" w:hAnsi="Arial" w:cs="Arial"/>
                <w:b w:val="0"/>
                <w:bCs w:val="0"/>
                <w:sz w:val="16"/>
                <w:szCs w:val="16"/>
              </w:rPr>
            </w:pPr>
            <w:r w:rsidRPr="00D5604F">
              <w:rPr>
                <w:rFonts w:ascii="Arial" w:hAnsi="Arial" w:cs="Arial"/>
                <w:b w:val="0"/>
                <w:bCs w:val="0"/>
                <w:sz w:val="16"/>
                <w:szCs w:val="16"/>
              </w:rPr>
              <w:t>Middlesex</w:t>
            </w:r>
          </w:p>
        </w:tc>
        <w:tc>
          <w:tcPr>
            <w:tcW w:w="328" w:type="pct"/>
            <w:noWrap/>
            <w:hideMark/>
          </w:tcPr>
          <w:p w14:paraId="0428B343" w14:textId="747E205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3845</w:t>
            </w:r>
          </w:p>
        </w:tc>
        <w:tc>
          <w:tcPr>
            <w:tcW w:w="1627" w:type="pct"/>
            <w:noWrap/>
            <w:hideMark/>
          </w:tcPr>
          <w:p w14:paraId="2871BED3" w14:textId="73BBC8E0"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Old Bridge Twp</w:t>
            </w:r>
          </w:p>
        </w:tc>
        <w:tc>
          <w:tcPr>
            <w:tcW w:w="2289" w:type="pct"/>
            <w:noWrap/>
            <w:hideMark/>
          </w:tcPr>
          <w:p w14:paraId="2EB261F2" w14:textId="1EA5C95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1E51177"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E934B75" w14:textId="321010EA" w:rsidR="0066245F" w:rsidRPr="00D5604F" w:rsidRDefault="0028156B">
            <w:pPr>
              <w:rPr>
                <w:rFonts w:ascii="Arial" w:hAnsi="Arial" w:cs="Arial"/>
                <w:b w:val="0"/>
                <w:bCs w:val="0"/>
                <w:sz w:val="16"/>
                <w:szCs w:val="16"/>
              </w:rPr>
            </w:pPr>
            <w:r w:rsidRPr="00D5604F">
              <w:rPr>
                <w:rFonts w:ascii="Arial" w:hAnsi="Arial" w:cs="Arial"/>
                <w:b w:val="0"/>
                <w:bCs w:val="0"/>
                <w:sz w:val="16"/>
                <w:szCs w:val="16"/>
              </w:rPr>
              <w:t>Middlesex</w:t>
            </w:r>
          </w:p>
        </w:tc>
        <w:tc>
          <w:tcPr>
            <w:tcW w:w="328" w:type="pct"/>
            <w:noWrap/>
            <w:hideMark/>
          </w:tcPr>
          <w:p w14:paraId="73C2C6CE" w14:textId="30D25E9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4970</w:t>
            </w:r>
          </w:p>
        </w:tc>
        <w:tc>
          <w:tcPr>
            <w:tcW w:w="1627" w:type="pct"/>
            <w:noWrap/>
            <w:hideMark/>
          </w:tcPr>
          <w:p w14:paraId="1251BE0E" w14:textId="2C04D72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Spotswood</w:t>
            </w:r>
          </w:p>
        </w:tc>
        <w:tc>
          <w:tcPr>
            <w:tcW w:w="2289" w:type="pct"/>
            <w:noWrap/>
            <w:hideMark/>
          </w:tcPr>
          <w:p w14:paraId="64F4E43E" w14:textId="55F09AE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EC1BCC3"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BDBCE21" w14:textId="01F8F65C" w:rsidR="0066245F" w:rsidRPr="00D5604F" w:rsidRDefault="0028156B">
            <w:pPr>
              <w:rPr>
                <w:rFonts w:ascii="Arial" w:hAnsi="Arial" w:cs="Arial"/>
                <w:b w:val="0"/>
                <w:bCs w:val="0"/>
                <w:sz w:val="16"/>
                <w:szCs w:val="16"/>
              </w:rPr>
            </w:pPr>
            <w:r w:rsidRPr="00D5604F">
              <w:rPr>
                <w:rFonts w:ascii="Arial" w:hAnsi="Arial" w:cs="Arial"/>
                <w:b w:val="0"/>
                <w:bCs w:val="0"/>
                <w:sz w:val="16"/>
                <w:szCs w:val="16"/>
              </w:rPr>
              <w:t>Middlesex</w:t>
            </w:r>
          </w:p>
        </w:tc>
        <w:tc>
          <w:tcPr>
            <w:tcW w:w="328" w:type="pct"/>
            <w:noWrap/>
            <w:hideMark/>
          </w:tcPr>
          <w:p w14:paraId="6A7FC843" w14:textId="46FCD35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5850</w:t>
            </w:r>
          </w:p>
        </w:tc>
        <w:tc>
          <w:tcPr>
            <w:tcW w:w="1627" w:type="pct"/>
            <w:noWrap/>
            <w:hideMark/>
          </w:tcPr>
          <w:p w14:paraId="4332B158" w14:textId="1CB3C6C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Woodbridge Twp</w:t>
            </w:r>
          </w:p>
        </w:tc>
        <w:tc>
          <w:tcPr>
            <w:tcW w:w="2289" w:type="pct"/>
            <w:noWrap/>
            <w:hideMark/>
          </w:tcPr>
          <w:p w14:paraId="0ACA523E" w14:textId="2F00A37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9B6E91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9734D12" w14:textId="11288CDD"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17608947" w14:textId="2462DF6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180</w:t>
            </w:r>
          </w:p>
        </w:tc>
        <w:tc>
          <w:tcPr>
            <w:tcW w:w="1627" w:type="pct"/>
            <w:noWrap/>
            <w:hideMark/>
          </w:tcPr>
          <w:p w14:paraId="6D7F252F" w14:textId="6DA3FEE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Avon Boro</w:t>
            </w:r>
          </w:p>
        </w:tc>
        <w:tc>
          <w:tcPr>
            <w:tcW w:w="2289" w:type="pct"/>
            <w:noWrap/>
            <w:hideMark/>
          </w:tcPr>
          <w:p w14:paraId="41C26559" w14:textId="29DA720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B466EE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919D8F2" w14:textId="06990DD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4FA4ACD5" w14:textId="09EBE25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560</w:t>
            </w:r>
          </w:p>
        </w:tc>
        <w:tc>
          <w:tcPr>
            <w:tcW w:w="1627" w:type="pct"/>
            <w:noWrap/>
            <w:hideMark/>
          </w:tcPr>
          <w:p w14:paraId="7B8736F3" w14:textId="3BFA417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Brielle Boro</w:t>
            </w:r>
          </w:p>
        </w:tc>
        <w:tc>
          <w:tcPr>
            <w:tcW w:w="2289" w:type="pct"/>
            <w:noWrap/>
            <w:hideMark/>
          </w:tcPr>
          <w:p w14:paraId="0D5404BD" w14:textId="0B19DDD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A2B8770"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81935CA" w14:textId="305070A4"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4A313DC1" w14:textId="668AB14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945</w:t>
            </w:r>
          </w:p>
        </w:tc>
        <w:tc>
          <w:tcPr>
            <w:tcW w:w="1627" w:type="pct"/>
            <w:noWrap/>
            <w:hideMark/>
          </w:tcPr>
          <w:p w14:paraId="5E1AF7DE" w14:textId="3FB7313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Colts Neck Twp</w:t>
            </w:r>
          </w:p>
        </w:tc>
        <w:tc>
          <w:tcPr>
            <w:tcW w:w="2289" w:type="pct"/>
            <w:noWrap/>
            <w:hideMark/>
          </w:tcPr>
          <w:p w14:paraId="4BA3E8EC" w14:textId="4D9FD0B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42C754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2F7CE7F" w14:textId="1C7D627C"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17B9ACD0" w14:textId="28E5B5C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1000</w:t>
            </w:r>
          </w:p>
        </w:tc>
        <w:tc>
          <w:tcPr>
            <w:tcW w:w="1627" w:type="pct"/>
            <w:noWrap/>
            <w:hideMark/>
          </w:tcPr>
          <w:p w14:paraId="492776C3" w14:textId="602108D8"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Deal Boro</w:t>
            </w:r>
          </w:p>
        </w:tc>
        <w:tc>
          <w:tcPr>
            <w:tcW w:w="2289" w:type="pct"/>
            <w:noWrap/>
            <w:hideMark/>
          </w:tcPr>
          <w:p w14:paraId="0A03F075" w14:textId="0648816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AEAA8C7"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89BBDD2" w14:textId="4672801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19CDEE65" w14:textId="3790FF1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1440</w:t>
            </w:r>
          </w:p>
        </w:tc>
        <w:tc>
          <w:tcPr>
            <w:tcW w:w="1627" w:type="pct"/>
            <w:noWrap/>
            <w:hideMark/>
          </w:tcPr>
          <w:p w14:paraId="0C3F48A6" w14:textId="485AAEB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Fair Haven Boro</w:t>
            </w:r>
          </w:p>
        </w:tc>
        <w:tc>
          <w:tcPr>
            <w:tcW w:w="2289" w:type="pct"/>
            <w:noWrap/>
            <w:hideMark/>
          </w:tcPr>
          <w:p w14:paraId="72D2C55E" w14:textId="22C824E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183B85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7599710" w14:textId="11FC12E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03050035" w14:textId="2B85D55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2105</w:t>
            </w:r>
          </w:p>
        </w:tc>
        <w:tc>
          <w:tcPr>
            <w:tcW w:w="1627" w:type="pct"/>
            <w:noWrap/>
            <w:hideMark/>
          </w:tcPr>
          <w:p w14:paraId="71E597FD" w14:textId="1817F4C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Hazlet Twp</w:t>
            </w:r>
          </w:p>
        </w:tc>
        <w:tc>
          <w:tcPr>
            <w:tcW w:w="2289" w:type="pct"/>
            <w:noWrap/>
            <w:hideMark/>
          </w:tcPr>
          <w:p w14:paraId="1004C199" w14:textId="5809483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2BC1001"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44A0F3" w14:textId="30F3D051"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44DF69F6" w14:textId="47C5C63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2230</w:t>
            </w:r>
          </w:p>
        </w:tc>
        <w:tc>
          <w:tcPr>
            <w:tcW w:w="1627" w:type="pct"/>
            <w:noWrap/>
            <w:hideMark/>
          </w:tcPr>
          <w:p w14:paraId="49F0DA7C" w14:textId="4D45CCE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Holmdel Twp</w:t>
            </w:r>
          </w:p>
        </w:tc>
        <w:tc>
          <w:tcPr>
            <w:tcW w:w="2289" w:type="pct"/>
            <w:noWrap/>
            <w:hideMark/>
          </w:tcPr>
          <w:p w14:paraId="37FA91E7" w14:textId="64F5B8D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7BE0F86"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3BEBBF9" w14:textId="7ED60271"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673E0F7A" w14:textId="76EF970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2320</w:t>
            </w:r>
          </w:p>
        </w:tc>
        <w:tc>
          <w:tcPr>
            <w:tcW w:w="1627" w:type="pct"/>
            <w:noWrap/>
            <w:hideMark/>
          </w:tcPr>
          <w:p w14:paraId="52E4BB39" w14:textId="612BA55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Interlaken</w:t>
            </w:r>
          </w:p>
        </w:tc>
        <w:tc>
          <w:tcPr>
            <w:tcW w:w="2289" w:type="pct"/>
            <w:noWrap/>
            <w:hideMark/>
          </w:tcPr>
          <w:p w14:paraId="2BEF55DF" w14:textId="0E9FE8B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79C7F8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1665467" w14:textId="17B3F1C7"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7DC0F39E" w14:textId="1169D4E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2720</w:t>
            </w:r>
          </w:p>
        </w:tc>
        <w:tc>
          <w:tcPr>
            <w:tcW w:w="1627" w:type="pct"/>
            <w:noWrap/>
            <w:hideMark/>
          </w:tcPr>
          <w:p w14:paraId="6E4EEC82" w14:textId="5F03D6DE"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Little Silver Boro</w:t>
            </w:r>
          </w:p>
        </w:tc>
        <w:tc>
          <w:tcPr>
            <w:tcW w:w="2289" w:type="pct"/>
            <w:noWrap/>
            <w:hideMark/>
          </w:tcPr>
          <w:p w14:paraId="64D417A8" w14:textId="6C8EF67E"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3C3D36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9D5C679" w14:textId="021E762D"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692BD4AA" w14:textId="04EB84C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2920</w:t>
            </w:r>
          </w:p>
        </w:tc>
        <w:tc>
          <w:tcPr>
            <w:tcW w:w="1627" w:type="pct"/>
            <w:noWrap/>
            <w:hideMark/>
          </w:tcPr>
          <w:p w14:paraId="518A6D40" w14:textId="5EE7A8C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Manalapan-Englishtown Reg</w:t>
            </w:r>
          </w:p>
        </w:tc>
        <w:tc>
          <w:tcPr>
            <w:tcW w:w="2289" w:type="pct"/>
            <w:noWrap/>
            <w:hideMark/>
          </w:tcPr>
          <w:p w14:paraId="468E14E1" w14:textId="41561DA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586AA9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A920431" w14:textId="6EDC6494"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6EB7833F" w14:textId="07F6CD5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2930</w:t>
            </w:r>
          </w:p>
        </w:tc>
        <w:tc>
          <w:tcPr>
            <w:tcW w:w="1627" w:type="pct"/>
            <w:noWrap/>
            <w:hideMark/>
          </w:tcPr>
          <w:p w14:paraId="1132F19D" w14:textId="3E97BD0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Manasquan Boro</w:t>
            </w:r>
          </w:p>
        </w:tc>
        <w:tc>
          <w:tcPr>
            <w:tcW w:w="2289" w:type="pct"/>
            <w:noWrap/>
            <w:hideMark/>
          </w:tcPr>
          <w:p w14:paraId="6A6BD2E6" w14:textId="167822F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1D50B8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A4BC91C" w14:textId="0435E021"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286F17FB" w14:textId="4256A78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3030</w:t>
            </w:r>
          </w:p>
        </w:tc>
        <w:tc>
          <w:tcPr>
            <w:tcW w:w="1627" w:type="pct"/>
            <w:noWrap/>
            <w:hideMark/>
          </w:tcPr>
          <w:p w14:paraId="48F7C5BC" w14:textId="29E96664"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Marlboro Twp</w:t>
            </w:r>
          </w:p>
        </w:tc>
        <w:tc>
          <w:tcPr>
            <w:tcW w:w="2289" w:type="pct"/>
            <w:noWrap/>
            <w:hideMark/>
          </w:tcPr>
          <w:p w14:paraId="6469970F" w14:textId="6704C87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30F3A40"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527A477" w14:textId="4F6E7D5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7CDD3714" w14:textId="0279527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3160</w:t>
            </w:r>
          </w:p>
        </w:tc>
        <w:tc>
          <w:tcPr>
            <w:tcW w:w="1627" w:type="pct"/>
            <w:noWrap/>
            <w:hideMark/>
          </w:tcPr>
          <w:p w14:paraId="4D96EFE7" w14:textId="2BEA961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Middletown Twp</w:t>
            </w:r>
          </w:p>
        </w:tc>
        <w:tc>
          <w:tcPr>
            <w:tcW w:w="2289" w:type="pct"/>
            <w:noWrap/>
            <w:hideMark/>
          </w:tcPr>
          <w:p w14:paraId="327E51A7" w14:textId="52D5D3B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3147519" w:rsidRPr="00D5604F" w14:paraId="7D3737D2" w14:textId="77777777" w:rsidTr="00261EAF">
        <w:trPr>
          <w:trHeight w:val="300"/>
        </w:trPr>
        <w:tc>
          <w:tcPr>
            <w:cnfStyle w:val="001000000000" w:firstRow="0" w:lastRow="0" w:firstColumn="1" w:lastColumn="0" w:oddVBand="0" w:evenVBand="0" w:oddHBand="0" w:evenHBand="0" w:firstRowFirstColumn="0" w:firstRowLastColumn="0" w:lastRowFirstColumn="0" w:lastRowLastColumn="0"/>
            <w:tcW w:w="1631" w:type="dxa"/>
            <w:noWrap/>
            <w:hideMark/>
          </w:tcPr>
          <w:p w14:paraId="39E1EFA4" w14:textId="072C27CF" w:rsidR="21A23040" w:rsidRPr="00D5604F" w:rsidRDefault="21A23040" w:rsidP="03147519">
            <w:pPr>
              <w:rPr>
                <w:rFonts w:ascii="Arial" w:hAnsi="Arial" w:cs="Arial"/>
                <w:b w:val="0"/>
                <w:bCs w:val="0"/>
                <w:sz w:val="16"/>
                <w:szCs w:val="16"/>
              </w:rPr>
            </w:pPr>
            <w:r w:rsidRPr="00D5604F">
              <w:rPr>
                <w:rFonts w:ascii="Arial" w:hAnsi="Arial" w:cs="Arial"/>
                <w:b w:val="0"/>
                <w:bCs w:val="0"/>
                <w:sz w:val="16"/>
                <w:szCs w:val="16"/>
              </w:rPr>
              <w:t>Monmouth</w:t>
            </w:r>
          </w:p>
        </w:tc>
        <w:tc>
          <w:tcPr>
            <w:tcW w:w="708" w:type="dxa"/>
            <w:noWrap/>
            <w:hideMark/>
          </w:tcPr>
          <w:p w14:paraId="2D754D16" w14:textId="20FD1F65" w:rsidR="648258C0" w:rsidRPr="00D5604F" w:rsidRDefault="648258C0" w:rsidP="0314751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3200</w:t>
            </w:r>
          </w:p>
        </w:tc>
        <w:tc>
          <w:tcPr>
            <w:tcW w:w="3511" w:type="dxa"/>
            <w:noWrap/>
            <w:hideMark/>
          </w:tcPr>
          <w:p w14:paraId="1BFFDE8E" w14:textId="524BB504" w:rsidR="21A23040" w:rsidRPr="00D5604F" w:rsidRDefault="21A23040" w:rsidP="0314751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Millstone</w:t>
            </w:r>
          </w:p>
        </w:tc>
        <w:tc>
          <w:tcPr>
            <w:tcW w:w="4940" w:type="dxa"/>
            <w:noWrap/>
            <w:hideMark/>
          </w:tcPr>
          <w:p w14:paraId="22006BA3" w14:textId="225A77B7" w:rsidR="050FA418" w:rsidRPr="00D5604F" w:rsidRDefault="050FA418" w:rsidP="0314751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125038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A3A8722" w14:textId="1F1C9D5F" w:rsidR="0066245F" w:rsidRPr="00D5604F" w:rsidRDefault="0028156B">
            <w:pPr>
              <w:rPr>
                <w:rFonts w:ascii="Arial" w:hAnsi="Arial" w:cs="Arial"/>
                <w:b w:val="0"/>
                <w:bCs w:val="0"/>
                <w:sz w:val="16"/>
                <w:szCs w:val="16"/>
              </w:rPr>
            </w:pPr>
            <w:r w:rsidRPr="00D5604F">
              <w:rPr>
                <w:rFonts w:ascii="Arial" w:hAnsi="Arial" w:cs="Arial"/>
                <w:b w:val="0"/>
                <w:bCs w:val="0"/>
                <w:sz w:val="16"/>
                <w:szCs w:val="16"/>
              </w:rPr>
              <w:lastRenderedPageBreak/>
              <w:t>Monmouth</w:t>
            </w:r>
          </w:p>
        </w:tc>
        <w:tc>
          <w:tcPr>
            <w:tcW w:w="328" w:type="pct"/>
            <w:noWrap/>
            <w:hideMark/>
          </w:tcPr>
          <w:p w14:paraId="625F140B" w14:textId="26C6F1B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3250</w:t>
            </w:r>
          </w:p>
        </w:tc>
        <w:tc>
          <w:tcPr>
            <w:tcW w:w="1627" w:type="pct"/>
            <w:noWrap/>
            <w:hideMark/>
          </w:tcPr>
          <w:p w14:paraId="7490CB06" w14:textId="7C59D5AA"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Monmouth Beach Boro</w:t>
            </w:r>
          </w:p>
        </w:tc>
        <w:tc>
          <w:tcPr>
            <w:tcW w:w="2289" w:type="pct"/>
            <w:noWrap/>
            <w:hideMark/>
          </w:tcPr>
          <w:p w14:paraId="71C9ADFF" w14:textId="0B83BCC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48D7DC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406120F" w14:textId="717D10E7"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57EFC17C" w14:textId="68BA3C4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4520</w:t>
            </w:r>
          </w:p>
        </w:tc>
        <w:tc>
          <w:tcPr>
            <w:tcW w:w="1627" w:type="pct"/>
            <w:noWrap/>
            <w:hideMark/>
          </w:tcPr>
          <w:p w14:paraId="23DE8B70" w14:textId="7A7913F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Roosevelt Boro</w:t>
            </w:r>
          </w:p>
        </w:tc>
        <w:tc>
          <w:tcPr>
            <w:tcW w:w="2289" w:type="pct"/>
            <w:noWrap/>
            <w:hideMark/>
          </w:tcPr>
          <w:p w14:paraId="2B9815EA" w14:textId="2E4CF59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27EB1F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31E6DD1" w14:textId="331ABA53"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0167CBD0" w14:textId="56A8C3E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4570</w:t>
            </w:r>
          </w:p>
        </w:tc>
        <w:tc>
          <w:tcPr>
            <w:tcW w:w="1627" w:type="pct"/>
            <w:noWrap/>
            <w:hideMark/>
          </w:tcPr>
          <w:p w14:paraId="060298B9" w14:textId="0A979C0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Rumson Boro</w:t>
            </w:r>
          </w:p>
        </w:tc>
        <w:tc>
          <w:tcPr>
            <w:tcW w:w="2289" w:type="pct"/>
            <w:noWrap/>
            <w:hideMark/>
          </w:tcPr>
          <w:p w14:paraId="2CA9A07D" w14:textId="35D48CB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F6D9DE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17EF18A" w14:textId="05C9B45A"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0E052D4B" w14:textId="15588BE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4690</w:t>
            </w:r>
          </w:p>
        </w:tc>
        <w:tc>
          <w:tcPr>
            <w:tcW w:w="1627" w:type="pct"/>
            <w:noWrap/>
            <w:hideMark/>
          </w:tcPr>
          <w:p w14:paraId="77A74320" w14:textId="74ED3102"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Sea Girt Boro</w:t>
            </w:r>
          </w:p>
        </w:tc>
        <w:tc>
          <w:tcPr>
            <w:tcW w:w="2289" w:type="pct"/>
            <w:noWrap/>
            <w:hideMark/>
          </w:tcPr>
          <w:p w14:paraId="66C71B42" w14:textId="635C553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1EB059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B4F621D" w14:textId="59FBF610"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1F73B932" w14:textId="67764D1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4770</w:t>
            </w:r>
          </w:p>
        </w:tc>
        <w:tc>
          <w:tcPr>
            <w:tcW w:w="1627" w:type="pct"/>
            <w:noWrap/>
            <w:hideMark/>
          </w:tcPr>
          <w:p w14:paraId="359471A8" w14:textId="7C66456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Shrewsbury Boro</w:t>
            </w:r>
          </w:p>
        </w:tc>
        <w:tc>
          <w:tcPr>
            <w:tcW w:w="2289" w:type="pct"/>
            <w:noWrap/>
            <w:hideMark/>
          </w:tcPr>
          <w:p w14:paraId="1AD9003E" w14:textId="5ADBC41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CF167BA"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0416A9D" w14:textId="5FCB0CF9"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68A3C1D4" w14:textId="01CD182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4980</w:t>
            </w:r>
          </w:p>
        </w:tc>
        <w:tc>
          <w:tcPr>
            <w:tcW w:w="1627" w:type="pct"/>
            <w:noWrap/>
            <w:hideMark/>
          </w:tcPr>
          <w:p w14:paraId="6D4FD614" w14:textId="7E132C85"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Spring Lake Boro</w:t>
            </w:r>
          </w:p>
        </w:tc>
        <w:tc>
          <w:tcPr>
            <w:tcW w:w="2289" w:type="pct"/>
            <w:noWrap/>
            <w:hideMark/>
          </w:tcPr>
          <w:p w14:paraId="2AD4B35B" w14:textId="53E60B9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BF1B41C"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42510DB" w14:textId="4AB5EB47"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6D046391" w14:textId="3A22F4F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4990</w:t>
            </w:r>
          </w:p>
        </w:tc>
        <w:tc>
          <w:tcPr>
            <w:tcW w:w="1627" w:type="pct"/>
            <w:noWrap/>
            <w:hideMark/>
          </w:tcPr>
          <w:p w14:paraId="5C6CB2DA" w14:textId="7F72FDD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Spring Lake Heights Boro</w:t>
            </w:r>
          </w:p>
        </w:tc>
        <w:tc>
          <w:tcPr>
            <w:tcW w:w="2289" w:type="pct"/>
            <w:noWrap/>
            <w:hideMark/>
          </w:tcPr>
          <w:p w14:paraId="511634BA" w14:textId="068C7B9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30DDBC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2978FA1" w14:textId="79D8830D"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6B6DFE2F" w14:textId="64A2847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5185</w:t>
            </w:r>
          </w:p>
        </w:tc>
        <w:tc>
          <w:tcPr>
            <w:tcW w:w="1627" w:type="pct"/>
            <w:noWrap/>
            <w:hideMark/>
          </w:tcPr>
          <w:p w14:paraId="75BD4416" w14:textId="1F59B4D6"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Tinton Falls</w:t>
            </w:r>
          </w:p>
        </w:tc>
        <w:tc>
          <w:tcPr>
            <w:tcW w:w="2289" w:type="pct"/>
            <w:noWrap/>
            <w:hideMark/>
          </w:tcPr>
          <w:p w14:paraId="78E9F94C" w14:textId="42B55D5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061B93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5B67024" w14:textId="7993260A"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42F8C3AF" w14:textId="0985899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5420</w:t>
            </w:r>
          </w:p>
        </w:tc>
        <w:tc>
          <w:tcPr>
            <w:tcW w:w="1627" w:type="pct"/>
            <w:noWrap/>
            <w:hideMark/>
          </w:tcPr>
          <w:p w14:paraId="5C77E9AA" w14:textId="1BEF184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Wall Twp</w:t>
            </w:r>
          </w:p>
        </w:tc>
        <w:tc>
          <w:tcPr>
            <w:tcW w:w="2289" w:type="pct"/>
            <w:noWrap/>
            <w:hideMark/>
          </w:tcPr>
          <w:p w14:paraId="7F4BF778" w14:textId="464F2BD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821343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00A7DB7" w14:textId="5A33F8E3" w:rsidR="0066245F" w:rsidRPr="00D5604F" w:rsidRDefault="0028156B">
            <w:pPr>
              <w:rPr>
                <w:rFonts w:ascii="Arial" w:hAnsi="Arial" w:cs="Arial"/>
                <w:b w:val="0"/>
                <w:bCs w:val="0"/>
                <w:sz w:val="16"/>
                <w:szCs w:val="16"/>
              </w:rPr>
            </w:pPr>
            <w:r w:rsidRPr="00D5604F">
              <w:rPr>
                <w:rFonts w:ascii="Arial" w:hAnsi="Arial" w:cs="Arial"/>
                <w:b w:val="0"/>
                <w:bCs w:val="0"/>
                <w:sz w:val="16"/>
                <w:szCs w:val="16"/>
              </w:rPr>
              <w:t>Monmouth</w:t>
            </w:r>
          </w:p>
        </w:tc>
        <w:tc>
          <w:tcPr>
            <w:tcW w:w="328" w:type="pct"/>
            <w:noWrap/>
            <w:hideMark/>
          </w:tcPr>
          <w:p w14:paraId="0D85CB6C" w14:textId="2AEFE96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5645</w:t>
            </w:r>
          </w:p>
        </w:tc>
        <w:tc>
          <w:tcPr>
            <w:tcW w:w="1627" w:type="pct"/>
            <w:noWrap/>
            <w:hideMark/>
          </w:tcPr>
          <w:p w14:paraId="60D99DF6" w14:textId="2C6ECE9C"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Loch Arbour</w:t>
            </w:r>
          </w:p>
        </w:tc>
        <w:tc>
          <w:tcPr>
            <w:tcW w:w="2289" w:type="pct"/>
            <w:noWrap/>
            <w:hideMark/>
          </w:tcPr>
          <w:p w14:paraId="178DDB42" w14:textId="387FFFD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AE83F1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CDDEA04" w14:textId="4C08A959"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18677DD6" w14:textId="04D2AFF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630</w:t>
            </w:r>
          </w:p>
        </w:tc>
        <w:tc>
          <w:tcPr>
            <w:tcW w:w="1627" w:type="pct"/>
            <w:noWrap/>
            <w:hideMark/>
          </w:tcPr>
          <w:p w14:paraId="55534140" w14:textId="3F6EAD2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Butler Boro</w:t>
            </w:r>
          </w:p>
        </w:tc>
        <w:tc>
          <w:tcPr>
            <w:tcW w:w="2289" w:type="pct"/>
            <w:noWrap/>
            <w:hideMark/>
          </w:tcPr>
          <w:p w14:paraId="75FB0B2A" w14:textId="44AAA79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5C45D7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AC87645" w14:textId="257B4C2B"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776E2202" w14:textId="772A8BA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820</w:t>
            </w:r>
          </w:p>
        </w:tc>
        <w:tc>
          <w:tcPr>
            <w:tcW w:w="1627" w:type="pct"/>
            <w:noWrap/>
            <w:hideMark/>
          </w:tcPr>
          <w:p w14:paraId="571BAB20" w14:textId="5CB4A0B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Chester Twp</w:t>
            </w:r>
          </w:p>
        </w:tc>
        <w:tc>
          <w:tcPr>
            <w:tcW w:w="2289" w:type="pct"/>
            <w:noWrap/>
            <w:hideMark/>
          </w:tcPr>
          <w:p w14:paraId="5B80C2F7" w14:textId="643BA25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68734FC"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943637F" w14:textId="6369E729"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794CC5F1" w14:textId="5CC49CD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1090</w:t>
            </w:r>
          </w:p>
        </w:tc>
        <w:tc>
          <w:tcPr>
            <w:tcW w:w="1627" w:type="pct"/>
            <w:noWrap/>
            <w:hideMark/>
          </w:tcPr>
          <w:p w14:paraId="1152A158" w14:textId="6BDCF7F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Denville Twp</w:t>
            </w:r>
          </w:p>
        </w:tc>
        <w:tc>
          <w:tcPr>
            <w:tcW w:w="2289" w:type="pct"/>
            <w:noWrap/>
            <w:hideMark/>
          </w:tcPr>
          <w:p w14:paraId="2A046AF0" w14:textId="75F6D1B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7302901"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C085914" w14:textId="4E5A4F17"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374E0A37" w14:textId="7DF30DCA"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1190</w:t>
            </w:r>
          </w:p>
        </w:tc>
        <w:tc>
          <w:tcPr>
            <w:tcW w:w="1627" w:type="pct"/>
            <w:noWrap/>
            <w:hideMark/>
          </w:tcPr>
          <w:p w14:paraId="47EAB16D" w14:textId="6C625F6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East Hanover Twp</w:t>
            </w:r>
          </w:p>
        </w:tc>
        <w:tc>
          <w:tcPr>
            <w:tcW w:w="2289" w:type="pct"/>
            <w:noWrap/>
            <w:hideMark/>
          </w:tcPr>
          <w:p w14:paraId="11A58D73" w14:textId="6A8EB9A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3AD923E"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DA1D5FE" w14:textId="553AB6E0"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349B47D1" w14:textId="6FA6597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1530</w:t>
            </w:r>
          </w:p>
        </w:tc>
        <w:tc>
          <w:tcPr>
            <w:tcW w:w="1627" w:type="pct"/>
            <w:noWrap/>
            <w:hideMark/>
          </w:tcPr>
          <w:p w14:paraId="441EEEE6" w14:textId="4A8CD7A6"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Florham Park Boro</w:t>
            </w:r>
          </w:p>
        </w:tc>
        <w:tc>
          <w:tcPr>
            <w:tcW w:w="2289" w:type="pct"/>
            <w:noWrap/>
            <w:hideMark/>
          </w:tcPr>
          <w:p w14:paraId="71BFBC74" w14:textId="7CE6A74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B32FA8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4D04824" w14:textId="7D280F13"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156C4AF9" w14:textId="4FC3B9D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2000</w:t>
            </w:r>
          </w:p>
        </w:tc>
        <w:tc>
          <w:tcPr>
            <w:tcW w:w="1627" w:type="pct"/>
            <w:noWrap/>
            <w:hideMark/>
          </w:tcPr>
          <w:p w14:paraId="7684E747" w14:textId="476AA16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Hanover Twp</w:t>
            </w:r>
          </w:p>
        </w:tc>
        <w:tc>
          <w:tcPr>
            <w:tcW w:w="2289" w:type="pct"/>
            <w:noWrap/>
            <w:hideMark/>
          </w:tcPr>
          <w:p w14:paraId="63A9912B" w14:textId="2BB5D90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047DDCC"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DC314EA" w14:textId="04800F15"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7006549C" w14:textId="0CCA4EF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2010</w:t>
            </w:r>
          </w:p>
        </w:tc>
        <w:tc>
          <w:tcPr>
            <w:tcW w:w="1627" w:type="pct"/>
            <w:noWrap/>
            <w:hideMark/>
          </w:tcPr>
          <w:p w14:paraId="3DE8CB66" w14:textId="6373CE7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Harding Township</w:t>
            </w:r>
          </w:p>
        </w:tc>
        <w:tc>
          <w:tcPr>
            <w:tcW w:w="2289" w:type="pct"/>
            <w:noWrap/>
            <w:hideMark/>
          </w:tcPr>
          <w:p w14:paraId="26CFE318" w14:textId="4F33DB8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6EF2A1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01498ED" w14:textId="42C39F63"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213B9052" w14:textId="0768EEF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2460</w:t>
            </w:r>
          </w:p>
        </w:tc>
        <w:tc>
          <w:tcPr>
            <w:tcW w:w="1627" w:type="pct"/>
            <w:noWrap/>
            <w:hideMark/>
          </w:tcPr>
          <w:p w14:paraId="051C5390" w14:textId="1B6EE99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Kinnelon Boro</w:t>
            </w:r>
          </w:p>
        </w:tc>
        <w:tc>
          <w:tcPr>
            <w:tcW w:w="2289" w:type="pct"/>
            <w:noWrap/>
            <w:hideMark/>
          </w:tcPr>
          <w:p w14:paraId="2ABE7083" w14:textId="794A3A7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A66C8C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02E2EF7" w14:textId="01F8708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06CC6A37" w14:textId="6826EA0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2650</w:t>
            </w:r>
          </w:p>
        </w:tc>
        <w:tc>
          <w:tcPr>
            <w:tcW w:w="1627" w:type="pct"/>
            <w:noWrap/>
            <w:hideMark/>
          </w:tcPr>
          <w:p w14:paraId="6B136119" w14:textId="291174AA"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Lincoln Park Boro</w:t>
            </w:r>
          </w:p>
        </w:tc>
        <w:tc>
          <w:tcPr>
            <w:tcW w:w="2289" w:type="pct"/>
            <w:noWrap/>
            <w:hideMark/>
          </w:tcPr>
          <w:p w14:paraId="6180EF3C" w14:textId="523362D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216B24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4308CE6" w14:textId="63A8B9EB"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159A25E7" w14:textId="77BFF90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2870</w:t>
            </w:r>
          </w:p>
        </w:tc>
        <w:tc>
          <w:tcPr>
            <w:tcW w:w="1627" w:type="pct"/>
            <w:noWrap/>
            <w:hideMark/>
          </w:tcPr>
          <w:p w14:paraId="55ACDA4B" w14:textId="06011A2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Madison Boro</w:t>
            </w:r>
          </w:p>
        </w:tc>
        <w:tc>
          <w:tcPr>
            <w:tcW w:w="2289" w:type="pct"/>
            <w:noWrap/>
            <w:hideMark/>
          </w:tcPr>
          <w:p w14:paraId="633F651B" w14:textId="48BD2EF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921C52A"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BC2E042" w14:textId="285D6115"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4E2204DD" w14:textId="4FB9A4A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3090</w:t>
            </w:r>
          </w:p>
        </w:tc>
        <w:tc>
          <w:tcPr>
            <w:tcW w:w="1627" w:type="pct"/>
            <w:noWrap/>
            <w:hideMark/>
          </w:tcPr>
          <w:p w14:paraId="0A2177AB" w14:textId="1102981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Mendham Boro</w:t>
            </w:r>
          </w:p>
        </w:tc>
        <w:tc>
          <w:tcPr>
            <w:tcW w:w="2289" w:type="pct"/>
            <w:noWrap/>
            <w:hideMark/>
          </w:tcPr>
          <w:p w14:paraId="40F88562" w14:textId="181F105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679F243"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F959774" w14:textId="0E44BA05"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68E003A5" w14:textId="2696D16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3100</w:t>
            </w:r>
          </w:p>
        </w:tc>
        <w:tc>
          <w:tcPr>
            <w:tcW w:w="1627" w:type="pct"/>
            <w:noWrap/>
            <w:hideMark/>
          </w:tcPr>
          <w:p w14:paraId="74F8CE38" w14:textId="68AEC484"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Mendham Twp</w:t>
            </w:r>
          </w:p>
        </w:tc>
        <w:tc>
          <w:tcPr>
            <w:tcW w:w="2289" w:type="pct"/>
            <w:noWrap/>
            <w:hideMark/>
          </w:tcPr>
          <w:p w14:paraId="080C2F29" w14:textId="42A0EC5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366AB5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F4FE14A" w14:textId="2760EB32"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56828B67" w14:textId="3F8687A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3340</w:t>
            </w:r>
          </w:p>
        </w:tc>
        <w:tc>
          <w:tcPr>
            <w:tcW w:w="1627" w:type="pct"/>
            <w:noWrap/>
            <w:hideMark/>
          </w:tcPr>
          <w:p w14:paraId="692ADF1C" w14:textId="1D80141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Montville Twp</w:t>
            </w:r>
          </w:p>
        </w:tc>
        <w:tc>
          <w:tcPr>
            <w:tcW w:w="2289" w:type="pct"/>
            <w:noWrap/>
            <w:hideMark/>
          </w:tcPr>
          <w:p w14:paraId="2CBE1635" w14:textId="0552BE0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EEEDE3D"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4C842BB" w14:textId="6A9393C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71B4F21F" w14:textId="287832A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3380</w:t>
            </w:r>
          </w:p>
        </w:tc>
        <w:tc>
          <w:tcPr>
            <w:tcW w:w="1627" w:type="pct"/>
            <w:noWrap/>
            <w:hideMark/>
          </w:tcPr>
          <w:p w14:paraId="45B98892" w14:textId="0561415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Morris Plains Boro</w:t>
            </w:r>
          </w:p>
        </w:tc>
        <w:tc>
          <w:tcPr>
            <w:tcW w:w="2289" w:type="pct"/>
            <w:noWrap/>
            <w:hideMark/>
          </w:tcPr>
          <w:p w14:paraId="79B925DF" w14:textId="7880FB1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EA2F523"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CD09850" w14:textId="5F3C0F03"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296FF9D9" w14:textId="3798F2D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3410</w:t>
            </w:r>
          </w:p>
        </w:tc>
        <w:tc>
          <w:tcPr>
            <w:tcW w:w="1627" w:type="pct"/>
            <w:noWrap/>
            <w:hideMark/>
          </w:tcPr>
          <w:p w14:paraId="47D0C9EE" w14:textId="5516AE8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Mount Arlington Boro</w:t>
            </w:r>
          </w:p>
        </w:tc>
        <w:tc>
          <w:tcPr>
            <w:tcW w:w="2289" w:type="pct"/>
            <w:noWrap/>
            <w:hideMark/>
          </w:tcPr>
          <w:p w14:paraId="2FDF8FF8" w14:textId="26EF4BE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36DCE9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CA3039A" w14:textId="4D18D2E5"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54CDF426" w14:textId="0694F48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3450</w:t>
            </w:r>
          </w:p>
        </w:tc>
        <w:tc>
          <w:tcPr>
            <w:tcW w:w="1627" w:type="pct"/>
            <w:noWrap/>
            <w:hideMark/>
          </w:tcPr>
          <w:p w14:paraId="7C1C4166" w14:textId="706A1F85"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Mount Olive Twp</w:t>
            </w:r>
          </w:p>
        </w:tc>
        <w:tc>
          <w:tcPr>
            <w:tcW w:w="2289" w:type="pct"/>
            <w:noWrap/>
            <w:hideMark/>
          </w:tcPr>
          <w:p w14:paraId="6305DFF6" w14:textId="13D7AD2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6F5FB07"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69B31C0" w14:textId="013DD2CE"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1AD063E6" w14:textId="3F857FB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3460</w:t>
            </w:r>
          </w:p>
        </w:tc>
        <w:tc>
          <w:tcPr>
            <w:tcW w:w="1627" w:type="pct"/>
            <w:noWrap/>
            <w:hideMark/>
          </w:tcPr>
          <w:p w14:paraId="47953D87" w14:textId="16414FC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Mountain Lakes Boro</w:t>
            </w:r>
          </w:p>
        </w:tc>
        <w:tc>
          <w:tcPr>
            <w:tcW w:w="2289" w:type="pct"/>
            <w:noWrap/>
            <w:hideMark/>
          </w:tcPr>
          <w:p w14:paraId="43664F1E" w14:textId="4E4CF94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62556D8"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5AC202B" w14:textId="053DB9FE"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175B0FA7" w14:textId="3B02362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3950</w:t>
            </w:r>
          </w:p>
        </w:tc>
        <w:tc>
          <w:tcPr>
            <w:tcW w:w="1627" w:type="pct"/>
            <w:noWrap/>
            <w:hideMark/>
          </w:tcPr>
          <w:p w14:paraId="1B744114" w14:textId="6FABCCC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Parsippany-Troy Hills Twp</w:t>
            </w:r>
          </w:p>
        </w:tc>
        <w:tc>
          <w:tcPr>
            <w:tcW w:w="2289" w:type="pct"/>
            <w:noWrap/>
            <w:hideMark/>
          </w:tcPr>
          <w:p w14:paraId="55F153B6" w14:textId="312DA7B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3E7C63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1815B43" w14:textId="3F831F0C"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5A96D50E" w14:textId="6649191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4000</w:t>
            </w:r>
          </w:p>
        </w:tc>
        <w:tc>
          <w:tcPr>
            <w:tcW w:w="1627" w:type="pct"/>
            <w:noWrap/>
            <w:hideMark/>
          </w:tcPr>
          <w:p w14:paraId="6778715F" w14:textId="310042C2"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Long Hill Twp</w:t>
            </w:r>
          </w:p>
        </w:tc>
        <w:tc>
          <w:tcPr>
            <w:tcW w:w="2289" w:type="pct"/>
            <w:noWrap/>
            <w:hideMark/>
          </w:tcPr>
          <w:p w14:paraId="12A23569" w14:textId="195AEDD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54521AA"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DAB7031" w14:textId="7B69E23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54FBBD60" w14:textId="4F90490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4080</w:t>
            </w:r>
          </w:p>
        </w:tc>
        <w:tc>
          <w:tcPr>
            <w:tcW w:w="1627" w:type="pct"/>
            <w:noWrap/>
            <w:hideMark/>
          </w:tcPr>
          <w:p w14:paraId="589CE0D8" w14:textId="013EAD3C"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Pequannock Twp</w:t>
            </w:r>
          </w:p>
        </w:tc>
        <w:tc>
          <w:tcPr>
            <w:tcW w:w="2289" w:type="pct"/>
            <w:noWrap/>
            <w:hideMark/>
          </w:tcPr>
          <w:p w14:paraId="156A9790" w14:textId="7C52FAE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537966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82952FF" w14:textId="17A09BEC"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2461CB1E" w14:textId="65B045B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4330</w:t>
            </w:r>
          </w:p>
        </w:tc>
        <w:tc>
          <w:tcPr>
            <w:tcW w:w="1627" w:type="pct"/>
            <w:noWrap/>
            <w:hideMark/>
          </w:tcPr>
          <w:p w14:paraId="56BA0681" w14:textId="7687746A"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Randolph Twp</w:t>
            </w:r>
          </w:p>
        </w:tc>
        <w:tc>
          <w:tcPr>
            <w:tcW w:w="2289" w:type="pct"/>
            <w:noWrap/>
            <w:hideMark/>
          </w:tcPr>
          <w:p w14:paraId="39985D14" w14:textId="57AC8E6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7F21699"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0924BA7" w14:textId="6B5E5178"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676D3C21" w14:textId="68FFB48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4440</w:t>
            </w:r>
          </w:p>
        </w:tc>
        <w:tc>
          <w:tcPr>
            <w:tcW w:w="1627" w:type="pct"/>
            <w:noWrap/>
            <w:hideMark/>
          </w:tcPr>
          <w:p w14:paraId="64A89E7E" w14:textId="5753F7B6"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Riverdale Boro</w:t>
            </w:r>
          </w:p>
        </w:tc>
        <w:tc>
          <w:tcPr>
            <w:tcW w:w="2289" w:type="pct"/>
            <w:noWrap/>
            <w:hideMark/>
          </w:tcPr>
          <w:p w14:paraId="33D5462E" w14:textId="47CE765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9122BF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D59B4CA" w14:textId="1C8DF35D" w:rsidR="0066245F" w:rsidRPr="00D5604F" w:rsidRDefault="0028156B">
            <w:pPr>
              <w:rPr>
                <w:rFonts w:ascii="Arial" w:hAnsi="Arial" w:cs="Arial"/>
                <w:b w:val="0"/>
                <w:bCs w:val="0"/>
                <w:sz w:val="16"/>
                <w:szCs w:val="16"/>
              </w:rPr>
            </w:pPr>
            <w:r w:rsidRPr="00D5604F">
              <w:rPr>
                <w:rFonts w:ascii="Arial" w:hAnsi="Arial" w:cs="Arial"/>
                <w:b w:val="0"/>
                <w:bCs w:val="0"/>
                <w:sz w:val="16"/>
                <w:szCs w:val="16"/>
              </w:rPr>
              <w:lastRenderedPageBreak/>
              <w:t>Morris</w:t>
            </w:r>
          </w:p>
        </w:tc>
        <w:tc>
          <w:tcPr>
            <w:tcW w:w="328" w:type="pct"/>
            <w:noWrap/>
            <w:hideMark/>
          </w:tcPr>
          <w:p w14:paraId="35796E9E" w14:textId="71A2068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4480</w:t>
            </w:r>
          </w:p>
        </w:tc>
        <w:tc>
          <w:tcPr>
            <w:tcW w:w="1627" w:type="pct"/>
            <w:noWrap/>
            <w:hideMark/>
          </w:tcPr>
          <w:p w14:paraId="0E9576F2" w14:textId="35028E0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Rockaway Boro</w:t>
            </w:r>
          </w:p>
        </w:tc>
        <w:tc>
          <w:tcPr>
            <w:tcW w:w="2289" w:type="pct"/>
            <w:noWrap/>
            <w:hideMark/>
          </w:tcPr>
          <w:p w14:paraId="1700E9B3" w14:textId="0DAEDB8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03A489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92D04C2" w14:textId="3721D8DB"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7F1C6D80" w14:textId="2DF7EA8F"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4490</w:t>
            </w:r>
          </w:p>
        </w:tc>
        <w:tc>
          <w:tcPr>
            <w:tcW w:w="1627" w:type="pct"/>
            <w:noWrap/>
            <w:hideMark/>
          </w:tcPr>
          <w:p w14:paraId="00A1BE57" w14:textId="405875A9"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Rockaway Twp</w:t>
            </w:r>
          </w:p>
        </w:tc>
        <w:tc>
          <w:tcPr>
            <w:tcW w:w="2289" w:type="pct"/>
            <w:noWrap/>
            <w:hideMark/>
          </w:tcPr>
          <w:p w14:paraId="580FC660" w14:textId="42F2746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E1183F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7007805" w14:textId="3C5ADD8A"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3809084C" w14:textId="4921D23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4560</w:t>
            </w:r>
          </w:p>
        </w:tc>
        <w:tc>
          <w:tcPr>
            <w:tcW w:w="1627" w:type="pct"/>
            <w:noWrap/>
            <w:hideMark/>
          </w:tcPr>
          <w:p w14:paraId="4D901317" w14:textId="1176262E"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Roxbury Twp</w:t>
            </w:r>
          </w:p>
        </w:tc>
        <w:tc>
          <w:tcPr>
            <w:tcW w:w="2289" w:type="pct"/>
            <w:noWrap/>
            <w:hideMark/>
          </w:tcPr>
          <w:p w14:paraId="2B393E23" w14:textId="25DE76B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3147519" w:rsidRPr="00D5604F" w14:paraId="265FE51D" w14:textId="77777777" w:rsidTr="00261EAF">
        <w:trPr>
          <w:trHeight w:val="300"/>
        </w:trPr>
        <w:tc>
          <w:tcPr>
            <w:cnfStyle w:val="001000000000" w:firstRow="0" w:lastRow="0" w:firstColumn="1" w:lastColumn="0" w:oddVBand="0" w:evenVBand="0" w:oddHBand="0" w:evenHBand="0" w:firstRowFirstColumn="0" w:firstRowLastColumn="0" w:lastRowFirstColumn="0" w:lastRowLastColumn="0"/>
            <w:tcW w:w="1631" w:type="dxa"/>
            <w:noWrap/>
            <w:hideMark/>
          </w:tcPr>
          <w:p w14:paraId="305438A1" w14:textId="3C1190E5" w:rsidR="533412AC" w:rsidRPr="00D5604F" w:rsidRDefault="533412AC" w:rsidP="03147519">
            <w:pPr>
              <w:rPr>
                <w:rFonts w:ascii="Arial" w:hAnsi="Arial" w:cs="Arial"/>
                <w:b w:val="0"/>
                <w:bCs w:val="0"/>
                <w:sz w:val="16"/>
                <w:szCs w:val="16"/>
              </w:rPr>
            </w:pPr>
            <w:r w:rsidRPr="00D5604F">
              <w:rPr>
                <w:rFonts w:ascii="Arial" w:hAnsi="Arial" w:cs="Arial"/>
                <w:b w:val="0"/>
                <w:bCs w:val="0"/>
                <w:sz w:val="16"/>
                <w:szCs w:val="16"/>
              </w:rPr>
              <w:t>Morris</w:t>
            </w:r>
          </w:p>
        </w:tc>
        <w:tc>
          <w:tcPr>
            <w:tcW w:w="708" w:type="dxa"/>
            <w:noWrap/>
            <w:hideMark/>
          </w:tcPr>
          <w:p w14:paraId="6AA7F429" w14:textId="3B869E56" w:rsidR="533412AC" w:rsidRPr="00D5604F" w:rsidRDefault="533412AC" w:rsidP="0314751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0785</w:t>
            </w:r>
          </w:p>
        </w:tc>
        <w:tc>
          <w:tcPr>
            <w:tcW w:w="3511" w:type="dxa"/>
            <w:noWrap/>
            <w:hideMark/>
          </w:tcPr>
          <w:p w14:paraId="16D75F7F" w14:textId="2AC4CABE" w:rsidR="533412AC" w:rsidRPr="00D5604F" w:rsidRDefault="533412AC" w:rsidP="03147519">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School District of the Chathams</w:t>
            </w:r>
          </w:p>
        </w:tc>
        <w:tc>
          <w:tcPr>
            <w:tcW w:w="4940" w:type="dxa"/>
            <w:noWrap/>
            <w:hideMark/>
          </w:tcPr>
          <w:p w14:paraId="03231C30" w14:textId="3309A04B" w:rsidR="533412AC" w:rsidRPr="00D5604F" w:rsidRDefault="533412AC" w:rsidP="03147519">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0D13EAF"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1000D2C" w14:textId="079963A6" w:rsidR="0066245F" w:rsidRPr="00D5604F" w:rsidRDefault="0028156B">
            <w:pPr>
              <w:rPr>
                <w:rFonts w:ascii="Arial" w:hAnsi="Arial" w:cs="Arial"/>
                <w:b w:val="0"/>
                <w:bCs w:val="0"/>
                <w:sz w:val="16"/>
                <w:szCs w:val="16"/>
              </w:rPr>
            </w:pPr>
            <w:r w:rsidRPr="00D5604F">
              <w:rPr>
                <w:rFonts w:ascii="Arial" w:hAnsi="Arial" w:cs="Arial"/>
                <w:b w:val="0"/>
                <w:bCs w:val="0"/>
                <w:sz w:val="16"/>
                <w:szCs w:val="16"/>
              </w:rPr>
              <w:t>Morris</w:t>
            </w:r>
          </w:p>
        </w:tc>
        <w:tc>
          <w:tcPr>
            <w:tcW w:w="328" w:type="pct"/>
            <w:noWrap/>
            <w:hideMark/>
          </w:tcPr>
          <w:p w14:paraId="4A06092E" w14:textId="1C62C0C4"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5520</w:t>
            </w:r>
          </w:p>
        </w:tc>
        <w:tc>
          <w:tcPr>
            <w:tcW w:w="1627" w:type="pct"/>
            <w:noWrap/>
            <w:hideMark/>
          </w:tcPr>
          <w:p w14:paraId="649B0C64" w14:textId="292AB17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Washington Twp</w:t>
            </w:r>
          </w:p>
        </w:tc>
        <w:tc>
          <w:tcPr>
            <w:tcW w:w="2289" w:type="pct"/>
            <w:noWrap/>
            <w:hideMark/>
          </w:tcPr>
          <w:p w14:paraId="2B373AA3" w14:textId="6FEA04F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A1BCD1A"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65E6D47" w14:textId="62F28E09"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1F93355B" w14:textId="4251EEF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210</w:t>
            </w:r>
          </w:p>
        </w:tc>
        <w:tc>
          <w:tcPr>
            <w:tcW w:w="1627" w:type="pct"/>
            <w:noWrap/>
            <w:hideMark/>
          </w:tcPr>
          <w:p w14:paraId="6D72AD1C" w14:textId="183CB1B4"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Bay Head Boro</w:t>
            </w:r>
          </w:p>
        </w:tc>
        <w:tc>
          <w:tcPr>
            <w:tcW w:w="2289" w:type="pct"/>
            <w:noWrap/>
            <w:hideMark/>
          </w:tcPr>
          <w:p w14:paraId="63680F32" w14:textId="4305F93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908F24F"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798336B" w14:textId="62802910"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74F94298" w14:textId="423086D6"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230</w:t>
            </w:r>
          </w:p>
        </w:tc>
        <w:tc>
          <w:tcPr>
            <w:tcW w:w="1627" w:type="pct"/>
            <w:noWrap/>
            <w:hideMark/>
          </w:tcPr>
          <w:p w14:paraId="197CC04D" w14:textId="696C45A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Beach Haven Boro</w:t>
            </w:r>
          </w:p>
        </w:tc>
        <w:tc>
          <w:tcPr>
            <w:tcW w:w="2289" w:type="pct"/>
            <w:noWrap/>
            <w:hideMark/>
          </w:tcPr>
          <w:p w14:paraId="61E9FFD8" w14:textId="5866527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CF13D6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744AFAC" w14:textId="37489BCE"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41140D56" w14:textId="1F42041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2550</w:t>
            </w:r>
          </w:p>
        </w:tc>
        <w:tc>
          <w:tcPr>
            <w:tcW w:w="1627" w:type="pct"/>
            <w:noWrap/>
            <w:hideMark/>
          </w:tcPr>
          <w:p w14:paraId="39506A65" w14:textId="1C0EB27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Lavallette Boro</w:t>
            </w:r>
          </w:p>
        </w:tc>
        <w:tc>
          <w:tcPr>
            <w:tcW w:w="2289" w:type="pct"/>
            <w:noWrap/>
            <w:hideMark/>
          </w:tcPr>
          <w:p w14:paraId="5D0E6979" w14:textId="5ED9163C"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BECF834"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DCE1262" w14:textId="5907905E"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05A3EB48" w14:textId="6045581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2760</w:t>
            </w:r>
          </w:p>
        </w:tc>
        <w:tc>
          <w:tcPr>
            <w:tcW w:w="1627" w:type="pct"/>
            <w:noWrap/>
            <w:hideMark/>
          </w:tcPr>
          <w:p w14:paraId="7C85ED0A" w14:textId="71BCCDAD"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Long Beach Island</w:t>
            </w:r>
          </w:p>
        </w:tc>
        <w:tc>
          <w:tcPr>
            <w:tcW w:w="2289" w:type="pct"/>
            <w:noWrap/>
            <w:hideMark/>
          </w:tcPr>
          <w:p w14:paraId="38E38834" w14:textId="63360F9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1D075D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CFA970B" w14:textId="6D4F9013"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548144A8" w14:textId="4807E2A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4220</w:t>
            </w:r>
          </w:p>
        </w:tc>
        <w:tc>
          <w:tcPr>
            <w:tcW w:w="1627" w:type="pct"/>
            <w:noWrap/>
            <w:hideMark/>
          </w:tcPr>
          <w:p w14:paraId="7E33BBB1" w14:textId="7197D8B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Point Pleasant Beach</w:t>
            </w:r>
          </w:p>
        </w:tc>
        <w:tc>
          <w:tcPr>
            <w:tcW w:w="2289" w:type="pct"/>
            <w:noWrap/>
            <w:hideMark/>
          </w:tcPr>
          <w:p w14:paraId="21B46D43" w14:textId="7F29BD84"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36C03D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456C0E" w14:textId="7CBDD6F0"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634F42B4" w14:textId="7EF738F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4720</w:t>
            </w:r>
          </w:p>
        </w:tc>
        <w:tc>
          <w:tcPr>
            <w:tcW w:w="1627" w:type="pct"/>
            <w:noWrap/>
            <w:hideMark/>
          </w:tcPr>
          <w:p w14:paraId="72BEE9A0" w14:textId="709ACEE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Seaside Park Boro</w:t>
            </w:r>
          </w:p>
        </w:tc>
        <w:tc>
          <w:tcPr>
            <w:tcW w:w="2289" w:type="pct"/>
            <w:noWrap/>
            <w:hideMark/>
          </w:tcPr>
          <w:p w14:paraId="21159118" w14:textId="65842FF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C4DE6E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1DBF278" w14:textId="67551861" w:rsidR="0066245F" w:rsidRPr="00D5604F" w:rsidRDefault="0028156B">
            <w:pPr>
              <w:rPr>
                <w:rFonts w:ascii="Arial" w:hAnsi="Arial" w:cs="Arial"/>
                <w:b w:val="0"/>
                <w:bCs w:val="0"/>
                <w:sz w:val="16"/>
                <w:szCs w:val="16"/>
              </w:rPr>
            </w:pPr>
            <w:r w:rsidRPr="00D5604F">
              <w:rPr>
                <w:rFonts w:ascii="Arial" w:hAnsi="Arial" w:cs="Arial"/>
                <w:b w:val="0"/>
                <w:bCs w:val="0"/>
                <w:sz w:val="16"/>
                <w:szCs w:val="16"/>
              </w:rPr>
              <w:t>Ocean</w:t>
            </w:r>
          </w:p>
        </w:tc>
        <w:tc>
          <w:tcPr>
            <w:tcW w:w="328" w:type="pct"/>
            <w:noWrap/>
            <w:hideMark/>
          </w:tcPr>
          <w:p w14:paraId="1DF1DB9C" w14:textId="62E04D0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5190</w:t>
            </w:r>
          </w:p>
        </w:tc>
        <w:tc>
          <w:tcPr>
            <w:tcW w:w="1627" w:type="pct"/>
            <w:noWrap/>
            <w:hideMark/>
          </w:tcPr>
          <w:p w14:paraId="6282A671" w14:textId="7B32DED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Toms River Regional</w:t>
            </w:r>
          </w:p>
        </w:tc>
        <w:tc>
          <w:tcPr>
            <w:tcW w:w="2289" w:type="pct"/>
            <w:noWrap/>
            <w:hideMark/>
          </w:tcPr>
          <w:p w14:paraId="493834C9" w14:textId="347730E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EB20237"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39FE444" w14:textId="7B7D74BD"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4804CEF5" w14:textId="3B3EB0E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2100</w:t>
            </w:r>
          </w:p>
        </w:tc>
        <w:tc>
          <w:tcPr>
            <w:tcW w:w="1627" w:type="pct"/>
            <w:noWrap/>
            <w:hideMark/>
          </w:tcPr>
          <w:p w14:paraId="7B846710" w14:textId="4E1C0141"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Hawthorne Boro</w:t>
            </w:r>
          </w:p>
        </w:tc>
        <w:tc>
          <w:tcPr>
            <w:tcW w:w="2289" w:type="pct"/>
            <w:noWrap/>
            <w:hideMark/>
          </w:tcPr>
          <w:p w14:paraId="2172DDC1" w14:textId="0B0128A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51E8EC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E0BCE4D" w14:textId="450FE782"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45F61D0A" w14:textId="0FF57A9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2700</w:t>
            </w:r>
          </w:p>
        </w:tc>
        <w:tc>
          <w:tcPr>
            <w:tcW w:w="1627" w:type="pct"/>
            <w:noWrap/>
            <w:hideMark/>
          </w:tcPr>
          <w:p w14:paraId="0DC4E3E6" w14:textId="550636E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Little Falls Twp</w:t>
            </w:r>
          </w:p>
        </w:tc>
        <w:tc>
          <w:tcPr>
            <w:tcW w:w="2289" w:type="pct"/>
            <w:noWrap/>
            <w:hideMark/>
          </w:tcPr>
          <w:p w14:paraId="5567AB2C" w14:textId="3FE0BB8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ECEB4E8"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05923D2" w14:textId="60A7B8DF"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76BFDE7E" w14:textId="5814636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3640</w:t>
            </w:r>
          </w:p>
        </w:tc>
        <w:tc>
          <w:tcPr>
            <w:tcW w:w="1627" w:type="pct"/>
            <w:noWrap/>
            <w:hideMark/>
          </w:tcPr>
          <w:p w14:paraId="39C77240" w14:textId="6A07445F"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North Haledon Boro</w:t>
            </w:r>
          </w:p>
        </w:tc>
        <w:tc>
          <w:tcPr>
            <w:tcW w:w="2289" w:type="pct"/>
            <w:noWrap/>
            <w:hideMark/>
          </w:tcPr>
          <w:p w14:paraId="3376C775" w14:textId="5695BCE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77984F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AFF2D95" w14:textId="4848300F"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7A8465FF" w14:textId="09F7671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4230</w:t>
            </w:r>
          </w:p>
        </w:tc>
        <w:tc>
          <w:tcPr>
            <w:tcW w:w="1627" w:type="pct"/>
            <w:noWrap/>
            <w:hideMark/>
          </w:tcPr>
          <w:p w14:paraId="4449E2AB" w14:textId="2C5F642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Pompton Lakes Boro</w:t>
            </w:r>
          </w:p>
        </w:tc>
        <w:tc>
          <w:tcPr>
            <w:tcW w:w="2289" w:type="pct"/>
            <w:noWrap/>
            <w:hideMark/>
          </w:tcPr>
          <w:p w14:paraId="61899DD9" w14:textId="4540379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B47BFDC"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BEEF098" w14:textId="7789AD09"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6890AA3E" w14:textId="2015C37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4400</w:t>
            </w:r>
          </w:p>
        </w:tc>
        <w:tc>
          <w:tcPr>
            <w:tcW w:w="1627" w:type="pct"/>
            <w:noWrap/>
            <w:hideMark/>
          </w:tcPr>
          <w:p w14:paraId="10E0011D" w14:textId="45558E84"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Ringwood Boro</w:t>
            </w:r>
          </w:p>
        </w:tc>
        <w:tc>
          <w:tcPr>
            <w:tcW w:w="2289" w:type="pct"/>
            <w:noWrap/>
            <w:hideMark/>
          </w:tcPr>
          <w:p w14:paraId="7C978149" w14:textId="5BE821A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2057A45"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A983BF4" w14:textId="45FFCDFE"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6D40E218" w14:textId="50040F9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5200</w:t>
            </w:r>
          </w:p>
        </w:tc>
        <w:tc>
          <w:tcPr>
            <w:tcW w:w="1627" w:type="pct"/>
            <w:noWrap/>
            <w:hideMark/>
          </w:tcPr>
          <w:p w14:paraId="6D2EA67B" w14:textId="68D57A34"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Totowa Boro</w:t>
            </w:r>
          </w:p>
        </w:tc>
        <w:tc>
          <w:tcPr>
            <w:tcW w:w="2289" w:type="pct"/>
            <w:noWrap/>
            <w:hideMark/>
          </w:tcPr>
          <w:p w14:paraId="31B5AEF3" w14:textId="7815D76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14C9098"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7306250" w14:textId="7528D6EE"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26386836" w14:textId="01381DDB"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5440</w:t>
            </w:r>
          </w:p>
        </w:tc>
        <w:tc>
          <w:tcPr>
            <w:tcW w:w="1627" w:type="pct"/>
            <w:noWrap/>
            <w:hideMark/>
          </w:tcPr>
          <w:p w14:paraId="5D02AE97" w14:textId="4071709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Wanaque Boro</w:t>
            </w:r>
          </w:p>
        </w:tc>
        <w:tc>
          <w:tcPr>
            <w:tcW w:w="2289" w:type="pct"/>
            <w:noWrap/>
            <w:hideMark/>
          </w:tcPr>
          <w:p w14:paraId="4AF0C1ED" w14:textId="258B6D7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6038D2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153D57C" w14:textId="30A1DEAF"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4831CDB6" w14:textId="12B71BE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5570</w:t>
            </w:r>
          </w:p>
        </w:tc>
        <w:tc>
          <w:tcPr>
            <w:tcW w:w="1627" w:type="pct"/>
            <w:noWrap/>
            <w:hideMark/>
          </w:tcPr>
          <w:p w14:paraId="39ADACE3" w14:textId="6516DB2F"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Wayne Twp</w:t>
            </w:r>
          </w:p>
        </w:tc>
        <w:tc>
          <w:tcPr>
            <w:tcW w:w="2289" w:type="pct"/>
            <w:noWrap/>
            <w:hideMark/>
          </w:tcPr>
          <w:p w14:paraId="56CE5E46" w14:textId="0C6F00D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D2B020C"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14AF653" w14:textId="393E4F3F" w:rsidR="0066245F" w:rsidRPr="00D5604F" w:rsidRDefault="0028156B">
            <w:pPr>
              <w:rPr>
                <w:rFonts w:ascii="Arial" w:hAnsi="Arial" w:cs="Arial"/>
                <w:b w:val="0"/>
                <w:bCs w:val="0"/>
                <w:sz w:val="16"/>
                <w:szCs w:val="16"/>
              </w:rPr>
            </w:pPr>
            <w:r w:rsidRPr="00D5604F">
              <w:rPr>
                <w:rFonts w:ascii="Arial" w:hAnsi="Arial" w:cs="Arial"/>
                <w:b w:val="0"/>
                <w:bCs w:val="0"/>
                <w:sz w:val="16"/>
                <w:szCs w:val="16"/>
              </w:rPr>
              <w:t>Passaic</w:t>
            </w:r>
          </w:p>
        </w:tc>
        <w:tc>
          <w:tcPr>
            <w:tcW w:w="328" w:type="pct"/>
            <w:noWrap/>
            <w:hideMark/>
          </w:tcPr>
          <w:p w14:paraId="03D889E0" w14:textId="2254B313"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5650</w:t>
            </w:r>
          </w:p>
        </w:tc>
        <w:tc>
          <w:tcPr>
            <w:tcW w:w="1627" w:type="pct"/>
            <w:noWrap/>
            <w:hideMark/>
          </w:tcPr>
          <w:p w14:paraId="252E00F0" w14:textId="4BB7594D"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West Milford Twp</w:t>
            </w:r>
          </w:p>
        </w:tc>
        <w:tc>
          <w:tcPr>
            <w:tcW w:w="2289" w:type="pct"/>
            <w:noWrap/>
            <w:hideMark/>
          </w:tcPr>
          <w:p w14:paraId="70E6B141" w14:textId="49DF442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BB98F2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5FA74E1" w14:textId="58E9B26D"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0462B282" w14:textId="728F4D3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240</w:t>
            </w:r>
          </w:p>
        </w:tc>
        <w:tc>
          <w:tcPr>
            <w:tcW w:w="1627" w:type="pct"/>
            <w:noWrap/>
            <w:hideMark/>
          </w:tcPr>
          <w:p w14:paraId="5966E5BD" w14:textId="4839B065"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Bedminster Twp</w:t>
            </w:r>
          </w:p>
        </w:tc>
        <w:tc>
          <w:tcPr>
            <w:tcW w:w="2289" w:type="pct"/>
            <w:noWrap/>
            <w:hideMark/>
          </w:tcPr>
          <w:p w14:paraId="5B886C8F" w14:textId="3587CAC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EE708CB"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8B69A66" w14:textId="2A390EDE"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504E07DB" w14:textId="074EE0F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350</w:t>
            </w:r>
          </w:p>
        </w:tc>
        <w:tc>
          <w:tcPr>
            <w:tcW w:w="1627" w:type="pct"/>
            <w:noWrap/>
            <w:hideMark/>
          </w:tcPr>
          <w:p w14:paraId="5C903D5D" w14:textId="4BD6FF05"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Bernards Twp</w:t>
            </w:r>
          </w:p>
        </w:tc>
        <w:tc>
          <w:tcPr>
            <w:tcW w:w="2289" w:type="pct"/>
            <w:noWrap/>
            <w:hideMark/>
          </w:tcPr>
          <w:p w14:paraId="248F0CB4" w14:textId="7893651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403FEF9F"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0491E74" w14:textId="2D43C198"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3021FF4A" w14:textId="4CF2958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510</w:t>
            </w:r>
          </w:p>
        </w:tc>
        <w:tc>
          <w:tcPr>
            <w:tcW w:w="1627" w:type="pct"/>
            <w:noWrap/>
            <w:hideMark/>
          </w:tcPr>
          <w:p w14:paraId="234B87BC" w14:textId="76FA0A3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Branchburg Twp</w:t>
            </w:r>
          </w:p>
        </w:tc>
        <w:tc>
          <w:tcPr>
            <w:tcW w:w="2289" w:type="pct"/>
            <w:noWrap/>
            <w:hideMark/>
          </w:tcPr>
          <w:p w14:paraId="23A30693" w14:textId="365F81E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3147519" w:rsidRPr="00D5604F" w14:paraId="1B48751A" w14:textId="77777777" w:rsidTr="00261E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1" w:type="dxa"/>
            <w:noWrap/>
            <w:hideMark/>
          </w:tcPr>
          <w:p w14:paraId="2E33128D" w14:textId="76C8AAB9" w:rsidR="697710D7" w:rsidRPr="00D5604F" w:rsidRDefault="697710D7" w:rsidP="03147519">
            <w:pPr>
              <w:rPr>
                <w:rFonts w:ascii="Arial" w:hAnsi="Arial" w:cs="Arial"/>
                <w:b w:val="0"/>
                <w:bCs w:val="0"/>
                <w:sz w:val="16"/>
                <w:szCs w:val="16"/>
              </w:rPr>
            </w:pPr>
            <w:r w:rsidRPr="00D5604F">
              <w:rPr>
                <w:rFonts w:ascii="Arial" w:hAnsi="Arial" w:cs="Arial"/>
                <w:b w:val="0"/>
                <w:bCs w:val="0"/>
                <w:sz w:val="16"/>
                <w:szCs w:val="16"/>
              </w:rPr>
              <w:t>Somerset</w:t>
            </w:r>
          </w:p>
        </w:tc>
        <w:tc>
          <w:tcPr>
            <w:tcW w:w="708" w:type="dxa"/>
            <w:noWrap/>
            <w:hideMark/>
          </w:tcPr>
          <w:p w14:paraId="27043580" w14:textId="26DB5398" w:rsidR="697710D7" w:rsidRPr="00D5604F" w:rsidRDefault="697710D7" w:rsidP="0314751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0555</w:t>
            </w:r>
          </w:p>
        </w:tc>
        <w:tc>
          <w:tcPr>
            <w:tcW w:w="3511" w:type="dxa"/>
            <w:noWrap/>
            <w:hideMark/>
          </w:tcPr>
          <w:p w14:paraId="70FC3BCE" w14:textId="04C6864A" w:rsidR="697710D7" w:rsidRPr="00D5604F" w:rsidRDefault="697710D7" w:rsidP="0314751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Bridgewater-Raritan Regional</w:t>
            </w:r>
          </w:p>
        </w:tc>
        <w:tc>
          <w:tcPr>
            <w:tcW w:w="4940" w:type="dxa"/>
            <w:noWrap/>
            <w:hideMark/>
          </w:tcPr>
          <w:p w14:paraId="1D4F2659" w14:textId="5FFFFD60" w:rsidR="697710D7" w:rsidRPr="00D5604F" w:rsidRDefault="697710D7" w:rsidP="0314751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3B3B8C7"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FD885C5" w14:textId="55238894"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6090BCB1" w14:textId="358EA67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1810</w:t>
            </w:r>
          </w:p>
        </w:tc>
        <w:tc>
          <w:tcPr>
            <w:tcW w:w="1627" w:type="pct"/>
            <w:noWrap/>
            <w:hideMark/>
          </w:tcPr>
          <w:p w14:paraId="2BA3C252" w14:textId="52FE55D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Green Brook Twp</w:t>
            </w:r>
          </w:p>
        </w:tc>
        <w:tc>
          <w:tcPr>
            <w:tcW w:w="2289" w:type="pct"/>
            <w:noWrap/>
            <w:hideMark/>
          </w:tcPr>
          <w:p w14:paraId="44628C78" w14:textId="2C86F2E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3147519" w:rsidRPr="00D5604F" w14:paraId="09565BBB" w14:textId="77777777" w:rsidTr="00261EA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31" w:type="dxa"/>
            <w:noWrap/>
            <w:hideMark/>
          </w:tcPr>
          <w:p w14:paraId="0BA07790" w14:textId="19AD9F93" w:rsidR="53131408" w:rsidRPr="00D5604F" w:rsidRDefault="53131408" w:rsidP="03147519">
            <w:pPr>
              <w:rPr>
                <w:rFonts w:ascii="Arial" w:hAnsi="Arial" w:cs="Arial"/>
                <w:b w:val="0"/>
                <w:bCs w:val="0"/>
                <w:sz w:val="16"/>
                <w:szCs w:val="16"/>
              </w:rPr>
            </w:pPr>
            <w:r w:rsidRPr="00D5604F">
              <w:rPr>
                <w:rFonts w:ascii="Arial" w:hAnsi="Arial" w:cs="Arial"/>
                <w:b w:val="0"/>
                <w:bCs w:val="0"/>
                <w:sz w:val="16"/>
                <w:szCs w:val="16"/>
              </w:rPr>
              <w:t>Somerset</w:t>
            </w:r>
          </w:p>
        </w:tc>
        <w:tc>
          <w:tcPr>
            <w:tcW w:w="708" w:type="dxa"/>
            <w:noWrap/>
            <w:hideMark/>
          </w:tcPr>
          <w:p w14:paraId="4D521E24" w14:textId="3CE79E61" w:rsidR="53131408" w:rsidRPr="00D5604F" w:rsidRDefault="53131408" w:rsidP="0314751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2170</w:t>
            </w:r>
          </w:p>
        </w:tc>
        <w:tc>
          <w:tcPr>
            <w:tcW w:w="3511" w:type="dxa"/>
            <w:noWrap/>
            <w:hideMark/>
          </w:tcPr>
          <w:p w14:paraId="434A1934" w14:textId="4C8C1198" w:rsidR="53131408" w:rsidRPr="00D5604F" w:rsidRDefault="53131408" w:rsidP="03147519">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w:t>
            </w:r>
            <w:r w:rsidR="0463B7A5" w:rsidRPr="00D5604F">
              <w:rPr>
                <w:rFonts w:ascii="Arial" w:hAnsi="Arial" w:cs="Arial"/>
                <w:sz w:val="16"/>
                <w:szCs w:val="16"/>
              </w:rPr>
              <w:t>i</w:t>
            </w:r>
            <w:r w:rsidRPr="00D5604F">
              <w:rPr>
                <w:rFonts w:ascii="Arial" w:hAnsi="Arial" w:cs="Arial"/>
                <w:sz w:val="16"/>
                <w:szCs w:val="16"/>
              </w:rPr>
              <w:t>llsbo</w:t>
            </w:r>
            <w:r w:rsidR="4C8E336D" w:rsidRPr="00D5604F">
              <w:rPr>
                <w:rFonts w:ascii="Arial" w:hAnsi="Arial" w:cs="Arial"/>
                <w:sz w:val="16"/>
                <w:szCs w:val="16"/>
              </w:rPr>
              <w:t>rough</w:t>
            </w:r>
          </w:p>
        </w:tc>
        <w:tc>
          <w:tcPr>
            <w:tcW w:w="4940" w:type="dxa"/>
            <w:noWrap/>
            <w:hideMark/>
          </w:tcPr>
          <w:p w14:paraId="434DA733" w14:textId="5FD2C1A9" w:rsidR="4C8E336D" w:rsidRPr="00D5604F" w:rsidRDefault="4C8E336D" w:rsidP="03147519">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EE2C37C"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0C47452" w14:textId="50341395"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3BAF5950" w14:textId="49F5843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3320</w:t>
            </w:r>
          </w:p>
        </w:tc>
        <w:tc>
          <w:tcPr>
            <w:tcW w:w="1627" w:type="pct"/>
            <w:noWrap/>
            <w:hideMark/>
          </w:tcPr>
          <w:p w14:paraId="51021EB7" w14:textId="69D8FF80"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Montgomery Twp</w:t>
            </w:r>
          </w:p>
        </w:tc>
        <w:tc>
          <w:tcPr>
            <w:tcW w:w="2289" w:type="pct"/>
            <w:noWrap/>
            <w:hideMark/>
          </w:tcPr>
          <w:p w14:paraId="5961255A" w14:textId="4D2D399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2632DE5"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C726B6C" w14:textId="61D431AE"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2C900659" w14:textId="4A6125C5"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4815</w:t>
            </w:r>
          </w:p>
        </w:tc>
        <w:tc>
          <w:tcPr>
            <w:tcW w:w="1627" w:type="pct"/>
            <w:noWrap/>
            <w:hideMark/>
          </w:tcPr>
          <w:p w14:paraId="2C503E54" w14:textId="7AE1D21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Somerset Hills Regional</w:t>
            </w:r>
          </w:p>
        </w:tc>
        <w:tc>
          <w:tcPr>
            <w:tcW w:w="2289" w:type="pct"/>
            <w:noWrap/>
            <w:hideMark/>
          </w:tcPr>
          <w:p w14:paraId="1D73E69F" w14:textId="430C03F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D026322"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31E44C49" w14:textId="78DFD872"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1E4F58CD" w14:textId="3F2F0F26"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4850</w:t>
            </w:r>
          </w:p>
        </w:tc>
        <w:tc>
          <w:tcPr>
            <w:tcW w:w="1627" w:type="pct"/>
            <w:noWrap/>
            <w:hideMark/>
          </w:tcPr>
          <w:p w14:paraId="650E7781" w14:textId="3A1A0DAD"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South Bound Brook</w:t>
            </w:r>
          </w:p>
        </w:tc>
        <w:tc>
          <w:tcPr>
            <w:tcW w:w="2289" w:type="pct"/>
            <w:noWrap/>
            <w:hideMark/>
          </w:tcPr>
          <w:p w14:paraId="770B7131" w14:textId="486620D3"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44.5%</w:t>
            </w:r>
          </w:p>
        </w:tc>
      </w:tr>
      <w:tr w:rsidR="0066245F" w:rsidRPr="00D5604F" w14:paraId="0DB638E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FA1CC6B" w14:textId="2F542910"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6D2C0022" w14:textId="130467A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5470</w:t>
            </w:r>
          </w:p>
        </w:tc>
        <w:tc>
          <w:tcPr>
            <w:tcW w:w="1627" w:type="pct"/>
            <w:noWrap/>
            <w:hideMark/>
          </w:tcPr>
          <w:p w14:paraId="4C0DFB55" w14:textId="7A27501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Warren Twp</w:t>
            </w:r>
          </w:p>
        </w:tc>
        <w:tc>
          <w:tcPr>
            <w:tcW w:w="2289" w:type="pct"/>
            <w:noWrap/>
            <w:hideMark/>
          </w:tcPr>
          <w:p w14:paraId="4F6FC3C5" w14:textId="68F9625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6E23312"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2B0E130" w14:textId="02EF3156" w:rsidR="0066245F" w:rsidRPr="00D5604F" w:rsidRDefault="0028156B">
            <w:pPr>
              <w:rPr>
                <w:rFonts w:ascii="Arial" w:hAnsi="Arial" w:cs="Arial"/>
                <w:b w:val="0"/>
                <w:bCs w:val="0"/>
                <w:sz w:val="16"/>
                <w:szCs w:val="16"/>
              </w:rPr>
            </w:pPr>
            <w:r w:rsidRPr="00D5604F">
              <w:rPr>
                <w:rFonts w:ascii="Arial" w:hAnsi="Arial" w:cs="Arial"/>
                <w:b w:val="0"/>
                <w:bCs w:val="0"/>
                <w:sz w:val="16"/>
                <w:szCs w:val="16"/>
              </w:rPr>
              <w:t>Somerset</w:t>
            </w:r>
          </w:p>
        </w:tc>
        <w:tc>
          <w:tcPr>
            <w:tcW w:w="328" w:type="pct"/>
            <w:noWrap/>
            <w:hideMark/>
          </w:tcPr>
          <w:p w14:paraId="76BBB2EB" w14:textId="310ED9E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5540</w:t>
            </w:r>
          </w:p>
        </w:tc>
        <w:tc>
          <w:tcPr>
            <w:tcW w:w="1627" w:type="pct"/>
            <w:noWrap/>
            <w:hideMark/>
          </w:tcPr>
          <w:p w14:paraId="19CBE253" w14:textId="7377C6D7"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Watchung Boro</w:t>
            </w:r>
          </w:p>
        </w:tc>
        <w:tc>
          <w:tcPr>
            <w:tcW w:w="2289" w:type="pct"/>
            <w:noWrap/>
            <w:hideMark/>
          </w:tcPr>
          <w:p w14:paraId="3DB654DB" w14:textId="7C9C29A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D0460C7"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7ECE0763" w14:textId="58D70CE3" w:rsidR="0066245F" w:rsidRPr="00D5604F" w:rsidRDefault="0028156B">
            <w:pPr>
              <w:rPr>
                <w:rFonts w:ascii="Arial" w:hAnsi="Arial" w:cs="Arial"/>
                <w:b w:val="0"/>
                <w:bCs w:val="0"/>
                <w:sz w:val="16"/>
                <w:szCs w:val="16"/>
              </w:rPr>
            </w:pPr>
            <w:r w:rsidRPr="00D5604F">
              <w:rPr>
                <w:rFonts w:ascii="Arial" w:hAnsi="Arial" w:cs="Arial"/>
                <w:b w:val="0"/>
                <w:bCs w:val="0"/>
                <w:sz w:val="16"/>
                <w:szCs w:val="16"/>
              </w:rPr>
              <w:lastRenderedPageBreak/>
              <w:t>Sussex</w:t>
            </w:r>
          </w:p>
        </w:tc>
        <w:tc>
          <w:tcPr>
            <w:tcW w:w="328" w:type="pct"/>
            <w:noWrap/>
            <w:hideMark/>
          </w:tcPr>
          <w:p w14:paraId="40FE569A" w14:textId="6AD59C5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640</w:t>
            </w:r>
          </w:p>
        </w:tc>
        <w:tc>
          <w:tcPr>
            <w:tcW w:w="1627" w:type="pct"/>
            <w:noWrap/>
            <w:hideMark/>
          </w:tcPr>
          <w:p w14:paraId="784D32AD" w14:textId="4700A43B"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Byram Twp</w:t>
            </w:r>
          </w:p>
        </w:tc>
        <w:tc>
          <w:tcPr>
            <w:tcW w:w="2289" w:type="pct"/>
            <w:noWrap/>
            <w:hideMark/>
          </w:tcPr>
          <w:p w14:paraId="449E03CB" w14:textId="3DDF0B1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F4F170A"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C01B0EC" w14:textId="55F8849A" w:rsidR="0066245F" w:rsidRPr="00D5604F" w:rsidRDefault="0028156B">
            <w:pPr>
              <w:rPr>
                <w:rFonts w:ascii="Arial" w:hAnsi="Arial" w:cs="Arial"/>
                <w:b w:val="0"/>
                <w:bCs w:val="0"/>
                <w:sz w:val="16"/>
                <w:szCs w:val="16"/>
              </w:rPr>
            </w:pPr>
            <w:r w:rsidRPr="00D5604F">
              <w:rPr>
                <w:rFonts w:ascii="Arial" w:hAnsi="Arial" w:cs="Arial"/>
                <w:b w:val="0"/>
                <w:bCs w:val="0"/>
                <w:sz w:val="16"/>
                <w:szCs w:val="16"/>
              </w:rPr>
              <w:t>Sussex</w:t>
            </w:r>
          </w:p>
        </w:tc>
        <w:tc>
          <w:tcPr>
            <w:tcW w:w="328" w:type="pct"/>
            <w:noWrap/>
            <w:hideMark/>
          </w:tcPr>
          <w:p w14:paraId="57ED26AC" w14:textId="43DC97F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1560</w:t>
            </w:r>
          </w:p>
        </w:tc>
        <w:tc>
          <w:tcPr>
            <w:tcW w:w="1627" w:type="pct"/>
            <w:noWrap/>
            <w:hideMark/>
          </w:tcPr>
          <w:p w14:paraId="3FF185A0" w14:textId="2F654E98"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Frankford Twp</w:t>
            </w:r>
          </w:p>
        </w:tc>
        <w:tc>
          <w:tcPr>
            <w:tcW w:w="2289" w:type="pct"/>
            <w:noWrap/>
            <w:hideMark/>
          </w:tcPr>
          <w:p w14:paraId="2FA02F9B" w14:textId="6F7D8BDE"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E54EA4D"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833AA49" w14:textId="45EF4342" w:rsidR="0066245F" w:rsidRPr="00D5604F" w:rsidRDefault="0028156B">
            <w:pPr>
              <w:rPr>
                <w:rFonts w:ascii="Arial" w:hAnsi="Arial" w:cs="Arial"/>
                <w:b w:val="0"/>
                <w:bCs w:val="0"/>
                <w:sz w:val="16"/>
                <w:szCs w:val="16"/>
              </w:rPr>
            </w:pPr>
            <w:r w:rsidRPr="00D5604F">
              <w:rPr>
                <w:rFonts w:ascii="Arial" w:hAnsi="Arial" w:cs="Arial"/>
                <w:b w:val="0"/>
                <w:bCs w:val="0"/>
                <w:sz w:val="16"/>
                <w:szCs w:val="16"/>
              </w:rPr>
              <w:t>Sussex</w:t>
            </w:r>
          </w:p>
        </w:tc>
        <w:tc>
          <w:tcPr>
            <w:tcW w:w="328" w:type="pct"/>
            <w:noWrap/>
            <w:hideMark/>
          </w:tcPr>
          <w:p w14:paraId="41186938" w14:textId="5B7F16B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1800</w:t>
            </w:r>
          </w:p>
        </w:tc>
        <w:tc>
          <w:tcPr>
            <w:tcW w:w="1627" w:type="pct"/>
            <w:noWrap/>
            <w:hideMark/>
          </w:tcPr>
          <w:p w14:paraId="608953BF" w14:textId="2CEE2271"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Green Twp</w:t>
            </w:r>
          </w:p>
        </w:tc>
        <w:tc>
          <w:tcPr>
            <w:tcW w:w="2289" w:type="pct"/>
            <w:noWrap/>
            <w:hideMark/>
          </w:tcPr>
          <w:p w14:paraId="0F5EAE64" w14:textId="51B8598C"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2B3AB1A"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AAD59BF" w14:textId="26EF231B" w:rsidR="0066245F" w:rsidRPr="00D5604F" w:rsidRDefault="0028156B">
            <w:pPr>
              <w:rPr>
                <w:rFonts w:ascii="Arial" w:hAnsi="Arial" w:cs="Arial"/>
                <w:b w:val="0"/>
                <w:bCs w:val="0"/>
                <w:sz w:val="16"/>
                <w:szCs w:val="16"/>
              </w:rPr>
            </w:pPr>
            <w:r w:rsidRPr="00D5604F">
              <w:rPr>
                <w:rFonts w:ascii="Arial" w:hAnsi="Arial" w:cs="Arial"/>
                <w:b w:val="0"/>
                <w:bCs w:val="0"/>
                <w:sz w:val="16"/>
                <w:szCs w:val="16"/>
              </w:rPr>
              <w:t>Union</w:t>
            </w:r>
          </w:p>
        </w:tc>
        <w:tc>
          <w:tcPr>
            <w:tcW w:w="328" w:type="pct"/>
            <w:noWrap/>
            <w:hideMark/>
          </w:tcPr>
          <w:p w14:paraId="4758E30E" w14:textId="2B0EDE7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310</w:t>
            </w:r>
          </w:p>
        </w:tc>
        <w:tc>
          <w:tcPr>
            <w:tcW w:w="1627" w:type="pct"/>
            <w:noWrap/>
            <w:hideMark/>
          </w:tcPr>
          <w:p w14:paraId="380B74CA" w14:textId="453B57F3"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Berkeley Heights Twp</w:t>
            </w:r>
          </w:p>
        </w:tc>
        <w:tc>
          <w:tcPr>
            <w:tcW w:w="2289" w:type="pct"/>
            <w:noWrap/>
            <w:hideMark/>
          </w:tcPr>
          <w:p w14:paraId="2A8C4805" w14:textId="5E04290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7F0F2B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1B7E2A2" w14:textId="0A0C0588" w:rsidR="0066245F" w:rsidRPr="00D5604F" w:rsidRDefault="0028156B">
            <w:pPr>
              <w:rPr>
                <w:rFonts w:ascii="Arial" w:hAnsi="Arial" w:cs="Arial"/>
                <w:b w:val="0"/>
                <w:bCs w:val="0"/>
                <w:sz w:val="16"/>
                <w:szCs w:val="16"/>
              </w:rPr>
            </w:pPr>
            <w:r w:rsidRPr="00D5604F">
              <w:rPr>
                <w:rFonts w:ascii="Arial" w:hAnsi="Arial" w:cs="Arial"/>
                <w:b w:val="0"/>
                <w:bCs w:val="0"/>
                <w:sz w:val="16"/>
                <w:szCs w:val="16"/>
              </w:rPr>
              <w:t>Union</w:t>
            </w:r>
          </w:p>
        </w:tc>
        <w:tc>
          <w:tcPr>
            <w:tcW w:w="328" w:type="pct"/>
            <w:noWrap/>
            <w:hideMark/>
          </w:tcPr>
          <w:p w14:paraId="267E20B1" w14:textId="5C8E294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2420</w:t>
            </w:r>
          </w:p>
        </w:tc>
        <w:tc>
          <w:tcPr>
            <w:tcW w:w="1627" w:type="pct"/>
            <w:noWrap/>
            <w:hideMark/>
          </w:tcPr>
          <w:p w14:paraId="4FB8F6D9" w14:textId="548F9BA1"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Kenilworth Boro</w:t>
            </w:r>
          </w:p>
        </w:tc>
        <w:tc>
          <w:tcPr>
            <w:tcW w:w="2289" w:type="pct"/>
            <w:noWrap/>
            <w:hideMark/>
          </w:tcPr>
          <w:p w14:paraId="05E2C6CA" w14:textId="07CD7F6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59089E4"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19B832A" w14:textId="44D53205" w:rsidR="0066245F" w:rsidRPr="00D5604F" w:rsidRDefault="0028156B">
            <w:pPr>
              <w:rPr>
                <w:rFonts w:ascii="Arial" w:hAnsi="Arial" w:cs="Arial"/>
                <w:b w:val="0"/>
                <w:bCs w:val="0"/>
                <w:sz w:val="16"/>
                <w:szCs w:val="16"/>
              </w:rPr>
            </w:pPr>
            <w:r w:rsidRPr="00D5604F">
              <w:rPr>
                <w:rFonts w:ascii="Arial" w:hAnsi="Arial" w:cs="Arial"/>
                <w:b w:val="0"/>
                <w:bCs w:val="0"/>
                <w:sz w:val="16"/>
                <w:szCs w:val="16"/>
              </w:rPr>
              <w:t>Union</w:t>
            </w:r>
          </w:p>
        </w:tc>
        <w:tc>
          <w:tcPr>
            <w:tcW w:w="328" w:type="pct"/>
            <w:noWrap/>
            <w:hideMark/>
          </w:tcPr>
          <w:p w14:paraId="66039655" w14:textId="33E9CC6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3470</w:t>
            </w:r>
          </w:p>
        </w:tc>
        <w:tc>
          <w:tcPr>
            <w:tcW w:w="1627" w:type="pct"/>
            <w:noWrap/>
            <w:hideMark/>
          </w:tcPr>
          <w:p w14:paraId="32AB1DEF" w14:textId="2996DC7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Mountainside Boro</w:t>
            </w:r>
          </w:p>
        </w:tc>
        <w:tc>
          <w:tcPr>
            <w:tcW w:w="2289" w:type="pct"/>
            <w:noWrap/>
            <w:hideMark/>
          </w:tcPr>
          <w:p w14:paraId="69A8389B" w14:textId="462F48C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5320E52"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506EC22" w14:textId="2B25B4A7" w:rsidR="0066245F" w:rsidRPr="00D5604F" w:rsidRDefault="0028156B">
            <w:pPr>
              <w:rPr>
                <w:rFonts w:ascii="Arial" w:hAnsi="Arial" w:cs="Arial"/>
                <w:b w:val="0"/>
                <w:bCs w:val="0"/>
                <w:sz w:val="16"/>
                <w:szCs w:val="16"/>
              </w:rPr>
            </w:pPr>
            <w:r w:rsidRPr="00D5604F">
              <w:rPr>
                <w:rFonts w:ascii="Arial" w:hAnsi="Arial" w:cs="Arial"/>
                <w:b w:val="0"/>
                <w:bCs w:val="0"/>
                <w:sz w:val="16"/>
                <w:szCs w:val="16"/>
              </w:rPr>
              <w:t>Union</w:t>
            </w:r>
          </w:p>
        </w:tc>
        <w:tc>
          <w:tcPr>
            <w:tcW w:w="328" w:type="pct"/>
            <w:noWrap/>
            <w:hideMark/>
          </w:tcPr>
          <w:p w14:paraId="359DBB61" w14:textId="16EF1FF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3560</w:t>
            </w:r>
          </w:p>
        </w:tc>
        <w:tc>
          <w:tcPr>
            <w:tcW w:w="1627" w:type="pct"/>
            <w:noWrap/>
            <w:hideMark/>
          </w:tcPr>
          <w:p w14:paraId="7F2A48B5" w14:textId="661EF179"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New Providence Boro</w:t>
            </w:r>
          </w:p>
        </w:tc>
        <w:tc>
          <w:tcPr>
            <w:tcW w:w="2289" w:type="pct"/>
            <w:noWrap/>
            <w:hideMark/>
          </w:tcPr>
          <w:p w14:paraId="14344B1B" w14:textId="67B81FCF"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377BE891"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C5C2C84" w14:textId="7F37CC86" w:rsidR="0066245F" w:rsidRPr="00D5604F" w:rsidRDefault="0028156B">
            <w:pPr>
              <w:rPr>
                <w:rFonts w:ascii="Arial" w:hAnsi="Arial" w:cs="Arial"/>
                <w:b w:val="0"/>
                <w:bCs w:val="0"/>
                <w:sz w:val="16"/>
                <w:szCs w:val="16"/>
              </w:rPr>
            </w:pPr>
            <w:r w:rsidRPr="00D5604F">
              <w:rPr>
                <w:rFonts w:ascii="Arial" w:hAnsi="Arial" w:cs="Arial"/>
                <w:b w:val="0"/>
                <w:bCs w:val="0"/>
                <w:sz w:val="16"/>
                <w:szCs w:val="16"/>
              </w:rPr>
              <w:t>Union</w:t>
            </w:r>
          </w:p>
        </w:tc>
        <w:tc>
          <w:tcPr>
            <w:tcW w:w="328" w:type="pct"/>
            <w:noWrap/>
            <w:hideMark/>
          </w:tcPr>
          <w:p w14:paraId="57249DCB" w14:textId="24434621"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4670</w:t>
            </w:r>
          </w:p>
        </w:tc>
        <w:tc>
          <w:tcPr>
            <w:tcW w:w="1627" w:type="pct"/>
            <w:noWrap/>
            <w:hideMark/>
          </w:tcPr>
          <w:p w14:paraId="32C6466B" w14:textId="72146DE2"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Scotch Plains-Fanwood Reg</w:t>
            </w:r>
          </w:p>
        </w:tc>
        <w:tc>
          <w:tcPr>
            <w:tcW w:w="2289" w:type="pct"/>
            <w:noWrap/>
            <w:hideMark/>
          </w:tcPr>
          <w:p w14:paraId="7B885042" w14:textId="6884A94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11C84918"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795CE6E" w14:textId="1F44BCDD" w:rsidR="0066245F" w:rsidRPr="00D5604F" w:rsidRDefault="0028156B">
            <w:pPr>
              <w:rPr>
                <w:rFonts w:ascii="Arial" w:hAnsi="Arial" w:cs="Arial"/>
                <w:b w:val="0"/>
                <w:bCs w:val="0"/>
                <w:sz w:val="16"/>
                <w:szCs w:val="16"/>
              </w:rPr>
            </w:pPr>
            <w:r w:rsidRPr="00D5604F">
              <w:rPr>
                <w:rFonts w:ascii="Arial" w:hAnsi="Arial" w:cs="Arial"/>
                <w:b w:val="0"/>
                <w:bCs w:val="0"/>
                <w:sz w:val="16"/>
                <w:szCs w:val="16"/>
              </w:rPr>
              <w:t>Union</w:t>
            </w:r>
          </w:p>
        </w:tc>
        <w:tc>
          <w:tcPr>
            <w:tcW w:w="328" w:type="pct"/>
            <w:noWrap/>
            <w:hideMark/>
          </w:tcPr>
          <w:p w14:paraId="391D1DF0" w14:textId="59A0DC1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5090</w:t>
            </w:r>
          </w:p>
        </w:tc>
        <w:tc>
          <w:tcPr>
            <w:tcW w:w="1627" w:type="pct"/>
            <w:noWrap/>
            <w:hideMark/>
          </w:tcPr>
          <w:p w14:paraId="2D126112" w14:textId="3561DD1C"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Summit City</w:t>
            </w:r>
          </w:p>
        </w:tc>
        <w:tc>
          <w:tcPr>
            <w:tcW w:w="2289" w:type="pct"/>
            <w:noWrap/>
            <w:hideMark/>
          </w:tcPr>
          <w:p w14:paraId="3522C40F" w14:textId="0520049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87B37C0"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4BA8E8CC" w14:textId="6BDD0E7B"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29F7B41A" w14:textId="74B736F0"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30</w:t>
            </w:r>
          </w:p>
        </w:tc>
        <w:tc>
          <w:tcPr>
            <w:tcW w:w="1627" w:type="pct"/>
            <w:noWrap/>
            <w:hideMark/>
          </w:tcPr>
          <w:p w14:paraId="1EC502B1" w14:textId="6F1C281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Allamuchy Twp</w:t>
            </w:r>
          </w:p>
        </w:tc>
        <w:tc>
          <w:tcPr>
            <w:tcW w:w="2289" w:type="pct"/>
            <w:noWrap/>
            <w:hideMark/>
          </w:tcPr>
          <w:p w14:paraId="07051174" w14:textId="5725A35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FDCC3D7"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A16ABD2" w14:textId="2DD0C429"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32CA86C9" w14:textId="16AF1B8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70</w:t>
            </w:r>
          </w:p>
        </w:tc>
        <w:tc>
          <w:tcPr>
            <w:tcW w:w="1627" w:type="pct"/>
            <w:noWrap/>
            <w:hideMark/>
          </w:tcPr>
          <w:p w14:paraId="1EA18B4A" w14:textId="6DCBCAA7"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Alpha Boro</w:t>
            </w:r>
          </w:p>
        </w:tc>
        <w:tc>
          <w:tcPr>
            <w:tcW w:w="2289" w:type="pct"/>
            <w:noWrap/>
            <w:hideMark/>
          </w:tcPr>
          <w:p w14:paraId="36694730" w14:textId="791D862D"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03282DC1"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53521347" w14:textId="3C875B97"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0EBA7485" w14:textId="134ED25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c>
          <w:tcPr>
            <w:tcW w:w="1627" w:type="pct"/>
            <w:noWrap/>
            <w:hideMark/>
          </w:tcPr>
          <w:p w14:paraId="2214D11C" w14:textId="4FF9A48E"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Blairstown Twp</w:t>
            </w:r>
          </w:p>
        </w:tc>
        <w:tc>
          <w:tcPr>
            <w:tcW w:w="2289" w:type="pct"/>
            <w:noWrap/>
            <w:hideMark/>
          </w:tcPr>
          <w:p w14:paraId="13A6DAE5" w14:textId="7E1CD5A5"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54C857D6"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FE12AD1" w14:textId="4B6158FB"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4C3452F1" w14:textId="2D5C62E8"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1840</w:t>
            </w:r>
          </w:p>
        </w:tc>
        <w:tc>
          <w:tcPr>
            <w:tcW w:w="1627" w:type="pct"/>
            <w:noWrap/>
            <w:hideMark/>
          </w:tcPr>
          <w:p w14:paraId="0E5EB82D" w14:textId="7C86D100"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Greenwich Twp</w:t>
            </w:r>
          </w:p>
        </w:tc>
        <w:tc>
          <w:tcPr>
            <w:tcW w:w="2289" w:type="pct"/>
            <w:noWrap/>
            <w:hideMark/>
          </w:tcPr>
          <w:p w14:paraId="62CC5AE8" w14:textId="1845890A"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ADBD111"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24DE999D" w14:textId="2829E918"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0AB7F2F5" w14:textId="2E93618D"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1870</w:t>
            </w:r>
          </w:p>
        </w:tc>
        <w:tc>
          <w:tcPr>
            <w:tcW w:w="1627" w:type="pct"/>
            <w:noWrap/>
            <w:hideMark/>
          </w:tcPr>
          <w:p w14:paraId="4DF04917" w14:textId="3D1AFC3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Hackettstown</w:t>
            </w:r>
          </w:p>
        </w:tc>
        <w:tc>
          <w:tcPr>
            <w:tcW w:w="2289" w:type="pct"/>
            <w:noWrap/>
            <w:hideMark/>
          </w:tcPr>
          <w:p w14:paraId="1630D804" w14:textId="15606DC2"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47.3%</w:t>
            </w:r>
          </w:p>
        </w:tc>
      </w:tr>
      <w:tr w:rsidR="0066245F" w:rsidRPr="00D5604F" w14:paraId="47EA642F"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DF05B2F" w14:textId="7B0F2E2F"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58E6E407" w14:textId="128BFF67"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2040</w:t>
            </w:r>
          </w:p>
        </w:tc>
        <w:tc>
          <w:tcPr>
            <w:tcW w:w="1627" w:type="pct"/>
            <w:noWrap/>
            <w:hideMark/>
          </w:tcPr>
          <w:p w14:paraId="2CC6C519" w14:textId="4F3141E3"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Harmony Twp</w:t>
            </w:r>
          </w:p>
        </w:tc>
        <w:tc>
          <w:tcPr>
            <w:tcW w:w="2289" w:type="pct"/>
            <w:noWrap/>
            <w:hideMark/>
          </w:tcPr>
          <w:p w14:paraId="608420C7" w14:textId="7A0F8D41"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2A834D73"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6123C83" w14:textId="5610AA27"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04A8347A" w14:textId="6FC6CC48"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2250</w:t>
            </w:r>
          </w:p>
        </w:tc>
        <w:tc>
          <w:tcPr>
            <w:tcW w:w="1627" w:type="pct"/>
            <w:noWrap/>
            <w:hideMark/>
          </w:tcPr>
          <w:p w14:paraId="43F1D95A" w14:textId="343CA250"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Hope Twp</w:t>
            </w:r>
          </w:p>
        </w:tc>
        <w:tc>
          <w:tcPr>
            <w:tcW w:w="2289" w:type="pct"/>
            <w:noWrap/>
            <w:hideMark/>
          </w:tcPr>
          <w:p w14:paraId="302C31E8" w14:textId="47CF83DB"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6B9365D3"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0A3F0926" w14:textId="17CAD16C"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2F4EBE83" w14:textId="1B8E9ED2"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2470</w:t>
            </w:r>
          </w:p>
        </w:tc>
        <w:tc>
          <w:tcPr>
            <w:tcW w:w="1627" w:type="pct"/>
            <w:noWrap/>
            <w:hideMark/>
          </w:tcPr>
          <w:p w14:paraId="7AEF7AE8" w14:textId="5AE3FF18"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Knowlton Twp</w:t>
            </w:r>
          </w:p>
        </w:tc>
        <w:tc>
          <w:tcPr>
            <w:tcW w:w="2289" w:type="pct"/>
            <w:noWrap/>
            <w:hideMark/>
          </w:tcPr>
          <w:p w14:paraId="504B15E2" w14:textId="54BAC4B0"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604F" w14:paraId="7A31DC6E" w14:textId="77777777" w:rsidTr="00261EAF">
        <w:trPr>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10B650FB" w14:textId="6F01CAEE"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3D4D7471" w14:textId="633E02A9"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2970</w:t>
            </w:r>
          </w:p>
        </w:tc>
        <w:tc>
          <w:tcPr>
            <w:tcW w:w="1627" w:type="pct"/>
            <w:noWrap/>
            <w:hideMark/>
          </w:tcPr>
          <w:p w14:paraId="5F78E2EC" w14:textId="57FBEA3B" w:rsidR="0066245F" w:rsidRPr="00D5604F" w:rsidRDefault="0028156B">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Mansfield Twp</w:t>
            </w:r>
          </w:p>
        </w:tc>
        <w:tc>
          <w:tcPr>
            <w:tcW w:w="2289" w:type="pct"/>
            <w:noWrap/>
            <w:hideMark/>
          </w:tcPr>
          <w:p w14:paraId="3BA669B3" w14:textId="50557B67" w:rsidR="0066245F" w:rsidRPr="00D5604F" w:rsidRDefault="0028156B">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r w:rsidR="0066245F" w:rsidRPr="00D53DF9" w14:paraId="7A1D7189" w14:textId="77777777" w:rsidTr="00261EA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56" w:type="pct"/>
            <w:noWrap/>
            <w:hideMark/>
          </w:tcPr>
          <w:p w14:paraId="65E25115" w14:textId="1D647387" w:rsidR="0066245F" w:rsidRPr="00D5604F" w:rsidRDefault="0028156B">
            <w:pPr>
              <w:rPr>
                <w:rFonts w:ascii="Arial" w:hAnsi="Arial" w:cs="Arial"/>
                <w:b w:val="0"/>
                <w:bCs w:val="0"/>
                <w:sz w:val="16"/>
                <w:szCs w:val="16"/>
              </w:rPr>
            </w:pPr>
            <w:r w:rsidRPr="00D5604F">
              <w:rPr>
                <w:rFonts w:ascii="Arial" w:hAnsi="Arial" w:cs="Arial"/>
                <w:b w:val="0"/>
                <w:bCs w:val="0"/>
                <w:sz w:val="16"/>
                <w:szCs w:val="16"/>
              </w:rPr>
              <w:t>Warren</w:t>
            </w:r>
          </w:p>
        </w:tc>
        <w:tc>
          <w:tcPr>
            <w:tcW w:w="328" w:type="pct"/>
            <w:noWrap/>
            <w:hideMark/>
          </w:tcPr>
          <w:p w14:paraId="364D8CD6" w14:textId="64D9EDD9" w:rsidR="0066245F" w:rsidRPr="00D5604F"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5780</w:t>
            </w:r>
          </w:p>
        </w:tc>
        <w:tc>
          <w:tcPr>
            <w:tcW w:w="1627" w:type="pct"/>
            <w:noWrap/>
            <w:hideMark/>
          </w:tcPr>
          <w:p w14:paraId="5820D165" w14:textId="1D2E0D36" w:rsidR="0066245F" w:rsidRPr="00D5604F" w:rsidRDefault="0028156B">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White Twp</w:t>
            </w:r>
          </w:p>
        </w:tc>
        <w:tc>
          <w:tcPr>
            <w:tcW w:w="2289" w:type="pct"/>
            <w:noWrap/>
            <w:hideMark/>
          </w:tcPr>
          <w:p w14:paraId="7E0DFFDB" w14:textId="23C65B4A" w:rsidR="0066245F" w:rsidRPr="00D53DF9" w:rsidRDefault="0028156B">
            <w:pPr>
              <w:jc w:val="right"/>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5604F">
              <w:rPr>
                <w:rFonts w:ascii="Arial" w:hAnsi="Arial" w:cs="Arial"/>
                <w:sz w:val="16"/>
                <w:szCs w:val="16"/>
              </w:rPr>
              <w:t>40.0%</w:t>
            </w:r>
          </w:p>
        </w:tc>
      </w:tr>
    </w:tbl>
    <w:p w14:paraId="758DD953" w14:textId="64D269BF" w:rsidR="004961ED" w:rsidRPr="00D53DF9" w:rsidRDefault="0066245F" w:rsidP="004961ED">
      <w:pPr>
        <w:spacing w:after="160" w:line="278" w:lineRule="auto"/>
      </w:pPr>
      <w:r w:rsidRPr="00D53DF9">
        <w:t xml:space="preserve"> </w:t>
      </w:r>
      <w:r w:rsidR="004961ED" w:rsidRPr="00D53DF9">
        <w:br w:type="page"/>
      </w:r>
    </w:p>
    <w:p w14:paraId="668261DC" w14:textId="1F9F8B04" w:rsidR="00EE72F1" w:rsidRDefault="00EE72F1" w:rsidP="544417A0">
      <w:pPr>
        <w:pBdr>
          <w:bottom w:val="single" w:sz="4" w:space="1" w:color="auto"/>
        </w:pBdr>
        <w:tabs>
          <w:tab w:val="left" w:pos="8280"/>
        </w:tabs>
        <w:spacing w:after="720"/>
        <w:ind w:left="5601" w:hanging="5587"/>
      </w:pPr>
    </w:p>
    <w:sectPr w:rsidR="00EE72F1" w:rsidSect="005457E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D64B6" w14:textId="77777777" w:rsidR="00FC31CD" w:rsidRDefault="00FC31CD" w:rsidP="001057D5">
      <w:pPr>
        <w:spacing w:after="0" w:line="240" w:lineRule="auto"/>
      </w:pPr>
      <w:r>
        <w:separator/>
      </w:r>
    </w:p>
  </w:endnote>
  <w:endnote w:type="continuationSeparator" w:id="0">
    <w:p w14:paraId="7F04495A" w14:textId="77777777" w:rsidR="00FC31CD" w:rsidRDefault="00FC31CD" w:rsidP="001057D5">
      <w:pPr>
        <w:spacing w:after="0" w:line="240" w:lineRule="auto"/>
      </w:pPr>
      <w:r>
        <w:continuationSeparator/>
      </w:r>
    </w:p>
  </w:endnote>
  <w:endnote w:type="continuationNotice" w:id="1">
    <w:p w14:paraId="3CE32D07" w14:textId="77777777" w:rsidR="00FC31CD" w:rsidRDefault="00FC3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 Garamond Pro Bold">
    <w:altName w:val="Garamond"/>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286355"/>
      <w:docPartObj>
        <w:docPartGallery w:val="Page Numbers (Bottom of Page)"/>
        <w:docPartUnique/>
      </w:docPartObj>
    </w:sdtPr>
    <w:sdtEndPr>
      <w:rPr>
        <w:noProof/>
      </w:rPr>
    </w:sdtEndPr>
    <w:sdtContent>
      <w:p w14:paraId="4ACDFBC6" w14:textId="0969F595" w:rsidR="001057D5" w:rsidRDefault="001057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0C20" w14:textId="77777777" w:rsidR="00FC31CD" w:rsidRDefault="00FC31CD" w:rsidP="001057D5">
      <w:pPr>
        <w:spacing w:after="0" w:line="240" w:lineRule="auto"/>
      </w:pPr>
      <w:r>
        <w:separator/>
      </w:r>
    </w:p>
  </w:footnote>
  <w:footnote w:type="continuationSeparator" w:id="0">
    <w:p w14:paraId="7DB87706" w14:textId="77777777" w:rsidR="00FC31CD" w:rsidRDefault="00FC31CD" w:rsidP="001057D5">
      <w:pPr>
        <w:spacing w:after="0" w:line="240" w:lineRule="auto"/>
      </w:pPr>
      <w:r>
        <w:continuationSeparator/>
      </w:r>
    </w:p>
  </w:footnote>
  <w:footnote w:type="continuationNotice" w:id="1">
    <w:p w14:paraId="2C55F149" w14:textId="77777777" w:rsidR="00FC31CD" w:rsidRDefault="00FC31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F9C6" w14:textId="00A8AF89" w:rsidR="00A371DC" w:rsidRDefault="00A371DC">
    <w:pPr>
      <w:pStyle w:val="Header"/>
    </w:pPr>
  </w:p>
</w:hdr>
</file>

<file path=word/intelligence2.xml><?xml version="1.0" encoding="utf-8"?>
<int2:intelligence xmlns:int2="http://schemas.microsoft.com/office/intelligence/2020/intelligence" xmlns:oel="http://schemas.microsoft.com/office/2019/extlst">
  <int2:observations>
    <int2:textHash int2:hashCode="AkUAcmsDOLxs0F" int2:id="Aexn5wwL">
      <int2:state int2:value="Rejected" int2:type="spell"/>
    </int2:textHash>
    <int2:textHash int2:hashCode="sqgB/B9s3dtd+U" int2:id="Fdc8C0u9">
      <int2:state int2:value="Rejected" int2:type="spell"/>
    </int2:textHash>
    <int2:textHash int2:hashCode="JeCD9ZgkSeyJrE" int2:id="X9ZyWq7j">
      <int2:state int2:value="Rejected" int2:type="spell"/>
    </int2:textHash>
    <int2:textHash int2:hashCode="bE0yOdIHFR6seo" int2:id="vbmHZCsq">
      <int2:state int2:value="Rejected" int2:type="spell"/>
    </int2:textHash>
    <int2:textHash int2:hashCode="yZ/829sZDo/6c2" int2:id="gGFbTVtv">
      <int2:state int2:value="Rejected" int2:type="spell"/>
    </int2:textHash>
    <int2:textHash int2:hashCode="9zXm4p8IpmXu4B" int2:id="lkiHLbcc">
      <int2:state int2:value="Rejected" int2:type="spell"/>
    </int2:textHash>
    <int2:bookmark int2:bookmarkName="_Int_JD3NeOBR" int2:invalidationBookmarkName="" int2:hashCode="SSbG0+8hFAGXXW" int2:id="0Mlh5jS8">
      <int2:state int2:value="Rejected" int2:type="gram"/>
    </int2:bookmark>
    <int2:bookmark int2:bookmarkName="_Int_OKHGm3GJ" int2:invalidationBookmarkName="" int2:hashCode="bsz74pHzJJca9n" int2:id="1lteeDhb">
      <int2:state int2:value="Rejected" int2:type="gram"/>
    </int2:bookmark>
    <int2:bookmark int2:bookmarkName="_Int_tONiV3Y5" int2:invalidationBookmarkName="" int2:hashCode="SSbG0+8hFAGXXW" int2:id="2chiNXjq">
      <int2:state int2:value="Rejected" int2:type="gram"/>
    </int2:bookmark>
    <int2:bookmark int2:bookmarkName="_Int_kp8lRI2m" int2:invalidationBookmarkName="" int2:hashCode="SSbG0+8hFAGXXW" int2:id="3m2JkWvi">
      <int2:state int2:value="Rejected" int2:type="gram"/>
    </int2:bookmark>
    <int2:bookmark int2:bookmarkName="_Int_vwHgkxhL" int2:invalidationBookmarkName="" int2:hashCode="W5Z4vmu9anL2GF" int2:id="4AXgKgUF">
      <int2:state int2:value="Rejected" int2:type="style"/>
    </int2:bookmark>
    <int2:bookmark int2:bookmarkName="_Int_oPlbYpNo" int2:invalidationBookmarkName="" int2:hashCode="SSbG0+8hFAGXXW" int2:id="4CUO11A6">
      <int2:state int2:value="Rejected" int2:type="gram"/>
    </int2:bookmark>
    <int2:bookmark int2:bookmarkName="_Int_3pbgn5T0" int2:invalidationBookmarkName="" int2:hashCode="kMXRNY0SgReYn8" int2:id="4Qj8LgkG">
      <int2:state int2:value="Rejected" int2:type="gram"/>
    </int2:bookmark>
    <int2:bookmark int2:bookmarkName="_Int_GTEv5oz0" int2:invalidationBookmarkName="" int2:hashCode="Y1mMhAODmxXWW5" int2:id="4qHOLkP9">
      <int2:state int2:value="Rejected" int2:type="gram"/>
    </int2:bookmark>
    <int2:bookmark int2:bookmarkName="_Int_cLW6CehE" int2:invalidationBookmarkName="" int2:hashCode="9+2vMoLa+2CcfU" int2:id="5SrNvdKW">
      <int2:state int2:value="Rejected" int2:type="gram"/>
    </int2:bookmark>
    <int2:bookmark int2:bookmarkName="_Int_cU6FnaiY" int2:invalidationBookmarkName="" int2:hashCode="kMXRNY0SgReYn8" int2:id="zS8WNXvx">
      <int2:state int2:value="Rejected" int2:type="gram"/>
    </int2:bookmark>
    <int2:bookmark int2:bookmarkName="_Int_Onv61O0S" int2:invalidationBookmarkName="" int2:hashCode="86UcCetn+NLXgR" int2:id="xAS1CFXt">
      <int2:state int2:value="Rejected" int2:type="gram"/>
    </int2:bookmark>
    <int2:bookmark int2:bookmarkName="_Int_rkqOTB0x" int2:invalidationBookmarkName="" int2:hashCode="Ul1mHF9ij0cZM7" int2:id="80EXZLAh">
      <int2:state int2:value="Rejected" int2:type="gram"/>
    </int2:bookmark>
    <int2:bookmark int2:bookmarkName="_Int_KBcZWG6k" int2:invalidationBookmarkName="" int2:hashCode="0eualFlaAkHntp" int2:id="8gdjTpo0">
      <int2:state int2:value="Rejected" int2:type="gram"/>
    </int2:bookmark>
    <int2:bookmark int2:bookmarkName="_Int_qyrCrFsk" int2:invalidationBookmarkName="" int2:hashCode="m+DD8FVGATJYQB" int2:id="AQQcUHXP">
      <int2:state int2:value="Rejected" int2:type="gram"/>
    </int2:bookmark>
    <int2:bookmark int2:bookmarkName="_Int_UlROXbG5" int2:invalidationBookmarkName="" int2:hashCode="cYm0EVhR1K4yGb" int2:id="AUsoSJnv">
      <int2:state int2:value="Rejected" int2:type="gram"/>
    </int2:bookmark>
    <int2:bookmark int2:bookmarkName="_Int_wsuHEiaL" int2:invalidationBookmarkName="" int2:hashCode="m+DD8FVGATJYQB" int2:id="As8FAyx1">
      <int2:state int2:value="Rejected" int2:type="gram"/>
    </int2:bookmark>
    <int2:bookmark int2:bookmarkName="_Int_UB0Djcqf" int2:invalidationBookmarkName="" int2:hashCode="SSbG0+8hFAGXXW" int2:id="BxjKr2Lt">
      <int2:state int2:value="Rejected" int2:type="gram"/>
    </int2:bookmark>
    <int2:bookmark int2:bookmarkName="_Int_Cn51XMlQ" int2:invalidationBookmarkName="" int2:hashCode="W5Z4vmu9anL2GF" int2:id="DZGpoXx7">
      <int2:state int2:value="Rejected" int2:type="style"/>
    </int2:bookmark>
    <int2:bookmark int2:bookmarkName="_Int_kuw4BNvj" int2:invalidationBookmarkName="" int2:hashCode="SSbG0+8hFAGXXW" int2:id="DdnfacsN">
      <int2:state int2:value="Rejected" int2:type="gram"/>
    </int2:bookmark>
    <int2:bookmark int2:bookmarkName="_Int_sLe145yp" int2:invalidationBookmarkName="" int2:hashCode="JOdFHfBe1c1M8Q" int2:id="EJZ7CXdv">
      <int2:state int2:value="Rejected" int2:type="gram"/>
    </int2:bookmark>
    <int2:bookmark int2:bookmarkName="_Int_24SfrpDq" int2:invalidationBookmarkName="" int2:hashCode="+HFAGCpnJlZCiC" int2:id="Ekfcq6SH">
      <int2:state int2:value="Rejected" int2:type="gram"/>
    </int2:bookmark>
    <int2:bookmark int2:bookmarkName="_Int_gie7YKwu" int2:invalidationBookmarkName="" int2:hashCode="SSbG0+8hFAGXXW" int2:id="FUOciW3i">
      <int2:state int2:value="Rejected" int2:type="gram"/>
    </int2:bookmark>
    <int2:bookmark int2:bookmarkName="_Int_WrG0fVJV" int2:invalidationBookmarkName="" int2:hashCode="SSbG0+8hFAGXXW" int2:id="FVYcCCxR">
      <int2:state int2:value="Rejected" int2:type="gram"/>
    </int2:bookmark>
    <int2:bookmark int2:bookmarkName="_Int_S4uL6lCw" int2:invalidationBookmarkName="" int2:hashCode="W5Z4vmu9anL2GF" int2:id="GuqbHyMQ">
      <int2:state int2:value="Rejected" int2:type="style"/>
    </int2:bookmark>
    <int2:bookmark int2:bookmarkName="_Int_aVJd5PQl" int2:invalidationBookmarkName="" int2:hashCode="SSbG0+8hFAGXXW" int2:id="Hlrnko1A">
      <int2:state int2:value="Rejected" int2:type="gram"/>
    </int2:bookmark>
    <int2:bookmark int2:bookmarkName="_Int_3BSqHPSr" int2:invalidationBookmarkName="" int2:hashCode="feONoNO+KOMH8b" int2:id="I0PjSI9G">
      <int2:state int2:value="Rejected" int2:type="gram"/>
    </int2:bookmark>
    <int2:bookmark int2:bookmarkName="_Int_b5cY7zzO" int2:invalidationBookmarkName="" int2:hashCode="Ul1mHF9ij0cZM7" int2:id="IZFkXX5T">
      <int2:state int2:value="Rejected" int2:type="gram"/>
    </int2:bookmark>
    <int2:bookmark int2:bookmarkName="_Int_OozQuFNu" int2:invalidationBookmarkName="" int2:hashCode="d+HgLJRgbdoMZ8" int2:id="IarLujnI">
      <int2:state int2:value="Rejected" int2:type="gram"/>
    </int2:bookmark>
    <int2:bookmark int2:bookmarkName="_Int_FnMh0Qqq" int2:invalidationBookmarkName="" int2:hashCode="W5Z4vmu9anL2GF" int2:id="JI0DqreD">
      <int2:state int2:value="Rejected" int2:type="style"/>
    </int2:bookmark>
    <int2:bookmark int2:bookmarkName="_Int_2aooKdke" int2:invalidationBookmarkName="" int2:hashCode="SSbG0+8hFAGXXW" int2:id="JfsR65Zw">
      <int2:state int2:value="Rejected" int2:type="gram"/>
    </int2:bookmark>
    <int2:bookmark int2:bookmarkName="_Int_4UWGsy89" int2:invalidationBookmarkName="" int2:hashCode="SSbG0+8hFAGXXW" int2:id="KsUuqvNK">
      <int2:state int2:value="Rejected" int2:type="gram"/>
    </int2:bookmark>
    <int2:bookmark int2:bookmarkName="_Int_ZROqx0rR" int2:invalidationBookmarkName="" int2:hashCode="SSbG0+8hFAGXXW" int2:id="LDpzHVKH">
      <int2:state int2:value="Rejected" int2:type="gram"/>
    </int2:bookmark>
    <int2:bookmark int2:bookmarkName="_Int_6OAVnmF5" int2:invalidationBookmarkName="" int2:hashCode="9zVZJ14eWAJnWh" int2:id="LzYczsVe">
      <int2:state int2:value="Rejected" int2:type="gram"/>
    </int2:bookmark>
    <int2:bookmark int2:bookmarkName="_Int_HEeLjiWy" int2:invalidationBookmarkName="" int2:hashCode="SSbG0+8hFAGXXW" int2:id="MInYJeMN">
      <int2:state int2:value="Rejected" int2:type="gram"/>
    </int2:bookmark>
    <int2:bookmark int2:bookmarkName="_Int_8xzPJiM5" int2:invalidationBookmarkName="" int2:hashCode="0eualFlaAkHntp" int2:id="MnXExGqj">
      <int2:state int2:value="Rejected" int2:type="gram"/>
    </int2:bookmark>
    <int2:bookmark int2:bookmarkName="_Int_0WZCy62U" int2:invalidationBookmarkName="" int2:hashCode="MINP6CVPxlg2yO" int2:id="O7iBkF6C">
      <int2:state int2:value="Rejected" int2:type="gram"/>
    </int2:bookmark>
    <int2:bookmark int2:bookmarkName="_Int_V4PynWpY" int2:invalidationBookmarkName="" int2:hashCode="gdmu6g4aQI1ltm" int2:id="On84hemm">
      <int2:state int2:value="Rejected" int2:type="gram"/>
    </int2:bookmark>
    <int2:bookmark int2:bookmarkName="_Int_xHwDU5Eq" int2:invalidationBookmarkName="" int2:hashCode="Pll++RPh8sRVK3" int2:id="OqYocLDq">
      <int2:state int2:value="Rejected" int2:type="gram"/>
    </int2:bookmark>
    <int2:bookmark int2:bookmarkName="_Int_0qxMEvY7" int2:invalidationBookmarkName="" int2:hashCode="d+HgLJRgbdoMZ8" int2:id="PJCu8zWd">
      <int2:state int2:value="Rejected" int2:type="gram"/>
    </int2:bookmark>
    <int2:bookmark int2:bookmarkName="_Int_B8P71khC" int2:invalidationBookmarkName="" int2:hashCode="ihRxHai4ZMC4j7" int2:id="PbnTSJ8f">
      <int2:state int2:value="Rejected" int2:type="gram"/>
    </int2:bookmark>
    <int2:bookmark int2:bookmarkName="_Int_4cvepAit" int2:invalidationBookmarkName="" int2:hashCode="SSbG0+8hFAGXXW" int2:id="QvI7Yjw1">
      <int2:state int2:value="Rejected" int2:type="gram"/>
    </int2:bookmark>
    <int2:bookmark int2:bookmarkName="_Int_MU9Z7hgK" int2:invalidationBookmarkName="" int2:hashCode="MINP6CVPxlg2yO" int2:id="SF7x2Jg6">
      <int2:state int2:value="Rejected" int2:type="gram"/>
    </int2:bookmark>
    <int2:bookmark int2:bookmarkName="_Int_MdrdIpZ3" int2:invalidationBookmarkName="" int2:hashCode="m6d2xPz0hykvRj" int2:id="SlI12kOx">
      <int2:state int2:value="Rejected" int2:type="gram"/>
    </int2:bookmark>
    <int2:bookmark int2:bookmarkName="_Int_6yYIT8Cn" int2:invalidationBookmarkName="" int2:hashCode="Pll++RPh8sRVK3" int2:id="Sqs8tfSJ">
      <int2:state int2:value="Rejected" int2:type="gram"/>
    </int2:bookmark>
    <int2:bookmark int2:bookmarkName="_Int_IpoELnz3" int2:invalidationBookmarkName="" int2:hashCode="8vSRYjELYqIsl6" int2:id="Ss67yLn9">
      <int2:state int2:value="Rejected" int2:type="gram"/>
    </int2:bookmark>
    <int2:bookmark int2:bookmarkName="_Int_a5ypbdm8" int2:invalidationBookmarkName="" int2:hashCode="SSbG0+8hFAGXXW" int2:id="StaC8zxv">
      <int2:state int2:value="Rejected" int2:type="gram"/>
    </int2:bookmark>
    <int2:bookmark int2:bookmarkName="_Int_HPboMGcR" int2:invalidationBookmarkName="" int2:hashCode="kMXRNY0SgReYn8" int2:id="wjEIyfEO">
      <int2:state int2:value="Rejected" int2:type="gram"/>
    </int2:bookmark>
    <int2:bookmark int2:bookmarkName="_Int_0RIphvha" int2:invalidationBookmarkName="" int2:hashCode="ihRxHai4ZMC4j7" int2:id="VFUeIJGG">
      <int2:state int2:value="Rejected" int2:type="gram"/>
    </int2:bookmark>
    <int2:bookmark int2:bookmarkName="_Int_7zROCTT7" int2:invalidationBookmarkName="" int2:hashCode="W5Z4vmu9anL2GF" int2:id="WPA4eNUB">
      <int2:state int2:value="Rejected" int2:type="style"/>
    </int2:bookmark>
    <int2:bookmark int2:bookmarkName="_Int_C6Az89X0" int2:invalidationBookmarkName="" int2:hashCode="tMhgBQo81NOmDF" int2:id="WtdHjUP5">
      <int2:state int2:value="Rejected" int2:type="gram"/>
    </int2:bookmark>
    <int2:bookmark int2:bookmarkName="_Int_ww2c0tXu" int2:invalidationBookmarkName="" int2:hashCode="SSbG0+8hFAGXXW" int2:id="wReYDPhn">
      <int2:state int2:value="Rejected" int2:type="gram"/>
    </int2:bookmark>
    <int2:bookmark int2:bookmarkName="_Int_KBUq9YmJ" int2:invalidationBookmarkName="" int2:hashCode="W5Z4vmu9anL2GF" int2:id="YvavznMt">
      <int2:state int2:value="Rejected" int2:type="style"/>
    </int2:bookmark>
    <int2:bookmark int2:bookmarkName="_Int_JnIbSudu" int2:invalidationBookmarkName="" int2:hashCode="Jk85yrhx5M/WWz" int2:id="ZPDgw1KK">
      <int2:state int2:value="Rejected" int2:type="gram"/>
    </int2:bookmark>
    <int2:bookmark int2:bookmarkName="_Int_OmWyAmrg" int2:invalidationBookmarkName="" int2:hashCode="SSbG0+8hFAGXXW" int2:id="ZPOnCAGj">
      <int2:state int2:value="Rejected" int2:type="gram"/>
    </int2:bookmark>
    <int2:bookmark int2:bookmarkName="_Int_p0m84yo6" int2:invalidationBookmarkName="" int2:hashCode="9zVZJ14eWAJnWh" int2:id="aTRB1Qy7">
      <int2:state int2:value="Rejected" int2:type="gram"/>
    </int2:bookmark>
    <int2:bookmark int2:bookmarkName="_Int_2bR1Ss0n" int2:invalidationBookmarkName="" int2:hashCode="gdmu6g4aQI1ltm" int2:id="aXeaISdb">
      <int2:state int2:value="Rejected" int2:type="gram"/>
    </int2:bookmark>
    <int2:bookmark int2:bookmarkName="_Int_tMzd8bpF" int2:invalidationBookmarkName="" int2:hashCode="W5Z4vmu9anL2GF" int2:id="cJCrtSIx">
      <int2:state int2:value="Rejected" int2:type="style"/>
    </int2:bookmark>
    <int2:bookmark int2:bookmarkName="_Int_GEdueKfz" int2:invalidationBookmarkName="" int2:hashCode="feONoNO+KOMH8b" int2:id="cQAxbrGm">
      <int2:state int2:value="Rejected" int2:type="gram"/>
    </int2:bookmark>
    <int2:bookmark int2:bookmarkName="_Int_kCBqNogS" int2:invalidationBookmarkName="" int2:hashCode="EVqpWhFCP/fN5Y" int2:id="dMi4t3PI">
      <int2:state int2:value="Rejected" int2:type="gram"/>
    </int2:bookmark>
    <int2:bookmark int2:bookmarkName="_Int_nMTX8f65" int2:invalidationBookmarkName="" int2:hashCode="m6d2xPz0hykvRj" int2:id="dr66VVue">
      <int2:state int2:value="Rejected" int2:type="gram"/>
    </int2:bookmark>
    <int2:bookmark int2:bookmarkName="_Int_2Ms8wErL" int2:invalidationBookmarkName="" int2:hashCode="bsz74pHzJJca9n" int2:id="fVHjPmKe">
      <int2:state int2:value="Rejected" int2:type="gram"/>
    </int2:bookmark>
    <int2:bookmark int2:bookmarkName="_Int_IJCj4n9D" int2:invalidationBookmarkName="" int2:hashCode="+HFAGCpnJlZCiC" int2:id="fo89bD5U">
      <int2:state int2:value="Rejected" int2:type="gram"/>
    </int2:bookmark>
    <int2:bookmark int2:bookmarkName="_Int_3JA82ZN6" int2:invalidationBookmarkName="" int2:hashCode="gdmu6g4aQI1ltm" int2:id="g2LLxaMC">
      <int2:state int2:value="Rejected" int2:type="gram"/>
    </int2:bookmark>
    <int2:bookmark int2:bookmarkName="_Int_IuKpsEQi" int2:invalidationBookmarkName="" int2:hashCode="SSbG0+8hFAGXXW" int2:id="hKkVZqpb">
      <int2:state int2:value="Rejected" int2:type="gram"/>
    </int2:bookmark>
    <int2:bookmark int2:bookmarkName="_Int_b56sgOKM" int2:invalidationBookmarkName="" int2:hashCode="20AQakBRNdQCHB" int2:id="huzQCKV7">
      <int2:state int2:value="Rejected" int2:type="gram"/>
    </int2:bookmark>
    <int2:bookmark int2:bookmarkName="_Int_LctLzUS8" int2:invalidationBookmarkName="" int2:hashCode="9+2vMoLa+2CcfU" int2:id="j6N9yUU0">
      <int2:state int2:value="Rejected" int2:type="gram"/>
    </int2:bookmark>
    <int2:bookmark int2:bookmarkName="_Int_0417Y5m6" int2:invalidationBookmarkName="" int2:hashCode="SSbG0+8hFAGXXW" int2:id="j8y01pwF">
      <int2:state int2:value="Rejected" int2:type="gram"/>
    </int2:bookmark>
    <int2:bookmark int2:bookmarkName="_Int_Xct6m3s3" int2:invalidationBookmarkName="" int2:hashCode="cYm0EVhR1K4yGb" int2:id="l15bmba2">
      <int2:state int2:value="Rejected" int2:type="gram"/>
    </int2:bookmark>
    <int2:bookmark int2:bookmarkName="_Int_ANaCenqc" int2:invalidationBookmarkName="" int2:hashCode="SSbG0+8hFAGXXW" int2:id="lesnYRoh">
      <int2:state int2:value="Rejected" int2:type="gram"/>
    </int2:bookmark>
    <int2:bookmark int2:bookmarkName="_Int_SzlS3WqP" int2:invalidationBookmarkName="" int2:hashCode="Y1mMhAODmxXWW5" int2:id="ngJqqVI6">
      <int2:state int2:value="Rejected" int2:type="gram"/>
    </int2:bookmark>
    <int2:bookmark int2:bookmarkName="_Int_7merjRKi" int2:invalidationBookmarkName="" int2:hashCode="1PBloOFF41aO5r" int2:id="nsyE7Ryp">
      <int2:state int2:value="Rejected" int2:type="gram"/>
    </int2:bookmark>
    <int2:bookmark int2:bookmarkName="_Int_LOsc7MaZ" int2:invalidationBookmarkName="" int2:hashCode="8vSRYjELYqIsl6" int2:id="oFbxwvHC">
      <int2:state int2:value="Rejected" int2:type="gram"/>
    </int2:bookmark>
    <int2:bookmark int2:bookmarkName="_Int_DgFbVERz" int2:invalidationBookmarkName="" int2:hashCode="SSbG0+8hFAGXXW" int2:id="oM9QSVui">
      <int2:state int2:value="Rejected" int2:type="gram"/>
    </int2:bookmark>
    <int2:bookmark int2:bookmarkName="_Int_c0j14B4g" int2:invalidationBookmarkName="" int2:hashCode="20AQakBRNdQCHB" int2:id="oZB6QdBH">
      <int2:state int2:value="Rejected" int2:type="gram"/>
    </int2:bookmark>
    <int2:bookmark int2:bookmarkName="_Int_ob28ETBU" int2:invalidationBookmarkName="" int2:hashCode="W5Z4vmu9anL2GF" int2:id="ojtpGMEt">
      <int2:state int2:value="Rejected" int2:type="style"/>
    </int2:bookmark>
    <int2:bookmark int2:bookmarkName="_Int_Bs2CdIfh" int2:invalidationBookmarkName="" int2:hashCode="SSbG0+8hFAGXXW" int2:id="pA7FT1k4">
      <int2:state int2:value="Rejected" int2:type="gram"/>
    </int2:bookmark>
    <int2:bookmark int2:bookmarkName="_Int_9vAcaGyE" int2:invalidationBookmarkName="" int2:hashCode="gdmu6g4aQI1ltm" int2:id="qyw5rxSc">
      <int2:state int2:value="Rejected" int2:type="gram"/>
    </int2:bookmark>
    <int2:bookmark int2:bookmarkName="_Int_zpWqtYX6" int2:invalidationBookmarkName="" int2:hashCode="kMXRNY0SgReYn8" int2:id="rhPXaWXT">
      <int2:state int2:value="Rejected" int2:type="gram"/>
    </int2:bookmark>
    <int2:bookmark int2:bookmarkName="_Int_tYUasqYh" int2:invalidationBookmarkName="" int2:hashCode="SSbG0+8hFAGXXW" int2:id="sLjU4qbg">
      <int2:state int2:value="Rejected" int2:type="gram"/>
    </int2:bookmark>
    <int2:bookmark int2:bookmarkName="_Int_aKXYg119" int2:invalidationBookmarkName="" int2:hashCode="SSbG0+8hFAGXXW" int2:id="v0mqRNEO">
      <int2:state int2:value="Rejected" int2:type="gram"/>
    </int2:bookmark>
    <int2:bookmark int2:bookmarkName="_Int_z1s8u9Gs" int2:invalidationBookmarkName="" int2:hashCode="tMhgBQo81NOmDF" int2:id="vXBXZ5r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758"/>
    <w:multiLevelType w:val="hybridMultilevel"/>
    <w:tmpl w:val="25245A1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CDF"/>
    <w:multiLevelType w:val="hybridMultilevel"/>
    <w:tmpl w:val="D4F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6D4"/>
    <w:multiLevelType w:val="hybridMultilevel"/>
    <w:tmpl w:val="E92606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62214"/>
    <w:multiLevelType w:val="hybridMultilevel"/>
    <w:tmpl w:val="A7AACD32"/>
    <w:lvl w:ilvl="0" w:tplc="8FA89608">
      <w:start w:val="1"/>
      <w:numFmt w:val="bullet"/>
      <w:lvlText w:val=""/>
      <w:lvlJc w:val="left"/>
      <w:pPr>
        <w:ind w:left="360" w:hanging="360"/>
      </w:pPr>
      <w:rPr>
        <w:rFonts w:ascii="Symbol" w:hAnsi="Symbol" w:hint="default"/>
      </w:rPr>
    </w:lvl>
    <w:lvl w:ilvl="1" w:tplc="5956CE40">
      <w:start w:val="1"/>
      <w:numFmt w:val="bullet"/>
      <w:lvlText w:val="o"/>
      <w:lvlJc w:val="left"/>
      <w:pPr>
        <w:ind w:left="1440" w:hanging="360"/>
      </w:pPr>
      <w:rPr>
        <w:rFonts w:ascii="Courier New" w:hAnsi="Courier New" w:hint="default"/>
      </w:rPr>
    </w:lvl>
    <w:lvl w:ilvl="2" w:tplc="15A6E54A">
      <w:start w:val="1"/>
      <w:numFmt w:val="bullet"/>
      <w:lvlText w:val=""/>
      <w:lvlJc w:val="left"/>
      <w:pPr>
        <w:ind w:left="2160" w:hanging="360"/>
      </w:pPr>
      <w:rPr>
        <w:rFonts w:ascii="Wingdings" w:hAnsi="Wingdings" w:hint="default"/>
      </w:rPr>
    </w:lvl>
    <w:lvl w:ilvl="3" w:tplc="DF58CB0C">
      <w:start w:val="1"/>
      <w:numFmt w:val="bullet"/>
      <w:lvlText w:val=""/>
      <w:lvlJc w:val="left"/>
      <w:pPr>
        <w:ind w:left="2880" w:hanging="360"/>
      </w:pPr>
      <w:rPr>
        <w:rFonts w:ascii="Symbol" w:hAnsi="Symbol" w:hint="default"/>
      </w:rPr>
    </w:lvl>
    <w:lvl w:ilvl="4" w:tplc="FF3EAB1A">
      <w:start w:val="1"/>
      <w:numFmt w:val="bullet"/>
      <w:lvlText w:val="o"/>
      <w:lvlJc w:val="left"/>
      <w:pPr>
        <w:ind w:left="3600" w:hanging="360"/>
      </w:pPr>
      <w:rPr>
        <w:rFonts w:ascii="Courier New" w:hAnsi="Courier New" w:hint="default"/>
      </w:rPr>
    </w:lvl>
    <w:lvl w:ilvl="5" w:tplc="9252FF24">
      <w:start w:val="1"/>
      <w:numFmt w:val="bullet"/>
      <w:lvlText w:val=""/>
      <w:lvlJc w:val="left"/>
      <w:pPr>
        <w:ind w:left="4320" w:hanging="360"/>
      </w:pPr>
      <w:rPr>
        <w:rFonts w:ascii="Wingdings" w:hAnsi="Wingdings" w:hint="default"/>
      </w:rPr>
    </w:lvl>
    <w:lvl w:ilvl="6" w:tplc="D14C0868">
      <w:start w:val="1"/>
      <w:numFmt w:val="bullet"/>
      <w:lvlText w:val=""/>
      <w:lvlJc w:val="left"/>
      <w:pPr>
        <w:ind w:left="5040" w:hanging="360"/>
      </w:pPr>
      <w:rPr>
        <w:rFonts w:ascii="Symbol" w:hAnsi="Symbol" w:hint="default"/>
      </w:rPr>
    </w:lvl>
    <w:lvl w:ilvl="7" w:tplc="EBB41D18">
      <w:start w:val="1"/>
      <w:numFmt w:val="bullet"/>
      <w:lvlText w:val="o"/>
      <w:lvlJc w:val="left"/>
      <w:pPr>
        <w:ind w:left="5760" w:hanging="360"/>
      </w:pPr>
      <w:rPr>
        <w:rFonts w:ascii="Courier New" w:hAnsi="Courier New" w:hint="default"/>
      </w:rPr>
    </w:lvl>
    <w:lvl w:ilvl="8" w:tplc="8182BB08">
      <w:start w:val="1"/>
      <w:numFmt w:val="bullet"/>
      <w:lvlText w:val=""/>
      <w:lvlJc w:val="left"/>
      <w:pPr>
        <w:ind w:left="6480" w:hanging="360"/>
      </w:pPr>
      <w:rPr>
        <w:rFonts w:ascii="Wingdings" w:hAnsi="Wingdings" w:hint="default"/>
      </w:rPr>
    </w:lvl>
  </w:abstractNum>
  <w:abstractNum w:abstractNumId="4" w15:restartNumberingAfterBreak="0">
    <w:nsid w:val="0AD95A6C"/>
    <w:multiLevelType w:val="multilevel"/>
    <w:tmpl w:val="75D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A15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DC2598"/>
    <w:multiLevelType w:val="multilevel"/>
    <w:tmpl w:val="D724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896E27"/>
    <w:multiLevelType w:val="hybridMultilevel"/>
    <w:tmpl w:val="52667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7FB9"/>
    <w:multiLevelType w:val="hybridMultilevel"/>
    <w:tmpl w:val="59E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3649C"/>
    <w:multiLevelType w:val="hybridMultilevel"/>
    <w:tmpl w:val="192E4FFA"/>
    <w:lvl w:ilvl="0" w:tplc="7E808112">
      <w:start w:val="3"/>
      <w:numFmt w:val="decimal"/>
      <w:lvlText w:val="%1."/>
      <w:lvlJc w:val="left"/>
      <w:pPr>
        <w:ind w:left="720" w:hanging="360"/>
      </w:pPr>
      <w:rPr>
        <w:rFonts w:ascii="Aptos" w:hAnsi="Aptos" w:hint="default"/>
      </w:rPr>
    </w:lvl>
    <w:lvl w:ilvl="1" w:tplc="2EE4549C">
      <w:start w:val="1"/>
      <w:numFmt w:val="lowerLetter"/>
      <w:lvlText w:val="%2."/>
      <w:lvlJc w:val="left"/>
      <w:pPr>
        <w:ind w:left="1440" w:hanging="360"/>
      </w:pPr>
    </w:lvl>
    <w:lvl w:ilvl="2" w:tplc="4A109FBE">
      <w:start w:val="1"/>
      <w:numFmt w:val="lowerRoman"/>
      <w:lvlText w:val="%3."/>
      <w:lvlJc w:val="right"/>
      <w:pPr>
        <w:ind w:left="2160" w:hanging="180"/>
      </w:pPr>
    </w:lvl>
    <w:lvl w:ilvl="3" w:tplc="CA8281C8">
      <w:start w:val="1"/>
      <w:numFmt w:val="decimal"/>
      <w:lvlText w:val="%4."/>
      <w:lvlJc w:val="left"/>
      <w:pPr>
        <w:ind w:left="2880" w:hanging="360"/>
      </w:pPr>
    </w:lvl>
    <w:lvl w:ilvl="4" w:tplc="7A768D54">
      <w:start w:val="1"/>
      <w:numFmt w:val="lowerLetter"/>
      <w:lvlText w:val="%5."/>
      <w:lvlJc w:val="left"/>
      <w:pPr>
        <w:ind w:left="3600" w:hanging="360"/>
      </w:pPr>
    </w:lvl>
    <w:lvl w:ilvl="5" w:tplc="31141DD4">
      <w:start w:val="1"/>
      <w:numFmt w:val="lowerRoman"/>
      <w:lvlText w:val="%6."/>
      <w:lvlJc w:val="right"/>
      <w:pPr>
        <w:ind w:left="4320" w:hanging="180"/>
      </w:pPr>
    </w:lvl>
    <w:lvl w:ilvl="6" w:tplc="99D62006">
      <w:start w:val="1"/>
      <w:numFmt w:val="decimal"/>
      <w:lvlText w:val="%7."/>
      <w:lvlJc w:val="left"/>
      <w:pPr>
        <w:ind w:left="5040" w:hanging="360"/>
      </w:pPr>
    </w:lvl>
    <w:lvl w:ilvl="7" w:tplc="E920FE94">
      <w:start w:val="1"/>
      <w:numFmt w:val="lowerLetter"/>
      <w:lvlText w:val="%8."/>
      <w:lvlJc w:val="left"/>
      <w:pPr>
        <w:ind w:left="5760" w:hanging="360"/>
      </w:pPr>
    </w:lvl>
    <w:lvl w:ilvl="8" w:tplc="3D6CBC7E">
      <w:start w:val="1"/>
      <w:numFmt w:val="lowerRoman"/>
      <w:lvlText w:val="%9."/>
      <w:lvlJc w:val="right"/>
      <w:pPr>
        <w:ind w:left="6480" w:hanging="180"/>
      </w:pPr>
    </w:lvl>
  </w:abstractNum>
  <w:abstractNum w:abstractNumId="10" w15:restartNumberingAfterBreak="0">
    <w:nsid w:val="2C8538F8"/>
    <w:multiLevelType w:val="hybridMultilevel"/>
    <w:tmpl w:val="ADBEE0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66F19"/>
    <w:multiLevelType w:val="hybridMultilevel"/>
    <w:tmpl w:val="E662B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B795D"/>
    <w:multiLevelType w:val="hybridMultilevel"/>
    <w:tmpl w:val="6F28B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71E58"/>
    <w:multiLevelType w:val="multilevel"/>
    <w:tmpl w:val="B2AE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2B4025"/>
    <w:multiLevelType w:val="hybridMultilevel"/>
    <w:tmpl w:val="1410290E"/>
    <w:lvl w:ilvl="0" w:tplc="5F14FBDC">
      <w:start w:val="1"/>
      <w:numFmt w:val="bullet"/>
      <w:lvlText w:val=""/>
      <w:lvlJc w:val="left"/>
      <w:pPr>
        <w:tabs>
          <w:tab w:val="num" w:pos="720"/>
        </w:tabs>
        <w:ind w:left="720" w:hanging="36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84CFF"/>
    <w:multiLevelType w:val="hybridMultilevel"/>
    <w:tmpl w:val="51942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F7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D07A18"/>
    <w:multiLevelType w:val="hybridMultilevel"/>
    <w:tmpl w:val="5F584EA2"/>
    <w:lvl w:ilvl="0" w:tplc="2B40B4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5745B"/>
    <w:multiLevelType w:val="multilevel"/>
    <w:tmpl w:val="22B6E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A71400"/>
    <w:multiLevelType w:val="multilevel"/>
    <w:tmpl w:val="0CD6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5677C0"/>
    <w:multiLevelType w:val="hybridMultilevel"/>
    <w:tmpl w:val="BEE60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173"/>
    <w:multiLevelType w:val="hybridMultilevel"/>
    <w:tmpl w:val="20769BDA"/>
    <w:lvl w:ilvl="0" w:tplc="FB92A042">
      <w:start w:val="1"/>
      <w:numFmt w:val="decimal"/>
      <w:lvlText w:val="%1."/>
      <w:lvlJc w:val="left"/>
      <w:pPr>
        <w:ind w:left="1080" w:hanging="720"/>
      </w:pPr>
      <w:rPr>
        <w:rFonts w:hint="default"/>
      </w:rPr>
    </w:lvl>
    <w:lvl w:ilvl="1" w:tplc="63066BFE">
      <w:start w:val="1"/>
      <w:numFmt w:val="bullet"/>
      <w:lvlText w:val=""/>
      <w:lvlJc w:val="left"/>
      <w:pPr>
        <w:ind w:left="1440" w:hanging="360"/>
      </w:pPr>
      <w:rPr>
        <w:rFonts w:ascii="Symbol" w:hAnsi="Symbol" w:hint="default"/>
        <w:color w:val="FFFFFF" w:themeColor="background1"/>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5189F"/>
    <w:multiLevelType w:val="hybridMultilevel"/>
    <w:tmpl w:val="4E86C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21734C"/>
    <w:multiLevelType w:val="hybridMultilevel"/>
    <w:tmpl w:val="FB4E80FC"/>
    <w:lvl w:ilvl="0" w:tplc="0409001B">
      <w:start w:val="1"/>
      <w:numFmt w:val="lowerRoman"/>
      <w:lvlText w:val="%1."/>
      <w:lvlJc w:val="righ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24" w15:restartNumberingAfterBreak="0">
    <w:nsid w:val="6D2C72DC"/>
    <w:multiLevelType w:val="hybridMultilevel"/>
    <w:tmpl w:val="1164AC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3D0DE0"/>
    <w:multiLevelType w:val="hybridMultilevel"/>
    <w:tmpl w:val="E084D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B17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2A56ADB"/>
    <w:multiLevelType w:val="hybridMultilevel"/>
    <w:tmpl w:val="52946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466058"/>
    <w:multiLevelType w:val="hybridMultilevel"/>
    <w:tmpl w:val="9D9CE1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82E67"/>
    <w:multiLevelType w:val="hybridMultilevel"/>
    <w:tmpl w:val="236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4869574">
    <w:abstractNumId w:val="3"/>
  </w:num>
  <w:num w:numId="2" w16cid:durableId="311569560">
    <w:abstractNumId w:val="9"/>
  </w:num>
  <w:num w:numId="3" w16cid:durableId="1436443363">
    <w:abstractNumId w:val="28"/>
  </w:num>
  <w:num w:numId="4" w16cid:durableId="419956350">
    <w:abstractNumId w:val="14"/>
  </w:num>
  <w:num w:numId="5" w16cid:durableId="1012997561">
    <w:abstractNumId w:val="7"/>
  </w:num>
  <w:num w:numId="6" w16cid:durableId="63452995">
    <w:abstractNumId w:val="20"/>
  </w:num>
  <w:num w:numId="7" w16cid:durableId="1564176531">
    <w:abstractNumId w:val="16"/>
  </w:num>
  <w:num w:numId="8" w16cid:durableId="1322076326">
    <w:abstractNumId w:val="5"/>
  </w:num>
  <w:num w:numId="9" w16cid:durableId="1416511253">
    <w:abstractNumId w:val="26"/>
  </w:num>
  <w:num w:numId="10" w16cid:durableId="403335697">
    <w:abstractNumId w:val="8"/>
  </w:num>
  <w:num w:numId="11" w16cid:durableId="2101245399">
    <w:abstractNumId w:val="1"/>
  </w:num>
  <w:num w:numId="12" w16cid:durableId="1820925301">
    <w:abstractNumId w:val="17"/>
  </w:num>
  <w:num w:numId="13" w16cid:durableId="576481150">
    <w:abstractNumId w:val="10"/>
  </w:num>
  <w:num w:numId="14" w16cid:durableId="78449156">
    <w:abstractNumId w:val="29"/>
  </w:num>
  <w:num w:numId="15" w16cid:durableId="1741563710">
    <w:abstractNumId w:val="11"/>
  </w:num>
  <w:num w:numId="16" w16cid:durableId="2105297904">
    <w:abstractNumId w:val="25"/>
  </w:num>
  <w:num w:numId="17" w16cid:durableId="1990748426">
    <w:abstractNumId w:val="22"/>
  </w:num>
  <w:num w:numId="18" w16cid:durableId="1328048122">
    <w:abstractNumId w:val="15"/>
  </w:num>
  <w:num w:numId="19" w16cid:durableId="334843981">
    <w:abstractNumId w:val="27"/>
  </w:num>
  <w:num w:numId="20" w16cid:durableId="1358893993">
    <w:abstractNumId w:val="24"/>
  </w:num>
  <w:num w:numId="21" w16cid:durableId="35543376">
    <w:abstractNumId w:val="2"/>
  </w:num>
  <w:num w:numId="22" w16cid:durableId="538008977">
    <w:abstractNumId w:val="18"/>
  </w:num>
  <w:num w:numId="23" w16cid:durableId="1225218586">
    <w:abstractNumId w:val="4"/>
  </w:num>
  <w:num w:numId="24" w16cid:durableId="1902516703">
    <w:abstractNumId w:val="19"/>
  </w:num>
  <w:num w:numId="25" w16cid:durableId="2042314760">
    <w:abstractNumId w:val="13"/>
  </w:num>
  <w:num w:numId="26" w16cid:durableId="1455292566">
    <w:abstractNumId w:val="6"/>
  </w:num>
  <w:num w:numId="27" w16cid:durableId="394669081">
    <w:abstractNumId w:val="12"/>
  </w:num>
  <w:num w:numId="28" w16cid:durableId="945575861">
    <w:abstractNumId w:val="21"/>
  </w:num>
  <w:num w:numId="29" w16cid:durableId="1826311909">
    <w:abstractNumId w:val="0"/>
  </w:num>
  <w:num w:numId="30" w16cid:durableId="18410439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86"/>
    <w:rsid w:val="00004FDD"/>
    <w:rsid w:val="000064B9"/>
    <w:rsid w:val="00010EF1"/>
    <w:rsid w:val="00013640"/>
    <w:rsid w:val="000155B0"/>
    <w:rsid w:val="000169B2"/>
    <w:rsid w:val="00016D87"/>
    <w:rsid w:val="00017C15"/>
    <w:rsid w:val="0002148E"/>
    <w:rsid w:val="000215F4"/>
    <w:rsid w:val="000220B2"/>
    <w:rsid w:val="00024113"/>
    <w:rsid w:val="000251DD"/>
    <w:rsid w:val="00030D86"/>
    <w:rsid w:val="0003155E"/>
    <w:rsid w:val="00034016"/>
    <w:rsid w:val="000345B1"/>
    <w:rsid w:val="000345F1"/>
    <w:rsid w:val="00037224"/>
    <w:rsid w:val="000408D9"/>
    <w:rsid w:val="00040B09"/>
    <w:rsid w:val="0004112A"/>
    <w:rsid w:val="00042E86"/>
    <w:rsid w:val="0004436A"/>
    <w:rsid w:val="00046B5A"/>
    <w:rsid w:val="000503A7"/>
    <w:rsid w:val="000507A3"/>
    <w:rsid w:val="00051753"/>
    <w:rsid w:val="00051C0E"/>
    <w:rsid w:val="00051E8C"/>
    <w:rsid w:val="0005664C"/>
    <w:rsid w:val="00061E06"/>
    <w:rsid w:val="00064FB5"/>
    <w:rsid w:val="00066733"/>
    <w:rsid w:val="0007073C"/>
    <w:rsid w:val="0007076B"/>
    <w:rsid w:val="00070C95"/>
    <w:rsid w:val="00071996"/>
    <w:rsid w:val="00071D71"/>
    <w:rsid w:val="00072A46"/>
    <w:rsid w:val="000749AA"/>
    <w:rsid w:val="00075D30"/>
    <w:rsid w:val="000766F7"/>
    <w:rsid w:val="0007706A"/>
    <w:rsid w:val="00081D93"/>
    <w:rsid w:val="000841F7"/>
    <w:rsid w:val="000845F9"/>
    <w:rsid w:val="00084F03"/>
    <w:rsid w:val="00086827"/>
    <w:rsid w:val="000871C5"/>
    <w:rsid w:val="00091A0A"/>
    <w:rsid w:val="00092A00"/>
    <w:rsid w:val="000937FF"/>
    <w:rsid w:val="00093B46"/>
    <w:rsid w:val="000949A8"/>
    <w:rsid w:val="000962BF"/>
    <w:rsid w:val="00096417"/>
    <w:rsid w:val="00096D19"/>
    <w:rsid w:val="00097A25"/>
    <w:rsid w:val="000A1192"/>
    <w:rsid w:val="000A1C3B"/>
    <w:rsid w:val="000A2994"/>
    <w:rsid w:val="000A3340"/>
    <w:rsid w:val="000A3E47"/>
    <w:rsid w:val="000A4E91"/>
    <w:rsid w:val="000A534C"/>
    <w:rsid w:val="000A58B8"/>
    <w:rsid w:val="000B2C2D"/>
    <w:rsid w:val="000B3599"/>
    <w:rsid w:val="000B6556"/>
    <w:rsid w:val="000B7ED2"/>
    <w:rsid w:val="000C1463"/>
    <w:rsid w:val="000C1E79"/>
    <w:rsid w:val="000D00D0"/>
    <w:rsid w:val="000D29F2"/>
    <w:rsid w:val="000D618A"/>
    <w:rsid w:val="000D643B"/>
    <w:rsid w:val="000D6AE5"/>
    <w:rsid w:val="000D7390"/>
    <w:rsid w:val="000E1181"/>
    <w:rsid w:val="000E3734"/>
    <w:rsid w:val="000E6FDE"/>
    <w:rsid w:val="000F058A"/>
    <w:rsid w:val="001009DC"/>
    <w:rsid w:val="00101703"/>
    <w:rsid w:val="0010465A"/>
    <w:rsid w:val="0010578A"/>
    <w:rsid w:val="001057D5"/>
    <w:rsid w:val="00105D9F"/>
    <w:rsid w:val="001063B1"/>
    <w:rsid w:val="00111050"/>
    <w:rsid w:val="00111733"/>
    <w:rsid w:val="00112596"/>
    <w:rsid w:val="00115395"/>
    <w:rsid w:val="001172AF"/>
    <w:rsid w:val="00122D0D"/>
    <w:rsid w:val="0012302D"/>
    <w:rsid w:val="001237D7"/>
    <w:rsid w:val="00125074"/>
    <w:rsid w:val="00130C55"/>
    <w:rsid w:val="0013353A"/>
    <w:rsid w:val="00133829"/>
    <w:rsid w:val="00133B39"/>
    <w:rsid w:val="00135E53"/>
    <w:rsid w:val="0013778D"/>
    <w:rsid w:val="00140BCE"/>
    <w:rsid w:val="00140F5C"/>
    <w:rsid w:val="00141597"/>
    <w:rsid w:val="00142958"/>
    <w:rsid w:val="00144451"/>
    <w:rsid w:val="001465F3"/>
    <w:rsid w:val="001478DA"/>
    <w:rsid w:val="001506B4"/>
    <w:rsid w:val="00150A49"/>
    <w:rsid w:val="00151829"/>
    <w:rsid w:val="00151B77"/>
    <w:rsid w:val="0015617E"/>
    <w:rsid w:val="001562EA"/>
    <w:rsid w:val="001666DB"/>
    <w:rsid w:val="00170082"/>
    <w:rsid w:val="00170603"/>
    <w:rsid w:val="001725C5"/>
    <w:rsid w:val="0017277F"/>
    <w:rsid w:val="0017732C"/>
    <w:rsid w:val="00180B4E"/>
    <w:rsid w:val="00183155"/>
    <w:rsid w:val="0018628B"/>
    <w:rsid w:val="00187BCE"/>
    <w:rsid w:val="00190765"/>
    <w:rsid w:val="00191689"/>
    <w:rsid w:val="00192575"/>
    <w:rsid w:val="001945D1"/>
    <w:rsid w:val="001A0254"/>
    <w:rsid w:val="001A062A"/>
    <w:rsid w:val="001A3E77"/>
    <w:rsid w:val="001A40EB"/>
    <w:rsid w:val="001B02DA"/>
    <w:rsid w:val="001B25F6"/>
    <w:rsid w:val="001B2C0A"/>
    <w:rsid w:val="001B4B81"/>
    <w:rsid w:val="001B4BCE"/>
    <w:rsid w:val="001B50C2"/>
    <w:rsid w:val="001B53C6"/>
    <w:rsid w:val="001B7992"/>
    <w:rsid w:val="001C52EC"/>
    <w:rsid w:val="001C55D4"/>
    <w:rsid w:val="001C5704"/>
    <w:rsid w:val="001C5744"/>
    <w:rsid w:val="001C63C2"/>
    <w:rsid w:val="001C6F88"/>
    <w:rsid w:val="001D25F1"/>
    <w:rsid w:val="001D3261"/>
    <w:rsid w:val="001D5592"/>
    <w:rsid w:val="001D5B68"/>
    <w:rsid w:val="001D5E14"/>
    <w:rsid w:val="001D5F0D"/>
    <w:rsid w:val="001D777E"/>
    <w:rsid w:val="001D7866"/>
    <w:rsid w:val="001D7D3F"/>
    <w:rsid w:val="001E1202"/>
    <w:rsid w:val="001E1E0A"/>
    <w:rsid w:val="001E3931"/>
    <w:rsid w:val="001E4202"/>
    <w:rsid w:val="001E4353"/>
    <w:rsid w:val="001E7F79"/>
    <w:rsid w:val="001F05AC"/>
    <w:rsid w:val="001F2372"/>
    <w:rsid w:val="001F312B"/>
    <w:rsid w:val="001F634B"/>
    <w:rsid w:val="00200380"/>
    <w:rsid w:val="00200AF8"/>
    <w:rsid w:val="00201812"/>
    <w:rsid w:val="00202A07"/>
    <w:rsid w:val="00206284"/>
    <w:rsid w:val="00206317"/>
    <w:rsid w:val="0020637E"/>
    <w:rsid w:val="0020A9C0"/>
    <w:rsid w:val="00210625"/>
    <w:rsid w:val="00211CE0"/>
    <w:rsid w:val="00212729"/>
    <w:rsid w:val="002133F2"/>
    <w:rsid w:val="0021429F"/>
    <w:rsid w:val="002158D8"/>
    <w:rsid w:val="00215B85"/>
    <w:rsid w:val="00215F73"/>
    <w:rsid w:val="00217B9C"/>
    <w:rsid w:val="00220C8A"/>
    <w:rsid w:val="002219E1"/>
    <w:rsid w:val="002223F7"/>
    <w:rsid w:val="002227FE"/>
    <w:rsid w:val="00223E4F"/>
    <w:rsid w:val="00227585"/>
    <w:rsid w:val="002279E1"/>
    <w:rsid w:val="00227C6E"/>
    <w:rsid w:val="00233184"/>
    <w:rsid w:val="00236FA1"/>
    <w:rsid w:val="002411F9"/>
    <w:rsid w:val="002421C3"/>
    <w:rsid w:val="00243734"/>
    <w:rsid w:val="00245529"/>
    <w:rsid w:val="00245A9E"/>
    <w:rsid w:val="00245B03"/>
    <w:rsid w:val="002472A5"/>
    <w:rsid w:val="0025056D"/>
    <w:rsid w:val="002539C2"/>
    <w:rsid w:val="002544D4"/>
    <w:rsid w:val="00257DC8"/>
    <w:rsid w:val="00261661"/>
    <w:rsid w:val="00261B7D"/>
    <w:rsid w:val="00261EAF"/>
    <w:rsid w:val="00267FE4"/>
    <w:rsid w:val="0027145A"/>
    <w:rsid w:val="00272EE4"/>
    <w:rsid w:val="00273D7F"/>
    <w:rsid w:val="00274D4C"/>
    <w:rsid w:val="00274EB1"/>
    <w:rsid w:val="00275133"/>
    <w:rsid w:val="00276AA8"/>
    <w:rsid w:val="002808D8"/>
    <w:rsid w:val="00280E86"/>
    <w:rsid w:val="0028156B"/>
    <w:rsid w:val="00284697"/>
    <w:rsid w:val="0028482B"/>
    <w:rsid w:val="00284A59"/>
    <w:rsid w:val="00284E17"/>
    <w:rsid w:val="0028675E"/>
    <w:rsid w:val="00290750"/>
    <w:rsid w:val="00290EC6"/>
    <w:rsid w:val="002942DB"/>
    <w:rsid w:val="00294F8D"/>
    <w:rsid w:val="00295106"/>
    <w:rsid w:val="00296B7E"/>
    <w:rsid w:val="00297707"/>
    <w:rsid w:val="00297829"/>
    <w:rsid w:val="00297ADE"/>
    <w:rsid w:val="002A06F5"/>
    <w:rsid w:val="002A0948"/>
    <w:rsid w:val="002A10C1"/>
    <w:rsid w:val="002A1B33"/>
    <w:rsid w:val="002A1E59"/>
    <w:rsid w:val="002A242F"/>
    <w:rsid w:val="002A2462"/>
    <w:rsid w:val="002A2663"/>
    <w:rsid w:val="002A2F51"/>
    <w:rsid w:val="002A5A07"/>
    <w:rsid w:val="002B04F9"/>
    <w:rsid w:val="002B07DE"/>
    <w:rsid w:val="002B0836"/>
    <w:rsid w:val="002B1E90"/>
    <w:rsid w:val="002B2265"/>
    <w:rsid w:val="002B3510"/>
    <w:rsid w:val="002B4149"/>
    <w:rsid w:val="002B52FB"/>
    <w:rsid w:val="002C2A46"/>
    <w:rsid w:val="002C3CE6"/>
    <w:rsid w:val="002C60FE"/>
    <w:rsid w:val="002C6BB1"/>
    <w:rsid w:val="002C70FF"/>
    <w:rsid w:val="002D0FB7"/>
    <w:rsid w:val="002D1C42"/>
    <w:rsid w:val="002D5E0E"/>
    <w:rsid w:val="002D5E39"/>
    <w:rsid w:val="002D7D51"/>
    <w:rsid w:val="002E0D44"/>
    <w:rsid w:val="002E116D"/>
    <w:rsid w:val="002E222C"/>
    <w:rsid w:val="002E2C9F"/>
    <w:rsid w:val="002E7F68"/>
    <w:rsid w:val="002F06F7"/>
    <w:rsid w:val="002F1340"/>
    <w:rsid w:val="002F1A5A"/>
    <w:rsid w:val="002F1CCB"/>
    <w:rsid w:val="002F39B1"/>
    <w:rsid w:val="002F5E4A"/>
    <w:rsid w:val="002F6370"/>
    <w:rsid w:val="002F753E"/>
    <w:rsid w:val="002F7FD3"/>
    <w:rsid w:val="00301A5A"/>
    <w:rsid w:val="00303B9A"/>
    <w:rsid w:val="00307523"/>
    <w:rsid w:val="003079F8"/>
    <w:rsid w:val="00307ECA"/>
    <w:rsid w:val="00313658"/>
    <w:rsid w:val="003147AC"/>
    <w:rsid w:val="003153E7"/>
    <w:rsid w:val="00320CED"/>
    <w:rsid w:val="003223C6"/>
    <w:rsid w:val="00323746"/>
    <w:rsid w:val="003237D9"/>
    <w:rsid w:val="003248CD"/>
    <w:rsid w:val="00326866"/>
    <w:rsid w:val="00326DC7"/>
    <w:rsid w:val="00332F9D"/>
    <w:rsid w:val="00333FF2"/>
    <w:rsid w:val="0033457A"/>
    <w:rsid w:val="0033542B"/>
    <w:rsid w:val="003358B4"/>
    <w:rsid w:val="003405E5"/>
    <w:rsid w:val="00342381"/>
    <w:rsid w:val="00343730"/>
    <w:rsid w:val="00343F15"/>
    <w:rsid w:val="003445F2"/>
    <w:rsid w:val="00345C97"/>
    <w:rsid w:val="00351429"/>
    <w:rsid w:val="00351608"/>
    <w:rsid w:val="00352ADA"/>
    <w:rsid w:val="00352FAE"/>
    <w:rsid w:val="00352FC8"/>
    <w:rsid w:val="003533F4"/>
    <w:rsid w:val="003536C6"/>
    <w:rsid w:val="00354E7D"/>
    <w:rsid w:val="00354ECF"/>
    <w:rsid w:val="003553CE"/>
    <w:rsid w:val="00356AE1"/>
    <w:rsid w:val="00362F3B"/>
    <w:rsid w:val="00362FCD"/>
    <w:rsid w:val="0036533C"/>
    <w:rsid w:val="00371F29"/>
    <w:rsid w:val="00371F86"/>
    <w:rsid w:val="00372169"/>
    <w:rsid w:val="0037251A"/>
    <w:rsid w:val="00372FDE"/>
    <w:rsid w:val="003815B1"/>
    <w:rsid w:val="00382D61"/>
    <w:rsid w:val="00384516"/>
    <w:rsid w:val="00384755"/>
    <w:rsid w:val="00390241"/>
    <w:rsid w:val="00390D6F"/>
    <w:rsid w:val="00391774"/>
    <w:rsid w:val="00391D78"/>
    <w:rsid w:val="00394820"/>
    <w:rsid w:val="00395158"/>
    <w:rsid w:val="00396D7D"/>
    <w:rsid w:val="003A0089"/>
    <w:rsid w:val="003A038F"/>
    <w:rsid w:val="003A1626"/>
    <w:rsid w:val="003A17B1"/>
    <w:rsid w:val="003A1FB5"/>
    <w:rsid w:val="003A3C73"/>
    <w:rsid w:val="003B2280"/>
    <w:rsid w:val="003B28D8"/>
    <w:rsid w:val="003B2C65"/>
    <w:rsid w:val="003B35EB"/>
    <w:rsid w:val="003B481F"/>
    <w:rsid w:val="003B50B8"/>
    <w:rsid w:val="003C00B5"/>
    <w:rsid w:val="003C0B09"/>
    <w:rsid w:val="003C0D51"/>
    <w:rsid w:val="003C122A"/>
    <w:rsid w:val="003C17E4"/>
    <w:rsid w:val="003C3200"/>
    <w:rsid w:val="003C3351"/>
    <w:rsid w:val="003C3834"/>
    <w:rsid w:val="003C4CB2"/>
    <w:rsid w:val="003C5F0F"/>
    <w:rsid w:val="003D11E6"/>
    <w:rsid w:val="003D47E2"/>
    <w:rsid w:val="003D5E5A"/>
    <w:rsid w:val="003D6DDC"/>
    <w:rsid w:val="003E1D16"/>
    <w:rsid w:val="003E316B"/>
    <w:rsid w:val="003E3896"/>
    <w:rsid w:val="003E4CCD"/>
    <w:rsid w:val="003E4EEE"/>
    <w:rsid w:val="003E5098"/>
    <w:rsid w:val="003E540D"/>
    <w:rsid w:val="003F022B"/>
    <w:rsid w:val="003F1E9F"/>
    <w:rsid w:val="003F24BB"/>
    <w:rsid w:val="003F2AC2"/>
    <w:rsid w:val="003F596C"/>
    <w:rsid w:val="003F743F"/>
    <w:rsid w:val="003F7904"/>
    <w:rsid w:val="003F7FEF"/>
    <w:rsid w:val="00400A69"/>
    <w:rsid w:val="0040505C"/>
    <w:rsid w:val="00405F6B"/>
    <w:rsid w:val="00413433"/>
    <w:rsid w:val="00415367"/>
    <w:rsid w:val="00415D8B"/>
    <w:rsid w:val="004208E4"/>
    <w:rsid w:val="004239EC"/>
    <w:rsid w:val="0042438C"/>
    <w:rsid w:val="0043108E"/>
    <w:rsid w:val="004318DA"/>
    <w:rsid w:val="004325DD"/>
    <w:rsid w:val="004349F9"/>
    <w:rsid w:val="0043554B"/>
    <w:rsid w:val="00435A1C"/>
    <w:rsid w:val="00437479"/>
    <w:rsid w:val="00442097"/>
    <w:rsid w:val="0044271A"/>
    <w:rsid w:val="00445C29"/>
    <w:rsid w:val="00446687"/>
    <w:rsid w:val="004478C1"/>
    <w:rsid w:val="00447DA0"/>
    <w:rsid w:val="00451A43"/>
    <w:rsid w:val="00452877"/>
    <w:rsid w:val="004557EE"/>
    <w:rsid w:val="0045741B"/>
    <w:rsid w:val="004607D5"/>
    <w:rsid w:val="004617C7"/>
    <w:rsid w:val="00462A99"/>
    <w:rsid w:val="00464199"/>
    <w:rsid w:val="00473418"/>
    <w:rsid w:val="00473F3D"/>
    <w:rsid w:val="00475E9F"/>
    <w:rsid w:val="004765C0"/>
    <w:rsid w:val="0047677A"/>
    <w:rsid w:val="004772C9"/>
    <w:rsid w:val="0047752C"/>
    <w:rsid w:val="00481066"/>
    <w:rsid w:val="00481F6D"/>
    <w:rsid w:val="00484D75"/>
    <w:rsid w:val="00486623"/>
    <w:rsid w:val="00486699"/>
    <w:rsid w:val="004913D6"/>
    <w:rsid w:val="00492F1D"/>
    <w:rsid w:val="004942D8"/>
    <w:rsid w:val="00495C11"/>
    <w:rsid w:val="004961ED"/>
    <w:rsid w:val="004A21DD"/>
    <w:rsid w:val="004A7CBD"/>
    <w:rsid w:val="004B04A3"/>
    <w:rsid w:val="004B0CFF"/>
    <w:rsid w:val="004B2029"/>
    <w:rsid w:val="004B25D1"/>
    <w:rsid w:val="004B516E"/>
    <w:rsid w:val="004C03BB"/>
    <w:rsid w:val="004C081F"/>
    <w:rsid w:val="004C0EB1"/>
    <w:rsid w:val="004C2FC5"/>
    <w:rsid w:val="004C4183"/>
    <w:rsid w:val="004C4C03"/>
    <w:rsid w:val="004C72EC"/>
    <w:rsid w:val="004D200D"/>
    <w:rsid w:val="004D3B03"/>
    <w:rsid w:val="004D5060"/>
    <w:rsid w:val="004D539B"/>
    <w:rsid w:val="004D55DF"/>
    <w:rsid w:val="004D6E31"/>
    <w:rsid w:val="004D7BF1"/>
    <w:rsid w:val="004E0A95"/>
    <w:rsid w:val="004E273D"/>
    <w:rsid w:val="004E32A0"/>
    <w:rsid w:val="004E4D1B"/>
    <w:rsid w:val="004E60C3"/>
    <w:rsid w:val="004E7023"/>
    <w:rsid w:val="004F273D"/>
    <w:rsid w:val="004F368D"/>
    <w:rsid w:val="004F4A9C"/>
    <w:rsid w:val="004F4CCA"/>
    <w:rsid w:val="004F6166"/>
    <w:rsid w:val="004F7694"/>
    <w:rsid w:val="004F7D69"/>
    <w:rsid w:val="005013EC"/>
    <w:rsid w:val="00502D14"/>
    <w:rsid w:val="0050495A"/>
    <w:rsid w:val="00504E1C"/>
    <w:rsid w:val="00505A33"/>
    <w:rsid w:val="00505C75"/>
    <w:rsid w:val="00510615"/>
    <w:rsid w:val="005107CB"/>
    <w:rsid w:val="005131BD"/>
    <w:rsid w:val="00513AD7"/>
    <w:rsid w:val="005167B6"/>
    <w:rsid w:val="0052178F"/>
    <w:rsid w:val="00522073"/>
    <w:rsid w:val="00525FA5"/>
    <w:rsid w:val="00527559"/>
    <w:rsid w:val="005276E1"/>
    <w:rsid w:val="00530476"/>
    <w:rsid w:val="00530623"/>
    <w:rsid w:val="00530924"/>
    <w:rsid w:val="00532E50"/>
    <w:rsid w:val="00533555"/>
    <w:rsid w:val="00533A2F"/>
    <w:rsid w:val="005347CB"/>
    <w:rsid w:val="00537083"/>
    <w:rsid w:val="005374FB"/>
    <w:rsid w:val="00541D8A"/>
    <w:rsid w:val="00541E7F"/>
    <w:rsid w:val="0054243C"/>
    <w:rsid w:val="005426F7"/>
    <w:rsid w:val="00543224"/>
    <w:rsid w:val="00543C7A"/>
    <w:rsid w:val="005449E9"/>
    <w:rsid w:val="00544D68"/>
    <w:rsid w:val="005457E8"/>
    <w:rsid w:val="005460AE"/>
    <w:rsid w:val="0054670C"/>
    <w:rsid w:val="00546C4C"/>
    <w:rsid w:val="00547FB1"/>
    <w:rsid w:val="00554236"/>
    <w:rsid w:val="005571E4"/>
    <w:rsid w:val="00565EF3"/>
    <w:rsid w:val="00566037"/>
    <w:rsid w:val="0056608E"/>
    <w:rsid w:val="00573E65"/>
    <w:rsid w:val="00575FC0"/>
    <w:rsid w:val="0058015B"/>
    <w:rsid w:val="005807A4"/>
    <w:rsid w:val="0058543D"/>
    <w:rsid w:val="00587E1E"/>
    <w:rsid w:val="00590116"/>
    <w:rsid w:val="00594E92"/>
    <w:rsid w:val="005951BD"/>
    <w:rsid w:val="00595737"/>
    <w:rsid w:val="005967D4"/>
    <w:rsid w:val="005A0FB4"/>
    <w:rsid w:val="005A1ADB"/>
    <w:rsid w:val="005A233E"/>
    <w:rsid w:val="005A239B"/>
    <w:rsid w:val="005A5A36"/>
    <w:rsid w:val="005A645C"/>
    <w:rsid w:val="005B12F2"/>
    <w:rsid w:val="005B65F3"/>
    <w:rsid w:val="005C003C"/>
    <w:rsid w:val="005C1E78"/>
    <w:rsid w:val="005C24E5"/>
    <w:rsid w:val="005C28B2"/>
    <w:rsid w:val="005C2C4C"/>
    <w:rsid w:val="005C3BFF"/>
    <w:rsid w:val="005C6B4A"/>
    <w:rsid w:val="005C6B84"/>
    <w:rsid w:val="005D5A48"/>
    <w:rsid w:val="005D7229"/>
    <w:rsid w:val="005E1DE2"/>
    <w:rsid w:val="005E2789"/>
    <w:rsid w:val="005E2F2C"/>
    <w:rsid w:val="005E3204"/>
    <w:rsid w:val="005E3CE9"/>
    <w:rsid w:val="005E4BDF"/>
    <w:rsid w:val="005F1F5E"/>
    <w:rsid w:val="005F490D"/>
    <w:rsid w:val="005F5682"/>
    <w:rsid w:val="005F79FA"/>
    <w:rsid w:val="00600DE7"/>
    <w:rsid w:val="0060132F"/>
    <w:rsid w:val="006017FD"/>
    <w:rsid w:val="00601F13"/>
    <w:rsid w:val="00601FA6"/>
    <w:rsid w:val="00602639"/>
    <w:rsid w:val="006028E1"/>
    <w:rsid w:val="00603906"/>
    <w:rsid w:val="006112BB"/>
    <w:rsid w:val="0061144A"/>
    <w:rsid w:val="00615A97"/>
    <w:rsid w:val="00621BC6"/>
    <w:rsid w:val="00623061"/>
    <w:rsid w:val="006252B8"/>
    <w:rsid w:val="006256B8"/>
    <w:rsid w:val="00630232"/>
    <w:rsid w:val="00631AA8"/>
    <w:rsid w:val="00631F6C"/>
    <w:rsid w:val="00633309"/>
    <w:rsid w:val="00633D4D"/>
    <w:rsid w:val="00637A59"/>
    <w:rsid w:val="00641DD5"/>
    <w:rsid w:val="00642D96"/>
    <w:rsid w:val="006449B1"/>
    <w:rsid w:val="00646BDA"/>
    <w:rsid w:val="00651EC3"/>
    <w:rsid w:val="0065C7A0"/>
    <w:rsid w:val="0066097C"/>
    <w:rsid w:val="00661880"/>
    <w:rsid w:val="0066245F"/>
    <w:rsid w:val="00662C10"/>
    <w:rsid w:val="00664503"/>
    <w:rsid w:val="006659E7"/>
    <w:rsid w:val="00665BCB"/>
    <w:rsid w:val="00667386"/>
    <w:rsid w:val="00667397"/>
    <w:rsid w:val="00670FC6"/>
    <w:rsid w:val="006723EB"/>
    <w:rsid w:val="00672BBC"/>
    <w:rsid w:val="00673514"/>
    <w:rsid w:val="006740F8"/>
    <w:rsid w:val="00674883"/>
    <w:rsid w:val="00675238"/>
    <w:rsid w:val="00675C11"/>
    <w:rsid w:val="00676300"/>
    <w:rsid w:val="00676B92"/>
    <w:rsid w:val="00680F4F"/>
    <w:rsid w:val="006820D1"/>
    <w:rsid w:val="00682157"/>
    <w:rsid w:val="00683B9D"/>
    <w:rsid w:val="006847CB"/>
    <w:rsid w:val="006852BE"/>
    <w:rsid w:val="00685AB1"/>
    <w:rsid w:val="00687D21"/>
    <w:rsid w:val="0069155F"/>
    <w:rsid w:val="00692164"/>
    <w:rsid w:val="0069277A"/>
    <w:rsid w:val="00692A46"/>
    <w:rsid w:val="00697A67"/>
    <w:rsid w:val="006A0D95"/>
    <w:rsid w:val="006A3BC4"/>
    <w:rsid w:val="006A4C64"/>
    <w:rsid w:val="006A5CD9"/>
    <w:rsid w:val="006B13A4"/>
    <w:rsid w:val="006B2711"/>
    <w:rsid w:val="006C0CA7"/>
    <w:rsid w:val="006C2387"/>
    <w:rsid w:val="006C3C7E"/>
    <w:rsid w:val="006C437D"/>
    <w:rsid w:val="006C52F8"/>
    <w:rsid w:val="006C5603"/>
    <w:rsid w:val="006D00C8"/>
    <w:rsid w:val="006D0D54"/>
    <w:rsid w:val="006D1AB0"/>
    <w:rsid w:val="006D5FA8"/>
    <w:rsid w:val="006D6B74"/>
    <w:rsid w:val="006E0E00"/>
    <w:rsid w:val="006E1003"/>
    <w:rsid w:val="006E1ED4"/>
    <w:rsid w:val="006E3B7F"/>
    <w:rsid w:val="006E6A1C"/>
    <w:rsid w:val="006F18B2"/>
    <w:rsid w:val="006F2222"/>
    <w:rsid w:val="006F3F8C"/>
    <w:rsid w:val="007007B7"/>
    <w:rsid w:val="00705DE5"/>
    <w:rsid w:val="007105E7"/>
    <w:rsid w:val="00710CA5"/>
    <w:rsid w:val="007110AB"/>
    <w:rsid w:val="00711B35"/>
    <w:rsid w:val="007140F8"/>
    <w:rsid w:val="00715F12"/>
    <w:rsid w:val="007172FD"/>
    <w:rsid w:val="00717684"/>
    <w:rsid w:val="00720182"/>
    <w:rsid w:val="00726FDD"/>
    <w:rsid w:val="00727028"/>
    <w:rsid w:val="0073067A"/>
    <w:rsid w:val="00730FFB"/>
    <w:rsid w:val="0073113D"/>
    <w:rsid w:val="0073594A"/>
    <w:rsid w:val="007363AD"/>
    <w:rsid w:val="00740FDA"/>
    <w:rsid w:val="00741F52"/>
    <w:rsid w:val="00742013"/>
    <w:rsid w:val="007430DE"/>
    <w:rsid w:val="00743BF0"/>
    <w:rsid w:val="007460A9"/>
    <w:rsid w:val="007462AB"/>
    <w:rsid w:val="007504EF"/>
    <w:rsid w:val="00751C35"/>
    <w:rsid w:val="0075226D"/>
    <w:rsid w:val="00754125"/>
    <w:rsid w:val="00754FE7"/>
    <w:rsid w:val="007558D0"/>
    <w:rsid w:val="00756169"/>
    <w:rsid w:val="00761884"/>
    <w:rsid w:val="007618B0"/>
    <w:rsid w:val="0076213F"/>
    <w:rsid w:val="00762AA3"/>
    <w:rsid w:val="007668E6"/>
    <w:rsid w:val="00767A4E"/>
    <w:rsid w:val="007768D5"/>
    <w:rsid w:val="007772D6"/>
    <w:rsid w:val="007777E9"/>
    <w:rsid w:val="00781461"/>
    <w:rsid w:val="007824D9"/>
    <w:rsid w:val="00784458"/>
    <w:rsid w:val="00784653"/>
    <w:rsid w:val="00784BC5"/>
    <w:rsid w:val="00786C74"/>
    <w:rsid w:val="00787978"/>
    <w:rsid w:val="0079081A"/>
    <w:rsid w:val="00790C77"/>
    <w:rsid w:val="00791790"/>
    <w:rsid w:val="00795B11"/>
    <w:rsid w:val="0079668A"/>
    <w:rsid w:val="007A4031"/>
    <w:rsid w:val="007A62CF"/>
    <w:rsid w:val="007B2F5B"/>
    <w:rsid w:val="007C11ED"/>
    <w:rsid w:val="007C2D2C"/>
    <w:rsid w:val="007C3AF0"/>
    <w:rsid w:val="007C3EB0"/>
    <w:rsid w:val="007C5F6A"/>
    <w:rsid w:val="007D0188"/>
    <w:rsid w:val="007D14F0"/>
    <w:rsid w:val="007D37AA"/>
    <w:rsid w:val="007D587D"/>
    <w:rsid w:val="007D5B47"/>
    <w:rsid w:val="007D6EAD"/>
    <w:rsid w:val="007D735E"/>
    <w:rsid w:val="007E0744"/>
    <w:rsid w:val="007E08CF"/>
    <w:rsid w:val="007E0D2D"/>
    <w:rsid w:val="007E4FC6"/>
    <w:rsid w:val="007F2620"/>
    <w:rsid w:val="007F2B3F"/>
    <w:rsid w:val="007F370A"/>
    <w:rsid w:val="007F3C38"/>
    <w:rsid w:val="007F3C68"/>
    <w:rsid w:val="007F3DEA"/>
    <w:rsid w:val="007F6A57"/>
    <w:rsid w:val="007F6B93"/>
    <w:rsid w:val="007F6E48"/>
    <w:rsid w:val="007F7E58"/>
    <w:rsid w:val="007F7F7B"/>
    <w:rsid w:val="0080199C"/>
    <w:rsid w:val="00804835"/>
    <w:rsid w:val="00804EC1"/>
    <w:rsid w:val="00810315"/>
    <w:rsid w:val="008105FE"/>
    <w:rsid w:val="00810BF7"/>
    <w:rsid w:val="00810DB6"/>
    <w:rsid w:val="008112A1"/>
    <w:rsid w:val="008134EA"/>
    <w:rsid w:val="00813A4E"/>
    <w:rsid w:val="00814A27"/>
    <w:rsid w:val="00815864"/>
    <w:rsid w:val="00821470"/>
    <w:rsid w:val="00821581"/>
    <w:rsid w:val="00827987"/>
    <w:rsid w:val="0083498E"/>
    <w:rsid w:val="00834CCE"/>
    <w:rsid w:val="00835343"/>
    <w:rsid w:val="008359F9"/>
    <w:rsid w:val="008371A2"/>
    <w:rsid w:val="00841C49"/>
    <w:rsid w:val="00843FF2"/>
    <w:rsid w:val="0084418B"/>
    <w:rsid w:val="008446E3"/>
    <w:rsid w:val="00845AB3"/>
    <w:rsid w:val="00846033"/>
    <w:rsid w:val="00847451"/>
    <w:rsid w:val="00847918"/>
    <w:rsid w:val="0085001A"/>
    <w:rsid w:val="00854606"/>
    <w:rsid w:val="008561BB"/>
    <w:rsid w:val="00856F0F"/>
    <w:rsid w:val="0086054B"/>
    <w:rsid w:val="0086662C"/>
    <w:rsid w:val="00866AD4"/>
    <w:rsid w:val="008704EF"/>
    <w:rsid w:val="00870646"/>
    <w:rsid w:val="00873390"/>
    <w:rsid w:val="0087400D"/>
    <w:rsid w:val="008741BC"/>
    <w:rsid w:val="00876249"/>
    <w:rsid w:val="00876A6F"/>
    <w:rsid w:val="00880862"/>
    <w:rsid w:val="00880FDF"/>
    <w:rsid w:val="00881BF7"/>
    <w:rsid w:val="00882807"/>
    <w:rsid w:val="008836B5"/>
    <w:rsid w:val="00883CAB"/>
    <w:rsid w:val="00885381"/>
    <w:rsid w:val="008859AD"/>
    <w:rsid w:val="008867AF"/>
    <w:rsid w:val="00892899"/>
    <w:rsid w:val="008937EF"/>
    <w:rsid w:val="008A0893"/>
    <w:rsid w:val="008A08C0"/>
    <w:rsid w:val="008A0EF5"/>
    <w:rsid w:val="008A1A48"/>
    <w:rsid w:val="008A3261"/>
    <w:rsid w:val="008B0BB7"/>
    <w:rsid w:val="008B1DC8"/>
    <w:rsid w:val="008B27E1"/>
    <w:rsid w:val="008B2ECF"/>
    <w:rsid w:val="008B350E"/>
    <w:rsid w:val="008B3933"/>
    <w:rsid w:val="008B59FD"/>
    <w:rsid w:val="008C00EE"/>
    <w:rsid w:val="008C1B8F"/>
    <w:rsid w:val="008C7517"/>
    <w:rsid w:val="008C7891"/>
    <w:rsid w:val="008D0666"/>
    <w:rsid w:val="008D1470"/>
    <w:rsid w:val="008D3009"/>
    <w:rsid w:val="008D5114"/>
    <w:rsid w:val="008D5CE8"/>
    <w:rsid w:val="008D6EED"/>
    <w:rsid w:val="008D70E9"/>
    <w:rsid w:val="008D7B3C"/>
    <w:rsid w:val="008D7C56"/>
    <w:rsid w:val="008D7E6E"/>
    <w:rsid w:val="008E08EC"/>
    <w:rsid w:val="008E0E73"/>
    <w:rsid w:val="008E1E67"/>
    <w:rsid w:val="008E3C87"/>
    <w:rsid w:val="008E3DF1"/>
    <w:rsid w:val="008E4171"/>
    <w:rsid w:val="008F119C"/>
    <w:rsid w:val="008F63A3"/>
    <w:rsid w:val="00901952"/>
    <w:rsid w:val="00901C74"/>
    <w:rsid w:val="0090238F"/>
    <w:rsid w:val="00904FCD"/>
    <w:rsid w:val="009106F8"/>
    <w:rsid w:val="009110B0"/>
    <w:rsid w:val="00911E86"/>
    <w:rsid w:val="00912333"/>
    <w:rsid w:val="009148C4"/>
    <w:rsid w:val="00914C9B"/>
    <w:rsid w:val="0092090D"/>
    <w:rsid w:val="0092278E"/>
    <w:rsid w:val="009247FE"/>
    <w:rsid w:val="00924CA0"/>
    <w:rsid w:val="00925C0F"/>
    <w:rsid w:val="00925DFD"/>
    <w:rsid w:val="009263A3"/>
    <w:rsid w:val="00926BAC"/>
    <w:rsid w:val="00932C05"/>
    <w:rsid w:val="009351AA"/>
    <w:rsid w:val="00936797"/>
    <w:rsid w:val="00936F31"/>
    <w:rsid w:val="00940E28"/>
    <w:rsid w:val="00941A35"/>
    <w:rsid w:val="009425C7"/>
    <w:rsid w:val="00946E9B"/>
    <w:rsid w:val="00947518"/>
    <w:rsid w:val="00950B01"/>
    <w:rsid w:val="00951894"/>
    <w:rsid w:val="00952DF4"/>
    <w:rsid w:val="00952FFE"/>
    <w:rsid w:val="009554B4"/>
    <w:rsid w:val="00956614"/>
    <w:rsid w:val="00956BBC"/>
    <w:rsid w:val="009572B2"/>
    <w:rsid w:val="009603F0"/>
    <w:rsid w:val="0096044F"/>
    <w:rsid w:val="009642CB"/>
    <w:rsid w:val="00971DF8"/>
    <w:rsid w:val="00972983"/>
    <w:rsid w:val="009730DE"/>
    <w:rsid w:val="00973DF4"/>
    <w:rsid w:val="00975A1F"/>
    <w:rsid w:val="0097678E"/>
    <w:rsid w:val="00977D41"/>
    <w:rsid w:val="00977D96"/>
    <w:rsid w:val="00980EB0"/>
    <w:rsid w:val="009823F8"/>
    <w:rsid w:val="0098406E"/>
    <w:rsid w:val="00985C3A"/>
    <w:rsid w:val="009860EF"/>
    <w:rsid w:val="009908FE"/>
    <w:rsid w:val="0099092F"/>
    <w:rsid w:val="009919E5"/>
    <w:rsid w:val="0099324A"/>
    <w:rsid w:val="00993DB0"/>
    <w:rsid w:val="009A1BA4"/>
    <w:rsid w:val="009A1DFD"/>
    <w:rsid w:val="009A382F"/>
    <w:rsid w:val="009A3B64"/>
    <w:rsid w:val="009A4FF2"/>
    <w:rsid w:val="009A52BB"/>
    <w:rsid w:val="009A5A7E"/>
    <w:rsid w:val="009A5B71"/>
    <w:rsid w:val="009A6DF4"/>
    <w:rsid w:val="009A7D04"/>
    <w:rsid w:val="009B0057"/>
    <w:rsid w:val="009B056B"/>
    <w:rsid w:val="009B0801"/>
    <w:rsid w:val="009B20DB"/>
    <w:rsid w:val="009B4E38"/>
    <w:rsid w:val="009C1F2F"/>
    <w:rsid w:val="009C2C62"/>
    <w:rsid w:val="009C49A2"/>
    <w:rsid w:val="009D0A4D"/>
    <w:rsid w:val="009D1E82"/>
    <w:rsid w:val="009D46BE"/>
    <w:rsid w:val="009D7461"/>
    <w:rsid w:val="009E03BE"/>
    <w:rsid w:val="009E1511"/>
    <w:rsid w:val="009E2187"/>
    <w:rsid w:val="009E37D4"/>
    <w:rsid w:val="009E3941"/>
    <w:rsid w:val="009E57C7"/>
    <w:rsid w:val="009E5BF9"/>
    <w:rsid w:val="009E727A"/>
    <w:rsid w:val="009F38D9"/>
    <w:rsid w:val="009F4881"/>
    <w:rsid w:val="009F69F2"/>
    <w:rsid w:val="009F7B40"/>
    <w:rsid w:val="00A02CAE"/>
    <w:rsid w:val="00A034D7"/>
    <w:rsid w:val="00A04D4B"/>
    <w:rsid w:val="00A05E94"/>
    <w:rsid w:val="00A10B63"/>
    <w:rsid w:val="00A11CA9"/>
    <w:rsid w:val="00A13F38"/>
    <w:rsid w:val="00A16CF8"/>
    <w:rsid w:val="00A253D1"/>
    <w:rsid w:val="00A26F72"/>
    <w:rsid w:val="00A26FF4"/>
    <w:rsid w:val="00A31A59"/>
    <w:rsid w:val="00A31EE3"/>
    <w:rsid w:val="00A321F4"/>
    <w:rsid w:val="00A335C8"/>
    <w:rsid w:val="00A34E6B"/>
    <w:rsid w:val="00A36794"/>
    <w:rsid w:val="00A371DC"/>
    <w:rsid w:val="00A375DE"/>
    <w:rsid w:val="00A40231"/>
    <w:rsid w:val="00A434F7"/>
    <w:rsid w:val="00A45837"/>
    <w:rsid w:val="00A53641"/>
    <w:rsid w:val="00A53987"/>
    <w:rsid w:val="00A54022"/>
    <w:rsid w:val="00A5487B"/>
    <w:rsid w:val="00A558A0"/>
    <w:rsid w:val="00A56090"/>
    <w:rsid w:val="00A56D9B"/>
    <w:rsid w:val="00A60CBF"/>
    <w:rsid w:val="00A6430D"/>
    <w:rsid w:val="00A64393"/>
    <w:rsid w:val="00A654BA"/>
    <w:rsid w:val="00A65C77"/>
    <w:rsid w:val="00A67065"/>
    <w:rsid w:val="00A6774A"/>
    <w:rsid w:val="00A73BD7"/>
    <w:rsid w:val="00A74E27"/>
    <w:rsid w:val="00A753FF"/>
    <w:rsid w:val="00A75D67"/>
    <w:rsid w:val="00A7661C"/>
    <w:rsid w:val="00A768B2"/>
    <w:rsid w:val="00A76EF1"/>
    <w:rsid w:val="00A7737F"/>
    <w:rsid w:val="00A814CD"/>
    <w:rsid w:val="00A8305A"/>
    <w:rsid w:val="00A83931"/>
    <w:rsid w:val="00A84046"/>
    <w:rsid w:val="00A8615C"/>
    <w:rsid w:val="00A8659D"/>
    <w:rsid w:val="00A869C2"/>
    <w:rsid w:val="00A86A00"/>
    <w:rsid w:val="00A92DA7"/>
    <w:rsid w:val="00A950EC"/>
    <w:rsid w:val="00A97AD6"/>
    <w:rsid w:val="00AA04F2"/>
    <w:rsid w:val="00AA6B39"/>
    <w:rsid w:val="00AA75A8"/>
    <w:rsid w:val="00AA76CC"/>
    <w:rsid w:val="00AB0C20"/>
    <w:rsid w:val="00AB386D"/>
    <w:rsid w:val="00AB395D"/>
    <w:rsid w:val="00AB4697"/>
    <w:rsid w:val="00AB5CF0"/>
    <w:rsid w:val="00AC3B3A"/>
    <w:rsid w:val="00AC452D"/>
    <w:rsid w:val="00AC6C6A"/>
    <w:rsid w:val="00AC7AE8"/>
    <w:rsid w:val="00AC7D32"/>
    <w:rsid w:val="00AC7EFB"/>
    <w:rsid w:val="00AD1020"/>
    <w:rsid w:val="00AD2201"/>
    <w:rsid w:val="00AD32AD"/>
    <w:rsid w:val="00AD42B1"/>
    <w:rsid w:val="00AD7FB0"/>
    <w:rsid w:val="00AE0C20"/>
    <w:rsid w:val="00AE1415"/>
    <w:rsid w:val="00AE2890"/>
    <w:rsid w:val="00AE2D66"/>
    <w:rsid w:val="00AE345D"/>
    <w:rsid w:val="00AE413D"/>
    <w:rsid w:val="00AE4E2C"/>
    <w:rsid w:val="00AE794C"/>
    <w:rsid w:val="00AE7AC7"/>
    <w:rsid w:val="00AF18A2"/>
    <w:rsid w:val="00AF4064"/>
    <w:rsid w:val="00AF41E9"/>
    <w:rsid w:val="00AF4316"/>
    <w:rsid w:val="00AF5AC3"/>
    <w:rsid w:val="00AF78A3"/>
    <w:rsid w:val="00B01746"/>
    <w:rsid w:val="00B01D47"/>
    <w:rsid w:val="00B02510"/>
    <w:rsid w:val="00B027A0"/>
    <w:rsid w:val="00B04012"/>
    <w:rsid w:val="00B0491F"/>
    <w:rsid w:val="00B1156E"/>
    <w:rsid w:val="00B12699"/>
    <w:rsid w:val="00B13A08"/>
    <w:rsid w:val="00B142A6"/>
    <w:rsid w:val="00B153A8"/>
    <w:rsid w:val="00B157F0"/>
    <w:rsid w:val="00B16055"/>
    <w:rsid w:val="00B1632D"/>
    <w:rsid w:val="00B172D0"/>
    <w:rsid w:val="00B17E4A"/>
    <w:rsid w:val="00B23D24"/>
    <w:rsid w:val="00B26E41"/>
    <w:rsid w:val="00B30F3F"/>
    <w:rsid w:val="00B3388A"/>
    <w:rsid w:val="00B3416E"/>
    <w:rsid w:val="00B3430C"/>
    <w:rsid w:val="00B34E3A"/>
    <w:rsid w:val="00B359DD"/>
    <w:rsid w:val="00B37967"/>
    <w:rsid w:val="00B41DBD"/>
    <w:rsid w:val="00B42128"/>
    <w:rsid w:val="00B4708D"/>
    <w:rsid w:val="00B47390"/>
    <w:rsid w:val="00B5395E"/>
    <w:rsid w:val="00B53F5C"/>
    <w:rsid w:val="00B5672C"/>
    <w:rsid w:val="00B62EAC"/>
    <w:rsid w:val="00B642CC"/>
    <w:rsid w:val="00B66489"/>
    <w:rsid w:val="00B66FD9"/>
    <w:rsid w:val="00B70649"/>
    <w:rsid w:val="00B71257"/>
    <w:rsid w:val="00B74ED0"/>
    <w:rsid w:val="00B76303"/>
    <w:rsid w:val="00B767F2"/>
    <w:rsid w:val="00B770C0"/>
    <w:rsid w:val="00B77B40"/>
    <w:rsid w:val="00B846CE"/>
    <w:rsid w:val="00B855C6"/>
    <w:rsid w:val="00B85B13"/>
    <w:rsid w:val="00B85EAA"/>
    <w:rsid w:val="00B918EE"/>
    <w:rsid w:val="00B91D67"/>
    <w:rsid w:val="00B93C31"/>
    <w:rsid w:val="00B93FB9"/>
    <w:rsid w:val="00B9651A"/>
    <w:rsid w:val="00BA24D1"/>
    <w:rsid w:val="00BA7F25"/>
    <w:rsid w:val="00BB1271"/>
    <w:rsid w:val="00BB1DCB"/>
    <w:rsid w:val="00BB3495"/>
    <w:rsid w:val="00BB3F4A"/>
    <w:rsid w:val="00BB7481"/>
    <w:rsid w:val="00BC29D7"/>
    <w:rsid w:val="00BC2B5B"/>
    <w:rsid w:val="00BC33AF"/>
    <w:rsid w:val="00BC4587"/>
    <w:rsid w:val="00BC5CCD"/>
    <w:rsid w:val="00BD0044"/>
    <w:rsid w:val="00BD0C89"/>
    <w:rsid w:val="00BD2D42"/>
    <w:rsid w:val="00BD54BA"/>
    <w:rsid w:val="00BD6C13"/>
    <w:rsid w:val="00BD6C26"/>
    <w:rsid w:val="00BD7AED"/>
    <w:rsid w:val="00BE0142"/>
    <w:rsid w:val="00BE2150"/>
    <w:rsid w:val="00BE3231"/>
    <w:rsid w:val="00BE3F0E"/>
    <w:rsid w:val="00BE5074"/>
    <w:rsid w:val="00BE62B5"/>
    <w:rsid w:val="00BE6D8E"/>
    <w:rsid w:val="00BF0091"/>
    <w:rsid w:val="00BF07A5"/>
    <w:rsid w:val="00BF18F6"/>
    <w:rsid w:val="00BF2714"/>
    <w:rsid w:val="00BF3C3B"/>
    <w:rsid w:val="00BF5819"/>
    <w:rsid w:val="00BF6886"/>
    <w:rsid w:val="00C00841"/>
    <w:rsid w:val="00C03820"/>
    <w:rsid w:val="00C0598C"/>
    <w:rsid w:val="00C074C0"/>
    <w:rsid w:val="00C10593"/>
    <w:rsid w:val="00C11169"/>
    <w:rsid w:val="00C11264"/>
    <w:rsid w:val="00C11767"/>
    <w:rsid w:val="00C14BA8"/>
    <w:rsid w:val="00C17752"/>
    <w:rsid w:val="00C17FFB"/>
    <w:rsid w:val="00C208DE"/>
    <w:rsid w:val="00C21D3F"/>
    <w:rsid w:val="00C25069"/>
    <w:rsid w:val="00C25BC1"/>
    <w:rsid w:val="00C305E4"/>
    <w:rsid w:val="00C3256B"/>
    <w:rsid w:val="00C35792"/>
    <w:rsid w:val="00C35EE9"/>
    <w:rsid w:val="00C37DD8"/>
    <w:rsid w:val="00C4091D"/>
    <w:rsid w:val="00C4117D"/>
    <w:rsid w:val="00C4141A"/>
    <w:rsid w:val="00C41776"/>
    <w:rsid w:val="00C42FA5"/>
    <w:rsid w:val="00C4415C"/>
    <w:rsid w:val="00C444DB"/>
    <w:rsid w:val="00C47DEA"/>
    <w:rsid w:val="00C514B0"/>
    <w:rsid w:val="00C5160A"/>
    <w:rsid w:val="00C52D8B"/>
    <w:rsid w:val="00C541F2"/>
    <w:rsid w:val="00C5468A"/>
    <w:rsid w:val="00C55A6D"/>
    <w:rsid w:val="00C569EF"/>
    <w:rsid w:val="00C57C8D"/>
    <w:rsid w:val="00C607D2"/>
    <w:rsid w:val="00C60E8C"/>
    <w:rsid w:val="00C61267"/>
    <w:rsid w:val="00C630A9"/>
    <w:rsid w:val="00C702C6"/>
    <w:rsid w:val="00C713A9"/>
    <w:rsid w:val="00C71490"/>
    <w:rsid w:val="00C7371D"/>
    <w:rsid w:val="00C74848"/>
    <w:rsid w:val="00C754A9"/>
    <w:rsid w:val="00C7776D"/>
    <w:rsid w:val="00C82CE6"/>
    <w:rsid w:val="00C84282"/>
    <w:rsid w:val="00C84386"/>
    <w:rsid w:val="00C84404"/>
    <w:rsid w:val="00C85EF3"/>
    <w:rsid w:val="00C8644E"/>
    <w:rsid w:val="00C86C77"/>
    <w:rsid w:val="00C871DF"/>
    <w:rsid w:val="00C91463"/>
    <w:rsid w:val="00C91F49"/>
    <w:rsid w:val="00C92147"/>
    <w:rsid w:val="00C93398"/>
    <w:rsid w:val="00CA07EE"/>
    <w:rsid w:val="00CA10DF"/>
    <w:rsid w:val="00CA1471"/>
    <w:rsid w:val="00CA2794"/>
    <w:rsid w:val="00CA4C0B"/>
    <w:rsid w:val="00CB2C54"/>
    <w:rsid w:val="00CB2DD5"/>
    <w:rsid w:val="00CB3BA3"/>
    <w:rsid w:val="00CC009C"/>
    <w:rsid w:val="00CC0B59"/>
    <w:rsid w:val="00CC34AF"/>
    <w:rsid w:val="00CC3D4B"/>
    <w:rsid w:val="00CC4AAB"/>
    <w:rsid w:val="00CC663B"/>
    <w:rsid w:val="00CC7940"/>
    <w:rsid w:val="00CD0D3A"/>
    <w:rsid w:val="00CD0E00"/>
    <w:rsid w:val="00CD134F"/>
    <w:rsid w:val="00CD3161"/>
    <w:rsid w:val="00CD7543"/>
    <w:rsid w:val="00CD7AD8"/>
    <w:rsid w:val="00CE2E10"/>
    <w:rsid w:val="00CE61AF"/>
    <w:rsid w:val="00CE6A27"/>
    <w:rsid w:val="00CF00FA"/>
    <w:rsid w:val="00CF1074"/>
    <w:rsid w:val="00CF7497"/>
    <w:rsid w:val="00D00CA9"/>
    <w:rsid w:val="00D01D0C"/>
    <w:rsid w:val="00D01D1C"/>
    <w:rsid w:val="00D06C72"/>
    <w:rsid w:val="00D07776"/>
    <w:rsid w:val="00D07F07"/>
    <w:rsid w:val="00D11499"/>
    <w:rsid w:val="00D11C6B"/>
    <w:rsid w:val="00D136C3"/>
    <w:rsid w:val="00D14DDE"/>
    <w:rsid w:val="00D159ED"/>
    <w:rsid w:val="00D17614"/>
    <w:rsid w:val="00D17E73"/>
    <w:rsid w:val="00D204FD"/>
    <w:rsid w:val="00D23526"/>
    <w:rsid w:val="00D246C1"/>
    <w:rsid w:val="00D251A2"/>
    <w:rsid w:val="00D2599D"/>
    <w:rsid w:val="00D265CE"/>
    <w:rsid w:val="00D26E5D"/>
    <w:rsid w:val="00D27D1D"/>
    <w:rsid w:val="00D31830"/>
    <w:rsid w:val="00D31D78"/>
    <w:rsid w:val="00D32383"/>
    <w:rsid w:val="00D34712"/>
    <w:rsid w:val="00D360D2"/>
    <w:rsid w:val="00D36696"/>
    <w:rsid w:val="00D406CC"/>
    <w:rsid w:val="00D44453"/>
    <w:rsid w:val="00D4488A"/>
    <w:rsid w:val="00D44B07"/>
    <w:rsid w:val="00D44D22"/>
    <w:rsid w:val="00D45753"/>
    <w:rsid w:val="00D5127F"/>
    <w:rsid w:val="00D5292D"/>
    <w:rsid w:val="00D53AFF"/>
    <w:rsid w:val="00D53DF9"/>
    <w:rsid w:val="00D5441B"/>
    <w:rsid w:val="00D54AA2"/>
    <w:rsid w:val="00D54D1A"/>
    <w:rsid w:val="00D556CA"/>
    <w:rsid w:val="00D5604F"/>
    <w:rsid w:val="00D5634E"/>
    <w:rsid w:val="00D564FD"/>
    <w:rsid w:val="00D56B0E"/>
    <w:rsid w:val="00D56E4A"/>
    <w:rsid w:val="00D600F7"/>
    <w:rsid w:val="00D605A9"/>
    <w:rsid w:val="00D61679"/>
    <w:rsid w:val="00D617F9"/>
    <w:rsid w:val="00D62F76"/>
    <w:rsid w:val="00D64CB0"/>
    <w:rsid w:val="00D64DA0"/>
    <w:rsid w:val="00D65435"/>
    <w:rsid w:val="00D6589E"/>
    <w:rsid w:val="00D66200"/>
    <w:rsid w:val="00D70779"/>
    <w:rsid w:val="00D745A1"/>
    <w:rsid w:val="00D75029"/>
    <w:rsid w:val="00D755AA"/>
    <w:rsid w:val="00D778FE"/>
    <w:rsid w:val="00D805CA"/>
    <w:rsid w:val="00D8091C"/>
    <w:rsid w:val="00D80CC2"/>
    <w:rsid w:val="00D813CC"/>
    <w:rsid w:val="00D8162B"/>
    <w:rsid w:val="00D843B7"/>
    <w:rsid w:val="00D86CCA"/>
    <w:rsid w:val="00D87B11"/>
    <w:rsid w:val="00D9033D"/>
    <w:rsid w:val="00D91CFF"/>
    <w:rsid w:val="00D93430"/>
    <w:rsid w:val="00D93974"/>
    <w:rsid w:val="00D95D9B"/>
    <w:rsid w:val="00D97C39"/>
    <w:rsid w:val="00DA01DA"/>
    <w:rsid w:val="00DA0CA8"/>
    <w:rsid w:val="00DA3870"/>
    <w:rsid w:val="00DA5F70"/>
    <w:rsid w:val="00DA62EC"/>
    <w:rsid w:val="00DB61AC"/>
    <w:rsid w:val="00DB6D56"/>
    <w:rsid w:val="00DB73BC"/>
    <w:rsid w:val="00DC17ED"/>
    <w:rsid w:val="00DC202D"/>
    <w:rsid w:val="00DC3066"/>
    <w:rsid w:val="00DC32B3"/>
    <w:rsid w:val="00DC37EE"/>
    <w:rsid w:val="00DC3C8B"/>
    <w:rsid w:val="00DC5A6A"/>
    <w:rsid w:val="00DC60CC"/>
    <w:rsid w:val="00DC71E1"/>
    <w:rsid w:val="00DD01E8"/>
    <w:rsid w:val="00DD2E4C"/>
    <w:rsid w:val="00DD3EF1"/>
    <w:rsid w:val="00DD44D8"/>
    <w:rsid w:val="00DE351B"/>
    <w:rsid w:val="00DE5B0D"/>
    <w:rsid w:val="00DE7AC9"/>
    <w:rsid w:val="00DF0234"/>
    <w:rsid w:val="00DF1401"/>
    <w:rsid w:val="00DF1B4E"/>
    <w:rsid w:val="00DF1D86"/>
    <w:rsid w:val="00DF422F"/>
    <w:rsid w:val="00DF53A9"/>
    <w:rsid w:val="00DF57F6"/>
    <w:rsid w:val="00DF72F7"/>
    <w:rsid w:val="00E0047F"/>
    <w:rsid w:val="00E052E3"/>
    <w:rsid w:val="00E10000"/>
    <w:rsid w:val="00E11BE5"/>
    <w:rsid w:val="00E12F3C"/>
    <w:rsid w:val="00E1738A"/>
    <w:rsid w:val="00E21751"/>
    <w:rsid w:val="00E309B5"/>
    <w:rsid w:val="00E31F83"/>
    <w:rsid w:val="00E32AAC"/>
    <w:rsid w:val="00E35199"/>
    <w:rsid w:val="00E367A7"/>
    <w:rsid w:val="00E41132"/>
    <w:rsid w:val="00E4637F"/>
    <w:rsid w:val="00E50467"/>
    <w:rsid w:val="00E51FCD"/>
    <w:rsid w:val="00E524E8"/>
    <w:rsid w:val="00E53EF4"/>
    <w:rsid w:val="00E5457E"/>
    <w:rsid w:val="00E54FBB"/>
    <w:rsid w:val="00E57D4F"/>
    <w:rsid w:val="00E6254D"/>
    <w:rsid w:val="00E6446D"/>
    <w:rsid w:val="00E718EC"/>
    <w:rsid w:val="00E71AA8"/>
    <w:rsid w:val="00E727C0"/>
    <w:rsid w:val="00E744C4"/>
    <w:rsid w:val="00E75A76"/>
    <w:rsid w:val="00E76148"/>
    <w:rsid w:val="00E76DEC"/>
    <w:rsid w:val="00E7798C"/>
    <w:rsid w:val="00E77DA0"/>
    <w:rsid w:val="00E83987"/>
    <w:rsid w:val="00E84E03"/>
    <w:rsid w:val="00E86542"/>
    <w:rsid w:val="00E86955"/>
    <w:rsid w:val="00E900E5"/>
    <w:rsid w:val="00E91707"/>
    <w:rsid w:val="00E91D40"/>
    <w:rsid w:val="00E97764"/>
    <w:rsid w:val="00E97D0B"/>
    <w:rsid w:val="00EA040D"/>
    <w:rsid w:val="00EA0B65"/>
    <w:rsid w:val="00EA2368"/>
    <w:rsid w:val="00EA4E2C"/>
    <w:rsid w:val="00EA6A92"/>
    <w:rsid w:val="00EB436E"/>
    <w:rsid w:val="00EB60DC"/>
    <w:rsid w:val="00EC087D"/>
    <w:rsid w:val="00EC0D80"/>
    <w:rsid w:val="00EC125E"/>
    <w:rsid w:val="00EC522D"/>
    <w:rsid w:val="00EC5BB0"/>
    <w:rsid w:val="00ED443E"/>
    <w:rsid w:val="00EE4E3F"/>
    <w:rsid w:val="00EE72F1"/>
    <w:rsid w:val="00EE7A5A"/>
    <w:rsid w:val="00EF12FF"/>
    <w:rsid w:val="00EF2EC6"/>
    <w:rsid w:val="00EF2FBE"/>
    <w:rsid w:val="00EF3CC7"/>
    <w:rsid w:val="00EF3EB7"/>
    <w:rsid w:val="00EF5707"/>
    <w:rsid w:val="00EF5995"/>
    <w:rsid w:val="00EF5A0A"/>
    <w:rsid w:val="00EF63C7"/>
    <w:rsid w:val="00EF747E"/>
    <w:rsid w:val="00EF78D1"/>
    <w:rsid w:val="00F00C81"/>
    <w:rsid w:val="00F027E4"/>
    <w:rsid w:val="00F05396"/>
    <w:rsid w:val="00F0545A"/>
    <w:rsid w:val="00F057FB"/>
    <w:rsid w:val="00F10107"/>
    <w:rsid w:val="00F10C2D"/>
    <w:rsid w:val="00F1351F"/>
    <w:rsid w:val="00F1358E"/>
    <w:rsid w:val="00F13D09"/>
    <w:rsid w:val="00F17C7A"/>
    <w:rsid w:val="00F20E11"/>
    <w:rsid w:val="00F22329"/>
    <w:rsid w:val="00F23AA4"/>
    <w:rsid w:val="00F23D61"/>
    <w:rsid w:val="00F33533"/>
    <w:rsid w:val="00F34394"/>
    <w:rsid w:val="00F34DB0"/>
    <w:rsid w:val="00F355CD"/>
    <w:rsid w:val="00F35A5C"/>
    <w:rsid w:val="00F374BD"/>
    <w:rsid w:val="00F37E82"/>
    <w:rsid w:val="00F42E52"/>
    <w:rsid w:val="00F45748"/>
    <w:rsid w:val="00F45CE5"/>
    <w:rsid w:val="00F465FD"/>
    <w:rsid w:val="00F53205"/>
    <w:rsid w:val="00F559A4"/>
    <w:rsid w:val="00F564B1"/>
    <w:rsid w:val="00F62B79"/>
    <w:rsid w:val="00F632F1"/>
    <w:rsid w:val="00F64A50"/>
    <w:rsid w:val="00F64C0B"/>
    <w:rsid w:val="00F65CCB"/>
    <w:rsid w:val="00F66A29"/>
    <w:rsid w:val="00F7162A"/>
    <w:rsid w:val="00F734C4"/>
    <w:rsid w:val="00F7766E"/>
    <w:rsid w:val="00F80A2D"/>
    <w:rsid w:val="00F8139E"/>
    <w:rsid w:val="00F8219A"/>
    <w:rsid w:val="00F834DB"/>
    <w:rsid w:val="00F841DF"/>
    <w:rsid w:val="00F86C4F"/>
    <w:rsid w:val="00F87211"/>
    <w:rsid w:val="00F8770E"/>
    <w:rsid w:val="00F91D7A"/>
    <w:rsid w:val="00F92223"/>
    <w:rsid w:val="00F9412D"/>
    <w:rsid w:val="00F945F9"/>
    <w:rsid w:val="00F94B85"/>
    <w:rsid w:val="00F965B9"/>
    <w:rsid w:val="00F9712A"/>
    <w:rsid w:val="00FA02B0"/>
    <w:rsid w:val="00FA0F8C"/>
    <w:rsid w:val="00FA3E71"/>
    <w:rsid w:val="00FA558A"/>
    <w:rsid w:val="00FA5E92"/>
    <w:rsid w:val="00FA638C"/>
    <w:rsid w:val="00FA71A0"/>
    <w:rsid w:val="00FA72EA"/>
    <w:rsid w:val="00FB056B"/>
    <w:rsid w:val="00FB15E4"/>
    <w:rsid w:val="00FB327D"/>
    <w:rsid w:val="00FB3F4B"/>
    <w:rsid w:val="00FB7421"/>
    <w:rsid w:val="00FC1137"/>
    <w:rsid w:val="00FC1326"/>
    <w:rsid w:val="00FC2416"/>
    <w:rsid w:val="00FC294C"/>
    <w:rsid w:val="00FC31CD"/>
    <w:rsid w:val="00FC4494"/>
    <w:rsid w:val="00FC6C6C"/>
    <w:rsid w:val="00FC7E93"/>
    <w:rsid w:val="00FD199F"/>
    <w:rsid w:val="00FD4EA6"/>
    <w:rsid w:val="00FD6BC6"/>
    <w:rsid w:val="00FD7F7D"/>
    <w:rsid w:val="00FE339C"/>
    <w:rsid w:val="00FE6C8B"/>
    <w:rsid w:val="00FF562A"/>
    <w:rsid w:val="013665F6"/>
    <w:rsid w:val="01460E20"/>
    <w:rsid w:val="0153E281"/>
    <w:rsid w:val="01549A80"/>
    <w:rsid w:val="0167492F"/>
    <w:rsid w:val="016BC8DA"/>
    <w:rsid w:val="016E9DFE"/>
    <w:rsid w:val="01816B18"/>
    <w:rsid w:val="01900CC9"/>
    <w:rsid w:val="01A00D99"/>
    <w:rsid w:val="01C1923B"/>
    <w:rsid w:val="01DE42B4"/>
    <w:rsid w:val="01F1D85C"/>
    <w:rsid w:val="02160550"/>
    <w:rsid w:val="021B3866"/>
    <w:rsid w:val="0258AADB"/>
    <w:rsid w:val="02A05217"/>
    <w:rsid w:val="02A7286C"/>
    <w:rsid w:val="02AC47E6"/>
    <w:rsid w:val="02B0BB9A"/>
    <w:rsid w:val="02B2E6A8"/>
    <w:rsid w:val="02B65346"/>
    <w:rsid w:val="02CC76B1"/>
    <w:rsid w:val="02D4D4F1"/>
    <w:rsid w:val="02DDEE1F"/>
    <w:rsid w:val="0300820C"/>
    <w:rsid w:val="03147519"/>
    <w:rsid w:val="0347D5DA"/>
    <w:rsid w:val="036AAD83"/>
    <w:rsid w:val="036C55D2"/>
    <w:rsid w:val="03752FA2"/>
    <w:rsid w:val="0378221D"/>
    <w:rsid w:val="037CCC2F"/>
    <w:rsid w:val="038F2936"/>
    <w:rsid w:val="03988000"/>
    <w:rsid w:val="03A42844"/>
    <w:rsid w:val="03CB798D"/>
    <w:rsid w:val="041831EA"/>
    <w:rsid w:val="0426B8BE"/>
    <w:rsid w:val="042A4ABA"/>
    <w:rsid w:val="042DDB3B"/>
    <w:rsid w:val="0450C200"/>
    <w:rsid w:val="0463B7A5"/>
    <w:rsid w:val="047662B6"/>
    <w:rsid w:val="04B8217D"/>
    <w:rsid w:val="04CA3B20"/>
    <w:rsid w:val="04D67E79"/>
    <w:rsid w:val="050FA418"/>
    <w:rsid w:val="0524057F"/>
    <w:rsid w:val="0553FBA7"/>
    <w:rsid w:val="056747B5"/>
    <w:rsid w:val="0570F929"/>
    <w:rsid w:val="05939585"/>
    <w:rsid w:val="05B37F1E"/>
    <w:rsid w:val="05D454D3"/>
    <w:rsid w:val="060D7416"/>
    <w:rsid w:val="0611CBCC"/>
    <w:rsid w:val="061DCE4B"/>
    <w:rsid w:val="06355EF8"/>
    <w:rsid w:val="0649CC5A"/>
    <w:rsid w:val="064DED8A"/>
    <w:rsid w:val="065FF53C"/>
    <w:rsid w:val="068BF75D"/>
    <w:rsid w:val="0693D902"/>
    <w:rsid w:val="06B61BB6"/>
    <w:rsid w:val="07040CC6"/>
    <w:rsid w:val="07071B00"/>
    <w:rsid w:val="070AE7BD"/>
    <w:rsid w:val="071893F2"/>
    <w:rsid w:val="0723C15A"/>
    <w:rsid w:val="07258AEB"/>
    <w:rsid w:val="072A6AB3"/>
    <w:rsid w:val="072D66A4"/>
    <w:rsid w:val="07363489"/>
    <w:rsid w:val="075B79A1"/>
    <w:rsid w:val="075FDCFF"/>
    <w:rsid w:val="07813DA7"/>
    <w:rsid w:val="079A57CB"/>
    <w:rsid w:val="07AF6E17"/>
    <w:rsid w:val="07B7BE2E"/>
    <w:rsid w:val="07BCA434"/>
    <w:rsid w:val="07BF32BE"/>
    <w:rsid w:val="07DF8F75"/>
    <w:rsid w:val="07EB3560"/>
    <w:rsid w:val="081F7841"/>
    <w:rsid w:val="084A1E01"/>
    <w:rsid w:val="085A50BF"/>
    <w:rsid w:val="086A8D6C"/>
    <w:rsid w:val="0886F43A"/>
    <w:rsid w:val="0890C02F"/>
    <w:rsid w:val="0891365A"/>
    <w:rsid w:val="08A44717"/>
    <w:rsid w:val="08C78839"/>
    <w:rsid w:val="08E68C9F"/>
    <w:rsid w:val="08F2828A"/>
    <w:rsid w:val="0917CE17"/>
    <w:rsid w:val="09302824"/>
    <w:rsid w:val="093592CD"/>
    <w:rsid w:val="09572A75"/>
    <w:rsid w:val="0998F2F3"/>
    <w:rsid w:val="09C3C0D9"/>
    <w:rsid w:val="09CA93C8"/>
    <w:rsid w:val="09DF86F6"/>
    <w:rsid w:val="09EA4690"/>
    <w:rsid w:val="0A026A34"/>
    <w:rsid w:val="0A0B9F07"/>
    <w:rsid w:val="0A1ADE00"/>
    <w:rsid w:val="0A352AD9"/>
    <w:rsid w:val="0A3FBE98"/>
    <w:rsid w:val="0A433F82"/>
    <w:rsid w:val="0A544B8F"/>
    <w:rsid w:val="0A838C72"/>
    <w:rsid w:val="0A96433B"/>
    <w:rsid w:val="0AC9AE99"/>
    <w:rsid w:val="0AE576BC"/>
    <w:rsid w:val="0B1B3F6C"/>
    <w:rsid w:val="0B599D68"/>
    <w:rsid w:val="0B5CF05F"/>
    <w:rsid w:val="0B5DBB00"/>
    <w:rsid w:val="0B5EEA9C"/>
    <w:rsid w:val="0B6103DD"/>
    <w:rsid w:val="0B8DCED7"/>
    <w:rsid w:val="0BC8C7A7"/>
    <w:rsid w:val="0BCBABE1"/>
    <w:rsid w:val="0BDDB005"/>
    <w:rsid w:val="0BEE9FAA"/>
    <w:rsid w:val="0C2983B5"/>
    <w:rsid w:val="0C45EE83"/>
    <w:rsid w:val="0C6657FB"/>
    <w:rsid w:val="0C78AF9B"/>
    <w:rsid w:val="0C861764"/>
    <w:rsid w:val="0C8AA3A9"/>
    <w:rsid w:val="0CA4614E"/>
    <w:rsid w:val="0CB54989"/>
    <w:rsid w:val="0CC12B6E"/>
    <w:rsid w:val="0CC148D0"/>
    <w:rsid w:val="0CCC07C1"/>
    <w:rsid w:val="0CDEC1DB"/>
    <w:rsid w:val="0CF22EDE"/>
    <w:rsid w:val="0D067718"/>
    <w:rsid w:val="0D14CE50"/>
    <w:rsid w:val="0D2A9160"/>
    <w:rsid w:val="0D51CE46"/>
    <w:rsid w:val="0D6670D7"/>
    <w:rsid w:val="0D6FE8EB"/>
    <w:rsid w:val="0D761ABF"/>
    <w:rsid w:val="0D78EE20"/>
    <w:rsid w:val="0D8C416D"/>
    <w:rsid w:val="0DAA653B"/>
    <w:rsid w:val="0DD4FF03"/>
    <w:rsid w:val="0DD86452"/>
    <w:rsid w:val="0DD900EF"/>
    <w:rsid w:val="0E1F251A"/>
    <w:rsid w:val="0E280C0A"/>
    <w:rsid w:val="0E3B5115"/>
    <w:rsid w:val="0E48CA62"/>
    <w:rsid w:val="0E5797E5"/>
    <w:rsid w:val="0E816B1F"/>
    <w:rsid w:val="0E9115C7"/>
    <w:rsid w:val="0E9DDED0"/>
    <w:rsid w:val="0EA9F603"/>
    <w:rsid w:val="0EAB2E7B"/>
    <w:rsid w:val="0EB975EC"/>
    <w:rsid w:val="0EEA3B90"/>
    <w:rsid w:val="0F38BCAD"/>
    <w:rsid w:val="0F3A01A8"/>
    <w:rsid w:val="0F65B04A"/>
    <w:rsid w:val="0F6F741D"/>
    <w:rsid w:val="0F927301"/>
    <w:rsid w:val="0FA333E6"/>
    <w:rsid w:val="0FBF4663"/>
    <w:rsid w:val="0FDAD4B8"/>
    <w:rsid w:val="0FE3DF54"/>
    <w:rsid w:val="0FEF5129"/>
    <w:rsid w:val="0FF9CFAC"/>
    <w:rsid w:val="101BF9C1"/>
    <w:rsid w:val="1021F398"/>
    <w:rsid w:val="1040EE2E"/>
    <w:rsid w:val="1053B438"/>
    <w:rsid w:val="1099555D"/>
    <w:rsid w:val="10B32B1E"/>
    <w:rsid w:val="10D84836"/>
    <w:rsid w:val="10EDDC1B"/>
    <w:rsid w:val="10F624CE"/>
    <w:rsid w:val="11115BA6"/>
    <w:rsid w:val="111F0450"/>
    <w:rsid w:val="112E4362"/>
    <w:rsid w:val="1135C809"/>
    <w:rsid w:val="1158B7AA"/>
    <w:rsid w:val="1160665B"/>
    <w:rsid w:val="11645C99"/>
    <w:rsid w:val="117420CE"/>
    <w:rsid w:val="117B8945"/>
    <w:rsid w:val="118208B5"/>
    <w:rsid w:val="11832FAF"/>
    <w:rsid w:val="11B0227B"/>
    <w:rsid w:val="11F2F649"/>
    <w:rsid w:val="120D10F9"/>
    <w:rsid w:val="121866F1"/>
    <w:rsid w:val="125FF9C6"/>
    <w:rsid w:val="1297ED1D"/>
    <w:rsid w:val="12AC37E6"/>
    <w:rsid w:val="12AEB78F"/>
    <w:rsid w:val="12E671FE"/>
    <w:rsid w:val="12FF5AB2"/>
    <w:rsid w:val="13277CB6"/>
    <w:rsid w:val="1337A00F"/>
    <w:rsid w:val="133E8481"/>
    <w:rsid w:val="13404EBC"/>
    <w:rsid w:val="1361D925"/>
    <w:rsid w:val="1364A413"/>
    <w:rsid w:val="13689BAC"/>
    <w:rsid w:val="137662C4"/>
    <w:rsid w:val="139A152A"/>
    <w:rsid w:val="13A7B732"/>
    <w:rsid w:val="13AE4E63"/>
    <w:rsid w:val="13BC7B83"/>
    <w:rsid w:val="13C9BA43"/>
    <w:rsid w:val="141413EA"/>
    <w:rsid w:val="14147FA2"/>
    <w:rsid w:val="1417F6E6"/>
    <w:rsid w:val="1420F88A"/>
    <w:rsid w:val="142148DE"/>
    <w:rsid w:val="142F0454"/>
    <w:rsid w:val="14644110"/>
    <w:rsid w:val="146B7FC6"/>
    <w:rsid w:val="146B9F88"/>
    <w:rsid w:val="14705FD4"/>
    <w:rsid w:val="149574C4"/>
    <w:rsid w:val="149C0DC2"/>
    <w:rsid w:val="14BBC5F0"/>
    <w:rsid w:val="14FB337B"/>
    <w:rsid w:val="14FEE622"/>
    <w:rsid w:val="15099BE3"/>
    <w:rsid w:val="15181BCF"/>
    <w:rsid w:val="151F4A8A"/>
    <w:rsid w:val="154B2619"/>
    <w:rsid w:val="1562CE7B"/>
    <w:rsid w:val="156D5AB9"/>
    <w:rsid w:val="156F965B"/>
    <w:rsid w:val="15710AA4"/>
    <w:rsid w:val="157DB9EB"/>
    <w:rsid w:val="1599138C"/>
    <w:rsid w:val="15A5CED9"/>
    <w:rsid w:val="15AE5E79"/>
    <w:rsid w:val="15BDF053"/>
    <w:rsid w:val="15FF5019"/>
    <w:rsid w:val="161651E3"/>
    <w:rsid w:val="161B477C"/>
    <w:rsid w:val="16439BB1"/>
    <w:rsid w:val="1647796E"/>
    <w:rsid w:val="167B1DDC"/>
    <w:rsid w:val="16C1410A"/>
    <w:rsid w:val="16C34873"/>
    <w:rsid w:val="16C73EE0"/>
    <w:rsid w:val="171A7F39"/>
    <w:rsid w:val="1770457F"/>
    <w:rsid w:val="178D8B9C"/>
    <w:rsid w:val="17B9FFF6"/>
    <w:rsid w:val="17D2927B"/>
    <w:rsid w:val="17EA4A59"/>
    <w:rsid w:val="184DC191"/>
    <w:rsid w:val="18572FF2"/>
    <w:rsid w:val="1881B030"/>
    <w:rsid w:val="1887FE17"/>
    <w:rsid w:val="18A738A2"/>
    <w:rsid w:val="18BA1DE5"/>
    <w:rsid w:val="18D25B90"/>
    <w:rsid w:val="18E5157E"/>
    <w:rsid w:val="18FEBE18"/>
    <w:rsid w:val="1923A685"/>
    <w:rsid w:val="193C1556"/>
    <w:rsid w:val="1966E62A"/>
    <w:rsid w:val="196E97AD"/>
    <w:rsid w:val="199346E9"/>
    <w:rsid w:val="199A9870"/>
    <w:rsid w:val="19BA31C3"/>
    <w:rsid w:val="19CD61C3"/>
    <w:rsid w:val="1A00F6A9"/>
    <w:rsid w:val="1A17B3B2"/>
    <w:rsid w:val="1A49A179"/>
    <w:rsid w:val="1A74327F"/>
    <w:rsid w:val="1A9042EC"/>
    <w:rsid w:val="1A9B5D5A"/>
    <w:rsid w:val="1AD472D6"/>
    <w:rsid w:val="1AE34BE5"/>
    <w:rsid w:val="1B2189A9"/>
    <w:rsid w:val="1B54A973"/>
    <w:rsid w:val="1B93C4F1"/>
    <w:rsid w:val="1BB9EE6B"/>
    <w:rsid w:val="1BCA71DF"/>
    <w:rsid w:val="1BE68688"/>
    <w:rsid w:val="1C00061B"/>
    <w:rsid w:val="1C10A15B"/>
    <w:rsid w:val="1C576727"/>
    <w:rsid w:val="1C7A009E"/>
    <w:rsid w:val="1CC395C5"/>
    <w:rsid w:val="1CC8D3A0"/>
    <w:rsid w:val="1CDEF684"/>
    <w:rsid w:val="1CDF2CF3"/>
    <w:rsid w:val="1CEBD400"/>
    <w:rsid w:val="1D002096"/>
    <w:rsid w:val="1D0552B7"/>
    <w:rsid w:val="1D4A5FD2"/>
    <w:rsid w:val="1D4FC2CF"/>
    <w:rsid w:val="1D570C17"/>
    <w:rsid w:val="1D5B3140"/>
    <w:rsid w:val="1D6A5122"/>
    <w:rsid w:val="1D7B1660"/>
    <w:rsid w:val="1D87980E"/>
    <w:rsid w:val="1DD75C0F"/>
    <w:rsid w:val="1DD9A88C"/>
    <w:rsid w:val="1DEA772C"/>
    <w:rsid w:val="1E0B95C6"/>
    <w:rsid w:val="1E3EB43C"/>
    <w:rsid w:val="1E561597"/>
    <w:rsid w:val="1E5C449E"/>
    <w:rsid w:val="1E5D014D"/>
    <w:rsid w:val="1E6BBA8B"/>
    <w:rsid w:val="1EA7C0AB"/>
    <w:rsid w:val="1EC1D50B"/>
    <w:rsid w:val="1F89EF5E"/>
    <w:rsid w:val="1FA4DF32"/>
    <w:rsid w:val="1FB82507"/>
    <w:rsid w:val="1FC81ABB"/>
    <w:rsid w:val="1FECE156"/>
    <w:rsid w:val="1FEE2160"/>
    <w:rsid w:val="1FF4795F"/>
    <w:rsid w:val="200FD547"/>
    <w:rsid w:val="20303F1C"/>
    <w:rsid w:val="203C65D6"/>
    <w:rsid w:val="20AE3936"/>
    <w:rsid w:val="20C1D843"/>
    <w:rsid w:val="20C700CA"/>
    <w:rsid w:val="20E574D9"/>
    <w:rsid w:val="20EE87F1"/>
    <w:rsid w:val="20EF0ED8"/>
    <w:rsid w:val="20F248AB"/>
    <w:rsid w:val="211AD3F7"/>
    <w:rsid w:val="211FCD1F"/>
    <w:rsid w:val="2128671D"/>
    <w:rsid w:val="212E7F3F"/>
    <w:rsid w:val="213AEAA9"/>
    <w:rsid w:val="2156E129"/>
    <w:rsid w:val="215C62AE"/>
    <w:rsid w:val="215F04EB"/>
    <w:rsid w:val="21760A32"/>
    <w:rsid w:val="21936610"/>
    <w:rsid w:val="219C07E2"/>
    <w:rsid w:val="21A23040"/>
    <w:rsid w:val="21B441A7"/>
    <w:rsid w:val="21E576BD"/>
    <w:rsid w:val="21E7529B"/>
    <w:rsid w:val="21ED5952"/>
    <w:rsid w:val="21F610BE"/>
    <w:rsid w:val="222DA91E"/>
    <w:rsid w:val="222E24B4"/>
    <w:rsid w:val="22967C48"/>
    <w:rsid w:val="22C8E2EE"/>
    <w:rsid w:val="22CE54CD"/>
    <w:rsid w:val="22E4BB85"/>
    <w:rsid w:val="23070AAB"/>
    <w:rsid w:val="230AD121"/>
    <w:rsid w:val="2310C625"/>
    <w:rsid w:val="2351E4AB"/>
    <w:rsid w:val="2354BF74"/>
    <w:rsid w:val="235A2160"/>
    <w:rsid w:val="2374E281"/>
    <w:rsid w:val="23908796"/>
    <w:rsid w:val="23D49161"/>
    <w:rsid w:val="23D7AE85"/>
    <w:rsid w:val="23DDB904"/>
    <w:rsid w:val="2431E038"/>
    <w:rsid w:val="2496A847"/>
    <w:rsid w:val="24AF1AB8"/>
    <w:rsid w:val="24AF7E0B"/>
    <w:rsid w:val="24FBC05C"/>
    <w:rsid w:val="259ED9BE"/>
    <w:rsid w:val="25A4727B"/>
    <w:rsid w:val="25D65165"/>
    <w:rsid w:val="25DC5255"/>
    <w:rsid w:val="26342BA7"/>
    <w:rsid w:val="263591A1"/>
    <w:rsid w:val="26368C9C"/>
    <w:rsid w:val="263F054B"/>
    <w:rsid w:val="264BE8FE"/>
    <w:rsid w:val="265A58F0"/>
    <w:rsid w:val="265B31D9"/>
    <w:rsid w:val="2665D3AF"/>
    <w:rsid w:val="26783BBB"/>
    <w:rsid w:val="2689BAA0"/>
    <w:rsid w:val="2694F3D5"/>
    <w:rsid w:val="269BA6D6"/>
    <w:rsid w:val="26B65C18"/>
    <w:rsid w:val="26CB1BA5"/>
    <w:rsid w:val="26D5A8F9"/>
    <w:rsid w:val="26E43C0C"/>
    <w:rsid w:val="26EE4285"/>
    <w:rsid w:val="26F4F82E"/>
    <w:rsid w:val="27035060"/>
    <w:rsid w:val="272851BF"/>
    <w:rsid w:val="273053AF"/>
    <w:rsid w:val="27560C04"/>
    <w:rsid w:val="27729732"/>
    <w:rsid w:val="27734CCC"/>
    <w:rsid w:val="27748B14"/>
    <w:rsid w:val="277DD19C"/>
    <w:rsid w:val="27813886"/>
    <w:rsid w:val="27A4AC31"/>
    <w:rsid w:val="27ABEE93"/>
    <w:rsid w:val="27AC9CB3"/>
    <w:rsid w:val="27B92B36"/>
    <w:rsid w:val="27BB04F4"/>
    <w:rsid w:val="27CC486E"/>
    <w:rsid w:val="27D5A6FA"/>
    <w:rsid w:val="27DA4FB6"/>
    <w:rsid w:val="280EC089"/>
    <w:rsid w:val="2843D5D5"/>
    <w:rsid w:val="284DED02"/>
    <w:rsid w:val="28A4D4FD"/>
    <w:rsid w:val="28D59085"/>
    <w:rsid w:val="28F0FDCF"/>
    <w:rsid w:val="28FF7CFB"/>
    <w:rsid w:val="29037B7C"/>
    <w:rsid w:val="2906C84D"/>
    <w:rsid w:val="2921129A"/>
    <w:rsid w:val="2940C7A6"/>
    <w:rsid w:val="297F724A"/>
    <w:rsid w:val="299528F0"/>
    <w:rsid w:val="29A596DE"/>
    <w:rsid w:val="29CB167E"/>
    <w:rsid w:val="29DD02A0"/>
    <w:rsid w:val="29E4863F"/>
    <w:rsid w:val="29E9AD8D"/>
    <w:rsid w:val="2A1051AA"/>
    <w:rsid w:val="2A19CD71"/>
    <w:rsid w:val="2A1BBDE4"/>
    <w:rsid w:val="2A2699A4"/>
    <w:rsid w:val="2A53E383"/>
    <w:rsid w:val="2A600C40"/>
    <w:rsid w:val="2A87767F"/>
    <w:rsid w:val="2A914264"/>
    <w:rsid w:val="2AB15B02"/>
    <w:rsid w:val="2ACE86E3"/>
    <w:rsid w:val="2AD941F0"/>
    <w:rsid w:val="2ADE9D89"/>
    <w:rsid w:val="2AEB50F1"/>
    <w:rsid w:val="2B1FCE19"/>
    <w:rsid w:val="2B2A411B"/>
    <w:rsid w:val="2B2B7B65"/>
    <w:rsid w:val="2B304380"/>
    <w:rsid w:val="2B43EE09"/>
    <w:rsid w:val="2B45B9BC"/>
    <w:rsid w:val="2B5815ED"/>
    <w:rsid w:val="2B59D50E"/>
    <w:rsid w:val="2B8121DB"/>
    <w:rsid w:val="2B858685"/>
    <w:rsid w:val="2B8C3AC5"/>
    <w:rsid w:val="2BA3FD58"/>
    <w:rsid w:val="2BB6BF26"/>
    <w:rsid w:val="2BE6F8CB"/>
    <w:rsid w:val="2BEEF1AC"/>
    <w:rsid w:val="2C33950C"/>
    <w:rsid w:val="2C34505B"/>
    <w:rsid w:val="2C3A2276"/>
    <w:rsid w:val="2C586CFD"/>
    <w:rsid w:val="2C6D41E1"/>
    <w:rsid w:val="2C736DC2"/>
    <w:rsid w:val="2C9C65BA"/>
    <w:rsid w:val="2CB203A5"/>
    <w:rsid w:val="2CECD2CE"/>
    <w:rsid w:val="2D6D1D52"/>
    <w:rsid w:val="2DA72484"/>
    <w:rsid w:val="2DB9EA8A"/>
    <w:rsid w:val="2DCB5398"/>
    <w:rsid w:val="2DDAB9A9"/>
    <w:rsid w:val="2DDF76A0"/>
    <w:rsid w:val="2DE4F0B7"/>
    <w:rsid w:val="2DE6F9AD"/>
    <w:rsid w:val="2E0633CE"/>
    <w:rsid w:val="2E0917E3"/>
    <w:rsid w:val="2E5B0001"/>
    <w:rsid w:val="2E6BD60C"/>
    <w:rsid w:val="2E741D4C"/>
    <w:rsid w:val="2E9C3F5F"/>
    <w:rsid w:val="2EAF1BD8"/>
    <w:rsid w:val="2EDF5C4E"/>
    <w:rsid w:val="2F6EF7E0"/>
    <w:rsid w:val="2F70CADE"/>
    <w:rsid w:val="2F7DED1C"/>
    <w:rsid w:val="2F9D3EB2"/>
    <w:rsid w:val="2FBBD1D3"/>
    <w:rsid w:val="2FC080D3"/>
    <w:rsid w:val="2FC49283"/>
    <w:rsid w:val="2FDDAC37"/>
    <w:rsid w:val="30066EBF"/>
    <w:rsid w:val="3014EFCA"/>
    <w:rsid w:val="302039B6"/>
    <w:rsid w:val="305BB5A2"/>
    <w:rsid w:val="306FAB23"/>
    <w:rsid w:val="3070F112"/>
    <w:rsid w:val="30AC7CE2"/>
    <w:rsid w:val="30CF486A"/>
    <w:rsid w:val="30E7BB65"/>
    <w:rsid w:val="310693C5"/>
    <w:rsid w:val="3112F86B"/>
    <w:rsid w:val="3118B180"/>
    <w:rsid w:val="312B5AD9"/>
    <w:rsid w:val="312D760D"/>
    <w:rsid w:val="3132007F"/>
    <w:rsid w:val="3156B577"/>
    <w:rsid w:val="318108FF"/>
    <w:rsid w:val="31996FDE"/>
    <w:rsid w:val="3199F0BC"/>
    <w:rsid w:val="31AEDE27"/>
    <w:rsid w:val="31CCEA1B"/>
    <w:rsid w:val="31D5DB2E"/>
    <w:rsid w:val="31E35592"/>
    <w:rsid w:val="3234FAC9"/>
    <w:rsid w:val="32449075"/>
    <w:rsid w:val="32505E1B"/>
    <w:rsid w:val="32586E36"/>
    <w:rsid w:val="32699C5E"/>
    <w:rsid w:val="3288C403"/>
    <w:rsid w:val="329EFF5A"/>
    <w:rsid w:val="32A37100"/>
    <w:rsid w:val="32A8798D"/>
    <w:rsid w:val="32BB5B11"/>
    <w:rsid w:val="32F30C60"/>
    <w:rsid w:val="33099734"/>
    <w:rsid w:val="331FD9F7"/>
    <w:rsid w:val="33295CAD"/>
    <w:rsid w:val="33519F27"/>
    <w:rsid w:val="33797158"/>
    <w:rsid w:val="337C13F4"/>
    <w:rsid w:val="33A0B9C5"/>
    <w:rsid w:val="33E942DB"/>
    <w:rsid w:val="346489AE"/>
    <w:rsid w:val="346C09BD"/>
    <w:rsid w:val="347A90B4"/>
    <w:rsid w:val="34BE1290"/>
    <w:rsid w:val="34BEAD75"/>
    <w:rsid w:val="34C677FB"/>
    <w:rsid w:val="34CA1ADB"/>
    <w:rsid w:val="34E7222C"/>
    <w:rsid w:val="34F123D5"/>
    <w:rsid w:val="34F3A6C2"/>
    <w:rsid w:val="34F61531"/>
    <w:rsid w:val="351BC3AE"/>
    <w:rsid w:val="3532BBBF"/>
    <w:rsid w:val="356890B5"/>
    <w:rsid w:val="35696080"/>
    <w:rsid w:val="357A1C1E"/>
    <w:rsid w:val="359CE633"/>
    <w:rsid w:val="35F23482"/>
    <w:rsid w:val="35F7063B"/>
    <w:rsid w:val="35FB46FB"/>
    <w:rsid w:val="36292269"/>
    <w:rsid w:val="363BAA80"/>
    <w:rsid w:val="365EF574"/>
    <w:rsid w:val="369EFE57"/>
    <w:rsid w:val="36B38E71"/>
    <w:rsid w:val="36BA1558"/>
    <w:rsid w:val="36CFD11B"/>
    <w:rsid w:val="36E68CB4"/>
    <w:rsid w:val="371B3291"/>
    <w:rsid w:val="374CF1CC"/>
    <w:rsid w:val="37634AB3"/>
    <w:rsid w:val="376F26B6"/>
    <w:rsid w:val="37746B38"/>
    <w:rsid w:val="3777FC56"/>
    <w:rsid w:val="378095AB"/>
    <w:rsid w:val="3784FC44"/>
    <w:rsid w:val="37953138"/>
    <w:rsid w:val="3796E944"/>
    <w:rsid w:val="379BC6A8"/>
    <w:rsid w:val="37A22BF5"/>
    <w:rsid w:val="37A230DA"/>
    <w:rsid w:val="37A9C0AC"/>
    <w:rsid w:val="37D7DB68"/>
    <w:rsid w:val="37DBBFE8"/>
    <w:rsid w:val="37F9F940"/>
    <w:rsid w:val="381D10C0"/>
    <w:rsid w:val="382307F7"/>
    <w:rsid w:val="3837F14D"/>
    <w:rsid w:val="38492A38"/>
    <w:rsid w:val="385738C8"/>
    <w:rsid w:val="3872B3A3"/>
    <w:rsid w:val="38DA62FA"/>
    <w:rsid w:val="38DD3EBA"/>
    <w:rsid w:val="38EE27BE"/>
    <w:rsid w:val="390ABF2D"/>
    <w:rsid w:val="391858C2"/>
    <w:rsid w:val="39191AFC"/>
    <w:rsid w:val="39402DB9"/>
    <w:rsid w:val="39540F7E"/>
    <w:rsid w:val="3968A7AC"/>
    <w:rsid w:val="399E7D59"/>
    <w:rsid w:val="39B8B42D"/>
    <w:rsid w:val="39D0DEDA"/>
    <w:rsid w:val="3A0F0E58"/>
    <w:rsid w:val="3A2BE1B7"/>
    <w:rsid w:val="3A2FD792"/>
    <w:rsid w:val="3A483B7D"/>
    <w:rsid w:val="3A6E1122"/>
    <w:rsid w:val="3A7BA1FC"/>
    <w:rsid w:val="3A7DC2D7"/>
    <w:rsid w:val="3A7E9800"/>
    <w:rsid w:val="3A8BF572"/>
    <w:rsid w:val="3AA53377"/>
    <w:rsid w:val="3AACEB0D"/>
    <w:rsid w:val="3AB204CD"/>
    <w:rsid w:val="3AB56393"/>
    <w:rsid w:val="3AD6758D"/>
    <w:rsid w:val="3B13D674"/>
    <w:rsid w:val="3B237EC0"/>
    <w:rsid w:val="3B42EF79"/>
    <w:rsid w:val="3B51CFB4"/>
    <w:rsid w:val="3B58F8BF"/>
    <w:rsid w:val="3B5DA75C"/>
    <w:rsid w:val="3B7A6BA1"/>
    <w:rsid w:val="3B7C5FA0"/>
    <w:rsid w:val="3B8BC8FB"/>
    <w:rsid w:val="3BAE34CC"/>
    <w:rsid w:val="3BAE64FD"/>
    <w:rsid w:val="3BB283B6"/>
    <w:rsid w:val="3BC6021E"/>
    <w:rsid w:val="3BD891A4"/>
    <w:rsid w:val="3BE17863"/>
    <w:rsid w:val="3BE9EA2B"/>
    <w:rsid w:val="3BF3DB45"/>
    <w:rsid w:val="3BFB83A0"/>
    <w:rsid w:val="3BFF5B82"/>
    <w:rsid w:val="3C02720A"/>
    <w:rsid w:val="3C071EDA"/>
    <w:rsid w:val="3C12A9E6"/>
    <w:rsid w:val="3C6B683A"/>
    <w:rsid w:val="3C8FFF47"/>
    <w:rsid w:val="3C9F0329"/>
    <w:rsid w:val="3CB06442"/>
    <w:rsid w:val="3CB327E1"/>
    <w:rsid w:val="3CBD4A52"/>
    <w:rsid w:val="3CC58CC4"/>
    <w:rsid w:val="3CC8B87E"/>
    <w:rsid w:val="3CD56BA5"/>
    <w:rsid w:val="3CDFA960"/>
    <w:rsid w:val="3CFF278E"/>
    <w:rsid w:val="3D0A17AB"/>
    <w:rsid w:val="3D14B558"/>
    <w:rsid w:val="3D1AB268"/>
    <w:rsid w:val="3D2E4A36"/>
    <w:rsid w:val="3D3BC924"/>
    <w:rsid w:val="3D3D1E96"/>
    <w:rsid w:val="3D472E10"/>
    <w:rsid w:val="3D849D3F"/>
    <w:rsid w:val="3DA20759"/>
    <w:rsid w:val="3DE5DF57"/>
    <w:rsid w:val="3DFB7EB9"/>
    <w:rsid w:val="3E3B19F6"/>
    <w:rsid w:val="3E7E4994"/>
    <w:rsid w:val="3E81EDC2"/>
    <w:rsid w:val="3E8FCAEE"/>
    <w:rsid w:val="3EC107FE"/>
    <w:rsid w:val="3EE16B0B"/>
    <w:rsid w:val="3EF9B3D9"/>
    <w:rsid w:val="3F0120B1"/>
    <w:rsid w:val="3F0A56C0"/>
    <w:rsid w:val="3F25F956"/>
    <w:rsid w:val="3F621F53"/>
    <w:rsid w:val="3F7E199D"/>
    <w:rsid w:val="3FA3CC66"/>
    <w:rsid w:val="3FAB8B3E"/>
    <w:rsid w:val="3FC5F7D2"/>
    <w:rsid w:val="3FEDB8A5"/>
    <w:rsid w:val="3FF15023"/>
    <w:rsid w:val="4048C53D"/>
    <w:rsid w:val="406FB925"/>
    <w:rsid w:val="40826CF4"/>
    <w:rsid w:val="408576BA"/>
    <w:rsid w:val="40ABB13F"/>
    <w:rsid w:val="40B77099"/>
    <w:rsid w:val="40CB2E05"/>
    <w:rsid w:val="40E5C273"/>
    <w:rsid w:val="40E987C4"/>
    <w:rsid w:val="40FE373D"/>
    <w:rsid w:val="41481304"/>
    <w:rsid w:val="4153A7C6"/>
    <w:rsid w:val="41AE7611"/>
    <w:rsid w:val="41B9B55E"/>
    <w:rsid w:val="41E35EC2"/>
    <w:rsid w:val="41E43429"/>
    <w:rsid w:val="4234A484"/>
    <w:rsid w:val="4239581E"/>
    <w:rsid w:val="42517DBE"/>
    <w:rsid w:val="42685393"/>
    <w:rsid w:val="427B6486"/>
    <w:rsid w:val="428940E8"/>
    <w:rsid w:val="42D33B21"/>
    <w:rsid w:val="42E5FA36"/>
    <w:rsid w:val="430C6523"/>
    <w:rsid w:val="4338260E"/>
    <w:rsid w:val="434A3829"/>
    <w:rsid w:val="435D5ED4"/>
    <w:rsid w:val="436B4BE9"/>
    <w:rsid w:val="437D37F5"/>
    <w:rsid w:val="43A08492"/>
    <w:rsid w:val="43CF13C4"/>
    <w:rsid w:val="43F615C7"/>
    <w:rsid w:val="4402A33F"/>
    <w:rsid w:val="440A417B"/>
    <w:rsid w:val="44311475"/>
    <w:rsid w:val="443313AA"/>
    <w:rsid w:val="445A574B"/>
    <w:rsid w:val="44614C70"/>
    <w:rsid w:val="44A4BD9D"/>
    <w:rsid w:val="44CA67E8"/>
    <w:rsid w:val="44F4CBE5"/>
    <w:rsid w:val="45749E79"/>
    <w:rsid w:val="45903ECA"/>
    <w:rsid w:val="4592A993"/>
    <w:rsid w:val="45C9691E"/>
    <w:rsid w:val="45CE7BA1"/>
    <w:rsid w:val="45D44E15"/>
    <w:rsid w:val="45F999B3"/>
    <w:rsid w:val="460E2544"/>
    <w:rsid w:val="460ECAEF"/>
    <w:rsid w:val="462B3E45"/>
    <w:rsid w:val="4671CC22"/>
    <w:rsid w:val="46843220"/>
    <w:rsid w:val="46B249A8"/>
    <w:rsid w:val="46B5E3E3"/>
    <w:rsid w:val="47083D70"/>
    <w:rsid w:val="470B8FC5"/>
    <w:rsid w:val="4710717D"/>
    <w:rsid w:val="471954DC"/>
    <w:rsid w:val="4737C32C"/>
    <w:rsid w:val="4750AE3E"/>
    <w:rsid w:val="47586EDF"/>
    <w:rsid w:val="4797D06E"/>
    <w:rsid w:val="47AA42F7"/>
    <w:rsid w:val="47ABEA6E"/>
    <w:rsid w:val="47D7E7CA"/>
    <w:rsid w:val="47E55AAF"/>
    <w:rsid w:val="47EF6A87"/>
    <w:rsid w:val="480B65E1"/>
    <w:rsid w:val="481825B2"/>
    <w:rsid w:val="4830A7B7"/>
    <w:rsid w:val="4843ECD2"/>
    <w:rsid w:val="48852FD4"/>
    <w:rsid w:val="488649F0"/>
    <w:rsid w:val="4891B931"/>
    <w:rsid w:val="48AA0A81"/>
    <w:rsid w:val="48C72B93"/>
    <w:rsid w:val="48E02882"/>
    <w:rsid w:val="48F4C04A"/>
    <w:rsid w:val="4901AA5D"/>
    <w:rsid w:val="49312D2B"/>
    <w:rsid w:val="493D29EA"/>
    <w:rsid w:val="495AE0CD"/>
    <w:rsid w:val="49776801"/>
    <w:rsid w:val="49787822"/>
    <w:rsid w:val="4982986A"/>
    <w:rsid w:val="4984C40D"/>
    <w:rsid w:val="498F5BDB"/>
    <w:rsid w:val="4991D163"/>
    <w:rsid w:val="499494FA"/>
    <w:rsid w:val="49A2EFB9"/>
    <w:rsid w:val="49A94A45"/>
    <w:rsid w:val="49B14CB5"/>
    <w:rsid w:val="49CB0041"/>
    <w:rsid w:val="49E44CAD"/>
    <w:rsid w:val="4A1EAC69"/>
    <w:rsid w:val="4A41DBDF"/>
    <w:rsid w:val="4A535415"/>
    <w:rsid w:val="4A5BD7E9"/>
    <w:rsid w:val="4A7D8147"/>
    <w:rsid w:val="4A83C8C2"/>
    <w:rsid w:val="4A8D61D0"/>
    <w:rsid w:val="4A935467"/>
    <w:rsid w:val="4AB32DD6"/>
    <w:rsid w:val="4AC0E2AE"/>
    <w:rsid w:val="4B0207A6"/>
    <w:rsid w:val="4B4C95A3"/>
    <w:rsid w:val="4B565581"/>
    <w:rsid w:val="4B65E285"/>
    <w:rsid w:val="4B77B04D"/>
    <w:rsid w:val="4B7DE929"/>
    <w:rsid w:val="4B82018B"/>
    <w:rsid w:val="4B8DDB9D"/>
    <w:rsid w:val="4BB6884A"/>
    <w:rsid w:val="4BEF4A0D"/>
    <w:rsid w:val="4C048606"/>
    <w:rsid w:val="4C0B093B"/>
    <w:rsid w:val="4C0F038D"/>
    <w:rsid w:val="4C656AA1"/>
    <w:rsid w:val="4C8E336D"/>
    <w:rsid w:val="4CA08377"/>
    <w:rsid w:val="4CC0015C"/>
    <w:rsid w:val="4CC67A1A"/>
    <w:rsid w:val="4CC9A1F4"/>
    <w:rsid w:val="4CDE5F12"/>
    <w:rsid w:val="4CEC78F9"/>
    <w:rsid w:val="4D0F16AC"/>
    <w:rsid w:val="4D6ED5F0"/>
    <w:rsid w:val="4DAF3A3D"/>
    <w:rsid w:val="4DAF79DE"/>
    <w:rsid w:val="4DDA8E3D"/>
    <w:rsid w:val="4DF54126"/>
    <w:rsid w:val="4DFF8026"/>
    <w:rsid w:val="4E1C33D1"/>
    <w:rsid w:val="4E3064B4"/>
    <w:rsid w:val="4E462463"/>
    <w:rsid w:val="4E68BF3D"/>
    <w:rsid w:val="4E8CA964"/>
    <w:rsid w:val="4EDD786C"/>
    <w:rsid w:val="4EE085DD"/>
    <w:rsid w:val="4EF84ABF"/>
    <w:rsid w:val="4EFC2EC7"/>
    <w:rsid w:val="4F06701C"/>
    <w:rsid w:val="4F079585"/>
    <w:rsid w:val="4F14128A"/>
    <w:rsid w:val="4F1961A8"/>
    <w:rsid w:val="4F854219"/>
    <w:rsid w:val="4F8A2ECE"/>
    <w:rsid w:val="4F8ED2BC"/>
    <w:rsid w:val="4FBA0766"/>
    <w:rsid w:val="4FD94667"/>
    <w:rsid w:val="4FE175EB"/>
    <w:rsid w:val="50336FC9"/>
    <w:rsid w:val="50802BFA"/>
    <w:rsid w:val="50846D47"/>
    <w:rsid w:val="50948F68"/>
    <w:rsid w:val="50A37885"/>
    <w:rsid w:val="50A6BE86"/>
    <w:rsid w:val="50C21D2F"/>
    <w:rsid w:val="50C4F814"/>
    <w:rsid w:val="50CBAB58"/>
    <w:rsid w:val="50D9777A"/>
    <w:rsid w:val="50F1E2D3"/>
    <w:rsid w:val="50F2B800"/>
    <w:rsid w:val="5122DE49"/>
    <w:rsid w:val="5128EFEA"/>
    <w:rsid w:val="51742E6E"/>
    <w:rsid w:val="519B3F39"/>
    <w:rsid w:val="51B19FEF"/>
    <w:rsid w:val="51B8F061"/>
    <w:rsid w:val="51BB8B58"/>
    <w:rsid w:val="51BF05DB"/>
    <w:rsid w:val="51C477CF"/>
    <w:rsid w:val="51C758A9"/>
    <w:rsid w:val="5224C1A9"/>
    <w:rsid w:val="523ED3D3"/>
    <w:rsid w:val="52ACB873"/>
    <w:rsid w:val="53131408"/>
    <w:rsid w:val="531DBB07"/>
    <w:rsid w:val="532872E6"/>
    <w:rsid w:val="533412AC"/>
    <w:rsid w:val="5334D286"/>
    <w:rsid w:val="533705FF"/>
    <w:rsid w:val="53464006"/>
    <w:rsid w:val="534B2F50"/>
    <w:rsid w:val="536F8812"/>
    <w:rsid w:val="5392BFF1"/>
    <w:rsid w:val="539DFDC4"/>
    <w:rsid w:val="53B5BE18"/>
    <w:rsid w:val="53C021C7"/>
    <w:rsid w:val="53FEFEC4"/>
    <w:rsid w:val="5402B93B"/>
    <w:rsid w:val="541A3AD4"/>
    <w:rsid w:val="543222A2"/>
    <w:rsid w:val="543A6401"/>
    <w:rsid w:val="544417A0"/>
    <w:rsid w:val="5447A44C"/>
    <w:rsid w:val="545058CA"/>
    <w:rsid w:val="545F41EC"/>
    <w:rsid w:val="54685426"/>
    <w:rsid w:val="546ED8C4"/>
    <w:rsid w:val="54AB8661"/>
    <w:rsid w:val="54B27AE6"/>
    <w:rsid w:val="54B9AC7B"/>
    <w:rsid w:val="54D00EF9"/>
    <w:rsid w:val="54FED59A"/>
    <w:rsid w:val="5505B93D"/>
    <w:rsid w:val="551C0336"/>
    <w:rsid w:val="5520ABF5"/>
    <w:rsid w:val="554E10B8"/>
    <w:rsid w:val="5595DA3D"/>
    <w:rsid w:val="559DB415"/>
    <w:rsid w:val="55B1C3AB"/>
    <w:rsid w:val="55C9DAED"/>
    <w:rsid w:val="55D96B09"/>
    <w:rsid w:val="55E70D54"/>
    <w:rsid w:val="55F56FFC"/>
    <w:rsid w:val="5605FC1D"/>
    <w:rsid w:val="562598EA"/>
    <w:rsid w:val="56307E85"/>
    <w:rsid w:val="563BC8AE"/>
    <w:rsid w:val="56687B97"/>
    <w:rsid w:val="5668E892"/>
    <w:rsid w:val="569D59BE"/>
    <w:rsid w:val="56CADBA2"/>
    <w:rsid w:val="56E2B7BC"/>
    <w:rsid w:val="56EC4D73"/>
    <w:rsid w:val="56EEE4D3"/>
    <w:rsid w:val="5725D167"/>
    <w:rsid w:val="572DA1FF"/>
    <w:rsid w:val="57578EEF"/>
    <w:rsid w:val="5795313E"/>
    <w:rsid w:val="57A3872C"/>
    <w:rsid w:val="57AE9CAA"/>
    <w:rsid w:val="57BEC1F2"/>
    <w:rsid w:val="57D67E1A"/>
    <w:rsid w:val="57E0EA90"/>
    <w:rsid w:val="57EEE3D2"/>
    <w:rsid w:val="57FDC2F2"/>
    <w:rsid w:val="582EBE51"/>
    <w:rsid w:val="583B51C7"/>
    <w:rsid w:val="58532D68"/>
    <w:rsid w:val="586807A1"/>
    <w:rsid w:val="587158C1"/>
    <w:rsid w:val="58737506"/>
    <w:rsid w:val="5891541B"/>
    <w:rsid w:val="5896D300"/>
    <w:rsid w:val="58C4E667"/>
    <w:rsid w:val="58DE8D4F"/>
    <w:rsid w:val="58FFDE6C"/>
    <w:rsid w:val="595B9C1C"/>
    <w:rsid w:val="597ACBD0"/>
    <w:rsid w:val="59AF811E"/>
    <w:rsid w:val="59B09195"/>
    <w:rsid w:val="59C67CF9"/>
    <w:rsid w:val="59D4C73E"/>
    <w:rsid w:val="59EF3D1F"/>
    <w:rsid w:val="5A22C841"/>
    <w:rsid w:val="5A3DBFAA"/>
    <w:rsid w:val="5A46DCE2"/>
    <w:rsid w:val="5A4B1267"/>
    <w:rsid w:val="5A57082A"/>
    <w:rsid w:val="5A6A8A26"/>
    <w:rsid w:val="5A6F32B7"/>
    <w:rsid w:val="5A72CC6C"/>
    <w:rsid w:val="5A959186"/>
    <w:rsid w:val="5A9B3782"/>
    <w:rsid w:val="5AA0832D"/>
    <w:rsid w:val="5AC54FA1"/>
    <w:rsid w:val="5AECC8DB"/>
    <w:rsid w:val="5B00D737"/>
    <w:rsid w:val="5B2D5ACE"/>
    <w:rsid w:val="5B307633"/>
    <w:rsid w:val="5B660DFA"/>
    <w:rsid w:val="5B955B44"/>
    <w:rsid w:val="5B99B5D8"/>
    <w:rsid w:val="5BBB62AF"/>
    <w:rsid w:val="5BC0CA2C"/>
    <w:rsid w:val="5BC70FDA"/>
    <w:rsid w:val="5BD2D47F"/>
    <w:rsid w:val="5BD9C2B2"/>
    <w:rsid w:val="5BEDC75C"/>
    <w:rsid w:val="5BF790B7"/>
    <w:rsid w:val="5BF7D575"/>
    <w:rsid w:val="5C05C133"/>
    <w:rsid w:val="5C218DEF"/>
    <w:rsid w:val="5C757324"/>
    <w:rsid w:val="5C881833"/>
    <w:rsid w:val="5C93F088"/>
    <w:rsid w:val="5CC548A6"/>
    <w:rsid w:val="5CDED3E8"/>
    <w:rsid w:val="5D061F23"/>
    <w:rsid w:val="5D1182BE"/>
    <w:rsid w:val="5D17E825"/>
    <w:rsid w:val="5D1DEDC0"/>
    <w:rsid w:val="5D29BD43"/>
    <w:rsid w:val="5D33CFD4"/>
    <w:rsid w:val="5D47C12D"/>
    <w:rsid w:val="5D56C7E3"/>
    <w:rsid w:val="5D72CE86"/>
    <w:rsid w:val="5D74B045"/>
    <w:rsid w:val="5D867986"/>
    <w:rsid w:val="5D86C53E"/>
    <w:rsid w:val="5DD0BB35"/>
    <w:rsid w:val="5DD71ACE"/>
    <w:rsid w:val="5DD7E970"/>
    <w:rsid w:val="5DDBDAA5"/>
    <w:rsid w:val="5DE598F2"/>
    <w:rsid w:val="5DFFA08A"/>
    <w:rsid w:val="5E0886E7"/>
    <w:rsid w:val="5E1D6F81"/>
    <w:rsid w:val="5E3069DE"/>
    <w:rsid w:val="5E41A379"/>
    <w:rsid w:val="5E7B3BAE"/>
    <w:rsid w:val="5E82778A"/>
    <w:rsid w:val="5E943C29"/>
    <w:rsid w:val="5EA146BF"/>
    <w:rsid w:val="5ECC42A7"/>
    <w:rsid w:val="5ECF101C"/>
    <w:rsid w:val="5ED493DF"/>
    <w:rsid w:val="5EE74211"/>
    <w:rsid w:val="5F1B15B9"/>
    <w:rsid w:val="5F1E3AB5"/>
    <w:rsid w:val="5F5F833A"/>
    <w:rsid w:val="5F735273"/>
    <w:rsid w:val="5F7D4D15"/>
    <w:rsid w:val="5F912C12"/>
    <w:rsid w:val="5FCB8106"/>
    <w:rsid w:val="5FDB2172"/>
    <w:rsid w:val="60407598"/>
    <w:rsid w:val="60463BE3"/>
    <w:rsid w:val="6048B88B"/>
    <w:rsid w:val="60526BAB"/>
    <w:rsid w:val="605C53DA"/>
    <w:rsid w:val="6063EC8D"/>
    <w:rsid w:val="607E6A76"/>
    <w:rsid w:val="60AC81F8"/>
    <w:rsid w:val="60BCEBF7"/>
    <w:rsid w:val="60C334DA"/>
    <w:rsid w:val="60F5B802"/>
    <w:rsid w:val="60FAC8D7"/>
    <w:rsid w:val="60FB07A1"/>
    <w:rsid w:val="610E2A8E"/>
    <w:rsid w:val="61570E11"/>
    <w:rsid w:val="61694364"/>
    <w:rsid w:val="617C086B"/>
    <w:rsid w:val="61814FBD"/>
    <w:rsid w:val="619CEEC1"/>
    <w:rsid w:val="61A5A0D1"/>
    <w:rsid w:val="61F4AD9D"/>
    <w:rsid w:val="621F21C5"/>
    <w:rsid w:val="62217F15"/>
    <w:rsid w:val="6260D762"/>
    <w:rsid w:val="626FECC7"/>
    <w:rsid w:val="6274507A"/>
    <w:rsid w:val="6278494D"/>
    <w:rsid w:val="6284DE7C"/>
    <w:rsid w:val="629754A1"/>
    <w:rsid w:val="62B3551E"/>
    <w:rsid w:val="62BDB857"/>
    <w:rsid w:val="62C089D0"/>
    <w:rsid w:val="62C23662"/>
    <w:rsid w:val="62EF9C7D"/>
    <w:rsid w:val="6352C53E"/>
    <w:rsid w:val="635EC4AC"/>
    <w:rsid w:val="6375130E"/>
    <w:rsid w:val="637EEAC8"/>
    <w:rsid w:val="6382A955"/>
    <w:rsid w:val="6393BDC1"/>
    <w:rsid w:val="63A090F2"/>
    <w:rsid w:val="63DE26F6"/>
    <w:rsid w:val="640A1914"/>
    <w:rsid w:val="6421086E"/>
    <w:rsid w:val="64255210"/>
    <w:rsid w:val="646192B9"/>
    <w:rsid w:val="6461EEBF"/>
    <w:rsid w:val="6481C77B"/>
    <w:rsid w:val="648258C0"/>
    <w:rsid w:val="64FAB4DD"/>
    <w:rsid w:val="64FD1AD6"/>
    <w:rsid w:val="64FE9D8B"/>
    <w:rsid w:val="651B2296"/>
    <w:rsid w:val="651E6DA3"/>
    <w:rsid w:val="652DA227"/>
    <w:rsid w:val="653A4784"/>
    <w:rsid w:val="6547F951"/>
    <w:rsid w:val="6560A137"/>
    <w:rsid w:val="656B5CA5"/>
    <w:rsid w:val="657E1ABD"/>
    <w:rsid w:val="6597C053"/>
    <w:rsid w:val="659A1EE3"/>
    <w:rsid w:val="65A19A54"/>
    <w:rsid w:val="65BC7AAE"/>
    <w:rsid w:val="65CC9E81"/>
    <w:rsid w:val="65D54ECD"/>
    <w:rsid w:val="65FF7378"/>
    <w:rsid w:val="660D744F"/>
    <w:rsid w:val="661E4B78"/>
    <w:rsid w:val="66382133"/>
    <w:rsid w:val="66542BFC"/>
    <w:rsid w:val="66D63AE7"/>
    <w:rsid w:val="66DB528A"/>
    <w:rsid w:val="66F0F102"/>
    <w:rsid w:val="670F6B03"/>
    <w:rsid w:val="67115593"/>
    <w:rsid w:val="67591890"/>
    <w:rsid w:val="67CEA1AB"/>
    <w:rsid w:val="67E004EF"/>
    <w:rsid w:val="67FE0673"/>
    <w:rsid w:val="683A1988"/>
    <w:rsid w:val="6851D822"/>
    <w:rsid w:val="688FE448"/>
    <w:rsid w:val="68A1C151"/>
    <w:rsid w:val="68C162E9"/>
    <w:rsid w:val="68F116DA"/>
    <w:rsid w:val="68F9335B"/>
    <w:rsid w:val="69037D30"/>
    <w:rsid w:val="691BBC58"/>
    <w:rsid w:val="6943C207"/>
    <w:rsid w:val="6945955D"/>
    <w:rsid w:val="694C715D"/>
    <w:rsid w:val="6952E2CA"/>
    <w:rsid w:val="696437E8"/>
    <w:rsid w:val="6965A641"/>
    <w:rsid w:val="697710D7"/>
    <w:rsid w:val="699253C6"/>
    <w:rsid w:val="69B81F68"/>
    <w:rsid w:val="69C79843"/>
    <w:rsid w:val="69D1DC68"/>
    <w:rsid w:val="69F8B2C5"/>
    <w:rsid w:val="6A2ABE7E"/>
    <w:rsid w:val="6A3126B4"/>
    <w:rsid w:val="6A33BA86"/>
    <w:rsid w:val="6A37BB38"/>
    <w:rsid w:val="6A3D7885"/>
    <w:rsid w:val="6AACF5BC"/>
    <w:rsid w:val="6ADA6E95"/>
    <w:rsid w:val="6AFD007E"/>
    <w:rsid w:val="6B01FA8B"/>
    <w:rsid w:val="6B4694D5"/>
    <w:rsid w:val="6B522FA9"/>
    <w:rsid w:val="6B6BBEA6"/>
    <w:rsid w:val="6B94F77B"/>
    <w:rsid w:val="6BA11E7E"/>
    <w:rsid w:val="6BB8DBB6"/>
    <w:rsid w:val="6BC4B67A"/>
    <w:rsid w:val="6BC714F7"/>
    <w:rsid w:val="6BF2734F"/>
    <w:rsid w:val="6C02E09A"/>
    <w:rsid w:val="6C08397E"/>
    <w:rsid w:val="6C150A3E"/>
    <w:rsid w:val="6C1C90D9"/>
    <w:rsid w:val="6C260A8E"/>
    <w:rsid w:val="6C551037"/>
    <w:rsid w:val="6CA00A19"/>
    <w:rsid w:val="6CDD9CB2"/>
    <w:rsid w:val="6CE04AD4"/>
    <w:rsid w:val="6CF4A395"/>
    <w:rsid w:val="6D149764"/>
    <w:rsid w:val="6D51A7AA"/>
    <w:rsid w:val="6D593241"/>
    <w:rsid w:val="6D5B2A87"/>
    <w:rsid w:val="6D5C430D"/>
    <w:rsid w:val="6DBF5C0E"/>
    <w:rsid w:val="6DBFAB8E"/>
    <w:rsid w:val="6DD981D9"/>
    <w:rsid w:val="6DF4168B"/>
    <w:rsid w:val="6DF66107"/>
    <w:rsid w:val="6E0CB86B"/>
    <w:rsid w:val="6E11D0CB"/>
    <w:rsid w:val="6E1C4F45"/>
    <w:rsid w:val="6E3B8A66"/>
    <w:rsid w:val="6E5BA16A"/>
    <w:rsid w:val="6E600BA0"/>
    <w:rsid w:val="6E7C9213"/>
    <w:rsid w:val="6E7E9150"/>
    <w:rsid w:val="6EA46DA7"/>
    <w:rsid w:val="6EAA11B9"/>
    <w:rsid w:val="6EABF416"/>
    <w:rsid w:val="6EB4384D"/>
    <w:rsid w:val="6EBC53ED"/>
    <w:rsid w:val="6ECF4846"/>
    <w:rsid w:val="6EDFA350"/>
    <w:rsid w:val="6EE48DEC"/>
    <w:rsid w:val="6EEFAD69"/>
    <w:rsid w:val="6EF011D5"/>
    <w:rsid w:val="6F0C8CA6"/>
    <w:rsid w:val="6F1DF907"/>
    <w:rsid w:val="6F21F014"/>
    <w:rsid w:val="6F382AA8"/>
    <w:rsid w:val="6F3BA031"/>
    <w:rsid w:val="6F3FE4FA"/>
    <w:rsid w:val="6F5A5CF3"/>
    <w:rsid w:val="6F5EC76E"/>
    <w:rsid w:val="6F79955A"/>
    <w:rsid w:val="6F86705F"/>
    <w:rsid w:val="6FCB01C6"/>
    <w:rsid w:val="6FE21D30"/>
    <w:rsid w:val="6FE483EB"/>
    <w:rsid w:val="6FEA9963"/>
    <w:rsid w:val="6FF97D7B"/>
    <w:rsid w:val="6FFF92D3"/>
    <w:rsid w:val="7029B074"/>
    <w:rsid w:val="70357513"/>
    <w:rsid w:val="7040BA12"/>
    <w:rsid w:val="70429380"/>
    <w:rsid w:val="70442406"/>
    <w:rsid w:val="704C311F"/>
    <w:rsid w:val="706B6928"/>
    <w:rsid w:val="711B994D"/>
    <w:rsid w:val="7158CCED"/>
    <w:rsid w:val="7163F64F"/>
    <w:rsid w:val="7175BAAD"/>
    <w:rsid w:val="71818497"/>
    <w:rsid w:val="71836E02"/>
    <w:rsid w:val="71865994"/>
    <w:rsid w:val="719EC2F7"/>
    <w:rsid w:val="71B65110"/>
    <w:rsid w:val="71BC57A9"/>
    <w:rsid w:val="71BFAF4A"/>
    <w:rsid w:val="720709E7"/>
    <w:rsid w:val="720DA9D7"/>
    <w:rsid w:val="721D3472"/>
    <w:rsid w:val="722F6AB8"/>
    <w:rsid w:val="723274EE"/>
    <w:rsid w:val="7246D340"/>
    <w:rsid w:val="725987B3"/>
    <w:rsid w:val="725A9F22"/>
    <w:rsid w:val="728B70A9"/>
    <w:rsid w:val="72A4FD01"/>
    <w:rsid w:val="72A63E8F"/>
    <w:rsid w:val="72DEF20C"/>
    <w:rsid w:val="72F16DB0"/>
    <w:rsid w:val="730223CD"/>
    <w:rsid w:val="73314515"/>
    <w:rsid w:val="7339C48C"/>
    <w:rsid w:val="735DDFC2"/>
    <w:rsid w:val="73D04F82"/>
    <w:rsid w:val="73F1EDDD"/>
    <w:rsid w:val="73FEF6E5"/>
    <w:rsid w:val="74147210"/>
    <w:rsid w:val="7415B009"/>
    <w:rsid w:val="743902E3"/>
    <w:rsid w:val="7461E0E9"/>
    <w:rsid w:val="7464FDAA"/>
    <w:rsid w:val="74A51D65"/>
    <w:rsid w:val="74A6FA24"/>
    <w:rsid w:val="74D63A7D"/>
    <w:rsid w:val="74D8D725"/>
    <w:rsid w:val="74FB8B1B"/>
    <w:rsid w:val="7536A726"/>
    <w:rsid w:val="7541F2B8"/>
    <w:rsid w:val="7549FD34"/>
    <w:rsid w:val="75C5774E"/>
    <w:rsid w:val="75D6BAA8"/>
    <w:rsid w:val="75E1658C"/>
    <w:rsid w:val="760710F6"/>
    <w:rsid w:val="7614B457"/>
    <w:rsid w:val="7639DAC9"/>
    <w:rsid w:val="76505584"/>
    <w:rsid w:val="7650A7E4"/>
    <w:rsid w:val="7652AF66"/>
    <w:rsid w:val="765C5D3A"/>
    <w:rsid w:val="76629658"/>
    <w:rsid w:val="76773AE0"/>
    <w:rsid w:val="767BD40A"/>
    <w:rsid w:val="767F0077"/>
    <w:rsid w:val="767F5FEC"/>
    <w:rsid w:val="76C00C18"/>
    <w:rsid w:val="76E7B40B"/>
    <w:rsid w:val="76E94921"/>
    <w:rsid w:val="76EF3BE0"/>
    <w:rsid w:val="76F3C3D8"/>
    <w:rsid w:val="77106177"/>
    <w:rsid w:val="7719685C"/>
    <w:rsid w:val="77340980"/>
    <w:rsid w:val="7738D995"/>
    <w:rsid w:val="77433413"/>
    <w:rsid w:val="777672B7"/>
    <w:rsid w:val="7782CE51"/>
    <w:rsid w:val="779344BE"/>
    <w:rsid w:val="7793D2F3"/>
    <w:rsid w:val="77A2DF1A"/>
    <w:rsid w:val="77B6D8AB"/>
    <w:rsid w:val="77CD1A9C"/>
    <w:rsid w:val="77D39C87"/>
    <w:rsid w:val="77DB8AF1"/>
    <w:rsid w:val="77F53576"/>
    <w:rsid w:val="7804F32A"/>
    <w:rsid w:val="78261DF4"/>
    <w:rsid w:val="7875932F"/>
    <w:rsid w:val="787E3A9A"/>
    <w:rsid w:val="78AD26F9"/>
    <w:rsid w:val="78C83A69"/>
    <w:rsid w:val="78F43353"/>
    <w:rsid w:val="78F93972"/>
    <w:rsid w:val="79007F55"/>
    <w:rsid w:val="7919513F"/>
    <w:rsid w:val="793C8AFF"/>
    <w:rsid w:val="794258C7"/>
    <w:rsid w:val="794C6763"/>
    <w:rsid w:val="7959F159"/>
    <w:rsid w:val="79AC28CD"/>
    <w:rsid w:val="79BE6BE9"/>
    <w:rsid w:val="79F0DDA6"/>
    <w:rsid w:val="7A05EE47"/>
    <w:rsid w:val="7A68DBEF"/>
    <w:rsid w:val="7AABA5BB"/>
    <w:rsid w:val="7ACC52BB"/>
    <w:rsid w:val="7ADEC717"/>
    <w:rsid w:val="7AE99749"/>
    <w:rsid w:val="7B0F8219"/>
    <w:rsid w:val="7B1A15DE"/>
    <w:rsid w:val="7B1B9262"/>
    <w:rsid w:val="7B2D8057"/>
    <w:rsid w:val="7B5ACD6A"/>
    <w:rsid w:val="7B5D576F"/>
    <w:rsid w:val="7B618C54"/>
    <w:rsid w:val="7B6361E1"/>
    <w:rsid w:val="7B6F1AAF"/>
    <w:rsid w:val="7B778B05"/>
    <w:rsid w:val="7B7CAC16"/>
    <w:rsid w:val="7B7E997D"/>
    <w:rsid w:val="7B86DFFA"/>
    <w:rsid w:val="7BA0265F"/>
    <w:rsid w:val="7BE39414"/>
    <w:rsid w:val="7BF729C5"/>
    <w:rsid w:val="7C2919D8"/>
    <w:rsid w:val="7C350148"/>
    <w:rsid w:val="7C4BDD79"/>
    <w:rsid w:val="7C76124A"/>
    <w:rsid w:val="7C82FF51"/>
    <w:rsid w:val="7CB48F41"/>
    <w:rsid w:val="7CC8B8EF"/>
    <w:rsid w:val="7CC99DAB"/>
    <w:rsid w:val="7CD4342C"/>
    <w:rsid w:val="7D05F8B2"/>
    <w:rsid w:val="7D0A48CD"/>
    <w:rsid w:val="7D0BB7A5"/>
    <w:rsid w:val="7D12A122"/>
    <w:rsid w:val="7D325370"/>
    <w:rsid w:val="7D579559"/>
    <w:rsid w:val="7D61DB3D"/>
    <w:rsid w:val="7D8F906A"/>
    <w:rsid w:val="7DA4270B"/>
    <w:rsid w:val="7DB2B912"/>
    <w:rsid w:val="7DB727AF"/>
    <w:rsid w:val="7DC5168F"/>
    <w:rsid w:val="7DF1DA6C"/>
    <w:rsid w:val="7E1CB88A"/>
    <w:rsid w:val="7E2B07E1"/>
    <w:rsid w:val="7E384D7A"/>
    <w:rsid w:val="7E3DBDE8"/>
    <w:rsid w:val="7E5DF05B"/>
    <w:rsid w:val="7E688E25"/>
    <w:rsid w:val="7E762322"/>
    <w:rsid w:val="7E77C67C"/>
    <w:rsid w:val="7E8BB537"/>
    <w:rsid w:val="7E9800C9"/>
    <w:rsid w:val="7EAE3CF4"/>
    <w:rsid w:val="7EAF9308"/>
    <w:rsid w:val="7ED5EADB"/>
    <w:rsid w:val="7EFEF5AA"/>
    <w:rsid w:val="7F069CF2"/>
    <w:rsid w:val="7F0F4472"/>
    <w:rsid w:val="7F298B13"/>
    <w:rsid w:val="7F486E8C"/>
    <w:rsid w:val="7F53F780"/>
    <w:rsid w:val="7F6DABFD"/>
    <w:rsid w:val="7F75F5BE"/>
    <w:rsid w:val="7F8047B5"/>
    <w:rsid w:val="7F8CE7DB"/>
    <w:rsid w:val="7FA2AECF"/>
    <w:rsid w:val="7FB32354"/>
    <w:rsid w:val="7FDC1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8E30"/>
  <w15:chartTrackingRefBased/>
  <w15:docId w15:val="{F2CD2078-35DC-401F-83B5-4F7BEF7F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86"/>
    <w:pPr>
      <w:spacing w:after="220"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F6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6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68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68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F68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F6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BF6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BF6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6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6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88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BF6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BF6886"/>
    <w:rPr>
      <w:rFonts w:eastAsiaTheme="majorEastAsia" w:cstheme="majorBidi"/>
      <w:color w:val="272727" w:themeColor="text1" w:themeTint="D8"/>
    </w:rPr>
  </w:style>
  <w:style w:type="paragraph" w:styleId="Title">
    <w:name w:val="Title"/>
    <w:basedOn w:val="Normal"/>
    <w:next w:val="Normal"/>
    <w:link w:val="TitleChar"/>
    <w:uiPriority w:val="10"/>
    <w:qFormat/>
    <w:rsid w:val="00BF6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886"/>
    <w:pPr>
      <w:spacing w:before="160"/>
      <w:jc w:val="center"/>
    </w:pPr>
    <w:rPr>
      <w:i/>
      <w:iCs/>
      <w:color w:val="404040" w:themeColor="text1" w:themeTint="BF"/>
    </w:rPr>
  </w:style>
  <w:style w:type="character" w:customStyle="1" w:styleId="QuoteChar">
    <w:name w:val="Quote Char"/>
    <w:basedOn w:val="DefaultParagraphFont"/>
    <w:link w:val="Quote"/>
    <w:uiPriority w:val="29"/>
    <w:rsid w:val="00BF6886"/>
    <w:rPr>
      <w:i/>
      <w:iCs/>
      <w:color w:val="404040" w:themeColor="text1" w:themeTint="BF"/>
    </w:rPr>
  </w:style>
  <w:style w:type="paragraph" w:styleId="ListParagraph">
    <w:name w:val="List Paragraph"/>
    <w:basedOn w:val="Normal"/>
    <w:uiPriority w:val="34"/>
    <w:qFormat/>
    <w:rsid w:val="00BF6886"/>
    <w:pPr>
      <w:ind w:left="720"/>
      <w:contextualSpacing/>
    </w:pPr>
  </w:style>
  <w:style w:type="character" w:styleId="IntenseEmphasis">
    <w:name w:val="Intense Emphasis"/>
    <w:basedOn w:val="DefaultParagraphFont"/>
    <w:uiPriority w:val="21"/>
    <w:qFormat/>
    <w:rsid w:val="00BF6886"/>
    <w:rPr>
      <w:i/>
      <w:iCs/>
      <w:color w:val="0F4761" w:themeColor="accent1" w:themeShade="BF"/>
    </w:rPr>
  </w:style>
  <w:style w:type="paragraph" w:styleId="IntenseQuote">
    <w:name w:val="Intense Quote"/>
    <w:basedOn w:val="Normal"/>
    <w:next w:val="Normal"/>
    <w:link w:val="IntenseQuoteChar"/>
    <w:uiPriority w:val="30"/>
    <w:qFormat/>
    <w:rsid w:val="00BF6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886"/>
    <w:rPr>
      <w:i/>
      <w:iCs/>
      <w:color w:val="0F4761" w:themeColor="accent1" w:themeShade="BF"/>
    </w:rPr>
  </w:style>
  <w:style w:type="character" w:styleId="IntenseReference">
    <w:name w:val="Intense Reference"/>
    <w:basedOn w:val="DefaultParagraphFont"/>
    <w:uiPriority w:val="32"/>
    <w:qFormat/>
    <w:rsid w:val="00BF6886"/>
    <w:rPr>
      <w:b/>
      <w:bCs/>
      <w:smallCaps/>
      <w:color w:val="0F4761" w:themeColor="accent1" w:themeShade="BF"/>
      <w:spacing w:val="5"/>
    </w:rPr>
  </w:style>
  <w:style w:type="paragraph" w:styleId="NormalWeb">
    <w:name w:val="Normal (Web)"/>
    <w:basedOn w:val="Normal"/>
    <w:uiPriority w:val="99"/>
    <w:unhideWhenUsed/>
    <w:rsid w:val="00BF6886"/>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rsid w:val="00BF6886"/>
    <w:pPr>
      <w:spacing w:after="0" w:line="240" w:lineRule="auto"/>
    </w:pPr>
    <w:rPr>
      <w:rFonts w:ascii="Calibri" w:eastAsia="Calibri" w:hAnsi="Calibri" w:cs="Calibri"/>
      <w:kern w:val="0"/>
      <w:sz w:val="22"/>
      <w:szCs w:val="22"/>
      <w14:ligatures w14:val="none"/>
    </w:rPr>
    <w:tblPr/>
  </w:style>
  <w:style w:type="paragraph" w:customStyle="1" w:styleId="Default">
    <w:name w:val="Default"/>
    <w:rsid w:val="00BF6886"/>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Spacing">
    <w:name w:val="No Spacing"/>
    <w:uiPriority w:val="1"/>
    <w:qFormat/>
    <w:rsid w:val="00BF6886"/>
    <w:pPr>
      <w:spacing w:after="0" w:line="240" w:lineRule="auto"/>
    </w:pPr>
    <w:rPr>
      <w:rFonts w:ascii="Calibri" w:eastAsia="Calibri" w:hAnsi="Calibri" w:cs="Calibri"/>
      <w:kern w:val="0"/>
      <w:sz w:val="22"/>
      <w:szCs w:val="22"/>
      <w14:ligatures w14:val="none"/>
    </w:rPr>
  </w:style>
  <w:style w:type="paragraph" w:styleId="Caption">
    <w:name w:val="caption"/>
    <w:basedOn w:val="Normal"/>
    <w:next w:val="Normal"/>
    <w:uiPriority w:val="35"/>
    <w:unhideWhenUsed/>
    <w:qFormat/>
    <w:rsid w:val="00BF6886"/>
    <w:pPr>
      <w:spacing w:after="120" w:line="240" w:lineRule="auto"/>
      <w:jc w:val="center"/>
    </w:pPr>
    <w:rPr>
      <w:rFonts w:asciiTheme="minorHAnsi" w:eastAsia="Times New Roman" w:hAnsiTheme="minorHAnsi" w:cs="Times New Roman"/>
      <w:b/>
      <w:iCs/>
      <w:szCs w:val="18"/>
    </w:rPr>
  </w:style>
  <w:style w:type="character" w:styleId="CommentReference">
    <w:name w:val="annotation reference"/>
    <w:basedOn w:val="DefaultParagraphFont"/>
    <w:uiPriority w:val="99"/>
    <w:semiHidden/>
    <w:unhideWhenUsed/>
    <w:rsid w:val="00BF6886"/>
    <w:rPr>
      <w:sz w:val="16"/>
      <w:szCs w:val="16"/>
    </w:rPr>
  </w:style>
  <w:style w:type="paragraph" w:styleId="CommentText">
    <w:name w:val="annotation text"/>
    <w:basedOn w:val="Normal"/>
    <w:link w:val="CommentTextChar"/>
    <w:unhideWhenUsed/>
    <w:rsid w:val="00BF6886"/>
    <w:pPr>
      <w:spacing w:line="240" w:lineRule="auto"/>
    </w:pPr>
    <w:rPr>
      <w:sz w:val="20"/>
      <w:szCs w:val="20"/>
    </w:rPr>
  </w:style>
  <w:style w:type="character" w:customStyle="1" w:styleId="CommentTextChar">
    <w:name w:val="Comment Text Char"/>
    <w:basedOn w:val="DefaultParagraphFont"/>
    <w:link w:val="CommentText"/>
    <w:rsid w:val="00BF6886"/>
    <w:rPr>
      <w:rFonts w:ascii="Calibri" w:eastAsia="Calibri" w:hAnsi="Calibri" w:cs="Calibri"/>
      <w:kern w:val="0"/>
      <w:sz w:val="20"/>
      <w:szCs w:val="20"/>
      <w14:ligatures w14:val="none"/>
    </w:rPr>
  </w:style>
  <w:style w:type="paragraph" w:styleId="BalloonText">
    <w:name w:val="Balloon Text"/>
    <w:basedOn w:val="Normal"/>
    <w:link w:val="BalloonTextChar"/>
    <w:uiPriority w:val="99"/>
    <w:semiHidden/>
    <w:unhideWhenUsed/>
    <w:rsid w:val="00BF68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886"/>
    <w:rPr>
      <w:rFonts w:ascii="Segoe UI" w:eastAsia="Calibri" w:hAnsi="Segoe UI" w:cs="Segoe UI"/>
      <w:kern w:val="0"/>
      <w:sz w:val="18"/>
      <w:szCs w:val="18"/>
      <w14:ligatures w14:val="none"/>
    </w:rPr>
  </w:style>
  <w:style w:type="character" w:styleId="Hyperlink">
    <w:name w:val="Hyperlink"/>
    <w:uiPriority w:val="99"/>
    <w:rsid w:val="00BF6886"/>
    <w:rPr>
      <w:color w:val="0000FF"/>
      <w:u w:val="single"/>
    </w:rPr>
  </w:style>
  <w:style w:type="character" w:styleId="FollowedHyperlink">
    <w:name w:val="FollowedHyperlink"/>
    <w:basedOn w:val="DefaultParagraphFont"/>
    <w:uiPriority w:val="99"/>
    <w:semiHidden/>
    <w:unhideWhenUsed/>
    <w:rsid w:val="00BF6886"/>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F6886"/>
    <w:rPr>
      <w:b/>
      <w:bCs/>
    </w:rPr>
  </w:style>
  <w:style w:type="character" w:customStyle="1" w:styleId="CommentSubjectChar">
    <w:name w:val="Comment Subject Char"/>
    <w:basedOn w:val="CommentTextChar"/>
    <w:link w:val="CommentSubject"/>
    <w:uiPriority w:val="99"/>
    <w:semiHidden/>
    <w:rsid w:val="00BF6886"/>
    <w:rPr>
      <w:rFonts w:ascii="Calibri" w:eastAsia="Calibri" w:hAnsi="Calibri" w:cs="Calibri"/>
      <w:b/>
      <w:bCs/>
      <w:kern w:val="0"/>
      <w:sz w:val="20"/>
      <w:szCs w:val="20"/>
      <w14:ligatures w14:val="none"/>
    </w:rPr>
  </w:style>
  <w:style w:type="paragraph" w:styleId="Header">
    <w:name w:val="header"/>
    <w:basedOn w:val="Normal"/>
    <w:link w:val="HeaderChar"/>
    <w:uiPriority w:val="99"/>
    <w:unhideWhenUsed/>
    <w:rsid w:val="00BF6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886"/>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BF6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886"/>
    <w:rPr>
      <w:rFonts w:ascii="Calibri" w:eastAsia="Calibri" w:hAnsi="Calibri" w:cs="Calibri"/>
      <w:kern w:val="0"/>
      <w:sz w:val="22"/>
      <w:szCs w:val="22"/>
      <w14:ligatures w14:val="none"/>
    </w:rPr>
  </w:style>
  <w:style w:type="character" w:customStyle="1" w:styleId="UnresolvedMention1">
    <w:name w:val="Unresolved Mention1"/>
    <w:basedOn w:val="DefaultParagraphFont"/>
    <w:uiPriority w:val="99"/>
    <w:semiHidden/>
    <w:unhideWhenUsed/>
    <w:rsid w:val="00BF6886"/>
    <w:rPr>
      <w:color w:val="605E5C"/>
      <w:shd w:val="clear" w:color="auto" w:fill="E1DFDD"/>
    </w:rPr>
  </w:style>
  <w:style w:type="character" w:customStyle="1" w:styleId="UnresolvedMention2">
    <w:name w:val="Unresolved Mention2"/>
    <w:basedOn w:val="DefaultParagraphFont"/>
    <w:uiPriority w:val="99"/>
    <w:semiHidden/>
    <w:unhideWhenUsed/>
    <w:rsid w:val="00BF6886"/>
    <w:rPr>
      <w:color w:val="605E5C"/>
      <w:shd w:val="clear" w:color="auto" w:fill="E1DFDD"/>
    </w:rPr>
  </w:style>
  <w:style w:type="character" w:styleId="PageNumber">
    <w:name w:val="page number"/>
    <w:basedOn w:val="DefaultParagraphFont"/>
    <w:rsid w:val="00BF6886"/>
  </w:style>
  <w:style w:type="paragraph" w:styleId="BodyTextIndent">
    <w:name w:val="Body Text Indent"/>
    <w:basedOn w:val="Normal"/>
    <w:link w:val="BodyTextIndentChar"/>
    <w:rsid w:val="00BF6886"/>
    <w:pPr>
      <w:spacing w:after="0" w:line="240" w:lineRule="auto"/>
      <w:ind w:left="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F6886"/>
    <w:rPr>
      <w:rFonts w:ascii="Times New Roman" w:eastAsia="Times New Roman" w:hAnsi="Times New Roman" w:cs="Times New Roman"/>
      <w:kern w:val="0"/>
      <w:szCs w:val="20"/>
      <w14:ligatures w14:val="none"/>
    </w:rPr>
  </w:style>
  <w:style w:type="paragraph" w:styleId="BodyTextIndent3">
    <w:name w:val="Body Text Indent 3"/>
    <w:link w:val="BodyTextIndent3Char"/>
    <w:rsid w:val="00BF6886"/>
    <w:pPr>
      <w:tabs>
        <w:tab w:val="left" w:pos="-720"/>
        <w:tab w:val="left" w:pos="900"/>
        <w:tab w:val="left" w:pos="2340"/>
        <w:tab w:val="left" w:pos="2880"/>
        <w:tab w:val="left" w:pos="3600"/>
        <w:tab w:val="left" w:pos="4320"/>
        <w:tab w:val="left" w:pos="4680"/>
        <w:tab w:val="left" w:pos="6480"/>
        <w:tab w:val="left" w:pos="7200"/>
        <w:tab w:val="left" w:pos="7920"/>
        <w:tab w:val="left" w:pos="9000"/>
      </w:tabs>
      <w:spacing w:after="0" w:line="240" w:lineRule="auto"/>
      <w:ind w:left="540"/>
      <w:outlineLvl w:val="0"/>
    </w:pPr>
    <w:rPr>
      <w:rFonts w:ascii="Times New Roman" w:eastAsia="Times New Roman" w:hAnsi="Times New Roman" w:cs="Times New Roman"/>
      <w:kern w:val="0"/>
      <w:szCs w:val="20"/>
      <w14:ligatures w14:val="none"/>
    </w:rPr>
  </w:style>
  <w:style w:type="character" w:customStyle="1" w:styleId="BodyTextIndent3Char">
    <w:name w:val="Body Text Indent 3 Char"/>
    <w:basedOn w:val="DefaultParagraphFont"/>
    <w:link w:val="BodyTextIndent3"/>
    <w:rsid w:val="00BF6886"/>
    <w:rPr>
      <w:rFonts w:ascii="Times New Roman" w:eastAsia="Times New Roman" w:hAnsi="Times New Roman" w:cs="Times New Roman"/>
      <w:kern w:val="0"/>
      <w:szCs w:val="20"/>
      <w14:ligatures w14:val="none"/>
    </w:rPr>
  </w:style>
  <w:style w:type="paragraph" w:customStyle="1" w:styleId="Pa2">
    <w:name w:val="Pa2"/>
    <w:basedOn w:val="Normal"/>
    <w:uiPriority w:val="99"/>
    <w:rsid w:val="00BF6886"/>
    <w:pPr>
      <w:autoSpaceDE w:val="0"/>
      <w:autoSpaceDN w:val="0"/>
      <w:spacing w:after="0" w:line="241" w:lineRule="atLeast"/>
    </w:pPr>
    <w:rPr>
      <w:rFonts w:ascii="Adobe Garamond Pro Bold" w:hAnsi="Adobe Garamond Pro Bold" w:cs="Times New Roman"/>
      <w:sz w:val="24"/>
      <w:szCs w:val="24"/>
    </w:rPr>
  </w:style>
  <w:style w:type="paragraph" w:styleId="TOC1">
    <w:name w:val="toc 1"/>
    <w:basedOn w:val="Normal"/>
    <w:next w:val="Normal"/>
    <w:autoRedefine/>
    <w:uiPriority w:val="39"/>
    <w:unhideWhenUsed/>
    <w:rsid w:val="00BF688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BF6886"/>
    <w:pPr>
      <w:spacing w:before="120" w:after="0"/>
      <w:ind w:left="220"/>
    </w:pPr>
    <w:rPr>
      <w:rFonts w:asciiTheme="minorHAnsi" w:hAnsiTheme="minorHAnsi" w:cstheme="minorHAnsi"/>
      <w:i/>
      <w:iCs/>
      <w:sz w:val="20"/>
      <w:szCs w:val="20"/>
    </w:rPr>
  </w:style>
  <w:style w:type="paragraph" w:styleId="Revision">
    <w:name w:val="Revision"/>
    <w:hidden/>
    <w:uiPriority w:val="99"/>
    <w:semiHidden/>
    <w:rsid w:val="00BF6886"/>
    <w:pPr>
      <w:spacing w:after="0" w:line="240" w:lineRule="auto"/>
    </w:pPr>
    <w:rPr>
      <w:rFonts w:ascii="Calibri" w:eastAsia="Calibri" w:hAnsi="Calibri" w:cs="Calibri"/>
      <w:kern w:val="0"/>
      <w:sz w:val="22"/>
      <w:szCs w:val="22"/>
      <w14:ligatures w14:val="none"/>
    </w:rPr>
  </w:style>
  <w:style w:type="character" w:customStyle="1" w:styleId="UnresolvedMention3">
    <w:name w:val="Unresolved Mention3"/>
    <w:basedOn w:val="DefaultParagraphFont"/>
    <w:uiPriority w:val="99"/>
    <w:semiHidden/>
    <w:unhideWhenUsed/>
    <w:rsid w:val="00BF6886"/>
    <w:rPr>
      <w:color w:val="605E5C"/>
      <w:shd w:val="clear" w:color="auto" w:fill="E1DFDD"/>
    </w:rPr>
  </w:style>
  <w:style w:type="character" w:styleId="UnresolvedMention">
    <w:name w:val="Unresolved Mention"/>
    <w:basedOn w:val="DefaultParagraphFont"/>
    <w:uiPriority w:val="99"/>
    <w:unhideWhenUsed/>
    <w:rsid w:val="00BF6886"/>
    <w:rPr>
      <w:color w:val="605E5C"/>
      <w:shd w:val="clear" w:color="auto" w:fill="E1DFDD"/>
    </w:rPr>
  </w:style>
  <w:style w:type="character" w:styleId="Strong">
    <w:name w:val="Strong"/>
    <w:basedOn w:val="DefaultParagraphFont"/>
    <w:uiPriority w:val="22"/>
    <w:qFormat/>
    <w:rsid w:val="00BF6886"/>
    <w:rPr>
      <w:b/>
      <w:bCs/>
    </w:rPr>
  </w:style>
  <w:style w:type="paragraph" w:styleId="TOC3">
    <w:name w:val="toc 3"/>
    <w:basedOn w:val="Normal"/>
    <w:next w:val="Normal"/>
    <w:autoRedefine/>
    <w:uiPriority w:val="39"/>
    <w:unhideWhenUsed/>
    <w:rsid w:val="00BF6886"/>
    <w:pPr>
      <w:spacing w:after="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BF6886"/>
    <w:pPr>
      <w:spacing w:after="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BF6886"/>
    <w:pPr>
      <w:spacing w:after="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BF6886"/>
    <w:pPr>
      <w:spacing w:after="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BF6886"/>
    <w:pPr>
      <w:spacing w:after="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BF6886"/>
    <w:pPr>
      <w:spacing w:after="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BF6886"/>
    <w:pPr>
      <w:spacing w:after="0"/>
      <w:ind w:left="1760"/>
    </w:pPr>
    <w:rPr>
      <w:rFonts w:asciiTheme="minorHAnsi" w:hAnsiTheme="minorHAnsi" w:cstheme="minorHAnsi"/>
      <w:sz w:val="20"/>
      <w:szCs w:val="20"/>
    </w:rPr>
  </w:style>
  <w:style w:type="table" w:styleId="GridTable2-Accent1">
    <w:name w:val="Grid Table 2 Accent 1"/>
    <w:basedOn w:val="TableNormal"/>
    <w:uiPriority w:val="47"/>
    <w:rsid w:val="00BF6886"/>
    <w:pPr>
      <w:spacing w:after="0" w:line="240" w:lineRule="auto"/>
    </w:pPr>
    <w:rPr>
      <w:rFonts w:ascii="Calibri" w:eastAsia="Calibri" w:hAnsi="Calibri" w:cs="Calibri"/>
      <w:kern w:val="0"/>
      <w:sz w:val="22"/>
      <w:szCs w:val="22"/>
      <w14:ligatures w14:val="none"/>
    </w:rPr>
    <w:tblPr>
      <w:tblStyleRowBandSize w:val="1"/>
      <w:tblStyleColBandSize w:val="1"/>
    </w:tblPr>
    <w:tcPr>
      <w:shd w:val="clear" w:color="auto" w:fill="C1E4F5" w:themeFill="accent1" w:themeFillTint="33"/>
    </w:tc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style>
  <w:style w:type="paragraph" w:customStyle="1" w:styleId="Formfields">
    <w:name w:val="Formfields"/>
    <w:basedOn w:val="Normal"/>
    <w:qFormat/>
    <w:rsid w:val="00BF6886"/>
    <w:pPr>
      <w:spacing w:before="240" w:after="120" w:line="240" w:lineRule="auto"/>
      <w:ind w:left="288" w:hanging="288"/>
    </w:pPr>
    <w:rPr>
      <w:rFonts w:asciiTheme="minorHAnsi" w:hAnsiTheme="minorHAnsi"/>
    </w:rPr>
  </w:style>
  <w:style w:type="paragraph" w:styleId="BodyTextIndent2">
    <w:name w:val="Body Text Indent 2"/>
    <w:basedOn w:val="Normal"/>
    <w:link w:val="BodyTextIndent2Char"/>
    <w:uiPriority w:val="99"/>
    <w:semiHidden/>
    <w:unhideWhenUsed/>
    <w:rsid w:val="00BF6886"/>
    <w:pPr>
      <w:spacing w:after="120" w:line="480" w:lineRule="auto"/>
      <w:ind w:left="360"/>
    </w:pPr>
  </w:style>
  <w:style w:type="character" w:customStyle="1" w:styleId="BodyTextIndent2Char">
    <w:name w:val="Body Text Indent 2 Char"/>
    <w:basedOn w:val="DefaultParagraphFont"/>
    <w:link w:val="BodyTextIndent2"/>
    <w:uiPriority w:val="99"/>
    <w:semiHidden/>
    <w:rsid w:val="00BF6886"/>
    <w:rPr>
      <w:rFonts w:ascii="Calibri" w:eastAsia="Calibri" w:hAnsi="Calibri" w:cs="Calibri"/>
      <w:kern w:val="0"/>
      <w:sz w:val="22"/>
      <w:szCs w:val="22"/>
      <w14:ligatures w14:val="none"/>
    </w:rPr>
  </w:style>
  <w:style w:type="character" w:styleId="Mention">
    <w:name w:val="Mention"/>
    <w:basedOn w:val="DefaultParagraphFont"/>
    <w:uiPriority w:val="99"/>
    <w:unhideWhenUsed/>
    <w:rsid w:val="00BF6886"/>
    <w:rPr>
      <w:color w:val="2B579A"/>
      <w:shd w:val="clear" w:color="auto" w:fill="E1DFDD"/>
    </w:rPr>
  </w:style>
  <w:style w:type="table" w:styleId="GridTable6Colorful">
    <w:name w:val="Grid Table 6 Colorful"/>
    <w:basedOn w:val="TableNormal"/>
    <w:uiPriority w:val="51"/>
    <w:rsid w:val="00BF6886"/>
    <w:pPr>
      <w:spacing w:after="0" w:line="240" w:lineRule="auto"/>
    </w:pPr>
    <w:rPr>
      <w:rFonts w:ascii="Calibri" w:eastAsia="Calibri" w:hAnsi="Calibri" w:cs="Calibri"/>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BF6886"/>
    <w:pPr>
      <w:spacing w:after="0" w:line="240" w:lineRule="auto"/>
    </w:pPr>
    <w:rPr>
      <w:rFonts w:ascii="Calibri" w:eastAsia="Calibri" w:hAnsi="Calibri" w:cs="Calibri"/>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BF6886"/>
    <w:pPr>
      <w:spacing w:after="0" w:line="240" w:lineRule="auto"/>
    </w:pPr>
    <w:rPr>
      <w:rFonts w:ascii="Calibri" w:eastAsia="Calibri" w:hAnsi="Calibri" w:cs="Calibri"/>
      <w:kern w:val="0"/>
      <w:sz w:val="22"/>
      <w:szCs w:val="22"/>
      <w14:ligatures w14:val="none"/>
    </w:rPr>
    <w:tblPr>
      <w:tblStyleRowBandSize w:val="1"/>
      <w:tblStyleColBandSize w:val="1"/>
    </w:tblPr>
    <w:tcPr>
      <w:shd w:val="clear" w:color="auto" w:fill="CCCCCC" w:themeFill="text1" w:themeFillTint="33"/>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style>
  <w:style w:type="character" w:customStyle="1" w:styleId="cf01">
    <w:name w:val="cf01"/>
    <w:basedOn w:val="DefaultParagraphFont"/>
    <w:rsid w:val="00BF6886"/>
    <w:rPr>
      <w:rFonts w:ascii="Segoe UI" w:hAnsi="Segoe UI" w:cs="Segoe UI" w:hint="default"/>
      <w:sz w:val="18"/>
      <w:szCs w:val="18"/>
    </w:rPr>
  </w:style>
  <w:style w:type="table" w:styleId="GridTable1Light">
    <w:name w:val="Grid Table 1 Light"/>
    <w:basedOn w:val="TableNormal"/>
    <w:uiPriority w:val="46"/>
    <w:rsid w:val="00FA5E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A5E9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Emphasis">
    <w:name w:val="Emphasis"/>
    <w:uiPriority w:val="20"/>
    <w:qFormat/>
    <w:rsid w:val="00EE72F1"/>
    <w:rPr>
      <w:i/>
      <w:iCs/>
    </w:rPr>
  </w:style>
  <w:style w:type="paragraph" w:customStyle="1" w:styleId="msonormal0">
    <w:name w:val="msonormal"/>
    <w:basedOn w:val="Normal"/>
    <w:rsid w:val="006624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66245F"/>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4">
    <w:name w:val="xl64"/>
    <w:basedOn w:val="Normal"/>
    <w:rsid w:val="0066245F"/>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5">
    <w:name w:val="xl65"/>
    <w:basedOn w:val="Normal"/>
    <w:rsid w:val="0066245F"/>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66">
    <w:name w:val="xl66"/>
    <w:basedOn w:val="Normal"/>
    <w:rsid w:val="0066245F"/>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66245F"/>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66245F"/>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66245F"/>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0">
    <w:name w:val="xl70"/>
    <w:basedOn w:val="Normal"/>
    <w:rsid w:val="0066245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Normal"/>
    <w:rsid w:val="0066245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2">
    <w:name w:val="xl72"/>
    <w:basedOn w:val="Normal"/>
    <w:rsid w:val="0066245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3">
    <w:name w:val="xl73"/>
    <w:basedOn w:val="Normal"/>
    <w:rsid w:val="0066245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4">
    <w:name w:val="xl74"/>
    <w:basedOn w:val="Normal"/>
    <w:rsid w:val="0066245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75">
    <w:name w:val="xl75"/>
    <w:basedOn w:val="Normal"/>
    <w:rsid w:val="0066245F"/>
    <w:pPr>
      <w:pBdr>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6">
    <w:name w:val="xl76"/>
    <w:basedOn w:val="Normal"/>
    <w:rsid w:val="0066245F"/>
    <w:pPr>
      <w:pBdr>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7">
    <w:name w:val="xl77"/>
    <w:basedOn w:val="Normal"/>
    <w:rsid w:val="0066245F"/>
    <w:pPr>
      <w:pBdr>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8">
    <w:name w:val="xl78"/>
    <w:basedOn w:val="Normal"/>
    <w:rsid w:val="0066245F"/>
    <w:pPr>
      <w:pBdr>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9">
    <w:name w:val="xl79"/>
    <w:basedOn w:val="Normal"/>
    <w:rsid w:val="0066245F"/>
    <w:pPr>
      <w:pBdr>
        <w:bottom w:val="single" w:sz="8" w:space="0" w:color="auto"/>
      </w:pBdr>
      <w:spacing w:before="100" w:beforeAutospacing="1" w:after="100" w:afterAutospacing="1" w:line="240" w:lineRule="auto"/>
      <w:textAlignment w:val="center"/>
    </w:pPr>
    <w:rPr>
      <w:rFonts w:ascii="Arial" w:eastAsia="Times New Roman" w:hAnsi="Arial" w:cs="Arial"/>
      <w:sz w:val="16"/>
      <w:szCs w:val="16"/>
    </w:rPr>
  </w:style>
  <w:style w:type="table" w:styleId="GridTable4">
    <w:name w:val="Grid Table 4"/>
    <w:basedOn w:val="TableNormal"/>
    <w:uiPriority w:val="49"/>
    <w:rsid w:val="0066245F"/>
    <w:pPr>
      <w:spacing w:after="0" w:line="240" w:lineRule="auto"/>
    </w:pPr>
    <w:tblPr>
      <w:tblStyleRowBandSize w:val="1"/>
      <w:tblStyleColBandSize w:val="1"/>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B66489"/>
  </w:style>
  <w:style w:type="character" w:customStyle="1" w:styleId="eop">
    <w:name w:val="eop"/>
    <w:basedOn w:val="DefaultParagraphFont"/>
    <w:rsid w:val="00B66489"/>
  </w:style>
  <w:style w:type="paragraph" w:customStyle="1" w:styleId="paragraph">
    <w:name w:val="paragraph"/>
    <w:basedOn w:val="Normal"/>
    <w:rsid w:val="00D44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878593">
      <w:bodyDiv w:val="1"/>
      <w:marLeft w:val="0"/>
      <w:marRight w:val="0"/>
      <w:marTop w:val="0"/>
      <w:marBottom w:val="0"/>
      <w:divBdr>
        <w:top w:val="none" w:sz="0" w:space="0" w:color="auto"/>
        <w:left w:val="none" w:sz="0" w:space="0" w:color="auto"/>
        <w:bottom w:val="none" w:sz="0" w:space="0" w:color="auto"/>
        <w:right w:val="none" w:sz="0" w:space="0" w:color="auto"/>
      </w:divBdr>
    </w:div>
    <w:div w:id="702173208">
      <w:bodyDiv w:val="1"/>
      <w:marLeft w:val="0"/>
      <w:marRight w:val="0"/>
      <w:marTop w:val="0"/>
      <w:marBottom w:val="0"/>
      <w:divBdr>
        <w:top w:val="none" w:sz="0" w:space="0" w:color="auto"/>
        <w:left w:val="none" w:sz="0" w:space="0" w:color="auto"/>
        <w:bottom w:val="none" w:sz="0" w:space="0" w:color="auto"/>
        <w:right w:val="none" w:sz="0" w:space="0" w:color="auto"/>
      </w:divBdr>
    </w:div>
    <w:div w:id="878782661">
      <w:bodyDiv w:val="1"/>
      <w:marLeft w:val="0"/>
      <w:marRight w:val="0"/>
      <w:marTop w:val="0"/>
      <w:marBottom w:val="0"/>
      <w:divBdr>
        <w:top w:val="none" w:sz="0" w:space="0" w:color="auto"/>
        <w:left w:val="none" w:sz="0" w:space="0" w:color="auto"/>
        <w:bottom w:val="none" w:sz="0" w:space="0" w:color="auto"/>
        <w:right w:val="none" w:sz="0" w:space="0" w:color="auto"/>
      </w:divBdr>
    </w:div>
    <w:div w:id="905653531">
      <w:bodyDiv w:val="1"/>
      <w:marLeft w:val="0"/>
      <w:marRight w:val="0"/>
      <w:marTop w:val="0"/>
      <w:marBottom w:val="0"/>
      <w:divBdr>
        <w:top w:val="none" w:sz="0" w:space="0" w:color="auto"/>
        <w:left w:val="none" w:sz="0" w:space="0" w:color="auto"/>
        <w:bottom w:val="none" w:sz="0" w:space="0" w:color="auto"/>
        <w:right w:val="none" w:sz="0" w:space="0" w:color="auto"/>
      </w:divBdr>
    </w:div>
    <w:div w:id="926503272">
      <w:bodyDiv w:val="1"/>
      <w:marLeft w:val="0"/>
      <w:marRight w:val="0"/>
      <w:marTop w:val="0"/>
      <w:marBottom w:val="0"/>
      <w:divBdr>
        <w:top w:val="none" w:sz="0" w:space="0" w:color="auto"/>
        <w:left w:val="none" w:sz="0" w:space="0" w:color="auto"/>
        <w:bottom w:val="none" w:sz="0" w:space="0" w:color="auto"/>
        <w:right w:val="none" w:sz="0" w:space="0" w:color="auto"/>
      </w:divBdr>
    </w:div>
    <w:div w:id="1057439427">
      <w:bodyDiv w:val="1"/>
      <w:marLeft w:val="0"/>
      <w:marRight w:val="0"/>
      <w:marTop w:val="0"/>
      <w:marBottom w:val="0"/>
      <w:divBdr>
        <w:top w:val="none" w:sz="0" w:space="0" w:color="auto"/>
        <w:left w:val="none" w:sz="0" w:space="0" w:color="auto"/>
        <w:bottom w:val="none" w:sz="0" w:space="0" w:color="auto"/>
        <w:right w:val="none" w:sz="0" w:space="0" w:color="auto"/>
      </w:divBdr>
    </w:div>
    <w:div w:id="1206717924">
      <w:bodyDiv w:val="1"/>
      <w:marLeft w:val="0"/>
      <w:marRight w:val="0"/>
      <w:marTop w:val="0"/>
      <w:marBottom w:val="0"/>
      <w:divBdr>
        <w:top w:val="none" w:sz="0" w:space="0" w:color="auto"/>
        <w:left w:val="none" w:sz="0" w:space="0" w:color="auto"/>
        <w:bottom w:val="none" w:sz="0" w:space="0" w:color="auto"/>
        <w:right w:val="none" w:sz="0" w:space="0" w:color="auto"/>
      </w:divBdr>
    </w:div>
    <w:div w:id="1385255450">
      <w:bodyDiv w:val="1"/>
      <w:marLeft w:val="0"/>
      <w:marRight w:val="0"/>
      <w:marTop w:val="0"/>
      <w:marBottom w:val="0"/>
      <w:divBdr>
        <w:top w:val="none" w:sz="0" w:space="0" w:color="auto"/>
        <w:left w:val="none" w:sz="0" w:space="0" w:color="auto"/>
        <w:bottom w:val="none" w:sz="0" w:space="0" w:color="auto"/>
        <w:right w:val="none" w:sz="0" w:space="0" w:color="auto"/>
      </w:divBdr>
    </w:div>
    <w:div w:id="1450977144">
      <w:bodyDiv w:val="1"/>
      <w:marLeft w:val="0"/>
      <w:marRight w:val="0"/>
      <w:marTop w:val="0"/>
      <w:marBottom w:val="0"/>
      <w:divBdr>
        <w:top w:val="none" w:sz="0" w:space="0" w:color="auto"/>
        <w:left w:val="none" w:sz="0" w:space="0" w:color="auto"/>
        <w:bottom w:val="none" w:sz="0" w:space="0" w:color="auto"/>
        <w:right w:val="none" w:sz="0" w:space="0" w:color="auto"/>
      </w:divBdr>
      <w:divsChild>
        <w:div w:id="1050694375">
          <w:marLeft w:val="0"/>
          <w:marRight w:val="0"/>
          <w:marTop w:val="0"/>
          <w:marBottom w:val="0"/>
          <w:divBdr>
            <w:top w:val="none" w:sz="0" w:space="0" w:color="auto"/>
            <w:left w:val="none" w:sz="0" w:space="0" w:color="auto"/>
            <w:bottom w:val="none" w:sz="0" w:space="0" w:color="auto"/>
            <w:right w:val="none" w:sz="0" w:space="0" w:color="auto"/>
          </w:divBdr>
          <w:divsChild>
            <w:div w:id="377047824">
              <w:marLeft w:val="0"/>
              <w:marRight w:val="0"/>
              <w:marTop w:val="0"/>
              <w:marBottom w:val="0"/>
              <w:divBdr>
                <w:top w:val="none" w:sz="0" w:space="0" w:color="auto"/>
                <w:left w:val="none" w:sz="0" w:space="0" w:color="auto"/>
                <w:bottom w:val="none" w:sz="0" w:space="0" w:color="auto"/>
                <w:right w:val="none" w:sz="0" w:space="0" w:color="auto"/>
              </w:divBdr>
            </w:div>
          </w:divsChild>
        </w:div>
        <w:div w:id="1051078538">
          <w:marLeft w:val="0"/>
          <w:marRight w:val="0"/>
          <w:marTop w:val="0"/>
          <w:marBottom w:val="0"/>
          <w:divBdr>
            <w:top w:val="none" w:sz="0" w:space="0" w:color="auto"/>
            <w:left w:val="none" w:sz="0" w:space="0" w:color="auto"/>
            <w:bottom w:val="none" w:sz="0" w:space="0" w:color="auto"/>
            <w:right w:val="none" w:sz="0" w:space="0" w:color="auto"/>
          </w:divBdr>
          <w:divsChild>
            <w:div w:id="47346074">
              <w:marLeft w:val="0"/>
              <w:marRight w:val="0"/>
              <w:marTop w:val="0"/>
              <w:marBottom w:val="0"/>
              <w:divBdr>
                <w:top w:val="none" w:sz="0" w:space="0" w:color="auto"/>
                <w:left w:val="none" w:sz="0" w:space="0" w:color="auto"/>
                <w:bottom w:val="none" w:sz="0" w:space="0" w:color="auto"/>
                <w:right w:val="none" w:sz="0" w:space="0" w:color="auto"/>
              </w:divBdr>
            </w:div>
          </w:divsChild>
        </w:div>
        <w:div w:id="462894328">
          <w:marLeft w:val="0"/>
          <w:marRight w:val="0"/>
          <w:marTop w:val="0"/>
          <w:marBottom w:val="0"/>
          <w:divBdr>
            <w:top w:val="none" w:sz="0" w:space="0" w:color="auto"/>
            <w:left w:val="none" w:sz="0" w:space="0" w:color="auto"/>
            <w:bottom w:val="none" w:sz="0" w:space="0" w:color="auto"/>
            <w:right w:val="none" w:sz="0" w:space="0" w:color="auto"/>
          </w:divBdr>
          <w:divsChild>
            <w:div w:id="1497720283">
              <w:marLeft w:val="0"/>
              <w:marRight w:val="0"/>
              <w:marTop w:val="0"/>
              <w:marBottom w:val="0"/>
              <w:divBdr>
                <w:top w:val="none" w:sz="0" w:space="0" w:color="auto"/>
                <w:left w:val="none" w:sz="0" w:space="0" w:color="auto"/>
                <w:bottom w:val="none" w:sz="0" w:space="0" w:color="auto"/>
                <w:right w:val="none" w:sz="0" w:space="0" w:color="auto"/>
              </w:divBdr>
            </w:div>
          </w:divsChild>
        </w:div>
        <w:div w:id="1164054861">
          <w:marLeft w:val="0"/>
          <w:marRight w:val="0"/>
          <w:marTop w:val="0"/>
          <w:marBottom w:val="0"/>
          <w:divBdr>
            <w:top w:val="none" w:sz="0" w:space="0" w:color="auto"/>
            <w:left w:val="none" w:sz="0" w:space="0" w:color="auto"/>
            <w:bottom w:val="none" w:sz="0" w:space="0" w:color="auto"/>
            <w:right w:val="none" w:sz="0" w:space="0" w:color="auto"/>
          </w:divBdr>
          <w:divsChild>
            <w:div w:id="648443821">
              <w:marLeft w:val="0"/>
              <w:marRight w:val="0"/>
              <w:marTop w:val="0"/>
              <w:marBottom w:val="0"/>
              <w:divBdr>
                <w:top w:val="none" w:sz="0" w:space="0" w:color="auto"/>
                <w:left w:val="none" w:sz="0" w:space="0" w:color="auto"/>
                <w:bottom w:val="none" w:sz="0" w:space="0" w:color="auto"/>
                <w:right w:val="none" w:sz="0" w:space="0" w:color="auto"/>
              </w:divBdr>
            </w:div>
          </w:divsChild>
        </w:div>
        <w:div w:id="376245644">
          <w:marLeft w:val="0"/>
          <w:marRight w:val="0"/>
          <w:marTop w:val="0"/>
          <w:marBottom w:val="0"/>
          <w:divBdr>
            <w:top w:val="none" w:sz="0" w:space="0" w:color="auto"/>
            <w:left w:val="none" w:sz="0" w:space="0" w:color="auto"/>
            <w:bottom w:val="none" w:sz="0" w:space="0" w:color="auto"/>
            <w:right w:val="none" w:sz="0" w:space="0" w:color="auto"/>
          </w:divBdr>
          <w:divsChild>
            <w:div w:id="1273829959">
              <w:marLeft w:val="0"/>
              <w:marRight w:val="0"/>
              <w:marTop w:val="0"/>
              <w:marBottom w:val="0"/>
              <w:divBdr>
                <w:top w:val="none" w:sz="0" w:space="0" w:color="auto"/>
                <w:left w:val="none" w:sz="0" w:space="0" w:color="auto"/>
                <w:bottom w:val="none" w:sz="0" w:space="0" w:color="auto"/>
                <w:right w:val="none" w:sz="0" w:space="0" w:color="auto"/>
              </w:divBdr>
            </w:div>
          </w:divsChild>
        </w:div>
        <w:div w:id="1506895343">
          <w:marLeft w:val="0"/>
          <w:marRight w:val="0"/>
          <w:marTop w:val="0"/>
          <w:marBottom w:val="0"/>
          <w:divBdr>
            <w:top w:val="none" w:sz="0" w:space="0" w:color="auto"/>
            <w:left w:val="none" w:sz="0" w:space="0" w:color="auto"/>
            <w:bottom w:val="none" w:sz="0" w:space="0" w:color="auto"/>
            <w:right w:val="none" w:sz="0" w:space="0" w:color="auto"/>
          </w:divBdr>
          <w:divsChild>
            <w:div w:id="1326471570">
              <w:marLeft w:val="0"/>
              <w:marRight w:val="0"/>
              <w:marTop w:val="0"/>
              <w:marBottom w:val="0"/>
              <w:divBdr>
                <w:top w:val="none" w:sz="0" w:space="0" w:color="auto"/>
                <w:left w:val="none" w:sz="0" w:space="0" w:color="auto"/>
                <w:bottom w:val="none" w:sz="0" w:space="0" w:color="auto"/>
                <w:right w:val="none" w:sz="0" w:space="0" w:color="auto"/>
              </w:divBdr>
            </w:div>
          </w:divsChild>
        </w:div>
        <w:div w:id="1969503651">
          <w:marLeft w:val="0"/>
          <w:marRight w:val="0"/>
          <w:marTop w:val="0"/>
          <w:marBottom w:val="0"/>
          <w:divBdr>
            <w:top w:val="none" w:sz="0" w:space="0" w:color="auto"/>
            <w:left w:val="none" w:sz="0" w:space="0" w:color="auto"/>
            <w:bottom w:val="none" w:sz="0" w:space="0" w:color="auto"/>
            <w:right w:val="none" w:sz="0" w:space="0" w:color="auto"/>
          </w:divBdr>
          <w:divsChild>
            <w:div w:id="804003271">
              <w:marLeft w:val="0"/>
              <w:marRight w:val="0"/>
              <w:marTop w:val="0"/>
              <w:marBottom w:val="0"/>
              <w:divBdr>
                <w:top w:val="none" w:sz="0" w:space="0" w:color="auto"/>
                <w:left w:val="none" w:sz="0" w:space="0" w:color="auto"/>
                <w:bottom w:val="none" w:sz="0" w:space="0" w:color="auto"/>
                <w:right w:val="none" w:sz="0" w:space="0" w:color="auto"/>
              </w:divBdr>
            </w:div>
          </w:divsChild>
        </w:div>
        <w:div w:id="1123158866">
          <w:marLeft w:val="0"/>
          <w:marRight w:val="0"/>
          <w:marTop w:val="0"/>
          <w:marBottom w:val="0"/>
          <w:divBdr>
            <w:top w:val="none" w:sz="0" w:space="0" w:color="auto"/>
            <w:left w:val="none" w:sz="0" w:space="0" w:color="auto"/>
            <w:bottom w:val="none" w:sz="0" w:space="0" w:color="auto"/>
            <w:right w:val="none" w:sz="0" w:space="0" w:color="auto"/>
          </w:divBdr>
          <w:divsChild>
            <w:div w:id="797188624">
              <w:marLeft w:val="0"/>
              <w:marRight w:val="0"/>
              <w:marTop w:val="0"/>
              <w:marBottom w:val="0"/>
              <w:divBdr>
                <w:top w:val="none" w:sz="0" w:space="0" w:color="auto"/>
                <w:left w:val="none" w:sz="0" w:space="0" w:color="auto"/>
                <w:bottom w:val="none" w:sz="0" w:space="0" w:color="auto"/>
                <w:right w:val="none" w:sz="0" w:space="0" w:color="auto"/>
              </w:divBdr>
            </w:div>
          </w:divsChild>
        </w:div>
        <w:div w:id="193924653">
          <w:marLeft w:val="0"/>
          <w:marRight w:val="0"/>
          <w:marTop w:val="0"/>
          <w:marBottom w:val="0"/>
          <w:divBdr>
            <w:top w:val="none" w:sz="0" w:space="0" w:color="auto"/>
            <w:left w:val="none" w:sz="0" w:space="0" w:color="auto"/>
            <w:bottom w:val="none" w:sz="0" w:space="0" w:color="auto"/>
            <w:right w:val="none" w:sz="0" w:space="0" w:color="auto"/>
          </w:divBdr>
          <w:divsChild>
            <w:div w:id="1589189954">
              <w:marLeft w:val="0"/>
              <w:marRight w:val="0"/>
              <w:marTop w:val="0"/>
              <w:marBottom w:val="0"/>
              <w:divBdr>
                <w:top w:val="none" w:sz="0" w:space="0" w:color="auto"/>
                <w:left w:val="none" w:sz="0" w:space="0" w:color="auto"/>
                <w:bottom w:val="none" w:sz="0" w:space="0" w:color="auto"/>
                <w:right w:val="none" w:sz="0" w:space="0" w:color="auto"/>
              </w:divBdr>
            </w:div>
          </w:divsChild>
        </w:div>
        <w:div w:id="346758114">
          <w:marLeft w:val="0"/>
          <w:marRight w:val="0"/>
          <w:marTop w:val="0"/>
          <w:marBottom w:val="0"/>
          <w:divBdr>
            <w:top w:val="none" w:sz="0" w:space="0" w:color="auto"/>
            <w:left w:val="none" w:sz="0" w:space="0" w:color="auto"/>
            <w:bottom w:val="none" w:sz="0" w:space="0" w:color="auto"/>
            <w:right w:val="none" w:sz="0" w:space="0" w:color="auto"/>
          </w:divBdr>
          <w:divsChild>
            <w:div w:id="1730691180">
              <w:marLeft w:val="0"/>
              <w:marRight w:val="0"/>
              <w:marTop w:val="0"/>
              <w:marBottom w:val="0"/>
              <w:divBdr>
                <w:top w:val="none" w:sz="0" w:space="0" w:color="auto"/>
                <w:left w:val="none" w:sz="0" w:space="0" w:color="auto"/>
                <w:bottom w:val="none" w:sz="0" w:space="0" w:color="auto"/>
                <w:right w:val="none" w:sz="0" w:space="0" w:color="auto"/>
              </w:divBdr>
            </w:div>
          </w:divsChild>
        </w:div>
        <w:div w:id="1431657960">
          <w:marLeft w:val="0"/>
          <w:marRight w:val="0"/>
          <w:marTop w:val="0"/>
          <w:marBottom w:val="0"/>
          <w:divBdr>
            <w:top w:val="none" w:sz="0" w:space="0" w:color="auto"/>
            <w:left w:val="none" w:sz="0" w:space="0" w:color="auto"/>
            <w:bottom w:val="none" w:sz="0" w:space="0" w:color="auto"/>
            <w:right w:val="none" w:sz="0" w:space="0" w:color="auto"/>
          </w:divBdr>
          <w:divsChild>
            <w:div w:id="1130435514">
              <w:marLeft w:val="0"/>
              <w:marRight w:val="0"/>
              <w:marTop w:val="0"/>
              <w:marBottom w:val="0"/>
              <w:divBdr>
                <w:top w:val="none" w:sz="0" w:space="0" w:color="auto"/>
                <w:left w:val="none" w:sz="0" w:space="0" w:color="auto"/>
                <w:bottom w:val="none" w:sz="0" w:space="0" w:color="auto"/>
                <w:right w:val="none" w:sz="0" w:space="0" w:color="auto"/>
              </w:divBdr>
            </w:div>
          </w:divsChild>
        </w:div>
        <w:div w:id="1592086273">
          <w:marLeft w:val="0"/>
          <w:marRight w:val="0"/>
          <w:marTop w:val="0"/>
          <w:marBottom w:val="0"/>
          <w:divBdr>
            <w:top w:val="none" w:sz="0" w:space="0" w:color="auto"/>
            <w:left w:val="none" w:sz="0" w:space="0" w:color="auto"/>
            <w:bottom w:val="none" w:sz="0" w:space="0" w:color="auto"/>
            <w:right w:val="none" w:sz="0" w:space="0" w:color="auto"/>
          </w:divBdr>
          <w:divsChild>
            <w:div w:id="1114590249">
              <w:marLeft w:val="0"/>
              <w:marRight w:val="0"/>
              <w:marTop w:val="0"/>
              <w:marBottom w:val="0"/>
              <w:divBdr>
                <w:top w:val="none" w:sz="0" w:space="0" w:color="auto"/>
                <w:left w:val="none" w:sz="0" w:space="0" w:color="auto"/>
                <w:bottom w:val="none" w:sz="0" w:space="0" w:color="auto"/>
                <w:right w:val="none" w:sz="0" w:space="0" w:color="auto"/>
              </w:divBdr>
            </w:div>
          </w:divsChild>
        </w:div>
        <w:div w:id="923565245">
          <w:marLeft w:val="0"/>
          <w:marRight w:val="0"/>
          <w:marTop w:val="0"/>
          <w:marBottom w:val="0"/>
          <w:divBdr>
            <w:top w:val="none" w:sz="0" w:space="0" w:color="auto"/>
            <w:left w:val="none" w:sz="0" w:space="0" w:color="auto"/>
            <w:bottom w:val="none" w:sz="0" w:space="0" w:color="auto"/>
            <w:right w:val="none" w:sz="0" w:space="0" w:color="auto"/>
          </w:divBdr>
          <w:divsChild>
            <w:div w:id="1954750214">
              <w:marLeft w:val="0"/>
              <w:marRight w:val="0"/>
              <w:marTop w:val="0"/>
              <w:marBottom w:val="0"/>
              <w:divBdr>
                <w:top w:val="none" w:sz="0" w:space="0" w:color="auto"/>
                <w:left w:val="none" w:sz="0" w:space="0" w:color="auto"/>
                <w:bottom w:val="none" w:sz="0" w:space="0" w:color="auto"/>
                <w:right w:val="none" w:sz="0" w:space="0" w:color="auto"/>
              </w:divBdr>
            </w:div>
          </w:divsChild>
        </w:div>
        <w:div w:id="1480070136">
          <w:marLeft w:val="0"/>
          <w:marRight w:val="0"/>
          <w:marTop w:val="0"/>
          <w:marBottom w:val="0"/>
          <w:divBdr>
            <w:top w:val="none" w:sz="0" w:space="0" w:color="auto"/>
            <w:left w:val="none" w:sz="0" w:space="0" w:color="auto"/>
            <w:bottom w:val="none" w:sz="0" w:space="0" w:color="auto"/>
            <w:right w:val="none" w:sz="0" w:space="0" w:color="auto"/>
          </w:divBdr>
          <w:divsChild>
            <w:div w:id="2146503556">
              <w:marLeft w:val="0"/>
              <w:marRight w:val="0"/>
              <w:marTop w:val="0"/>
              <w:marBottom w:val="0"/>
              <w:divBdr>
                <w:top w:val="none" w:sz="0" w:space="0" w:color="auto"/>
                <w:left w:val="none" w:sz="0" w:space="0" w:color="auto"/>
                <w:bottom w:val="none" w:sz="0" w:space="0" w:color="auto"/>
                <w:right w:val="none" w:sz="0" w:space="0" w:color="auto"/>
              </w:divBdr>
            </w:div>
          </w:divsChild>
        </w:div>
        <w:div w:id="855844054">
          <w:marLeft w:val="0"/>
          <w:marRight w:val="0"/>
          <w:marTop w:val="0"/>
          <w:marBottom w:val="0"/>
          <w:divBdr>
            <w:top w:val="none" w:sz="0" w:space="0" w:color="auto"/>
            <w:left w:val="none" w:sz="0" w:space="0" w:color="auto"/>
            <w:bottom w:val="none" w:sz="0" w:space="0" w:color="auto"/>
            <w:right w:val="none" w:sz="0" w:space="0" w:color="auto"/>
          </w:divBdr>
          <w:divsChild>
            <w:div w:id="222983010">
              <w:marLeft w:val="0"/>
              <w:marRight w:val="0"/>
              <w:marTop w:val="0"/>
              <w:marBottom w:val="0"/>
              <w:divBdr>
                <w:top w:val="none" w:sz="0" w:space="0" w:color="auto"/>
                <w:left w:val="none" w:sz="0" w:space="0" w:color="auto"/>
                <w:bottom w:val="none" w:sz="0" w:space="0" w:color="auto"/>
                <w:right w:val="none" w:sz="0" w:space="0" w:color="auto"/>
              </w:divBdr>
            </w:div>
          </w:divsChild>
        </w:div>
        <w:div w:id="493305032">
          <w:marLeft w:val="0"/>
          <w:marRight w:val="0"/>
          <w:marTop w:val="0"/>
          <w:marBottom w:val="0"/>
          <w:divBdr>
            <w:top w:val="none" w:sz="0" w:space="0" w:color="auto"/>
            <w:left w:val="none" w:sz="0" w:space="0" w:color="auto"/>
            <w:bottom w:val="none" w:sz="0" w:space="0" w:color="auto"/>
            <w:right w:val="none" w:sz="0" w:space="0" w:color="auto"/>
          </w:divBdr>
          <w:divsChild>
            <w:div w:id="866328275">
              <w:marLeft w:val="0"/>
              <w:marRight w:val="0"/>
              <w:marTop w:val="0"/>
              <w:marBottom w:val="0"/>
              <w:divBdr>
                <w:top w:val="none" w:sz="0" w:space="0" w:color="auto"/>
                <w:left w:val="none" w:sz="0" w:space="0" w:color="auto"/>
                <w:bottom w:val="none" w:sz="0" w:space="0" w:color="auto"/>
                <w:right w:val="none" w:sz="0" w:space="0" w:color="auto"/>
              </w:divBdr>
            </w:div>
          </w:divsChild>
        </w:div>
        <w:div w:id="697974268">
          <w:marLeft w:val="0"/>
          <w:marRight w:val="0"/>
          <w:marTop w:val="0"/>
          <w:marBottom w:val="0"/>
          <w:divBdr>
            <w:top w:val="none" w:sz="0" w:space="0" w:color="auto"/>
            <w:left w:val="none" w:sz="0" w:space="0" w:color="auto"/>
            <w:bottom w:val="none" w:sz="0" w:space="0" w:color="auto"/>
            <w:right w:val="none" w:sz="0" w:space="0" w:color="auto"/>
          </w:divBdr>
          <w:divsChild>
            <w:div w:id="1599484252">
              <w:marLeft w:val="0"/>
              <w:marRight w:val="0"/>
              <w:marTop w:val="0"/>
              <w:marBottom w:val="0"/>
              <w:divBdr>
                <w:top w:val="none" w:sz="0" w:space="0" w:color="auto"/>
                <w:left w:val="none" w:sz="0" w:space="0" w:color="auto"/>
                <w:bottom w:val="none" w:sz="0" w:space="0" w:color="auto"/>
                <w:right w:val="none" w:sz="0" w:space="0" w:color="auto"/>
              </w:divBdr>
            </w:div>
          </w:divsChild>
        </w:div>
        <w:div w:id="204490547">
          <w:marLeft w:val="0"/>
          <w:marRight w:val="0"/>
          <w:marTop w:val="0"/>
          <w:marBottom w:val="0"/>
          <w:divBdr>
            <w:top w:val="none" w:sz="0" w:space="0" w:color="auto"/>
            <w:left w:val="none" w:sz="0" w:space="0" w:color="auto"/>
            <w:bottom w:val="none" w:sz="0" w:space="0" w:color="auto"/>
            <w:right w:val="none" w:sz="0" w:space="0" w:color="auto"/>
          </w:divBdr>
          <w:divsChild>
            <w:div w:id="2100713802">
              <w:marLeft w:val="0"/>
              <w:marRight w:val="0"/>
              <w:marTop w:val="0"/>
              <w:marBottom w:val="0"/>
              <w:divBdr>
                <w:top w:val="none" w:sz="0" w:space="0" w:color="auto"/>
                <w:left w:val="none" w:sz="0" w:space="0" w:color="auto"/>
                <w:bottom w:val="none" w:sz="0" w:space="0" w:color="auto"/>
                <w:right w:val="none" w:sz="0" w:space="0" w:color="auto"/>
              </w:divBdr>
            </w:div>
          </w:divsChild>
        </w:div>
        <w:div w:id="1023361499">
          <w:marLeft w:val="0"/>
          <w:marRight w:val="0"/>
          <w:marTop w:val="0"/>
          <w:marBottom w:val="0"/>
          <w:divBdr>
            <w:top w:val="none" w:sz="0" w:space="0" w:color="auto"/>
            <w:left w:val="none" w:sz="0" w:space="0" w:color="auto"/>
            <w:bottom w:val="none" w:sz="0" w:space="0" w:color="auto"/>
            <w:right w:val="none" w:sz="0" w:space="0" w:color="auto"/>
          </w:divBdr>
          <w:divsChild>
            <w:div w:id="349570053">
              <w:marLeft w:val="0"/>
              <w:marRight w:val="0"/>
              <w:marTop w:val="0"/>
              <w:marBottom w:val="0"/>
              <w:divBdr>
                <w:top w:val="none" w:sz="0" w:space="0" w:color="auto"/>
                <w:left w:val="none" w:sz="0" w:space="0" w:color="auto"/>
                <w:bottom w:val="none" w:sz="0" w:space="0" w:color="auto"/>
                <w:right w:val="none" w:sz="0" w:space="0" w:color="auto"/>
              </w:divBdr>
            </w:div>
          </w:divsChild>
        </w:div>
        <w:div w:id="926383354">
          <w:marLeft w:val="0"/>
          <w:marRight w:val="0"/>
          <w:marTop w:val="0"/>
          <w:marBottom w:val="0"/>
          <w:divBdr>
            <w:top w:val="none" w:sz="0" w:space="0" w:color="auto"/>
            <w:left w:val="none" w:sz="0" w:space="0" w:color="auto"/>
            <w:bottom w:val="none" w:sz="0" w:space="0" w:color="auto"/>
            <w:right w:val="none" w:sz="0" w:space="0" w:color="auto"/>
          </w:divBdr>
          <w:divsChild>
            <w:div w:id="427773085">
              <w:marLeft w:val="0"/>
              <w:marRight w:val="0"/>
              <w:marTop w:val="0"/>
              <w:marBottom w:val="0"/>
              <w:divBdr>
                <w:top w:val="none" w:sz="0" w:space="0" w:color="auto"/>
                <w:left w:val="none" w:sz="0" w:space="0" w:color="auto"/>
                <w:bottom w:val="none" w:sz="0" w:space="0" w:color="auto"/>
                <w:right w:val="none" w:sz="0" w:space="0" w:color="auto"/>
              </w:divBdr>
            </w:div>
          </w:divsChild>
        </w:div>
        <w:div w:id="1367833590">
          <w:marLeft w:val="0"/>
          <w:marRight w:val="0"/>
          <w:marTop w:val="0"/>
          <w:marBottom w:val="0"/>
          <w:divBdr>
            <w:top w:val="none" w:sz="0" w:space="0" w:color="auto"/>
            <w:left w:val="none" w:sz="0" w:space="0" w:color="auto"/>
            <w:bottom w:val="none" w:sz="0" w:space="0" w:color="auto"/>
            <w:right w:val="none" w:sz="0" w:space="0" w:color="auto"/>
          </w:divBdr>
          <w:divsChild>
            <w:div w:id="691951551">
              <w:marLeft w:val="0"/>
              <w:marRight w:val="0"/>
              <w:marTop w:val="0"/>
              <w:marBottom w:val="0"/>
              <w:divBdr>
                <w:top w:val="none" w:sz="0" w:space="0" w:color="auto"/>
                <w:left w:val="none" w:sz="0" w:space="0" w:color="auto"/>
                <w:bottom w:val="none" w:sz="0" w:space="0" w:color="auto"/>
                <w:right w:val="none" w:sz="0" w:space="0" w:color="auto"/>
              </w:divBdr>
            </w:div>
          </w:divsChild>
        </w:div>
        <w:div w:id="1309093272">
          <w:marLeft w:val="0"/>
          <w:marRight w:val="0"/>
          <w:marTop w:val="0"/>
          <w:marBottom w:val="0"/>
          <w:divBdr>
            <w:top w:val="none" w:sz="0" w:space="0" w:color="auto"/>
            <w:left w:val="none" w:sz="0" w:space="0" w:color="auto"/>
            <w:bottom w:val="none" w:sz="0" w:space="0" w:color="auto"/>
            <w:right w:val="none" w:sz="0" w:space="0" w:color="auto"/>
          </w:divBdr>
          <w:divsChild>
            <w:div w:id="758255976">
              <w:marLeft w:val="0"/>
              <w:marRight w:val="0"/>
              <w:marTop w:val="0"/>
              <w:marBottom w:val="0"/>
              <w:divBdr>
                <w:top w:val="none" w:sz="0" w:space="0" w:color="auto"/>
                <w:left w:val="none" w:sz="0" w:space="0" w:color="auto"/>
                <w:bottom w:val="none" w:sz="0" w:space="0" w:color="auto"/>
                <w:right w:val="none" w:sz="0" w:space="0" w:color="auto"/>
              </w:divBdr>
            </w:div>
          </w:divsChild>
        </w:div>
        <w:div w:id="1488940599">
          <w:marLeft w:val="0"/>
          <w:marRight w:val="0"/>
          <w:marTop w:val="0"/>
          <w:marBottom w:val="0"/>
          <w:divBdr>
            <w:top w:val="none" w:sz="0" w:space="0" w:color="auto"/>
            <w:left w:val="none" w:sz="0" w:space="0" w:color="auto"/>
            <w:bottom w:val="none" w:sz="0" w:space="0" w:color="auto"/>
            <w:right w:val="none" w:sz="0" w:space="0" w:color="auto"/>
          </w:divBdr>
          <w:divsChild>
            <w:div w:id="643857596">
              <w:marLeft w:val="0"/>
              <w:marRight w:val="0"/>
              <w:marTop w:val="0"/>
              <w:marBottom w:val="0"/>
              <w:divBdr>
                <w:top w:val="none" w:sz="0" w:space="0" w:color="auto"/>
                <w:left w:val="none" w:sz="0" w:space="0" w:color="auto"/>
                <w:bottom w:val="none" w:sz="0" w:space="0" w:color="auto"/>
                <w:right w:val="none" w:sz="0" w:space="0" w:color="auto"/>
              </w:divBdr>
            </w:div>
          </w:divsChild>
        </w:div>
        <w:div w:id="1761027364">
          <w:marLeft w:val="0"/>
          <w:marRight w:val="0"/>
          <w:marTop w:val="0"/>
          <w:marBottom w:val="0"/>
          <w:divBdr>
            <w:top w:val="none" w:sz="0" w:space="0" w:color="auto"/>
            <w:left w:val="none" w:sz="0" w:space="0" w:color="auto"/>
            <w:bottom w:val="none" w:sz="0" w:space="0" w:color="auto"/>
            <w:right w:val="none" w:sz="0" w:space="0" w:color="auto"/>
          </w:divBdr>
          <w:divsChild>
            <w:div w:id="1791436615">
              <w:marLeft w:val="0"/>
              <w:marRight w:val="0"/>
              <w:marTop w:val="0"/>
              <w:marBottom w:val="0"/>
              <w:divBdr>
                <w:top w:val="none" w:sz="0" w:space="0" w:color="auto"/>
                <w:left w:val="none" w:sz="0" w:space="0" w:color="auto"/>
                <w:bottom w:val="none" w:sz="0" w:space="0" w:color="auto"/>
                <w:right w:val="none" w:sz="0" w:space="0" w:color="auto"/>
              </w:divBdr>
            </w:div>
          </w:divsChild>
        </w:div>
        <w:div w:id="1211725197">
          <w:marLeft w:val="0"/>
          <w:marRight w:val="0"/>
          <w:marTop w:val="0"/>
          <w:marBottom w:val="0"/>
          <w:divBdr>
            <w:top w:val="none" w:sz="0" w:space="0" w:color="auto"/>
            <w:left w:val="none" w:sz="0" w:space="0" w:color="auto"/>
            <w:bottom w:val="none" w:sz="0" w:space="0" w:color="auto"/>
            <w:right w:val="none" w:sz="0" w:space="0" w:color="auto"/>
          </w:divBdr>
          <w:divsChild>
            <w:div w:id="1998455343">
              <w:marLeft w:val="0"/>
              <w:marRight w:val="0"/>
              <w:marTop w:val="0"/>
              <w:marBottom w:val="0"/>
              <w:divBdr>
                <w:top w:val="none" w:sz="0" w:space="0" w:color="auto"/>
                <w:left w:val="none" w:sz="0" w:space="0" w:color="auto"/>
                <w:bottom w:val="none" w:sz="0" w:space="0" w:color="auto"/>
                <w:right w:val="none" w:sz="0" w:space="0" w:color="auto"/>
              </w:divBdr>
            </w:div>
          </w:divsChild>
        </w:div>
        <w:div w:id="172302650">
          <w:marLeft w:val="0"/>
          <w:marRight w:val="0"/>
          <w:marTop w:val="0"/>
          <w:marBottom w:val="0"/>
          <w:divBdr>
            <w:top w:val="none" w:sz="0" w:space="0" w:color="auto"/>
            <w:left w:val="none" w:sz="0" w:space="0" w:color="auto"/>
            <w:bottom w:val="none" w:sz="0" w:space="0" w:color="auto"/>
            <w:right w:val="none" w:sz="0" w:space="0" w:color="auto"/>
          </w:divBdr>
          <w:divsChild>
            <w:div w:id="1470629535">
              <w:marLeft w:val="0"/>
              <w:marRight w:val="0"/>
              <w:marTop w:val="0"/>
              <w:marBottom w:val="0"/>
              <w:divBdr>
                <w:top w:val="none" w:sz="0" w:space="0" w:color="auto"/>
                <w:left w:val="none" w:sz="0" w:space="0" w:color="auto"/>
                <w:bottom w:val="none" w:sz="0" w:space="0" w:color="auto"/>
                <w:right w:val="none" w:sz="0" w:space="0" w:color="auto"/>
              </w:divBdr>
            </w:div>
          </w:divsChild>
        </w:div>
        <w:div w:id="532154828">
          <w:marLeft w:val="0"/>
          <w:marRight w:val="0"/>
          <w:marTop w:val="0"/>
          <w:marBottom w:val="0"/>
          <w:divBdr>
            <w:top w:val="none" w:sz="0" w:space="0" w:color="auto"/>
            <w:left w:val="none" w:sz="0" w:space="0" w:color="auto"/>
            <w:bottom w:val="none" w:sz="0" w:space="0" w:color="auto"/>
            <w:right w:val="none" w:sz="0" w:space="0" w:color="auto"/>
          </w:divBdr>
          <w:divsChild>
            <w:div w:id="1193151436">
              <w:marLeft w:val="0"/>
              <w:marRight w:val="0"/>
              <w:marTop w:val="0"/>
              <w:marBottom w:val="0"/>
              <w:divBdr>
                <w:top w:val="none" w:sz="0" w:space="0" w:color="auto"/>
                <w:left w:val="none" w:sz="0" w:space="0" w:color="auto"/>
                <w:bottom w:val="none" w:sz="0" w:space="0" w:color="auto"/>
                <w:right w:val="none" w:sz="0" w:space="0" w:color="auto"/>
              </w:divBdr>
            </w:div>
          </w:divsChild>
        </w:div>
        <w:div w:id="1682126930">
          <w:marLeft w:val="0"/>
          <w:marRight w:val="0"/>
          <w:marTop w:val="0"/>
          <w:marBottom w:val="0"/>
          <w:divBdr>
            <w:top w:val="none" w:sz="0" w:space="0" w:color="auto"/>
            <w:left w:val="none" w:sz="0" w:space="0" w:color="auto"/>
            <w:bottom w:val="none" w:sz="0" w:space="0" w:color="auto"/>
            <w:right w:val="none" w:sz="0" w:space="0" w:color="auto"/>
          </w:divBdr>
          <w:divsChild>
            <w:div w:id="1858932309">
              <w:marLeft w:val="0"/>
              <w:marRight w:val="0"/>
              <w:marTop w:val="0"/>
              <w:marBottom w:val="0"/>
              <w:divBdr>
                <w:top w:val="none" w:sz="0" w:space="0" w:color="auto"/>
                <w:left w:val="none" w:sz="0" w:space="0" w:color="auto"/>
                <w:bottom w:val="none" w:sz="0" w:space="0" w:color="auto"/>
                <w:right w:val="none" w:sz="0" w:space="0" w:color="auto"/>
              </w:divBdr>
            </w:div>
          </w:divsChild>
        </w:div>
        <w:div w:id="1596203335">
          <w:marLeft w:val="0"/>
          <w:marRight w:val="0"/>
          <w:marTop w:val="0"/>
          <w:marBottom w:val="0"/>
          <w:divBdr>
            <w:top w:val="none" w:sz="0" w:space="0" w:color="auto"/>
            <w:left w:val="none" w:sz="0" w:space="0" w:color="auto"/>
            <w:bottom w:val="none" w:sz="0" w:space="0" w:color="auto"/>
            <w:right w:val="none" w:sz="0" w:space="0" w:color="auto"/>
          </w:divBdr>
          <w:divsChild>
            <w:div w:id="1097941946">
              <w:marLeft w:val="0"/>
              <w:marRight w:val="0"/>
              <w:marTop w:val="0"/>
              <w:marBottom w:val="0"/>
              <w:divBdr>
                <w:top w:val="none" w:sz="0" w:space="0" w:color="auto"/>
                <w:left w:val="none" w:sz="0" w:space="0" w:color="auto"/>
                <w:bottom w:val="none" w:sz="0" w:space="0" w:color="auto"/>
                <w:right w:val="none" w:sz="0" w:space="0" w:color="auto"/>
              </w:divBdr>
            </w:div>
          </w:divsChild>
        </w:div>
        <w:div w:id="1127352779">
          <w:marLeft w:val="0"/>
          <w:marRight w:val="0"/>
          <w:marTop w:val="0"/>
          <w:marBottom w:val="0"/>
          <w:divBdr>
            <w:top w:val="none" w:sz="0" w:space="0" w:color="auto"/>
            <w:left w:val="none" w:sz="0" w:space="0" w:color="auto"/>
            <w:bottom w:val="none" w:sz="0" w:space="0" w:color="auto"/>
            <w:right w:val="none" w:sz="0" w:space="0" w:color="auto"/>
          </w:divBdr>
          <w:divsChild>
            <w:div w:id="738017166">
              <w:marLeft w:val="0"/>
              <w:marRight w:val="0"/>
              <w:marTop w:val="0"/>
              <w:marBottom w:val="0"/>
              <w:divBdr>
                <w:top w:val="none" w:sz="0" w:space="0" w:color="auto"/>
                <w:left w:val="none" w:sz="0" w:space="0" w:color="auto"/>
                <w:bottom w:val="none" w:sz="0" w:space="0" w:color="auto"/>
                <w:right w:val="none" w:sz="0" w:space="0" w:color="auto"/>
              </w:divBdr>
            </w:div>
          </w:divsChild>
        </w:div>
        <w:div w:id="1653214213">
          <w:marLeft w:val="0"/>
          <w:marRight w:val="0"/>
          <w:marTop w:val="0"/>
          <w:marBottom w:val="0"/>
          <w:divBdr>
            <w:top w:val="none" w:sz="0" w:space="0" w:color="auto"/>
            <w:left w:val="none" w:sz="0" w:space="0" w:color="auto"/>
            <w:bottom w:val="none" w:sz="0" w:space="0" w:color="auto"/>
            <w:right w:val="none" w:sz="0" w:space="0" w:color="auto"/>
          </w:divBdr>
          <w:divsChild>
            <w:div w:id="1084456661">
              <w:marLeft w:val="0"/>
              <w:marRight w:val="0"/>
              <w:marTop w:val="0"/>
              <w:marBottom w:val="0"/>
              <w:divBdr>
                <w:top w:val="none" w:sz="0" w:space="0" w:color="auto"/>
                <w:left w:val="none" w:sz="0" w:space="0" w:color="auto"/>
                <w:bottom w:val="none" w:sz="0" w:space="0" w:color="auto"/>
                <w:right w:val="none" w:sz="0" w:space="0" w:color="auto"/>
              </w:divBdr>
            </w:div>
          </w:divsChild>
        </w:div>
        <w:div w:id="1421104878">
          <w:marLeft w:val="0"/>
          <w:marRight w:val="0"/>
          <w:marTop w:val="0"/>
          <w:marBottom w:val="0"/>
          <w:divBdr>
            <w:top w:val="none" w:sz="0" w:space="0" w:color="auto"/>
            <w:left w:val="none" w:sz="0" w:space="0" w:color="auto"/>
            <w:bottom w:val="none" w:sz="0" w:space="0" w:color="auto"/>
            <w:right w:val="none" w:sz="0" w:space="0" w:color="auto"/>
          </w:divBdr>
          <w:divsChild>
            <w:div w:id="690380525">
              <w:marLeft w:val="0"/>
              <w:marRight w:val="0"/>
              <w:marTop w:val="0"/>
              <w:marBottom w:val="0"/>
              <w:divBdr>
                <w:top w:val="none" w:sz="0" w:space="0" w:color="auto"/>
                <w:left w:val="none" w:sz="0" w:space="0" w:color="auto"/>
                <w:bottom w:val="none" w:sz="0" w:space="0" w:color="auto"/>
                <w:right w:val="none" w:sz="0" w:space="0" w:color="auto"/>
              </w:divBdr>
            </w:div>
          </w:divsChild>
        </w:div>
        <w:div w:id="154761156">
          <w:marLeft w:val="0"/>
          <w:marRight w:val="0"/>
          <w:marTop w:val="0"/>
          <w:marBottom w:val="0"/>
          <w:divBdr>
            <w:top w:val="none" w:sz="0" w:space="0" w:color="auto"/>
            <w:left w:val="none" w:sz="0" w:space="0" w:color="auto"/>
            <w:bottom w:val="none" w:sz="0" w:space="0" w:color="auto"/>
            <w:right w:val="none" w:sz="0" w:space="0" w:color="auto"/>
          </w:divBdr>
          <w:divsChild>
            <w:div w:id="2053917998">
              <w:marLeft w:val="0"/>
              <w:marRight w:val="0"/>
              <w:marTop w:val="0"/>
              <w:marBottom w:val="0"/>
              <w:divBdr>
                <w:top w:val="none" w:sz="0" w:space="0" w:color="auto"/>
                <w:left w:val="none" w:sz="0" w:space="0" w:color="auto"/>
                <w:bottom w:val="none" w:sz="0" w:space="0" w:color="auto"/>
                <w:right w:val="none" w:sz="0" w:space="0" w:color="auto"/>
              </w:divBdr>
            </w:div>
          </w:divsChild>
        </w:div>
        <w:div w:id="1626036602">
          <w:marLeft w:val="0"/>
          <w:marRight w:val="0"/>
          <w:marTop w:val="0"/>
          <w:marBottom w:val="0"/>
          <w:divBdr>
            <w:top w:val="none" w:sz="0" w:space="0" w:color="auto"/>
            <w:left w:val="none" w:sz="0" w:space="0" w:color="auto"/>
            <w:bottom w:val="none" w:sz="0" w:space="0" w:color="auto"/>
            <w:right w:val="none" w:sz="0" w:space="0" w:color="auto"/>
          </w:divBdr>
          <w:divsChild>
            <w:div w:id="1494029603">
              <w:marLeft w:val="0"/>
              <w:marRight w:val="0"/>
              <w:marTop w:val="0"/>
              <w:marBottom w:val="0"/>
              <w:divBdr>
                <w:top w:val="none" w:sz="0" w:space="0" w:color="auto"/>
                <w:left w:val="none" w:sz="0" w:space="0" w:color="auto"/>
                <w:bottom w:val="none" w:sz="0" w:space="0" w:color="auto"/>
                <w:right w:val="none" w:sz="0" w:space="0" w:color="auto"/>
              </w:divBdr>
            </w:div>
          </w:divsChild>
        </w:div>
        <w:div w:id="1608848095">
          <w:marLeft w:val="0"/>
          <w:marRight w:val="0"/>
          <w:marTop w:val="0"/>
          <w:marBottom w:val="0"/>
          <w:divBdr>
            <w:top w:val="none" w:sz="0" w:space="0" w:color="auto"/>
            <w:left w:val="none" w:sz="0" w:space="0" w:color="auto"/>
            <w:bottom w:val="none" w:sz="0" w:space="0" w:color="auto"/>
            <w:right w:val="none" w:sz="0" w:space="0" w:color="auto"/>
          </w:divBdr>
          <w:divsChild>
            <w:div w:id="876116079">
              <w:marLeft w:val="0"/>
              <w:marRight w:val="0"/>
              <w:marTop w:val="0"/>
              <w:marBottom w:val="0"/>
              <w:divBdr>
                <w:top w:val="none" w:sz="0" w:space="0" w:color="auto"/>
                <w:left w:val="none" w:sz="0" w:space="0" w:color="auto"/>
                <w:bottom w:val="none" w:sz="0" w:space="0" w:color="auto"/>
                <w:right w:val="none" w:sz="0" w:space="0" w:color="auto"/>
              </w:divBdr>
            </w:div>
          </w:divsChild>
        </w:div>
        <w:div w:id="114641196">
          <w:marLeft w:val="0"/>
          <w:marRight w:val="0"/>
          <w:marTop w:val="0"/>
          <w:marBottom w:val="0"/>
          <w:divBdr>
            <w:top w:val="none" w:sz="0" w:space="0" w:color="auto"/>
            <w:left w:val="none" w:sz="0" w:space="0" w:color="auto"/>
            <w:bottom w:val="none" w:sz="0" w:space="0" w:color="auto"/>
            <w:right w:val="none" w:sz="0" w:space="0" w:color="auto"/>
          </w:divBdr>
          <w:divsChild>
            <w:div w:id="2114544974">
              <w:marLeft w:val="0"/>
              <w:marRight w:val="0"/>
              <w:marTop w:val="0"/>
              <w:marBottom w:val="0"/>
              <w:divBdr>
                <w:top w:val="none" w:sz="0" w:space="0" w:color="auto"/>
                <w:left w:val="none" w:sz="0" w:space="0" w:color="auto"/>
                <w:bottom w:val="none" w:sz="0" w:space="0" w:color="auto"/>
                <w:right w:val="none" w:sz="0" w:space="0" w:color="auto"/>
              </w:divBdr>
            </w:div>
          </w:divsChild>
        </w:div>
        <w:div w:id="1985964328">
          <w:marLeft w:val="0"/>
          <w:marRight w:val="0"/>
          <w:marTop w:val="0"/>
          <w:marBottom w:val="0"/>
          <w:divBdr>
            <w:top w:val="none" w:sz="0" w:space="0" w:color="auto"/>
            <w:left w:val="none" w:sz="0" w:space="0" w:color="auto"/>
            <w:bottom w:val="none" w:sz="0" w:space="0" w:color="auto"/>
            <w:right w:val="none" w:sz="0" w:space="0" w:color="auto"/>
          </w:divBdr>
          <w:divsChild>
            <w:div w:id="1016151668">
              <w:marLeft w:val="0"/>
              <w:marRight w:val="0"/>
              <w:marTop w:val="0"/>
              <w:marBottom w:val="0"/>
              <w:divBdr>
                <w:top w:val="none" w:sz="0" w:space="0" w:color="auto"/>
                <w:left w:val="none" w:sz="0" w:space="0" w:color="auto"/>
                <w:bottom w:val="none" w:sz="0" w:space="0" w:color="auto"/>
                <w:right w:val="none" w:sz="0" w:space="0" w:color="auto"/>
              </w:divBdr>
            </w:div>
          </w:divsChild>
        </w:div>
        <w:div w:id="1826699191">
          <w:marLeft w:val="0"/>
          <w:marRight w:val="0"/>
          <w:marTop w:val="0"/>
          <w:marBottom w:val="0"/>
          <w:divBdr>
            <w:top w:val="none" w:sz="0" w:space="0" w:color="auto"/>
            <w:left w:val="none" w:sz="0" w:space="0" w:color="auto"/>
            <w:bottom w:val="none" w:sz="0" w:space="0" w:color="auto"/>
            <w:right w:val="none" w:sz="0" w:space="0" w:color="auto"/>
          </w:divBdr>
          <w:divsChild>
            <w:div w:id="1216086566">
              <w:marLeft w:val="0"/>
              <w:marRight w:val="0"/>
              <w:marTop w:val="0"/>
              <w:marBottom w:val="0"/>
              <w:divBdr>
                <w:top w:val="none" w:sz="0" w:space="0" w:color="auto"/>
                <w:left w:val="none" w:sz="0" w:space="0" w:color="auto"/>
                <w:bottom w:val="none" w:sz="0" w:space="0" w:color="auto"/>
                <w:right w:val="none" w:sz="0" w:space="0" w:color="auto"/>
              </w:divBdr>
            </w:div>
          </w:divsChild>
        </w:div>
        <w:div w:id="1095437453">
          <w:marLeft w:val="0"/>
          <w:marRight w:val="0"/>
          <w:marTop w:val="0"/>
          <w:marBottom w:val="0"/>
          <w:divBdr>
            <w:top w:val="none" w:sz="0" w:space="0" w:color="auto"/>
            <w:left w:val="none" w:sz="0" w:space="0" w:color="auto"/>
            <w:bottom w:val="none" w:sz="0" w:space="0" w:color="auto"/>
            <w:right w:val="none" w:sz="0" w:space="0" w:color="auto"/>
          </w:divBdr>
          <w:divsChild>
            <w:div w:id="293751061">
              <w:marLeft w:val="0"/>
              <w:marRight w:val="0"/>
              <w:marTop w:val="0"/>
              <w:marBottom w:val="0"/>
              <w:divBdr>
                <w:top w:val="none" w:sz="0" w:space="0" w:color="auto"/>
                <w:left w:val="none" w:sz="0" w:space="0" w:color="auto"/>
                <w:bottom w:val="none" w:sz="0" w:space="0" w:color="auto"/>
                <w:right w:val="none" w:sz="0" w:space="0" w:color="auto"/>
              </w:divBdr>
            </w:div>
          </w:divsChild>
        </w:div>
        <w:div w:id="169612854">
          <w:marLeft w:val="0"/>
          <w:marRight w:val="0"/>
          <w:marTop w:val="0"/>
          <w:marBottom w:val="0"/>
          <w:divBdr>
            <w:top w:val="none" w:sz="0" w:space="0" w:color="auto"/>
            <w:left w:val="none" w:sz="0" w:space="0" w:color="auto"/>
            <w:bottom w:val="none" w:sz="0" w:space="0" w:color="auto"/>
            <w:right w:val="none" w:sz="0" w:space="0" w:color="auto"/>
          </w:divBdr>
          <w:divsChild>
            <w:div w:id="155850260">
              <w:marLeft w:val="0"/>
              <w:marRight w:val="0"/>
              <w:marTop w:val="0"/>
              <w:marBottom w:val="0"/>
              <w:divBdr>
                <w:top w:val="none" w:sz="0" w:space="0" w:color="auto"/>
                <w:left w:val="none" w:sz="0" w:space="0" w:color="auto"/>
                <w:bottom w:val="none" w:sz="0" w:space="0" w:color="auto"/>
                <w:right w:val="none" w:sz="0" w:space="0" w:color="auto"/>
              </w:divBdr>
            </w:div>
          </w:divsChild>
        </w:div>
        <w:div w:id="241987952">
          <w:marLeft w:val="0"/>
          <w:marRight w:val="0"/>
          <w:marTop w:val="0"/>
          <w:marBottom w:val="0"/>
          <w:divBdr>
            <w:top w:val="none" w:sz="0" w:space="0" w:color="auto"/>
            <w:left w:val="none" w:sz="0" w:space="0" w:color="auto"/>
            <w:bottom w:val="none" w:sz="0" w:space="0" w:color="auto"/>
            <w:right w:val="none" w:sz="0" w:space="0" w:color="auto"/>
          </w:divBdr>
          <w:divsChild>
            <w:div w:id="529269520">
              <w:marLeft w:val="0"/>
              <w:marRight w:val="0"/>
              <w:marTop w:val="0"/>
              <w:marBottom w:val="0"/>
              <w:divBdr>
                <w:top w:val="none" w:sz="0" w:space="0" w:color="auto"/>
                <w:left w:val="none" w:sz="0" w:space="0" w:color="auto"/>
                <w:bottom w:val="none" w:sz="0" w:space="0" w:color="auto"/>
                <w:right w:val="none" w:sz="0" w:space="0" w:color="auto"/>
              </w:divBdr>
            </w:div>
          </w:divsChild>
        </w:div>
        <w:div w:id="1011569126">
          <w:marLeft w:val="0"/>
          <w:marRight w:val="0"/>
          <w:marTop w:val="0"/>
          <w:marBottom w:val="0"/>
          <w:divBdr>
            <w:top w:val="none" w:sz="0" w:space="0" w:color="auto"/>
            <w:left w:val="none" w:sz="0" w:space="0" w:color="auto"/>
            <w:bottom w:val="none" w:sz="0" w:space="0" w:color="auto"/>
            <w:right w:val="none" w:sz="0" w:space="0" w:color="auto"/>
          </w:divBdr>
          <w:divsChild>
            <w:div w:id="2098480037">
              <w:marLeft w:val="0"/>
              <w:marRight w:val="0"/>
              <w:marTop w:val="0"/>
              <w:marBottom w:val="0"/>
              <w:divBdr>
                <w:top w:val="none" w:sz="0" w:space="0" w:color="auto"/>
                <w:left w:val="none" w:sz="0" w:space="0" w:color="auto"/>
                <w:bottom w:val="none" w:sz="0" w:space="0" w:color="auto"/>
                <w:right w:val="none" w:sz="0" w:space="0" w:color="auto"/>
              </w:divBdr>
            </w:div>
          </w:divsChild>
        </w:div>
        <w:div w:id="705056746">
          <w:marLeft w:val="0"/>
          <w:marRight w:val="0"/>
          <w:marTop w:val="0"/>
          <w:marBottom w:val="0"/>
          <w:divBdr>
            <w:top w:val="none" w:sz="0" w:space="0" w:color="auto"/>
            <w:left w:val="none" w:sz="0" w:space="0" w:color="auto"/>
            <w:bottom w:val="none" w:sz="0" w:space="0" w:color="auto"/>
            <w:right w:val="none" w:sz="0" w:space="0" w:color="auto"/>
          </w:divBdr>
          <w:divsChild>
            <w:div w:id="304046768">
              <w:marLeft w:val="0"/>
              <w:marRight w:val="0"/>
              <w:marTop w:val="0"/>
              <w:marBottom w:val="0"/>
              <w:divBdr>
                <w:top w:val="none" w:sz="0" w:space="0" w:color="auto"/>
                <w:left w:val="none" w:sz="0" w:space="0" w:color="auto"/>
                <w:bottom w:val="none" w:sz="0" w:space="0" w:color="auto"/>
                <w:right w:val="none" w:sz="0" w:space="0" w:color="auto"/>
              </w:divBdr>
            </w:div>
          </w:divsChild>
        </w:div>
        <w:div w:id="876626458">
          <w:marLeft w:val="0"/>
          <w:marRight w:val="0"/>
          <w:marTop w:val="0"/>
          <w:marBottom w:val="0"/>
          <w:divBdr>
            <w:top w:val="none" w:sz="0" w:space="0" w:color="auto"/>
            <w:left w:val="none" w:sz="0" w:space="0" w:color="auto"/>
            <w:bottom w:val="none" w:sz="0" w:space="0" w:color="auto"/>
            <w:right w:val="none" w:sz="0" w:space="0" w:color="auto"/>
          </w:divBdr>
          <w:divsChild>
            <w:div w:id="1953508586">
              <w:marLeft w:val="0"/>
              <w:marRight w:val="0"/>
              <w:marTop w:val="0"/>
              <w:marBottom w:val="0"/>
              <w:divBdr>
                <w:top w:val="none" w:sz="0" w:space="0" w:color="auto"/>
                <w:left w:val="none" w:sz="0" w:space="0" w:color="auto"/>
                <w:bottom w:val="none" w:sz="0" w:space="0" w:color="auto"/>
                <w:right w:val="none" w:sz="0" w:space="0" w:color="auto"/>
              </w:divBdr>
            </w:div>
          </w:divsChild>
        </w:div>
        <w:div w:id="1671903425">
          <w:marLeft w:val="0"/>
          <w:marRight w:val="0"/>
          <w:marTop w:val="0"/>
          <w:marBottom w:val="0"/>
          <w:divBdr>
            <w:top w:val="none" w:sz="0" w:space="0" w:color="auto"/>
            <w:left w:val="none" w:sz="0" w:space="0" w:color="auto"/>
            <w:bottom w:val="none" w:sz="0" w:space="0" w:color="auto"/>
            <w:right w:val="none" w:sz="0" w:space="0" w:color="auto"/>
          </w:divBdr>
          <w:divsChild>
            <w:div w:id="107702669">
              <w:marLeft w:val="0"/>
              <w:marRight w:val="0"/>
              <w:marTop w:val="0"/>
              <w:marBottom w:val="0"/>
              <w:divBdr>
                <w:top w:val="none" w:sz="0" w:space="0" w:color="auto"/>
                <w:left w:val="none" w:sz="0" w:space="0" w:color="auto"/>
                <w:bottom w:val="none" w:sz="0" w:space="0" w:color="auto"/>
                <w:right w:val="none" w:sz="0" w:space="0" w:color="auto"/>
              </w:divBdr>
            </w:div>
          </w:divsChild>
        </w:div>
        <w:div w:id="892539450">
          <w:marLeft w:val="0"/>
          <w:marRight w:val="0"/>
          <w:marTop w:val="0"/>
          <w:marBottom w:val="0"/>
          <w:divBdr>
            <w:top w:val="none" w:sz="0" w:space="0" w:color="auto"/>
            <w:left w:val="none" w:sz="0" w:space="0" w:color="auto"/>
            <w:bottom w:val="none" w:sz="0" w:space="0" w:color="auto"/>
            <w:right w:val="none" w:sz="0" w:space="0" w:color="auto"/>
          </w:divBdr>
          <w:divsChild>
            <w:div w:id="1622569546">
              <w:marLeft w:val="0"/>
              <w:marRight w:val="0"/>
              <w:marTop w:val="0"/>
              <w:marBottom w:val="0"/>
              <w:divBdr>
                <w:top w:val="none" w:sz="0" w:space="0" w:color="auto"/>
                <w:left w:val="none" w:sz="0" w:space="0" w:color="auto"/>
                <w:bottom w:val="none" w:sz="0" w:space="0" w:color="auto"/>
                <w:right w:val="none" w:sz="0" w:space="0" w:color="auto"/>
              </w:divBdr>
            </w:div>
          </w:divsChild>
        </w:div>
        <w:div w:id="1104884366">
          <w:marLeft w:val="0"/>
          <w:marRight w:val="0"/>
          <w:marTop w:val="0"/>
          <w:marBottom w:val="0"/>
          <w:divBdr>
            <w:top w:val="none" w:sz="0" w:space="0" w:color="auto"/>
            <w:left w:val="none" w:sz="0" w:space="0" w:color="auto"/>
            <w:bottom w:val="none" w:sz="0" w:space="0" w:color="auto"/>
            <w:right w:val="none" w:sz="0" w:space="0" w:color="auto"/>
          </w:divBdr>
          <w:divsChild>
            <w:div w:id="1175461962">
              <w:marLeft w:val="0"/>
              <w:marRight w:val="0"/>
              <w:marTop w:val="0"/>
              <w:marBottom w:val="0"/>
              <w:divBdr>
                <w:top w:val="none" w:sz="0" w:space="0" w:color="auto"/>
                <w:left w:val="none" w:sz="0" w:space="0" w:color="auto"/>
                <w:bottom w:val="none" w:sz="0" w:space="0" w:color="auto"/>
                <w:right w:val="none" w:sz="0" w:space="0" w:color="auto"/>
              </w:divBdr>
            </w:div>
          </w:divsChild>
        </w:div>
        <w:div w:id="53897256">
          <w:marLeft w:val="0"/>
          <w:marRight w:val="0"/>
          <w:marTop w:val="0"/>
          <w:marBottom w:val="0"/>
          <w:divBdr>
            <w:top w:val="none" w:sz="0" w:space="0" w:color="auto"/>
            <w:left w:val="none" w:sz="0" w:space="0" w:color="auto"/>
            <w:bottom w:val="none" w:sz="0" w:space="0" w:color="auto"/>
            <w:right w:val="none" w:sz="0" w:space="0" w:color="auto"/>
          </w:divBdr>
          <w:divsChild>
            <w:div w:id="432360994">
              <w:marLeft w:val="0"/>
              <w:marRight w:val="0"/>
              <w:marTop w:val="0"/>
              <w:marBottom w:val="0"/>
              <w:divBdr>
                <w:top w:val="none" w:sz="0" w:space="0" w:color="auto"/>
                <w:left w:val="none" w:sz="0" w:space="0" w:color="auto"/>
                <w:bottom w:val="none" w:sz="0" w:space="0" w:color="auto"/>
                <w:right w:val="none" w:sz="0" w:space="0" w:color="auto"/>
              </w:divBdr>
            </w:div>
          </w:divsChild>
        </w:div>
        <w:div w:id="583997300">
          <w:marLeft w:val="0"/>
          <w:marRight w:val="0"/>
          <w:marTop w:val="0"/>
          <w:marBottom w:val="0"/>
          <w:divBdr>
            <w:top w:val="none" w:sz="0" w:space="0" w:color="auto"/>
            <w:left w:val="none" w:sz="0" w:space="0" w:color="auto"/>
            <w:bottom w:val="none" w:sz="0" w:space="0" w:color="auto"/>
            <w:right w:val="none" w:sz="0" w:space="0" w:color="auto"/>
          </w:divBdr>
          <w:divsChild>
            <w:div w:id="1520435701">
              <w:marLeft w:val="0"/>
              <w:marRight w:val="0"/>
              <w:marTop w:val="0"/>
              <w:marBottom w:val="0"/>
              <w:divBdr>
                <w:top w:val="none" w:sz="0" w:space="0" w:color="auto"/>
                <w:left w:val="none" w:sz="0" w:space="0" w:color="auto"/>
                <w:bottom w:val="none" w:sz="0" w:space="0" w:color="auto"/>
                <w:right w:val="none" w:sz="0" w:space="0" w:color="auto"/>
              </w:divBdr>
            </w:div>
          </w:divsChild>
        </w:div>
        <w:div w:id="594630477">
          <w:marLeft w:val="0"/>
          <w:marRight w:val="0"/>
          <w:marTop w:val="0"/>
          <w:marBottom w:val="0"/>
          <w:divBdr>
            <w:top w:val="none" w:sz="0" w:space="0" w:color="auto"/>
            <w:left w:val="none" w:sz="0" w:space="0" w:color="auto"/>
            <w:bottom w:val="none" w:sz="0" w:space="0" w:color="auto"/>
            <w:right w:val="none" w:sz="0" w:space="0" w:color="auto"/>
          </w:divBdr>
          <w:divsChild>
            <w:div w:id="1347243428">
              <w:marLeft w:val="0"/>
              <w:marRight w:val="0"/>
              <w:marTop w:val="0"/>
              <w:marBottom w:val="0"/>
              <w:divBdr>
                <w:top w:val="none" w:sz="0" w:space="0" w:color="auto"/>
                <w:left w:val="none" w:sz="0" w:space="0" w:color="auto"/>
                <w:bottom w:val="none" w:sz="0" w:space="0" w:color="auto"/>
                <w:right w:val="none" w:sz="0" w:space="0" w:color="auto"/>
              </w:divBdr>
            </w:div>
          </w:divsChild>
        </w:div>
        <w:div w:id="1718583054">
          <w:marLeft w:val="0"/>
          <w:marRight w:val="0"/>
          <w:marTop w:val="0"/>
          <w:marBottom w:val="0"/>
          <w:divBdr>
            <w:top w:val="none" w:sz="0" w:space="0" w:color="auto"/>
            <w:left w:val="none" w:sz="0" w:space="0" w:color="auto"/>
            <w:bottom w:val="none" w:sz="0" w:space="0" w:color="auto"/>
            <w:right w:val="none" w:sz="0" w:space="0" w:color="auto"/>
          </w:divBdr>
          <w:divsChild>
            <w:div w:id="1399815583">
              <w:marLeft w:val="0"/>
              <w:marRight w:val="0"/>
              <w:marTop w:val="0"/>
              <w:marBottom w:val="0"/>
              <w:divBdr>
                <w:top w:val="none" w:sz="0" w:space="0" w:color="auto"/>
                <w:left w:val="none" w:sz="0" w:space="0" w:color="auto"/>
                <w:bottom w:val="none" w:sz="0" w:space="0" w:color="auto"/>
                <w:right w:val="none" w:sz="0" w:space="0" w:color="auto"/>
              </w:divBdr>
            </w:div>
          </w:divsChild>
        </w:div>
        <w:div w:id="1807812535">
          <w:marLeft w:val="0"/>
          <w:marRight w:val="0"/>
          <w:marTop w:val="0"/>
          <w:marBottom w:val="0"/>
          <w:divBdr>
            <w:top w:val="none" w:sz="0" w:space="0" w:color="auto"/>
            <w:left w:val="none" w:sz="0" w:space="0" w:color="auto"/>
            <w:bottom w:val="none" w:sz="0" w:space="0" w:color="auto"/>
            <w:right w:val="none" w:sz="0" w:space="0" w:color="auto"/>
          </w:divBdr>
          <w:divsChild>
            <w:div w:id="1470132311">
              <w:marLeft w:val="0"/>
              <w:marRight w:val="0"/>
              <w:marTop w:val="0"/>
              <w:marBottom w:val="0"/>
              <w:divBdr>
                <w:top w:val="none" w:sz="0" w:space="0" w:color="auto"/>
                <w:left w:val="none" w:sz="0" w:space="0" w:color="auto"/>
                <w:bottom w:val="none" w:sz="0" w:space="0" w:color="auto"/>
                <w:right w:val="none" w:sz="0" w:space="0" w:color="auto"/>
              </w:divBdr>
            </w:div>
          </w:divsChild>
        </w:div>
        <w:div w:id="1485199149">
          <w:marLeft w:val="0"/>
          <w:marRight w:val="0"/>
          <w:marTop w:val="0"/>
          <w:marBottom w:val="0"/>
          <w:divBdr>
            <w:top w:val="none" w:sz="0" w:space="0" w:color="auto"/>
            <w:left w:val="none" w:sz="0" w:space="0" w:color="auto"/>
            <w:bottom w:val="none" w:sz="0" w:space="0" w:color="auto"/>
            <w:right w:val="none" w:sz="0" w:space="0" w:color="auto"/>
          </w:divBdr>
          <w:divsChild>
            <w:div w:id="2084251259">
              <w:marLeft w:val="0"/>
              <w:marRight w:val="0"/>
              <w:marTop w:val="0"/>
              <w:marBottom w:val="0"/>
              <w:divBdr>
                <w:top w:val="none" w:sz="0" w:space="0" w:color="auto"/>
                <w:left w:val="none" w:sz="0" w:space="0" w:color="auto"/>
                <w:bottom w:val="none" w:sz="0" w:space="0" w:color="auto"/>
                <w:right w:val="none" w:sz="0" w:space="0" w:color="auto"/>
              </w:divBdr>
            </w:div>
          </w:divsChild>
        </w:div>
        <w:div w:id="5061692">
          <w:marLeft w:val="0"/>
          <w:marRight w:val="0"/>
          <w:marTop w:val="0"/>
          <w:marBottom w:val="0"/>
          <w:divBdr>
            <w:top w:val="none" w:sz="0" w:space="0" w:color="auto"/>
            <w:left w:val="none" w:sz="0" w:space="0" w:color="auto"/>
            <w:bottom w:val="none" w:sz="0" w:space="0" w:color="auto"/>
            <w:right w:val="none" w:sz="0" w:space="0" w:color="auto"/>
          </w:divBdr>
          <w:divsChild>
            <w:div w:id="1841582212">
              <w:marLeft w:val="0"/>
              <w:marRight w:val="0"/>
              <w:marTop w:val="0"/>
              <w:marBottom w:val="0"/>
              <w:divBdr>
                <w:top w:val="none" w:sz="0" w:space="0" w:color="auto"/>
                <w:left w:val="none" w:sz="0" w:space="0" w:color="auto"/>
                <w:bottom w:val="none" w:sz="0" w:space="0" w:color="auto"/>
                <w:right w:val="none" w:sz="0" w:space="0" w:color="auto"/>
              </w:divBdr>
            </w:div>
          </w:divsChild>
        </w:div>
        <w:div w:id="601302665">
          <w:marLeft w:val="0"/>
          <w:marRight w:val="0"/>
          <w:marTop w:val="0"/>
          <w:marBottom w:val="0"/>
          <w:divBdr>
            <w:top w:val="none" w:sz="0" w:space="0" w:color="auto"/>
            <w:left w:val="none" w:sz="0" w:space="0" w:color="auto"/>
            <w:bottom w:val="none" w:sz="0" w:space="0" w:color="auto"/>
            <w:right w:val="none" w:sz="0" w:space="0" w:color="auto"/>
          </w:divBdr>
          <w:divsChild>
            <w:div w:id="1550650546">
              <w:marLeft w:val="0"/>
              <w:marRight w:val="0"/>
              <w:marTop w:val="0"/>
              <w:marBottom w:val="0"/>
              <w:divBdr>
                <w:top w:val="none" w:sz="0" w:space="0" w:color="auto"/>
                <w:left w:val="none" w:sz="0" w:space="0" w:color="auto"/>
                <w:bottom w:val="none" w:sz="0" w:space="0" w:color="auto"/>
                <w:right w:val="none" w:sz="0" w:space="0" w:color="auto"/>
              </w:divBdr>
            </w:div>
          </w:divsChild>
        </w:div>
        <w:div w:id="266810135">
          <w:marLeft w:val="0"/>
          <w:marRight w:val="0"/>
          <w:marTop w:val="0"/>
          <w:marBottom w:val="0"/>
          <w:divBdr>
            <w:top w:val="none" w:sz="0" w:space="0" w:color="auto"/>
            <w:left w:val="none" w:sz="0" w:space="0" w:color="auto"/>
            <w:bottom w:val="none" w:sz="0" w:space="0" w:color="auto"/>
            <w:right w:val="none" w:sz="0" w:space="0" w:color="auto"/>
          </w:divBdr>
          <w:divsChild>
            <w:div w:id="1959799785">
              <w:marLeft w:val="0"/>
              <w:marRight w:val="0"/>
              <w:marTop w:val="0"/>
              <w:marBottom w:val="0"/>
              <w:divBdr>
                <w:top w:val="none" w:sz="0" w:space="0" w:color="auto"/>
                <w:left w:val="none" w:sz="0" w:space="0" w:color="auto"/>
                <w:bottom w:val="none" w:sz="0" w:space="0" w:color="auto"/>
                <w:right w:val="none" w:sz="0" w:space="0" w:color="auto"/>
              </w:divBdr>
            </w:div>
          </w:divsChild>
        </w:div>
        <w:div w:id="953711139">
          <w:marLeft w:val="0"/>
          <w:marRight w:val="0"/>
          <w:marTop w:val="0"/>
          <w:marBottom w:val="0"/>
          <w:divBdr>
            <w:top w:val="none" w:sz="0" w:space="0" w:color="auto"/>
            <w:left w:val="none" w:sz="0" w:space="0" w:color="auto"/>
            <w:bottom w:val="none" w:sz="0" w:space="0" w:color="auto"/>
            <w:right w:val="none" w:sz="0" w:space="0" w:color="auto"/>
          </w:divBdr>
          <w:divsChild>
            <w:div w:id="513228856">
              <w:marLeft w:val="0"/>
              <w:marRight w:val="0"/>
              <w:marTop w:val="0"/>
              <w:marBottom w:val="0"/>
              <w:divBdr>
                <w:top w:val="none" w:sz="0" w:space="0" w:color="auto"/>
                <w:left w:val="none" w:sz="0" w:space="0" w:color="auto"/>
                <w:bottom w:val="none" w:sz="0" w:space="0" w:color="auto"/>
                <w:right w:val="none" w:sz="0" w:space="0" w:color="auto"/>
              </w:divBdr>
            </w:div>
          </w:divsChild>
        </w:div>
        <w:div w:id="1193112366">
          <w:marLeft w:val="0"/>
          <w:marRight w:val="0"/>
          <w:marTop w:val="0"/>
          <w:marBottom w:val="0"/>
          <w:divBdr>
            <w:top w:val="none" w:sz="0" w:space="0" w:color="auto"/>
            <w:left w:val="none" w:sz="0" w:space="0" w:color="auto"/>
            <w:bottom w:val="none" w:sz="0" w:space="0" w:color="auto"/>
            <w:right w:val="none" w:sz="0" w:space="0" w:color="auto"/>
          </w:divBdr>
          <w:divsChild>
            <w:div w:id="914167117">
              <w:marLeft w:val="0"/>
              <w:marRight w:val="0"/>
              <w:marTop w:val="0"/>
              <w:marBottom w:val="0"/>
              <w:divBdr>
                <w:top w:val="none" w:sz="0" w:space="0" w:color="auto"/>
                <w:left w:val="none" w:sz="0" w:space="0" w:color="auto"/>
                <w:bottom w:val="none" w:sz="0" w:space="0" w:color="auto"/>
                <w:right w:val="none" w:sz="0" w:space="0" w:color="auto"/>
              </w:divBdr>
            </w:div>
          </w:divsChild>
        </w:div>
        <w:div w:id="1063914333">
          <w:marLeft w:val="0"/>
          <w:marRight w:val="0"/>
          <w:marTop w:val="0"/>
          <w:marBottom w:val="0"/>
          <w:divBdr>
            <w:top w:val="none" w:sz="0" w:space="0" w:color="auto"/>
            <w:left w:val="none" w:sz="0" w:space="0" w:color="auto"/>
            <w:bottom w:val="none" w:sz="0" w:space="0" w:color="auto"/>
            <w:right w:val="none" w:sz="0" w:space="0" w:color="auto"/>
          </w:divBdr>
          <w:divsChild>
            <w:div w:id="1553300230">
              <w:marLeft w:val="0"/>
              <w:marRight w:val="0"/>
              <w:marTop w:val="0"/>
              <w:marBottom w:val="0"/>
              <w:divBdr>
                <w:top w:val="none" w:sz="0" w:space="0" w:color="auto"/>
                <w:left w:val="none" w:sz="0" w:space="0" w:color="auto"/>
                <w:bottom w:val="none" w:sz="0" w:space="0" w:color="auto"/>
                <w:right w:val="none" w:sz="0" w:space="0" w:color="auto"/>
              </w:divBdr>
            </w:div>
          </w:divsChild>
        </w:div>
        <w:div w:id="776867890">
          <w:marLeft w:val="0"/>
          <w:marRight w:val="0"/>
          <w:marTop w:val="0"/>
          <w:marBottom w:val="0"/>
          <w:divBdr>
            <w:top w:val="none" w:sz="0" w:space="0" w:color="auto"/>
            <w:left w:val="none" w:sz="0" w:space="0" w:color="auto"/>
            <w:bottom w:val="none" w:sz="0" w:space="0" w:color="auto"/>
            <w:right w:val="none" w:sz="0" w:space="0" w:color="auto"/>
          </w:divBdr>
          <w:divsChild>
            <w:div w:id="80641167">
              <w:marLeft w:val="0"/>
              <w:marRight w:val="0"/>
              <w:marTop w:val="0"/>
              <w:marBottom w:val="0"/>
              <w:divBdr>
                <w:top w:val="none" w:sz="0" w:space="0" w:color="auto"/>
                <w:left w:val="none" w:sz="0" w:space="0" w:color="auto"/>
                <w:bottom w:val="none" w:sz="0" w:space="0" w:color="auto"/>
                <w:right w:val="none" w:sz="0" w:space="0" w:color="auto"/>
              </w:divBdr>
            </w:div>
          </w:divsChild>
        </w:div>
        <w:div w:id="2105683840">
          <w:marLeft w:val="0"/>
          <w:marRight w:val="0"/>
          <w:marTop w:val="0"/>
          <w:marBottom w:val="0"/>
          <w:divBdr>
            <w:top w:val="none" w:sz="0" w:space="0" w:color="auto"/>
            <w:left w:val="none" w:sz="0" w:space="0" w:color="auto"/>
            <w:bottom w:val="none" w:sz="0" w:space="0" w:color="auto"/>
            <w:right w:val="none" w:sz="0" w:space="0" w:color="auto"/>
          </w:divBdr>
          <w:divsChild>
            <w:div w:id="1330134981">
              <w:marLeft w:val="0"/>
              <w:marRight w:val="0"/>
              <w:marTop w:val="0"/>
              <w:marBottom w:val="0"/>
              <w:divBdr>
                <w:top w:val="none" w:sz="0" w:space="0" w:color="auto"/>
                <w:left w:val="none" w:sz="0" w:space="0" w:color="auto"/>
                <w:bottom w:val="none" w:sz="0" w:space="0" w:color="auto"/>
                <w:right w:val="none" w:sz="0" w:space="0" w:color="auto"/>
              </w:divBdr>
            </w:div>
          </w:divsChild>
        </w:div>
        <w:div w:id="209998007">
          <w:marLeft w:val="0"/>
          <w:marRight w:val="0"/>
          <w:marTop w:val="0"/>
          <w:marBottom w:val="0"/>
          <w:divBdr>
            <w:top w:val="none" w:sz="0" w:space="0" w:color="auto"/>
            <w:left w:val="none" w:sz="0" w:space="0" w:color="auto"/>
            <w:bottom w:val="none" w:sz="0" w:space="0" w:color="auto"/>
            <w:right w:val="none" w:sz="0" w:space="0" w:color="auto"/>
          </w:divBdr>
          <w:divsChild>
            <w:div w:id="1407848456">
              <w:marLeft w:val="0"/>
              <w:marRight w:val="0"/>
              <w:marTop w:val="0"/>
              <w:marBottom w:val="0"/>
              <w:divBdr>
                <w:top w:val="none" w:sz="0" w:space="0" w:color="auto"/>
                <w:left w:val="none" w:sz="0" w:space="0" w:color="auto"/>
                <w:bottom w:val="none" w:sz="0" w:space="0" w:color="auto"/>
                <w:right w:val="none" w:sz="0" w:space="0" w:color="auto"/>
              </w:divBdr>
            </w:div>
          </w:divsChild>
        </w:div>
        <w:div w:id="1130899307">
          <w:marLeft w:val="0"/>
          <w:marRight w:val="0"/>
          <w:marTop w:val="0"/>
          <w:marBottom w:val="0"/>
          <w:divBdr>
            <w:top w:val="none" w:sz="0" w:space="0" w:color="auto"/>
            <w:left w:val="none" w:sz="0" w:space="0" w:color="auto"/>
            <w:bottom w:val="none" w:sz="0" w:space="0" w:color="auto"/>
            <w:right w:val="none" w:sz="0" w:space="0" w:color="auto"/>
          </w:divBdr>
          <w:divsChild>
            <w:div w:id="160004420">
              <w:marLeft w:val="0"/>
              <w:marRight w:val="0"/>
              <w:marTop w:val="0"/>
              <w:marBottom w:val="0"/>
              <w:divBdr>
                <w:top w:val="none" w:sz="0" w:space="0" w:color="auto"/>
                <w:left w:val="none" w:sz="0" w:space="0" w:color="auto"/>
                <w:bottom w:val="none" w:sz="0" w:space="0" w:color="auto"/>
                <w:right w:val="none" w:sz="0" w:space="0" w:color="auto"/>
              </w:divBdr>
            </w:div>
          </w:divsChild>
        </w:div>
        <w:div w:id="1912275205">
          <w:marLeft w:val="0"/>
          <w:marRight w:val="0"/>
          <w:marTop w:val="0"/>
          <w:marBottom w:val="0"/>
          <w:divBdr>
            <w:top w:val="none" w:sz="0" w:space="0" w:color="auto"/>
            <w:left w:val="none" w:sz="0" w:space="0" w:color="auto"/>
            <w:bottom w:val="none" w:sz="0" w:space="0" w:color="auto"/>
            <w:right w:val="none" w:sz="0" w:space="0" w:color="auto"/>
          </w:divBdr>
          <w:divsChild>
            <w:div w:id="1318419955">
              <w:marLeft w:val="0"/>
              <w:marRight w:val="0"/>
              <w:marTop w:val="0"/>
              <w:marBottom w:val="0"/>
              <w:divBdr>
                <w:top w:val="none" w:sz="0" w:space="0" w:color="auto"/>
                <w:left w:val="none" w:sz="0" w:space="0" w:color="auto"/>
                <w:bottom w:val="none" w:sz="0" w:space="0" w:color="auto"/>
                <w:right w:val="none" w:sz="0" w:space="0" w:color="auto"/>
              </w:divBdr>
            </w:div>
          </w:divsChild>
        </w:div>
        <w:div w:id="2009558809">
          <w:marLeft w:val="0"/>
          <w:marRight w:val="0"/>
          <w:marTop w:val="0"/>
          <w:marBottom w:val="0"/>
          <w:divBdr>
            <w:top w:val="none" w:sz="0" w:space="0" w:color="auto"/>
            <w:left w:val="none" w:sz="0" w:space="0" w:color="auto"/>
            <w:bottom w:val="none" w:sz="0" w:space="0" w:color="auto"/>
            <w:right w:val="none" w:sz="0" w:space="0" w:color="auto"/>
          </w:divBdr>
          <w:divsChild>
            <w:div w:id="771902399">
              <w:marLeft w:val="0"/>
              <w:marRight w:val="0"/>
              <w:marTop w:val="0"/>
              <w:marBottom w:val="0"/>
              <w:divBdr>
                <w:top w:val="none" w:sz="0" w:space="0" w:color="auto"/>
                <w:left w:val="none" w:sz="0" w:space="0" w:color="auto"/>
                <w:bottom w:val="none" w:sz="0" w:space="0" w:color="auto"/>
                <w:right w:val="none" w:sz="0" w:space="0" w:color="auto"/>
              </w:divBdr>
            </w:div>
          </w:divsChild>
        </w:div>
        <w:div w:id="1863081865">
          <w:marLeft w:val="0"/>
          <w:marRight w:val="0"/>
          <w:marTop w:val="0"/>
          <w:marBottom w:val="0"/>
          <w:divBdr>
            <w:top w:val="none" w:sz="0" w:space="0" w:color="auto"/>
            <w:left w:val="none" w:sz="0" w:space="0" w:color="auto"/>
            <w:bottom w:val="none" w:sz="0" w:space="0" w:color="auto"/>
            <w:right w:val="none" w:sz="0" w:space="0" w:color="auto"/>
          </w:divBdr>
          <w:divsChild>
            <w:div w:id="783110079">
              <w:marLeft w:val="0"/>
              <w:marRight w:val="0"/>
              <w:marTop w:val="0"/>
              <w:marBottom w:val="0"/>
              <w:divBdr>
                <w:top w:val="none" w:sz="0" w:space="0" w:color="auto"/>
                <w:left w:val="none" w:sz="0" w:space="0" w:color="auto"/>
                <w:bottom w:val="none" w:sz="0" w:space="0" w:color="auto"/>
                <w:right w:val="none" w:sz="0" w:space="0" w:color="auto"/>
              </w:divBdr>
            </w:div>
          </w:divsChild>
        </w:div>
        <w:div w:id="1035738595">
          <w:marLeft w:val="0"/>
          <w:marRight w:val="0"/>
          <w:marTop w:val="0"/>
          <w:marBottom w:val="0"/>
          <w:divBdr>
            <w:top w:val="none" w:sz="0" w:space="0" w:color="auto"/>
            <w:left w:val="none" w:sz="0" w:space="0" w:color="auto"/>
            <w:bottom w:val="none" w:sz="0" w:space="0" w:color="auto"/>
            <w:right w:val="none" w:sz="0" w:space="0" w:color="auto"/>
          </w:divBdr>
          <w:divsChild>
            <w:div w:id="607128014">
              <w:marLeft w:val="0"/>
              <w:marRight w:val="0"/>
              <w:marTop w:val="0"/>
              <w:marBottom w:val="0"/>
              <w:divBdr>
                <w:top w:val="none" w:sz="0" w:space="0" w:color="auto"/>
                <w:left w:val="none" w:sz="0" w:space="0" w:color="auto"/>
                <w:bottom w:val="none" w:sz="0" w:space="0" w:color="auto"/>
                <w:right w:val="none" w:sz="0" w:space="0" w:color="auto"/>
              </w:divBdr>
            </w:div>
          </w:divsChild>
        </w:div>
        <w:div w:id="131407636">
          <w:marLeft w:val="0"/>
          <w:marRight w:val="0"/>
          <w:marTop w:val="0"/>
          <w:marBottom w:val="0"/>
          <w:divBdr>
            <w:top w:val="none" w:sz="0" w:space="0" w:color="auto"/>
            <w:left w:val="none" w:sz="0" w:space="0" w:color="auto"/>
            <w:bottom w:val="none" w:sz="0" w:space="0" w:color="auto"/>
            <w:right w:val="none" w:sz="0" w:space="0" w:color="auto"/>
          </w:divBdr>
          <w:divsChild>
            <w:div w:id="829442800">
              <w:marLeft w:val="0"/>
              <w:marRight w:val="0"/>
              <w:marTop w:val="0"/>
              <w:marBottom w:val="0"/>
              <w:divBdr>
                <w:top w:val="none" w:sz="0" w:space="0" w:color="auto"/>
                <w:left w:val="none" w:sz="0" w:space="0" w:color="auto"/>
                <w:bottom w:val="none" w:sz="0" w:space="0" w:color="auto"/>
                <w:right w:val="none" w:sz="0" w:space="0" w:color="auto"/>
              </w:divBdr>
            </w:div>
          </w:divsChild>
        </w:div>
        <w:div w:id="213080858">
          <w:marLeft w:val="0"/>
          <w:marRight w:val="0"/>
          <w:marTop w:val="0"/>
          <w:marBottom w:val="0"/>
          <w:divBdr>
            <w:top w:val="none" w:sz="0" w:space="0" w:color="auto"/>
            <w:left w:val="none" w:sz="0" w:space="0" w:color="auto"/>
            <w:bottom w:val="none" w:sz="0" w:space="0" w:color="auto"/>
            <w:right w:val="none" w:sz="0" w:space="0" w:color="auto"/>
          </w:divBdr>
          <w:divsChild>
            <w:div w:id="1183544805">
              <w:marLeft w:val="0"/>
              <w:marRight w:val="0"/>
              <w:marTop w:val="0"/>
              <w:marBottom w:val="0"/>
              <w:divBdr>
                <w:top w:val="none" w:sz="0" w:space="0" w:color="auto"/>
                <w:left w:val="none" w:sz="0" w:space="0" w:color="auto"/>
                <w:bottom w:val="none" w:sz="0" w:space="0" w:color="auto"/>
                <w:right w:val="none" w:sz="0" w:space="0" w:color="auto"/>
              </w:divBdr>
            </w:div>
          </w:divsChild>
        </w:div>
        <w:div w:id="1465392705">
          <w:marLeft w:val="0"/>
          <w:marRight w:val="0"/>
          <w:marTop w:val="0"/>
          <w:marBottom w:val="0"/>
          <w:divBdr>
            <w:top w:val="none" w:sz="0" w:space="0" w:color="auto"/>
            <w:left w:val="none" w:sz="0" w:space="0" w:color="auto"/>
            <w:bottom w:val="none" w:sz="0" w:space="0" w:color="auto"/>
            <w:right w:val="none" w:sz="0" w:space="0" w:color="auto"/>
          </w:divBdr>
          <w:divsChild>
            <w:div w:id="200097825">
              <w:marLeft w:val="0"/>
              <w:marRight w:val="0"/>
              <w:marTop w:val="0"/>
              <w:marBottom w:val="0"/>
              <w:divBdr>
                <w:top w:val="none" w:sz="0" w:space="0" w:color="auto"/>
                <w:left w:val="none" w:sz="0" w:space="0" w:color="auto"/>
                <w:bottom w:val="none" w:sz="0" w:space="0" w:color="auto"/>
                <w:right w:val="none" w:sz="0" w:space="0" w:color="auto"/>
              </w:divBdr>
            </w:div>
          </w:divsChild>
        </w:div>
        <w:div w:id="902107614">
          <w:marLeft w:val="0"/>
          <w:marRight w:val="0"/>
          <w:marTop w:val="0"/>
          <w:marBottom w:val="0"/>
          <w:divBdr>
            <w:top w:val="none" w:sz="0" w:space="0" w:color="auto"/>
            <w:left w:val="none" w:sz="0" w:space="0" w:color="auto"/>
            <w:bottom w:val="none" w:sz="0" w:space="0" w:color="auto"/>
            <w:right w:val="none" w:sz="0" w:space="0" w:color="auto"/>
          </w:divBdr>
          <w:divsChild>
            <w:div w:id="589391730">
              <w:marLeft w:val="0"/>
              <w:marRight w:val="0"/>
              <w:marTop w:val="0"/>
              <w:marBottom w:val="0"/>
              <w:divBdr>
                <w:top w:val="none" w:sz="0" w:space="0" w:color="auto"/>
                <w:left w:val="none" w:sz="0" w:space="0" w:color="auto"/>
                <w:bottom w:val="none" w:sz="0" w:space="0" w:color="auto"/>
                <w:right w:val="none" w:sz="0" w:space="0" w:color="auto"/>
              </w:divBdr>
            </w:div>
          </w:divsChild>
        </w:div>
        <w:div w:id="2001231760">
          <w:marLeft w:val="0"/>
          <w:marRight w:val="0"/>
          <w:marTop w:val="0"/>
          <w:marBottom w:val="0"/>
          <w:divBdr>
            <w:top w:val="none" w:sz="0" w:space="0" w:color="auto"/>
            <w:left w:val="none" w:sz="0" w:space="0" w:color="auto"/>
            <w:bottom w:val="none" w:sz="0" w:space="0" w:color="auto"/>
            <w:right w:val="none" w:sz="0" w:space="0" w:color="auto"/>
          </w:divBdr>
          <w:divsChild>
            <w:div w:id="2015985649">
              <w:marLeft w:val="0"/>
              <w:marRight w:val="0"/>
              <w:marTop w:val="0"/>
              <w:marBottom w:val="0"/>
              <w:divBdr>
                <w:top w:val="none" w:sz="0" w:space="0" w:color="auto"/>
                <w:left w:val="none" w:sz="0" w:space="0" w:color="auto"/>
                <w:bottom w:val="none" w:sz="0" w:space="0" w:color="auto"/>
                <w:right w:val="none" w:sz="0" w:space="0" w:color="auto"/>
              </w:divBdr>
            </w:div>
          </w:divsChild>
        </w:div>
        <w:div w:id="976229739">
          <w:marLeft w:val="0"/>
          <w:marRight w:val="0"/>
          <w:marTop w:val="0"/>
          <w:marBottom w:val="0"/>
          <w:divBdr>
            <w:top w:val="none" w:sz="0" w:space="0" w:color="auto"/>
            <w:left w:val="none" w:sz="0" w:space="0" w:color="auto"/>
            <w:bottom w:val="none" w:sz="0" w:space="0" w:color="auto"/>
            <w:right w:val="none" w:sz="0" w:space="0" w:color="auto"/>
          </w:divBdr>
          <w:divsChild>
            <w:div w:id="1237402006">
              <w:marLeft w:val="0"/>
              <w:marRight w:val="0"/>
              <w:marTop w:val="0"/>
              <w:marBottom w:val="0"/>
              <w:divBdr>
                <w:top w:val="none" w:sz="0" w:space="0" w:color="auto"/>
                <w:left w:val="none" w:sz="0" w:space="0" w:color="auto"/>
                <w:bottom w:val="none" w:sz="0" w:space="0" w:color="auto"/>
                <w:right w:val="none" w:sz="0" w:space="0" w:color="auto"/>
              </w:divBdr>
            </w:div>
          </w:divsChild>
        </w:div>
        <w:div w:id="124199442">
          <w:marLeft w:val="0"/>
          <w:marRight w:val="0"/>
          <w:marTop w:val="0"/>
          <w:marBottom w:val="0"/>
          <w:divBdr>
            <w:top w:val="none" w:sz="0" w:space="0" w:color="auto"/>
            <w:left w:val="none" w:sz="0" w:space="0" w:color="auto"/>
            <w:bottom w:val="none" w:sz="0" w:space="0" w:color="auto"/>
            <w:right w:val="none" w:sz="0" w:space="0" w:color="auto"/>
          </w:divBdr>
          <w:divsChild>
            <w:div w:id="750077293">
              <w:marLeft w:val="0"/>
              <w:marRight w:val="0"/>
              <w:marTop w:val="0"/>
              <w:marBottom w:val="0"/>
              <w:divBdr>
                <w:top w:val="none" w:sz="0" w:space="0" w:color="auto"/>
                <w:left w:val="none" w:sz="0" w:space="0" w:color="auto"/>
                <w:bottom w:val="none" w:sz="0" w:space="0" w:color="auto"/>
                <w:right w:val="none" w:sz="0" w:space="0" w:color="auto"/>
              </w:divBdr>
            </w:div>
          </w:divsChild>
        </w:div>
        <w:div w:id="1698963993">
          <w:marLeft w:val="0"/>
          <w:marRight w:val="0"/>
          <w:marTop w:val="0"/>
          <w:marBottom w:val="0"/>
          <w:divBdr>
            <w:top w:val="none" w:sz="0" w:space="0" w:color="auto"/>
            <w:left w:val="none" w:sz="0" w:space="0" w:color="auto"/>
            <w:bottom w:val="none" w:sz="0" w:space="0" w:color="auto"/>
            <w:right w:val="none" w:sz="0" w:space="0" w:color="auto"/>
          </w:divBdr>
          <w:divsChild>
            <w:div w:id="763838161">
              <w:marLeft w:val="0"/>
              <w:marRight w:val="0"/>
              <w:marTop w:val="0"/>
              <w:marBottom w:val="0"/>
              <w:divBdr>
                <w:top w:val="none" w:sz="0" w:space="0" w:color="auto"/>
                <w:left w:val="none" w:sz="0" w:space="0" w:color="auto"/>
                <w:bottom w:val="none" w:sz="0" w:space="0" w:color="auto"/>
                <w:right w:val="none" w:sz="0" w:space="0" w:color="auto"/>
              </w:divBdr>
            </w:div>
          </w:divsChild>
        </w:div>
        <w:div w:id="1813668294">
          <w:marLeft w:val="0"/>
          <w:marRight w:val="0"/>
          <w:marTop w:val="0"/>
          <w:marBottom w:val="0"/>
          <w:divBdr>
            <w:top w:val="none" w:sz="0" w:space="0" w:color="auto"/>
            <w:left w:val="none" w:sz="0" w:space="0" w:color="auto"/>
            <w:bottom w:val="none" w:sz="0" w:space="0" w:color="auto"/>
            <w:right w:val="none" w:sz="0" w:space="0" w:color="auto"/>
          </w:divBdr>
          <w:divsChild>
            <w:div w:id="988024395">
              <w:marLeft w:val="0"/>
              <w:marRight w:val="0"/>
              <w:marTop w:val="0"/>
              <w:marBottom w:val="0"/>
              <w:divBdr>
                <w:top w:val="none" w:sz="0" w:space="0" w:color="auto"/>
                <w:left w:val="none" w:sz="0" w:space="0" w:color="auto"/>
                <w:bottom w:val="none" w:sz="0" w:space="0" w:color="auto"/>
                <w:right w:val="none" w:sz="0" w:space="0" w:color="auto"/>
              </w:divBdr>
            </w:div>
          </w:divsChild>
        </w:div>
        <w:div w:id="47730978">
          <w:marLeft w:val="0"/>
          <w:marRight w:val="0"/>
          <w:marTop w:val="0"/>
          <w:marBottom w:val="0"/>
          <w:divBdr>
            <w:top w:val="none" w:sz="0" w:space="0" w:color="auto"/>
            <w:left w:val="none" w:sz="0" w:space="0" w:color="auto"/>
            <w:bottom w:val="none" w:sz="0" w:space="0" w:color="auto"/>
            <w:right w:val="none" w:sz="0" w:space="0" w:color="auto"/>
          </w:divBdr>
          <w:divsChild>
            <w:div w:id="353193306">
              <w:marLeft w:val="0"/>
              <w:marRight w:val="0"/>
              <w:marTop w:val="0"/>
              <w:marBottom w:val="0"/>
              <w:divBdr>
                <w:top w:val="none" w:sz="0" w:space="0" w:color="auto"/>
                <w:left w:val="none" w:sz="0" w:space="0" w:color="auto"/>
                <w:bottom w:val="none" w:sz="0" w:space="0" w:color="auto"/>
                <w:right w:val="none" w:sz="0" w:space="0" w:color="auto"/>
              </w:divBdr>
            </w:div>
          </w:divsChild>
        </w:div>
        <w:div w:id="204758486">
          <w:marLeft w:val="0"/>
          <w:marRight w:val="0"/>
          <w:marTop w:val="0"/>
          <w:marBottom w:val="0"/>
          <w:divBdr>
            <w:top w:val="none" w:sz="0" w:space="0" w:color="auto"/>
            <w:left w:val="none" w:sz="0" w:space="0" w:color="auto"/>
            <w:bottom w:val="none" w:sz="0" w:space="0" w:color="auto"/>
            <w:right w:val="none" w:sz="0" w:space="0" w:color="auto"/>
          </w:divBdr>
          <w:divsChild>
            <w:div w:id="445733411">
              <w:marLeft w:val="0"/>
              <w:marRight w:val="0"/>
              <w:marTop w:val="0"/>
              <w:marBottom w:val="0"/>
              <w:divBdr>
                <w:top w:val="none" w:sz="0" w:space="0" w:color="auto"/>
                <w:left w:val="none" w:sz="0" w:space="0" w:color="auto"/>
                <w:bottom w:val="none" w:sz="0" w:space="0" w:color="auto"/>
                <w:right w:val="none" w:sz="0" w:space="0" w:color="auto"/>
              </w:divBdr>
            </w:div>
          </w:divsChild>
        </w:div>
        <w:div w:id="280652062">
          <w:marLeft w:val="0"/>
          <w:marRight w:val="0"/>
          <w:marTop w:val="0"/>
          <w:marBottom w:val="0"/>
          <w:divBdr>
            <w:top w:val="none" w:sz="0" w:space="0" w:color="auto"/>
            <w:left w:val="none" w:sz="0" w:space="0" w:color="auto"/>
            <w:bottom w:val="none" w:sz="0" w:space="0" w:color="auto"/>
            <w:right w:val="none" w:sz="0" w:space="0" w:color="auto"/>
          </w:divBdr>
          <w:divsChild>
            <w:div w:id="99951896">
              <w:marLeft w:val="0"/>
              <w:marRight w:val="0"/>
              <w:marTop w:val="0"/>
              <w:marBottom w:val="0"/>
              <w:divBdr>
                <w:top w:val="none" w:sz="0" w:space="0" w:color="auto"/>
                <w:left w:val="none" w:sz="0" w:space="0" w:color="auto"/>
                <w:bottom w:val="none" w:sz="0" w:space="0" w:color="auto"/>
                <w:right w:val="none" w:sz="0" w:space="0" w:color="auto"/>
              </w:divBdr>
            </w:div>
          </w:divsChild>
        </w:div>
        <w:div w:id="2064793325">
          <w:marLeft w:val="0"/>
          <w:marRight w:val="0"/>
          <w:marTop w:val="0"/>
          <w:marBottom w:val="0"/>
          <w:divBdr>
            <w:top w:val="none" w:sz="0" w:space="0" w:color="auto"/>
            <w:left w:val="none" w:sz="0" w:space="0" w:color="auto"/>
            <w:bottom w:val="none" w:sz="0" w:space="0" w:color="auto"/>
            <w:right w:val="none" w:sz="0" w:space="0" w:color="auto"/>
          </w:divBdr>
          <w:divsChild>
            <w:div w:id="1183326507">
              <w:marLeft w:val="0"/>
              <w:marRight w:val="0"/>
              <w:marTop w:val="0"/>
              <w:marBottom w:val="0"/>
              <w:divBdr>
                <w:top w:val="none" w:sz="0" w:space="0" w:color="auto"/>
                <w:left w:val="none" w:sz="0" w:space="0" w:color="auto"/>
                <w:bottom w:val="none" w:sz="0" w:space="0" w:color="auto"/>
                <w:right w:val="none" w:sz="0" w:space="0" w:color="auto"/>
              </w:divBdr>
            </w:div>
          </w:divsChild>
        </w:div>
        <w:div w:id="307907367">
          <w:marLeft w:val="0"/>
          <w:marRight w:val="0"/>
          <w:marTop w:val="0"/>
          <w:marBottom w:val="0"/>
          <w:divBdr>
            <w:top w:val="none" w:sz="0" w:space="0" w:color="auto"/>
            <w:left w:val="none" w:sz="0" w:space="0" w:color="auto"/>
            <w:bottom w:val="none" w:sz="0" w:space="0" w:color="auto"/>
            <w:right w:val="none" w:sz="0" w:space="0" w:color="auto"/>
          </w:divBdr>
          <w:divsChild>
            <w:div w:id="477692411">
              <w:marLeft w:val="0"/>
              <w:marRight w:val="0"/>
              <w:marTop w:val="0"/>
              <w:marBottom w:val="0"/>
              <w:divBdr>
                <w:top w:val="none" w:sz="0" w:space="0" w:color="auto"/>
                <w:left w:val="none" w:sz="0" w:space="0" w:color="auto"/>
                <w:bottom w:val="none" w:sz="0" w:space="0" w:color="auto"/>
                <w:right w:val="none" w:sz="0" w:space="0" w:color="auto"/>
              </w:divBdr>
            </w:div>
          </w:divsChild>
        </w:div>
        <w:div w:id="2139489053">
          <w:marLeft w:val="0"/>
          <w:marRight w:val="0"/>
          <w:marTop w:val="0"/>
          <w:marBottom w:val="0"/>
          <w:divBdr>
            <w:top w:val="none" w:sz="0" w:space="0" w:color="auto"/>
            <w:left w:val="none" w:sz="0" w:space="0" w:color="auto"/>
            <w:bottom w:val="none" w:sz="0" w:space="0" w:color="auto"/>
            <w:right w:val="none" w:sz="0" w:space="0" w:color="auto"/>
          </w:divBdr>
          <w:divsChild>
            <w:div w:id="1025596876">
              <w:marLeft w:val="0"/>
              <w:marRight w:val="0"/>
              <w:marTop w:val="0"/>
              <w:marBottom w:val="0"/>
              <w:divBdr>
                <w:top w:val="none" w:sz="0" w:space="0" w:color="auto"/>
                <w:left w:val="none" w:sz="0" w:space="0" w:color="auto"/>
                <w:bottom w:val="none" w:sz="0" w:space="0" w:color="auto"/>
                <w:right w:val="none" w:sz="0" w:space="0" w:color="auto"/>
              </w:divBdr>
            </w:div>
          </w:divsChild>
        </w:div>
        <w:div w:id="1285842082">
          <w:marLeft w:val="0"/>
          <w:marRight w:val="0"/>
          <w:marTop w:val="0"/>
          <w:marBottom w:val="0"/>
          <w:divBdr>
            <w:top w:val="none" w:sz="0" w:space="0" w:color="auto"/>
            <w:left w:val="none" w:sz="0" w:space="0" w:color="auto"/>
            <w:bottom w:val="none" w:sz="0" w:space="0" w:color="auto"/>
            <w:right w:val="none" w:sz="0" w:space="0" w:color="auto"/>
          </w:divBdr>
          <w:divsChild>
            <w:div w:id="1746100696">
              <w:marLeft w:val="0"/>
              <w:marRight w:val="0"/>
              <w:marTop w:val="0"/>
              <w:marBottom w:val="0"/>
              <w:divBdr>
                <w:top w:val="none" w:sz="0" w:space="0" w:color="auto"/>
                <w:left w:val="none" w:sz="0" w:space="0" w:color="auto"/>
                <w:bottom w:val="none" w:sz="0" w:space="0" w:color="auto"/>
                <w:right w:val="none" w:sz="0" w:space="0" w:color="auto"/>
              </w:divBdr>
            </w:div>
          </w:divsChild>
        </w:div>
        <w:div w:id="1596400220">
          <w:marLeft w:val="0"/>
          <w:marRight w:val="0"/>
          <w:marTop w:val="0"/>
          <w:marBottom w:val="0"/>
          <w:divBdr>
            <w:top w:val="none" w:sz="0" w:space="0" w:color="auto"/>
            <w:left w:val="none" w:sz="0" w:space="0" w:color="auto"/>
            <w:bottom w:val="none" w:sz="0" w:space="0" w:color="auto"/>
            <w:right w:val="none" w:sz="0" w:space="0" w:color="auto"/>
          </w:divBdr>
          <w:divsChild>
            <w:div w:id="90846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228069">
      <w:bodyDiv w:val="1"/>
      <w:marLeft w:val="0"/>
      <w:marRight w:val="0"/>
      <w:marTop w:val="0"/>
      <w:marBottom w:val="0"/>
      <w:divBdr>
        <w:top w:val="none" w:sz="0" w:space="0" w:color="auto"/>
        <w:left w:val="none" w:sz="0" w:space="0" w:color="auto"/>
        <w:bottom w:val="none" w:sz="0" w:space="0" w:color="auto"/>
        <w:right w:val="none" w:sz="0" w:space="0" w:color="auto"/>
      </w:divBdr>
    </w:div>
    <w:div w:id="1699694696">
      <w:bodyDiv w:val="1"/>
      <w:marLeft w:val="0"/>
      <w:marRight w:val="0"/>
      <w:marTop w:val="0"/>
      <w:marBottom w:val="0"/>
      <w:divBdr>
        <w:top w:val="none" w:sz="0" w:space="0" w:color="auto"/>
        <w:left w:val="none" w:sz="0" w:space="0" w:color="auto"/>
        <w:bottom w:val="none" w:sz="0" w:space="0" w:color="auto"/>
        <w:right w:val="none" w:sz="0" w:space="0" w:color="auto"/>
      </w:divBdr>
    </w:div>
    <w:div w:id="1813014123">
      <w:bodyDiv w:val="1"/>
      <w:marLeft w:val="0"/>
      <w:marRight w:val="0"/>
      <w:marTop w:val="0"/>
      <w:marBottom w:val="0"/>
      <w:divBdr>
        <w:top w:val="none" w:sz="0" w:space="0" w:color="auto"/>
        <w:left w:val="none" w:sz="0" w:space="0" w:color="auto"/>
        <w:bottom w:val="none" w:sz="0" w:space="0" w:color="auto"/>
        <w:right w:val="none" w:sz="0" w:space="0" w:color="auto"/>
      </w:divBdr>
    </w:div>
    <w:div w:id="193613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meroom5.doe.state.nj.us/events/details.php?t=1;recid=53351" TargetMode="External"/><Relationship Id="rId18" Type="http://schemas.openxmlformats.org/officeDocument/2006/relationships/hyperlink" Target="https://www.nj.gov/education/earlychildhood/preschool/docs/PSImplementationGuidelines.pdf" TargetMode="External"/><Relationship Id="rId26" Type="http://schemas.openxmlformats.org/officeDocument/2006/relationships/hyperlink" Target="https://www.nj.gov/education/code/current/title6a/chap13a.pdf" TargetMode="External"/><Relationship Id="rId39" Type="http://schemas.openxmlformats.org/officeDocument/2006/relationships/hyperlink" Target="https://www.nj.gov/education/earlychildhood/preschool/docs/HighScopeIEPReviewofthePreschoolDay%20Updated%20w%20accessibility.docx" TargetMode="External"/><Relationship Id="rId21" Type="http://schemas.openxmlformats.org/officeDocument/2006/relationships/hyperlink" Target="https://www.state.nj.us/education/code/current/title6a/chap26.pdf" TargetMode="External"/><Relationship Id="rId34" Type="http://schemas.openxmlformats.org/officeDocument/2006/relationships/hyperlink" Target="https://youtu.be/SYMmwTzaHv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tate.nj.us/education/code/current/title6a/chap9b.pdf" TargetMode="External"/><Relationship Id="rId29" Type="http://schemas.openxmlformats.org/officeDocument/2006/relationships/hyperlink" Target="https://www.nj.gov/education/earlychildhood/preschool/docs/2025-2026%20Child%20Care%20Contract.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hyperlink" Target="https://www.grownjkids.gov/" TargetMode="External"/><Relationship Id="rId37" Type="http://schemas.openxmlformats.org/officeDocument/2006/relationships/hyperlink" Target="https://www.nj.gov/education/earlychildhood/preschool/docs/Connected4LearningIEPReviewofthePreschoolDay%20Updated%20w%20accessibility.docx" TargetMode="External"/><Relationship Id="rId40" Type="http://schemas.openxmlformats.org/officeDocument/2006/relationships/hyperlink" Target="https://www.nj.gov/education/earlychildhood/preschool/docs/ToolsoftheMindIEPReviewofthePreschoolDay%20Updated%20w%20accessibility.docx"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omeroom.state.nj.us/" TargetMode="External"/><Relationship Id="rId23" Type="http://schemas.openxmlformats.org/officeDocument/2006/relationships/header" Target="header1.xml"/><Relationship Id="rId28" Type="http://schemas.openxmlformats.org/officeDocument/2006/relationships/hyperlink" Target="https://www.nj.gov/education/earlychildhood/preschool/docs/psteachingguidelines.pdf" TargetMode="External"/><Relationship Id="rId36" Type="http://schemas.openxmlformats.org/officeDocument/2006/relationships/hyperlink" Target="https://www.ed.gov/sites/ed/files/policy/speced/guid/earlylearning/joint-statement-full-text.pdf" TargetMode="External"/><Relationship Id="rId10" Type="http://schemas.openxmlformats.org/officeDocument/2006/relationships/endnotes" Target="endnotes.xml"/><Relationship Id="rId19" Type="http://schemas.openxmlformats.org/officeDocument/2006/relationships/hyperlink" Target="https://www.nj.gov/education/earlychildhood/preschool/docs/PreschoolTeachingandLearningStandards.pdf" TargetMode="External"/><Relationship Id="rId31" Type="http://schemas.openxmlformats.org/officeDocument/2006/relationships/hyperlink" Target="https://childcareexplorer.njccis.com/portal/"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meroom5.doe.state.nj.us/events/details.php?t=1;recid=53352" TargetMode="External"/><Relationship Id="rId22" Type="http://schemas.openxmlformats.org/officeDocument/2006/relationships/hyperlink" Target="mailto:NJCACFP-PEA@ag.nj.gov" TargetMode="External"/><Relationship Id="rId27" Type="http://schemas.openxmlformats.org/officeDocument/2006/relationships/hyperlink" Target="https://www.nj.gov/education/earlychildhood/preschool/docs/PreschoolTeachingandLearningStandards.pdf" TargetMode="External"/><Relationship Id="rId30" Type="http://schemas.openxmlformats.org/officeDocument/2006/relationships/hyperlink" Target="https://www.nj.gov/education/earlychildhood/preschool/docs/2025-2026%20Head%20Start%20Contract.docx" TargetMode="External"/><Relationship Id="rId35" Type="http://schemas.openxmlformats.org/officeDocument/2006/relationships/hyperlink" Target="https://www.nj.gov/education/title3/doc/HLS_Overview.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nj.gov/education/ece" TargetMode="External"/><Relationship Id="rId17" Type="http://schemas.openxmlformats.org/officeDocument/2006/relationships/hyperlink" Target="https://www.nj.gov/education/code/current/title6a/chap13a.pdf" TargetMode="External"/><Relationship Id="rId25" Type="http://schemas.openxmlformats.org/officeDocument/2006/relationships/hyperlink" Target="https://www.nj.gov/education/earlychildhood/preschool/docs/highqualitypreschool6A13A.pdf" TargetMode="External"/><Relationship Id="rId33" Type="http://schemas.openxmlformats.org/officeDocument/2006/relationships/hyperlink" Target="https://challengingbehavior.org/pyramid-model/overview/basics/" TargetMode="External"/><Relationship Id="rId38" Type="http://schemas.openxmlformats.org/officeDocument/2006/relationships/hyperlink" Target="https://www.nj.gov/education/earlychildhood/preschool/docs/CreativeCurriculumIEP%20ReviewofthePreschoolDay%20updated%20w%20accessibility.docx" TargetMode="External"/><Relationship Id="rId20" Type="http://schemas.openxmlformats.org/officeDocument/2006/relationships/hyperlink" Target="http://www.grownjkids.com/" TargetMode="External"/><Relationship Id="rId41" Type="http://schemas.openxmlformats.org/officeDocument/2006/relationships/hyperlink" Target="https://www.nj.gov/education/earlychildhood/preschool/docs/Frogstreet%20Review%20of%20the%20Preschool%20Day%20DH.docx" TargetMode="External"/></Relationships>
</file>

<file path=word/documenttasks/documenttasks1.xml><?xml version="1.0" encoding="utf-8"?>
<t:Tasks xmlns:t="http://schemas.microsoft.com/office/tasks/2019/documenttasks" xmlns:oel="http://schemas.microsoft.com/office/2019/extlst">
  <t:Task id="{2647E5D1-352D-4E64-AE1B-F59A80742B08}">
    <t:Anchor>
      <t:Comment id="445865346"/>
    </t:Anchor>
    <t:History>
      <t:Event id="{4575B32D-9859-4C9F-A457-5215B16531F9}" time="2025-05-16T17:14:08.807Z">
        <t:Attribution userId="S::kfriddel@doe.nj.gov::2df38643-429f-4d75-b1d1-4a2d3c6856c2" userProvider="AD" userName="Friddell, Kimberly"/>
        <t:Anchor>
          <t:Comment id="1799487885"/>
        </t:Anchor>
        <t:Create/>
      </t:Event>
      <t:Event id="{3E96EAA7-D54B-41CA-884D-B78240496C13}" time="2025-05-16T17:14:08.807Z">
        <t:Attribution userId="S::kfriddel@doe.nj.gov::2df38643-429f-4d75-b1d1-4a2d3c6856c2" userProvider="AD" userName="Friddell, Kimberly"/>
        <t:Anchor>
          <t:Comment id="1799487885"/>
        </t:Anchor>
        <t:Assign userId="S::gbecica@doe.nj.gov::710d9dc8-e05b-4508-955e-0808a3a0f31b" userProvider="AD" userName="Becica, Grace"/>
      </t:Event>
      <t:Event id="{1CB72BAB-81B2-4B5A-B643-57AB299D8CF8}" time="2025-05-16T17:14:08.807Z">
        <t:Attribution userId="S::kfriddel@doe.nj.gov::2df38643-429f-4d75-b1d1-4a2d3c6856c2" userProvider="AD" userName="Friddell, Kimberly"/>
        <t:Anchor>
          <t:Comment id="1799487885"/>
        </t:Anchor>
        <t:SetTitle title="@Becica, Grace yes please"/>
      </t:Event>
    </t:History>
  </t:Task>
  <t:Task id="{EF9905BF-8BAB-4071-8B59-C3AA39C56100}">
    <t:Anchor>
      <t:Comment id="940126532"/>
    </t:Anchor>
    <t:History>
      <t:Event id="{99A7D6FE-E13F-4362-96FC-7A72D1FA2690}" time="2025-05-16T17:20:55.578Z">
        <t:Attribution userId="S::kfriddel@doe.nj.gov::2df38643-429f-4d75-b1d1-4a2d3c6856c2" userProvider="AD" userName="Friddell, Kimberly"/>
        <t:Anchor>
          <t:Comment id="437177454"/>
        </t:Anchor>
        <t:Create/>
      </t:Event>
      <t:Event id="{1D0B1843-D3A0-4EA6-B2D4-B8C0FC5412BD}" time="2025-05-16T17:20:55.578Z">
        <t:Attribution userId="S::kfriddel@doe.nj.gov::2df38643-429f-4d75-b1d1-4a2d3c6856c2" userProvider="AD" userName="Friddell, Kimberly"/>
        <t:Anchor>
          <t:Comment id="437177454"/>
        </t:Anchor>
        <t:Assign userId="S::gbecica@doe.nj.gov::710d9dc8-e05b-4508-955e-0808a3a0f31b" userProvider="AD" userName="Becica, Grace"/>
      </t:Event>
      <t:Event id="{37EF78AE-29B6-4448-BC3A-B96F160CB004}" time="2025-05-16T17:20:55.578Z">
        <t:Attribution userId="S::kfriddel@doe.nj.gov::2df38643-429f-4d75-b1d1-4a2d3c6856c2" userProvider="AD" userName="Friddell, Kimberly"/>
        <t:Anchor>
          <t:Comment id="437177454"/>
        </t:Anchor>
        <t:SetTitle title="@Becica, Grace this is the correct link can you upda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1E8976DC784C80C7A6C36C395436" ma:contentTypeVersion="10" ma:contentTypeDescription="Create a new document." ma:contentTypeScope="" ma:versionID="d52b82e8395f4e56cb1f61dc592af298">
  <xsd:schema xmlns:xsd="http://www.w3.org/2001/XMLSchema" xmlns:xs="http://www.w3.org/2001/XMLSchema" xmlns:p="http://schemas.microsoft.com/office/2006/metadata/properties" xmlns:ns2="3ba87096-328b-4a17-a0c9-0c46962fc1eb" xmlns:ns3="a47c80c0-d433-4b02-b803-c29d95d6445e" targetNamespace="http://schemas.microsoft.com/office/2006/metadata/properties" ma:root="true" ma:fieldsID="980854795f13baeac3b0df7427fc8ab7" ns2:_="" ns3:_="">
    <xsd:import namespace="3ba87096-328b-4a17-a0c9-0c46962fc1eb"/>
    <xsd:import namespace="a47c80c0-d433-4b02-b803-c29d95d644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87096-328b-4a17-a0c9-0c46962fc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829e9b-2c9c-4724-8f43-688495af2f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c80c0-d433-4b02-b803-c29d95d644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88798b-0f55-4802-9925-4f93ab2d0eaf}" ma:internalName="TaxCatchAll" ma:showField="CatchAllData" ma:web="a47c80c0-d433-4b02-b803-c29d95d64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7c80c0-d433-4b02-b803-c29d95d6445e" xsi:nil="true"/>
    <lcf76f155ced4ddcb4097134ff3c332f xmlns="3ba87096-328b-4a17-a0c9-0c46962fc1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CEEB1-0DDD-4C3A-9E65-E669E7E81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87096-328b-4a17-a0c9-0c46962fc1eb"/>
    <ds:schemaRef ds:uri="a47c80c0-d433-4b02-b803-c29d95d64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9393C7-D457-4C82-83AE-098AC2DEC43F}">
  <ds:schemaRefs>
    <ds:schemaRef ds:uri="http://schemas.openxmlformats.org/officeDocument/2006/bibliography"/>
  </ds:schemaRefs>
</ds:datastoreItem>
</file>

<file path=customXml/itemProps3.xml><?xml version="1.0" encoding="utf-8"?>
<ds:datastoreItem xmlns:ds="http://schemas.openxmlformats.org/officeDocument/2006/customXml" ds:itemID="{8EF55D8B-FE57-4E7B-8DFC-4BDD43276781}">
  <ds:schemaRefs>
    <ds:schemaRef ds:uri="http://schemas.microsoft.com/office/2006/metadata/properties"/>
    <ds:schemaRef ds:uri="http://schemas.microsoft.com/office/infopath/2007/PartnerControls"/>
    <ds:schemaRef ds:uri="a47c80c0-d433-4b02-b803-c29d95d6445e"/>
    <ds:schemaRef ds:uri="3ba87096-328b-4a17-a0c9-0c46962fc1eb"/>
  </ds:schemaRefs>
</ds:datastoreItem>
</file>

<file path=customXml/itemProps4.xml><?xml version="1.0" encoding="utf-8"?>
<ds:datastoreItem xmlns:ds="http://schemas.openxmlformats.org/officeDocument/2006/customXml" ds:itemID="{1DF224B2-B368-4AF5-88C1-D0594D25D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44</Pages>
  <Words>10607</Words>
  <Characters>60572</Characters>
  <Application>Microsoft Office Word</Application>
  <DocSecurity>0</DocSecurity>
  <Lines>2633</Lines>
  <Paragraphs>1825</Paragraphs>
  <ScaleCrop>false</ScaleCrop>
  <HeadingPairs>
    <vt:vector size="2" baseType="variant">
      <vt:variant>
        <vt:lpstr>Title</vt:lpstr>
      </vt:variant>
      <vt:variant>
        <vt:i4>1</vt:i4>
      </vt:variant>
    </vt:vector>
  </HeadingPairs>
  <TitlesOfParts>
    <vt:vector size="1" baseType="lpstr">
      <vt:lpstr>Preschool Expansion Aid Fiscal Year 2026 Notice of Funding Opportunity</vt:lpstr>
    </vt:vector>
  </TitlesOfParts>
  <Company>NJ Department of Education</Company>
  <LinksUpToDate>false</LinksUpToDate>
  <CharactersWithSpaces>69354</CharactersWithSpaces>
  <SharedDoc>false</SharedDoc>
  <HLinks>
    <vt:vector size="348" baseType="variant">
      <vt:variant>
        <vt:i4>720973</vt:i4>
      </vt:variant>
      <vt:variant>
        <vt:i4>174</vt:i4>
      </vt:variant>
      <vt:variant>
        <vt:i4>0</vt:i4>
      </vt:variant>
      <vt:variant>
        <vt:i4>5</vt:i4>
      </vt:variant>
      <vt:variant>
        <vt:lpwstr>https://www.nj.gov/education/earlychildhood/preschool/docs/Frogstreet Review of the Preschool Day DH.docx</vt:lpwstr>
      </vt:variant>
      <vt:variant>
        <vt:lpwstr/>
      </vt:variant>
      <vt:variant>
        <vt:i4>5046343</vt:i4>
      </vt:variant>
      <vt:variant>
        <vt:i4>171</vt:i4>
      </vt:variant>
      <vt:variant>
        <vt:i4>0</vt:i4>
      </vt:variant>
      <vt:variant>
        <vt:i4>5</vt:i4>
      </vt:variant>
      <vt:variant>
        <vt:lpwstr>https://www.nj.gov/education/earlychildhood/preschool/docs/ToolsoftheMindIEPReviewofthePreschoolDay Updated w accessibility.docx</vt:lpwstr>
      </vt:variant>
      <vt:variant>
        <vt:lpwstr/>
      </vt:variant>
      <vt:variant>
        <vt:i4>3473462</vt:i4>
      </vt:variant>
      <vt:variant>
        <vt:i4>168</vt:i4>
      </vt:variant>
      <vt:variant>
        <vt:i4>0</vt:i4>
      </vt:variant>
      <vt:variant>
        <vt:i4>5</vt:i4>
      </vt:variant>
      <vt:variant>
        <vt:lpwstr>https://www.nj.gov/education/earlychildhood/preschool/docs/HighScopeIEPReviewofthePreschoolDay Updated w accessibility.docx</vt:lpwstr>
      </vt:variant>
      <vt:variant>
        <vt:lpwstr/>
      </vt:variant>
      <vt:variant>
        <vt:i4>4390914</vt:i4>
      </vt:variant>
      <vt:variant>
        <vt:i4>165</vt:i4>
      </vt:variant>
      <vt:variant>
        <vt:i4>0</vt:i4>
      </vt:variant>
      <vt:variant>
        <vt:i4>5</vt:i4>
      </vt:variant>
      <vt:variant>
        <vt:lpwstr>https://www.nj.gov/education/earlychildhood/preschool/docs/CreativeCurriculumIEP ReviewofthePreschoolDay updated w accessibility.docx</vt:lpwstr>
      </vt:variant>
      <vt:variant>
        <vt:lpwstr/>
      </vt:variant>
      <vt:variant>
        <vt:i4>6094877</vt:i4>
      </vt:variant>
      <vt:variant>
        <vt:i4>162</vt:i4>
      </vt:variant>
      <vt:variant>
        <vt:i4>0</vt:i4>
      </vt:variant>
      <vt:variant>
        <vt:i4>5</vt:i4>
      </vt:variant>
      <vt:variant>
        <vt:lpwstr>https://www.nj.gov/education/earlychildhood/preschool/docs/Connected4LearningIEPReviewofthePreschoolDay Updated w accessibility.docx</vt:lpwstr>
      </vt:variant>
      <vt:variant>
        <vt:lpwstr/>
      </vt:variant>
      <vt:variant>
        <vt:i4>5505025</vt:i4>
      </vt:variant>
      <vt:variant>
        <vt:i4>159</vt:i4>
      </vt:variant>
      <vt:variant>
        <vt:i4>0</vt:i4>
      </vt:variant>
      <vt:variant>
        <vt:i4>5</vt:i4>
      </vt:variant>
      <vt:variant>
        <vt:lpwstr>https://www.ed.gov/sites/ed/files/policy/speced/guid/earlylearning/joint-statement-full-text.pdf</vt:lpwstr>
      </vt:variant>
      <vt:variant>
        <vt:lpwstr/>
      </vt:variant>
      <vt:variant>
        <vt:i4>7340042</vt:i4>
      </vt:variant>
      <vt:variant>
        <vt:i4>156</vt:i4>
      </vt:variant>
      <vt:variant>
        <vt:i4>0</vt:i4>
      </vt:variant>
      <vt:variant>
        <vt:i4>5</vt:i4>
      </vt:variant>
      <vt:variant>
        <vt:lpwstr>https://www.nj.gov/education/title3/doc/HLS_Overview.pdf</vt:lpwstr>
      </vt:variant>
      <vt:variant>
        <vt:lpwstr/>
      </vt:variant>
      <vt:variant>
        <vt:i4>4784131</vt:i4>
      </vt:variant>
      <vt:variant>
        <vt:i4>153</vt:i4>
      </vt:variant>
      <vt:variant>
        <vt:i4>0</vt:i4>
      </vt:variant>
      <vt:variant>
        <vt:i4>5</vt:i4>
      </vt:variant>
      <vt:variant>
        <vt:lpwstr>https://youtu.be/SYMmwTzaHvs</vt:lpwstr>
      </vt:variant>
      <vt:variant>
        <vt:lpwstr/>
      </vt:variant>
      <vt:variant>
        <vt:i4>2556026</vt:i4>
      </vt:variant>
      <vt:variant>
        <vt:i4>150</vt:i4>
      </vt:variant>
      <vt:variant>
        <vt:i4>0</vt:i4>
      </vt:variant>
      <vt:variant>
        <vt:i4>5</vt:i4>
      </vt:variant>
      <vt:variant>
        <vt:lpwstr>https://challengingbehavior.org/pyramid-model/overview/basics/</vt:lpwstr>
      </vt:variant>
      <vt:variant>
        <vt:lpwstr/>
      </vt:variant>
      <vt:variant>
        <vt:i4>2883688</vt:i4>
      </vt:variant>
      <vt:variant>
        <vt:i4>147</vt:i4>
      </vt:variant>
      <vt:variant>
        <vt:i4>0</vt:i4>
      </vt:variant>
      <vt:variant>
        <vt:i4>5</vt:i4>
      </vt:variant>
      <vt:variant>
        <vt:lpwstr>https://www.grownjkids.gov/</vt:lpwstr>
      </vt:variant>
      <vt:variant>
        <vt:lpwstr/>
      </vt:variant>
      <vt:variant>
        <vt:i4>852035</vt:i4>
      </vt:variant>
      <vt:variant>
        <vt:i4>144</vt:i4>
      </vt:variant>
      <vt:variant>
        <vt:i4>0</vt:i4>
      </vt:variant>
      <vt:variant>
        <vt:i4>5</vt:i4>
      </vt:variant>
      <vt:variant>
        <vt:lpwstr>https://childcareexplorer.njccis.com/portal/</vt:lpwstr>
      </vt:variant>
      <vt:variant>
        <vt:lpwstr/>
      </vt:variant>
      <vt:variant>
        <vt:i4>2031705</vt:i4>
      </vt:variant>
      <vt:variant>
        <vt:i4>141</vt:i4>
      </vt:variant>
      <vt:variant>
        <vt:i4>0</vt:i4>
      </vt:variant>
      <vt:variant>
        <vt:i4>5</vt:i4>
      </vt:variant>
      <vt:variant>
        <vt:lpwstr>https://www.nj.gov/education/earlychildhood/preschool/docs/2025-2026 Head Start Contract.docx</vt:lpwstr>
      </vt:variant>
      <vt:variant>
        <vt:lpwstr/>
      </vt:variant>
      <vt:variant>
        <vt:i4>5177374</vt:i4>
      </vt:variant>
      <vt:variant>
        <vt:i4>138</vt:i4>
      </vt:variant>
      <vt:variant>
        <vt:i4>0</vt:i4>
      </vt:variant>
      <vt:variant>
        <vt:i4>5</vt:i4>
      </vt:variant>
      <vt:variant>
        <vt:lpwstr>https://www.nj.gov/education/earlychildhood/preschool/docs/2025-2026 Child Care Contract.docx</vt:lpwstr>
      </vt:variant>
      <vt:variant>
        <vt:lpwstr/>
      </vt:variant>
      <vt:variant>
        <vt:i4>8126509</vt:i4>
      </vt:variant>
      <vt:variant>
        <vt:i4>135</vt:i4>
      </vt:variant>
      <vt:variant>
        <vt:i4>0</vt:i4>
      </vt:variant>
      <vt:variant>
        <vt:i4>5</vt:i4>
      </vt:variant>
      <vt:variant>
        <vt:lpwstr>https://www.nj.gov/education/earlychildhood/preschool/docs/psteachingguidelines.pdf</vt:lpwstr>
      </vt:variant>
      <vt:variant>
        <vt:lpwstr/>
      </vt:variant>
      <vt:variant>
        <vt:i4>1638465</vt:i4>
      </vt:variant>
      <vt:variant>
        <vt:i4>132</vt:i4>
      </vt:variant>
      <vt:variant>
        <vt:i4>0</vt:i4>
      </vt:variant>
      <vt:variant>
        <vt:i4>5</vt:i4>
      </vt:variant>
      <vt:variant>
        <vt:lpwstr>https://www.nj.gov/education/earlychildhood/preschool/docs/PSImplementationGuidelines.pdf</vt:lpwstr>
      </vt:variant>
      <vt:variant>
        <vt:lpwstr/>
      </vt:variant>
      <vt:variant>
        <vt:i4>5046298</vt:i4>
      </vt:variant>
      <vt:variant>
        <vt:i4>129</vt:i4>
      </vt:variant>
      <vt:variant>
        <vt:i4>0</vt:i4>
      </vt:variant>
      <vt:variant>
        <vt:i4>5</vt:i4>
      </vt:variant>
      <vt:variant>
        <vt:lpwstr>https://www.nj.gov/education/earlychildhood/preschool/docs/PreschoolTeachingandLearningStandards.pdf</vt:lpwstr>
      </vt:variant>
      <vt:variant>
        <vt:lpwstr/>
      </vt:variant>
      <vt:variant>
        <vt:i4>5636191</vt:i4>
      </vt:variant>
      <vt:variant>
        <vt:i4>126</vt:i4>
      </vt:variant>
      <vt:variant>
        <vt:i4>0</vt:i4>
      </vt:variant>
      <vt:variant>
        <vt:i4>5</vt:i4>
      </vt:variant>
      <vt:variant>
        <vt:lpwstr>https://www.nj.gov/education/code/current/title6a/chap13a.pdf</vt:lpwstr>
      </vt:variant>
      <vt:variant>
        <vt:lpwstr/>
      </vt:variant>
      <vt:variant>
        <vt:i4>4915271</vt:i4>
      </vt:variant>
      <vt:variant>
        <vt:i4>123</vt:i4>
      </vt:variant>
      <vt:variant>
        <vt:i4>0</vt:i4>
      </vt:variant>
      <vt:variant>
        <vt:i4>5</vt:i4>
      </vt:variant>
      <vt:variant>
        <vt:lpwstr>https://www.nj.gov/education/earlychildhood/preschool/docs/highqualitypreschool6A13A.pdf</vt:lpwstr>
      </vt:variant>
      <vt:variant>
        <vt:lpwstr/>
      </vt:variant>
      <vt:variant>
        <vt:i4>5832807</vt:i4>
      </vt:variant>
      <vt:variant>
        <vt:i4>120</vt:i4>
      </vt:variant>
      <vt:variant>
        <vt:i4>0</vt:i4>
      </vt:variant>
      <vt:variant>
        <vt:i4>5</vt:i4>
      </vt:variant>
      <vt:variant>
        <vt:lpwstr>mailto:NJCACFP-PEA@ag.nj.gov</vt:lpwstr>
      </vt:variant>
      <vt:variant>
        <vt:lpwstr/>
      </vt:variant>
      <vt:variant>
        <vt:i4>1114206</vt:i4>
      </vt:variant>
      <vt:variant>
        <vt:i4>117</vt:i4>
      </vt:variant>
      <vt:variant>
        <vt:i4>0</vt:i4>
      </vt:variant>
      <vt:variant>
        <vt:i4>5</vt:i4>
      </vt:variant>
      <vt:variant>
        <vt:lpwstr>https://www.state.nj.us/education/code/current/title6a/chap26.pdf</vt:lpwstr>
      </vt:variant>
      <vt:variant>
        <vt:lpwstr/>
      </vt:variant>
      <vt:variant>
        <vt:i4>2883627</vt:i4>
      </vt:variant>
      <vt:variant>
        <vt:i4>114</vt:i4>
      </vt:variant>
      <vt:variant>
        <vt:i4>0</vt:i4>
      </vt:variant>
      <vt:variant>
        <vt:i4>5</vt:i4>
      </vt:variant>
      <vt:variant>
        <vt:lpwstr>http://www.grownjkids.com/</vt:lpwstr>
      </vt:variant>
      <vt:variant>
        <vt:lpwstr/>
      </vt:variant>
      <vt:variant>
        <vt:i4>5046298</vt:i4>
      </vt:variant>
      <vt:variant>
        <vt:i4>111</vt:i4>
      </vt:variant>
      <vt:variant>
        <vt:i4>0</vt:i4>
      </vt:variant>
      <vt:variant>
        <vt:i4>5</vt:i4>
      </vt:variant>
      <vt:variant>
        <vt:lpwstr>https://www.nj.gov/education/earlychildhood/preschool/docs/PreschoolTeachingandLearningStandards.pdf</vt:lpwstr>
      </vt:variant>
      <vt:variant>
        <vt:lpwstr/>
      </vt:variant>
      <vt:variant>
        <vt:i4>1638465</vt:i4>
      </vt:variant>
      <vt:variant>
        <vt:i4>108</vt:i4>
      </vt:variant>
      <vt:variant>
        <vt:i4>0</vt:i4>
      </vt:variant>
      <vt:variant>
        <vt:i4>5</vt:i4>
      </vt:variant>
      <vt:variant>
        <vt:lpwstr>https://www.nj.gov/education/earlychildhood/preschool/docs/PSImplementationGuidelines.pdf</vt:lpwstr>
      </vt:variant>
      <vt:variant>
        <vt:lpwstr/>
      </vt:variant>
      <vt:variant>
        <vt:i4>5636191</vt:i4>
      </vt:variant>
      <vt:variant>
        <vt:i4>105</vt:i4>
      </vt:variant>
      <vt:variant>
        <vt:i4>0</vt:i4>
      </vt:variant>
      <vt:variant>
        <vt:i4>5</vt:i4>
      </vt:variant>
      <vt:variant>
        <vt:lpwstr>https://www.nj.gov/education/code/current/title6a/chap13a.pdf</vt:lpwstr>
      </vt:variant>
      <vt:variant>
        <vt:lpwstr/>
      </vt:variant>
      <vt:variant>
        <vt:i4>1703946</vt:i4>
      </vt:variant>
      <vt:variant>
        <vt:i4>102</vt:i4>
      </vt:variant>
      <vt:variant>
        <vt:i4>0</vt:i4>
      </vt:variant>
      <vt:variant>
        <vt:i4>5</vt:i4>
      </vt:variant>
      <vt:variant>
        <vt:lpwstr>https://www.state.nj.us/education/code/current/title6a/chap9b.pdf</vt:lpwstr>
      </vt:variant>
      <vt:variant>
        <vt:lpwstr/>
      </vt:variant>
      <vt:variant>
        <vt:i4>6094919</vt:i4>
      </vt:variant>
      <vt:variant>
        <vt:i4>99</vt:i4>
      </vt:variant>
      <vt:variant>
        <vt:i4>0</vt:i4>
      </vt:variant>
      <vt:variant>
        <vt:i4>5</vt:i4>
      </vt:variant>
      <vt:variant>
        <vt:lpwstr>https://homeroom.state.nj.us/</vt:lpwstr>
      </vt:variant>
      <vt:variant>
        <vt:lpwstr/>
      </vt:variant>
      <vt:variant>
        <vt:i4>852051</vt:i4>
      </vt:variant>
      <vt:variant>
        <vt:i4>96</vt:i4>
      </vt:variant>
      <vt:variant>
        <vt:i4>0</vt:i4>
      </vt:variant>
      <vt:variant>
        <vt:i4>5</vt:i4>
      </vt:variant>
      <vt:variant>
        <vt:lpwstr>https://homeroom5.doe.state.nj.us/events/details.php?t=1;recid=53352</vt:lpwstr>
      </vt:variant>
      <vt:variant>
        <vt:lpwstr/>
      </vt:variant>
      <vt:variant>
        <vt:i4>917587</vt:i4>
      </vt:variant>
      <vt:variant>
        <vt:i4>93</vt:i4>
      </vt:variant>
      <vt:variant>
        <vt:i4>0</vt:i4>
      </vt:variant>
      <vt:variant>
        <vt:i4>5</vt:i4>
      </vt:variant>
      <vt:variant>
        <vt:lpwstr>https://homeroom5.doe.state.nj.us/events/details.php?t=1;recid=53351</vt:lpwstr>
      </vt:variant>
      <vt:variant>
        <vt:lpwstr/>
      </vt:variant>
      <vt:variant>
        <vt:i4>4522000</vt:i4>
      </vt:variant>
      <vt:variant>
        <vt:i4>87</vt:i4>
      </vt:variant>
      <vt:variant>
        <vt:i4>0</vt:i4>
      </vt:variant>
      <vt:variant>
        <vt:i4>5</vt:i4>
      </vt:variant>
      <vt:variant>
        <vt:lpwstr>https://www.nj.gov/education/ece</vt:lpwstr>
      </vt:variant>
      <vt:variant>
        <vt:lpwstr/>
      </vt:variant>
      <vt:variant>
        <vt:i4>5570589</vt:i4>
      </vt:variant>
      <vt:variant>
        <vt:i4>84</vt:i4>
      </vt:variant>
      <vt:variant>
        <vt:i4>0</vt:i4>
      </vt:variant>
      <vt:variant>
        <vt:i4>5</vt:i4>
      </vt:variant>
      <vt:variant>
        <vt:lpwstr/>
      </vt:variant>
      <vt:variant>
        <vt:lpwstr>_Resources_1</vt:lpwstr>
      </vt:variant>
      <vt:variant>
        <vt:i4>3735579</vt:i4>
      </vt:variant>
      <vt:variant>
        <vt:i4>81</vt:i4>
      </vt:variant>
      <vt:variant>
        <vt:i4>0</vt:i4>
      </vt:variant>
      <vt:variant>
        <vt:i4>5</vt:i4>
      </vt:variant>
      <vt:variant>
        <vt:lpwstr/>
      </vt:variant>
      <vt:variant>
        <vt:lpwstr>_5.10_Monitoring_and</vt:lpwstr>
      </vt:variant>
      <vt:variant>
        <vt:i4>6684695</vt:i4>
      </vt:variant>
      <vt:variant>
        <vt:i4>78</vt:i4>
      </vt:variant>
      <vt:variant>
        <vt:i4>0</vt:i4>
      </vt:variant>
      <vt:variant>
        <vt:i4>5</vt:i4>
      </vt:variant>
      <vt:variant>
        <vt:lpwstr/>
      </vt:variant>
      <vt:variant>
        <vt:lpwstr>_5.9_Program_Evaluation</vt:lpwstr>
      </vt:variant>
      <vt:variant>
        <vt:i4>1704047</vt:i4>
      </vt:variant>
      <vt:variant>
        <vt:i4>75</vt:i4>
      </vt:variant>
      <vt:variant>
        <vt:i4>0</vt:i4>
      </vt:variant>
      <vt:variant>
        <vt:i4>5</vt:i4>
      </vt:variant>
      <vt:variant>
        <vt:lpwstr/>
      </vt:variant>
      <vt:variant>
        <vt:lpwstr>_5.8_Inclusion_of</vt:lpwstr>
      </vt:variant>
      <vt:variant>
        <vt:i4>4259901</vt:i4>
      </vt:variant>
      <vt:variant>
        <vt:i4>72</vt:i4>
      </vt:variant>
      <vt:variant>
        <vt:i4>0</vt:i4>
      </vt:variant>
      <vt:variant>
        <vt:i4>5</vt:i4>
      </vt:variant>
      <vt:variant>
        <vt:lpwstr/>
      </vt:variant>
      <vt:variant>
        <vt:lpwstr>_5.7_Curriculum_Implementation,</vt:lpwstr>
      </vt:variant>
      <vt:variant>
        <vt:i4>6029364</vt:i4>
      </vt:variant>
      <vt:variant>
        <vt:i4>69</vt:i4>
      </vt:variant>
      <vt:variant>
        <vt:i4>0</vt:i4>
      </vt:variant>
      <vt:variant>
        <vt:i4>5</vt:i4>
      </vt:variant>
      <vt:variant>
        <vt:lpwstr/>
      </vt:variant>
      <vt:variant>
        <vt:lpwstr>_5.6_Coaching_Supports:</vt:lpwstr>
      </vt:variant>
      <vt:variant>
        <vt:i4>852079</vt:i4>
      </vt:variant>
      <vt:variant>
        <vt:i4>66</vt:i4>
      </vt:variant>
      <vt:variant>
        <vt:i4>0</vt:i4>
      </vt:variant>
      <vt:variant>
        <vt:i4>5</vt:i4>
      </vt:variant>
      <vt:variant>
        <vt:lpwstr/>
      </vt:variant>
      <vt:variant>
        <vt:lpwstr>_5.5_Preschool_Administration</vt:lpwstr>
      </vt:variant>
      <vt:variant>
        <vt:i4>2555907</vt:i4>
      </vt:variant>
      <vt:variant>
        <vt:i4>63</vt:i4>
      </vt:variant>
      <vt:variant>
        <vt:i4>0</vt:i4>
      </vt:variant>
      <vt:variant>
        <vt:i4>5</vt:i4>
      </vt:variant>
      <vt:variant>
        <vt:lpwstr/>
      </vt:variant>
      <vt:variant>
        <vt:lpwstr>_5.4_Transitions_(5</vt:lpwstr>
      </vt:variant>
      <vt:variant>
        <vt:i4>655457</vt:i4>
      </vt:variant>
      <vt:variant>
        <vt:i4>60</vt:i4>
      </vt:variant>
      <vt:variant>
        <vt:i4>0</vt:i4>
      </vt:variant>
      <vt:variant>
        <vt:i4>5</vt:i4>
      </vt:variant>
      <vt:variant>
        <vt:lpwstr/>
      </vt:variant>
      <vt:variant>
        <vt:lpwstr>_5.3_Community_Collaboration</vt:lpwstr>
      </vt:variant>
      <vt:variant>
        <vt:i4>3604482</vt:i4>
      </vt:variant>
      <vt:variant>
        <vt:i4>57</vt:i4>
      </vt:variant>
      <vt:variant>
        <vt:i4>0</vt:i4>
      </vt:variant>
      <vt:variant>
        <vt:i4>5</vt:i4>
      </vt:variant>
      <vt:variant>
        <vt:lpwstr/>
      </vt:variant>
      <vt:variant>
        <vt:lpwstr>_5.2_Outreach,_Recruitment</vt:lpwstr>
      </vt:variant>
      <vt:variant>
        <vt:i4>1376357</vt:i4>
      </vt:variant>
      <vt:variant>
        <vt:i4>54</vt:i4>
      </vt:variant>
      <vt:variant>
        <vt:i4>0</vt:i4>
      </vt:variant>
      <vt:variant>
        <vt:i4>5</vt:i4>
      </vt:variant>
      <vt:variant>
        <vt:lpwstr/>
      </vt:variant>
      <vt:variant>
        <vt:lpwstr>_5.1_Operational_Plan</vt:lpwstr>
      </vt:variant>
      <vt:variant>
        <vt:i4>196731</vt:i4>
      </vt:variant>
      <vt:variant>
        <vt:i4>51</vt:i4>
      </vt:variant>
      <vt:variant>
        <vt:i4>0</vt:i4>
      </vt:variant>
      <vt:variant>
        <vt:i4>5</vt:i4>
      </vt:variant>
      <vt:variant>
        <vt:lpwstr/>
      </vt:variant>
      <vt:variant>
        <vt:lpwstr>_V._Application_Narrative</vt:lpwstr>
      </vt:variant>
      <vt:variant>
        <vt:i4>5767223</vt:i4>
      </vt:variant>
      <vt:variant>
        <vt:i4>48</vt:i4>
      </vt:variant>
      <vt:variant>
        <vt:i4>0</vt:i4>
      </vt:variant>
      <vt:variant>
        <vt:i4>5</vt:i4>
      </vt:variant>
      <vt:variant>
        <vt:lpwstr/>
      </vt:variant>
      <vt:variant>
        <vt:lpwstr>_IV._Award_Selection</vt:lpwstr>
      </vt:variant>
      <vt:variant>
        <vt:i4>3801175</vt:i4>
      </vt:variant>
      <vt:variant>
        <vt:i4>45</vt:i4>
      </vt:variant>
      <vt:variant>
        <vt:i4>0</vt:i4>
      </vt:variant>
      <vt:variant>
        <vt:i4>5</vt:i4>
      </vt:variant>
      <vt:variant>
        <vt:lpwstr/>
      </vt:variant>
      <vt:variant>
        <vt:lpwstr>_III._Completing_the</vt:lpwstr>
      </vt:variant>
      <vt:variant>
        <vt:i4>7077900</vt:i4>
      </vt:variant>
      <vt:variant>
        <vt:i4>42</vt:i4>
      </vt:variant>
      <vt:variant>
        <vt:i4>0</vt:i4>
      </vt:variant>
      <vt:variant>
        <vt:i4>5</vt:i4>
      </vt:variant>
      <vt:variant>
        <vt:lpwstr/>
      </vt:variant>
      <vt:variant>
        <vt:lpwstr>_2.3_Allowable_Use</vt:lpwstr>
      </vt:variant>
      <vt:variant>
        <vt:i4>5373988</vt:i4>
      </vt:variant>
      <vt:variant>
        <vt:i4>39</vt:i4>
      </vt:variant>
      <vt:variant>
        <vt:i4>0</vt:i4>
      </vt:variant>
      <vt:variant>
        <vt:i4>5</vt:i4>
      </vt:variant>
      <vt:variant>
        <vt:lpwstr/>
      </vt:variant>
      <vt:variant>
        <vt:lpwstr>_2.2_Cost_Proposal</vt:lpwstr>
      </vt:variant>
      <vt:variant>
        <vt:i4>1900644</vt:i4>
      </vt:variant>
      <vt:variant>
        <vt:i4>36</vt:i4>
      </vt:variant>
      <vt:variant>
        <vt:i4>0</vt:i4>
      </vt:variant>
      <vt:variant>
        <vt:i4>5</vt:i4>
      </vt:variant>
      <vt:variant>
        <vt:lpwstr/>
      </vt:variant>
      <vt:variant>
        <vt:lpwstr>_2.1_Program_Requirements</vt:lpwstr>
      </vt:variant>
      <vt:variant>
        <vt:i4>1900644</vt:i4>
      </vt:variant>
      <vt:variant>
        <vt:i4>33</vt:i4>
      </vt:variant>
      <vt:variant>
        <vt:i4>0</vt:i4>
      </vt:variant>
      <vt:variant>
        <vt:i4>5</vt:i4>
      </vt:variant>
      <vt:variant>
        <vt:lpwstr/>
      </vt:variant>
      <vt:variant>
        <vt:lpwstr>_2.1_Program_Requirements</vt:lpwstr>
      </vt:variant>
      <vt:variant>
        <vt:i4>2228300</vt:i4>
      </vt:variant>
      <vt:variant>
        <vt:i4>30</vt:i4>
      </vt:variant>
      <vt:variant>
        <vt:i4>0</vt:i4>
      </vt:variant>
      <vt:variant>
        <vt:i4>5</vt:i4>
      </vt:variant>
      <vt:variant>
        <vt:lpwstr/>
      </vt:variant>
      <vt:variant>
        <vt:lpwstr>_1.8_Disbursement_of</vt:lpwstr>
      </vt:variant>
      <vt:variant>
        <vt:i4>2752593</vt:i4>
      </vt:variant>
      <vt:variant>
        <vt:i4>27</vt:i4>
      </vt:variant>
      <vt:variant>
        <vt:i4>0</vt:i4>
      </vt:variant>
      <vt:variant>
        <vt:i4>5</vt:i4>
      </vt:variant>
      <vt:variant>
        <vt:lpwstr/>
      </vt:variant>
      <vt:variant>
        <vt:lpwstr>_1.7_Budget_Reporting</vt:lpwstr>
      </vt:variant>
      <vt:variant>
        <vt:i4>2424919</vt:i4>
      </vt:variant>
      <vt:variant>
        <vt:i4>24</vt:i4>
      </vt:variant>
      <vt:variant>
        <vt:i4>0</vt:i4>
      </vt:variant>
      <vt:variant>
        <vt:i4>5</vt:i4>
      </vt:variant>
      <vt:variant>
        <vt:lpwstr/>
      </vt:variant>
      <vt:variant>
        <vt:lpwstr>_1.6_Proposal_Submission</vt:lpwstr>
      </vt:variant>
      <vt:variant>
        <vt:i4>1114228</vt:i4>
      </vt:variant>
      <vt:variant>
        <vt:i4>21</vt:i4>
      </vt:variant>
      <vt:variant>
        <vt:i4>0</vt:i4>
      </vt:variant>
      <vt:variant>
        <vt:i4>5</vt:i4>
      </vt:variant>
      <vt:variant>
        <vt:lpwstr/>
      </vt:variant>
      <vt:variant>
        <vt:lpwstr>_1.5_Technical_Assistance</vt:lpwstr>
      </vt:variant>
      <vt:variant>
        <vt:i4>1507443</vt:i4>
      </vt:variant>
      <vt:variant>
        <vt:i4>18</vt:i4>
      </vt:variant>
      <vt:variant>
        <vt:i4>0</vt:i4>
      </vt:variant>
      <vt:variant>
        <vt:i4>5</vt:i4>
      </vt:variant>
      <vt:variant>
        <vt:lpwstr/>
      </vt:variant>
      <vt:variant>
        <vt:lpwstr>_1.4_Dissemination_of</vt:lpwstr>
      </vt:variant>
      <vt:variant>
        <vt:i4>2818053</vt:i4>
      </vt:variant>
      <vt:variant>
        <vt:i4>15</vt:i4>
      </vt:variant>
      <vt:variant>
        <vt:i4>0</vt:i4>
      </vt:variant>
      <vt:variant>
        <vt:i4>5</vt:i4>
      </vt:variant>
      <vt:variant>
        <vt:lpwstr/>
      </vt:variant>
      <vt:variant>
        <vt:lpwstr>_1.3_Statutory/Regulatory_Source</vt:lpwstr>
      </vt:variant>
      <vt:variant>
        <vt:i4>7012352</vt:i4>
      </vt:variant>
      <vt:variant>
        <vt:i4>12</vt:i4>
      </vt:variant>
      <vt:variant>
        <vt:i4>0</vt:i4>
      </vt:variant>
      <vt:variant>
        <vt:i4>5</vt:i4>
      </vt:variant>
      <vt:variant>
        <vt:lpwstr/>
      </vt:variant>
      <vt:variant>
        <vt:lpwstr>_1.2_Eligibility_to</vt:lpwstr>
      </vt:variant>
      <vt:variant>
        <vt:i4>1179761</vt:i4>
      </vt:variant>
      <vt:variant>
        <vt:i4>9</vt:i4>
      </vt:variant>
      <vt:variant>
        <vt:i4>0</vt:i4>
      </vt:variant>
      <vt:variant>
        <vt:i4>5</vt:i4>
      </vt:variant>
      <vt:variant>
        <vt:lpwstr/>
      </vt:variant>
      <vt:variant>
        <vt:lpwstr>_1.1_Program_Description</vt:lpwstr>
      </vt:variant>
      <vt:variant>
        <vt:i4>6946820</vt:i4>
      </vt:variant>
      <vt:variant>
        <vt:i4>6</vt:i4>
      </vt:variant>
      <vt:variant>
        <vt:i4>0</vt:i4>
      </vt:variant>
      <vt:variant>
        <vt:i4>5</vt:i4>
      </vt:variant>
      <vt:variant>
        <vt:lpwstr/>
      </vt:variant>
      <vt:variant>
        <vt:lpwstr>_I._Program_Information</vt:lpwstr>
      </vt:variant>
      <vt:variant>
        <vt:i4>6815774</vt:i4>
      </vt:variant>
      <vt:variant>
        <vt:i4>3</vt:i4>
      </vt:variant>
      <vt:variant>
        <vt:i4>0</vt:i4>
      </vt:variant>
      <vt:variant>
        <vt:i4>5</vt:i4>
      </vt:variant>
      <vt:variant>
        <vt:lpwstr>mailto:preschoolexpansion@doe.nj.gov</vt:lpwstr>
      </vt:variant>
      <vt:variant>
        <vt:lpwstr/>
      </vt:variant>
      <vt:variant>
        <vt:i4>7536655</vt:i4>
      </vt:variant>
      <vt:variant>
        <vt:i4>0</vt:i4>
      </vt:variant>
      <vt:variant>
        <vt:i4>0</vt:i4>
      </vt:variant>
      <vt:variant>
        <vt:i4>5</vt:i4>
      </vt:variant>
      <vt:variant>
        <vt:lpwstr>mailto:jyoung@doe.nj.gov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Preschool Expansion Aid Fiscal Year 2026 Notice of Funding Opportunity</dc:title>
  <dc:subject/>
  <dc:creator>Sugg, Kristy</dc:creator>
  <cp:keywords/>
  <dc:description/>
  <cp:lastModifiedBy>Ronan-Grosshtern, Mickey</cp:lastModifiedBy>
  <cp:revision>6</cp:revision>
  <cp:lastPrinted>2025-05-21T15:59:00Z</cp:lastPrinted>
  <dcterms:created xsi:type="dcterms:W3CDTF">2025-11-25T14:43:00Z</dcterms:created>
  <dcterms:modified xsi:type="dcterms:W3CDTF">2025-11-25T14:46:00Z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0x010100B8A01E8976DC784C80C7A6C36C395436</vt:lpwstr>
  </property>
  <property fmtid="{D5CDD505-2E9C-101B-9397-08002B2CF9AE}" pid="3" name="MediaServiceImageTags">
    <vt:lpwstr/>
  </property>
  <property fmtid="{D5CDD505-2E9C-101B-9397-08002B2CF9AE}" pid="4" name="docLang">
    <vt:lpwstr>en</vt:lpwstr>
  </property>
</Properties>
</file>