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9C1C9" w14:textId="4C544729" w:rsidR="00961DEA" w:rsidRPr="0068326E" w:rsidRDefault="00961DEA" w:rsidP="00344C0D">
      <w:pPr>
        <w:pStyle w:val="Heading1"/>
        <w:spacing w:after="0"/>
      </w:pPr>
      <w:r w:rsidRPr="0068326E">
        <w:t>Schedule M-1</w:t>
      </w:r>
    </w:p>
    <w:p w14:paraId="51491226" w14:textId="4D621450" w:rsidR="00384D9E" w:rsidRDefault="00961DEA" w:rsidP="00384D9E">
      <w:pPr>
        <w:spacing w:line="240" w:lineRule="auto"/>
        <w:jc w:val="right"/>
      </w:pPr>
      <w:r>
        <w:t>June 30, 202</w:t>
      </w:r>
      <w:r w:rsidR="00260C9F">
        <w:t>6</w:t>
      </w:r>
      <w:r w:rsidR="00530698">
        <w:t xml:space="preserve"> </w:t>
      </w:r>
    </w:p>
    <w:p w14:paraId="099715AD" w14:textId="116BB49E" w:rsidR="00384D9E" w:rsidRPr="00344C0D" w:rsidRDefault="00384D9E" w:rsidP="00384D9E">
      <w:pPr>
        <w:spacing w:line="240" w:lineRule="auto"/>
        <w:jc w:val="center"/>
      </w:pPr>
      <w:r w:rsidRPr="00344C0D">
        <w:t xml:space="preserve">Any School District </w:t>
      </w:r>
      <w:r w:rsidRPr="00344C0D">
        <w:br/>
        <w:t>Schedule of District's Proportionate Share of the Net OPEB Liability</w:t>
      </w:r>
      <w:r w:rsidRPr="00344C0D">
        <w:br/>
        <w:t xml:space="preserve">Public Employee's Retirement System and Teacher's Pension and Annuity Fund </w:t>
      </w:r>
      <w:r w:rsidRPr="00344C0D">
        <w:br/>
        <w:t>Last Ten Fiscal Years</w:t>
      </w:r>
    </w:p>
    <w:tbl>
      <w:tblPr>
        <w:tblStyle w:val="PlainTable1"/>
        <w:tblW w:w="13972" w:type="dxa"/>
        <w:tblLook w:val="04A0" w:firstRow="1" w:lastRow="0" w:firstColumn="1" w:lastColumn="0" w:noHBand="0" w:noVBand="1"/>
      </w:tblPr>
      <w:tblGrid>
        <w:gridCol w:w="5920"/>
        <w:gridCol w:w="2016"/>
        <w:gridCol w:w="2012"/>
        <w:gridCol w:w="2012"/>
        <w:gridCol w:w="2012"/>
      </w:tblGrid>
      <w:tr w:rsidR="00384D9E" w:rsidRPr="00344C0D" w14:paraId="381C8ED5" w14:textId="77777777" w:rsidTr="00D82A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noWrap/>
            <w:hideMark/>
          </w:tcPr>
          <w:p w14:paraId="7D820AE6" w14:textId="77777777" w:rsidR="00384D9E" w:rsidRPr="00344C0D" w:rsidRDefault="00384D9E" w:rsidP="00384D9E">
            <w:pPr>
              <w:rPr>
                <w:rFonts w:asciiTheme="minorBidi" w:eastAsia="Times New Roman" w:hAnsiTheme="minorBidi"/>
                <w:b w:val="0"/>
                <w:bCs w:val="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FFFFFF" w:themeColor="background1"/>
                <w:sz w:val="20"/>
                <w:szCs w:val="20"/>
              </w:rPr>
              <w:t>Description</w:t>
            </w:r>
          </w:p>
        </w:tc>
        <w:tc>
          <w:tcPr>
            <w:tcW w:w="2016" w:type="dxa"/>
            <w:noWrap/>
            <w:hideMark/>
          </w:tcPr>
          <w:p w14:paraId="00E9162A" w14:textId="77777777" w:rsidR="00384D9E" w:rsidRPr="00344C0D" w:rsidRDefault="00384D9E" w:rsidP="001E0E0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sz w:val="20"/>
                <w:szCs w:val="20"/>
              </w:rPr>
              <w:t>Year x</w:t>
            </w:r>
          </w:p>
        </w:tc>
        <w:tc>
          <w:tcPr>
            <w:tcW w:w="2012" w:type="dxa"/>
            <w:noWrap/>
            <w:hideMark/>
          </w:tcPr>
          <w:p w14:paraId="0903FF6F" w14:textId="77777777" w:rsidR="00384D9E" w:rsidRPr="00344C0D" w:rsidRDefault="00384D9E" w:rsidP="001E0E0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sz w:val="20"/>
                <w:szCs w:val="20"/>
              </w:rPr>
              <w:t>Year x</w:t>
            </w:r>
          </w:p>
        </w:tc>
        <w:tc>
          <w:tcPr>
            <w:tcW w:w="2012" w:type="dxa"/>
            <w:noWrap/>
            <w:hideMark/>
          </w:tcPr>
          <w:p w14:paraId="796B0550" w14:textId="77777777" w:rsidR="00384D9E" w:rsidRPr="00344C0D" w:rsidRDefault="00384D9E" w:rsidP="001E0E0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sz w:val="20"/>
                <w:szCs w:val="20"/>
              </w:rPr>
              <w:t>Year x</w:t>
            </w:r>
          </w:p>
        </w:tc>
        <w:tc>
          <w:tcPr>
            <w:tcW w:w="2012" w:type="dxa"/>
            <w:noWrap/>
            <w:hideMark/>
          </w:tcPr>
          <w:p w14:paraId="19B7B80D" w14:textId="77777777" w:rsidR="00384D9E" w:rsidRPr="00344C0D" w:rsidRDefault="00384D9E" w:rsidP="001E0E0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sz w:val="20"/>
                <w:szCs w:val="20"/>
              </w:rPr>
              <w:t>Year x</w:t>
            </w:r>
          </w:p>
        </w:tc>
      </w:tr>
      <w:tr w:rsidR="00384D9E" w:rsidRPr="00344C0D" w14:paraId="3DA54D63" w14:textId="77777777" w:rsidTr="00D82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noWrap/>
            <w:hideMark/>
          </w:tcPr>
          <w:p w14:paraId="3AA05F7D" w14:textId="77777777" w:rsidR="00384D9E" w:rsidRPr="00D82A51" w:rsidRDefault="00384D9E" w:rsidP="00384D9E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</w:pPr>
            <w:r w:rsidRPr="00D82A51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>District's proportion of the net OPEB liability (asset)</w:t>
            </w:r>
          </w:p>
        </w:tc>
        <w:tc>
          <w:tcPr>
            <w:tcW w:w="2016" w:type="dxa"/>
            <w:noWrap/>
            <w:hideMark/>
          </w:tcPr>
          <w:p w14:paraId="357C1DA5" w14:textId="77777777" w:rsidR="00384D9E" w:rsidRPr="00344C0D" w:rsidRDefault="00384D9E" w:rsidP="00D228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0.00%</w:t>
            </w:r>
          </w:p>
        </w:tc>
        <w:tc>
          <w:tcPr>
            <w:tcW w:w="2012" w:type="dxa"/>
            <w:noWrap/>
            <w:hideMark/>
          </w:tcPr>
          <w:p w14:paraId="758A179C" w14:textId="77777777" w:rsidR="00384D9E" w:rsidRPr="00344C0D" w:rsidRDefault="00384D9E" w:rsidP="00D228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0.00%</w:t>
            </w:r>
          </w:p>
        </w:tc>
        <w:tc>
          <w:tcPr>
            <w:tcW w:w="2012" w:type="dxa"/>
            <w:noWrap/>
            <w:hideMark/>
          </w:tcPr>
          <w:p w14:paraId="4DB89F40" w14:textId="77777777" w:rsidR="00384D9E" w:rsidRPr="00344C0D" w:rsidRDefault="00384D9E" w:rsidP="00D228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0.00%</w:t>
            </w:r>
          </w:p>
        </w:tc>
        <w:tc>
          <w:tcPr>
            <w:tcW w:w="2012" w:type="dxa"/>
            <w:noWrap/>
            <w:hideMark/>
          </w:tcPr>
          <w:p w14:paraId="3EC24386" w14:textId="77777777" w:rsidR="00384D9E" w:rsidRPr="00344C0D" w:rsidRDefault="00384D9E" w:rsidP="00D228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0.00%</w:t>
            </w:r>
          </w:p>
        </w:tc>
      </w:tr>
      <w:tr w:rsidR="00384D9E" w:rsidRPr="00344C0D" w14:paraId="7D551C57" w14:textId="77777777" w:rsidTr="00D82A51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noWrap/>
            <w:hideMark/>
          </w:tcPr>
          <w:p w14:paraId="0996A36A" w14:textId="77777777" w:rsidR="00384D9E" w:rsidRPr="00D82A51" w:rsidRDefault="00384D9E" w:rsidP="00384D9E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</w:pPr>
            <w:r w:rsidRPr="00D82A51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>District's proportionate of the net OPEB liability (asset)</w:t>
            </w:r>
          </w:p>
        </w:tc>
        <w:tc>
          <w:tcPr>
            <w:tcW w:w="2016" w:type="dxa"/>
            <w:noWrap/>
            <w:hideMark/>
          </w:tcPr>
          <w:p w14:paraId="7307C1D1" w14:textId="77777777" w:rsidR="00384D9E" w:rsidRPr="00344C0D" w:rsidRDefault="00384D9E" w:rsidP="00D228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$-</w:t>
            </w:r>
          </w:p>
        </w:tc>
        <w:tc>
          <w:tcPr>
            <w:tcW w:w="2012" w:type="dxa"/>
            <w:noWrap/>
            <w:hideMark/>
          </w:tcPr>
          <w:p w14:paraId="0BA3647E" w14:textId="77777777" w:rsidR="00384D9E" w:rsidRPr="00344C0D" w:rsidRDefault="00384D9E" w:rsidP="00D228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$-</w:t>
            </w:r>
          </w:p>
        </w:tc>
        <w:tc>
          <w:tcPr>
            <w:tcW w:w="2012" w:type="dxa"/>
            <w:noWrap/>
            <w:hideMark/>
          </w:tcPr>
          <w:p w14:paraId="1652E91A" w14:textId="77777777" w:rsidR="00384D9E" w:rsidRPr="00344C0D" w:rsidRDefault="00384D9E" w:rsidP="00D228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$-</w:t>
            </w:r>
          </w:p>
        </w:tc>
        <w:tc>
          <w:tcPr>
            <w:tcW w:w="2012" w:type="dxa"/>
            <w:noWrap/>
            <w:hideMark/>
          </w:tcPr>
          <w:p w14:paraId="05C54E2F" w14:textId="77777777" w:rsidR="00384D9E" w:rsidRPr="00344C0D" w:rsidRDefault="00384D9E" w:rsidP="00D228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$-</w:t>
            </w:r>
          </w:p>
        </w:tc>
      </w:tr>
      <w:tr w:rsidR="00384D9E" w:rsidRPr="00344C0D" w14:paraId="7D522C98" w14:textId="77777777" w:rsidTr="00D82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noWrap/>
            <w:hideMark/>
          </w:tcPr>
          <w:p w14:paraId="452D2972" w14:textId="77777777" w:rsidR="00384D9E" w:rsidRPr="00D82A51" w:rsidRDefault="00384D9E" w:rsidP="00384D9E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</w:pPr>
            <w:r w:rsidRPr="00D82A51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 xml:space="preserve">State's proportionate share of the net OPEB liability (asset) associated with the </w:t>
            </w:r>
            <w:proofErr w:type="gramStart"/>
            <w:r w:rsidRPr="00D82A51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>District</w:t>
            </w:r>
            <w:proofErr w:type="gramEnd"/>
          </w:p>
        </w:tc>
        <w:tc>
          <w:tcPr>
            <w:tcW w:w="2016" w:type="dxa"/>
            <w:tcBorders>
              <w:bottom w:val="single" w:sz="12" w:space="0" w:color="auto"/>
            </w:tcBorders>
            <w:noWrap/>
            <w:hideMark/>
          </w:tcPr>
          <w:p w14:paraId="709BCD5B" w14:textId="4F9A064E" w:rsidR="00384D9E" w:rsidRPr="00344C0D" w:rsidRDefault="00344C0D" w:rsidP="00527B95">
            <w:pPr>
              <w:ind w:right="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$</w:t>
            </w:r>
            <w:r w:rsidR="00384D9E"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211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="00384D9E"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621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="00384D9E"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529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2012" w:type="dxa"/>
            <w:tcBorders>
              <w:bottom w:val="single" w:sz="12" w:space="0" w:color="auto"/>
            </w:tcBorders>
            <w:noWrap/>
            <w:hideMark/>
          </w:tcPr>
          <w:p w14:paraId="24221F2F" w14:textId="1CE021E2" w:rsidR="00384D9E" w:rsidRPr="00344C0D" w:rsidRDefault="00344C0D" w:rsidP="00527B95">
            <w:pPr>
              <w:ind w:right="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$</w:t>
            </w:r>
            <w:r w:rsidR="00384D9E"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235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="00384D9E"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166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="00384D9E"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692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2012" w:type="dxa"/>
            <w:tcBorders>
              <w:bottom w:val="single" w:sz="12" w:space="0" w:color="auto"/>
            </w:tcBorders>
            <w:noWrap/>
            <w:hideMark/>
          </w:tcPr>
          <w:p w14:paraId="4C13231E" w14:textId="4A1F5462" w:rsidR="00384D9E" w:rsidRPr="00344C0D" w:rsidRDefault="00344C0D" w:rsidP="00527B95">
            <w:pPr>
              <w:ind w:right="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$</w:t>
            </w:r>
            <w:r w:rsidR="00384D9E"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271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="00384D9E"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481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="00384D9E"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780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2012" w:type="dxa"/>
            <w:tcBorders>
              <w:bottom w:val="single" w:sz="12" w:space="0" w:color="auto"/>
            </w:tcBorders>
            <w:noWrap/>
            <w:hideMark/>
          </w:tcPr>
          <w:p w14:paraId="153715F6" w14:textId="7F74DCA7" w:rsidR="00384D9E" w:rsidRPr="00344C0D" w:rsidRDefault="00344C0D" w:rsidP="00527B95">
            <w:pPr>
              <w:ind w:right="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$</w:t>
            </w:r>
            <w:r w:rsidR="00384D9E"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292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="00384D9E"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180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="00384D9E"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524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.00</w:t>
            </w:r>
          </w:p>
        </w:tc>
      </w:tr>
      <w:tr w:rsidR="00384D9E" w:rsidRPr="00344C0D" w14:paraId="0EE4DB88" w14:textId="77777777" w:rsidTr="00D82A51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noWrap/>
            <w:hideMark/>
          </w:tcPr>
          <w:p w14:paraId="5485C631" w14:textId="77777777" w:rsidR="00384D9E" w:rsidRPr="00D82A51" w:rsidRDefault="00384D9E" w:rsidP="00384D9E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</w:pPr>
            <w:r w:rsidRPr="00D82A51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016" w:type="dxa"/>
            <w:tcBorders>
              <w:top w:val="single" w:sz="12" w:space="0" w:color="auto"/>
              <w:bottom w:val="double" w:sz="12" w:space="0" w:color="auto"/>
            </w:tcBorders>
            <w:noWrap/>
            <w:hideMark/>
          </w:tcPr>
          <w:p w14:paraId="2B11331F" w14:textId="22BB5745" w:rsidR="00384D9E" w:rsidRPr="00344C0D" w:rsidRDefault="00344C0D" w:rsidP="00527B95">
            <w:pPr>
              <w:ind w:right="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$</w:t>
            </w:r>
            <w:r w:rsidR="00384D9E"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211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="00384D9E"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621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="00384D9E"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529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2012" w:type="dxa"/>
            <w:tcBorders>
              <w:top w:val="single" w:sz="12" w:space="0" w:color="auto"/>
              <w:bottom w:val="double" w:sz="12" w:space="0" w:color="auto"/>
            </w:tcBorders>
            <w:noWrap/>
            <w:hideMark/>
          </w:tcPr>
          <w:p w14:paraId="4DE306A0" w14:textId="70C516C6" w:rsidR="00384D9E" w:rsidRPr="00344C0D" w:rsidRDefault="00344C0D" w:rsidP="00527B95">
            <w:pPr>
              <w:ind w:right="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$</w:t>
            </w:r>
            <w:r w:rsidR="00384D9E"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235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="00384D9E"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166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="00384D9E"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692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2012" w:type="dxa"/>
            <w:tcBorders>
              <w:top w:val="single" w:sz="12" w:space="0" w:color="auto"/>
              <w:bottom w:val="double" w:sz="12" w:space="0" w:color="auto"/>
            </w:tcBorders>
            <w:noWrap/>
            <w:hideMark/>
          </w:tcPr>
          <w:p w14:paraId="19820437" w14:textId="0EFBA014" w:rsidR="00384D9E" w:rsidRPr="00344C0D" w:rsidRDefault="00344C0D" w:rsidP="00527B95">
            <w:pPr>
              <w:ind w:right="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$</w:t>
            </w:r>
            <w:r w:rsidR="00384D9E"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271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="00384D9E"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481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="00384D9E"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780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2012" w:type="dxa"/>
            <w:tcBorders>
              <w:top w:val="single" w:sz="12" w:space="0" w:color="auto"/>
              <w:bottom w:val="double" w:sz="12" w:space="0" w:color="auto"/>
            </w:tcBorders>
            <w:noWrap/>
            <w:hideMark/>
          </w:tcPr>
          <w:p w14:paraId="2BE86E86" w14:textId="385E08F0" w:rsidR="00384D9E" w:rsidRPr="00344C0D" w:rsidRDefault="00344C0D" w:rsidP="00527B95">
            <w:pPr>
              <w:ind w:right="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$</w:t>
            </w:r>
            <w:r w:rsidR="00384D9E"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292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="00384D9E"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180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="00384D9E"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524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.00</w:t>
            </w:r>
          </w:p>
        </w:tc>
      </w:tr>
      <w:tr w:rsidR="00384D9E" w:rsidRPr="00344C0D" w14:paraId="0ECDF0AB" w14:textId="77777777" w:rsidTr="00D82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noWrap/>
            <w:hideMark/>
          </w:tcPr>
          <w:p w14:paraId="7CC6A381" w14:textId="77777777" w:rsidR="00384D9E" w:rsidRPr="00D82A51" w:rsidRDefault="00384D9E" w:rsidP="00384D9E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</w:pPr>
            <w:r w:rsidRPr="00D82A51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>District's covered payroll</w:t>
            </w:r>
          </w:p>
        </w:tc>
        <w:tc>
          <w:tcPr>
            <w:tcW w:w="2016" w:type="dxa"/>
            <w:tcBorders>
              <w:top w:val="double" w:sz="12" w:space="0" w:color="auto"/>
            </w:tcBorders>
            <w:noWrap/>
            <w:hideMark/>
          </w:tcPr>
          <w:p w14:paraId="6B7B876B" w14:textId="5D4A8EBB" w:rsidR="00384D9E" w:rsidRPr="00344C0D" w:rsidRDefault="00384D9E" w:rsidP="00527B95">
            <w:pPr>
              <w:ind w:right="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78</w:t>
            </w:r>
            <w:r w:rsidR="00344C0D"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024</w:t>
            </w:r>
            <w:r w:rsidR="00344C0D"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364</w:t>
            </w:r>
            <w:r w:rsidR="00344C0D"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2012" w:type="dxa"/>
            <w:tcBorders>
              <w:top w:val="double" w:sz="12" w:space="0" w:color="auto"/>
            </w:tcBorders>
            <w:noWrap/>
            <w:hideMark/>
          </w:tcPr>
          <w:p w14:paraId="7D0701F0" w14:textId="374B68F6" w:rsidR="00384D9E" w:rsidRPr="00344C0D" w:rsidRDefault="00384D9E" w:rsidP="00527B95">
            <w:pPr>
              <w:ind w:right="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78</w:t>
            </w:r>
            <w:r w:rsidR="00344C0D"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024</w:t>
            </w:r>
            <w:r w:rsidR="00344C0D"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364</w:t>
            </w:r>
            <w:r w:rsidR="00344C0D"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2012" w:type="dxa"/>
            <w:tcBorders>
              <w:top w:val="double" w:sz="12" w:space="0" w:color="auto"/>
            </w:tcBorders>
            <w:noWrap/>
            <w:hideMark/>
          </w:tcPr>
          <w:p w14:paraId="10E24DF3" w14:textId="5464376E" w:rsidR="00384D9E" w:rsidRPr="00344C0D" w:rsidRDefault="00384D9E" w:rsidP="00527B95">
            <w:pPr>
              <w:ind w:right="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73</w:t>
            </w:r>
            <w:r w:rsidR="00344C0D"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603</w:t>
            </w:r>
            <w:r w:rsidR="00344C0D"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136</w:t>
            </w:r>
            <w:r w:rsidR="00344C0D"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2012" w:type="dxa"/>
            <w:tcBorders>
              <w:top w:val="double" w:sz="12" w:space="0" w:color="auto"/>
            </w:tcBorders>
            <w:noWrap/>
            <w:hideMark/>
          </w:tcPr>
          <w:p w14:paraId="54D51D32" w14:textId="5CE8BD1D" w:rsidR="00384D9E" w:rsidRPr="00344C0D" w:rsidRDefault="00384D9E" w:rsidP="00527B95">
            <w:pPr>
              <w:ind w:right="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77</w:t>
            </w:r>
            <w:r w:rsidR="00344C0D"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766</w:t>
            </w:r>
            <w:r w:rsidR="00344C0D"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175.82</w:t>
            </w:r>
          </w:p>
        </w:tc>
      </w:tr>
      <w:tr w:rsidR="00384D9E" w:rsidRPr="00344C0D" w14:paraId="1234B1A1" w14:textId="77777777" w:rsidTr="00D82A51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noWrap/>
            <w:hideMark/>
          </w:tcPr>
          <w:p w14:paraId="0D967A02" w14:textId="77777777" w:rsidR="00384D9E" w:rsidRPr="00D82A51" w:rsidRDefault="00384D9E" w:rsidP="00384D9E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</w:pPr>
            <w:r w:rsidRPr="00D82A51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>District's proportionate share of the net OPEB liability (asset) as a percentage of its covered-employee payroll</w:t>
            </w:r>
          </w:p>
        </w:tc>
        <w:tc>
          <w:tcPr>
            <w:tcW w:w="2016" w:type="dxa"/>
            <w:noWrap/>
            <w:hideMark/>
          </w:tcPr>
          <w:p w14:paraId="60D366CE" w14:textId="77777777" w:rsidR="00384D9E" w:rsidRPr="00344C0D" w:rsidRDefault="00384D9E" w:rsidP="00D228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0.00%</w:t>
            </w:r>
          </w:p>
        </w:tc>
        <w:tc>
          <w:tcPr>
            <w:tcW w:w="2012" w:type="dxa"/>
            <w:noWrap/>
            <w:hideMark/>
          </w:tcPr>
          <w:p w14:paraId="291BE300" w14:textId="77777777" w:rsidR="00384D9E" w:rsidRPr="00344C0D" w:rsidRDefault="00384D9E" w:rsidP="00D228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0.00%</w:t>
            </w:r>
          </w:p>
        </w:tc>
        <w:tc>
          <w:tcPr>
            <w:tcW w:w="2012" w:type="dxa"/>
            <w:noWrap/>
            <w:hideMark/>
          </w:tcPr>
          <w:p w14:paraId="2DE03BA3" w14:textId="77777777" w:rsidR="00384D9E" w:rsidRPr="00344C0D" w:rsidRDefault="00384D9E" w:rsidP="00D228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0.00%</w:t>
            </w:r>
          </w:p>
        </w:tc>
        <w:tc>
          <w:tcPr>
            <w:tcW w:w="2012" w:type="dxa"/>
            <w:noWrap/>
            <w:hideMark/>
          </w:tcPr>
          <w:p w14:paraId="0E5C9E61" w14:textId="77777777" w:rsidR="00384D9E" w:rsidRPr="00344C0D" w:rsidRDefault="00384D9E" w:rsidP="00D228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0.00%</w:t>
            </w:r>
          </w:p>
        </w:tc>
      </w:tr>
      <w:tr w:rsidR="00384D9E" w:rsidRPr="00344C0D" w14:paraId="415FFADB" w14:textId="77777777" w:rsidTr="00D82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noWrap/>
            <w:hideMark/>
          </w:tcPr>
          <w:p w14:paraId="0A8F1E6C" w14:textId="77777777" w:rsidR="00384D9E" w:rsidRPr="00D82A51" w:rsidRDefault="00384D9E" w:rsidP="00384D9E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</w:pPr>
            <w:r w:rsidRPr="00D82A51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>Plan fiduciary net position as a percentage of the total OPEB liability</w:t>
            </w:r>
          </w:p>
        </w:tc>
        <w:tc>
          <w:tcPr>
            <w:tcW w:w="2016" w:type="dxa"/>
            <w:noWrap/>
            <w:hideMark/>
          </w:tcPr>
          <w:p w14:paraId="2F8EB9CD" w14:textId="77777777" w:rsidR="00384D9E" w:rsidRPr="00344C0D" w:rsidRDefault="00384D9E" w:rsidP="00D228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0.00%</w:t>
            </w:r>
          </w:p>
        </w:tc>
        <w:tc>
          <w:tcPr>
            <w:tcW w:w="2012" w:type="dxa"/>
            <w:noWrap/>
            <w:hideMark/>
          </w:tcPr>
          <w:p w14:paraId="117AB987" w14:textId="77777777" w:rsidR="00384D9E" w:rsidRPr="00344C0D" w:rsidRDefault="00384D9E" w:rsidP="00D228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0.00%</w:t>
            </w:r>
          </w:p>
        </w:tc>
        <w:tc>
          <w:tcPr>
            <w:tcW w:w="2012" w:type="dxa"/>
            <w:noWrap/>
            <w:hideMark/>
          </w:tcPr>
          <w:p w14:paraId="2C2C3188" w14:textId="77777777" w:rsidR="00384D9E" w:rsidRPr="00344C0D" w:rsidRDefault="00384D9E" w:rsidP="00D228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0.00%</w:t>
            </w:r>
          </w:p>
        </w:tc>
        <w:tc>
          <w:tcPr>
            <w:tcW w:w="2012" w:type="dxa"/>
            <w:noWrap/>
            <w:hideMark/>
          </w:tcPr>
          <w:p w14:paraId="3674FECE" w14:textId="77777777" w:rsidR="00384D9E" w:rsidRPr="00344C0D" w:rsidRDefault="00384D9E" w:rsidP="00D228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0.00%</w:t>
            </w:r>
          </w:p>
        </w:tc>
      </w:tr>
      <w:tr w:rsidR="001E0E0B" w:rsidRPr="00344C0D" w14:paraId="20154D0B" w14:textId="77777777" w:rsidTr="00D82A51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noWrap/>
          </w:tcPr>
          <w:p w14:paraId="67337CCF" w14:textId="73CE55D3" w:rsidR="001E0E0B" w:rsidRPr="00D82A51" w:rsidRDefault="00D82A51" w:rsidP="00384D9E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</w:pPr>
            <w:r w:rsidRPr="00D82A51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 xml:space="preserve">State's proportionate share of OPEB associated with the </w:t>
            </w:r>
            <w:proofErr w:type="gramStart"/>
            <w:r w:rsidRPr="00D82A51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>District</w:t>
            </w:r>
            <w:proofErr w:type="gramEnd"/>
            <w:r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Pr="000D563C">
              <w:rPr>
                <w:rFonts w:asciiTheme="minorBidi" w:eastAsia="Times New Roman" w:hAnsiTheme="minorBidi"/>
                <w:b w:val="0"/>
                <w:bCs w:val="0"/>
                <w:color w:val="FFFFFF" w:themeColor="background1"/>
                <w:sz w:val="10"/>
                <w:szCs w:val="10"/>
              </w:rPr>
              <w:t>(applies to next seven rows)</w:t>
            </w:r>
          </w:p>
        </w:tc>
        <w:tc>
          <w:tcPr>
            <w:tcW w:w="2016" w:type="dxa"/>
            <w:noWrap/>
          </w:tcPr>
          <w:p w14:paraId="3D47FB86" w14:textId="6766A8A6" w:rsidR="001E0E0B" w:rsidRPr="00D82A51" w:rsidRDefault="00D82A51" w:rsidP="00D228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FFFFFF" w:themeColor="background1"/>
                <w:sz w:val="20"/>
                <w:szCs w:val="20"/>
              </w:rPr>
            </w:pPr>
            <w:r w:rsidRPr="00D82A51">
              <w:rPr>
                <w:rFonts w:asciiTheme="minorBidi" w:eastAsia="Times New Roman" w:hAnsiTheme="minorBidi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noWrap/>
          </w:tcPr>
          <w:p w14:paraId="0D8913DB" w14:textId="5358DD2E" w:rsidR="001E0E0B" w:rsidRPr="00D82A51" w:rsidRDefault="00D82A51" w:rsidP="00D228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FFFFFF" w:themeColor="background1"/>
                <w:sz w:val="20"/>
                <w:szCs w:val="20"/>
              </w:rPr>
            </w:pPr>
            <w:r w:rsidRPr="00D82A51">
              <w:rPr>
                <w:rFonts w:asciiTheme="minorBidi" w:eastAsia="Times New Roman" w:hAnsiTheme="minorBidi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noWrap/>
          </w:tcPr>
          <w:p w14:paraId="5ECB79AB" w14:textId="212E7FCA" w:rsidR="001E0E0B" w:rsidRPr="00D82A51" w:rsidRDefault="00D82A51" w:rsidP="00D228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FFFFFF" w:themeColor="background1"/>
                <w:sz w:val="20"/>
                <w:szCs w:val="20"/>
              </w:rPr>
            </w:pPr>
            <w:r w:rsidRPr="00D82A51">
              <w:rPr>
                <w:rFonts w:asciiTheme="minorBidi" w:eastAsia="Times New Roman" w:hAnsiTheme="minorBidi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noWrap/>
          </w:tcPr>
          <w:p w14:paraId="3F078F68" w14:textId="64D25894" w:rsidR="001E0E0B" w:rsidRPr="00D82A51" w:rsidRDefault="00D82A51" w:rsidP="00D228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FFFFFF" w:themeColor="background1"/>
                <w:sz w:val="20"/>
                <w:szCs w:val="20"/>
              </w:rPr>
            </w:pPr>
            <w:r w:rsidRPr="00D82A51">
              <w:rPr>
                <w:rFonts w:asciiTheme="minorBidi" w:eastAsia="Times New Roman" w:hAnsiTheme="minorBidi"/>
                <w:color w:val="FFFFFF" w:themeColor="background1"/>
                <w:sz w:val="20"/>
                <w:szCs w:val="20"/>
              </w:rPr>
              <w:t>n/a</w:t>
            </w:r>
          </w:p>
        </w:tc>
      </w:tr>
      <w:tr w:rsidR="00384D9E" w:rsidRPr="00344C0D" w14:paraId="22277907" w14:textId="77777777" w:rsidTr="00D82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noWrap/>
            <w:hideMark/>
          </w:tcPr>
          <w:p w14:paraId="1A276B1E" w14:textId="77777777" w:rsidR="00384D9E" w:rsidRPr="00D82A51" w:rsidRDefault="00384D9E" w:rsidP="00D82A51">
            <w:pPr>
              <w:ind w:left="288"/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</w:pPr>
            <w:r w:rsidRPr="00D82A51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>Service Cost</w:t>
            </w:r>
          </w:p>
        </w:tc>
        <w:tc>
          <w:tcPr>
            <w:tcW w:w="2016" w:type="dxa"/>
            <w:noWrap/>
            <w:hideMark/>
          </w:tcPr>
          <w:p w14:paraId="75452347" w14:textId="48DB2538" w:rsidR="00384D9E" w:rsidRPr="00344C0D" w:rsidRDefault="00384D9E" w:rsidP="00527B95">
            <w:pPr>
              <w:ind w:right="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</w:t>
            </w:r>
            <w:r w:rsid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627</w:t>
            </w:r>
            <w:r w:rsid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519</w:t>
            </w:r>
            <w:r w:rsidR="0023367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2012" w:type="dxa"/>
            <w:noWrap/>
            <w:hideMark/>
          </w:tcPr>
          <w:p w14:paraId="786762A3" w14:textId="16C22C4E" w:rsidR="00384D9E" w:rsidRPr="00344C0D" w:rsidRDefault="00384D9E" w:rsidP="00527B95">
            <w:pPr>
              <w:ind w:right="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  <w:r w:rsid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975</w:t>
            </w:r>
            <w:r w:rsid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604</w:t>
            </w:r>
            <w:r w:rsidR="0023367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2012" w:type="dxa"/>
            <w:noWrap/>
            <w:hideMark/>
          </w:tcPr>
          <w:p w14:paraId="313FED32" w14:textId="062C8CB9" w:rsidR="00384D9E" w:rsidRPr="00344C0D" w:rsidRDefault="00384D9E" w:rsidP="00527B95">
            <w:pPr>
              <w:ind w:right="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11</w:t>
            </w:r>
            <w:r w:rsid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975</w:t>
            </w:r>
            <w:r w:rsid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874</w:t>
            </w:r>
            <w:r w:rsidR="0023367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2012" w:type="dxa"/>
            <w:noWrap/>
            <w:hideMark/>
          </w:tcPr>
          <w:p w14:paraId="7C7B52E1" w14:textId="77777777" w:rsidR="00384D9E" w:rsidRPr="00344C0D" w:rsidRDefault="00384D9E" w:rsidP="00D228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</w:t>
            </w:r>
          </w:p>
        </w:tc>
      </w:tr>
      <w:tr w:rsidR="00384D9E" w:rsidRPr="00344C0D" w14:paraId="72D23666" w14:textId="77777777" w:rsidTr="00D82A51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noWrap/>
            <w:hideMark/>
          </w:tcPr>
          <w:p w14:paraId="5F5ABB9C" w14:textId="77777777" w:rsidR="00384D9E" w:rsidRPr="00D82A51" w:rsidRDefault="00384D9E" w:rsidP="00D82A51">
            <w:pPr>
              <w:ind w:left="288"/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</w:pPr>
            <w:r w:rsidRPr="00D82A51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>Interest Cost</w:t>
            </w:r>
          </w:p>
        </w:tc>
        <w:tc>
          <w:tcPr>
            <w:tcW w:w="2016" w:type="dxa"/>
            <w:noWrap/>
            <w:hideMark/>
          </w:tcPr>
          <w:p w14:paraId="36DC471C" w14:textId="2DDB1FD9" w:rsidR="00384D9E" w:rsidRPr="00344C0D" w:rsidRDefault="00384D9E" w:rsidP="00527B95">
            <w:pPr>
              <w:ind w:right="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  <w:r w:rsid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314</w:t>
            </w:r>
            <w:r w:rsid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019</w:t>
            </w:r>
            <w:r w:rsidR="0023367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2012" w:type="dxa"/>
            <w:noWrap/>
            <w:hideMark/>
          </w:tcPr>
          <w:p w14:paraId="3BA0C52E" w14:textId="1B0C831A" w:rsidR="00384D9E" w:rsidRPr="00344C0D" w:rsidRDefault="00384D9E" w:rsidP="00527B95">
            <w:pPr>
              <w:ind w:right="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  <w:r w:rsid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="00C667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968</w:t>
            </w:r>
            <w:r w:rsid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460</w:t>
            </w:r>
            <w:r w:rsidR="0023367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2012" w:type="dxa"/>
            <w:noWrap/>
            <w:hideMark/>
          </w:tcPr>
          <w:p w14:paraId="21B93E8B" w14:textId="54FB3E37" w:rsidR="00384D9E" w:rsidRPr="00344C0D" w:rsidRDefault="00384D9E" w:rsidP="00527B95">
            <w:pPr>
              <w:ind w:right="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</w:t>
            </w:r>
            <w:r w:rsid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582</w:t>
            </w:r>
            <w:r w:rsid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758</w:t>
            </w:r>
            <w:r w:rsidR="0023367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2012" w:type="dxa"/>
            <w:noWrap/>
            <w:hideMark/>
          </w:tcPr>
          <w:p w14:paraId="5AA12340" w14:textId="77777777" w:rsidR="00384D9E" w:rsidRPr="00344C0D" w:rsidRDefault="00384D9E" w:rsidP="00D228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</w:t>
            </w:r>
          </w:p>
        </w:tc>
      </w:tr>
      <w:tr w:rsidR="00384D9E" w:rsidRPr="00344C0D" w14:paraId="25FAD75E" w14:textId="77777777" w:rsidTr="00D82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noWrap/>
            <w:hideMark/>
          </w:tcPr>
          <w:p w14:paraId="057DD354" w14:textId="77777777" w:rsidR="00384D9E" w:rsidRPr="00D82A51" w:rsidRDefault="00384D9E" w:rsidP="00D82A51">
            <w:pPr>
              <w:ind w:left="288"/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</w:pPr>
            <w:r w:rsidRPr="00D82A51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>Differences between Expected &amp; Actual</w:t>
            </w:r>
          </w:p>
        </w:tc>
        <w:tc>
          <w:tcPr>
            <w:tcW w:w="2016" w:type="dxa"/>
            <w:noWrap/>
            <w:hideMark/>
          </w:tcPr>
          <w:p w14:paraId="47210320" w14:textId="7EFF3B45" w:rsidR="00384D9E" w:rsidRPr="00344C0D" w:rsidRDefault="00384D9E" w:rsidP="00D228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(3</w:t>
            </w:r>
            <w:r w:rsidR="009A612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,33</w:t>
            </w:r>
            <w:r w:rsidR="009A612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,409.00)</w:t>
            </w:r>
          </w:p>
        </w:tc>
        <w:tc>
          <w:tcPr>
            <w:tcW w:w="2012" w:type="dxa"/>
            <w:noWrap/>
            <w:hideMark/>
          </w:tcPr>
          <w:p w14:paraId="5881B2A6" w14:textId="77777777" w:rsidR="00384D9E" w:rsidRPr="00344C0D" w:rsidRDefault="00384D9E" w:rsidP="00D228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(23,201,656.00)</w:t>
            </w:r>
          </w:p>
        </w:tc>
        <w:tc>
          <w:tcPr>
            <w:tcW w:w="2012" w:type="dxa"/>
            <w:noWrap/>
            <w:hideMark/>
          </w:tcPr>
          <w:p w14:paraId="02AF63D9" w14:textId="77777777" w:rsidR="00384D9E" w:rsidRPr="00344C0D" w:rsidRDefault="00384D9E" w:rsidP="00D228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12" w:type="dxa"/>
            <w:noWrap/>
            <w:hideMark/>
          </w:tcPr>
          <w:p w14:paraId="1D9631A2" w14:textId="77777777" w:rsidR="00384D9E" w:rsidRPr="00344C0D" w:rsidRDefault="00384D9E" w:rsidP="00D228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</w:t>
            </w:r>
          </w:p>
        </w:tc>
      </w:tr>
      <w:tr w:rsidR="00384D9E" w:rsidRPr="00344C0D" w14:paraId="57E39CDB" w14:textId="77777777" w:rsidTr="00D82A51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noWrap/>
            <w:hideMark/>
          </w:tcPr>
          <w:p w14:paraId="2324EE84" w14:textId="77777777" w:rsidR="00384D9E" w:rsidRPr="00D82A51" w:rsidRDefault="00384D9E" w:rsidP="00D82A51">
            <w:pPr>
              <w:ind w:left="288"/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</w:pPr>
            <w:r w:rsidRPr="00D82A51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>Changes in Assumptions</w:t>
            </w:r>
          </w:p>
        </w:tc>
        <w:tc>
          <w:tcPr>
            <w:tcW w:w="2016" w:type="dxa"/>
            <w:noWrap/>
            <w:hideMark/>
          </w:tcPr>
          <w:p w14:paraId="5ADF0EB9" w14:textId="5546E2CB" w:rsidR="00384D9E" w:rsidRPr="00344C0D" w:rsidRDefault="00384D9E" w:rsidP="00527B95">
            <w:pPr>
              <w:ind w:right="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  <w:r w:rsid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15</w:t>
            </w:r>
            <w:r w:rsidR="009A612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  <w:r w:rsid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294</w:t>
            </w:r>
            <w:r w:rsidR="0023367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2012" w:type="dxa"/>
            <w:noWrap/>
            <w:hideMark/>
          </w:tcPr>
          <w:p w14:paraId="3A44C811" w14:textId="77777777" w:rsidR="00384D9E" w:rsidRPr="00344C0D" w:rsidRDefault="00384D9E" w:rsidP="00D228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(26,986,555.00)</w:t>
            </w:r>
          </w:p>
        </w:tc>
        <w:tc>
          <w:tcPr>
            <w:tcW w:w="2012" w:type="dxa"/>
            <w:noWrap/>
            <w:hideMark/>
          </w:tcPr>
          <w:p w14:paraId="7BBC0D7D" w14:textId="2B59D956" w:rsidR="00384D9E" w:rsidRPr="00344C0D" w:rsidRDefault="00384D9E" w:rsidP="00D228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(35,200,</w:t>
            </w:r>
            <w:r w:rsidR="009A612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25.00)</w:t>
            </w:r>
          </w:p>
        </w:tc>
        <w:tc>
          <w:tcPr>
            <w:tcW w:w="2012" w:type="dxa"/>
            <w:noWrap/>
            <w:hideMark/>
          </w:tcPr>
          <w:p w14:paraId="785E6207" w14:textId="77777777" w:rsidR="00384D9E" w:rsidRPr="00344C0D" w:rsidRDefault="00384D9E" w:rsidP="00D228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</w:t>
            </w:r>
          </w:p>
        </w:tc>
      </w:tr>
      <w:tr w:rsidR="00384D9E" w:rsidRPr="00344C0D" w14:paraId="5F77AF6A" w14:textId="77777777" w:rsidTr="00D82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noWrap/>
            <w:hideMark/>
          </w:tcPr>
          <w:p w14:paraId="52055034" w14:textId="77777777" w:rsidR="00384D9E" w:rsidRPr="00D82A51" w:rsidRDefault="00384D9E" w:rsidP="00D82A51">
            <w:pPr>
              <w:ind w:left="288"/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</w:pPr>
            <w:r w:rsidRPr="00D82A51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>Member Contributions</w:t>
            </w:r>
          </w:p>
        </w:tc>
        <w:tc>
          <w:tcPr>
            <w:tcW w:w="2016" w:type="dxa"/>
            <w:noWrap/>
            <w:hideMark/>
          </w:tcPr>
          <w:p w14:paraId="30E2C225" w14:textId="5AF537FF" w:rsidR="00384D9E" w:rsidRPr="00344C0D" w:rsidRDefault="00384D9E" w:rsidP="00527B95">
            <w:pPr>
              <w:ind w:right="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192</w:t>
            </w:r>
            <w:r w:rsid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564</w:t>
            </w:r>
            <w:r w:rsidR="0023367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2012" w:type="dxa"/>
            <w:noWrap/>
            <w:hideMark/>
          </w:tcPr>
          <w:p w14:paraId="063EC476" w14:textId="609DB839" w:rsidR="00384D9E" w:rsidRPr="00344C0D" w:rsidRDefault="00384D9E" w:rsidP="00527B95">
            <w:pPr>
              <w:ind w:right="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217</w:t>
            </w:r>
            <w:r w:rsid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333</w:t>
            </w:r>
            <w:r w:rsidR="0023367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2012" w:type="dxa"/>
            <w:noWrap/>
            <w:hideMark/>
          </w:tcPr>
          <w:p w14:paraId="31038D21" w14:textId="4FD3DDCE" w:rsidR="00384D9E" w:rsidRPr="00344C0D" w:rsidRDefault="00384D9E" w:rsidP="00527B95">
            <w:pPr>
              <w:ind w:right="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231</w:t>
            </w:r>
            <w:r w:rsid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543</w:t>
            </w:r>
            <w:r w:rsidR="0023367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2012" w:type="dxa"/>
            <w:noWrap/>
            <w:hideMark/>
          </w:tcPr>
          <w:p w14:paraId="7049EF8C" w14:textId="77777777" w:rsidR="00384D9E" w:rsidRPr="00344C0D" w:rsidRDefault="00384D9E" w:rsidP="00D228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</w:t>
            </w:r>
          </w:p>
        </w:tc>
      </w:tr>
      <w:tr w:rsidR="00384D9E" w:rsidRPr="00344C0D" w14:paraId="10E8AE87" w14:textId="77777777" w:rsidTr="00D82A51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noWrap/>
            <w:hideMark/>
          </w:tcPr>
          <w:p w14:paraId="0D916288" w14:textId="77777777" w:rsidR="00384D9E" w:rsidRPr="00D82A51" w:rsidRDefault="00384D9E" w:rsidP="00D82A51">
            <w:pPr>
              <w:ind w:left="288"/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</w:pPr>
            <w:r w:rsidRPr="00D82A51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>Benefit Payments</w:t>
            </w:r>
          </w:p>
        </w:tc>
        <w:tc>
          <w:tcPr>
            <w:tcW w:w="2016" w:type="dxa"/>
            <w:noWrap/>
            <w:hideMark/>
          </w:tcPr>
          <w:p w14:paraId="1D7DB9E6" w14:textId="0AFBA405" w:rsidR="00384D9E" w:rsidRPr="00344C0D" w:rsidRDefault="00384D9E" w:rsidP="00D228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(6,49</w:t>
            </w:r>
            <w:r w:rsidR="009A612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,150.00)</w:t>
            </w:r>
          </w:p>
        </w:tc>
        <w:tc>
          <w:tcPr>
            <w:tcW w:w="2012" w:type="dxa"/>
            <w:noWrap/>
            <w:hideMark/>
          </w:tcPr>
          <w:p w14:paraId="7B5172C2" w14:textId="331BE9C1" w:rsidR="00384D9E" w:rsidRPr="00344C0D" w:rsidRDefault="00384D9E" w:rsidP="00D228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(6,28</w:t>
            </w:r>
            <w:r w:rsidR="009A612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,274.00)</w:t>
            </w:r>
          </w:p>
        </w:tc>
        <w:tc>
          <w:tcPr>
            <w:tcW w:w="2012" w:type="dxa"/>
            <w:noWrap/>
            <w:hideMark/>
          </w:tcPr>
          <w:p w14:paraId="7EAC843E" w14:textId="3D070148" w:rsidR="00384D9E" w:rsidRPr="00344C0D" w:rsidRDefault="00384D9E" w:rsidP="00D228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(6,288,</w:t>
            </w:r>
            <w:r w:rsidR="009A612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94.00)</w:t>
            </w:r>
          </w:p>
        </w:tc>
        <w:tc>
          <w:tcPr>
            <w:tcW w:w="2012" w:type="dxa"/>
            <w:noWrap/>
            <w:hideMark/>
          </w:tcPr>
          <w:p w14:paraId="3B5A43D2" w14:textId="77777777" w:rsidR="00384D9E" w:rsidRPr="00344C0D" w:rsidRDefault="00384D9E" w:rsidP="00D228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</w:t>
            </w:r>
          </w:p>
        </w:tc>
      </w:tr>
      <w:tr w:rsidR="00384D9E" w:rsidRPr="00344C0D" w14:paraId="23F16797" w14:textId="77777777" w:rsidTr="00D82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noWrap/>
            <w:hideMark/>
          </w:tcPr>
          <w:p w14:paraId="497C1F59" w14:textId="77777777" w:rsidR="00384D9E" w:rsidRPr="00D82A51" w:rsidRDefault="00384D9E" w:rsidP="00D82A51">
            <w:pPr>
              <w:ind w:left="288"/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</w:pPr>
            <w:r w:rsidRPr="00D82A51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>Change in Total OPEB Liability</w:t>
            </w:r>
          </w:p>
        </w:tc>
        <w:tc>
          <w:tcPr>
            <w:tcW w:w="2016" w:type="dxa"/>
            <w:noWrap/>
            <w:hideMark/>
          </w:tcPr>
          <w:p w14:paraId="39CB7CEA" w14:textId="13061300" w:rsidR="00384D9E" w:rsidRPr="00344C0D" w:rsidRDefault="00384D9E" w:rsidP="00D228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(23,54</w:t>
            </w:r>
            <w:r w:rsidR="00527B9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,163.00)</w:t>
            </w:r>
          </w:p>
        </w:tc>
        <w:tc>
          <w:tcPr>
            <w:tcW w:w="2012" w:type="dxa"/>
            <w:noWrap/>
            <w:hideMark/>
          </w:tcPr>
          <w:p w14:paraId="4E83DFD8" w14:textId="77777777" w:rsidR="00384D9E" w:rsidRPr="00344C0D" w:rsidRDefault="00384D9E" w:rsidP="00D228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(36,315,088.00)</w:t>
            </w:r>
          </w:p>
        </w:tc>
        <w:tc>
          <w:tcPr>
            <w:tcW w:w="2012" w:type="dxa"/>
            <w:noWrap/>
            <w:hideMark/>
          </w:tcPr>
          <w:p w14:paraId="342F3C35" w14:textId="77777777" w:rsidR="00384D9E" w:rsidRPr="00344C0D" w:rsidRDefault="00384D9E" w:rsidP="00D228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(20,698,744.00)</w:t>
            </w:r>
          </w:p>
        </w:tc>
        <w:tc>
          <w:tcPr>
            <w:tcW w:w="2012" w:type="dxa"/>
            <w:noWrap/>
            <w:hideMark/>
          </w:tcPr>
          <w:p w14:paraId="132595D2" w14:textId="77777777" w:rsidR="00384D9E" w:rsidRPr="00344C0D" w:rsidRDefault="00384D9E" w:rsidP="00D228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</w:t>
            </w:r>
          </w:p>
        </w:tc>
      </w:tr>
      <w:tr w:rsidR="000D563C" w:rsidRPr="00344C0D" w14:paraId="3C2919C2" w14:textId="77777777" w:rsidTr="00D82A51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noWrap/>
          </w:tcPr>
          <w:p w14:paraId="4F93A95F" w14:textId="01ECD3B5" w:rsidR="000D563C" w:rsidRPr="00D82A51" w:rsidRDefault="000D563C" w:rsidP="000D563C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</w:pPr>
            <w:r w:rsidRPr="00D82A51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 xml:space="preserve">State's proportionate share of </w:t>
            </w:r>
            <w:r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 xml:space="preserve">the net </w:t>
            </w:r>
            <w:r w:rsidRPr="00D82A51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 xml:space="preserve">OPEB </w:t>
            </w:r>
            <w:r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 xml:space="preserve">liability </w:t>
            </w:r>
            <w:r w:rsidRPr="00D82A51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 xml:space="preserve">associated with the </w:t>
            </w:r>
            <w:proofErr w:type="gramStart"/>
            <w:r w:rsidRPr="00D82A51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>District</w:t>
            </w:r>
            <w:proofErr w:type="gramEnd"/>
            <w:r w:rsidRPr="000D563C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Pr="000D563C">
              <w:rPr>
                <w:rFonts w:asciiTheme="minorBidi" w:eastAsia="Times New Roman" w:hAnsiTheme="minorBidi"/>
                <w:b w:val="0"/>
                <w:bCs w:val="0"/>
                <w:color w:val="FFFFFF" w:themeColor="background1"/>
                <w:sz w:val="20"/>
                <w:szCs w:val="20"/>
              </w:rPr>
              <w:t>(applies to next two rows)</w:t>
            </w:r>
          </w:p>
        </w:tc>
        <w:tc>
          <w:tcPr>
            <w:tcW w:w="2016" w:type="dxa"/>
            <w:tcBorders>
              <w:bottom w:val="single" w:sz="12" w:space="0" w:color="auto"/>
            </w:tcBorders>
            <w:noWrap/>
          </w:tcPr>
          <w:p w14:paraId="6ED5902E" w14:textId="096347E9" w:rsidR="000D563C" w:rsidRPr="00344C0D" w:rsidRDefault="000D563C" w:rsidP="000D563C">
            <w:pPr>
              <w:ind w:right="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D82A51">
              <w:rPr>
                <w:rFonts w:asciiTheme="minorBidi" w:eastAsia="Times New Roman" w:hAnsiTheme="minorBidi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bottom w:val="single" w:sz="12" w:space="0" w:color="auto"/>
            </w:tcBorders>
            <w:noWrap/>
          </w:tcPr>
          <w:p w14:paraId="1209196B" w14:textId="40CA5E08" w:rsidR="000D563C" w:rsidRPr="00344C0D" w:rsidRDefault="000D563C" w:rsidP="000D563C">
            <w:pPr>
              <w:ind w:right="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D82A51">
              <w:rPr>
                <w:rFonts w:asciiTheme="minorBidi" w:eastAsia="Times New Roman" w:hAnsiTheme="minorBidi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bottom w:val="single" w:sz="12" w:space="0" w:color="auto"/>
            </w:tcBorders>
            <w:noWrap/>
          </w:tcPr>
          <w:p w14:paraId="0220D625" w14:textId="2E862F13" w:rsidR="000D563C" w:rsidRPr="00344C0D" w:rsidRDefault="000D563C" w:rsidP="000D563C">
            <w:pPr>
              <w:ind w:right="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D82A51">
              <w:rPr>
                <w:rFonts w:asciiTheme="minorBidi" w:eastAsia="Times New Roman" w:hAnsiTheme="minorBidi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bottom w:val="single" w:sz="12" w:space="0" w:color="auto"/>
            </w:tcBorders>
            <w:noWrap/>
          </w:tcPr>
          <w:p w14:paraId="40C40CBA" w14:textId="6CC8C165" w:rsidR="000D563C" w:rsidRPr="00344C0D" w:rsidRDefault="000D563C" w:rsidP="000D563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D82A51">
              <w:rPr>
                <w:rFonts w:asciiTheme="minorBidi" w:eastAsia="Times New Roman" w:hAnsiTheme="minorBidi"/>
                <w:color w:val="FFFFFF" w:themeColor="background1"/>
                <w:sz w:val="20"/>
                <w:szCs w:val="20"/>
              </w:rPr>
              <w:t>n/a</w:t>
            </w:r>
          </w:p>
        </w:tc>
      </w:tr>
      <w:tr w:rsidR="00384D9E" w:rsidRPr="00344C0D" w14:paraId="70E7CEE2" w14:textId="77777777" w:rsidTr="00D82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noWrap/>
            <w:hideMark/>
          </w:tcPr>
          <w:p w14:paraId="7F1FDE93" w14:textId="77777777" w:rsidR="00384D9E" w:rsidRPr="00D82A51" w:rsidRDefault="00384D9E" w:rsidP="000D563C">
            <w:pPr>
              <w:ind w:left="288"/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</w:pPr>
            <w:r w:rsidRPr="00D82A51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>Beginning Balance</w:t>
            </w:r>
          </w:p>
        </w:tc>
        <w:tc>
          <w:tcPr>
            <w:tcW w:w="2016" w:type="dxa"/>
            <w:tcBorders>
              <w:bottom w:val="single" w:sz="12" w:space="0" w:color="auto"/>
            </w:tcBorders>
            <w:noWrap/>
            <w:hideMark/>
          </w:tcPr>
          <w:p w14:paraId="04AA9BA0" w14:textId="303700A8" w:rsidR="00384D9E" w:rsidRPr="00344C0D" w:rsidRDefault="00384D9E" w:rsidP="00527B95">
            <w:pPr>
              <w:ind w:right="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235</w:t>
            </w:r>
            <w:r w:rsid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166</w:t>
            </w:r>
            <w:r w:rsid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692</w:t>
            </w:r>
            <w:r w:rsidR="0023367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2012" w:type="dxa"/>
            <w:tcBorders>
              <w:bottom w:val="single" w:sz="12" w:space="0" w:color="auto"/>
            </w:tcBorders>
            <w:noWrap/>
            <w:hideMark/>
          </w:tcPr>
          <w:p w14:paraId="20210419" w14:textId="5AFC63E0" w:rsidR="00384D9E" w:rsidRPr="00344C0D" w:rsidRDefault="00384D9E" w:rsidP="00527B95">
            <w:pPr>
              <w:ind w:right="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271</w:t>
            </w:r>
            <w:r w:rsid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481</w:t>
            </w:r>
            <w:r w:rsid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780</w:t>
            </w:r>
            <w:r w:rsidR="0023367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2012" w:type="dxa"/>
            <w:tcBorders>
              <w:bottom w:val="single" w:sz="12" w:space="0" w:color="auto"/>
            </w:tcBorders>
            <w:noWrap/>
            <w:hideMark/>
          </w:tcPr>
          <w:p w14:paraId="2DA6E4B0" w14:textId="4F0F2462" w:rsidR="00384D9E" w:rsidRPr="00344C0D" w:rsidRDefault="00384D9E" w:rsidP="00527B95">
            <w:pPr>
              <w:ind w:right="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292</w:t>
            </w:r>
            <w:r w:rsid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180</w:t>
            </w:r>
            <w:r w:rsid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524</w:t>
            </w:r>
            <w:r w:rsidR="0023367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2012" w:type="dxa"/>
            <w:tcBorders>
              <w:bottom w:val="single" w:sz="12" w:space="0" w:color="auto"/>
            </w:tcBorders>
            <w:noWrap/>
            <w:hideMark/>
          </w:tcPr>
          <w:p w14:paraId="769FF0DA" w14:textId="77777777" w:rsidR="00384D9E" w:rsidRPr="00344C0D" w:rsidRDefault="00384D9E" w:rsidP="00D228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</w:t>
            </w:r>
          </w:p>
        </w:tc>
      </w:tr>
      <w:tr w:rsidR="00384D9E" w:rsidRPr="00344C0D" w14:paraId="14CFD2C9" w14:textId="77777777" w:rsidTr="00D82A51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noWrap/>
            <w:hideMark/>
          </w:tcPr>
          <w:p w14:paraId="07F89F54" w14:textId="77777777" w:rsidR="00384D9E" w:rsidRPr="00D82A51" w:rsidRDefault="00384D9E" w:rsidP="000D563C">
            <w:pPr>
              <w:ind w:left="288"/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</w:pPr>
            <w:r w:rsidRPr="00D82A51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>Ending Balance</w:t>
            </w:r>
          </w:p>
        </w:tc>
        <w:tc>
          <w:tcPr>
            <w:tcW w:w="2016" w:type="dxa"/>
            <w:tcBorders>
              <w:top w:val="single" w:sz="12" w:space="0" w:color="auto"/>
              <w:bottom w:val="double" w:sz="12" w:space="0" w:color="auto"/>
            </w:tcBorders>
            <w:noWrap/>
            <w:hideMark/>
          </w:tcPr>
          <w:p w14:paraId="68050A4B" w14:textId="0EA21D23" w:rsidR="00384D9E" w:rsidRPr="00344C0D" w:rsidRDefault="00384D9E" w:rsidP="00527B95">
            <w:pPr>
              <w:ind w:right="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211</w:t>
            </w:r>
            <w:r w:rsid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621</w:t>
            </w:r>
            <w:r w:rsid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529</w:t>
            </w:r>
            <w:r w:rsidR="0023367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2012" w:type="dxa"/>
            <w:tcBorders>
              <w:top w:val="single" w:sz="12" w:space="0" w:color="auto"/>
              <w:bottom w:val="double" w:sz="12" w:space="0" w:color="auto"/>
            </w:tcBorders>
            <w:noWrap/>
            <w:hideMark/>
          </w:tcPr>
          <w:p w14:paraId="2468C29A" w14:textId="4F66C74E" w:rsidR="00384D9E" w:rsidRPr="00344C0D" w:rsidRDefault="00384D9E" w:rsidP="00527B95">
            <w:pPr>
              <w:ind w:right="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235</w:t>
            </w:r>
            <w:r w:rsid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166</w:t>
            </w:r>
            <w:r w:rsid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692</w:t>
            </w:r>
            <w:r w:rsidR="0023367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2012" w:type="dxa"/>
            <w:tcBorders>
              <w:top w:val="single" w:sz="12" w:space="0" w:color="auto"/>
              <w:bottom w:val="double" w:sz="12" w:space="0" w:color="auto"/>
            </w:tcBorders>
            <w:noWrap/>
            <w:hideMark/>
          </w:tcPr>
          <w:p w14:paraId="61FE623D" w14:textId="0B227F1F" w:rsidR="00384D9E" w:rsidRPr="00344C0D" w:rsidRDefault="00384D9E" w:rsidP="00527B95">
            <w:pPr>
              <w:ind w:right="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271</w:t>
            </w:r>
            <w:r w:rsid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481</w:t>
            </w:r>
            <w:r w:rsid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,</w:t>
            </w: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780</w:t>
            </w:r>
            <w:r w:rsidR="0023367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2012" w:type="dxa"/>
            <w:tcBorders>
              <w:top w:val="single" w:sz="12" w:space="0" w:color="auto"/>
              <w:bottom w:val="double" w:sz="12" w:space="0" w:color="auto"/>
            </w:tcBorders>
            <w:noWrap/>
            <w:hideMark/>
          </w:tcPr>
          <w:p w14:paraId="770BA542" w14:textId="77777777" w:rsidR="00384D9E" w:rsidRPr="00344C0D" w:rsidRDefault="00384D9E" w:rsidP="00D228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$-</w:t>
            </w:r>
          </w:p>
        </w:tc>
      </w:tr>
      <w:tr w:rsidR="00384D9E" w:rsidRPr="00344C0D" w14:paraId="600877C6" w14:textId="77777777" w:rsidTr="00D82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noWrap/>
            <w:hideMark/>
          </w:tcPr>
          <w:p w14:paraId="03D61B9A" w14:textId="25D9E942" w:rsidR="00384D9E" w:rsidRPr="00D82A51" w:rsidRDefault="00384D9E" w:rsidP="00384D9E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</w:pPr>
            <w:r w:rsidRPr="00D82A51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>State proportionate share</w:t>
            </w:r>
            <w:r w:rsidR="000D563C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="000D563C" w:rsidRPr="00D82A51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 xml:space="preserve">of </w:t>
            </w:r>
            <w:r w:rsidR="000D563C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 xml:space="preserve">the net </w:t>
            </w:r>
            <w:r w:rsidR="000D563C" w:rsidRPr="00D82A51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 xml:space="preserve">OPEB </w:t>
            </w:r>
            <w:r w:rsidR="000D563C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 xml:space="preserve">liability </w:t>
            </w:r>
            <w:r w:rsidR="000D563C" w:rsidRPr="00D82A51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 xml:space="preserve">associated with the </w:t>
            </w:r>
            <w:proofErr w:type="gramStart"/>
            <w:r w:rsidR="000D563C" w:rsidRPr="00D82A51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>District</w:t>
            </w:r>
            <w:proofErr w:type="gramEnd"/>
            <w:r w:rsidRPr="00D82A51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 xml:space="preserve"> as </w:t>
            </w:r>
            <w:r w:rsidR="000D563C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>a percentage of the</w:t>
            </w:r>
            <w:r w:rsidRPr="00D82A51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 xml:space="preserve"> of covered-employee payroll</w:t>
            </w:r>
          </w:p>
        </w:tc>
        <w:tc>
          <w:tcPr>
            <w:tcW w:w="2016" w:type="dxa"/>
            <w:tcBorders>
              <w:top w:val="double" w:sz="12" w:space="0" w:color="auto"/>
            </w:tcBorders>
            <w:noWrap/>
            <w:hideMark/>
          </w:tcPr>
          <w:p w14:paraId="47ED875C" w14:textId="77777777" w:rsidR="00384D9E" w:rsidRPr="00344C0D" w:rsidRDefault="00384D9E" w:rsidP="00D228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271.22%</w:t>
            </w:r>
          </w:p>
        </w:tc>
        <w:tc>
          <w:tcPr>
            <w:tcW w:w="2012" w:type="dxa"/>
            <w:tcBorders>
              <w:top w:val="double" w:sz="12" w:space="0" w:color="auto"/>
            </w:tcBorders>
            <w:noWrap/>
            <w:hideMark/>
          </w:tcPr>
          <w:p w14:paraId="7E6EB8E6" w14:textId="77777777" w:rsidR="00384D9E" w:rsidRPr="00344C0D" w:rsidRDefault="00384D9E" w:rsidP="00D228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301.40%</w:t>
            </w:r>
          </w:p>
        </w:tc>
        <w:tc>
          <w:tcPr>
            <w:tcW w:w="2012" w:type="dxa"/>
            <w:tcBorders>
              <w:top w:val="double" w:sz="12" w:space="0" w:color="auto"/>
            </w:tcBorders>
            <w:noWrap/>
            <w:hideMark/>
          </w:tcPr>
          <w:p w14:paraId="78B83FA5" w14:textId="77777777" w:rsidR="00384D9E" w:rsidRPr="00344C0D" w:rsidRDefault="00384D9E" w:rsidP="00D228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368.85%</w:t>
            </w:r>
          </w:p>
        </w:tc>
        <w:tc>
          <w:tcPr>
            <w:tcW w:w="2012" w:type="dxa"/>
            <w:tcBorders>
              <w:top w:val="double" w:sz="12" w:space="0" w:color="auto"/>
            </w:tcBorders>
            <w:noWrap/>
            <w:hideMark/>
          </w:tcPr>
          <w:p w14:paraId="4F6E92F4" w14:textId="77777777" w:rsidR="00384D9E" w:rsidRPr="00344C0D" w:rsidRDefault="00384D9E" w:rsidP="00D228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344C0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0.00%</w:t>
            </w:r>
          </w:p>
        </w:tc>
      </w:tr>
    </w:tbl>
    <w:p w14:paraId="3E411F00" w14:textId="46B22CBC" w:rsidR="00384D9E" w:rsidRPr="00384D9E" w:rsidRDefault="00384D9E" w:rsidP="00384D9E">
      <w:pPr>
        <w:spacing w:before="360" w:line="240" w:lineRule="auto"/>
      </w:pPr>
      <w:r w:rsidRPr="00384D9E">
        <w:rPr>
          <w:b/>
          <w:bCs/>
        </w:rPr>
        <w:lastRenderedPageBreak/>
        <w:t>Source:</w:t>
      </w:r>
      <w:r w:rsidRPr="00384D9E">
        <w:t xml:space="preserve"> GASB 75 report on State of New Jersey State Health Benefits Program; District records.</w:t>
      </w:r>
    </w:p>
    <w:p w14:paraId="4544BF8C" w14:textId="0D756FF0" w:rsidR="00961DEA" w:rsidRDefault="00384D9E" w:rsidP="00CB0FE8">
      <w:pPr>
        <w:spacing w:line="240" w:lineRule="auto"/>
      </w:pPr>
      <w:r w:rsidRPr="00384D9E">
        <w:rPr>
          <w:b/>
          <w:bCs/>
        </w:rPr>
        <w:t>Note:</w:t>
      </w:r>
      <w:r w:rsidRPr="00384D9E">
        <w:t xml:space="preserve"> This schedule is required by GASB 75 to show information for a 10-year period. However, information is currently available for only four years. Additional years will be presented as they become available.</w:t>
      </w:r>
    </w:p>
    <w:sectPr w:rsidR="00961DEA" w:rsidSect="00344C0D"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DEA"/>
    <w:rsid w:val="000D563C"/>
    <w:rsid w:val="001E0E0B"/>
    <w:rsid w:val="0023367A"/>
    <w:rsid w:val="00260C9F"/>
    <w:rsid w:val="00344C0D"/>
    <w:rsid w:val="00384D9E"/>
    <w:rsid w:val="003E0C1D"/>
    <w:rsid w:val="00527B95"/>
    <w:rsid w:val="00530698"/>
    <w:rsid w:val="00563163"/>
    <w:rsid w:val="0068326E"/>
    <w:rsid w:val="007051C1"/>
    <w:rsid w:val="00802D71"/>
    <w:rsid w:val="00961DEA"/>
    <w:rsid w:val="009A6126"/>
    <w:rsid w:val="009F7D7F"/>
    <w:rsid w:val="00A205C5"/>
    <w:rsid w:val="00C36242"/>
    <w:rsid w:val="00C375B8"/>
    <w:rsid w:val="00C667CD"/>
    <w:rsid w:val="00CB0FE8"/>
    <w:rsid w:val="00CB6654"/>
    <w:rsid w:val="00D2000B"/>
    <w:rsid w:val="00D228E7"/>
    <w:rsid w:val="00D530BA"/>
    <w:rsid w:val="00D82A51"/>
    <w:rsid w:val="00E51DF4"/>
    <w:rsid w:val="00F24BBC"/>
    <w:rsid w:val="00F6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EC2EF"/>
  <w15:chartTrackingRefBased/>
  <w15:docId w15:val="{00F9D684-49A0-48C3-BA40-556C17B55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326E"/>
    <w:pPr>
      <w:spacing w:line="240" w:lineRule="auto"/>
      <w:jc w:val="right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326E"/>
  </w:style>
  <w:style w:type="table" w:styleId="TableGrid">
    <w:name w:val="Table Grid"/>
    <w:basedOn w:val="TableNormal"/>
    <w:uiPriority w:val="39"/>
    <w:rsid w:val="00384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82A5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34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M-1</vt:lpstr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M-1</dc:title>
  <dc:subject/>
  <dc:creator>New Jersey Department of Education</dc:creator>
  <cp:keywords/>
  <dc:description/>
  <cp:lastModifiedBy>Thomas, Elizabeth</cp:lastModifiedBy>
  <cp:revision>18</cp:revision>
  <cp:lastPrinted>2026-08-12T17:52:00Z</cp:lastPrinted>
  <dcterms:created xsi:type="dcterms:W3CDTF">2022-08-05T17:21:00Z</dcterms:created>
  <dcterms:modified xsi:type="dcterms:W3CDTF">2026-08-13T14:03:00Z</dcterms:modified>
</cp:coreProperties>
</file>