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4FDCF48E">
        <w:trPr>
          <w:trHeight w:val="1520"/>
        </w:trPr>
        <w:tc>
          <w:tcPr>
            <w:tcW w:w="9990"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71D49B9A">
                  <wp:simplePos x="0" y="0"/>
                  <wp:positionH relativeFrom="column">
                    <wp:posOffset>17145</wp:posOffset>
                  </wp:positionH>
                  <wp:positionV relativeFrom="paragraph">
                    <wp:posOffset>194310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4FDCF48E">
        <w:trPr>
          <w:trHeight w:val="4751"/>
        </w:trPr>
        <w:tc>
          <w:tcPr>
            <w:tcW w:w="9990" w:type="dxa"/>
            <w:vAlign w:val="center"/>
          </w:tcPr>
          <w:p w14:paraId="42E26E6C" w14:textId="741C0EB0" w:rsidR="4FDCF48E" w:rsidRDefault="4FDCF48E" w:rsidP="4FDCF48E">
            <w:pPr>
              <w:spacing w:before="240"/>
              <w:ind w:left="-14"/>
              <w:jc w:val="center"/>
              <w:rPr>
                <w:rFonts w:asciiTheme="minorHAnsi" w:hAnsiTheme="minorHAnsi" w:cstheme="minorBidi"/>
                <w:color w:val="auto"/>
                <w:sz w:val="40"/>
                <w:szCs w:val="40"/>
              </w:rPr>
            </w:pPr>
          </w:p>
          <w:p w14:paraId="58BF586B" w14:textId="50F45601" w:rsidR="00227D50" w:rsidRPr="00F458D3" w:rsidRDefault="00D32E5C" w:rsidP="4FDCF48E">
            <w:pPr>
              <w:spacing w:before="240"/>
              <w:ind w:left="-14"/>
              <w:mirrorIndents/>
              <w:jc w:val="center"/>
              <w:rPr>
                <w:rFonts w:asciiTheme="minorHAnsi" w:hAnsiTheme="minorHAnsi" w:cstheme="minorBidi"/>
                <w:color w:val="auto"/>
                <w:sz w:val="70"/>
                <w:szCs w:val="70"/>
              </w:rPr>
            </w:pPr>
            <w:r w:rsidRPr="00F458D3">
              <w:rPr>
                <w:rFonts w:asciiTheme="minorHAnsi" w:hAnsiTheme="minorHAnsi" w:cstheme="minorBidi"/>
                <w:color w:val="auto"/>
                <w:sz w:val="70"/>
                <w:szCs w:val="70"/>
              </w:rPr>
              <w:fldChar w:fldCharType="begin">
                <w:ffData>
                  <w:name w:val="Text9"/>
                  <w:enabled/>
                  <w:calcOnExit w:val="0"/>
                  <w:textInput>
                    <w:default w:val="[Insert Title of NGO]"/>
                  </w:textInput>
                </w:ffData>
              </w:fldChar>
            </w:r>
            <w:bookmarkStart w:id="0" w:name="Text9"/>
            <w:r w:rsidRPr="00F458D3">
              <w:rPr>
                <w:rFonts w:asciiTheme="minorHAnsi" w:hAnsiTheme="minorHAnsi" w:cstheme="minorBidi"/>
                <w:color w:val="auto"/>
                <w:sz w:val="70"/>
                <w:szCs w:val="70"/>
              </w:rPr>
              <w:instrText xml:space="preserve"> FORMTEXT </w:instrText>
            </w:r>
            <w:r w:rsidRPr="00F458D3">
              <w:rPr>
                <w:rFonts w:asciiTheme="minorHAnsi" w:hAnsiTheme="minorHAnsi" w:cstheme="minorBidi"/>
                <w:color w:val="auto"/>
                <w:sz w:val="70"/>
                <w:szCs w:val="70"/>
              </w:rPr>
            </w:r>
            <w:r w:rsidRPr="00F458D3">
              <w:rPr>
                <w:rFonts w:asciiTheme="minorHAnsi" w:hAnsiTheme="minorHAnsi" w:cstheme="minorBidi"/>
                <w:color w:val="auto"/>
                <w:sz w:val="70"/>
                <w:szCs w:val="70"/>
              </w:rPr>
              <w:fldChar w:fldCharType="separate"/>
            </w:r>
            <w:r w:rsidR="00227D50" w:rsidRPr="00F458D3">
              <w:rPr>
                <w:rFonts w:asciiTheme="minorHAnsi" w:hAnsiTheme="minorHAnsi" w:cstheme="minorBidi"/>
                <w:color w:val="auto"/>
                <w:sz w:val="70"/>
                <w:szCs w:val="70"/>
              </w:rPr>
              <w:t>Establishing Advanced Placement African American Studies</w:t>
            </w:r>
            <w:r w:rsidR="00F458D3">
              <w:rPr>
                <w:rFonts w:asciiTheme="minorHAnsi" w:hAnsiTheme="minorHAnsi" w:cstheme="minorBidi"/>
                <w:color w:val="auto"/>
                <w:sz w:val="70"/>
                <w:szCs w:val="70"/>
              </w:rPr>
              <w:t xml:space="preserve"> </w:t>
            </w:r>
            <w:r w:rsidR="00227D50" w:rsidRPr="00F458D3">
              <w:rPr>
                <w:rFonts w:asciiTheme="minorHAnsi" w:hAnsiTheme="minorHAnsi" w:cstheme="minorBidi"/>
                <w:color w:val="auto"/>
                <w:sz w:val="70"/>
                <w:szCs w:val="70"/>
              </w:rPr>
              <w:t>Grant</w:t>
            </w:r>
            <w:r w:rsidRPr="00F458D3">
              <w:rPr>
                <w:rFonts w:asciiTheme="minorHAnsi" w:hAnsiTheme="minorHAnsi" w:cstheme="minorBidi"/>
                <w:color w:val="auto"/>
                <w:sz w:val="70"/>
                <w:szCs w:val="70"/>
              </w:rPr>
              <w:fldChar w:fldCharType="end"/>
            </w:r>
            <w:bookmarkEnd w:id="0"/>
          </w:p>
          <w:p w14:paraId="7331FB0F" w14:textId="625507F2" w:rsidR="004A7718" w:rsidRDefault="00E84F6C"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24-AA04-H02</w:t>
            </w:r>
          </w:p>
          <w:p w14:paraId="346D0C35" w14:textId="4A4C52EA" w:rsidR="00261836" w:rsidRDefault="00261836"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Program Term Date: </w:t>
            </w:r>
            <w:r w:rsidRPr="00325589">
              <w:rPr>
                <w:rFonts w:asciiTheme="minorHAnsi" w:hAnsiTheme="minorHAnsi" w:cstheme="minorHAnsi"/>
                <w:color w:val="auto"/>
                <w:sz w:val="40"/>
                <w:szCs w:val="22"/>
              </w:rPr>
              <w:fldChar w:fldCharType="begin">
                <w:ffData>
                  <w:name w:val="Text11"/>
                  <w:enabled/>
                  <w:calcOnExit w:val="0"/>
                  <w:textInput/>
                </w:ffData>
              </w:fldChar>
            </w:r>
            <w:bookmarkStart w:id="1" w:name="Text11"/>
            <w:r w:rsidRPr="00325589">
              <w:rPr>
                <w:rFonts w:asciiTheme="minorHAnsi" w:hAnsiTheme="minorHAnsi" w:cstheme="minorHAnsi"/>
                <w:color w:val="auto"/>
                <w:sz w:val="40"/>
                <w:szCs w:val="22"/>
              </w:rPr>
              <w:instrText xml:space="preserve"> FORMTEXT </w:instrText>
            </w:r>
            <w:r w:rsidRPr="00325589">
              <w:rPr>
                <w:rFonts w:asciiTheme="minorHAnsi" w:hAnsiTheme="minorHAnsi" w:cstheme="minorHAnsi"/>
                <w:color w:val="auto"/>
                <w:sz w:val="40"/>
                <w:szCs w:val="22"/>
              </w:rPr>
            </w:r>
            <w:r w:rsidRPr="00325589">
              <w:rPr>
                <w:rFonts w:asciiTheme="minorHAnsi" w:hAnsiTheme="minorHAnsi" w:cstheme="minorHAnsi"/>
                <w:color w:val="auto"/>
                <w:sz w:val="40"/>
                <w:szCs w:val="22"/>
              </w:rPr>
              <w:fldChar w:fldCharType="separate"/>
            </w:r>
            <w:r w:rsidR="001951B5">
              <w:rPr>
                <w:rFonts w:asciiTheme="minorHAnsi" w:hAnsiTheme="minorHAnsi" w:cstheme="minorHAnsi"/>
                <w:color w:val="auto"/>
                <w:sz w:val="40"/>
                <w:szCs w:val="22"/>
              </w:rPr>
              <w:t>April 1</w:t>
            </w:r>
            <w:r w:rsidR="00227D50">
              <w:rPr>
                <w:rFonts w:asciiTheme="minorHAnsi" w:hAnsiTheme="minorHAnsi" w:cstheme="minorHAnsi"/>
                <w:noProof/>
                <w:color w:val="auto"/>
                <w:sz w:val="40"/>
                <w:szCs w:val="22"/>
              </w:rPr>
              <w:t>, 2024 - Dec</w:t>
            </w:r>
            <w:r w:rsidR="001951B5">
              <w:rPr>
                <w:rFonts w:asciiTheme="minorHAnsi" w:hAnsiTheme="minorHAnsi" w:cstheme="minorHAnsi"/>
                <w:noProof/>
                <w:color w:val="auto"/>
                <w:sz w:val="40"/>
                <w:szCs w:val="22"/>
              </w:rPr>
              <w:t>ember</w:t>
            </w:r>
            <w:r w:rsidR="00227D50">
              <w:rPr>
                <w:rFonts w:asciiTheme="minorHAnsi" w:hAnsiTheme="minorHAnsi" w:cstheme="minorHAnsi"/>
                <w:noProof/>
                <w:color w:val="auto"/>
                <w:sz w:val="40"/>
                <w:szCs w:val="22"/>
              </w:rPr>
              <w:t xml:space="preserve"> 31</w:t>
            </w:r>
            <w:r w:rsidR="001951B5">
              <w:rPr>
                <w:rFonts w:asciiTheme="minorHAnsi" w:hAnsiTheme="minorHAnsi" w:cstheme="minorHAnsi"/>
                <w:noProof/>
                <w:color w:val="auto"/>
                <w:sz w:val="40"/>
                <w:szCs w:val="22"/>
              </w:rPr>
              <w:t>,</w:t>
            </w:r>
            <w:r w:rsidR="00227D50">
              <w:rPr>
                <w:rFonts w:asciiTheme="minorHAnsi" w:hAnsiTheme="minorHAnsi" w:cstheme="minorHAnsi"/>
                <w:noProof/>
                <w:color w:val="auto"/>
                <w:sz w:val="40"/>
                <w:szCs w:val="22"/>
              </w:rPr>
              <w:t xml:space="preserve"> 2024</w:t>
            </w:r>
            <w:r w:rsidRPr="00325589">
              <w:rPr>
                <w:rFonts w:asciiTheme="minorHAnsi" w:hAnsiTheme="minorHAnsi" w:cstheme="minorHAnsi"/>
                <w:color w:val="auto"/>
                <w:sz w:val="40"/>
                <w:szCs w:val="22"/>
              </w:rPr>
              <w:fldChar w:fldCharType="end"/>
            </w:r>
            <w:bookmarkEnd w:id="1"/>
          </w:p>
          <w:p w14:paraId="16094577" w14:textId="1734C41A" w:rsidR="00E90EF9" w:rsidRPr="00543CC6" w:rsidRDefault="007E4B1D"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Application Due Date</w:t>
            </w:r>
            <w:r w:rsidR="008345D0" w:rsidRPr="00325589">
              <w:rPr>
                <w:rFonts w:asciiTheme="minorHAnsi" w:hAnsiTheme="minorHAnsi" w:cstheme="minorHAnsi"/>
                <w:color w:val="auto"/>
                <w:sz w:val="40"/>
                <w:szCs w:val="22"/>
              </w:rPr>
              <w:t xml:space="preserve">: </w:t>
            </w:r>
            <w:sdt>
              <w:sdtPr>
                <w:rPr>
                  <w:rFonts w:asciiTheme="minorHAnsi" w:hAnsiTheme="minorHAnsi" w:cstheme="minorHAnsi"/>
                  <w:color w:val="auto"/>
                  <w:sz w:val="40"/>
                  <w:szCs w:val="22"/>
                </w:rPr>
                <w:id w:val="1107158790"/>
                <w:placeholder>
                  <w:docPart w:val="4E1F13DF69B84B89BEE3C9640C249455"/>
                </w:placeholder>
                <w:date w:fullDate="2024-02-13T00:00:00Z">
                  <w:dateFormat w:val="dddd, MMMM dd, yyyy"/>
                  <w:lid w:val="en-US"/>
                  <w:storeMappedDataAs w:val="dateTime"/>
                  <w:calendar w:val="gregorian"/>
                </w:date>
              </w:sdtPr>
              <w:sdtEndPr/>
              <w:sdtContent>
                <w:r w:rsidR="00EC7746">
                  <w:rPr>
                    <w:rFonts w:asciiTheme="minorHAnsi" w:hAnsiTheme="minorHAnsi" w:cstheme="minorHAnsi"/>
                    <w:color w:val="auto"/>
                    <w:sz w:val="40"/>
                    <w:szCs w:val="22"/>
                  </w:rPr>
                  <w:t>Tuesday, February 13, 2024</w:t>
                </w:r>
              </w:sdtContent>
            </w:sdt>
            <w:r w:rsidR="0013614C">
              <w:rPr>
                <w:rFonts w:asciiTheme="minorHAnsi" w:hAnsiTheme="minorHAnsi" w:cstheme="minorHAnsi"/>
                <w:color w:val="auto"/>
                <w:sz w:val="40"/>
                <w:szCs w:val="22"/>
              </w:rPr>
              <w:br/>
              <w:t>no later than 4:00 P.M.</w:t>
            </w:r>
          </w:p>
        </w:tc>
      </w:tr>
      <w:tr w:rsidR="00485796" w14:paraId="46978A6D" w14:textId="77777777" w:rsidTr="4FDCF48E">
        <w:trPr>
          <w:trHeight w:val="5655"/>
        </w:trPr>
        <w:tc>
          <w:tcPr>
            <w:tcW w:w="9990" w:type="dxa"/>
            <w:shd w:val="clear" w:color="auto" w:fill="4472C4" w:themeFill="accent1"/>
          </w:tcPr>
          <w:p w14:paraId="028B341B" w14:textId="77777777" w:rsidR="00140ED4" w:rsidRPr="00B37FB9" w:rsidRDefault="00140ED4" w:rsidP="00B37FB9">
            <w:pPr>
              <w:spacing w:before="0" w:after="0"/>
              <w:ind w:left="-17"/>
              <w:mirrorIndents/>
              <w:jc w:val="right"/>
              <w:rPr>
                <w:rFonts w:asciiTheme="minorHAnsi" w:hAnsiTheme="minorHAnsi" w:cstheme="minorBidi"/>
                <w:noProof/>
                <w:color w:val="FFFFFF" w:themeColor="background1"/>
                <w:sz w:val="32"/>
                <w:szCs w:val="32"/>
              </w:rPr>
            </w:pPr>
          </w:p>
          <w:p w14:paraId="37FD1D20" w14:textId="54C09484" w:rsidR="00485796" w:rsidRPr="00B37FB9" w:rsidRDefault="00E859B5" w:rsidP="00B37FB9">
            <w:pPr>
              <w:spacing w:before="0" w:after="0"/>
              <w:ind w:left="-17"/>
              <w:mirrorIndents/>
              <w:jc w:val="right"/>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fldChar w:fldCharType="begin">
                <w:ffData>
                  <w:name w:val="ComName"/>
                  <w:enabled/>
                  <w:calcOnExit w:val="0"/>
                  <w:textInput>
                    <w:default w:val="[Insert Commissioner's Name]"/>
                  </w:textInput>
                </w:ffData>
              </w:fldChar>
            </w:r>
            <w:bookmarkStart w:id="2" w:name="ComName"/>
            <w:r w:rsidRPr="00B37FB9">
              <w:rPr>
                <w:rFonts w:asciiTheme="minorHAnsi" w:hAnsiTheme="minorHAnsi" w:cstheme="minorBidi"/>
                <w:noProof/>
                <w:color w:val="FFFFFF" w:themeColor="background1"/>
                <w:sz w:val="32"/>
                <w:szCs w:val="32"/>
              </w:rPr>
              <w:instrText xml:space="preserve"> FORMTEXT </w:instrText>
            </w:r>
            <w:r w:rsidRPr="00B37FB9">
              <w:rPr>
                <w:rFonts w:asciiTheme="minorHAnsi" w:hAnsiTheme="minorHAnsi" w:cstheme="minorBidi"/>
                <w:noProof/>
                <w:color w:val="FFFFFF" w:themeColor="background1"/>
                <w:sz w:val="32"/>
                <w:szCs w:val="32"/>
              </w:rPr>
            </w:r>
            <w:r w:rsidRPr="00B37FB9">
              <w:rPr>
                <w:rFonts w:asciiTheme="minorHAnsi" w:hAnsiTheme="minorHAnsi" w:cstheme="minorBidi"/>
                <w:noProof/>
                <w:color w:val="FFFFFF" w:themeColor="background1"/>
                <w:sz w:val="32"/>
                <w:szCs w:val="32"/>
              </w:rPr>
              <w:fldChar w:fldCharType="separate"/>
            </w:r>
            <w:r w:rsidR="00364789" w:rsidRPr="00B37FB9">
              <w:rPr>
                <w:rFonts w:asciiTheme="minorHAnsi" w:hAnsiTheme="minorHAnsi" w:cstheme="minorBidi"/>
                <w:noProof/>
                <w:color w:val="FFFFFF" w:themeColor="background1"/>
                <w:sz w:val="32"/>
                <w:szCs w:val="32"/>
              </w:rPr>
              <w:t>Angelica Allen-McMillan, Ed.D</w:t>
            </w:r>
            <w:r w:rsidRPr="00B37FB9">
              <w:rPr>
                <w:rFonts w:asciiTheme="minorHAnsi" w:hAnsiTheme="minorHAnsi" w:cstheme="minorBidi"/>
                <w:noProof/>
                <w:color w:val="FFFFFF" w:themeColor="background1"/>
                <w:sz w:val="32"/>
                <w:szCs w:val="32"/>
              </w:rPr>
              <w:fldChar w:fldCharType="end"/>
            </w:r>
            <w:bookmarkEnd w:id="2"/>
          </w:p>
          <w:p w14:paraId="1FFFD116" w14:textId="4227BA71" w:rsidR="007B215A" w:rsidRPr="00B37FB9" w:rsidRDefault="007B215A" w:rsidP="00B37FB9">
            <w:pPr>
              <w:spacing w:before="0" w:after="0"/>
              <w:ind w:left="-17"/>
              <w:mirrorIndents/>
              <w:jc w:val="right"/>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t>Commissioner of Education</w:t>
            </w:r>
          </w:p>
          <w:p w14:paraId="09285323" w14:textId="77777777" w:rsidR="008B096B" w:rsidRPr="00B37FB9" w:rsidRDefault="008B096B" w:rsidP="00B37FB9">
            <w:pPr>
              <w:spacing w:before="0" w:after="0"/>
              <w:ind w:left="-17"/>
              <w:mirrorIndents/>
              <w:jc w:val="right"/>
              <w:rPr>
                <w:rFonts w:asciiTheme="minorHAnsi" w:hAnsiTheme="minorHAnsi" w:cstheme="minorBidi"/>
                <w:noProof/>
                <w:color w:val="FFFFFF" w:themeColor="background1"/>
                <w:sz w:val="32"/>
                <w:szCs w:val="32"/>
              </w:rPr>
            </w:pPr>
          </w:p>
          <w:p w14:paraId="53075713" w14:textId="0438599D" w:rsidR="008B096B" w:rsidRPr="00B37FB9" w:rsidRDefault="00ED0B87" w:rsidP="00B37FB9">
            <w:pPr>
              <w:spacing w:before="0" w:after="0"/>
              <w:ind w:left="-17"/>
              <w:mirrorIndents/>
              <w:jc w:val="right"/>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fldChar w:fldCharType="begin">
                <w:ffData>
                  <w:name w:val="ACName"/>
                  <w:enabled/>
                  <w:calcOnExit w:val="0"/>
                  <w:textInput>
                    <w:default w:val="[Insert Assistant Commissioner's Name]"/>
                  </w:textInput>
                </w:ffData>
              </w:fldChar>
            </w:r>
            <w:bookmarkStart w:id="3" w:name="ACName"/>
            <w:r w:rsidRPr="00B37FB9">
              <w:rPr>
                <w:rFonts w:asciiTheme="minorHAnsi" w:hAnsiTheme="minorHAnsi" w:cstheme="minorBidi"/>
                <w:noProof/>
                <w:color w:val="FFFFFF" w:themeColor="background1"/>
                <w:sz w:val="32"/>
                <w:szCs w:val="32"/>
              </w:rPr>
              <w:instrText xml:space="preserve"> FORMTEXT </w:instrText>
            </w:r>
            <w:r w:rsidRPr="00B37FB9">
              <w:rPr>
                <w:rFonts w:asciiTheme="minorHAnsi" w:hAnsiTheme="minorHAnsi" w:cstheme="minorBidi"/>
                <w:noProof/>
                <w:color w:val="FFFFFF" w:themeColor="background1"/>
                <w:sz w:val="32"/>
                <w:szCs w:val="32"/>
              </w:rPr>
            </w:r>
            <w:r w:rsidRPr="00B37FB9">
              <w:rPr>
                <w:rFonts w:asciiTheme="minorHAnsi" w:hAnsiTheme="minorHAnsi" w:cstheme="minorBidi"/>
                <w:noProof/>
                <w:color w:val="FFFFFF" w:themeColor="background1"/>
                <w:sz w:val="32"/>
                <w:szCs w:val="32"/>
              </w:rPr>
              <w:fldChar w:fldCharType="separate"/>
            </w:r>
            <w:r w:rsidR="00364789" w:rsidRPr="00B37FB9">
              <w:rPr>
                <w:rFonts w:asciiTheme="minorHAnsi" w:hAnsiTheme="minorHAnsi" w:cstheme="minorBidi"/>
                <w:noProof/>
                <w:color w:val="FFFFFF" w:themeColor="background1"/>
                <w:sz w:val="32"/>
                <w:szCs w:val="32"/>
              </w:rPr>
              <w:t>Jorden Schiff, Ed.D</w:t>
            </w:r>
            <w:r w:rsidRPr="00B37FB9">
              <w:rPr>
                <w:rFonts w:asciiTheme="minorHAnsi" w:hAnsiTheme="minorHAnsi" w:cstheme="minorBidi"/>
                <w:noProof/>
                <w:color w:val="FFFFFF" w:themeColor="background1"/>
                <w:sz w:val="32"/>
                <w:szCs w:val="32"/>
              </w:rPr>
              <w:fldChar w:fldCharType="end"/>
            </w:r>
            <w:bookmarkEnd w:id="3"/>
          </w:p>
          <w:p w14:paraId="62CDCBBE" w14:textId="77777777" w:rsidR="005303FB" w:rsidRPr="00B37FB9" w:rsidRDefault="005303FB" w:rsidP="00B37FB9">
            <w:pPr>
              <w:spacing w:before="0" w:after="0"/>
              <w:ind w:left="-17"/>
              <w:mirrorIndents/>
              <w:jc w:val="right"/>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t>Assistant Commissioner</w:t>
            </w:r>
          </w:p>
          <w:p w14:paraId="138254F1" w14:textId="77777777" w:rsidR="005303FB" w:rsidRPr="00B37FB9" w:rsidRDefault="005303FB" w:rsidP="00B37FB9">
            <w:pPr>
              <w:spacing w:before="0" w:after="0"/>
              <w:ind w:left="-17"/>
              <w:mirrorIndents/>
              <w:jc w:val="right"/>
              <w:rPr>
                <w:rFonts w:asciiTheme="minorHAnsi" w:hAnsiTheme="minorHAnsi" w:cstheme="minorBidi"/>
                <w:noProof/>
                <w:color w:val="FFFFFF" w:themeColor="background1"/>
                <w:sz w:val="32"/>
                <w:szCs w:val="32"/>
              </w:rPr>
            </w:pPr>
          </w:p>
          <w:p w14:paraId="6656039A" w14:textId="0FD511D1" w:rsidR="000B69B1" w:rsidRPr="00BE4CE1" w:rsidRDefault="0027519C" w:rsidP="00B37FB9">
            <w:pPr>
              <w:spacing w:before="0" w:after="0"/>
              <w:ind w:left="-17"/>
              <w:mirrorIndents/>
              <w:jc w:val="right"/>
              <w:rPr>
                <w:rFonts w:asciiTheme="minorHAnsi" w:hAnsiTheme="minorHAnsi" w:cstheme="minorBidi"/>
                <w:noProof/>
                <w:color w:val="FFFFFF" w:themeColor="background1"/>
                <w:sz w:val="32"/>
                <w:szCs w:val="32"/>
              </w:rPr>
            </w:pPr>
            <w:r w:rsidRPr="00BE4CE1">
              <w:rPr>
                <w:rFonts w:asciiTheme="minorHAnsi" w:hAnsiTheme="minorHAnsi" w:cstheme="minorBidi"/>
                <w:noProof/>
                <w:color w:val="FFFFFF" w:themeColor="background1"/>
                <w:sz w:val="32"/>
                <w:szCs w:val="32"/>
              </w:rPr>
              <w:fldChar w:fldCharType="begin">
                <w:ffData>
                  <w:name w:val="Text16"/>
                  <w:enabled/>
                  <w:calcOnExit w:val="0"/>
                  <w:textInput>
                    <w:default w:val="[Insert Program Fiscal Year]"/>
                  </w:textInput>
                </w:ffData>
              </w:fldChar>
            </w:r>
            <w:bookmarkStart w:id="4" w:name="Text16"/>
            <w:r w:rsidRPr="00BE4CE1">
              <w:rPr>
                <w:rFonts w:asciiTheme="minorHAnsi" w:hAnsiTheme="minorHAnsi" w:cstheme="minorBidi"/>
                <w:noProof/>
                <w:color w:val="FFFFFF" w:themeColor="background1"/>
                <w:sz w:val="32"/>
                <w:szCs w:val="32"/>
              </w:rPr>
              <w:instrText xml:space="preserve"> FORMTEXT </w:instrText>
            </w:r>
            <w:r w:rsidRPr="00BE4CE1">
              <w:rPr>
                <w:rFonts w:asciiTheme="minorHAnsi" w:hAnsiTheme="minorHAnsi" w:cstheme="minorBidi"/>
                <w:noProof/>
                <w:color w:val="FFFFFF" w:themeColor="background1"/>
                <w:sz w:val="32"/>
                <w:szCs w:val="32"/>
              </w:rPr>
            </w:r>
            <w:r w:rsidRPr="00BE4CE1">
              <w:rPr>
                <w:rFonts w:asciiTheme="minorHAnsi" w:hAnsiTheme="minorHAnsi" w:cstheme="minorBidi"/>
                <w:noProof/>
                <w:color w:val="FFFFFF" w:themeColor="background1"/>
                <w:sz w:val="32"/>
                <w:szCs w:val="32"/>
              </w:rPr>
              <w:fldChar w:fldCharType="separate"/>
            </w:r>
            <w:r w:rsidR="00284212" w:rsidRPr="00BE4CE1">
              <w:rPr>
                <w:rFonts w:asciiTheme="minorHAnsi" w:hAnsiTheme="minorHAnsi" w:cstheme="minorBidi"/>
                <w:noProof/>
                <w:color w:val="FFFFFF" w:themeColor="background1"/>
                <w:sz w:val="32"/>
                <w:szCs w:val="32"/>
              </w:rPr>
              <w:t>FY2024</w:t>
            </w:r>
            <w:r w:rsidRPr="00BE4CE1">
              <w:rPr>
                <w:rFonts w:asciiTheme="minorHAnsi" w:hAnsiTheme="minorHAnsi" w:cstheme="minorBidi"/>
                <w:noProof/>
                <w:color w:val="FFFFFF" w:themeColor="background1"/>
                <w:sz w:val="32"/>
                <w:szCs w:val="32"/>
              </w:rPr>
              <w:fldChar w:fldCharType="end"/>
            </w:r>
            <w:bookmarkEnd w:id="4"/>
          </w:p>
          <w:p w14:paraId="113698D0" w14:textId="000619B4" w:rsidR="00926EF7" w:rsidRPr="00B37FB9" w:rsidRDefault="00B37FB9" w:rsidP="00B37FB9">
            <w:pPr>
              <w:spacing w:before="0" w:after="0"/>
              <w:ind w:left="-17"/>
              <w:mirrorIndents/>
              <w:jc w:val="right"/>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t>24-100-034-5063-368</w:t>
            </w:r>
          </w:p>
          <w:p w14:paraId="38A63B5D" w14:textId="77777777" w:rsidR="00926EF7" w:rsidRPr="00B37FB9" w:rsidRDefault="00926EF7" w:rsidP="00B37FB9">
            <w:pPr>
              <w:spacing w:before="0" w:after="0"/>
              <w:ind w:left="-17"/>
              <w:mirrorIndents/>
              <w:jc w:val="right"/>
              <w:rPr>
                <w:rFonts w:asciiTheme="minorHAnsi" w:hAnsiTheme="minorHAnsi" w:cstheme="minorBidi"/>
                <w:noProof/>
                <w:color w:val="FFFFFF" w:themeColor="background1"/>
                <w:sz w:val="32"/>
                <w:szCs w:val="32"/>
              </w:rPr>
            </w:pPr>
          </w:p>
          <w:p w14:paraId="53E74B9E" w14:textId="77777777" w:rsidR="00926EF7" w:rsidRPr="00B37FB9" w:rsidRDefault="001D33C1" w:rsidP="00B37FB9">
            <w:pPr>
              <w:spacing w:before="0" w:after="0"/>
              <w:ind w:left="-17"/>
              <w:mirrorIndents/>
              <w:jc w:val="center"/>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t>New Jersey Department of Education</w:t>
            </w:r>
          </w:p>
          <w:p w14:paraId="1E8A9C36" w14:textId="13C91929" w:rsidR="001D33C1" w:rsidRPr="00B37FB9" w:rsidRDefault="001D33C1" w:rsidP="00B37FB9">
            <w:pPr>
              <w:spacing w:before="0" w:after="0"/>
              <w:ind w:left="-17"/>
              <w:mirrorIndents/>
              <w:jc w:val="center"/>
              <w:rPr>
                <w:rFonts w:asciiTheme="minorHAnsi" w:hAnsiTheme="minorHAnsi" w:cstheme="minorBidi"/>
                <w:noProof/>
                <w:color w:val="FFFFFF" w:themeColor="background1"/>
                <w:sz w:val="32"/>
                <w:szCs w:val="32"/>
              </w:rPr>
            </w:pPr>
            <w:r w:rsidRPr="00B37FB9">
              <w:rPr>
                <w:rFonts w:asciiTheme="minorHAnsi" w:hAnsiTheme="minorHAnsi" w:cstheme="minorBidi"/>
                <w:noProof/>
                <w:color w:val="FFFFFF" w:themeColor="background1"/>
                <w:sz w:val="32"/>
                <w:szCs w:val="32"/>
              </w:rPr>
              <w:t>P.O. Box 5</w:t>
            </w:r>
            <w:r w:rsidR="002D76E7" w:rsidRPr="00B37FB9">
              <w:rPr>
                <w:rFonts w:asciiTheme="minorHAnsi" w:hAnsiTheme="minorHAnsi" w:cstheme="minorBidi"/>
                <w:noProof/>
                <w:color w:val="FFFFFF" w:themeColor="background1"/>
                <w:sz w:val="32"/>
                <w:szCs w:val="32"/>
              </w:rPr>
              <w:t>00 ● Trenton, NJ 08625-0500</w:t>
            </w:r>
          </w:p>
        </w:tc>
      </w:tr>
    </w:tbl>
    <w:p w14:paraId="161A17AA" w14:textId="6C0E535B" w:rsidR="00926EF7" w:rsidRDefault="00926EF7" w:rsidP="4FDCF48E">
      <w:pPr>
        <w:mirrorIndents/>
        <w:rPr>
          <w:rFonts w:asciiTheme="minorHAnsi" w:hAnsiTheme="minorHAnsi" w:cstheme="minorBidi"/>
          <w:color w:val="auto"/>
        </w:rPr>
        <w:sectPr w:rsidR="00926EF7" w:rsidSect="004B1EEC">
          <w:footerReference w:type="default" r:id="rId12"/>
          <w:pgSz w:w="12240" w:h="15840" w:code="1"/>
          <w:pgMar w:top="1440" w:right="1080" w:bottom="720" w:left="1080" w:header="720" w:footer="720" w:gutter="0"/>
          <w:pgNumType w:start="0"/>
          <w:cols w:space="720"/>
          <w:titlePg/>
          <w:docGrid w:linePitch="360"/>
        </w:sectPr>
      </w:pPr>
    </w:p>
    <w:p w14:paraId="6C9BD887" w14:textId="41490E20" w:rsidR="00DB28F4" w:rsidRPr="00DB28F4" w:rsidRDefault="00DB28F4" w:rsidP="00DB28F4">
      <w:pPr>
        <w:mirrorIndents/>
      </w:pPr>
      <w:r>
        <w:rPr>
          <w:rFonts w:asciiTheme="minorHAnsi" w:hAnsiTheme="minorHAnsi" w:cstheme="minorHAnsi"/>
          <w:color w:val="auto"/>
          <w:szCs w:val="22"/>
        </w:rPr>
        <w:lastRenderedPageBreak/>
        <w:t xml:space="preserve">The following are requirements and </w:t>
      </w:r>
      <w:r w:rsidR="00EB1250">
        <w:rPr>
          <w:rFonts w:asciiTheme="minorHAnsi" w:hAnsiTheme="minorHAnsi" w:cstheme="minorHAnsi"/>
          <w:color w:val="auto"/>
          <w:szCs w:val="22"/>
        </w:rPr>
        <w:t>instructions</w:t>
      </w:r>
      <w:r>
        <w:rPr>
          <w:rFonts w:asciiTheme="minorHAnsi" w:hAnsiTheme="minorHAnsi" w:cstheme="minorHAnsi"/>
          <w:color w:val="auto"/>
          <w:szCs w:val="22"/>
        </w:rPr>
        <w:t xml:space="preserve"> on the</w:t>
      </w:r>
      <w:r>
        <w:t xml:space="preserve"> New Jersey Department of Education (NJDOE) </w:t>
      </w:r>
      <w:r>
        <w:rPr>
          <w:rFonts w:asciiTheme="minorHAnsi" w:hAnsiTheme="minorHAnsi" w:cstheme="minorHAnsi"/>
          <w:color w:val="auto"/>
          <w:szCs w:val="22"/>
        </w:rPr>
        <w:t xml:space="preserve">Notice of Grant Opportunity (NGO). Instructions on how to </w:t>
      </w:r>
      <w:r w:rsidR="005C2410">
        <w:rPr>
          <w:rFonts w:asciiTheme="minorHAnsi" w:hAnsiTheme="minorHAnsi" w:cstheme="minorHAnsi"/>
          <w:color w:val="auto"/>
          <w:szCs w:val="22"/>
        </w:rPr>
        <w:t xml:space="preserve">gain access to </w:t>
      </w:r>
      <w:r w:rsidR="00CE1B46">
        <w:rPr>
          <w:rFonts w:asciiTheme="minorHAnsi" w:hAnsiTheme="minorHAnsi" w:cstheme="minorHAnsi"/>
          <w:color w:val="auto"/>
          <w:szCs w:val="22"/>
        </w:rPr>
        <w:t xml:space="preserve">the application and how to </w:t>
      </w:r>
      <w:r>
        <w:rPr>
          <w:rFonts w:asciiTheme="minorHAnsi" w:hAnsiTheme="minorHAnsi" w:cstheme="minorHAnsi"/>
          <w:color w:val="auto"/>
          <w:szCs w:val="22"/>
        </w:rPr>
        <w:t xml:space="preserve">complete the application in the Electronic Web-enable Grant (EWEG) system are available in </w:t>
      </w:r>
      <w:hyperlink r:id="rId13" w:history="1">
        <w:r>
          <w:rPr>
            <w:rStyle w:val="Hyperlink"/>
            <w:rFonts w:asciiTheme="minorHAnsi" w:eastAsia="SimSun" w:hAnsiTheme="minorHAnsi" w:cstheme="minorHAnsi"/>
            <w:szCs w:val="22"/>
          </w:rPr>
          <w:t>the Pre-Award Manual</w:t>
        </w:r>
      </w:hyperlink>
      <w:r>
        <w:rPr>
          <w:rFonts w:asciiTheme="minorHAnsi" w:hAnsiTheme="minorHAnsi" w:cstheme="minorHAnsi"/>
          <w:szCs w:val="22"/>
        </w:rPr>
        <w:t>.</w:t>
      </w:r>
    </w:p>
    <w:p w14:paraId="620166BB" w14:textId="2FBDD82D" w:rsidR="00DB28F4" w:rsidRDefault="00DB28F4" w:rsidP="0005120F">
      <w:pPr>
        <w:mirrorIndents/>
        <w:rPr>
          <w:rFonts w:asciiTheme="minorHAnsi" w:hAnsiTheme="minorHAnsi" w:cstheme="minorHAnsi"/>
          <w:bCs/>
          <w:szCs w:val="22"/>
        </w:rPr>
      </w:pPr>
      <w:r>
        <w:rPr>
          <w:rFonts w:asciiTheme="minorHAnsi" w:hAnsiTheme="minorHAnsi" w:cstheme="minorHAnsi"/>
          <w:szCs w:val="22"/>
        </w:rPr>
        <w:t xml:space="preserve">When responding to this Notice of Grant Opportunity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New Jersey Department of Education’s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NJDOE 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no later than 4:00 P.M.</w:t>
      </w:r>
      <w:r w:rsidR="0013614C">
        <w:rPr>
          <w:rFonts w:asciiTheme="minorHAnsi" w:hAnsiTheme="minorHAnsi" w:cstheme="minorHAnsi"/>
          <w:szCs w:val="22"/>
        </w:rPr>
        <w:t xml:space="preserve"> </w:t>
      </w:r>
      <w:r>
        <w:rPr>
          <w:rFonts w:asciiTheme="minorHAnsi" w:hAnsiTheme="minorHAnsi" w:cstheme="minorHAnsi"/>
          <w:szCs w:val="22"/>
        </w:rPr>
        <w:t xml:space="preserve"> Without exception, the ACC will not accept, and the Office of Grants Management (OGM) cannot evaluate for funding consideration, an application after this deadline.</w:t>
      </w:r>
    </w:p>
    <w:p w14:paraId="6C3A2D53" w14:textId="77777777" w:rsidR="007C7C7D" w:rsidRDefault="007C7C7D" w:rsidP="002B708B">
      <w:pPr>
        <w:pBdr>
          <w:bottom w:val="single" w:sz="4" w:space="1" w:color="BFBFBF" w:themeColor="background1" w:themeShade="BF"/>
        </w:pBdr>
      </w:pPr>
    </w:p>
    <w:p w14:paraId="0F50121C" w14:textId="7610592E" w:rsidR="00F458D3" w:rsidRPr="001375B5" w:rsidRDefault="00F458D3" w:rsidP="002B708B">
      <w:pPr>
        <w:pBdr>
          <w:bottom w:val="single" w:sz="4" w:space="1" w:color="BFBFBF" w:themeColor="background1" w:themeShade="BF"/>
        </w:pBdr>
        <w:sectPr w:rsidR="00F458D3" w:rsidRPr="001375B5" w:rsidSect="004B1EEC">
          <w:pgSz w:w="12240" w:h="15840" w:code="1"/>
          <w:pgMar w:top="1440" w:right="1080" w:bottom="720" w:left="1080" w:header="720" w:footer="720" w:gutter="0"/>
          <w:pgNumType w:start="0"/>
          <w:cols w:space="720"/>
          <w:titlePg/>
          <w:docGrid w:linePitch="360"/>
        </w:sectPr>
      </w:pP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4A3CF0" w:rsidRDefault="0094623B" w:rsidP="00A42FC7">
          <w:pPr>
            <w:pStyle w:val="ListParagraph"/>
            <w:spacing w:after="240"/>
            <w:ind w:left="0"/>
            <w:mirrorIndents/>
            <w:jc w:val="center"/>
            <w:rPr>
              <w:rFonts w:cs="Calibri"/>
              <w:sz w:val="36"/>
              <w:szCs w:val="22"/>
            </w:rPr>
          </w:pPr>
          <w:r w:rsidRPr="004A3CF0">
            <w:rPr>
              <w:b/>
              <w:sz w:val="36"/>
            </w:rPr>
            <w:t>Table of Contents</w:t>
          </w:r>
        </w:p>
        <w:p w14:paraId="033A48E9" w14:textId="0C6E2EF2" w:rsidR="00FA0FF6" w:rsidRDefault="0013614C" w:rsidP="003F4ACB">
          <w:pPr>
            <w:pStyle w:val="TOC1"/>
            <w:tabs>
              <w:tab w:val="clear" w:pos="9720"/>
              <w:tab w:val="right" w:pos="9810"/>
            </w:tabs>
            <w:rPr>
              <w:rFonts w:asciiTheme="minorHAnsi" w:eastAsiaTheme="minorEastAsia" w:hAnsiTheme="minorHAnsi" w:cstheme="minorBidi"/>
              <w:b w:val="0"/>
              <w:bCs w:val="0"/>
              <w:noProof/>
              <w:color w:val="auto"/>
              <w:sz w:val="22"/>
              <w:szCs w:val="22"/>
            </w:rPr>
          </w:pPr>
          <w:r>
            <w:fldChar w:fldCharType="begin"/>
          </w:r>
          <w:r>
            <w:instrText xml:space="preserve"> TOC \o "1-2" \u </w:instrText>
          </w:r>
          <w:r>
            <w:fldChar w:fldCharType="separate"/>
          </w:r>
          <w:r w:rsidR="00FA0FF6" w:rsidRPr="00B64EA0">
            <w:rPr>
              <w:rFonts w:ascii="Calibri"/>
              <w:noProof/>
              <w14:scene3d>
                <w14:camera w14:prst="orthographicFront"/>
                <w14:lightRig w14:rig="threePt" w14:dir="t">
                  <w14:rot w14:lat="0" w14:lon="0" w14:rev="0"/>
                </w14:lightRig>
              </w14:scene3d>
            </w:rPr>
            <w:t>I.</w:t>
          </w:r>
          <w:r w:rsidR="00FA0FF6">
            <w:rPr>
              <w:noProof/>
            </w:rPr>
            <w:t xml:space="preserve"> Grant Program Information</w:t>
          </w:r>
          <w:r w:rsidR="00FA0FF6">
            <w:rPr>
              <w:noProof/>
            </w:rPr>
            <w:tab/>
          </w:r>
          <w:r w:rsidR="00FA0FF6">
            <w:rPr>
              <w:noProof/>
            </w:rPr>
            <w:fldChar w:fldCharType="begin"/>
          </w:r>
          <w:r w:rsidR="00FA0FF6">
            <w:rPr>
              <w:noProof/>
            </w:rPr>
            <w:instrText xml:space="preserve"> PAGEREF _Toc142471991 \h </w:instrText>
          </w:r>
          <w:r w:rsidR="00FA0FF6">
            <w:rPr>
              <w:noProof/>
            </w:rPr>
          </w:r>
          <w:r w:rsidR="00FA0FF6">
            <w:rPr>
              <w:noProof/>
            </w:rPr>
            <w:fldChar w:fldCharType="separate"/>
          </w:r>
          <w:r w:rsidR="00E82FB0">
            <w:rPr>
              <w:noProof/>
            </w:rPr>
            <w:t>5</w:t>
          </w:r>
          <w:r w:rsidR="00FA0FF6">
            <w:rPr>
              <w:noProof/>
            </w:rPr>
            <w:fldChar w:fldCharType="end"/>
          </w:r>
        </w:p>
        <w:p w14:paraId="6E0BC020" w14:textId="2EE7B167"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I.1.</w:t>
          </w:r>
          <w:r>
            <w:rPr>
              <w:rFonts w:eastAsiaTheme="minorEastAsia" w:cstheme="minorBidi"/>
              <w:b w:val="0"/>
              <w:bCs w:val="0"/>
              <w:noProof/>
              <w:color w:val="auto"/>
              <w:sz w:val="22"/>
              <w:szCs w:val="22"/>
            </w:rPr>
            <w:tab/>
          </w:r>
          <w:r>
            <w:rPr>
              <w:noProof/>
            </w:rPr>
            <w:t>Purpose of the NGO</w:t>
          </w:r>
          <w:r>
            <w:rPr>
              <w:noProof/>
            </w:rPr>
            <w:tab/>
          </w:r>
          <w:r>
            <w:rPr>
              <w:noProof/>
            </w:rPr>
            <w:fldChar w:fldCharType="begin"/>
          </w:r>
          <w:r>
            <w:rPr>
              <w:noProof/>
            </w:rPr>
            <w:instrText xml:space="preserve"> PAGEREF _Toc142471992 \h </w:instrText>
          </w:r>
          <w:r>
            <w:rPr>
              <w:noProof/>
            </w:rPr>
          </w:r>
          <w:r>
            <w:rPr>
              <w:noProof/>
            </w:rPr>
            <w:fldChar w:fldCharType="separate"/>
          </w:r>
          <w:r w:rsidR="00E82FB0">
            <w:rPr>
              <w:noProof/>
            </w:rPr>
            <w:t>5</w:t>
          </w:r>
          <w:r>
            <w:rPr>
              <w:noProof/>
            </w:rPr>
            <w:fldChar w:fldCharType="end"/>
          </w:r>
        </w:p>
        <w:p w14:paraId="53D66F48" w14:textId="1814F04A"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I.2.</w:t>
          </w:r>
          <w:r>
            <w:rPr>
              <w:rFonts w:eastAsiaTheme="minorEastAsia" w:cstheme="minorBidi"/>
              <w:b w:val="0"/>
              <w:bCs w:val="0"/>
              <w:noProof/>
              <w:color w:val="auto"/>
              <w:sz w:val="22"/>
              <w:szCs w:val="22"/>
            </w:rPr>
            <w:tab/>
          </w:r>
          <w:r>
            <w:rPr>
              <w:noProof/>
            </w:rPr>
            <w:t>Federal Compliance Requirements - Unique Entity Identifier (UEI) Registrations</w:t>
          </w:r>
          <w:r>
            <w:rPr>
              <w:noProof/>
            </w:rPr>
            <w:tab/>
          </w:r>
          <w:r>
            <w:rPr>
              <w:noProof/>
            </w:rPr>
            <w:fldChar w:fldCharType="begin"/>
          </w:r>
          <w:r>
            <w:rPr>
              <w:noProof/>
            </w:rPr>
            <w:instrText xml:space="preserve"> PAGEREF _Toc142471993 \h </w:instrText>
          </w:r>
          <w:r>
            <w:rPr>
              <w:noProof/>
            </w:rPr>
          </w:r>
          <w:r>
            <w:rPr>
              <w:noProof/>
            </w:rPr>
            <w:fldChar w:fldCharType="separate"/>
          </w:r>
          <w:r w:rsidR="00E82FB0">
            <w:rPr>
              <w:noProof/>
            </w:rPr>
            <w:t>5</w:t>
          </w:r>
          <w:r>
            <w:rPr>
              <w:noProof/>
            </w:rPr>
            <w:fldChar w:fldCharType="end"/>
          </w:r>
        </w:p>
        <w:p w14:paraId="6477FE09" w14:textId="697AE029"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I.3.</w:t>
          </w:r>
          <w:r>
            <w:rPr>
              <w:rFonts w:eastAsiaTheme="minorEastAsia" w:cstheme="minorBidi"/>
              <w:b w:val="0"/>
              <w:bCs w:val="0"/>
              <w:noProof/>
              <w:color w:val="auto"/>
              <w:sz w:val="22"/>
              <w:szCs w:val="22"/>
            </w:rPr>
            <w:tab/>
          </w:r>
          <w:r>
            <w:rPr>
              <w:noProof/>
            </w:rPr>
            <w:t>Award Management SAM Application</w:t>
          </w:r>
          <w:r>
            <w:rPr>
              <w:noProof/>
            </w:rPr>
            <w:tab/>
          </w:r>
          <w:r>
            <w:rPr>
              <w:noProof/>
            </w:rPr>
            <w:fldChar w:fldCharType="begin"/>
          </w:r>
          <w:r>
            <w:rPr>
              <w:noProof/>
            </w:rPr>
            <w:instrText xml:space="preserve"> PAGEREF _Toc142471994 \h </w:instrText>
          </w:r>
          <w:r>
            <w:rPr>
              <w:noProof/>
            </w:rPr>
          </w:r>
          <w:r>
            <w:rPr>
              <w:noProof/>
            </w:rPr>
            <w:fldChar w:fldCharType="separate"/>
          </w:r>
          <w:r w:rsidR="00E82FB0">
            <w:rPr>
              <w:noProof/>
            </w:rPr>
            <w:t>5</w:t>
          </w:r>
          <w:r>
            <w:rPr>
              <w:noProof/>
            </w:rPr>
            <w:fldChar w:fldCharType="end"/>
          </w:r>
        </w:p>
        <w:p w14:paraId="6A599A26" w14:textId="6D0D136A"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I.4.</w:t>
          </w:r>
          <w:r>
            <w:rPr>
              <w:rFonts w:eastAsiaTheme="minorEastAsia" w:cstheme="minorBidi"/>
              <w:b w:val="0"/>
              <w:bCs w:val="0"/>
              <w:noProof/>
              <w:color w:val="auto"/>
              <w:sz w:val="22"/>
              <w:szCs w:val="22"/>
            </w:rPr>
            <w:tab/>
          </w:r>
          <w:r>
            <w:rPr>
              <w:noProof/>
            </w:rPr>
            <w:t>Dissemination of This Notice</w:t>
          </w:r>
          <w:r>
            <w:rPr>
              <w:noProof/>
            </w:rPr>
            <w:tab/>
          </w:r>
          <w:r>
            <w:rPr>
              <w:noProof/>
            </w:rPr>
            <w:fldChar w:fldCharType="begin"/>
          </w:r>
          <w:r>
            <w:rPr>
              <w:noProof/>
            </w:rPr>
            <w:instrText xml:space="preserve"> PAGEREF _Toc142471995 \h </w:instrText>
          </w:r>
          <w:r>
            <w:rPr>
              <w:noProof/>
            </w:rPr>
          </w:r>
          <w:r>
            <w:rPr>
              <w:noProof/>
            </w:rPr>
            <w:fldChar w:fldCharType="separate"/>
          </w:r>
          <w:r w:rsidR="00E82FB0">
            <w:rPr>
              <w:noProof/>
            </w:rPr>
            <w:t>6</w:t>
          </w:r>
          <w:r>
            <w:rPr>
              <w:noProof/>
            </w:rPr>
            <w:fldChar w:fldCharType="end"/>
          </w:r>
        </w:p>
        <w:p w14:paraId="0A7B9FD1" w14:textId="2D1C0F4D"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I.5.</w:t>
          </w:r>
          <w:r>
            <w:rPr>
              <w:rFonts w:eastAsiaTheme="minorEastAsia" w:cstheme="minorBidi"/>
              <w:b w:val="0"/>
              <w:bCs w:val="0"/>
              <w:noProof/>
              <w:color w:val="auto"/>
              <w:sz w:val="22"/>
              <w:szCs w:val="22"/>
            </w:rPr>
            <w:tab/>
          </w:r>
          <w:r>
            <w:rPr>
              <w:noProof/>
            </w:rPr>
            <w:t>Access to the EWEG Application</w:t>
          </w:r>
          <w:r>
            <w:rPr>
              <w:noProof/>
            </w:rPr>
            <w:tab/>
          </w:r>
          <w:r>
            <w:rPr>
              <w:noProof/>
            </w:rPr>
            <w:fldChar w:fldCharType="begin"/>
          </w:r>
          <w:r>
            <w:rPr>
              <w:noProof/>
            </w:rPr>
            <w:instrText xml:space="preserve"> PAGEREF _Toc142471996 \h </w:instrText>
          </w:r>
          <w:r>
            <w:rPr>
              <w:noProof/>
            </w:rPr>
          </w:r>
          <w:r>
            <w:rPr>
              <w:noProof/>
            </w:rPr>
            <w:fldChar w:fldCharType="separate"/>
          </w:r>
          <w:r w:rsidR="00E82FB0">
            <w:rPr>
              <w:noProof/>
            </w:rPr>
            <w:t>6</w:t>
          </w:r>
          <w:r>
            <w:rPr>
              <w:noProof/>
            </w:rPr>
            <w:fldChar w:fldCharType="end"/>
          </w:r>
        </w:p>
        <w:p w14:paraId="43AEB9A4" w14:textId="653396F7"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I.6.</w:t>
          </w:r>
          <w:r>
            <w:rPr>
              <w:rFonts w:eastAsiaTheme="minorEastAsia" w:cstheme="minorBidi"/>
              <w:b w:val="0"/>
              <w:bCs w:val="0"/>
              <w:noProof/>
              <w:color w:val="auto"/>
              <w:sz w:val="22"/>
              <w:szCs w:val="22"/>
            </w:rPr>
            <w:tab/>
          </w:r>
          <w:r>
            <w:rPr>
              <w:noProof/>
            </w:rPr>
            <w:t>Application Submission</w:t>
          </w:r>
          <w:r>
            <w:rPr>
              <w:noProof/>
            </w:rPr>
            <w:tab/>
          </w:r>
          <w:r>
            <w:rPr>
              <w:noProof/>
            </w:rPr>
            <w:fldChar w:fldCharType="begin"/>
          </w:r>
          <w:r>
            <w:rPr>
              <w:noProof/>
            </w:rPr>
            <w:instrText xml:space="preserve"> PAGEREF _Toc142471997 \h </w:instrText>
          </w:r>
          <w:r>
            <w:rPr>
              <w:noProof/>
            </w:rPr>
          </w:r>
          <w:r>
            <w:rPr>
              <w:noProof/>
            </w:rPr>
            <w:fldChar w:fldCharType="separate"/>
          </w:r>
          <w:r w:rsidR="00E82FB0">
            <w:rPr>
              <w:noProof/>
            </w:rPr>
            <w:t>6</w:t>
          </w:r>
          <w:r>
            <w:rPr>
              <w:noProof/>
            </w:rPr>
            <w:fldChar w:fldCharType="end"/>
          </w:r>
        </w:p>
        <w:p w14:paraId="2114A292" w14:textId="5AD9445A"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I.7.</w:t>
          </w:r>
          <w:r>
            <w:rPr>
              <w:rFonts w:eastAsiaTheme="minorEastAsia" w:cstheme="minorBidi"/>
              <w:b w:val="0"/>
              <w:bCs w:val="0"/>
              <w:noProof/>
              <w:color w:val="auto"/>
              <w:sz w:val="22"/>
              <w:szCs w:val="22"/>
            </w:rPr>
            <w:tab/>
          </w:r>
          <w:r>
            <w:rPr>
              <w:noProof/>
            </w:rPr>
            <w:t>Application Review Criteria</w:t>
          </w:r>
          <w:r>
            <w:rPr>
              <w:noProof/>
            </w:rPr>
            <w:tab/>
          </w:r>
          <w:r>
            <w:rPr>
              <w:noProof/>
            </w:rPr>
            <w:fldChar w:fldCharType="begin"/>
          </w:r>
          <w:r>
            <w:rPr>
              <w:noProof/>
            </w:rPr>
            <w:instrText xml:space="preserve"> PAGEREF _Toc142471998 \h </w:instrText>
          </w:r>
          <w:r>
            <w:rPr>
              <w:noProof/>
            </w:rPr>
          </w:r>
          <w:r>
            <w:rPr>
              <w:noProof/>
            </w:rPr>
            <w:fldChar w:fldCharType="separate"/>
          </w:r>
          <w:r w:rsidR="00E82FB0">
            <w:rPr>
              <w:noProof/>
            </w:rPr>
            <w:t>7</w:t>
          </w:r>
          <w:r>
            <w:rPr>
              <w:noProof/>
            </w:rPr>
            <w:fldChar w:fldCharType="end"/>
          </w:r>
        </w:p>
        <w:p w14:paraId="2FAD7449" w14:textId="57B9337B"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I.8.</w:t>
          </w:r>
          <w:r>
            <w:rPr>
              <w:rFonts w:eastAsiaTheme="minorEastAsia" w:cstheme="minorBidi"/>
              <w:b w:val="0"/>
              <w:bCs w:val="0"/>
              <w:noProof/>
              <w:color w:val="auto"/>
              <w:sz w:val="22"/>
              <w:szCs w:val="22"/>
            </w:rPr>
            <w:tab/>
          </w:r>
          <w:r>
            <w:rPr>
              <w:noProof/>
            </w:rPr>
            <w:t>Grantee Award Notifications</w:t>
          </w:r>
          <w:r>
            <w:rPr>
              <w:noProof/>
            </w:rPr>
            <w:tab/>
          </w:r>
          <w:r>
            <w:rPr>
              <w:noProof/>
            </w:rPr>
            <w:fldChar w:fldCharType="begin"/>
          </w:r>
          <w:r>
            <w:rPr>
              <w:noProof/>
            </w:rPr>
            <w:instrText xml:space="preserve"> PAGEREF _Toc142471999 \h </w:instrText>
          </w:r>
          <w:r>
            <w:rPr>
              <w:noProof/>
            </w:rPr>
          </w:r>
          <w:r>
            <w:rPr>
              <w:noProof/>
            </w:rPr>
            <w:fldChar w:fldCharType="separate"/>
          </w:r>
          <w:r w:rsidR="00E82FB0">
            <w:rPr>
              <w:noProof/>
            </w:rPr>
            <w:t>7</w:t>
          </w:r>
          <w:r>
            <w:rPr>
              <w:noProof/>
            </w:rPr>
            <w:fldChar w:fldCharType="end"/>
          </w:r>
        </w:p>
        <w:p w14:paraId="2C52E5AB" w14:textId="411046EE"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I.9.</w:t>
          </w:r>
          <w:r>
            <w:rPr>
              <w:rFonts w:eastAsiaTheme="minorEastAsia" w:cstheme="minorBidi"/>
              <w:b w:val="0"/>
              <w:bCs w:val="0"/>
              <w:noProof/>
              <w:color w:val="auto"/>
              <w:sz w:val="22"/>
              <w:szCs w:val="22"/>
            </w:rPr>
            <w:tab/>
          </w:r>
          <w:r>
            <w:rPr>
              <w:noProof/>
            </w:rPr>
            <w:t>Open Public Records</w:t>
          </w:r>
          <w:r>
            <w:rPr>
              <w:noProof/>
            </w:rPr>
            <w:tab/>
          </w:r>
          <w:r>
            <w:rPr>
              <w:noProof/>
            </w:rPr>
            <w:fldChar w:fldCharType="begin"/>
          </w:r>
          <w:r>
            <w:rPr>
              <w:noProof/>
            </w:rPr>
            <w:instrText xml:space="preserve"> PAGEREF _Toc142472000 \h </w:instrText>
          </w:r>
          <w:r>
            <w:rPr>
              <w:noProof/>
            </w:rPr>
          </w:r>
          <w:r>
            <w:rPr>
              <w:noProof/>
            </w:rPr>
            <w:fldChar w:fldCharType="separate"/>
          </w:r>
          <w:r w:rsidR="00E82FB0">
            <w:rPr>
              <w:noProof/>
            </w:rPr>
            <w:t>7</w:t>
          </w:r>
          <w:r>
            <w:rPr>
              <w:noProof/>
            </w:rPr>
            <w:fldChar w:fldCharType="end"/>
          </w:r>
        </w:p>
        <w:p w14:paraId="0341A019" w14:textId="0451F3CD" w:rsidR="00FA0FF6" w:rsidRDefault="00FA0FF6" w:rsidP="003F4ACB">
          <w:pPr>
            <w:pStyle w:val="TOC1"/>
            <w:tabs>
              <w:tab w:val="clear" w:pos="9720"/>
              <w:tab w:val="right" w:pos="9810"/>
            </w:tabs>
            <w:rPr>
              <w:rFonts w:asciiTheme="minorHAnsi" w:eastAsiaTheme="minorEastAsia" w:hAnsiTheme="minorHAnsi" w:cstheme="minorBidi"/>
              <w:b w:val="0"/>
              <w:bCs w:val="0"/>
              <w:noProof/>
              <w:color w:val="auto"/>
              <w:sz w:val="22"/>
              <w:szCs w:val="22"/>
            </w:rPr>
          </w:pPr>
          <w:r w:rsidRPr="00B64EA0">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_Toc142472001 \h </w:instrText>
          </w:r>
          <w:r>
            <w:rPr>
              <w:noProof/>
            </w:rPr>
          </w:r>
          <w:r>
            <w:rPr>
              <w:noProof/>
            </w:rPr>
            <w:fldChar w:fldCharType="separate"/>
          </w:r>
          <w:r w:rsidR="00E82FB0">
            <w:rPr>
              <w:noProof/>
            </w:rPr>
            <w:t>8</w:t>
          </w:r>
          <w:r>
            <w:rPr>
              <w:noProof/>
            </w:rPr>
            <w:fldChar w:fldCharType="end"/>
          </w:r>
        </w:p>
        <w:p w14:paraId="07A7A3CC" w14:textId="1E895B17"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II.1.</w:t>
          </w:r>
          <w:r>
            <w:rPr>
              <w:rFonts w:eastAsiaTheme="minorEastAsia" w:cstheme="minorBidi"/>
              <w:b w:val="0"/>
              <w:bCs w:val="0"/>
              <w:noProof/>
              <w:color w:val="auto"/>
              <w:sz w:val="22"/>
              <w:szCs w:val="22"/>
            </w:rPr>
            <w:tab/>
          </w:r>
          <w:r>
            <w:rPr>
              <w:noProof/>
            </w:rPr>
            <w:t>General Instructions for Applying</w:t>
          </w:r>
          <w:r>
            <w:rPr>
              <w:noProof/>
            </w:rPr>
            <w:tab/>
          </w:r>
          <w:r>
            <w:rPr>
              <w:noProof/>
            </w:rPr>
            <w:fldChar w:fldCharType="begin"/>
          </w:r>
          <w:r>
            <w:rPr>
              <w:noProof/>
            </w:rPr>
            <w:instrText xml:space="preserve"> PAGEREF _Toc142472002 \h </w:instrText>
          </w:r>
          <w:r>
            <w:rPr>
              <w:noProof/>
            </w:rPr>
          </w:r>
          <w:r>
            <w:rPr>
              <w:noProof/>
            </w:rPr>
            <w:fldChar w:fldCharType="separate"/>
          </w:r>
          <w:r w:rsidR="00E82FB0">
            <w:rPr>
              <w:noProof/>
            </w:rPr>
            <w:t>8</w:t>
          </w:r>
          <w:r>
            <w:rPr>
              <w:noProof/>
            </w:rPr>
            <w:fldChar w:fldCharType="end"/>
          </w:r>
        </w:p>
        <w:p w14:paraId="45436BE1" w14:textId="1C5BE362"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II.2.</w:t>
          </w:r>
          <w:r>
            <w:rPr>
              <w:rFonts w:eastAsiaTheme="minorEastAsia" w:cstheme="minorBidi"/>
              <w:b w:val="0"/>
              <w:bCs w:val="0"/>
              <w:noProof/>
              <w:color w:val="auto"/>
              <w:sz w:val="22"/>
              <w:szCs w:val="22"/>
            </w:rPr>
            <w:tab/>
          </w:r>
          <w:r>
            <w:rPr>
              <w:noProof/>
            </w:rPr>
            <w:t>Application Technical Assistance Session</w:t>
          </w:r>
          <w:r>
            <w:rPr>
              <w:noProof/>
            </w:rPr>
            <w:tab/>
          </w:r>
          <w:r>
            <w:rPr>
              <w:noProof/>
            </w:rPr>
            <w:fldChar w:fldCharType="begin"/>
          </w:r>
          <w:r>
            <w:rPr>
              <w:noProof/>
            </w:rPr>
            <w:instrText xml:space="preserve"> PAGEREF _Toc142472003 \h </w:instrText>
          </w:r>
          <w:r>
            <w:rPr>
              <w:noProof/>
            </w:rPr>
          </w:r>
          <w:r>
            <w:rPr>
              <w:noProof/>
            </w:rPr>
            <w:fldChar w:fldCharType="separate"/>
          </w:r>
          <w:r w:rsidR="00E82FB0">
            <w:rPr>
              <w:noProof/>
            </w:rPr>
            <w:t>8</w:t>
          </w:r>
          <w:r>
            <w:rPr>
              <w:noProof/>
            </w:rPr>
            <w:fldChar w:fldCharType="end"/>
          </w:r>
        </w:p>
        <w:p w14:paraId="468E6BFF" w14:textId="7BFE081B"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II.3.</w:t>
          </w:r>
          <w:r>
            <w:rPr>
              <w:rFonts w:eastAsiaTheme="minorEastAsia" w:cstheme="minorBidi"/>
              <w:b w:val="0"/>
              <w:bCs w:val="0"/>
              <w:noProof/>
              <w:color w:val="auto"/>
              <w:sz w:val="22"/>
              <w:szCs w:val="22"/>
            </w:rPr>
            <w:tab/>
          </w:r>
          <w:r>
            <w:rPr>
              <w:noProof/>
            </w:rPr>
            <w:t>Grant Deliverables</w:t>
          </w:r>
          <w:r>
            <w:rPr>
              <w:noProof/>
            </w:rPr>
            <w:tab/>
          </w:r>
          <w:r>
            <w:rPr>
              <w:noProof/>
            </w:rPr>
            <w:fldChar w:fldCharType="begin"/>
          </w:r>
          <w:r>
            <w:rPr>
              <w:noProof/>
            </w:rPr>
            <w:instrText xml:space="preserve"> PAGEREF _Toc142472004 \h </w:instrText>
          </w:r>
          <w:r>
            <w:rPr>
              <w:noProof/>
            </w:rPr>
          </w:r>
          <w:r>
            <w:rPr>
              <w:noProof/>
            </w:rPr>
            <w:fldChar w:fldCharType="separate"/>
          </w:r>
          <w:r w:rsidR="00E82FB0">
            <w:rPr>
              <w:noProof/>
            </w:rPr>
            <w:t>8</w:t>
          </w:r>
          <w:r>
            <w:rPr>
              <w:noProof/>
            </w:rPr>
            <w:fldChar w:fldCharType="end"/>
          </w:r>
        </w:p>
        <w:p w14:paraId="60D1FB50" w14:textId="580695F4"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II.4.</w:t>
          </w:r>
          <w:r>
            <w:rPr>
              <w:rFonts w:eastAsiaTheme="minorEastAsia" w:cstheme="minorBidi"/>
              <w:b w:val="0"/>
              <w:bCs w:val="0"/>
              <w:noProof/>
              <w:color w:val="auto"/>
              <w:sz w:val="22"/>
              <w:szCs w:val="22"/>
            </w:rPr>
            <w:tab/>
          </w:r>
          <w:r>
            <w:rPr>
              <w:noProof/>
            </w:rPr>
            <w:t>Project Design Considerations</w:t>
          </w:r>
          <w:r>
            <w:rPr>
              <w:noProof/>
            </w:rPr>
            <w:tab/>
          </w:r>
          <w:r>
            <w:rPr>
              <w:noProof/>
            </w:rPr>
            <w:fldChar w:fldCharType="begin"/>
          </w:r>
          <w:r>
            <w:rPr>
              <w:noProof/>
            </w:rPr>
            <w:instrText xml:space="preserve"> PAGEREF _Toc142472005 \h </w:instrText>
          </w:r>
          <w:r>
            <w:rPr>
              <w:noProof/>
            </w:rPr>
          </w:r>
          <w:r>
            <w:rPr>
              <w:noProof/>
            </w:rPr>
            <w:fldChar w:fldCharType="separate"/>
          </w:r>
          <w:r w:rsidR="00E82FB0">
            <w:rPr>
              <w:noProof/>
            </w:rPr>
            <w:t>8</w:t>
          </w:r>
          <w:r>
            <w:rPr>
              <w:noProof/>
            </w:rPr>
            <w:fldChar w:fldCharType="end"/>
          </w:r>
        </w:p>
        <w:p w14:paraId="72A3188E" w14:textId="78C67F26"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II.5.</w:t>
          </w:r>
          <w:r>
            <w:rPr>
              <w:rFonts w:eastAsiaTheme="minorEastAsia" w:cstheme="minorBidi"/>
              <w:b w:val="0"/>
              <w:bCs w:val="0"/>
              <w:noProof/>
              <w:color w:val="auto"/>
              <w:sz w:val="22"/>
              <w:szCs w:val="22"/>
            </w:rPr>
            <w:tab/>
          </w:r>
          <w:r>
            <w:rPr>
              <w:noProof/>
            </w:rPr>
            <w:t>Application Component Required Uploads</w:t>
          </w:r>
          <w:r>
            <w:rPr>
              <w:noProof/>
            </w:rPr>
            <w:tab/>
          </w:r>
          <w:r>
            <w:rPr>
              <w:noProof/>
            </w:rPr>
            <w:fldChar w:fldCharType="begin"/>
          </w:r>
          <w:r>
            <w:rPr>
              <w:noProof/>
            </w:rPr>
            <w:instrText xml:space="preserve"> PAGEREF _Toc142472006 \h </w:instrText>
          </w:r>
          <w:r>
            <w:rPr>
              <w:noProof/>
            </w:rPr>
          </w:r>
          <w:r>
            <w:rPr>
              <w:noProof/>
            </w:rPr>
            <w:fldChar w:fldCharType="separate"/>
          </w:r>
          <w:r w:rsidR="00E82FB0">
            <w:rPr>
              <w:noProof/>
            </w:rPr>
            <w:t>9</w:t>
          </w:r>
          <w:r>
            <w:rPr>
              <w:noProof/>
            </w:rPr>
            <w:fldChar w:fldCharType="end"/>
          </w:r>
        </w:p>
        <w:p w14:paraId="75F20062" w14:textId="59420FA4"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II.6.</w:t>
          </w:r>
          <w:r>
            <w:rPr>
              <w:rFonts w:eastAsiaTheme="minorEastAsia" w:cstheme="minorBidi"/>
              <w:b w:val="0"/>
              <w:bCs w:val="0"/>
              <w:noProof/>
              <w:color w:val="auto"/>
              <w:sz w:val="22"/>
              <w:szCs w:val="22"/>
            </w:rPr>
            <w:tab/>
          </w:r>
          <w:r>
            <w:rPr>
              <w:noProof/>
            </w:rPr>
            <w:t>Allowable Uses and Eligible Activities</w:t>
          </w:r>
          <w:r>
            <w:rPr>
              <w:noProof/>
            </w:rPr>
            <w:tab/>
          </w:r>
          <w:r>
            <w:rPr>
              <w:noProof/>
            </w:rPr>
            <w:fldChar w:fldCharType="begin"/>
          </w:r>
          <w:r>
            <w:rPr>
              <w:noProof/>
            </w:rPr>
            <w:instrText xml:space="preserve"> PAGEREF _Toc142472007 \h </w:instrText>
          </w:r>
          <w:r>
            <w:rPr>
              <w:noProof/>
            </w:rPr>
          </w:r>
          <w:r>
            <w:rPr>
              <w:noProof/>
            </w:rPr>
            <w:fldChar w:fldCharType="separate"/>
          </w:r>
          <w:r w:rsidR="00E82FB0">
            <w:rPr>
              <w:noProof/>
            </w:rPr>
            <w:t>9</w:t>
          </w:r>
          <w:r>
            <w:rPr>
              <w:noProof/>
            </w:rPr>
            <w:fldChar w:fldCharType="end"/>
          </w:r>
        </w:p>
        <w:p w14:paraId="6005B918" w14:textId="11A3313C"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II.7.</w:t>
          </w:r>
          <w:r>
            <w:rPr>
              <w:rFonts w:eastAsiaTheme="minorEastAsia" w:cstheme="minorBidi"/>
              <w:b w:val="0"/>
              <w:bCs w:val="0"/>
              <w:noProof/>
              <w:color w:val="auto"/>
              <w:sz w:val="22"/>
              <w:szCs w:val="22"/>
            </w:rPr>
            <w:tab/>
          </w:r>
          <w:r>
            <w:rPr>
              <w:noProof/>
            </w:rPr>
            <w:t>Sub-granting Funds</w:t>
          </w:r>
          <w:r>
            <w:rPr>
              <w:noProof/>
            </w:rPr>
            <w:tab/>
          </w:r>
          <w:r>
            <w:rPr>
              <w:noProof/>
            </w:rPr>
            <w:fldChar w:fldCharType="begin"/>
          </w:r>
          <w:r>
            <w:rPr>
              <w:noProof/>
            </w:rPr>
            <w:instrText xml:space="preserve"> PAGEREF _Toc142472008 \h </w:instrText>
          </w:r>
          <w:r>
            <w:rPr>
              <w:noProof/>
            </w:rPr>
          </w:r>
          <w:r>
            <w:rPr>
              <w:noProof/>
            </w:rPr>
            <w:fldChar w:fldCharType="separate"/>
          </w:r>
          <w:r w:rsidR="00E82FB0">
            <w:rPr>
              <w:noProof/>
            </w:rPr>
            <w:t>9</w:t>
          </w:r>
          <w:r>
            <w:rPr>
              <w:noProof/>
            </w:rPr>
            <w:fldChar w:fldCharType="end"/>
          </w:r>
        </w:p>
        <w:p w14:paraId="569AB38C" w14:textId="0F02C44B"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II.8.</w:t>
          </w:r>
          <w:r>
            <w:rPr>
              <w:rFonts w:eastAsiaTheme="minorEastAsia" w:cstheme="minorBidi"/>
              <w:b w:val="0"/>
              <w:bCs w:val="0"/>
              <w:noProof/>
              <w:color w:val="auto"/>
              <w:sz w:val="22"/>
              <w:szCs w:val="22"/>
            </w:rPr>
            <w:tab/>
          </w:r>
          <w:r>
            <w:rPr>
              <w:noProof/>
            </w:rPr>
            <w:t>NonPublic Participation</w:t>
          </w:r>
          <w:r>
            <w:rPr>
              <w:noProof/>
            </w:rPr>
            <w:tab/>
          </w:r>
          <w:r>
            <w:rPr>
              <w:noProof/>
            </w:rPr>
            <w:fldChar w:fldCharType="begin"/>
          </w:r>
          <w:r>
            <w:rPr>
              <w:noProof/>
            </w:rPr>
            <w:instrText xml:space="preserve"> PAGEREF _Toc142472009 \h </w:instrText>
          </w:r>
          <w:r>
            <w:rPr>
              <w:noProof/>
            </w:rPr>
          </w:r>
          <w:r>
            <w:rPr>
              <w:noProof/>
            </w:rPr>
            <w:fldChar w:fldCharType="separate"/>
          </w:r>
          <w:r w:rsidR="00E82FB0">
            <w:rPr>
              <w:noProof/>
            </w:rPr>
            <w:t>9</w:t>
          </w:r>
          <w:r>
            <w:rPr>
              <w:noProof/>
            </w:rPr>
            <w:fldChar w:fldCharType="end"/>
          </w:r>
        </w:p>
        <w:p w14:paraId="07E6D5EF" w14:textId="107D1D55"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II.9.</w:t>
          </w:r>
          <w:r>
            <w:rPr>
              <w:rFonts w:eastAsiaTheme="minorEastAsia" w:cstheme="minorBidi"/>
              <w:b w:val="0"/>
              <w:bCs w:val="0"/>
              <w:noProof/>
              <w:color w:val="auto"/>
              <w:sz w:val="22"/>
              <w:szCs w:val="22"/>
            </w:rPr>
            <w:tab/>
          </w:r>
          <w:r>
            <w:rPr>
              <w:noProof/>
            </w:rPr>
            <w:t>Apportionment of Grant Funds</w:t>
          </w:r>
          <w:r>
            <w:rPr>
              <w:noProof/>
            </w:rPr>
            <w:tab/>
          </w:r>
          <w:r>
            <w:rPr>
              <w:noProof/>
            </w:rPr>
            <w:fldChar w:fldCharType="begin"/>
          </w:r>
          <w:r>
            <w:rPr>
              <w:noProof/>
            </w:rPr>
            <w:instrText xml:space="preserve"> PAGEREF _Toc142472010 \h </w:instrText>
          </w:r>
          <w:r>
            <w:rPr>
              <w:noProof/>
            </w:rPr>
          </w:r>
          <w:r>
            <w:rPr>
              <w:noProof/>
            </w:rPr>
            <w:fldChar w:fldCharType="separate"/>
          </w:r>
          <w:r w:rsidR="00E82FB0">
            <w:rPr>
              <w:noProof/>
            </w:rPr>
            <w:t>9</w:t>
          </w:r>
          <w:r>
            <w:rPr>
              <w:noProof/>
            </w:rPr>
            <w:fldChar w:fldCharType="end"/>
          </w:r>
        </w:p>
        <w:p w14:paraId="3DA9DDA8" w14:textId="2BE7FD64"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II.10.</w:t>
          </w:r>
          <w:r>
            <w:rPr>
              <w:rFonts w:eastAsiaTheme="minorEastAsia" w:cstheme="minorBidi"/>
              <w:b w:val="0"/>
              <w:bCs w:val="0"/>
              <w:noProof/>
              <w:color w:val="auto"/>
              <w:sz w:val="22"/>
              <w:szCs w:val="22"/>
            </w:rPr>
            <w:tab/>
          </w:r>
          <w:r>
            <w:rPr>
              <w:noProof/>
            </w:rPr>
            <w:t>Eligible Costs</w:t>
          </w:r>
          <w:r>
            <w:rPr>
              <w:noProof/>
            </w:rPr>
            <w:tab/>
          </w:r>
          <w:r>
            <w:rPr>
              <w:noProof/>
            </w:rPr>
            <w:fldChar w:fldCharType="begin"/>
          </w:r>
          <w:r>
            <w:rPr>
              <w:noProof/>
            </w:rPr>
            <w:instrText xml:space="preserve"> PAGEREF _Toc142472011 \h </w:instrText>
          </w:r>
          <w:r>
            <w:rPr>
              <w:noProof/>
            </w:rPr>
          </w:r>
          <w:r>
            <w:rPr>
              <w:noProof/>
            </w:rPr>
            <w:fldChar w:fldCharType="separate"/>
          </w:r>
          <w:r w:rsidR="00E82FB0">
            <w:rPr>
              <w:noProof/>
            </w:rPr>
            <w:t>10</w:t>
          </w:r>
          <w:r>
            <w:rPr>
              <w:noProof/>
            </w:rPr>
            <w:fldChar w:fldCharType="end"/>
          </w:r>
        </w:p>
        <w:p w14:paraId="38A959D6" w14:textId="13F4938F" w:rsidR="00FA0FF6" w:rsidRDefault="00FA0FF6" w:rsidP="003F4ACB">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II.11.</w:t>
          </w:r>
          <w:r>
            <w:rPr>
              <w:rFonts w:eastAsiaTheme="minorEastAsia" w:cstheme="minorBidi"/>
              <w:b w:val="0"/>
              <w:bCs w:val="0"/>
              <w:noProof/>
              <w:color w:val="auto"/>
              <w:sz w:val="22"/>
              <w:szCs w:val="22"/>
            </w:rPr>
            <w:tab/>
          </w:r>
          <w:r>
            <w:rPr>
              <w:noProof/>
            </w:rPr>
            <w:t>Ineligible Costs</w:t>
          </w:r>
          <w:r>
            <w:rPr>
              <w:noProof/>
            </w:rPr>
            <w:tab/>
          </w:r>
          <w:r>
            <w:rPr>
              <w:noProof/>
            </w:rPr>
            <w:fldChar w:fldCharType="begin"/>
          </w:r>
          <w:r>
            <w:rPr>
              <w:noProof/>
            </w:rPr>
            <w:instrText xml:space="preserve"> PAGEREF _Toc142472012 \h </w:instrText>
          </w:r>
          <w:r>
            <w:rPr>
              <w:noProof/>
            </w:rPr>
          </w:r>
          <w:r>
            <w:rPr>
              <w:noProof/>
            </w:rPr>
            <w:fldChar w:fldCharType="separate"/>
          </w:r>
          <w:r w:rsidR="00E82FB0">
            <w:rPr>
              <w:noProof/>
            </w:rPr>
            <w:t>10</w:t>
          </w:r>
          <w:r>
            <w:rPr>
              <w:noProof/>
            </w:rPr>
            <w:fldChar w:fldCharType="end"/>
          </w:r>
        </w:p>
        <w:p w14:paraId="53E83E7B" w14:textId="7355E878" w:rsidR="00FA0FF6" w:rsidRDefault="00FA0FF6" w:rsidP="00955DDA">
          <w:pPr>
            <w:pStyle w:val="TOC1"/>
            <w:tabs>
              <w:tab w:val="clear" w:pos="9720"/>
              <w:tab w:val="right" w:pos="9810"/>
            </w:tabs>
            <w:ind w:right="-90"/>
            <w:rPr>
              <w:rFonts w:asciiTheme="minorHAnsi" w:eastAsiaTheme="minorEastAsia" w:hAnsiTheme="minorHAnsi" w:cstheme="minorBidi"/>
              <w:b w:val="0"/>
              <w:bCs w:val="0"/>
              <w:noProof/>
              <w:color w:val="auto"/>
              <w:sz w:val="22"/>
              <w:szCs w:val="22"/>
            </w:rPr>
          </w:pPr>
          <w:r w:rsidRPr="00B64EA0">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_Toc142472013 \h </w:instrText>
          </w:r>
          <w:r>
            <w:rPr>
              <w:noProof/>
            </w:rPr>
          </w:r>
          <w:r>
            <w:rPr>
              <w:noProof/>
            </w:rPr>
            <w:fldChar w:fldCharType="separate"/>
          </w:r>
          <w:r w:rsidR="00E82FB0">
            <w:rPr>
              <w:noProof/>
            </w:rPr>
            <w:t>12</w:t>
          </w:r>
          <w:r>
            <w:rPr>
              <w:noProof/>
            </w:rPr>
            <w:fldChar w:fldCharType="end"/>
          </w:r>
        </w:p>
        <w:p w14:paraId="0FB1E96D" w14:textId="200B0AA3"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III.1.</w:t>
          </w:r>
          <w:r>
            <w:rPr>
              <w:rFonts w:eastAsiaTheme="minorEastAsia" w:cstheme="minorBidi"/>
              <w:b w:val="0"/>
              <w:bCs w:val="0"/>
              <w:noProof/>
              <w:color w:val="auto"/>
              <w:sz w:val="22"/>
              <w:szCs w:val="22"/>
            </w:rPr>
            <w:tab/>
          </w:r>
          <w:r>
            <w:rPr>
              <w:noProof/>
            </w:rPr>
            <w:t>Mandatory Orientation and Training</w:t>
          </w:r>
          <w:r>
            <w:rPr>
              <w:noProof/>
            </w:rPr>
            <w:tab/>
          </w:r>
          <w:r>
            <w:rPr>
              <w:noProof/>
            </w:rPr>
            <w:fldChar w:fldCharType="begin"/>
          </w:r>
          <w:r>
            <w:rPr>
              <w:noProof/>
            </w:rPr>
            <w:instrText xml:space="preserve"> PAGEREF _Toc142472014 \h </w:instrText>
          </w:r>
          <w:r>
            <w:rPr>
              <w:noProof/>
            </w:rPr>
          </w:r>
          <w:r>
            <w:rPr>
              <w:noProof/>
            </w:rPr>
            <w:fldChar w:fldCharType="separate"/>
          </w:r>
          <w:r w:rsidR="00E82FB0">
            <w:rPr>
              <w:noProof/>
            </w:rPr>
            <w:t>12</w:t>
          </w:r>
          <w:r>
            <w:rPr>
              <w:noProof/>
            </w:rPr>
            <w:fldChar w:fldCharType="end"/>
          </w:r>
        </w:p>
        <w:p w14:paraId="3754ADED" w14:textId="41061FBD"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III.2.</w:t>
          </w:r>
          <w:r>
            <w:rPr>
              <w:rFonts w:eastAsiaTheme="minorEastAsia" w:cstheme="minorBidi"/>
              <w:b w:val="0"/>
              <w:bCs w:val="0"/>
              <w:noProof/>
              <w:color w:val="auto"/>
              <w:sz w:val="22"/>
              <w:szCs w:val="22"/>
            </w:rPr>
            <w:tab/>
          </w:r>
          <w:r>
            <w:rPr>
              <w:noProof/>
            </w:rPr>
            <w:t>Reporting Requirements</w:t>
          </w:r>
          <w:r>
            <w:rPr>
              <w:noProof/>
            </w:rPr>
            <w:tab/>
          </w:r>
          <w:r>
            <w:rPr>
              <w:noProof/>
            </w:rPr>
            <w:fldChar w:fldCharType="begin"/>
          </w:r>
          <w:r>
            <w:rPr>
              <w:noProof/>
            </w:rPr>
            <w:instrText xml:space="preserve"> PAGEREF _Toc142472015 \h </w:instrText>
          </w:r>
          <w:r>
            <w:rPr>
              <w:noProof/>
            </w:rPr>
          </w:r>
          <w:r>
            <w:rPr>
              <w:noProof/>
            </w:rPr>
            <w:fldChar w:fldCharType="separate"/>
          </w:r>
          <w:r w:rsidR="00E82FB0">
            <w:rPr>
              <w:noProof/>
            </w:rPr>
            <w:t>12</w:t>
          </w:r>
          <w:r>
            <w:rPr>
              <w:noProof/>
            </w:rPr>
            <w:fldChar w:fldCharType="end"/>
          </w:r>
        </w:p>
        <w:p w14:paraId="46A120D5" w14:textId="48657DA6"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lastRenderedPageBreak/>
            <w:t>III.3.</w:t>
          </w:r>
          <w:r>
            <w:rPr>
              <w:rFonts w:eastAsiaTheme="minorEastAsia" w:cstheme="minorBidi"/>
              <w:b w:val="0"/>
              <w:bCs w:val="0"/>
              <w:noProof/>
              <w:color w:val="auto"/>
              <w:sz w:val="22"/>
              <w:szCs w:val="22"/>
            </w:rPr>
            <w:tab/>
          </w:r>
          <w:r>
            <w:rPr>
              <w:noProof/>
            </w:rPr>
            <w:t>Interim Activity Reports</w:t>
          </w:r>
          <w:r>
            <w:rPr>
              <w:noProof/>
            </w:rPr>
            <w:tab/>
          </w:r>
          <w:r>
            <w:rPr>
              <w:noProof/>
            </w:rPr>
            <w:fldChar w:fldCharType="begin"/>
          </w:r>
          <w:r>
            <w:rPr>
              <w:noProof/>
            </w:rPr>
            <w:instrText xml:space="preserve"> PAGEREF _Toc142472016 \h </w:instrText>
          </w:r>
          <w:r>
            <w:rPr>
              <w:noProof/>
            </w:rPr>
          </w:r>
          <w:r>
            <w:rPr>
              <w:noProof/>
            </w:rPr>
            <w:fldChar w:fldCharType="separate"/>
          </w:r>
          <w:r w:rsidR="00E82FB0">
            <w:rPr>
              <w:noProof/>
            </w:rPr>
            <w:t>12</w:t>
          </w:r>
          <w:r>
            <w:rPr>
              <w:noProof/>
            </w:rPr>
            <w:fldChar w:fldCharType="end"/>
          </w:r>
        </w:p>
        <w:p w14:paraId="2E756D03" w14:textId="179208AE"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III.4.</w:t>
          </w:r>
          <w:r>
            <w:rPr>
              <w:rFonts w:eastAsiaTheme="minorEastAsia" w:cstheme="minorBidi"/>
              <w:b w:val="0"/>
              <w:bCs w:val="0"/>
              <w:noProof/>
              <w:color w:val="auto"/>
              <w:sz w:val="22"/>
              <w:szCs w:val="22"/>
            </w:rPr>
            <w:tab/>
          </w:r>
          <w:r>
            <w:rPr>
              <w:noProof/>
            </w:rPr>
            <w:t>Fiscal Reimbursement and Fiscal Interim Report Requirements</w:t>
          </w:r>
          <w:r>
            <w:rPr>
              <w:noProof/>
            </w:rPr>
            <w:tab/>
          </w:r>
          <w:r>
            <w:rPr>
              <w:noProof/>
            </w:rPr>
            <w:fldChar w:fldCharType="begin"/>
          </w:r>
          <w:r>
            <w:rPr>
              <w:noProof/>
            </w:rPr>
            <w:instrText xml:space="preserve"> PAGEREF _Toc142472017 \h </w:instrText>
          </w:r>
          <w:r>
            <w:rPr>
              <w:noProof/>
            </w:rPr>
          </w:r>
          <w:r>
            <w:rPr>
              <w:noProof/>
            </w:rPr>
            <w:fldChar w:fldCharType="separate"/>
          </w:r>
          <w:r w:rsidR="00E82FB0">
            <w:rPr>
              <w:noProof/>
            </w:rPr>
            <w:t>12</w:t>
          </w:r>
          <w:r>
            <w:rPr>
              <w:noProof/>
            </w:rPr>
            <w:fldChar w:fldCharType="end"/>
          </w:r>
        </w:p>
        <w:p w14:paraId="69E3D990" w14:textId="0398E2F5"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III.5.</w:t>
          </w:r>
          <w:r>
            <w:rPr>
              <w:rFonts w:eastAsiaTheme="minorEastAsia" w:cstheme="minorBidi"/>
              <w:b w:val="0"/>
              <w:bCs w:val="0"/>
              <w:noProof/>
              <w:color w:val="auto"/>
              <w:sz w:val="22"/>
              <w:szCs w:val="22"/>
            </w:rPr>
            <w:tab/>
          </w:r>
          <w:r>
            <w:rPr>
              <w:noProof/>
            </w:rPr>
            <w:t>Reporting Periods</w:t>
          </w:r>
          <w:r>
            <w:rPr>
              <w:noProof/>
            </w:rPr>
            <w:tab/>
          </w:r>
          <w:r>
            <w:rPr>
              <w:noProof/>
            </w:rPr>
            <w:fldChar w:fldCharType="begin"/>
          </w:r>
          <w:r>
            <w:rPr>
              <w:noProof/>
            </w:rPr>
            <w:instrText xml:space="preserve"> PAGEREF _Toc142472018 \h </w:instrText>
          </w:r>
          <w:r>
            <w:rPr>
              <w:noProof/>
            </w:rPr>
          </w:r>
          <w:r>
            <w:rPr>
              <w:noProof/>
            </w:rPr>
            <w:fldChar w:fldCharType="separate"/>
          </w:r>
          <w:r w:rsidR="00E82FB0">
            <w:rPr>
              <w:noProof/>
            </w:rPr>
            <w:t>13</w:t>
          </w:r>
          <w:r>
            <w:rPr>
              <w:noProof/>
            </w:rPr>
            <w:fldChar w:fldCharType="end"/>
          </w:r>
        </w:p>
        <w:p w14:paraId="651E6278" w14:textId="22646C57"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III.6.</w:t>
          </w:r>
          <w:r>
            <w:rPr>
              <w:rFonts w:eastAsiaTheme="minorEastAsia" w:cstheme="minorBidi"/>
              <w:b w:val="0"/>
              <w:bCs w:val="0"/>
              <w:noProof/>
              <w:color w:val="auto"/>
              <w:sz w:val="22"/>
              <w:szCs w:val="22"/>
            </w:rPr>
            <w:tab/>
          </w:r>
          <w:r>
            <w:rPr>
              <w:noProof/>
            </w:rPr>
            <w:t>Monitoring</w:t>
          </w:r>
          <w:r>
            <w:rPr>
              <w:noProof/>
            </w:rPr>
            <w:tab/>
          </w:r>
          <w:r>
            <w:rPr>
              <w:noProof/>
            </w:rPr>
            <w:fldChar w:fldCharType="begin"/>
          </w:r>
          <w:r>
            <w:rPr>
              <w:noProof/>
            </w:rPr>
            <w:instrText xml:space="preserve"> PAGEREF _Toc142472019 \h </w:instrText>
          </w:r>
          <w:r>
            <w:rPr>
              <w:noProof/>
            </w:rPr>
          </w:r>
          <w:r>
            <w:rPr>
              <w:noProof/>
            </w:rPr>
            <w:fldChar w:fldCharType="separate"/>
          </w:r>
          <w:r w:rsidR="00E82FB0">
            <w:rPr>
              <w:noProof/>
            </w:rPr>
            <w:t>13</w:t>
          </w:r>
          <w:r>
            <w:rPr>
              <w:noProof/>
            </w:rPr>
            <w:fldChar w:fldCharType="end"/>
          </w:r>
        </w:p>
        <w:p w14:paraId="59B48AC8" w14:textId="7FEF5692"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III.7.</w:t>
          </w:r>
          <w:r>
            <w:rPr>
              <w:rFonts w:eastAsiaTheme="minorEastAsia" w:cstheme="minorBidi"/>
              <w:b w:val="0"/>
              <w:bCs w:val="0"/>
              <w:noProof/>
              <w:color w:val="auto"/>
              <w:sz w:val="22"/>
              <w:szCs w:val="22"/>
            </w:rPr>
            <w:tab/>
          </w:r>
          <w:r>
            <w:rPr>
              <w:noProof/>
            </w:rPr>
            <w:t>Acceptable Documentation for Grant Monitoring</w:t>
          </w:r>
          <w:r>
            <w:rPr>
              <w:noProof/>
            </w:rPr>
            <w:tab/>
          </w:r>
          <w:r>
            <w:rPr>
              <w:noProof/>
            </w:rPr>
            <w:fldChar w:fldCharType="begin"/>
          </w:r>
          <w:r>
            <w:rPr>
              <w:noProof/>
            </w:rPr>
            <w:instrText xml:space="preserve"> PAGEREF _Toc142472020 \h </w:instrText>
          </w:r>
          <w:r>
            <w:rPr>
              <w:noProof/>
            </w:rPr>
          </w:r>
          <w:r>
            <w:rPr>
              <w:noProof/>
            </w:rPr>
            <w:fldChar w:fldCharType="separate"/>
          </w:r>
          <w:r w:rsidR="00E82FB0">
            <w:rPr>
              <w:noProof/>
            </w:rPr>
            <w:t>13</w:t>
          </w:r>
          <w:r>
            <w:rPr>
              <w:noProof/>
            </w:rPr>
            <w:fldChar w:fldCharType="end"/>
          </w:r>
        </w:p>
        <w:p w14:paraId="7E3CF7CA" w14:textId="733A2EB0"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III.8.</w:t>
          </w:r>
          <w:r>
            <w:rPr>
              <w:rFonts w:eastAsiaTheme="minorEastAsia" w:cstheme="minorBidi"/>
              <w:b w:val="0"/>
              <w:bCs w:val="0"/>
              <w:noProof/>
              <w:color w:val="auto"/>
              <w:sz w:val="22"/>
              <w:szCs w:val="22"/>
            </w:rPr>
            <w:tab/>
          </w:r>
          <w:r>
            <w:rPr>
              <w:noProof/>
            </w:rPr>
            <w:t>Grant Amendments</w:t>
          </w:r>
          <w:r>
            <w:rPr>
              <w:noProof/>
            </w:rPr>
            <w:tab/>
          </w:r>
          <w:r>
            <w:rPr>
              <w:noProof/>
            </w:rPr>
            <w:fldChar w:fldCharType="begin"/>
          </w:r>
          <w:r>
            <w:rPr>
              <w:noProof/>
            </w:rPr>
            <w:instrText xml:space="preserve"> PAGEREF _Toc142472021 \h </w:instrText>
          </w:r>
          <w:r>
            <w:rPr>
              <w:noProof/>
            </w:rPr>
          </w:r>
          <w:r>
            <w:rPr>
              <w:noProof/>
            </w:rPr>
            <w:fldChar w:fldCharType="separate"/>
          </w:r>
          <w:r w:rsidR="00E82FB0">
            <w:rPr>
              <w:noProof/>
            </w:rPr>
            <w:t>14</w:t>
          </w:r>
          <w:r>
            <w:rPr>
              <w:noProof/>
            </w:rPr>
            <w:fldChar w:fldCharType="end"/>
          </w:r>
        </w:p>
        <w:p w14:paraId="03FAF81F" w14:textId="0B9DFEEF"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III.9.</w:t>
          </w:r>
          <w:r>
            <w:rPr>
              <w:rFonts w:eastAsiaTheme="minorEastAsia" w:cstheme="minorBidi"/>
              <w:b w:val="0"/>
              <w:bCs w:val="0"/>
              <w:noProof/>
              <w:color w:val="auto"/>
              <w:sz w:val="22"/>
              <w:szCs w:val="22"/>
            </w:rPr>
            <w:tab/>
          </w:r>
          <w:r>
            <w:rPr>
              <w:noProof/>
            </w:rPr>
            <w:t>Suspension/Cancellation of Grant/Loan Agreement and/or Reduction in Funding</w:t>
          </w:r>
          <w:r>
            <w:rPr>
              <w:noProof/>
            </w:rPr>
            <w:tab/>
          </w:r>
          <w:r>
            <w:rPr>
              <w:noProof/>
            </w:rPr>
            <w:fldChar w:fldCharType="begin"/>
          </w:r>
          <w:r>
            <w:rPr>
              <w:noProof/>
            </w:rPr>
            <w:instrText xml:space="preserve"> PAGEREF _Toc142472022 \h </w:instrText>
          </w:r>
          <w:r>
            <w:rPr>
              <w:noProof/>
            </w:rPr>
          </w:r>
          <w:r>
            <w:rPr>
              <w:noProof/>
            </w:rPr>
            <w:fldChar w:fldCharType="separate"/>
          </w:r>
          <w:r w:rsidR="00E82FB0">
            <w:rPr>
              <w:noProof/>
            </w:rPr>
            <w:t>14</w:t>
          </w:r>
          <w:r>
            <w:rPr>
              <w:noProof/>
            </w:rPr>
            <w:fldChar w:fldCharType="end"/>
          </w:r>
        </w:p>
        <w:p w14:paraId="4E0D7AED" w14:textId="7666CC2F" w:rsidR="00FA0FF6" w:rsidRDefault="00FA0FF6" w:rsidP="00955DDA">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III.10.</w:t>
          </w:r>
          <w:r>
            <w:rPr>
              <w:rFonts w:eastAsiaTheme="minorEastAsia" w:cstheme="minorBidi"/>
              <w:b w:val="0"/>
              <w:bCs w:val="0"/>
              <w:noProof/>
              <w:color w:val="auto"/>
              <w:sz w:val="22"/>
              <w:szCs w:val="22"/>
            </w:rPr>
            <w:tab/>
          </w:r>
          <w:r>
            <w:rPr>
              <w:noProof/>
            </w:rPr>
            <w:t>Grant Close Out</w:t>
          </w:r>
          <w:r>
            <w:rPr>
              <w:noProof/>
            </w:rPr>
            <w:tab/>
          </w:r>
          <w:r>
            <w:rPr>
              <w:noProof/>
            </w:rPr>
            <w:fldChar w:fldCharType="begin"/>
          </w:r>
          <w:r>
            <w:rPr>
              <w:noProof/>
            </w:rPr>
            <w:instrText xml:space="preserve"> PAGEREF _Toc142472023 \h </w:instrText>
          </w:r>
          <w:r>
            <w:rPr>
              <w:noProof/>
            </w:rPr>
          </w:r>
          <w:r>
            <w:rPr>
              <w:noProof/>
            </w:rPr>
            <w:fldChar w:fldCharType="separate"/>
          </w:r>
          <w:r w:rsidR="00E82FB0">
            <w:rPr>
              <w:noProof/>
            </w:rPr>
            <w:t>15</w:t>
          </w:r>
          <w:r>
            <w:rPr>
              <w:noProof/>
            </w:rPr>
            <w:fldChar w:fldCharType="end"/>
          </w:r>
        </w:p>
        <w:p w14:paraId="6E08DB65" w14:textId="4657A054" w:rsidR="00FA0FF6" w:rsidRDefault="00FA0FF6" w:rsidP="00CD07DC">
          <w:pPr>
            <w:pStyle w:val="TOC2"/>
            <w:tabs>
              <w:tab w:val="clear" w:pos="720"/>
              <w:tab w:val="clear" w:pos="9360"/>
              <w:tab w:val="left" w:pos="1260"/>
              <w:tab w:val="right" w:leader="dot" w:pos="9810"/>
            </w:tabs>
            <w:ind w:left="720"/>
            <w:rPr>
              <w:rFonts w:eastAsiaTheme="minorEastAsia" w:cstheme="minorBidi"/>
              <w:b w:val="0"/>
              <w:bCs w:val="0"/>
              <w:noProof/>
              <w:color w:val="auto"/>
              <w:sz w:val="22"/>
              <w:szCs w:val="22"/>
            </w:rPr>
          </w:pPr>
          <w:r w:rsidRPr="00B64EA0">
            <w:rPr>
              <w:noProof/>
              <w14:scene3d>
                <w14:camera w14:prst="orthographicFront"/>
                <w14:lightRig w14:rig="threePt" w14:dir="t">
                  <w14:rot w14:lat="0" w14:lon="0" w14:rev="0"/>
                </w14:lightRig>
              </w14:scene3d>
            </w:rPr>
            <w:t>III.11.</w:t>
          </w:r>
          <w:r>
            <w:rPr>
              <w:rFonts w:eastAsiaTheme="minorEastAsia" w:cstheme="minorBidi"/>
              <w:b w:val="0"/>
              <w:bCs w:val="0"/>
              <w:noProof/>
              <w:color w:val="auto"/>
              <w:sz w:val="22"/>
              <w:szCs w:val="22"/>
            </w:rPr>
            <w:tab/>
          </w:r>
          <w:r>
            <w:rPr>
              <w:noProof/>
            </w:rPr>
            <w:t>Federal Requirements</w:t>
          </w:r>
          <w:r>
            <w:rPr>
              <w:noProof/>
            </w:rPr>
            <w:tab/>
          </w:r>
          <w:r>
            <w:rPr>
              <w:noProof/>
            </w:rPr>
            <w:fldChar w:fldCharType="begin"/>
          </w:r>
          <w:r>
            <w:rPr>
              <w:noProof/>
            </w:rPr>
            <w:instrText xml:space="preserve"> PAGEREF _Toc142472024 \h </w:instrText>
          </w:r>
          <w:r>
            <w:rPr>
              <w:noProof/>
            </w:rPr>
          </w:r>
          <w:r>
            <w:rPr>
              <w:noProof/>
            </w:rPr>
            <w:fldChar w:fldCharType="separate"/>
          </w:r>
          <w:r w:rsidR="00E82FB0">
            <w:rPr>
              <w:noProof/>
            </w:rPr>
            <w:t>15</w:t>
          </w:r>
          <w:r>
            <w:rPr>
              <w:noProof/>
            </w:rPr>
            <w:fldChar w:fldCharType="end"/>
          </w:r>
          <w:r>
            <w:rPr>
              <w:noProof/>
            </w:rPr>
            <w:tab/>
          </w:r>
        </w:p>
        <w:p w14:paraId="23A9E0FA" w14:textId="64D5B2F1" w:rsidR="0094623B" w:rsidRDefault="0013614C" w:rsidP="006E3A4E">
          <w:pPr>
            <w:pStyle w:val="TOC1"/>
            <w:tabs>
              <w:tab w:val="clear" w:pos="9720"/>
              <w:tab w:val="right" w:pos="9810"/>
            </w:tabs>
            <w:sectPr w:rsidR="0094623B" w:rsidSect="004B1EEC">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Pr>
              <w:rFonts w:asciiTheme="minorHAnsi" w:hAnsiTheme="minorHAnsi" w:cstheme="minorHAnsi"/>
              <w:sz w:val="20"/>
              <w:szCs w:val="20"/>
            </w:rPr>
            <w:fldChar w:fldCharType="end"/>
          </w:r>
        </w:p>
      </w:sdtContent>
    </w:sdt>
    <w:p w14:paraId="2B205926" w14:textId="77777777" w:rsidR="00B806E3" w:rsidRPr="000E4DBF" w:rsidRDefault="00B806E3" w:rsidP="002B708B">
      <w:pPr>
        <w:jc w:val="center"/>
        <w:rPr>
          <w:b/>
          <w:bCs/>
          <w:color w:val="auto"/>
          <w:sz w:val="28"/>
          <w:szCs w:val="24"/>
        </w:rPr>
      </w:pPr>
      <w:r w:rsidRPr="000E4DBF">
        <w:rPr>
          <w:b/>
          <w:bCs/>
          <w:color w:val="auto"/>
          <w:sz w:val="28"/>
          <w:szCs w:val="24"/>
        </w:rPr>
        <w:lastRenderedPageBreak/>
        <w:t>State Board of Education</w:t>
      </w:r>
    </w:p>
    <w:p w14:paraId="74E57F38" w14:textId="77777777" w:rsidR="009A781B" w:rsidRDefault="009A781B" w:rsidP="00B806E3">
      <w:pPr>
        <w:mirrorIndents/>
        <w:rPr>
          <w:rFonts w:asciiTheme="minorHAnsi" w:hAnsiTheme="minorHAnsi" w:cstheme="minorHAnsi"/>
          <w:szCs w:val="22"/>
          <w:highlight w:val="yellow"/>
        </w:rPr>
      </w:pPr>
    </w:p>
    <w:p w14:paraId="5076EA2F" w14:textId="77777777" w:rsidR="009A781B" w:rsidRDefault="009A781B" w:rsidP="002B708B">
      <w:pPr>
        <w:pBdr>
          <w:bottom w:val="single" w:sz="4" w:space="1" w:color="BFBFBF" w:themeColor="background1" w:themeShade="BF"/>
        </w:pBdr>
        <w:mirrorIndents/>
        <w:rPr>
          <w:rFonts w:asciiTheme="minorHAnsi" w:hAnsiTheme="minorHAnsi" w:cstheme="minorHAnsi"/>
          <w:szCs w:val="22"/>
          <w:highlight w:val="yellow"/>
        </w:rPr>
        <w:sectPr w:rsidR="009A781B" w:rsidSect="004B1EEC">
          <w:headerReference w:type="default" r:id="rId19"/>
          <w:footerReference w:type="default" r:id="rId20"/>
          <w:pgSz w:w="12240" w:h="15840" w:code="1"/>
          <w:pgMar w:top="1440" w:right="1080" w:bottom="720" w:left="1080" w:header="720" w:footer="720" w:gutter="0"/>
          <w:pgNumType w:start="4"/>
          <w:cols w:space="720"/>
          <w:formProt w:val="0"/>
          <w:docGrid w:linePitch="360"/>
        </w:sectPr>
      </w:pPr>
    </w:p>
    <w:p w14:paraId="05245BB8" w14:textId="77777777" w:rsidR="00E84F6C" w:rsidRPr="00E84F6C" w:rsidRDefault="00E84F6C" w:rsidP="00E84F6C">
      <w:pPr>
        <w:mirrorIndents/>
        <w:rPr>
          <w:rFonts w:asciiTheme="minorHAnsi" w:hAnsiTheme="minorHAnsi" w:cstheme="minorHAnsi"/>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E84F6C" w:rsidRPr="00E84F6C" w14:paraId="3FF23499"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5EDF5AA3"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Kathy A. Goldenberg</w:t>
            </w:r>
          </w:p>
          <w:p w14:paraId="39A51348"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President</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CE1727F"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Burlington</w:t>
            </w:r>
          </w:p>
        </w:tc>
      </w:tr>
      <w:tr w:rsidR="00E84F6C" w:rsidRPr="00E84F6C" w14:paraId="29EF70AD"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49D8AFD7"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Andrew J. Mulvihill</w:t>
            </w:r>
          </w:p>
          <w:p w14:paraId="18DEB847"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Vice President</w:t>
            </w:r>
          </w:p>
        </w:tc>
        <w:tc>
          <w:tcPr>
            <w:tcW w:w="4675" w:type="dxa"/>
            <w:tcBorders>
              <w:top w:val="single" w:sz="4" w:space="0" w:color="auto"/>
              <w:left w:val="single" w:sz="4" w:space="0" w:color="auto"/>
              <w:bottom w:val="single" w:sz="4" w:space="0" w:color="auto"/>
              <w:right w:val="single" w:sz="4" w:space="0" w:color="auto"/>
            </w:tcBorders>
            <w:vAlign w:val="center"/>
            <w:hideMark/>
          </w:tcPr>
          <w:p w14:paraId="33504839"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Sussex</w:t>
            </w:r>
          </w:p>
        </w:tc>
      </w:tr>
      <w:tr w:rsidR="00E84F6C" w:rsidRPr="00E84F6C" w14:paraId="6A27CEE7"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61C258A4"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lang w:val="de-DE"/>
              </w:rPr>
              <w:t>Arcelio Aponte</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7CF6377"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Middlesex</w:t>
            </w:r>
          </w:p>
        </w:tc>
      </w:tr>
      <w:tr w:rsidR="00E84F6C" w:rsidRPr="00E84F6C" w14:paraId="20FE4876"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14396BBB"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lang w:val="de-DE"/>
              </w:rPr>
              <w:t>Mary Beth Berry</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9E6A96A"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Hunterdon</w:t>
            </w:r>
          </w:p>
        </w:tc>
      </w:tr>
      <w:tr w:rsidR="00E84F6C" w:rsidRPr="00E84F6C" w14:paraId="556E5E12"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562EA192"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lang w:val="de-DE"/>
              </w:rPr>
              <w:t>Elaine Bobrove</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5F93B8C"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Camden</w:t>
            </w:r>
          </w:p>
        </w:tc>
      </w:tr>
      <w:tr w:rsidR="00E84F6C" w:rsidRPr="00E84F6C" w14:paraId="5FAFAD78"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061BCE2E"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lang w:val="de-DE"/>
              </w:rPr>
              <w:t>Fatimah Burnam-Watkins</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3C174ED"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Union</w:t>
            </w:r>
          </w:p>
        </w:tc>
      </w:tr>
      <w:tr w:rsidR="00E84F6C" w:rsidRPr="00E84F6C" w14:paraId="27204B3F"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719EBAB8"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lang w:val="de-DE"/>
              </w:rPr>
              <w:t>Ronald K. Butcher</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16E14C9"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Gloucester</w:t>
            </w:r>
          </w:p>
        </w:tc>
      </w:tr>
      <w:tr w:rsidR="00E84F6C" w:rsidRPr="00E84F6C" w14:paraId="2A30DCB8"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1CF37CD7"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Jack Fornaro</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4090C7C"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Warren</w:t>
            </w:r>
          </w:p>
        </w:tc>
      </w:tr>
      <w:tr w:rsidR="00E84F6C" w:rsidRPr="00E84F6C" w14:paraId="35AE1A4B"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2F90595C"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Mary Elizabeth Gazi</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FC0E215"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Somerset</w:t>
            </w:r>
          </w:p>
        </w:tc>
      </w:tr>
      <w:tr w:rsidR="00E84F6C" w:rsidRPr="00E84F6C" w14:paraId="28A8ED2D"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733380D7" w14:textId="77777777" w:rsidR="00E84F6C" w:rsidRPr="00E84F6C" w:rsidRDefault="00E84F6C" w:rsidP="00E84F6C">
            <w:pPr>
              <w:mirrorIndents/>
              <w:rPr>
                <w:rFonts w:asciiTheme="minorHAnsi" w:hAnsiTheme="minorHAnsi" w:cstheme="minorHAnsi"/>
                <w:szCs w:val="22"/>
              </w:rPr>
            </w:pPr>
            <w:proofErr w:type="spellStart"/>
            <w:r w:rsidRPr="00E84F6C">
              <w:rPr>
                <w:rFonts w:asciiTheme="minorHAnsi" w:hAnsiTheme="minorHAnsi" w:cstheme="minorHAnsi"/>
                <w:szCs w:val="22"/>
              </w:rPr>
              <w:t>Nedd</w:t>
            </w:r>
            <w:proofErr w:type="spellEnd"/>
            <w:r w:rsidRPr="00E84F6C">
              <w:rPr>
                <w:rFonts w:asciiTheme="minorHAnsi" w:hAnsiTheme="minorHAnsi" w:cstheme="minorHAnsi"/>
                <w:szCs w:val="22"/>
              </w:rPr>
              <w:t xml:space="preserve"> James Johnson</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9E2B0E4"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Salem</w:t>
            </w:r>
          </w:p>
        </w:tc>
      </w:tr>
      <w:tr w:rsidR="00E84F6C" w:rsidRPr="00E84F6C" w14:paraId="03C146BE"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739FA2B9"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Ernest P. Lepore</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E328912"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Hudson</w:t>
            </w:r>
          </w:p>
        </w:tc>
      </w:tr>
      <w:tr w:rsidR="00E84F6C" w:rsidRPr="00E84F6C" w14:paraId="3B261DB4"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28C39A47"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Joseph Ricca, Jr</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302528F"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Morris</w:t>
            </w:r>
          </w:p>
        </w:tc>
      </w:tr>
      <w:tr w:rsidR="00E84F6C" w:rsidRPr="00E84F6C" w14:paraId="46420891" w14:textId="77777777" w:rsidTr="00E84F6C">
        <w:trPr>
          <w:tblHeader/>
        </w:trPr>
        <w:tc>
          <w:tcPr>
            <w:tcW w:w="4675" w:type="dxa"/>
            <w:tcBorders>
              <w:top w:val="single" w:sz="4" w:space="0" w:color="auto"/>
              <w:left w:val="single" w:sz="4" w:space="0" w:color="auto"/>
              <w:bottom w:val="single" w:sz="4" w:space="0" w:color="auto"/>
              <w:right w:val="single" w:sz="4" w:space="0" w:color="auto"/>
            </w:tcBorders>
            <w:vAlign w:val="center"/>
            <w:hideMark/>
          </w:tcPr>
          <w:p w14:paraId="404E4FA4"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Sylvia Sylvia-Cioffi</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7522AD6"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Monmouth</w:t>
            </w:r>
          </w:p>
        </w:tc>
      </w:tr>
    </w:tbl>
    <w:p w14:paraId="6E4F7EAF" w14:textId="77777777" w:rsidR="00E84F6C" w:rsidRPr="00E84F6C" w:rsidRDefault="00E84F6C" w:rsidP="00E84F6C">
      <w:pPr>
        <w:mirrorIndents/>
        <w:rPr>
          <w:rFonts w:asciiTheme="minorHAnsi" w:hAnsiTheme="minorHAnsi" w:cstheme="minorHAnsi"/>
          <w:szCs w:val="22"/>
        </w:rPr>
      </w:pPr>
    </w:p>
    <w:p w14:paraId="7ABC01DF"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Angelica Allen-McMillan, Ed.D., Acting Commissioner</w:t>
      </w:r>
    </w:p>
    <w:p w14:paraId="19A0C36C"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Secretary, State Board of Education</w:t>
      </w:r>
    </w:p>
    <w:p w14:paraId="4775C001" w14:textId="77777777" w:rsidR="00E84F6C" w:rsidRPr="00E84F6C" w:rsidRDefault="00E84F6C" w:rsidP="00E84F6C">
      <w:pPr>
        <w:mirrorIndents/>
        <w:rPr>
          <w:rFonts w:asciiTheme="minorHAnsi" w:hAnsiTheme="minorHAnsi" w:cstheme="minorHAnsi"/>
          <w:szCs w:val="22"/>
        </w:rPr>
      </w:pPr>
    </w:p>
    <w:p w14:paraId="0B53C1EE" w14:textId="77777777" w:rsidR="00E84F6C" w:rsidRPr="00E84F6C" w:rsidRDefault="00E84F6C" w:rsidP="00E84F6C">
      <w:pPr>
        <w:mirrorIndents/>
        <w:rPr>
          <w:rFonts w:asciiTheme="minorHAnsi" w:hAnsiTheme="minorHAnsi" w:cstheme="minorHAnsi"/>
          <w:szCs w:val="22"/>
        </w:rPr>
      </w:pPr>
      <w:r w:rsidRPr="00E84F6C">
        <w:rPr>
          <w:rFonts w:asciiTheme="minorHAnsi" w:hAnsiTheme="minorHAnsi" w:cstheme="minorHAnsi"/>
          <w:szCs w:val="22"/>
        </w:rPr>
        <w:t xml:space="preserve">It is a policy of the New Jersey State Board of Education and the State Department of Education that no person, </w:t>
      </w:r>
      <w:proofErr w:type="gramStart"/>
      <w:r w:rsidRPr="00E84F6C">
        <w:rPr>
          <w:rFonts w:asciiTheme="minorHAnsi" w:hAnsiTheme="minorHAnsi" w:cstheme="minorHAnsi"/>
          <w:szCs w:val="22"/>
        </w:rPr>
        <w:t>on the basis of</w:t>
      </w:r>
      <w:proofErr w:type="gramEnd"/>
      <w:r w:rsidRPr="00E84F6C">
        <w:rPr>
          <w:rFonts w:asciiTheme="minorHAnsi" w:hAnsiTheme="minorHAnsi" w:cstheme="minorHAnsi"/>
          <w:szCs w:val="22"/>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CF523BE" w14:textId="77777777" w:rsidR="001806FA" w:rsidRDefault="001806FA" w:rsidP="00B806E3">
      <w:pPr>
        <w:mirrorIndents/>
        <w:rPr>
          <w:rFonts w:asciiTheme="minorHAnsi" w:hAnsiTheme="minorHAnsi" w:cstheme="minorHAnsi"/>
          <w:szCs w:val="22"/>
          <w:highlight w:val="yellow"/>
        </w:rPr>
      </w:pPr>
    </w:p>
    <w:p w14:paraId="3A133066" w14:textId="77777777" w:rsidR="009A781B" w:rsidRDefault="009A781B" w:rsidP="002B708B">
      <w:pPr>
        <w:pBdr>
          <w:bottom w:val="single" w:sz="4" w:space="1" w:color="BFBFBF" w:themeColor="background1" w:themeShade="BF"/>
        </w:pBdr>
        <w:rPr>
          <w:highlight w:val="yellow"/>
        </w:rPr>
        <w:sectPr w:rsidR="009A781B" w:rsidSect="004B1EEC">
          <w:type w:val="continuous"/>
          <w:pgSz w:w="12240" w:h="15840" w:code="1"/>
          <w:pgMar w:top="1440" w:right="1080" w:bottom="720" w:left="1080" w:header="720" w:footer="720" w:gutter="0"/>
          <w:pgNumType w:start="4"/>
          <w:cols w:space="720"/>
          <w:docGrid w:linePitch="360"/>
        </w:sectPr>
      </w:pPr>
    </w:p>
    <w:p w14:paraId="5D1C78E5" w14:textId="5BAB36E2" w:rsidR="00D2775E" w:rsidRPr="00D2775E" w:rsidRDefault="00B806E3" w:rsidP="002B708B">
      <w:r w:rsidRPr="00B0014D">
        <w:rPr>
          <w:highlight w:val="yellow"/>
        </w:rPr>
        <w:br w:type="page"/>
      </w:r>
    </w:p>
    <w:p w14:paraId="29832993" w14:textId="38CFFBEB" w:rsidR="00310B0C" w:rsidRPr="005B6F69" w:rsidRDefault="00A26ACD" w:rsidP="00A26ACD">
      <w:pPr>
        <w:pStyle w:val="Heading1"/>
      </w:pPr>
      <w:r>
        <w:lastRenderedPageBreak/>
        <w:t xml:space="preserve">  </w:t>
      </w:r>
      <w:bookmarkStart w:id="5" w:name="_Toc142471991"/>
      <w:r w:rsidR="00055CEB" w:rsidRPr="005B6F69">
        <w:t>Grant Program Informatio</w:t>
      </w:r>
      <w:r w:rsidR="00EB221C" w:rsidRPr="005B6F69">
        <w:t>n</w:t>
      </w:r>
      <w:bookmarkEnd w:id="5"/>
    </w:p>
    <w:p w14:paraId="48540053" w14:textId="1B9E2AAA" w:rsidR="00310B0C" w:rsidRDefault="00310B0C" w:rsidP="007D45F0">
      <w:pPr>
        <w:pStyle w:val="Heading2"/>
      </w:pPr>
      <w:bookmarkStart w:id="6" w:name="_Toc142471992"/>
      <w:r w:rsidRPr="00B0014D">
        <w:t xml:space="preserve">Purpose </w:t>
      </w:r>
      <w:r w:rsidR="002D4729">
        <w:t>of</w:t>
      </w:r>
      <w:r w:rsidRPr="00B0014D">
        <w:t xml:space="preserve"> the NGO</w:t>
      </w:r>
      <w:bookmarkEnd w:id="6"/>
    </w:p>
    <w:sdt>
      <w:sdtPr>
        <w:rPr>
          <w:rFonts w:ascii="Times New Roman" w:hAnsi="Times New Roman"/>
          <w:color w:val="auto"/>
          <w:sz w:val="24"/>
          <w:szCs w:val="24"/>
        </w:rPr>
        <w:id w:val="-413941122"/>
        <w:placeholder>
          <w:docPart w:val="DefaultPlaceholder_-1854013440"/>
        </w:placeholder>
      </w:sdtPr>
      <w:sdtEndPr/>
      <w:sdtContent>
        <w:sdt>
          <w:sdtPr>
            <w:rPr>
              <w:rFonts w:ascii="Times New Roman" w:hAnsi="Times New Roman"/>
              <w:color w:val="auto"/>
              <w:sz w:val="24"/>
              <w:szCs w:val="24"/>
            </w:rPr>
            <w:id w:val="843063391"/>
            <w:placeholder>
              <w:docPart w:val="2193F4704D944B3B853615EA9C13DA4F"/>
            </w:placeholder>
          </w:sdtPr>
          <w:sdtEndPr/>
          <w:sdtContent>
            <w:p w14:paraId="17B5376A" w14:textId="77777777" w:rsidR="00F22FC6" w:rsidRPr="00AF3517" w:rsidRDefault="00F22FC6" w:rsidP="00F22FC6">
              <w:pPr>
                <w:ind w:left="720"/>
              </w:pPr>
              <w:r>
                <w:t>In adherence to Governor Murphy’s Fiscal Year 2024 State Budget, $300,000 has been allocated to support local educational agencies (LEAs) to establish a section(s) of the Advanced Placement – African American Studies (AP AAS) course. This competitive grant coincides with The College Board’s recent announcement to expand the current Advanced Placement (AP) course options to include African American Studies. In an effort to support a successful launch of the AP AAS course in New Jersey, this grant program will award up to thirty $10,000 awards to provide LEAs the necessary funding for, but not limited to:</w:t>
              </w:r>
            </w:p>
            <w:p w14:paraId="1E1B9B8D" w14:textId="77777777" w:rsidR="00F22FC6" w:rsidRPr="00AF3517" w:rsidRDefault="00F22FC6" w:rsidP="004E278F">
              <w:pPr>
                <w:pStyle w:val="ListParagraph"/>
                <w:numPr>
                  <w:ilvl w:val="3"/>
                  <w:numId w:val="2"/>
                </w:numPr>
              </w:pPr>
              <w:r w:rsidRPr="00AF3517">
                <w:t>Teacher traini</w:t>
              </w:r>
              <w:r>
                <w:t>ng</w:t>
              </w:r>
              <w:r w:rsidRPr="00AF3517">
                <w:t>;</w:t>
              </w:r>
            </w:p>
            <w:p w14:paraId="242B32FC" w14:textId="77777777" w:rsidR="00F22FC6" w:rsidRPr="00AF3517" w:rsidRDefault="00F22FC6" w:rsidP="004E278F">
              <w:pPr>
                <w:pStyle w:val="ListParagraph"/>
                <w:numPr>
                  <w:ilvl w:val="3"/>
                  <w:numId w:val="2"/>
                </w:numPr>
              </w:pPr>
              <w:r w:rsidRPr="00AF3517">
                <w:t xml:space="preserve">Purchasing of high-quality resources and materials; </w:t>
              </w:r>
            </w:p>
            <w:p w14:paraId="284FC152" w14:textId="77777777" w:rsidR="00F22FC6" w:rsidRDefault="00F22FC6" w:rsidP="004E278F">
              <w:pPr>
                <w:pStyle w:val="ListParagraph"/>
                <w:numPr>
                  <w:ilvl w:val="3"/>
                  <w:numId w:val="2"/>
                </w:numPr>
              </w:pPr>
              <w:r>
                <w:t>Providing enrichment opportunities to students; and</w:t>
              </w:r>
            </w:p>
            <w:p w14:paraId="16B81D1D" w14:textId="5EFEABE7" w:rsidR="00F22FC6" w:rsidRDefault="00F22FC6" w:rsidP="004E278F">
              <w:pPr>
                <w:pStyle w:val="ListParagraph"/>
                <w:numPr>
                  <w:ilvl w:val="3"/>
                  <w:numId w:val="2"/>
                </w:numPr>
              </w:pPr>
              <w:r>
                <w:t>Covering testing fees for students</w:t>
              </w:r>
              <w:r w:rsidR="0001453E">
                <w:t xml:space="preserve"> (</w:t>
              </w:r>
              <w:r w:rsidR="00395FA7">
                <w:t>Spring ’24)</w:t>
              </w:r>
              <w:r>
                <w:t>.</w:t>
              </w:r>
            </w:p>
            <w:p w14:paraId="3041AF76" w14:textId="77777777" w:rsidR="00F22FC6" w:rsidRPr="00AF3517" w:rsidRDefault="00F22FC6" w:rsidP="00F22FC6">
              <w:pPr>
                <w:ind w:firstLine="720"/>
              </w:pPr>
              <w:r>
                <w:rPr>
                  <w:rStyle w:val="normaltextrun"/>
                  <w:rFonts w:eastAsiaTheme="majorEastAsia" w:cs="Calibri"/>
                  <w:b/>
                  <w:bCs/>
                  <w:szCs w:val="22"/>
                </w:rPr>
                <w:t xml:space="preserve">I.1.2. </w:t>
              </w:r>
              <w:r w:rsidRPr="00AF3517">
                <w:rPr>
                  <w:rStyle w:val="normaltextrun"/>
                  <w:rFonts w:eastAsiaTheme="majorEastAsia" w:cs="Calibri"/>
                  <w:b/>
                  <w:bCs/>
                  <w:szCs w:val="22"/>
                </w:rPr>
                <w:t>Expected Outcomes of the Grant Program</w:t>
              </w:r>
              <w:r w:rsidRPr="00AF3517">
                <w:rPr>
                  <w:rStyle w:val="eop"/>
                  <w:rFonts w:cs="Calibri"/>
                  <w:szCs w:val="22"/>
                </w:rPr>
                <w:t> </w:t>
              </w:r>
            </w:p>
            <w:p w14:paraId="62F5181C" w14:textId="77777777" w:rsidR="00F22FC6" w:rsidRPr="00AF3517" w:rsidRDefault="00F22FC6" w:rsidP="00F22FC6">
              <w:pPr>
                <w:pStyle w:val="paragraph"/>
                <w:spacing w:before="0" w:beforeAutospacing="0" w:after="0" w:afterAutospacing="0"/>
                <w:ind w:left="720"/>
                <w:textAlignment w:val="baseline"/>
                <w:rPr>
                  <w:rStyle w:val="normaltextrun"/>
                  <w:rFonts w:ascii="Calibri" w:eastAsiaTheme="majorEastAsia" w:hAnsi="Calibri" w:cs="Calibri"/>
                  <w:color w:val="000000"/>
                  <w:sz w:val="22"/>
                  <w:szCs w:val="22"/>
                </w:rPr>
              </w:pPr>
              <w:r w:rsidRPr="00AF3517">
                <w:rPr>
                  <w:rStyle w:val="contentcontrolboundarysink"/>
                  <w:rFonts w:cs="Calibri"/>
                  <w:sz w:val="22"/>
                  <w:szCs w:val="22"/>
                </w:rPr>
                <w:t>​</w:t>
              </w:r>
              <w:r w:rsidRPr="00AF3517">
                <w:rPr>
                  <w:rStyle w:val="normaltextrun"/>
                  <w:rFonts w:ascii="Calibri" w:eastAsiaTheme="majorEastAsia" w:hAnsi="Calibri" w:cs="Calibri"/>
                  <w:color w:val="000000"/>
                  <w:sz w:val="22"/>
                  <w:szCs w:val="22"/>
                </w:rPr>
                <w:t>As part of the NGO application process, LEAs will submit plans outlining how the anticipated funds will help realize the larger vision for this grant, which aims to yield, at a minimum:</w:t>
              </w:r>
            </w:p>
            <w:p w14:paraId="6FAAC6A1" w14:textId="438A5573" w:rsidR="00F22FC6" w:rsidRPr="00AF3517" w:rsidRDefault="00F22FC6" w:rsidP="004E278F">
              <w:pPr>
                <w:pStyle w:val="ListParagraph"/>
                <w:numPr>
                  <w:ilvl w:val="0"/>
                  <w:numId w:val="13"/>
                </w:numPr>
                <w:spacing w:before="0" w:after="160" w:line="259" w:lineRule="auto"/>
              </w:pPr>
              <w:r w:rsidRPr="00AF3517">
                <w:t xml:space="preserve">30 teachers across the state formally trained </w:t>
              </w:r>
              <w:r w:rsidR="007D6FF8">
                <w:t>to teach</w:t>
              </w:r>
              <w:r w:rsidRPr="00AF3517">
                <w:t xml:space="preserve"> AP AAS;</w:t>
              </w:r>
            </w:p>
            <w:p w14:paraId="0593143D" w14:textId="6B15939C" w:rsidR="00F22FC6" w:rsidRPr="00AF3517" w:rsidRDefault="00F22FC6" w:rsidP="004E278F">
              <w:pPr>
                <w:pStyle w:val="ListParagraph"/>
                <w:numPr>
                  <w:ilvl w:val="0"/>
                  <w:numId w:val="13"/>
                </w:numPr>
                <w:spacing w:before="0" w:after="160" w:line="259" w:lineRule="auto"/>
              </w:pPr>
              <w:r w:rsidRPr="00AF3517">
                <w:t xml:space="preserve">30 high schools to offer, at minimum, one section of AP AAS in </w:t>
              </w:r>
              <w:r w:rsidR="00395FA7">
                <w:t xml:space="preserve">the </w:t>
              </w:r>
              <w:r w:rsidRPr="00AF3517">
                <w:t>Fall of ’24; and</w:t>
              </w:r>
            </w:p>
            <w:p w14:paraId="767C2479" w14:textId="77777777" w:rsidR="00F22FC6" w:rsidRPr="00AF3517" w:rsidRDefault="00F22FC6" w:rsidP="004E278F">
              <w:pPr>
                <w:pStyle w:val="ListParagraph"/>
                <w:numPr>
                  <w:ilvl w:val="0"/>
                  <w:numId w:val="13"/>
                </w:numPr>
                <w:spacing w:before="0" w:after="160" w:line="259" w:lineRule="auto"/>
              </w:pPr>
              <w:r w:rsidRPr="00AF3517">
                <w:t>Approximately 300-600 students enrolled in AP AAS for the Fall ’24 school year.</w:t>
              </w:r>
            </w:p>
            <w:p w14:paraId="13903EA1" w14:textId="77777777" w:rsidR="00F22FC6" w:rsidRPr="00CD705F" w:rsidRDefault="6EA48510" w:rsidP="00F22FC6">
              <w:pPr>
                <w:spacing w:before="0" w:after="0"/>
                <w:ind w:firstLine="720"/>
                <w:textAlignment w:val="baseline"/>
                <w:rPr>
                  <w:rFonts w:ascii="Segoe UI" w:hAnsi="Segoe UI" w:cs="Segoe UI"/>
                  <w:sz w:val="18"/>
                  <w:szCs w:val="18"/>
                </w:rPr>
              </w:pPr>
              <w:r w:rsidRPr="6EA48510">
                <w:rPr>
                  <w:rFonts w:cs="Calibri"/>
                  <w:b/>
                  <w:bCs/>
                </w:rPr>
                <w:t>I.1.3. Eligibility to Apply</w:t>
              </w:r>
              <w:r w:rsidRPr="6EA48510">
                <w:rPr>
                  <w:rFonts w:cs="Calibri"/>
                </w:rPr>
                <w:t> </w:t>
              </w:r>
            </w:p>
            <w:p w14:paraId="11C73110" w14:textId="769B7E7C" w:rsidR="6EA48510" w:rsidRDefault="6EA48510" w:rsidP="6EA48510">
              <w:pPr>
                <w:spacing w:before="0" w:after="0"/>
                <w:ind w:left="720"/>
              </w:pPr>
              <w:r>
                <w:t>All LEAs serving students in grades 9-12 in New Jersey are eligible for funding if they currently participate in the AP AAS pilot program or intend to open a section of AP AAS in the 2024-2025 school year.</w:t>
              </w:r>
            </w:p>
            <w:p w14:paraId="54F97627" w14:textId="7AA63AD9" w:rsidR="003D0537" w:rsidRPr="00F22FC6" w:rsidRDefault="00AB2459" w:rsidP="00F22FC6">
              <w:pPr>
                <w:pStyle w:val="paragraph"/>
                <w:spacing w:before="0" w:beforeAutospacing="0" w:after="0" w:afterAutospacing="0"/>
                <w:ind w:left="720"/>
                <w:textAlignment w:val="baseline"/>
                <w:rPr>
                  <w:rFonts w:ascii="Calibri" w:hAnsi="Calibri"/>
                  <w:color w:val="000000"/>
                  <w:sz w:val="22"/>
                  <w:szCs w:val="21"/>
                </w:rPr>
              </w:pPr>
            </w:p>
          </w:sdtContent>
        </w:sdt>
      </w:sdtContent>
    </w:sdt>
    <w:bookmarkStart w:id="7" w:name="_Toc96599937" w:displacedByCustomXml="prev"/>
    <w:p w14:paraId="36B3EC5B" w14:textId="5711E568" w:rsidR="00890DE7" w:rsidRPr="0014666A" w:rsidRDefault="00055CEB" w:rsidP="003C7A68">
      <w:pPr>
        <w:ind w:left="720"/>
        <w:rPr>
          <w:rStyle w:val="Strong"/>
        </w:rPr>
      </w:pPr>
      <w:r w:rsidRPr="0014666A">
        <w:rPr>
          <w:rStyle w:val="Strong"/>
        </w:rPr>
        <w:t>Application Type</w:t>
      </w:r>
      <w:r w:rsidR="00AB5C07" w:rsidRPr="0014666A">
        <w:rPr>
          <w:rStyle w:val="Strong"/>
        </w:rPr>
        <w:t>:</w:t>
      </w:r>
      <w:r w:rsidR="00890DE7" w:rsidRPr="0014666A">
        <w:rPr>
          <w:rStyle w:val="Strong"/>
        </w:rPr>
        <w:t xml:space="preserve"> </w:t>
      </w:r>
      <w:sdt>
        <w:sdtPr>
          <w:rPr>
            <w:rStyle w:val="Strong"/>
          </w:rPr>
          <w:alias w:val="Drop Down"/>
          <w:tag w:val="Type of application"/>
          <w:id w:val="597532347"/>
          <w:placeholder>
            <w:docPart w:val="8D0CCA1529BC43539A09E83AC82DFEC7"/>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EB38F2">
            <w:rPr>
              <w:rStyle w:val="Strong"/>
            </w:rPr>
            <w:t>Limited Competitive*</w:t>
          </w:r>
        </w:sdtContent>
      </w:sdt>
    </w:p>
    <w:p w14:paraId="7F0740FF" w14:textId="4E410DC3" w:rsidR="004E2D8F" w:rsidRDefault="00AB5C07" w:rsidP="6EA48510">
      <w:pPr>
        <w:ind w:left="2340" w:right="-540" w:hanging="1620"/>
        <w:rPr>
          <w:b/>
          <w:bCs/>
        </w:rPr>
      </w:pPr>
      <w:r w:rsidRPr="0014666A">
        <w:rPr>
          <w:rStyle w:val="Strong"/>
        </w:rPr>
        <w:t>Target Audience:</w:t>
      </w:r>
      <w:r w:rsidRPr="6EA48510">
        <w:rPr>
          <w:b/>
          <w:bCs/>
        </w:rPr>
        <w:t xml:space="preserve"> </w:t>
      </w:r>
      <w:sdt>
        <w:sdtPr>
          <w:rPr>
            <w:b/>
            <w:bCs/>
          </w:rPr>
          <w:tag w:val="Check box"/>
          <w:id w:val="1776211346"/>
          <w14:checkbox>
            <w14:checked w14:val="0"/>
            <w14:checkedState w14:val="2612" w14:font="MS Gothic"/>
            <w14:uncheckedState w14:val="2610" w14:font="MS Gothic"/>
          </w14:checkbox>
        </w:sdtPr>
        <w:sdtEndPr/>
        <w:sdtContent>
          <w:r w:rsidR="00F22FC6" w:rsidRPr="6EA48510">
            <w:rPr>
              <w:rFonts w:ascii="MS Gothic" w:eastAsia="MS Gothic" w:hAnsi="MS Gothic"/>
              <w:b/>
              <w:bCs/>
            </w:rPr>
            <w:t>☒</w:t>
          </w:r>
        </w:sdtContent>
      </w:sdt>
      <w:r w:rsidRPr="6EA48510">
        <w:rPr>
          <w:b/>
          <w:bCs/>
        </w:rPr>
        <w:t xml:space="preserve"> </w:t>
      </w:r>
      <w:r w:rsidRPr="00B0014D">
        <w:t xml:space="preserve">Local Education Agency (LEA), </w:t>
      </w:r>
      <w:r w:rsidR="00493D2D">
        <w:br/>
      </w:r>
      <w:sdt>
        <w:sdtPr>
          <w:tag w:val="Check box"/>
          <w:id w:val="-187533144"/>
          <w14:checkbox>
            <w14:checked w14:val="0"/>
            <w14:checkedState w14:val="2612" w14:font="MS Gothic"/>
            <w14:uncheckedState w14:val="2610" w14:font="MS Gothic"/>
          </w14:checkbox>
        </w:sdtPr>
        <w:sdtEndPr/>
        <w:sdtContent>
          <w:r w:rsidRPr="6EA48510">
            <w:rPr>
              <w:rFonts w:ascii="MS Gothic" w:eastAsia="MS Gothic" w:hAnsi="MS Gothic"/>
              <w:b/>
              <w:bCs/>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id w:val="-859961638"/>
          <w14:checkbox>
            <w14:checked w14:val="0"/>
            <w14:checkedState w14:val="2612" w14:font="MS Gothic"/>
            <w14:uncheckedState w14:val="2610" w14:font="MS Gothic"/>
          </w14:checkbox>
        </w:sdtPr>
        <w:sdtEndPr/>
        <w:sdtContent>
          <w:r w:rsidRPr="6EA48510">
            <w:rPr>
              <w:rFonts w:ascii="MS Gothic" w:eastAsia="MS Gothic" w:hAnsi="MS Gothic"/>
              <w:b/>
              <w:bCs/>
            </w:rPr>
            <w:t>☐</w:t>
          </w:r>
        </w:sdtContent>
      </w:sdt>
      <w:r>
        <w:t xml:space="preserve"> </w:t>
      </w:r>
      <w:r w:rsidRPr="00B0014D">
        <w:t>Institutes of Higher Education</w:t>
      </w:r>
      <w:r w:rsidR="00FA6927">
        <w:t xml:space="preserve"> </w:t>
      </w:r>
      <w:r w:rsidR="001C285B">
        <w:t>(IHE)</w:t>
      </w:r>
      <w:r w:rsidR="00FA6927">
        <w:br/>
      </w:r>
      <w:sdt>
        <w:sdtPr>
          <w:rPr>
            <w:b/>
            <w:bCs/>
          </w:rPr>
          <w:id w:val="1356378500"/>
          <w14:checkbox>
            <w14:checked w14:val="0"/>
            <w14:checkedState w14:val="2612" w14:font="MS Gothic"/>
            <w14:uncheckedState w14:val="2610" w14:font="MS Gothic"/>
          </w14:checkbox>
        </w:sdtPr>
        <w:sdtEndPr/>
        <w:sdtContent>
          <w:r w:rsidR="002C06A7" w:rsidRPr="6EA48510">
            <w:rPr>
              <w:rFonts w:ascii="MS Gothic" w:eastAsia="MS Gothic" w:hAnsi="MS Gothic"/>
              <w:b/>
              <w:bCs/>
            </w:rPr>
            <w:t>☒</w:t>
          </w:r>
        </w:sdtContent>
      </w:sdt>
      <w:r w:rsidR="00FA6927" w:rsidRPr="6EA48510">
        <w:rPr>
          <w:b/>
          <w:bCs/>
        </w:rPr>
        <w:t xml:space="preserve"> </w:t>
      </w:r>
      <w:r w:rsidR="00FA6927" w:rsidRPr="00FA6927">
        <w:t>Other*:</w:t>
      </w:r>
      <w:r w:rsidR="00FA6927" w:rsidRPr="6EA48510">
        <w:rPr>
          <w:b/>
          <w:bCs/>
        </w:rPr>
        <w:t xml:space="preserve"> </w:t>
      </w:r>
      <w:bookmarkStart w:id="8" w:name="_Toc142471993"/>
      <w:bookmarkEnd w:id="7"/>
      <w:r w:rsidR="00E2070F" w:rsidRPr="6EA48510">
        <w:rPr>
          <w:b/>
          <w:bCs/>
        </w:rPr>
        <w:t xml:space="preserve">All </w:t>
      </w:r>
      <w:r w:rsidR="002C06A7" w:rsidRPr="6EA48510">
        <w:rPr>
          <w:b/>
          <w:bCs/>
        </w:rPr>
        <w:t xml:space="preserve">LEAs serving students in </w:t>
      </w:r>
      <w:r w:rsidR="00E2070F" w:rsidRPr="6EA48510">
        <w:rPr>
          <w:b/>
          <w:bCs/>
        </w:rPr>
        <w:t>grades 9-12 in New Jersey are eligible for fundin</w:t>
      </w:r>
      <w:r w:rsidR="00CC4EC7" w:rsidRPr="6EA48510">
        <w:rPr>
          <w:b/>
          <w:bCs/>
        </w:rPr>
        <w:t xml:space="preserve">g </w:t>
      </w:r>
      <w:r w:rsidR="006128DC" w:rsidRPr="6EA48510">
        <w:rPr>
          <w:b/>
          <w:bCs/>
        </w:rPr>
        <w:t xml:space="preserve">if </w:t>
      </w:r>
      <w:r w:rsidR="00175524" w:rsidRPr="6EA48510">
        <w:rPr>
          <w:b/>
          <w:bCs/>
        </w:rPr>
        <w:t>they currently participate</w:t>
      </w:r>
      <w:r w:rsidR="004A7362" w:rsidRPr="6EA48510">
        <w:rPr>
          <w:b/>
          <w:bCs/>
        </w:rPr>
        <w:t xml:space="preserve"> in the AP AAS pilot program or</w:t>
      </w:r>
      <w:r w:rsidR="0046006B" w:rsidRPr="6EA48510">
        <w:rPr>
          <w:b/>
          <w:bCs/>
        </w:rPr>
        <w:t xml:space="preserve"> intend</w:t>
      </w:r>
      <w:r w:rsidR="00852E4A" w:rsidRPr="6EA48510">
        <w:rPr>
          <w:b/>
          <w:bCs/>
        </w:rPr>
        <w:t xml:space="preserve"> to open a section of AP AAS </w:t>
      </w:r>
      <w:r w:rsidR="002C06A7" w:rsidRPr="6EA48510">
        <w:rPr>
          <w:b/>
          <w:bCs/>
        </w:rPr>
        <w:t>in the 2024</w:t>
      </w:r>
      <w:r w:rsidR="00175524" w:rsidRPr="6EA48510">
        <w:rPr>
          <w:b/>
          <w:bCs/>
        </w:rPr>
        <w:t>-2025</w:t>
      </w:r>
      <w:r w:rsidR="002C06A7" w:rsidRPr="6EA48510">
        <w:rPr>
          <w:b/>
          <w:bCs/>
        </w:rPr>
        <w:t xml:space="preserve"> school year.</w:t>
      </w:r>
    </w:p>
    <w:p w14:paraId="5763298A" w14:textId="6D1CA588" w:rsidR="00310B0C" w:rsidRPr="00B0014D" w:rsidRDefault="00310B0C" w:rsidP="004E2D8F">
      <w:pPr>
        <w:ind w:left="2340" w:right="-540" w:hanging="1620"/>
      </w:pPr>
      <w:r w:rsidRPr="003F267E">
        <w:t>Federal Compliance</w:t>
      </w:r>
      <w:r w:rsidRPr="00B0014D">
        <w:t xml:space="preserve"> Requirements - Unique Entity </w:t>
      </w:r>
      <w:r w:rsidR="00480E01">
        <w:t>I</w:t>
      </w:r>
      <w:r w:rsidRPr="00B0014D">
        <w:t>dentifier (UEI) Registrations</w:t>
      </w:r>
      <w:bookmarkEnd w:id="8"/>
    </w:p>
    <w:p w14:paraId="123D8AA6" w14:textId="3A110DB1" w:rsidR="00310B0C" w:rsidRDefault="00310B0C" w:rsidP="007103F0">
      <w:pPr>
        <w:ind w:left="720" w:right="-90"/>
      </w:pPr>
      <w:r w:rsidRPr="00B0014D">
        <w:t xml:space="preserve">In accordance with the Federal Fiscal Accountability Transparency Act (FFATA), all grant recipients must have a valid </w:t>
      </w:r>
      <w:bookmarkStart w:id="9" w:name="_Hlk95294658"/>
      <w:r w:rsidRPr="00B0014D">
        <w:t>Unique Entity identifier (UEI)</w:t>
      </w:r>
      <w:bookmarkEnd w:id="9"/>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required in accordance with 2 CFR Part 25. The UEI number is administered by the Federal Government in SAM.gov (System for Award Management).</w:t>
      </w:r>
    </w:p>
    <w:p w14:paraId="3D00FE3A" w14:textId="77777777" w:rsidR="00F63865" w:rsidRPr="00B9755A" w:rsidRDefault="00F63865" w:rsidP="00E529F8">
      <w:pPr>
        <w:ind w:left="720"/>
      </w:pPr>
      <w:r w:rsidRPr="00B9755A">
        <w:t>FFATA Executive Compensation Disclosure Criteria:</w:t>
      </w:r>
    </w:p>
    <w:p w14:paraId="6A25BB1A" w14:textId="77777777" w:rsidR="00F63865" w:rsidRPr="00B9755A" w:rsidRDefault="00F63865" w:rsidP="00E529F8">
      <w:pPr>
        <w:ind w:left="720"/>
        <w:jc w:val="both"/>
        <w:rPr>
          <w:rFonts w:cs="Calibri"/>
          <w:szCs w:val="24"/>
        </w:rPr>
      </w:pPr>
      <w:r w:rsidRPr="00B9755A">
        <w:rPr>
          <w:rFonts w:cs="Calibri"/>
          <w:szCs w:val="24"/>
        </w:rPr>
        <w:t>In the preceding fiscal year if an applicant:</w:t>
      </w:r>
    </w:p>
    <w:p w14:paraId="4487D1F3" w14:textId="77777777" w:rsidR="00F63865" w:rsidRPr="00B9755A" w:rsidRDefault="00F63865" w:rsidP="00E529F8">
      <w:pPr>
        <w:numPr>
          <w:ilvl w:val="0"/>
          <w:numId w:val="1"/>
        </w:numPr>
        <w:spacing w:before="0" w:after="0"/>
        <w:ind w:left="1440"/>
        <w:jc w:val="both"/>
        <w:rPr>
          <w:rFonts w:cs="Calibri"/>
        </w:rPr>
      </w:pPr>
      <w:r w:rsidRPr="113FFDE0">
        <w:rPr>
          <w:rFonts w:cs="Calibri"/>
        </w:rPr>
        <w:t>Received at least $25,000,000 in annual gross revenues from federal awards; and</w:t>
      </w:r>
    </w:p>
    <w:p w14:paraId="298E3AA2" w14:textId="77777777" w:rsidR="00F63865" w:rsidRPr="00B9755A" w:rsidRDefault="00F63865" w:rsidP="00E529F8">
      <w:pPr>
        <w:numPr>
          <w:ilvl w:val="0"/>
          <w:numId w:val="1"/>
        </w:numPr>
        <w:spacing w:before="0"/>
        <w:ind w:left="1440"/>
        <w:jc w:val="both"/>
        <w:rPr>
          <w:rFonts w:cs="Calibri"/>
        </w:rPr>
      </w:pPr>
      <w:r w:rsidRPr="113FFDE0">
        <w:rPr>
          <w:rFonts w:cs="Calibri"/>
        </w:rPr>
        <w:lastRenderedPageBreak/>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506C2D25" w14:textId="649329F4" w:rsidR="00F63865" w:rsidRPr="00B9755A" w:rsidRDefault="00F63865" w:rsidP="00E529F8">
      <w:pPr>
        <w:ind w:left="720"/>
        <w:jc w:val="both"/>
        <w:rPr>
          <w:rFonts w:cs="Calibri"/>
        </w:rPr>
      </w:pPr>
      <w:r w:rsidRPr="3E88AC35">
        <w:rPr>
          <w:rFonts w:cs="Calibri"/>
        </w:rPr>
        <w:t xml:space="preserve">This information is to be entered </w:t>
      </w:r>
      <w:r w:rsidR="00E529F8">
        <w:rPr>
          <w:rFonts w:cs="Calibri"/>
        </w:rPr>
        <w:t xml:space="preserve">into the Award Management SAM Application </w:t>
      </w:r>
      <w:r w:rsidR="003E109F">
        <w:rPr>
          <w:rFonts w:cs="Calibri"/>
        </w:rPr>
        <w:t>in EWEG</w:t>
      </w:r>
      <w:r w:rsidR="00A037F6">
        <w:rPr>
          <w:rFonts w:cs="Calibri"/>
        </w:rPr>
        <w:t xml:space="preserve"> and updated on a yearly basis</w:t>
      </w:r>
      <w:r w:rsidR="003D1602">
        <w:rPr>
          <w:rFonts w:cs="Calibri"/>
        </w:rPr>
        <w:t>.</w:t>
      </w:r>
    </w:p>
    <w:p w14:paraId="5DFCAAEA" w14:textId="5EB638F6" w:rsidR="00310B0C" w:rsidRPr="00B0014D" w:rsidRDefault="00310B0C" w:rsidP="007D45F0">
      <w:pPr>
        <w:pStyle w:val="Heading2"/>
      </w:pPr>
      <w:bookmarkStart w:id="10" w:name="_Toc142471994"/>
      <w:r w:rsidRPr="00B0014D">
        <w:t>A</w:t>
      </w:r>
      <w:r w:rsidR="00304908">
        <w:t>ward</w:t>
      </w:r>
      <w:r w:rsidRPr="00B0014D">
        <w:t xml:space="preserve"> Management SAM Application</w:t>
      </w:r>
      <w:bookmarkEnd w:id="10"/>
    </w:p>
    <w:p w14:paraId="06F9A0CA" w14:textId="77777777" w:rsidR="00A3717F" w:rsidRDefault="00A3717F" w:rsidP="00A3717F">
      <w:pPr>
        <w:ind w:left="720"/>
        <w:rPr>
          <w:b/>
        </w:rPr>
      </w:pPr>
      <w:r>
        <w:t>Prior to applying for a grant application, all Local Education Agency (LEA), Community-Based Nonprofit Organization (CBO), or Institutes of Higher Education (IHE) must create a profile in the NJDOE EWEG’s AWARD Management SAM application to include the district’s UEI information:</w:t>
      </w:r>
    </w:p>
    <w:p w14:paraId="319A229A" w14:textId="77777777" w:rsidR="00A3717F" w:rsidRDefault="00A3717F" w:rsidP="00A3717F">
      <w:pPr>
        <w:ind w:left="720"/>
        <w:rPr>
          <w:b/>
        </w:rPr>
      </w:pPr>
      <w:r>
        <w:t>Key steps/actions:</w:t>
      </w:r>
    </w:p>
    <w:p w14:paraId="012E30C9" w14:textId="77777777" w:rsidR="00A3717F" w:rsidRDefault="00A3717F" w:rsidP="004E278F">
      <w:pPr>
        <w:pStyle w:val="ListParagraph"/>
        <w:numPr>
          <w:ilvl w:val="3"/>
          <w:numId w:val="7"/>
        </w:numPr>
        <w:ind w:left="1440"/>
      </w:pPr>
      <w:r>
        <w:rPr>
          <w:color w:val="auto"/>
        </w:rPr>
        <w:t>Create and submit the AWARD Management SAM application in EWEG if your entity has applied for or has received other grants from the NJDOE.</w:t>
      </w:r>
    </w:p>
    <w:p w14:paraId="64124364" w14:textId="13DF7CCC" w:rsidR="00A3717F" w:rsidRDefault="00A3717F" w:rsidP="004E278F">
      <w:pPr>
        <w:pStyle w:val="ListParagraph"/>
        <w:numPr>
          <w:ilvl w:val="3"/>
          <w:numId w:val="7"/>
        </w:numPr>
        <w:ind w:left="1440"/>
      </w:pPr>
      <w:r>
        <w:rPr>
          <w:color w:val="auto"/>
        </w:rPr>
        <w:t>When completing the AWARD Management SAM application, entities must enter an active SAM UEI</w:t>
      </w:r>
      <w:r w:rsidR="00A53D37">
        <w:rPr>
          <w:color w:val="auto"/>
        </w:rPr>
        <w:t xml:space="preserve"> </w:t>
      </w:r>
      <w:r w:rsidR="00FB5D67">
        <w:rPr>
          <w:color w:val="auto"/>
        </w:rPr>
        <w:t xml:space="preserve">and upload a copy of its </w:t>
      </w:r>
      <w:r w:rsidR="00345BA9">
        <w:rPr>
          <w:color w:val="auto"/>
        </w:rPr>
        <w:t xml:space="preserve">SAM </w:t>
      </w:r>
      <w:r w:rsidR="00FB5D67">
        <w:rPr>
          <w:color w:val="auto"/>
        </w:rPr>
        <w:t>Entit</w:t>
      </w:r>
      <w:r w:rsidR="00345BA9">
        <w:rPr>
          <w:color w:val="auto"/>
        </w:rPr>
        <w:t>y Overview page</w:t>
      </w:r>
      <w:r>
        <w:rPr>
          <w:color w:val="auto"/>
        </w:rPr>
        <w:t>.</w:t>
      </w:r>
      <w:r w:rsidR="00E7526E">
        <w:rPr>
          <w:color w:val="auto"/>
        </w:rPr>
        <w:t xml:space="preserve"> Applicants must ensure</w:t>
      </w:r>
      <w:r w:rsidR="00E56DCC">
        <w:rPr>
          <w:color w:val="auto"/>
        </w:rPr>
        <w:t xml:space="preserve"> their address has the correct zip</w:t>
      </w:r>
      <w:r w:rsidR="00832BFA">
        <w:rPr>
          <w:color w:val="auto"/>
        </w:rPr>
        <w:t xml:space="preserve"> plus four</w:t>
      </w:r>
      <w:r w:rsidR="006B29C4">
        <w:rPr>
          <w:color w:val="auto"/>
        </w:rPr>
        <w:t xml:space="preserve"> in their address and </w:t>
      </w:r>
      <w:r w:rsidR="00832BFA">
        <w:rPr>
          <w:color w:val="auto"/>
        </w:rPr>
        <w:t>both</w:t>
      </w:r>
      <w:r w:rsidR="006B29C4">
        <w:rPr>
          <w:color w:val="auto"/>
        </w:rPr>
        <w:t xml:space="preserve"> the </w:t>
      </w:r>
      <w:r w:rsidR="00832BFA">
        <w:rPr>
          <w:color w:val="auto"/>
        </w:rPr>
        <w:t xml:space="preserve">SAM.GOV and </w:t>
      </w:r>
      <w:r w:rsidR="00871EE3">
        <w:rPr>
          <w:color w:val="auto"/>
        </w:rPr>
        <w:t xml:space="preserve">the LEA Central Contacts </w:t>
      </w:r>
      <w:r w:rsidR="00E977BD">
        <w:rPr>
          <w:color w:val="auto"/>
        </w:rPr>
        <w:t xml:space="preserve">in </w:t>
      </w:r>
      <w:r w:rsidR="00832BFA">
        <w:rPr>
          <w:color w:val="auto"/>
        </w:rPr>
        <w:t>EWEG</w:t>
      </w:r>
      <w:r w:rsidR="00871EE3">
        <w:rPr>
          <w:color w:val="auto"/>
        </w:rPr>
        <w:t xml:space="preserve"> must match</w:t>
      </w:r>
      <w:r w:rsidR="00832BFA">
        <w:rPr>
          <w:color w:val="auto"/>
        </w:rPr>
        <w:t xml:space="preserve"> to be compliant with FFATA reporting.</w:t>
      </w:r>
      <w:r>
        <w:rPr>
          <w:color w:val="auto"/>
        </w:rPr>
        <w:t xml:space="preserve"> </w:t>
      </w:r>
    </w:p>
    <w:p w14:paraId="2BB05242" w14:textId="211AFB49" w:rsidR="00A3717F" w:rsidRDefault="00A3717F" w:rsidP="004E278F">
      <w:pPr>
        <w:pStyle w:val="ListParagraph"/>
        <w:numPr>
          <w:ilvl w:val="3"/>
          <w:numId w:val="7"/>
        </w:numPr>
        <w:ind w:left="1440"/>
        <w:rPr>
          <w:rStyle w:val="Hyperlink"/>
          <w:rFonts w:eastAsia="SimSun"/>
          <w:color w:val="000000"/>
          <w:u w:val="none"/>
        </w:rPr>
      </w:pPr>
      <w:r>
        <w:rPr>
          <w:color w:val="auto"/>
        </w:rPr>
        <w:t xml:space="preserve">To renew an existing SAM UEI or apply for a SAM UEI, entities must go through </w:t>
      </w:r>
      <w:hyperlink r:id="rId21"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2CFEAF58" w:rsidR="00314253" w:rsidRDefault="00314253" w:rsidP="00314253">
      <w:pPr>
        <w:ind w:left="720"/>
      </w:pPr>
      <w:r>
        <w:t xml:space="preserve">Failure to complete or update the AWARD Management SAM application in EWEG will prevent the applicant </w:t>
      </w:r>
      <w:r w:rsidR="000469DC">
        <w:t>from viewing</w:t>
      </w:r>
      <w:r>
        <w:t>, creat</w:t>
      </w:r>
      <w:r w:rsidR="000469DC">
        <w:t>ing</w:t>
      </w:r>
      <w:r>
        <w:t xml:space="preserve">, and </w:t>
      </w:r>
      <w:r w:rsidR="00272EB6">
        <w:t xml:space="preserve">submitting </w:t>
      </w:r>
      <w:r>
        <w:t>applications in the EWEG system.</w:t>
      </w:r>
    </w:p>
    <w:p w14:paraId="5CE63B8A" w14:textId="3B471000" w:rsidR="00310B0C" w:rsidRPr="0014666A" w:rsidRDefault="00310B0C" w:rsidP="005D5723">
      <w:pPr>
        <w:ind w:left="720"/>
        <w:rPr>
          <w:rStyle w:val="Strong"/>
        </w:rPr>
      </w:pPr>
      <w:r w:rsidRPr="0014666A">
        <w:rPr>
          <w:rStyle w:val="Strong"/>
        </w:rPr>
        <w:t>No award will be made to an applicant</w:t>
      </w:r>
      <w:r w:rsidR="00DA1428" w:rsidRPr="0014666A">
        <w:rPr>
          <w:rStyle w:val="Strong"/>
        </w:rPr>
        <w:t>,</w:t>
      </w:r>
      <w:r w:rsidRPr="0014666A">
        <w:rPr>
          <w:rStyle w:val="Strong"/>
        </w:rPr>
        <w:t xml:space="preserve"> not in compliance with FFATA.</w:t>
      </w:r>
    </w:p>
    <w:p w14:paraId="0786F8B3" w14:textId="0E70DB71" w:rsidR="00310B0C" w:rsidRPr="0010221B" w:rsidRDefault="00310B0C" w:rsidP="007D45F0">
      <w:pPr>
        <w:pStyle w:val="Heading2"/>
      </w:pPr>
      <w:bookmarkStart w:id="11" w:name="_Toc96599940"/>
      <w:bookmarkStart w:id="12" w:name="_Toc142471995"/>
      <w:r w:rsidRPr="0010221B">
        <w:t>Dissemination of This Notice</w:t>
      </w:r>
      <w:bookmarkEnd w:id="11"/>
      <w:bookmarkEnd w:id="12"/>
    </w:p>
    <w:p w14:paraId="5FFF9D27" w14:textId="20D8698D" w:rsidR="00310B0C" w:rsidRPr="00B0014D" w:rsidRDefault="00310B0C" w:rsidP="0094623B">
      <w:pPr>
        <w:ind w:left="720"/>
      </w:pPr>
      <w:r w:rsidRPr="00A8472A">
        <w:t xml:space="preserve">The </w:t>
      </w:r>
      <w:r w:rsidR="0010221B">
        <w:t>Office of the Assistant Commissioner</w:t>
      </w:r>
      <w:r w:rsidR="00D3101B">
        <w:t xml:space="preserve"> </w:t>
      </w:r>
      <w:r w:rsidRPr="00B0014D">
        <w:t xml:space="preserve">will make this notice available to eligible </w:t>
      </w:r>
      <w:r w:rsidRPr="00A8472A">
        <w:t>applicants</w:t>
      </w:r>
      <w:r w:rsidRPr="00B0014D">
        <w:t xml:space="preserve"> listed in section </w:t>
      </w:r>
      <w:r w:rsidR="009432AC">
        <w:t>I</w:t>
      </w:r>
      <w:r w:rsidRPr="00B0014D">
        <w:t>.</w:t>
      </w:r>
      <w:r w:rsidR="009432AC">
        <w:t>1.</w:t>
      </w:r>
      <w:r w:rsidRPr="00B0014D">
        <w:t xml:space="preserve"> based upon the eligibility statement, to the Office of Comprehensive Support Team Leaders</w:t>
      </w:r>
      <w:r w:rsidR="00874950">
        <w:t>,</w:t>
      </w:r>
      <w:r w:rsidRPr="00B0014D">
        <w:t xml:space="preserve"> and to the county superintendents of the counties in which the eligible agencies are located.</w:t>
      </w:r>
    </w:p>
    <w:p w14:paraId="6C3CCEDC" w14:textId="6EA45823" w:rsidR="00310B0C" w:rsidRPr="00B0014D" w:rsidRDefault="00310B0C" w:rsidP="0094623B">
      <w:pPr>
        <w:ind w:left="720"/>
      </w:pPr>
      <w:r w:rsidRPr="00B0014D">
        <w:t xml:space="preserve">Additional copies of the NGO are also available on the NJDOE’s </w:t>
      </w:r>
      <w:hyperlink r:id="rId22"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10221B">
        <w:t>Office of the Assistant Commissioner</w:t>
      </w:r>
      <w:r w:rsidRPr="00B0014D">
        <w:rPr>
          <w:shd w:val="clear" w:color="auto" w:fill="FFFFFF"/>
        </w:rPr>
        <w:t xml:space="preserve"> </w:t>
      </w:r>
      <w:r w:rsidRPr="00B0014D">
        <w:t xml:space="preserve">at the New Jersey Department of Education, </w:t>
      </w:r>
      <w:r w:rsidR="004E5B28">
        <w:t xml:space="preserve">100 </w:t>
      </w:r>
      <w:r w:rsidRPr="00B0014D">
        <w:t xml:space="preserve">River View Plaza, Route 29, P.O. Box 500, Trenton, NJ  08625-0500; telephone </w:t>
      </w:r>
      <w:r w:rsidR="0010221B" w:rsidRPr="0010221B">
        <w:t>609-376-3885</w:t>
      </w:r>
      <w:bookmarkStart w:id="13" w:name="_Toc96599942"/>
      <w:r w:rsidR="0010221B">
        <w:t>.</w:t>
      </w:r>
    </w:p>
    <w:p w14:paraId="08A38D8D" w14:textId="7F6F0BDB" w:rsidR="0013614C" w:rsidRDefault="0013614C" w:rsidP="007D45F0">
      <w:pPr>
        <w:pStyle w:val="Heading2"/>
      </w:pPr>
      <w:bookmarkStart w:id="14" w:name="_Toc142471996"/>
      <w:r>
        <w:t>Access to the EWEG Application</w:t>
      </w:r>
      <w:bookmarkEnd w:id="14"/>
    </w:p>
    <w:p w14:paraId="766015C3" w14:textId="241A4B11" w:rsidR="0013614C" w:rsidRPr="00B0014D" w:rsidRDefault="0013614C" w:rsidP="0013614C">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xml:space="preserve">.  LEA applicants should contact their district’s Web (Homeroom) Administrator, who will complete the registration.  Non-LEA applicants should send an email request for the </w:t>
      </w:r>
      <w:hyperlink r:id="rId23" w:history="1">
        <w:r>
          <w:rPr>
            <w:rStyle w:val="Hyperlink"/>
            <w:rFonts w:asciiTheme="minorHAnsi" w:hAnsiTheme="minorHAnsi" w:cstheme="minorHAnsi"/>
            <w:szCs w:val="22"/>
          </w:rPr>
          <w:t>EWEG Help</w:t>
        </w:r>
      </w:hyperlink>
      <w:r w:rsidRPr="00B0014D">
        <w:t>. Please allow 24-48 hours for the registration to be completed.</w:t>
      </w:r>
    </w:p>
    <w:p w14:paraId="595A7F0E" w14:textId="120C9D4A" w:rsidR="00656E41" w:rsidRDefault="0013614C" w:rsidP="00880CF7">
      <w:pPr>
        <w:spacing w:after="240"/>
        <w:ind w:left="720" w:right="15"/>
        <w:rPr>
          <w:rFonts w:asciiTheme="minorHAnsi" w:hAnsiTheme="minorHAnsi" w:cstheme="minorHAnsi"/>
          <w:szCs w:val="22"/>
        </w:rPr>
      </w:pPr>
      <w:r w:rsidRPr="00B0014D">
        <w:rPr>
          <w:bCs/>
        </w:rPr>
        <w:t>The NJDOE advises applicants to plan appropriately</w:t>
      </w:r>
      <w:r w:rsidRPr="00B0014D">
        <w:t xml:space="preserve"> to allow time to address any technical challenges that may occur.  Additionally, applicants should run a consistency check at least </w:t>
      </w:r>
      <w:r w:rsidR="00037A34">
        <w:t>48</w:t>
      </w:r>
      <w:r w:rsidRPr="00B0014D">
        <w:t xml:space="preserve">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w:t>
      </w:r>
      <w:r w:rsidR="00656E41">
        <w:rPr>
          <w:rFonts w:asciiTheme="minorHAnsi" w:hAnsiTheme="minorHAnsi" w:cstheme="minorHAnsi"/>
        </w:rPr>
        <w:t>Once the application is complete and has passed a clean consistency check with no error messages, the applicant may submit the application by clicking the Submit button and wait for the EWEG system message indicating the application was submitted. The application status will update</w:t>
      </w:r>
      <w:r w:rsidR="00516E4C">
        <w:rPr>
          <w:rFonts w:asciiTheme="minorHAnsi" w:hAnsiTheme="minorHAnsi" w:cstheme="minorHAnsi"/>
        </w:rPr>
        <w:t xml:space="preserve"> in the GMS Select </w:t>
      </w:r>
      <w:r w:rsidR="00880CF7">
        <w:rPr>
          <w:rFonts w:asciiTheme="minorHAnsi" w:hAnsiTheme="minorHAnsi" w:cstheme="minorHAnsi"/>
        </w:rPr>
        <w:t>page</w:t>
      </w:r>
      <w:r w:rsidR="00656E41">
        <w:rPr>
          <w:rFonts w:asciiTheme="minorHAnsi" w:hAnsiTheme="minorHAnsi" w:cstheme="minorHAnsi"/>
        </w:rPr>
        <w:t xml:space="preserve"> to “Submitted </w:t>
      </w:r>
      <w:r w:rsidR="00880CF7">
        <w:rPr>
          <w:rFonts w:asciiTheme="minorHAnsi" w:hAnsiTheme="minorHAnsi" w:cstheme="minorHAnsi"/>
        </w:rPr>
        <w:t>for</w:t>
      </w:r>
      <w:r w:rsidR="00656E41">
        <w:rPr>
          <w:rFonts w:asciiTheme="minorHAnsi" w:hAnsiTheme="minorHAnsi" w:cstheme="minorHAnsi"/>
        </w:rPr>
        <w:t xml:space="preserve"> Review” along with the date the application was submitted.</w:t>
      </w:r>
    </w:p>
    <w:p w14:paraId="44B973DC" w14:textId="1FBEA3F8" w:rsidR="0013614C" w:rsidRPr="0013614C" w:rsidRDefault="00AC5C44" w:rsidP="0013614C">
      <w:pPr>
        <w:ind w:left="720"/>
        <w:rPr>
          <w:color w:val="auto"/>
        </w:rPr>
      </w:pPr>
      <w:r w:rsidRPr="00E676C6">
        <w:rPr>
          <w:rStyle w:val="Strong"/>
        </w:rPr>
        <w:lastRenderedPageBreak/>
        <w:t>IMPORTANT</w:t>
      </w:r>
      <w:r w:rsidRPr="00AC5C44">
        <w:rPr>
          <w:b/>
          <w:bCs/>
        </w:rPr>
        <w:t>:</w:t>
      </w:r>
      <w:r>
        <w:t xml:space="preserve"> </w:t>
      </w:r>
      <w:r w:rsidR="0013614C" w:rsidRPr="00B0014D">
        <w:t xml:space="preserve">Once the </w:t>
      </w:r>
      <w:r w:rsidR="00B1797A">
        <w:t xml:space="preserve">application has been submitted </w:t>
      </w:r>
      <w:r w:rsidR="00156F4F">
        <w:t>via EWEG</w:t>
      </w:r>
      <w:r w:rsidR="0013614C" w:rsidRPr="00B0014D">
        <w:t xml:space="preserve">, the application </w:t>
      </w:r>
      <w:r w:rsidR="00895A74">
        <w:t xml:space="preserve">will </w:t>
      </w:r>
      <w:r w:rsidR="0013614C" w:rsidRPr="00B0014D">
        <w:t xml:space="preserve">not be </w:t>
      </w:r>
      <w:r w:rsidR="00156F4F">
        <w:t xml:space="preserve">returned to the applicant for </w:t>
      </w:r>
      <w:r w:rsidR="0013614C" w:rsidRPr="00B0014D">
        <w:t>edit</w:t>
      </w:r>
      <w:r w:rsidR="00592D6C">
        <w:t>ing</w:t>
      </w:r>
      <w:r w:rsidR="0013614C" w:rsidRPr="00B0014D">
        <w:t>,</w:t>
      </w:r>
      <w:r w:rsidR="00126488">
        <w:t xml:space="preserve"> nor can</w:t>
      </w:r>
      <w:r w:rsidR="00592D6C">
        <w:t xml:space="preserve"> </w:t>
      </w:r>
      <w:r w:rsidR="0013614C" w:rsidRPr="00B0014D">
        <w:t xml:space="preserve">additional </w:t>
      </w:r>
      <w:r w:rsidR="00EF6B45">
        <w:t xml:space="preserve">information </w:t>
      </w:r>
      <w:r w:rsidR="004D68A0">
        <w:t xml:space="preserve">or missing documentation </w:t>
      </w:r>
      <w:r w:rsidR="0013614C" w:rsidRPr="00B0014D">
        <w:t>be submitted</w:t>
      </w:r>
      <w:r w:rsidR="00126488">
        <w:t xml:space="preserve"> to the department</w:t>
      </w:r>
      <w:r w:rsidR="00252609">
        <w:t xml:space="preserve"> for application review consideration</w:t>
      </w:r>
      <w:r w:rsidR="00550A4B">
        <w:t>.</w:t>
      </w:r>
      <w:r w:rsidR="0013614C" w:rsidRPr="00B0014D">
        <w:t xml:space="preserve">  </w:t>
      </w:r>
      <w:r w:rsidR="0013614C" w:rsidRPr="00E676C6">
        <w:rPr>
          <w:rStyle w:val="Strong"/>
        </w:rPr>
        <w:t>Please Note: The submit button in the EWEG system will disappear as of 4:00 PM on the due date</w:t>
      </w:r>
      <w:r w:rsidR="0013614C" w:rsidRPr="00B0014D">
        <w:t>.</w:t>
      </w:r>
      <w:r w:rsidR="0013614C">
        <w:t xml:space="preserve"> Please refer to the </w:t>
      </w:r>
      <w:hyperlink r:id="rId24" w:history="1">
        <w:r w:rsidR="0013614C">
          <w:rPr>
            <w:rStyle w:val="Hyperlink"/>
            <w:rFonts w:asciiTheme="minorHAnsi" w:eastAsia="SimSun" w:hAnsiTheme="minorHAnsi" w:cstheme="minorHAnsi"/>
            <w:szCs w:val="22"/>
          </w:rPr>
          <w:t>Pre-Award Manual</w:t>
        </w:r>
      </w:hyperlink>
      <w:r w:rsidR="0013614C">
        <w:rPr>
          <w:rStyle w:val="Hyperlink"/>
          <w:rFonts w:asciiTheme="minorHAnsi" w:eastAsia="SimSun" w:hAnsiTheme="minorHAnsi" w:cstheme="minorHAnsi"/>
          <w:szCs w:val="22"/>
          <w:u w:val="none"/>
        </w:rPr>
        <w:t xml:space="preserve"> </w:t>
      </w:r>
      <w:r w:rsidR="0013614C">
        <w:rPr>
          <w:rStyle w:val="Hyperlink"/>
          <w:rFonts w:asciiTheme="minorHAnsi" w:eastAsia="SimSun" w:hAnsiTheme="minorHAnsi" w:cstheme="minorHAnsi"/>
          <w:color w:val="auto"/>
          <w:szCs w:val="22"/>
          <w:u w:val="none"/>
        </w:rPr>
        <w:t>for instructions on how to work in EWEG.</w:t>
      </w:r>
    </w:p>
    <w:p w14:paraId="5F81E50E" w14:textId="061C5989" w:rsidR="0094623B" w:rsidRPr="0094623B" w:rsidRDefault="00310B0C" w:rsidP="007D45F0">
      <w:pPr>
        <w:pStyle w:val="Heading2"/>
      </w:pPr>
      <w:bookmarkStart w:id="15" w:name="_Toc142471997"/>
      <w:r w:rsidRPr="00B0014D">
        <w:t>Application Submission</w:t>
      </w:r>
      <w:bookmarkEnd w:id="13"/>
      <w:bookmarkEnd w:id="15"/>
    </w:p>
    <w:p w14:paraId="7B97B58A" w14:textId="0AF861F7" w:rsidR="0013614C" w:rsidRDefault="0013614C" w:rsidP="00BC7D15">
      <w:pPr>
        <w:ind w:left="720"/>
      </w:pPr>
      <w:r w:rsidRPr="00310B0C">
        <w:t xml:space="preserve">The Application Control Center (ACC) must receive the completed application through the online EWEG system access through the NJDOE </w:t>
      </w:r>
      <w:hyperlink r:id="rId25" w:history="1">
        <w:r w:rsidRPr="000C3243">
          <w:rPr>
            <w:rStyle w:val="Hyperlink"/>
            <w:rFonts w:asciiTheme="minorHAnsi" w:hAnsiTheme="minorHAnsi" w:cstheme="minorHAnsi"/>
            <w:szCs w:val="22"/>
          </w:rPr>
          <w:t>Homeroom</w:t>
        </w:r>
      </w:hyperlink>
      <w:r w:rsidRPr="00310B0C">
        <w:t xml:space="preserve"> web page </w:t>
      </w:r>
      <w:r w:rsidRPr="0063317A">
        <w:rPr>
          <w:rStyle w:val="Strong"/>
        </w:rPr>
        <w:t>no later than 4:00 P.M. on</w:t>
      </w:r>
      <w:r w:rsidRPr="005474A0">
        <w:rPr>
          <w:b/>
        </w:rPr>
        <w:t xml:space="preserve"> </w:t>
      </w:r>
      <w:sdt>
        <w:sdtPr>
          <w:rPr>
            <w:b/>
            <w:highlight w:val="lightGray"/>
          </w:rPr>
          <w:id w:val="1279142779"/>
          <w:placeholder>
            <w:docPart w:val="4E274DB94D544E42B9C09C30A8EE2E0A"/>
          </w:placeholder>
          <w:date w:fullDate="2024-02-13T00:00:00Z">
            <w:dateFormat w:val="dddd, MMMM dd, yyyy"/>
            <w:lid w:val="en-US"/>
            <w:storeMappedDataAs w:val="dateTime"/>
            <w:calendar w:val="gregorian"/>
          </w:date>
        </w:sdtPr>
        <w:sdtEndPr/>
        <w:sdtContent>
          <w:r w:rsidR="00EC7746">
            <w:rPr>
              <w:b/>
              <w:highlight w:val="lightGray"/>
            </w:rPr>
            <w:t>Tuesday, February 13, 2024</w:t>
          </w:r>
        </w:sdtContent>
      </w:sdt>
      <w:r w:rsidRPr="005474A0">
        <w:rPr>
          <w:b/>
        </w:rPr>
        <w:t>.</w:t>
      </w:r>
      <w:r w:rsidRPr="00310B0C">
        <w:t xml:space="preserve">  Without exception, the ACC will not accept, and the Office of Grants Management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6" w:name="_Hlk97805666"/>
      <w:r w:rsidRPr="00310B0C">
        <w:t>The responsibility for a timely submission resides with the applicant.</w:t>
      </w:r>
    </w:p>
    <w:bookmarkEnd w:id="16"/>
    <w:p w14:paraId="3B8F14FA" w14:textId="2C7A468C" w:rsidR="00272EB6" w:rsidRDefault="00F24C30" w:rsidP="00BC7D15">
      <w:pPr>
        <w:ind w:left="720"/>
      </w:pPr>
      <w:r>
        <w:t>Completed</w:t>
      </w:r>
      <w:r w:rsidR="00310B0C" w:rsidRPr="00B0014D">
        <w:t xml:space="preserve"> applications are those that include all elements listed in </w:t>
      </w:r>
      <w:hyperlink w:anchor="_Application_Component_Required" w:history="1">
        <w:bookmarkStart w:id="17" w:name="_Hlk142481150"/>
        <w:r w:rsidR="00310B0C" w:rsidRPr="0013614C">
          <w:rPr>
            <w:rStyle w:val="Hyperlink"/>
          </w:rPr>
          <w:t xml:space="preserve">Section </w:t>
        </w:r>
        <w:r w:rsidR="00324EAA" w:rsidRPr="0013614C">
          <w:rPr>
            <w:rStyle w:val="Hyperlink"/>
          </w:rPr>
          <w:t>II.</w:t>
        </w:r>
        <w:r w:rsidR="003E2445">
          <w:rPr>
            <w:rStyle w:val="Hyperlink"/>
          </w:rPr>
          <w:t>5</w:t>
        </w:r>
        <w:bookmarkEnd w:id="17"/>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304908">
        <w:t>NJDOE</w:t>
      </w:r>
      <w:r w:rsidR="00310B0C" w:rsidRPr="00B0014D">
        <w:t xml:space="preserve"> reserves the right to reject any application</w:t>
      </w:r>
      <w:r w:rsidR="00AB1960">
        <w:t>,</w:t>
      </w:r>
      <w:r w:rsidR="00310B0C" w:rsidRPr="00B0014D">
        <w:t xml:space="preserve"> not in conformance with the requirements of this NGO. </w:t>
      </w:r>
    </w:p>
    <w:p w14:paraId="4824FBF2" w14:textId="41999251" w:rsidR="00310B0C" w:rsidRPr="00272EB6" w:rsidRDefault="00310B0C" w:rsidP="00BC7D15">
      <w:pPr>
        <w:ind w:left="720"/>
        <w:rPr>
          <w:rStyle w:val="Strong"/>
        </w:rPr>
      </w:pPr>
      <w:r w:rsidRPr="00272EB6">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7D45F0">
      <w:pPr>
        <w:pStyle w:val="Heading2"/>
      </w:pPr>
      <w:bookmarkStart w:id="18" w:name="_Toc142471998"/>
      <w:r w:rsidRPr="00B0014D">
        <w:t>Application Review Criteria</w:t>
      </w:r>
      <w:bookmarkEnd w:id="18"/>
    </w:p>
    <w:p w14:paraId="29054618" w14:textId="6514BBAB" w:rsidR="00AE7685" w:rsidRDefault="00BC15ED" w:rsidP="00C509E1">
      <w:pPr>
        <w:ind w:left="720"/>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595501">
        <w:t>First, t</w:t>
      </w:r>
      <w:r w:rsidR="00A346EA" w:rsidRPr="00B0014D">
        <w:t xml:space="preserve">he application will be reviewed and scored by </w:t>
      </w:r>
      <w:r w:rsidR="00FF2CC3">
        <w:t xml:space="preserve">a panel of three </w:t>
      </w:r>
      <w:r w:rsidR="00A346EA" w:rsidRPr="00B0014D">
        <w:t>evaluators</w:t>
      </w:r>
      <w:r w:rsidR="0096290A">
        <w:t>.</w:t>
      </w:r>
      <w:r w:rsidR="00A346EA" w:rsidRPr="00B0014D">
        <w:t xml:space="preserve"> </w:t>
      </w:r>
      <w:r w:rsidR="008D75B2" w:rsidRPr="004C0CBA">
        <w:t xml:space="preserve">The evaluators will </w:t>
      </w:r>
      <w:r w:rsidR="00791F23">
        <w:t xml:space="preserve">only </w:t>
      </w:r>
      <w:r w:rsidR="008D75B2" w:rsidRPr="004C0CBA">
        <w:t xml:space="preserve">use the information provided in the </w:t>
      </w:r>
      <w:r w:rsidR="007D68EB">
        <w:t xml:space="preserve">EWEG </w:t>
      </w:r>
      <w:r w:rsidR="008D75B2" w:rsidRPr="004C0CBA">
        <w:t>grant application under the Narrative Tabs which include the Need, Project Description, Project Activity Plan, Goals/Objectives – Indicators and Activity Plan, Commitment and Capacity, the Budget Tabs</w:t>
      </w:r>
      <w:r w:rsidR="00C75945">
        <w:t>,</w:t>
      </w:r>
      <w:r w:rsidR="008D75B2" w:rsidRPr="004C0CBA">
        <w:t xml:space="preserve"> and all required documentation</w:t>
      </w:r>
      <w:r w:rsidR="00467348">
        <w:t xml:space="preserve"> uploaded as </w:t>
      </w:r>
      <w:r w:rsidR="00694B60">
        <w:t xml:space="preserve">noted </w:t>
      </w:r>
      <w:r w:rsidR="00467348">
        <w:t>in</w:t>
      </w:r>
      <w:r w:rsidR="00307709">
        <w:t xml:space="preserve"> </w:t>
      </w:r>
      <w:hyperlink w:anchor="_Application_Component_Required" w:history="1">
        <w:r w:rsidR="00307709" w:rsidRPr="00307709">
          <w:rPr>
            <w:rStyle w:val="Hyperlink"/>
          </w:rPr>
          <w:t>Section II.5</w:t>
        </w:r>
      </w:hyperlink>
      <w:r w:rsidR="008D75B2" w:rsidRPr="004C0CBA">
        <w:t xml:space="preserve">. In addition to how well the content addresses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8D75B2" w:rsidRPr="004C0CBA">
        <w:t xml:space="preserve">, the evaluators will also review the NGO application for completeness and accuracy. </w:t>
      </w:r>
    </w:p>
    <w:p w14:paraId="72456748" w14:textId="67706AE8" w:rsidR="004C0CBA" w:rsidRDefault="00262D23" w:rsidP="00C509E1">
      <w:pPr>
        <w:ind w:left="720"/>
        <w:rPr>
          <w:color w:val="auto"/>
        </w:rPr>
      </w:pPr>
      <w:r>
        <w:t>The s</w:t>
      </w:r>
      <w:r w:rsidR="00AF04B7">
        <w:t xml:space="preserve">econd review is done by the </w:t>
      </w:r>
      <w:r w:rsidR="00C36059" w:rsidRPr="00B0014D">
        <w:t xml:space="preserve">Program Office responsible for administering the program.  </w:t>
      </w:r>
      <w:r w:rsidR="00663461">
        <w:rPr>
          <w:color w:val="auto"/>
        </w:rPr>
        <w:t xml:space="preserve">The Program office reviews the application as </w:t>
      </w:r>
      <w:r w:rsidR="00663461" w:rsidRPr="00BC15ED">
        <w:rPr>
          <w:color w:val="auto"/>
        </w:rPr>
        <w:t>noted in section 1.</w:t>
      </w:r>
      <w:r w:rsidR="00663461">
        <w:rPr>
          <w:color w:val="auto"/>
        </w:rPr>
        <w:t>1</w:t>
      </w:r>
      <w:r w:rsidR="00663461" w:rsidRPr="00BC15ED">
        <w:rPr>
          <w:color w:val="auto"/>
        </w:rPr>
        <w:t xml:space="preserve"> Eligibility to Apply in the NGO</w:t>
      </w:r>
      <w:r w:rsidR="00663461">
        <w:rPr>
          <w:color w:val="auto"/>
        </w:rPr>
        <w:t>,</w:t>
      </w:r>
      <w:r w:rsidR="00663461" w:rsidRPr="00BC15ED">
        <w:rPr>
          <w:color w:val="auto"/>
        </w:rPr>
        <w:t xml:space="preserve"> and </w:t>
      </w:r>
      <w:hyperlink w:anchor="_Project_Design_Considerations_1" w:history="1">
        <w:r w:rsidR="00663461" w:rsidRPr="00B10B68">
          <w:rPr>
            <w:rStyle w:val="Hyperlink"/>
          </w:rPr>
          <w:t>Section II.</w:t>
        </w:r>
        <w:r w:rsidR="00663461">
          <w:rPr>
            <w:rStyle w:val="Hyperlink"/>
          </w:rPr>
          <w:t>4</w:t>
        </w:r>
        <w:r w:rsidR="00663461" w:rsidRPr="00B10B68">
          <w:rPr>
            <w:rStyle w:val="Hyperlink"/>
          </w:rPr>
          <w:t>.</w:t>
        </w:r>
      </w:hyperlink>
      <w:r w:rsidR="00663461">
        <w:rPr>
          <w:color w:val="auto"/>
        </w:rPr>
        <w:t>,</w:t>
      </w:r>
      <w:r w:rsidR="00663461" w:rsidRPr="00B0014D">
        <w:rPr>
          <w:color w:val="auto"/>
        </w:rPr>
        <w:t xml:space="preserve"> </w:t>
      </w:r>
      <w:r w:rsidR="00663461" w:rsidRPr="00BC15ED">
        <w:rPr>
          <w:color w:val="auto"/>
        </w:rPr>
        <w:t>Project Design</w:t>
      </w:r>
      <w:r w:rsidR="00663461">
        <w:rPr>
          <w:color w:val="auto"/>
        </w:rPr>
        <w:t xml:space="preserve"> Components</w:t>
      </w:r>
      <w:r w:rsidR="00F869C8">
        <w:rPr>
          <w:color w:val="auto"/>
        </w:rPr>
        <w:t>.</w:t>
      </w:r>
      <w:r w:rsidR="00C3751A" w:rsidRPr="00C3751A">
        <w:t xml:space="preserve"> </w:t>
      </w:r>
      <w:r w:rsidR="00C3751A" w:rsidRPr="004C0CBA">
        <w:t>The NJDOE reserves the right to reject any application</w:t>
      </w:r>
      <w:r w:rsidR="00C3751A">
        <w:t>,</w:t>
      </w:r>
      <w:r w:rsidR="00C3751A" w:rsidRPr="004C0CBA">
        <w:t xml:space="preserve"> not in conformance with the requirements</w:t>
      </w:r>
      <w:r w:rsidR="00F869C8">
        <w:t xml:space="preserve"> and intent </w:t>
      </w:r>
      <w:r w:rsidR="00C3751A" w:rsidRPr="004C0CBA">
        <w:t xml:space="preserve">of this NGO. </w:t>
      </w:r>
      <w:r w:rsidR="00C3751A">
        <w:t xml:space="preserve"> </w:t>
      </w:r>
      <w:r w:rsidR="008D75B2" w:rsidRPr="004C0CBA">
        <w:t>The total point value for the NGO is 100 points.</w:t>
      </w:r>
      <w:r w:rsidR="00897B8A">
        <w:t xml:space="preserve"> </w:t>
      </w:r>
      <w:r w:rsidR="001374B4">
        <w:t>If noted in the NGO, bonus points will only be added if</w:t>
      </w:r>
      <w:r w:rsidR="00947548">
        <w:t xml:space="preserve"> the g</w:t>
      </w:r>
      <w:r w:rsidR="00BC15ED" w:rsidRPr="00BC15ED">
        <w:rPr>
          <w:color w:val="auto"/>
        </w:rPr>
        <w:t>rant application score</w:t>
      </w:r>
      <w:r w:rsidR="00947548">
        <w:rPr>
          <w:color w:val="auto"/>
        </w:rPr>
        <w:t>s</w:t>
      </w:r>
      <w:r w:rsidR="00BC15ED" w:rsidRPr="00BC15ED">
        <w:rPr>
          <w:color w:val="auto"/>
        </w:rPr>
        <w:t xml:space="preserve"> 70 points or greater and meet the intent of the Notice of Grant Opportunity (NGO)</w:t>
      </w:r>
      <w:r w:rsidR="007A1573">
        <w:rPr>
          <w:color w:val="auto"/>
        </w:rPr>
        <w:t>.</w:t>
      </w:r>
      <w:r w:rsidR="00BC15ED" w:rsidRPr="00BC15ED">
        <w:rPr>
          <w:color w:val="auto"/>
        </w:rPr>
        <w:t xml:space="preserve"> </w:t>
      </w:r>
    </w:p>
    <w:p w14:paraId="372D71F4" w14:textId="51AD0479" w:rsidR="001A570F" w:rsidRPr="004C0CBA" w:rsidRDefault="00F622A3" w:rsidP="00C509E1">
      <w:pPr>
        <w:ind w:left="720"/>
      </w:pPr>
      <w:r>
        <w:rPr>
          <w:color w:val="auto"/>
        </w:rPr>
        <w:t>Once scored, applications will be awarded based on rank order from highest to lowest score until grant allocated funds are exhausted.</w:t>
      </w:r>
    </w:p>
    <w:p w14:paraId="55D29A14" w14:textId="32611DD6" w:rsidR="00310B0C" w:rsidRPr="00B0014D" w:rsidRDefault="00310B0C" w:rsidP="007D45F0">
      <w:pPr>
        <w:pStyle w:val="Heading2"/>
      </w:pPr>
      <w:bookmarkStart w:id="19" w:name="_Toc142471999"/>
      <w:r w:rsidRPr="00B0014D">
        <w:t>Grantee Award Notifications</w:t>
      </w:r>
      <w:bookmarkEnd w:id="19"/>
    </w:p>
    <w:p w14:paraId="5447FBAF" w14:textId="29D939A6" w:rsidR="00562986" w:rsidRDefault="0075374E" w:rsidP="00D2265C">
      <w:pPr>
        <w:ind w:left="720"/>
        <w:rPr>
          <w:color w:val="auto"/>
        </w:rPr>
      </w:pPr>
      <w:r>
        <w:rPr>
          <w:color w:val="auto"/>
        </w:rPr>
        <w:t>Applicants</w:t>
      </w:r>
      <w:r w:rsidRPr="00C97B5D">
        <w:rPr>
          <w:color w:val="auto"/>
        </w:rPr>
        <w:t xml:space="preserve"> will be notified via the EWEG system to the emails listed in the Contacts Tab and a list will be posted </w:t>
      </w:r>
      <w:r w:rsidR="00060971">
        <w:rPr>
          <w:color w:val="auto"/>
        </w:rPr>
        <w:t>under the link to</w:t>
      </w:r>
      <w:r w:rsidRPr="00C97B5D">
        <w:rPr>
          <w:color w:val="auto"/>
        </w:rPr>
        <w:t xml:space="preserve"> the NGO located in the NJDOE, Office of Grants Management, Grant Opportunities webpage.</w:t>
      </w:r>
    </w:p>
    <w:p w14:paraId="7A45721F" w14:textId="33850616" w:rsidR="00C97B5D" w:rsidRDefault="007C0D9C" w:rsidP="00D2265C">
      <w:pPr>
        <w:ind w:left="720"/>
        <w:rPr>
          <w:color w:val="auto"/>
        </w:rPr>
      </w:pPr>
      <w:r>
        <w:rPr>
          <w:color w:val="auto"/>
        </w:rPr>
        <w:t>In addition to the notification</w:t>
      </w:r>
      <w:r w:rsidR="00C318AD">
        <w:rPr>
          <w:color w:val="auto"/>
        </w:rPr>
        <w:t>s mentioned above</w:t>
      </w:r>
      <w:r w:rsidR="00472DED">
        <w:rPr>
          <w:color w:val="auto"/>
        </w:rPr>
        <w:t xml:space="preserve">, </w:t>
      </w:r>
      <w:r w:rsidR="00C318AD">
        <w:rPr>
          <w:color w:val="auto"/>
        </w:rPr>
        <w:t>t</w:t>
      </w:r>
      <w:r w:rsidR="00797D6A">
        <w:rPr>
          <w:color w:val="auto"/>
        </w:rPr>
        <w:t xml:space="preserve">he status will </w:t>
      </w:r>
      <w:r w:rsidR="003F3F4B">
        <w:rPr>
          <w:color w:val="auto"/>
        </w:rPr>
        <w:t>change</w:t>
      </w:r>
      <w:r w:rsidR="00E75920">
        <w:rPr>
          <w:color w:val="auto"/>
        </w:rPr>
        <w:t xml:space="preserve"> </w:t>
      </w:r>
      <w:r w:rsidR="007812FF">
        <w:rPr>
          <w:color w:val="auto"/>
        </w:rPr>
        <w:t>on</w:t>
      </w:r>
      <w:r w:rsidR="00E75920">
        <w:rPr>
          <w:color w:val="auto"/>
        </w:rPr>
        <w:t xml:space="preserve"> the EWEG GMS page</w:t>
      </w:r>
      <w:r w:rsidR="003F3F4B">
        <w:rPr>
          <w:color w:val="auto"/>
        </w:rPr>
        <w:t xml:space="preserve"> </w:t>
      </w:r>
      <w:r w:rsidR="00F522CA">
        <w:rPr>
          <w:color w:val="auto"/>
        </w:rPr>
        <w:t xml:space="preserve">from “Submitted for Review” to one of the </w:t>
      </w:r>
      <w:r w:rsidR="00797D6A">
        <w:rPr>
          <w:color w:val="auto"/>
        </w:rPr>
        <w:t>follow</w:t>
      </w:r>
      <w:r w:rsidR="00F522CA">
        <w:rPr>
          <w:color w:val="auto"/>
        </w:rPr>
        <w:t>ing</w:t>
      </w:r>
      <w:r w:rsidR="00797D6A">
        <w:rPr>
          <w:color w:val="auto"/>
        </w:rPr>
        <w:t>:</w:t>
      </w:r>
      <w:r w:rsidR="00C07EB9">
        <w:rPr>
          <w:color w:val="auto"/>
        </w:rPr>
        <w:t xml:space="preserve"> </w:t>
      </w:r>
    </w:p>
    <w:p w14:paraId="6FB62466" w14:textId="5EC233AD" w:rsidR="00920884" w:rsidRPr="007A12B0" w:rsidRDefault="00260F48" w:rsidP="004E278F">
      <w:pPr>
        <w:pStyle w:val="ListParagraph"/>
        <w:numPr>
          <w:ilvl w:val="0"/>
          <w:numId w:val="10"/>
        </w:numPr>
        <w:rPr>
          <w:b/>
          <w:color w:val="auto"/>
        </w:rPr>
      </w:pPr>
      <w:r w:rsidRPr="00920884">
        <w:rPr>
          <w:rFonts w:asciiTheme="minorHAnsi" w:hAnsiTheme="minorHAnsi" w:cstheme="minorHAnsi"/>
          <w:szCs w:val="22"/>
        </w:rPr>
        <w:t>Preliminary Approved</w:t>
      </w:r>
      <w:r w:rsidR="00C9638A" w:rsidRPr="00920884">
        <w:rPr>
          <w:rFonts w:asciiTheme="minorHAnsi" w:hAnsiTheme="minorHAnsi" w:cstheme="minorHAnsi"/>
          <w:szCs w:val="22"/>
        </w:rPr>
        <w:t xml:space="preserve"> </w:t>
      </w:r>
      <w:r w:rsidR="00526F85" w:rsidRPr="00920884">
        <w:rPr>
          <w:rFonts w:asciiTheme="minorHAnsi" w:hAnsiTheme="minorHAnsi" w:cstheme="minorHAnsi"/>
          <w:szCs w:val="22"/>
        </w:rPr>
        <w:t>–</w:t>
      </w:r>
      <w:r w:rsidR="00526F85" w:rsidRPr="00920884">
        <w:rPr>
          <w:color w:val="auto"/>
        </w:rPr>
        <w:t xml:space="preserve"> </w:t>
      </w:r>
      <w:r w:rsidR="0010162D">
        <w:rPr>
          <w:color w:val="auto"/>
        </w:rPr>
        <w:t>F</w:t>
      </w:r>
      <w:r w:rsidR="005B33E8" w:rsidRPr="00920884">
        <w:rPr>
          <w:color w:val="auto"/>
        </w:rPr>
        <w:t>or applicants awarded the grant funds</w:t>
      </w:r>
      <w:r w:rsidR="00A41297" w:rsidRPr="00920884">
        <w:rPr>
          <w:color w:val="auto"/>
        </w:rPr>
        <w:t xml:space="preserve"> by scoring 70</w:t>
      </w:r>
      <w:r w:rsidR="0096290A">
        <w:rPr>
          <w:color w:val="auto"/>
        </w:rPr>
        <w:t xml:space="preserve"> </w:t>
      </w:r>
      <w:r w:rsidR="00C81290" w:rsidRPr="00920884">
        <w:rPr>
          <w:color w:val="auto"/>
        </w:rPr>
        <w:t>points</w:t>
      </w:r>
      <w:r w:rsidR="00A41297" w:rsidRPr="00920884">
        <w:rPr>
          <w:color w:val="auto"/>
        </w:rPr>
        <w:t xml:space="preserve"> </w:t>
      </w:r>
      <w:r w:rsidR="00C81290">
        <w:rPr>
          <w:color w:val="auto"/>
        </w:rPr>
        <w:t>or greater</w:t>
      </w:r>
      <w:r w:rsidR="00A41297" w:rsidRPr="00920884">
        <w:rPr>
          <w:color w:val="auto"/>
        </w:rPr>
        <w:t xml:space="preserve"> and meeti</w:t>
      </w:r>
      <w:r w:rsidR="00BA4883" w:rsidRPr="00920884">
        <w:rPr>
          <w:color w:val="auto"/>
        </w:rPr>
        <w:t>ng the eligibility criteria, where funds are available</w:t>
      </w:r>
      <w:r w:rsidR="005B33E8" w:rsidRPr="00920884">
        <w:rPr>
          <w:color w:val="auto"/>
        </w:rPr>
        <w:t xml:space="preserve">. </w:t>
      </w:r>
      <w:r w:rsidR="00086BB8" w:rsidRPr="00920884">
        <w:rPr>
          <w:color w:val="auto"/>
        </w:rPr>
        <w:t xml:space="preserve">Approved </w:t>
      </w:r>
      <w:r w:rsidR="00E93EDA" w:rsidRPr="00920884">
        <w:rPr>
          <w:color w:val="auto"/>
        </w:rPr>
        <w:t xml:space="preserve">Applications will be notified </w:t>
      </w:r>
      <w:r w:rsidR="00310B0C" w:rsidRPr="00920884">
        <w:rPr>
          <w:color w:val="auto"/>
        </w:rPr>
        <w:t xml:space="preserve">via </w:t>
      </w:r>
      <w:r w:rsidR="00310B0C" w:rsidRPr="00920884">
        <w:rPr>
          <w:color w:val="auto"/>
        </w:rPr>
        <w:lastRenderedPageBreak/>
        <w:t>EWEG</w:t>
      </w:r>
      <w:r w:rsidR="00F131CF" w:rsidRPr="00920884">
        <w:rPr>
          <w:color w:val="auto"/>
        </w:rPr>
        <w:t xml:space="preserve"> </w:t>
      </w:r>
      <w:r w:rsidR="00E93EDA" w:rsidRPr="00920884">
        <w:rPr>
          <w:color w:val="auto"/>
        </w:rPr>
        <w:t>w</w:t>
      </w:r>
      <w:r w:rsidR="00F131CF" w:rsidRPr="00920884">
        <w:rPr>
          <w:color w:val="auto"/>
        </w:rPr>
        <w:t>ith</w:t>
      </w:r>
      <w:r w:rsidR="00310B0C" w:rsidRPr="00920884">
        <w:rPr>
          <w:color w:val="auto"/>
        </w:rPr>
        <w:t xml:space="preserve"> instructions on how to proceed with </w:t>
      </w:r>
      <w:r w:rsidR="00B8088B" w:rsidRPr="00920884">
        <w:rPr>
          <w:color w:val="auto"/>
        </w:rPr>
        <w:t xml:space="preserve">the </w:t>
      </w:r>
      <w:r w:rsidR="006247A0" w:rsidRPr="00920884">
        <w:rPr>
          <w:rFonts w:asciiTheme="minorHAnsi" w:hAnsiTheme="minorHAnsi" w:cstheme="minorHAnsi"/>
          <w:szCs w:val="22"/>
        </w:rPr>
        <w:t>P</w:t>
      </w:r>
      <w:r w:rsidR="00324EAA" w:rsidRPr="00920884">
        <w:rPr>
          <w:rFonts w:asciiTheme="minorHAnsi" w:hAnsiTheme="minorHAnsi" w:cstheme="minorHAnsi"/>
          <w:szCs w:val="22"/>
        </w:rPr>
        <w:t>re-</w:t>
      </w:r>
      <w:r w:rsidR="00B8088B" w:rsidRPr="00920884">
        <w:rPr>
          <w:rFonts w:asciiTheme="minorHAnsi" w:hAnsiTheme="minorHAnsi" w:cstheme="minorHAnsi"/>
          <w:szCs w:val="22"/>
        </w:rPr>
        <w:t>A</w:t>
      </w:r>
      <w:r w:rsidR="00324EAA" w:rsidRPr="00920884">
        <w:rPr>
          <w:rFonts w:asciiTheme="minorHAnsi" w:hAnsiTheme="minorHAnsi" w:cstheme="minorHAnsi"/>
          <w:szCs w:val="22"/>
        </w:rPr>
        <w:t xml:space="preserve">ward </w:t>
      </w:r>
      <w:r w:rsidR="00B8088B" w:rsidRPr="00920884">
        <w:rPr>
          <w:rFonts w:asciiTheme="minorHAnsi" w:hAnsiTheme="minorHAnsi" w:cstheme="minorHAnsi"/>
          <w:szCs w:val="22"/>
        </w:rPr>
        <w:t>process</w:t>
      </w:r>
      <w:r w:rsidR="00F131CF" w:rsidRPr="00920884">
        <w:rPr>
          <w:rFonts w:asciiTheme="minorHAnsi" w:hAnsiTheme="minorHAnsi" w:cstheme="minorHAnsi"/>
          <w:szCs w:val="22"/>
        </w:rPr>
        <w:t xml:space="preserve">. </w:t>
      </w:r>
      <w:r w:rsidR="000A5145">
        <w:rPr>
          <w:rFonts w:asciiTheme="minorHAnsi" w:hAnsiTheme="minorHAnsi" w:cstheme="minorHAnsi"/>
          <w:szCs w:val="22"/>
        </w:rPr>
        <w:t>In addition, i</w:t>
      </w:r>
      <w:r w:rsidR="00D26FD9" w:rsidRPr="00920884">
        <w:rPr>
          <w:rStyle w:val="Hyperlink"/>
          <w:rFonts w:asciiTheme="minorHAnsi" w:eastAsia="SimSun" w:hAnsiTheme="minorHAnsi" w:cstheme="minorHAnsi"/>
          <w:color w:val="auto"/>
          <w:szCs w:val="22"/>
          <w:u w:val="none"/>
        </w:rPr>
        <w:t xml:space="preserve">nstructions on how to </w:t>
      </w:r>
      <w:r w:rsidR="00D26FD9" w:rsidRPr="00920884">
        <w:rPr>
          <w:rFonts w:asciiTheme="minorHAnsi" w:hAnsiTheme="minorHAnsi" w:cstheme="minorHAnsi"/>
          <w:szCs w:val="22"/>
        </w:rPr>
        <w:t xml:space="preserve">initiate the </w:t>
      </w:r>
      <w:r w:rsidR="00AF74BE">
        <w:rPr>
          <w:rFonts w:asciiTheme="minorHAnsi" w:hAnsiTheme="minorHAnsi" w:cstheme="minorHAnsi"/>
          <w:szCs w:val="22"/>
        </w:rPr>
        <w:t>Pre-Award</w:t>
      </w:r>
      <w:r w:rsidR="000A5145">
        <w:rPr>
          <w:rFonts w:asciiTheme="minorHAnsi" w:hAnsiTheme="minorHAnsi" w:cstheme="minorHAnsi"/>
          <w:szCs w:val="22"/>
        </w:rPr>
        <w:t xml:space="preserve"> </w:t>
      </w:r>
      <w:r w:rsidR="00D26FD9" w:rsidRPr="00920884">
        <w:rPr>
          <w:rFonts w:asciiTheme="minorHAnsi" w:hAnsiTheme="minorHAnsi" w:cstheme="minorHAnsi"/>
          <w:szCs w:val="22"/>
        </w:rPr>
        <w:t xml:space="preserve">process </w:t>
      </w:r>
      <w:r w:rsidR="003C7EF0">
        <w:rPr>
          <w:rFonts w:asciiTheme="minorHAnsi" w:hAnsiTheme="minorHAnsi" w:cstheme="minorHAnsi"/>
          <w:szCs w:val="22"/>
        </w:rPr>
        <w:t xml:space="preserve">can be found in </w:t>
      </w:r>
      <w:r w:rsidR="00F377A3" w:rsidRPr="0071786E">
        <w:rPr>
          <w:rFonts w:asciiTheme="minorHAnsi" w:eastAsia="SimSun" w:hAnsiTheme="minorHAnsi" w:cstheme="minorHAnsi"/>
          <w:szCs w:val="22"/>
        </w:rPr>
        <w:t xml:space="preserve">the </w:t>
      </w:r>
      <w:hyperlink r:id="rId26" w:history="1">
        <w:r w:rsidR="00F377A3" w:rsidRPr="0071786E">
          <w:rPr>
            <w:rStyle w:val="Hyperlink"/>
            <w:rFonts w:asciiTheme="minorHAnsi" w:eastAsia="SimSun" w:hAnsiTheme="minorHAnsi" w:cstheme="minorHAnsi"/>
            <w:szCs w:val="22"/>
          </w:rPr>
          <w:t>Pre-Award Manual</w:t>
        </w:r>
      </w:hyperlink>
      <w:r w:rsidR="00F377A3">
        <w:rPr>
          <w:rFonts w:asciiTheme="minorHAnsi" w:hAnsiTheme="minorHAnsi" w:cstheme="minorHAnsi"/>
          <w:szCs w:val="22"/>
        </w:rPr>
        <w:t>.</w:t>
      </w:r>
      <w:r w:rsidR="005C1B9D" w:rsidRPr="00920884">
        <w:rPr>
          <w:rFonts w:asciiTheme="minorHAnsi" w:hAnsiTheme="minorHAnsi" w:cstheme="minorHAnsi"/>
          <w:szCs w:val="22"/>
        </w:rPr>
        <w:t xml:space="preserve"> </w:t>
      </w:r>
    </w:p>
    <w:p w14:paraId="695AD9F8" w14:textId="77777777" w:rsidR="007A12B0" w:rsidRPr="00920884" w:rsidRDefault="007A12B0" w:rsidP="007A12B0">
      <w:pPr>
        <w:pStyle w:val="ListParagraph"/>
        <w:ind w:left="1080"/>
        <w:rPr>
          <w:b/>
          <w:color w:val="auto"/>
        </w:rPr>
      </w:pPr>
    </w:p>
    <w:p w14:paraId="1131D8A9" w14:textId="5B45552E" w:rsidR="00310B0C" w:rsidRPr="00920884" w:rsidRDefault="007A12B0" w:rsidP="004E278F">
      <w:pPr>
        <w:pStyle w:val="ListParagraph"/>
        <w:numPr>
          <w:ilvl w:val="0"/>
          <w:numId w:val="10"/>
        </w:numPr>
        <w:rPr>
          <w:b/>
          <w:color w:val="auto"/>
        </w:rPr>
      </w:pPr>
      <w:r>
        <w:rPr>
          <w:rFonts w:asciiTheme="minorHAnsi" w:hAnsiTheme="minorHAnsi" w:cstheme="minorHAnsi"/>
          <w:szCs w:val="22"/>
        </w:rPr>
        <w:t xml:space="preserve">No Award – </w:t>
      </w:r>
      <w:r w:rsidR="0010162D">
        <w:rPr>
          <w:rFonts w:asciiTheme="minorHAnsi" w:hAnsiTheme="minorHAnsi" w:cstheme="minorHAnsi"/>
          <w:szCs w:val="22"/>
        </w:rPr>
        <w:t>F</w:t>
      </w:r>
      <w:r>
        <w:rPr>
          <w:rFonts w:asciiTheme="minorHAnsi" w:hAnsiTheme="minorHAnsi" w:cstheme="minorHAnsi"/>
          <w:szCs w:val="22"/>
        </w:rPr>
        <w:t>or t</w:t>
      </w:r>
      <w:r w:rsidR="008767C5" w:rsidRPr="00920884">
        <w:rPr>
          <w:color w:val="auto"/>
        </w:rPr>
        <w:t xml:space="preserve">hose remaining applicants </w:t>
      </w:r>
      <w:r w:rsidR="00F701DC">
        <w:rPr>
          <w:color w:val="auto"/>
        </w:rPr>
        <w:t xml:space="preserve">where either the applicant scored </w:t>
      </w:r>
      <w:r w:rsidR="00C24772" w:rsidRPr="00920884">
        <w:rPr>
          <w:color w:val="auto"/>
        </w:rPr>
        <w:t>the 70-point or greater</w:t>
      </w:r>
      <w:r w:rsidR="00AD68DD" w:rsidRPr="00920884">
        <w:rPr>
          <w:color w:val="auto"/>
        </w:rPr>
        <w:t xml:space="preserve"> </w:t>
      </w:r>
      <w:r w:rsidR="007B7276" w:rsidRPr="00920884">
        <w:rPr>
          <w:color w:val="auto"/>
        </w:rPr>
        <w:t>and</w:t>
      </w:r>
      <w:r w:rsidR="00721839">
        <w:rPr>
          <w:color w:val="auto"/>
        </w:rPr>
        <w:t xml:space="preserve"> met the</w:t>
      </w:r>
      <w:r w:rsidR="007B7276" w:rsidRPr="00920884">
        <w:rPr>
          <w:color w:val="auto"/>
        </w:rPr>
        <w:t xml:space="preserve"> eligibility</w:t>
      </w:r>
      <w:r w:rsidR="00BC6F16">
        <w:rPr>
          <w:color w:val="auto"/>
        </w:rPr>
        <w:t xml:space="preserve"> criteria</w:t>
      </w:r>
      <w:r w:rsidR="00125247">
        <w:rPr>
          <w:color w:val="auto"/>
        </w:rPr>
        <w:t>, but funding was exhausted</w:t>
      </w:r>
      <w:r w:rsidR="007B7276" w:rsidRPr="00920884">
        <w:rPr>
          <w:color w:val="auto"/>
        </w:rPr>
        <w:t xml:space="preserve">; </w:t>
      </w:r>
      <w:r w:rsidR="00AD68DD" w:rsidRPr="00920884">
        <w:rPr>
          <w:color w:val="auto"/>
        </w:rPr>
        <w:t xml:space="preserve">and </w:t>
      </w:r>
      <w:r w:rsidR="00BC6293" w:rsidRPr="00920884">
        <w:rPr>
          <w:color w:val="auto"/>
        </w:rPr>
        <w:t>t</w:t>
      </w:r>
      <w:r w:rsidR="007119CB" w:rsidRPr="00920884">
        <w:rPr>
          <w:color w:val="auto"/>
        </w:rPr>
        <w:t>h</w:t>
      </w:r>
      <w:r w:rsidR="00310B0C" w:rsidRPr="00920884">
        <w:rPr>
          <w:color w:val="auto"/>
        </w:rPr>
        <w:t xml:space="preserve">ose applicants not meeting the 70-point </w:t>
      </w:r>
      <w:r w:rsidR="006F5650" w:rsidRPr="00920884">
        <w:rPr>
          <w:color w:val="auto"/>
        </w:rPr>
        <w:t>threshold,</w:t>
      </w:r>
      <w:r w:rsidR="00310B0C" w:rsidRPr="00920884">
        <w:rPr>
          <w:color w:val="auto"/>
        </w:rPr>
        <w:t xml:space="preserve"> </w:t>
      </w:r>
      <w:r w:rsidR="00324EAA" w:rsidRPr="00920884">
        <w:rPr>
          <w:color w:val="auto"/>
        </w:rPr>
        <w:t>and/</w:t>
      </w:r>
      <w:r w:rsidR="00310B0C" w:rsidRPr="00920884">
        <w:rPr>
          <w:color w:val="auto"/>
        </w:rPr>
        <w:t>or the</w:t>
      </w:r>
      <w:r w:rsidR="00AE6E46" w:rsidRPr="00920884">
        <w:rPr>
          <w:color w:val="auto"/>
        </w:rPr>
        <w:t xml:space="preserve"> </w:t>
      </w:r>
      <w:r w:rsidR="00C105A9" w:rsidRPr="00920884">
        <w:rPr>
          <w:color w:val="auto"/>
        </w:rPr>
        <w:t xml:space="preserve">intent of the NGO listed in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26006C" w:rsidRPr="00920884">
        <w:rPr>
          <w:color w:val="auto"/>
        </w:rPr>
        <w:t>,</w:t>
      </w:r>
      <w:r w:rsidR="00310B0C" w:rsidRPr="00920884">
        <w:rPr>
          <w:color w:val="auto"/>
        </w:rPr>
        <w:t xml:space="preserve"> </w:t>
      </w:r>
      <w:r w:rsidR="00324EAA" w:rsidRPr="00920884">
        <w:rPr>
          <w:color w:val="auto"/>
        </w:rPr>
        <w:t>P</w:t>
      </w:r>
      <w:r w:rsidR="00310B0C" w:rsidRPr="00920884">
        <w:rPr>
          <w:color w:val="auto"/>
        </w:rPr>
        <w:t xml:space="preserve">rogram </w:t>
      </w:r>
      <w:r w:rsidR="00682D37" w:rsidRPr="00920884">
        <w:rPr>
          <w:color w:val="auto"/>
        </w:rPr>
        <w:t>Design Consideration</w:t>
      </w:r>
      <w:r w:rsidR="00BF54E0">
        <w:rPr>
          <w:color w:val="auto"/>
        </w:rPr>
        <w:t>.</w:t>
      </w:r>
    </w:p>
    <w:p w14:paraId="405187C9" w14:textId="037A3C71" w:rsidR="00310B0C" w:rsidRPr="00B0014D" w:rsidRDefault="00310B0C" w:rsidP="007D45F0">
      <w:pPr>
        <w:pStyle w:val="Heading2"/>
      </w:pPr>
      <w:bookmarkStart w:id="20" w:name="_Toc142472000"/>
      <w:r w:rsidRPr="00B0014D">
        <w:t>Open Public Records</w:t>
      </w:r>
      <w:bookmarkEnd w:id="20"/>
    </w:p>
    <w:p w14:paraId="62EF4F88" w14:textId="5288E16E" w:rsidR="000347C1" w:rsidRDefault="00310B0C" w:rsidP="00682232">
      <w:pPr>
        <w:ind w:left="720"/>
        <w:rPr>
          <w:color w:val="auto"/>
        </w:rPr>
        <w:sectPr w:rsidR="000347C1" w:rsidSect="004B1EEC">
          <w:type w:val="continuous"/>
          <w:pgSz w:w="12240" w:h="15840" w:code="1"/>
          <w:pgMar w:top="1440" w:right="1080" w:bottom="720" w:left="1080" w:header="720" w:footer="576" w:gutter="0"/>
          <w:pgNumType w:start="4"/>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30F640FB" w:rsidR="003C7A35" w:rsidRPr="00EB74E6" w:rsidRDefault="00F54C42" w:rsidP="00A26ACD">
      <w:pPr>
        <w:pStyle w:val="Heading1"/>
      </w:pPr>
      <w:bookmarkStart w:id="21" w:name="_Toc142472001"/>
      <w:r>
        <w:t xml:space="preserve"> </w:t>
      </w:r>
      <w:r w:rsidR="00677D61" w:rsidRPr="00EB74E6">
        <w:t>Completing the Application</w:t>
      </w:r>
      <w:bookmarkEnd w:id="21"/>
    </w:p>
    <w:p w14:paraId="7897C922" w14:textId="5F52F1A6" w:rsidR="00677D61" w:rsidRPr="00B0014D" w:rsidRDefault="00677D61" w:rsidP="00C418D2">
      <w:pPr>
        <w:ind w:left="360"/>
        <w:rPr>
          <w:rFonts w:asciiTheme="minorHAnsi" w:hAnsiTheme="minorHAnsi" w:cstheme="minorHAnsi"/>
          <w:szCs w:val="22"/>
        </w:rPr>
      </w:pPr>
      <w:r w:rsidRPr="00BF2BFE">
        <w:t xml:space="preserve">The intent of this section is to provide the applicant with the framework within which it will plan, design, and develop its proposed project to meet the purpose of this </w:t>
      </w:r>
      <w:r w:rsidR="00BC3EB8" w:rsidRPr="00BF2BFE">
        <w:t>NGO</w:t>
      </w:r>
      <w:r w:rsidRPr="00BF2BFE">
        <w:t xml:space="preserve">. Before preparing applications, potential applicants are advised to review Section </w:t>
      </w:r>
      <w:r w:rsidR="00143771" w:rsidRPr="00BF2BFE">
        <w:t>I</w:t>
      </w:r>
      <w:r w:rsidRPr="00BF2BFE">
        <w:t>, Grant Program</w:t>
      </w:r>
      <w:r w:rsidR="00631E20" w:rsidRPr="00BF2BFE">
        <w:t xml:space="preserve"> Information</w:t>
      </w:r>
      <w:r w:rsidRPr="00BF2BFE">
        <w:t xml:space="preserve">, of this NGO to ensure a full understanding of the </w:t>
      </w:r>
      <w:r w:rsidR="00E25D78" w:rsidRPr="00BF2BFE">
        <w:t>S</w:t>
      </w:r>
      <w:r w:rsidRPr="00BF2BFE">
        <w:t xml:space="preserve">tate’s vision and purpose for offering the program. Additionally, the information contained in Section </w:t>
      </w:r>
      <w:r w:rsidR="006E64F8" w:rsidRPr="00BF2BFE">
        <w:t>III</w:t>
      </w:r>
      <w:r w:rsidR="003C495E" w:rsidRPr="00BF2BFE">
        <w:t>, Grant</w:t>
      </w:r>
      <w:r w:rsidR="0056119D" w:rsidRPr="00BF2BFE">
        <w:t>ee Agreement</w:t>
      </w:r>
      <w:r w:rsidR="003C495E" w:rsidRPr="00BF2BFE">
        <w:t xml:space="preserve"> Requirements</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their project.</w:t>
      </w:r>
    </w:p>
    <w:p w14:paraId="23BEA13E" w14:textId="77777777" w:rsidR="00A90747" w:rsidRPr="00B0014D" w:rsidRDefault="00A90747" w:rsidP="007D45F0">
      <w:pPr>
        <w:pStyle w:val="Heading2"/>
      </w:pPr>
      <w:bookmarkStart w:id="22" w:name="_Toc96599952"/>
      <w:bookmarkStart w:id="23" w:name="_Toc142472002"/>
      <w:bookmarkStart w:id="24" w:name="_Toc96599947"/>
      <w:r w:rsidRPr="00B0014D">
        <w:t>General Instructions for Applying</w:t>
      </w:r>
      <w:bookmarkEnd w:id="22"/>
      <w:bookmarkEnd w:id="23"/>
    </w:p>
    <w:p w14:paraId="6DC081EE" w14:textId="77777777"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The following components in their related EWEG Tabs in the application are required to be</w:t>
      </w:r>
      <w:r w:rsidR="00546EDD" w:rsidRPr="00546EDD">
        <w:t xml:space="preserve"> </w:t>
      </w:r>
      <w:r w:rsidR="00324EAA" w:rsidRPr="00546EDD">
        <w:t>completed:</w:t>
      </w:r>
    </w:p>
    <w:p w14:paraId="3B5E110B" w14:textId="0E286481" w:rsidR="0013614C" w:rsidRDefault="00324EAA" w:rsidP="00006025">
      <w:pPr>
        <w:spacing w:before="0" w:after="0"/>
        <w:ind w:left="1170"/>
      </w:pPr>
      <w:r w:rsidRPr="00546EDD">
        <w:t>Admin Tab – Contacts, Allocation, Assurance, Board Resolution</w:t>
      </w:r>
      <w:r w:rsidR="0013614C">
        <w:t>,</w:t>
      </w:r>
      <w:r w:rsidRPr="00546EDD">
        <w:t xml:space="preserve"> </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7BC03155"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r w:rsidR="00EB2CFC">
        <w:t>.</w:t>
      </w:r>
    </w:p>
    <w:p w14:paraId="633C84AA" w14:textId="236AD921" w:rsidR="00A90747" w:rsidRPr="00B0014D" w:rsidRDefault="00A90747" w:rsidP="00324EAA">
      <w:pPr>
        <w:ind w:left="720"/>
      </w:pPr>
      <w:r w:rsidRPr="00B0014D">
        <w:t xml:space="preserve">The application must be a response to the State’s vision as articulated in Section </w:t>
      </w:r>
      <w:r w:rsidR="00523D48">
        <w:t>I</w:t>
      </w:r>
      <w:r w:rsidRPr="00B0014D">
        <w:t xml:space="preserve"> Grant Program Information of this NGO. It must be planned, designed</w:t>
      </w:r>
      <w:r w:rsidR="00B5565C">
        <w:t>,</w:t>
      </w:r>
      <w:r w:rsidRPr="00B0014D">
        <w:t xml:space="preserve"> and developed in accordance with the program framework articulated in Section </w:t>
      </w:r>
      <w:r w:rsidR="00023C42">
        <w:t>II</w:t>
      </w:r>
      <w:r w:rsidR="006A1CEC">
        <w:t>, Completing the Application</w:t>
      </w:r>
      <w:r w:rsidRPr="00B0014D">
        <w:t xml:space="preserve"> of this NGO. The applicant may wish to consult </w:t>
      </w:r>
      <w:bookmarkStart w:id="25" w:name="_Hlk121146822"/>
      <w:r w:rsidRPr="00B0014D">
        <w:t>additional guidance found in the</w:t>
      </w:r>
      <w:hyperlink r:id="rId27" w:history="1">
        <w:r w:rsidRPr="0013614C">
          <w:rPr>
            <w:rStyle w:val="Hyperlink"/>
          </w:rPr>
          <w:t xml:space="preserve"> </w:t>
        </w:r>
        <w:hyperlink r:id="rId28" w:history="1">
          <w:r w:rsidR="00A4670C" w:rsidRPr="00A4670C">
            <w:rPr>
              <w:rStyle w:val="Hyperlink"/>
              <w:rFonts w:asciiTheme="minorHAnsi" w:eastAsia="SimSun" w:hAnsiTheme="minorHAnsi" w:cstheme="minorHAnsi"/>
              <w:szCs w:val="22"/>
            </w:rPr>
            <w:t>Pre-Award Manual</w:t>
          </w:r>
          <w:r w:rsidRPr="00A4670C">
            <w:rPr>
              <w:rStyle w:val="Hyperlink"/>
              <w:rFonts w:asciiTheme="minorHAnsi" w:hAnsiTheme="minorHAnsi" w:cstheme="minorHAnsi"/>
              <w:szCs w:val="22"/>
            </w:rPr>
            <w:t xml:space="preserve"> for Discretionary Grants</w:t>
          </w:r>
        </w:hyperlink>
      </w:hyperlink>
      <w:bookmarkEnd w:id="25"/>
      <w:r w:rsidRPr="00B0014D">
        <w:t>.</w:t>
      </w:r>
    </w:p>
    <w:p w14:paraId="443F7995" w14:textId="586E0D02" w:rsidR="0094623B" w:rsidRDefault="006902AE" w:rsidP="007D45F0">
      <w:pPr>
        <w:pStyle w:val="Heading2"/>
      </w:pPr>
      <w:bookmarkStart w:id="26" w:name="_Review_of_Applications"/>
      <w:bookmarkStart w:id="27" w:name="_Toc96599941"/>
      <w:bookmarkStart w:id="28" w:name="_Toc142472003"/>
      <w:bookmarkEnd w:id="26"/>
      <w:r>
        <w:t xml:space="preserve">Application </w:t>
      </w:r>
      <w:r w:rsidR="00677D61" w:rsidRPr="0094623B">
        <w:t>Technical Assistance</w:t>
      </w:r>
      <w:bookmarkEnd w:id="27"/>
      <w:r w:rsidR="00AE6FA4">
        <w:t xml:space="preserve"> </w:t>
      </w:r>
      <w:r>
        <w:t>Session</w:t>
      </w:r>
      <w:bookmarkEnd w:id="28"/>
    </w:p>
    <w:p w14:paraId="7A60686E" w14:textId="19329172" w:rsidR="0094623B" w:rsidRDefault="00AB2459" w:rsidP="0094623B">
      <w:pPr>
        <w:spacing w:before="240"/>
        <w:ind w:left="720"/>
        <w:rPr>
          <w:rFonts w:eastAsia="SimSun"/>
          <w:b/>
          <w:color w:val="auto"/>
          <w:szCs w:val="28"/>
        </w:rPr>
      </w:pPr>
      <w:sdt>
        <w:sdtPr>
          <w:rPr>
            <w:rFonts w:eastAsia="SimSun"/>
            <w:b/>
            <w:color w:val="auto"/>
            <w:szCs w:val="28"/>
          </w:rPr>
          <w:id w:val="512429664"/>
          <w:lock w:val="sdtLocked"/>
          <w:placeholder>
            <w:docPart w:val="442FFAF932EA46DBA8812CD684B963B9"/>
          </w:placeholder>
          <w:date w:fullDate="2024-01-19T00:00:00Z">
            <w:dateFormat w:val="dddd, MMMM dd, yyyy"/>
            <w:lid w:val="en-US"/>
            <w:storeMappedDataAs w:val="date"/>
            <w:calendar w:val="gregorian"/>
          </w:date>
        </w:sdtPr>
        <w:sdtEndPr>
          <w:rPr>
            <w:b w:val="0"/>
            <w:color w:val="000000"/>
            <w:szCs w:val="21"/>
          </w:rPr>
        </w:sdtEndPr>
        <w:sdtContent>
          <w:r w:rsidR="00EA585E">
            <w:rPr>
              <w:rFonts w:eastAsia="SimSun"/>
              <w:b/>
              <w:color w:val="auto"/>
              <w:szCs w:val="28"/>
            </w:rPr>
            <w:t>Friday, January 19, 2024</w:t>
          </w:r>
        </w:sdtContent>
      </w:sdt>
    </w:p>
    <w:p w14:paraId="58111A3A" w14:textId="4736F659" w:rsidR="00304908" w:rsidRPr="00304908" w:rsidRDefault="00AB2459" w:rsidP="0094623B">
      <w:pPr>
        <w:spacing w:before="240"/>
        <w:ind w:left="720"/>
      </w:pPr>
      <w:sdt>
        <w:sdtPr>
          <w:rPr>
            <w:rFonts w:eastAsia="SimSun"/>
            <w:b/>
            <w:color w:val="auto"/>
            <w:szCs w:val="28"/>
          </w:rPr>
          <w:id w:val="-1822797830"/>
          <w14:checkbox>
            <w14:checked w14:val="1"/>
            <w14:checkedState w14:val="2612" w14:font="MS Gothic"/>
            <w14:uncheckedState w14:val="2610" w14:font="MS Gothic"/>
          </w14:checkbox>
        </w:sdtPr>
        <w:sdtEndPr/>
        <w:sdtContent>
          <w:r w:rsidR="00656F5C">
            <w:rPr>
              <w:rFonts w:ascii="MS Gothic" w:eastAsia="MS Gothic" w:hAnsi="MS Gothic" w:hint="eastAsia"/>
              <w:b/>
              <w:color w:val="auto"/>
              <w:szCs w:val="28"/>
            </w:rPr>
            <w:t>☒</w:t>
          </w:r>
        </w:sdtContent>
      </w:sdt>
      <w:r w:rsidR="00304908">
        <w:rPr>
          <w:rFonts w:eastAsia="SimSun"/>
          <w:b/>
          <w:color w:val="auto"/>
          <w:szCs w:val="28"/>
        </w:rPr>
        <w:t xml:space="preserve"> TEAMs Virtual Meeting: </w:t>
      </w:r>
      <w:hyperlink r:id="rId29" w:history="1">
        <w:r w:rsidR="008B3717" w:rsidRPr="00FB2196">
          <w:rPr>
            <w:rStyle w:val="Hyperlink"/>
            <w:rFonts w:eastAsia="SimSun"/>
            <w:szCs w:val="28"/>
          </w:rPr>
          <w:t>https://homeroom5.doe.state.nj.us/events/?p=a</w:t>
        </w:r>
      </w:hyperlink>
      <w:r w:rsidR="008B3717">
        <w:rPr>
          <w:rFonts w:eastAsia="SimSun"/>
          <w:color w:val="auto"/>
          <w:szCs w:val="28"/>
        </w:rPr>
        <w:t xml:space="preserve"> </w:t>
      </w:r>
    </w:p>
    <w:p w14:paraId="2C153C2E" w14:textId="77777777" w:rsidR="00C344CD" w:rsidRPr="0071742B" w:rsidRDefault="00C344CD" w:rsidP="007D45F0">
      <w:pPr>
        <w:pStyle w:val="Heading2"/>
        <w:rPr>
          <w:bCs/>
          <w:smallCaps/>
          <w:u w:val="single"/>
        </w:rPr>
      </w:pPr>
      <w:bookmarkStart w:id="29" w:name="_Toc142472004"/>
      <w:r w:rsidRPr="0071742B">
        <w:t>Grant Deliverables</w:t>
      </w:r>
      <w:bookmarkEnd w:id="29"/>
    </w:p>
    <w:p w14:paraId="7BDA4046" w14:textId="77777777" w:rsidR="001C6A67" w:rsidRPr="00481553" w:rsidRDefault="001C6A67" w:rsidP="001C6A67">
      <w:pPr>
        <w:ind w:left="720"/>
        <w:rPr>
          <w:color w:val="auto"/>
          <w:szCs w:val="22"/>
        </w:rPr>
      </w:pPr>
      <w:r w:rsidRPr="00481553">
        <w:rPr>
          <w:color w:val="auto"/>
          <w:szCs w:val="22"/>
        </w:rPr>
        <w:t xml:space="preserve">Expected outcomes should align with the intent of the NGO, as noted in </w:t>
      </w:r>
      <w:r w:rsidRPr="00481553">
        <w:rPr>
          <w:color w:val="4472C4" w:themeColor="accent1"/>
          <w:szCs w:val="22"/>
          <w:u w:val="single"/>
        </w:rPr>
        <w:t>Section I.1.</w:t>
      </w:r>
      <w:r w:rsidRPr="00481553">
        <w:rPr>
          <w:color w:val="auto"/>
          <w:szCs w:val="22"/>
        </w:rPr>
        <w:t xml:space="preserve">, Purpose of the NGO, and </w:t>
      </w:r>
      <w:r w:rsidRPr="00481553">
        <w:rPr>
          <w:color w:val="4472C4" w:themeColor="accent1"/>
          <w:szCs w:val="22"/>
          <w:u w:val="single"/>
        </w:rPr>
        <w:t>Section II.4</w:t>
      </w:r>
      <w:r w:rsidRPr="00481553">
        <w:rPr>
          <w:color w:val="auto"/>
          <w:szCs w:val="22"/>
        </w:rPr>
        <w:t xml:space="preserve">., Project Design Considerations. Grant recipients are required to adhere to the reporting schedule detailed in </w:t>
      </w:r>
      <w:r w:rsidRPr="00481553">
        <w:rPr>
          <w:color w:val="4472C4" w:themeColor="accent1"/>
          <w:szCs w:val="22"/>
          <w:u w:val="single"/>
        </w:rPr>
        <w:t>Section III</w:t>
      </w:r>
      <w:r w:rsidRPr="00481553">
        <w:rPr>
          <w:color w:val="auto"/>
          <w:szCs w:val="22"/>
        </w:rPr>
        <w:t xml:space="preserve">., Grant Agreement, and Program Requirements.  </w:t>
      </w:r>
    </w:p>
    <w:p w14:paraId="7EE0AA99" w14:textId="77777777" w:rsidR="001C6A67" w:rsidRPr="00481553" w:rsidRDefault="001C6A67" w:rsidP="001C6A67">
      <w:pPr>
        <w:ind w:left="720"/>
        <w:rPr>
          <w:color w:val="auto"/>
          <w:szCs w:val="22"/>
        </w:rPr>
      </w:pPr>
      <w:r w:rsidRPr="00481553">
        <w:rPr>
          <w:color w:val="auto"/>
          <w:szCs w:val="22"/>
        </w:rPr>
        <w:lastRenderedPageBreak/>
        <w:t xml:space="preserve">The Program will offer LEAs the necessary funding for their teachers to become formally trained to teach AP AAS, support purchasing of materials and, but not limited to, supplementing any associated testing fees for students. </w:t>
      </w:r>
    </w:p>
    <w:p w14:paraId="0BFDA273" w14:textId="77777777" w:rsidR="001C6A67" w:rsidRPr="00481553" w:rsidRDefault="001C6A67" w:rsidP="001C6A67">
      <w:pPr>
        <w:ind w:left="720"/>
        <w:rPr>
          <w:color w:val="auto"/>
          <w:szCs w:val="22"/>
        </w:rPr>
      </w:pPr>
      <w:r w:rsidRPr="00481553">
        <w:rPr>
          <w:color w:val="auto"/>
          <w:szCs w:val="22"/>
        </w:rPr>
        <w:t>The larger goal of this grant program is to provide funding to LEAs to support their efforts in opening a section of the new AP AAS course. Therefore, at the maturity of this grant we anticipate:</w:t>
      </w:r>
    </w:p>
    <w:p w14:paraId="1C4DDACA" w14:textId="77777777" w:rsidR="001C6A67" w:rsidRPr="00481553" w:rsidRDefault="001C6A67" w:rsidP="004E278F">
      <w:pPr>
        <w:pStyle w:val="ListParagraph"/>
        <w:numPr>
          <w:ilvl w:val="0"/>
          <w:numId w:val="14"/>
        </w:numPr>
        <w:rPr>
          <w:color w:val="auto"/>
          <w:szCs w:val="22"/>
        </w:rPr>
      </w:pPr>
      <w:r w:rsidRPr="00481553">
        <w:rPr>
          <w:color w:val="auto"/>
          <w:szCs w:val="22"/>
        </w:rPr>
        <w:t>at minimum, one teacher from each grantee district will be formally trained in AP AAS,</w:t>
      </w:r>
    </w:p>
    <w:p w14:paraId="71CF3605" w14:textId="77777777" w:rsidR="001C6A67" w:rsidRPr="00481553" w:rsidRDefault="001C6A67" w:rsidP="004E278F">
      <w:pPr>
        <w:pStyle w:val="ListParagraph"/>
        <w:numPr>
          <w:ilvl w:val="0"/>
          <w:numId w:val="14"/>
        </w:numPr>
        <w:rPr>
          <w:color w:val="auto"/>
          <w:szCs w:val="22"/>
        </w:rPr>
      </w:pPr>
      <w:r w:rsidRPr="00481553">
        <w:rPr>
          <w:color w:val="auto"/>
          <w:szCs w:val="22"/>
        </w:rPr>
        <w:t>at minimum one section of AP AAS will be offered in Fall of ’24 per grantee district, and</w:t>
      </w:r>
    </w:p>
    <w:p w14:paraId="35585853" w14:textId="77777777" w:rsidR="001C6A67" w:rsidRPr="00481553" w:rsidRDefault="001C6A67" w:rsidP="004E278F">
      <w:pPr>
        <w:pStyle w:val="ListParagraph"/>
        <w:numPr>
          <w:ilvl w:val="0"/>
          <w:numId w:val="14"/>
        </w:numPr>
        <w:rPr>
          <w:color w:val="auto"/>
        </w:rPr>
      </w:pPr>
      <w:r w:rsidRPr="045A2A95">
        <w:rPr>
          <w:color w:val="auto"/>
        </w:rPr>
        <w:t>Approximately 300-600 students will be enrolled in AP AAS for the Fall ’24 school year statewide.</w:t>
      </w:r>
    </w:p>
    <w:p w14:paraId="19414165" w14:textId="77777777" w:rsidR="001C6A67" w:rsidRPr="00481553" w:rsidRDefault="001C6A67" w:rsidP="001C6A67">
      <w:pPr>
        <w:ind w:left="720"/>
        <w:rPr>
          <w:color w:val="auto"/>
        </w:rPr>
      </w:pPr>
      <w:r w:rsidRPr="045A2A95">
        <w:rPr>
          <w:color w:val="auto"/>
        </w:rPr>
        <w:t>Additionally, with successful implementation, we also anticipate observing the following outcomes:</w:t>
      </w:r>
    </w:p>
    <w:p w14:paraId="77767FFA" w14:textId="77777777" w:rsidR="001C6A67" w:rsidRPr="00481553" w:rsidRDefault="001C6A67" w:rsidP="004E278F">
      <w:pPr>
        <w:pStyle w:val="ListParagraph"/>
        <w:numPr>
          <w:ilvl w:val="3"/>
          <w:numId w:val="15"/>
        </w:numPr>
        <w:rPr>
          <w:color w:val="auto"/>
          <w:szCs w:val="22"/>
        </w:rPr>
      </w:pPr>
      <w:r w:rsidRPr="00481553">
        <w:rPr>
          <w:color w:val="auto"/>
          <w:szCs w:val="22"/>
        </w:rPr>
        <w:t>Heightened interest in African American studies, AP and beyond;</w:t>
      </w:r>
    </w:p>
    <w:p w14:paraId="1818942E" w14:textId="403BBC46" w:rsidR="001C6A67" w:rsidRPr="00481553" w:rsidRDefault="001C6A67" w:rsidP="004E278F">
      <w:pPr>
        <w:pStyle w:val="ListParagraph"/>
        <w:numPr>
          <w:ilvl w:val="3"/>
          <w:numId w:val="15"/>
        </w:numPr>
        <w:rPr>
          <w:color w:val="auto"/>
          <w:szCs w:val="22"/>
        </w:rPr>
      </w:pPr>
      <w:r w:rsidRPr="00481553">
        <w:rPr>
          <w:color w:val="auto"/>
          <w:szCs w:val="22"/>
        </w:rPr>
        <w:t xml:space="preserve">Increased student access to AP AAS and </w:t>
      </w:r>
      <w:r w:rsidR="0010221B">
        <w:rPr>
          <w:color w:val="auto"/>
          <w:szCs w:val="22"/>
        </w:rPr>
        <w:t xml:space="preserve">other </w:t>
      </w:r>
      <w:r w:rsidRPr="00481553">
        <w:rPr>
          <w:color w:val="auto"/>
          <w:szCs w:val="22"/>
        </w:rPr>
        <w:t>AP</w:t>
      </w:r>
      <w:r w:rsidR="0010221B">
        <w:rPr>
          <w:color w:val="auto"/>
          <w:szCs w:val="22"/>
        </w:rPr>
        <w:t xml:space="preserve"> programs</w:t>
      </w:r>
      <w:r w:rsidRPr="00481553">
        <w:rPr>
          <w:color w:val="auto"/>
          <w:szCs w:val="22"/>
        </w:rPr>
        <w:t>;</w:t>
      </w:r>
    </w:p>
    <w:p w14:paraId="01F97405" w14:textId="77777777" w:rsidR="001C6A67" w:rsidRPr="00481553" w:rsidRDefault="001C6A67" w:rsidP="004E278F">
      <w:pPr>
        <w:pStyle w:val="ListParagraph"/>
        <w:numPr>
          <w:ilvl w:val="4"/>
          <w:numId w:val="15"/>
        </w:numPr>
        <w:rPr>
          <w:color w:val="auto"/>
          <w:szCs w:val="22"/>
        </w:rPr>
      </w:pPr>
      <w:r w:rsidRPr="00481553">
        <w:rPr>
          <w:color w:val="auto"/>
          <w:szCs w:val="22"/>
        </w:rPr>
        <w:t>Increased in enrollment of students, specifically Black/African American students, due to the inclusivity of the discipline and course content;</w:t>
      </w:r>
    </w:p>
    <w:p w14:paraId="59E485FC" w14:textId="4455C2C2" w:rsidR="001C6A67" w:rsidRPr="00481553" w:rsidRDefault="001C6A67" w:rsidP="004E278F">
      <w:pPr>
        <w:pStyle w:val="ListParagraph"/>
        <w:numPr>
          <w:ilvl w:val="3"/>
          <w:numId w:val="15"/>
        </w:numPr>
        <w:rPr>
          <w:color w:val="auto"/>
          <w:szCs w:val="22"/>
        </w:rPr>
      </w:pPr>
      <w:r w:rsidRPr="00481553">
        <w:rPr>
          <w:color w:val="auto"/>
          <w:szCs w:val="22"/>
        </w:rPr>
        <w:t xml:space="preserve">Increased number of educators formally trained in AP AAS and </w:t>
      </w:r>
      <w:r w:rsidR="0010221B">
        <w:rPr>
          <w:color w:val="auto"/>
          <w:szCs w:val="22"/>
        </w:rPr>
        <w:t xml:space="preserve">other </w:t>
      </w:r>
      <w:r w:rsidRPr="00481553">
        <w:rPr>
          <w:color w:val="auto"/>
          <w:szCs w:val="22"/>
        </w:rPr>
        <w:t>AP</w:t>
      </w:r>
      <w:r w:rsidR="0010221B">
        <w:rPr>
          <w:color w:val="auto"/>
          <w:szCs w:val="22"/>
        </w:rPr>
        <w:t xml:space="preserve"> programs</w:t>
      </w:r>
      <w:r w:rsidRPr="00481553">
        <w:rPr>
          <w:color w:val="auto"/>
          <w:szCs w:val="22"/>
        </w:rPr>
        <w:t>;</w:t>
      </w:r>
    </w:p>
    <w:p w14:paraId="2EF4E7CC" w14:textId="77777777" w:rsidR="001C6A67" w:rsidRPr="00481553" w:rsidRDefault="001C6A67" w:rsidP="004E278F">
      <w:pPr>
        <w:pStyle w:val="ListParagraph"/>
        <w:numPr>
          <w:ilvl w:val="4"/>
          <w:numId w:val="15"/>
        </w:numPr>
        <w:rPr>
          <w:color w:val="auto"/>
          <w:szCs w:val="22"/>
        </w:rPr>
      </w:pPr>
      <w:r w:rsidRPr="00481553">
        <w:rPr>
          <w:color w:val="auto"/>
          <w:szCs w:val="22"/>
        </w:rPr>
        <w:t>Increased representation of teachers of color, specifically Black/African American teachers, trained in AP, due to the inclusivity of the discipline and course content;</w:t>
      </w:r>
    </w:p>
    <w:p w14:paraId="046D4006" w14:textId="77777777" w:rsidR="001C6A67" w:rsidRPr="00481553" w:rsidRDefault="001C6A67" w:rsidP="004E278F">
      <w:pPr>
        <w:pStyle w:val="ListParagraph"/>
        <w:numPr>
          <w:ilvl w:val="3"/>
          <w:numId w:val="15"/>
        </w:numPr>
        <w:rPr>
          <w:color w:val="auto"/>
        </w:rPr>
      </w:pPr>
      <w:r w:rsidRPr="045A2A95">
        <w:rPr>
          <w:color w:val="auto"/>
        </w:rPr>
        <w:t>The development and or expansion of general education AAS content integration K-12;</w:t>
      </w:r>
    </w:p>
    <w:p w14:paraId="6E3DE185" w14:textId="77777777" w:rsidR="001C6A67" w:rsidRPr="00481553" w:rsidRDefault="001C6A67" w:rsidP="004E278F">
      <w:pPr>
        <w:pStyle w:val="ListParagraph"/>
        <w:numPr>
          <w:ilvl w:val="3"/>
          <w:numId w:val="15"/>
        </w:numPr>
        <w:rPr>
          <w:color w:val="auto"/>
          <w:szCs w:val="22"/>
        </w:rPr>
      </w:pPr>
      <w:r w:rsidRPr="00481553">
        <w:rPr>
          <w:color w:val="auto"/>
          <w:szCs w:val="22"/>
        </w:rPr>
        <w:t xml:space="preserve">Active improvement of LEAs AP recommendation and recruitment practices/processes; </w:t>
      </w:r>
    </w:p>
    <w:p w14:paraId="5701A61F" w14:textId="77777777" w:rsidR="001C6A67" w:rsidRPr="00481553" w:rsidRDefault="001C6A67" w:rsidP="004E278F">
      <w:pPr>
        <w:pStyle w:val="ListParagraph"/>
        <w:numPr>
          <w:ilvl w:val="3"/>
          <w:numId w:val="15"/>
        </w:numPr>
        <w:rPr>
          <w:color w:val="auto"/>
          <w:szCs w:val="22"/>
        </w:rPr>
      </w:pPr>
      <w:r w:rsidRPr="00481553">
        <w:rPr>
          <w:color w:val="auto"/>
          <w:szCs w:val="22"/>
        </w:rPr>
        <w:t>The continuation and expansion of AP AAS course section availability;</w:t>
      </w:r>
    </w:p>
    <w:p w14:paraId="754EE85F" w14:textId="77777777" w:rsidR="001C6A67" w:rsidRPr="00481553" w:rsidRDefault="001C6A67" w:rsidP="004E278F">
      <w:pPr>
        <w:pStyle w:val="ListParagraph"/>
        <w:numPr>
          <w:ilvl w:val="3"/>
          <w:numId w:val="15"/>
        </w:numPr>
        <w:rPr>
          <w:color w:val="auto"/>
          <w:szCs w:val="22"/>
        </w:rPr>
      </w:pPr>
      <w:r w:rsidRPr="00481553">
        <w:rPr>
          <w:color w:val="auto"/>
          <w:szCs w:val="22"/>
        </w:rPr>
        <w:t xml:space="preserve">The appetite to advocate for more diverse AP coursework; and </w:t>
      </w:r>
    </w:p>
    <w:p w14:paraId="45B271C0" w14:textId="4D7D0E7C" w:rsidR="00C344CD" w:rsidRPr="001C6A67" w:rsidRDefault="001C6A67" w:rsidP="004E278F">
      <w:pPr>
        <w:pStyle w:val="ListParagraph"/>
        <w:numPr>
          <w:ilvl w:val="3"/>
          <w:numId w:val="15"/>
        </w:numPr>
        <w:rPr>
          <w:color w:val="auto"/>
          <w:szCs w:val="22"/>
        </w:rPr>
      </w:pPr>
      <w:r w:rsidRPr="00481553">
        <w:rPr>
          <w:color w:val="auto"/>
          <w:szCs w:val="22"/>
        </w:rPr>
        <w:t>Boost the number of students academically prepared academically for studies post-secondary.</w:t>
      </w:r>
    </w:p>
    <w:p w14:paraId="7A002444" w14:textId="77777777" w:rsidR="002A27DA" w:rsidRPr="00C344CD" w:rsidRDefault="002A27DA" w:rsidP="007D45F0">
      <w:pPr>
        <w:pStyle w:val="Heading2"/>
      </w:pPr>
      <w:bookmarkStart w:id="30" w:name="_Project_Design_Considerations_1"/>
      <w:bookmarkStart w:id="31" w:name="_Toc142472005"/>
      <w:bookmarkEnd w:id="30"/>
      <w:r w:rsidRPr="00B0014D">
        <w:t>Project Design Considerations</w:t>
      </w:r>
      <w:bookmarkEnd w:id="31"/>
    </w:p>
    <w:p w14:paraId="27223EC2" w14:textId="77777777" w:rsidR="009B2D59" w:rsidRPr="009E53DF" w:rsidRDefault="009B2D59" w:rsidP="009B2D59">
      <w:pPr>
        <w:pStyle w:val="paragraph"/>
        <w:spacing w:before="0" w:beforeAutospacing="0" w:after="0" w:afterAutospacing="0"/>
        <w:ind w:left="720"/>
        <w:textAlignment w:val="baseline"/>
        <w:rPr>
          <w:rStyle w:val="normaltextrun"/>
          <w:rFonts w:ascii="Calibri" w:hAnsi="Calibri" w:cs="Calibri"/>
          <w:color w:val="000000"/>
          <w:sz w:val="22"/>
          <w:szCs w:val="22"/>
        </w:rPr>
      </w:pPr>
      <w:r w:rsidRPr="045A2A95">
        <w:rPr>
          <w:rStyle w:val="normaltextrun"/>
          <w:rFonts w:ascii="Calibri" w:hAnsi="Calibri" w:cs="Calibri"/>
          <w:color w:val="000000" w:themeColor="text1"/>
          <w:sz w:val="22"/>
          <w:szCs w:val="22"/>
        </w:rPr>
        <w:t xml:space="preserve">The State goal is to </w:t>
      </w:r>
      <w:r w:rsidRPr="045A2A95">
        <w:rPr>
          <w:rFonts w:asciiTheme="minorHAnsi" w:hAnsiTheme="minorHAnsi" w:cstheme="minorBidi"/>
          <w:sz w:val="22"/>
          <w:szCs w:val="22"/>
        </w:rPr>
        <w:t xml:space="preserve">expand access and opportunity for students to participate in a new Advanced Placement course, which will further their academic readiness for postsecondary studies. This grant program will </w:t>
      </w:r>
      <w:r w:rsidRPr="045A2A95">
        <w:rPr>
          <w:rStyle w:val="normaltextrun"/>
          <w:rFonts w:ascii="Calibri" w:hAnsi="Calibri" w:cs="Calibri"/>
          <w:color w:val="000000" w:themeColor="text1"/>
          <w:sz w:val="22"/>
          <w:szCs w:val="22"/>
        </w:rPr>
        <w:t>provide the initial funding to LEAs to support their addition of the AP AAS to their current AP course menu. When developing objectives and indicators to support their local goal(s), LEAs should keep the following in mind:</w:t>
      </w:r>
    </w:p>
    <w:p w14:paraId="67CE6B0C" w14:textId="77777777" w:rsidR="009B2D59" w:rsidRPr="008B57FD" w:rsidRDefault="009B2D59" w:rsidP="009B2D59">
      <w:pPr>
        <w:pStyle w:val="ListParagraph"/>
        <w:rPr>
          <w:b/>
          <w:bCs/>
        </w:rPr>
      </w:pPr>
      <w:r w:rsidRPr="008B57FD">
        <w:rPr>
          <w:b/>
          <w:bCs/>
        </w:rPr>
        <w:t>Effective Curricular Programming:  </w:t>
      </w:r>
    </w:p>
    <w:p w14:paraId="74ED8BA4" w14:textId="77777777" w:rsidR="009B2D59" w:rsidRPr="009E53DF" w:rsidRDefault="009B2D59" w:rsidP="004E278F">
      <w:pPr>
        <w:pStyle w:val="ListParagraph"/>
        <w:numPr>
          <w:ilvl w:val="1"/>
          <w:numId w:val="16"/>
        </w:numPr>
      </w:pPr>
      <w:r w:rsidRPr="009E53DF">
        <w:t>How will the LEA support the projected program expansion after receiving the award? </w:t>
      </w:r>
    </w:p>
    <w:p w14:paraId="5812FC13" w14:textId="77777777" w:rsidR="009B2D59" w:rsidRDefault="009B2D59" w:rsidP="004E278F">
      <w:pPr>
        <w:pStyle w:val="ListParagraph"/>
        <w:numPr>
          <w:ilvl w:val="1"/>
          <w:numId w:val="16"/>
        </w:numPr>
      </w:pPr>
      <w:r>
        <w:t>What current curricula support and/or compliment students and teachers’ foundational knowledge of African American Studies?</w:t>
      </w:r>
    </w:p>
    <w:p w14:paraId="6B5D5B83" w14:textId="77777777" w:rsidR="009B2D59" w:rsidRPr="008B57FD" w:rsidRDefault="009B2D59" w:rsidP="009B2D59">
      <w:pPr>
        <w:pStyle w:val="ListParagraph"/>
        <w:rPr>
          <w:b/>
          <w:bCs/>
        </w:rPr>
      </w:pPr>
      <w:r w:rsidRPr="008B57FD">
        <w:rPr>
          <w:b/>
          <w:bCs/>
        </w:rPr>
        <w:t>Teacher Participation and Support:  </w:t>
      </w:r>
    </w:p>
    <w:p w14:paraId="778C9F08" w14:textId="77777777" w:rsidR="009B2D59" w:rsidRPr="009E53DF" w:rsidRDefault="009B2D59" w:rsidP="004E278F">
      <w:pPr>
        <w:pStyle w:val="ListParagraph"/>
        <w:numPr>
          <w:ilvl w:val="0"/>
          <w:numId w:val="17"/>
        </w:numPr>
      </w:pPr>
      <w:r w:rsidRPr="009E53DF">
        <w:t>How will the district select/recruit a teacher to participate in the training program?  </w:t>
      </w:r>
    </w:p>
    <w:p w14:paraId="68BDEC37" w14:textId="77777777" w:rsidR="009B2D59" w:rsidRPr="009E53DF" w:rsidRDefault="009B2D59" w:rsidP="004E278F">
      <w:pPr>
        <w:pStyle w:val="ListParagraph"/>
        <w:numPr>
          <w:ilvl w:val="1"/>
          <w:numId w:val="17"/>
        </w:numPr>
      </w:pPr>
      <w:r w:rsidRPr="009E53DF">
        <w:t>Consider the experience(s) of the teacher.</w:t>
      </w:r>
    </w:p>
    <w:p w14:paraId="591BF2FD" w14:textId="77777777" w:rsidR="009B2D59" w:rsidRPr="009E53DF" w:rsidRDefault="009B2D59" w:rsidP="004E278F">
      <w:pPr>
        <w:pStyle w:val="ListParagraph"/>
        <w:numPr>
          <w:ilvl w:val="0"/>
          <w:numId w:val="17"/>
        </w:numPr>
      </w:pPr>
      <w:r w:rsidRPr="009E53DF">
        <w:t xml:space="preserve">​How will the district evaluate a teachers record of commitment, aptitude and or appreciation for African American Studies as it relates to being selected to participate in the program?  </w:t>
      </w:r>
    </w:p>
    <w:p w14:paraId="2045BB2A" w14:textId="77777777" w:rsidR="009B2D59" w:rsidRPr="009E53DF" w:rsidRDefault="009B2D59" w:rsidP="004E278F">
      <w:pPr>
        <w:pStyle w:val="ListParagraph"/>
        <w:numPr>
          <w:ilvl w:val="0"/>
          <w:numId w:val="17"/>
        </w:numPr>
      </w:pPr>
      <w:r>
        <w:t>What artifacts, if any, can a teacher provide to demonstrate to their record of commitment, aptitude and or appreciation for African American Studies as it relates to being selected to participate in the program?</w:t>
      </w:r>
    </w:p>
    <w:p w14:paraId="2E29F946" w14:textId="77777777" w:rsidR="009B2D59" w:rsidRPr="009E53DF" w:rsidRDefault="009B2D59" w:rsidP="004E278F">
      <w:pPr>
        <w:pStyle w:val="ListParagraph"/>
        <w:numPr>
          <w:ilvl w:val="0"/>
          <w:numId w:val="17"/>
        </w:numPr>
      </w:pPr>
      <w:r w:rsidRPr="009E53DF">
        <w:t xml:space="preserve">​How will the district sustain and support new AP AAS teachers through ongoing training/workshops/professional development/mentoring opportunities after the grant period has ended? </w:t>
      </w:r>
    </w:p>
    <w:p w14:paraId="1B4CC30E" w14:textId="77777777" w:rsidR="009B2D59" w:rsidRPr="009E53DF" w:rsidRDefault="009B2D59" w:rsidP="004E278F">
      <w:pPr>
        <w:pStyle w:val="ListParagraph"/>
        <w:numPr>
          <w:ilvl w:val="0"/>
          <w:numId w:val="17"/>
        </w:numPr>
      </w:pPr>
      <w:r>
        <w:t>What is the capacity of the district to train additional teachers around AP, specifically AP AAS, beyond the grant period?</w:t>
      </w:r>
    </w:p>
    <w:p w14:paraId="6AE3B4A5" w14:textId="77777777" w:rsidR="009B2D59" w:rsidRPr="008B57FD" w:rsidRDefault="009B2D59" w:rsidP="009B2D59">
      <w:pPr>
        <w:pStyle w:val="ListParagraph"/>
        <w:rPr>
          <w:b/>
          <w:bCs/>
        </w:rPr>
      </w:pPr>
      <w:r w:rsidRPr="008B57FD">
        <w:rPr>
          <w:b/>
          <w:bCs/>
        </w:rPr>
        <w:t>Course Selection and Scheduling:  </w:t>
      </w:r>
    </w:p>
    <w:p w14:paraId="3C95FF80" w14:textId="77777777" w:rsidR="009B2D59" w:rsidRPr="009E53DF" w:rsidRDefault="009B2D59" w:rsidP="004E278F">
      <w:pPr>
        <w:pStyle w:val="ListParagraph"/>
        <w:numPr>
          <w:ilvl w:val="0"/>
          <w:numId w:val="18"/>
        </w:numPr>
      </w:pPr>
      <w:r w:rsidRPr="009E53DF">
        <w:lastRenderedPageBreak/>
        <w:t>​What scheduling changes will the district make to accommodate the new class?</w:t>
      </w:r>
    </w:p>
    <w:p w14:paraId="61779828" w14:textId="77777777" w:rsidR="009B2D59" w:rsidRPr="009E53DF" w:rsidRDefault="009B2D59" w:rsidP="004E278F">
      <w:pPr>
        <w:pStyle w:val="ListParagraph"/>
        <w:numPr>
          <w:ilvl w:val="0"/>
          <w:numId w:val="18"/>
        </w:numPr>
      </w:pPr>
      <w:r w:rsidRPr="009E53DF">
        <w:t>How many sections of the course will the teacher(s) teach?</w:t>
      </w:r>
    </w:p>
    <w:p w14:paraId="44151B63" w14:textId="77777777" w:rsidR="009B2D59" w:rsidRPr="008B57FD" w:rsidRDefault="009B2D59" w:rsidP="009B2D59">
      <w:pPr>
        <w:pStyle w:val="ListParagraph"/>
        <w:rPr>
          <w:b/>
          <w:bCs/>
        </w:rPr>
      </w:pPr>
      <w:r w:rsidRPr="008B57FD">
        <w:rPr>
          <w:b/>
          <w:bCs/>
        </w:rPr>
        <w:t>Providing Access to Advanced Placement African American Studies:  </w:t>
      </w:r>
    </w:p>
    <w:p w14:paraId="78C86B2B" w14:textId="77777777" w:rsidR="009B2D59" w:rsidRPr="009E53DF" w:rsidRDefault="009B2D59" w:rsidP="004E278F">
      <w:pPr>
        <w:pStyle w:val="ListParagraph"/>
        <w:numPr>
          <w:ilvl w:val="0"/>
          <w:numId w:val="19"/>
        </w:numPr>
      </w:pPr>
      <w:r w:rsidRPr="009E53DF">
        <w:t xml:space="preserve">​How will the opening of AP AAS be promoted to teachers? Specifically, the grant opportunity and </w:t>
      </w:r>
      <w:r>
        <w:t xml:space="preserve">the </w:t>
      </w:r>
      <w:r w:rsidRPr="009E53DF">
        <w:t>commitment of the school district to a successful opening.</w:t>
      </w:r>
    </w:p>
    <w:p w14:paraId="3BC45864" w14:textId="77777777" w:rsidR="009B2D59" w:rsidRPr="009E53DF" w:rsidRDefault="009B2D59" w:rsidP="004E278F">
      <w:pPr>
        <w:pStyle w:val="ListParagraph"/>
        <w:numPr>
          <w:ilvl w:val="0"/>
          <w:numId w:val="19"/>
        </w:numPr>
      </w:pPr>
      <w:r w:rsidRPr="009E53DF">
        <w:t>How will the opening of AP AAS be promoted to families?</w:t>
      </w:r>
    </w:p>
    <w:p w14:paraId="767FD342" w14:textId="77777777" w:rsidR="009B2D59" w:rsidRPr="009E53DF" w:rsidRDefault="009B2D59" w:rsidP="004E278F">
      <w:pPr>
        <w:pStyle w:val="ListParagraph"/>
        <w:numPr>
          <w:ilvl w:val="1"/>
          <w:numId w:val="19"/>
        </w:numPr>
      </w:pPr>
      <w:bookmarkStart w:id="32" w:name="_Hlk142561456"/>
      <w:r>
        <w:t>Consider what time of year is optimal.</w:t>
      </w:r>
    </w:p>
    <w:p w14:paraId="20D89080" w14:textId="77777777" w:rsidR="009B2D59" w:rsidRPr="009E53DF" w:rsidRDefault="009B2D59" w:rsidP="004E278F">
      <w:pPr>
        <w:pStyle w:val="ListParagraph"/>
        <w:numPr>
          <w:ilvl w:val="1"/>
          <w:numId w:val="19"/>
        </w:numPr>
      </w:pPr>
      <w:r>
        <w:t>Consider when to promote (i.e., which grade span of parents). Ex: All rising 10th grade parents</w:t>
      </w:r>
    </w:p>
    <w:p w14:paraId="2F2C4C5A" w14:textId="77777777" w:rsidR="009B2D59" w:rsidRPr="009E53DF" w:rsidRDefault="009B2D59" w:rsidP="004E278F">
      <w:pPr>
        <w:pStyle w:val="ListParagraph"/>
        <w:numPr>
          <w:ilvl w:val="1"/>
          <w:numId w:val="19"/>
        </w:numPr>
      </w:pPr>
      <w:r w:rsidRPr="009E53DF">
        <w:t>Consider multiple points of entry to increase awareness and recruitment.</w:t>
      </w:r>
    </w:p>
    <w:p w14:paraId="5179E7F8" w14:textId="77777777" w:rsidR="009B2D59" w:rsidRPr="009E53DF" w:rsidRDefault="009B2D59" w:rsidP="004E278F">
      <w:pPr>
        <w:pStyle w:val="ListParagraph"/>
        <w:numPr>
          <w:ilvl w:val="1"/>
          <w:numId w:val="19"/>
        </w:numPr>
      </w:pPr>
      <w:r w:rsidRPr="009E53DF">
        <w:t>Consider language accessibility.</w:t>
      </w:r>
    </w:p>
    <w:p w14:paraId="4CC4F5AD" w14:textId="77777777" w:rsidR="009B2D59" w:rsidRPr="009E53DF" w:rsidRDefault="009B2D59" w:rsidP="004E278F">
      <w:pPr>
        <w:pStyle w:val="ListParagraph"/>
        <w:numPr>
          <w:ilvl w:val="1"/>
          <w:numId w:val="19"/>
        </w:numPr>
      </w:pPr>
      <w:r w:rsidRPr="009E53DF">
        <w:t>Consider time accessibility.</w:t>
      </w:r>
    </w:p>
    <w:p w14:paraId="3B11CCDB" w14:textId="77777777" w:rsidR="009B2D59" w:rsidRPr="009E53DF" w:rsidRDefault="009B2D59" w:rsidP="004E278F">
      <w:pPr>
        <w:pStyle w:val="ListParagraph"/>
        <w:numPr>
          <w:ilvl w:val="1"/>
          <w:numId w:val="19"/>
        </w:numPr>
      </w:pPr>
      <w:r>
        <w:t>Consider interest in AP (AP AAS).</w:t>
      </w:r>
    </w:p>
    <w:p w14:paraId="34ECD3B0" w14:textId="77777777" w:rsidR="009B2D59" w:rsidRPr="009E53DF" w:rsidRDefault="009B2D59" w:rsidP="004E278F">
      <w:pPr>
        <w:pStyle w:val="ListParagraph"/>
        <w:numPr>
          <w:ilvl w:val="1"/>
          <w:numId w:val="19"/>
        </w:numPr>
      </w:pPr>
      <w:r>
        <w:t>Consider background knowledge about AP (AP AAS).</w:t>
      </w:r>
    </w:p>
    <w:bookmarkEnd w:id="32"/>
    <w:p w14:paraId="7C81D084" w14:textId="77777777" w:rsidR="009B2D59" w:rsidRPr="009E53DF" w:rsidRDefault="009B2D59" w:rsidP="004E278F">
      <w:pPr>
        <w:pStyle w:val="ListParagraph"/>
        <w:numPr>
          <w:ilvl w:val="0"/>
          <w:numId w:val="19"/>
        </w:numPr>
      </w:pPr>
      <w:r w:rsidRPr="009E53DF">
        <w:t>How will the opening of AP AAS be promoted to students?</w:t>
      </w:r>
    </w:p>
    <w:p w14:paraId="1B294008" w14:textId="77777777" w:rsidR="009B2D59" w:rsidRPr="009E53DF" w:rsidRDefault="009B2D59" w:rsidP="004E278F">
      <w:pPr>
        <w:pStyle w:val="ListParagraph"/>
        <w:numPr>
          <w:ilvl w:val="1"/>
          <w:numId w:val="19"/>
        </w:numPr>
      </w:pPr>
      <w:r>
        <w:t>Consider what time of year is optimal.</w:t>
      </w:r>
    </w:p>
    <w:p w14:paraId="188A31EC" w14:textId="77777777" w:rsidR="009B2D59" w:rsidRPr="009E53DF" w:rsidRDefault="009B2D59" w:rsidP="004E278F">
      <w:pPr>
        <w:pStyle w:val="ListParagraph"/>
        <w:numPr>
          <w:ilvl w:val="1"/>
          <w:numId w:val="19"/>
        </w:numPr>
      </w:pPr>
      <w:r>
        <w:t>Consider in which grade will students be introduced to the course option (e.g., All rising 10th graders)</w:t>
      </w:r>
    </w:p>
    <w:p w14:paraId="08A9FB5C" w14:textId="77777777" w:rsidR="009B2D59" w:rsidRPr="009E53DF" w:rsidRDefault="009B2D59" w:rsidP="004E278F">
      <w:pPr>
        <w:pStyle w:val="ListParagraph"/>
        <w:numPr>
          <w:ilvl w:val="1"/>
          <w:numId w:val="19"/>
        </w:numPr>
      </w:pPr>
      <w:r w:rsidRPr="009E53DF">
        <w:t>Consider multiple points of entry to increase awareness and recruitment.</w:t>
      </w:r>
    </w:p>
    <w:p w14:paraId="7C1CBCFA" w14:textId="77777777" w:rsidR="009B2D59" w:rsidRPr="009E53DF" w:rsidRDefault="009B2D59" w:rsidP="004E278F">
      <w:pPr>
        <w:pStyle w:val="ListParagraph"/>
        <w:numPr>
          <w:ilvl w:val="1"/>
          <w:numId w:val="19"/>
        </w:numPr>
      </w:pPr>
      <w:r w:rsidRPr="009E53DF">
        <w:t>Consider language accessibility.</w:t>
      </w:r>
    </w:p>
    <w:p w14:paraId="758ACABD" w14:textId="77777777" w:rsidR="009B2D59" w:rsidRPr="009E53DF" w:rsidRDefault="009B2D59" w:rsidP="004E278F">
      <w:pPr>
        <w:pStyle w:val="ListParagraph"/>
        <w:numPr>
          <w:ilvl w:val="1"/>
          <w:numId w:val="19"/>
        </w:numPr>
      </w:pPr>
      <w:r w:rsidRPr="009E53DF">
        <w:t>Consider time accessibility.</w:t>
      </w:r>
    </w:p>
    <w:p w14:paraId="6890A1AE" w14:textId="77777777" w:rsidR="009B2D59" w:rsidRPr="009E53DF" w:rsidRDefault="009B2D59" w:rsidP="004E278F">
      <w:pPr>
        <w:pStyle w:val="ListParagraph"/>
        <w:numPr>
          <w:ilvl w:val="1"/>
          <w:numId w:val="19"/>
        </w:numPr>
      </w:pPr>
      <w:r>
        <w:t>Consider interest in AP (AP AAS).</w:t>
      </w:r>
    </w:p>
    <w:p w14:paraId="0F977525" w14:textId="77777777" w:rsidR="009B2D59" w:rsidRPr="009E53DF" w:rsidRDefault="009B2D59" w:rsidP="004E278F">
      <w:pPr>
        <w:pStyle w:val="ListParagraph"/>
        <w:numPr>
          <w:ilvl w:val="1"/>
          <w:numId w:val="19"/>
        </w:numPr>
      </w:pPr>
      <w:r>
        <w:t>Consider previous background knowledge about AP (AP AAS).</w:t>
      </w:r>
    </w:p>
    <w:p w14:paraId="4075B341" w14:textId="77777777" w:rsidR="009B2D59" w:rsidRPr="009E53DF" w:rsidRDefault="009B2D59" w:rsidP="004E278F">
      <w:pPr>
        <w:pStyle w:val="ListParagraph"/>
        <w:numPr>
          <w:ilvl w:val="0"/>
          <w:numId w:val="19"/>
        </w:numPr>
      </w:pPr>
      <w:r>
        <w:t>What strategies will the district employ to ensure not a singular subgroup of teachers, families, and or students is not over or under targeted during the recruitment process?</w:t>
      </w:r>
    </w:p>
    <w:p w14:paraId="7E6AA1E5" w14:textId="77777777" w:rsidR="009B2D59" w:rsidRPr="009E53DF" w:rsidRDefault="009B2D59" w:rsidP="004E278F">
      <w:pPr>
        <w:pStyle w:val="ListParagraph"/>
        <w:numPr>
          <w:ilvl w:val="0"/>
          <w:numId w:val="19"/>
        </w:numPr>
      </w:pPr>
      <w:r>
        <w:t>What is the current, or past, recruitment/recommendation process for AP?</w:t>
      </w:r>
    </w:p>
    <w:p w14:paraId="5BD1D3DD" w14:textId="77777777" w:rsidR="009B2D59" w:rsidRPr="009E53DF" w:rsidRDefault="009B2D59" w:rsidP="004E278F">
      <w:pPr>
        <w:pStyle w:val="ListParagraph"/>
        <w:numPr>
          <w:ilvl w:val="1"/>
          <w:numId w:val="19"/>
        </w:numPr>
      </w:pPr>
      <w:r>
        <w:t>Is it effective? Mostly subjective? Mostly objective?</w:t>
      </w:r>
    </w:p>
    <w:p w14:paraId="1BB9A0ED" w14:textId="77777777" w:rsidR="009B2D59" w:rsidRPr="009E53DF" w:rsidRDefault="009B2D59" w:rsidP="004E278F">
      <w:pPr>
        <w:pStyle w:val="ListParagraph"/>
        <w:numPr>
          <w:ilvl w:val="0"/>
          <w:numId w:val="19"/>
        </w:numPr>
      </w:pPr>
      <w:r w:rsidRPr="009E53DF">
        <w:t>What rubric, if any, is used or has been developed to ensure an equitable, and data driven recruitment/recommendation process?</w:t>
      </w:r>
    </w:p>
    <w:p w14:paraId="3B5F5D32" w14:textId="77777777" w:rsidR="009B2D59" w:rsidRPr="009E53DF" w:rsidRDefault="009B2D59" w:rsidP="004E278F">
      <w:pPr>
        <w:pStyle w:val="ListParagraph"/>
        <w:numPr>
          <w:ilvl w:val="1"/>
          <w:numId w:val="19"/>
        </w:numPr>
      </w:pPr>
      <w:r>
        <w:t>If there is no rubric, how will the district evaluate, recruit, and recommend students to AP, specifically AP AAS, in an equitable, inclusive way?</w:t>
      </w:r>
    </w:p>
    <w:p w14:paraId="54870A60" w14:textId="77777777" w:rsidR="009B2D59" w:rsidRPr="00887564" w:rsidRDefault="009B2D59" w:rsidP="009B2D59">
      <w:pPr>
        <w:pStyle w:val="ListParagraph"/>
        <w:rPr>
          <w:b/>
          <w:bCs/>
        </w:rPr>
      </w:pPr>
      <w:r w:rsidRPr="00887564">
        <w:rPr>
          <w:b/>
          <w:bCs/>
        </w:rPr>
        <w:t>Student Support:  </w:t>
      </w:r>
    </w:p>
    <w:p w14:paraId="5BA5DC17" w14:textId="77777777" w:rsidR="009B2D59" w:rsidRPr="009E53DF" w:rsidRDefault="009B2D59" w:rsidP="004E278F">
      <w:pPr>
        <w:pStyle w:val="ListParagraph"/>
        <w:numPr>
          <w:ilvl w:val="1"/>
          <w:numId w:val="20"/>
        </w:numPr>
      </w:pPr>
      <w:r>
        <w:t>​</w:t>
      </w:r>
      <w:bookmarkStart w:id="33" w:name="_Hlk143240824"/>
      <w:r>
        <w:t>AP classes are academically challenging endeavors for all students; what does a student success model look like, and how does it meet the unique needs of all students?  </w:t>
      </w:r>
    </w:p>
    <w:p w14:paraId="04F948AF" w14:textId="77777777" w:rsidR="009B2D59" w:rsidRPr="009E53DF" w:rsidRDefault="009B2D59" w:rsidP="004E278F">
      <w:pPr>
        <w:pStyle w:val="ListParagraph"/>
        <w:numPr>
          <w:ilvl w:val="1"/>
          <w:numId w:val="20"/>
        </w:numPr>
      </w:pPr>
      <w:r>
        <w:t>How will students be supported if they experience cognitive dissonance or moments of internal or external cultural and societal tensions?</w:t>
      </w:r>
    </w:p>
    <w:bookmarkEnd w:id="33"/>
    <w:p w14:paraId="6A660B62" w14:textId="77777777" w:rsidR="009B2D59" w:rsidRPr="009E53DF" w:rsidRDefault="009B2D59" w:rsidP="004E278F">
      <w:pPr>
        <w:pStyle w:val="ListParagraph"/>
        <w:numPr>
          <w:ilvl w:val="1"/>
          <w:numId w:val="20"/>
        </w:numPr>
      </w:pPr>
      <w:r>
        <w:t>What additional support can be extended to students (e.g., peer or guidance group)?</w:t>
      </w:r>
    </w:p>
    <w:p w14:paraId="67CF9613" w14:textId="77777777" w:rsidR="009B2D59" w:rsidRPr="009E53DF" w:rsidRDefault="009B2D59" w:rsidP="009B2D59">
      <w:pPr>
        <w:pStyle w:val="ListParagraph"/>
      </w:pPr>
      <w:r w:rsidRPr="00887564">
        <w:rPr>
          <w:b/>
          <w:bCs/>
        </w:rPr>
        <w:t>College and Career Counseling:</w:t>
      </w:r>
      <w:r w:rsidRPr="009E53DF">
        <w:t xml:space="preserve">  </w:t>
      </w:r>
    </w:p>
    <w:p w14:paraId="21BD5130" w14:textId="77777777" w:rsidR="009B2D59" w:rsidRPr="009E53DF" w:rsidRDefault="009B2D59" w:rsidP="004E278F">
      <w:pPr>
        <w:pStyle w:val="ListParagraph"/>
        <w:numPr>
          <w:ilvl w:val="1"/>
          <w:numId w:val="21"/>
        </w:numPr>
      </w:pPr>
      <w:r w:rsidRPr="009E53DF">
        <w:t>​Participation in AP/IB classes represents college preparation and readiness. How will school counselors communicate the district's AP/IB programming to students and families?  </w:t>
      </w:r>
    </w:p>
    <w:p w14:paraId="76E062B2" w14:textId="77777777" w:rsidR="009B2D59" w:rsidRPr="009E53DF" w:rsidRDefault="009B2D59" w:rsidP="004E278F">
      <w:pPr>
        <w:pStyle w:val="ListParagraph"/>
        <w:numPr>
          <w:ilvl w:val="1"/>
          <w:numId w:val="21"/>
        </w:numPr>
      </w:pPr>
      <w:r>
        <w:t>Has the district made efforts to establish reciprocity with local colleges and universities, promoting those which accept the AP AAS course as its equivalent (e.g., Introduction to African American Studies)?</w:t>
      </w:r>
    </w:p>
    <w:p w14:paraId="193732B7" w14:textId="77777777" w:rsidR="009B2D59" w:rsidRPr="009E53DF" w:rsidRDefault="009B2D59" w:rsidP="004E278F">
      <w:pPr>
        <w:pStyle w:val="ListParagraph"/>
        <w:numPr>
          <w:ilvl w:val="1"/>
          <w:numId w:val="21"/>
        </w:numPr>
      </w:pPr>
      <w:r>
        <w:t>Does the district have the capacity to highlight the career paths and benefits related to obtaining a minor or Bachelor's degree in the African American Studies to students and families?</w:t>
      </w:r>
    </w:p>
    <w:p w14:paraId="75A14741" w14:textId="77777777" w:rsidR="009B2D59" w:rsidRPr="00887564" w:rsidRDefault="009B2D59" w:rsidP="009B2D59">
      <w:pPr>
        <w:pStyle w:val="ListParagraph"/>
        <w:rPr>
          <w:b/>
          <w:bCs/>
        </w:rPr>
      </w:pPr>
      <w:r w:rsidRPr="00887564">
        <w:rPr>
          <w:b/>
          <w:bCs/>
        </w:rPr>
        <w:t>Resources: </w:t>
      </w:r>
    </w:p>
    <w:p w14:paraId="47379255" w14:textId="77777777" w:rsidR="009B2D59" w:rsidRPr="009E53DF" w:rsidRDefault="009B2D59" w:rsidP="004E278F">
      <w:pPr>
        <w:pStyle w:val="ListParagraph"/>
        <w:numPr>
          <w:ilvl w:val="1"/>
          <w:numId w:val="22"/>
        </w:numPr>
      </w:pPr>
      <w:r w:rsidRPr="009E53DF">
        <w:t xml:space="preserve">The College Board: </w:t>
      </w:r>
      <w:hyperlink w:tgtFrame="_blank" w:history="1">
        <w:r w:rsidRPr="009E53DF">
          <w:rPr>
            <w:rStyle w:val="Hyperlink"/>
          </w:rPr>
          <w:t>Advanced Placement® (AP) – The College Board</w:t>
        </w:r>
      </w:hyperlink>
      <w:r w:rsidRPr="009E53DF">
        <w:t xml:space="preserve"> (</w:t>
      </w:r>
      <w:hyperlink r:id="rId30" w:tgtFrame="_blank" w:history="1">
        <w:r w:rsidRPr="009E53DF">
          <w:rPr>
            <w:rStyle w:val="Hyperlink"/>
          </w:rPr>
          <w:t>https://ap.collegeboard.org</w:t>
        </w:r>
      </w:hyperlink>
      <w:r w:rsidRPr="009E53DF">
        <w:t>) </w:t>
      </w:r>
    </w:p>
    <w:p w14:paraId="7E35C11C" w14:textId="77777777" w:rsidR="002A27DA" w:rsidRPr="0047182D" w:rsidRDefault="002A27DA" w:rsidP="002A27DA">
      <w:pPr>
        <w:ind w:left="720"/>
        <w:rPr>
          <w:rFonts w:cs="Arial"/>
          <w:b/>
          <w:color w:val="auto"/>
          <w:szCs w:val="22"/>
        </w:rPr>
      </w:pPr>
      <w:r w:rsidRPr="0047182D">
        <w:rPr>
          <w:rFonts w:cs="Arial"/>
          <w:b/>
          <w:color w:val="auto"/>
          <w:szCs w:val="22"/>
        </w:rPr>
        <w:lastRenderedPageBreak/>
        <w:t>The following point values apply to the evaluation of applications received in response to this NGO:</w:t>
      </w:r>
    </w:p>
    <w:p w14:paraId="6F3E3AD8" w14:textId="047B173F" w:rsidR="002A27DA" w:rsidRDefault="002A27DA" w:rsidP="002A27DA">
      <w:pPr>
        <w:ind w:left="720"/>
        <w:rPr>
          <w:rFonts w:asciiTheme="minorHAnsi" w:hAnsiTheme="minorHAnsi" w:cstheme="minorHAnsi"/>
          <w:szCs w:val="22"/>
        </w:rPr>
      </w:pPr>
      <w:r w:rsidRPr="004E78D3">
        <w:rPr>
          <w:rFonts w:asciiTheme="minorHAnsi" w:hAnsiTheme="minorHAnsi" w:cstheme="minorHAnsi"/>
          <w:b/>
          <w:color w:val="auto"/>
          <w:szCs w:val="22"/>
        </w:rPr>
        <w:t>Project Abstract</w:t>
      </w:r>
      <w:r>
        <w:rPr>
          <w:rFonts w:asciiTheme="minorHAnsi" w:hAnsiTheme="minorHAnsi" w:cstheme="minorHAnsi"/>
          <w:b/>
          <w:i/>
          <w:color w:val="auto"/>
          <w:szCs w:val="22"/>
        </w:rPr>
        <w:t xml:space="preserve"> (250-300 words) </w:t>
      </w:r>
      <w:r w:rsidRPr="00B0014D">
        <w:rPr>
          <w:rFonts w:asciiTheme="minorHAnsi" w:hAnsiTheme="minorHAnsi" w:cstheme="minorHAnsi"/>
          <w:szCs w:val="22"/>
        </w:rPr>
        <w:t xml:space="preserve">The Project Abstract is a summary of the proposed project’s need, purpose, and projected outcomes. The proposed project and outcomes must cover the full </w:t>
      </w:r>
      <w:r w:rsidRPr="00163FD6">
        <w:rPr>
          <w:rFonts w:asciiTheme="minorHAnsi" w:hAnsiTheme="minorHAnsi" w:cstheme="minorHAnsi"/>
          <w:szCs w:val="22"/>
        </w:rPr>
        <w:t>multi-year/</w:t>
      </w:r>
      <w:r w:rsidR="00EE0ACB">
        <w:rPr>
          <w:rFonts w:asciiTheme="minorHAnsi" w:hAnsiTheme="minorHAnsi" w:cstheme="minorHAnsi"/>
          <w:szCs w:val="22"/>
        </w:rPr>
        <w:t>single-year</w:t>
      </w:r>
      <w:r w:rsidRPr="00163FD6">
        <w:rPr>
          <w:rFonts w:asciiTheme="minorHAnsi" w:hAnsiTheme="minorHAnsi" w:cstheme="minorHAnsi"/>
          <w:szCs w:val="22"/>
        </w:rPr>
        <w:t xml:space="preserve"> grant period. Do not include information in the abstract that is not suppor</w:t>
      </w:r>
      <w:r w:rsidRPr="00B0014D">
        <w:rPr>
          <w:rFonts w:asciiTheme="minorHAnsi" w:hAnsiTheme="minorHAnsi" w:cstheme="minorHAnsi"/>
          <w:szCs w:val="22"/>
        </w:rPr>
        <w:t>ted elsewhere in the application.</w:t>
      </w:r>
    </w:p>
    <w:p w14:paraId="64B116BD" w14:textId="77777777" w:rsidR="00400C4F" w:rsidRPr="00887564" w:rsidRDefault="002A27DA" w:rsidP="00400C4F">
      <w:pPr>
        <w:ind w:left="720"/>
        <w:rPr>
          <w:rStyle w:val="normaltextrun"/>
          <w:rFonts w:cs="Calibri"/>
        </w:rPr>
      </w:pPr>
      <w:r w:rsidRPr="00A668C9">
        <w:rPr>
          <w:rFonts w:cs="Arial"/>
          <w:b/>
          <w:color w:val="auto"/>
          <w:szCs w:val="22"/>
        </w:rPr>
        <w:t>Needs [</w:t>
      </w:r>
      <w:r w:rsidR="00FB581E">
        <w:rPr>
          <w:rFonts w:cs="Arial"/>
          <w:b/>
          <w:color w:val="auto"/>
          <w:szCs w:val="22"/>
        </w:rPr>
        <w:t>20</w:t>
      </w:r>
      <w:r w:rsidRPr="00A668C9">
        <w:rPr>
          <w:rFonts w:cs="Arial"/>
          <w:b/>
          <w:color w:val="auto"/>
          <w:szCs w:val="22"/>
        </w:rPr>
        <w:t>]</w:t>
      </w:r>
      <w:r w:rsidRPr="00A668C9">
        <w:rPr>
          <w:rFonts w:cs="Arial"/>
          <w:color w:val="auto"/>
          <w:szCs w:val="22"/>
        </w:rPr>
        <w:t xml:space="preserve"> – </w:t>
      </w:r>
      <w:r w:rsidR="00400C4F" w:rsidRPr="045A2A95">
        <w:rPr>
          <w:rStyle w:val="normaltextrun"/>
          <w:rFonts w:cs="Calibri"/>
          <w:shd w:val="clear" w:color="auto" w:fill="FFFFFF"/>
        </w:rPr>
        <w:t>The</w:t>
      </w:r>
      <w:r w:rsidR="00400C4F" w:rsidRPr="045A2A95">
        <w:rPr>
          <w:rStyle w:val="contentcontrolboundarysink"/>
          <w:rFonts w:cs="Calibri"/>
          <w:shd w:val="clear" w:color="auto" w:fill="FFFFFF"/>
        </w:rPr>
        <w:t>​</w:t>
      </w:r>
      <w:r w:rsidR="00400C4F" w:rsidRPr="045A2A95">
        <w:rPr>
          <w:rStyle w:val="normaltextrun"/>
          <w:rFonts w:cs="Calibri"/>
          <w:shd w:val="clear" w:color="auto" w:fill="FFFFFF"/>
        </w:rPr>
        <w:t xml:space="preserve"> Statement of Need identifies the local conditions and/or needs that justify the project proposed in the application. A "need" is defined in this context as the difference between the current status and the outcomes and/or standard(s) that the district would like to achieve.</w:t>
      </w:r>
    </w:p>
    <w:p w14:paraId="78C243AC" w14:textId="0287EB3A" w:rsidR="00400C4F" w:rsidRPr="00887564" w:rsidRDefault="00400C4F" w:rsidP="004E278F">
      <w:pPr>
        <w:pStyle w:val="ListParagraph"/>
        <w:numPr>
          <w:ilvl w:val="0"/>
          <w:numId w:val="23"/>
        </w:numPr>
        <w:tabs>
          <w:tab w:val="left" w:pos="1170"/>
        </w:tabs>
      </w:pPr>
      <w:r w:rsidRPr="00887564">
        <w:t xml:space="preserve">Identify the state, regional, or local need(s) that the LEA will address </w:t>
      </w:r>
      <w:r w:rsidR="00FD3745">
        <w:t>by</w:t>
      </w:r>
      <w:r w:rsidRPr="00887564">
        <w:t xml:space="preserve"> offering the AP AAS course in their district; </w:t>
      </w:r>
    </w:p>
    <w:p w14:paraId="4FAB16B8" w14:textId="63533FEF" w:rsidR="00400C4F" w:rsidRPr="00887564" w:rsidRDefault="00400C4F" w:rsidP="00FD3745">
      <w:pPr>
        <w:pStyle w:val="ListParagraph"/>
        <w:numPr>
          <w:ilvl w:val="1"/>
          <w:numId w:val="23"/>
        </w:numPr>
        <w:tabs>
          <w:tab w:val="left" w:pos="1170"/>
        </w:tabs>
      </w:pPr>
      <w:r>
        <w:t xml:space="preserve">Explain </w:t>
      </w:r>
      <w:r w:rsidR="00FD3745">
        <w:t>any</w:t>
      </w:r>
      <w:r>
        <w:t xml:space="preserve"> </w:t>
      </w:r>
      <w:r w:rsidR="00FD3745">
        <w:t xml:space="preserve">related </w:t>
      </w:r>
      <w:r>
        <w:t xml:space="preserve">goals of the overall school community, and how this grant program </w:t>
      </w:r>
      <w:r w:rsidR="00FD3745">
        <w:t xml:space="preserve">will </w:t>
      </w:r>
      <w:r>
        <w:t xml:space="preserve">support meeting </w:t>
      </w:r>
      <w:r w:rsidR="00FD3745">
        <w:t>those</w:t>
      </w:r>
      <w:r>
        <w:t xml:space="preserve"> </w:t>
      </w:r>
      <w:r w:rsidR="00FD3745">
        <w:t>goals</w:t>
      </w:r>
      <w:r>
        <w:t>; </w:t>
      </w:r>
    </w:p>
    <w:p w14:paraId="719366C9" w14:textId="77777777" w:rsidR="00400C4F" w:rsidRPr="00887564" w:rsidRDefault="00400C4F" w:rsidP="00FD3745">
      <w:pPr>
        <w:pStyle w:val="ListParagraph"/>
        <w:numPr>
          <w:ilvl w:val="1"/>
          <w:numId w:val="23"/>
        </w:numPr>
        <w:tabs>
          <w:tab w:val="left" w:pos="1170"/>
        </w:tabs>
      </w:pPr>
      <w:r w:rsidRPr="00887564">
        <w:t>Discuss any data considered in the district's decision to offer the AP AAS course as it relates to school-wide goals, objectives, and outcomes; </w:t>
      </w:r>
    </w:p>
    <w:p w14:paraId="097F341B" w14:textId="77777777" w:rsidR="0024527E" w:rsidRDefault="00400C4F" w:rsidP="004E278F">
      <w:pPr>
        <w:pStyle w:val="ListParagraph"/>
        <w:numPr>
          <w:ilvl w:val="0"/>
          <w:numId w:val="23"/>
        </w:numPr>
        <w:tabs>
          <w:tab w:val="left" w:pos="1170"/>
        </w:tabs>
      </w:pPr>
      <w:r>
        <w:t xml:space="preserve">Demonstrate the school community’s past commitment to providing a contemporary, diverse, and inclusive course menu, specifically as it relates to course offerings across the History or Social Studies Department. </w:t>
      </w:r>
    </w:p>
    <w:p w14:paraId="3EDB13F9" w14:textId="74365BBA" w:rsidR="00400C4F" w:rsidRPr="00887564" w:rsidRDefault="0024527E" w:rsidP="0024527E">
      <w:pPr>
        <w:pStyle w:val="ListParagraph"/>
        <w:numPr>
          <w:ilvl w:val="1"/>
          <w:numId w:val="23"/>
        </w:numPr>
        <w:tabs>
          <w:tab w:val="left" w:pos="1170"/>
        </w:tabs>
      </w:pPr>
      <w:r>
        <w:t>Or</w:t>
      </w:r>
      <w:r w:rsidR="00400C4F">
        <w:t xml:space="preserve"> discuss why the district is unable to demonstrate a commitment to a contemporary, diverse, and inclusive course menu, and why this is now an objective. </w:t>
      </w:r>
    </w:p>
    <w:p w14:paraId="759A011C" w14:textId="77777777" w:rsidR="00400C4F" w:rsidRPr="00887564" w:rsidRDefault="00400C4F" w:rsidP="0024527E">
      <w:pPr>
        <w:pStyle w:val="ListParagraph"/>
        <w:numPr>
          <w:ilvl w:val="2"/>
          <w:numId w:val="23"/>
        </w:numPr>
        <w:tabs>
          <w:tab w:val="left" w:pos="1170"/>
        </w:tabs>
      </w:pPr>
      <w:r>
        <w:t>Documentation may include but is not limited to, copy of past course offerings, school-based projects that cultivate acceptance and understanding of multi-perspectives, school-wide initiatives that support diversity and inclusion, professional development offerings around diversity or letters of commitment from students/staff etc.</w:t>
      </w:r>
    </w:p>
    <w:p w14:paraId="30297E38" w14:textId="77777777" w:rsidR="00400C4F" w:rsidRPr="00887564" w:rsidRDefault="00400C4F" w:rsidP="004E278F">
      <w:pPr>
        <w:numPr>
          <w:ilvl w:val="0"/>
          <w:numId w:val="23"/>
        </w:numPr>
        <w:rPr>
          <w:rFonts w:cs="Calibri"/>
          <w:szCs w:val="22"/>
          <w:shd w:val="clear" w:color="auto" w:fill="FFFFFF"/>
        </w:rPr>
      </w:pPr>
      <w:r w:rsidRPr="00887564">
        <w:rPr>
          <w:rFonts w:cs="Calibri"/>
          <w:szCs w:val="22"/>
          <w:shd w:val="clear" w:color="auto" w:fill="FFFFFF"/>
        </w:rPr>
        <w:t>Describe why the district finds AP AAS to be a necessary and important addition to the current AP course roster. This response should speak to, but is not limited to, the following:</w:t>
      </w:r>
    </w:p>
    <w:p w14:paraId="42DBE550" w14:textId="77777777" w:rsidR="00400C4F" w:rsidRPr="00887564" w:rsidRDefault="00400C4F" w:rsidP="004E278F">
      <w:pPr>
        <w:numPr>
          <w:ilvl w:val="1"/>
          <w:numId w:val="23"/>
        </w:numPr>
        <w:rPr>
          <w:rFonts w:cs="Calibri"/>
          <w:shd w:val="clear" w:color="auto" w:fill="FFFFFF"/>
        </w:rPr>
      </w:pPr>
      <w:r w:rsidRPr="045A2A95">
        <w:rPr>
          <w:rFonts w:cs="Calibri"/>
          <w:shd w:val="clear" w:color="auto" w:fill="FFFFFF"/>
        </w:rPr>
        <w:t xml:space="preserve">Describe the current status AP programming at the district (i.e., current course offerings). </w:t>
      </w:r>
    </w:p>
    <w:p w14:paraId="08F90608" w14:textId="7BB0CC3A" w:rsidR="00400C4F" w:rsidRPr="00887564" w:rsidRDefault="00400C4F" w:rsidP="004E278F">
      <w:pPr>
        <w:numPr>
          <w:ilvl w:val="2"/>
          <w:numId w:val="23"/>
        </w:numPr>
        <w:rPr>
          <w:rFonts w:cs="Calibri"/>
          <w:shd w:val="clear" w:color="auto" w:fill="FFFFFF"/>
        </w:rPr>
      </w:pPr>
      <w:r w:rsidRPr="045A2A95">
        <w:rPr>
          <w:rFonts w:cs="Calibri"/>
          <w:shd w:val="clear" w:color="auto" w:fill="FFFFFF"/>
        </w:rPr>
        <w:t xml:space="preserve">Describe how the current </w:t>
      </w:r>
      <w:r w:rsidR="00AC3EEC">
        <w:rPr>
          <w:rFonts w:cs="Calibri"/>
          <w:shd w:val="clear" w:color="auto" w:fill="FFFFFF"/>
        </w:rPr>
        <w:t>offerings</w:t>
      </w:r>
      <w:r w:rsidRPr="045A2A95">
        <w:rPr>
          <w:rFonts w:cs="Calibri"/>
          <w:shd w:val="clear" w:color="auto" w:fill="FFFFFF"/>
        </w:rPr>
        <w:t xml:space="preserve"> reflect or can be improved to reflect the </w:t>
      </w:r>
      <w:r w:rsidR="00AC3EEC" w:rsidRPr="045A2A95">
        <w:rPr>
          <w:rFonts w:cs="Calibri"/>
          <w:shd w:val="clear" w:color="auto" w:fill="FFFFFF"/>
        </w:rPr>
        <w:t>district’s</w:t>
      </w:r>
      <w:r w:rsidRPr="045A2A95">
        <w:rPr>
          <w:rFonts w:cs="Calibri"/>
          <w:shd w:val="clear" w:color="auto" w:fill="FFFFFF"/>
        </w:rPr>
        <w:t xml:space="preserve"> commitment to providing multiple perspectives and diversity in social studies coursework, and across disciplines. How will this grant program support or sustain these efforts?  </w:t>
      </w:r>
    </w:p>
    <w:p w14:paraId="54691DD2" w14:textId="024ECC52" w:rsidR="00400C4F" w:rsidRPr="00887564" w:rsidRDefault="00400C4F" w:rsidP="004E278F">
      <w:pPr>
        <w:numPr>
          <w:ilvl w:val="1"/>
          <w:numId w:val="23"/>
        </w:numPr>
        <w:rPr>
          <w:rFonts w:cs="Calibri"/>
          <w:szCs w:val="22"/>
          <w:shd w:val="clear" w:color="auto" w:fill="FFFFFF"/>
        </w:rPr>
      </w:pPr>
      <w:r w:rsidRPr="00887564">
        <w:rPr>
          <w:rFonts w:cs="Calibri"/>
          <w:szCs w:val="22"/>
          <w:shd w:val="clear" w:color="auto" w:fill="FFFFFF"/>
        </w:rPr>
        <w:t xml:space="preserve">Describe the current status and history of history course options </w:t>
      </w:r>
      <w:r w:rsidR="00AC3EEC" w:rsidRPr="00887564">
        <w:rPr>
          <w:rFonts w:cs="Calibri"/>
          <w:szCs w:val="22"/>
          <w:shd w:val="clear" w:color="auto" w:fill="FFFFFF"/>
        </w:rPr>
        <w:t>in</w:t>
      </w:r>
      <w:r w:rsidRPr="00887564">
        <w:rPr>
          <w:rFonts w:cs="Calibri"/>
          <w:szCs w:val="22"/>
          <w:shd w:val="clear" w:color="auto" w:fill="FFFFFF"/>
        </w:rPr>
        <w:t xml:space="preserve"> the district.</w:t>
      </w:r>
    </w:p>
    <w:p w14:paraId="5FA9F4FA" w14:textId="02CB8A40" w:rsidR="00400C4F" w:rsidRPr="00887564" w:rsidRDefault="00400C4F" w:rsidP="004E278F">
      <w:pPr>
        <w:numPr>
          <w:ilvl w:val="2"/>
          <w:numId w:val="23"/>
        </w:numPr>
        <w:rPr>
          <w:rFonts w:cs="Calibri"/>
          <w:shd w:val="clear" w:color="auto" w:fill="FFFFFF"/>
        </w:rPr>
      </w:pPr>
      <w:r w:rsidRPr="045A2A95">
        <w:rPr>
          <w:rFonts w:cs="Calibri"/>
          <w:shd w:val="clear" w:color="auto" w:fill="FFFFFF"/>
        </w:rPr>
        <w:t xml:space="preserve">Describe how the current offers reflect or can be improved to reflect the </w:t>
      </w:r>
      <w:r w:rsidR="00AC3EEC" w:rsidRPr="045A2A95">
        <w:rPr>
          <w:rFonts w:cs="Calibri"/>
          <w:shd w:val="clear" w:color="auto" w:fill="FFFFFF"/>
        </w:rPr>
        <w:t>district’s</w:t>
      </w:r>
      <w:r w:rsidRPr="045A2A95">
        <w:rPr>
          <w:rFonts w:cs="Calibri"/>
          <w:shd w:val="clear" w:color="auto" w:fill="FFFFFF"/>
        </w:rPr>
        <w:t xml:space="preserve"> commitment to providing multiple perspectives and diversity in social studies coursework, and across disciplines. How will this program support or sustain these efforts?  </w:t>
      </w:r>
    </w:p>
    <w:p w14:paraId="1628060C" w14:textId="77777777" w:rsidR="00400C4F" w:rsidRDefault="00400C4F" w:rsidP="00682CE1">
      <w:pPr>
        <w:pStyle w:val="ListParagraph"/>
        <w:numPr>
          <w:ilvl w:val="0"/>
          <w:numId w:val="23"/>
        </w:numPr>
        <w:tabs>
          <w:tab w:val="left" w:pos="1170"/>
        </w:tabs>
      </w:pPr>
      <w:r>
        <w:t>Provide documentation to substantiate the stated conditions and/or needs. Documentation may include but is not limited to, demographics, test data, student or staff course request surveys, student data, personnel data, and research.</w:t>
      </w:r>
    </w:p>
    <w:p w14:paraId="187CAB11" w14:textId="77777777" w:rsidR="00400C4F" w:rsidRPr="0016423C" w:rsidRDefault="00400C4F" w:rsidP="004E278F">
      <w:pPr>
        <w:pStyle w:val="ListParagraph"/>
        <w:numPr>
          <w:ilvl w:val="0"/>
          <w:numId w:val="23"/>
        </w:numPr>
        <w:tabs>
          <w:tab w:val="left" w:pos="1170"/>
        </w:tabs>
      </w:pPr>
      <w:r>
        <w:t>Do not attempt to address problems beyond the grant program's scope. </w:t>
      </w:r>
    </w:p>
    <w:p w14:paraId="2369B763" w14:textId="77777777" w:rsidR="00F90428" w:rsidRDefault="002A27DA" w:rsidP="00F97052">
      <w:pPr>
        <w:ind w:left="720"/>
        <w:rPr>
          <w:rFonts w:cs="Arial"/>
          <w:color w:val="auto"/>
          <w:szCs w:val="22"/>
        </w:rPr>
      </w:pPr>
      <w:r w:rsidRPr="00A668C9">
        <w:rPr>
          <w:rFonts w:cs="Arial"/>
          <w:b/>
          <w:color w:val="auto"/>
          <w:szCs w:val="22"/>
        </w:rPr>
        <w:t>Project Description [</w:t>
      </w:r>
      <w:r w:rsidR="00F97052">
        <w:rPr>
          <w:rFonts w:cs="Arial"/>
          <w:b/>
          <w:color w:val="auto"/>
          <w:szCs w:val="22"/>
        </w:rPr>
        <w:t>30</w:t>
      </w:r>
      <w:r w:rsidRPr="00CC39F8">
        <w:rPr>
          <w:rFonts w:cs="Arial"/>
          <w:b/>
          <w:color w:val="auto"/>
          <w:szCs w:val="22"/>
        </w:rPr>
        <w:t>]</w:t>
      </w:r>
      <w:r w:rsidRPr="00A668C9">
        <w:rPr>
          <w:rFonts w:cs="Arial"/>
          <w:color w:val="auto"/>
          <w:szCs w:val="22"/>
        </w:rPr>
        <w:t xml:space="preserve"> – </w:t>
      </w:r>
    </w:p>
    <w:p w14:paraId="07A54FA3" w14:textId="6E99F570" w:rsidR="00F97052" w:rsidRPr="00E37A10" w:rsidRDefault="00F97052" w:rsidP="00F97052">
      <w:pPr>
        <w:ind w:left="720"/>
        <w:rPr>
          <w:color w:val="auto"/>
        </w:rPr>
      </w:pPr>
      <w:r w:rsidRPr="00E37A10">
        <w:rPr>
          <w:color w:val="auto"/>
        </w:rPr>
        <w:t xml:space="preserve">Describe the project design and plan for implementing the project within the grant period in a detailed narrative. Assure that the strategies or activities are of sufficient quality and scope to ensure equitable access and participation among all eligible program participants. Provide evidence that the project is </w:t>
      </w:r>
      <w:r w:rsidRPr="00E37A10">
        <w:rPr>
          <w:color w:val="auto"/>
        </w:rPr>
        <w:lastRenderedPageBreak/>
        <w:t>appropriate for and will successfully address the identified needs of the students within schools and/or districts.</w:t>
      </w:r>
    </w:p>
    <w:p w14:paraId="6BECE78B" w14:textId="77777777" w:rsidR="00F97052" w:rsidRDefault="00F97052" w:rsidP="004E278F">
      <w:pPr>
        <w:pStyle w:val="ListParagraph"/>
        <w:numPr>
          <w:ilvl w:val="0"/>
          <w:numId w:val="24"/>
        </w:numPr>
        <w:ind w:left="1170"/>
        <w:rPr>
          <w:b/>
          <w:bCs/>
        </w:rPr>
      </w:pPr>
      <w:r w:rsidRPr="045A2A95">
        <w:rPr>
          <w:b/>
          <w:bCs/>
        </w:rPr>
        <w:t xml:space="preserve">Culture – </w:t>
      </w:r>
    </w:p>
    <w:p w14:paraId="7A7BBCB3" w14:textId="77777777" w:rsidR="00F97052" w:rsidRPr="00075C05" w:rsidRDefault="00F97052" w:rsidP="004E278F">
      <w:pPr>
        <w:pStyle w:val="ListParagraph"/>
        <w:numPr>
          <w:ilvl w:val="1"/>
          <w:numId w:val="24"/>
        </w:numPr>
      </w:pPr>
      <w:r w:rsidRPr="00075C05">
        <w:t>Describe how the grantee will ensure the school community at a large is conducive to offering and opening AP AAS.</w:t>
      </w:r>
    </w:p>
    <w:p w14:paraId="78030CF2" w14:textId="77777777" w:rsidR="00F97052" w:rsidRPr="00CF30BD" w:rsidRDefault="00F97052" w:rsidP="00FC2943">
      <w:pPr>
        <w:pStyle w:val="ListParagraph"/>
        <w:numPr>
          <w:ilvl w:val="2"/>
          <w:numId w:val="24"/>
        </w:numPr>
      </w:pPr>
      <w:r>
        <w:t>Describe the current culture of the school as it pertains to diversity, equity, and inclusion.</w:t>
      </w:r>
    </w:p>
    <w:p w14:paraId="28148BBD" w14:textId="77777777" w:rsidR="00F97052" w:rsidRPr="00CF30BD" w:rsidRDefault="00F97052" w:rsidP="00FC2943">
      <w:pPr>
        <w:pStyle w:val="ListParagraph"/>
        <w:numPr>
          <w:ilvl w:val="3"/>
          <w:numId w:val="24"/>
        </w:numPr>
      </w:pPr>
      <w:r w:rsidRPr="00CF30BD">
        <w:t xml:space="preserve">Documentation may include but is not limited to feedback forms etc. </w:t>
      </w:r>
    </w:p>
    <w:p w14:paraId="374193D3" w14:textId="77777777" w:rsidR="00F97052" w:rsidRDefault="00F97052" w:rsidP="00FC2943">
      <w:pPr>
        <w:pStyle w:val="ListParagraph"/>
        <w:numPr>
          <w:ilvl w:val="2"/>
          <w:numId w:val="24"/>
        </w:numPr>
        <w:rPr>
          <w:color w:val="000000" w:themeColor="text1"/>
        </w:rPr>
      </w:pPr>
      <w:r>
        <w:t xml:space="preserve">Explain how African American or African history, language, culture, contributions, experiences, etc. have been highlighted in years past. Alternatively, describe how opening a section of AP AAS can increase the school’s capacity to do the aforementioned </w:t>
      </w:r>
    </w:p>
    <w:p w14:paraId="69D0C809" w14:textId="77777777" w:rsidR="00F97052" w:rsidRDefault="00F97052" w:rsidP="00FC2943">
      <w:pPr>
        <w:pStyle w:val="ListParagraph"/>
        <w:numPr>
          <w:ilvl w:val="2"/>
          <w:numId w:val="24"/>
        </w:numPr>
      </w:pPr>
      <w:r>
        <w:t>Provide evidence of the incorporation of the Amistad Legislation, i.e., African American Studies Standards implementation.</w:t>
      </w:r>
    </w:p>
    <w:p w14:paraId="00BE9508" w14:textId="6193F6CC" w:rsidR="00F97052" w:rsidRPr="00CF30BD" w:rsidRDefault="00F97052" w:rsidP="004832A9">
      <w:pPr>
        <w:pStyle w:val="ListParagraph"/>
        <w:numPr>
          <w:ilvl w:val="2"/>
          <w:numId w:val="24"/>
        </w:numPr>
      </w:pPr>
      <w:r>
        <w:t xml:space="preserve">Demonstrate interest in opening and offering a section of AP AAS from students, staff, and or families. </w:t>
      </w:r>
    </w:p>
    <w:p w14:paraId="5C6339BB" w14:textId="77777777" w:rsidR="004832A9" w:rsidRDefault="00F97052" w:rsidP="004832A9">
      <w:pPr>
        <w:pStyle w:val="ListParagraph"/>
        <w:numPr>
          <w:ilvl w:val="3"/>
          <w:numId w:val="24"/>
        </w:numPr>
      </w:pPr>
      <w:r>
        <w:t xml:space="preserve">Or, if interest cannot be captured, </w:t>
      </w:r>
      <w:r w:rsidR="004832A9">
        <w:t xml:space="preserve">explain </w:t>
      </w:r>
      <w:r>
        <w:t xml:space="preserve">the larger positive impact offering this course may have on the school community. </w:t>
      </w:r>
    </w:p>
    <w:p w14:paraId="2A67F999" w14:textId="639B6AF6" w:rsidR="00F97052" w:rsidRPr="00CF30BD" w:rsidRDefault="004832A9" w:rsidP="004832A9">
      <w:pPr>
        <w:pStyle w:val="ListParagraph"/>
        <w:numPr>
          <w:ilvl w:val="4"/>
          <w:numId w:val="24"/>
        </w:numPr>
      </w:pPr>
      <w:r>
        <w:t>Documentation may include but is not limited to feedback forms etc.</w:t>
      </w:r>
    </w:p>
    <w:p w14:paraId="71DF2411" w14:textId="77777777" w:rsidR="00F97052" w:rsidRPr="00CF30BD" w:rsidRDefault="00F97052" w:rsidP="00FC2943">
      <w:pPr>
        <w:pStyle w:val="ListParagraph"/>
        <w:numPr>
          <w:ilvl w:val="2"/>
          <w:numId w:val="24"/>
        </w:numPr>
      </w:pPr>
      <w:r>
        <w:t>Describe how students, staff, and families will be supported if dissonance, tension, or controversy occurs during, but not limited to, the planning, training, and implementation stages of this course, and after the maturity of the grant period.</w:t>
      </w:r>
    </w:p>
    <w:p w14:paraId="1877A271" w14:textId="77777777" w:rsidR="00F97052" w:rsidRPr="00075C05" w:rsidRDefault="00F97052" w:rsidP="004E278F">
      <w:pPr>
        <w:pStyle w:val="ListParagraph"/>
        <w:numPr>
          <w:ilvl w:val="0"/>
          <w:numId w:val="24"/>
        </w:numPr>
        <w:ind w:left="1170"/>
        <w:rPr>
          <w:b/>
          <w:bCs/>
        </w:rPr>
      </w:pPr>
      <w:r w:rsidRPr="00075C05">
        <w:rPr>
          <w:b/>
          <w:bCs/>
        </w:rPr>
        <w:t xml:space="preserve">Establishing the Course – </w:t>
      </w:r>
    </w:p>
    <w:p w14:paraId="409F8777" w14:textId="0255BD2E" w:rsidR="00F97052" w:rsidRPr="00CF30BD" w:rsidRDefault="00F97052" w:rsidP="004E278F">
      <w:pPr>
        <w:pStyle w:val="ListParagraph"/>
        <w:numPr>
          <w:ilvl w:val="1"/>
          <w:numId w:val="24"/>
        </w:numPr>
      </w:pPr>
      <w:r>
        <w:t xml:space="preserve">In adherence to The College Board </w:t>
      </w:r>
      <w:r w:rsidR="004832A9">
        <w:t>onboarding</w:t>
      </w:r>
      <w:r>
        <w:t xml:space="preserve"> protocol, describe how the district will open the AP AAS course. </w:t>
      </w:r>
    </w:p>
    <w:p w14:paraId="431CC5D5" w14:textId="77777777" w:rsidR="00F97052" w:rsidRPr="00CF30BD" w:rsidRDefault="00F97052" w:rsidP="004832A9">
      <w:pPr>
        <w:pStyle w:val="ListParagraph"/>
        <w:numPr>
          <w:ilvl w:val="2"/>
          <w:numId w:val="24"/>
        </w:numPr>
      </w:pPr>
      <w:r>
        <w:t>Explain the district will complete the necessary steps to open this new course.</w:t>
      </w:r>
    </w:p>
    <w:p w14:paraId="41DE61E8" w14:textId="7D3D7B56" w:rsidR="00F97052" w:rsidRPr="00CF30BD" w:rsidRDefault="004832A9" w:rsidP="004832A9">
      <w:pPr>
        <w:pStyle w:val="ListParagraph"/>
        <w:numPr>
          <w:ilvl w:val="3"/>
          <w:numId w:val="24"/>
        </w:numPr>
      </w:pPr>
      <w:r>
        <w:t>Include</w:t>
      </w:r>
      <w:r w:rsidR="00F97052">
        <w:t xml:space="preserve"> how the district will gain necessary approvals to open the course.</w:t>
      </w:r>
    </w:p>
    <w:p w14:paraId="0B5EDFD8" w14:textId="19B1D711" w:rsidR="00F97052" w:rsidRPr="00CF30BD" w:rsidRDefault="004832A9" w:rsidP="004832A9">
      <w:pPr>
        <w:pStyle w:val="ListParagraph"/>
        <w:numPr>
          <w:ilvl w:val="3"/>
          <w:numId w:val="24"/>
        </w:numPr>
      </w:pPr>
      <w:r>
        <w:t>Include</w:t>
      </w:r>
      <w:r w:rsidR="00F97052" w:rsidRPr="00CF30BD">
        <w:t xml:space="preserve"> how the district will perform the class audit.</w:t>
      </w:r>
    </w:p>
    <w:p w14:paraId="51BE1DC9" w14:textId="5E56A4E0" w:rsidR="00F97052" w:rsidRDefault="004832A9" w:rsidP="004832A9">
      <w:pPr>
        <w:pStyle w:val="ListParagraph"/>
        <w:numPr>
          <w:ilvl w:val="3"/>
          <w:numId w:val="24"/>
        </w:numPr>
      </w:pPr>
      <w:r>
        <w:t>Include</w:t>
      </w:r>
      <w:r w:rsidR="00F97052" w:rsidRPr="00CF30BD">
        <w:t xml:space="preserve"> how the district will fund, order, and disperse the required and discretionary resources and materials to students, and teachers.</w:t>
      </w:r>
    </w:p>
    <w:p w14:paraId="05898A54" w14:textId="56906F05" w:rsidR="00F97052" w:rsidRPr="00075C05" w:rsidRDefault="00F97052" w:rsidP="004832A9">
      <w:pPr>
        <w:pStyle w:val="ListParagraph"/>
        <w:numPr>
          <w:ilvl w:val="4"/>
          <w:numId w:val="24"/>
        </w:numPr>
        <w:rPr>
          <w:i/>
          <w:iCs/>
        </w:rPr>
      </w:pPr>
      <w:r w:rsidRPr="045A2A95">
        <w:rPr>
          <w:i/>
          <w:iCs/>
        </w:rPr>
        <w:t xml:space="preserve">Please note that </w:t>
      </w:r>
      <w:hyperlink r:id="rId31">
        <w:r w:rsidRPr="045A2A95">
          <w:rPr>
            <w:rStyle w:val="Hyperlink"/>
            <w:i/>
            <w:iCs/>
          </w:rPr>
          <w:t>according to The College Board, the anticipated cost to purchase materials,</w:t>
        </w:r>
      </w:hyperlink>
      <w:r w:rsidRPr="045A2A95">
        <w:rPr>
          <w:i/>
          <w:iCs/>
        </w:rPr>
        <w:t xml:space="preserve">  i.e. the corresponding textbooks and reading materials can range from $1,250 - $3,600. </w:t>
      </w:r>
    </w:p>
    <w:p w14:paraId="088C77FC" w14:textId="55C4325D" w:rsidR="00F97052" w:rsidRPr="00CF30BD" w:rsidRDefault="004832A9" w:rsidP="004832A9">
      <w:pPr>
        <w:pStyle w:val="ListParagraph"/>
        <w:numPr>
          <w:ilvl w:val="3"/>
          <w:numId w:val="24"/>
        </w:numPr>
      </w:pPr>
      <w:r>
        <w:t>Include</w:t>
      </w:r>
      <w:r w:rsidR="00F97052" w:rsidRPr="00CF30BD">
        <w:t xml:space="preserve"> how the district </w:t>
      </w:r>
      <w:r w:rsidR="00AA3D29">
        <w:t>may</w:t>
      </w:r>
      <w:r w:rsidR="00F97052" w:rsidRPr="00CF30BD">
        <w:t xml:space="preserve"> </w:t>
      </w:r>
      <w:r>
        <w:t>encourage</w:t>
      </w:r>
      <w:r w:rsidR="00F97052" w:rsidRPr="00CF30BD">
        <w:t xml:space="preserve"> students to take the AP AAS Exam</w:t>
      </w:r>
    </w:p>
    <w:p w14:paraId="0FE3AC42" w14:textId="6634F720" w:rsidR="00F97052" w:rsidRPr="00CF30BD" w:rsidRDefault="00F97052" w:rsidP="004832A9">
      <w:pPr>
        <w:pStyle w:val="ListParagraph"/>
        <w:numPr>
          <w:ilvl w:val="2"/>
          <w:numId w:val="24"/>
        </w:numPr>
      </w:pPr>
      <w:r w:rsidRPr="00CF30BD">
        <w:t xml:space="preserve">Include a detailed timeline according to The College Board </w:t>
      </w:r>
      <w:r w:rsidR="004832A9" w:rsidRPr="00CF30BD">
        <w:t>protocol.</w:t>
      </w:r>
      <w:r w:rsidRPr="00CF30BD">
        <w:t xml:space="preserve"> </w:t>
      </w:r>
    </w:p>
    <w:p w14:paraId="2C540BD0" w14:textId="77777777" w:rsidR="00F97052" w:rsidRPr="00075C05" w:rsidRDefault="00F97052" w:rsidP="004E278F">
      <w:pPr>
        <w:pStyle w:val="ListParagraph"/>
        <w:numPr>
          <w:ilvl w:val="0"/>
          <w:numId w:val="24"/>
        </w:numPr>
        <w:ind w:left="1170"/>
        <w:rPr>
          <w:b/>
          <w:bCs/>
        </w:rPr>
      </w:pPr>
      <w:r w:rsidRPr="00075C05">
        <w:rPr>
          <w:b/>
          <w:bCs/>
        </w:rPr>
        <w:t xml:space="preserve">Family and Stakeholder Engagement – </w:t>
      </w:r>
    </w:p>
    <w:p w14:paraId="2F55E801" w14:textId="77777777" w:rsidR="00F97052" w:rsidRPr="00CF30BD" w:rsidRDefault="00F97052" w:rsidP="004E278F">
      <w:pPr>
        <w:pStyle w:val="ListParagraph"/>
        <w:numPr>
          <w:ilvl w:val="1"/>
          <w:numId w:val="24"/>
        </w:numPr>
      </w:pPr>
      <w:r w:rsidRPr="00CF30BD">
        <w:t xml:space="preserve">Describe how the district will promote AP AAS to families and other stakeholders. </w:t>
      </w:r>
    </w:p>
    <w:p w14:paraId="0DB2461C" w14:textId="45DAA88C" w:rsidR="00F97052" w:rsidRPr="00CF30BD" w:rsidRDefault="00F97052" w:rsidP="00AA3D29">
      <w:pPr>
        <w:pStyle w:val="ListParagraph"/>
        <w:numPr>
          <w:ilvl w:val="2"/>
          <w:numId w:val="24"/>
        </w:numPr>
      </w:pPr>
      <w:r w:rsidRPr="00CF30BD">
        <w:t xml:space="preserve">Reflect and </w:t>
      </w:r>
      <w:r w:rsidR="00AA3D29" w:rsidRPr="00CF30BD">
        <w:t>describe</w:t>
      </w:r>
      <w:r w:rsidRPr="00CF30BD">
        <w:t xml:space="preserve"> any barriers that impact family’s </w:t>
      </w:r>
      <w:r w:rsidR="00AA3D29">
        <w:t>awareness</w:t>
      </w:r>
      <w:r w:rsidRPr="00CF30BD">
        <w:t xml:space="preserve"> of AP and specifically AP AAS. </w:t>
      </w:r>
    </w:p>
    <w:p w14:paraId="0B384830" w14:textId="77777777" w:rsidR="00F97052" w:rsidRPr="00CF30BD" w:rsidRDefault="00F97052" w:rsidP="00AA3D29">
      <w:pPr>
        <w:pStyle w:val="ListParagraph"/>
        <w:numPr>
          <w:ilvl w:val="3"/>
          <w:numId w:val="24"/>
        </w:numPr>
      </w:pPr>
      <w:r>
        <w:t>If applicable, describe how the district will remove any existing barriers to ensure equitable and inclusive participation and promotion of AP and specifically AP AAS.</w:t>
      </w:r>
    </w:p>
    <w:p w14:paraId="09360CC4" w14:textId="77777777" w:rsidR="00F97052" w:rsidRPr="00CF30BD" w:rsidRDefault="00F97052" w:rsidP="00AA3D29">
      <w:pPr>
        <w:pStyle w:val="ListParagraph"/>
        <w:numPr>
          <w:ilvl w:val="2"/>
          <w:numId w:val="24"/>
        </w:numPr>
      </w:pPr>
      <w:r w:rsidRPr="00CF30BD">
        <w:t xml:space="preserve">Describe how families and other stakeholders will be made aware of the new AP AAS course option. </w:t>
      </w:r>
    </w:p>
    <w:p w14:paraId="79947EEF" w14:textId="15C24CCF" w:rsidR="00F97052" w:rsidRPr="00CF30BD" w:rsidRDefault="00F97052" w:rsidP="00AA3D29">
      <w:pPr>
        <w:pStyle w:val="ListParagraph"/>
        <w:numPr>
          <w:ilvl w:val="3"/>
          <w:numId w:val="24"/>
        </w:numPr>
      </w:pPr>
      <w:r w:rsidRPr="00CF30BD">
        <w:t>Include the target</w:t>
      </w:r>
      <w:r w:rsidR="006C01D6">
        <w:t xml:space="preserve"> </w:t>
      </w:r>
      <w:proofErr w:type="spellStart"/>
      <w:r w:rsidR="006C01D6">
        <w:t>audiance</w:t>
      </w:r>
      <w:proofErr w:type="spellEnd"/>
      <w:r w:rsidRPr="00CF30BD">
        <w:t xml:space="preserve"> and rationale.</w:t>
      </w:r>
    </w:p>
    <w:p w14:paraId="50D69ED2" w14:textId="77777777" w:rsidR="00F97052" w:rsidRPr="00CF30BD" w:rsidRDefault="00F97052" w:rsidP="00AA3D29">
      <w:pPr>
        <w:pStyle w:val="ListParagraph"/>
        <w:numPr>
          <w:ilvl w:val="3"/>
          <w:numId w:val="24"/>
        </w:numPr>
      </w:pPr>
      <w:r w:rsidRPr="00CF30BD">
        <w:t>Include how many opportunities will be given for families and other stakeholders to learn about AP AAS and a rationale.</w:t>
      </w:r>
    </w:p>
    <w:p w14:paraId="5497ABD7" w14:textId="77777777" w:rsidR="00F97052" w:rsidRPr="005F7B5E" w:rsidRDefault="00F97052" w:rsidP="004E278F">
      <w:pPr>
        <w:pStyle w:val="ListParagraph"/>
        <w:numPr>
          <w:ilvl w:val="0"/>
          <w:numId w:val="24"/>
        </w:numPr>
        <w:ind w:left="1170"/>
        <w:rPr>
          <w:b/>
          <w:bCs/>
        </w:rPr>
      </w:pPr>
      <w:r w:rsidRPr="005F7B5E">
        <w:rPr>
          <w:b/>
          <w:bCs/>
        </w:rPr>
        <w:t xml:space="preserve">Teacher Selection and Training – </w:t>
      </w:r>
    </w:p>
    <w:p w14:paraId="59A830DE" w14:textId="77777777" w:rsidR="00F97052" w:rsidRPr="00CF30BD" w:rsidRDefault="00F97052" w:rsidP="004E278F">
      <w:pPr>
        <w:pStyle w:val="ListParagraph"/>
        <w:numPr>
          <w:ilvl w:val="1"/>
          <w:numId w:val="24"/>
        </w:numPr>
      </w:pPr>
      <w:r>
        <w:lastRenderedPageBreak/>
        <w:t>Describe the selection and training processes of the teacher who will be teaching AP AAS in Fall 2024.</w:t>
      </w:r>
    </w:p>
    <w:p w14:paraId="2467A5B8" w14:textId="532A8F6F" w:rsidR="00F97052" w:rsidRPr="005F7B5E" w:rsidRDefault="00F97052" w:rsidP="004E278F">
      <w:pPr>
        <w:pStyle w:val="ListParagraph"/>
        <w:numPr>
          <w:ilvl w:val="2"/>
          <w:numId w:val="24"/>
        </w:numPr>
        <w:rPr>
          <w:i/>
          <w:iCs/>
        </w:rPr>
      </w:pPr>
      <w:r w:rsidRPr="045A2A95">
        <w:rPr>
          <w:i/>
          <w:iCs/>
        </w:rPr>
        <w:t xml:space="preserve">Applicants that identify a </w:t>
      </w:r>
      <w:r w:rsidR="00F26EB2">
        <w:rPr>
          <w:b/>
          <w:bCs/>
          <w:i/>
          <w:iCs/>
        </w:rPr>
        <w:t>certified s</w:t>
      </w:r>
      <w:r w:rsidR="00F26EB2" w:rsidRPr="00F26EB2">
        <w:rPr>
          <w:b/>
          <w:bCs/>
          <w:i/>
          <w:iCs/>
        </w:rPr>
        <w:t>ocial studies</w:t>
      </w:r>
      <w:r w:rsidR="00F26EB2">
        <w:rPr>
          <w:b/>
          <w:bCs/>
          <w:i/>
          <w:iCs/>
        </w:rPr>
        <w:t xml:space="preserve"> (history)</w:t>
      </w:r>
      <w:r w:rsidR="00F26EB2" w:rsidRPr="00F26EB2">
        <w:rPr>
          <w:b/>
          <w:bCs/>
          <w:i/>
          <w:iCs/>
        </w:rPr>
        <w:t xml:space="preserve"> </w:t>
      </w:r>
      <w:r w:rsidRPr="00F26EB2">
        <w:rPr>
          <w:b/>
          <w:bCs/>
          <w:i/>
          <w:iCs/>
        </w:rPr>
        <w:t>teacher</w:t>
      </w:r>
      <w:r w:rsidRPr="045A2A95">
        <w:rPr>
          <w:i/>
          <w:iCs/>
        </w:rPr>
        <w:t xml:space="preserve"> who can demonstrate a significant understanding and/or deep interest in African American studies are preferred. Applicants that to commit to providing the selected teacher with formal training through The College Board, in AP AAS and, at minimum, one “Achieving Equity in AP” Workshop, equaling to no less than 15 hours of training total are preferred.</w:t>
      </w:r>
    </w:p>
    <w:p w14:paraId="374D3AFE" w14:textId="3DB2D57E" w:rsidR="00F97052" w:rsidRPr="00CF30BD" w:rsidRDefault="00F97052" w:rsidP="00E9001A">
      <w:pPr>
        <w:pStyle w:val="ListParagraph"/>
        <w:numPr>
          <w:ilvl w:val="2"/>
          <w:numId w:val="24"/>
        </w:numPr>
      </w:pPr>
      <w:r w:rsidRPr="00CF30BD">
        <w:t>Describe the district’s current AP teacher selection process</w:t>
      </w:r>
      <w:r w:rsidR="00F26EB2">
        <w:t>.</w:t>
      </w:r>
      <w:r w:rsidRPr="00CF30BD">
        <w:t xml:space="preserve"> </w:t>
      </w:r>
    </w:p>
    <w:p w14:paraId="1CD1EC64" w14:textId="77777777" w:rsidR="00E9001A" w:rsidRDefault="00F97052" w:rsidP="00E9001A">
      <w:pPr>
        <w:pStyle w:val="ListParagraph"/>
        <w:numPr>
          <w:ilvl w:val="3"/>
          <w:numId w:val="24"/>
        </w:numPr>
      </w:pPr>
      <w:r w:rsidRPr="00CF30BD">
        <w:t>If applicable, describe current or future procedural shifts that encourage diversity of AP teaching staff.</w:t>
      </w:r>
      <w:r w:rsidR="00E9001A" w:rsidRPr="00E9001A">
        <w:t xml:space="preserve"> </w:t>
      </w:r>
    </w:p>
    <w:p w14:paraId="28DCF020" w14:textId="31E1609A" w:rsidR="00F97052" w:rsidRPr="00CF30BD" w:rsidRDefault="00E9001A" w:rsidP="00E9001A">
      <w:pPr>
        <w:pStyle w:val="ListParagraph"/>
        <w:numPr>
          <w:ilvl w:val="3"/>
          <w:numId w:val="24"/>
        </w:numPr>
      </w:pPr>
      <w:r>
        <w:t xml:space="preserve">If different than what was stated above, describe the selection process for the teacher who will be involved in the program; </w:t>
      </w:r>
    </w:p>
    <w:p w14:paraId="3EF4CAE6" w14:textId="77777777" w:rsidR="00F97052" w:rsidRPr="006C01D6" w:rsidRDefault="00F97052" w:rsidP="00E9001A">
      <w:pPr>
        <w:pStyle w:val="ListParagraph"/>
        <w:numPr>
          <w:ilvl w:val="2"/>
          <w:numId w:val="24"/>
        </w:numPr>
        <w:rPr>
          <w:i/>
          <w:iCs/>
        </w:rPr>
      </w:pPr>
      <w:r w:rsidRPr="006C01D6">
        <w:rPr>
          <w:i/>
          <w:iCs/>
        </w:rPr>
        <w:t>Provide the demographics of teachers currently teaching AP (for data collection purposes only)</w:t>
      </w:r>
    </w:p>
    <w:p w14:paraId="5FA9AFB9" w14:textId="77777777" w:rsidR="00F97052" w:rsidRPr="00CF30BD" w:rsidRDefault="00F97052" w:rsidP="00E9001A">
      <w:pPr>
        <w:pStyle w:val="ListParagraph"/>
        <w:numPr>
          <w:ilvl w:val="2"/>
          <w:numId w:val="24"/>
        </w:numPr>
      </w:pPr>
      <w:r w:rsidRPr="00CF30BD">
        <w:t xml:space="preserve">Describe </w:t>
      </w:r>
      <w:r>
        <w:t>the selected teachers’</w:t>
      </w:r>
      <w:r w:rsidRPr="00CF30BD">
        <w:t xml:space="preserve"> credentials and experience; </w:t>
      </w:r>
    </w:p>
    <w:p w14:paraId="0BC73256" w14:textId="77777777" w:rsidR="00F97052" w:rsidRPr="00CF30BD" w:rsidRDefault="00F97052" w:rsidP="00E9001A">
      <w:pPr>
        <w:pStyle w:val="ListParagraph"/>
        <w:numPr>
          <w:ilvl w:val="2"/>
          <w:numId w:val="24"/>
        </w:numPr>
      </w:pPr>
      <w:r>
        <w:t>Provide the Professional Development Plan (PDP) for the teacher selected to participate in the AP AAS Establishment Program; and</w:t>
      </w:r>
    </w:p>
    <w:p w14:paraId="73E2D6D2" w14:textId="77777777" w:rsidR="00F97052" w:rsidRPr="00CF30BD" w:rsidRDefault="00F97052" w:rsidP="00E9001A">
      <w:pPr>
        <w:pStyle w:val="ListParagraph"/>
        <w:numPr>
          <w:ilvl w:val="3"/>
          <w:numId w:val="24"/>
        </w:numPr>
      </w:pPr>
      <w:r>
        <w:t xml:space="preserve">If applicable, provide a resume/CV or personal statement of the selected teacher to demonstrate their understanding and, or deep commitment to teaching AP AAS, and/or the discipline in general. </w:t>
      </w:r>
    </w:p>
    <w:p w14:paraId="60581E5D" w14:textId="382C92E3" w:rsidR="00F97052" w:rsidRPr="00CF30BD" w:rsidRDefault="00F97052" w:rsidP="00E9001A">
      <w:pPr>
        <w:pStyle w:val="ListParagraph"/>
        <w:numPr>
          <w:ilvl w:val="2"/>
          <w:numId w:val="24"/>
        </w:numPr>
      </w:pPr>
      <w:r>
        <w:t xml:space="preserve">Estimate when the teacher will receive training, how often, and by </w:t>
      </w:r>
      <w:r w:rsidR="00E9001A">
        <w:t>which provider</w:t>
      </w:r>
      <w:r>
        <w:t>. </w:t>
      </w:r>
    </w:p>
    <w:p w14:paraId="2F91BB2A" w14:textId="77777777" w:rsidR="00F97052" w:rsidRPr="00CF30BD" w:rsidRDefault="00F97052" w:rsidP="00E9001A">
      <w:pPr>
        <w:pStyle w:val="ListParagraph"/>
        <w:numPr>
          <w:ilvl w:val="2"/>
          <w:numId w:val="24"/>
        </w:numPr>
      </w:pPr>
      <w:r w:rsidRPr="00CF30BD">
        <w:t xml:space="preserve">Estimate the number of teachers who will participate in the grant program, including plans to cover expenses for training/workshops/professional development/consultant fees, non-instructional salaries, transportation fees, and other grant-related costs; </w:t>
      </w:r>
    </w:p>
    <w:p w14:paraId="04C60AE2" w14:textId="18F68696" w:rsidR="00F97052" w:rsidRPr="00110C6E" w:rsidRDefault="00AB2459" w:rsidP="00E9001A">
      <w:pPr>
        <w:pStyle w:val="ListParagraph"/>
        <w:numPr>
          <w:ilvl w:val="3"/>
          <w:numId w:val="24"/>
        </w:numPr>
        <w:rPr>
          <w:i/>
          <w:iCs/>
        </w:rPr>
      </w:pPr>
      <w:hyperlink r:id="rId32">
        <w:r w:rsidR="00F97052" w:rsidRPr="045A2A95">
          <w:rPr>
            <w:rStyle w:val="Hyperlink"/>
            <w:i/>
            <w:iCs/>
          </w:rPr>
          <w:t>According to the College Board, the average cost for teacher training</w:t>
        </w:r>
      </w:hyperlink>
      <w:r w:rsidR="00F97052" w:rsidRPr="045A2A95">
        <w:rPr>
          <w:i/>
          <w:iCs/>
        </w:rPr>
        <w:t xml:space="preserve"> in the area of History ranges from $400-$1,400. Applicants that plan to allocate no more than $2,000 for training and related costs to be considerate of other budgetary expenses will be preferred. Applicants that plan to prioritize the training of one teacher are preferred</w:t>
      </w:r>
      <w:r w:rsidR="00E9001A">
        <w:rPr>
          <w:i/>
          <w:iCs/>
        </w:rPr>
        <w:t>.</w:t>
      </w:r>
    </w:p>
    <w:p w14:paraId="3C9C44A9" w14:textId="77777777" w:rsidR="00F97052" w:rsidRPr="00110C6E" w:rsidRDefault="00F97052" w:rsidP="004E278F">
      <w:pPr>
        <w:pStyle w:val="ListParagraph"/>
        <w:numPr>
          <w:ilvl w:val="0"/>
          <w:numId w:val="24"/>
        </w:numPr>
        <w:ind w:left="1170"/>
        <w:rPr>
          <w:b/>
          <w:bCs/>
        </w:rPr>
      </w:pPr>
      <w:r w:rsidRPr="00110C6E">
        <w:rPr>
          <w:b/>
          <w:bCs/>
        </w:rPr>
        <w:t xml:space="preserve">Scheduling – </w:t>
      </w:r>
    </w:p>
    <w:p w14:paraId="5202E8F3" w14:textId="5D46AF85" w:rsidR="00F97052" w:rsidRPr="00CF30BD" w:rsidRDefault="00F97052" w:rsidP="004E278F">
      <w:pPr>
        <w:pStyle w:val="ListParagraph"/>
        <w:numPr>
          <w:ilvl w:val="1"/>
          <w:numId w:val="24"/>
        </w:numPr>
      </w:pPr>
      <w:r>
        <w:t xml:space="preserve">Describe </w:t>
      </w:r>
      <w:r w:rsidR="00E9001A">
        <w:t>the</w:t>
      </w:r>
      <w:r>
        <w:t xml:space="preserve"> capacity the district </w:t>
      </w:r>
      <w:r w:rsidR="00E9001A">
        <w:t>has</w:t>
      </w:r>
      <w:r>
        <w:t xml:space="preserve"> to open a section of AP AAS with fidelity and for sustainability.</w:t>
      </w:r>
    </w:p>
    <w:p w14:paraId="54AF9F26" w14:textId="610D2AC4" w:rsidR="00F97052" w:rsidRPr="00CF30BD" w:rsidRDefault="00F97052" w:rsidP="00E9001A">
      <w:pPr>
        <w:pStyle w:val="ListParagraph"/>
        <w:numPr>
          <w:ilvl w:val="2"/>
          <w:numId w:val="24"/>
        </w:numPr>
      </w:pPr>
      <w:r w:rsidRPr="00CF30BD">
        <w:t xml:space="preserve">Describe how many </w:t>
      </w:r>
      <w:r w:rsidR="00FC069E">
        <w:t>sections</w:t>
      </w:r>
      <w:r w:rsidRPr="00CF30BD">
        <w:t xml:space="preserve"> of AP AAS will open at the start of the 2024 school year.</w:t>
      </w:r>
    </w:p>
    <w:p w14:paraId="785AC6A7" w14:textId="3507AB3E" w:rsidR="00F97052" w:rsidRPr="00CF30BD" w:rsidRDefault="00F97052" w:rsidP="00FC069E">
      <w:pPr>
        <w:pStyle w:val="ListParagraph"/>
        <w:numPr>
          <w:ilvl w:val="3"/>
          <w:numId w:val="24"/>
        </w:numPr>
      </w:pPr>
      <w:r w:rsidRPr="00CF30BD">
        <w:t xml:space="preserve">Detail how many periods of AP AAS the teacher will teach, including </w:t>
      </w:r>
      <w:r w:rsidR="006C01D6" w:rsidRPr="00CF30BD">
        <w:t>but</w:t>
      </w:r>
      <w:r w:rsidRPr="00CF30BD">
        <w:t xml:space="preserve"> not limited to, the length of time per each period.</w:t>
      </w:r>
    </w:p>
    <w:p w14:paraId="4D83FBC3" w14:textId="19FF53B6" w:rsidR="00F97052" w:rsidRPr="00CF30BD" w:rsidRDefault="00F97052" w:rsidP="00FC069E">
      <w:pPr>
        <w:pStyle w:val="ListParagraph"/>
        <w:numPr>
          <w:ilvl w:val="2"/>
          <w:numId w:val="24"/>
        </w:numPr>
      </w:pPr>
      <w:r>
        <w:t xml:space="preserve">If not already offered, will a general education African American course be opened to cultivate interest and </w:t>
      </w:r>
      <w:r w:rsidR="00E42B45">
        <w:t xml:space="preserve">an </w:t>
      </w:r>
      <w:r>
        <w:t>understanding of African American Studies? Explain why or why not.</w:t>
      </w:r>
    </w:p>
    <w:p w14:paraId="5B5E54DC" w14:textId="77777777" w:rsidR="00F97052" w:rsidRPr="007D37E7" w:rsidRDefault="00F97052" w:rsidP="004E278F">
      <w:pPr>
        <w:pStyle w:val="ListParagraph"/>
        <w:numPr>
          <w:ilvl w:val="0"/>
          <w:numId w:val="24"/>
        </w:numPr>
        <w:ind w:left="1170"/>
        <w:rPr>
          <w:b/>
          <w:bCs/>
        </w:rPr>
      </w:pPr>
      <w:r w:rsidRPr="007D37E7">
        <w:rPr>
          <w:b/>
          <w:bCs/>
        </w:rPr>
        <w:t xml:space="preserve">Student Success –  </w:t>
      </w:r>
    </w:p>
    <w:p w14:paraId="4CEA60C6" w14:textId="303B795C" w:rsidR="00F97052" w:rsidRPr="00CF30BD" w:rsidRDefault="00F97052" w:rsidP="004E278F">
      <w:pPr>
        <w:pStyle w:val="ListParagraph"/>
        <w:numPr>
          <w:ilvl w:val="1"/>
          <w:numId w:val="24"/>
        </w:numPr>
        <w:rPr>
          <w:color w:val="000000" w:themeColor="text1"/>
        </w:rPr>
      </w:pPr>
      <w:r>
        <w:t xml:space="preserve">Describe how students will be recruited, recommended, selected, </w:t>
      </w:r>
      <w:r w:rsidR="006C01D6">
        <w:t>supported,</w:t>
      </w:r>
      <w:r>
        <w:t xml:space="preserve"> and incentivized to participate in AP AAS.</w:t>
      </w:r>
    </w:p>
    <w:p w14:paraId="568F7880" w14:textId="77777777" w:rsidR="00F97052" w:rsidRPr="00CF30BD" w:rsidRDefault="00F97052" w:rsidP="006C01D6">
      <w:pPr>
        <w:pStyle w:val="ListParagraph"/>
        <w:numPr>
          <w:ilvl w:val="2"/>
          <w:numId w:val="24"/>
        </w:numPr>
      </w:pPr>
      <w:r>
        <w:t>Describe how and when students will be made aware of the anticipated offering of AP AAS.</w:t>
      </w:r>
    </w:p>
    <w:p w14:paraId="590EA7E8" w14:textId="0DD67E3F" w:rsidR="00F97052" w:rsidRDefault="00F97052" w:rsidP="006C01D6">
      <w:pPr>
        <w:pStyle w:val="ListParagraph"/>
        <w:numPr>
          <w:ilvl w:val="3"/>
          <w:numId w:val="24"/>
        </w:numPr>
      </w:pPr>
      <w:r w:rsidRPr="00CF30BD">
        <w:t xml:space="preserve">Include the target population </w:t>
      </w:r>
      <w:r>
        <w:t xml:space="preserve">and </w:t>
      </w:r>
      <w:r w:rsidR="006C01D6">
        <w:t>rationale</w:t>
      </w:r>
      <w:r>
        <w:t xml:space="preserve"> </w:t>
      </w:r>
      <w:r w:rsidRPr="00CF30BD">
        <w:t>(i.e. grade level</w:t>
      </w:r>
      <w:r w:rsidR="006C01D6">
        <w:t>, prerequisites, Etc.</w:t>
      </w:r>
      <w:r w:rsidRPr="00CF30BD">
        <w:t xml:space="preserve">) </w:t>
      </w:r>
    </w:p>
    <w:p w14:paraId="224C4E38" w14:textId="77777777" w:rsidR="00F97052" w:rsidRPr="0073424B" w:rsidRDefault="00F97052" w:rsidP="006C01D6">
      <w:pPr>
        <w:pStyle w:val="ListParagraph"/>
        <w:numPr>
          <w:ilvl w:val="4"/>
          <w:numId w:val="24"/>
        </w:numPr>
        <w:rPr>
          <w:i/>
          <w:iCs/>
        </w:rPr>
      </w:pPr>
      <w:r w:rsidRPr="0073424B">
        <w:rPr>
          <w:i/>
          <w:iCs/>
        </w:rPr>
        <w:t>Please note that The College Board recommends this course for 10</w:t>
      </w:r>
      <w:r w:rsidRPr="0073424B">
        <w:rPr>
          <w:i/>
          <w:iCs/>
          <w:vertAlign w:val="superscript"/>
        </w:rPr>
        <w:t>th</w:t>
      </w:r>
      <w:r w:rsidRPr="0073424B">
        <w:rPr>
          <w:i/>
          <w:iCs/>
        </w:rPr>
        <w:t xml:space="preserve"> grade and above.</w:t>
      </w:r>
    </w:p>
    <w:p w14:paraId="64617323" w14:textId="77777777" w:rsidR="00F97052" w:rsidRPr="0047591B" w:rsidRDefault="00F97052" w:rsidP="006C01D6">
      <w:pPr>
        <w:pStyle w:val="ListParagraph"/>
        <w:numPr>
          <w:ilvl w:val="4"/>
          <w:numId w:val="24"/>
        </w:numPr>
        <w:rPr>
          <w:i/>
          <w:iCs/>
        </w:rPr>
      </w:pPr>
      <w:r w:rsidRPr="045A2A95">
        <w:rPr>
          <w:i/>
          <w:iCs/>
        </w:rPr>
        <w:t xml:space="preserve">Applicants that can demonstrate an understanding of the recruitment process being inclusive and efforts to ensure AP AAS is encouraged and valuable to all students exclusive of preconceived interest or demographics are preferred. </w:t>
      </w:r>
    </w:p>
    <w:p w14:paraId="098AF9C8" w14:textId="77777777" w:rsidR="00F97052" w:rsidRPr="00CF30BD" w:rsidRDefault="00F97052" w:rsidP="006C01D6">
      <w:pPr>
        <w:pStyle w:val="ListParagraph"/>
        <w:numPr>
          <w:ilvl w:val="3"/>
          <w:numId w:val="24"/>
        </w:numPr>
      </w:pPr>
      <w:r>
        <w:lastRenderedPageBreak/>
        <w:t>Include the anticipated number of students who will be a part of this program’s class(es).</w:t>
      </w:r>
    </w:p>
    <w:p w14:paraId="339D2EFF" w14:textId="77777777" w:rsidR="00F97052" w:rsidRDefault="00F97052" w:rsidP="006C01D6">
      <w:pPr>
        <w:pStyle w:val="ListParagraph"/>
        <w:numPr>
          <w:ilvl w:val="2"/>
          <w:numId w:val="24"/>
        </w:numPr>
      </w:pPr>
      <w:r>
        <w:t>Describe the selection process for students who will be selected for AP AAS.</w:t>
      </w:r>
    </w:p>
    <w:p w14:paraId="3020AF19" w14:textId="77777777" w:rsidR="00F97052" w:rsidRDefault="00F97052" w:rsidP="006C01D6">
      <w:pPr>
        <w:pStyle w:val="ListParagraph"/>
        <w:numPr>
          <w:ilvl w:val="3"/>
          <w:numId w:val="24"/>
        </w:numPr>
      </w:pPr>
      <w:r>
        <w:t>How will preparedness be measured?</w:t>
      </w:r>
    </w:p>
    <w:p w14:paraId="70EA3057" w14:textId="77777777" w:rsidR="00F97052" w:rsidRPr="00CF30BD" w:rsidRDefault="00F97052" w:rsidP="006C01D6">
      <w:pPr>
        <w:pStyle w:val="ListParagraph"/>
        <w:numPr>
          <w:ilvl w:val="2"/>
          <w:numId w:val="24"/>
        </w:numPr>
      </w:pPr>
      <w:r>
        <w:t>Provide evidence of an inclusive and objective recommendation process.</w:t>
      </w:r>
    </w:p>
    <w:p w14:paraId="634D66C6" w14:textId="77777777" w:rsidR="00F97052" w:rsidRPr="00CF30BD" w:rsidRDefault="00F97052" w:rsidP="006C01D6">
      <w:pPr>
        <w:pStyle w:val="ListParagraph"/>
        <w:numPr>
          <w:ilvl w:val="3"/>
          <w:numId w:val="24"/>
        </w:numPr>
      </w:pPr>
      <w:r w:rsidRPr="00CF30BD">
        <w:t>This may include, but not limited to, a rubric or recommendation template</w:t>
      </w:r>
    </w:p>
    <w:p w14:paraId="2B6CACCC" w14:textId="77777777" w:rsidR="00F97052" w:rsidRPr="00CF30BD" w:rsidRDefault="00F97052" w:rsidP="006C01D6">
      <w:pPr>
        <w:pStyle w:val="ListParagraph"/>
        <w:numPr>
          <w:ilvl w:val="2"/>
          <w:numId w:val="24"/>
        </w:numPr>
      </w:pPr>
      <w:r>
        <w:t xml:space="preserve">AP classes are academically challenging endeavors for all students; describe what additional supports are in place to ensure students are successful (Student Success Model). </w:t>
      </w:r>
    </w:p>
    <w:p w14:paraId="032DD30C" w14:textId="77777777" w:rsidR="00F97052" w:rsidRPr="00CF30BD" w:rsidRDefault="00F97052" w:rsidP="006C01D6">
      <w:pPr>
        <w:pStyle w:val="ListParagraph"/>
        <w:numPr>
          <w:ilvl w:val="3"/>
          <w:numId w:val="24"/>
        </w:numPr>
      </w:pPr>
      <w:r w:rsidRPr="00CF30BD">
        <w:t>Describe any additional supports that will be put into practice to support students</w:t>
      </w:r>
    </w:p>
    <w:p w14:paraId="10062B09" w14:textId="77777777" w:rsidR="00F97052" w:rsidRPr="00CF30BD" w:rsidRDefault="00F97052" w:rsidP="006C01D6">
      <w:pPr>
        <w:pStyle w:val="ListParagraph"/>
        <w:numPr>
          <w:ilvl w:val="3"/>
          <w:numId w:val="24"/>
        </w:numPr>
      </w:pPr>
      <w:r w:rsidRPr="00CF30BD">
        <w:t>Describe how will students be supported if they experience cognitive dissonance or moments of internal or external cultural and societal tensions</w:t>
      </w:r>
    </w:p>
    <w:p w14:paraId="57ADAA2C" w14:textId="77777777" w:rsidR="00F97052" w:rsidRPr="00CF30BD" w:rsidRDefault="00F97052" w:rsidP="006C01D6">
      <w:pPr>
        <w:pStyle w:val="ListParagraph"/>
        <w:numPr>
          <w:ilvl w:val="2"/>
          <w:numId w:val="24"/>
        </w:numPr>
      </w:pPr>
      <w:r>
        <w:t>Describe the plan to incentivize students to take the AP AAS exam, Spring 2025.</w:t>
      </w:r>
    </w:p>
    <w:p w14:paraId="3C6649C7" w14:textId="77777777" w:rsidR="00F97052" w:rsidRDefault="00F97052" w:rsidP="006C01D6">
      <w:pPr>
        <w:pStyle w:val="ListParagraph"/>
        <w:numPr>
          <w:ilvl w:val="3"/>
          <w:numId w:val="24"/>
        </w:numPr>
      </w:pPr>
      <w:r w:rsidRPr="00CF30BD">
        <w:t>If applicable, how will student testing fees be supplemented</w:t>
      </w:r>
      <w:r>
        <w:t>?</w:t>
      </w:r>
    </w:p>
    <w:p w14:paraId="3B29316F" w14:textId="77777777" w:rsidR="00F97052" w:rsidRPr="003557B1" w:rsidRDefault="00F97052" w:rsidP="006C01D6">
      <w:pPr>
        <w:pStyle w:val="ListParagraph"/>
        <w:numPr>
          <w:ilvl w:val="4"/>
          <w:numId w:val="24"/>
        </w:numPr>
        <w:rPr>
          <w:i/>
          <w:iCs/>
        </w:rPr>
      </w:pPr>
      <w:r w:rsidRPr="003557B1">
        <w:rPr>
          <w:i/>
          <w:iCs/>
        </w:rPr>
        <w:t xml:space="preserve">Please note, those </w:t>
      </w:r>
      <w:r>
        <w:rPr>
          <w:i/>
          <w:iCs/>
        </w:rPr>
        <w:t>LEAs</w:t>
      </w:r>
      <w:r w:rsidRPr="003557B1">
        <w:rPr>
          <w:i/>
          <w:iCs/>
        </w:rPr>
        <w:t xml:space="preserve"> involved in pilot y</w:t>
      </w:r>
      <w:r>
        <w:rPr>
          <w:i/>
          <w:iCs/>
        </w:rPr>
        <w:t>ear cohort</w:t>
      </w:r>
      <w:r w:rsidRPr="003557B1">
        <w:rPr>
          <w:i/>
          <w:iCs/>
        </w:rPr>
        <w:t xml:space="preserve"> </w:t>
      </w:r>
      <w:r>
        <w:rPr>
          <w:i/>
          <w:iCs/>
        </w:rPr>
        <w:t>‘</w:t>
      </w:r>
      <w:r w:rsidRPr="003557B1">
        <w:rPr>
          <w:i/>
          <w:iCs/>
        </w:rPr>
        <w:t xml:space="preserve">23 can use </w:t>
      </w:r>
      <w:r>
        <w:rPr>
          <w:i/>
          <w:iCs/>
        </w:rPr>
        <w:t xml:space="preserve">these </w:t>
      </w:r>
      <w:r w:rsidRPr="003557B1">
        <w:rPr>
          <w:i/>
          <w:iCs/>
        </w:rPr>
        <w:t xml:space="preserve">grant funds to offset student’s out of pockets costs. </w:t>
      </w:r>
      <w:r>
        <w:rPr>
          <w:i/>
          <w:iCs/>
        </w:rPr>
        <w:t>(Test Spring ’24)</w:t>
      </w:r>
    </w:p>
    <w:p w14:paraId="365A3682" w14:textId="77777777" w:rsidR="00F97052" w:rsidRPr="00CF30BD" w:rsidRDefault="00F97052" w:rsidP="006C01D6">
      <w:pPr>
        <w:pStyle w:val="ListParagraph"/>
        <w:numPr>
          <w:ilvl w:val="2"/>
          <w:numId w:val="24"/>
        </w:numPr>
      </w:pPr>
      <w:r>
        <w:t>Describe the districts goals for course participation and projected growth in Fall 2025.</w:t>
      </w:r>
    </w:p>
    <w:p w14:paraId="3DE9E222" w14:textId="77777777" w:rsidR="00F97052" w:rsidRPr="0047591B" w:rsidRDefault="00F97052" w:rsidP="004E278F">
      <w:pPr>
        <w:pStyle w:val="ListParagraph"/>
        <w:numPr>
          <w:ilvl w:val="0"/>
          <w:numId w:val="24"/>
        </w:numPr>
        <w:ind w:left="1170"/>
        <w:rPr>
          <w:b/>
          <w:bCs/>
        </w:rPr>
      </w:pPr>
      <w:r>
        <w:rPr>
          <w:b/>
          <w:bCs/>
        </w:rPr>
        <w:t xml:space="preserve">Sustainability </w:t>
      </w:r>
      <w:r w:rsidRPr="0047591B">
        <w:rPr>
          <w:b/>
          <w:bCs/>
        </w:rPr>
        <w:t xml:space="preserve">– </w:t>
      </w:r>
    </w:p>
    <w:p w14:paraId="7F7D76EE" w14:textId="68AE9D21" w:rsidR="00F97052" w:rsidRDefault="00193B58" w:rsidP="006C01D6">
      <w:pPr>
        <w:pStyle w:val="ListParagraph"/>
        <w:numPr>
          <w:ilvl w:val="1"/>
          <w:numId w:val="24"/>
        </w:numPr>
      </w:pPr>
      <w:r>
        <w:t>Explain</w:t>
      </w:r>
      <w:r w:rsidR="00F97052">
        <w:t xml:space="preserve"> if the district currently offers </w:t>
      </w:r>
      <w:r w:rsidR="00842EF9">
        <w:t xml:space="preserve">any </w:t>
      </w:r>
      <w:r w:rsidR="00F97052">
        <w:t xml:space="preserve">general education and/or </w:t>
      </w:r>
      <w:r>
        <w:t>H</w:t>
      </w:r>
      <w:r w:rsidR="00F97052">
        <w:t>onors African American Studies</w:t>
      </w:r>
      <w:r w:rsidR="00842EF9">
        <w:t xml:space="preserve"> courses, or </w:t>
      </w:r>
      <w:r>
        <w:t>other Ethnic Studies courses (i.e. Latin American Studies etc.)</w:t>
      </w:r>
    </w:p>
    <w:p w14:paraId="0B48751C" w14:textId="34752192" w:rsidR="00F97052" w:rsidRDefault="00F97052" w:rsidP="00193B58">
      <w:pPr>
        <w:pStyle w:val="ListParagraph"/>
        <w:numPr>
          <w:ilvl w:val="2"/>
          <w:numId w:val="24"/>
        </w:numPr>
      </w:pPr>
      <w:r>
        <w:t>If no such course</w:t>
      </w:r>
      <w:r w:rsidR="00193B58">
        <w:t>(s)</w:t>
      </w:r>
      <w:r>
        <w:t xml:space="preserve"> </w:t>
      </w:r>
      <w:r w:rsidR="00193B58">
        <w:t>are</w:t>
      </w:r>
      <w:r>
        <w:t xml:space="preserve"> open, please describe in great detail how the district plans to address building a </w:t>
      </w:r>
      <w:r w:rsidR="00E42B45">
        <w:t>cultivating</w:t>
      </w:r>
      <w:r>
        <w:t xml:space="preserve"> interest and</w:t>
      </w:r>
      <w:r w:rsidR="00E42B45">
        <w:t xml:space="preserve"> a</w:t>
      </w:r>
      <w:r>
        <w:t xml:space="preserve"> preparedness for AP AAS through opening a general education, and/or honors, African American Studies course. </w:t>
      </w:r>
    </w:p>
    <w:p w14:paraId="75C17555" w14:textId="77777777" w:rsidR="00F97052" w:rsidRDefault="00F97052" w:rsidP="004E278F">
      <w:pPr>
        <w:pStyle w:val="ListParagraph"/>
        <w:numPr>
          <w:ilvl w:val="3"/>
          <w:numId w:val="24"/>
        </w:numPr>
      </w:pPr>
      <w:r>
        <w:t>If applicable, how will remaining grant funds be utilized to establish a general education and/or honors, African American Studies Course.</w:t>
      </w:r>
    </w:p>
    <w:p w14:paraId="19BF26A2" w14:textId="48D2C10C" w:rsidR="00F97052" w:rsidRDefault="00F97052" w:rsidP="004E278F">
      <w:pPr>
        <w:pStyle w:val="ListParagraph"/>
        <w:numPr>
          <w:ilvl w:val="1"/>
          <w:numId w:val="24"/>
        </w:numPr>
      </w:pPr>
      <w:r>
        <w:t>Describe the district’s plan to cultivate interest and preparedness around African American Studies content (K-12)</w:t>
      </w:r>
    </w:p>
    <w:p w14:paraId="5539C5EE" w14:textId="27F5DBC5" w:rsidR="00F97052" w:rsidRPr="009E0A01" w:rsidRDefault="00F97052" w:rsidP="004E278F">
      <w:pPr>
        <w:pStyle w:val="ListParagraph"/>
        <w:numPr>
          <w:ilvl w:val="2"/>
          <w:numId w:val="24"/>
        </w:numPr>
        <w:rPr>
          <w:i/>
          <w:iCs/>
        </w:rPr>
      </w:pPr>
      <w:r w:rsidRPr="009E0A01">
        <w:rPr>
          <w:i/>
          <w:iCs/>
        </w:rPr>
        <w:t>Preferred grantees will demonstrate</w:t>
      </w:r>
      <w:r w:rsidR="00E42B45">
        <w:rPr>
          <w:i/>
          <w:iCs/>
        </w:rPr>
        <w:t xml:space="preserve"> a plan to</w:t>
      </w:r>
      <w:r w:rsidRPr="009E0A01">
        <w:rPr>
          <w:i/>
          <w:iCs/>
        </w:rPr>
        <w:t xml:space="preserve"> </w:t>
      </w:r>
      <w:r>
        <w:rPr>
          <w:i/>
          <w:iCs/>
        </w:rPr>
        <w:t>allocat</w:t>
      </w:r>
      <w:r w:rsidR="00E42B45">
        <w:rPr>
          <w:i/>
          <w:iCs/>
        </w:rPr>
        <w:t>e</w:t>
      </w:r>
      <w:r>
        <w:rPr>
          <w:i/>
          <w:iCs/>
        </w:rPr>
        <w:t xml:space="preserve"> funds</w:t>
      </w:r>
      <w:r w:rsidRPr="009E0A01">
        <w:rPr>
          <w:i/>
          <w:iCs/>
        </w:rPr>
        <w:t xml:space="preserve"> </w:t>
      </w:r>
      <w:r>
        <w:rPr>
          <w:i/>
          <w:iCs/>
        </w:rPr>
        <w:t>to</w:t>
      </w:r>
      <w:r w:rsidRPr="009E0A01">
        <w:rPr>
          <w:i/>
          <w:iCs/>
        </w:rPr>
        <w:t>, but is not limited to:</w:t>
      </w:r>
    </w:p>
    <w:p w14:paraId="246B1454" w14:textId="77777777" w:rsidR="00F97052" w:rsidRDefault="00F97052" w:rsidP="004E278F">
      <w:pPr>
        <w:pStyle w:val="ListParagraph"/>
        <w:numPr>
          <w:ilvl w:val="3"/>
          <w:numId w:val="24"/>
        </w:numPr>
        <w:rPr>
          <w:i/>
          <w:iCs/>
        </w:rPr>
      </w:pPr>
      <w:r w:rsidRPr="009E0A01">
        <w:rPr>
          <w:i/>
          <w:iCs/>
        </w:rPr>
        <w:t>Resources for K-</w:t>
      </w:r>
      <w:r>
        <w:rPr>
          <w:i/>
          <w:iCs/>
        </w:rPr>
        <w:t>9.</w:t>
      </w:r>
    </w:p>
    <w:p w14:paraId="3AF79E54" w14:textId="77777777" w:rsidR="00F97052" w:rsidRDefault="00F97052" w:rsidP="004E278F">
      <w:pPr>
        <w:pStyle w:val="ListParagraph"/>
        <w:numPr>
          <w:ilvl w:val="3"/>
          <w:numId w:val="24"/>
        </w:numPr>
        <w:rPr>
          <w:i/>
          <w:iCs/>
        </w:rPr>
      </w:pPr>
      <w:r>
        <w:rPr>
          <w:i/>
          <w:iCs/>
        </w:rPr>
        <w:t>Field trips for K-9.</w:t>
      </w:r>
    </w:p>
    <w:p w14:paraId="4881BEC1" w14:textId="77777777" w:rsidR="00F97052" w:rsidRPr="00C176D8" w:rsidRDefault="00F97052" w:rsidP="004E278F">
      <w:pPr>
        <w:pStyle w:val="ListParagraph"/>
        <w:numPr>
          <w:ilvl w:val="3"/>
          <w:numId w:val="24"/>
        </w:numPr>
        <w:rPr>
          <w:i/>
          <w:iCs/>
        </w:rPr>
      </w:pPr>
      <w:r>
        <w:rPr>
          <w:i/>
          <w:iCs/>
        </w:rPr>
        <w:t>District-wide initiatives.</w:t>
      </w:r>
    </w:p>
    <w:p w14:paraId="347FBB78" w14:textId="77777777" w:rsidR="00F97052" w:rsidRPr="00CF30BD" w:rsidRDefault="00F97052" w:rsidP="004E278F">
      <w:pPr>
        <w:pStyle w:val="ListParagraph"/>
        <w:numPr>
          <w:ilvl w:val="1"/>
          <w:numId w:val="24"/>
        </w:numPr>
      </w:pPr>
      <w:r>
        <w:t>Describe the district’s plan to provide enrichment opportunities to increase the AP AAS students interest, preparedness, and engagement with AP African American studies.</w:t>
      </w:r>
    </w:p>
    <w:p w14:paraId="2347BDC4" w14:textId="77777777" w:rsidR="00F97052" w:rsidRPr="009E0A01" w:rsidRDefault="00F97052" w:rsidP="004E278F">
      <w:pPr>
        <w:pStyle w:val="ListParagraph"/>
        <w:numPr>
          <w:ilvl w:val="2"/>
          <w:numId w:val="24"/>
        </w:numPr>
        <w:rPr>
          <w:i/>
          <w:iCs/>
        </w:rPr>
      </w:pPr>
      <w:r w:rsidRPr="009E0A01">
        <w:rPr>
          <w:i/>
          <w:iCs/>
        </w:rPr>
        <w:t xml:space="preserve">Preferred grantees will demonstrate </w:t>
      </w:r>
      <w:r>
        <w:rPr>
          <w:i/>
          <w:iCs/>
        </w:rPr>
        <w:t>allocating funds</w:t>
      </w:r>
      <w:r w:rsidRPr="009E0A01">
        <w:rPr>
          <w:i/>
          <w:iCs/>
        </w:rPr>
        <w:t xml:space="preserve"> to</w:t>
      </w:r>
      <w:r>
        <w:rPr>
          <w:i/>
          <w:iCs/>
        </w:rPr>
        <w:t xml:space="preserve">, </w:t>
      </w:r>
      <w:r w:rsidRPr="009E0A01">
        <w:rPr>
          <w:i/>
          <w:iCs/>
        </w:rPr>
        <w:t>but is not limited to:</w:t>
      </w:r>
    </w:p>
    <w:p w14:paraId="1247D382" w14:textId="77777777" w:rsidR="00F97052" w:rsidRPr="009E0A01" w:rsidRDefault="00F97052" w:rsidP="004E278F">
      <w:pPr>
        <w:pStyle w:val="ListParagraph"/>
        <w:numPr>
          <w:ilvl w:val="3"/>
          <w:numId w:val="24"/>
        </w:numPr>
        <w:rPr>
          <w:i/>
          <w:iCs/>
        </w:rPr>
      </w:pPr>
      <w:r>
        <w:rPr>
          <w:i/>
          <w:iCs/>
        </w:rPr>
        <w:t>Class f</w:t>
      </w:r>
      <w:r w:rsidRPr="009E0A01">
        <w:rPr>
          <w:i/>
          <w:iCs/>
        </w:rPr>
        <w:t xml:space="preserve">ield </w:t>
      </w:r>
      <w:r>
        <w:rPr>
          <w:i/>
          <w:iCs/>
        </w:rPr>
        <w:t>t</w:t>
      </w:r>
      <w:r w:rsidRPr="009E0A01">
        <w:rPr>
          <w:i/>
          <w:iCs/>
        </w:rPr>
        <w:t>rips</w:t>
      </w:r>
      <w:r>
        <w:rPr>
          <w:i/>
          <w:iCs/>
        </w:rPr>
        <w:t>.</w:t>
      </w:r>
    </w:p>
    <w:p w14:paraId="6889EAC1" w14:textId="77777777" w:rsidR="00F97052" w:rsidRPr="009E0A01" w:rsidRDefault="00F97052" w:rsidP="004E278F">
      <w:pPr>
        <w:pStyle w:val="ListParagraph"/>
        <w:numPr>
          <w:ilvl w:val="3"/>
          <w:numId w:val="24"/>
        </w:numPr>
        <w:rPr>
          <w:i/>
          <w:iCs/>
        </w:rPr>
      </w:pPr>
      <w:r w:rsidRPr="009E0A01">
        <w:rPr>
          <w:i/>
          <w:iCs/>
        </w:rPr>
        <w:t>Assemblies and Guest Speakers</w:t>
      </w:r>
      <w:r>
        <w:rPr>
          <w:i/>
          <w:iCs/>
        </w:rPr>
        <w:t>.</w:t>
      </w:r>
    </w:p>
    <w:p w14:paraId="0DFFE7BA" w14:textId="77777777" w:rsidR="00F97052" w:rsidRDefault="00F97052" w:rsidP="004E278F">
      <w:pPr>
        <w:pStyle w:val="ListParagraph"/>
        <w:numPr>
          <w:ilvl w:val="3"/>
          <w:numId w:val="24"/>
        </w:numPr>
        <w:rPr>
          <w:i/>
          <w:iCs/>
        </w:rPr>
      </w:pPr>
      <w:r>
        <w:rPr>
          <w:i/>
          <w:iCs/>
        </w:rPr>
        <w:t>College Visits.</w:t>
      </w:r>
    </w:p>
    <w:p w14:paraId="2D69767B" w14:textId="77777777" w:rsidR="00F97052" w:rsidRPr="009E0A01" w:rsidRDefault="00F97052" w:rsidP="004E278F">
      <w:pPr>
        <w:pStyle w:val="ListParagraph"/>
        <w:numPr>
          <w:ilvl w:val="3"/>
          <w:numId w:val="24"/>
        </w:numPr>
        <w:rPr>
          <w:i/>
          <w:iCs/>
        </w:rPr>
      </w:pPr>
      <w:r>
        <w:rPr>
          <w:i/>
          <w:iCs/>
        </w:rPr>
        <w:t xml:space="preserve">Subscriptions etc. </w:t>
      </w:r>
    </w:p>
    <w:p w14:paraId="41F31118" w14:textId="219C26D0" w:rsidR="00F97052" w:rsidRPr="00CF30BD" w:rsidRDefault="00F97052" w:rsidP="004E278F">
      <w:pPr>
        <w:pStyle w:val="ListParagraph"/>
        <w:numPr>
          <w:ilvl w:val="1"/>
          <w:numId w:val="24"/>
        </w:numPr>
      </w:pPr>
      <w:r w:rsidRPr="00CF30BD">
        <w:t xml:space="preserve">Describe the </w:t>
      </w:r>
      <w:r w:rsidR="007F219F" w:rsidRPr="00CF30BD">
        <w:t>district’s</w:t>
      </w:r>
      <w:r w:rsidRPr="00CF30BD">
        <w:t xml:space="preserve"> </w:t>
      </w:r>
      <w:r w:rsidR="00E42B45">
        <w:t xml:space="preserve">plans to </w:t>
      </w:r>
      <w:r w:rsidR="007F219F">
        <w:t>continue offering AP AAS once the</w:t>
      </w:r>
      <w:r w:rsidRPr="00CF30BD">
        <w:t xml:space="preserve"> grant term </w:t>
      </w:r>
      <w:r w:rsidR="007F219F">
        <w:t>ends</w:t>
      </w:r>
      <w:r w:rsidRPr="00CF30BD">
        <w:t xml:space="preserve">. </w:t>
      </w:r>
    </w:p>
    <w:p w14:paraId="4A7E6D5B" w14:textId="23D8573A" w:rsidR="00F97052" w:rsidRPr="00CF30BD" w:rsidRDefault="007F219F" w:rsidP="007F219F">
      <w:pPr>
        <w:pStyle w:val="ListParagraph"/>
        <w:numPr>
          <w:ilvl w:val="2"/>
          <w:numId w:val="24"/>
        </w:numPr>
      </w:pPr>
      <w:r>
        <w:t>Include</w:t>
      </w:r>
      <w:r w:rsidR="00F97052" w:rsidRPr="00CF30BD">
        <w:t xml:space="preserve"> how the district will fund AP AAS post the end of the grant term.</w:t>
      </w:r>
    </w:p>
    <w:p w14:paraId="6F361239" w14:textId="1A59AB98" w:rsidR="00F97052" w:rsidRPr="002D4C9D" w:rsidRDefault="007F219F" w:rsidP="007F219F">
      <w:pPr>
        <w:pStyle w:val="ListParagraph"/>
        <w:numPr>
          <w:ilvl w:val="2"/>
          <w:numId w:val="24"/>
        </w:numPr>
      </w:pPr>
      <w:r>
        <w:t>Include</w:t>
      </w:r>
      <w:r w:rsidR="00F97052">
        <w:t xml:space="preserve"> how the district will fund professional development opportunities to the selected teacher, as well as any additional teachers, interested in teaching AP AAS.</w:t>
      </w:r>
    </w:p>
    <w:p w14:paraId="534DCD38" w14:textId="58365D87" w:rsidR="002A27DA" w:rsidRDefault="002A27DA" w:rsidP="002A27DA">
      <w:pPr>
        <w:ind w:left="720"/>
        <w:rPr>
          <w:rStyle w:val="BodyTextChar"/>
        </w:rPr>
      </w:pPr>
      <w:r w:rsidRPr="00A668C9">
        <w:rPr>
          <w:rFonts w:cs="Arial"/>
          <w:b/>
          <w:color w:val="auto"/>
          <w:szCs w:val="22"/>
        </w:rPr>
        <w:t>Goals/Objectives/Indicators [</w:t>
      </w:r>
      <w:r w:rsidR="007039BA">
        <w:rPr>
          <w:rFonts w:cs="Arial"/>
          <w:b/>
          <w:color w:val="auto"/>
          <w:szCs w:val="22"/>
        </w:rPr>
        <w:t>20</w:t>
      </w:r>
      <w:r w:rsidRPr="00A668C9">
        <w:rPr>
          <w:rFonts w:cs="Arial"/>
          <w:b/>
          <w:color w:val="auto"/>
          <w:szCs w:val="22"/>
        </w:rPr>
        <w:t>]</w:t>
      </w:r>
      <w:r w:rsidRPr="00A668C9">
        <w:rPr>
          <w:rFonts w:cs="Arial"/>
          <w:color w:val="auto"/>
          <w:szCs w:val="22"/>
        </w:rPr>
        <w:t xml:space="preserve"> – </w:t>
      </w:r>
    </w:p>
    <w:p w14:paraId="3343198B" w14:textId="77777777" w:rsidR="007F219F" w:rsidRDefault="00A50378" w:rsidP="00A50378">
      <w:pPr>
        <w:ind w:left="720"/>
        <w:rPr>
          <w:rFonts w:cs="Arial"/>
          <w:color w:val="auto"/>
        </w:rPr>
      </w:pPr>
      <w:r w:rsidRPr="045A2A95">
        <w:rPr>
          <w:rFonts w:cs="Arial"/>
          <w:color w:val="auto"/>
        </w:rPr>
        <w:t>LEAs applying for the Advanced Placement - African American Studies Course Establishment NGO will develop one local</w:t>
      </w:r>
      <w:r w:rsidRPr="045A2A95">
        <w:rPr>
          <w:rFonts w:cs="Arial"/>
          <w:b/>
          <w:bCs/>
          <w:color w:val="auto"/>
        </w:rPr>
        <w:t xml:space="preserve"> </w:t>
      </w:r>
      <w:r w:rsidRPr="045A2A95">
        <w:rPr>
          <w:rFonts w:cs="Arial"/>
          <w:color w:val="auto"/>
        </w:rPr>
        <w:t xml:space="preserve">school and/or district Professional Development Plan (PDP) goal that aligns with the State goal and grant outcomes. Using the goal(s), create objectives that are: </w:t>
      </w:r>
    </w:p>
    <w:p w14:paraId="67280215" w14:textId="4B298B52" w:rsidR="007F219F" w:rsidRPr="007F219F" w:rsidRDefault="00A50378" w:rsidP="007F219F">
      <w:pPr>
        <w:pStyle w:val="ListParagraph"/>
        <w:numPr>
          <w:ilvl w:val="1"/>
          <w:numId w:val="22"/>
        </w:numPr>
        <w:rPr>
          <w:rFonts w:cs="Arial"/>
          <w:color w:val="auto"/>
        </w:rPr>
      </w:pPr>
      <w:r w:rsidRPr="007F219F">
        <w:rPr>
          <w:rFonts w:cs="Arial"/>
          <w:color w:val="auto"/>
        </w:rPr>
        <w:t xml:space="preserve">relevant to the selected goal, </w:t>
      </w:r>
    </w:p>
    <w:p w14:paraId="5A690BB0" w14:textId="75807673" w:rsidR="007F219F" w:rsidRPr="007F219F" w:rsidRDefault="00A50378" w:rsidP="007F219F">
      <w:pPr>
        <w:pStyle w:val="ListParagraph"/>
        <w:numPr>
          <w:ilvl w:val="1"/>
          <w:numId w:val="22"/>
        </w:numPr>
        <w:rPr>
          <w:rFonts w:cs="Arial"/>
          <w:color w:val="auto"/>
        </w:rPr>
      </w:pPr>
      <w:r w:rsidRPr="007F219F">
        <w:rPr>
          <w:rFonts w:cs="Arial"/>
          <w:color w:val="auto"/>
        </w:rPr>
        <w:lastRenderedPageBreak/>
        <w:t xml:space="preserve">applicable to grant-funded activities, </w:t>
      </w:r>
    </w:p>
    <w:p w14:paraId="0D3ED084" w14:textId="5BD98842" w:rsidR="007F219F" w:rsidRPr="007F219F" w:rsidRDefault="00A50378" w:rsidP="007F219F">
      <w:pPr>
        <w:pStyle w:val="ListParagraph"/>
        <w:numPr>
          <w:ilvl w:val="1"/>
          <w:numId w:val="22"/>
        </w:numPr>
        <w:rPr>
          <w:rFonts w:cs="Arial"/>
          <w:color w:val="auto"/>
        </w:rPr>
      </w:pPr>
      <w:r w:rsidRPr="007F219F">
        <w:rPr>
          <w:rFonts w:cs="Arial"/>
          <w:color w:val="auto"/>
        </w:rPr>
        <w:t xml:space="preserve">clearly written, and </w:t>
      </w:r>
    </w:p>
    <w:p w14:paraId="3D72139E" w14:textId="7FA5C905" w:rsidR="007F219F" w:rsidRPr="007F219F" w:rsidRDefault="00A50378" w:rsidP="007F219F">
      <w:pPr>
        <w:pStyle w:val="ListParagraph"/>
        <w:numPr>
          <w:ilvl w:val="1"/>
          <w:numId w:val="22"/>
        </w:numPr>
        <w:rPr>
          <w:rFonts w:cs="Arial"/>
          <w:color w:val="auto"/>
        </w:rPr>
      </w:pPr>
      <w:r w:rsidRPr="007F219F">
        <w:rPr>
          <w:rFonts w:cs="Arial"/>
          <w:color w:val="auto"/>
        </w:rPr>
        <w:t>measurable.</w:t>
      </w:r>
    </w:p>
    <w:p w14:paraId="13AE15AD" w14:textId="3DD20762" w:rsidR="00A50378" w:rsidRPr="002363D0" w:rsidRDefault="00A50378" w:rsidP="00A50378">
      <w:pPr>
        <w:ind w:left="720"/>
        <w:rPr>
          <w:rFonts w:cs="Arial"/>
          <w:color w:val="auto"/>
        </w:rPr>
      </w:pPr>
      <w:r w:rsidRPr="045A2A95">
        <w:rPr>
          <w:rFonts w:cs="Arial"/>
          <w:color w:val="auto"/>
        </w:rPr>
        <w:t xml:space="preserve"> Objectives should clearly illustrate the plan to achieve the goal(s). They must be achievable and realistic while identifying the "who, what, and when"</w:t>
      </w:r>
      <w:r w:rsidRPr="045A2A95">
        <w:rPr>
          <w:rFonts w:cs="Arial"/>
          <w:i/>
          <w:iCs/>
          <w:color w:val="auto"/>
        </w:rPr>
        <w:t xml:space="preserve"> </w:t>
      </w:r>
      <w:r w:rsidRPr="045A2A95">
        <w:rPr>
          <w:rFonts w:cs="Arial"/>
          <w:color w:val="auto"/>
        </w:rPr>
        <w:t>of the proposed Project. Objectives must be results-oriented and clearly identify what the Project is intended to accomplish. They must contain quantitative information, benchmark(s), and how progress will be measured. Objectives should also link directly to the stated needs and provide a time frame for completion.​ </w:t>
      </w:r>
    </w:p>
    <w:p w14:paraId="18824B24" w14:textId="77777777" w:rsidR="00A50378" w:rsidRPr="002363D0" w:rsidRDefault="00A50378" w:rsidP="00A50378">
      <w:pPr>
        <w:ind w:left="720"/>
        <w:rPr>
          <w:rFonts w:cs="Arial"/>
          <w:color w:val="auto"/>
        </w:rPr>
      </w:pPr>
      <w:r w:rsidRPr="045A2A95">
        <w:rPr>
          <w:rFonts w:cs="Arial"/>
          <w:color w:val="auto"/>
        </w:rPr>
        <w:t>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the measures and instruments to be used in the indicators,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the Project to ensure overall success. </w:t>
      </w:r>
    </w:p>
    <w:p w14:paraId="59896DE2" w14:textId="77777777" w:rsidR="00A50378" w:rsidRPr="002363D0" w:rsidRDefault="00A50378" w:rsidP="004E278F">
      <w:pPr>
        <w:numPr>
          <w:ilvl w:val="0"/>
          <w:numId w:val="25"/>
        </w:numPr>
        <w:tabs>
          <w:tab w:val="clear" w:pos="720"/>
          <w:tab w:val="num" w:pos="1440"/>
        </w:tabs>
        <w:ind w:left="1440"/>
        <w:rPr>
          <w:rFonts w:cs="Arial"/>
          <w:color w:val="auto"/>
          <w:szCs w:val="22"/>
        </w:rPr>
      </w:pPr>
      <w:r w:rsidRPr="002363D0">
        <w:rPr>
          <w:rFonts w:cs="Arial"/>
          <w:color w:val="auto"/>
          <w:szCs w:val="22"/>
        </w:rPr>
        <w:t>Review the Statement of Need before and after constructing the objectives to ensure that the objectives address identified needs; </w:t>
      </w:r>
    </w:p>
    <w:p w14:paraId="08494DB9" w14:textId="77777777" w:rsidR="00A50378" w:rsidRPr="002363D0" w:rsidRDefault="00A50378" w:rsidP="004E278F">
      <w:pPr>
        <w:numPr>
          <w:ilvl w:val="0"/>
          <w:numId w:val="25"/>
        </w:numPr>
        <w:tabs>
          <w:tab w:val="clear" w:pos="720"/>
          <w:tab w:val="num" w:pos="1440"/>
        </w:tabs>
        <w:ind w:left="1440"/>
        <w:rPr>
          <w:rFonts w:cs="Arial"/>
          <w:color w:val="auto"/>
          <w:szCs w:val="22"/>
        </w:rPr>
      </w:pPr>
      <w:r w:rsidRPr="002363D0">
        <w:rPr>
          <w:rFonts w:cs="Arial"/>
          <w:color w:val="auto"/>
          <w:szCs w:val="22"/>
        </w:rPr>
        <w:t>Identify the anticipated outcomes of the Project in measurable terms and relating to the stated needs; </w:t>
      </w:r>
    </w:p>
    <w:p w14:paraId="7F3764C8" w14:textId="77777777" w:rsidR="00A50378" w:rsidRPr="002363D0" w:rsidRDefault="00A50378" w:rsidP="004E278F">
      <w:pPr>
        <w:numPr>
          <w:ilvl w:val="0"/>
          <w:numId w:val="25"/>
        </w:numPr>
        <w:tabs>
          <w:tab w:val="clear" w:pos="720"/>
          <w:tab w:val="num" w:pos="1440"/>
        </w:tabs>
        <w:ind w:left="1440"/>
        <w:rPr>
          <w:rFonts w:cs="Arial"/>
          <w:color w:val="auto"/>
          <w:szCs w:val="22"/>
        </w:rPr>
      </w:pPr>
      <w:r w:rsidRPr="002363D0">
        <w:rPr>
          <w:rFonts w:cs="Arial"/>
          <w:color w:val="auto"/>
          <w:szCs w:val="22"/>
        </w:rPr>
        <w:t>Define the population to be served; </w:t>
      </w:r>
    </w:p>
    <w:p w14:paraId="0B223DCD" w14:textId="77777777" w:rsidR="00A50378" w:rsidRPr="002363D0" w:rsidRDefault="00A50378" w:rsidP="004E278F">
      <w:pPr>
        <w:numPr>
          <w:ilvl w:val="0"/>
          <w:numId w:val="25"/>
        </w:numPr>
        <w:tabs>
          <w:tab w:val="clear" w:pos="720"/>
          <w:tab w:val="num" w:pos="1440"/>
        </w:tabs>
        <w:ind w:left="1440"/>
        <w:rPr>
          <w:rFonts w:cs="Arial"/>
          <w:color w:val="auto"/>
          <w:szCs w:val="22"/>
        </w:rPr>
      </w:pPr>
      <w:r w:rsidRPr="002363D0">
        <w:rPr>
          <w:rFonts w:cs="Arial"/>
          <w:color w:val="auto"/>
          <w:szCs w:val="22"/>
        </w:rPr>
        <w:t>Identify the timeline for implementing and completing each objective; </w:t>
      </w:r>
    </w:p>
    <w:p w14:paraId="3BA99FBD" w14:textId="77777777" w:rsidR="00A50378" w:rsidRPr="002363D0" w:rsidRDefault="00A50378" w:rsidP="004E278F">
      <w:pPr>
        <w:numPr>
          <w:ilvl w:val="0"/>
          <w:numId w:val="25"/>
        </w:numPr>
        <w:tabs>
          <w:tab w:val="clear" w:pos="720"/>
          <w:tab w:val="num" w:pos="1440"/>
        </w:tabs>
        <w:ind w:left="1440"/>
        <w:rPr>
          <w:rFonts w:cs="Arial"/>
          <w:color w:val="auto"/>
          <w:szCs w:val="22"/>
        </w:rPr>
      </w:pPr>
      <w:r w:rsidRPr="002363D0">
        <w:rPr>
          <w:rFonts w:cs="Arial"/>
          <w:color w:val="auto"/>
          <w:szCs w:val="22"/>
        </w:rPr>
        <w:t>Identify the level of performance expected to indicate the achievement of the objective; and </w:t>
      </w:r>
    </w:p>
    <w:p w14:paraId="29716288" w14:textId="586A01D0" w:rsidR="00A50378" w:rsidRPr="00A50378" w:rsidRDefault="00A50378" w:rsidP="004E278F">
      <w:pPr>
        <w:numPr>
          <w:ilvl w:val="0"/>
          <w:numId w:val="26"/>
        </w:numPr>
        <w:tabs>
          <w:tab w:val="clear" w:pos="720"/>
          <w:tab w:val="num" w:pos="1440"/>
        </w:tabs>
        <w:ind w:left="1440"/>
        <w:rPr>
          <w:rFonts w:cs="Arial"/>
          <w:color w:val="auto"/>
          <w:szCs w:val="22"/>
        </w:rPr>
      </w:pPr>
      <w:r w:rsidRPr="002363D0">
        <w:rPr>
          <w:rFonts w:cs="Arial"/>
          <w:color w:val="auto"/>
          <w:szCs w:val="22"/>
        </w:rPr>
        <w:t>Make certain to construct measurable indicators of success that directly link to and support project objectives.  </w:t>
      </w:r>
    </w:p>
    <w:p w14:paraId="31D5CB9A" w14:textId="5FC64ECC" w:rsidR="00F90428" w:rsidRPr="00C84019" w:rsidRDefault="00F90428" w:rsidP="00F90428">
      <w:pPr>
        <w:spacing w:before="0" w:after="0"/>
        <w:ind w:left="720"/>
        <w:textAlignment w:val="baseline"/>
        <w:rPr>
          <w:rFonts w:cs="Calibri"/>
          <w:szCs w:val="22"/>
        </w:rPr>
      </w:pPr>
      <w:r w:rsidRPr="00D30ADA">
        <w:rPr>
          <w:rFonts w:cs="Calibri"/>
          <w:b/>
          <w:bCs/>
          <w:color w:val="auto"/>
          <w:szCs w:val="22"/>
        </w:rPr>
        <w:t xml:space="preserve">Project Activity Plan </w:t>
      </w:r>
      <w:r w:rsidR="004E2D8F" w:rsidRPr="00D30ADA">
        <w:rPr>
          <w:rFonts w:cs="Calibri"/>
          <w:b/>
          <w:bCs/>
          <w:color w:val="auto"/>
          <w:szCs w:val="22"/>
          <w:shd w:val="clear" w:color="auto" w:fill="E6E6E6"/>
        </w:rPr>
        <w:t>1</w:t>
      </w:r>
      <w:r w:rsidRPr="00D30ADA">
        <w:rPr>
          <w:rFonts w:cs="Calibri"/>
          <w:b/>
          <w:bCs/>
          <w:color w:val="auto"/>
          <w:szCs w:val="22"/>
          <w:shd w:val="clear" w:color="auto" w:fill="E6E6E6"/>
        </w:rPr>
        <w:t>0</w:t>
      </w:r>
      <w:r w:rsidRPr="00D30ADA">
        <w:rPr>
          <w:rFonts w:cs="Calibri"/>
          <w:color w:val="auto"/>
          <w:szCs w:val="22"/>
        </w:rPr>
        <w:t> </w:t>
      </w:r>
      <w:r w:rsidRPr="00D30ADA">
        <w:rPr>
          <w:rFonts w:cs="Calibri"/>
          <w:szCs w:val="22"/>
        </w:rPr>
        <w:t>–</w:t>
      </w:r>
      <w:r>
        <w:rPr>
          <w:rFonts w:cs="Calibri"/>
          <w:szCs w:val="22"/>
        </w:rPr>
        <w:t xml:space="preserve"> </w:t>
      </w:r>
    </w:p>
    <w:p w14:paraId="71F09315" w14:textId="77777777" w:rsidR="00F90428" w:rsidRDefault="00F90428" w:rsidP="00F90428">
      <w:pPr>
        <w:spacing w:before="0" w:after="0"/>
        <w:ind w:left="720"/>
        <w:textAlignment w:val="baseline"/>
        <w:rPr>
          <w:rFonts w:cs="Calibri"/>
          <w:szCs w:val="22"/>
        </w:rPr>
      </w:pPr>
      <w:r w:rsidRPr="00C84019">
        <w:rPr>
          <w:rFonts w:cs="Calibri"/>
          <w:szCs w:val="22"/>
        </w:rPr>
        <w:t>The Project Activity Plan follows the goal(s) and objectives that were listed in the previous section. The Activity Plan is for the current grant period. Activities represent the steps that it will take to achieve each identified objective. Also, the activities identified in this section serve as the basis for the individual expenditures being proposed in the budget. Review the Goal and the Objectives when constructing the Project Activity Plan to ensure that appropriate links have been established between the goal(s) and objectives and the activities. </w:t>
      </w:r>
    </w:p>
    <w:p w14:paraId="3547790D" w14:textId="77777777" w:rsidR="00F90428" w:rsidRPr="00C84019" w:rsidRDefault="00F90428" w:rsidP="00F90428">
      <w:pPr>
        <w:spacing w:before="0" w:after="0"/>
        <w:ind w:left="720"/>
        <w:textAlignment w:val="baseline"/>
        <w:rPr>
          <w:rFonts w:cs="Calibri"/>
          <w:szCs w:val="22"/>
        </w:rPr>
      </w:pPr>
    </w:p>
    <w:p w14:paraId="11FBBB45" w14:textId="77777777" w:rsidR="00F90428" w:rsidRPr="00C84019" w:rsidRDefault="00F90428" w:rsidP="004E278F">
      <w:pPr>
        <w:numPr>
          <w:ilvl w:val="0"/>
          <w:numId w:val="30"/>
        </w:numPr>
        <w:spacing w:before="0" w:after="0"/>
        <w:textAlignment w:val="baseline"/>
        <w:rPr>
          <w:rFonts w:cs="Calibri"/>
          <w:szCs w:val="22"/>
        </w:rPr>
      </w:pPr>
      <w:r w:rsidRPr="00C84019">
        <w:rPr>
          <w:rFonts w:cs="Calibri"/>
          <w:szCs w:val="22"/>
        </w:rPr>
        <w:t>State the relevant objective in full in the space provided. Number Goal 1 and each objective 1.1, 1.2, 1.3, etc.; </w:t>
      </w:r>
    </w:p>
    <w:p w14:paraId="014C0DDA" w14:textId="77777777" w:rsidR="00F90428" w:rsidRPr="00C84019" w:rsidRDefault="00F90428" w:rsidP="004E278F">
      <w:pPr>
        <w:numPr>
          <w:ilvl w:val="0"/>
          <w:numId w:val="30"/>
        </w:numPr>
        <w:spacing w:before="0" w:after="0"/>
        <w:textAlignment w:val="baseline"/>
        <w:rPr>
          <w:rFonts w:cs="Calibri"/>
          <w:szCs w:val="22"/>
        </w:rPr>
      </w:pPr>
      <w:r w:rsidRPr="00C84019">
        <w:rPr>
          <w:rFonts w:cs="Calibri"/>
          <w:szCs w:val="22"/>
        </w:rPr>
        <w:t>Describe all of the tasks and activities planned for the accomplishment of each goal and objective; </w:t>
      </w:r>
    </w:p>
    <w:p w14:paraId="5DBC181E" w14:textId="77777777" w:rsidR="00F90428" w:rsidRPr="00C84019" w:rsidRDefault="00F90428" w:rsidP="004E278F">
      <w:pPr>
        <w:numPr>
          <w:ilvl w:val="0"/>
          <w:numId w:val="30"/>
        </w:numPr>
        <w:spacing w:before="0" w:after="0"/>
        <w:textAlignment w:val="baseline"/>
        <w:rPr>
          <w:rFonts w:cs="Calibri"/>
          <w:szCs w:val="22"/>
        </w:rPr>
      </w:pPr>
      <w:r w:rsidRPr="00C84019">
        <w:rPr>
          <w:rFonts w:cs="Calibri"/>
          <w:szCs w:val="22"/>
        </w:rPr>
        <w:t>List all the activities in chronological order; </w:t>
      </w:r>
    </w:p>
    <w:p w14:paraId="13F63262" w14:textId="77777777" w:rsidR="00F90428" w:rsidRPr="00C84019" w:rsidRDefault="00F90428" w:rsidP="004E278F">
      <w:pPr>
        <w:numPr>
          <w:ilvl w:val="0"/>
          <w:numId w:val="30"/>
        </w:numPr>
        <w:spacing w:before="0" w:after="0"/>
        <w:textAlignment w:val="baseline"/>
        <w:rPr>
          <w:rFonts w:cs="Calibri"/>
          <w:szCs w:val="22"/>
        </w:rPr>
      </w:pPr>
      <w:r w:rsidRPr="00C84019">
        <w:rPr>
          <w:rFonts w:cs="Calibri"/>
          <w:szCs w:val="22"/>
        </w:rPr>
        <w:t>Space the activities appropriately across all report periods of the grant project; </w:t>
      </w:r>
    </w:p>
    <w:p w14:paraId="66F7A5BA" w14:textId="77777777" w:rsidR="00F90428" w:rsidRPr="00C84019" w:rsidRDefault="00F90428" w:rsidP="004E278F">
      <w:pPr>
        <w:numPr>
          <w:ilvl w:val="0"/>
          <w:numId w:val="30"/>
        </w:numPr>
        <w:spacing w:before="0" w:after="0"/>
        <w:textAlignment w:val="baseline"/>
        <w:rPr>
          <w:rFonts w:cs="Calibri"/>
          <w:szCs w:val="22"/>
        </w:rPr>
      </w:pPr>
      <w:r w:rsidRPr="00C84019">
        <w:rPr>
          <w:rFonts w:cs="Calibri"/>
          <w:szCs w:val="22"/>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 </w:t>
      </w:r>
    </w:p>
    <w:p w14:paraId="459DBF64" w14:textId="77777777" w:rsidR="00F90428" w:rsidRPr="00C84019" w:rsidRDefault="00F90428" w:rsidP="004E278F">
      <w:pPr>
        <w:numPr>
          <w:ilvl w:val="0"/>
          <w:numId w:val="30"/>
        </w:numPr>
        <w:spacing w:before="0" w:after="0"/>
        <w:textAlignment w:val="baseline"/>
        <w:rPr>
          <w:rFonts w:cs="Calibri"/>
          <w:szCs w:val="22"/>
        </w:rPr>
      </w:pPr>
      <w:r w:rsidRPr="00C84019">
        <w:rPr>
          <w:rFonts w:cs="Calibri"/>
          <w:szCs w:val="22"/>
        </w:rPr>
        <w:lastRenderedPageBreak/>
        <w:t>List the documentation that tracks the progress and confirms the completion of each activity, such as agenda, minutes, curriculum, etc.; </w:t>
      </w:r>
    </w:p>
    <w:p w14:paraId="4FC42B9B" w14:textId="669E02AD" w:rsidR="00F90428" w:rsidRPr="00C84019" w:rsidRDefault="00F90428" w:rsidP="004E278F">
      <w:pPr>
        <w:numPr>
          <w:ilvl w:val="0"/>
          <w:numId w:val="30"/>
        </w:numPr>
        <w:spacing w:before="0" w:after="0"/>
        <w:textAlignment w:val="baseline"/>
        <w:rPr>
          <w:rFonts w:cs="Calibri"/>
          <w:szCs w:val="22"/>
        </w:rPr>
      </w:pPr>
      <w:r w:rsidRPr="00C84019">
        <w:rPr>
          <w:rFonts w:cs="Calibri"/>
          <w:szCs w:val="22"/>
        </w:rPr>
        <w:t xml:space="preserve">In the Report Period Column on the Project Activity Plan, indicate with a checkmark the period in which the activity will be implemented. If the activity is ongoing or recurring, place a checkmark in the boxes under each period in which the activity will </w:t>
      </w:r>
      <w:r w:rsidR="00D30ADA">
        <w:rPr>
          <w:rFonts w:cs="Calibri"/>
          <w:szCs w:val="22"/>
        </w:rPr>
        <w:t>take</w:t>
      </w:r>
      <w:r w:rsidRPr="00C84019">
        <w:rPr>
          <w:rFonts w:cs="Calibri"/>
          <w:szCs w:val="22"/>
        </w:rPr>
        <w:t xml:space="preserve"> place; and </w:t>
      </w:r>
    </w:p>
    <w:p w14:paraId="33C9AFB4" w14:textId="77777777" w:rsidR="00F90428" w:rsidRDefault="00F90428" w:rsidP="004E278F">
      <w:pPr>
        <w:numPr>
          <w:ilvl w:val="0"/>
          <w:numId w:val="30"/>
        </w:numPr>
        <w:spacing w:before="0" w:after="0"/>
        <w:textAlignment w:val="baseline"/>
        <w:rPr>
          <w:rFonts w:cs="Calibri"/>
          <w:szCs w:val="22"/>
        </w:rPr>
      </w:pPr>
      <w:r w:rsidRPr="00C84019">
        <w:rPr>
          <w:rFonts w:cs="Calibri"/>
          <w:szCs w:val="22"/>
        </w:rPr>
        <w:t>Do not list the project director or other person with general oversight authority for the Project as the "person responsible" for carrying out all activities.  </w:t>
      </w:r>
    </w:p>
    <w:p w14:paraId="5B66506D" w14:textId="77777777" w:rsidR="00F90428" w:rsidRPr="00496927" w:rsidRDefault="00F90428" w:rsidP="00F90428">
      <w:pPr>
        <w:spacing w:before="0" w:after="0"/>
        <w:ind w:left="1800"/>
        <w:textAlignment w:val="baseline"/>
        <w:rPr>
          <w:rFonts w:cs="Calibri"/>
          <w:szCs w:val="22"/>
        </w:rPr>
      </w:pPr>
    </w:p>
    <w:p w14:paraId="2102C8FD" w14:textId="77777777" w:rsidR="00F90428" w:rsidRDefault="002A27DA" w:rsidP="00A93FBB">
      <w:pPr>
        <w:spacing w:before="0" w:after="0"/>
        <w:ind w:left="720"/>
        <w:rPr>
          <w:rStyle w:val="Hyperlink"/>
          <w:u w:val="none"/>
        </w:rPr>
      </w:pPr>
      <w:r w:rsidRPr="0013614C">
        <w:rPr>
          <w:rFonts w:cs="Arial"/>
          <w:b/>
          <w:color w:val="auto"/>
          <w:szCs w:val="22"/>
        </w:rPr>
        <w:t>Commitment and Capacity [</w:t>
      </w:r>
      <w:r w:rsidR="00F65B16">
        <w:rPr>
          <w:rFonts w:cs="Arial"/>
          <w:b/>
          <w:color w:val="auto"/>
          <w:szCs w:val="22"/>
        </w:rPr>
        <w:t>10</w:t>
      </w:r>
      <w:r w:rsidRPr="0013614C">
        <w:rPr>
          <w:rFonts w:cs="Arial"/>
          <w:b/>
          <w:color w:val="auto"/>
          <w:szCs w:val="22"/>
        </w:rPr>
        <w:t>]</w:t>
      </w:r>
      <w:r w:rsidRPr="0013614C">
        <w:rPr>
          <w:rFonts w:cs="Arial"/>
          <w:color w:val="auto"/>
          <w:szCs w:val="22"/>
        </w:rPr>
        <w:t xml:space="preserve"> –</w:t>
      </w:r>
      <w:r w:rsidRPr="0013614C">
        <w:rPr>
          <w:rStyle w:val="Hyperlink"/>
          <w:u w:val="none"/>
        </w:rPr>
        <w:t xml:space="preserve"> </w:t>
      </w:r>
    </w:p>
    <w:p w14:paraId="3E0EC92C" w14:textId="26C2FA23" w:rsidR="00A93FBB" w:rsidRDefault="00A93FBB" w:rsidP="00A93FBB">
      <w:pPr>
        <w:spacing w:before="0" w:after="0"/>
        <w:ind w:left="720"/>
        <w:rPr>
          <w:rFonts w:ascii="Segoe UI" w:hAnsi="Segoe UI" w:cs="Segoe UI"/>
          <w:sz w:val="18"/>
          <w:szCs w:val="18"/>
        </w:rPr>
      </w:pPr>
      <w:r w:rsidRPr="045A2A95">
        <w:rPr>
          <w:rFonts w:cs="Calibri"/>
        </w:rPr>
        <w:t>After identifying the conditions and/or needs describe the LEA's organization and capacity to take on the project. Explain why the project is proposed and why it is important to the school. Describe the commitment to addressing the identified conditions and/or needs, including the organizational support for implementing the proposed project.  </w:t>
      </w:r>
    </w:p>
    <w:p w14:paraId="5848627B" w14:textId="77777777" w:rsidR="00A93FBB" w:rsidRDefault="00A93FBB" w:rsidP="00A93FBB">
      <w:pPr>
        <w:spacing w:before="0" w:after="0"/>
        <w:ind w:left="720"/>
        <w:rPr>
          <w:rFonts w:cs="Calibri"/>
        </w:rPr>
      </w:pPr>
    </w:p>
    <w:p w14:paraId="6BF6E165" w14:textId="77777777" w:rsidR="00A93FBB" w:rsidRDefault="00A93FBB" w:rsidP="00A93FBB">
      <w:pPr>
        <w:spacing w:before="0" w:after="0"/>
        <w:ind w:left="720"/>
        <w:rPr>
          <w:rFonts w:ascii="Segoe UI" w:hAnsi="Segoe UI" w:cs="Segoe UI"/>
          <w:sz w:val="18"/>
          <w:szCs w:val="18"/>
        </w:rPr>
      </w:pPr>
      <w:r w:rsidRPr="045A2A95">
        <w:rPr>
          <w:rFonts w:cs="Calibri"/>
        </w:rPr>
        <w:t>Explain any experience the organization has had in implementing similar projects and the outcomes of those projects. What worked, what did not, and why? Explain how previous experiences will ensure the successful implementation of the proposed project. If the organization or staff members have not implemented similar projects, explain why the proposed project will be successful.  </w:t>
      </w:r>
    </w:p>
    <w:p w14:paraId="7931E24A" w14:textId="77777777" w:rsidR="00A93FBB" w:rsidRDefault="00A93FBB" w:rsidP="004E278F">
      <w:pPr>
        <w:pStyle w:val="ListParagraph"/>
        <w:numPr>
          <w:ilvl w:val="0"/>
          <w:numId w:val="27"/>
        </w:numPr>
        <w:tabs>
          <w:tab w:val="left" w:pos="1350"/>
        </w:tabs>
      </w:pPr>
      <w:r>
        <w:t>Describe all organizational resources (staff, facilities, equipment, funds, etc.) that will support successful project implementation; </w:t>
      </w:r>
    </w:p>
    <w:p w14:paraId="09C321CE" w14:textId="77777777" w:rsidR="00A93FBB" w:rsidRDefault="00A93FBB" w:rsidP="004E278F">
      <w:pPr>
        <w:pStyle w:val="ListParagraph"/>
        <w:numPr>
          <w:ilvl w:val="0"/>
          <w:numId w:val="27"/>
        </w:numPr>
        <w:tabs>
          <w:tab w:val="left" w:pos="1350"/>
        </w:tabs>
      </w:pPr>
      <w:r>
        <w:t>Describe the district's capacity to carry out the project successfully; </w:t>
      </w:r>
    </w:p>
    <w:p w14:paraId="1DF48520" w14:textId="77777777" w:rsidR="00A93FBB" w:rsidRDefault="00A93FBB" w:rsidP="004E278F">
      <w:pPr>
        <w:pStyle w:val="ListParagraph"/>
        <w:numPr>
          <w:ilvl w:val="0"/>
          <w:numId w:val="27"/>
        </w:numPr>
        <w:tabs>
          <w:tab w:val="left" w:pos="1350"/>
        </w:tabs>
      </w:pPr>
      <w:r>
        <w:t>Describe the commitment to addressing the conditions and/or needs identified in the Statement of Need; </w:t>
      </w:r>
    </w:p>
    <w:p w14:paraId="48A3D353" w14:textId="77777777" w:rsidR="00A93FBB" w:rsidRDefault="00A93FBB" w:rsidP="004E278F">
      <w:pPr>
        <w:pStyle w:val="ListParagraph"/>
        <w:numPr>
          <w:ilvl w:val="0"/>
          <w:numId w:val="27"/>
        </w:numPr>
        <w:tabs>
          <w:tab w:val="left" w:pos="1350"/>
        </w:tabs>
      </w:pPr>
      <w:r>
        <w:t>Describe the organizational support that exists within the district and partner for implementing the proposed project; </w:t>
      </w:r>
    </w:p>
    <w:p w14:paraId="4FEEE18E" w14:textId="77777777" w:rsidR="00A93FBB" w:rsidRDefault="00A93FBB" w:rsidP="004E278F">
      <w:pPr>
        <w:pStyle w:val="ListParagraph"/>
        <w:numPr>
          <w:ilvl w:val="0"/>
          <w:numId w:val="27"/>
        </w:numPr>
        <w:tabs>
          <w:tab w:val="left" w:pos="1350"/>
        </w:tabs>
      </w:pPr>
      <w:r>
        <w:t>Discuss the administrative commitment to support the project; and</w:t>
      </w:r>
    </w:p>
    <w:p w14:paraId="1A4FEC97" w14:textId="3BDF1692" w:rsidR="00A93FBB" w:rsidRDefault="00A93FBB" w:rsidP="004E278F">
      <w:pPr>
        <w:pStyle w:val="ListParagraph"/>
        <w:numPr>
          <w:ilvl w:val="0"/>
          <w:numId w:val="27"/>
        </w:numPr>
        <w:tabs>
          <w:tab w:val="left" w:pos="1350"/>
        </w:tabs>
      </w:pPr>
      <w:r>
        <w:t>If applicable, identify current AP</w:t>
      </w:r>
      <w:r w:rsidR="0056577C">
        <w:t xml:space="preserve"> or Ethnic Studies</w:t>
      </w:r>
      <w:r>
        <w:t xml:space="preserve"> courses and discuss the district's successes, challenges, and any modifications necessary for expansion.  </w:t>
      </w:r>
    </w:p>
    <w:p w14:paraId="073414D5" w14:textId="77777777" w:rsidR="00A93FBB" w:rsidRDefault="00A93FBB" w:rsidP="004E278F">
      <w:pPr>
        <w:pStyle w:val="ListParagraph"/>
        <w:numPr>
          <w:ilvl w:val="0"/>
          <w:numId w:val="27"/>
        </w:numPr>
        <w:tabs>
          <w:tab w:val="left" w:pos="1170"/>
        </w:tabs>
      </w:pPr>
      <w:r>
        <w:t>Do not attempt to address problems beyond the grant program's scope. </w:t>
      </w:r>
      <w:r w:rsidRPr="045A2A95">
        <w:rPr>
          <w:rFonts w:cs="Arial"/>
          <w:b/>
          <w:bCs/>
          <w:color w:val="auto"/>
        </w:rPr>
        <w:t xml:space="preserve"> </w:t>
      </w:r>
    </w:p>
    <w:p w14:paraId="6DC1AA88" w14:textId="77777777" w:rsidR="00F90428" w:rsidRDefault="002A27DA" w:rsidP="000614D6">
      <w:pPr>
        <w:pStyle w:val="paragraph"/>
        <w:spacing w:before="0" w:beforeAutospacing="0" w:after="0" w:afterAutospacing="0"/>
        <w:ind w:left="720"/>
        <w:textAlignment w:val="baseline"/>
        <w:rPr>
          <w:rFonts w:cs="Arial"/>
          <w:szCs w:val="22"/>
        </w:rPr>
      </w:pPr>
      <w:r w:rsidRPr="00F90428">
        <w:rPr>
          <w:rFonts w:ascii="Calibri" w:hAnsi="Calibri" w:cs="Arial"/>
          <w:b/>
          <w:sz w:val="22"/>
          <w:szCs w:val="22"/>
        </w:rPr>
        <w:t>Budget [</w:t>
      </w:r>
      <w:r w:rsidR="00A2781E" w:rsidRPr="00F90428">
        <w:rPr>
          <w:rFonts w:ascii="Calibri" w:hAnsi="Calibri" w:cs="Arial"/>
          <w:b/>
          <w:sz w:val="22"/>
          <w:szCs w:val="22"/>
        </w:rPr>
        <w:t>10</w:t>
      </w:r>
      <w:r w:rsidRPr="00F90428">
        <w:rPr>
          <w:rFonts w:ascii="Calibri" w:hAnsi="Calibri" w:cs="Arial"/>
          <w:b/>
          <w:sz w:val="22"/>
          <w:szCs w:val="22"/>
        </w:rPr>
        <w:t>] –</w:t>
      </w:r>
      <w:r w:rsidRPr="00A668C9">
        <w:rPr>
          <w:rFonts w:cs="Arial"/>
          <w:szCs w:val="22"/>
        </w:rPr>
        <w:t xml:space="preserve"> </w:t>
      </w:r>
      <w:bookmarkStart w:id="34" w:name="_Application_Component_Required"/>
      <w:bookmarkStart w:id="35" w:name="_Toc142472006"/>
      <w:bookmarkEnd w:id="34"/>
    </w:p>
    <w:p w14:paraId="57FC649C" w14:textId="39B80C3B" w:rsidR="000614D6" w:rsidRDefault="000614D6" w:rsidP="000614D6">
      <w:pPr>
        <w:pStyle w:val="paragraph"/>
        <w:spacing w:before="0" w:beforeAutospacing="0" w:after="0" w:afterAutospacing="0"/>
        <w:ind w:left="720"/>
        <w:textAlignment w:val="baseline"/>
        <w:rPr>
          <w:rStyle w:val="eop"/>
          <w:rFonts w:cs="Calibri"/>
          <w:sz w:val="22"/>
          <w:szCs w:val="22"/>
        </w:rPr>
      </w:pPr>
      <w:r>
        <w:rPr>
          <w:rStyle w:val="normaltextrun"/>
          <w:rFonts w:ascii="Calibri" w:hAnsi="Calibri" w:cs="Calibri"/>
          <w:color w:val="000000"/>
          <w:sz w:val="22"/>
          <w:szCs w:val="22"/>
        </w:rPr>
        <w:t>Once the objectives that will guide the work of the grant have been prioritized, develop the budget details necessary to carry out each activity. </w:t>
      </w:r>
      <w:r>
        <w:rPr>
          <w:rStyle w:val="eop"/>
          <w:rFonts w:cs="Calibri"/>
          <w:sz w:val="22"/>
          <w:szCs w:val="22"/>
        </w:rPr>
        <w:t> </w:t>
      </w:r>
    </w:p>
    <w:p w14:paraId="08AC93C2" w14:textId="77777777" w:rsidR="000614D6" w:rsidRDefault="000614D6" w:rsidP="000614D6">
      <w:pPr>
        <w:pStyle w:val="paragraph"/>
        <w:spacing w:before="0" w:beforeAutospacing="0" w:after="0" w:afterAutospacing="0"/>
        <w:ind w:left="720"/>
        <w:textAlignment w:val="baseline"/>
        <w:rPr>
          <w:rFonts w:ascii="Segoe UI" w:hAnsi="Segoe UI" w:cs="Segoe UI"/>
          <w:color w:val="000000"/>
          <w:sz w:val="18"/>
          <w:szCs w:val="18"/>
        </w:rPr>
      </w:pPr>
    </w:p>
    <w:p w14:paraId="5FAD4035" w14:textId="77777777" w:rsidR="000614D6" w:rsidRDefault="000614D6" w:rsidP="000614D6">
      <w:pPr>
        <w:pStyle w:val="paragraph"/>
        <w:spacing w:before="0" w:beforeAutospacing="0" w:after="0" w:afterAutospacing="0"/>
        <w:ind w:left="720"/>
        <w:textAlignment w:val="baseline"/>
        <w:rPr>
          <w:rStyle w:val="eop"/>
          <w:rFonts w:cs="Calibri"/>
          <w:sz w:val="22"/>
          <w:szCs w:val="22"/>
        </w:rPr>
      </w:pPr>
      <w:r>
        <w:rPr>
          <w:rStyle w:val="normaltextrun"/>
          <w:rFonts w:ascii="Calibri" w:hAnsi="Calibri" w:cs="Calibri"/>
          <w:color w:val="000000"/>
          <w:sz w:val="22"/>
          <w:szCs w:val="22"/>
        </w:rPr>
        <w:t>The applicant's budget must be well-considered, necessary for the implementation of the Project, remain within the funding parameters contained in this NGO, and demonstrate prudent use of resources. The budget will be reviewed to ensure that costs are customary and reasonable for implementing each project activity. </w:t>
      </w:r>
      <w:r>
        <w:rPr>
          <w:rStyle w:val="eop"/>
          <w:rFonts w:cs="Calibri"/>
          <w:sz w:val="22"/>
          <w:szCs w:val="22"/>
        </w:rPr>
        <w:t> </w:t>
      </w:r>
    </w:p>
    <w:p w14:paraId="14851D14" w14:textId="77777777" w:rsidR="000614D6" w:rsidRDefault="000614D6" w:rsidP="000614D6">
      <w:pPr>
        <w:pStyle w:val="paragraph"/>
        <w:spacing w:before="0" w:beforeAutospacing="0" w:after="0" w:afterAutospacing="0"/>
        <w:ind w:left="720"/>
        <w:textAlignment w:val="baseline"/>
        <w:rPr>
          <w:rFonts w:ascii="Segoe UI" w:hAnsi="Segoe UI" w:cs="Segoe UI"/>
          <w:color w:val="000000"/>
          <w:sz w:val="18"/>
          <w:szCs w:val="18"/>
        </w:rPr>
      </w:pPr>
    </w:p>
    <w:p w14:paraId="51B94A5A" w14:textId="77777777" w:rsidR="000614D6" w:rsidRDefault="000614D6" w:rsidP="000614D6">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r>
        <w:rPr>
          <w:rStyle w:val="eop"/>
          <w:rFonts w:cs="Calibri"/>
          <w:sz w:val="22"/>
          <w:szCs w:val="22"/>
        </w:rPr>
        <w:t> </w:t>
      </w:r>
    </w:p>
    <w:p w14:paraId="4C66407A" w14:textId="77777777" w:rsidR="000614D6" w:rsidRDefault="000614D6" w:rsidP="000614D6">
      <w:pPr>
        <w:pStyle w:val="paragraph"/>
        <w:spacing w:before="0" w:beforeAutospacing="0" w:after="0" w:afterAutospacing="0"/>
        <w:ind w:left="720"/>
        <w:textAlignment w:val="baseline"/>
        <w:rPr>
          <w:rStyle w:val="eop"/>
          <w:rFonts w:cs="Calibri"/>
          <w:color w:val="0000FF"/>
          <w:sz w:val="22"/>
          <w:szCs w:val="22"/>
        </w:rPr>
      </w:pPr>
      <w:r>
        <w:rPr>
          <w:rStyle w:val="normaltextrun"/>
          <w:rFonts w:ascii="Calibri" w:hAnsi="Calibri" w:cs="Calibri"/>
          <w:color w:val="000000"/>
          <w:sz w:val="22"/>
          <w:szCs w:val="22"/>
        </w:rPr>
        <w:t xml:space="preserve">Guidance on constructing a grant budget may be found in the </w:t>
      </w:r>
      <w:hyperlink r:id="rId33" w:tgtFrame="_blank" w:history="1">
        <w:r>
          <w:rPr>
            <w:rStyle w:val="normaltextrun"/>
            <w:rFonts w:ascii="Calibri" w:hAnsi="Calibri" w:cs="Calibri"/>
            <w:color w:val="0000FF"/>
            <w:sz w:val="22"/>
            <w:szCs w:val="22"/>
            <w:u w:val="single"/>
          </w:rPr>
          <w:t>Pre-award Manual for Discretionary Grants</w:t>
        </w:r>
      </w:hyperlink>
      <w:r>
        <w:rPr>
          <w:rStyle w:val="normaltextrun"/>
          <w:rFonts w:ascii="Calibri" w:hAnsi="Calibri" w:cs="Calibri"/>
          <w:color w:val="0000FF"/>
          <w:sz w:val="22"/>
          <w:szCs w:val="22"/>
          <w:u w:val="single"/>
        </w:rPr>
        <w:t>.</w:t>
      </w:r>
      <w:r>
        <w:rPr>
          <w:rStyle w:val="eop"/>
          <w:rFonts w:cs="Calibri"/>
          <w:color w:val="0000FF"/>
          <w:sz w:val="22"/>
          <w:szCs w:val="22"/>
        </w:rPr>
        <w:t> </w:t>
      </w:r>
    </w:p>
    <w:p w14:paraId="6AF8167C" w14:textId="249EB6DF" w:rsidR="004C6261" w:rsidRPr="004C6261" w:rsidRDefault="00003B8F" w:rsidP="00682232">
      <w:pPr>
        <w:pStyle w:val="Heading2"/>
      </w:pPr>
      <w:bookmarkStart w:id="36" w:name="_Toc142472007"/>
      <w:bookmarkEnd w:id="35"/>
      <w:r>
        <w:t xml:space="preserve">Allowable Uses </w:t>
      </w:r>
      <w:r w:rsidR="00CA1F44">
        <w:t xml:space="preserve">and </w:t>
      </w:r>
      <w:r w:rsidR="00C344CD" w:rsidRPr="00A75D56">
        <w:t>Eligible Activities</w:t>
      </w:r>
      <w:bookmarkEnd w:id="36"/>
    </w:p>
    <w:bookmarkStart w:id="37" w:name="_Toc142472008" w:displacedByCustomXml="next"/>
    <w:sdt>
      <w:sdtPr>
        <w:rPr>
          <w:bCs/>
          <w:color w:val="auto"/>
        </w:rPr>
        <w:id w:val="-1911602979"/>
        <w:placeholder>
          <w:docPart w:val="1C0DB6186F28437C87B33F961A720689"/>
        </w:placeholder>
      </w:sdtPr>
      <w:sdtEndPr>
        <w:rPr>
          <w:bCs w:val="0"/>
          <w:color w:val="000000"/>
          <w:highlight w:val="lightGray"/>
        </w:rPr>
      </w:sdtEndPr>
      <w:sdtContent>
        <w:p w14:paraId="502989A1" w14:textId="77777777" w:rsidR="0074456C" w:rsidRPr="009E0A01" w:rsidRDefault="0074456C" w:rsidP="0074456C">
          <w:pPr>
            <w:ind w:left="720"/>
            <w:rPr>
              <w:rStyle w:val="normaltextrun"/>
              <w:rFonts w:cs="Calibri"/>
              <w:szCs w:val="22"/>
              <w:shd w:val="clear" w:color="auto" w:fill="FFFFFF"/>
            </w:rPr>
          </w:pPr>
          <w:r w:rsidRPr="009E0A01">
            <w:rPr>
              <w:rStyle w:val="normaltextrun"/>
              <w:rFonts w:cs="Calibri"/>
              <w:szCs w:val="22"/>
              <w:shd w:val="clear" w:color="auto" w:fill="FFFFFF"/>
            </w:rPr>
            <w:t>Eligible activities include:</w:t>
          </w:r>
        </w:p>
        <w:p w14:paraId="74567C1A" w14:textId="77777777" w:rsidR="009B266C" w:rsidRPr="00BE7493" w:rsidRDefault="009B266C" w:rsidP="009B266C">
          <w:pPr>
            <w:pStyle w:val="ListParagraph"/>
            <w:numPr>
              <w:ilvl w:val="0"/>
              <w:numId w:val="28"/>
            </w:numPr>
            <w:rPr>
              <w:rFonts w:asciiTheme="minorHAnsi" w:hAnsiTheme="minorHAnsi" w:cstheme="minorHAnsi"/>
              <w:szCs w:val="22"/>
            </w:rPr>
          </w:pPr>
          <w:r w:rsidRPr="00BE7493">
            <w:rPr>
              <w:rFonts w:asciiTheme="minorHAnsi" w:hAnsiTheme="minorHAnsi" w:cstheme="minorHAnsi"/>
              <w:b/>
              <w:bCs/>
              <w:szCs w:val="22"/>
            </w:rPr>
            <w:lastRenderedPageBreak/>
            <w:t>Professional Development Opportunities</w:t>
          </w:r>
          <w:r w:rsidRPr="00BE7493">
            <w:rPr>
              <w:rFonts w:asciiTheme="minorHAnsi" w:hAnsiTheme="minorHAnsi" w:cstheme="minorHAnsi"/>
              <w:szCs w:val="22"/>
            </w:rPr>
            <w:t xml:space="preserve">: Costs associated with LEA staff participation in professional development opportunities, </w:t>
          </w:r>
          <w:r w:rsidRPr="00BE7493">
            <w:rPr>
              <w:rStyle w:val="normaltextrun"/>
              <w:rFonts w:asciiTheme="minorHAnsi" w:hAnsiTheme="minorHAnsi" w:cstheme="minorHAnsi"/>
              <w:szCs w:val="22"/>
              <w:shd w:val="clear" w:color="auto" w:fill="FFFFFF"/>
            </w:rPr>
            <w:t>virtually or in person, hosted by the College Board in AP AAS and, or “Achieving Equity in AP”.</w:t>
          </w:r>
        </w:p>
        <w:p w14:paraId="34E3D806" w14:textId="77777777" w:rsidR="009B266C" w:rsidRPr="00BE7493" w:rsidRDefault="009B266C" w:rsidP="009B266C">
          <w:pPr>
            <w:pStyle w:val="ListParagraph"/>
            <w:numPr>
              <w:ilvl w:val="0"/>
              <w:numId w:val="28"/>
            </w:numPr>
            <w:rPr>
              <w:rFonts w:asciiTheme="minorHAnsi" w:hAnsiTheme="minorHAnsi" w:cstheme="minorHAnsi"/>
              <w:szCs w:val="22"/>
            </w:rPr>
          </w:pPr>
          <w:r w:rsidRPr="00BE7493">
            <w:rPr>
              <w:rFonts w:asciiTheme="minorHAnsi" w:hAnsiTheme="minorHAnsi" w:cstheme="minorHAnsi"/>
              <w:b/>
              <w:bCs/>
              <w:szCs w:val="22"/>
            </w:rPr>
            <w:t>Instructional Materials</w:t>
          </w:r>
          <w:r w:rsidRPr="00BE7493">
            <w:rPr>
              <w:rFonts w:asciiTheme="minorHAnsi" w:hAnsiTheme="minorHAnsi" w:cstheme="minorHAnsi"/>
              <w:szCs w:val="22"/>
            </w:rPr>
            <w:t>: Costs associated with obtaining instructional materials, and other resources for teaching and learning purposes.</w:t>
          </w:r>
        </w:p>
        <w:p w14:paraId="23E32B48" w14:textId="77777777" w:rsidR="009B266C" w:rsidRPr="00BE7493" w:rsidRDefault="009B266C" w:rsidP="009B266C">
          <w:pPr>
            <w:pStyle w:val="ListParagraph"/>
            <w:numPr>
              <w:ilvl w:val="0"/>
              <w:numId w:val="28"/>
            </w:numPr>
            <w:spacing w:before="0" w:after="0"/>
            <w:contextualSpacing w:val="0"/>
            <w:rPr>
              <w:rStyle w:val="normaltextrun"/>
              <w:rFonts w:asciiTheme="minorHAnsi" w:hAnsiTheme="minorHAnsi" w:cstheme="minorHAnsi"/>
              <w:szCs w:val="22"/>
            </w:rPr>
          </w:pPr>
          <w:r w:rsidRPr="00BE7493">
            <w:rPr>
              <w:rFonts w:asciiTheme="minorHAnsi" w:hAnsiTheme="minorHAnsi" w:cstheme="minorHAnsi"/>
              <w:b/>
              <w:bCs/>
              <w:szCs w:val="22"/>
            </w:rPr>
            <w:t>Evaluation strategies</w:t>
          </w:r>
          <w:r w:rsidRPr="00BE7493">
            <w:rPr>
              <w:rFonts w:asciiTheme="minorHAnsi" w:hAnsiTheme="minorHAnsi" w:cstheme="minorHAnsi"/>
              <w:szCs w:val="22"/>
            </w:rPr>
            <w:t xml:space="preserve">: Costs for </w:t>
          </w:r>
          <w:r w:rsidRPr="00BE7493">
            <w:rPr>
              <w:rStyle w:val="normaltextrun"/>
              <w:rFonts w:asciiTheme="minorHAnsi" w:hAnsiTheme="minorHAnsi" w:cstheme="minorHAnsi"/>
              <w:szCs w:val="22"/>
              <w:shd w:val="clear" w:color="auto" w:fill="FFFFFF"/>
            </w:rPr>
            <w:t xml:space="preserve">paying or off-setting student testing fees </w:t>
          </w:r>
          <w:r w:rsidRPr="009B266C">
            <w:rPr>
              <w:rStyle w:val="normaltextrun"/>
              <w:rFonts w:asciiTheme="minorHAnsi" w:hAnsiTheme="minorHAnsi" w:cstheme="minorHAnsi"/>
              <w:b/>
              <w:bCs/>
              <w:szCs w:val="22"/>
              <w:shd w:val="clear" w:color="auto" w:fill="FFFFFF"/>
            </w:rPr>
            <w:t>(Spring ’24 Only)</w:t>
          </w:r>
        </w:p>
        <w:p w14:paraId="5D003F79" w14:textId="77777777" w:rsidR="009B266C" w:rsidRPr="00BE7493" w:rsidRDefault="009B266C" w:rsidP="009B266C">
          <w:pPr>
            <w:pStyle w:val="ListParagraph"/>
            <w:numPr>
              <w:ilvl w:val="0"/>
              <w:numId w:val="28"/>
            </w:numPr>
            <w:spacing w:before="0" w:after="0"/>
            <w:contextualSpacing w:val="0"/>
            <w:rPr>
              <w:rFonts w:asciiTheme="minorHAnsi" w:hAnsiTheme="minorHAnsi" w:cstheme="minorHAnsi"/>
              <w:szCs w:val="22"/>
            </w:rPr>
          </w:pPr>
          <w:r w:rsidRPr="00BE7493">
            <w:rPr>
              <w:rFonts w:asciiTheme="minorHAnsi" w:hAnsiTheme="minorHAnsi" w:cstheme="minorHAnsi"/>
              <w:b/>
              <w:bCs/>
              <w:szCs w:val="22"/>
            </w:rPr>
            <w:t xml:space="preserve">Student Support: </w:t>
          </w:r>
          <w:r w:rsidRPr="00BE7493">
            <w:rPr>
              <w:rFonts w:asciiTheme="minorHAnsi" w:hAnsiTheme="minorHAnsi" w:cstheme="minorHAnsi"/>
              <w:szCs w:val="22"/>
            </w:rPr>
            <w:t>Cost associated with student recruitment, success, and engagement.</w:t>
          </w:r>
        </w:p>
        <w:p w14:paraId="47DD01BE" w14:textId="77777777" w:rsidR="0074456C" w:rsidRPr="009E0A01" w:rsidRDefault="0074456C" w:rsidP="004E278F">
          <w:pPr>
            <w:pStyle w:val="ListParagraph"/>
            <w:numPr>
              <w:ilvl w:val="1"/>
              <w:numId w:val="28"/>
            </w:numPr>
            <w:rPr>
              <w:rStyle w:val="normaltextrun"/>
              <w:rFonts w:cs="Calibri"/>
              <w:szCs w:val="22"/>
              <w:shd w:val="clear" w:color="auto" w:fill="FFFFFF"/>
            </w:rPr>
          </w:pPr>
          <w:r w:rsidRPr="009E0A01">
            <w:rPr>
              <w:rStyle w:val="normaltextrun"/>
              <w:rFonts w:cs="Calibri"/>
              <w:szCs w:val="22"/>
              <w:shd w:val="clear" w:color="auto" w:fill="FFFFFF"/>
            </w:rPr>
            <w:t>Including but not limited to:</w:t>
          </w:r>
        </w:p>
        <w:p w14:paraId="0498B9AF" w14:textId="77777777" w:rsidR="0074456C" w:rsidRPr="009E0A01" w:rsidRDefault="0074456C" w:rsidP="004E278F">
          <w:pPr>
            <w:pStyle w:val="ListParagraph"/>
            <w:numPr>
              <w:ilvl w:val="2"/>
              <w:numId w:val="28"/>
            </w:numPr>
            <w:rPr>
              <w:rStyle w:val="normaltextrun"/>
              <w:rFonts w:cs="Calibri"/>
              <w:szCs w:val="22"/>
              <w:shd w:val="clear" w:color="auto" w:fill="FFFFFF"/>
            </w:rPr>
          </w:pPr>
          <w:r w:rsidRPr="009E0A01">
            <w:rPr>
              <w:rStyle w:val="normaltextrun"/>
              <w:rFonts w:cs="Calibri"/>
              <w:szCs w:val="22"/>
              <w:shd w:val="clear" w:color="auto" w:fill="FFFFFF"/>
            </w:rPr>
            <w:t>Additional high-quality materials;</w:t>
          </w:r>
        </w:p>
        <w:p w14:paraId="72181203" w14:textId="77777777" w:rsidR="0074456C" w:rsidRPr="009E0A01" w:rsidRDefault="0074456C" w:rsidP="004E278F">
          <w:pPr>
            <w:pStyle w:val="ListParagraph"/>
            <w:numPr>
              <w:ilvl w:val="2"/>
              <w:numId w:val="28"/>
            </w:numPr>
            <w:rPr>
              <w:rStyle w:val="normaltextrun"/>
              <w:rFonts w:cs="Calibri"/>
              <w:szCs w:val="22"/>
              <w:shd w:val="clear" w:color="auto" w:fill="FFFFFF"/>
            </w:rPr>
          </w:pPr>
          <w:r w:rsidRPr="009E0A01">
            <w:rPr>
              <w:rStyle w:val="normaltextrun"/>
              <w:rFonts w:cs="Calibri"/>
              <w:szCs w:val="22"/>
              <w:shd w:val="clear" w:color="auto" w:fill="FFFFFF"/>
            </w:rPr>
            <w:t>Field trips;</w:t>
          </w:r>
        </w:p>
        <w:p w14:paraId="2077FA13" w14:textId="77777777" w:rsidR="0074456C" w:rsidRPr="009E0A01" w:rsidRDefault="0074456C" w:rsidP="004E278F">
          <w:pPr>
            <w:pStyle w:val="ListParagraph"/>
            <w:numPr>
              <w:ilvl w:val="2"/>
              <w:numId w:val="28"/>
            </w:numPr>
            <w:rPr>
              <w:rStyle w:val="normaltextrun"/>
              <w:rFonts w:cs="Calibri"/>
              <w:szCs w:val="22"/>
              <w:shd w:val="clear" w:color="auto" w:fill="FFFFFF"/>
            </w:rPr>
          </w:pPr>
          <w:r w:rsidRPr="009E0A01">
            <w:rPr>
              <w:rStyle w:val="normaltextrun"/>
              <w:rFonts w:cs="Calibri"/>
              <w:szCs w:val="22"/>
              <w:shd w:val="clear" w:color="auto" w:fill="FFFFFF"/>
            </w:rPr>
            <w:t xml:space="preserve">Guest speakers; </w:t>
          </w:r>
        </w:p>
        <w:p w14:paraId="35C15D7B" w14:textId="77777777" w:rsidR="0074456C" w:rsidRDefault="0074456C" w:rsidP="004E278F">
          <w:pPr>
            <w:pStyle w:val="ListParagraph"/>
            <w:numPr>
              <w:ilvl w:val="2"/>
              <w:numId w:val="28"/>
            </w:numPr>
            <w:rPr>
              <w:rStyle w:val="normaltextrun"/>
              <w:rFonts w:cs="Calibri"/>
              <w:szCs w:val="22"/>
              <w:shd w:val="clear" w:color="auto" w:fill="FFFFFF"/>
            </w:rPr>
          </w:pPr>
          <w:r w:rsidRPr="009E0A01">
            <w:rPr>
              <w:rStyle w:val="normaltextrun"/>
              <w:rFonts w:cs="Calibri"/>
              <w:szCs w:val="22"/>
              <w:shd w:val="clear" w:color="auto" w:fill="FFFFFF"/>
            </w:rPr>
            <w:t>Historically Black Colleges and University (HBCU’s) college visits</w:t>
          </w:r>
          <w:r>
            <w:rPr>
              <w:rStyle w:val="normaltextrun"/>
              <w:rFonts w:cs="Calibri"/>
              <w:szCs w:val="22"/>
              <w:shd w:val="clear" w:color="auto" w:fill="FFFFFF"/>
            </w:rPr>
            <w:t>;</w:t>
          </w:r>
          <w:r w:rsidRPr="009E0A01">
            <w:rPr>
              <w:rStyle w:val="normaltextrun"/>
              <w:rFonts w:cs="Calibri"/>
              <w:szCs w:val="22"/>
              <w:shd w:val="clear" w:color="auto" w:fill="FFFFFF"/>
            </w:rPr>
            <w:t xml:space="preserve"> and</w:t>
          </w:r>
          <w:r>
            <w:rPr>
              <w:rStyle w:val="normaltextrun"/>
              <w:rFonts w:cs="Calibri"/>
              <w:szCs w:val="22"/>
              <w:shd w:val="clear" w:color="auto" w:fill="FFFFFF"/>
            </w:rPr>
            <w:t>/or</w:t>
          </w:r>
        </w:p>
        <w:p w14:paraId="562C0276" w14:textId="7FE08171" w:rsidR="0074456C" w:rsidRPr="00B35E21" w:rsidRDefault="00A57374" w:rsidP="004E278F">
          <w:pPr>
            <w:pStyle w:val="ListParagraph"/>
            <w:numPr>
              <w:ilvl w:val="2"/>
              <w:numId w:val="28"/>
            </w:numPr>
            <w:rPr>
              <w:rFonts w:cs="Calibri"/>
              <w:szCs w:val="22"/>
              <w:shd w:val="clear" w:color="auto" w:fill="FFFFFF"/>
            </w:rPr>
          </w:pPr>
          <w:r>
            <w:rPr>
              <w:rStyle w:val="normaltextrun"/>
              <w:rFonts w:cs="Calibri"/>
              <w:szCs w:val="22"/>
              <w:shd w:val="clear" w:color="auto" w:fill="FFFFFF"/>
            </w:rPr>
            <w:t xml:space="preserve">K-12 </w:t>
          </w:r>
          <w:r w:rsidR="0074456C">
            <w:rPr>
              <w:rStyle w:val="normaltextrun"/>
              <w:rFonts w:cs="Calibri"/>
              <w:szCs w:val="22"/>
              <w:shd w:val="clear" w:color="auto" w:fill="FFFFFF"/>
            </w:rPr>
            <w:t>Initiatives.</w:t>
          </w:r>
        </w:p>
      </w:sdtContent>
    </w:sdt>
    <w:p w14:paraId="44700FA7" w14:textId="24A5C842" w:rsidR="009E2715" w:rsidRDefault="00C344CD" w:rsidP="007D45F0">
      <w:pPr>
        <w:pStyle w:val="Heading2"/>
      </w:pPr>
      <w:r w:rsidRPr="007B55F3">
        <w:t>Sub-granting Funds</w:t>
      </w:r>
      <w:bookmarkEnd w:id="37"/>
      <w:r w:rsidR="00D61421">
        <w:t xml:space="preserve">   </w:t>
      </w:r>
    </w:p>
    <w:p w14:paraId="0904B9B8" w14:textId="503E5103" w:rsidR="00D75C59" w:rsidRDefault="0097700A" w:rsidP="00D75C59">
      <w:pPr>
        <w:ind w:left="720"/>
        <w:rPr>
          <w:rFonts w:asciiTheme="minorHAnsi" w:eastAsia="MS Gothic" w:hAnsiTheme="minorHAnsi" w:cstheme="minorHAnsi"/>
          <w:bCs/>
        </w:rPr>
      </w:pPr>
      <w:bookmarkStart w:id="38" w:name="_Toc142472010"/>
      <w:r>
        <w:rPr>
          <w:rFonts w:asciiTheme="minorHAnsi" w:eastAsia="MS Gothic" w:hAnsiTheme="minorHAnsi" w:cstheme="minorHAnsi"/>
          <w:bCs/>
        </w:rPr>
        <w:t xml:space="preserve">Not </w:t>
      </w:r>
      <w:r w:rsidR="00D75C59">
        <w:rPr>
          <w:rFonts w:asciiTheme="minorHAnsi" w:eastAsia="MS Gothic" w:hAnsiTheme="minorHAnsi" w:cstheme="minorHAnsi"/>
          <w:bCs/>
        </w:rPr>
        <w:fldChar w:fldCharType="begin">
          <w:ffData>
            <w:name w:val="Subgrantee"/>
            <w:enabled/>
            <w:calcOnExit/>
            <w:ddList>
              <w:result w:val="1"/>
              <w:listEntry w:val="Please Select"/>
              <w:listEntry w:val="Allowable"/>
              <w:listEntry w:val="Unallowed"/>
            </w:ddList>
          </w:ffData>
        </w:fldChar>
      </w:r>
      <w:bookmarkStart w:id="39" w:name="Subgrantee"/>
      <w:r w:rsidR="00D75C59">
        <w:rPr>
          <w:rFonts w:asciiTheme="minorHAnsi" w:eastAsia="MS Gothic" w:hAnsiTheme="minorHAnsi" w:cstheme="minorHAnsi"/>
          <w:bCs/>
        </w:rPr>
        <w:instrText xml:space="preserve"> FORMDROPDOWN </w:instrText>
      </w:r>
      <w:r w:rsidR="00AB2459">
        <w:rPr>
          <w:rFonts w:asciiTheme="minorHAnsi" w:eastAsia="MS Gothic" w:hAnsiTheme="minorHAnsi" w:cstheme="minorHAnsi"/>
          <w:bCs/>
        </w:rPr>
      </w:r>
      <w:r w:rsidR="00AB2459">
        <w:rPr>
          <w:rFonts w:asciiTheme="minorHAnsi" w:eastAsia="MS Gothic" w:hAnsiTheme="minorHAnsi" w:cstheme="minorHAnsi"/>
          <w:bCs/>
        </w:rPr>
        <w:fldChar w:fldCharType="separate"/>
      </w:r>
      <w:r w:rsidR="00D75C59">
        <w:rPr>
          <w:rFonts w:asciiTheme="minorHAnsi" w:eastAsia="MS Gothic" w:hAnsiTheme="minorHAnsi" w:cstheme="minorHAnsi"/>
          <w:bCs/>
        </w:rPr>
        <w:fldChar w:fldCharType="end"/>
      </w:r>
      <w:bookmarkEnd w:id="39"/>
    </w:p>
    <w:p w14:paraId="1CF2F343" w14:textId="77777777" w:rsidR="00D75C59" w:rsidRPr="002C0004" w:rsidRDefault="00D75C59" w:rsidP="00D75C59">
      <w:pPr>
        <w:pStyle w:val="Heading2"/>
      </w:pPr>
      <w:bookmarkStart w:id="40" w:name="_Toc142472009"/>
      <w:proofErr w:type="spellStart"/>
      <w:r w:rsidRPr="002C0004">
        <w:rPr>
          <w:rStyle w:val="Heading2Char"/>
          <w:b/>
        </w:rPr>
        <w:t>NonPublic</w:t>
      </w:r>
      <w:proofErr w:type="spellEnd"/>
      <w:r w:rsidRPr="002C0004">
        <w:rPr>
          <w:rStyle w:val="Heading2Char"/>
          <w:b/>
        </w:rPr>
        <w:t xml:space="preserve"> Participation</w:t>
      </w:r>
      <w:bookmarkEnd w:id="40"/>
    </w:p>
    <w:p w14:paraId="2F6B1441" w14:textId="07255FA4" w:rsidR="00D75C59" w:rsidRDefault="00D75C59" w:rsidP="00AA60DC">
      <w:pPr>
        <w:ind w:left="720"/>
      </w:pPr>
      <w:r>
        <w:fldChar w:fldCharType="begin">
          <w:ffData>
            <w:name w:val="Nonpublic"/>
            <w:enabled/>
            <w:calcOnExit/>
            <w:ddList>
              <w:result w:val="2"/>
              <w:listEntry w:val="Please Select"/>
              <w:listEntry w:val="Applicable"/>
              <w:listEntry w:val="Not Applicable"/>
            </w:ddList>
          </w:ffData>
        </w:fldChar>
      </w:r>
      <w:bookmarkStart w:id="41" w:name="Nonpublic"/>
      <w:r>
        <w:instrText xml:space="preserve"> FORMDROPDOWN </w:instrText>
      </w:r>
      <w:r w:rsidR="00AB2459">
        <w:fldChar w:fldCharType="separate"/>
      </w:r>
      <w:r>
        <w:fldChar w:fldCharType="end"/>
      </w:r>
      <w:bookmarkEnd w:id="41"/>
      <w:r>
        <w:fldChar w:fldCharType="begin"/>
      </w:r>
      <w:r>
        <w:instrText xml:space="preserve"> IF</w:instrText>
      </w:r>
      <w:r>
        <w:fldChar w:fldCharType="begin"/>
      </w:r>
      <w:r>
        <w:instrText xml:space="preserve">REF </w:instrText>
      </w:r>
      <w:r w:rsidRPr="00B96156">
        <w:instrText>Nonpublic</w:instrText>
      </w:r>
      <w:r>
        <w:fldChar w:fldCharType="separate"/>
      </w:r>
      <w:r w:rsidR="00D26F23">
        <w:instrText>Not Applicable</w:instrText>
      </w:r>
      <w:r>
        <w:fldChar w:fldCharType="end"/>
      </w:r>
      <w:r>
        <w:instrText>="Applicable" "Refer to Section IV Appendices for Non-Public Participation requirements and upload forms, if applicable."</w:instrText>
      </w:r>
      <w:r>
        <w:fldChar w:fldCharType="end"/>
      </w:r>
    </w:p>
    <w:p w14:paraId="7892786C" w14:textId="76D312AB" w:rsidR="00C344CD" w:rsidRPr="007B55F3" w:rsidRDefault="00C344CD" w:rsidP="007D45F0">
      <w:pPr>
        <w:pStyle w:val="Heading2"/>
        <w:rPr>
          <w:bCs/>
          <w:smallCaps/>
          <w:u w:val="single"/>
        </w:rPr>
      </w:pPr>
      <w:r w:rsidRPr="0013614C">
        <w:t>Apportionment</w:t>
      </w:r>
      <w:r w:rsidRPr="007B55F3">
        <w:t xml:space="preserve"> of Grant Funds</w:t>
      </w:r>
      <w:bookmarkEnd w:id="38"/>
    </w:p>
    <w:p w14:paraId="1DEAF6A4" w14:textId="3213D60F" w:rsidR="002C5BB9" w:rsidRDefault="002C5BB9" w:rsidP="002C5BB9">
      <w:pPr>
        <w:ind w:left="720"/>
      </w:pPr>
      <w:r>
        <w:t>The applicant’s project must be designed and implemented in conformance with all applicable state and federal regulations. Final awards are subject to the availability of</w:t>
      </w:r>
      <w:r>
        <w:rPr>
          <w:b/>
        </w:rPr>
        <w:t xml:space="preserve"> </w:t>
      </w:r>
      <w:r>
        <w:t xml:space="preserve">funds. Total funds available are </w:t>
      </w:r>
      <w:r w:rsidR="009E02FB">
        <w:t>$300,000</w:t>
      </w:r>
      <w:r>
        <w:t xml:space="preserve">. This is </w:t>
      </w:r>
      <w:r w:rsidR="00D151A7" w:rsidRPr="00F246E5">
        <w:t>100%</w:t>
      </w:r>
      <w:r w:rsidRPr="00F246E5">
        <w:t xml:space="preserve"> percent funded from</w:t>
      </w:r>
      <w:r w:rsidR="00E81ECF" w:rsidRPr="00F246E5">
        <w:t xml:space="preserve"> FY 24 State appropriations. The project pe</w:t>
      </w:r>
      <w:r w:rsidRPr="00F246E5">
        <w:t xml:space="preserve">riod is </w:t>
      </w:r>
      <w:r w:rsidR="00F246E5" w:rsidRPr="00F246E5">
        <w:t>April</w:t>
      </w:r>
      <w:r w:rsidR="00BA758F" w:rsidRPr="00F246E5">
        <w:t xml:space="preserve"> 1, 2024-December 3</w:t>
      </w:r>
      <w:r w:rsidR="003623DD" w:rsidRPr="00F246E5">
        <w:t>0, 2024</w:t>
      </w:r>
      <w:r w:rsidRPr="00F246E5">
        <w:t>.</w:t>
      </w:r>
    </w:p>
    <w:p w14:paraId="398C50EF" w14:textId="1DEFF0C2" w:rsidR="002C5BB9" w:rsidRDefault="002C5BB9" w:rsidP="002C5BB9">
      <w:pPr>
        <w:ind w:left="720"/>
      </w:pPr>
      <w:r>
        <w:t>All grant funds are subject to a 60-day liquidation period at the end of the grant term. At this time</w:t>
      </w:r>
      <w:r w:rsidR="00F54C42">
        <w:t>,</w:t>
      </w:r>
      <w:r>
        <w:t xml:space="preserve"> a final expenditure report will be due to close out the grant award.</w:t>
      </w:r>
    </w:p>
    <w:p w14:paraId="7682394B" w14:textId="0BD9B889" w:rsidR="00966CAD" w:rsidRDefault="00966CAD" w:rsidP="00966CAD">
      <w:pPr>
        <w:ind w:left="720"/>
        <w:rPr>
          <w:rStyle w:val="normaltextrun"/>
          <w:rFonts w:cs="Calibri"/>
          <w:szCs w:val="22"/>
          <w:shd w:val="clear" w:color="auto" w:fill="FFFFFF"/>
        </w:rPr>
      </w:pPr>
      <w:r>
        <w:rPr>
          <w:rStyle w:val="normaltextrun"/>
          <w:rFonts w:cs="Calibri"/>
          <w:szCs w:val="22"/>
          <w:shd w:val="clear" w:color="auto" w:fill="FFFFFF"/>
        </w:rPr>
        <w:t xml:space="preserve">LEAs may apply up to $10,000, this is based on the goal to equally fund LEAs across the three regions of the state according to the chart below (Figure 1). It is anticipated that ten (10) awards will be made in </w:t>
      </w:r>
      <w:r w:rsidR="00E81ECF">
        <w:rPr>
          <w:rStyle w:val="normaltextrun"/>
          <w:rFonts w:cs="Calibri"/>
          <w:szCs w:val="22"/>
          <w:shd w:val="clear" w:color="auto" w:fill="FFFFFF"/>
        </w:rPr>
        <w:t xml:space="preserve">rank order in </w:t>
      </w:r>
      <w:r>
        <w:rPr>
          <w:rStyle w:val="normaltextrun"/>
          <w:rFonts w:cs="Calibri"/>
          <w:szCs w:val="22"/>
          <w:shd w:val="clear" w:color="auto" w:fill="FFFFFF"/>
        </w:rPr>
        <w:t>each region for a total of 30 awards.</w:t>
      </w:r>
      <w:r w:rsidR="00E81ECF">
        <w:rPr>
          <w:rStyle w:val="normaltextrun"/>
          <w:rFonts w:cs="Calibri"/>
          <w:szCs w:val="22"/>
          <w:shd w:val="clear" w:color="auto" w:fill="FFFFFF"/>
        </w:rPr>
        <w:t xml:space="preserve"> </w:t>
      </w:r>
    </w:p>
    <w:p w14:paraId="7CDCDBF7" w14:textId="77777777" w:rsidR="00966CAD" w:rsidRPr="00420686" w:rsidRDefault="00966CAD" w:rsidP="00966CAD">
      <w:pPr>
        <w:spacing w:before="0" w:after="0"/>
        <w:ind w:left="720"/>
        <w:textAlignment w:val="baseline"/>
        <w:rPr>
          <w:rFonts w:cs="Calibri"/>
          <w:color w:val="auto"/>
          <w:szCs w:val="22"/>
        </w:rPr>
      </w:pPr>
      <w:r w:rsidRPr="002814BA">
        <w:rPr>
          <w:rFonts w:cs="Calibri"/>
          <w:color w:val="auto"/>
          <w:szCs w:val="22"/>
        </w:rPr>
        <w:t>Applicants must accumulate a score of 70 or higher to qualify for funding consideration. Applications will be selected according to the highest total score and distributed evenly across the three regions. Any remaining funds will be used to fund awards in rank order regardless of region.  </w:t>
      </w:r>
    </w:p>
    <w:p w14:paraId="3FEF9E52" w14:textId="77777777" w:rsidR="00966CAD" w:rsidRPr="002814BA" w:rsidRDefault="00966CAD" w:rsidP="00966CAD">
      <w:pPr>
        <w:spacing w:before="0" w:after="0"/>
        <w:textAlignment w:val="baseline"/>
        <w:rPr>
          <w:rFonts w:ascii="Segoe UI" w:hAnsi="Segoe UI" w:cs="Segoe UI"/>
          <w:color w:val="auto"/>
          <w:sz w:val="18"/>
          <w:szCs w:val="18"/>
        </w:rPr>
      </w:pPr>
      <w:r w:rsidRPr="002814BA">
        <w:rPr>
          <w:rFonts w:cs="Calibri"/>
          <w:color w:val="auto"/>
          <w:szCs w:val="22"/>
        </w:rPr>
        <w:t> </w:t>
      </w:r>
      <w:r>
        <w:rPr>
          <w:rFonts w:cs="Calibri"/>
          <w:color w:val="auto"/>
          <w:szCs w:val="22"/>
        </w:rPr>
        <w:tab/>
      </w:r>
    </w:p>
    <w:p w14:paraId="669998E9" w14:textId="77777777" w:rsidR="00966CAD" w:rsidRDefault="00966CAD" w:rsidP="00966CAD">
      <w:pPr>
        <w:pStyle w:val="Caption"/>
        <w:keepNext/>
        <w:ind w:firstLine="720"/>
      </w:pPr>
      <w:r>
        <w:t xml:space="preserve">Figure </w:t>
      </w:r>
      <w:r>
        <w:fldChar w:fldCharType="begin"/>
      </w:r>
      <w:r>
        <w:instrText>SEQ Figure \* ARABIC</w:instrText>
      </w:r>
      <w:r>
        <w:fldChar w:fldCharType="separate"/>
      </w:r>
      <w:r>
        <w:rPr>
          <w:noProof/>
        </w:rPr>
        <w:t>1</w:t>
      </w:r>
      <w:r>
        <w:fldChar w:fldCharType="end"/>
      </w:r>
      <w:r>
        <w:t xml:space="preserve"> Funding Distribution According to School District Region</w:t>
      </w:r>
    </w:p>
    <w:tbl>
      <w:tblPr>
        <w:tblW w:w="9622" w:type="dxa"/>
        <w:tblInd w:w="7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8"/>
        <w:gridCol w:w="3212"/>
        <w:gridCol w:w="3212"/>
      </w:tblGrid>
      <w:tr w:rsidR="00966CAD" w:rsidRPr="002814BA" w14:paraId="0ED9116B" w14:textId="77777777" w:rsidTr="0010221B">
        <w:trPr>
          <w:trHeight w:val="300"/>
        </w:trPr>
        <w:tc>
          <w:tcPr>
            <w:tcW w:w="3198" w:type="dxa"/>
            <w:tcBorders>
              <w:top w:val="single" w:sz="6" w:space="0" w:color="auto"/>
              <w:left w:val="single" w:sz="6" w:space="0" w:color="auto"/>
              <w:bottom w:val="single" w:sz="6" w:space="0" w:color="auto"/>
              <w:right w:val="single" w:sz="6" w:space="0" w:color="auto"/>
            </w:tcBorders>
            <w:shd w:val="clear" w:color="auto" w:fill="242852"/>
            <w:hideMark/>
          </w:tcPr>
          <w:p w14:paraId="2D8C1CC7"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b/>
                <w:bCs/>
                <w:color w:val="auto"/>
                <w:szCs w:val="22"/>
              </w:rPr>
              <w:t>Total Budget: $300,000</w:t>
            </w:r>
            <w:r w:rsidRPr="002814BA">
              <w:rPr>
                <w:rFonts w:cs="Calibri"/>
                <w:color w:val="auto"/>
                <w:szCs w:val="22"/>
              </w:rPr>
              <w:t> </w:t>
            </w:r>
          </w:p>
        </w:tc>
        <w:tc>
          <w:tcPr>
            <w:tcW w:w="0" w:type="auto"/>
            <w:tcBorders>
              <w:top w:val="nil"/>
              <w:left w:val="single" w:sz="6" w:space="0" w:color="auto"/>
              <w:bottom w:val="single" w:sz="6" w:space="0" w:color="auto"/>
              <w:right w:val="nil"/>
            </w:tcBorders>
            <w:shd w:val="clear" w:color="auto" w:fill="FFFFFF" w:themeFill="background1"/>
            <w:hideMark/>
          </w:tcPr>
          <w:p w14:paraId="7338DAFA" w14:textId="77777777" w:rsidR="00966CAD" w:rsidRPr="002814BA" w:rsidRDefault="00966CAD" w:rsidP="0010221B">
            <w:pPr>
              <w:spacing w:before="0" w:after="0"/>
              <w:rPr>
                <w:rFonts w:ascii="Times New Roman" w:hAnsi="Times New Roman"/>
                <w:color w:val="auto"/>
                <w:sz w:val="24"/>
                <w:szCs w:val="24"/>
              </w:rPr>
            </w:pPr>
            <w:r w:rsidRPr="002814BA">
              <w:rPr>
                <w:rFonts w:ascii="Times New Roman" w:hAnsi="Times New Roman"/>
                <w:color w:val="auto"/>
                <w:sz w:val="24"/>
                <w:szCs w:val="24"/>
              </w:rPr>
              <w:t> </w:t>
            </w:r>
          </w:p>
        </w:tc>
        <w:tc>
          <w:tcPr>
            <w:tcW w:w="0" w:type="auto"/>
            <w:tcBorders>
              <w:top w:val="nil"/>
              <w:left w:val="nil"/>
              <w:bottom w:val="single" w:sz="6" w:space="0" w:color="auto"/>
              <w:right w:val="nil"/>
            </w:tcBorders>
            <w:shd w:val="clear" w:color="auto" w:fill="FFFFFF" w:themeFill="background1"/>
            <w:hideMark/>
          </w:tcPr>
          <w:p w14:paraId="67359D1B" w14:textId="77777777" w:rsidR="00966CAD" w:rsidRPr="002814BA" w:rsidRDefault="00966CAD" w:rsidP="0010221B">
            <w:pPr>
              <w:spacing w:before="0" w:after="0"/>
              <w:rPr>
                <w:rFonts w:ascii="Times New Roman" w:hAnsi="Times New Roman"/>
                <w:color w:val="auto"/>
                <w:sz w:val="24"/>
                <w:szCs w:val="24"/>
              </w:rPr>
            </w:pPr>
            <w:r w:rsidRPr="002814BA">
              <w:rPr>
                <w:rFonts w:ascii="Times New Roman" w:hAnsi="Times New Roman"/>
                <w:color w:val="auto"/>
                <w:sz w:val="24"/>
                <w:szCs w:val="24"/>
              </w:rPr>
              <w:t> </w:t>
            </w:r>
          </w:p>
        </w:tc>
      </w:tr>
      <w:tr w:rsidR="00966CAD" w:rsidRPr="002814BA" w14:paraId="42BA496F" w14:textId="77777777" w:rsidTr="0010221B">
        <w:trPr>
          <w:trHeight w:val="300"/>
        </w:trPr>
        <w:tc>
          <w:tcPr>
            <w:tcW w:w="3198" w:type="dxa"/>
            <w:tcBorders>
              <w:top w:val="single" w:sz="6" w:space="0" w:color="auto"/>
              <w:left w:val="single" w:sz="6" w:space="0" w:color="auto"/>
              <w:bottom w:val="single" w:sz="6" w:space="0" w:color="auto"/>
              <w:right w:val="single" w:sz="6" w:space="0" w:color="auto"/>
            </w:tcBorders>
            <w:shd w:val="clear" w:color="auto" w:fill="DDECEE"/>
            <w:hideMark/>
          </w:tcPr>
          <w:p w14:paraId="387DEBF8"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b/>
                <w:bCs/>
                <w:color w:val="auto"/>
                <w:szCs w:val="22"/>
              </w:rPr>
              <w:t>Northern Region</w:t>
            </w:r>
            <w:r w:rsidRPr="002814BA">
              <w:rPr>
                <w:rFonts w:cs="Calibri"/>
                <w:color w:val="auto"/>
                <w:szCs w:val="22"/>
              </w:rPr>
              <w:t> </w:t>
            </w:r>
          </w:p>
        </w:tc>
        <w:tc>
          <w:tcPr>
            <w:tcW w:w="3212" w:type="dxa"/>
            <w:tcBorders>
              <w:top w:val="single" w:sz="6" w:space="0" w:color="auto"/>
              <w:left w:val="single" w:sz="6" w:space="0" w:color="auto"/>
              <w:bottom w:val="single" w:sz="6" w:space="0" w:color="auto"/>
              <w:right w:val="single" w:sz="6" w:space="0" w:color="auto"/>
            </w:tcBorders>
            <w:shd w:val="clear" w:color="auto" w:fill="DDECEE"/>
            <w:hideMark/>
          </w:tcPr>
          <w:p w14:paraId="51D2687A"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b/>
                <w:bCs/>
                <w:color w:val="auto"/>
                <w:szCs w:val="22"/>
              </w:rPr>
              <w:t>Central Region</w:t>
            </w:r>
            <w:r w:rsidRPr="002814BA">
              <w:rPr>
                <w:rFonts w:cs="Calibri"/>
                <w:color w:val="auto"/>
                <w:szCs w:val="22"/>
              </w:rPr>
              <w:t> </w:t>
            </w:r>
          </w:p>
        </w:tc>
        <w:tc>
          <w:tcPr>
            <w:tcW w:w="3212" w:type="dxa"/>
            <w:tcBorders>
              <w:top w:val="single" w:sz="6" w:space="0" w:color="auto"/>
              <w:left w:val="single" w:sz="6" w:space="0" w:color="auto"/>
              <w:bottom w:val="single" w:sz="6" w:space="0" w:color="auto"/>
              <w:right w:val="single" w:sz="6" w:space="0" w:color="auto"/>
            </w:tcBorders>
            <w:shd w:val="clear" w:color="auto" w:fill="DDECEE"/>
            <w:hideMark/>
          </w:tcPr>
          <w:p w14:paraId="0FFEF2EE"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b/>
                <w:bCs/>
                <w:color w:val="auto"/>
                <w:szCs w:val="22"/>
              </w:rPr>
              <w:t>Southern Region</w:t>
            </w:r>
            <w:r w:rsidRPr="002814BA">
              <w:rPr>
                <w:rFonts w:cs="Calibri"/>
                <w:color w:val="auto"/>
                <w:szCs w:val="22"/>
              </w:rPr>
              <w:t> </w:t>
            </w:r>
          </w:p>
        </w:tc>
      </w:tr>
      <w:tr w:rsidR="00966CAD" w:rsidRPr="002814BA" w14:paraId="07EE4CE4" w14:textId="77777777" w:rsidTr="0010221B">
        <w:trPr>
          <w:trHeight w:val="300"/>
        </w:trPr>
        <w:tc>
          <w:tcPr>
            <w:tcW w:w="3198" w:type="dxa"/>
            <w:tcBorders>
              <w:top w:val="single" w:sz="6" w:space="0" w:color="auto"/>
              <w:left w:val="single" w:sz="6" w:space="0" w:color="auto"/>
              <w:bottom w:val="single" w:sz="6" w:space="0" w:color="auto"/>
              <w:right w:val="single" w:sz="6" w:space="0" w:color="auto"/>
            </w:tcBorders>
            <w:shd w:val="clear" w:color="auto" w:fill="DDECEE"/>
            <w:hideMark/>
          </w:tcPr>
          <w:p w14:paraId="7FA01145"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color w:val="auto"/>
                <w:szCs w:val="22"/>
              </w:rPr>
              <w:t>Allocation: $100,000 </w:t>
            </w:r>
          </w:p>
        </w:tc>
        <w:tc>
          <w:tcPr>
            <w:tcW w:w="3212" w:type="dxa"/>
            <w:tcBorders>
              <w:top w:val="single" w:sz="6" w:space="0" w:color="auto"/>
              <w:left w:val="single" w:sz="6" w:space="0" w:color="auto"/>
              <w:bottom w:val="single" w:sz="6" w:space="0" w:color="auto"/>
              <w:right w:val="single" w:sz="6" w:space="0" w:color="auto"/>
            </w:tcBorders>
            <w:shd w:val="clear" w:color="auto" w:fill="DDECEE"/>
            <w:hideMark/>
          </w:tcPr>
          <w:p w14:paraId="3AC37E20"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color w:val="auto"/>
                <w:szCs w:val="22"/>
              </w:rPr>
              <w:t>Allocation: $100,000 </w:t>
            </w:r>
          </w:p>
        </w:tc>
        <w:tc>
          <w:tcPr>
            <w:tcW w:w="3212" w:type="dxa"/>
            <w:tcBorders>
              <w:top w:val="single" w:sz="6" w:space="0" w:color="auto"/>
              <w:left w:val="single" w:sz="6" w:space="0" w:color="auto"/>
              <w:bottom w:val="single" w:sz="6" w:space="0" w:color="auto"/>
              <w:right w:val="single" w:sz="6" w:space="0" w:color="auto"/>
            </w:tcBorders>
            <w:shd w:val="clear" w:color="auto" w:fill="DDECEE"/>
            <w:hideMark/>
          </w:tcPr>
          <w:p w14:paraId="78CA676A"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color w:val="auto"/>
                <w:szCs w:val="22"/>
              </w:rPr>
              <w:t>Allocation: $100,000 </w:t>
            </w:r>
          </w:p>
        </w:tc>
      </w:tr>
      <w:tr w:rsidR="00966CAD" w:rsidRPr="002814BA" w14:paraId="53FCB939" w14:textId="77777777" w:rsidTr="0010221B">
        <w:trPr>
          <w:trHeight w:val="300"/>
        </w:trPr>
        <w:tc>
          <w:tcPr>
            <w:tcW w:w="3198" w:type="dxa"/>
            <w:tcBorders>
              <w:top w:val="single" w:sz="6" w:space="0" w:color="auto"/>
              <w:left w:val="single" w:sz="6" w:space="0" w:color="auto"/>
              <w:bottom w:val="single" w:sz="6" w:space="0" w:color="auto"/>
              <w:right w:val="single" w:sz="6" w:space="0" w:color="auto"/>
            </w:tcBorders>
            <w:shd w:val="clear" w:color="auto" w:fill="DDECEE"/>
            <w:hideMark/>
          </w:tcPr>
          <w:p w14:paraId="5C087236"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color w:val="auto"/>
                <w:szCs w:val="22"/>
              </w:rPr>
              <w:t>10 LEAs scoring ≥ 70% </w:t>
            </w:r>
          </w:p>
        </w:tc>
        <w:tc>
          <w:tcPr>
            <w:tcW w:w="3212" w:type="dxa"/>
            <w:tcBorders>
              <w:top w:val="single" w:sz="6" w:space="0" w:color="auto"/>
              <w:left w:val="single" w:sz="6" w:space="0" w:color="auto"/>
              <w:bottom w:val="single" w:sz="6" w:space="0" w:color="auto"/>
              <w:right w:val="single" w:sz="6" w:space="0" w:color="auto"/>
            </w:tcBorders>
            <w:shd w:val="clear" w:color="auto" w:fill="DDECEE"/>
            <w:hideMark/>
          </w:tcPr>
          <w:p w14:paraId="4B1261FA"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color w:val="auto"/>
                <w:szCs w:val="22"/>
              </w:rPr>
              <w:t>10 LEAs scoring ≥ 70% </w:t>
            </w:r>
          </w:p>
        </w:tc>
        <w:tc>
          <w:tcPr>
            <w:tcW w:w="3212" w:type="dxa"/>
            <w:tcBorders>
              <w:top w:val="single" w:sz="6" w:space="0" w:color="auto"/>
              <w:left w:val="single" w:sz="6" w:space="0" w:color="auto"/>
              <w:bottom w:val="single" w:sz="6" w:space="0" w:color="auto"/>
              <w:right w:val="single" w:sz="6" w:space="0" w:color="auto"/>
            </w:tcBorders>
            <w:shd w:val="clear" w:color="auto" w:fill="DDECEE"/>
            <w:hideMark/>
          </w:tcPr>
          <w:p w14:paraId="1B457DED" w14:textId="77777777" w:rsidR="00966CAD" w:rsidRPr="002814BA" w:rsidRDefault="00966CAD" w:rsidP="0010221B">
            <w:pPr>
              <w:spacing w:before="0" w:after="0"/>
              <w:textAlignment w:val="baseline"/>
              <w:rPr>
                <w:rFonts w:ascii="Times New Roman" w:hAnsi="Times New Roman"/>
                <w:color w:val="auto"/>
                <w:sz w:val="24"/>
                <w:szCs w:val="24"/>
              </w:rPr>
            </w:pPr>
            <w:r w:rsidRPr="002814BA">
              <w:rPr>
                <w:rFonts w:cs="Calibri"/>
                <w:color w:val="auto"/>
                <w:szCs w:val="22"/>
              </w:rPr>
              <w:t>10 LEAs scoring ≥ 70% </w:t>
            </w:r>
          </w:p>
        </w:tc>
      </w:tr>
    </w:tbl>
    <w:p w14:paraId="734699AB" w14:textId="77777777" w:rsidR="00966CAD" w:rsidRDefault="00966CAD" w:rsidP="002C5BB9">
      <w:pPr>
        <w:ind w:left="720"/>
      </w:pPr>
    </w:p>
    <w:p w14:paraId="2622C005" w14:textId="7BC07245" w:rsidR="00C344CD" w:rsidRPr="00743392" w:rsidRDefault="00C344CD" w:rsidP="00C344CD">
      <w:pPr>
        <w:ind w:left="720"/>
      </w:pPr>
      <w:r w:rsidRPr="00743392">
        <w:t xml:space="preserve">Grants funds are to be used solely for the costs associated </w:t>
      </w:r>
      <w:r w:rsidR="00F54C42">
        <w:t>in</w:t>
      </w:r>
      <w:r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3A4E71C4" w:rsidR="00A7018F" w:rsidRDefault="00AB2459" w:rsidP="00C344CD">
      <w:pPr>
        <w:ind w:left="720"/>
      </w:pPr>
      <w:hyperlink r:id="rId34" w:history="1">
        <w:r w:rsidR="00C344CD" w:rsidRPr="00C93EBA">
          <w:rPr>
            <w:rStyle w:val="Hyperlink"/>
          </w:rPr>
          <w:t>Max Administrative Cap</w:t>
        </w:r>
      </w:hyperlink>
      <w:r w:rsidR="00C344CD" w:rsidRPr="00C93EBA">
        <w:t>:</w:t>
      </w:r>
      <w:r w:rsidR="0013614C">
        <w:t xml:space="preserve"> </w:t>
      </w:r>
      <w:r w:rsidR="0013614C">
        <w:fldChar w:fldCharType="begin">
          <w:ffData>
            <w:name w:val="Text37"/>
            <w:enabled/>
            <w:calcOnExit w:val="0"/>
            <w:textInput>
              <w:default w:val="[Max 10%]"/>
            </w:textInput>
          </w:ffData>
        </w:fldChar>
      </w:r>
      <w:bookmarkStart w:id="42" w:name="Text37"/>
      <w:r w:rsidR="0013614C">
        <w:instrText xml:space="preserve"> FORMTEXT </w:instrText>
      </w:r>
      <w:r w:rsidR="0013614C">
        <w:fldChar w:fldCharType="separate"/>
      </w:r>
      <w:r w:rsidR="000864EC">
        <w:rPr>
          <w:noProof/>
        </w:rPr>
        <w:t>[Max 10%]</w:t>
      </w:r>
      <w:r w:rsidR="0013614C">
        <w:fldChar w:fldCharType="end"/>
      </w:r>
      <w:bookmarkEnd w:id="42"/>
      <w:r w:rsidR="00795178">
        <w:tab/>
      </w:r>
      <w:r w:rsidR="005408AA">
        <w:t xml:space="preserve">            </w:t>
      </w:r>
      <w:hyperlink r:id="rId35"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F01776">
        <w:t xml:space="preserve"> cent</w:t>
      </w:r>
      <w:r w:rsidR="002E2E47">
        <w:t>s per</w:t>
      </w:r>
      <w:r w:rsidR="00F01776">
        <w:t xml:space="preserve"> mile</w:t>
      </w:r>
    </w:p>
    <w:p w14:paraId="5FC32819" w14:textId="1752CA54" w:rsidR="00DE2516" w:rsidRDefault="00AB2459" w:rsidP="00DE2516">
      <w:pPr>
        <w:ind w:left="720" w:right="-450"/>
      </w:pPr>
      <w:hyperlink r:id="rId36" w:history="1">
        <w:r w:rsidR="00C344CD" w:rsidRPr="00C93EBA">
          <w:rPr>
            <w:rStyle w:val="Hyperlink"/>
          </w:rPr>
          <w:t>Max Benefit Cap</w:t>
        </w:r>
      </w:hyperlink>
      <w:r w:rsidR="003B0F97">
        <w:rPr>
          <w:rStyle w:val="Hyperlink"/>
        </w:rPr>
        <w:t xml:space="preserve"> Composite Rate</w:t>
      </w:r>
      <w:r w:rsidR="00C344CD" w:rsidRPr="00C93EBA">
        <w:t>:</w:t>
      </w:r>
      <w:r w:rsidR="00C344CD">
        <w:t xml:space="preserve"> </w:t>
      </w:r>
      <w:r w:rsidR="00C76B95">
        <w:t>77.15</w:t>
      </w:r>
      <w:r w:rsidR="00C344CD">
        <w:t>%</w:t>
      </w:r>
      <w:r w:rsidR="00133483">
        <w:t xml:space="preserve"> </w:t>
      </w:r>
      <w:r w:rsidR="005C66E8">
        <w:t xml:space="preserve">         </w:t>
      </w:r>
      <w:hyperlink r:id="rId37" w:history="1">
        <w:r w:rsidR="00F01776" w:rsidRPr="00C93EBA">
          <w:rPr>
            <w:rStyle w:val="Hyperlink"/>
          </w:rPr>
          <w:t>Max Indirect Costs Cap %</w:t>
        </w:r>
        <w:r w:rsidR="00F01776" w:rsidRPr="00E746F6">
          <w:rPr>
            <w:rStyle w:val="Hyperlink"/>
          </w:rPr>
          <w:t>:</w:t>
        </w:r>
      </w:hyperlink>
      <w:r w:rsidR="00F01776" w:rsidRPr="00C5134A">
        <w:t xml:space="preserve"> </w:t>
      </w:r>
      <w:r w:rsidR="00D4782F">
        <w:t>0</w:t>
      </w:r>
      <w:r w:rsidR="007D3318">
        <w:t xml:space="preserve"> </w:t>
      </w:r>
    </w:p>
    <w:p w14:paraId="3F77F800" w14:textId="77777777" w:rsidR="00FF46DD" w:rsidRDefault="00FF46DD" w:rsidP="00985FC3">
      <w:pPr>
        <w:ind w:left="720" w:right="-450"/>
        <w:rPr>
          <w:rFonts w:asciiTheme="minorHAnsi" w:hAnsiTheme="minorHAnsi" w:cstheme="minorHAnsi"/>
        </w:rPr>
      </w:pPr>
      <w:r>
        <w:lastRenderedPageBreak/>
        <w:t xml:space="preserve">Please refer to section II.10 of the NGO </w:t>
      </w:r>
      <w:r>
        <w:rPr>
          <w:rFonts w:asciiTheme="minorHAnsi" w:hAnsiTheme="minorHAnsi" w:cstheme="minorHAnsi"/>
        </w:rPr>
        <w:t>for information regarding the allowability, inclusion of and/or restriction(s) to indirect costs in a grant budget.</w:t>
      </w:r>
    </w:p>
    <w:p w14:paraId="44B3C7EE" w14:textId="30F173E3" w:rsidR="00985FC3" w:rsidRDefault="00985FC3" w:rsidP="00985FC3">
      <w:pPr>
        <w:ind w:left="720" w:right="-450"/>
      </w:pPr>
      <w: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indirect costs are not included in the budget as a direct cost.</w:t>
      </w:r>
      <w:r w:rsidR="005E2A63">
        <w:t xml:space="preserve"> </w:t>
      </w:r>
      <w:r w:rsidR="001B2B09">
        <w:t>A</w:t>
      </w:r>
      <w:r w:rsidR="001B2B09" w:rsidRPr="00B0014D">
        <w:t>dditional guidance</w:t>
      </w:r>
      <w:r w:rsidR="001B2B09">
        <w:t xml:space="preserve"> for indirect costs can be</w:t>
      </w:r>
      <w:r w:rsidR="001B2B09" w:rsidRPr="00B0014D">
        <w:t xml:space="preserve"> found in the</w:t>
      </w:r>
      <w:hyperlink r:id="rId38" w:history="1">
        <w:r w:rsidR="001B2B09" w:rsidRPr="003A70A4">
          <w:rPr>
            <w:rStyle w:val="Hyperlink"/>
          </w:rPr>
          <w:t xml:space="preserve"> </w:t>
        </w:r>
        <w:r w:rsidR="001B2B09" w:rsidRPr="003A70A4">
          <w:rPr>
            <w:rStyle w:val="Hyperlink"/>
            <w:rFonts w:asciiTheme="minorHAnsi" w:hAnsiTheme="minorHAnsi" w:cstheme="minorHAnsi"/>
            <w:szCs w:val="22"/>
          </w:rPr>
          <w:t>Pre-Award Manual for Discretionary Grants</w:t>
        </w:r>
        <w:r w:rsidR="00406644" w:rsidRPr="003A70A4">
          <w:rPr>
            <w:rStyle w:val="Hyperlink"/>
            <w:rFonts w:asciiTheme="minorHAnsi" w:hAnsiTheme="minorHAnsi" w:cstheme="minorHAnsi"/>
            <w:szCs w:val="22"/>
          </w:rPr>
          <w:t>.</w:t>
        </w:r>
      </w:hyperlink>
    </w:p>
    <w:p w14:paraId="29F36424" w14:textId="1D4D618B" w:rsidR="00B55E84" w:rsidRPr="00F25996" w:rsidRDefault="00B55E84" w:rsidP="00FC1EEA">
      <w:pPr>
        <w:ind w:left="720"/>
      </w:pPr>
      <w:r w:rsidRPr="00324EAA">
        <w:t>The NJDOE will remove</w:t>
      </w:r>
      <w:r w:rsidRPr="00F25996">
        <w:t xml:space="preser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w:t>
      </w:r>
      <w:r w:rsidR="006247A0">
        <w:t>PAR</w:t>
      </w:r>
      <w:r w:rsidRPr="00F25996">
        <w:t xml:space="preserve"> will be limited by the </w:t>
      </w:r>
      <w:r w:rsidR="00B3080F">
        <w:t>NJDOE</w:t>
      </w:r>
      <w:r w:rsidR="00BC717D">
        <w:t>,</w:t>
      </w:r>
      <w:r w:rsidRPr="00F25996">
        <w:t xml:space="preserve"> which is not responsible either to provide repeated opportunities for revisions or to permit </w:t>
      </w:r>
      <w:r w:rsidR="009D6993">
        <w:t xml:space="preserve">the </w:t>
      </w:r>
      <w:r w:rsidRPr="00F25996">
        <w:t>reallocation of the funds previously requested for costs that have not been approved or have been disallowed.</w:t>
      </w:r>
    </w:p>
    <w:p w14:paraId="74475835" w14:textId="2E4B80B1" w:rsidR="00045624" w:rsidRPr="00045624" w:rsidRDefault="00C344CD" w:rsidP="007D45F0">
      <w:pPr>
        <w:pStyle w:val="Heading2"/>
      </w:pPr>
      <w:bookmarkStart w:id="43" w:name="_Toc142472011"/>
      <w:r w:rsidRPr="00F25996">
        <w:t>Eligible Costs</w:t>
      </w:r>
      <w:bookmarkEnd w:id="43"/>
    </w:p>
    <w:p w14:paraId="6B6D32E4" w14:textId="6885816F" w:rsidR="00C344CD" w:rsidRDefault="0013614C" w:rsidP="00045624">
      <w:pPr>
        <w:ind w:left="720"/>
        <w:rPr>
          <w:b/>
        </w:rPr>
      </w:pPr>
      <w:r>
        <w:t>Use the</w:t>
      </w:r>
      <w:r w:rsidR="00C344CD" w:rsidRPr="00621686">
        <w:rPr>
          <w:color w:val="3366FF"/>
        </w:rPr>
        <w:t xml:space="preserve"> </w:t>
      </w:r>
      <w:hyperlink r:id="rId39"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40"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04B1C71A"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7FE738A5" w14:textId="77777777" w:rsidR="004D4FD6" w:rsidRPr="00316228" w:rsidRDefault="004D4FD6" w:rsidP="004E278F">
      <w:pPr>
        <w:pStyle w:val="ListParagraph"/>
        <w:numPr>
          <w:ilvl w:val="0"/>
          <w:numId w:val="29"/>
        </w:numPr>
        <w:spacing w:before="0" w:after="0"/>
        <w:textAlignment w:val="baseline"/>
        <w:rPr>
          <w:rFonts w:cs="Calibri"/>
          <w:szCs w:val="22"/>
        </w:rPr>
      </w:pPr>
      <w:r w:rsidRPr="00316228">
        <w:rPr>
          <w:rFonts w:cs="Calibri"/>
          <w:b/>
          <w:bCs/>
          <w:szCs w:val="22"/>
        </w:rPr>
        <w:t>Non-Instructional Salaries/Stipends</w:t>
      </w:r>
      <w:r w:rsidRPr="00316228">
        <w:rPr>
          <w:rFonts w:cs="Calibri"/>
          <w:szCs w:val="22"/>
        </w:rPr>
        <w:t>: Costs associated with paying a salary or stipend for a district staff member beyond contract hours to attend an AP AAS workshop, training, professional development, or other activity associated with the NGO. Costs must be consistent with the current district bargaining agreement. </w:t>
      </w:r>
    </w:p>
    <w:p w14:paraId="64750BEC" w14:textId="77777777" w:rsidR="004D4FD6" w:rsidRPr="00316228" w:rsidRDefault="004D4FD6" w:rsidP="004E278F">
      <w:pPr>
        <w:pStyle w:val="ListParagraph"/>
        <w:numPr>
          <w:ilvl w:val="0"/>
          <w:numId w:val="29"/>
        </w:numPr>
        <w:spacing w:before="0" w:after="0"/>
        <w:textAlignment w:val="baseline"/>
        <w:rPr>
          <w:rFonts w:cs="Calibri"/>
          <w:szCs w:val="22"/>
        </w:rPr>
      </w:pPr>
      <w:r w:rsidRPr="00316228">
        <w:rPr>
          <w:rFonts w:cs="Calibri"/>
          <w:b/>
          <w:bCs/>
          <w:szCs w:val="22"/>
        </w:rPr>
        <w:t>Professional Development/Workshop Fees</w:t>
      </w:r>
      <w:r w:rsidRPr="00316228">
        <w:rPr>
          <w:rFonts w:cs="Calibri"/>
          <w:szCs w:val="22"/>
        </w:rPr>
        <w:t xml:space="preserve">: Fees incurred for activities that contribute to the professional occupational growth and competence of the </w:t>
      </w:r>
      <w:r>
        <w:rPr>
          <w:rFonts w:cs="Calibri"/>
          <w:szCs w:val="22"/>
        </w:rPr>
        <w:t>AP AAS</w:t>
      </w:r>
      <w:r w:rsidRPr="00316228">
        <w:rPr>
          <w:rFonts w:cs="Calibri"/>
          <w:szCs w:val="22"/>
        </w:rPr>
        <w:t xml:space="preserve"> instructional staff. </w:t>
      </w:r>
    </w:p>
    <w:p w14:paraId="795751D8" w14:textId="77777777" w:rsidR="004D4FD6" w:rsidRPr="00316228" w:rsidRDefault="004D4FD6" w:rsidP="004E278F">
      <w:pPr>
        <w:pStyle w:val="ListParagraph"/>
        <w:numPr>
          <w:ilvl w:val="0"/>
          <w:numId w:val="29"/>
        </w:numPr>
        <w:spacing w:before="0" w:after="0"/>
        <w:textAlignment w:val="baseline"/>
        <w:rPr>
          <w:rFonts w:cs="Calibri"/>
          <w:szCs w:val="22"/>
        </w:rPr>
      </w:pPr>
      <w:r w:rsidRPr="00316228">
        <w:rPr>
          <w:rFonts w:cs="Calibri"/>
          <w:b/>
          <w:bCs/>
          <w:szCs w:val="22"/>
        </w:rPr>
        <w:t>Transportation Fees</w:t>
      </w:r>
      <w:r w:rsidRPr="00316228">
        <w:rPr>
          <w:rFonts w:cs="Calibri"/>
          <w:szCs w:val="22"/>
        </w:rPr>
        <w:t xml:space="preserve">: Mileage fees incurred for a staff member to travel to an </w:t>
      </w:r>
      <w:r>
        <w:rPr>
          <w:rFonts w:cs="Calibri"/>
          <w:szCs w:val="22"/>
        </w:rPr>
        <w:t xml:space="preserve">AP AAS </w:t>
      </w:r>
      <w:r w:rsidRPr="00316228">
        <w:rPr>
          <w:rFonts w:cs="Calibri"/>
          <w:szCs w:val="22"/>
        </w:rPr>
        <w:t>workshop, professional development session, etc. Mileage is capped at $.47 per mile. </w:t>
      </w:r>
    </w:p>
    <w:p w14:paraId="7C1DBBA1" w14:textId="332FE4BF" w:rsidR="00A21322" w:rsidRPr="00A21322" w:rsidRDefault="000C573B" w:rsidP="007D45F0">
      <w:pPr>
        <w:pStyle w:val="Heading2"/>
      </w:pPr>
      <w:r>
        <w:t xml:space="preserve"> </w:t>
      </w:r>
      <w:bookmarkStart w:id="44" w:name="_Toc142472012"/>
      <w:r w:rsidR="00C344CD" w:rsidRPr="007B55F3">
        <w:t xml:space="preserve">Ineligible </w:t>
      </w:r>
      <w:r w:rsidR="00C344CD" w:rsidRPr="00C344CD">
        <w:t>Costs</w:t>
      </w:r>
      <w:bookmarkEnd w:id="44"/>
    </w:p>
    <w:p w14:paraId="57A9CF30" w14:textId="6105B8FC" w:rsidR="00C344CD" w:rsidRDefault="00C344CD" w:rsidP="00F84354">
      <w:pPr>
        <w:spacing w:after="0"/>
        <w:ind w:left="720"/>
      </w:pPr>
      <w:r w:rsidRPr="00324EAA">
        <w:t>The NJDOE will not reimburse grantees or sub-grantees for ineligible costs.  Ineligible costs include:</w:t>
      </w:r>
    </w:p>
    <w:bookmarkEnd w:id="24"/>
    <w:p w14:paraId="1C357AE3" w14:textId="77777777" w:rsidR="009769B7" w:rsidRPr="009769B7" w:rsidRDefault="009769B7" w:rsidP="009769B7">
      <w:pPr>
        <w:pStyle w:val="ListParagraph"/>
        <w:numPr>
          <w:ilvl w:val="0"/>
          <w:numId w:val="9"/>
        </w:numPr>
        <w:ind w:right="-90"/>
        <w:rPr>
          <w:rFonts w:asciiTheme="minorHAnsi" w:hAnsiTheme="minorHAnsi" w:cstheme="minorHAnsi"/>
          <w:color w:val="auto"/>
          <w:szCs w:val="22"/>
        </w:rPr>
      </w:pPr>
      <w:r w:rsidRPr="009769B7">
        <w:rPr>
          <w:b/>
          <w:color w:val="auto"/>
        </w:rPr>
        <w:t>Meals/Food are ineligible</w:t>
      </w:r>
      <w:r w:rsidRPr="009769B7">
        <w:rPr>
          <w:rFonts w:asciiTheme="minorHAnsi" w:hAnsiTheme="minorHAnsi" w:cstheme="minorHAnsi"/>
          <w:color w:val="auto"/>
          <w:szCs w:val="22"/>
        </w:rPr>
        <w:t xml:space="preserve"> </w:t>
      </w:r>
    </w:p>
    <w:p w14:paraId="16C7104E" w14:textId="060288D0" w:rsidR="009E4DCF" w:rsidRPr="007C3874" w:rsidRDefault="009E4DCF" w:rsidP="004E278F">
      <w:pPr>
        <w:pStyle w:val="ListParagraph"/>
        <w:numPr>
          <w:ilvl w:val="0"/>
          <w:numId w:val="8"/>
        </w:numPr>
        <w:ind w:right="-90"/>
        <w:rPr>
          <w:rFonts w:asciiTheme="minorHAnsi" w:hAnsiTheme="minorHAnsi" w:cstheme="minorHAnsi"/>
          <w:color w:val="auto"/>
          <w:szCs w:val="22"/>
        </w:rPr>
      </w:pPr>
      <w:r w:rsidRPr="007C3874">
        <w:rPr>
          <w:rFonts w:asciiTheme="minorHAnsi" w:hAnsiTheme="minorHAnsi" w:cstheme="minorHAnsi"/>
          <w:color w:val="auto"/>
          <w:szCs w:val="22"/>
        </w:rPr>
        <w:t>Outside of grant term:  Costs incurred outside of the grant term.</w:t>
      </w:r>
    </w:p>
    <w:p w14:paraId="6DC94831" w14:textId="77777777"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Existing staff:  Salaries and/or benefits for existing staff are not eligible unless they are assigned program responsibilities depicted in the staffing chart (see Section II.10.).</w:t>
      </w:r>
    </w:p>
    <w:p w14:paraId="5DE3610E" w14:textId="77777777"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Routine operating/admin costs:  Costs for the routine operation of or administration of the organization are not eligible except when part of the approved budget (see section b of the grant/loan agreement).</w:t>
      </w:r>
    </w:p>
    <w:p w14:paraId="770F4D98" w14:textId="77777777"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No benefit:  Costs incurred for salaries, services or media which do not benefit the end user of the grant program.</w:t>
      </w:r>
    </w:p>
    <w:p w14:paraId="2120B58F" w14:textId="78E2B801"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Not reasonable or necessary: </w:t>
      </w:r>
      <w:r w:rsidR="00D43AB1" w:rsidRPr="007C3874">
        <w:rPr>
          <w:rFonts w:asciiTheme="minorHAnsi" w:hAnsiTheme="minorHAnsi" w:cstheme="minorHAnsi"/>
          <w:color w:val="auto"/>
          <w:szCs w:val="22"/>
        </w:rPr>
        <w:t>Costs</w:t>
      </w:r>
      <w:r w:rsidRPr="007C3874">
        <w:rPr>
          <w:rFonts w:asciiTheme="minorHAnsi" w:hAnsiTheme="minorHAnsi" w:cstheme="minorHAnsi"/>
          <w:color w:val="auto"/>
          <w:szCs w:val="22"/>
        </w:rPr>
        <w:t xml:space="preserve"> which are not reasonable or necessary to carry out the grant.</w:t>
      </w:r>
    </w:p>
    <w:p w14:paraId="7EE1F3CE" w14:textId="4943A8B3"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lastRenderedPageBreak/>
        <w:t xml:space="preserve">Outside of target area:  The purpose of the grant is to provide statewide coverage; therefore, any activities undertaken outside of a Grantee’s DHSS designated territory must have prior NJDOE approval before costs </w:t>
      </w:r>
      <w:r w:rsidR="00FE7572" w:rsidRPr="007C3874">
        <w:rPr>
          <w:rFonts w:asciiTheme="minorHAnsi" w:hAnsiTheme="minorHAnsi" w:cstheme="minorHAnsi"/>
          <w:color w:val="auto"/>
          <w:szCs w:val="22"/>
        </w:rPr>
        <w:t>are</w:t>
      </w:r>
      <w:r w:rsidRPr="007C3874">
        <w:rPr>
          <w:rFonts w:asciiTheme="minorHAnsi" w:hAnsiTheme="minorHAnsi" w:cstheme="minorHAnsi"/>
          <w:color w:val="auto"/>
          <w:szCs w:val="22"/>
        </w:rPr>
        <w:t xml:space="preserve"> incurred.  </w:t>
      </w:r>
    </w:p>
    <w:p w14:paraId="3D532344" w14:textId="1B018EFE"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Poorly Documented/Undocumented:  Costs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not supported by adequate documentation.</w:t>
      </w:r>
    </w:p>
    <w:p w14:paraId="397CC43E" w14:textId="67851145" w:rsidR="009E4DCF" w:rsidRPr="007C3874"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Off Message:  Costs for media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prohibited or off message.  </w:t>
      </w:r>
    </w:p>
    <w:p w14:paraId="02813E84" w14:textId="77777777" w:rsidR="009E4DCF" w:rsidRDefault="009E4DCF" w:rsidP="004E278F">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Curriculum Development or Expansion of Curriculum unless specified by the grant program as an eligible activity. </w:t>
      </w:r>
    </w:p>
    <w:p w14:paraId="62E23E78" w14:textId="108C0C66" w:rsidR="00D4782F" w:rsidRPr="007C3874" w:rsidRDefault="00D4782F" w:rsidP="004E278F">
      <w:pPr>
        <w:pStyle w:val="ListParagraph"/>
        <w:numPr>
          <w:ilvl w:val="0"/>
          <w:numId w:val="9"/>
        </w:numPr>
        <w:ind w:right="-90"/>
        <w:rPr>
          <w:rFonts w:asciiTheme="minorHAnsi" w:hAnsiTheme="minorHAnsi" w:cstheme="minorHAnsi"/>
          <w:color w:val="auto"/>
          <w:szCs w:val="22"/>
        </w:rPr>
      </w:pPr>
      <w:r>
        <w:rPr>
          <w:rFonts w:asciiTheme="minorHAnsi" w:hAnsiTheme="minorHAnsi" w:cstheme="minorHAnsi"/>
          <w:color w:val="auto"/>
          <w:szCs w:val="22"/>
        </w:rPr>
        <w:t>Indirect costs</w:t>
      </w:r>
    </w:p>
    <w:p w14:paraId="65ED3BDA" w14:textId="77777777" w:rsidR="00324EAA" w:rsidRPr="00F749BF" w:rsidRDefault="009E4DCF" w:rsidP="004E278F">
      <w:pPr>
        <w:pStyle w:val="ListParagraph"/>
        <w:numPr>
          <w:ilvl w:val="0"/>
          <w:numId w:val="5"/>
        </w:numPr>
        <w:ind w:right="-90"/>
        <w:rPr>
          <w:rFonts w:cs="Arial"/>
          <w:color w:val="auto"/>
          <w:sz w:val="20"/>
          <w:szCs w:val="20"/>
        </w:rPr>
      </w:pPr>
      <w:r w:rsidRPr="007C3874">
        <w:rPr>
          <w:rFonts w:asciiTheme="minorHAnsi" w:hAnsiTheme="minorHAnsi" w:cstheme="minorHAnsi"/>
          <w:color w:val="auto"/>
          <w:szCs w:val="22"/>
        </w:rPr>
        <w:t>Supplanting</w:t>
      </w:r>
      <w:r w:rsidRPr="007C3874">
        <w:rPr>
          <w:rFonts w:asciiTheme="minorHAnsi" w:hAnsiTheme="minorHAnsi" w:cstheme="minorHAnsi"/>
          <w:color w:val="auto"/>
          <w:szCs w:val="22"/>
          <w:u w:val="single"/>
        </w:rPr>
        <w:t>:</w:t>
      </w:r>
      <w:r w:rsidRPr="007C3874">
        <w:rPr>
          <w:rFonts w:asciiTheme="minorHAnsi" w:hAnsiTheme="minorHAnsi" w:cstheme="minorHAnsi"/>
          <w:color w:val="auto"/>
          <w:szCs w:val="22"/>
        </w:rPr>
        <w:t xml:space="preserve">  Costs for salaries, services</w:t>
      </w:r>
      <w:r w:rsidR="00FE7572" w:rsidRPr="007C3874">
        <w:rPr>
          <w:rFonts w:asciiTheme="minorHAnsi" w:hAnsiTheme="minorHAnsi" w:cstheme="minorHAnsi"/>
          <w:color w:val="auto"/>
          <w:szCs w:val="22"/>
        </w:rPr>
        <w:t>,</w:t>
      </w:r>
      <w:r w:rsidRPr="007C3874">
        <w:rPr>
          <w:rFonts w:asciiTheme="minorHAnsi" w:hAnsiTheme="minorHAnsi" w:cstheme="minorHAnsi"/>
          <w:color w:val="auto"/>
          <w:szCs w:val="22"/>
        </w:rPr>
        <w:t xml:space="preserve"> or media which are covered under other federal, state </w:t>
      </w:r>
      <w:r w:rsidRPr="00EB783B">
        <w:rPr>
          <w:rFonts w:asciiTheme="minorHAnsi" w:hAnsiTheme="minorHAnsi" w:cstheme="minorHAnsi"/>
          <w:color w:val="auto"/>
          <w:szCs w:val="22"/>
        </w:rPr>
        <w:t>funding.</w:t>
      </w:r>
    </w:p>
    <w:p w14:paraId="052C59CC" w14:textId="77777777" w:rsidR="00F749BF" w:rsidRDefault="00F749BF" w:rsidP="00F749BF">
      <w:pPr>
        <w:ind w:right="-90"/>
        <w:rPr>
          <w:rFonts w:cs="Arial"/>
          <w:color w:val="auto"/>
          <w:sz w:val="20"/>
          <w:szCs w:val="20"/>
        </w:rPr>
      </w:pPr>
    </w:p>
    <w:p w14:paraId="5DBBBB33" w14:textId="24F23915" w:rsidR="00F749BF" w:rsidRPr="00F749BF" w:rsidRDefault="00F749BF" w:rsidP="00F749BF">
      <w:pPr>
        <w:ind w:right="-90"/>
        <w:rPr>
          <w:rFonts w:cs="Arial"/>
          <w:color w:val="auto"/>
          <w:sz w:val="20"/>
          <w:szCs w:val="20"/>
        </w:rPr>
        <w:sectPr w:rsidR="00F749BF" w:rsidRPr="00F749BF" w:rsidSect="004B1EEC">
          <w:type w:val="continuous"/>
          <w:pgSz w:w="12240" w:h="15840" w:code="1"/>
          <w:pgMar w:top="1440" w:right="1080" w:bottom="720" w:left="1080" w:header="720" w:footer="720" w:gutter="0"/>
          <w:cols w:space="720"/>
          <w:docGrid w:linePitch="360"/>
        </w:sectPr>
      </w:pPr>
    </w:p>
    <w:p w14:paraId="088CF27D" w14:textId="210B8FDF" w:rsidR="00956CA7" w:rsidRPr="0081687A" w:rsidRDefault="000533C4" w:rsidP="000533C4">
      <w:pPr>
        <w:pStyle w:val="Heading1"/>
      </w:pPr>
      <w:bookmarkStart w:id="45" w:name="_Toc142472013"/>
      <w:r>
        <w:lastRenderedPageBreak/>
        <w:t xml:space="preserve"> </w:t>
      </w:r>
      <w:r w:rsidR="00956CA7" w:rsidRPr="006E54E2">
        <w:t xml:space="preserve">Grant </w:t>
      </w:r>
      <w:r w:rsidR="009E2715" w:rsidRPr="006E54E2">
        <w:t xml:space="preserve">Agreement </w:t>
      </w:r>
      <w:r w:rsidR="005B6F69">
        <w:t xml:space="preserve">and </w:t>
      </w:r>
      <w:r w:rsidR="00D65DE7">
        <w:t xml:space="preserve">Program </w:t>
      </w:r>
      <w:r w:rsidR="00956CA7" w:rsidRPr="006E54E2">
        <w:t>Requirements</w:t>
      </w:r>
      <w:bookmarkEnd w:id="45"/>
    </w:p>
    <w:p w14:paraId="223F500C" w14:textId="6C369FE8" w:rsidR="00956CA7" w:rsidRPr="00A470C3" w:rsidRDefault="009E2715" w:rsidP="004B1EEC">
      <w:pPr>
        <w:tabs>
          <w:tab w:val="left" w:pos="540"/>
        </w:tabs>
        <w:ind w:left="450"/>
        <w:rPr>
          <w:color w:val="auto"/>
          <w:szCs w:val="22"/>
        </w:rPr>
      </w:pPr>
      <w:r>
        <w:rPr>
          <w:color w:val="auto"/>
          <w:szCs w:val="22"/>
        </w:rPr>
        <w:t>Once the application for funding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sidR="007B7894">
        <w:rPr>
          <w:color w:val="auto"/>
          <w:szCs w:val="22"/>
          <w:u w:val="single"/>
        </w:rPr>
        <w:t xml:space="preserve">applicant and the </w:t>
      </w:r>
      <w:r w:rsidRPr="0085478F">
        <w:rPr>
          <w:color w:val="auto"/>
          <w:szCs w:val="22"/>
          <w:u w:val="single"/>
        </w:rPr>
        <w:t>NJDOE</w:t>
      </w:r>
      <w:r w:rsidR="006F22D8">
        <w:rPr>
          <w:color w:val="auto"/>
          <w:szCs w:val="22"/>
        </w:rPr>
        <w:t xml:space="preserve"> (</w:t>
      </w:r>
      <w:hyperlink r:id="rId41"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he grantee is expected to complete the goals and objectives laid out in the approved</w:t>
      </w:r>
      <w:r>
        <w:rPr>
          <w:color w:val="auto"/>
          <w:szCs w:val="22"/>
        </w:rPr>
        <w:t xml:space="preserve"> application and is</w:t>
      </w:r>
      <w:r w:rsidR="00956CA7" w:rsidRPr="00A668C9">
        <w:rPr>
          <w:color w:val="auto"/>
          <w:szCs w:val="22"/>
        </w:rPr>
        <w:t xml:space="preserve"> </w:t>
      </w:r>
      <w:r>
        <w:rPr>
          <w:color w:val="auto"/>
          <w:szCs w:val="22"/>
        </w:rPr>
        <w:t xml:space="preserve">expected to </w:t>
      </w:r>
      <w:r w:rsidR="00956CA7" w:rsidRPr="00A668C9">
        <w:rPr>
          <w:color w:val="auto"/>
          <w:szCs w:val="22"/>
        </w:rPr>
        <w:t xml:space="preserve">complete </w:t>
      </w:r>
      <w:r>
        <w:rPr>
          <w:color w:val="auto"/>
          <w:szCs w:val="22"/>
        </w:rPr>
        <w:t xml:space="preserve">the </w:t>
      </w:r>
      <w:r w:rsidR="00956CA7" w:rsidRPr="00A668C9">
        <w:rPr>
          <w:color w:val="auto"/>
          <w:szCs w:val="22"/>
        </w:rPr>
        <w:t xml:space="preserve">activities established in its grant </w:t>
      </w:r>
      <w:r w:rsidRPr="00A668C9">
        <w:rPr>
          <w:color w:val="auto"/>
          <w:szCs w:val="22"/>
        </w:rPr>
        <w:t>agreement and</w:t>
      </w:r>
      <w:r w:rsidR="00956CA7" w:rsidRPr="00A668C9">
        <w:rPr>
          <w:color w:val="auto"/>
          <w:szCs w:val="22"/>
        </w:rPr>
        <w:t xml:space="preserve"> make satisfactory progress toward the completion of its approved action plan.  Failure to do so may result in the withdrawal by </w:t>
      </w:r>
      <w:r w:rsidR="00304908">
        <w:rPr>
          <w:color w:val="auto"/>
          <w:szCs w:val="22"/>
        </w:rPr>
        <w:t>NJDOE</w:t>
      </w:r>
      <w:r w:rsidR="00956CA7" w:rsidRPr="00A668C9">
        <w:rPr>
          <w:color w:val="auto"/>
          <w:szCs w:val="22"/>
        </w:rPr>
        <w:t xml:space="preserve"> of the grantee’s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To 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 xml:space="preserve">, </w:t>
      </w:r>
      <w:r w:rsidR="00956CA7" w:rsidRPr="00A668C9">
        <w:rPr>
          <w:color w:val="auto"/>
          <w:szCs w:val="22"/>
        </w:rPr>
        <w:t xml:space="preserve">click </w:t>
      </w:r>
      <w:hyperlink r:id="rId42" w:history="1">
        <w:r w:rsidR="00956CA7" w:rsidRPr="00DF6E64">
          <w:rPr>
            <w:rStyle w:val="Hyperlink"/>
            <w:szCs w:val="22"/>
          </w:rPr>
          <w:t>here</w:t>
        </w:r>
      </w:hyperlink>
      <w:r w:rsidR="00956CA7">
        <w:rPr>
          <w:color w:val="auto"/>
          <w:szCs w:val="22"/>
        </w:rPr>
        <w:t>.</w:t>
      </w:r>
      <w:r w:rsidR="00A417B8">
        <w:rPr>
          <w:color w:val="auto"/>
          <w:szCs w:val="22"/>
        </w:rPr>
        <w:t xml:space="preserve"> To</w:t>
      </w:r>
      <w:r w:rsidR="00A417B8" w:rsidRPr="00A417B8">
        <w:rPr>
          <w:color w:val="auto"/>
          <w:szCs w:val="22"/>
        </w:rPr>
        <w:t xml:space="preserve"> locate the appropriate budget costs </w:t>
      </w:r>
      <w:r w:rsidR="003E2243" w:rsidRPr="00A417B8">
        <w:rPr>
          <w:color w:val="auto"/>
          <w:szCs w:val="22"/>
        </w:rPr>
        <w:t>codes,</w:t>
      </w:r>
      <w:r w:rsidR="00A86342">
        <w:rPr>
          <w:color w:val="auto"/>
          <w:szCs w:val="22"/>
        </w:rPr>
        <w:t xml:space="preserve"> go to the </w:t>
      </w:r>
      <w:r w:rsidR="00CB0AFE">
        <w:rPr>
          <w:color w:val="auto"/>
          <w:szCs w:val="22"/>
        </w:rPr>
        <w:t xml:space="preserve"> </w:t>
      </w:r>
      <w:hyperlink r:id="rId43" w:history="1">
        <w:r w:rsidR="00CB0AFE" w:rsidRPr="00621686">
          <w:rPr>
            <w:color w:val="0000FF"/>
            <w:u w:val="single"/>
          </w:rPr>
          <w:t>Uniform Minimum Chart of Accounts</w:t>
        </w:r>
      </w:hyperlink>
      <w:r w:rsidR="003E2243">
        <w:rPr>
          <w:color w:val="0000FF"/>
        </w:rPr>
        <w:t xml:space="preserve"> </w:t>
      </w:r>
      <w:r w:rsidR="003E2243" w:rsidRPr="003E2243">
        <w:rPr>
          <w:color w:val="auto"/>
        </w:rPr>
        <w:t>web page</w:t>
      </w:r>
      <w:r w:rsidR="00CB0AFE">
        <w:rPr>
          <w:color w:val="auto"/>
          <w:szCs w:val="22"/>
        </w:rPr>
        <w:t>.</w:t>
      </w:r>
    </w:p>
    <w:p w14:paraId="71EE9D65" w14:textId="680DB9B2" w:rsidR="00956CA7" w:rsidRPr="00A956AB" w:rsidRDefault="00956CA7" w:rsidP="007D45F0">
      <w:pPr>
        <w:pStyle w:val="Heading2"/>
      </w:pPr>
      <w:bookmarkStart w:id="46" w:name="_Toc142472014"/>
      <w:r w:rsidRPr="00A956AB">
        <w:t>Mandatory Orientation and Training</w:t>
      </w:r>
      <w:bookmarkEnd w:id="46"/>
    </w:p>
    <w:p w14:paraId="6A191F01" w14:textId="7AEC7301" w:rsidR="00956CA7" w:rsidRPr="00A668C9" w:rsidRDefault="00956CA7" w:rsidP="00B9381E">
      <w:pPr>
        <w:ind w:left="720" w:right="-275"/>
        <w:rPr>
          <w:rFonts w:cs="Arial"/>
          <w:color w:val="auto"/>
          <w:szCs w:val="22"/>
        </w:rPr>
      </w:pPr>
      <w:r w:rsidRPr="00A668C9">
        <w:rPr>
          <w:rFonts w:cs="Arial"/>
          <w:color w:val="auto"/>
          <w:szCs w:val="22"/>
        </w:rPr>
        <w:t xml:space="preserve">The grantee will be required to attend a program orientation.  The NJDOE staff will acquaint the grantee with the general </w:t>
      </w:r>
      <w:r>
        <w:rPr>
          <w:rFonts w:cs="Arial"/>
          <w:color w:val="auto"/>
          <w:szCs w:val="22"/>
        </w:rPr>
        <w:t>program</w:t>
      </w:r>
      <w:r w:rsidRPr="00A668C9">
        <w:rPr>
          <w:rFonts w:cs="Arial"/>
          <w:color w:val="auto"/>
          <w:szCs w:val="22"/>
        </w:rPr>
        <w:t xml:space="preserve"> </w:t>
      </w:r>
      <w:r>
        <w:rPr>
          <w:rFonts w:cs="Arial"/>
          <w:color w:val="auto"/>
          <w:szCs w:val="22"/>
        </w:rPr>
        <w:t>information,</w:t>
      </w:r>
      <w:r w:rsidRPr="00A668C9">
        <w:rPr>
          <w:rFonts w:cs="Arial"/>
          <w:color w:val="auto"/>
          <w:szCs w:val="22"/>
        </w:rPr>
        <w:t xml:space="preserve"> </w:t>
      </w:r>
      <w:r w:rsidR="00145BE9">
        <w:rPr>
          <w:rFonts w:cs="Arial"/>
          <w:color w:val="auto"/>
          <w:szCs w:val="22"/>
        </w:rPr>
        <w:t xml:space="preserve">and </w:t>
      </w:r>
      <w:r w:rsidRPr="00A668C9">
        <w:rPr>
          <w:rFonts w:cs="Arial"/>
          <w:color w:val="auto"/>
          <w:szCs w:val="22"/>
        </w:rPr>
        <w:t xml:space="preserve">requirements of the program, including grant management, mandated staffing, </w:t>
      </w:r>
      <w:r>
        <w:rPr>
          <w:rFonts w:cs="Arial"/>
          <w:color w:val="auto"/>
          <w:szCs w:val="22"/>
        </w:rPr>
        <w:t>policies</w:t>
      </w:r>
      <w:r w:rsidRPr="00A668C9">
        <w:rPr>
          <w:rFonts w:cs="Arial"/>
          <w:color w:val="auto"/>
          <w:szCs w:val="22"/>
        </w:rPr>
        <w:t xml:space="preserve"> and procedures, and compliance with applicable state and federal </w:t>
      </w:r>
      <w:r>
        <w:rPr>
          <w:rFonts w:cs="Arial"/>
          <w:color w:val="auto"/>
          <w:szCs w:val="22"/>
        </w:rPr>
        <w:t xml:space="preserve">program </w:t>
      </w:r>
      <w:r w:rsidRPr="00A668C9">
        <w:rPr>
          <w:rFonts w:cs="Arial"/>
          <w:color w:val="auto"/>
          <w:szCs w:val="22"/>
        </w:rPr>
        <w:t>regulations.</w:t>
      </w:r>
    </w:p>
    <w:p w14:paraId="60C7582E" w14:textId="10E54E82" w:rsidR="00956CA7" w:rsidRPr="00A956AB" w:rsidRDefault="00956CA7" w:rsidP="007D45F0">
      <w:pPr>
        <w:pStyle w:val="Heading2"/>
      </w:pPr>
      <w:bookmarkStart w:id="47" w:name="_Toc142472015"/>
      <w:r w:rsidRPr="00A956AB">
        <w:t xml:space="preserve">Reporting </w:t>
      </w:r>
      <w:r w:rsidRPr="006862BF">
        <w:t>Requirements</w:t>
      </w:r>
      <w:bookmarkEnd w:id="47"/>
    </w:p>
    <w:p w14:paraId="5A8ECF5A" w14:textId="06A172CF" w:rsidR="00956CA7" w:rsidRPr="0051579A" w:rsidRDefault="00956CA7" w:rsidP="005B0E0A">
      <w:pPr>
        <w:ind w:left="720"/>
        <w:rPr>
          <w:b/>
          <w:bCs/>
        </w:rPr>
      </w:pPr>
      <w:r w:rsidRPr="0051579A">
        <w:t>Grantees will be required to submit reports on activities according to the program report schedule in</w:t>
      </w:r>
      <w:r w:rsidR="00C26D80">
        <w:rPr>
          <w:u w:val="single"/>
        </w:rPr>
        <w:t xml:space="preserve"> </w:t>
      </w:r>
      <w:hyperlink w:anchor="_Reporting_Periods" w:history="1">
        <w:r w:rsidR="00460A7D">
          <w:rPr>
            <w:rStyle w:val="Hyperlink"/>
          </w:rPr>
          <w:t>Section III.5. Reporting Periods</w:t>
        </w:r>
      </w:hyperlink>
      <w:r w:rsidR="008D5921">
        <w:t>.</w:t>
      </w:r>
      <w:r w:rsidRPr="0051579A">
        <w:t xml:space="preserve"> The grantee will ensure that all reports are uploaded to EWEG by the due dates.  Failure to deliver the reports by due dates may result in the Grantee achieving an unsatisfactory rating and may result in the stop of all NJDOE program payments.</w:t>
      </w:r>
    </w:p>
    <w:p w14:paraId="33B58617" w14:textId="5F724E4A" w:rsidR="00956CA7" w:rsidRPr="00A956AB" w:rsidRDefault="00956CA7" w:rsidP="007D45F0">
      <w:pPr>
        <w:pStyle w:val="Heading2"/>
      </w:pPr>
      <w:bookmarkStart w:id="48" w:name="_Toc142472016"/>
      <w:r w:rsidRPr="00A956AB">
        <w:t>Interim Activity Reports</w:t>
      </w:r>
      <w:bookmarkEnd w:id="48"/>
    </w:p>
    <w:p w14:paraId="55E5E464" w14:textId="694B2F47" w:rsidR="00956CA7" w:rsidRDefault="00956CA7" w:rsidP="0010544C">
      <w:pPr>
        <w:ind w:left="720"/>
        <w:rPr>
          <w:szCs w:val="22"/>
        </w:rPr>
      </w:pPr>
      <w:r w:rsidRPr="00A668C9">
        <w:rPr>
          <w:color w:val="auto"/>
          <w:szCs w:val="22"/>
        </w:rPr>
        <w:t xml:space="preserve">These reports are to be delivered to NJDOE via electronic format uploaded or within the EWEG system. Reports submitted by other means will not be accepted and will be considered late if not uploaded by the due date listed in </w:t>
      </w:r>
      <w:r w:rsidR="00460A7D">
        <w:rPr>
          <w:u w:val="single"/>
        </w:rPr>
        <w:t xml:space="preserve"> </w:t>
      </w:r>
      <w:hyperlink w:anchor="_Reporting_Periods" w:history="1">
        <w:r w:rsidR="00460A7D">
          <w:rPr>
            <w:rStyle w:val="Hyperlink"/>
          </w:rPr>
          <w:t>Section III.5. Reporting Periods</w:t>
        </w:r>
      </w:hyperlink>
      <w:r w:rsidR="00DC0F08">
        <w:rPr>
          <w:color w:val="auto"/>
          <w:szCs w:val="22"/>
        </w:rPr>
        <w:t>.</w:t>
      </w:r>
      <w:r w:rsidRPr="00A668C9">
        <w:rPr>
          <w:color w:val="auto"/>
          <w:szCs w:val="22"/>
        </w:rPr>
        <w:t xml:space="preserve"> This report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report </w:t>
      </w:r>
      <w:r w:rsidR="0070638E">
        <w:rPr>
          <w:color w:val="auto"/>
          <w:szCs w:val="22"/>
        </w:rPr>
        <w:t>are</w:t>
      </w:r>
      <w:r w:rsidRPr="00A668C9">
        <w:rPr>
          <w:color w:val="auto"/>
          <w:szCs w:val="22"/>
        </w:rPr>
        <w:t xml:space="preserve"> found in this </w:t>
      </w:r>
      <w:hyperlink r:id="rId44" w:history="1">
        <w:r w:rsidRPr="0005587D">
          <w:rPr>
            <w:rStyle w:val="Hyperlink"/>
            <w:szCs w:val="22"/>
          </w:rPr>
          <w:t>link</w:t>
        </w:r>
      </w:hyperlink>
      <w:r w:rsidRPr="0005587D">
        <w:rPr>
          <w:szCs w:val="22"/>
        </w:rPr>
        <w:t>.</w:t>
      </w:r>
    </w:p>
    <w:p w14:paraId="219D9D8C" w14:textId="77777777" w:rsidR="00883F52" w:rsidRDefault="00883F52" w:rsidP="00883F52">
      <w:pPr>
        <w:ind w:left="720"/>
        <w:rPr>
          <w:szCs w:val="22"/>
        </w:rPr>
      </w:pPr>
      <w:r>
        <w:rPr>
          <w:szCs w:val="22"/>
        </w:rPr>
        <w:t>Additionally, the Department would request the following before, or on each report deadline:</w:t>
      </w:r>
    </w:p>
    <w:p w14:paraId="36B1BD7B" w14:textId="77777777" w:rsidR="00883F52" w:rsidRPr="009B15D1" w:rsidRDefault="00883F52" w:rsidP="004E278F">
      <w:pPr>
        <w:pStyle w:val="ListParagraph"/>
        <w:numPr>
          <w:ilvl w:val="0"/>
          <w:numId w:val="5"/>
        </w:numPr>
        <w:rPr>
          <w:szCs w:val="22"/>
        </w:rPr>
      </w:pPr>
      <w:r>
        <w:rPr>
          <w:szCs w:val="22"/>
        </w:rPr>
        <w:t>Updated Budget Sheet;</w:t>
      </w:r>
    </w:p>
    <w:p w14:paraId="5BBEE54F" w14:textId="77777777" w:rsidR="00883F52" w:rsidRDefault="00883F52" w:rsidP="004E278F">
      <w:pPr>
        <w:pStyle w:val="ListParagraph"/>
        <w:numPr>
          <w:ilvl w:val="0"/>
          <w:numId w:val="5"/>
        </w:numPr>
      </w:pPr>
      <w:r>
        <w:t>Feedback surveys (staff, families, students); and</w:t>
      </w:r>
    </w:p>
    <w:p w14:paraId="456FE86E" w14:textId="77777777" w:rsidR="00883F52" w:rsidRDefault="00883F52" w:rsidP="004E278F">
      <w:pPr>
        <w:pStyle w:val="ListParagraph"/>
        <w:numPr>
          <w:ilvl w:val="0"/>
          <w:numId w:val="5"/>
        </w:numPr>
        <w:rPr>
          <w:szCs w:val="22"/>
        </w:rPr>
      </w:pPr>
      <w:r>
        <w:t xml:space="preserve">Progress Report (referring back to project plan) </w:t>
      </w:r>
    </w:p>
    <w:p w14:paraId="5AFC7191" w14:textId="619BB02F" w:rsidR="00883F52" w:rsidRPr="00883F52" w:rsidRDefault="00883F52" w:rsidP="004E278F">
      <w:pPr>
        <w:pStyle w:val="ListParagraph"/>
        <w:numPr>
          <w:ilvl w:val="1"/>
          <w:numId w:val="5"/>
        </w:numPr>
        <w:rPr>
          <w:szCs w:val="22"/>
        </w:rPr>
      </w:pPr>
      <w:r>
        <w:rPr>
          <w:szCs w:val="22"/>
        </w:rPr>
        <w:t>Relevant documentation that demonstrates progress made during the implementation process (i.e., rubric for student selection, if one didn’t exist before).</w:t>
      </w:r>
    </w:p>
    <w:p w14:paraId="6F77A778" w14:textId="7DC73CBE" w:rsidR="00956CA7" w:rsidRPr="00A956AB" w:rsidRDefault="00956CA7" w:rsidP="007D45F0">
      <w:pPr>
        <w:pStyle w:val="Heading2"/>
        <w:rPr>
          <w:bCs/>
        </w:rPr>
      </w:pPr>
      <w:bookmarkStart w:id="49" w:name="_Fiscal_Reimbursement_and"/>
      <w:bookmarkStart w:id="50" w:name="_Toc142472017"/>
      <w:bookmarkEnd w:id="49"/>
      <w:r w:rsidRPr="00A956AB">
        <w:t>Fiscal Reimbursement and Fiscal Interim Report Requirements</w:t>
      </w:r>
      <w:bookmarkEnd w:id="50"/>
    </w:p>
    <w:p w14:paraId="5C6089F3" w14:textId="0461B31A" w:rsidR="00956CA7" w:rsidRPr="00E54232" w:rsidRDefault="00956CA7" w:rsidP="0010544C">
      <w:pPr>
        <w:ind w:left="720"/>
        <w:rPr>
          <w:b/>
        </w:rPr>
      </w:pPr>
      <w:r w:rsidRPr="00046DB9">
        <w:rPr>
          <w:b/>
        </w:rPr>
        <w:t>Reimbursement Request:</w:t>
      </w:r>
      <w:r w:rsidRPr="00A668C9">
        <w:t xml:space="preserve"> The grantee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grantee will complete a reimbursement request through the EWEG payment system.  Reimbursement request</w:t>
      </w:r>
      <w:r w:rsidR="009E2715">
        <w:t>s</w:t>
      </w:r>
      <w:r w:rsidRPr="00A668C9">
        <w:t xml:space="preserve"> will be shut down 30 days </w:t>
      </w:r>
      <w:r w:rsidR="00324446">
        <w:t>before</w:t>
      </w:r>
      <w:r w:rsidRPr="00A668C9">
        <w:t xml:space="preserve"> the end of the grant period. Any payments due to the grantee will be paid </w:t>
      </w:r>
      <w:r w:rsidR="002B7FCB">
        <w:t>all remaining grant funds</w:t>
      </w:r>
      <w:r w:rsidRPr="00A668C9">
        <w:t xml:space="preserve"> in the Final Expenditure Report. Specific instructions for completing this report </w:t>
      </w:r>
      <w:r w:rsidR="00324446">
        <w:t>are</w:t>
      </w:r>
      <w:r w:rsidRPr="00A668C9">
        <w:t xml:space="preserve"> found </w:t>
      </w:r>
      <w:r w:rsidR="00B83DB2">
        <w:t>at</w:t>
      </w:r>
      <w:r w:rsidRPr="00A668C9">
        <w:t xml:space="preserve"> this </w:t>
      </w:r>
      <w:hyperlink r:id="rId45" w:history="1">
        <w:r w:rsidRPr="001826B4">
          <w:rPr>
            <w:rStyle w:val="Hyperlink"/>
            <w:bCs/>
            <w:szCs w:val="22"/>
          </w:rPr>
          <w:t>link</w:t>
        </w:r>
      </w:hyperlink>
      <w:r w:rsidRPr="001826B4">
        <w:t>.</w:t>
      </w:r>
    </w:p>
    <w:p w14:paraId="3001CC1F" w14:textId="12E9718A"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lastRenderedPageBreak/>
        <w:t>before</w:t>
      </w:r>
      <w:r>
        <w:t xml:space="preserve"> the end of the grant term. Funds owed to the grantee will be captured in the Final Expenditure Report.</w:t>
      </w:r>
    </w:p>
    <w:p w14:paraId="4F309EE2" w14:textId="3A50CD9C" w:rsidR="00956CA7" w:rsidRPr="00A668C9" w:rsidRDefault="00956CA7" w:rsidP="0010544C">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Department’s program policies.</w:t>
      </w:r>
    </w:p>
    <w:p w14:paraId="174C1374" w14:textId="3320AD09" w:rsidR="00956CA7" w:rsidRPr="00A668C9" w:rsidRDefault="00956CA7" w:rsidP="0010544C">
      <w:pPr>
        <w:ind w:left="720"/>
        <w:rPr>
          <w:b/>
        </w:rPr>
      </w:pPr>
      <w:r w:rsidRPr="00046DB9">
        <w:rPr>
          <w:b/>
        </w:rPr>
        <w:t>Fiscal Interim Reports:</w:t>
      </w:r>
      <w:r w:rsidRPr="00A668C9">
        <w:t xml:space="preserve"> These reports </w:t>
      </w:r>
      <w:r w:rsidRPr="0005587D">
        <w:t>are due as stated in</w:t>
      </w:r>
      <w:r w:rsidR="00EE0376">
        <w:t xml:space="preserve"> </w:t>
      </w:r>
      <w:hyperlink r:id="rId46" w:anchor="_Reporting_Periods" w:history="1">
        <w:r w:rsidR="006F39E6">
          <w:rPr>
            <w:rStyle w:val="Hyperlink"/>
            <w:rFonts w:eastAsia="SimSun"/>
          </w:rPr>
          <w:t>Section III.5. Reporting Periods</w:t>
        </w:r>
      </w:hyperlink>
      <w:r w:rsidRPr="0005587D">
        <w:t>. with the interim</w:t>
      </w:r>
      <w:r w:rsidRPr="00A668C9">
        <w:t xml:space="preserve"> activity report. In this report, the grantee will report on actual expenditures incurred during the</w:t>
      </w:r>
      <w:r w:rsidR="00046DB9">
        <w:t>ir reporting period</w:t>
      </w:r>
      <w:r w:rsidRPr="00A668C9">
        <w:t xml:space="preserve"> and reconcile </w:t>
      </w:r>
      <w:r w:rsidR="00046DB9">
        <w:t>t</w:t>
      </w:r>
      <w:r w:rsidRPr="00A668C9">
        <w:t xml:space="preserve">he expenditures reported in the interim report should match what has been paid to the district during the </w:t>
      </w:r>
      <w:r w:rsidR="00AE22D7">
        <w:t>reporting</w:t>
      </w:r>
      <w:r w:rsidRPr="00A668C9">
        <w:t xml:space="preserve"> period.</w:t>
      </w:r>
    </w:p>
    <w:p w14:paraId="5C930A54" w14:textId="2EC28E0E" w:rsidR="00956CA7" w:rsidRPr="00A668C9" w:rsidRDefault="00956CA7" w:rsidP="0010544C">
      <w:pPr>
        <w:ind w:left="720"/>
        <w:rPr>
          <w:b/>
        </w:rPr>
      </w:pPr>
      <w:r w:rsidRPr="00046DB9">
        <w:rPr>
          <w:b/>
        </w:rPr>
        <w:t>Final Expenditure Reports:</w:t>
      </w:r>
      <w:r w:rsidRPr="00A668C9">
        <w:t xml:space="preserve"> This is the same </w:t>
      </w:r>
      <w:r w:rsidR="00046DB9">
        <w:t xml:space="preserve">report </w:t>
      </w:r>
      <w:r w:rsidRPr="00A668C9">
        <w:t xml:space="preserve">as the Interim </w:t>
      </w:r>
      <w:r w:rsidR="009E2715">
        <w:t>R</w:t>
      </w:r>
      <w:r w:rsidRPr="00A668C9">
        <w:t>eport, except that this report generates a final payment to the grantee upon selecting the “final report radial button.”</w:t>
      </w:r>
    </w:p>
    <w:p w14:paraId="1F998601" w14:textId="6F4D1059" w:rsidR="00375902" w:rsidRPr="00C26BB9" w:rsidRDefault="00956CA7" w:rsidP="007D45F0">
      <w:pPr>
        <w:pStyle w:val="Heading2"/>
      </w:pPr>
      <w:bookmarkStart w:id="51" w:name="_Reporting_Periods"/>
      <w:bookmarkStart w:id="52" w:name="_Toc142472018"/>
      <w:bookmarkEnd w:id="51"/>
      <w:r w:rsidRPr="00C26BB9">
        <w:rPr>
          <w:rStyle w:val="Heading2Char"/>
          <w:b/>
        </w:rPr>
        <w:t>Reporting Periods</w:t>
      </w:r>
      <w:bookmarkEnd w:id="52"/>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092FEA94" w14:textId="217B307C" w:rsidR="002E7213" w:rsidRPr="00A42AE0" w:rsidRDefault="00956CA7" w:rsidP="002B7FCB">
      <w:pPr>
        <w:ind w:left="720"/>
        <w:rPr>
          <w:rFonts w:cs="Arial"/>
          <w:b/>
          <w:color w:val="auto"/>
          <w:szCs w:val="22"/>
        </w:rPr>
        <w:sectPr w:rsidR="002E7213" w:rsidRPr="00A42AE0" w:rsidSect="004B1EEC">
          <w:headerReference w:type="default" r:id="rId47"/>
          <w:pgSz w:w="12240" w:h="15840" w:code="1"/>
          <w:pgMar w:top="1440" w:right="1080" w:bottom="720" w:left="1080" w:header="720" w:footer="720" w:gutter="0"/>
          <w:cols w:space="720"/>
          <w:formProt w:val="0"/>
          <w:docGrid w:linePitch="360"/>
        </w:sectPr>
      </w:pPr>
      <w:r w:rsidRPr="002B7FCB">
        <w:rPr>
          <w:rFonts w:cs="Arial"/>
          <w:b/>
          <w:color w:val="auto"/>
          <w:szCs w:val="22"/>
        </w:rPr>
        <w:t>The reporting</w:t>
      </w:r>
      <w:r w:rsidRPr="00A668C9">
        <w:rPr>
          <w:rFonts w:cs="Arial"/>
          <w:b/>
          <w:color w:val="auto"/>
          <w:szCs w:val="22"/>
        </w:rPr>
        <w:t xml:space="preserve"> periods are as follow</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3870"/>
        <w:gridCol w:w="3420"/>
      </w:tblGrid>
      <w:tr w:rsidR="001243B9" w:rsidRPr="00046DB9" w14:paraId="33A2B9B4" w14:textId="77777777" w:rsidTr="002B708B">
        <w:trPr>
          <w:trHeight w:val="64"/>
        </w:trPr>
        <w:tc>
          <w:tcPr>
            <w:tcW w:w="1620" w:type="dxa"/>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3870" w:type="dxa"/>
            <w:shd w:val="clear" w:color="auto" w:fill="BFBFBF" w:themeFill="background1" w:themeFillShade="BF"/>
            <w:vAlign w:val="bottom"/>
          </w:tcPr>
          <w:p w14:paraId="47B2124A" w14:textId="77777777" w:rsidR="00956CA7" w:rsidRPr="00046DB9" w:rsidRDefault="00956CA7" w:rsidP="001243B9">
            <w:pPr>
              <w:spacing w:before="60" w:after="60"/>
              <w:ind w:left="-12" w:right="-20"/>
              <w:rPr>
                <w:color w:val="auto"/>
                <w:sz w:val="22"/>
                <w:szCs w:val="22"/>
              </w:rPr>
            </w:pPr>
            <w:r w:rsidRPr="00046DB9">
              <w:rPr>
                <w:color w:val="auto"/>
                <w:sz w:val="22"/>
                <w:szCs w:val="22"/>
              </w:rPr>
              <w:t>Reporting periods:</w:t>
            </w:r>
          </w:p>
        </w:tc>
        <w:tc>
          <w:tcPr>
            <w:tcW w:w="3420" w:type="dxa"/>
            <w:shd w:val="clear" w:color="auto" w:fill="BFBFBF" w:themeFill="background1" w:themeFillShade="BF"/>
            <w:vAlign w:val="bottom"/>
          </w:tcPr>
          <w:p w14:paraId="15748F1B" w14:textId="77777777" w:rsidR="00956CA7" w:rsidRPr="00046DB9" w:rsidRDefault="00956CA7" w:rsidP="001243B9">
            <w:pPr>
              <w:spacing w:before="60" w:after="60"/>
              <w:ind w:left="-110" w:right="-20"/>
              <w:rPr>
                <w:color w:val="auto"/>
                <w:sz w:val="22"/>
                <w:szCs w:val="22"/>
              </w:rPr>
            </w:pPr>
            <w:r w:rsidRPr="00046DB9">
              <w:rPr>
                <w:color w:val="auto"/>
                <w:sz w:val="22"/>
                <w:szCs w:val="22"/>
              </w:rPr>
              <w:t>Dates Due:</w:t>
            </w:r>
          </w:p>
        </w:tc>
      </w:tr>
      <w:tr w:rsidR="00956CA7" w:rsidRPr="00046DB9" w14:paraId="13B684D4" w14:textId="77777777" w:rsidTr="002B708B">
        <w:trPr>
          <w:trHeight w:val="64"/>
        </w:trPr>
        <w:tc>
          <w:tcPr>
            <w:tcW w:w="1620" w:type="dxa"/>
            <w:shd w:val="clear" w:color="auto" w:fill="auto"/>
            <w:vAlign w:val="bottom"/>
          </w:tcPr>
          <w:p w14:paraId="04BAFF64" w14:textId="77777777" w:rsidR="00956CA7" w:rsidRPr="00046DB9" w:rsidRDefault="00956CA7" w:rsidP="00375902">
            <w:pPr>
              <w:spacing w:before="60" w:after="60"/>
              <w:ind w:left="0"/>
              <w:jc w:val="right"/>
              <w:rPr>
                <w:sz w:val="22"/>
                <w:szCs w:val="22"/>
              </w:rPr>
            </w:pPr>
            <w:r w:rsidRPr="00046DB9">
              <w:rPr>
                <w:sz w:val="22"/>
                <w:szCs w:val="22"/>
              </w:rPr>
              <w:t>Report 1</w:t>
            </w:r>
          </w:p>
        </w:tc>
        <w:tc>
          <w:tcPr>
            <w:tcW w:w="3870" w:type="dxa"/>
            <w:shd w:val="clear" w:color="auto" w:fill="auto"/>
            <w:vAlign w:val="bottom"/>
          </w:tcPr>
          <w:p w14:paraId="14E4605E" w14:textId="0811538C" w:rsidR="00956CA7" w:rsidRPr="00046DB9" w:rsidRDefault="006916EF" w:rsidP="001243B9">
            <w:pPr>
              <w:spacing w:before="60" w:after="60"/>
              <w:ind w:left="0"/>
              <w:rPr>
                <w:rFonts w:cs="Arial"/>
                <w:color w:val="auto"/>
                <w:sz w:val="22"/>
                <w:szCs w:val="22"/>
              </w:rPr>
            </w:pPr>
            <w:r>
              <w:rPr>
                <w:color w:val="auto"/>
                <w:szCs w:val="22"/>
              </w:rPr>
              <w:t xml:space="preserve">April 1, 2024 </w:t>
            </w:r>
            <w:r w:rsidR="00CA2AEF">
              <w:rPr>
                <w:color w:val="auto"/>
                <w:szCs w:val="22"/>
              </w:rPr>
              <w:t xml:space="preserve">– </w:t>
            </w:r>
            <w:r w:rsidR="002F58B6">
              <w:rPr>
                <w:color w:val="auto"/>
                <w:szCs w:val="22"/>
              </w:rPr>
              <w:t>June</w:t>
            </w:r>
            <w:r w:rsidR="00CA2AEF">
              <w:rPr>
                <w:color w:val="auto"/>
                <w:szCs w:val="22"/>
              </w:rPr>
              <w:t xml:space="preserve"> 3</w:t>
            </w:r>
            <w:r w:rsidR="00B611B0">
              <w:rPr>
                <w:color w:val="auto"/>
                <w:szCs w:val="22"/>
              </w:rPr>
              <w:t>0</w:t>
            </w:r>
            <w:r w:rsidR="00CA2AEF">
              <w:rPr>
                <w:color w:val="auto"/>
                <w:szCs w:val="22"/>
              </w:rPr>
              <w:t>, 2024</w:t>
            </w:r>
          </w:p>
        </w:tc>
        <w:sdt>
          <w:sdtPr>
            <w:rPr>
              <w:rFonts w:cs="Arial"/>
              <w:szCs w:val="22"/>
            </w:rPr>
            <w:id w:val="-10073123"/>
            <w:placeholder>
              <w:docPart w:val="F58C912EE38E48E69F1DC18181254010"/>
            </w:placeholder>
            <w:date w:fullDate="2024-07-31T00:00:00Z">
              <w:dateFormat w:val="M/d/yyyy"/>
              <w:lid w:val="en-US"/>
              <w:storeMappedDataAs w:val="dateTime"/>
              <w:calendar w:val="gregorian"/>
            </w:date>
          </w:sdtPr>
          <w:sdtEndPr/>
          <w:sdtContent>
            <w:tc>
              <w:tcPr>
                <w:tcW w:w="3420" w:type="dxa"/>
                <w:shd w:val="clear" w:color="auto" w:fill="auto"/>
                <w:vAlign w:val="bottom"/>
              </w:tcPr>
              <w:p w14:paraId="1851C31A" w14:textId="5DB564D8" w:rsidR="00956CA7" w:rsidRPr="00046DB9" w:rsidRDefault="00D339B8" w:rsidP="001243B9">
                <w:pPr>
                  <w:spacing w:before="60" w:after="60"/>
                  <w:ind w:left="0"/>
                  <w:rPr>
                    <w:rFonts w:cs="Arial"/>
                    <w:sz w:val="22"/>
                    <w:szCs w:val="22"/>
                  </w:rPr>
                </w:pPr>
                <w:r>
                  <w:rPr>
                    <w:rFonts w:cs="Arial"/>
                    <w:szCs w:val="22"/>
                  </w:rPr>
                  <w:t>7/31/2024</w:t>
                </w:r>
              </w:p>
            </w:tc>
          </w:sdtContent>
        </w:sdt>
      </w:tr>
      <w:tr w:rsidR="00956CA7" w:rsidRPr="00046DB9" w14:paraId="6C185A51" w14:textId="77777777" w:rsidTr="002B708B">
        <w:trPr>
          <w:trHeight w:val="64"/>
        </w:trPr>
        <w:tc>
          <w:tcPr>
            <w:tcW w:w="1620" w:type="dxa"/>
            <w:shd w:val="clear" w:color="auto" w:fill="auto"/>
            <w:vAlign w:val="bottom"/>
          </w:tcPr>
          <w:p w14:paraId="5C127E53" w14:textId="77777777" w:rsidR="00956CA7" w:rsidRPr="00046DB9" w:rsidRDefault="00956CA7" w:rsidP="00375902">
            <w:pPr>
              <w:spacing w:before="60" w:after="60"/>
              <w:ind w:left="0"/>
              <w:jc w:val="right"/>
              <w:rPr>
                <w:sz w:val="22"/>
                <w:szCs w:val="22"/>
              </w:rPr>
            </w:pPr>
            <w:r w:rsidRPr="00046DB9">
              <w:rPr>
                <w:sz w:val="22"/>
                <w:szCs w:val="22"/>
              </w:rPr>
              <w:t>Report 2</w:t>
            </w:r>
          </w:p>
        </w:tc>
        <w:tc>
          <w:tcPr>
            <w:tcW w:w="3870" w:type="dxa"/>
            <w:shd w:val="clear" w:color="auto" w:fill="auto"/>
            <w:vAlign w:val="bottom"/>
          </w:tcPr>
          <w:p w14:paraId="4C8510AA" w14:textId="4166C1B9" w:rsidR="00956CA7" w:rsidRPr="00046DB9" w:rsidRDefault="006916EF" w:rsidP="001243B9">
            <w:pPr>
              <w:spacing w:before="60" w:after="60"/>
              <w:ind w:left="0"/>
              <w:rPr>
                <w:color w:val="auto"/>
                <w:sz w:val="22"/>
                <w:szCs w:val="22"/>
              </w:rPr>
            </w:pPr>
            <w:r>
              <w:rPr>
                <w:color w:val="auto"/>
                <w:szCs w:val="22"/>
              </w:rPr>
              <w:t xml:space="preserve">April 1, 2024 </w:t>
            </w:r>
            <w:r w:rsidR="00B611B0">
              <w:rPr>
                <w:color w:val="auto"/>
                <w:szCs w:val="22"/>
              </w:rPr>
              <w:t xml:space="preserve">– </w:t>
            </w:r>
            <w:r w:rsidR="002F58B6">
              <w:rPr>
                <w:color w:val="auto"/>
                <w:szCs w:val="22"/>
              </w:rPr>
              <w:t>August</w:t>
            </w:r>
            <w:r w:rsidR="00B611B0">
              <w:rPr>
                <w:color w:val="auto"/>
                <w:szCs w:val="22"/>
              </w:rPr>
              <w:t xml:space="preserve"> 3</w:t>
            </w:r>
            <w:r w:rsidR="00C76B95">
              <w:rPr>
                <w:color w:val="auto"/>
                <w:szCs w:val="22"/>
              </w:rPr>
              <w:t>1</w:t>
            </w:r>
            <w:r w:rsidR="00B611B0">
              <w:rPr>
                <w:color w:val="auto"/>
                <w:szCs w:val="22"/>
              </w:rPr>
              <w:t>, 2024</w:t>
            </w:r>
          </w:p>
        </w:tc>
        <w:sdt>
          <w:sdtPr>
            <w:rPr>
              <w:rFonts w:cs="Arial"/>
              <w:szCs w:val="22"/>
            </w:rPr>
            <w:id w:val="273299484"/>
            <w:placeholder>
              <w:docPart w:val="D8F529527AFB455592D83E6C6D96F59B"/>
            </w:placeholder>
            <w:date w:fullDate="2024-09-30T00:00:00Z">
              <w:dateFormat w:val="M/d/yyyy"/>
              <w:lid w:val="en-US"/>
              <w:storeMappedDataAs w:val="dateTime"/>
              <w:calendar w:val="gregorian"/>
            </w:date>
          </w:sdtPr>
          <w:sdtEndPr/>
          <w:sdtContent>
            <w:tc>
              <w:tcPr>
                <w:tcW w:w="3420" w:type="dxa"/>
                <w:shd w:val="clear" w:color="auto" w:fill="auto"/>
                <w:vAlign w:val="bottom"/>
              </w:tcPr>
              <w:p w14:paraId="27DD33C8" w14:textId="10050AE8" w:rsidR="00956CA7" w:rsidRPr="00046DB9" w:rsidRDefault="004445DC" w:rsidP="001243B9">
                <w:pPr>
                  <w:spacing w:before="60" w:after="60"/>
                  <w:ind w:left="0"/>
                  <w:rPr>
                    <w:rFonts w:cs="Arial"/>
                    <w:sz w:val="22"/>
                    <w:szCs w:val="22"/>
                  </w:rPr>
                </w:pPr>
                <w:r>
                  <w:rPr>
                    <w:rFonts w:cs="Arial"/>
                    <w:szCs w:val="22"/>
                  </w:rPr>
                  <w:t>9</w:t>
                </w:r>
                <w:r w:rsidR="00D4782F">
                  <w:rPr>
                    <w:rFonts w:cs="Arial"/>
                    <w:szCs w:val="22"/>
                  </w:rPr>
                  <w:t>/3</w:t>
                </w:r>
                <w:r w:rsidR="001A14C0">
                  <w:rPr>
                    <w:rFonts w:cs="Arial"/>
                    <w:szCs w:val="22"/>
                  </w:rPr>
                  <w:t>0</w:t>
                </w:r>
                <w:r w:rsidR="00D4782F">
                  <w:rPr>
                    <w:rFonts w:cs="Arial"/>
                    <w:szCs w:val="22"/>
                  </w:rPr>
                  <w:t>/2024</w:t>
                </w:r>
              </w:p>
            </w:tc>
          </w:sdtContent>
        </w:sdt>
      </w:tr>
      <w:tr w:rsidR="00956CA7" w:rsidRPr="00046DB9" w14:paraId="3ACA0334" w14:textId="77777777" w:rsidTr="002B708B">
        <w:trPr>
          <w:trHeight w:val="153"/>
        </w:trPr>
        <w:tc>
          <w:tcPr>
            <w:tcW w:w="1620" w:type="dxa"/>
            <w:shd w:val="clear" w:color="auto" w:fill="auto"/>
            <w:vAlign w:val="bottom"/>
          </w:tcPr>
          <w:p w14:paraId="7D4DCD62" w14:textId="77777777" w:rsidR="00956CA7" w:rsidRPr="00046DB9" w:rsidRDefault="00956CA7" w:rsidP="00375902">
            <w:pPr>
              <w:spacing w:before="60" w:after="60"/>
              <w:ind w:left="0"/>
              <w:jc w:val="right"/>
              <w:rPr>
                <w:sz w:val="22"/>
                <w:szCs w:val="22"/>
              </w:rPr>
            </w:pPr>
            <w:r w:rsidRPr="00046DB9">
              <w:rPr>
                <w:sz w:val="22"/>
                <w:szCs w:val="22"/>
              </w:rPr>
              <w:t>Report 3</w:t>
            </w:r>
          </w:p>
        </w:tc>
        <w:tc>
          <w:tcPr>
            <w:tcW w:w="3870" w:type="dxa"/>
            <w:shd w:val="clear" w:color="auto" w:fill="auto"/>
            <w:vAlign w:val="bottom"/>
          </w:tcPr>
          <w:p w14:paraId="2CCD2176" w14:textId="5D1B15C0" w:rsidR="00956CA7" w:rsidRPr="00046DB9" w:rsidRDefault="006916EF" w:rsidP="001243B9">
            <w:pPr>
              <w:spacing w:before="60" w:after="60"/>
              <w:ind w:left="0"/>
              <w:rPr>
                <w:rFonts w:cs="Arial"/>
                <w:color w:val="auto"/>
                <w:sz w:val="22"/>
                <w:szCs w:val="22"/>
              </w:rPr>
            </w:pPr>
            <w:r>
              <w:rPr>
                <w:color w:val="auto"/>
                <w:szCs w:val="22"/>
              </w:rPr>
              <w:t xml:space="preserve">April 1, 2024 </w:t>
            </w:r>
            <w:r w:rsidR="00905224">
              <w:rPr>
                <w:color w:val="auto"/>
                <w:szCs w:val="22"/>
              </w:rPr>
              <w:t>–</w:t>
            </w:r>
            <w:r w:rsidR="00B611B0">
              <w:rPr>
                <w:color w:val="auto"/>
                <w:szCs w:val="22"/>
              </w:rPr>
              <w:t xml:space="preserve"> </w:t>
            </w:r>
            <w:r w:rsidR="002771B7">
              <w:rPr>
                <w:color w:val="auto"/>
                <w:szCs w:val="22"/>
              </w:rPr>
              <w:t>October</w:t>
            </w:r>
            <w:r w:rsidR="00905224">
              <w:rPr>
                <w:color w:val="auto"/>
                <w:szCs w:val="22"/>
              </w:rPr>
              <w:t xml:space="preserve"> 3</w:t>
            </w:r>
            <w:r w:rsidR="00C76B95">
              <w:rPr>
                <w:color w:val="auto"/>
                <w:szCs w:val="22"/>
              </w:rPr>
              <w:t>1</w:t>
            </w:r>
            <w:r w:rsidR="00905224">
              <w:rPr>
                <w:color w:val="auto"/>
                <w:szCs w:val="22"/>
              </w:rPr>
              <w:t>, 2024</w:t>
            </w:r>
          </w:p>
        </w:tc>
        <w:sdt>
          <w:sdtPr>
            <w:rPr>
              <w:rFonts w:cs="Arial"/>
              <w:szCs w:val="22"/>
            </w:rPr>
            <w:id w:val="438187446"/>
            <w:placeholder>
              <w:docPart w:val="A632195FF8134E569604B0227C5D767F"/>
            </w:placeholder>
            <w:date w:fullDate="2024-11-30T00:00:00Z">
              <w:dateFormat w:val="M/d/yyyy"/>
              <w:lid w:val="en-US"/>
              <w:storeMappedDataAs w:val="dateTime"/>
              <w:calendar w:val="gregorian"/>
            </w:date>
          </w:sdtPr>
          <w:sdtEndPr/>
          <w:sdtContent>
            <w:tc>
              <w:tcPr>
                <w:tcW w:w="3420" w:type="dxa"/>
                <w:shd w:val="clear" w:color="auto" w:fill="auto"/>
                <w:vAlign w:val="bottom"/>
              </w:tcPr>
              <w:p w14:paraId="54898541" w14:textId="6B41AB48" w:rsidR="00956CA7" w:rsidRPr="00046DB9" w:rsidRDefault="00C76B95" w:rsidP="001243B9">
                <w:pPr>
                  <w:spacing w:before="60" w:after="60"/>
                  <w:ind w:left="0"/>
                  <w:rPr>
                    <w:rFonts w:cs="Arial"/>
                    <w:sz w:val="22"/>
                    <w:szCs w:val="22"/>
                  </w:rPr>
                </w:pPr>
                <w:r>
                  <w:rPr>
                    <w:rFonts w:cs="Arial"/>
                    <w:szCs w:val="22"/>
                  </w:rPr>
                  <w:t>11/30/2024</w:t>
                </w:r>
              </w:p>
            </w:tc>
          </w:sdtContent>
        </w:sdt>
      </w:tr>
      <w:tr w:rsidR="00956CA7" w:rsidRPr="00046DB9" w14:paraId="4283D7E0" w14:textId="77777777" w:rsidTr="002B708B">
        <w:trPr>
          <w:trHeight w:val="261"/>
        </w:trPr>
        <w:tc>
          <w:tcPr>
            <w:tcW w:w="1620" w:type="dxa"/>
            <w:shd w:val="clear" w:color="auto" w:fill="auto"/>
            <w:vAlign w:val="bottom"/>
          </w:tcPr>
          <w:p w14:paraId="72E9ADA4" w14:textId="77777777" w:rsidR="00956CA7" w:rsidRPr="00046DB9" w:rsidRDefault="00956CA7" w:rsidP="00375902">
            <w:pPr>
              <w:spacing w:before="60" w:after="60"/>
              <w:ind w:left="0"/>
              <w:jc w:val="right"/>
              <w:rPr>
                <w:sz w:val="22"/>
                <w:szCs w:val="22"/>
              </w:rPr>
            </w:pPr>
            <w:r w:rsidRPr="00046DB9">
              <w:rPr>
                <w:sz w:val="22"/>
                <w:szCs w:val="22"/>
              </w:rPr>
              <w:t>Final Report*</w:t>
            </w:r>
          </w:p>
        </w:tc>
        <w:tc>
          <w:tcPr>
            <w:tcW w:w="3870" w:type="dxa"/>
            <w:shd w:val="clear" w:color="auto" w:fill="auto"/>
            <w:vAlign w:val="bottom"/>
          </w:tcPr>
          <w:p w14:paraId="09B75EEC" w14:textId="1A101D86" w:rsidR="00956CA7" w:rsidRPr="00046DB9" w:rsidRDefault="006916EF" w:rsidP="001243B9">
            <w:pPr>
              <w:spacing w:before="60" w:after="60"/>
              <w:ind w:left="0"/>
              <w:rPr>
                <w:color w:val="auto"/>
                <w:sz w:val="22"/>
                <w:szCs w:val="22"/>
              </w:rPr>
            </w:pPr>
            <w:r>
              <w:rPr>
                <w:color w:val="auto"/>
                <w:szCs w:val="22"/>
              </w:rPr>
              <w:t>April 1, 2024</w:t>
            </w:r>
            <w:r w:rsidR="00905224">
              <w:rPr>
                <w:color w:val="auto"/>
                <w:szCs w:val="22"/>
              </w:rPr>
              <w:t xml:space="preserve"> – December 3</w:t>
            </w:r>
            <w:r w:rsidR="00D151A7">
              <w:rPr>
                <w:color w:val="auto"/>
                <w:szCs w:val="22"/>
              </w:rPr>
              <w:t>1</w:t>
            </w:r>
            <w:r w:rsidR="00905224">
              <w:rPr>
                <w:color w:val="auto"/>
                <w:szCs w:val="22"/>
              </w:rPr>
              <w:t>, 2024</w:t>
            </w:r>
          </w:p>
        </w:tc>
        <w:sdt>
          <w:sdtPr>
            <w:rPr>
              <w:szCs w:val="22"/>
            </w:rPr>
            <w:id w:val="-1786496201"/>
            <w:placeholder>
              <w:docPart w:val="FE91A9DF748840BCA6B9020931895235"/>
            </w:placeholder>
            <w:date w:fullDate="2025-02-28T00:00:00Z">
              <w:dateFormat w:val="M/d/yyyy"/>
              <w:lid w:val="en-US"/>
              <w:storeMappedDataAs w:val="dateTime"/>
              <w:calendar w:val="gregorian"/>
            </w:date>
          </w:sdtPr>
          <w:sdtEndPr/>
          <w:sdtContent>
            <w:tc>
              <w:tcPr>
                <w:tcW w:w="3420" w:type="dxa"/>
                <w:shd w:val="clear" w:color="auto" w:fill="auto"/>
                <w:vAlign w:val="bottom"/>
              </w:tcPr>
              <w:p w14:paraId="5AC13E67" w14:textId="4C86F93B" w:rsidR="00956CA7" w:rsidRPr="00046DB9" w:rsidRDefault="00D4782F" w:rsidP="001243B9">
                <w:pPr>
                  <w:spacing w:before="60" w:after="60"/>
                  <w:ind w:left="0"/>
                  <w:rPr>
                    <w:sz w:val="22"/>
                    <w:szCs w:val="22"/>
                  </w:rPr>
                </w:pPr>
                <w:r>
                  <w:rPr>
                    <w:szCs w:val="22"/>
                  </w:rPr>
                  <w:t>2/28/2025</w:t>
                </w:r>
              </w:p>
            </w:tc>
          </w:sdtContent>
        </w:sdt>
      </w:tr>
      <w:tr w:rsidR="00956CA7" w:rsidRPr="00046DB9" w14:paraId="29D4D104" w14:textId="77777777" w:rsidTr="002B708B">
        <w:trPr>
          <w:trHeight w:val="279"/>
        </w:trPr>
        <w:tc>
          <w:tcPr>
            <w:tcW w:w="1620" w:type="dxa"/>
            <w:shd w:val="clear" w:color="auto" w:fill="auto"/>
            <w:vAlign w:val="bottom"/>
          </w:tcPr>
          <w:p w14:paraId="56FD79C6" w14:textId="77777777" w:rsidR="00956CA7" w:rsidRPr="00046DB9" w:rsidRDefault="00956CA7" w:rsidP="001243B9">
            <w:pPr>
              <w:spacing w:before="60" w:after="60"/>
              <w:ind w:left="-110" w:right="-20"/>
              <w:outlineLvl w:val="0"/>
              <w:rPr>
                <w:color w:val="auto"/>
                <w:sz w:val="22"/>
                <w:szCs w:val="22"/>
              </w:rPr>
            </w:pPr>
          </w:p>
        </w:tc>
        <w:tc>
          <w:tcPr>
            <w:tcW w:w="3870" w:type="dxa"/>
            <w:shd w:val="clear" w:color="auto" w:fill="auto"/>
            <w:vAlign w:val="bottom"/>
          </w:tcPr>
          <w:p w14:paraId="5535931F" w14:textId="77777777" w:rsidR="00956CA7" w:rsidRPr="00046DB9" w:rsidRDefault="00956CA7" w:rsidP="00BD0BE3">
            <w:pPr>
              <w:ind w:left="168"/>
              <w:rPr>
                <w:sz w:val="22"/>
                <w:szCs w:val="22"/>
              </w:rPr>
            </w:pPr>
            <w:r w:rsidRPr="00046DB9">
              <w:rPr>
                <w:sz w:val="22"/>
                <w:szCs w:val="22"/>
              </w:rPr>
              <w:t>*Includes 60-day liquidation period.</w:t>
            </w:r>
          </w:p>
        </w:tc>
        <w:tc>
          <w:tcPr>
            <w:tcW w:w="3420" w:type="dxa"/>
            <w:shd w:val="clear" w:color="auto" w:fill="auto"/>
            <w:vAlign w:val="bottom"/>
          </w:tcPr>
          <w:p w14:paraId="0359DF36" w14:textId="77777777" w:rsidR="00956CA7" w:rsidRPr="00046DB9" w:rsidRDefault="00956CA7" w:rsidP="001243B9">
            <w:pPr>
              <w:spacing w:before="60" w:after="60"/>
              <w:ind w:left="-110" w:right="-20"/>
              <w:outlineLvl w:val="0"/>
              <w:rPr>
                <w:color w:val="auto"/>
                <w:sz w:val="22"/>
                <w:szCs w:val="22"/>
              </w:rPr>
            </w:pPr>
          </w:p>
        </w:tc>
      </w:tr>
    </w:tbl>
    <w:p w14:paraId="651FDA6F" w14:textId="77777777" w:rsidR="002E7213" w:rsidRDefault="002E7213" w:rsidP="002B708B">
      <w:pPr>
        <w:pStyle w:val="Heading2"/>
        <w:pBdr>
          <w:bottom w:val="single" w:sz="4" w:space="1" w:color="BFBFBF" w:themeColor="background1" w:themeShade="BF"/>
        </w:pBdr>
        <w:spacing w:before="0" w:after="0"/>
        <w:sectPr w:rsidR="002E7213" w:rsidSect="004B1EEC">
          <w:type w:val="continuous"/>
          <w:pgSz w:w="12240" w:h="15840" w:code="1"/>
          <w:pgMar w:top="1440" w:right="1080" w:bottom="720" w:left="1080" w:header="720" w:footer="720" w:gutter="0"/>
          <w:cols w:space="720"/>
          <w:docGrid w:linePitch="360"/>
        </w:sectPr>
      </w:pPr>
    </w:p>
    <w:p w14:paraId="52B43774" w14:textId="69F3B31A" w:rsidR="00956CA7" w:rsidRPr="00A956AB" w:rsidRDefault="00956CA7" w:rsidP="00F67A7F">
      <w:pPr>
        <w:pStyle w:val="Heading2"/>
      </w:pPr>
      <w:bookmarkStart w:id="53" w:name="_Toc142472019"/>
      <w:r w:rsidRPr="00A956AB">
        <w:t>Mon</w:t>
      </w:r>
      <w:r w:rsidRPr="002B708B">
        <w:t>itoring</w:t>
      </w:r>
      <w:bookmarkEnd w:id="53"/>
    </w:p>
    <w:p w14:paraId="66C039FA" w14:textId="77777777" w:rsidR="00956CA7" w:rsidRPr="0040257A" w:rsidRDefault="00956CA7" w:rsidP="0010544C">
      <w:pPr>
        <w:ind w:left="720"/>
      </w:pPr>
      <w:r w:rsidRPr="0040257A">
        <w:t>The NJDOE Program Managers will schedule on-site monitoring visits with the Program Coordinator during the term of the Program contract to review program performance and fiscal documentation.  These visits may be a comprehensive program assessment, or they may be oriented toward a review of performance in specific areas.  In either case, Program staff shall cooperate with Program Managers and provide them with files and other information as requested.</w:t>
      </w:r>
    </w:p>
    <w:p w14:paraId="777D07AE" w14:textId="5EF714CB" w:rsidR="00956CA7" w:rsidRPr="00A956AB" w:rsidRDefault="00956CA7" w:rsidP="007D45F0">
      <w:pPr>
        <w:pStyle w:val="Heading2"/>
        <w:rPr>
          <w:bCs/>
        </w:rPr>
      </w:pPr>
      <w:bookmarkStart w:id="54" w:name="_Toc142472020"/>
      <w:r w:rsidRPr="00A956AB">
        <w:t>Acceptable Documentation for Grant Monitoring</w:t>
      </w:r>
      <w:bookmarkEnd w:id="54"/>
    </w:p>
    <w:p w14:paraId="55579B99" w14:textId="769B94D3" w:rsidR="000C3B92" w:rsidRDefault="00956CA7" w:rsidP="0010544C">
      <w:pPr>
        <w:ind w:left="720"/>
      </w:pPr>
      <w:r w:rsidRPr="0040257A">
        <w:t xml:space="preserve">Full and detailed documentation for grant expenditures shall be retained at the organization’s level for monitoring purposes. This shall include </w:t>
      </w:r>
      <w:r w:rsidR="00DA6D6B" w:rsidRPr="0040257A">
        <w:t>the expenditures</w:t>
      </w:r>
      <w:r w:rsidRPr="0040257A">
        <w:t xml:space="preserve"> of the Grantee and all sub-grantees.</w:t>
      </w:r>
    </w:p>
    <w:p w14:paraId="52457248" w14:textId="6FB3337D" w:rsidR="00A10E97" w:rsidRPr="00E72A08" w:rsidRDefault="00956CA7" w:rsidP="004E278F">
      <w:pPr>
        <w:pStyle w:val="ListParagraph"/>
        <w:numPr>
          <w:ilvl w:val="2"/>
          <w:numId w:val="3"/>
        </w:numPr>
        <w:rPr>
          <w:b/>
          <w:sz w:val="24"/>
        </w:rPr>
      </w:pPr>
      <w:r w:rsidRPr="00E72A08">
        <w:rPr>
          <w:b/>
          <w:sz w:val="24"/>
        </w:rPr>
        <w:t>Activity Reports</w:t>
      </w:r>
    </w:p>
    <w:p w14:paraId="1BAFEEB1" w14:textId="752F75EA" w:rsidR="00956CA7" w:rsidRPr="00C90847" w:rsidRDefault="0013614C" w:rsidP="0013614C">
      <w:pPr>
        <w:ind w:left="720" w:right="-360"/>
      </w:pPr>
      <w:r>
        <w:t>These reports c</w:t>
      </w:r>
      <w:r w:rsidR="009E2715">
        <w:t>onsist of documentation and</w:t>
      </w:r>
      <w:r w:rsidR="00DA6D6B">
        <w:t>/</w:t>
      </w:r>
      <w:r w:rsidR="009E2715">
        <w:t>or evidence of e</w:t>
      </w:r>
      <w:r w:rsidR="00956CA7" w:rsidRPr="00C90847">
        <w:t>ducation</w:t>
      </w:r>
      <w:r w:rsidR="009E2715">
        <w:t>al, o</w:t>
      </w:r>
      <w:r w:rsidR="00956CA7" w:rsidRPr="00C90847">
        <w:t xml:space="preserve">utreach </w:t>
      </w:r>
      <w:r w:rsidR="009E2715">
        <w:t>e</w:t>
      </w:r>
      <w:r w:rsidR="00956CA7" w:rsidRPr="00C90847">
        <w:t>vents</w:t>
      </w:r>
      <w:r w:rsidR="009E2715">
        <w:t xml:space="preserve">, </w:t>
      </w:r>
      <w:r>
        <w:t xml:space="preserve">and </w:t>
      </w:r>
      <w:r w:rsidR="009E2715">
        <w:t>program a</w:t>
      </w:r>
      <w:r w:rsidR="00956CA7" w:rsidRPr="00C90847">
        <w:t>ctivities</w:t>
      </w:r>
      <w:r w:rsidR="009E2715">
        <w:t xml:space="preserve">. This can be in the form of </w:t>
      </w:r>
      <w:r w:rsidR="00AE22D7">
        <w:t xml:space="preserve">a </w:t>
      </w:r>
      <w:r w:rsidR="009E2715">
        <w:t>p</w:t>
      </w:r>
      <w:r w:rsidR="00956CA7" w:rsidRPr="00C90847">
        <w:t>roperly completed</w:t>
      </w:r>
      <w:r w:rsidR="009E2715">
        <w:t xml:space="preserve"> programmatic</w:t>
      </w:r>
      <w:r w:rsidR="00956CA7" w:rsidRPr="00C90847">
        <w:t xml:space="preserve"> Activity Report </w:t>
      </w:r>
      <w:r w:rsidR="009E2715">
        <w:t xml:space="preserve">uploaded into EWEG or emailed to the program officer </w:t>
      </w:r>
      <w:r w:rsidR="00956CA7" w:rsidRPr="00C90847">
        <w:t xml:space="preserve">detailing events and activities. </w:t>
      </w:r>
      <w:r w:rsidR="009E2715">
        <w:t>Sample documentation includes f</w:t>
      </w:r>
      <w:r w:rsidR="00956CA7" w:rsidRPr="00C90847">
        <w:t xml:space="preserve">lyers, attendance sheets, </w:t>
      </w:r>
      <w:r w:rsidR="002F73CE">
        <w:t xml:space="preserve">and </w:t>
      </w:r>
      <w:r w:rsidR="00956CA7" w:rsidRPr="00C90847">
        <w:t>newspaper clippings</w:t>
      </w:r>
      <w:r w:rsidR="009E2715">
        <w:t>. Documentation</w:t>
      </w:r>
      <w:r w:rsidR="00956CA7" w:rsidRPr="00C90847">
        <w:t xml:space="preserve"> should be retained </w:t>
      </w:r>
      <w:r>
        <w:t>with the grantee</w:t>
      </w:r>
      <w:r w:rsidR="00956CA7" w:rsidRPr="00C90847">
        <w:t xml:space="preserve"> for monitoring purposes</w:t>
      </w:r>
      <w:r w:rsidR="009E2715">
        <w:t xml:space="preserve"> unless otherwise specified by the program office</w:t>
      </w:r>
      <w:r w:rsidR="00956CA7" w:rsidRPr="00C90847">
        <w:t>.</w:t>
      </w:r>
    </w:p>
    <w:p w14:paraId="7C13A7D9" w14:textId="21F31A00" w:rsidR="00737514" w:rsidRPr="00271995" w:rsidRDefault="00956CA7" w:rsidP="004E278F">
      <w:pPr>
        <w:pStyle w:val="ListParagraph"/>
        <w:numPr>
          <w:ilvl w:val="2"/>
          <w:numId w:val="3"/>
        </w:numPr>
        <w:rPr>
          <w:b/>
          <w:sz w:val="24"/>
        </w:rPr>
      </w:pPr>
      <w:r w:rsidRPr="00271995">
        <w:rPr>
          <w:b/>
          <w:sz w:val="24"/>
        </w:rPr>
        <w:t>Reimbursements</w:t>
      </w:r>
    </w:p>
    <w:p w14:paraId="06FD6FC5" w14:textId="433571A4" w:rsidR="00051BEC" w:rsidRPr="00F33DAA" w:rsidRDefault="00956CA7" w:rsidP="00A10E97">
      <w:pPr>
        <w:ind w:left="720"/>
        <w:rPr>
          <w:rFonts w:cs="Arial"/>
          <w:szCs w:val="22"/>
        </w:rPr>
      </w:pPr>
      <w:r w:rsidRPr="0007505C">
        <w:rPr>
          <w:b/>
        </w:rPr>
        <w:lastRenderedPageBreak/>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5FAE61B4"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002F73CE">
        <w:t>The travel</w:t>
      </w:r>
      <w:r w:rsidRPr="00A0068E">
        <w:t xml:space="preserve"> reimbursement rate is </w:t>
      </w:r>
      <w:r w:rsidR="00DB13C0">
        <w:t>$0</w:t>
      </w:r>
      <w:r w:rsidRPr="00A0068E">
        <w:t>.</w:t>
      </w:r>
      <w:r w:rsidR="001716A9">
        <w:t>47</w:t>
      </w:r>
      <w:r w:rsidRPr="00A0068E">
        <w:t xml:space="preserve"> cents per mile.  Receipts for parking and tolls must be retained.</w:t>
      </w:r>
    </w:p>
    <w:p w14:paraId="3435AD24" w14:textId="74376080"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representative.</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7D45F0">
      <w:pPr>
        <w:pStyle w:val="Heading2"/>
      </w:pPr>
      <w:bookmarkStart w:id="55" w:name="_Toc142472021"/>
      <w:r>
        <w:t>Grant Amendments</w:t>
      </w:r>
      <w:bookmarkEnd w:id="55"/>
    </w:p>
    <w:p w14:paraId="066C0DBF" w14:textId="10C046A2" w:rsidR="00515BCC" w:rsidRPr="0013614C" w:rsidRDefault="00515BCC" w:rsidP="006720F8">
      <w:pPr>
        <w:ind w:left="720"/>
      </w:pPr>
      <w:r>
        <w:t xml:space="preserve">All requests for amendments must be submitted at a minimum of 90 days </w:t>
      </w:r>
      <w:r w:rsidR="00B8547B">
        <w:t>before</w:t>
      </w:r>
      <w:r>
        <w:t xml:space="preserve"> the end date of the grant agreement via the EWEG system.</w:t>
      </w:r>
    </w:p>
    <w:p w14:paraId="36976ED4" w14:textId="19C20BF2"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48" w:history="1">
        <w:r w:rsidR="003B46F2" w:rsidRPr="002824DA">
          <w:rPr>
            <w:rStyle w:val="Hyperlink"/>
            <w:rFonts w:cs="Calibri"/>
            <w:szCs w:val="22"/>
          </w:rPr>
          <w:t>here</w:t>
        </w:r>
      </w:hyperlink>
      <w:r w:rsidR="003B46F2" w:rsidRPr="002824DA">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49" w:history="1">
        <w:r w:rsidR="0073335A">
          <w:rPr>
            <w:rStyle w:val="Hyperlink"/>
            <w:rFonts w:asciiTheme="minorHAnsi" w:eastAsia="SimSun" w:hAnsiTheme="minorHAnsi" w:cstheme="minorHAnsi"/>
            <w:szCs w:val="22"/>
          </w:rPr>
          <w:t>the Pre-Award Manual</w:t>
        </w:r>
      </w:hyperlink>
      <w:r w:rsidR="00386989">
        <w:t xml:space="preserve">. </w:t>
      </w:r>
      <w:r w:rsidR="00AE0D26">
        <w:t>Use the</w:t>
      </w:r>
      <w:r w:rsidR="00AE0D26" w:rsidRPr="00621686">
        <w:rPr>
          <w:color w:val="3366FF"/>
        </w:rPr>
        <w:t xml:space="preserve"> </w:t>
      </w:r>
      <w:hyperlink r:id="rId50"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51" w:history="1">
        <w:r w:rsidR="00AE0D26" w:rsidRPr="00621686">
          <w:rPr>
            <w:color w:val="0000FF"/>
            <w:u w:val="single"/>
          </w:rPr>
          <w:t>Uniform Minimum Chart of Accounts</w:t>
        </w:r>
      </w:hyperlink>
      <w:r w:rsidR="00AE0D26" w:rsidRPr="00171B21">
        <w:t xml:space="preserve"> </w:t>
      </w:r>
      <w:bookmarkStart w:id="56" w:name="_Hlk130977510"/>
      <w:r w:rsidR="00AE0D26" w:rsidRPr="00171B21">
        <w:t>to locate the appropriate budget costs codes.</w:t>
      </w:r>
    </w:p>
    <w:bookmarkEnd w:id="56"/>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4E278F">
      <w:pPr>
        <w:pStyle w:val="ListParagraph"/>
        <w:numPr>
          <w:ilvl w:val="0"/>
          <w:numId w:val="6"/>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extension;</w:t>
      </w:r>
    </w:p>
    <w:p w14:paraId="727B6B0B" w14:textId="77777777" w:rsidR="00280776" w:rsidRPr="00EA1944" w:rsidRDefault="00280776" w:rsidP="004E278F">
      <w:pPr>
        <w:pStyle w:val="ListParagraph"/>
        <w:numPr>
          <w:ilvl w:val="0"/>
          <w:numId w:val="6"/>
        </w:numPr>
        <w:rPr>
          <w:rFonts w:ascii="Wingdings" w:hAnsi="Wingdings" w:cs="Calibri"/>
          <w:szCs w:val="22"/>
        </w:rPr>
      </w:pPr>
      <w:r w:rsidRPr="00EA1944">
        <w:rPr>
          <w:rFonts w:cs="Calibri"/>
          <w:szCs w:val="22"/>
        </w:rPr>
        <w:t>Budget transfers greater than ten percent of the total approved budget into a previously approved line item;</w:t>
      </w:r>
    </w:p>
    <w:p w14:paraId="03C67505" w14:textId="77777777" w:rsidR="00280776" w:rsidRPr="00EA1944" w:rsidRDefault="00280776" w:rsidP="004E278F">
      <w:pPr>
        <w:pStyle w:val="ListParagraph"/>
        <w:numPr>
          <w:ilvl w:val="0"/>
          <w:numId w:val="6"/>
        </w:numPr>
        <w:rPr>
          <w:rFonts w:ascii="Wingdings" w:hAnsi="Wingdings" w:cs="Calibri"/>
          <w:szCs w:val="22"/>
        </w:rPr>
      </w:pPr>
      <w:r w:rsidRPr="00EA1944">
        <w:rPr>
          <w:rFonts w:cs="Calibri"/>
          <w:szCs w:val="22"/>
        </w:rPr>
        <w:t>Changes to 200-320 Purchased Professional Education Services (subgrantee costs) previously approved in the budget;</w:t>
      </w:r>
    </w:p>
    <w:p w14:paraId="6F83E335" w14:textId="77777777" w:rsidR="00280776" w:rsidRPr="00EA1944" w:rsidRDefault="00280776" w:rsidP="004E278F">
      <w:pPr>
        <w:pStyle w:val="ListParagraph"/>
        <w:numPr>
          <w:ilvl w:val="0"/>
          <w:numId w:val="6"/>
        </w:numPr>
        <w:rPr>
          <w:rFonts w:ascii="Wingdings" w:hAnsi="Wingdings" w:cs="Calibri"/>
          <w:szCs w:val="22"/>
        </w:rPr>
      </w:pPr>
      <w:r w:rsidRPr="00EA1944">
        <w:rPr>
          <w:rFonts w:cs="Calibri"/>
          <w:szCs w:val="22"/>
        </w:rPr>
        <w:t>Budget transfer to a line not previously approved in the budget;</w:t>
      </w:r>
    </w:p>
    <w:p w14:paraId="31B05068" w14:textId="4136B2D5" w:rsidR="00280776" w:rsidRPr="00EA1944" w:rsidRDefault="00280776" w:rsidP="004E278F">
      <w:pPr>
        <w:pStyle w:val="ListParagraph"/>
        <w:numPr>
          <w:ilvl w:val="0"/>
          <w:numId w:val="6"/>
        </w:numPr>
        <w:rPr>
          <w:rFonts w:ascii="Wingdings" w:hAnsi="Wingdings" w:cs="Calibri"/>
          <w:szCs w:val="22"/>
        </w:rPr>
      </w:pPr>
      <w:r w:rsidRPr="00EA1944">
        <w:rPr>
          <w:rFonts w:cs="Calibri"/>
          <w:szCs w:val="22"/>
        </w:rPr>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r w:rsidR="00FB645B">
        <w:rPr>
          <w:rFonts w:cs="Calibri"/>
          <w:szCs w:val="22"/>
        </w:rPr>
        <w:t>;</w:t>
      </w:r>
    </w:p>
    <w:p w14:paraId="54096BD7" w14:textId="6A777B0E" w:rsidR="00280776" w:rsidRPr="00EA1944" w:rsidRDefault="00280776" w:rsidP="004E278F">
      <w:pPr>
        <w:pStyle w:val="ListParagraph"/>
        <w:numPr>
          <w:ilvl w:val="0"/>
          <w:numId w:val="6"/>
        </w:numPr>
        <w:rPr>
          <w:rFonts w:ascii="Wingdings" w:hAnsi="Wingdings" w:cs="Calibri"/>
          <w:szCs w:val="22"/>
        </w:rPr>
      </w:pPr>
      <w:r w:rsidRPr="00EA1944">
        <w:rPr>
          <w:rFonts w:cs="Calibri"/>
          <w:szCs w:val="22"/>
        </w:rPr>
        <w:t>Changes to Indirect Costs</w:t>
      </w:r>
      <w:r w:rsidR="00FB645B">
        <w:rPr>
          <w:rFonts w:cs="Calibri"/>
          <w:szCs w:val="22"/>
        </w:rPr>
        <w:t>.</w:t>
      </w:r>
    </w:p>
    <w:p w14:paraId="6E85F093" w14:textId="35678307" w:rsidR="00280776" w:rsidRPr="00515BCC" w:rsidRDefault="00280776" w:rsidP="006720F8">
      <w:pPr>
        <w:ind w:left="720"/>
        <w:rPr>
          <w:rFonts w:cs="Calibri"/>
          <w:b/>
          <w:bCs/>
          <w:szCs w:val="22"/>
        </w:rPr>
      </w:pPr>
      <w:r w:rsidRPr="00515BCC">
        <w:rPr>
          <w:rFonts w:cs="Calibri"/>
          <w:b/>
          <w:bCs/>
          <w:szCs w:val="22"/>
        </w:rPr>
        <w:t>IMPORTANT NOTE</w:t>
      </w:r>
      <w:r w:rsidRPr="00515BCC">
        <w:rPr>
          <w:rFonts w:cs="Calibri"/>
          <w:szCs w:val="22"/>
        </w:rPr>
        <w:t xml:space="preserve">: The subgrantee is subject to the same terms and conditions as the grantee and is responsible to you </w:t>
      </w:r>
      <w:r w:rsidR="00AE59A6">
        <w:rPr>
          <w:rFonts w:cs="Calibri"/>
          <w:szCs w:val="22"/>
        </w:rPr>
        <w:t>(</w:t>
      </w:r>
      <w:r w:rsidR="006160CC">
        <w:rPr>
          <w:rFonts w:cs="Calibri"/>
          <w:szCs w:val="22"/>
        </w:rPr>
        <w:t>the lead agency)</w:t>
      </w:r>
      <w:r w:rsidRPr="00515BCC">
        <w:rPr>
          <w:rFonts w:cs="Calibri"/>
          <w:szCs w:val="22"/>
        </w:rPr>
        <w:t xml:space="preserve"> 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If NJDOE </w:t>
      </w:r>
      <w:r w:rsidR="00361C7B">
        <w:rPr>
          <w:rFonts w:cs="Calibri"/>
          <w:szCs w:val="22"/>
        </w:rPr>
        <w:t xml:space="preserve">requires sub-grantee amendment </w:t>
      </w:r>
      <w:r w:rsidRPr="00515BCC">
        <w:rPr>
          <w:rFonts w:cs="Calibri"/>
          <w:szCs w:val="22"/>
        </w:rPr>
        <w:t xml:space="preserve">approval and you support the changes, forward </w:t>
      </w:r>
      <w:r w:rsidR="006A02E8">
        <w:rPr>
          <w:rFonts w:cs="Calibri"/>
          <w:szCs w:val="22"/>
        </w:rPr>
        <w:t xml:space="preserve">the requested changes </w:t>
      </w:r>
      <w:r w:rsidRPr="00515BCC">
        <w:rPr>
          <w:rFonts w:cs="Calibri"/>
          <w:szCs w:val="22"/>
        </w:rPr>
        <w:t>to the NJ NJDOE Program Office for review. As the grantee, you do not have the authority to approve any changes in their project activities, any budget variances</w:t>
      </w:r>
      <w:r w:rsidR="00517A6C">
        <w:rPr>
          <w:rFonts w:cs="Calibri"/>
          <w:szCs w:val="22"/>
        </w:rPr>
        <w:t>,</w:t>
      </w:r>
      <w:r w:rsidRPr="00515BCC">
        <w:rPr>
          <w:rFonts w:cs="Calibri"/>
          <w:szCs w:val="22"/>
        </w:rPr>
        <w:t xml:space="preserve"> or </w:t>
      </w:r>
      <w:r w:rsidR="00726E3D">
        <w:rPr>
          <w:rFonts w:cs="Calibri"/>
          <w:szCs w:val="22"/>
        </w:rPr>
        <w:t>without</w:t>
      </w:r>
      <w:r w:rsidRPr="00515BCC">
        <w:rPr>
          <w:rFonts w:cs="Calibri"/>
          <w:szCs w:val="22"/>
        </w:rPr>
        <w:t xml:space="preserve"> prior approval by the NJDOE.</w:t>
      </w:r>
    </w:p>
    <w:p w14:paraId="4EAB0AAB" w14:textId="1BC9E9A4" w:rsidR="00A10E97" w:rsidRPr="00A10E97" w:rsidRDefault="00956CA7" w:rsidP="007D45F0">
      <w:pPr>
        <w:pStyle w:val="Heading2"/>
        <w:rPr>
          <w:szCs w:val="22"/>
        </w:rPr>
      </w:pPr>
      <w:bookmarkStart w:id="57" w:name="_Toc142472022"/>
      <w:r w:rsidRPr="005D0B5C">
        <w:lastRenderedPageBreak/>
        <w:t>Suspension/Cancellation of Grant/Loan Agreement and/or Reduction in Funding</w:t>
      </w:r>
      <w:bookmarkEnd w:id="57"/>
    </w:p>
    <w:p w14:paraId="1AAFEE17" w14:textId="02617188" w:rsidR="001D07FB" w:rsidRDefault="00956CA7" w:rsidP="001D07FB">
      <w:pPr>
        <w:ind w:left="720"/>
        <w:rPr>
          <w:szCs w:val="22"/>
        </w:rPr>
      </w:pPr>
      <w:r w:rsidRPr="00A10E97">
        <w:t xml:space="preserve">The Department reserves the right to suspend and/or cancel this Grant Agreement for nonperformance of any of </w:t>
      </w:r>
      <w:r w:rsidR="00517A6C">
        <w:t xml:space="preserve">the </w:t>
      </w:r>
      <w:r w:rsidRPr="00A10E97">
        <w:t>Grant/Loan Agreement provisions.  Failure by the Grantee to comply with agreement stipulations, standards</w:t>
      </w:r>
      <w:r w:rsidR="00517A6C">
        <w:t>,</w:t>
      </w:r>
      <w:r w:rsidRPr="00A10E97">
        <w:t xml:space="preserve"> or conditions may give the Department cause to suspend this agreement and withhold further payments, prohibit additional obligations</w:t>
      </w:r>
      <w:r w:rsidR="00F54C42" w:rsidRPr="00A10E97">
        <w:t>,</w:t>
      </w:r>
      <w:r w:rsidRPr="00A10E97">
        <w:t xml:space="preserve"> or project funds pending corrective action, </w:t>
      </w:r>
      <w:r w:rsidR="00517A6C">
        <w:t xml:space="preserve">and </w:t>
      </w:r>
      <w:r w:rsidRPr="00A10E97">
        <w:t>disallow all or part of the cost associated with the noncompliance, terminate this agreement</w:t>
      </w:r>
      <w:r w:rsidR="00F54C42" w:rsidRPr="00A10E97">
        <w:t>,</w:t>
      </w:r>
      <w:r w:rsidRPr="00A10E97">
        <w:t xml:space="preserve"> or take other remedies that may</w:t>
      </w:r>
      <w:r w:rsidRPr="00737514">
        <w:rPr>
          <w:szCs w:val="22"/>
        </w:rPr>
        <w:t xml:space="preserve"> be legally available.</w:t>
      </w:r>
    </w:p>
    <w:p w14:paraId="012645B6" w14:textId="02949E60"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58" w:name="_Toc142472023"/>
      <w:r w:rsidRPr="00D22E4B">
        <w:t>Grant</w:t>
      </w:r>
      <w:r w:rsidRPr="005D0B5C">
        <w:t xml:space="preserve"> Close Out</w:t>
      </w:r>
      <w:bookmarkEnd w:id="58"/>
    </w:p>
    <w:p w14:paraId="08FE4D85" w14:textId="2AEB67C9" w:rsidR="00956CA7" w:rsidRPr="0040257A" w:rsidRDefault="00956CA7" w:rsidP="001D07FB">
      <w:pPr>
        <w:ind w:left="720"/>
        <w:rPr>
          <w:b/>
        </w:rPr>
      </w:pPr>
      <w:r w:rsidRPr="0040257A">
        <w:t xml:space="preserve">The Grantee shall provide all documentation necessary to close out this agreement within 60 days of the </w:t>
      </w:r>
      <w:r w:rsidR="00325FC8">
        <w:t xml:space="preserve">grant </w:t>
      </w:r>
      <w:r w:rsidRPr="0040257A">
        <w:t xml:space="preserve">agreement’s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F54C42">
        <w:t>5</w:t>
      </w:r>
      <w:r w:rsidR="000C3A88">
        <w:t>.</w:t>
      </w:r>
    </w:p>
    <w:p w14:paraId="1EF09177" w14:textId="36C45D3E" w:rsidR="00956CA7" w:rsidRDefault="00956CA7" w:rsidP="007D45F0">
      <w:pPr>
        <w:pStyle w:val="Heading2"/>
      </w:pPr>
      <w:bookmarkStart w:id="59" w:name="_Toc142472024"/>
      <w:r w:rsidRPr="005D0B5C">
        <w:t xml:space="preserve">Federal </w:t>
      </w:r>
      <w:r w:rsidRPr="00D22E4B">
        <w:t>Requirements</w:t>
      </w:r>
      <w:bookmarkEnd w:id="59"/>
    </w:p>
    <w:p w14:paraId="60FCB5A1" w14:textId="1E3FE43A" w:rsidR="00636CDF" w:rsidRPr="006375B7" w:rsidRDefault="00734ECF" w:rsidP="00450C67">
      <w:pPr>
        <w:ind w:left="720"/>
        <w:rPr>
          <w:rFonts w:asciiTheme="minorHAnsi" w:eastAsia="MS Gothic" w:hAnsiTheme="minorHAnsi" w:cstheme="minorHAnsi"/>
        </w:rPr>
      </w:pPr>
      <w:r>
        <w:rPr>
          <w:rFonts w:asciiTheme="minorHAnsi" w:eastAsia="MS Gothic" w:hAnsiTheme="minorHAnsi" w:cstheme="minorHAnsi"/>
        </w:rPr>
        <w:t xml:space="preserve">Not Applicable </w:t>
      </w:r>
    </w:p>
    <w:p w14:paraId="749FAF3B" w14:textId="0C5C5688" w:rsidR="00A8472A" w:rsidRDefault="00A8472A" w:rsidP="006C0D08">
      <w:pPr>
        <w:ind w:left="720"/>
        <w:rPr>
          <w:color w:val="auto"/>
        </w:rPr>
      </w:pPr>
    </w:p>
    <w:p w14:paraId="5890833F" w14:textId="4E8ED5EC" w:rsidR="0003612C" w:rsidRPr="0003612C" w:rsidRDefault="0003612C" w:rsidP="00D151A7"/>
    <w:sectPr w:rsidR="0003612C" w:rsidRPr="0003612C" w:rsidSect="004B1EEC">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39AE" w14:textId="77777777" w:rsidR="00005A29" w:rsidRDefault="00005A29" w:rsidP="0094623B">
      <w:r>
        <w:separator/>
      </w:r>
    </w:p>
  </w:endnote>
  <w:endnote w:type="continuationSeparator" w:id="0">
    <w:p w14:paraId="55A03283" w14:textId="77777777" w:rsidR="00005A29" w:rsidRDefault="00005A29" w:rsidP="0094623B">
      <w:r>
        <w:continuationSeparator/>
      </w:r>
    </w:p>
  </w:endnote>
  <w:endnote w:type="continuationNotice" w:id="1">
    <w:p w14:paraId="17784C24" w14:textId="77777777" w:rsidR="00005A29" w:rsidRDefault="00005A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10221B" w:rsidRPr="00CF4A3A" w:rsidRDefault="0010221B"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10221B" w:rsidRPr="00F95709" w:rsidRDefault="0010221B"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10221B" w:rsidRDefault="001022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10221B" w:rsidRPr="0046481D" w:rsidRDefault="0010221B"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4B02" w14:textId="77777777" w:rsidR="00005A29" w:rsidRDefault="00005A29" w:rsidP="0094623B">
      <w:r>
        <w:separator/>
      </w:r>
    </w:p>
  </w:footnote>
  <w:footnote w:type="continuationSeparator" w:id="0">
    <w:p w14:paraId="7EBE0A89" w14:textId="77777777" w:rsidR="00005A29" w:rsidRDefault="00005A29" w:rsidP="0094623B">
      <w:r>
        <w:continuationSeparator/>
      </w:r>
    </w:p>
  </w:footnote>
  <w:footnote w:type="continuationNotice" w:id="1">
    <w:p w14:paraId="36B18AD3" w14:textId="77777777" w:rsidR="00005A29" w:rsidRDefault="00005A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10221B" w:rsidRDefault="00102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10221B" w:rsidRPr="009F5EDC" w:rsidRDefault="0010221B"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10221B" w:rsidRDefault="00102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1FF"/>
    <w:multiLevelType w:val="hybridMultilevel"/>
    <w:tmpl w:val="A91C3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E563F"/>
    <w:multiLevelType w:val="hybridMultilevel"/>
    <w:tmpl w:val="CABC47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4BA8"/>
    <w:multiLevelType w:val="hybridMultilevel"/>
    <w:tmpl w:val="DC3A2FE0"/>
    <w:lvl w:ilvl="0" w:tplc="4AB6BF24">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2B7E03F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82743C"/>
    <w:multiLevelType w:val="hybridMultilevel"/>
    <w:tmpl w:val="E8ACB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75C52"/>
    <w:multiLevelType w:val="hybridMultilevel"/>
    <w:tmpl w:val="ED22A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3882"/>
    <w:multiLevelType w:val="hybridMultilevel"/>
    <w:tmpl w:val="4A60D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C60A6F"/>
    <w:multiLevelType w:val="hybridMultilevel"/>
    <w:tmpl w:val="63006852"/>
    <w:lvl w:ilvl="0" w:tplc="4AB6B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3E760C"/>
    <w:multiLevelType w:val="hybridMultilevel"/>
    <w:tmpl w:val="DC8A2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37022"/>
    <w:multiLevelType w:val="multilevel"/>
    <w:tmpl w:val="9DFC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776AAE"/>
    <w:multiLevelType w:val="multilevel"/>
    <w:tmpl w:val="AF76B0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576A50"/>
    <w:multiLevelType w:val="hybridMultilevel"/>
    <w:tmpl w:val="B1024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731F85"/>
    <w:multiLevelType w:val="hybridMultilevel"/>
    <w:tmpl w:val="53102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00CD3"/>
    <w:multiLevelType w:val="hybridMultilevel"/>
    <w:tmpl w:val="663A6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14DBF"/>
    <w:multiLevelType w:val="hybridMultilevel"/>
    <w:tmpl w:val="A3708A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97884"/>
    <w:multiLevelType w:val="hybridMultilevel"/>
    <w:tmpl w:val="7130C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3080"/>
    <w:multiLevelType w:val="hybridMultilevel"/>
    <w:tmpl w:val="DAFC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1" w15:restartNumberingAfterBreak="0">
    <w:nsid w:val="5F8113AF"/>
    <w:multiLevelType w:val="hybridMultilevel"/>
    <w:tmpl w:val="CC2E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87E09"/>
    <w:multiLevelType w:val="multilevel"/>
    <w:tmpl w:val="4CCCB86A"/>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23" w15:restartNumberingAfterBreak="0">
    <w:nsid w:val="68820020"/>
    <w:multiLevelType w:val="hybridMultilevel"/>
    <w:tmpl w:val="D3202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2895376"/>
    <w:multiLevelType w:val="hybridMultilevel"/>
    <w:tmpl w:val="3B08FB16"/>
    <w:lvl w:ilvl="0" w:tplc="2DB008FA">
      <w:start w:val="1"/>
      <w:numFmt w:val="upperLetter"/>
      <w:lvlText w:val="%1."/>
      <w:lvlJc w:val="left"/>
      <w:pPr>
        <w:ind w:left="1440" w:hanging="360"/>
      </w:pPr>
    </w:lvl>
    <w:lvl w:ilvl="1" w:tplc="97BC768E" w:tentative="1">
      <w:start w:val="1"/>
      <w:numFmt w:val="lowerLetter"/>
      <w:lvlText w:val="%2."/>
      <w:lvlJc w:val="left"/>
      <w:pPr>
        <w:ind w:left="2160" w:hanging="360"/>
      </w:pPr>
    </w:lvl>
    <w:lvl w:ilvl="2" w:tplc="AF96BDDA" w:tentative="1">
      <w:start w:val="1"/>
      <w:numFmt w:val="lowerRoman"/>
      <w:lvlText w:val="%3."/>
      <w:lvlJc w:val="right"/>
      <w:pPr>
        <w:ind w:left="2880" w:hanging="180"/>
      </w:pPr>
    </w:lvl>
    <w:lvl w:ilvl="3" w:tplc="EC04F058" w:tentative="1">
      <w:start w:val="1"/>
      <w:numFmt w:val="decimal"/>
      <w:lvlText w:val="%4."/>
      <w:lvlJc w:val="left"/>
      <w:pPr>
        <w:ind w:left="3600" w:hanging="360"/>
      </w:pPr>
    </w:lvl>
    <w:lvl w:ilvl="4" w:tplc="F3BE5170" w:tentative="1">
      <w:start w:val="1"/>
      <w:numFmt w:val="lowerLetter"/>
      <w:lvlText w:val="%5."/>
      <w:lvlJc w:val="left"/>
      <w:pPr>
        <w:ind w:left="4320" w:hanging="360"/>
      </w:pPr>
    </w:lvl>
    <w:lvl w:ilvl="5" w:tplc="C21AE15A" w:tentative="1">
      <w:start w:val="1"/>
      <w:numFmt w:val="lowerRoman"/>
      <w:lvlText w:val="%6."/>
      <w:lvlJc w:val="right"/>
      <w:pPr>
        <w:ind w:left="5040" w:hanging="180"/>
      </w:pPr>
    </w:lvl>
    <w:lvl w:ilvl="6" w:tplc="D8389D02" w:tentative="1">
      <w:start w:val="1"/>
      <w:numFmt w:val="decimal"/>
      <w:lvlText w:val="%7."/>
      <w:lvlJc w:val="left"/>
      <w:pPr>
        <w:ind w:left="5760" w:hanging="360"/>
      </w:pPr>
    </w:lvl>
    <w:lvl w:ilvl="7" w:tplc="CC78B98E" w:tentative="1">
      <w:start w:val="1"/>
      <w:numFmt w:val="lowerLetter"/>
      <w:lvlText w:val="%8."/>
      <w:lvlJc w:val="left"/>
      <w:pPr>
        <w:ind w:left="6480" w:hanging="360"/>
      </w:pPr>
    </w:lvl>
    <w:lvl w:ilvl="8" w:tplc="1682F470" w:tentative="1">
      <w:start w:val="1"/>
      <w:numFmt w:val="lowerRoman"/>
      <w:lvlText w:val="%9."/>
      <w:lvlJc w:val="right"/>
      <w:pPr>
        <w:ind w:left="7200" w:hanging="180"/>
      </w:pPr>
    </w:lvl>
  </w:abstractNum>
  <w:abstractNum w:abstractNumId="26" w15:restartNumberingAfterBreak="0">
    <w:nsid w:val="75232411"/>
    <w:multiLevelType w:val="multilevel"/>
    <w:tmpl w:val="9DFC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331123">
    <w:abstractNumId w:val="2"/>
  </w:num>
  <w:num w:numId="2" w16cid:durableId="460920066">
    <w:abstractNumId w:val="22"/>
  </w:num>
  <w:num w:numId="3" w16cid:durableId="662584675">
    <w:abstractNumId w:val="22"/>
  </w:num>
  <w:num w:numId="4" w16cid:durableId="1681852528">
    <w:abstractNumId w:val="24"/>
  </w:num>
  <w:num w:numId="5" w16cid:durableId="2031107311">
    <w:abstractNumId w:val="16"/>
  </w:num>
  <w:num w:numId="6" w16cid:durableId="308248352">
    <w:abstractNumId w:val="11"/>
  </w:num>
  <w:num w:numId="7" w16cid:durableId="1260796299">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639070454">
    <w:abstractNumId w:val="3"/>
  </w:num>
  <w:num w:numId="9" w16cid:durableId="98525322">
    <w:abstractNumId w:val="16"/>
  </w:num>
  <w:num w:numId="10" w16cid:durableId="2050454803">
    <w:abstractNumId w:val="19"/>
  </w:num>
  <w:num w:numId="11" w16cid:durableId="1872376921">
    <w:abstractNumId w:val="27"/>
  </w:num>
  <w:num w:numId="12" w16cid:durableId="611277907">
    <w:abstractNumId w:val="20"/>
  </w:num>
  <w:num w:numId="13" w16cid:durableId="1592204682">
    <w:abstractNumId w:val="8"/>
  </w:num>
  <w:num w:numId="14" w16cid:durableId="998734591">
    <w:abstractNumId w:val="4"/>
  </w:num>
  <w:num w:numId="15" w16cid:durableId="414472766">
    <w:abstractNumId w:val="12"/>
  </w:num>
  <w:num w:numId="16" w16cid:durableId="1197084876">
    <w:abstractNumId w:val="18"/>
  </w:num>
  <w:num w:numId="17" w16cid:durableId="1468744971">
    <w:abstractNumId w:val="7"/>
  </w:num>
  <w:num w:numId="18" w16cid:durableId="547686654">
    <w:abstractNumId w:val="0"/>
  </w:num>
  <w:num w:numId="19" w16cid:durableId="1130242378">
    <w:abstractNumId w:val="13"/>
  </w:num>
  <w:num w:numId="20" w16cid:durableId="559899828">
    <w:abstractNumId w:val="6"/>
  </w:num>
  <w:num w:numId="21" w16cid:durableId="804081248">
    <w:abstractNumId w:val="9"/>
  </w:num>
  <w:num w:numId="22" w16cid:durableId="1233809962">
    <w:abstractNumId w:val="14"/>
  </w:num>
  <w:num w:numId="23" w16cid:durableId="989139203">
    <w:abstractNumId w:val="1"/>
  </w:num>
  <w:num w:numId="24" w16cid:durableId="1204706325">
    <w:abstractNumId w:val="17"/>
  </w:num>
  <w:num w:numId="25" w16cid:durableId="21977192">
    <w:abstractNumId w:val="26"/>
  </w:num>
  <w:num w:numId="26" w16cid:durableId="2130932046">
    <w:abstractNumId w:val="10"/>
  </w:num>
  <w:num w:numId="27" w16cid:durableId="680813717">
    <w:abstractNumId w:val="25"/>
  </w:num>
  <w:num w:numId="28" w16cid:durableId="1761828428">
    <w:abstractNumId w:val="5"/>
  </w:num>
  <w:num w:numId="29" w16cid:durableId="1461730015">
    <w:abstractNumId w:val="15"/>
  </w:num>
  <w:num w:numId="30" w16cid:durableId="1232472306">
    <w:abstractNumId w:val="23"/>
  </w:num>
  <w:num w:numId="31" w16cid:durableId="144403316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sjA2NDE3tjQ1NTFT0lEKTi0uzszPAykwrAUAhhecHCwAAAA="/>
  </w:docVars>
  <w:rsids>
    <w:rsidRoot w:val="00310B0C"/>
    <w:rsid w:val="0000056F"/>
    <w:rsid w:val="00003B8F"/>
    <w:rsid w:val="00004ABD"/>
    <w:rsid w:val="00005749"/>
    <w:rsid w:val="00005A29"/>
    <w:rsid w:val="00005C45"/>
    <w:rsid w:val="00006025"/>
    <w:rsid w:val="00007265"/>
    <w:rsid w:val="00010E70"/>
    <w:rsid w:val="0001453E"/>
    <w:rsid w:val="00020A20"/>
    <w:rsid w:val="00023C42"/>
    <w:rsid w:val="000347C1"/>
    <w:rsid w:val="00034904"/>
    <w:rsid w:val="000352B2"/>
    <w:rsid w:val="0003551F"/>
    <w:rsid w:val="0003612C"/>
    <w:rsid w:val="00036273"/>
    <w:rsid w:val="00037A34"/>
    <w:rsid w:val="00041174"/>
    <w:rsid w:val="0004370C"/>
    <w:rsid w:val="00043901"/>
    <w:rsid w:val="0004511A"/>
    <w:rsid w:val="00045624"/>
    <w:rsid w:val="000469DC"/>
    <w:rsid w:val="00046DB9"/>
    <w:rsid w:val="00050D15"/>
    <w:rsid w:val="0005120F"/>
    <w:rsid w:val="00051BEC"/>
    <w:rsid w:val="000533C4"/>
    <w:rsid w:val="00053AD2"/>
    <w:rsid w:val="00055CEB"/>
    <w:rsid w:val="0006046E"/>
    <w:rsid w:val="00060971"/>
    <w:rsid w:val="000614D6"/>
    <w:rsid w:val="000635D2"/>
    <w:rsid w:val="00065447"/>
    <w:rsid w:val="000656E5"/>
    <w:rsid w:val="00066E0C"/>
    <w:rsid w:val="00074768"/>
    <w:rsid w:val="0007505C"/>
    <w:rsid w:val="0008077B"/>
    <w:rsid w:val="00082464"/>
    <w:rsid w:val="0008419A"/>
    <w:rsid w:val="0008466A"/>
    <w:rsid w:val="0008641C"/>
    <w:rsid w:val="000864EC"/>
    <w:rsid w:val="00086BB8"/>
    <w:rsid w:val="00092D1A"/>
    <w:rsid w:val="0009490E"/>
    <w:rsid w:val="000949CF"/>
    <w:rsid w:val="000954F4"/>
    <w:rsid w:val="00096B1E"/>
    <w:rsid w:val="000A1027"/>
    <w:rsid w:val="000A5145"/>
    <w:rsid w:val="000A754D"/>
    <w:rsid w:val="000A7593"/>
    <w:rsid w:val="000B290E"/>
    <w:rsid w:val="000B4A95"/>
    <w:rsid w:val="000B5EA6"/>
    <w:rsid w:val="000B5F93"/>
    <w:rsid w:val="000B691E"/>
    <w:rsid w:val="000B69B1"/>
    <w:rsid w:val="000B69FB"/>
    <w:rsid w:val="000C0E0E"/>
    <w:rsid w:val="000C3243"/>
    <w:rsid w:val="000C3A88"/>
    <w:rsid w:val="000C3B92"/>
    <w:rsid w:val="000C573B"/>
    <w:rsid w:val="000C7EEC"/>
    <w:rsid w:val="000D0522"/>
    <w:rsid w:val="000D1198"/>
    <w:rsid w:val="000D21A3"/>
    <w:rsid w:val="000D2AA9"/>
    <w:rsid w:val="000D2D24"/>
    <w:rsid w:val="000D34E0"/>
    <w:rsid w:val="000D6E0B"/>
    <w:rsid w:val="000E0DC8"/>
    <w:rsid w:val="000E276E"/>
    <w:rsid w:val="000E2790"/>
    <w:rsid w:val="000E44B2"/>
    <w:rsid w:val="000E4DBF"/>
    <w:rsid w:val="000F260A"/>
    <w:rsid w:val="000F2CEA"/>
    <w:rsid w:val="000F3688"/>
    <w:rsid w:val="000F3884"/>
    <w:rsid w:val="000F3979"/>
    <w:rsid w:val="000F5180"/>
    <w:rsid w:val="000F5C86"/>
    <w:rsid w:val="000F7B43"/>
    <w:rsid w:val="0010162D"/>
    <w:rsid w:val="001016F9"/>
    <w:rsid w:val="0010221B"/>
    <w:rsid w:val="001033EC"/>
    <w:rsid w:val="0010375E"/>
    <w:rsid w:val="00103FDB"/>
    <w:rsid w:val="00104178"/>
    <w:rsid w:val="0010544C"/>
    <w:rsid w:val="00105450"/>
    <w:rsid w:val="001062E7"/>
    <w:rsid w:val="00106715"/>
    <w:rsid w:val="001078C6"/>
    <w:rsid w:val="00107D8A"/>
    <w:rsid w:val="00107F5D"/>
    <w:rsid w:val="00110C92"/>
    <w:rsid w:val="00110EFF"/>
    <w:rsid w:val="001124F1"/>
    <w:rsid w:val="00114628"/>
    <w:rsid w:val="001153D7"/>
    <w:rsid w:val="00116AFE"/>
    <w:rsid w:val="00121FEF"/>
    <w:rsid w:val="00122895"/>
    <w:rsid w:val="00122DA2"/>
    <w:rsid w:val="001243B9"/>
    <w:rsid w:val="0012489E"/>
    <w:rsid w:val="00124B5D"/>
    <w:rsid w:val="00125247"/>
    <w:rsid w:val="00125C19"/>
    <w:rsid w:val="001263F7"/>
    <w:rsid w:val="00126488"/>
    <w:rsid w:val="00130A0F"/>
    <w:rsid w:val="00133483"/>
    <w:rsid w:val="0013524E"/>
    <w:rsid w:val="0013614C"/>
    <w:rsid w:val="00136D40"/>
    <w:rsid w:val="001374B4"/>
    <w:rsid w:val="001375B5"/>
    <w:rsid w:val="00140ED4"/>
    <w:rsid w:val="00143771"/>
    <w:rsid w:val="00143988"/>
    <w:rsid w:val="00145BE9"/>
    <w:rsid w:val="0014666A"/>
    <w:rsid w:val="00146B4C"/>
    <w:rsid w:val="001558BC"/>
    <w:rsid w:val="00156F4F"/>
    <w:rsid w:val="00157953"/>
    <w:rsid w:val="001639CE"/>
    <w:rsid w:val="00163FD6"/>
    <w:rsid w:val="00165589"/>
    <w:rsid w:val="001668DA"/>
    <w:rsid w:val="00170608"/>
    <w:rsid w:val="00170BE1"/>
    <w:rsid w:val="001716A9"/>
    <w:rsid w:val="00171B21"/>
    <w:rsid w:val="00172051"/>
    <w:rsid w:val="0017403D"/>
    <w:rsid w:val="00174597"/>
    <w:rsid w:val="001745DD"/>
    <w:rsid w:val="00175524"/>
    <w:rsid w:val="00177F15"/>
    <w:rsid w:val="001806FA"/>
    <w:rsid w:val="001808A5"/>
    <w:rsid w:val="00184073"/>
    <w:rsid w:val="001855AA"/>
    <w:rsid w:val="001901AC"/>
    <w:rsid w:val="0019027F"/>
    <w:rsid w:val="00190D29"/>
    <w:rsid w:val="00190FD8"/>
    <w:rsid w:val="0019135A"/>
    <w:rsid w:val="00191696"/>
    <w:rsid w:val="00193B58"/>
    <w:rsid w:val="00193CFB"/>
    <w:rsid w:val="00194970"/>
    <w:rsid w:val="00194CDB"/>
    <w:rsid w:val="001951AE"/>
    <w:rsid w:val="001951B5"/>
    <w:rsid w:val="0019713E"/>
    <w:rsid w:val="001A14C0"/>
    <w:rsid w:val="001A204C"/>
    <w:rsid w:val="001A23A0"/>
    <w:rsid w:val="001A570F"/>
    <w:rsid w:val="001A5DCE"/>
    <w:rsid w:val="001A6286"/>
    <w:rsid w:val="001A6A0C"/>
    <w:rsid w:val="001A71AE"/>
    <w:rsid w:val="001B18E2"/>
    <w:rsid w:val="001B20CD"/>
    <w:rsid w:val="001B2B09"/>
    <w:rsid w:val="001B322B"/>
    <w:rsid w:val="001B3E21"/>
    <w:rsid w:val="001B5462"/>
    <w:rsid w:val="001B7237"/>
    <w:rsid w:val="001C07FF"/>
    <w:rsid w:val="001C0E0F"/>
    <w:rsid w:val="001C208F"/>
    <w:rsid w:val="001C2340"/>
    <w:rsid w:val="001C24BD"/>
    <w:rsid w:val="001C285B"/>
    <w:rsid w:val="001C3A18"/>
    <w:rsid w:val="001C6194"/>
    <w:rsid w:val="001C6768"/>
    <w:rsid w:val="001C6A67"/>
    <w:rsid w:val="001D07FB"/>
    <w:rsid w:val="001D2480"/>
    <w:rsid w:val="001D270A"/>
    <w:rsid w:val="001D33C1"/>
    <w:rsid w:val="001D33F1"/>
    <w:rsid w:val="001D45D9"/>
    <w:rsid w:val="001E077C"/>
    <w:rsid w:val="001E1127"/>
    <w:rsid w:val="001E13FC"/>
    <w:rsid w:val="001E22E5"/>
    <w:rsid w:val="001E3762"/>
    <w:rsid w:val="001E5924"/>
    <w:rsid w:val="001E5A7F"/>
    <w:rsid w:val="001E600A"/>
    <w:rsid w:val="001F0D55"/>
    <w:rsid w:val="001F2524"/>
    <w:rsid w:val="001F5E46"/>
    <w:rsid w:val="001F7E11"/>
    <w:rsid w:val="002033E1"/>
    <w:rsid w:val="00203F86"/>
    <w:rsid w:val="00205C65"/>
    <w:rsid w:val="00207D7E"/>
    <w:rsid w:val="00207E6C"/>
    <w:rsid w:val="0021010B"/>
    <w:rsid w:val="002104F7"/>
    <w:rsid w:val="00211627"/>
    <w:rsid w:val="002135B7"/>
    <w:rsid w:val="00217357"/>
    <w:rsid w:val="00217D01"/>
    <w:rsid w:val="0022029D"/>
    <w:rsid w:val="00220AD0"/>
    <w:rsid w:val="00220D54"/>
    <w:rsid w:val="00222D8F"/>
    <w:rsid w:val="00223B47"/>
    <w:rsid w:val="0022619E"/>
    <w:rsid w:val="00227D50"/>
    <w:rsid w:val="002312F2"/>
    <w:rsid w:val="0023189D"/>
    <w:rsid w:val="00232D5D"/>
    <w:rsid w:val="002341B8"/>
    <w:rsid w:val="002357E6"/>
    <w:rsid w:val="00235BF1"/>
    <w:rsid w:val="0024183E"/>
    <w:rsid w:val="0024527E"/>
    <w:rsid w:val="0024606A"/>
    <w:rsid w:val="00246DAA"/>
    <w:rsid w:val="00252609"/>
    <w:rsid w:val="00253646"/>
    <w:rsid w:val="0025467F"/>
    <w:rsid w:val="002554F3"/>
    <w:rsid w:val="0026006C"/>
    <w:rsid w:val="00260F48"/>
    <w:rsid w:val="00261836"/>
    <w:rsid w:val="00262D23"/>
    <w:rsid w:val="00271995"/>
    <w:rsid w:val="00271B83"/>
    <w:rsid w:val="00272EB6"/>
    <w:rsid w:val="00274204"/>
    <w:rsid w:val="0027519C"/>
    <w:rsid w:val="00275493"/>
    <w:rsid w:val="0027718C"/>
    <w:rsid w:val="002771B7"/>
    <w:rsid w:val="00280776"/>
    <w:rsid w:val="00282420"/>
    <w:rsid w:val="002824DA"/>
    <w:rsid w:val="00284212"/>
    <w:rsid w:val="0028615C"/>
    <w:rsid w:val="002874BA"/>
    <w:rsid w:val="002908C2"/>
    <w:rsid w:val="00292F31"/>
    <w:rsid w:val="00293073"/>
    <w:rsid w:val="0029739A"/>
    <w:rsid w:val="002A1417"/>
    <w:rsid w:val="002A176B"/>
    <w:rsid w:val="002A27DA"/>
    <w:rsid w:val="002A455D"/>
    <w:rsid w:val="002A47CE"/>
    <w:rsid w:val="002B075D"/>
    <w:rsid w:val="002B0ECB"/>
    <w:rsid w:val="002B1383"/>
    <w:rsid w:val="002B1927"/>
    <w:rsid w:val="002B1AC5"/>
    <w:rsid w:val="002B708B"/>
    <w:rsid w:val="002B7FCB"/>
    <w:rsid w:val="002C0004"/>
    <w:rsid w:val="002C0582"/>
    <w:rsid w:val="002C06A7"/>
    <w:rsid w:val="002C5BB9"/>
    <w:rsid w:val="002C78C8"/>
    <w:rsid w:val="002D0617"/>
    <w:rsid w:val="002D1FC5"/>
    <w:rsid w:val="002D4729"/>
    <w:rsid w:val="002D5DE7"/>
    <w:rsid w:val="002D5F0E"/>
    <w:rsid w:val="002D70F5"/>
    <w:rsid w:val="002D76E7"/>
    <w:rsid w:val="002E1489"/>
    <w:rsid w:val="002E2E47"/>
    <w:rsid w:val="002E4521"/>
    <w:rsid w:val="002E4F98"/>
    <w:rsid w:val="002E7213"/>
    <w:rsid w:val="002E73E0"/>
    <w:rsid w:val="002F0641"/>
    <w:rsid w:val="002F195B"/>
    <w:rsid w:val="002F1D53"/>
    <w:rsid w:val="002F52D7"/>
    <w:rsid w:val="002F58B6"/>
    <w:rsid w:val="002F73CE"/>
    <w:rsid w:val="00302D64"/>
    <w:rsid w:val="00304266"/>
    <w:rsid w:val="00304294"/>
    <w:rsid w:val="00304908"/>
    <w:rsid w:val="003052DA"/>
    <w:rsid w:val="00307301"/>
    <w:rsid w:val="00307709"/>
    <w:rsid w:val="00307869"/>
    <w:rsid w:val="00310B0C"/>
    <w:rsid w:val="00311407"/>
    <w:rsid w:val="00311A80"/>
    <w:rsid w:val="00314253"/>
    <w:rsid w:val="0031776B"/>
    <w:rsid w:val="00320855"/>
    <w:rsid w:val="003227BE"/>
    <w:rsid w:val="00324446"/>
    <w:rsid w:val="00324EAA"/>
    <w:rsid w:val="00325589"/>
    <w:rsid w:val="00325FC8"/>
    <w:rsid w:val="003309AB"/>
    <w:rsid w:val="003318CF"/>
    <w:rsid w:val="003342C7"/>
    <w:rsid w:val="00334847"/>
    <w:rsid w:val="00341BC5"/>
    <w:rsid w:val="00341D33"/>
    <w:rsid w:val="00341FF4"/>
    <w:rsid w:val="00342C7F"/>
    <w:rsid w:val="00345BA9"/>
    <w:rsid w:val="003527CC"/>
    <w:rsid w:val="0035426C"/>
    <w:rsid w:val="00360BAF"/>
    <w:rsid w:val="00361C7B"/>
    <w:rsid w:val="003623DD"/>
    <w:rsid w:val="00364789"/>
    <w:rsid w:val="00365097"/>
    <w:rsid w:val="003662ED"/>
    <w:rsid w:val="003669C0"/>
    <w:rsid w:val="003706D1"/>
    <w:rsid w:val="00370757"/>
    <w:rsid w:val="003730E7"/>
    <w:rsid w:val="00373A04"/>
    <w:rsid w:val="00375251"/>
    <w:rsid w:val="00375902"/>
    <w:rsid w:val="00380DFA"/>
    <w:rsid w:val="00383D6F"/>
    <w:rsid w:val="00385347"/>
    <w:rsid w:val="00386989"/>
    <w:rsid w:val="00394FFE"/>
    <w:rsid w:val="00395FA7"/>
    <w:rsid w:val="003962DC"/>
    <w:rsid w:val="00396FD0"/>
    <w:rsid w:val="003A102C"/>
    <w:rsid w:val="003A1F00"/>
    <w:rsid w:val="003A260B"/>
    <w:rsid w:val="003A3785"/>
    <w:rsid w:val="003A50A1"/>
    <w:rsid w:val="003A70A4"/>
    <w:rsid w:val="003B0505"/>
    <w:rsid w:val="003B0F97"/>
    <w:rsid w:val="003B0FC6"/>
    <w:rsid w:val="003B2582"/>
    <w:rsid w:val="003B2A99"/>
    <w:rsid w:val="003B2DC5"/>
    <w:rsid w:val="003B2EF5"/>
    <w:rsid w:val="003B3C62"/>
    <w:rsid w:val="003B44AD"/>
    <w:rsid w:val="003B46F2"/>
    <w:rsid w:val="003B4A6D"/>
    <w:rsid w:val="003C495E"/>
    <w:rsid w:val="003C50A2"/>
    <w:rsid w:val="003C5900"/>
    <w:rsid w:val="003C609E"/>
    <w:rsid w:val="003C6949"/>
    <w:rsid w:val="003C7A35"/>
    <w:rsid w:val="003C7A68"/>
    <w:rsid w:val="003C7EF0"/>
    <w:rsid w:val="003D0537"/>
    <w:rsid w:val="003D1602"/>
    <w:rsid w:val="003D24B2"/>
    <w:rsid w:val="003D4092"/>
    <w:rsid w:val="003D5BB4"/>
    <w:rsid w:val="003E109F"/>
    <w:rsid w:val="003E2243"/>
    <w:rsid w:val="003E2445"/>
    <w:rsid w:val="003E2901"/>
    <w:rsid w:val="003E2F7D"/>
    <w:rsid w:val="003F13ED"/>
    <w:rsid w:val="003F267E"/>
    <w:rsid w:val="003F3F4B"/>
    <w:rsid w:val="003F4ACB"/>
    <w:rsid w:val="003F5A64"/>
    <w:rsid w:val="00400C4F"/>
    <w:rsid w:val="00401A7F"/>
    <w:rsid w:val="00403C1B"/>
    <w:rsid w:val="00406644"/>
    <w:rsid w:val="00412C3C"/>
    <w:rsid w:val="00413F87"/>
    <w:rsid w:val="004143C8"/>
    <w:rsid w:val="004152A4"/>
    <w:rsid w:val="00420D16"/>
    <w:rsid w:val="00421D66"/>
    <w:rsid w:val="0042228A"/>
    <w:rsid w:val="00422DB0"/>
    <w:rsid w:val="0042369D"/>
    <w:rsid w:val="0042684C"/>
    <w:rsid w:val="00432172"/>
    <w:rsid w:val="00434A48"/>
    <w:rsid w:val="00435177"/>
    <w:rsid w:val="00440B92"/>
    <w:rsid w:val="00441793"/>
    <w:rsid w:val="004445DC"/>
    <w:rsid w:val="004451A6"/>
    <w:rsid w:val="0044633E"/>
    <w:rsid w:val="004479B6"/>
    <w:rsid w:val="00450C67"/>
    <w:rsid w:val="00452A0B"/>
    <w:rsid w:val="00452A0D"/>
    <w:rsid w:val="00455BEC"/>
    <w:rsid w:val="004568BD"/>
    <w:rsid w:val="0046006B"/>
    <w:rsid w:val="00460A7D"/>
    <w:rsid w:val="004643B0"/>
    <w:rsid w:val="0046481D"/>
    <w:rsid w:val="004652B7"/>
    <w:rsid w:val="00466C0B"/>
    <w:rsid w:val="00466F8B"/>
    <w:rsid w:val="00467348"/>
    <w:rsid w:val="0047182D"/>
    <w:rsid w:val="00472DED"/>
    <w:rsid w:val="00473D2F"/>
    <w:rsid w:val="00474066"/>
    <w:rsid w:val="00474BE5"/>
    <w:rsid w:val="00474FD0"/>
    <w:rsid w:val="0047504C"/>
    <w:rsid w:val="00480BBC"/>
    <w:rsid w:val="00480E01"/>
    <w:rsid w:val="00483230"/>
    <w:rsid w:val="004832A9"/>
    <w:rsid w:val="00484699"/>
    <w:rsid w:val="00485796"/>
    <w:rsid w:val="0048600E"/>
    <w:rsid w:val="004862C7"/>
    <w:rsid w:val="00490AF3"/>
    <w:rsid w:val="00490CF0"/>
    <w:rsid w:val="00493C80"/>
    <w:rsid w:val="00493D2D"/>
    <w:rsid w:val="00494BD4"/>
    <w:rsid w:val="004959EA"/>
    <w:rsid w:val="00496D4B"/>
    <w:rsid w:val="004971D3"/>
    <w:rsid w:val="004A0B93"/>
    <w:rsid w:val="004A3CF0"/>
    <w:rsid w:val="004A579E"/>
    <w:rsid w:val="004A7362"/>
    <w:rsid w:val="004A7718"/>
    <w:rsid w:val="004A7AE3"/>
    <w:rsid w:val="004B0529"/>
    <w:rsid w:val="004B11EF"/>
    <w:rsid w:val="004B1EEC"/>
    <w:rsid w:val="004B2479"/>
    <w:rsid w:val="004B3526"/>
    <w:rsid w:val="004B3931"/>
    <w:rsid w:val="004C0192"/>
    <w:rsid w:val="004C0CBA"/>
    <w:rsid w:val="004C1AAF"/>
    <w:rsid w:val="004C21C4"/>
    <w:rsid w:val="004C4737"/>
    <w:rsid w:val="004C6088"/>
    <w:rsid w:val="004C6261"/>
    <w:rsid w:val="004D2DF7"/>
    <w:rsid w:val="004D343D"/>
    <w:rsid w:val="004D459B"/>
    <w:rsid w:val="004D4FD6"/>
    <w:rsid w:val="004D68A0"/>
    <w:rsid w:val="004D695A"/>
    <w:rsid w:val="004E0AA3"/>
    <w:rsid w:val="004E278F"/>
    <w:rsid w:val="004E2D8F"/>
    <w:rsid w:val="004E58AC"/>
    <w:rsid w:val="004E5B28"/>
    <w:rsid w:val="004E754C"/>
    <w:rsid w:val="004E78D3"/>
    <w:rsid w:val="004E7F8D"/>
    <w:rsid w:val="00500851"/>
    <w:rsid w:val="0050183F"/>
    <w:rsid w:val="00507715"/>
    <w:rsid w:val="00507A6B"/>
    <w:rsid w:val="00510530"/>
    <w:rsid w:val="0051266F"/>
    <w:rsid w:val="00514B90"/>
    <w:rsid w:val="00515BCC"/>
    <w:rsid w:val="00515BDE"/>
    <w:rsid w:val="00515EDB"/>
    <w:rsid w:val="00516E4C"/>
    <w:rsid w:val="005173E4"/>
    <w:rsid w:val="0051782D"/>
    <w:rsid w:val="00517A6C"/>
    <w:rsid w:val="00523D48"/>
    <w:rsid w:val="005243D5"/>
    <w:rsid w:val="00526F85"/>
    <w:rsid w:val="005272D5"/>
    <w:rsid w:val="0052790B"/>
    <w:rsid w:val="00527E83"/>
    <w:rsid w:val="005303FB"/>
    <w:rsid w:val="0053047B"/>
    <w:rsid w:val="00530D13"/>
    <w:rsid w:val="00531F09"/>
    <w:rsid w:val="0053475D"/>
    <w:rsid w:val="005374DE"/>
    <w:rsid w:val="005408AA"/>
    <w:rsid w:val="00542B2F"/>
    <w:rsid w:val="00543CC6"/>
    <w:rsid w:val="005444DB"/>
    <w:rsid w:val="00546497"/>
    <w:rsid w:val="00546EDD"/>
    <w:rsid w:val="005474A0"/>
    <w:rsid w:val="00547DB3"/>
    <w:rsid w:val="0055079A"/>
    <w:rsid w:val="00550A4B"/>
    <w:rsid w:val="0055254B"/>
    <w:rsid w:val="00553000"/>
    <w:rsid w:val="005538F9"/>
    <w:rsid w:val="00554112"/>
    <w:rsid w:val="00555D7C"/>
    <w:rsid w:val="00557BC9"/>
    <w:rsid w:val="0056119D"/>
    <w:rsid w:val="00561E43"/>
    <w:rsid w:val="00562063"/>
    <w:rsid w:val="00562986"/>
    <w:rsid w:val="00563D24"/>
    <w:rsid w:val="0056577C"/>
    <w:rsid w:val="00565D4A"/>
    <w:rsid w:val="00566D19"/>
    <w:rsid w:val="00567C2C"/>
    <w:rsid w:val="005707C6"/>
    <w:rsid w:val="005709FC"/>
    <w:rsid w:val="00572A18"/>
    <w:rsid w:val="00573C33"/>
    <w:rsid w:val="00576C54"/>
    <w:rsid w:val="00582CAD"/>
    <w:rsid w:val="00583287"/>
    <w:rsid w:val="005879B3"/>
    <w:rsid w:val="00587C2F"/>
    <w:rsid w:val="00587D78"/>
    <w:rsid w:val="00590B2D"/>
    <w:rsid w:val="00592D6C"/>
    <w:rsid w:val="00593873"/>
    <w:rsid w:val="00595501"/>
    <w:rsid w:val="005962D9"/>
    <w:rsid w:val="0059667F"/>
    <w:rsid w:val="00596BC9"/>
    <w:rsid w:val="005A18E1"/>
    <w:rsid w:val="005A23A0"/>
    <w:rsid w:val="005A27A1"/>
    <w:rsid w:val="005A5F20"/>
    <w:rsid w:val="005A63AA"/>
    <w:rsid w:val="005B06D5"/>
    <w:rsid w:val="005B0E0A"/>
    <w:rsid w:val="005B1603"/>
    <w:rsid w:val="005B1B40"/>
    <w:rsid w:val="005B33E8"/>
    <w:rsid w:val="005B459E"/>
    <w:rsid w:val="005B6BD3"/>
    <w:rsid w:val="005B6F69"/>
    <w:rsid w:val="005B7821"/>
    <w:rsid w:val="005B7F94"/>
    <w:rsid w:val="005C1A83"/>
    <w:rsid w:val="005C1B9D"/>
    <w:rsid w:val="005C2410"/>
    <w:rsid w:val="005C24FF"/>
    <w:rsid w:val="005C2612"/>
    <w:rsid w:val="005C4F16"/>
    <w:rsid w:val="005C66E8"/>
    <w:rsid w:val="005C6D8A"/>
    <w:rsid w:val="005D2625"/>
    <w:rsid w:val="005D26D9"/>
    <w:rsid w:val="005D5723"/>
    <w:rsid w:val="005D66ED"/>
    <w:rsid w:val="005D6D97"/>
    <w:rsid w:val="005D7020"/>
    <w:rsid w:val="005E2A63"/>
    <w:rsid w:val="005E3553"/>
    <w:rsid w:val="005E7242"/>
    <w:rsid w:val="005F24E3"/>
    <w:rsid w:val="005F28FB"/>
    <w:rsid w:val="005F312F"/>
    <w:rsid w:val="005F51E3"/>
    <w:rsid w:val="005F577D"/>
    <w:rsid w:val="005F5F6A"/>
    <w:rsid w:val="0060021E"/>
    <w:rsid w:val="00602733"/>
    <w:rsid w:val="006036D5"/>
    <w:rsid w:val="00603F0B"/>
    <w:rsid w:val="0060557A"/>
    <w:rsid w:val="006128DC"/>
    <w:rsid w:val="0061353D"/>
    <w:rsid w:val="006160CC"/>
    <w:rsid w:val="00621686"/>
    <w:rsid w:val="006228A3"/>
    <w:rsid w:val="0062409F"/>
    <w:rsid w:val="006247A0"/>
    <w:rsid w:val="0062529E"/>
    <w:rsid w:val="0062706F"/>
    <w:rsid w:val="00631E20"/>
    <w:rsid w:val="0063317A"/>
    <w:rsid w:val="006348B6"/>
    <w:rsid w:val="00636CDF"/>
    <w:rsid w:val="006375B7"/>
    <w:rsid w:val="0064157B"/>
    <w:rsid w:val="006424F1"/>
    <w:rsid w:val="00642FEE"/>
    <w:rsid w:val="00644778"/>
    <w:rsid w:val="006468E3"/>
    <w:rsid w:val="00646E79"/>
    <w:rsid w:val="0065169D"/>
    <w:rsid w:val="00656BF6"/>
    <w:rsid w:val="00656E41"/>
    <w:rsid w:val="00656F5C"/>
    <w:rsid w:val="00657C5C"/>
    <w:rsid w:val="00657C65"/>
    <w:rsid w:val="006616B9"/>
    <w:rsid w:val="0066226B"/>
    <w:rsid w:val="00662B48"/>
    <w:rsid w:val="0066314F"/>
    <w:rsid w:val="00663461"/>
    <w:rsid w:val="00665859"/>
    <w:rsid w:val="006720F8"/>
    <w:rsid w:val="00675073"/>
    <w:rsid w:val="00675667"/>
    <w:rsid w:val="00677D61"/>
    <w:rsid w:val="0068141D"/>
    <w:rsid w:val="0068184F"/>
    <w:rsid w:val="00682232"/>
    <w:rsid w:val="00682CE1"/>
    <w:rsid w:val="00682D37"/>
    <w:rsid w:val="00683C4E"/>
    <w:rsid w:val="006862BF"/>
    <w:rsid w:val="006902AE"/>
    <w:rsid w:val="006908A0"/>
    <w:rsid w:val="00690CBC"/>
    <w:rsid w:val="006916EF"/>
    <w:rsid w:val="00694B60"/>
    <w:rsid w:val="0069736A"/>
    <w:rsid w:val="00697D88"/>
    <w:rsid w:val="006A02E8"/>
    <w:rsid w:val="006A1CEC"/>
    <w:rsid w:val="006A3ECA"/>
    <w:rsid w:val="006A5C26"/>
    <w:rsid w:val="006B01CA"/>
    <w:rsid w:val="006B0852"/>
    <w:rsid w:val="006B2091"/>
    <w:rsid w:val="006B29C4"/>
    <w:rsid w:val="006B35D6"/>
    <w:rsid w:val="006B390D"/>
    <w:rsid w:val="006B4C60"/>
    <w:rsid w:val="006B6673"/>
    <w:rsid w:val="006B6684"/>
    <w:rsid w:val="006B6F1D"/>
    <w:rsid w:val="006C01D6"/>
    <w:rsid w:val="006C0692"/>
    <w:rsid w:val="006C0D08"/>
    <w:rsid w:val="006C278F"/>
    <w:rsid w:val="006C2EF8"/>
    <w:rsid w:val="006C6DB3"/>
    <w:rsid w:val="006C78AF"/>
    <w:rsid w:val="006D24A9"/>
    <w:rsid w:val="006D4F25"/>
    <w:rsid w:val="006D5599"/>
    <w:rsid w:val="006D7365"/>
    <w:rsid w:val="006E040F"/>
    <w:rsid w:val="006E2154"/>
    <w:rsid w:val="006E3A4E"/>
    <w:rsid w:val="006E54E2"/>
    <w:rsid w:val="006E64F8"/>
    <w:rsid w:val="006E6607"/>
    <w:rsid w:val="006E7A79"/>
    <w:rsid w:val="006F22D8"/>
    <w:rsid w:val="006F2C23"/>
    <w:rsid w:val="006F39E6"/>
    <w:rsid w:val="006F4910"/>
    <w:rsid w:val="006F54F5"/>
    <w:rsid w:val="006F5650"/>
    <w:rsid w:val="006F6CC4"/>
    <w:rsid w:val="007039BA"/>
    <w:rsid w:val="00704256"/>
    <w:rsid w:val="0070462B"/>
    <w:rsid w:val="0070638E"/>
    <w:rsid w:val="00706E3A"/>
    <w:rsid w:val="007078D0"/>
    <w:rsid w:val="00707980"/>
    <w:rsid w:val="007103F0"/>
    <w:rsid w:val="00710476"/>
    <w:rsid w:val="00710D08"/>
    <w:rsid w:val="00710E95"/>
    <w:rsid w:val="007119CB"/>
    <w:rsid w:val="00711A6B"/>
    <w:rsid w:val="00712EBA"/>
    <w:rsid w:val="00713778"/>
    <w:rsid w:val="007143C8"/>
    <w:rsid w:val="00715FB5"/>
    <w:rsid w:val="00716C6C"/>
    <w:rsid w:val="00717319"/>
    <w:rsid w:val="0071786E"/>
    <w:rsid w:val="00721839"/>
    <w:rsid w:val="00721D8D"/>
    <w:rsid w:val="00723841"/>
    <w:rsid w:val="00726738"/>
    <w:rsid w:val="00726E3D"/>
    <w:rsid w:val="007322B1"/>
    <w:rsid w:val="0073335A"/>
    <w:rsid w:val="00734ECF"/>
    <w:rsid w:val="00737514"/>
    <w:rsid w:val="00737F6C"/>
    <w:rsid w:val="00740590"/>
    <w:rsid w:val="00743AA9"/>
    <w:rsid w:val="0074456C"/>
    <w:rsid w:val="0074587B"/>
    <w:rsid w:val="007470ED"/>
    <w:rsid w:val="0074790D"/>
    <w:rsid w:val="00751122"/>
    <w:rsid w:val="00751A7C"/>
    <w:rsid w:val="0075374E"/>
    <w:rsid w:val="00753F6F"/>
    <w:rsid w:val="00754BFB"/>
    <w:rsid w:val="007617DB"/>
    <w:rsid w:val="00763A55"/>
    <w:rsid w:val="00763F4B"/>
    <w:rsid w:val="00765882"/>
    <w:rsid w:val="007673BE"/>
    <w:rsid w:val="007709A2"/>
    <w:rsid w:val="007725C9"/>
    <w:rsid w:val="00781105"/>
    <w:rsid w:val="00781282"/>
    <w:rsid w:val="007812FF"/>
    <w:rsid w:val="007828CB"/>
    <w:rsid w:val="00783808"/>
    <w:rsid w:val="00785823"/>
    <w:rsid w:val="00787696"/>
    <w:rsid w:val="00791F23"/>
    <w:rsid w:val="007922CE"/>
    <w:rsid w:val="00794429"/>
    <w:rsid w:val="00795178"/>
    <w:rsid w:val="00795506"/>
    <w:rsid w:val="00797316"/>
    <w:rsid w:val="00797D6A"/>
    <w:rsid w:val="007A0210"/>
    <w:rsid w:val="007A12B0"/>
    <w:rsid w:val="007A1573"/>
    <w:rsid w:val="007A2300"/>
    <w:rsid w:val="007A2B23"/>
    <w:rsid w:val="007A36AD"/>
    <w:rsid w:val="007A48F6"/>
    <w:rsid w:val="007A6FE2"/>
    <w:rsid w:val="007B0195"/>
    <w:rsid w:val="007B1812"/>
    <w:rsid w:val="007B215A"/>
    <w:rsid w:val="007B32DF"/>
    <w:rsid w:val="007B7276"/>
    <w:rsid w:val="007B7894"/>
    <w:rsid w:val="007C073A"/>
    <w:rsid w:val="007C0D9C"/>
    <w:rsid w:val="007C3874"/>
    <w:rsid w:val="007C4F34"/>
    <w:rsid w:val="007C5054"/>
    <w:rsid w:val="007C58B7"/>
    <w:rsid w:val="007C654A"/>
    <w:rsid w:val="007C7C7D"/>
    <w:rsid w:val="007D2A22"/>
    <w:rsid w:val="007D3318"/>
    <w:rsid w:val="007D45F0"/>
    <w:rsid w:val="007D4E0D"/>
    <w:rsid w:val="007D68EB"/>
    <w:rsid w:val="007D6FF8"/>
    <w:rsid w:val="007E4B1D"/>
    <w:rsid w:val="007F102D"/>
    <w:rsid w:val="007F11F9"/>
    <w:rsid w:val="007F219F"/>
    <w:rsid w:val="007F6C9E"/>
    <w:rsid w:val="00801E4B"/>
    <w:rsid w:val="008027FF"/>
    <w:rsid w:val="00803D24"/>
    <w:rsid w:val="0080764A"/>
    <w:rsid w:val="0081351D"/>
    <w:rsid w:val="0081687A"/>
    <w:rsid w:val="008207A3"/>
    <w:rsid w:val="0082695B"/>
    <w:rsid w:val="00830DF5"/>
    <w:rsid w:val="00832BFA"/>
    <w:rsid w:val="008345D0"/>
    <w:rsid w:val="00834C37"/>
    <w:rsid w:val="00842EF9"/>
    <w:rsid w:val="00843F04"/>
    <w:rsid w:val="0085183E"/>
    <w:rsid w:val="00852960"/>
    <w:rsid w:val="00852E4A"/>
    <w:rsid w:val="0085478F"/>
    <w:rsid w:val="00854DE1"/>
    <w:rsid w:val="008579AB"/>
    <w:rsid w:val="00857E02"/>
    <w:rsid w:val="008620DE"/>
    <w:rsid w:val="00867879"/>
    <w:rsid w:val="00867DCC"/>
    <w:rsid w:val="008705BE"/>
    <w:rsid w:val="00871150"/>
    <w:rsid w:val="00871862"/>
    <w:rsid w:val="00871EE3"/>
    <w:rsid w:val="00873EA0"/>
    <w:rsid w:val="00874950"/>
    <w:rsid w:val="00875079"/>
    <w:rsid w:val="008767C5"/>
    <w:rsid w:val="00880CF7"/>
    <w:rsid w:val="00880D07"/>
    <w:rsid w:val="00881BB2"/>
    <w:rsid w:val="008832D3"/>
    <w:rsid w:val="00883F52"/>
    <w:rsid w:val="00884115"/>
    <w:rsid w:val="0088630C"/>
    <w:rsid w:val="008867B3"/>
    <w:rsid w:val="00886B94"/>
    <w:rsid w:val="00890005"/>
    <w:rsid w:val="0089014C"/>
    <w:rsid w:val="00890DE7"/>
    <w:rsid w:val="00891B8C"/>
    <w:rsid w:val="0089442B"/>
    <w:rsid w:val="00895A74"/>
    <w:rsid w:val="00897B8A"/>
    <w:rsid w:val="008A006A"/>
    <w:rsid w:val="008A1EA1"/>
    <w:rsid w:val="008A27FB"/>
    <w:rsid w:val="008A503D"/>
    <w:rsid w:val="008A59E4"/>
    <w:rsid w:val="008A5E8C"/>
    <w:rsid w:val="008B096B"/>
    <w:rsid w:val="008B0E51"/>
    <w:rsid w:val="008B0F48"/>
    <w:rsid w:val="008B1344"/>
    <w:rsid w:val="008B35A3"/>
    <w:rsid w:val="008B3635"/>
    <w:rsid w:val="008B3717"/>
    <w:rsid w:val="008B3B82"/>
    <w:rsid w:val="008B6336"/>
    <w:rsid w:val="008B6C1B"/>
    <w:rsid w:val="008C10C6"/>
    <w:rsid w:val="008C785E"/>
    <w:rsid w:val="008D4F05"/>
    <w:rsid w:val="008D5921"/>
    <w:rsid w:val="008D75B2"/>
    <w:rsid w:val="008E40C3"/>
    <w:rsid w:val="008E682D"/>
    <w:rsid w:val="008E71A7"/>
    <w:rsid w:val="008E7B76"/>
    <w:rsid w:val="008F0594"/>
    <w:rsid w:val="008F31BF"/>
    <w:rsid w:val="008F322E"/>
    <w:rsid w:val="008F3890"/>
    <w:rsid w:val="008F474B"/>
    <w:rsid w:val="008F54A4"/>
    <w:rsid w:val="008F58B9"/>
    <w:rsid w:val="008F5FF7"/>
    <w:rsid w:val="008F60C5"/>
    <w:rsid w:val="008F67CE"/>
    <w:rsid w:val="008F7BC2"/>
    <w:rsid w:val="00901558"/>
    <w:rsid w:val="00901EC7"/>
    <w:rsid w:val="00902308"/>
    <w:rsid w:val="00905224"/>
    <w:rsid w:val="00905B85"/>
    <w:rsid w:val="00907F97"/>
    <w:rsid w:val="0091158F"/>
    <w:rsid w:val="00911679"/>
    <w:rsid w:val="00911757"/>
    <w:rsid w:val="00912338"/>
    <w:rsid w:val="009133CF"/>
    <w:rsid w:val="009134A6"/>
    <w:rsid w:val="00915CE5"/>
    <w:rsid w:val="00916418"/>
    <w:rsid w:val="00917D87"/>
    <w:rsid w:val="009202D9"/>
    <w:rsid w:val="00920884"/>
    <w:rsid w:val="0092182A"/>
    <w:rsid w:val="00924315"/>
    <w:rsid w:val="009262E9"/>
    <w:rsid w:val="00926EF7"/>
    <w:rsid w:val="00930650"/>
    <w:rsid w:val="0093131C"/>
    <w:rsid w:val="00931936"/>
    <w:rsid w:val="0093276F"/>
    <w:rsid w:val="00933D71"/>
    <w:rsid w:val="0093469C"/>
    <w:rsid w:val="009367DA"/>
    <w:rsid w:val="00936A72"/>
    <w:rsid w:val="00937004"/>
    <w:rsid w:val="00937B6A"/>
    <w:rsid w:val="009432AC"/>
    <w:rsid w:val="009442C7"/>
    <w:rsid w:val="00945071"/>
    <w:rsid w:val="0094623B"/>
    <w:rsid w:val="00947548"/>
    <w:rsid w:val="00951CF4"/>
    <w:rsid w:val="00955DDA"/>
    <w:rsid w:val="0095628C"/>
    <w:rsid w:val="00956CA7"/>
    <w:rsid w:val="00960706"/>
    <w:rsid w:val="0096290A"/>
    <w:rsid w:val="0096340A"/>
    <w:rsid w:val="00966CAD"/>
    <w:rsid w:val="009701C4"/>
    <w:rsid w:val="00970729"/>
    <w:rsid w:val="0097075B"/>
    <w:rsid w:val="00971520"/>
    <w:rsid w:val="00971661"/>
    <w:rsid w:val="00973631"/>
    <w:rsid w:val="00973888"/>
    <w:rsid w:val="009742CA"/>
    <w:rsid w:val="00974859"/>
    <w:rsid w:val="00975F68"/>
    <w:rsid w:val="009761F3"/>
    <w:rsid w:val="009769B7"/>
    <w:rsid w:val="0097700A"/>
    <w:rsid w:val="00977449"/>
    <w:rsid w:val="00977EF0"/>
    <w:rsid w:val="0098037D"/>
    <w:rsid w:val="00985FC3"/>
    <w:rsid w:val="0098625B"/>
    <w:rsid w:val="00987CB6"/>
    <w:rsid w:val="00990710"/>
    <w:rsid w:val="00991480"/>
    <w:rsid w:val="00991C77"/>
    <w:rsid w:val="00992694"/>
    <w:rsid w:val="00996548"/>
    <w:rsid w:val="009A1BCC"/>
    <w:rsid w:val="009A32F8"/>
    <w:rsid w:val="009A365D"/>
    <w:rsid w:val="009A4E5C"/>
    <w:rsid w:val="009A6443"/>
    <w:rsid w:val="009A67D0"/>
    <w:rsid w:val="009A781B"/>
    <w:rsid w:val="009A7C6E"/>
    <w:rsid w:val="009B01D6"/>
    <w:rsid w:val="009B18B3"/>
    <w:rsid w:val="009B266C"/>
    <w:rsid w:val="009B2D59"/>
    <w:rsid w:val="009B7950"/>
    <w:rsid w:val="009C579F"/>
    <w:rsid w:val="009C5C4F"/>
    <w:rsid w:val="009C6117"/>
    <w:rsid w:val="009C6C10"/>
    <w:rsid w:val="009D1AD7"/>
    <w:rsid w:val="009D2CCF"/>
    <w:rsid w:val="009D4AEA"/>
    <w:rsid w:val="009D6993"/>
    <w:rsid w:val="009D6C5E"/>
    <w:rsid w:val="009D752B"/>
    <w:rsid w:val="009D7C86"/>
    <w:rsid w:val="009E02FB"/>
    <w:rsid w:val="009E2715"/>
    <w:rsid w:val="009E2A69"/>
    <w:rsid w:val="009E4114"/>
    <w:rsid w:val="009E4DCF"/>
    <w:rsid w:val="009E61F9"/>
    <w:rsid w:val="009E698A"/>
    <w:rsid w:val="009E7068"/>
    <w:rsid w:val="009F024E"/>
    <w:rsid w:val="009F0864"/>
    <w:rsid w:val="009F4D6E"/>
    <w:rsid w:val="009F57E5"/>
    <w:rsid w:val="009F5EDC"/>
    <w:rsid w:val="009F5F46"/>
    <w:rsid w:val="00A0068E"/>
    <w:rsid w:val="00A037F6"/>
    <w:rsid w:val="00A04585"/>
    <w:rsid w:val="00A0603B"/>
    <w:rsid w:val="00A0774D"/>
    <w:rsid w:val="00A10E97"/>
    <w:rsid w:val="00A1138E"/>
    <w:rsid w:val="00A11544"/>
    <w:rsid w:val="00A1199F"/>
    <w:rsid w:val="00A14810"/>
    <w:rsid w:val="00A159BF"/>
    <w:rsid w:val="00A15EBE"/>
    <w:rsid w:val="00A16B25"/>
    <w:rsid w:val="00A1782A"/>
    <w:rsid w:val="00A207A9"/>
    <w:rsid w:val="00A207F8"/>
    <w:rsid w:val="00A20A3C"/>
    <w:rsid w:val="00A21322"/>
    <w:rsid w:val="00A22B05"/>
    <w:rsid w:val="00A22C07"/>
    <w:rsid w:val="00A23814"/>
    <w:rsid w:val="00A26ACD"/>
    <w:rsid w:val="00A26C96"/>
    <w:rsid w:val="00A2781E"/>
    <w:rsid w:val="00A3107E"/>
    <w:rsid w:val="00A31415"/>
    <w:rsid w:val="00A32B7B"/>
    <w:rsid w:val="00A338BA"/>
    <w:rsid w:val="00A33FAC"/>
    <w:rsid w:val="00A346EA"/>
    <w:rsid w:val="00A357D7"/>
    <w:rsid w:val="00A3717F"/>
    <w:rsid w:val="00A41179"/>
    <w:rsid w:val="00A41297"/>
    <w:rsid w:val="00A417B8"/>
    <w:rsid w:val="00A41C85"/>
    <w:rsid w:val="00A42AE0"/>
    <w:rsid w:val="00A42FC7"/>
    <w:rsid w:val="00A4670C"/>
    <w:rsid w:val="00A46E67"/>
    <w:rsid w:val="00A50378"/>
    <w:rsid w:val="00A52140"/>
    <w:rsid w:val="00A53D37"/>
    <w:rsid w:val="00A55507"/>
    <w:rsid w:val="00A55F50"/>
    <w:rsid w:val="00A57374"/>
    <w:rsid w:val="00A576AC"/>
    <w:rsid w:val="00A6031F"/>
    <w:rsid w:val="00A613ED"/>
    <w:rsid w:val="00A62A98"/>
    <w:rsid w:val="00A6426A"/>
    <w:rsid w:val="00A65573"/>
    <w:rsid w:val="00A7018F"/>
    <w:rsid w:val="00A71C75"/>
    <w:rsid w:val="00A71F4B"/>
    <w:rsid w:val="00A71FF1"/>
    <w:rsid w:val="00A7439C"/>
    <w:rsid w:val="00A75D56"/>
    <w:rsid w:val="00A767BA"/>
    <w:rsid w:val="00A76A88"/>
    <w:rsid w:val="00A76EFC"/>
    <w:rsid w:val="00A77630"/>
    <w:rsid w:val="00A80662"/>
    <w:rsid w:val="00A82626"/>
    <w:rsid w:val="00A83405"/>
    <w:rsid w:val="00A8472A"/>
    <w:rsid w:val="00A854C8"/>
    <w:rsid w:val="00A86342"/>
    <w:rsid w:val="00A875F7"/>
    <w:rsid w:val="00A90222"/>
    <w:rsid w:val="00A90747"/>
    <w:rsid w:val="00A90A5B"/>
    <w:rsid w:val="00A91D94"/>
    <w:rsid w:val="00A92748"/>
    <w:rsid w:val="00A92E72"/>
    <w:rsid w:val="00A93C35"/>
    <w:rsid w:val="00A93FBB"/>
    <w:rsid w:val="00AA25C0"/>
    <w:rsid w:val="00AA3D29"/>
    <w:rsid w:val="00AA60DC"/>
    <w:rsid w:val="00AB13D9"/>
    <w:rsid w:val="00AB1960"/>
    <w:rsid w:val="00AB2459"/>
    <w:rsid w:val="00AB2846"/>
    <w:rsid w:val="00AB5C07"/>
    <w:rsid w:val="00AB72CA"/>
    <w:rsid w:val="00AC3EEC"/>
    <w:rsid w:val="00AC52EA"/>
    <w:rsid w:val="00AC5984"/>
    <w:rsid w:val="00AC5C44"/>
    <w:rsid w:val="00AC7535"/>
    <w:rsid w:val="00AD2D28"/>
    <w:rsid w:val="00AD34CB"/>
    <w:rsid w:val="00AD42AE"/>
    <w:rsid w:val="00AD4F0C"/>
    <w:rsid w:val="00AD514B"/>
    <w:rsid w:val="00AD68DD"/>
    <w:rsid w:val="00AD6F74"/>
    <w:rsid w:val="00AD733B"/>
    <w:rsid w:val="00AE0D26"/>
    <w:rsid w:val="00AE22D7"/>
    <w:rsid w:val="00AE59A6"/>
    <w:rsid w:val="00AE6C69"/>
    <w:rsid w:val="00AE6E46"/>
    <w:rsid w:val="00AE6FA4"/>
    <w:rsid w:val="00AE7685"/>
    <w:rsid w:val="00AF04B7"/>
    <w:rsid w:val="00AF078F"/>
    <w:rsid w:val="00AF5A4E"/>
    <w:rsid w:val="00AF5C00"/>
    <w:rsid w:val="00AF74BE"/>
    <w:rsid w:val="00B03E26"/>
    <w:rsid w:val="00B040D3"/>
    <w:rsid w:val="00B062FB"/>
    <w:rsid w:val="00B06FB5"/>
    <w:rsid w:val="00B10B68"/>
    <w:rsid w:val="00B1797A"/>
    <w:rsid w:val="00B20F23"/>
    <w:rsid w:val="00B220CF"/>
    <w:rsid w:val="00B228F2"/>
    <w:rsid w:val="00B261A5"/>
    <w:rsid w:val="00B278DB"/>
    <w:rsid w:val="00B3080F"/>
    <w:rsid w:val="00B3252B"/>
    <w:rsid w:val="00B35772"/>
    <w:rsid w:val="00B36DD8"/>
    <w:rsid w:val="00B376DB"/>
    <w:rsid w:val="00B37DB8"/>
    <w:rsid w:val="00B37FB9"/>
    <w:rsid w:val="00B4273A"/>
    <w:rsid w:val="00B4300D"/>
    <w:rsid w:val="00B46055"/>
    <w:rsid w:val="00B5020C"/>
    <w:rsid w:val="00B50FA7"/>
    <w:rsid w:val="00B52E7A"/>
    <w:rsid w:val="00B5565C"/>
    <w:rsid w:val="00B55E84"/>
    <w:rsid w:val="00B56CC1"/>
    <w:rsid w:val="00B611B0"/>
    <w:rsid w:val="00B638E6"/>
    <w:rsid w:val="00B64D1A"/>
    <w:rsid w:val="00B65FB8"/>
    <w:rsid w:val="00B668E8"/>
    <w:rsid w:val="00B7308F"/>
    <w:rsid w:val="00B73167"/>
    <w:rsid w:val="00B74086"/>
    <w:rsid w:val="00B75FA3"/>
    <w:rsid w:val="00B771A0"/>
    <w:rsid w:val="00B806E3"/>
    <w:rsid w:val="00B8088B"/>
    <w:rsid w:val="00B82E80"/>
    <w:rsid w:val="00B82EE3"/>
    <w:rsid w:val="00B83392"/>
    <w:rsid w:val="00B83DB2"/>
    <w:rsid w:val="00B8547B"/>
    <w:rsid w:val="00B8588C"/>
    <w:rsid w:val="00B9078E"/>
    <w:rsid w:val="00B91F78"/>
    <w:rsid w:val="00B92C20"/>
    <w:rsid w:val="00B92D57"/>
    <w:rsid w:val="00B9381E"/>
    <w:rsid w:val="00B93A05"/>
    <w:rsid w:val="00B94328"/>
    <w:rsid w:val="00B95EDA"/>
    <w:rsid w:val="00B96156"/>
    <w:rsid w:val="00B974D5"/>
    <w:rsid w:val="00BA0507"/>
    <w:rsid w:val="00BA4883"/>
    <w:rsid w:val="00BA73DD"/>
    <w:rsid w:val="00BA758F"/>
    <w:rsid w:val="00BB35E3"/>
    <w:rsid w:val="00BB3EC4"/>
    <w:rsid w:val="00BB3F32"/>
    <w:rsid w:val="00BB48A2"/>
    <w:rsid w:val="00BC15ED"/>
    <w:rsid w:val="00BC2094"/>
    <w:rsid w:val="00BC2317"/>
    <w:rsid w:val="00BC3EB8"/>
    <w:rsid w:val="00BC6293"/>
    <w:rsid w:val="00BC6EBE"/>
    <w:rsid w:val="00BC6F16"/>
    <w:rsid w:val="00BC717D"/>
    <w:rsid w:val="00BC75F0"/>
    <w:rsid w:val="00BC7D15"/>
    <w:rsid w:val="00BD0BE3"/>
    <w:rsid w:val="00BD2054"/>
    <w:rsid w:val="00BD2447"/>
    <w:rsid w:val="00BD32A6"/>
    <w:rsid w:val="00BD42F8"/>
    <w:rsid w:val="00BD7849"/>
    <w:rsid w:val="00BD7FF6"/>
    <w:rsid w:val="00BE0590"/>
    <w:rsid w:val="00BE13FD"/>
    <w:rsid w:val="00BE3A89"/>
    <w:rsid w:val="00BE4CE1"/>
    <w:rsid w:val="00BF0A18"/>
    <w:rsid w:val="00BF256F"/>
    <w:rsid w:val="00BF28A2"/>
    <w:rsid w:val="00BF29D6"/>
    <w:rsid w:val="00BF2BFE"/>
    <w:rsid w:val="00BF2D57"/>
    <w:rsid w:val="00BF4176"/>
    <w:rsid w:val="00BF54E0"/>
    <w:rsid w:val="00C011CA"/>
    <w:rsid w:val="00C03BC8"/>
    <w:rsid w:val="00C07EB9"/>
    <w:rsid w:val="00C105A9"/>
    <w:rsid w:val="00C10D0B"/>
    <w:rsid w:val="00C11537"/>
    <w:rsid w:val="00C11D22"/>
    <w:rsid w:val="00C12503"/>
    <w:rsid w:val="00C13504"/>
    <w:rsid w:val="00C15FC6"/>
    <w:rsid w:val="00C17095"/>
    <w:rsid w:val="00C17360"/>
    <w:rsid w:val="00C1762F"/>
    <w:rsid w:val="00C20BEF"/>
    <w:rsid w:val="00C24772"/>
    <w:rsid w:val="00C24D82"/>
    <w:rsid w:val="00C25B4C"/>
    <w:rsid w:val="00C26BB9"/>
    <w:rsid w:val="00C26D80"/>
    <w:rsid w:val="00C278DE"/>
    <w:rsid w:val="00C27CD0"/>
    <w:rsid w:val="00C316DA"/>
    <w:rsid w:val="00C318AD"/>
    <w:rsid w:val="00C344CD"/>
    <w:rsid w:val="00C35C88"/>
    <w:rsid w:val="00C36059"/>
    <w:rsid w:val="00C37325"/>
    <w:rsid w:val="00C3751A"/>
    <w:rsid w:val="00C40441"/>
    <w:rsid w:val="00C418D2"/>
    <w:rsid w:val="00C43314"/>
    <w:rsid w:val="00C45BFB"/>
    <w:rsid w:val="00C45EE2"/>
    <w:rsid w:val="00C477A2"/>
    <w:rsid w:val="00C509E1"/>
    <w:rsid w:val="00C53123"/>
    <w:rsid w:val="00C5425B"/>
    <w:rsid w:val="00C5470F"/>
    <w:rsid w:val="00C57A28"/>
    <w:rsid w:val="00C62F1C"/>
    <w:rsid w:val="00C649AC"/>
    <w:rsid w:val="00C64E29"/>
    <w:rsid w:val="00C6786D"/>
    <w:rsid w:val="00C710DB"/>
    <w:rsid w:val="00C73C35"/>
    <w:rsid w:val="00C7541C"/>
    <w:rsid w:val="00C75945"/>
    <w:rsid w:val="00C75AA2"/>
    <w:rsid w:val="00C75B9F"/>
    <w:rsid w:val="00C769E4"/>
    <w:rsid w:val="00C76B95"/>
    <w:rsid w:val="00C771BE"/>
    <w:rsid w:val="00C77688"/>
    <w:rsid w:val="00C80560"/>
    <w:rsid w:val="00C80A85"/>
    <w:rsid w:val="00C81290"/>
    <w:rsid w:val="00C81CCF"/>
    <w:rsid w:val="00C87AC0"/>
    <w:rsid w:val="00C90847"/>
    <w:rsid w:val="00C9209E"/>
    <w:rsid w:val="00C92169"/>
    <w:rsid w:val="00C93EBA"/>
    <w:rsid w:val="00C95510"/>
    <w:rsid w:val="00C9638A"/>
    <w:rsid w:val="00C966F2"/>
    <w:rsid w:val="00C96B9E"/>
    <w:rsid w:val="00C96CCC"/>
    <w:rsid w:val="00C97B5D"/>
    <w:rsid w:val="00CA1924"/>
    <w:rsid w:val="00CA1F44"/>
    <w:rsid w:val="00CA21FF"/>
    <w:rsid w:val="00CA2AEF"/>
    <w:rsid w:val="00CA7666"/>
    <w:rsid w:val="00CB0AFE"/>
    <w:rsid w:val="00CB2DF0"/>
    <w:rsid w:val="00CB3E2F"/>
    <w:rsid w:val="00CB4739"/>
    <w:rsid w:val="00CB7151"/>
    <w:rsid w:val="00CC23B3"/>
    <w:rsid w:val="00CC39F8"/>
    <w:rsid w:val="00CC42B1"/>
    <w:rsid w:val="00CC4849"/>
    <w:rsid w:val="00CC4EC7"/>
    <w:rsid w:val="00CC5C73"/>
    <w:rsid w:val="00CD07DC"/>
    <w:rsid w:val="00CD1FAE"/>
    <w:rsid w:val="00CD56E1"/>
    <w:rsid w:val="00CD7029"/>
    <w:rsid w:val="00CE1237"/>
    <w:rsid w:val="00CE1B46"/>
    <w:rsid w:val="00CE27CB"/>
    <w:rsid w:val="00CE2A06"/>
    <w:rsid w:val="00CE4951"/>
    <w:rsid w:val="00CE5CFD"/>
    <w:rsid w:val="00CF010A"/>
    <w:rsid w:val="00CF3DBC"/>
    <w:rsid w:val="00CF4A3A"/>
    <w:rsid w:val="00CF4E3B"/>
    <w:rsid w:val="00CF590A"/>
    <w:rsid w:val="00CF7D30"/>
    <w:rsid w:val="00D020A6"/>
    <w:rsid w:val="00D02E92"/>
    <w:rsid w:val="00D0419F"/>
    <w:rsid w:val="00D0457C"/>
    <w:rsid w:val="00D049F1"/>
    <w:rsid w:val="00D0502B"/>
    <w:rsid w:val="00D053CE"/>
    <w:rsid w:val="00D076CA"/>
    <w:rsid w:val="00D151A7"/>
    <w:rsid w:val="00D16074"/>
    <w:rsid w:val="00D166C1"/>
    <w:rsid w:val="00D17AAC"/>
    <w:rsid w:val="00D20D3C"/>
    <w:rsid w:val="00D218F3"/>
    <w:rsid w:val="00D22073"/>
    <w:rsid w:val="00D2265C"/>
    <w:rsid w:val="00D22E4B"/>
    <w:rsid w:val="00D23194"/>
    <w:rsid w:val="00D26F23"/>
    <w:rsid w:val="00D26FD9"/>
    <w:rsid w:val="00D2775E"/>
    <w:rsid w:val="00D30ADA"/>
    <w:rsid w:val="00D3101B"/>
    <w:rsid w:val="00D31569"/>
    <w:rsid w:val="00D31D42"/>
    <w:rsid w:val="00D31FBE"/>
    <w:rsid w:val="00D32E5C"/>
    <w:rsid w:val="00D339B8"/>
    <w:rsid w:val="00D33CDF"/>
    <w:rsid w:val="00D35EE0"/>
    <w:rsid w:val="00D378F7"/>
    <w:rsid w:val="00D40B24"/>
    <w:rsid w:val="00D41599"/>
    <w:rsid w:val="00D425DF"/>
    <w:rsid w:val="00D43364"/>
    <w:rsid w:val="00D43AB1"/>
    <w:rsid w:val="00D460B6"/>
    <w:rsid w:val="00D4751D"/>
    <w:rsid w:val="00D4782F"/>
    <w:rsid w:val="00D47BA1"/>
    <w:rsid w:val="00D5079F"/>
    <w:rsid w:val="00D5353C"/>
    <w:rsid w:val="00D543AD"/>
    <w:rsid w:val="00D543ED"/>
    <w:rsid w:val="00D57F06"/>
    <w:rsid w:val="00D605AA"/>
    <w:rsid w:val="00D61310"/>
    <w:rsid w:val="00D61421"/>
    <w:rsid w:val="00D65DE7"/>
    <w:rsid w:val="00D667BF"/>
    <w:rsid w:val="00D67151"/>
    <w:rsid w:val="00D67B50"/>
    <w:rsid w:val="00D67EE9"/>
    <w:rsid w:val="00D7027C"/>
    <w:rsid w:val="00D728BF"/>
    <w:rsid w:val="00D75C59"/>
    <w:rsid w:val="00D77726"/>
    <w:rsid w:val="00D77FD6"/>
    <w:rsid w:val="00D801A9"/>
    <w:rsid w:val="00D80EB9"/>
    <w:rsid w:val="00D83F1B"/>
    <w:rsid w:val="00D84866"/>
    <w:rsid w:val="00D85CE7"/>
    <w:rsid w:val="00D90219"/>
    <w:rsid w:val="00D90E71"/>
    <w:rsid w:val="00D91142"/>
    <w:rsid w:val="00D91CCB"/>
    <w:rsid w:val="00D9219C"/>
    <w:rsid w:val="00D93C17"/>
    <w:rsid w:val="00D94275"/>
    <w:rsid w:val="00DA1428"/>
    <w:rsid w:val="00DA1B5F"/>
    <w:rsid w:val="00DA367F"/>
    <w:rsid w:val="00DA5249"/>
    <w:rsid w:val="00DA5B70"/>
    <w:rsid w:val="00DA6D6B"/>
    <w:rsid w:val="00DA7E92"/>
    <w:rsid w:val="00DB13C0"/>
    <w:rsid w:val="00DB28F4"/>
    <w:rsid w:val="00DB5AD9"/>
    <w:rsid w:val="00DB6C87"/>
    <w:rsid w:val="00DB71F1"/>
    <w:rsid w:val="00DB7598"/>
    <w:rsid w:val="00DC0F08"/>
    <w:rsid w:val="00DC518B"/>
    <w:rsid w:val="00DC62A9"/>
    <w:rsid w:val="00DC6743"/>
    <w:rsid w:val="00DC6D21"/>
    <w:rsid w:val="00DD04D2"/>
    <w:rsid w:val="00DD17DF"/>
    <w:rsid w:val="00DD2DC2"/>
    <w:rsid w:val="00DD37B9"/>
    <w:rsid w:val="00DD39B4"/>
    <w:rsid w:val="00DD3D5B"/>
    <w:rsid w:val="00DD5778"/>
    <w:rsid w:val="00DD6700"/>
    <w:rsid w:val="00DD7847"/>
    <w:rsid w:val="00DD7A71"/>
    <w:rsid w:val="00DE0A8E"/>
    <w:rsid w:val="00DE1671"/>
    <w:rsid w:val="00DE233A"/>
    <w:rsid w:val="00DE2516"/>
    <w:rsid w:val="00DE3326"/>
    <w:rsid w:val="00DF12D3"/>
    <w:rsid w:val="00DF16C6"/>
    <w:rsid w:val="00DF5DA2"/>
    <w:rsid w:val="00DF6C00"/>
    <w:rsid w:val="00DF7D59"/>
    <w:rsid w:val="00E03B03"/>
    <w:rsid w:val="00E047F6"/>
    <w:rsid w:val="00E053C5"/>
    <w:rsid w:val="00E06958"/>
    <w:rsid w:val="00E10D60"/>
    <w:rsid w:val="00E155AC"/>
    <w:rsid w:val="00E160FF"/>
    <w:rsid w:val="00E167E1"/>
    <w:rsid w:val="00E1782A"/>
    <w:rsid w:val="00E2070F"/>
    <w:rsid w:val="00E232F9"/>
    <w:rsid w:val="00E247AD"/>
    <w:rsid w:val="00E25BFB"/>
    <w:rsid w:val="00E25D78"/>
    <w:rsid w:val="00E317D3"/>
    <w:rsid w:val="00E32F64"/>
    <w:rsid w:val="00E34385"/>
    <w:rsid w:val="00E35A20"/>
    <w:rsid w:val="00E36C2F"/>
    <w:rsid w:val="00E37FD6"/>
    <w:rsid w:val="00E41299"/>
    <w:rsid w:val="00E41472"/>
    <w:rsid w:val="00E41549"/>
    <w:rsid w:val="00E42B45"/>
    <w:rsid w:val="00E4331D"/>
    <w:rsid w:val="00E4672E"/>
    <w:rsid w:val="00E529F8"/>
    <w:rsid w:val="00E52EE1"/>
    <w:rsid w:val="00E566FE"/>
    <w:rsid w:val="00E56DCC"/>
    <w:rsid w:val="00E60729"/>
    <w:rsid w:val="00E60C04"/>
    <w:rsid w:val="00E60EEB"/>
    <w:rsid w:val="00E650EF"/>
    <w:rsid w:val="00E66924"/>
    <w:rsid w:val="00E676C6"/>
    <w:rsid w:val="00E679CE"/>
    <w:rsid w:val="00E723E2"/>
    <w:rsid w:val="00E72A08"/>
    <w:rsid w:val="00E7304D"/>
    <w:rsid w:val="00E746F6"/>
    <w:rsid w:val="00E7526E"/>
    <w:rsid w:val="00E753C0"/>
    <w:rsid w:val="00E75920"/>
    <w:rsid w:val="00E779EF"/>
    <w:rsid w:val="00E81ECF"/>
    <w:rsid w:val="00E82FB0"/>
    <w:rsid w:val="00E84F6C"/>
    <w:rsid w:val="00E859B5"/>
    <w:rsid w:val="00E860E0"/>
    <w:rsid w:val="00E86FA4"/>
    <w:rsid w:val="00E9001A"/>
    <w:rsid w:val="00E90EF9"/>
    <w:rsid w:val="00E921C9"/>
    <w:rsid w:val="00E9364A"/>
    <w:rsid w:val="00E93EDA"/>
    <w:rsid w:val="00E96863"/>
    <w:rsid w:val="00E97730"/>
    <w:rsid w:val="00E977BD"/>
    <w:rsid w:val="00E9782E"/>
    <w:rsid w:val="00E97A76"/>
    <w:rsid w:val="00EA1339"/>
    <w:rsid w:val="00EA1944"/>
    <w:rsid w:val="00EA1DB4"/>
    <w:rsid w:val="00EA46D3"/>
    <w:rsid w:val="00EA585E"/>
    <w:rsid w:val="00EA776E"/>
    <w:rsid w:val="00EB1250"/>
    <w:rsid w:val="00EB1E82"/>
    <w:rsid w:val="00EB221C"/>
    <w:rsid w:val="00EB2CFC"/>
    <w:rsid w:val="00EB38F2"/>
    <w:rsid w:val="00EB74E6"/>
    <w:rsid w:val="00EB783B"/>
    <w:rsid w:val="00EC2B53"/>
    <w:rsid w:val="00EC3153"/>
    <w:rsid w:val="00EC41CE"/>
    <w:rsid w:val="00EC4C59"/>
    <w:rsid w:val="00EC7482"/>
    <w:rsid w:val="00EC7746"/>
    <w:rsid w:val="00ED0B87"/>
    <w:rsid w:val="00ED0DF2"/>
    <w:rsid w:val="00ED11FD"/>
    <w:rsid w:val="00ED24BD"/>
    <w:rsid w:val="00ED381F"/>
    <w:rsid w:val="00ED3A40"/>
    <w:rsid w:val="00ED6C81"/>
    <w:rsid w:val="00EE0376"/>
    <w:rsid w:val="00EE0ACB"/>
    <w:rsid w:val="00EE5F72"/>
    <w:rsid w:val="00EE72EC"/>
    <w:rsid w:val="00EF1134"/>
    <w:rsid w:val="00EF2874"/>
    <w:rsid w:val="00EF290D"/>
    <w:rsid w:val="00EF41BB"/>
    <w:rsid w:val="00EF6582"/>
    <w:rsid w:val="00EF6B45"/>
    <w:rsid w:val="00F00A18"/>
    <w:rsid w:val="00F01776"/>
    <w:rsid w:val="00F020DF"/>
    <w:rsid w:val="00F0255D"/>
    <w:rsid w:val="00F11420"/>
    <w:rsid w:val="00F12A9D"/>
    <w:rsid w:val="00F131CF"/>
    <w:rsid w:val="00F17CE8"/>
    <w:rsid w:val="00F22FC6"/>
    <w:rsid w:val="00F2317A"/>
    <w:rsid w:val="00F246E5"/>
    <w:rsid w:val="00F24961"/>
    <w:rsid w:val="00F24C30"/>
    <w:rsid w:val="00F25996"/>
    <w:rsid w:val="00F25CA0"/>
    <w:rsid w:val="00F25FE5"/>
    <w:rsid w:val="00F26EB2"/>
    <w:rsid w:val="00F32F36"/>
    <w:rsid w:val="00F33DAA"/>
    <w:rsid w:val="00F354B1"/>
    <w:rsid w:val="00F377A3"/>
    <w:rsid w:val="00F4104D"/>
    <w:rsid w:val="00F44B66"/>
    <w:rsid w:val="00F453EA"/>
    <w:rsid w:val="00F458D3"/>
    <w:rsid w:val="00F473E7"/>
    <w:rsid w:val="00F47759"/>
    <w:rsid w:val="00F477B2"/>
    <w:rsid w:val="00F50882"/>
    <w:rsid w:val="00F522CA"/>
    <w:rsid w:val="00F54A4C"/>
    <w:rsid w:val="00F54C42"/>
    <w:rsid w:val="00F558EA"/>
    <w:rsid w:val="00F60D9F"/>
    <w:rsid w:val="00F617B5"/>
    <w:rsid w:val="00F622A3"/>
    <w:rsid w:val="00F63865"/>
    <w:rsid w:val="00F63B0F"/>
    <w:rsid w:val="00F64A46"/>
    <w:rsid w:val="00F64ABF"/>
    <w:rsid w:val="00F65A24"/>
    <w:rsid w:val="00F65B16"/>
    <w:rsid w:val="00F6795B"/>
    <w:rsid w:val="00F67A7F"/>
    <w:rsid w:val="00F701DC"/>
    <w:rsid w:val="00F71587"/>
    <w:rsid w:val="00F7261B"/>
    <w:rsid w:val="00F74001"/>
    <w:rsid w:val="00F749BF"/>
    <w:rsid w:val="00F771A8"/>
    <w:rsid w:val="00F77A03"/>
    <w:rsid w:val="00F82418"/>
    <w:rsid w:val="00F824A1"/>
    <w:rsid w:val="00F82E2E"/>
    <w:rsid w:val="00F82EEB"/>
    <w:rsid w:val="00F84354"/>
    <w:rsid w:val="00F869C8"/>
    <w:rsid w:val="00F8702D"/>
    <w:rsid w:val="00F870A9"/>
    <w:rsid w:val="00F90428"/>
    <w:rsid w:val="00F90E46"/>
    <w:rsid w:val="00F9124A"/>
    <w:rsid w:val="00F918C1"/>
    <w:rsid w:val="00F9280E"/>
    <w:rsid w:val="00F941B0"/>
    <w:rsid w:val="00F9490F"/>
    <w:rsid w:val="00F95709"/>
    <w:rsid w:val="00F969BB"/>
    <w:rsid w:val="00F97052"/>
    <w:rsid w:val="00F97A06"/>
    <w:rsid w:val="00FA0D64"/>
    <w:rsid w:val="00FA0FF6"/>
    <w:rsid w:val="00FA12A3"/>
    <w:rsid w:val="00FA1846"/>
    <w:rsid w:val="00FA227C"/>
    <w:rsid w:val="00FA5C72"/>
    <w:rsid w:val="00FA6927"/>
    <w:rsid w:val="00FB0012"/>
    <w:rsid w:val="00FB11DE"/>
    <w:rsid w:val="00FB46D3"/>
    <w:rsid w:val="00FB581E"/>
    <w:rsid w:val="00FB5D67"/>
    <w:rsid w:val="00FB645B"/>
    <w:rsid w:val="00FB71A3"/>
    <w:rsid w:val="00FB7B55"/>
    <w:rsid w:val="00FC069E"/>
    <w:rsid w:val="00FC1EEA"/>
    <w:rsid w:val="00FC27D1"/>
    <w:rsid w:val="00FC2943"/>
    <w:rsid w:val="00FC35AD"/>
    <w:rsid w:val="00FC3A5E"/>
    <w:rsid w:val="00FC3B57"/>
    <w:rsid w:val="00FC4BA8"/>
    <w:rsid w:val="00FC5B6F"/>
    <w:rsid w:val="00FC5C62"/>
    <w:rsid w:val="00FC7F47"/>
    <w:rsid w:val="00FD07FF"/>
    <w:rsid w:val="00FD3745"/>
    <w:rsid w:val="00FE016A"/>
    <w:rsid w:val="00FE1D51"/>
    <w:rsid w:val="00FE4EAE"/>
    <w:rsid w:val="00FE7572"/>
    <w:rsid w:val="00FF2CC3"/>
    <w:rsid w:val="00FF4012"/>
    <w:rsid w:val="00FF46DD"/>
    <w:rsid w:val="00FF4EBE"/>
    <w:rsid w:val="4FDCF48E"/>
    <w:rsid w:val="52B7A4F4"/>
    <w:rsid w:val="6EA48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4101"/>
  <w15:chartTrackingRefBased/>
  <w15:docId w15:val="{E56004AA-DEA7-4C11-83C8-8CC83FB3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4B1EEC"/>
    <w:pPr>
      <w:keepNext/>
      <w:keepLines/>
      <w:numPr>
        <w:numId w:val="2"/>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semiHidden/>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A26ACD"/>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4A0B93"/>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paragraph" w:customStyle="1" w:styleId="paragraph">
    <w:name w:val="paragraph"/>
    <w:basedOn w:val="Normal"/>
    <w:rsid w:val="00F22FC6"/>
    <w:pPr>
      <w:spacing w:before="100" w:beforeAutospacing="1" w:after="100" w:afterAutospacing="1"/>
    </w:pPr>
    <w:rPr>
      <w:rFonts w:ascii="Times New Roman" w:hAnsi="Times New Roman"/>
      <w:color w:val="auto"/>
      <w:sz w:val="24"/>
      <w:szCs w:val="24"/>
    </w:rPr>
  </w:style>
  <w:style w:type="character" w:customStyle="1" w:styleId="contentcontrolboundarysink">
    <w:name w:val="contentcontrolboundarysink"/>
    <w:basedOn w:val="DefaultParagraphFont"/>
    <w:rsid w:val="00F22FC6"/>
  </w:style>
  <w:style w:type="character" w:customStyle="1" w:styleId="normaltextrun">
    <w:name w:val="normaltextrun"/>
    <w:basedOn w:val="DefaultParagraphFont"/>
    <w:rsid w:val="00F22FC6"/>
  </w:style>
  <w:style w:type="character" w:customStyle="1" w:styleId="eop">
    <w:name w:val="eop"/>
    <w:basedOn w:val="DefaultParagraphFont"/>
    <w:rsid w:val="00F22FC6"/>
  </w:style>
  <w:style w:type="character" w:styleId="Mention">
    <w:name w:val="Mention"/>
    <w:basedOn w:val="DefaultParagraphFont"/>
    <w:uiPriority w:val="99"/>
    <w:unhideWhenUsed/>
    <w:rsid w:val="00F97052"/>
    <w:rPr>
      <w:color w:val="2B579A"/>
      <w:shd w:val="clear" w:color="auto" w:fill="E1DFDD"/>
    </w:rPr>
  </w:style>
  <w:style w:type="paragraph" w:customStyle="1" w:styleId="Strongred">
    <w:name w:val="Strong red"/>
    <w:basedOn w:val="Heading3"/>
    <w:link w:val="StrongredChar"/>
    <w:qFormat/>
    <w:rsid w:val="009769B7"/>
    <w:pPr>
      <w:keepLines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ind w:left="360"/>
    </w:pPr>
    <w:rPr>
      <w:rFonts w:ascii="Calibri" w:hAnsi="Calibri"/>
      <w:b/>
      <w:color w:val="990000"/>
    </w:rPr>
  </w:style>
  <w:style w:type="character" w:customStyle="1" w:styleId="StrongredChar">
    <w:name w:val="Strong red Char"/>
    <w:basedOn w:val="Heading3Char"/>
    <w:link w:val="Strongred"/>
    <w:rsid w:val="009769B7"/>
    <w:rPr>
      <w:rFonts w:ascii="Calibri" w:eastAsiaTheme="majorEastAsia" w:hAnsi="Calibri" w:cstheme="majorBidi"/>
      <w:b/>
      <w:color w:val="99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06662176">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26" Type="http://schemas.openxmlformats.org/officeDocument/2006/relationships/hyperlink" Target="https://www.nj.gov/education/grants/discretionary/apps/" TargetMode="External"/><Relationship Id="rId39" Type="http://schemas.openxmlformats.org/officeDocument/2006/relationships/hyperlink" Target="https://www.nj.gov/education/grants/discretionary/apps/docs/common_costs.pdf" TargetMode="External"/><Relationship Id="rId21" Type="http://schemas.openxmlformats.org/officeDocument/2006/relationships/hyperlink" Target="http://www.sam.gov/" TargetMode="External"/><Relationship Id="rId34" Type="http://schemas.openxmlformats.org/officeDocument/2006/relationships/hyperlink" Target="https://www.ecfr.gov/current/title-2/subtitle-A/chapter-II/part-200/subpart-E/subject-group-ECFRd41a10959e1acab/section-200.417" TargetMode="External"/><Relationship Id="rId42" Type="http://schemas.openxmlformats.org/officeDocument/2006/relationships/hyperlink" Target="https://www.nj.gov/education/grants/discretionary/management/docs/attacha_b.pdf" TargetMode="External"/><Relationship Id="rId47" Type="http://schemas.openxmlformats.org/officeDocument/2006/relationships/header" Target="header3.xml"/><Relationship Id="rId50" Type="http://schemas.openxmlformats.org/officeDocument/2006/relationships/hyperlink" Target="http://www.nj.gov/education/grants/discretionary/apps/common_cost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homeroom5.doe.state.nj.us/events/?p=a" TargetMode="External"/><Relationship Id="rId11" Type="http://schemas.openxmlformats.org/officeDocument/2006/relationships/image" Target="media/image1.jpeg"/><Relationship Id="rId24" Type="http://schemas.openxmlformats.org/officeDocument/2006/relationships/hyperlink" Target="https://www.nj.gov/education/grants/discretionary/apps/" TargetMode="External"/><Relationship Id="rId32" Type="http://schemas.openxmlformats.org/officeDocument/2006/relationships/hyperlink" Target="https://apcentral.collegeboard.org/about-ap/start-expand-ap-program/start/consider-costs" TargetMode="External"/><Relationship Id="rId37" Type="http://schemas.openxmlformats.org/officeDocument/2006/relationships/hyperlink" Target="https://www.ecfr.gov/current/title-2/subtitle-A/chapter-II/part-200/subpart-E/subject-group-ECFRd93f2a98b1f6455/section-200.414" TargetMode="External"/><Relationship Id="rId40" Type="http://schemas.openxmlformats.org/officeDocument/2006/relationships/hyperlink" Target="http://www.nj.gov/education/finance/fp/af/coa/coa1718.pdf" TargetMode="External"/><Relationship Id="rId45" Type="http://schemas.openxmlformats.org/officeDocument/2006/relationships/hyperlink" Target="https://njdoe.mtwgms.org/NJDOEGmsWeb/HelpFiles/New_Reimbursement_Request_Instructions.pdf"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apcentral.collegeboard.org/about-ap/start-expand-ap-program/start/consider-costs" TargetMode="External"/><Relationship Id="rId44" Type="http://schemas.openxmlformats.org/officeDocument/2006/relationships/hyperlink" Target="https://www.nj.gov/education/grants/discretionary/management/docs/INSTRUCTIONS%20FOR%20SUBMITTING%20PERS-REPORT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www.nj.gov/njded/grants/discretionary/"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hyperlink" Target="https://mcas-proxyweb.mcas.ms/certificate-checker?login=false&amp;originalUrl=https%3A%2F%2Fap.collegeboard.org.mcas.ms%3FMcasTsid%3D15600&amp;McasCSRF=b18dfc2f50b67c756a6f9a4dfd935a37cf59b4f203fe22b1d32997f91e84dd2b" TargetMode="External"/><Relationship Id="rId35" Type="http://schemas.openxmlformats.org/officeDocument/2006/relationships/hyperlink" Target="https://www.nj.gov/infobank/circular/cir23-02-OMB.pdf" TargetMode="External"/><Relationship Id="rId43" Type="http://schemas.openxmlformats.org/officeDocument/2006/relationships/hyperlink" Target="https://www.nj.gov/education/finance/fp/af/coa/" TargetMode="External"/><Relationship Id="rId48" Type="http://schemas.openxmlformats.org/officeDocument/2006/relationships/hyperlink" Target="https://www.nj.gov/education/grants/discretionary/management/" TargetMode="External"/><Relationship Id="rId8" Type="http://schemas.openxmlformats.org/officeDocument/2006/relationships/webSettings" Target="webSettings.xml"/><Relationship Id="rId51" Type="http://schemas.openxmlformats.org/officeDocument/2006/relationships/hyperlink" Target="https://www.nj.gov/education/finance/fp/af/co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homeroom.state.nj.us" TargetMode="External"/><Relationship Id="rId33" Type="http://schemas.openxmlformats.org/officeDocument/2006/relationships/hyperlink" Target="https://mcas-proxyweb.mcas.ms/certificate-checker?login=false&amp;originalUrl=https%3A%2F%2Fwww.state.nj.us.mcas.ms%2Feducation%2Fgrants%2Fdiscretionary%2Fapps%2FPreAwardManual.pdf%3FMcasTsid%3D15600&amp;McasCSRF=e5af744633f159cbaa6a7e358608f763108ab086952ba887637b1615d25b8d0d" TargetMode="External"/><Relationship Id="rId38" Type="http://schemas.openxmlformats.org/officeDocument/2006/relationships/hyperlink" Target="https://www.nj.gov/education/grants/discretionary/apps/" TargetMode="External"/><Relationship Id="rId46" Type="http://schemas.openxmlformats.org/officeDocument/2006/relationships/hyperlink" Target="https://doe365-my.sharepoint.com/personal/lnietos_doe_nj_gov/Documents/Draft%20forms/Draft%20NGO%202023.docx" TargetMode="External"/><Relationship Id="rId20" Type="http://schemas.openxmlformats.org/officeDocument/2006/relationships/footer" Target="footer4.xml"/><Relationship Id="rId41" Type="http://schemas.openxmlformats.org/officeDocument/2006/relationships/hyperlink" Target="https://www.nj.gov/infobank/circular/cir0705b.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mailto:eweghelp@doe.state.nj.us" TargetMode="External"/><Relationship Id="rId28" Type="http://schemas.openxmlformats.org/officeDocument/2006/relationships/hyperlink" Target="https://www.nj.gov/education/grants/discretionary/apps/" TargetMode="External"/><Relationship Id="rId36" Type="http://schemas.openxmlformats.org/officeDocument/2006/relationships/hyperlink" Target="https://www.nj.gov/infobank/circular/cir24-11-OMB.pdf" TargetMode="External"/><Relationship Id="rId49" Type="http://schemas.openxmlformats.org/officeDocument/2006/relationships/hyperlink" Target="https://www.nj.gov/education/grants/discretionary/app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8D0CCA1529BC43539A09E83AC82DFEC7"/>
        <w:category>
          <w:name w:val="General"/>
          <w:gallery w:val="placeholder"/>
        </w:category>
        <w:types>
          <w:type w:val="bbPlcHdr"/>
        </w:types>
        <w:behaviors>
          <w:behavior w:val="content"/>
        </w:behaviors>
        <w:guid w:val="{F9D16294-241D-4F69-8283-D28BC230F7F0}"/>
      </w:docPartPr>
      <w:docPartBody>
        <w:p w:rsidR="007F0453" w:rsidRDefault="00753F6F" w:rsidP="00753F6F">
          <w:pPr>
            <w:pStyle w:val="8D0CCA1529BC43539A09E83AC82DFEC7"/>
          </w:pPr>
          <w:r w:rsidRPr="0032777A">
            <w:rPr>
              <w:rStyle w:val="PlaceholderText"/>
            </w:rPr>
            <w:t>Choose an item.</w:t>
          </w:r>
        </w:p>
      </w:docPartBody>
    </w:docPart>
    <w:docPart>
      <w:docPartPr>
        <w:name w:val="F58C912EE38E48E69F1DC18181254010"/>
        <w:category>
          <w:name w:val="General"/>
          <w:gallery w:val="placeholder"/>
        </w:category>
        <w:types>
          <w:type w:val="bbPlcHdr"/>
        </w:types>
        <w:behaviors>
          <w:behavior w:val="content"/>
        </w:behaviors>
        <w:guid w:val="{4685D982-BC5D-4198-8AB0-B1926EC5E488}"/>
      </w:docPartPr>
      <w:docPartBody>
        <w:p w:rsidR="00FC44CF" w:rsidRDefault="002D70F5" w:rsidP="002D70F5">
          <w:pPr>
            <w:pStyle w:val="F58C912EE38E48E69F1DC18181254010"/>
          </w:pPr>
          <w:r w:rsidRPr="00046DB9">
            <w:rPr>
              <w:rFonts w:eastAsia="SimSun"/>
              <w:szCs w:val="22"/>
            </w:rPr>
            <w:t>Click or tap to enter a date.</w:t>
          </w:r>
        </w:p>
      </w:docPartBody>
    </w:docPart>
    <w:docPart>
      <w:docPartPr>
        <w:name w:val="D8F529527AFB455592D83E6C6D96F59B"/>
        <w:category>
          <w:name w:val="General"/>
          <w:gallery w:val="placeholder"/>
        </w:category>
        <w:types>
          <w:type w:val="bbPlcHdr"/>
        </w:types>
        <w:behaviors>
          <w:behavior w:val="content"/>
        </w:behaviors>
        <w:guid w:val="{FDBB7C9A-AF78-4152-A41D-6EBD9C248D97}"/>
      </w:docPartPr>
      <w:docPartBody>
        <w:p w:rsidR="00FC44CF" w:rsidRDefault="002D70F5" w:rsidP="002D70F5">
          <w:pPr>
            <w:pStyle w:val="D8F529527AFB455592D83E6C6D96F59B"/>
          </w:pPr>
          <w:r w:rsidRPr="00046DB9">
            <w:rPr>
              <w:rFonts w:eastAsia="SimSun"/>
              <w:szCs w:val="22"/>
            </w:rPr>
            <w:t>Click or tap to enter a date.</w:t>
          </w:r>
        </w:p>
      </w:docPartBody>
    </w:docPart>
    <w:docPart>
      <w:docPartPr>
        <w:name w:val="A632195FF8134E569604B0227C5D767F"/>
        <w:category>
          <w:name w:val="General"/>
          <w:gallery w:val="placeholder"/>
        </w:category>
        <w:types>
          <w:type w:val="bbPlcHdr"/>
        </w:types>
        <w:behaviors>
          <w:behavior w:val="content"/>
        </w:behaviors>
        <w:guid w:val="{BF9844B4-EFFB-4680-9862-84C42E8995BD}"/>
      </w:docPartPr>
      <w:docPartBody>
        <w:p w:rsidR="00FC44CF" w:rsidRDefault="002D70F5" w:rsidP="002D70F5">
          <w:pPr>
            <w:pStyle w:val="A632195FF8134E569604B0227C5D767F"/>
          </w:pPr>
          <w:r w:rsidRPr="00046DB9">
            <w:rPr>
              <w:rFonts w:eastAsia="SimSun"/>
              <w:szCs w:val="22"/>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2D70F5" w:rsidP="002D70F5">
          <w:pPr>
            <w:pStyle w:val="FE91A9DF748840BCA6B9020931895235"/>
          </w:pPr>
          <w:r w:rsidRPr="00046DB9">
            <w:rPr>
              <w:rFonts w:eastAsia="SimSun"/>
              <w:szCs w:val="22"/>
            </w:rPr>
            <w:t>Click or tap to enter a date.</w:t>
          </w:r>
        </w:p>
      </w:docPartBody>
    </w:docPart>
    <w:docPart>
      <w:docPartPr>
        <w:name w:val="442FFAF932EA46DBA8812CD684B963B9"/>
        <w:category>
          <w:name w:val="General"/>
          <w:gallery w:val="placeholder"/>
        </w:category>
        <w:types>
          <w:type w:val="bbPlcHdr"/>
        </w:types>
        <w:behaviors>
          <w:behavior w:val="content"/>
        </w:behaviors>
        <w:guid w:val="{1D736405-DFB8-492C-BC4F-F313260E5849}"/>
      </w:docPartPr>
      <w:docPartBody>
        <w:p w:rsidR="00FC44CF" w:rsidRDefault="002D70F5" w:rsidP="002D70F5">
          <w:pPr>
            <w:pStyle w:val="442FFAF932EA46DBA8812CD684B963B9"/>
          </w:pPr>
          <w:r w:rsidRPr="003B2582">
            <w:rPr>
              <w:rFonts w:eastAsia="SimSun"/>
            </w:rPr>
            <w:t>Click or tap to enter a date.</w:t>
          </w:r>
        </w:p>
      </w:docPartBody>
    </w:docPart>
    <w:docPart>
      <w:docPartPr>
        <w:name w:val="4E274DB94D544E42B9C09C30A8EE2E0A"/>
        <w:category>
          <w:name w:val="General"/>
          <w:gallery w:val="placeholder"/>
        </w:category>
        <w:types>
          <w:type w:val="bbPlcHdr"/>
        </w:types>
        <w:behaviors>
          <w:behavior w:val="content"/>
        </w:behaviors>
        <w:guid w:val="{A0E704D1-9FAA-4D05-BE3B-1C4443B42E0E}"/>
      </w:docPartPr>
      <w:docPartBody>
        <w:p w:rsidR="002B7E8F" w:rsidRDefault="00E34385" w:rsidP="00E34385">
          <w:pPr>
            <w:pStyle w:val="4E274DB94D544E42B9C09C30A8EE2E0A"/>
          </w:pPr>
          <w:r w:rsidRPr="0032777A">
            <w:rPr>
              <w:rStyle w:val="PlaceholderText"/>
            </w:rPr>
            <w:t>Click or tap to enter a date.</w:t>
          </w:r>
        </w:p>
      </w:docPartBody>
    </w:docPart>
    <w:docPart>
      <w:docPartPr>
        <w:name w:val="4E1F13DF69B84B89BEE3C9640C249455"/>
        <w:category>
          <w:name w:val="General"/>
          <w:gallery w:val="placeholder"/>
        </w:category>
        <w:types>
          <w:type w:val="bbPlcHdr"/>
        </w:types>
        <w:behaviors>
          <w:behavior w:val="content"/>
        </w:behaviors>
        <w:guid w:val="{360A6571-4FE5-4297-80C3-93445B9572DB}"/>
      </w:docPartPr>
      <w:docPartBody>
        <w:p w:rsidR="002B7E8F" w:rsidRDefault="002D70F5" w:rsidP="002D70F5">
          <w:pPr>
            <w:pStyle w:val="4E1F13DF69B84B89BEE3C9640C249455"/>
          </w:pPr>
          <w:r w:rsidRPr="00590B2D">
            <w:rPr>
              <w:rStyle w:val="PlaceholderText"/>
              <w:rFonts w:eastAsia="SimSun"/>
              <w:color w:val="auto"/>
              <w:sz w:val="12"/>
            </w:rPr>
            <w:t>Click or tap to enter a date.</w:t>
          </w:r>
        </w:p>
      </w:docPartBody>
    </w:docPart>
    <w:docPart>
      <w:docPartPr>
        <w:name w:val="2193F4704D944B3B853615EA9C13DA4F"/>
        <w:category>
          <w:name w:val="General"/>
          <w:gallery w:val="placeholder"/>
        </w:category>
        <w:types>
          <w:type w:val="bbPlcHdr"/>
        </w:types>
        <w:behaviors>
          <w:behavior w:val="content"/>
        </w:behaviors>
        <w:guid w:val="{1AF24AA0-8457-4A78-9605-D07707E90032}"/>
      </w:docPartPr>
      <w:docPartBody>
        <w:p w:rsidR="005571FE" w:rsidRDefault="00BE13FD" w:rsidP="00BE13FD">
          <w:pPr>
            <w:pStyle w:val="2193F4704D944B3B853615EA9C13DA4F"/>
          </w:pPr>
          <w:r w:rsidRPr="0032777A">
            <w:rPr>
              <w:rStyle w:val="PlaceholderText"/>
            </w:rPr>
            <w:t>Click or tap here to enter text.</w:t>
          </w:r>
        </w:p>
      </w:docPartBody>
    </w:docPart>
    <w:docPart>
      <w:docPartPr>
        <w:name w:val="1C0DB6186F28437C87B33F961A720689"/>
        <w:category>
          <w:name w:val="General"/>
          <w:gallery w:val="placeholder"/>
        </w:category>
        <w:types>
          <w:type w:val="bbPlcHdr"/>
        </w:types>
        <w:behaviors>
          <w:behavior w:val="content"/>
        </w:behaviors>
        <w:guid w:val="{403EDA0B-F157-435B-BDDD-442D107F677E}"/>
      </w:docPartPr>
      <w:docPartBody>
        <w:p w:rsidR="005571FE" w:rsidRDefault="00BE13FD" w:rsidP="00BE13FD">
          <w:pPr>
            <w:pStyle w:val="1C0DB6186F28437C87B33F961A720689"/>
          </w:pPr>
          <w:r w:rsidRPr="003277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6332538">
    <w:abstractNumId w:val="0"/>
  </w:num>
  <w:num w:numId="2" w16cid:durableId="1531793912">
    <w:abstractNumId w:val="3"/>
  </w:num>
  <w:num w:numId="3" w16cid:durableId="1665276435">
    <w:abstractNumId w:val="1"/>
  </w:num>
  <w:num w:numId="4" w16cid:durableId="127841331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76E54"/>
    <w:rsid w:val="00082FC3"/>
    <w:rsid w:val="000F65C0"/>
    <w:rsid w:val="00105C6C"/>
    <w:rsid w:val="001243B6"/>
    <w:rsid w:val="00142E8A"/>
    <w:rsid w:val="00162CEF"/>
    <w:rsid w:val="00172C15"/>
    <w:rsid w:val="00243ED1"/>
    <w:rsid w:val="002534EA"/>
    <w:rsid w:val="002B605A"/>
    <w:rsid w:val="002B7B62"/>
    <w:rsid w:val="002B7E8F"/>
    <w:rsid w:val="002D70F5"/>
    <w:rsid w:val="00342A59"/>
    <w:rsid w:val="003E3114"/>
    <w:rsid w:val="00434E62"/>
    <w:rsid w:val="004B774E"/>
    <w:rsid w:val="005362B4"/>
    <w:rsid w:val="00550BE0"/>
    <w:rsid w:val="00550C1E"/>
    <w:rsid w:val="005571FE"/>
    <w:rsid w:val="005D4FB9"/>
    <w:rsid w:val="005E4798"/>
    <w:rsid w:val="0064195F"/>
    <w:rsid w:val="00643E29"/>
    <w:rsid w:val="006B5CB0"/>
    <w:rsid w:val="006F6AEA"/>
    <w:rsid w:val="00753F6F"/>
    <w:rsid w:val="00764EBF"/>
    <w:rsid w:val="00784D60"/>
    <w:rsid w:val="007D0F8C"/>
    <w:rsid w:val="007E0E8A"/>
    <w:rsid w:val="007F01C0"/>
    <w:rsid w:val="007F0453"/>
    <w:rsid w:val="007F5119"/>
    <w:rsid w:val="0081688B"/>
    <w:rsid w:val="008B07FE"/>
    <w:rsid w:val="00900D20"/>
    <w:rsid w:val="00922A0D"/>
    <w:rsid w:val="00950905"/>
    <w:rsid w:val="009672EE"/>
    <w:rsid w:val="009C57D5"/>
    <w:rsid w:val="009F7568"/>
    <w:rsid w:val="00AB6F4B"/>
    <w:rsid w:val="00B22810"/>
    <w:rsid w:val="00B43242"/>
    <w:rsid w:val="00BA26DF"/>
    <w:rsid w:val="00BA3236"/>
    <w:rsid w:val="00BE13FD"/>
    <w:rsid w:val="00C10D11"/>
    <w:rsid w:val="00C36634"/>
    <w:rsid w:val="00CA4382"/>
    <w:rsid w:val="00CC055A"/>
    <w:rsid w:val="00CC5B30"/>
    <w:rsid w:val="00CF067D"/>
    <w:rsid w:val="00D70650"/>
    <w:rsid w:val="00DB0509"/>
    <w:rsid w:val="00E178B8"/>
    <w:rsid w:val="00E34385"/>
    <w:rsid w:val="00E55646"/>
    <w:rsid w:val="00E6203A"/>
    <w:rsid w:val="00F058A0"/>
    <w:rsid w:val="00F92C99"/>
    <w:rsid w:val="00FB56A2"/>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FD"/>
  </w:style>
  <w:style w:type="paragraph" w:customStyle="1" w:styleId="8D0CCA1529BC43539A09E83AC82DFEC7">
    <w:name w:val="8D0CCA1529BC43539A09E83AC82DFEC7"/>
    <w:rsid w:val="00753F6F"/>
    <w:pPr>
      <w:keepNext/>
      <w:keepLines/>
      <w:tabs>
        <w:tab w:val="num" w:pos="1440"/>
      </w:tabs>
      <w:spacing w:before="120" w:after="120" w:line="240" w:lineRule="auto"/>
      <w:ind w:left="720" w:hanging="720"/>
      <w:jc w:val="both"/>
      <w:outlineLvl w:val="1"/>
    </w:pPr>
    <w:rPr>
      <w:rFonts w:ascii="Calibri" w:eastAsia="SimSun" w:hAnsi="Calibri" w:cs="Times New Roman"/>
      <w:b/>
      <w:szCs w:val="28"/>
    </w:rPr>
  </w:style>
  <w:style w:type="paragraph" w:customStyle="1" w:styleId="4E1F13DF69B84B89BEE3C9640C249455">
    <w:name w:val="4E1F13DF69B84B89BEE3C9640C249455"/>
    <w:rsid w:val="002D70F5"/>
    <w:pPr>
      <w:spacing w:before="120" w:after="120" w:line="240" w:lineRule="auto"/>
    </w:pPr>
    <w:rPr>
      <w:rFonts w:ascii="Calibri" w:eastAsia="Times New Roman" w:hAnsi="Calibri" w:cs="Times New Roman"/>
      <w:color w:val="000000"/>
      <w:szCs w:val="21"/>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E274DB94D544E42B9C09C30A8EE2E0A">
    <w:name w:val="4E274DB94D544E42B9C09C30A8EE2E0A"/>
    <w:rsid w:val="00E34385"/>
  </w:style>
  <w:style w:type="paragraph" w:customStyle="1" w:styleId="442FFAF932EA46DBA8812CD684B963B9">
    <w:name w:val="442FFAF932EA46DBA8812CD684B963B9"/>
    <w:rsid w:val="002D70F5"/>
    <w:pPr>
      <w:spacing w:before="120" w:after="120" w:line="240" w:lineRule="auto"/>
    </w:pPr>
    <w:rPr>
      <w:rFonts w:ascii="Calibri" w:eastAsia="Times New Roman" w:hAnsi="Calibri" w:cs="Times New Roman"/>
      <w:color w:val="000000"/>
      <w:szCs w:val="21"/>
    </w:rPr>
  </w:style>
  <w:style w:type="paragraph" w:customStyle="1" w:styleId="F58C912EE38E48E69F1DC18181254010">
    <w:name w:val="F58C912EE38E48E69F1DC18181254010"/>
    <w:rsid w:val="002D70F5"/>
    <w:pPr>
      <w:spacing w:before="120" w:after="120" w:line="240" w:lineRule="auto"/>
    </w:pPr>
    <w:rPr>
      <w:rFonts w:ascii="Calibri" w:eastAsia="Times New Roman" w:hAnsi="Calibri" w:cs="Times New Roman"/>
      <w:color w:val="000000"/>
      <w:szCs w:val="21"/>
    </w:rPr>
  </w:style>
  <w:style w:type="paragraph" w:customStyle="1" w:styleId="D8F529527AFB455592D83E6C6D96F59B">
    <w:name w:val="D8F529527AFB455592D83E6C6D96F59B"/>
    <w:rsid w:val="002D70F5"/>
    <w:pPr>
      <w:spacing w:before="120" w:after="120" w:line="240" w:lineRule="auto"/>
    </w:pPr>
    <w:rPr>
      <w:rFonts w:ascii="Calibri" w:eastAsia="Times New Roman" w:hAnsi="Calibri" w:cs="Times New Roman"/>
      <w:color w:val="000000"/>
      <w:szCs w:val="21"/>
    </w:rPr>
  </w:style>
  <w:style w:type="paragraph" w:customStyle="1" w:styleId="A632195FF8134E569604B0227C5D767F">
    <w:name w:val="A632195FF8134E569604B0227C5D767F"/>
    <w:rsid w:val="002D70F5"/>
    <w:pPr>
      <w:spacing w:before="120" w:after="120" w:line="240" w:lineRule="auto"/>
    </w:pPr>
    <w:rPr>
      <w:rFonts w:ascii="Calibri" w:eastAsia="Times New Roman" w:hAnsi="Calibri" w:cs="Times New Roman"/>
      <w:color w:val="000000"/>
      <w:szCs w:val="21"/>
    </w:rPr>
  </w:style>
  <w:style w:type="paragraph" w:customStyle="1" w:styleId="FE91A9DF748840BCA6B9020931895235">
    <w:name w:val="FE91A9DF748840BCA6B9020931895235"/>
    <w:rsid w:val="002D70F5"/>
    <w:pPr>
      <w:spacing w:before="120" w:after="120" w:line="240" w:lineRule="auto"/>
    </w:pPr>
    <w:rPr>
      <w:rFonts w:ascii="Calibri" w:eastAsia="Times New Roman" w:hAnsi="Calibri" w:cs="Times New Roman"/>
      <w:color w:val="000000"/>
      <w:szCs w:val="21"/>
    </w:rPr>
  </w:style>
  <w:style w:type="paragraph" w:customStyle="1" w:styleId="2193F4704D944B3B853615EA9C13DA4F">
    <w:name w:val="2193F4704D944B3B853615EA9C13DA4F"/>
    <w:rsid w:val="00BE13FD"/>
  </w:style>
  <w:style w:type="paragraph" w:customStyle="1" w:styleId="1C0DB6186F28437C87B33F961A720689">
    <w:name w:val="1C0DB6186F28437C87B33F961A720689"/>
    <w:rsid w:val="00BE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2d764204-0d3c-4e84-bb9d-8d20c8237785"/>
    <ds:schemaRef ds:uri="5192090b-d375-45ce-ab28-255186fa6668"/>
  </ds:schemaRefs>
</ds:datastoreItem>
</file>

<file path=customXml/itemProps2.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3.xml><?xml version="1.0" encoding="utf-8"?>
<ds:datastoreItem xmlns:ds="http://schemas.openxmlformats.org/officeDocument/2006/customXml" ds:itemID="{DFF8A031-C88C-4ADD-A9CE-729B80F7C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59AA0-22C0-4777-88F9-0660936EC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8971</Words>
  <Characters>54373</Characters>
  <Application>Microsoft Office Word</Application>
  <DocSecurity>4</DocSecurity>
  <Lines>453</Lines>
  <Paragraphs>126</Paragraphs>
  <ScaleCrop>false</ScaleCrop>
  <Company/>
  <LinksUpToDate>false</LinksUpToDate>
  <CharactersWithSpaces>63218</CharactersWithSpaces>
  <SharedDoc>false</SharedDoc>
  <HLinks>
    <vt:vector size="240" baseType="variant">
      <vt:variant>
        <vt:i4>7012454</vt:i4>
      </vt:variant>
      <vt:variant>
        <vt:i4>257</vt:i4>
      </vt:variant>
      <vt:variant>
        <vt:i4>0</vt:i4>
      </vt:variant>
      <vt:variant>
        <vt:i4>5</vt:i4>
      </vt:variant>
      <vt:variant>
        <vt:lpwstr>https://www.nj.gov/education/finance/fp/af/coa/</vt:lpwstr>
      </vt:variant>
      <vt:variant>
        <vt:lpwstr/>
      </vt:variant>
      <vt:variant>
        <vt:i4>3539033</vt:i4>
      </vt:variant>
      <vt:variant>
        <vt:i4>254</vt:i4>
      </vt:variant>
      <vt:variant>
        <vt:i4>0</vt:i4>
      </vt:variant>
      <vt:variant>
        <vt:i4>5</vt:i4>
      </vt:variant>
      <vt:variant>
        <vt:lpwstr>http://www.nj.gov/education/grants/discretionary/apps/common_costs.pdf</vt:lpwstr>
      </vt:variant>
      <vt:variant>
        <vt:lpwstr/>
      </vt:variant>
      <vt:variant>
        <vt:i4>3014763</vt:i4>
      </vt:variant>
      <vt:variant>
        <vt:i4>251</vt:i4>
      </vt:variant>
      <vt:variant>
        <vt:i4>0</vt:i4>
      </vt:variant>
      <vt:variant>
        <vt:i4>5</vt:i4>
      </vt:variant>
      <vt:variant>
        <vt:lpwstr>https://www.nj.gov/education/grants/discretionary/apps/</vt:lpwstr>
      </vt:variant>
      <vt:variant>
        <vt:lpwstr/>
      </vt:variant>
      <vt:variant>
        <vt:i4>5832733</vt:i4>
      </vt:variant>
      <vt:variant>
        <vt:i4>248</vt:i4>
      </vt:variant>
      <vt:variant>
        <vt:i4>0</vt:i4>
      </vt:variant>
      <vt:variant>
        <vt:i4>5</vt:i4>
      </vt:variant>
      <vt:variant>
        <vt:lpwstr>https://www.nj.gov/education/grants/discretionary/management/</vt:lpwstr>
      </vt:variant>
      <vt:variant>
        <vt:lpwstr/>
      </vt:variant>
      <vt:variant>
        <vt:i4>5832815</vt:i4>
      </vt:variant>
      <vt:variant>
        <vt:i4>245</vt:i4>
      </vt:variant>
      <vt:variant>
        <vt:i4>0</vt:i4>
      </vt:variant>
      <vt:variant>
        <vt:i4>5</vt:i4>
      </vt:variant>
      <vt:variant>
        <vt:lpwstr>https://doe365-my.sharepoint.com/personal/lnietos_doe_nj_gov/Documents/Draft forms/Draft NGO 2023.docx</vt:lpwstr>
      </vt:variant>
      <vt:variant>
        <vt:lpwstr>_Reporting_Periods</vt:lpwstr>
      </vt:variant>
      <vt:variant>
        <vt:i4>655461</vt:i4>
      </vt:variant>
      <vt:variant>
        <vt:i4>242</vt:i4>
      </vt:variant>
      <vt:variant>
        <vt:i4>0</vt:i4>
      </vt:variant>
      <vt:variant>
        <vt:i4>5</vt:i4>
      </vt:variant>
      <vt:variant>
        <vt:lpwstr>https://njdoe.mtwgms.org/NJDOEGmsWeb/HelpFiles/New_Reimbursement_Request_Instructions.pdf</vt:lpwstr>
      </vt:variant>
      <vt:variant>
        <vt:lpwstr/>
      </vt:variant>
      <vt:variant>
        <vt:i4>2293812</vt:i4>
      </vt:variant>
      <vt:variant>
        <vt:i4>239</vt:i4>
      </vt:variant>
      <vt:variant>
        <vt:i4>0</vt:i4>
      </vt:variant>
      <vt:variant>
        <vt:i4>5</vt:i4>
      </vt:variant>
      <vt:variant>
        <vt:lpwstr>https://www.nj.gov/education/grants/discretionary/management/docs/INSTRUCTIONS FOR SUBMITTING PERS-REPORTS.pdf</vt:lpwstr>
      </vt:variant>
      <vt:variant>
        <vt:lpwstr/>
      </vt:variant>
      <vt:variant>
        <vt:i4>6291576</vt:i4>
      </vt:variant>
      <vt:variant>
        <vt:i4>236</vt:i4>
      </vt:variant>
      <vt:variant>
        <vt:i4>0</vt:i4>
      </vt:variant>
      <vt:variant>
        <vt:i4>5</vt:i4>
      </vt:variant>
      <vt:variant>
        <vt:lpwstr/>
      </vt:variant>
      <vt:variant>
        <vt:lpwstr>_Reporting_Periods</vt:lpwstr>
      </vt:variant>
      <vt:variant>
        <vt:i4>6291576</vt:i4>
      </vt:variant>
      <vt:variant>
        <vt:i4>233</vt:i4>
      </vt:variant>
      <vt:variant>
        <vt:i4>0</vt:i4>
      </vt:variant>
      <vt:variant>
        <vt:i4>5</vt:i4>
      </vt:variant>
      <vt:variant>
        <vt:lpwstr/>
      </vt:variant>
      <vt:variant>
        <vt:lpwstr>_Reporting_Periods</vt:lpwstr>
      </vt:variant>
      <vt:variant>
        <vt:i4>7012454</vt:i4>
      </vt:variant>
      <vt:variant>
        <vt:i4>230</vt:i4>
      </vt:variant>
      <vt:variant>
        <vt:i4>0</vt:i4>
      </vt:variant>
      <vt:variant>
        <vt:i4>5</vt:i4>
      </vt:variant>
      <vt:variant>
        <vt:lpwstr>https://www.nj.gov/education/finance/fp/af/coa/</vt:lpwstr>
      </vt:variant>
      <vt:variant>
        <vt:lpwstr/>
      </vt:variant>
      <vt:variant>
        <vt:i4>1638443</vt:i4>
      </vt:variant>
      <vt:variant>
        <vt:i4>227</vt:i4>
      </vt:variant>
      <vt:variant>
        <vt:i4>0</vt:i4>
      </vt:variant>
      <vt:variant>
        <vt:i4>5</vt:i4>
      </vt:variant>
      <vt:variant>
        <vt:lpwstr>https://www.nj.gov/education/grants/discretionary/management/docs/attacha_b.pdf</vt:lpwstr>
      </vt:variant>
      <vt:variant>
        <vt:lpwstr/>
      </vt:variant>
      <vt:variant>
        <vt:i4>5373978</vt:i4>
      </vt:variant>
      <vt:variant>
        <vt:i4>224</vt:i4>
      </vt:variant>
      <vt:variant>
        <vt:i4>0</vt:i4>
      </vt:variant>
      <vt:variant>
        <vt:i4>5</vt:i4>
      </vt:variant>
      <vt:variant>
        <vt:lpwstr>https://www.nj.gov/infobank/circular/cir0705b.pdf</vt:lpwstr>
      </vt:variant>
      <vt:variant>
        <vt:lpwstr/>
      </vt:variant>
      <vt:variant>
        <vt:i4>458766</vt:i4>
      </vt:variant>
      <vt:variant>
        <vt:i4>221</vt:i4>
      </vt:variant>
      <vt:variant>
        <vt:i4>0</vt:i4>
      </vt:variant>
      <vt:variant>
        <vt:i4>5</vt:i4>
      </vt:variant>
      <vt:variant>
        <vt:lpwstr>http://www.nj.gov/education/finance/fp/af/coa/coa1718.pdf</vt:lpwstr>
      </vt:variant>
      <vt:variant>
        <vt:lpwstr/>
      </vt:variant>
      <vt:variant>
        <vt:i4>2031671</vt:i4>
      </vt:variant>
      <vt:variant>
        <vt:i4>218</vt:i4>
      </vt:variant>
      <vt:variant>
        <vt:i4>0</vt:i4>
      </vt:variant>
      <vt:variant>
        <vt:i4>5</vt:i4>
      </vt:variant>
      <vt:variant>
        <vt:lpwstr>https://www.nj.gov/education/grants/discretionary/apps/docs/common_costs.pdf</vt:lpwstr>
      </vt:variant>
      <vt:variant>
        <vt:lpwstr/>
      </vt:variant>
      <vt:variant>
        <vt:i4>3014763</vt:i4>
      </vt:variant>
      <vt:variant>
        <vt:i4>215</vt:i4>
      </vt:variant>
      <vt:variant>
        <vt:i4>0</vt:i4>
      </vt:variant>
      <vt:variant>
        <vt:i4>5</vt:i4>
      </vt:variant>
      <vt:variant>
        <vt:lpwstr>https://www.nj.gov/education/grants/discretionary/apps/</vt:lpwstr>
      </vt:variant>
      <vt:variant>
        <vt:lpwstr/>
      </vt:variant>
      <vt:variant>
        <vt:i4>7864362</vt:i4>
      </vt:variant>
      <vt:variant>
        <vt:i4>212</vt:i4>
      </vt:variant>
      <vt:variant>
        <vt:i4>0</vt:i4>
      </vt:variant>
      <vt:variant>
        <vt:i4>5</vt:i4>
      </vt:variant>
      <vt:variant>
        <vt:lpwstr>https://www.ecfr.gov/current/title-2/subtitle-A/chapter-II/part-200/subpart-E/subject-group-ECFRd93f2a98b1f6455/section-200.414</vt:lpwstr>
      </vt:variant>
      <vt:variant>
        <vt:lpwstr/>
      </vt:variant>
      <vt:variant>
        <vt:i4>1245266</vt:i4>
      </vt:variant>
      <vt:variant>
        <vt:i4>209</vt:i4>
      </vt:variant>
      <vt:variant>
        <vt:i4>0</vt:i4>
      </vt:variant>
      <vt:variant>
        <vt:i4>5</vt:i4>
      </vt:variant>
      <vt:variant>
        <vt:lpwstr>https://www.nj.gov/infobank/circular/cir23-08-OMB.pdf</vt:lpwstr>
      </vt:variant>
      <vt:variant>
        <vt:lpwstr/>
      </vt:variant>
      <vt:variant>
        <vt:i4>1245272</vt:i4>
      </vt:variant>
      <vt:variant>
        <vt:i4>206</vt:i4>
      </vt:variant>
      <vt:variant>
        <vt:i4>0</vt:i4>
      </vt:variant>
      <vt:variant>
        <vt:i4>5</vt:i4>
      </vt:variant>
      <vt:variant>
        <vt:lpwstr>https://www.nj.gov/infobank/circular/cir23-02-OMB.pdf</vt:lpwstr>
      </vt:variant>
      <vt:variant>
        <vt:lpwstr/>
      </vt:variant>
      <vt:variant>
        <vt:i4>7929895</vt:i4>
      </vt:variant>
      <vt:variant>
        <vt:i4>200</vt:i4>
      </vt:variant>
      <vt:variant>
        <vt:i4>0</vt:i4>
      </vt:variant>
      <vt:variant>
        <vt:i4>5</vt:i4>
      </vt:variant>
      <vt:variant>
        <vt:lpwstr>https://www.ecfr.gov/current/title-2/subtitle-A/chapter-II/part-200/subpart-E/subject-group-ECFRd41a10959e1acab/section-200.417</vt:lpwstr>
      </vt:variant>
      <vt:variant>
        <vt:lpwstr/>
      </vt:variant>
      <vt:variant>
        <vt:i4>8192042</vt:i4>
      </vt:variant>
      <vt:variant>
        <vt:i4>183</vt:i4>
      </vt:variant>
      <vt:variant>
        <vt:i4>0</vt:i4>
      </vt:variant>
      <vt:variant>
        <vt:i4>5</vt:i4>
      </vt:variant>
      <vt:variant>
        <vt:lpwstr>https://mcas-proxyweb.mcas.ms/certificate-checker?login=false&amp;originalUrl=https%3A%2F%2Fwww.state.nj.us.mcas.ms%2Feducation%2Fgrants%2Fdiscretionary%2Fapps%2FPreAwardManual.pdf%3FMcasTsid%3D15600&amp;McasCSRF=e5af744633f159cbaa6a7e358608f763108ab086952ba887637b1615d25b8d0d</vt:lpwstr>
      </vt:variant>
      <vt:variant>
        <vt:lpwstr/>
      </vt:variant>
      <vt:variant>
        <vt:i4>65544</vt:i4>
      </vt:variant>
      <vt:variant>
        <vt:i4>180</vt:i4>
      </vt:variant>
      <vt:variant>
        <vt:i4>0</vt:i4>
      </vt:variant>
      <vt:variant>
        <vt:i4>5</vt:i4>
      </vt:variant>
      <vt:variant>
        <vt:lpwstr>https://apcentral.collegeboard.org/about-ap/start-expand-ap-program/start/consider-costs</vt:lpwstr>
      </vt:variant>
      <vt:variant>
        <vt:lpwstr/>
      </vt:variant>
      <vt:variant>
        <vt:i4>65544</vt:i4>
      </vt:variant>
      <vt:variant>
        <vt:i4>177</vt:i4>
      </vt:variant>
      <vt:variant>
        <vt:i4>0</vt:i4>
      </vt:variant>
      <vt:variant>
        <vt:i4>5</vt:i4>
      </vt:variant>
      <vt:variant>
        <vt:lpwstr>https://apcentral.collegeboard.org/about-ap/start-expand-ap-program/start/consider-costs</vt:lpwstr>
      </vt:variant>
      <vt:variant>
        <vt:lpwstr/>
      </vt:variant>
      <vt:variant>
        <vt:i4>5570634</vt:i4>
      </vt:variant>
      <vt:variant>
        <vt:i4>174</vt:i4>
      </vt:variant>
      <vt:variant>
        <vt:i4>0</vt:i4>
      </vt:variant>
      <vt:variant>
        <vt:i4>5</vt:i4>
      </vt:variant>
      <vt:variant>
        <vt:lpwstr>https://mcas-proxyweb.mcas.ms/certificate-checker?login=false&amp;originalUrl=https%3A%2F%2Fap.collegeboard.org.mcas.ms%3FMcasTsid%3D15600&amp;McasCSRF=b18dfc2f50b67c756a6f9a4dfd935a37cf59b4f203fe22b1d32997f91e84dd2b</vt:lpwstr>
      </vt:variant>
      <vt:variant>
        <vt:lpwstr/>
      </vt:variant>
      <vt:variant>
        <vt:i4>65539</vt:i4>
      </vt:variant>
      <vt:variant>
        <vt:i4>168</vt:i4>
      </vt:variant>
      <vt:variant>
        <vt:i4>0</vt:i4>
      </vt:variant>
      <vt:variant>
        <vt:i4>5</vt:i4>
      </vt:variant>
      <vt:variant>
        <vt:lpwstr>https://homeroom5.doe.state.nj.us/events/?p=a</vt:lpwstr>
      </vt:variant>
      <vt:variant>
        <vt:lpwstr/>
      </vt:variant>
      <vt:variant>
        <vt:i4>3014763</vt:i4>
      </vt:variant>
      <vt:variant>
        <vt:i4>164</vt:i4>
      </vt:variant>
      <vt:variant>
        <vt:i4>0</vt:i4>
      </vt:variant>
      <vt:variant>
        <vt:i4>5</vt:i4>
      </vt:variant>
      <vt:variant>
        <vt:lpwstr>https://www.nj.gov/education/grants/discretionary/apps/</vt:lpwstr>
      </vt:variant>
      <vt:variant>
        <vt:lpwstr/>
      </vt:variant>
      <vt:variant>
        <vt:i4>8257632</vt:i4>
      </vt:variant>
      <vt:variant>
        <vt:i4>162</vt:i4>
      </vt:variant>
      <vt:variant>
        <vt:i4>0</vt:i4>
      </vt:variant>
      <vt:variant>
        <vt:i4>5</vt:i4>
      </vt:variant>
      <vt:variant>
        <vt:lpwstr>https://www.nj.gov/education/grants/discretionary/apps/docs/PreAwardManual.pdf</vt:lpwstr>
      </vt:variant>
      <vt:variant>
        <vt:lpwstr/>
      </vt:variant>
      <vt:variant>
        <vt:i4>7471137</vt:i4>
      </vt:variant>
      <vt:variant>
        <vt:i4>159</vt:i4>
      </vt:variant>
      <vt:variant>
        <vt:i4>0</vt:i4>
      </vt:variant>
      <vt:variant>
        <vt:i4>5</vt:i4>
      </vt:variant>
      <vt:variant>
        <vt:lpwstr/>
      </vt:variant>
      <vt:variant>
        <vt:lpwstr>_Project_Design_Considerations_1</vt:lpwstr>
      </vt:variant>
      <vt:variant>
        <vt:i4>3014763</vt:i4>
      </vt:variant>
      <vt:variant>
        <vt:i4>156</vt:i4>
      </vt:variant>
      <vt:variant>
        <vt:i4>0</vt:i4>
      </vt:variant>
      <vt:variant>
        <vt:i4>5</vt:i4>
      </vt:variant>
      <vt:variant>
        <vt:lpwstr>https://www.nj.gov/education/grants/discretionary/apps/</vt:lpwstr>
      </vt:variant>
      <vt:variant>
        <vt:lpwstr/>
      </vt:variant>
      <vt:variant>
        <vt:i4>7471137</vt:i4>
      </vt:variant>
      <vt:variant>
        <vt:i4>153</vt:i4>
      </vt:variant>
      <vt:variant>
        <vt:i4>0</vt:i4>
      </vt:variant>
      <vt:variant>
        <vt:i4>5</vt:i4>
      </vt:variant>
      <vt:variant>
        <vt:lpwstr/>
      </vt:variant>
      <vt:variant>
        <vt:lpwstr>_Project_Design_Considerations_1</vt:lpwstr>
      </vt:variant>
      <vt:variant>
        <vt:i4>7471137</vt:i4>
      </vt:variant>
      <vt:variant>
        <vt:i4>150</vt:i4>
      </vt:variant>
      <vt:variant>
        <vt:i4>0</vt:i4>
      </vt:variant>
      <vt:variant>
        <vt:i4>5</vt:i4>
      </vt:variant>
      <vt:variant>
        <vt:lpwstr/>
      </vt:variant>
      <vt:variant>
        <vt:lpwstr>_Project_Design_Considerations_1</vt:lpwstr>
      </vt:variant>
      <vt:variant>
        <vt:i4>6357062</vt:i4>
      </vt:variant>
      <vt:variant>
        <vt:i4>147</vt:i4>
      </vt:variant>
      <vt:variant>
        <vt:i4>0</vt:i4>
      </vt:variant>
      <vt:variant>
        <vt:i4>5</vt:i4>
      </vt:variant>
      <vt:variant>
        <vt:lpwstr/>
      </vt:variant>
      <vt:variant>
        <vt:lpwstr>_Application_Component_Required</vt:lpwstr>
      </vt:variant>
      <vt:variant>
        <vt:i4>6357062</vt:i4>
      </vt:variant>
      <vt:variant>
        <vt:i4>144</vt:i4>
      </vt:variant>
      <vt:variant>
        <vt:i4>0</vt:i4>
      </vt:variant>
      <vt:variant>
        <vt:i4>5</vt:i4>
      </vt:variant>
      <vt:variant>
        <vt:lpwstr/>
      </vt:variant>
      <vt:variant>
        <vt:lpwstr>_Application_Component_Required</vt:lpwstr>
      </vt:variant>
      <vt:variant>
        <vt:i4>196677</vt:i4>
      </vt:variant>
      <vt:variant>
        <vt:i4>141</vt:i4>
      </vt:variant>
      <vt:variant>
        <vt:i4>0</vt:i4>
      </vt:variant>
      <vt:variant>
        <vt:i4>5</vt:i4>
      </vt:variant>
      <vt:variant>
        <vt:lpwstr>http://homeroom.state.nj.us/</vt:lpwstr>
      </vt:variant>
      <vt:variant>
        <vt:lpwstr/>
      </vt:variant>
      <vt:variant>
        <vt:i4>3014763</vt:i4>
      </vt:variant>
      <vt:variant>
        <vt:i4>138</vt:i4>
      </vt:variant>
      <vt:variant>
        <vt:i4>0</vt:i4>
      </vt:variant>
      <vt:variant>
        <vt:i4>5</vt:i4>
      </vt:variant>
      <vt:variant>
        <vt:lpwstr>https://www.nj.gov/education/grants/discretionary/apps/</vt:lpwstr>
      </vt:variant>
      <vt:variant>
        <vt:lpwstr/>
      </vt:variant>
      <vt:variant>
        <vt:i4>5636217</vt:i4>
      </vt:variant>
      <vt:variant>
        <vt:i4>135</vt:i4>
      </vt:variant>
      <vt:variant>
        <vt:i4>0</vt:i4>
      </vt:variant>
      <vt:variant>
        <vt:i4>5</vt:i4>
      </vt:variant>
      <vt:variant>
        <vt:lpwstr>mailto:eweghelp@doe.state.nj.us</vt:lpwstr>
      </vt:variant>
      <vt:variant>
        <vt:lpwstr/>
      </vt:variant>
      <vt:variant>
        <vt:i4>131074</vt:i4>
      </vt:variant>
      <vt:variant>
        <vt:i4>132</vt:i4>
      </vt:variant>
      <vt:variant>
        <vt:i4>0</vt:i4>
      </vt:variant>
      <vt:variant>
        <vt:i4>5</vt:i4>
      </vt:variant>
      <vt:variant>
        <vt:lpwstr>http://www.nj.gov/njded/grants/discretionary/</vt:lpwstr>
      </vt:variant>
      <vt:variant>
        <vt:lpwstr/>
      </vt:variant>
      <vt:variant>
        <vt:i4>2359408</vt:i4>
      </vt:variant>
      <vt:variant>
        <vt:i4>129</vt:i4>
      </vt:variant>
      <vt:variant>
        <vt:i4>0</vt:i4>
      </vt:variant>
      <vt:variant>
        <vt:i4>5</vt:i4>
      </vt:variant>
      <vt:variant>
        <vt:lpwstr>http://www.sam.gov/</vt:lpwstr>
      </vt:variant>
      <vt:variant>
        <vt:lpwstr/>
      </vt:variant>
      <vt:variant>
        <vt:i4>1114138</vt:i4>
      </vt:variant>
      <vt:variant>
        <vt:i4>21</vt:i4>
      </vt:variant>
      <vt:variant>
        <vt:i4>0</vt:i4>
      </vt:variant>
      <vt:variant>
        <vt:i4>5</vt:i4>
      </vt:variant>
      <vt:variant>
        <vt:lpwstr>http://www.nj.gov/education/grants/discretionary</vt:lpwstr>
      </vt:variant>
      <vt:variant>
        <vt:lpwstr/>
      </vt:variant>
      <vt:variant>
        <vt:i4>196677</vt:i4>
      </vt:variant>
      <vt:variant>
        <vt:i4>18</vt:i4>
      </vt:variant>
      <vt:variant>
        <vt:i4>0</vt:i4>
      </vt:variant>
      <vt:variant>
        <vt:i4>5</vt:i4>
      </vt:variant>
      <vt:variant>
        <vt:lpwstr>http://homeroom.state.nj.us/</vt:lpwstr>
      </vt:variant>
      <vt:variant>
        <vt:lpwstr/>
      </vt:variant>
      <vt:variant>
        <vt:i4>3014763</vt:i4>
      </vt:variant>
      <vt:variant>
        <vt:i4>15</vt:i4>
      </vt:variant>
      <vt:variant>
        <vt:i4>0</vt:i4>
      </vt:variant>
      <vt:variant>
        <vt:i4>5</vt:i4>
      </vt:variant>
      <vt:variant>
        <vt:lpwstr>https://www.nj.gov/education/grants/discretionary/apps/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2023-08-04T18:35:00Z</cp:lastPrinted>
  <dcterms:created xsi:type="dcterms:W3CDTF">2024-01-08T16:49:00Z</dcterms:created>
  <dcterms:modified xsi:type="dcterms:W3CDTF">2024-01-08T16:49:00Z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GrammarlyDocumentId">
    <vt:lpwstr>b057fc0d8a90dee19fa7354dc40f7572ff4785d77173eed9d50959f2b7ea2f38</vt:lpwstr>
  </property>
</Properties>
</file>