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1984" w14:textId="4F4CB86E" w:rsidR="06850094" w:rsidRDefault="06850094" w:rsidP="31A567E3">
      <w:pPr>
        <w:jc w:val="center"/>
      </w:pPr>
      <w:r>
        <w:rPr>
          <w:noProof/>
        </w:rPr>
        <w:drawing>
          <wp:inline distT="0" distB="0" distL="0" distR="0" wp14:anchorId="7BEEF697" wp14:editId="7E04B042">
            <wp:extent cx="5943600" cy="1381125"/>
            <wp:effectExtent l="0" t="0" r="0" b="0"/>
            <wp:docPr id="760911121" name="drawing" descr="Logo: State of New Jersey Department of Education. The great seal of the state of New Jersey.">
              <a:extLst xmlns:a="http://schemas.openxmlformats.org/drawingml/2006/main">
                <a:ext uri="{FF2B5EF4-FFF2-40B4-BE49-F238E27FC236}">
                  <a16:creationId xmlns:a16="http://schemas.microsoft.com/office/drawing/2014/main" id="{C737A9F3-2691-41F7-8A11-7D2D8617E3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11121" name="drawing" descr="Logo: State of New Jersey Department of Education. The great seal of the state of New Jersey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ECF66" w14:textId="7EA0A9E5" w:rsidR="06850094" w:rsidRPr="001504A3" w:rsidRDefault="0128A1CB" w:rsidP="001504A3">
      <w:pPr>
        <w:pStyle w:val="Heading1"/>
      </w:pPr>
      <w:r w:rsidRPr="001504A3">
        <w:t>FOCUS Continuation Grant FAQs</w:t>
      </w:r>
    </w:p>
    <w:p w14:paraId="07699999" w14:textId="77777777" w:rsidR="001504A3" w:rsidRPr="001504A3" w:rsidRDefault="001504A3" w:rsidP="001504A3">
      <w:pPr>
        <w:pStyle w:val="Heading2"/>
      </w:pPr>
      <w:r w:rsidRPr="001504A3">
        <w:t>Resources</w:t>
      </w:r>
    </w:p>
    <w:p w14:paraId="3F3A6057" w14:textId="2F56C43F" w:rsidR="2644AC87" w:rsidRDefault="2644AC87" w:rsidP="001504A3">
      <w:pPr>
        <w:pStyle w:val="ListParagraph"/>
        <w:numPr>
          <w:ilvl w:val="0"/>
          <w:numId w:val="1"/>
        </w:numPr>
        <w:spacing w:line="278" w:lineRule="auto"/>
        <w:contextualSpacing w:val="0"/>
      </w:pPr>
      <w:hyperlink r:id="rId9" w:history="1">
        <w:r w:rsidRPr="001504A3">
          <w:rPr>
            <w:rStyle w:val="Hyperlink"/>
          </w:rPr>
          <w:t>NGO Webpage: nj.gov/education/grants/opportunities/2026/26-TL06-G03_NGO.shtml</w:t>
        </w:r>
      </w:hyperlink>
      <w:r>
        <w:t xml:space="preserve"> </w:t>
      </w:r>
    </w:p>
    <w:p w14:paraId="35F9852A" w14:textId="0204E8EF" w:rsidR="2644AC87" w:rsidRDefault="001504A3" w:rsidP="48AF2ACF">
      <w:pPr>
        <w:pStyle w:val="ListParagraph"/>
        <w:numPr>
          <w:ilvl w:val="0"/>
          <w:numId w:val="1"/>
        </w:numPr>
      </w:pPr>
      <w:hyperlink r:id="rId10" w:history="1">
        <w:r w:rsidRPr="001504A3">
          <w:rPr>
            <w:rStyle w:val="Hyperlink"/>
          </w:rPr>
          <w:t>NGO Document: nj.gov/education/grants/opportunities/2026/docs/26-TL06-G03_NGO.docx</w:t>
        </w:r>
      </w:hyperlink>
    </w:p>
    <w:p w14:paraId="07AD7459" w14:textId="5A1ABA44" w:rsidR="06850094" w:rsidRDefault="535530C1" w:rsidP="001504A3">
      <w:pPr>
        <w:pStyle w:val="Heading2"/>
      </w:pPr>
      <w:r>
        <w:t>Navigating EWEG</w:t>
      </w:r>
    </w:p>
    <w:p w14:paraId="614DC42B" w14:textId="77777777" w:rsidR="007B0006" w:rsidRPr="007B0006" w:rsidRDefault="007B0006" w:rsidP="007B0006">
      <w:pPr>
        <w:pStyle w:val="Heading3"/>
      </w:pPr>
      <w:r w:rsidRPr="007B0006">
        <w:t>Link to Apply</w:t>
      </w:r>
    </w:p>
    <w:p w14:paraId="53B5E403" w14:textId="6CE51B49" w:rsidR="00094732" w:rsidRPr="007B0006" w:rsidRDefault="008B3FFD" w:rsidP="007B0006">
      <w:pPr>
        <w:rPr>
          <w:b/>
          <w:bCs/>
        </w:rPr>
      </w:pPr>
      <w:r w:rsidRPr="007B0006">
        <w:rPr>
          <w:b/>
          <w:bCs/>
        </w:rPr>
        <w:t>Q</w:t>
      </w:r>
      <w:r w:rsidR="007B0006">
        <w:rPr>
          <w:b/>
          <w:bCs/>
        </w:rPr>
        <w:t>1</w:t>
      </w:r>
      <w:r w:rsidRPr="007B0006">
        <w:rPr>
          <w:b/>
          <w:bCs/>
        </w:rPr>
        <w:t xml:space="preserve">: </w:t>
      </w:r>
      <w:r w:rsidR="395D6E23" w:rsidRPr="007B0006">
        <w:rPr>
          <w:b/>
          <w:bCs/>
        </w:rPr>
        <w:t xml:space="preserve">I am having trouble finding </w:t>
      </w:r>
      <w:proofErr w:type="gramStart"/>
      <w:r w:rsidR="395D6E23" w:rsidRPr="007B0006">
        <w:rPr>
          <w:b/>
          <w:bCs/>
        </w:rPr>
        <w:t>the</w:t>
      </w:r>
      <w:proofErr w:type="gramEnd"/>
      <w:r w:rsidR="395D6E23" w:rsidRPr="007B0006">
        <w:rPr>
          <w:b/>
          <w:bCs/>
        </w:rPr>
        <w:t xml:space="preserve"> place to apply </w:t>
      </w:r>
      <w:proofErr w:type="gramStart"/>
      <w:r w:rsidR="395D6E23" w:rsidRPr="007B0006">
        <w:rPr>
          <w:b/>
          <w:bCs/>
        </w:rPr>
        <w:t>in</w:t>
      </w:r>
      <w:proofErr w:type="gramEnd"/>
      <w:r w:rsidR="395D6E23" w:rsidRPr="007B0006">
        <w:rPr>
          <w:b/>
          <w:bCs/>
        </w:rPr>
        <w:t xml:space="preserve"> EWEG</w:t>
      </w:r>
      <w:r w:rsidR="00443BB6" w:rsidRPr="007B0006">
        <w:rPr>
          <w:b/>
          <w:bCs/>
        </w:rPr>
        <w:t>. Will</w:t>
      </w:r>
      <w:r w:rsidR="395D6E23" w:rsidRPr="007B0006">
        <w:rPr>
          <w:b/>
          <w:bCs/>
        </w:rPr>
        <w:t xml:space="preserve"> this be addressed?</w:t>
      </w:r>
    </w:p>
    <w:p w14:paraId="720CE11E" w14:textId="45260436" w:rsidR="007B0006" w:rsidRDefault="23FC04F6" w:rsidP="007B0006">
      <w:r w:rsidRPr="48AF2ACF">
        <w:t xml:space="preserve">A: </w:t>
      </w:r>
      <w:r w:rsidR="0641ED1F" w:rsidRPr="48AF2ACF">
        <w:t xml:space="preserve">Please see </w:t>
      </w:r>
      <w:r w:rsidR="5160BC0B" w:rsidRPr="48AF2ACF">
        <w:t>P</w:t>
      </w:r>
      <w:r w:rsidR="0641ED1F" w:rsidRPr="48AF2ACF">
        <w:t>age</w:t>
      </w:r>
      <w:r w:rsidR="5160BC0B" w:rsidRPr="48AF2ACF">
        <w:t xml:space="preserve"> 1</w:t>
      </w:r>
      <w:r w:rsidR="0641ED1F" w:rsidRPr="48AF2ACF">
        <w:t xml:space="preserve"> of the NGO for the following directions</w:t>
      </w:r>
      <w:r w:rsidR="127C58D7" w:rsidRPr="48AF2ACF">
        <w:t>:</w:t>
      </w:r>
      <w:r w:rsidR="0641ED1F" w:rsidRPr="48AF2ACF">
        <w:t xml:space="preserve"> “When responding to this NGO, applicants must use </w:t>
      </w:r>
      <w:hyperlink r:id="rId11">
        <w:r w:rsidR="0641ED1F" w:rsidRPr="48AF2ACF">
          <w:rPr>
            <w:rStyle w:val="Hyperlink"/>
          </w:rPr>
          <w:t>the EWEG online application system</w:t>
        </w:r>
      </w:hyperlink>
      <w:r w:rsidR="0641ED1F" w:rsidRPr="48AF2ACF">
        <w:t xml:space="preserve"> on the NJDOE’s </w:t>
      </w:r>
      <w:hyperlink r:id="rId12">
        <w:r w:rsidR="0641ED1F" w:rsidRPr="48AF2ACF">
          <w:rPr>
            <w:rStyle w:val="Hyperlink"/>
          </w:rPr>
          <w:t>Homeroom</w:t>
        </w:r>
      </w:hyperlink>
      <w:r w:rsidR="0641ED1F" w:rsidRPr="48AF2ACF">
        <w:t xml:space="preserve"> webpage. In the EWEG GMS page</w:t>
      </w:r>
      <w:r w:rsidR="00CA3D1C">
        <w:t>,</w:t>
      </w:r>
      <w:r w:rsidR="0641ED1F" w:rsidRPr="48AF2ACF">
        <w:t xml:space="preserve"> scroll down to view “Available” grants to initiate the application.  If the application is not available, contact </w:t>
      </w:r>
      <w:hyperlink r:id="rId13">
        <w:r w:rsidR="0641ED1F" w:rsidRPr="48AF2ACF">
          <w:rPr>
            <w:rStyle w:val="Hyperlink"/>
          </w:rPr>
          <w:t>EWEG help</w:t>
        </w:r>
      </w:hyperlink>
      <w:r w:rsidR="0641ED1F" w:rsidRPr="48AF2ACF">
        <w:t xml:space="preserve"> to gain access to the application.”</w:t>
      </w:r>
    </w:p>
    <w:p w14:paraId="3B6EECF2" w14:textId="2F03685B" w:rsidR="009C39E9" w:rsidRDefault="009C39E9" w:rsidP="009C39E9">
      <w:pPr>
        <w:pStyle w:val="Heading3"/>
      </w:pPr>
      <w:r>
        <w:t>Consistency Check</w:t>
      </w:r>
    </w:p>
    <w:p w14:paraId="3EE5619F" w14:textId="6DEFF5D6" w:rsidR="00645294" w:rsidRDefault="00645294" w:rsidP="007B0006">
      <w:r w:rsidRPr="007B0006">
        <w:rPr>
          <w:b/>
          <w:bCs/>
        </w:rPr>
        <w:t>Q</w:t>
      </w:r>
      <w:r w:rsidR="007B0006">
        <w:rPr>
          <w:b/>
          <w:bCs/>
        </w:rPr>
        <w:t>2</w:t>
      </w:r>
      <w:r w:rsidRPr="007B0006">
        <w:rPr>
          <w:b/>
          <w:bCs/>
        </w:rPr>
        <w:t>:</w:t>
      </w:r>
      <w:r w:rsidRPr="48AF2ACF">
        <w:t xml:space="preserve"> </w:t>
      </w:r>
      <w:r w:rsidRPr="007B0006">
        <w:rPr>
          <w:b/>
          <w:bCs/>
        </w:rPr>
        <w:t xml:space="preserve">Each time I run the consistency check, I receive an error related to the SAM UEI expiration date. When I attempt to update the SAM expiration date under the "Contact" tab to a future date, the system does not retain the change and instead </w:t>
      </w:r>
      <w:proofErr w:type="gramStart"/>
      <w:r w:rsidRPr="007B0006">
        <w:rPr>
          <w:b/>
          <w:bCs/>
        </w:rPr>
        <w:t>reverts back</w:t>
      </w:r>
      <w:proofErr w:type="gramEnd"/>
      <w:r w:rsidRPr="007B0006">
        <w:rPr>
          <w:b/>
          <w:bCs/>
        </w:rPr>
        <w:t xml:space="preserve"> to 3/24/26.  I have emailed the EWEG help desk, but I am just wondering if I am doing something wrong or if it's a system issue.</w:t>
      </w:r>
    </w:p>
    <w:p w14:paraId="1A0B4F14" w14:textId="56CB50B6" w:rsidR="00645294" w:rsidRDefault="00645294" w:rsidP="007B0006">
      <w:r>
        <w:t xml:space="preserve">A: For technical issues such as this, please reach out to the EWEG Help Desk at:  </w:t>
      </w:r>
      <w:hyperlink r:id="rId14" w:history="1">
        <w:r w:rsidRPr="4D812E39">
          <w:rPr>
            <w:rStyle w:val="Hyperlink"/>
          </w:rPr>
          <w:t>EWEGhelp@doe.nj.gov</w:t>
        </w:r>
      </w:hyperlink>
    </w:p>
    <w:p w14:paraId="151E1A50" w14:textId="6B9C7E4B" w:rsidR="00094732" w:rsidRDefault="3797D7BC" w:rsidP="007B0006">
      <w:pPr>
        <w:pStyle w:val="Heading2"/>
      </w:pPr>
      <w:r>
        <w:lastRenderedPageBreak/>
        <w:t>Goals / Objectives / Indicators</w:t>
      </w:r>
    </w:p>
    <w:p w14:paraId="0C29E738" w14:textId="370DFEE8" w:rsidR="009C39E9" w:rsidRPr="009C39E9" w:rsidRDefault="009C39E9" w:rsidP="009C39E9">
      <w:pPr>
        <w:pStyle w:val="Heading3"/>
      </w:pPr>
      <w:r>
        <w:t>Modifying the Goals and Objectives</w:t>
      </w:r>
    </w:p>
    <w:p w14:paraId="2C078E63" w14:textId="351AA683" w:rsidR="00094732" w:rsidRDefault="395D6E23" w:rsidP="007B0006">
      <w:r w:rsidRPr="007B0006">
        <w:rPr>
          <w:rFonts w:ascii="Segoe UI" w:eastAsia="Segoe UI" w:hAnsi="Segoe UI" w:cs="Segoe UI"/>
          <w:b/>
          <w:bCs/>
          <w:sz w:val="21"/>
          <w:szCs w:val="21"/>
        </w:rPr>
        <w:t>Q</w:t>
      </w:r>
      <w:r w:rsidR="009C39E9">
        <w:rPr>
          <w:rFonts w:ascii="Segoe UI" w:eastAsia="Segoe UI" w:hAnsi="Segoe UI" w:cs="Segoe UI"/>
          <w:b/>
          <w:bCs/>
          <w:sz w:val="21"/>
          <w:szCs w:val="21"/>
        </w:rPr>
        <w:t>3</w:t>
      </w:r>
      <w:r w:rsidRPr="007B0006">
        <w:rPr>
          <w:rFonts w:ascii="Segoe UI" w:eastAsia="Segoe UI" w:hAnsi="Segoe UI" w:cs="Segoe UI"/>
          <w:b/>
          <w:bCs/>
          <w:sz w:val="21"/>
          <w:szCs w:val="21"/>
        </w:rPr>
        <w:t xml:space="preserve">: </w:t>
      </w:r>
      <w:r w:rsidRPr="007B0006">
        <w:rPr>
          <w:b/>
          <w:bCs/>
        </w:rPr>
        <w:t xml:space="preserve">Do we have to use these exact Goals and objectives when we fill out the </w:t>
      </w:r>
      <w:proofErr w:type="gramStart"/>
      <w:r w:rsidRPr="007B0006">
        <w:rPr>
          <w:b/>
          <w:bCs/>
        </w:rPr>
        <w:t>grant</w:t>
      </w:r>
      <w:proofErr w:type="gramEnd"/>
      <w:r w:rsidRPr="007B0006">
        <w:rPr>
          <w:b/>
          <w:bCs/>
        </w:rPr>
        <w:t xml:space="preserve"> or can we personalize them to match our district?</w:t>
      </w:r>
    </w:p>
    <w:p w14:paraId="7CB69772" w14:textId="3D7B9240" w:rsidR="48AF2ACF" w:rsidRPr="007B0006" w:rsidRDefault="4D194CF8" w:rsidP="007B0006">
      <w:pPr>
        <w:rPr>
          <w:rFonts w:ascii="Aptos" w:hAnsi="Aptos"/>
        </w:rPr>
      </w:pPr>
      <w:r>
        <w:t>A:</w:t>
      </w:r>
      <w:r w:rsidR="2B1C5B4A">
        <w:t xml:space="preserve"> The </w:t>
      </w:r>
      <w:r w:rsidR="003DBE89">
        <w:t xml:space="preserve">guidance on Page 8 of the NGO regarding the </w:t>
      </w:r>
      <w:r w:rsidR="2B1C5B4A">
        <w:t>Goals</w:t>
      </w:r>
      <w:r w:rsidR="0051174E">
        <w:t xml:space="preserve"> </w:t>
      </w:r>
      <w:r w:rsidR="58E8A2B9">
        <w:t>/</w:t>
      </w:r>
      <w:r w:rsidR="0051174E">
        <w:t xml:space="preserve"> </w:t>
      </w:r>
      <w:r w:rsidR="58E8A2B9">
        <w:t xml:space="preserve">Objectives </w:t>
      </w:r>
      <w:r w:rsidR="2C0CA6C6">
        <w:t xml:space="preserve">includes the following: “The below goals and objectives are </w:t>
      </w:r>
      <w:r w:rsidR="1B8B8D74">
        <w:t>illustrative but</w:t>
      </w:r>
      <w:r w:rsidR="2C0CA6C6">
        <w:t xml:space="preserve"> can be utilized in the application.”</w:t>
      </w:r>
      <w:r w:rsidR="00F805A7">
        <w:t xml:space="preserve"> </w:t>
      </w:r>
      <w:r w:rsidR="00EB3E59">
        <w:t>LEA</w:t>
      </w:r>
      <w:r w:rsidR="006222B8">
        <w:t xml:space="preserve">s can use the goals and objectives </w:t>
      </w:r>
      <w:r w:rsidR="000840A3">
        <w:t>listed in the NGO</w:t>
      </w:r>
      <w:r w:rsidR="00AD5FC6">
        <w:t xml:space="preserve"> or modify them to fit the LEA's needs</w:t>
      </w:r>
      <w:r w:rsidR="00EB3E59">
        <w:t xml:space="preserve">. </w:t>
      </w:r>
      <w:r w:rsidR="00AD5FC6">
        <w:t xml:space="preserve">LEAs can also </w:t>
      </w:r>
      <w:r w:rsidR="00EE4B7F">
        <w:t>create their own goals and objectives</w:t>
      </w:r>
      <w:r w:rsidR="001D0861">
        <w:t>.</w:t>
      </w:r>
    </w:p>
    <w:p w14:paraId="2A79E1A9" w14:textId="62496A9A" w:rsidR="009C39E9" w:rsidRPr="009C39E9" w:rsidRDefault="009C39E9" w:rsidP="009C39E9">
      <w:pPr>
        <w:pStyle w:val="Heading3"/>
      </w:pPr>
      <w:r w:rsidRPr="009C39E9">
        <w:t>Year 2</w:t>
      </w:r>
    </w:p>
    <w:p w14:paraId="2D28F4E0" w14:textId="6E1804B7" w:rsidR="00DC2ADD" w:rsidRDefault="00DC2ADD" w:rsidP="007B0006">
      <w:r w:rsidRPr="007B0006">
        <w:rPr>
          <w:b/>
          <w:bCs/>
        </w:rPr>
        <w:t>Q</w:t>
      </w:r>
      <w:r w:rsidR="009C39E9">
        <w:rPr>
          <w:b/>
          <w:bCs/>
        </w:rPr>
        <w:t>4</w:t>
      </w:r>
      <w:r w:rsidRPr="007B0006">
        <w:rPr>
          <w:b/>
          <w:bCs/>
        </w:rPr>
        <w:t>:</w:t>
      </w:r>
      <w:r w:rsidRPr="48AF2ACF">
        <w:t xml:space="preserve"> </w:t>
      </w:r>
      <w:r w:rsidRPr="007B0006">
        <w:rPr>
          <w:b/>
          <w:bCs/>
        </w:rPr>
        <w:t>If we have already met some of the goals and objectives, do we have to include them in our application for year 2?</w:t>
      </w:r>
    </w:p>
    <w:p w14:paraId="37DA411F" w14:textId="6080A6C2" w:rsidR="00DC2ADD" w:rsidRDefault="00DC2ADD" w:rsidP="009C39E9">
      <w:r w:rsidRPr="48AF2ACF">
        <w:t>A:</w:t>
      </w:r>
      <w:r>
        <w:t xml:space="preserve"> Any goals and objectives that were met in the previous program year do not need to be included in the application for Year 2.</w:t>
      </w:r>
    </w:p>
    <w:p w14:paraId="25A432F6" w14:textId="0D040EA0" w:rsidR="009C39E9" w:rsidRDefault="009C39E9" w:rsidP="009C39E9">
      <w:pPr>
        <w:pStyle w:val="Heading3"/>
      </w:pPr>
      <w:r>
        <w:t>Indicators</w:t>
      </w:r>
    </w:p>
    <w:p w14:paraId="397BF5EA" w14:textId="787D2CE7" w:rsidR="395D6E23" w:rsidRPr="009C39E9" w:rsidRDefault="395D6E23" w:rsidP="009C39E9">
      <w:pPr>
        <w:rPr>
          <w:b/>
          <w:bCs/>
        </w:rPr>
      </w:pPr>
      <w:r w:rsidRPr="009C39E9">
        <w:rPr>
          <w:b/>
          <w:bCs/>
        </w:rPr>
        <w:t>Q</w:t>
      </w:r>
      <w:r w:rsidR="009C39E9">
        <w:rPr>
          <w:b/>
          <w:bCs/>
        </w:rPr>
        <w:t>5</w:t>
      </w:r>
      <w:r w:rsidRPr="009C39E9">
        <w:rPr>
          <w:b/>
          <w:bCs/>
        </w:rPr>
        <w:t xml:space="preserve">: Do we have to fill in the indicators underneath each objective? </w:t>
      </w:r>
    </w:p>
    <w:p w14:paraId="6C54EE29" w14:textId="38141D40" w:rsidR="00A23444" w:rsidRDefault="5D75625C" w:rsidP="009C39E9">
      <w:r w:rsidRPr="48AF2ACF">
        <w:t>A:</w:t>
      </w:r>
      <w:r w:rsidR="79B19382" w:rsidRPr="48AF2ACF">
        <w:t xml:space="preserve"> </w:t>
      </w:r>
      <w:r w:rsidR="008948DD">
        <w:t xml:space="preserve">Please refer to page 9 of the NGO. Indicators should be </w:t>
      </w:r>
      <w:r w:rsidR="00715910">
        <w:t xml:space="preserve">described in the Project Activity Plan, not </w:t>
      </w:r>
      <w:r w:rsidR="0051174E">
        <w:t>under Goals / Objectives.</w:t>
      </w:r>
    </w:p>
    <w:p w14:paraId="37C28578" w14:textId="039D1F5D" w:rsidR="00A23444" w:rsidRPr="00105672" w:rsidRDefault="00A23444" w:rsidP="009C39E9">
      <w:r w:rsidRPr="009C39E9">
        <w:rPr>
          <w:b/>
          <w:bCs/>
        </w:rPr>
        <w:t>Q</w:t>
      </w:r>
      <w:r w:rsidR="009C39E9">
        <w:rPr>
          <w:b/>
          <w:bCs/>
        </w:rPr>
        <w:t>6</w:t>
      </w:r>
      <w:r w:rsidRPr="009C39E9">
        <w:rPr>
          <w:b/>
          <w:bCs/>
        </w:rPr>
        <w:t>: Can we use the same indicator under each objective when there are multiple for each goal?</w:t>
      </w:r>
    </w:p>
    <w:p w14:paraId="1CCB2120" w14:textId="02721839" w:rsidR="00A23444" w:rsidRDefault="00A23444" w:rsidP="009C39E9">
      <w:r w:rsidRPr="00105672">
        <w:t xml:space="preserve">A: </w:t>
      </w:r>
      <w:r>
        <w:t>Indicators should be described in the</w:t>
      </w:r>
      <w:r w:rsidRPr="00105672">
        <w:t xml:space="preserve"> Project Activity Plan</w:t>
      </w:r>
      <w:r>
        <w:t xml:space="preserve"> section for this opportunity. </w:t>
      </w:r>
      <w:r w:rsidR="002807D0">
        <w:t xml:space="preserve">Please refer to page 9 of the NGO. </w:t>
      </w:r>
      <w:r>
        <w:t xml:space="preserve"> </w:t>
      </w:r>
      <w:r w:rsidR="008459BE">
        <w:t xml:space="preserve">If your LEA </w:t>
      </w:r>
      <w:r w:rsidR="00EF1FEB">
        <w:t xml:space="preserve">creates its own goals or objectives, </w:t>
      </w:r>
      <w:r w:rsidR="005F41EA">
        <w:t>the same indicator(s) may be applicable</w:t>
      </w:r>
    </w:p>
    <w:p w14:paraId="73B823AE" w14:textId="2A37D662" w:rsidR="00DC2ADD" w:rsidRDefault="00DC2ADD" w:rsidP="001504A3">
      <w:pPr>
        <w:pStyle w:val="Heading2"/>
      </w:pPr>
      <w:r>
        <w:t>Eligible Costs</w:t>
      </w:r>
    </w:p>
    <w:p w14:paraId="450126E8" w14:textId="6F43E2E5" w:rsidR="00DC2ADD" w:rsidRPr="009C39E9" w:rsidRDefault="00DC2ADD" w:rsidP="009C39E9">
      <w:pPr>
        <w:rPr>
          <w:b/>
          <w:bCs/>
        </w:rPr>
      </w:pPr>
      <w:r w:rsidRPr="009C39E9">
        <w:rPr>
          <w:b/>
          <w:bCs/>
        </w:rPr>
        <w:t>Q</w:t>
      </w:r>
      <w:r w:rsidR="009C39E9">
        <w:rPr>
          <w:b/>
          <w:bCs/>
        </w:rPr>
        <w:t>7</w:t>
      </w:r>
      <w:r w:rsidRPr="009C39E9">
        <w:rPr>
          <w:b/>
          <w:bCs/>
        </w:rPr>
        <w:t xml:space="preserve">: Can you repeat the list of eligible costs?  </w:t>
      </w:r>
    </w:p>
    <w:p w14:paraId="00BF1CD9" w14:textId="67375C1C" w:rsidR="00AE7488" w:rsidRDefault="00DC2ADD" w:rsidP="009C39E9">
      <w:r w:rsidRPr="48AF2ACF">
        <w:t>A:</w:t>
      </w:r>
      <w:r>
        <w:t xml:space="preserve"> Please see page 9 of the NGO that outlines allowable uses and eligible activities, and pages 10</w:t>
      </w:r>
      <w:r w:rsidR="009C39E9">
        <w:t>–</w:t>
      </w:r>
      <w:r>
        <w:t>11 that provide additional detail.</w:t>
      </w:r>
    </w:p>
    <w:p w14:paraId="03F2D751" w14:textId="28AF91E8" w:rsidR="009C39E9" w:rsidRDefault="009C39E9" w:rsidP="009C39E9">
      <w:pPr>
        <w:pStyle w:val="Heading3"/>
      </w:pPr>
      <w:r>
        <w:lastRenderedPageBreak/>
        <w:t>Screener</w:t>
      </w:r>
    </w:p>
    <w:p w14:paraId="08A77537" w14:textId="07AEC15F" w:rsidR="00AE7488" w:rsidRPr="009C39E9" w:rsidRDefault="00AE7488" w:rsidP="009C39E9">
      <w:pPr>
        <w:rPr>
          <w:b/>
        </w:rPr>
      </w:pPr>
      <w:r w:rsidRPr="009C39E9">
        <w:rPr>
          <w:b/>
          <w:bCs/>
        </w:rPr>
        <w:t>Q</w:t>
      </w:r>
      <w:r w:rsidR="009C39E9">
        <w:rPr>
          <w:b/>
          <w:bCs/>
        </w:rPr>
        <w:t>8</w:t>
      </w:r>
      <w:r w:rsidRPr="009C39E9">
        <w:rPr>
          <w:b/>
          <w:bCs/>
        </w:rPr>
        <w:t>: Can you use the funds to pay for a portion of the screener you selected last year (since it is not enough to pay for it all)?</w:t>
      </w:r>
    </w:p>
    <w:p w14:paraId="39C0D3F9" w14:textId="56A81AD4" w:rsidR="00FB792F" w:rsidRDefault="00AE7488" w:rsidP="009C39E9">
      <w:r w:rsidRPr="48AF2ACF">
        <w:t>A:</w:t>
      </w:r>
      <w:r>
        <w:t xml:space="preserve"> Funds can be used to pay for a portion of the screener that was selected last year. Some LEAs have opted to make a partial payment, shifting some of the financial responsibility to the district. </w:t>
      </w:r>
    </w:p>
    <w:p w14:paraId="0AACF447" w14:textId="4C3D185A" w:rsidR="009C39E9" w:rsidRDefault="009C39E9" w:rsidP="009C39E9">
      <w:pPr>
        <w:pStyle w:val="Heading3"/>
      </w:pPr>
      <w:r>
        <w:t>Personnel Costs</w:t>
      </w:r>
    </w:p>
    <w:p w14:paraId="4FF9100C" w14:textId="3FA2896A" w:rsidR="00FB792F" w:rsidRPr="009C39E9" w:rsidRDefault="00FB792F" w:rsidP="009C39E9">
      <w:pPr>
        <w:rPr>
          <w:rFonts w:eastAsia="Segoe UI" w:cs="Segoe UI"/>
          <w:b/>
          <w:bCs/>
        </w:rPr>
      </w:pPr>
      <w:r w:rsidRPr="009C39E9">
        <w:rPr>
          <w:rFonts w:eastAsia="Segoe UI" w:cs="Segoe UI"/>
          <w:b/>
          <w:bCs/>
        </w:rPr>
        <w:t>Q</w:t>
      </w:r>
      <w:r w:rsidR="009C39E9">
        <w:rPr>
          <w:rFonts w:eastAsia="Segoe UI" w:cs="Segoe UI"/>
          <w:b/>
          <w:bCs/>
        </w:rPr>
        <w:t>9</w:t>
      </w:r>
      <w:r w:rsidRPr="009C39E9">
        <w:rPr>
          <w:rFonts w:eastAsia="Segoe UI" w:cs="Segoe UI"/>
          <w:b/>
          <w:bCs/>
        </w:rPr>
        <w:t xml:space="preserve">: We used our FOUCS funds for a consultant and would like to continue </w:t>
      </w:r>
      <w:proofErr w:type="gramStart"/>
      <w:r w:rsidRPr="009C39E9">
        <w:rPr>
          <w:rFonts w:eastAsia="Segoe UI" w:cs="Segoe UI"/>
          <w:b/>
          <w:bCs/>
        </w:rPr>
        <w:t>work</w:t>
      </w:r>
      <w:proofErr w:type="gramEnd"/>
      <w:r w:rsidRPr="009C39E9">
        <w:rPr>
          <w:rFonts w:eastAsia="Segoe UI" w:cs="Segoe UI"/>
          <w:b/>
          <w:bCs/>
        </w:rPr>
        <w:t xml:space="preserve"> with that consultant since we already have a universal screener. Is this an allowable use of the funds?</w:t>
      </w:r>
    </w:p>
    <w:p w14:paraId="00512562" w14:textId="237A57B7" w:rsidR="00DC2ADD" w:rsidRPr="009C39E9" w:rsidRDefault="00FB792F" w:rsidP="009C39E9">
      <w:pPr>
        <w:rPr>
          <w:rFonts w:eastAsia="Segoe UI" w:cs="Segoe UI"/>
        </w:rPr>
      </w:pPr>
      <w:r w:rsidRPr="009C39E9">
        <w:rPr>
          <w:rFonts w:eastAsia="Segoe UI" w:cs="Segoe UI"/>
        </w:rPr>
        <w:t>A: Please see page 10</w:t>
      </w:r>
      <w:r w:rsidR="009C39E9">
        <w:t>–</w:t>
      </w:r>
      <w:r w:rsidRPr="009C39E9">
        <w:rPr>
          <w:rFonts w:eastAsia="Segoe UI" w:cs="Segoe UI"/>
        </w:rPr>
        <w:t xml:space="preserve">11 of the NGO for a list of eligible personnel costs. </w:t>
      </w:r>
    </w:p>
    <w:p w14:paraId="3828D4F9" w14:textId="33658910" w:rsidR="0051174E" w:rsidRDefault="00DC2ADD" w:rsidP="001504A3">
      <w:pPr>
        <w:pStyle w:val="Heading2"/>
      </w:pPr>
      <w:r>
        <w:t>Grant Process</w:t>
      </w:r>
    </w:p>
    <w:p w14:paraId="3A206236" w14:textId="58C11597" w:rsidR="00CD58C4" w:rsidRPr="009C39E9" w:rsidRDefault="00CD58C4" w:rsidP="009C39E9">
      <w:pPr>
        <w:rPr>
          <w:rFonts w:eastAsia="Segoe UI" w:cs="Segoe UI"/>
          <w:b/>
          <w:bCs/>
        </w:rPr>
      </w:pPr>
      <w:r w:rsidRPr="009C39E9">
        <w:rPr>
          <w:b/>
          <w:bCs/>
        </w:rPr>
        <w:t>Q</w:t>
      </w:r>
      <w:r w:rsidR="009C39E9">
        <w:rPr>
          <w:b/>
          <w:bCs/>
        </w:rPr>
        <w:t>10</w:t>
      </w:r>
      <w:r w:rsidRPr="009C39E9">
        <w:rPr>
          <w:b/>
          <w:bCs/>
        </w:rPr>
        <w:t xml:space="preserve">: </w:t>
      </w:r>
      <w:r w:rsidRPr="009C39E9">
        <w:rPr>
          <w:rFonts w:eastAsia="Segoe UI" w:cs="Segoe UI"/>
          <w:b/>
          <w:bCs/>
        </w:rPr>
        <w:t>Can we apply for this grant if we plan on changing our K</w:t>
      </w:r>
      <w:r w:rsidR="009C39E9">
        <w:rPr>
          <w:rFonts w:eastAsia="Segoe UI" w:cs="Segoe UI"/>
          <w:b/>
          <w:bCs/>
        </w:rPr>
        <w:t>–</w:t>
      </w:r>
      <w:r w:rsidRPr="009C39E9">
        <w:rPr>
          <w:rFonts w:eastAsia="Segoe UI" w:cs="Segoe UI"/>
          <w:b/>
          <w:bCs/>
        </w:rPr>
        <w:t xml:space="preserve">3 screener for 2026-2027?  The screener we are currently using does not meet our needs. </w:t>
      </w:r>
    </w:p>
    <w:p w14:paraId="1197CC1A" w14:textId="2624C36C" w:rsidR="00DA7A96" w:rsidRDefault="00CD58C4" w:rsidP="009C39E9">
      <w:pPr>
        <w:rPr>
          <w:rFonts w:eastAsia="Segoe UI" w:cs="Segoe UI"/>
        </w:rPr>
      </w:pPr>
      <w:r w:rsidRPr="009C39E9">
        <w:rPr>
          <w:rFonts w:eastAsia="Segoe UI" w:cs="Segoe UI"/>
        </w:rPr>
        <w:t>A: LEAs can apply for this grant as long as the new screener meets the criteria outlined in the Department’s guidance</w:t>
      </w:r>
      <w:r w:rsidR="009C39E9">
        <w:rPr>
          <w:rFonts w:eastAsia="Segoe UI" w:cs="Segoe UI"/>
        </w:rPr>
        <w:t xml:space="preserve">: </w:t>
      </w:r>
      <w:hyperlink r:id="rId15" w:history="1">
        <w:r w:rsidR="009C39E9" w:rsidRPr="009C39E9">
          <w:rPr>
            <w:rStyle w:val="Hyperlink"/>
            <w:rFonts w:eastAsia="Segoe UI" w:cs="Segoe UI"/>
          </w:rPr>
          <w:t>The New Jersey Literacy Framework: A Guide to Evidence-Based Literacy Practices and Universal Screeners</w:t>
        </w:r>
      </w:hyperlink>
      <w:r w:rsidRPr="009C39E9">
        <w:rPr>
          <w:rFonts w:eastAsia="Segoe UI" w:cs="Segoe UI"/>
        </w:rPr>
        <w:t xml:space="preserve">. In the project update, explain why you are making that change. </w:t>
      </w:r>
    </w:p>
    <w:p w14:paraId="5381BBB8" w14:textId="750BB46F" w:rsidR="009C39E9" w:rsidRPr="009C39E9" w:rsidRDefault="009C39E9" w:rsidP="009C39E9">
      <w:pPr>
        <w:pStyle w:val="Heading3"/>
      </w:pPr>
      <w:r>
        <w:t>Focus Uploads</w:t>
      </w:r>
    </w:p>
    <w:p w14:paraId="4717745E" w14:textId="35568CFA" w:rsidR="00DA7A96" w:rsidRPr="00105672" w:rsidRDefault="00DA7A96" w:rsidP="009C39E9">
      <w:r w:rsidRPr="009C39E9">
        <w:rPr>
          <w:b/>
          <w:bCs/>
        </w:rPr>
        <w:t>Q</w:t>
      </w:r>
      <w:r w:rsidR="009C39E9">
        <w:rPr>
          <w:b/>
          <w:bCs/>
        </w:rPr>
        <w:t>11</w:t>
      </w:r>
      <w:r w:rsidRPr="009C39E9">
        <w:rPr>
          <w:b/>
          <w:bCs/>
        </w:rPr>
        <w:t xml:space="preserve">: </w:t>
      </w:r>
      <w:r w:rsidRPr="009C39E9">
        <w:rPr>
          <w:rFonts w:eastAsia="Segoe UI" w:cs="Segoe UI"/>
          <w:b/>
          <w:bCs/>
        </w:rPr>
        <w:t>Can you show the slide that tells us what FOCUS grant 1 uploads we need?</w:t>
      </w:r>
      <w:r w:rsidRPr="009C39E9">
        <w:rPr>
          <w:rFonts w:eastAsia="Segoe UI" w:cs="Segoe UI"/>
        </w:rPr>
        <w:t xml:space="preserve"> </w:t>
      </w:r>
      <w:r w:rsidRPr="00105672">
        <w:t xml:space="preserve"> </w:t>
      </w:r>
    </w:p>
    <w:p w14:paraId="2A5591C7" w14:textId="1B6A0446" w:rsidR="00DA7A96" w:rsidRDefault="00DA7A96" w:rsidP="009C39E9">
      <w:r w:rsidRPr="006778FE">
        <w:t>A: No uploads are required</w:t>
      </w:r>
      <w:r>
        <w:t xml:space="preserve"> for this grant opportunity. Please see the NGO for more information.</w:t>
      </w:r>
    </w:p>
    <w:p w14:paraId="52A5968B" w14:textId="15C44C8C" w:rsidR="009C39E9" w:rsidRDefault="009C39E9" w:rsidP="009C39E9">
      <w:pPr>
        <w:pStyle w:val="Heading3"/>
      </w:pPr>
      <w:r>
        <w:t>Updating Objectives</w:t>
      </w:r>
    </w:p>
    <w:p w14:paraId="792BFD66" w14:textId="32C816A5" w:rsidR="00DA7A96" w:rsidRPr="009C39E9" w:rsidRDefault="00DA7A96" w:rsidP="009C39E9">
      <w:pPr>
        <w:rPr>
          <w:b/>
          <w:bCs/>
        </w:rPr>
      </w:pPr>
      <w:r w:rsidRPr="009C39E9">
        <w:rPr>
          <w:b/>
          <w:bCs/>
        </w:rPr>
        <w:t>Q</w:t>
      </w:r>
      <w:r w:rsidR="009C39E9">
        <w:rPr>
          <w:b/>
          <w:bCs/>
        </w:rPr>
        <w:t>12</w:t>
      </w:r>
      <w:r w:rsidRPr="009C39E9">
        <w:rPr>
          <w:b/>
          <w:bCs/>
        </w:rPr>
        <w:t>: Can I resubmit the original application, just updating the new objectives?</w:t>
      </w:r>
    </w:p>
    <w:p w14:paraId="0732838D" w14:textId="445EF8FD" w:rsidR="00DA7A96" w:rsidRDefault="00DA7A96" w:rsidP="009C39E9">
      <w:r w:rsidRPr="006778FE">
        <w:t xml:space="preserve">A: </w:t>
      </w:r>
      <w:r>
        <w:t>Applicants n</w:t>
      </w:r>
      <w:r w:rsidRPr="006778FE">
        <w:t xml:space="preserve">eed to establish </w:t>
      </w:r>
      <w:r>
        <w:t xml:space="preserve">and complete </w:t>
      </w:r>
      <w:r w:rsidRPr="006778FE">
        <w:t>a FOCUS continuation grant</w:t>
      </w:r>
      <w:r>
        <w:t xml:space="preserve"> in the EWEG system</w:t>
      </w:r>
      <w:r w:rsidRPr="006778FE">
        <w:t xml:space="preserve">. </w:t>
      </w:r>
      <w:r>
        <w:t>Applicants c</w:t>
      </w:r>
      <w:r w:rsidRPr="006778FE">
        <w:t xml:space="preserve">an and should update </w:t>
      </w:r>
      <w:r>
        <w:t xml:space="preserve">their project </w:t>
      </w:r>
      <w:r w:rsidRPr="006778FE">
        <w:t>from Year 1</w:t>
      </w:r>
      <w:r>
        <w:t xml:space="preserve"> and indicate those</w:t>
      </w:r>
      <w:r w:rsidRPr="006778FE">
        <w:t xml:space="preserve"> update</w:t>
      </w:r>
      <w:r>
        <w:t>s in the continuation application</w:t>
      </w:r>
      <w:r w:rsidRPr="006778FE">
        <w:t xml:space="preserve"> Project Activity Plan</w:t>
      </w:r>
      <w:r>
        <w:t>.</w:t>
      </w:r>
    </w:p>
    <w:p w14:paraId="41532F59" w14:textId="3D1E130D" w:rsidR="009C39E9" w:rsidRPr="009C39E9" w:rsidRDefault="009C39E9" w:rsidP="009C39E9">
      <w:pPr>
        <w:pStyle w:val="Heading3"/>
      </w:pPr>
      <w:r>
        <w:t>BOE Approval</w:t>
      </w:r>
    </w:p>
    <w:p w14:paraId="37ED7D9B" w14:textId="62953BF5" w:rsidR="00DA7A96" w:rsidRPr="009C39E9" w:rsidRDefault="00DA7A96" w:rsidP="009C39E9">
      <w:pPr>
        <w:rPr>
          <w:b/>
          <w:bCs/>
        </w:rPr>
      </w:pPr>
      <w:r w:rsidRPr="009C39E9">
        <w:rPr>
          <w:b/>
          <w:bCs/>
        </w:rPr>
        <w:t>Q</w:t>
      </w:r>
      <w:r w:rsidR="009C39E9">
        <w:rPr>
          <w:b/>
          <w:bCs/>
        </w:rPr>
        <w:t>13</w:t>
      </w:r>
      <w:r w:rsidRPr="009C39E9">
        <w:rPr>
          <w:b/>
          <w:bCs/>
        </w:rPr>
        <w:t>: Do we record BOE approval date for a time in the future?</w:t>
      </w:r>
    </w:p>
    <w:p w14:paraId="03B8FCDE" w14:textId="2A9BE6D1" w:rsidR="00AF34A6" w:rsidRDefault="00DA7A96" w:rsidP="009C39E9">
      <w:pPr>
        <w:rPr>
          <w:rFonts w:ascii="Aptos" w:eastAsia="Aptos" w:hAnsi="Aptos" w:cs="Aptos"/>
          <w:color w:val="000000" w:themeColor="text1"/>
        </w:rPr>
      </w:pPr>
      <w:r w:rsidRPr="31A88AD7">
        <w:rPr>
          <w:rFonts w:ascii="Aptos" w:eastAsia="Aptos" w:hAnsi="Aptos" w:cs="Aptos"/>
          <w:color w:val="000000" w:themeColor="text1"/>
        </w:rPr>
        <w:t xml:space="preserve">A: In the application, if the district board has not yet approved the application, please include the anticipated date of board approval at a future date. After an application has been selected for </w:t>
      </w:r>
      <w:r w:rsidRPr="31A88AD7">
        <w:rPr>
          <w:rFonts w:ascii="Aptos" w:eastAsia="Aptos" w:hAnsi="Aptos" w:cs="Aptos"/>
          <w:color w:val="000000" w:themeColor="text1"/>
        </w:rPr>
        <w:lastRenderedPageBreak/>
        <w:t xml:space="preserve">funding, </w:t>
      </w:r>
      <w:proofErr w:type="gramStart"/>
      <w:r w:rsidRPr="31A88AD7">
        <w:rPr>
          <w:rFonts w:ascii="Aptos" w:eastAsia="Aptos" w:hAnsi="Aptos" w:cs="Aptos"/>
          <w:color w:val="000000" w:themeColor="text1"/>
        </w:rPr>
        <w:t>as a result of</w:t>
      </w:r>
      <w:proofErr w:type="gramEnd"/>
      <w:r w:rsidRPr="31A88AD7">
        <w:rPr>
          <w:rFonts w:ascii="Aptos" w:eastAsia="Aptos" w:hAnsi="Aptos" w:cs="Aptos"/>
          <w:color w:val="000000" w:themeColor="text1"/>
        </w:rPr>
        <w:t xml:space="preserve"> the competitive process, either upload the meeting minutes or maintain the records locally for monitoring purposes.</w:t>
      </w:r>
    </w:p>
    <w:p w14:paraId="3034E138" w14:textId="59E6478C" w:rsidR="009C39E9" w:rsidRDefault="009C39E9" w:rsidP="009C39E9">
      <w:pPr>
        <w:pStyle w:val="Heading3"/>
        <w:rPr>
          <w:rFonts w:eastAsia="Segoe UI" w:cs="Segoe UI"/>
        </w:rPr>
      </w:pPr>
      <w:r>
        <w:t>Due Date</w:t>
      </w:r>
    </w:p>
    <w:p w14:paraId="70E8CF40" w14:textId="266F1011" w:rsidR="00AF34A6" w:rsidRPr="009C39E9" w:rsidRDefault="00AF34A6" w:rsidP="009C39E9">
      <w:pPr>
        <w:rPr>
          <w:b/>
          <w:bCs/>
        </w:rPr>
      </w:pPr>
      <w:r w:rsidRPr="009C39E9">
        <w:rPr>
          <w:b/>
          <w:bCs/>
        </w:rPr>
        <w:t>Q</w:t>
      </w:r>
      <w:r w:rsidR="009C39E9">
        <w:rPr>
          <w:b/>
          <w:bCs/>
        </w:rPr>
        <w:t>14</w:t>
      </w:r>
      <w:r w:rsidRPr="009C39E9">
        <w:rPr>
          <w:b/>
          <w:bCs/>
        </w:rPr>
        <w:t>: Is there a possibility that the grant due date will be extended to June?</w:t>
      </w:r>
    </w:p>
    <w:p w14:paraId="699B5A82" w14:textId="66642392" w:rsidR="00AF34A6" w:rsidRDefault="00AF34A6" w:rsidP="009C39E9">
      <w:r w:rsidRPr="00971960">
        <w:t>A:</w:t>
      </w:r>
      <w:r w:rsidRPr="009C39E9">
        <w:rPr>
          <w:b/>
          <w:bCs/>
        </w:rPr>
        <w:t xml:space="preserve"> </w:t>
      </w:r>
      <w:r>
        <w:t xml:space="preserve">The grant application is due on April 30, </w:t>
      </w:r>
      <w:proofErr w:type="gramStart"/>
      <w:r>
        <w:t>2026</w:t>
      </w:r>
      <w:proofErr w:type="gramEnd"/>
      <w:r>
        <w:t xml:space="preserve"> by 4:00 p.m. Please see the NGO for additional information.</w:t>
      </w:r>
    </w:p>
    <w:p w14:paraId="1DE7A02C" w14:textId="504377F8" w:rsidR="009C39E9" w:rsidRPr="00CD58C4" w:rsidRDefault="009C39E9" w:rsidP="009C39E9">
      <w:pPr>
        <w:pStyle w:val="Heading3"/>
      </w:pPr>
      <w:r>
        <w:t>Timeline for Approval</w:t>
      </w:r>
    </w:p>
    <w:p w14:paraId="39E1BF16" w14:textId="71602BAD" w:rsidR="3EFA685C" w:rsidRDefault="3EFA685C" w:rsidP="009C39E9">
      <w:r w:rsidRPr="009C39E9">
        <w:rPr>
          <w:b/>
          <w:bCs/>
        </w:rPr>
        <w:t>Q</w:t>
      </w:r>
      <w:r w:rsidR="009C39E9">
        <w:rPr>
          <w:b/>
          <w:bCs/>
        </w:rPr>
        <w:t>15</w:t>
      </w:r>
      <w:r w:rsidRPr="009C39E9">
        <w:rPr>
          <w:b/>
          <w:bCs/>
        </w:rPr>
        <w:t>: When should we expect to learn about our grant being approved?</w:t>
      </w:r>
    </w:p>
    <w:p w14:paraId="76AD19D8" w14:textId="4D9CFB12" w:rsidR="00454EB0" w:rsidRDefault="72C2FB72" w:rsidP="009C39E9">
      <w:r w:rsidRPr="48AF2ACF">
        <w:t>A:</w:t>
      </w:r>
      <w:r w:rsidR="00232F44">
        <w:t xml:space="preserve"> </w:t>
      </w:r>
      <w:r w:rsidR="008236BF">
        <w:t xml:space="preserve">After </w:t>
      </w:r>
      <w:r w:rsidR="00691F74">
        <w:t xml:space="preserve">undergoing </w:t>
      </w:r>
      <w:r w:rsidR="0090451A">
        <w:t>the review process, applications will be</w:t>
      </w:r>
      <w:r w:rsidR="004C6868">
        <w:t xml:space="preserve"> provided</w:t>
      </w:r>
      <w:r w:rsidR="009E7163">
        <w:t xml:space="preserve"> with</w:t>
      </w:r>
      <w:r w:rsidR="004C6868">
        <w:t xml:space="preserve"> feedback </w:t>
      </w:r>
      <w:r w:rsidR="0090451A">
        <w:t xml:space="preserve">and approval </w:t>
      </w:r>
      <w:r w:rsidR="004C6868">
        <w:t xml:space="preserve">on </w:t>
      </w:r>
      <w:r w:rsidR="0090451A">
        <w:t xml:space="preserve">a </w:t>
      </w:r>
      <w:r w:rsidR="004C6868">
        <w:t xml:space="preserve">rolling basis. </w:t>
      </w:r>
      <w:r w:rsidR="0090451A">
        <w:t>This is a c</w:t>
      </w:r>
      <w:r w:rsidR="004C6868">
        <w:t>ontinuation</w:t>
      </w:r>
      <w:r w:rsidR="0090451A">
        <w:t xml:space="preserve"> grant, and previous grantees should expect to be awarded funding </w:t>
      </w:r>
      <w:proofErr w:type="gramStart"/>
      <w:r w:rsidR="004C6868">
        <w:t>as long as</w:t>
      </w:r>
      <w:proofErr w:type="gramEnd"/>
      <w:r w:rsidR="002B3168">
        <w:t xml:space="preserve"> the LEA</w:t>
      </w:r>
      <w:r w:rsidR="004C6868">
        <w:t xml:space="preserve"> complete</w:t>
      </w:r>
      <w:r w:rsidR="002B3168">
        <w:t>s the</w:t>
      </w:r>
      <w:r w:rsidR="004C6868">
        <w:t xml:space="preserve"> process and </w:t>
      </w:r>
      <w:r w:rsidR="002B3168">
        <w:t xml:space="preserve">the </w:t>
      </w:r>
      <w:r w:rsidR="004C6868">
        <w:t xml:space="preserve">application </w:t>
      </w:r>
      <w:r w:rsidR="009E7163">
        <w:t xml:space="preserve">aligns with the grant's intent. </w:t>
      </w:r>
    </w:p>
    <w:p w14:paraId="5ABFD6E6" w14:textId="7FF95485" w:rsidR="009C39E9" w:rsidRDefault="009C39E9" w:rsidP="009C39E9">
      <w:pPr>
        <w:pStyle w:val="Heading3"/>
      </w:pPr>
      <w:r>
        <w:t>Amendment</w:t>
      </w:r>
    </w:p>
    <w:p w14:paraId="5C49FAB1" w14:textId="60E75D8C" w:rsidR="00454EB0" w:rsidRDefault="00454EB0" w:rsidP="009C39E9">
      <w:r w:rsidRPr="009C39E9">
        <w:rPr>
          <w:b/>
          <w:bCs/>
        </w:rPr>
        <w:t>Q</w:t>
      </w:r>
      <w:r w:rsidR="009C39E9">
        <w:rPr>
          <w:b/>
          <w:bCs/>
        </w:rPr>
        <w:t>16</w:t>
      </w:r>
      <w:r w:rsidRPr="00DC180D">
        <w:t xml:space="preserve">: </w:t>
      </w:r>
      <w:r w:rsidRPr="009C39E9">
        <w:rPr>
          <w:b/>
          <w:bCs/>
        </w:rPr>
        <w:t>Can you clarify why we are creating an amendment in the application process?</w:t>
      </w:r>
    </w:p>
    <w:p w14:paraId="5768D476" w14:textId="52D22E8F" w:rsidR="009E7163" w:rsidRDefault="00454EB0" w:rsidP="009C39E9">
      <w:r w:rsidRPr="21AE50E7">
        <w:t xml:space="preserve">A: </w:t>
      </w:r>
      <w:r w:rsidR="58A18DF0" w:rsidRPr="21AE50E7">
        <w:t>All applicants are as</w:t>
      </w:r>
      <w:r w:rsidR="603E24BF" w:rsidRPr="21AE50E7">
        <w:t xml:space="preserve">ked to </w:t>
      </w:r>
      <w:r w:rsidR="3F808016" w:rsidRPr="21AE50E7">
        <w:t xml:space="preserve">create and </w:t>
      </w:r>
      <w:r w:rsidR="58A18DF0" w:rsidRPr="21AE50E7">
        <w:t>submit an amendment</w:t>
      </w:r>
      <w:r w:rsidR="4086EC7C" w:rsidRPr="21AE50E7">
        <w:t xml:space="preserve"> without any changes</w:t>
      </w:r>
      <w:r w:rsidR="0CEB49E7" w:rsidRPr="21AE50E7">
        <w:t xml:space="preserve"> to the application</w:t>
      </w:r>
      <w:r w:rsidR="4086EC7C" w:rsidRPr="21AE50E7">
        <w:t xml:space="preserve">. This </w:t>
      </w:r>
      <w:r w:rsidR="58A18DF0" w:rsidRPr="21AE50E7">
        <w:t>captures and saves the "original" application before making any changes to the application</w:t>
      </w:r>
      <w:r w:rsidR="2426CBD4" w:rsidRPr="21AE50E7">
        <w:t xml:space="preserve"> during the pre-award process.</w:t>
      </w:r>
    </w:p>
    <w:p w14:paraId="1045A277" w14:textId="65D7C6F3" w:rsidR="009C39E9" w:rsidRDefault="009C39E9" w:rsidP="009C39E9">
      <w:pPr>
        <w:pStyle w:val="Heading3"/>
      </w:pPr>
      <w:r>
        <w:t>Notifications</w:t>
      </w:r>
    </w:p>
    <w:p w14:paraId="0314E322" w14:textId="21AE673C" w:rsidR="05F4701C" w:rsidRDefault="05F4701C" w:rsidP="009C39E9">
      <w:r w:rsidRPr="009C39E9">
        <w:rPr>
          <w:b/>
          <w:bCs/>
        </w:rPr>
        <w:t>Q</w:t>
      </w:r>
      <w:r w:rsidR="009C39E9">
        <w:rPr>
          <w:b/>
          <w:bCs/>
        </w:rPr>
        <w:t>17</w:t>
      </w:r>
      <w:r w:rsidRPr="009C39E9">
        <w:rPr>
          <w:b/>
          <w:bCs/>
        </w:rPr>
        <w:t>:</w:t>
      </w:r>
      <w:r w:rsidRPr="48AF2ACF">
        <w:t xml:space="preserve"> </w:t>
      </w:r>
      <w:r w:rsidRPr="009C39E9">
        <w:rPr>
          <w:b/>
          <w:bCs/>
        </w:rPr>
        <w:t>Also, who will receive notification regarding the reporting due dates during the grant period? I'm not sure I'm receiving them now during year 1.</w:t>
      </w:r>
    </w:p>
    <w:p w14:paraId="213E6344" w14:textId="7AFC365A" w:rsidR="0042204F" w:rsidRDefault="51DC47B6" w:rsidP="009C39E9">
      <w:r w:rsidRPr="48AF2ACF">
        <w:t>A:</w:t>
      </w:r>
      <w:r w:rsidR="004E718E">
        <w:t xml:space="preserve"> </w:t>
      </w:r>
      <w:r w:rsidR="00B728AC">
        <w:t xml:space="preserve">The </w:t>
      </w:r>
      <w:r w:rsidR="00A01ED7">
        <w:t xml:space="preserve">contacts listed on the </w:t>
      </w:r>
      <w:proofErr w:type="gramStart"/>
      <w:r w:rsidR="00A01ED7">
        <w:t>Admin</w:t>
      </w:r>
      <w:proofErr w:type="gramEnd"/>
      <w:r w:rsidR="00A01ED7">
        <w:t xml:space="preserve"> tab of the application will be included in grant communication. </w:t>
      </w:r>
      <w:r w:rsidR="2C0946D2">
        <w:t xml:space="preserve">If you are not included </w:t>
      </w:r>
      <w:proofErr w:type="gramStart"/>
      <w:r w:rsidR="2C0946D2">
        <w:t>on</w:t>
      </w:r>
      <w:proofErr w:type="gramEnd"/>
      <w:r w:rsidR="2C0946D2">
        <w:t xml:space="preserve"> this tab, please work with your Chief School Administrator to be included as a contact.</w:t>
      </w:r>
      <w:r w:rsidR="00A01ED7">
        <w:t xml:space="preserve"> For this opportunity,</w:t>
      </w:r>
      <w:r w:rsidR="00351326">
        <w:t xml:space="preserve"> only</w:t>
      </w:r>
      <w:r w:rsidR="00A01ED7">
        <w:t xml:space="preserve"> </w:t>
      </w:r>
      <w:r w:rsidR="002D38BA">
        <w:t>a</w:t>
      </w:r>
      <w:r w:rsidR="00351326">
        <w:t xml:space="preserve"> final</w:t>
      </w:r>
      <w:r w:rsidR="002D38BA">
        <w:t xml:space="preserve"> report is due at the end of the grant. </w:t>
      </w:r>
      <w:r w:rsidR="0042204F">
        <w:t xml:space="preserve">Please see page 13 of the NGO for additional details. </w:t>
      </w:r>
    </w:p>
    <w:p w14:paraId="7DBA79F2" w14:textId="75E5476D" w:rsidR="000C4612" w:rsidRDefault="0042204F" w:rsidP="00972680">
      <w:r>
        <w:t>This is the same</w:t>
      </w:r>
      <w:r w:rsidR="00351326">
        <w:t xml:space="preserve"> process</w:t>
      </w:r>
      <w:r>
        <w:t xml:space="preserve"> as the FOCUS 1 grant. </w:t>
      </w:r>
      <w:r w:rsidR="00351326">
        <w:t xml:space="preserve">For more details about FOCUS 1 grant reporting, please see the </w:t>
      </w:r>
      <w:hyperlink r:id="rId16" w:history="1">
        <w:r w:rsidR="00351326" w:rsidRPr="00372600">
          <w:rPr>
            <w:rStyle w:val="Hyperlink"/>
          </w:rPr>
          <w:t>FOCUS 1 NGO</w:t>
        </w:r>
      </w:hyperlink>
      <w:r w:rsidR="00351326">
        <w:t>.</w:t>
      </w:r>
      <w:r w:rsidR="00972680">
        <w:br w:type="page"/>
      </w:r>
    </w:p>
    <w:p w14:paraId="2AEA767D" w14:textId="1B7B2F94" w:rsidR="009C39E9" w:rsidRDefault="009C39E9" w:rsidP="009C39E9">
      <w:pPr>
        <w:pStyle w:val="Heading3"/>
      </w:pPr>
      <w:r>
        <w:lastRenderedPageBreak/>
        <w:t>Report Submission</w:t>
      </w:r>
    </w:p>
    <w:p w14:paraId="5286B3B2" w14:textId="6485230F" w:rsidR="157EF5FF" w:rsidRPr="009C39E9" w:rsidRDefault="157EF5FF" w:rsidP="009C39E9">
      <w:pPr>
        <w:rPr>
          <w:b/>
          <w:bCs/>
        </w:rPr>
      </w:pPr>
      <w:r w:rsidRPr="009C39E9">
        <w:rPr>
          <w:b/>
          <w:bCs/>
        </w:rPr>
        <w:t>Q</w:t>
      </w:r>
      <w:r w:rsidR="009C39E9">
        <w:rPr>
          <w:b/>
          <w:bCs/>
        </w:rPr>
        <w:t>18</w:t>
      </w:r>
      <w:r w:rsidRPr="009C39E9">
        <w:rPr>
          <w:b/>
          <w:bCs/>
        </w:rPr>
        <w:t xml:space="preserve">: Does the final report get submitted through the Universal literacy folder, or is it a separate report for the full year data in one document?  </w:t>
      </w:r>
    </w:p>
    <w:p w14:paraId="6B9DF10B" w14:textId="181F95B5" w:rsidR="1F452A73" w:rsidRDefault="1F452A73" w:rsidP="009C39E9">
      <w:r w:rsidRPr="48AF2ACF">
        <w:t>A:</w:t>
      </w:r>
      <w:r w:rsidR="00AB1358">
        <w:t xml:space="preserve"> </w:t>
      </w:r>
      <w:r w:rsidR="009448E3">
        <w:t xml:space="preserve">Final reports are submitted through the Expenditure tab in the EWEG system. </w:t>
      </w:r>
      <w:r w:rsidR="003175E6">
        <w:t xml:space="preserve">Please see page 35 of the </w:t>
      </w:r>
      <w:hyperlink r:id="rId17" w:history="1">
        <w:r w:rsidR="003175E6" w:rsidRPr="00985F45">
          <w:rPr>
            <w:rStyle w:val="Hyperlink"/>
          </w:rPr>
          <w:t>Discretionary Grants Manual</w:t>
        </w:r>
      </w:hyperlink>
      <w:r w:rsidR="003175E6">
        <w:t>.</w:t>
      </w:r>
    </w:p>
    <w:p w14:paraId="5E41E7FD" w14:textId="6E02386D" w:rsidR="003D5F91" w:rsidRDefault="003D5F91" w:rsidP="001504A3">
      <w:pPr>
        <w:pStyle w:val="Heading2"/>
      </w:pPr>
      <w:r>
        <w:t>FOCUS 1</w:t>
      </w:r>
      <w:r w:rsidR="0FA4DB6A">
        <w:t>, Year 1</w:t>
      </w:r>
      <w:r>
        <w:t xml:space="preserve"> and </w:t>
      </w:r>
      <w:r w:rsidR="0CCA3B53">
        <w:t xml:space="preserve">FOCUS </w:t>
      </w:r>
      <w:r>
        <w:t>2</w:t>
      </w:r>
    </w:p>
    <w:p w14:paraId="74F3B788" w14:textId="52BBF6E0" w:rsidR="009C39E9" w:rsidRPr="009C39E9" w:rsidRDefault="009C39E9" w:rsidP="009C39E9">
      <w:pPr>
        <w:pStyle w:val="Heading3"/>
      </w:pPr>
      <w:r>
        <w:t>Final Reports for F</w:t>
      </w:r>
      <w:r w:rsidR="00972680">
        <w:t xml:space="preserve">OCUS </w:t>
      </w:r>
      <w:r>
        <w:t>1</w:t>
      </w:r>
    </w:p>
    <w:p w14:paraId="123E6592" w14:textId="541D1F33" w:rsidR="157EF5FF" w:rsidRPr="009C39E9" w:rsidRDefault="157EF5FF" w:rsidP="009C39E9">
      <w:pPr>
        <w:rPr>
          <w:b/>
          <w:bCs/>
        </w:rPr>
      </w:pPr>
      <w:r w:rsidRPr="009C39E9">
        <w:rPr>
          <w:b/>
          <w:bCs/>
        </w:rPr>
        <w:t>Q</w:t>
      </w:r>
      <w:r w:rsidR="009C39E9">
        <w:rPr>
          <w:b/>
          <w:bCs/>
        </w:rPr>
        <w:t>19</w:t>
      </w:r>
      <w:r w:rsidRPr="009C39E9">
        <w:rPr>
          <w:b/>
          <w:bCs/>
        </w:rPr>
        <w:t>: Are final reports required for FOCUS I by the end of this school year?</w:t>
      </w:r>
    </w:p>
    <w:p w14:paraId="5C97E3F1" w14:textId="57D913BF" w:rsidR="21AE50E7" w:rsidRDefault="21C7285F" w:rsidP="009C39E9">
      <w:r>
        <w:t>A:</w:t>
      </w:r>
      <w:r w:rsidR="00E27F33">
        <w:t xml:space="preserve"> </w:t>
      </w:r>
      <w:r w:rsidR="00965907">
        <w:t xml:space="preserve">Final reports are due for FOCUS 1 at the end of the program year. For more details about FOCUS 1 grant reporting, please see the </w:t>
      </w:r>
      <w:hyperlink r:id="rId18">
        <w:r w:rsidR="00965907" w:rsidRPr="21AE50E7">
          <w:rPr>
            <w:rStyle w:val="Hyperlink"/>
          </w:rPr>
          <w:t>FOCUS 1 NGO</w:t>
        </w:r>
      </w:hyperlink>
      <w:r w:rsidR="00965907">
        <w:t>.</w:t>
      </w:r>
      <w:r w:rsidR="00F20513">
        <w:t xml:space="preserve"> Final reports generally include </w:t>
      </w:r>
      <w:r w:rsidR="00FE041B">
        <w:t xml:space="preserve">project </w:t>
      </w:r>
      <w:r w:rsidR="00407B68">
        <w:t>activity and final e</w:t>
      </w:r>
      <w:r w:rsidR="006274FD">
        <w:t xml:space="preserve">xpenditure reports. </w:t>
      </w:r>
    </w:p>
    <w:p w14:paraId="13B4AA9B" w14:textId="414D6996" w:rsidR="00972680" w:rsidRDefault="00972680" w:rsidP="00972680">
      <w:pPr>
        <w:pStyle w:val="Heading3"/>
      </w:pPr>
      <w:r>
        <w:t>FOCUS Phase 2</w:t>
      </w:r>
    </w:p>
    <w:p w14:paraId="6B22BC11" w14:textId="421C094A" w:rsidR="40345201" w:rsidRPr="009C39E9" w:rsidRDefault="00CE2D96" w:rsidP="009C39E9">
      <w:pPr>
        <w:rPr>
          <w:b/>
          <w:bCs/>
        </w:rPr>
      </w:pPr>
      <w:r w:rsidRPr="009C39E9">
        <w:rPr>
          <w:b/>
          <w:bCs/>
        </w:rPr>
        <w:t>Q</w:t>
      </w:r>
      <w:r w:rsidR="009C39E9">
        <w:rPr>
          <w:b/>
          <w:bCs/>
        </w:rPr>
        <w:t>20</w:t>
      </w:r>
      <w:r w:rsidRPr="009C39E9">
        <w:rPr>
          <w:b/>
          <w:bCs/>
        </w:rPr>
        <w:t xml:space="preserve">: </w:t>
      </w:r>
      <w:r w:rsidR="40345201" w:rsidRPr="009C39E9">
        <w:rPr>
          <w:b/>
          <w:bCs/>
        </w:rPr>
        <w:t>Will there be a second FOCUS</w:t>
      </w:r>
      <w:r w:rsidR="00B54100" w:rsidRPr="009C39E9">
        <w:rPr>
          <w:b/>
          <w:bCs/>
        </w:rPr>
        <w:t xml:space="preserve"> </w:t>
      </w:r>
      <w:r w:rsidR="40345201" w:rsidRPr="009C39E9">
        <w:rPr>
          <w:b/>
          <w:bCs/>
        </w:rPr>
        <w:t xml:space="preserve">phase </w:t>
      </w:r>
      <w:r w:rsidR="00B54100" w:rsidRPr="009C39E9">
        <w:rPr>
          <w:b/>
          <w:bCs/>
        </w:rPr>
        <w:t xml:space="preserve">(FOCUS 2) </w:t>
      </w:r>
      <w:r w:rsidR="40345201" w:rsidRPr="009C39E9">
        <w:rPr>
          <w:b/>
          <w:bCs/>
        </w:rPr>
        <w:t>if our district isn’t listed</w:t>
      </w:r>
      <w:r w:rsidR="009B398B" w:rsidRPr="009C39E9">
        <w:rPr>
          <w:b/>
          <w:bCs/>
        </w:rPr>
        <w:t xml:space="preserve"> in the appendix for this opportunity</w:t>
      </w:r>
      <w:r w:rsidR="40345201" w:rsidRPr="009C39E9">
        <w:rPr>
          <w:b/>
          <w:bCs/>
        </w:rPr>
        <w:t>?</w:t>
      </w:r>
    </w:p>
    <w:p w14:paraId="7A68BC50" w14:textId="1F47434C" w:rsidR="00312FF1" w:rsidRPr="00105672" w:rsidRDefault="00CE2D96" w:rsidP="009C39E9">
      <w:r>
        <w:t>A: A FOCUS</w:t>
      </w:r>
      <w:r w:rsidR="00B54100">
        <w:t xml:space="preserve"> 2</w:t>
      </w:r>
      <w:r>
        <w:t xml:space="preserve"> continuation </w:t>
      </w:r>
      <w:r w:rsidR="00B54100">
        <w:t>grant opportunity</w:t>
      </w:r>
      <w:r>
        <w:t xml:space="preserve"> is expected. Please</w:t>
      </w:r>
      <w:r w:rsidR="00B54100">
        <w:t xml:space="preserve"> continue to</w:t>
      </w:r>
      <w:r>
        <w:t xml:space="preserve"> </w:t>
      </w:r>
      <w:r w:rsidR="002B0072">
        <w:t xml:space="preserve">check the </w:t>
      </w:r>
      <w:r w:rsidR="002B0072" w:rsidRPr="009E3232">
        <w:t xml:space="preserve">Office of Grants Management’s </w:t>
      </w:r>
      <w:hyperlink r:id="rId19" w:history="1">
        <w:r w:rsidR="002B0072" w:rsidRPr="009E3232">
          <w:rPr>
            <w:rStyle w:val="Hyperlink"/>
          </w:rPr>
          <w:t>Grant Opportunities</w:t>
        </w:r>
      </w:hyperlink>
      <w:r w:rsidR="002B0072">
        <w:t xml:space="preserve"> page for current and upcoming opportunities.</w:t>
      </w:r>
    </w:p>
    <w:sectPr w:rsidR="00312FF1" w:rsidRPr="00105672" w:rsidSect="0097268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5FC9"/>
    <w:multiLevelType w:val="hybridMultilevel"/>
    <w:tmpl w:val="A82E6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E3874"/>
    <w:multiLevelType w:val="hybridMultilevel"/>
    <w:tmpl w:val="904C233E"/>
    <w:lvl w:ilvl="0" w:tplc="58449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4E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89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46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2D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AF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AE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42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4C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049A"/>
    <w:multiLevelType w:val="hybridMultilevel"/>
    <w:tmpl w:val="A82E617E"/>
    <w:lvl w:ilvl="0" w:tplc="7B0039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F4F47"/>
    <w:multiLevelType w:val="hybridMultilevel"/>
    <w:tmpl w:val="46DE3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B64E4"/>
    <w:multiLevelType w:val="hybridMultilevel"/>
    <w:tmpl w:val="A82E6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37827"/>
    <w:multiLevelType w:val="hybridMultilevel"/>
    <w:tmpl w:val="D2300F90"/>
    <w:lvl w:ilvl="0" w:tplc="5578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61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09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84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69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2D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20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6B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4D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C781A"/>
    <w:multiLevelType w:val="hybridMultilevel"/>
    <w:tmpl w:val="C1D0E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4361317">
    <w:abstractNumId w:val="1"/>
  </w:num>
  <w:num w:numId="2" w16cid:durableId="1369798543">
    <w:abstractNumId w:val="4"/>
  </w:num>
  <w:num w:numId="3" w16cid:durableId="1538468700">
    <w:abstractNumId w:val="3"/>
  </w:num>
  <w:num w:numId="4" w16cid:durableId="1853180015">
    <w:abstractNumId w:val="0"/>
  </w:num>
  <w:num w:numId="5" w16cid:durableId="1855729963">
    <w:abstractNumId w:val="6"/>
  </w:num>
  <w:num w:numId="6" w16cid:durableId="410665987">
    <w:abstractNumId w:val="5"/>
  </w:num>
  <w:num w:numId="7" w16cid:durableId="719131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657EB4"/>
    <w:rsid w:val="00021F55"/>
    <w:rsid w:val="00022C7A"/>
    <w:rsid w:val="00023237"/>
    <w:rsid w:val="00025E6A"/>
    <w:rsid w:val="0004503E"/>
    <w:rsid w:val="000607DF"/>
    <w:rsid w:val="00060ECA"/>
    <w:rsid w:val="00066B66"/>
    <w:rsid w:val="00067D24"/>
    <w:rsid w:val="00073239"/>
    <w:rsid w:val="00082430"/>
    <w:rsid w:val="000840A3"/>
    <w:rsid w:val="00090D9D"/>
    <w:rsid w:val="00094732"/>
    <w:rsid w:val="000A31D8"/>
    <w:rsid w:val="000A53C9"/>
    <w:rsid w:val="000B1B8D"/>
    <w:rsid w:val="000B667D"/>
    <w:rsid w:val="000C4612"/>
    <w:rsid w:val="000D0FEA"/>
    <w:rsid w:val="000D1728"/>
    <w:rsid w:val="000E588F"/>
    <w:rsid w:val="000F0D06"/>
    <w:rsid w:val="000F2B82"/>
    <w:rsid w:val="000F3980"/>
    <w:rsid w:val="000F6AEA"/>
    <w:rsid w:val="0010084C"/>
    <w:rsid w:val="00102768"/>
    <w:rsid w:val="00105672"/>
    <w:rsid w:val="001075D9"/>
    <w:rsid w:val="001107F2"/>
    <w:rsid w:val="00135C33"/>
    <w:rsid w:val="001452A8"/>
    <w:rsid w:val="001504A3"/>
    <w:rsid w:val="001546E6"/>
    <w:rsid w:val="001561D9"/>
    <w:rsid w:val="0015682E"/>
    <w:rsid w:val="001628D6"/>
    <w:rsid w:val="00177EA9"/>
    <w:rsid w:val="00184C44"/>
    <w:rsid w:val="001932FD"/>
    <w:rsid w:val="001A6F3F"/>
    <w:rsid w:val="001B6FF2"/>
    <w:rsid w:val="001C3144"/>
    <w:rsid w:val="001D0861"/>
    <w:rsid w:val="001D6565"/>
    <w:rsid w:val="001E00CF"/>
    <w:rsid w:val="001E4354"/>
    <w:rsid w:val="001F7D5B"/>
    <w:rsid w:val="001F7E44"/>
    <w:rsid w:val="002052F3"/>
    <w:rsid w:val="00214BC2"/>
    <w:rsid w:val="0022498C"/>
    <w:rsid w:val="00226070"/>
    <w:rsid w:val="00232F44"/>
    <w:rsid w:val="00235A3C"/>
    <w:rsid w:val="00236D99"/>
    <w:rsid w:val="00241D83"/>
    <w:rsid w:val="0024411E"/>
    <w:rsid w:val="002477ED"/>
    <w:rsid w:val="002665A8"/>
    <w:rsid w:val="00275821"/>
    <w:rsid w:val="002807D0"/>
    <w:rsid w:val="00293743"/>
    <w:rsid w:val="002B0072"/>
    <w:rsid w:val="002B30F3"/>
    <w:rsid w:val="002B3168"/>
    <w:rsid w:val="002D0AD6"/>
    <w:rsid w:val="002D38BA"/>
    <w:rsid w:val="00302AEF"/>
    <w:rsid w:val="00312FF1"/>
    <w:rsid w:val="003175E6"/>
    <w:rsid w:val="00320659"/>
    <w:rsid w:val="003253F3"/>
    <w:rsid w:val="00331F2F"/>
    <w:rsid w:val="0033555C"/>
    <w:rsid w:val="00337962"/>
    <w:rsid w:val="00340E28"/>
    <w:rsid w:val="00343195"/>
    <w:rsid w:val="003502AE"/>
    <w:rsid w:val="00351326"/>
    <w:rsid w:val="00371E6C"/>
    <w:rsid w:val="00372600"/>
    <w:rsid w:val="0037761A"/>
    <w:rsid w:val="00385320"/>
    <w:rsid w:val="003A16E2"/>
    <w:rsid w:val="003C32EA"/>
    <w:rsid w:val="003D5F91"/>
    <w:rsid w:val="003DBE89"/>
    <w:rsid w:val="003E1A2D"/>
    <w:rsid w:val="003E4D5F"/>
    <w:rsid w:val="003E73BD"/>
    <w:rsid w:val="003F0048"/>
    <w:rsid w:val="00407B68"/>
    <w:rsid w:val="0041498C"/>
    <w:rsid w:val="00420DB0"/>
    <w:rsid w:val="0042204F"/>
    <w:rsid w:val="0042217D"/>
    <w:rsid w:val="00422CA7"/>
    <w:rsid w:val="00436816"/>
    <w:rsid w:val="00443BB6"/>
    <w:rsid w:val="00454B0A"/>
    <w:rsid w:val="00454EB0"/>
    <w:rsid w:val="00456B19"/>
    <w:rsid w:val="0047454E"/>
    <w:rsid w:val="00480609"/>
    <w:rsid w:val="004B57F3"/>
    <w:rsid w:val="004C0CAF"/>
    <w:rsid w:val="004C5066"/>
    <w:rsid w:val="004C6868"/>
    <w:rsid w:val="004C7449"/>
    <w:rsid w:val="004D2B42"/>
    <w:rsid w:val="004D3A58"/>
    <w:rsid w:val="004D3F1E"/>
    <w:rsid w:val="004D589D"/>
    <w:rsid w:val="004D60EA"/>
    <w:rsid w:val="004E365C"/>
    <w:rsid w:val="004E5819"/>
    <w:rsid w:val="004E718E"/>
    <w:rsid w:val="00501AD7"/>
    <w:rsid w:val="00507D77"/>
    <w:rsid w:val="0051174E"/>
    <w:rsid w:val="00526BEF"/>
    <w:rsid w:val="00527004"/>
    <w:rsid w:val="00535B44"/>
    <w:rsid w:val="00541B55"/>
    <w:rsid w:val="005674D1"/>
    <w:rsid w:val="00570519"/>
    <w:rsid w:val="0058380C"/>
    <w:rsid w:val="005A35BB"/>
    <w:rsid w:val="005A4256"/>
    <w:rsid w:val="005B693C"/>
    <w:rsid w:val="005D790D"/>
    <w:rsid w:val="005E7E87"/>
    <w:rsid w:val="005F33E9"/>
    <w:rsid w:val="005F41EA"/>
    <w:rsid w:val="00600223"/>
    <w:rsid w:val="00600341"/>
    <w:rsid w:val="00605874"/>
    <w:rsid w:val="006222B8"/>
    <w:rsid w:val="00624A19"/>
    <w:rsid w:val="006274FD"/>
    <w:rsid w:val="00634E20"/>
    <w:rsid w:val="00640949"/>
    <w:rsid w:val="00645294"/>
    <w:rsid w:val="00655284"/>
    <w:rsid w:val="00672DB3"/>
    <w:rsid w:val="006778FE"/>
    <w:rsid w:val="00684A53"/>
    <w:rsid w:val="00684C2A"/>
    <w:rsid w:val="0068502F"/>
    <w:rsid w:val="00691F74"/>
    <w:rsid w:val="00693C22"/>
    <w:rsid w:val="006A0B5A"/>
    <w:rsid w:val="006A4E19"/>
    <w:rsid w:val="006B2A33"/>
    <w:rsid w:val="006D2FE6"/>
    <w:rsid w:val="006E2851"/>
    <w:rsid w:val="006E51A5"/>
    <w:rsid w:val="006F0977"/>
    <w:rsid w:val="006F74AA"/>
    <w:rsid w:val="00703A78"/>
    <w:rsid w:val="00706C8F"/>
    <w:rsid w:val="00713EDC"/>
    <w:rsid w:val="00715910"/>
    <w:rsid w:val="00716AE9"/>
    <w:rsid w:val="00730C72"/>
    <w:rsid w:val="00735EEA"/>
    <w:rsid w:val="00736857"/>
    <w:rsid w:val="00736AC2"/>
    <w:rsid w:val="00751B1A"/>
    <w:rsid w:val="00755B60"/>
    <w:rsid w:val="00756A40"/>
    <w:rsid w:val="00781912"/>
    <w:rsid w:val="007919E0"/>
    <w:rsid w:val="0079C43F"/>
    <w:rsid w:val="007B0006"/>
    <w:rsid w:val="007B4187"/>
    <w:rsid w:val="007B496B"/>
    <w:rsid w:val="007D4A82"/>
    <w:rsid w:val="007F3A07"/>
    <w:rsid w:val="00800933"/>
    <w:rsid w:val="00807CDD"/>
    <w:rsid w:val="00810342"/>
    <w:rsid w:val="008236BF"/>
    <w:rsid w:val="008310ED"/>
    <w:rsid w:val="008459BE"/>
    <w:rsid w:val="00857862"/>
    <w:rsid w:val="008719A3"/>
    <w:rsid w:val="008828F7"/>
    <w:rsid w:val="00890702"/>
    <w:rsid w:val="008948DD"/>
    <w:rsid w:val="00894AC5"/>
    <w:rsid w:val="00897D6E"/>
    <w:rsid w:val="008A15B6"/>
    <w:rsid w:val="008A4AB5"/>
    <w:rsid w:val="008B3FFD"/>
    <w:rsid w:val="008B6372"/>
    <w:rsid w:val="008C725C"/>
    <w:rsid w:val="008D089A"/>
    <w:rsid w:val="008D6D0C"/>
    <w:rsid w:val="008D7A2B"/>
    <w:rsid w:val="008F4BC0"/>
    <w:rsid w:val="0090451A"/>
    <w:rsid w:val="009065D8"/>
    <w:rsid w:val="00920677"/>
    <w:rsid w:val="00930D3F"/>
    <w:rsid w:val="00936A34"/>
    <w:rsid w:val="009414D4"/>
    <w:rsid w:val="009448E3"/>
    <w:rsid w:val="00960AA2"/>
    <w:rsid w:val="00965907"/>
    <w:rsid w:val="00971960"/>
    <w:rsid w:val="00972680"/>
    <w:rsid w:val="009803D1"/>
    <w:rsid w:val="00985F45"/>
    <w:rsid w:val="0098707E"/>
    <w:rsid w:val="00991B36"/>
    <w:rsid w:val="00995058"/>
    <w:rsid w:val="00995D46"/>
    <w:rsid w:val="009964C2"/>
    <w:rsid w:val="009A159F"/>
    <w:rsid w:val="009B398B"/>
    <w:rsid w:val="009B77E7"/>
    <w:rsid w:val="009C39E9"/>
    <w:rsid w:val="009C7E29"/>
    <w:rsid w:val="009E3232"/>
    <w:rsid w:val="009E7163"/>
    <w:rsid w:val="009F3ECD"/>
    <w:rsid w:val="00A01ED7"/>
    <w:rsid w:val="00A03CBF"/>
    <w:rsid w:val="00A16A4D"/>
    <w:rsid w:val="00A23444"/>
    <w:rsid w:val="00A27EF5"/>
    <w:rsid w:val="00A305EE"/>
    <w:rsid w:val="00A33D79"/>
    <w:rsid w:val="00A37652"/>
    <w:rsid w:val="00A4652B"/>
    <w:rsid w:val="00A56919"/>
    <w:rsid w:val="00A63A3B"/>
    <w:rsid w:val="00A70B38"/>
    <w:rsid w:val="00A95D0F"/>
    <w:rsid w:val="00AA1A80"/>
    <w:rsid w:val="00AA6A8F"/>
    <w:rsid w:val="00AB0705"/>
    <w:rsid w:val="00AB1358"/>
    <w:rsid w:val="00AB1597"/>
    <w:rsid w:val="00AB3443"/>
    <w:rsid w:val="00AB467E"/>
    <w:rsid w:val="00AC71D3"/>
    <w:rsid w:val="00AD5BC2"/>
    <w:rsid w:val="00AD5FC6"/>
    <w:rsid w:val="00AE1084"/>
    <w:rsid w:val="00AE7488"/>
    <w:rsid w:val="00AF34A6"/>
    <w:rsid w:val="00B073F2"/>
    <w:rsid w:val="00B10AE2"/>
    <w:rsid w:val="00B13A1E"/>
    <w:rsid w:val="00B160A5"/>
    <w:rsid w:val="00B3181F"/>
    <w:rsid w:val="00B433B3"/>
    <w:rsid w:val="00B47E5A"/>
    <w:rsid w:val="00B534D8"/>
    <w:rsid w:val="00B54100"/>
    <w:rsid w:val="00B5605F"/>
    <w:rsid w:val="00B577FB"/>
    <w:rsid w:val="00B71FAF"/>
    <w:rsid w:val="00B728AC"/>
    <w:rsid w:val="00BA2C8F"/>
    <w:rsid w:val="00BA3B9B"/>
    <w:rsid w:val="00BA7FF6"/>
    <w:rsid w:val="00BB5ECA"/>
    <w:rsid w:val="00BC4A1B"/>
    <w:rsid w:val="00BD1CB1"/>
    <w:rsid w:val="00BD6EB5"/>
    <w:rsid w:val="00BE781F"/>
    <w:rsid w:val="00C10280"/>
    <w:rsid w:val="00C11CE0"/>
    <w:rsid w:val="00C12FB7"/>
    <w:rsid w:val="00C3397F"/>
    <w:rsid w:val="00C42E08"/>
    <w:rsid w:val="00C565E1"/>
    <w:rsid w:val="00C6662D"/>
    <w:rsid w:val="00C820E3"/>
    <w:rsid w:val="00C85267"/>
    <w:rsid w:val="00C9018B"/>
    <w:rsid w:val="00C96A16"/>
    <w:rsid w:val="00C97B23"/>
    <w:rsid w:val="00CA3D1C"/>
    <w:rsid w:val="00CC2A0A"/>
    <w:rsid w:val="00CC509D"/>
    <w:rsid w:val="00CD1182"/>
    <w:rsid w:val="00CD1A8B"/>
    <w:rsid w:val="00CD235E"/>
    <w:rsid w:val="00CD58C4"/>
    <w:rsid w:val="00CD5D13"/>
    <w:rsid w:val="00CE2D96"/>
    <w:rsid w:val="00CF3846"/>
    <w:rsid w:val="00CF4BAC"/>
    <w:rsid w:val="00CF68B5"/>
    <w:rsid w:val="00D02C12"/>
    <w:rsid w:val="00D07C90"/>
    <w:rsid w:val="00D17BB3"/>
    <w:rsid w:val="00D32596"/>
    <w:rsid w:val="00D35BE1"/>
    <w:rsid w:val="00D47D9A"/>
    <w:rsid w:val="00D52D55"/>
    <w:rsid w:val="00DA5C06"/>
    <w:rsid w:val="00DA6E78"/>
    <w:rsid w:val="00DA7A96"/>
    <w:rsid w:val="00DB3A15"/>
    <w:rsid w:val="00DC180D"/>
    <w:rsid w:val="00DC2631"/>
    <w:rsid w:val="00DC2ADD"/>
    <w:rsid w:val="00DC3276"/>
    <w:rsid w:val="00DC3A75"/>
    <w:rsid w:val="00DC6D1A"/>
    <w:rsid w:val="00DC6EF5"/>
    <w:rsid w:val="00DD3A64"/>
    <w:rsid w:val="00DD6EA1"/>
    <w:rsid w:val="00DE331B"/>
    <w:rsid w:val="00DE3C9E"/>
    <w:rsid w:val="00DE792E"/>
    <w:rsid w:val="00DF2521"/>
    <w:rsid w:val="00DF28DF"/>
    <w:rsid w:val="00DF5153"/>
    <w:rsid w:val="00DF610E"/>
    <w:rsid w:val="00E1180B"/>
    <w:rsid w:val="00E13D3A"/>
    <w:rsid w:val="00E17A4D"/>
    <w:rsid w:val="00E23D95"/>
    <w:rsid w:val="00E27F33"/>
    <w:rsid w:val="00E43994"/>
    <w:rsid w:val="00E43A2A"/>
    <w:rsid w:val="00E45DF7"/>
    <w:rsid w:val="00E47341"/>
    <w:rsid w:val="00E609AD"/>
    <w:rsid w:val="00E63090"/>
    <w:rsid w:val="00E87F1D"/>
    <w:rsid w:val="00E94F2D"/>
    <w:rsid w:val="00EA2C75"/>
    <w:rsid w:val="00EB3E59"/>
    <w:rsid w:val="00EB42A2"/>
    <w:rsid w:val="00EB5704"/>
    <w:rsid w:val="00EC4872"/>
    <w:rsid w:val="00ED0E8B"/>
    <w:rsid w:val="00ED2105"/>
    <w:rsid w:val="00ED3E9D"/>
    <w:rsid w:val="00ED7D06"/>
    <w:rsid w:val="00EE1F54"/>
    <w:rsid w:val="00EE4B7F"/>
    <w:rsid w:val="00EF1FEB"/>
    <w:rsid w:val="00F027DD"/>
    <w:rsid w:val="00F20513"/>
    <w:rsid w:val="00F20F9C"/>
    <w:rsid w:val="00F234F1"/>
    <w:rsid w:val="00F25EF6"/>
    <w:rsid w:val="00F3279C"/>
    <w:rsid w:val="00F35F11"/>
    <w:rsid w:val="00F50C10"/>
    <w:rsid w:val="00F6403A"/>
    <w:rsid w:val="00F805A7"/>
    <w:rsid w:val="00F84A3B"/>
    <w:rsid w:val="00F908B2"/>
    <w:rsid w:val="00F94E1E"/>
    <w:rsid w:val="00F974CA"/>
    <w:rsid w:val="00FB657F"/>
    <w:rsid w:val="00FB792F"/>
    <w:rsid w:val="00FC3524"/>
    <w:rsid w:val="00FD084A"/>
    <w:rsid w:val="00FD4980"/>
    <w:rsid w:val="00FD4A42"/>
    <w:rsid w:val="00FE041B"/>
    <w:rsid w:val="00FE54F0"/>
    <w:rsid w:val="0128A1CB"/>
    <w:rsid w:val="015D7A2A"/>
    <w:rsid w:val="01C1109D"/>
    <w:rsid w:val="02607C63"/>
    <w:rsid w:val="047E7829"/>
    <w:rsid w:val="04808561"/>
    <w:rsid w:val="04997E82"/>
    <w:rsid w:val="04EC1F18"/>
    <w:rsid w:val="04FFB44F"/>
    <w:rsid w:val="050EED79"/>
    <w:rsid w:val="05657A32"/>
    <w:rsid w:val="05B74A18"/>
    <w:rsid w:val="05F4701C"/>
    <w:rsid w:val="05F48B4A"/>
    <w:rsid w:val="0641ED1F"/>
    <w:rsid w:val="0651843B"/>
    <w:rsid w:val="0653392F"/>
    <w:rsid w:val="06850094"/>
    <w:rsid w:val="06BDC1A3"/>
    <w:rsid w:val="0725F410"/>
    <w:rsid w:val="07C9518C"/>
    <w:rsid w:val="07E9E8F1"/>
    <w:rsid w:val="09E72E59"/>
    <w:rsid w:val="0B132F62"/>
    <w:rsid w:val="0BF00E9D"/>
    <w:rsid w:val="0CCA3B53"/>
    <w:rsid w:val="0CEB49E7"/>
    <w:rsid w:val="0D80BCC4"/>
    <w:rsid w:val="0E0685F1"/>
    <w:rsid w:val="0E28E858"/>
    <w:rsid w:val="0E3EF545"/>
    <w:rsid w:val="0FA4DB6A"/>
    <w:rsid w:val="0FB80841"/>
    <w:rsid w:val="0FF86026"/>
    <w:rsid w:val="113AB914"/>
    <w:rsid w:val="114596DC"/>
    <w:rsid w:val="11C374E1"/>
    <w:rsid w:val="12783EDE"/>
    <w:rsid w:val="127C58D7"/>
    <w:rsid w:val="13306FC2"/>
    <w:rsid w:val="1335C24C"/>
    <w:rsid w:val="13A400CD"/>
    <w:rsid w:val="13BB5D3D"/>
    <w:rsid w:val="143CCFC2"/>
    <w:rsid w:val="14657EB4"/>
    <w:rsid w:val="148B230A"/>
    <w:rsid w:val="157EF5FF"/>
    <w:rsid w:val="15AFF9BB"/>
    <w:rsid w:val="164BFBB3"/>
    <w:rsid w:val="167AE387"/>
    <w:rsid w:val="16D980AA"/>
    <w:rsid w:val="1798684D"/>
    <w:rsid w:val="1B0F5E51"/>
    <w:rsid w:val="1B40660A"/>
    <w:rsid w:val="1B8B8D74"/>
    <w:rsid w:val="1C3612FF"/>
    <w:rsid w:val="1C893821"/>
    <w:rsid w:val="1D166E6F"/>
    <w:rsid w:val="1DA384C3"/>
    <w:rsid w:val="1E1548B3"/>
    <w:rsid w:val="1F452A73"/>
    <w:rsid w:val="1F4D6AA3"/>
    <w:rsid w:val="1FC659C4"/>
    <w:rsid w:val="20C52C2D"/>
    <w:rsid w:val="21AE50E7"/>
    <w:rsid w:val="21C7285F"/>
    <w:rsid w:val="22B4BDDB"/>
    <w:rsid w:val="230F8637"/>
    <w:rsid w:val="23E09A5A"/>
    <w:rsid w:val="23FC04F6"/>
    <w:rsid w:val="2426CBD4"/>
    <w:rsid w:val="2644AC87"/>
    <w:rsid w:val="27561362"/>
    <w:rsid w:val="29C55357"/>
    <w:rsid w:val="2A92F453"/>
    <w:rsid w:val="2ADC35D1"/>
    <w:rsid w:val="2B1C5B4A"/>
    <w:rsid w:val="2B3348E3"/>
    <w:rsid w:val="2B641993"/>
    <w:rsid w:val="2C0946D2"/>
    <w:rsid w:val="2C0CA6C6"/>
    <w:rsid w:val="2D011C31"/>
    <w:rsid w:val="2D6866C4"/>
    <w:rsid w:val="2D9F6EB8"/>
    <w:rsid w:val="2FC03781"/>
    <w:rsid w:val="2FE919F5"/>
    <w:rsid w:val="3032B645"/>
    <w:rsid w:val="309528FE"/>
    <w:rsid w:val="30CF1E4D"/>
    <w:rsid w:val="30D2EF96"/>
    <w:rsid w:val="30D87574"/>
    <w:rsid w:val="30F31F99"/>
    <w:rsid w:val="3107EA1D"/>
    <w:rsid w:val="31A567E3"/>
    <w:rsid w:val="31A88AD7"/>
    <w:rsid w:val="329C82D2"/>
    <w:rsid w:val="331F2A48"/>
    <w:rsid w:val="33C82F49"/>
    <w:rsid w:val="33CEFDF1"/>
    <w:rsid w:val="34DC72FB"/>
    <w:rsid w:val="350D459C"/>
    <w:rsid w:val="350DAEAD"/>
    <w:rsid w:val="35422444"/>
    <w:rsid w:val="356BD92B"/>
    <w:rsid w:val="35858EEB"/>
    <w:rsid w:val="3597319F"/>
    <w:rsid w:val="363F1693"/>
    <w:rsid w:val="365DFE89"/>
    <w:rsid w:val="3797D7BC"/>
    <w:rsid w:val="395D6E23"/>
    <w:rsid w:val="399109A4"/>
    <w:rsid w:val="3BB71894"/>
    <w:rsid w:val="3C68287D"/>
    <w:rsid w:val="3D19A718"/>
    <w:rsid w:val="3DC3CC38"/>
    <w:rsid w:val="3E4F2AA9"/>
    <w:rsid w:val="3E5E085A"/>
    <w:rsid w:val="3EA40996"/>
    <w:rsid w:val="3ED84A80"/>
    <w:rsid w:val="3EF31E9F"/>
    <w:rsid w:val="3EFA685C"/>
    <w:rsid w:val="3F23063A"/>
    <w:rsid w:val="3F720160"/>
    <w:rsid w:val="3F808016"/>
    <w:rsid w:val="3F9886A4"/>
    <w:rsid w:val="40345201"/>
    <w:rsid w:val="4086EC7C"/>
    <w:rsid w:val="4087CA9D"/>
    <w:rsid w:val="40ED7407"/>
    <w:rsid w:val="41780B5E"/>
    <w:rsid w:val="418869A3"/>
    <w:rsid w:val="41E26151"/>
    <w:rsid w:val="42ED01AD"/>
    <w:rsid w:val="43BDBC5A"/>
    <w:rsid w:val="445062EB"/>
    <w:rsid w:val="45770833"/>
    <w:rsid w:val="46B2488C"/>
    <w:rsid w:val="47640A17"/>
    <w:rsid w:val="48AF2ACF"/>
    <w:rsid w:val="4A2CD3D7"/>
    <w:rsid w:val="4B08CA7B"/>
    <w:rsid w:val="4B113AD9"/>
    <w:rsid w:val="4BE89CD2"/>
    <w:rsid w:val="4C05DB69"/>
    <w:rsid w:val="4C439FF4"/>
    <w:rsid w:val="4C7D603D"/>
    <w:rsid w:val="4CA326FD"/>
    <w:rsid w:val="4CD7DE9F"/>
    <w:rsid w:val="4D07339B"/>
    <w:rsid w:val="4D194CF8"/>
    <w:rsid w:val="4D812E39"/>
    <w:rsid w:val="4D960DF8"/>
    <w:rsid w:val="4DF502BB"/>
    <w:rsid w:val="4FEA6E67"/>
    <w:rsid w:val="500CC461"/>
    <w:rsid w:val="505871B5"/>
    <w:rsid w:val="50AEEEF1"/>
    <w:rsid w:val="5160BC0B"/>
    <w:rsid w:val="51D94624"/>
    <w:rsid w:val="51DC47B6"/>
    <w:rsid w:val="52485380"/>
    <w:rsid w:val="52663782"/>
    <w:rsid w:val="5275019A"/>
    <w:rsid w:val="52BCB0C1"/>
    <w:rsid w:val="535530C1"/>
    <w:rsid w:val="53996E5C"/>
    <w:rsid w:val="53CEC90C"/>
    <w:rsid w:val="5449E941"/>
    <w:rsid w:val="54A98D9C"/>
    <w:rsid w:val="54B95284"/>
    <w:rsid w:val="54C92DAE"/>
    <w:rsid w:val="57360580"/>
    <w:rsid w:val="576EBBCF"/>
    <w:rsid w:val="5784355C"/>
    <w:rsid w:val="58A18DF0"/>
    <w:rsid w:val="58E8A2B9"/>
    <w:rsid w:val="5923F429"/>
    <w:rsid w:val="5A6C5545"/>
    <w:rsid w:val="5B132F2C"/>
    <w:rsid w:val="5B6F1568"/>
    <w:rsid w:val="5C17B984"/>
    <w:rsid w:val="5D75625C"/>
    <w:rsid w:val="5E01C1A4"/>
    <w:rsid w:val="5ED469B9"/>
    <w:rsid w:val="5FF3EB71"/>
    <w:rsid w:val="603E24BF"/>
    <w:rsid w:val="60C6047F"/>
    <w:rsid w:val="61320437"/>
    <w:rsid w:val="617542A9"/>
    <w:rsid w:val="61DF51D0"/>
    <w:rsid w:val="61FB203A"/>
    <w:rsid w:val="6237E90D"/>
    <w:rsid w:val="627B5A5D"/>
    <w:rsid w:val="629A854A"/>
    <w:rsid w:val="6417338C"/>
    <w:rsid w:val="659AC3C7"/>
    <w:rsid w:val="6748BE6E"/>
    <w:rsid w:val="68A4AED0"/>
    <w:rsid w:val="694234ED"/>
    <w:rsid w:val="69ADFCAE"/>
    <w:rsid w:val="69BFDBAA"/>
    <w:rsid w:val="69C81A5F"/>
    <w:rsid w:val="69D9BE38"/>
    <w:rsid w:val="6B09ABF6"/>
    <w:rsid w:val="6B9FBF85"/>
    <w:rsid w:val="6BE6E9F8"/>
    <w:rsid w:val="6C57219C"/>
    <w:rsid w:val="6CAF81D2"/>
    <w:rsid w:val="6E255B09"/>
    <w:rsid w:val="70A46F33"/>
    <w:rsid w:val="70DB71D9"/>
    <w:rsid w:val="71B1F6F1"/>
    <w:rsid w:val="72C2FB72"/>
    <w:rsid w:val="72D26D50"/>
    <w:rsid w:val="7497A401"/>
    <w:rsid w:val="74ECDB85"/>
    <w:rsid w:val="755394D1"/>
    <w:rsid w:val="777BD07D"/>
    <w:rsid w:val="77EABAA5"/>
    <w:rsid w:val="791EE6D9"/>
    <w:rsid w:val="79B19382"/>
    <w:rsid w:val="7A651247"/>
    <w:rsid w:val="7A9EF1CB"/>
    <w:rsid w:val="7BC58E99"/>
    <w:rsid w:val="7C45EFB2"/>
    <w:rsid w:val="7E1D0179"/>
    <w:rsid w:val="7E6CC362"/>
    <w:rsid w:val="7FA6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7EB4"/>
  <w15:chartTrackingRefBased/>
  <w15:docId w15:val="{F479CBD2-D1F3-4A69-99AD-CB5A956E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4A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4A3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0006"/>
    <w:pPr>
      <w:keepNext/>
      <w:keepLines/>
      <w:spacing w:before="240" w:after="12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A3"/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504A3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12F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F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40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94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B0006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rants.vendors@doe.nj.gov" TargetMode="External"/><Relationship Id="rId18" Type="http://schemas.openxmlformats.org/officeDocument/2006/relationships/hyperlink" Target="https://www.nj.gov/education/grants/opportunities/2026/26-TL03-G03_NGO.s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homeroom.state.nj.us/" TargetMode="External"/><Relationship Id="rId17" Type="http://schemas.openxmlformats.org/officeDocument/2006/relationships/hyperlink" Target="https://www.nj.gov/education/grants/discretionary/app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j.gov/education/grants/opportunities/2026/26-TL03-G03_NGO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jdoe.mtwgms.org/NJDOEGmsWeb/logon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j.gov/education/lear/documents/NJ_Literacy_Framework.pdf" TargetMode="External"/><Relationship Id="rId10" Type="http://schemas.openxmlformats.org/officeDocument/2006/relationships/hyperlink" Target="https://www.nj.gov/education/grants/opportunities/2026/docs/26-TL06-G03_NGO.docx" TargetMode="External"/><Relationship Id="rId19" Type="http://schemas.openxmlformats.org/officeDocument/2006/relationships/hyperlink" Target="https://www.nj.gov/education/grants/opportunities/index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:%20https:/www.nj.gov/education/grants/opportunities/2026/26-TL06-G03_NGO.shtml" TargetMode="External"/><Relationship Id="rId1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09469ECC7D64A9924DC94DBAD82F7" ma:contentTypeVersion="12" ma:contentTypeDescription="Create a new document." ma:contentTypeScope="" ma:versionID="75b53346aa356b1e81df9be8c42ecc01">
  <xsd:schema xmlns:xsd="http://www.w3.org/2001/XMLSchema" xmlns:xs="http://www.w3.org/2001/XMLSchema" xmlns:p="http://schemas.microsoft.com/office/2006/metadata/properties" xmlns:ns1="http://schemas.microsoft.com/sharepoint/v3" xmlns:ns2="9c2fc9cd-0a91-4dbf-8d4c-73fc2d066c89" targetNamespace="http://schemas.microsoft.com/office/2006/metadata/properties" ma:root="true" ma:fieldsID="16f86eff434fadf01156200aa61d619d" ns1:_="" ns2:_="">
    <xsd:import namespace="http://schemas.microsoft.com/sharepoint/v3"/>
    <xsd:import namespace="9c2fc9cd-0a91-4dbf-8d4c-73fc2d066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fc9cd-0a91-4dbf-8d4c-73fc2d066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c2fc9cd-0a91-4dbf-8d4c-73fc2d066c8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090E7B-75CA-4507-9024-BFAB74083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B9BAA-23F9-4D24-A52D-BF82F630A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2fc9cd-0a91-4dbf-8d4c-73fc2d066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D7441-3ED7-44ED-9191-77EFDF7A7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2fc9cd-0a91-4dbf-8d4c-73fc2d066c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Focus Continuation Grant FAQs</vt:lpstr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Continuation Grant FAQs</dc:title>
  <dc:subject/>
  <dc:creator>New Jersey Department of Education</dc:creator>
  <cp:keywords/>
  <dc:description/>
  <cp:lastModifiedBy>Haberl, Lisa</cp:lastModifiedBy>
  <cp:revision>7</cp:revision>
  <dcterms:created xsi:type="dcterms:W3CDTF">2026-04-21T14:45:00Z</dcterms:created>
  <dcterms:modified xsi:type="dcterms:W3CDTF">2026-04-21T19:32:00Z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0x01010033D09469ECC7D64A9924DC94DBAD82F7</vt:lpwstr>
  </property>
  <property fmtid="{D5CDD505-2E9C-101B-9397-08002B2CF9AE}" pid="3" name="MediaServiceImageTags">
    <vt:lpwstr/>
  </property>
  <property fmtid="{D5CDD505-2E9C-101B-9397-08002B2CF9AE}" pid="4" name="GrammarlyDocumentId">
    <vt:lpwstr>02f86369-fc43-4ea4-a92b-7d758f41fab7</vt:lpwstr>
  </property>
</Properties>
</file>