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dec="http://schemas.microsoft.com/office/drawing/2017/decorative" xmlns:asvg="http://schemas.microsoft.com/office/drawing/2016/SVG/main" mc:Ignorable="w14 w15 w16se w16cid w16 w16cex w16sdtdh w16sdtfl w16du wp14">
  <w:body>
    <w:p w:rsidRPr="008F1ED8" w:rsidR="008F1ED8" w:rsidP="008F1ED8" w:rsidRDefault="008F1ED8" w14:paraId="6FE0400D" w14:textId="09063135">
      <w:pPr>
        <w:spacing w:after="0"/>
        <w:jc w:val="center"/>
        <w:rPr>
          <w:szCs w:val="24"/>
          <w:lang w:val="en-US"/>
        </w:rPr>
      </w:pPr>
      <w:bookmarkStart w:name="_6wilypwu61dz" w:id="0"/>
      <w:bookmarkStart w:name="_csmao6xv0axt" w:colFirst="0" w:colLast="0" w:id="1"/>
      <w:bookmarkStart w:name="_la6xjrjbwbgw" w:id="2"/>
      <w:bookmarkEnd w:id="0"/>
      <w:bookmarkEnd w:id="1"/>
      <w:bookmarkEnd w:id="2"/>
      <w:r w:rsidRPr="008F1ED8">
        <w:rPr>
          <w:noProof/>
          <w:szCs w:val="24"/>
        </w:rPr>
        <w:drawing>
          <wp:inline distT="114300" distB="114300" distL="114300" distR="114300" wp14:anchorId="4D9A62BE" wp14:editId="1D863839">
            <wp:extent cx="5943600" cy="1181100"/>
            <wp:effectExtent l="0" t="0" r="0" b="0"/>
            <wp:docPr id="1525170977" name="image1.png" descr="State of New Jersey Department of Education."/>
            <wp:cNvGraphicFramePr/>
            <a:graphic xmlns:a="http://schemas.openxmlformats.org/drawingml/2006/main">
              <a:graphicData uri="http://schemas.openxmlformats.org/drawingml/2006/picture">
                <pic:pic xmlns:pic="http://schemas.openxmlformats.org/drawingml/2006/picture">
                  <pic:nvPicPr>
                    <pic:cNvPr id="1" name="image1.png" descr="State of New Jersey Department of Education."/>
                    <pic:cNvPicPr preferRelativeResize="0"/>
                  </pic:nvPicPr>
                  <pic:blipFill>
                    <a:blip r:embed="rId7"/>
                    <a:srcRect/>
                    <a:stretch>
                      <a:fillRect/>
                    </a:stretch>
                  </pic:blipFill>
                  <pic:spPr>
                    <a:xfrm>
                      <a:off x="0" y="0"/>
                      <a:ext cx="5943600" cy="1181100"/>
                    </a:xfrm>
                    <a:prstGeom prst="rect">
                      <a:avLst/>
                    </a:prstGeom>
                    <a:ln/>
                  </pic:spPr>
                </pic:pic>
              </a:graphicData>
            </a:graphic>
          </wp:inline>
        </w:drawing>
      </w:r>
    </w:p>
    <w:p w:rsidRPr="008F1ED8" w:rsidR="00430E94" w:rsidP="008F1ED8" w:rsidRDefault="00ED312F" w14:paraId="51C3BA73" w14:textId="0DF8BFF9">
      <w:pPr>
        <w:pStyle w:val="Heading1"/>
        <w:spacing w:before="0"/>
      </w:pPr>
      <w:proofErr w:type="spellStart"/>
      <w:r w:rsidRPr="008F1ED8">
        <w:t>LEARning</w:t>
      </w:r>
      <w:proofErr w:type="spellEnd"/>
      <w:r w:rsidRPr="008F1ED8">
        <w:t xml:space="preserve"> about Literacy: </w:t>
      </w:r>
      <w:r w:rsidRPr="008F1ED8" w:rsidR="008F1ED8">
        <w:br/>
      </w:r>
      <w:r w:rsidRPr="008F1ED8">
        <w:t>Professional Learning Community (PLC) Series</w:t>
      </w:r>
      <w:bookmarkStart w:name="_ljas2qvz65s5" w:colFirst="0" w:colLast="0" w:id="3"/>
      <w:bookmarkEnd w:id="3"/>
      <w:r w:rsidRPr="008F1ED8" w:rsidR="008F1ED8">
        <w:br/>
      </w:r>
      <w:r w:rsidRPr="008F1ED8">
        <w:t>Session 8 Text Structures &amp; Comprehension Strategies</w:t>
      </w:r>
      <w:bookmarkStart w:name="_cvjmr3mqk7qm" w:colFirst="0" w:colLast="0" w:id="4"/>
      <w:bookmarkEnd w:id="4"/>
      <w:r w:rsidRPr="008F1ED8" w:rsidR="005613F0">
        <w:t xml:space="preserve"> </w:t>
      </w:r>
      <w:r w:rsidRPr="008F1ED8">
        <w:t>Facilitator Guide</w:t>
      </w:r>
    </w:p>
    <w:p w:rsidRPr="008F1ED8" w:rsidR="00430E94" w:rsidP="008F1ED8" w:rsidRDefault="00ED312F" w14:paraId="51C3BA74" w14:textId="77777777">
      <w:pPr>
        <w:rPr>
          <w:szCs w:val="24"/>
        </w:rPr>
      </w:pPr>
      <w:r w:rsidRPr="008F1ED8">
        <w:rPr>
          <w:szCs w:val="24"/>
        </w:rPr>
        <w:t>This facilitation guide provides a structured approach to lead Session 8 Text Structures &amp; Comprehension Strategies. The session aims to help educators understand text structures and comprehension strategies that support students’ ability to make meaning from varied texts. The facilitator is tasked with preparing materials, engaging participants, and ensuring active participation throughout the session.</w:t>
      </w:r>
    </w:p>
    <w:p w:rsidRPr="008F1ED8" w:rsidR="00430E94" w:rsidP="008F1ED8" w:rsidRDefault="00ED312F" w14:paraId="51C3BA76" w14:textId="0D6CDFFB">
      <w:pPr>
        <w:pStyle w:val="Heading2"/>
      </w:pPr>
      <w:bookmarkStart w:name="_kp3zp0skcfvk" w:colFirst="0" w:colLast="0" w:id="5"/>
      <w:bookmarkEnd w:id="5"/>
      <w:r w:rsidRPr="008F1ED8">
        <w:t>Step-by-Step Facilitation Process</w:t>
      </w:r>
    </w:p>
    <w:p w:rsidRPr="008F1ED8" w:rsidR="00430E94" w:rsidP="008F1ED8" w:rsidRDefault="00ED312F" w14:paraId="51C3BA77" w14:textId="432FDA7A">
      <w:pPr>
        <w:numPr>
          <w:ilvl w:val="0"/>
          <w:numId w:val="5"/>
        </w:numPr>
        <w:rPr>
          <w:szCs w:val="24"/>
        </w:rPr>
      </w:pPr>
      <w:r w:rsidRPr="008F1ED8">
        <w:rPr>
          <w:b/>
          <w:szCs w:val="24"/>
        </w:rPr>
        <w:t>Send Pre-Work Email to Community Members:</w:t>
      </w:r>
      <w:r w:rsidRPr="008F1ED8">
        <w:rPr>
          <w:szCs w:val="24"/>
        </w:rPr>
        <w:t xml:space="preserve"> Send the pre-drafted email with the pre-work assignment attached (e.g., reading or video) and session details (date, time, location/platform).</w:t>
      </w:r>
    </w:p>
    <w:p w:rsidRPr="008F1ED8" w:rsidR="00430E94" w:rsidP="5D12A10A" w:rsidRDefault="00ED312F" w14:paraId="51C3BA78" w14:textId="1DDD6492" w14:noSpellErr="1">
      <w:pPr>
        <w:numPr>
          <w:ilvl w:val="0"/>
          <w:numId w:val="5"/>
        </w:numPr>
        <w:rPr>
          <w:lang w:val="en-US"/>
        </w:rPr>
      </w:pPr>
      <w:r w:rsidRPr="5D12A10A" w:rsidR="00ED312F">
        <w:rPr>
          <w:b w:val="1"/>
          <w:bCs w:val="1"/>
          <w:lang w:val="en-US"/>
        </w:rPr>
        <w:t>Review Pre</w:t>
      </w:r>
      <w:r w:rsidRPr="5D12A10A" w:rsidR="00ED312F">
        <w:rPr>
          <w:b w:val="1"/>
          <w:bCs w:val="1"/>
          <w:lang w:val="en-US"/>
        </w:rPr>
        <w:t>-Work and Session Presentation Materials:</w:t>
      </w:r>
      <w:r w:rsidRPr="5D12A10A" w:rsidR="00ED312F">
        <w:rPr>
          <w:lang w:val="en-US"/>
        </w:rPr>
        <w:t xml:space="preserve"> Review the pre-work assignment, session slides, and facilitator notes to ensure familiarity with content.</w:t>
      </w:r>
    </w:p>
    <w:p w:rsidRPr="008F1ED8" w:rsidR="00430E94" w:rsidP="008F1ED8" w:rsidRDefault="00ED312F" w14:paraId="51C3BA79" w14:textId="5167FE3E">
      <w:pPr>
        <w:numPr>
          <w:ilvl w:val="0"/>
          <w:numId w:val="5"/>
        </w:numPr>
        <w:rPr>
          <w:szCs w:val="24"/>
        </w:rPr>
      </w:pPr>
      <w:r w:rsidRPr="008F1ED8">
        <w:rPr>
          <w:b/>
          <w:szCs w:val="24"/>
        </w:rPr>
        <w:t xml:space="preserve">Prepare and Update Session Presentation Materials: </w:t>
      </w:r>
      <w:r w:rsidRPr="008F1ED8">
        <w:rPr>
          <w:szCs w:val="24"/>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rsidR="00430E94" w:rsidP="008F1ED8" w:rsidRDefault="00ED312F" w14:paraId="51C3BA7A" w14:textId="1D917C1F">
      <w:pPr>
        <w:numPr>
          <w:ilvl w:val="0"/>
          <w:numId w:val="5"/>
        </w:numPr>
        <w:rPr>
          <w:szCs w:val="24"/>
          <w:lang w:val="en-US"/>
        </w:rPr>
      </w:pPr>
      <w:r w:rsidRPr="008F1ED8">
        <w:rPr>
          <w:b/>
          <w:bCs/>
          <w:szCs w:val="24"/>
          <w:lang w:val="en-US"/>
        </w:rPr>
        <w:t>Deliver the Session:</w:t>
      </w:r>
      <w:r w:rsidRPr="008F1ED8">
        <w:rPr>
          <w:szCs w:val="24"/>
          <w:lang w:val="en-US"/>
        </w:rPr>
        <w:t xml:space="preserve"> Present the pre-drafted session presentation, engage participants with discussions and activities, and answer questions to ensure understanding.</w:t>
      </w:r>
    </w:p>
    <w:p w:rsidRPr="008F1ED8" w:rsidR="008F1ED8" w:rsidP="008F1ED8" w:rsidRDefault="008F1ED8" w14:paraId="7503740B" w14:textId="2087B871">
      <w:pPr>
        <w:tabs>
          <w:tab w:val="left" w:pos="6210"/>
        </w:tabs>
        <w:rPr>
          <w:szCs w:val="24"/>
          <w:lang w:val="en-US"/>
        </w:rPr>
      </w:pPr>
      <w:r>
        <w:rPr>
          <w:szCs w:val="24"/>
          <w:lang w:val="en-US"/>
        </w:rPr>
        <w:tab/>
      </w:r>
    </w:p>
    <w:p w:rsidRPr="008F1ED8" w:rsidR="00430E94" w:rsidP="008F1ED8" w:rsidRDefault="00ED312F" w14:paraId="51C3BA7C" w14:textId="2D79B374">
      <w:pPr>
        <w:numPr>
          <w:ilvl w:val="0"/>
          <w:numId w:val="5"/>
        </w:numPr>
        <w:rPr>
          <w:szCs w:val="24"/>
        </w:rPr>
      </w:pPr>
      <w:r w:rsidRPr="008F1ED8">
        <w:rPr>
          <w:b/>
          <w:bCs/>
          <w:szCs w:val="24"/>
          <w:lang w:val="en-US"/>
        </w:rPr>
        <w:t xml:space="preserve">Invite Community Members to Next Session: </w:t>
      </w:r>
      <w:r w:rsidRPr="008F1ED8">
        <w:rPr>
          <w:szCs w:val="24"/>
          <w:lang w:val="en-US"/>
        </w:rPr>
        <w:t>Thank participants, share details of the next session, and encourage ongoing engagement with additional resources.</w:t>
      </w:r>
      <w:bookmarkStart w:name="_8mwrrbh1cca" w:colFirst="0" w:colLast="0" w:id="6"/>
      <w:bookmarkEnd w:id="6"/>
    </w:p>
    <w:p w:rsidRPr="008F1ED8" w:rsidR="00430E94" w:rsidP="008F1ED8" w:rsidRDefault="00ED312F" w14:paraId="51C3BA7D" w14:textId="21079B02">
      <w:pPr>
        <w:pStyle w:val="Heading2"/>
        <w:pBdr>
          <w:top w:val="single" w:color="auto" w:sz="12" w:space="12"/>
        </w:pBdr>
      </w:pPr>
      <w:bookmarkStart w:name="_qbaq9otrgd2c" w:colFirst="0" w:colLast="0" w:id="7"/>
      <w:bookmarkEnd w:id="7"/>
      <w:r w:rsidRPr="008F1ED8">
        <w:t>Draft Email</w:t>
      </w:r>
    </w:p>
    <w:p w:rsidRPr="008F1ED8" w:rsidR="00430E94" w:rsidP="008F1ED8" w:rsidRDefault="00ED312F" w14:paraId="51C3BA7E" w14:textId="77777777">
      <w:pPr>
        <w:spacing w:before="240"/>
        <w:rPr>
          <w:szCs w:val="24"/>
        </w:rPr>
      </w:pPr>
      <w:r w:rsidRPr="008F1ED8">
        <w:rPr>
          <w:b/>
          <w:szCs w:val="24"/>
        </w:rPr>
        <w:t>Subject Line:</w:t>
      </w:r>
      <w:r w:rsidRPr="008F1ED8">
        <w:rPr>
          <w:szCs w:val="24"/>
        </w:rPr>
        <w:t xml:space="preserve"> Join us for Session 8! Evidence-Based Literacy Instruction PLC Series</w:t>
      </w:r>
    </w:p>
    <w:p w:rsidRPr="008F1ED8" w:rsidR="00430E94" w:rsidP="008F1ED8" w:rsidRDefault="00ED312F" w14:paraId="51C3BA7F" w14:textId="77777777">
      <w:pPr>
        <w:spacing w:before="240"/>
        <w:rPr>
          <w:szCs w:val="24"/>
        </w:rPr>
      </w:pPr>
      <w:r w:rsidRPr="008F1ED8">
        <w:rPr>
          <w:szCs w:val="24"/>
        </w:rPr>
        <w:t xml:space="preserve">Dear </w:t>
      </w:r>
      <w:r w:rsidRPr="008F1ED8">
        <w:rPr>
          <w:color w:val="CC4125"/>
          <w:szCs w:val="24"/>
        </w:rPr>
        <w:t>[Staff Member]</w:t>
      </w:r>
      <w:r w:rsidRPr="008F1ED8">
        <w:rPr>
          <w:szCs w:val="24"/>
        </w:rPr>
        <w:t>,</w:t>
      </w:r>
    </w:p>
    <w:p w:rsidRPr="008F1ED8" w:rsidR="00430E94" w:rsidP="008F1ED8" w:rsidRDefault="00ED312F" w14:paraId="51C3BA80" w14:textId="77777777">
      <w:pPr>
        <w:spacing w:before="240"/>
        <w:rPr>
          <w:szCs w:val="24"/>
        </w:rPr>
      </w:pPr>
      <w:r w:rsidRPr="008F1ED8">
        <w:rPr>
          <w:szCs w:val="24"/>
        </w:rPr>
        <w:t xml:space="preserve">This is a friendly reminder that the final session of the Learning Equity &amp; Academic Recovery’s Evidence-Based Literacy Instruction Professional Learning Community (PLC) Series is coming soon! </w:t>
      </w:r>
    </w:p>
    <w:p w:rsidRPr="008F1ED8" w:rsidR="008F1ED8" w:rsidP="008F1ED8" w:rsidRDefault="00ED312F" w14:paraId="471E8FE3" w14:textId="77777777">
      <w:pPr>
        <w:pStyle w:val="Heading3"/>
        <w:shd w:val="clear" w:color="auto" w:fill="auto"/>
      </w:pPr>
      <w:r w:rsidRPr="008F1ED8">
        <w:t>PLC Session 8: Text Structures &amp; Comprehension Strategies</w:t>
      </w:r>
    </w:p>
    <w:p w:rsidRPr="008F1ED8" w:rsidR="00430E94" w:rsidP="008F1ED8" w:rsidRDefault="00ED312F" w14:paraId="51C3BA81" w14:textId="20A077BF">
      <w:pPr>
        <w:spacing w:before="240"/>
        <w:rPr>
          <w:szCs w:val="24"/>
        </w:rPr>
      </w:pPr>
      <w:r w:rsidRPr="008F1ED8">
        <w:rPr>
          <w:szCs w:val="24"/>
        </w:rPr>
        <w:t xml:space="preserve">Date: </w:t>
      </w:r>
      <w:r w:rsidRPr="008F1ED8">
        <w:rPr>
          <w:color w:val="CC0000"/>
          <w:szCs w:val="24"/>
        </w:rPr>
        <w:t>[Insert Date]</w:t>
      </w:r>
      <w:r w:rsidRPr="008F1ED8">
        <w:rPr>
          <w:color w:val="CC0000"/>
          <w:szCs w:val="24"/>
        </w:rPr>
        <w:br/>
      </w:r>
      <w:r w:rsidRPr="008F1ED8">
        <w:rPr>
          <w:szCs w:val="24"/>
        </w:rPr>
        <w:t xml:space="preserve">Time: </w:t>
      </w:r>
      <w:r w:rsidRPr="008F1ED8">
        <w:rPr>
          <w:color w:val="CC0000"/>
          <w:szCs w:val="24"/>
        </w:rPr>
        <w:t>[Insert Time]</w:t>
      </w:r>
      <w:r w:rsidRPr="008F1ED8">
        <w:rPr>
          <w:color w:val="CC0000"/>
          <w:szCs w:val="24"/>
        </w:rPr>
        <w:br/>
      </w:r>
      <w:r w:rsidRPr="008F1ED8">
        <w:rPr>
          <w:szCs w:val="24"/>
        </w:rPr>
        <w:t xml:space="preserve">Location: </w:t>
      </w:r>
      <w:r w:rsidRPr="008F1ED8">
        <w:rPr>
          <w:color w:val="CC0000"/>
          <w:szCs w:val="24"/>
        </w:rPr>
        <w:t>[Insert Location/Platform Link]</w:t>
      </w:r>
    </w:p>
    <w:p w:rsidRPr="008F1ED8" w:rsidR="00430E94" w:rsidP="008F1ED8" w:rsidRDefault="00ED312F" w14:paraId="51C3BA82" w14:textId="77777777">
      <w:pPr>
        <w:spacing w:before="240"/>
        <w:rPr>
          <w:szCs w:val="24"/>
        </w:rPr>
      </w:pPr>
      <w:r w:rsidRPr="008F1ED8">
        <w:rPr>
          <w:szCs w:val="24"/>
        </w:rPr>
        <w:t xml:space="preserve">In this session, we will focus on text structures, with an emphasis on comprehension strategies that support students’ ability to make meaning from varied texts. The session is designed to be interactive and collaborative, allowing you to engage with your colleagues and share ideas and best practices for supporting students’ literacy development. </w:t>
      </w:r>
    </w:p>
    <w:p w:rsidRPr="008F1ED8" w:rsidR="00430E94" w:rsidP="008F1ED8" w:rsidRDefault="00ED312F" w14:paraId="51C3BA83" w14:textId="77777777">
      <w:pPr>
        <w:spacing w:before="240"/>
        <w:rPr>
          <w:szCs w:val="24"/>
        </w:rPr>
      </w:pPr>
      <w:r w:rsidRPr="008F1ED8">
        <w:rPr>
          <w:szCs w:val="24"/>
        </w:rPr>
        <w:t xml:space="preserve">Prior to our session together, please be sure to visit </w:t>
      </w:r>
      <w:r w:rsidRPr="008F1ED8">
        <w:rPr>
          <w:i/>
          <w:szCs w:val="24"/>
        </w:rPr>
        <w:t>Reading Universe</w:t>
      </w:r>
      <w:r w:rsidRPr="008F1ED8">
        <w:rPr>
          <w:szCs w:val="24"/>
        </w:rPr>
        <w:t xml:space="preserve"> to download the </w:t>
      </w:r>
      <w:hyperlink r:id="rId8">
        <w:r w:rsidRPr="008F1ED8" w:rsidR="00430E94">
          <w:rPr>
            <w:color w:val="1155CC"/>
            <w:szCs w:val="24"/>
            <w:u w:val="single"/>
          </w:rPr>
          <w:t>Graphic Organizers for Reading Comprehension</w:t>
        </w:r>
      </w:hyperlink>
      <w:r w:rsidRPr="008F1ED8">
        <w:rPr>
          <w:color w:val="CC0000"/>
          <w:szCs w:val="24"/>
        </w:rPr>
        <w:t xml:space="preserve"> </w:t>
      </w:r>
      <w:r w:rsidRPr="008F1ED8">
        <w:rPr>
          <w:szCs w:val="24"/>
        </w:rPr>
        <w:t>to be prepared for our discussion and activities.</w:t>
      </w:r>
    </w:p>
    <w:p w:rsidRPr="008F1ED8" w:rsidR="00430E94" w:rsidP="008F1ED8" w:rsidRDefault="00ED312F" w14:paraId="51C3BA84" w14:textId="77777777">
      <w:pPr>
        <w:spacing w:before="240"/>
        <w:rPr>
          <w:szCs w:val="24"/>
        </w:rPr>
      </w:pPr>
      <w:r w:rsidRPr="008F1ED8">
        <w:rPr>
          <w:szCs w:val="24"/>
        </w:rPr>
        <w:t>We look forward to seeing you there and working together to enhance our literacy instruction!</w:t>
      </w:r>
    </w:p>
    <w:p w:rsidRPr="008F1ED8" w:rsidR="00430E94" w:rsidP="008F1ED8" w:rsidRDefault="00ED312F" w14:paraId="51C3BA85" w14:textId="77777777">
      <w:pPr>
        <w:spacing w:before="240"/>
        <w:rPr>
          <w:szCs w:val="24"/>
        </w:rPr>
      </w:pPr>
      <w:r w:rsidRPr="008F1ED8">
        <w:rPr>
          <w:szCs w:val="24"/>
        </w:rPr>
        <w:t>Best regards,</w:t>
      </w:r>
    </w:p>
    <w:p w:rsidR="008F1ED8" w:rsidP="008F1ED8" w:rsidRDefault="00ED312F" w14:paraId="51C3BA86" w14:textId="31F76D12">
      <w:pPr>
        <w:rPr>
          <w:color w:val="CC0000"/>
          <w:szCs w:val="24"/>
        </w:rPr>
      </w:pPr>
      <w:r w:rsidRPr="008F1ED8">
        <w:rPr>
          <w:color w:val="CC0000"/>
          <w:szCs w:val="24"/>
        </w:rPr>
        <w:t>[Your Name]</w:t>
      </w:r>
      <w:r w:rsidRPr="008F1ED8">
        <w:rPr>
          <w:color w:val="CC0000"/>
          <w:szCs w:val="24"/>
        </w:rPr>
        <w:br/>
      </w:r>
      <w:r w:rsidRPr="008F1ED8">
        <w:rPr>
          <w:color w:val="CC0000"/>
          <w:szCs w:val="24"/>
        </w:rPr>
        <w:t>[Your Title]</w:t>
      </w:r>
      <w:r w:rsidRPr="008F1ED8">
        <w:rPr>
          <w:color w:val="CC0000"/>
          <w:szCs w:val="24"/>
        </w:rPr>
        <w:br/>
      </w:r>
      <w:r w:rsidRPr="008F1ED8">
        <w:rPr>
          <w:color w:val="CC0000"/>
          <w:szCs w:val="24"/>
        </w:rPr>
        <w:t>[School District Name]</w:t>
      </w:r>
      <w:r w:rsidRPr="008F1ED8">
        <w:rPr>
          <w:color w:val="CC0000"/>
          <w:szCs w:val="24"/>
        </w:rPr>
        <w:br/>
      </w:r>
      <w:r w:rsidRPr="008F1ED8">
        <w:rPr>
          <w:color w:val="CC0000"/>
          <w:szCs w:val="24"/>
        </w:rPr>
        <w:t>[Your Contact Information]</w:t>
      </w:r>
    </w:p>
    <w:p w:rsidRPr="008F1ED8" w:rsidR="00430E94" w:rsidP="008F1ED8" w:rsidRDefault="008F1ED8" w14:paraId="124D13A5" w14:textId="152FD6D2">
      <w:pPr>
        <w:spacing w:after="0"/>
        <w:rPr>
          <w:color w:val="CC0000"/>
          <w:szCs w:val="24"/>
        </w:rPr>
      </w:pPr>
      <w:r>
        <w:rPr>
          <w:color w:val="CC0000"/>
          <w:szCs w:val="24"/>
        </w:rPr>
        <w:br w:type="page"/>
      </w:r>
    </w:p>
    <w:p w:rsidRPr="008F1ED8" w:rsidR="007D05AC" w:rsidP="008F1ED8" w:rsidRDefault="007D05AC" w14:paraId="35D10668" w14:textId="77777777">
      <w:pPr>
        <w:pStyle w:val="Heading2"/>
      </w:pPr>
      <w:r w:rsidRPr="008F1ED8">
        <w:t>Session Presentation Facilitation Notes</w:t>
      </w:r>
    </w:p>
    <w:p w:rsidRPr="00047905" w:rsidR="007D05AC" w:rsidP="00047905" w:rsidRDefault="007D05AC" w14:paraId="2EEF9D52" w14:textId="77777777">
      <w:pPr>
        <w:pStyle w:val="Heading3"/>
      </w:pPr>
      <w:r w:rsidRPr="00047905">
        <w:t>Slide 1: Title Slide</w:t>
      </w:r>
    </w:p>
    <w:p w:rsidRPr="008F1ED8" w:rsidR="007D05AC" w:rsidP="008F1ED8" w:rsidRDefault="003500AE" w14:paraId="39732EF4" w14:textId="3C9202F9">
      <w:pPr>
        <w:rPr>
          <w:color w:val="000000" w:themeColor="text1"/>
          <w:szCs w:val="24"/>
        </w:rPr>
      </w:pPr>
      <w:r w:rsidRPr="008F1ED8">
        <w:rPr>
          <w:noProof/>
          <w:szCs w:val="24"/>
        </w:rPr>
        <w:drawing>
          <wp:inline distT="0" distB="0" distL="0" distR="0" wp14:anchorId="4888E56B" wp14:editId="518E2CF2">
            <wp:extent cx="3600450" cy="2025253"/>
            <wp:effectExtent l="0" t="0" r="0" b="0"/>
            <wp:docPr id="8145622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62283" name="Graphic 1">
                      <a:extLst>
                        <a:ext uri="{C183D7F6-B498-43B3-948B-1728B52AA6E4}">
                          <adec:decorative xmlns:adec="http://schemas.microsoft.com/office/drawing/2017/decorative" val="1"/>
                        </a:ext>
                      </a:extLst>
                    </pic:cNvPr>
                    <pic:cNvPicPr/>
                  </pic:nvPicPr>
                  <pic:blipFill>
                    <a:blip r:embed="rId9">
                      <a:extLst>
                        <a:ext uri="{96DAC541-7B7A-43D3-8B79-37D633B846F1}">
                          <asvg:svgBlip xmlns:asvg="http://schemas.microsoft.com/office/drawing/2016/SVG/main" r:embed="rId10"/>
                        </a:ext>
                      </a:extLst>
                    </a:blip>
                    <a:stretch>
                      <a:fillRect/>
                    </a:stretch>
                  </pic:blipFill>
                  <pic:spPr>
                    <a:xfrm>
                      <a:off x="0" y="0"/>
                      <a:ext cx="3608463" cy="2029761"/>
                    </a:xfrm>
                    <a:prstGeom prst="rect">
                      <a:avLst/>
                    </a:prstGeom>
                  </pic:spPr>
                </pic:pic>
              </a:graphicData>
            </a:graphic>
          </wp:inline>
        </w:drawing>
      </w:r>
    </w:p>
    <w:p w:rsidRPr="008F1ED8" w:rsidR="007D05AC" w:rsidP="008F1ED8" w:rsidRDefault="007D05AC" w14:paraId="12DD0A27" w14:textId="77777777">
      <w:pPr>
        <w:pStyle w:val="Heading4"/>
      </w:pPr>
      <w:r w:rsidRPr="008F1ED8">
        <w:t>Facilitator Narration</w:t>
      </w:r>
    </w:p>
    <w:p w:rsidRPr="008F1ED8" w:rsidR="003500AE" w:rsidP="008F1ED8" w:rsidRDefault="003500AE" w14:paraId="540FD8D8" w14:textId="17100DAB" w14:noSpellErr="1">
      <w:r w:rsidRPr="5D12A10A" w:rsidR="003500AE">
        <w:rPr>
          <w:lang w:val="en-US"/>
        </w:rPr>
        <w:t xml:space="preserve">Welcome! </w:t>
      </w:r>
      <w:r w:rsidRPr="5D12A10A" w:rsidR="003500AE">
        <w:rPr>
          <w:lang w:val="en-US"/>
        </w:rPr>
        <w:t>We’re</w:t>
      </w:r>
      <w:r w:rsidRPr="5D12A10A" w:rsidR="003500AE">
        <w:rPr>
          <w:lang w:val="en-US"/>
        </w:rPr>
        <w:t xml:space="preserve"> excited to have you join us for this eighth and last session in our Professional Learning Community Series. Today, </w:t>
      </w:r>
      <w:r w:rsidRPr="5D12A10A" w:rsidR="003500AE">
        <w:rPr>
          <w:lang w:val="en-US"/>
        </w:rPr>
        <w:t>we’ll</w:t>
      </w:r>
      <w:r w:rsidRPr="5D12A10A" w:rsidR="003500AE">
        <w:rPr>
          <w:lang w:val="en-US"/>
        </w:rPr>
        <w:t xml:space="preserve"> be looking to strengthen our instructional practices across various text structures, by focusing on the comprehension strategies best situated to help students make meaning from various kinds of texts.</w:t>
      </w:r>
    </w:p>
    <w:p w:rsidRPr="008F1ED8" w:rsidR="007D05AC" w:rsidP="00047905" w:rsidRDefault="007D05AC" w14:paraId="44DB46E5" w14:textId="2646432D">
      <w:pPr>
        <w:pStyle w:val="Heading3"/>
      </w:pPr>
      <w:r w:rsidRPr="008F1ED8">
        <w:t xml:space="preserve">Slide 2: </w:t>
      </w:r>
      <w:r w:rsidRPr="008F1ED8" w:rsidR="00EF5E68">
        <w:t>Session 8- Literacy Knowledge</w:t>
      </w:r>
    </w:p>
    <w:p w:rsidRPr="008F1ED8" w:rsidR="007D05AC" w:rsidP="008F1ED8" w:rsidRDefault="00EF5E68" w14:paraId="2B3B9908" w14:textId="4865BFF9">
      <w:pPr>
        <w:rPr>
          <w:color w:val="000000" w:themeColor="text1"/>
          <w:szCs w:val="24"/>
        </w:rPr>
      </w:pPr>
      <w:r w:rsidRPr="008F1ED8">
        <w:rPr>
          <w:noProof/>
          <w:szCs w:val="24"/>
        </w:rPr>
        <w:drawing>
          <wp:inline distT="0" distB="0" distL="0" distR="0" wp14:anchorId="0282807D" wp14:editId="565F3420">
            <wp:extent cx="3539067" cy="1990725"/>
            <wp:effectExtent l="0" t="0" r="4445" b="0"/>
            <wp:docPr id="21111361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36147"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3540623" cy="1991600"/>
                    </a:xfrm>
                    <a:prstGeom prst="rect">
                      <a:avLst/>
                    </a:prstGeom>
                  </pic:spPr>
                </pic:pic>
              </a:graphicData>
            </a:graphic>
          </wp:inline>
        </w:drawing>
      </w:r>
    </w:p>
    <w:p w:rsidRPr="008F1ED8" w:rsidR="007D05AC" w:rsidP="00047905" w:rsidRDefault="007D05AC" w14:paraId="286A9994" w14:textId="77777777">
      <w:pPr>
        <w:pStyle w:val="Heading4"/>
      </w:pPr>
      <w:r w:rsidRPr="008F1ED8">
        <w:t>Facilitator Narration</w:t>
      </w:r>
    </w:p>
    <w:p w:rsidRPr="008F1ED8" w:rsidR="00EF5E68" w:rsidP="008F1ED8" w:rsidRDefault="00EF5E68" w14:paraId="3F89E278" w14:textId="16298D44" w14:noSpellErr="1">
      <w:r w:rsidRPr="5D12A10A" w:rsidR="00EF5E68">
        <w:rPr>
          <w:lang w:val="en-US"/>
        </w:rPr>
        <w:t>Literacy knowledge is the specialized background knowledge that supports how students learn to read.</w:t>
      </w:r>
      <w:r w:rsidRPr="5D12A10A" w:rsidR="00EF5E68">
        <w:rPr>
          <w:lang w:val="en-US"/>
        </w:rPr>
        <w:t xml:space="preserve"> Scarborough’s Reading Rope highlights literacy knowledge—like print concepts, genre, and text structures—as essential components of skilled reading.</w:t>
      </w:r>
    </w:p>
    <w:p w:rsidRPr="008F1ED8" w:rsidR="007D05AC" w:rsidP="00047905" w:rsidRDefault="007D05AC" w14:paraId="1C929C28" w14:textId="77777777">
      <w:pPr>
        <w:pStyle w:val="Heading3"/>
      </w:pPr>
      <w:r w:rsidRPr="008F1ED8">
        <w:t>Slide 3: Text Version of Scarborough’s Rope</w:t>
      </w:r>
    </w:p>
    <w:p w:rsidRPr="008F1ED8" w:rsidR="007D05AC" w:rsidP="008F1ED8" w:rsidRDefault="007D05AC" w14:paraId="4B8E763B" w14:textId="5548E4F6">
      <w:pPr>
        <w:rPr>
          <w:color w:val="000000" w:themeColor="text1"/>
          <w:szCs w:val="24"/>
        </w:rPr>
      </w:pPr>
      <w:r w:rsidRPr="008F1ED8">
        <w:rPr>
          <w:color w:val="000000" w:themeColor="text1"/>
          <w:szCs w:val="24"/>
        </w:rPr>
        <w:t xml:space="preserve">The text version is provided for people who cannot access the content in the image (e.g., someone who is blind or has low vision). </w:t>
      </w:r>
    </w:p>
    <w:p w:rsidRPr="008F1ED8" w:rsidR="007D05AC" w:rsidP="00047905" w:rsidRDefault="007D05AC" w14:paraId="335A8169" w14:textId="58A2120B">
      <w:pPr>
        <w:pStyle w:val="Heading3"/>
      </w:pPr>
      <w:r w:rsidRPr="008F1ED8">
        <w:t xml:space="preserve">Slide 4: </w:t>
      </w:r>
      <w:r w:rsidRPr="008F1ED8" w:rsidR="00EF5E68">
        <w:t>Print Concepts</w:t>
      </w:r>
    </w:p>
    <w:p w:rsidRPr="008F1ED8" w:rsidR="007D05AC" w:rsidP="008F1ED8" w:rsidRDefault="00EF5E68" w14:paraId="32237A07" w14:textId="381F51B9">
      <w:pPr>
        <w:rPr>
          <w:color w:val="000000" w:themeColor="text1"/>
          <w:szCs w:val="24"/>
        </w:rPr>
      </w:pPr>
      <w:r w:rsidRPr="008F1ED8">
        <w:rPr>
          <w:noProof/>
          <w:szCs w:val="24"/>
        </w:rPr>
        <w:drawing>
          <wp:inline distT="0" distB="0" distL="0" distR="0" wp14:anchorId="248EF1AA" wp14:editId="1D5FA544">
            <wp:extent cx="3860800" cy="2171700"/>
            <wp:effectExtent l="0" t="0" r="6350" b="0"/>
            <wp:docPr id="18061344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34496"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3871202" cy="2177551"/>
                    </a:xfrm>
                    <a:prstGeom prst="rect">
                      <a:avLst/>
                    </a:prstGeom>
                  </pic:spPr>
                </pic:pic>
              </a:graphicData>
            </a:graphic>
          </wp:inline>
        </w:drawing>
      </w:r>
    </w:p>
    <w:p w:rsidRPr="008F1ED8" w:rsidR="007D05AC" w:rsidP="00047905" w:rsidRDefault="007D05AC" w14:paraId="160D3311" w14:textId="77777777">
      <w:pPr>
        <w:pStyle w:val="Heading4"/>
      </w:pPr>
      <w:r w:rsidRPr="008F1ED8">
        <w:t>Facilitator Narration</w:t>
      </w:r>
    </w:p>
    <w:p w:rsidRPr="008F1ED8" w:rsidR="00D62D2E" w:rsidP="008F1ED8" w:rsidRDefault="00D62D2E" w14:paraId="039C7885" w14:textId="77777777">
      <w:r w:rsidRPr="008F1ED8">
        <w:t>One early and crucial element is print awareness (or print concepts), which develops through both early interactions with books and print materials and formal classroom instruction. Young students learn that print conveys meaning and follows specific conventions—like reading left to right, parts of a book, and recognizing units of print such as letters, words, and sentences. This critical awareness lays the groundwork for understanding how texts are structured.</w:t>
      </w:r>
    </w:p>
    <w:p w:rsidRPr="008F1ED8" w:rsidR="00D62D2E" w:rsidP="008F1ED8" w:rsidRDefault="00D62D2E" w14:paraId="5077D2BE" w14:textId="5D9C620D">
      <w:r w:rsidRPr="008F1ED8">
        <w:t>Text structure will be the topic of our session today.</w:t>
      </w:r>
    </w:p>
    <w:p w:rsidRPr="008F1ED8" w:rsidR="007D05AC" w:rsidP="00047905" w:rsidRDefault="007D05AC" w14:paraId="136CC275" w14:textId="5E599C82">
      <w:pPr>
        <w:pStyle w:val="Heading3"/>
      </w:pPr>
      <w:r w:rsidRPr="008F1ED8">
        <w:t xml:space="preserve">Slide 5: </w:t>
      </w:r>
      <w:r w:rsidRPr="008F1ED8" w:rsidR="00D62D2E">
        <w:t>Text Structures</w:t>
      </w:r>
    </w:p>
    <w:p w:rsidRPr="008F1ED8" w:rsidR="007D05AC" w:rsidP="008F1ED8" w:rsidRDefault="00D62D2E" w14:paraId="4E6CCD95" w14:textId="6A245F1E">
      <w:pPr>
        <w:rPr>
          <w:color w:val="000000" w:themeColor="text1"/>
          <w:szCs w:val="24"/>
        </w:rPr>
      </w:pPr>
      <w:r w:rsidRPr="008F1ED8">
        <w:rPr>
          <w:noProof/>
          <w:szCs w:val="24"/>
        </w:rPr>
        <w:drawing>
          <wp:inline distT="0" distB="0" distL="0" distR="0" wp14:anchorId="1061F391" wp14:editId="7953DBEB">
            <wp:extent cx="4038600" cy="2271713"/>
            <wp:effectExtent l="0" t="0" r="0" b="0"/>
            <wp:docPr id="166312230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22306" name="Graphic 1">
                      <a:extLst>
                        <a:ext uri="{C183D7F6-B498-43B3-948B-1728B52AA6E4}">
                          <adec:decorative xmlns:adec="http://schemas.microsoft.com/office/drawing/2017/decorative" val="1"/>
                        </a:ext>
                      </a:extLst>
                    </pic:cNvPr>
                    <pic:cNvPicPr/>
                  </pic:nvPicPr>
                  <pic:blipFill>
                    <a:blip r:embed="rId15">
                      <a:extLst>
                        <a:ext uri="{96DAC541-7B7A-43D3-8B79-37D633B846F1}">
                          <asvg:svgBlip xmlns:asvg="http://schemas.microsoft.com/office/drawing/2016/SVG/main" r:embed="rId16"/>
                        </a:ext>
                      </a:extLst>
                    </a:blip>
                    <a:stretch>
                      <a:fillRect/>
                    </a:stretch>
                  </pic:blipFill>
                  <pic:spPr>
                    <a:xfrm>
                      <a:off x="0" y="0"/>
                      <a:ext cx="4047168" cy="2276533"/>
                    </a:xfrm>
                    <a:prstGeom prst="rect">
                      <a:avLst/>
                    </a:prstGeom>
                  </pic:spPr>
                </pic:pic>
              </a:graphicData>
            </a:graphic>
          </wp:inline>
        </w:drawing>
      </w:r>
    </w:p>
    <w:p w:rsidRPr="008F1ED8" w:rsidR="007D05AC" w:rsidP="00047905" w:rsidRDefault="007D05AC" w14:paraId="3F17A71E" w14:textId="77777777">
      <w:pPr>
        <w:pStyle w:val="Heading4"/>
      </w:pPr>
      <w:r w:rsidRPr="008F1ED8">
        <w:t>Facilitator Narration</w:t>
      </w:r>
    </w:p>
    <w:p w:rsidRPr="008F1ED8" w:rsidR="00D62D2E" w:rsidP="008F1ED8" w:rsidRDefault="00D62D2E" w14:paraId="70F168A8" w14:textId="77777777">
      <w:pPr>
        <w:rPr>
          <w:color w:val="000000" w:themeColor="text1"/>
          <w:szCs w:val="24"/>
          <w:lang w:val="en-US"/>
        </w:rPr>
      </w:pPr>
      <w:r w:rsidRPr="008F1ED8">
        <w:rPr>
          <w:color w:val="000000" w:themeColor="text1"/>
          <w:szCs w:val="24"/>
          <w:lang w:val="en-US"/>
        </w:rPr>
        <w:t xml:space="preserve">Text structure refers to how information is organized within a text. Students who grasp how texts are constructed become more strategic readers and writers. Research shows that instruction in text structure improves both comprehension and written expression because an understanding of these structures helps students identify the author’s purpose and organize information effectively. </w:t>
      </w:r>
    </w:p>
    <w:p w:rsidRPr="008F1ED8" w:rsidR="007D05AC" w:rsidP="008F1ED8" w:rsidRDefault="00D62D2E" w14:paraId="09730983" w14:textId="2C7885F8">
      <w:pPr>
        <w:rPr>
          <w:color w:val="000000" w:themeColor="text1"/>
          <w:szCs w:val="24"/>
          <w:lang w:val="en-US"/>
        </w:rPr>
      </w:pPr>
      <w:r w:rsidRPr="008F1ED8">
        <w:rPr>
          <w:color w:val="000000" w:themeColor="text1"/>
          <w:szCs w:val="24"/>
          <w:lang w:val="en-US"/>
        </w:rPr>
        <w:t xml:space="preserve">Academic </w:t>
      </w:r>
      <w:proofErr w:type="gramStart"/>
      <w:r w:rsidRPr="008F1ED8">
        <w:rPr>
          <w:color w:val="000000" w:themeColor="text1"/>
          <w:szCs w:val="24"/>
          <w:lang w:val="en-US"/>
        </w:rPr>
        <w:t>texts</w:t>
      </w:r>
      <w:proofErr w:type="gramEnd"/>
      <w:r w:rsidRPr="008F1ED8">
        <w:rPr>
          <w:color w:val="000000" w:themeColor="text1"/>
          <w:szCs w:val="24"/>
          <w:lang w:val="en-US"/>
        </w:rPr>
        <w:t xml:space="preserve"> both narrative and </w:t>
      </w:r>
      <w:proofErr w:type="gramStart"/>
      <w:r w:rsidRPr="008F1ED8">
        <w:rPr>
          <w:color w:val="000000" w:themeColor="text1"/>
          <w:szCs w:val="24"/>
          <w:lang w:val="en-US"/>
        </w:rPr>
        <w:t>informational</w:t>
      </w:r>
      <w:proofErr w:type="gramEnd"/>
      <w:r w:rsidRPr="008F1ED8">
        <w:rPr>
          <w:color w:val="000000" w:themeColor="text1"/>
          <w:szCs w:val="24"/>
          <w:lang w:val="en-US"/>
        </w:rPr>
        <w:t xml:space="preserve"> often contain complex sentence structures and academic language that can be challenging without explicit instruction. However, when students are taught the purpose and features of these text structures, they can better anticipate, locate, and retain key information.</w:t>
      </w:r>
    </w:p>
    <w:p w:rsidRPr="008F1ED8" w:rsidR="007D05AC" w:rsidP="00047905" w:rsidRDefault="007D05AC" w14:paraId="1D409160" w14:textId="5176CFC4">
      <w:pPr>
        <w:pStyle w:val="Heading3"/>
      </w:pPr>
      <w:r w:rsidRPr="008F1ED8">
        <w:t xml:space="preserve">Slide 6: </w:t>
      </w:r>
      <w:r w:rsidRPr="008F1ED8" w:rsidR="00FF242D">
        <w:t>Reflection Activity</w:t>
      </w:r>
    </w:p>
    <w:p w:rsidRPr="008F1ED8" w:rsidR="007D05AC" w:rsidP="008F1ED8" w:rsidRDefault="00FF242D" w14:paraId="5115DED9" w14:textId="5849C613">
      <w:pPr>
        <w:rPr>
          <w:color w:val="000000" w:themeColor="text1"/>
          <w:szCs w:val="24"/>
        </w:rPr>
      </w:pPr>
      <w:r w:rsidRPr="008F1ED8">
        <w:rPr>
          <w:noProof/>
          <w:szCs w:val="24"/>
        </w:rPr>
        <w:drawing>
          <wp:inline distT="0" distB="0" distL="0" distR="0" wp14:anchorId="2140AC82" wp14:editId="2128CBBF">
            <wp:extent cx="3895725" cy="2191345"/>
            <wp:effectExtent l="0" t="0" r="0" b="0"/>
            <wp:docPr id="28634361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43618" name="Graphic 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3904234" cy="2196131"/>
                    </a:xfrm>
                    <a:prstGeom prst="rect">
                      <a:avLst/>
                    </a:prstGeom>
                  </pic:spPr>
                </pic:pic>
              </a:graphicData>
            </a:graphic>
          </wp:inline>
        </w:drawing>
      </w:r>
    </w:p>
    <w:p w:rsidRPr="008F1ED8" w:rsidR="007D05AC" w:rsidP="00047905" w:rsidRDefault="007D05AC" w14:paraId="4F1315E7" w14:textId="77777777">
      <w:pPr>
        <w:pStyle w:val="Heading4"/>
      </w:pPr>
      <w:r w:rsidRPr="008F1ED8">
        <w:t>Facilitator Narration</w:t>
      </w:r>
    </w:p>
    <w:p w:rsidRPr="008F1ED8" w:rsidR="00FF242D" w:rsidP="008F1ED8" w:rsidRDefault="00FF242D" w14:paraId="565DD279" w14:textId="77777777" w14:noSpellErr="1">
      <w:r w:rsidRPr="5D12A10A" w:rsidR="00FF242D">
        <w:rPr>
          <w:lang w:val="en-US"/>
        </w:rPr>
        <w:t xml:space="preserve">As </w:t>
      </w:r>
      <w:r w:rsidRPr="5D12A10A" w:rsidR="00FF242D">
        <w:rPr>
          <w:lang w:val="en-US"/>
        </w:rPr>
        <w:t>we’ve</w:t>
      </w:r>
      <w:r w:rsidRPr="5D12A10A" w:rsidR="00FF242D">
        <w:rPr>
          <w:lang w:val="en-US"/>
        </w:rPr>
        <w:t xml:space="preserve"> been discussing throughout this PLC Series, reading teachers should be planning lessons that integrate skill building within a broader goal of knowledge building. When it comes to explicit instruction in text structures, teaching it as a generic, stand-alone skill—disconnected from rich, complex texts—is a missed opportunity to deepen comprehension and build content knowledge. Instead, teachers should frame text structure as a strategic tool that helps students make sense of the content-rich, often complex texts they are expected to read across the curriculum—in science, social studies, and even math.</w:t>
      </w:r>
    </w:p>
    <w:p w:rsidRPr="008F1ED8" w:rsidR="007D05AC" w:rsidP="008F1ED8" w:rsidRDefault="00FF242D" w14:paraId="1D86C199" w14:textId="0B8DC1D1" w14:noSpellErr="1">
      <w:r w:rsidRPr="5D12A10A" w:rsidR="00FF242D">
        <w:rPr>
          <w:lang w:val="en-US"/>
        </w:rPr>
        <w:t xml:space="preserve">As a pre-work activity for this session, we looked at Reading Universe’s </w:t>
      </w:r>
      <w:hyperlink r:id="R9ee4e1c7efc442ef">
        <w:r w:rsidRPr="5D12A10A" w:rsidR="00FF242D">
          <w:rPr>
            <w:rStyle w:val="Hyperlink"/>
            <w:lang w:val="en-US"/>
          </w:rPr>
          <w:t>Graphic Organizers for Reading Comprehension</w:t>
        </w:r>
      </w:hyperlink>
      <w:r w:rsidRPr="5D12A10A" w:rsidR="00FF242D">
        <w:rPr>
          <w:lang w:val="en-US"/>
        </w:rPr>
        <w:t xml:space="preserve">. </w:t>
      </w:r>
      <w:r w:rsidRPr="5D12A10A" w:rsidR="00FF242D">
        <w:rPr>
          <w:lang w:val="en-US"/>
        </w:rPr>
        <w:t>Let’s</w:t>
      </w:r>
      <w:r w:rsidRPr="5D12A10A" w:rsidR="00FF242D">
        <w:rPr>
          <w:lang w:val="en-US"/>
        </w:rPr>
        <w:t xml:space="preserve"> reflect on how graphic organizers can support </w:t>
      </w:r>
      <w:r w:rsidRPr="5D12A10A" w:rsidR="00FF242D">
        <w:rPr>
          <w:lang w:val="en-US"/>
        </w:rPr>
        <w:t>student</w:t>
      </w:r>
      <w:r w:rsidRPr="5D12A10A" w:rsidR="00FF242D">
        <w:rPr>
          <w:lang w:val="en-US"/>
        </w:rPr>
        <w:t xml:space="preserve"> </w:t>
      </w:r>
      <w:r w:rsidRPr="5D12A10A" w:rsidR="00FF242D">
        <w:rPr>
          <w:lang w:val="en-US"/>
        </w:rPr>
        <w:t>understanding of</w:t>
      </w:r>
      <w:r w:rsidRPr="5D12A10A" w:rsidR="00FF242D">
        <w:rPr>
          <w:lang w:val="en-US"/>
        </w:rPr>
        <w:t xml:space="preserve"> specific text structures in both reading comprehension and writing development.</w:t>
      </w:r>
    </w:p>
    <w:p w:rsidRPr="008F1ED8" w:rsidR="00FF242D" w:rsidP="00047905" w:rsidRDefault="00FF242D" w14:paraId="03EC79A1" w14:textId="77777777">
      <w:pPr>
        <w:pStyle w:val="Heading4"/>
      </w:pPr>
      <w:r w:rsidRPr="008F1ED8">
        <w:t>Activity</w:t>
      </w:r>
    </w:p>
    <w:p w:rsidRPr="008F1ED8" w:rsidR="00FF242D" w:rsidP="008F1ED8" w:rsidRDefault="00FF242D" w14:paraId="2202C392" w14:textId="5C8CAA18">
      <w:pPr>
        <w:rPr>
          <w:bCs/>
          <w:color w:val="000000" w:themeColor="text1"/>
          <w:szCs w:val="24"/>
        </w:rPr>
      </w:pPr>
      <w:r w:rsidRPr="008F1ED8">
        <w:rPr>
          <w:bCs/>
          <w:color w:val="000000" w:themeColor="text1"/>
          <w:szCs w:val="24"/>
        </w:rPr>
        <w:t>(5 minutes)</w:t>
      </w:r>
    </w:p>
    <w:p w:rsidRPr="008F1ED8" w:rsidR="002C3AE9" w:rsidP="008F1ED8" w:rsidRDefault="002C3AE9" w14:paraId="29D881A6" w14:textId="77777777">
      <w:pPr>
        <w:rPr>
          <w:bCs/>
          <w:color w:val="000000" w:themeColor="text1"/>
          <w:szCs w:val="24"/>
          <w:lang w:val="en-US"/>
        </w:rPr>
      </w:pPr>
      <w:r w:rsidRPr="008F1ED8">
        <w:rPr>
          <w:bCs/>
          <w:color w:val="000000" w:themeColor="text1"/>
          <w:szCs w:val="24"/>
          <w:lang w:val="en-US"/>
        </w:rPr>
        <w:t xml:space="preserve">Facilitate the discussion to prompt community members for the following </w:t>
      </w:r>
      <w:proofErr w:type="gramStart"/>
      <w:r w:rsidRPr="008F1ED8">
        <w:rPr>
          <w:bCs/>
          <w:color w:val="000000" w:themeColor="text1"/>
          <w:szCs w:val="24"/>
          <w:lang w:val="en-US"/>
        </w:rPr>
        <w:t>points</w:t>
      </w:r>
      <w:proofErr w:type="gramEnd"/>
      <w:r w:rsidRPr="008F1ED8">
        <w:rPr>
          <w:bCs/>
          <w:color w:val="000000" w:themeColor="text1"/>
          <w:szCs w:val="24"/>
          <w:lang w:val="en-US"/>
        </w:rPr>
        <w:t>:</w:t>
      </w:r>
    </w:p>
    <w:p w:rsidRPr="008F1ED8" w:rsidR="002C3AE9" w:rsidP="008F1ED8" w:rsidRDefault="002C3AE9" w14:paraId="71F295CB" w14:textId="77777777">
      <w:pPr>
        <w:numPr>
          <w:ilvl w:val="0"/>
          <w:numId w:val="7"/>
        </w:numPr>
        <w:rPr>
          <w:bCs/>
          <w:color w:val="000000" w:themeColor="text1"/>
          <w:szCs w:val="24"/>
          <w:lang w:val="en-US"/>
        </w:rPr>
      </w:pPr>
      <w:r w:rsidRPr="008F1ED8">
        <w:rPr>
          <w:bCs/>
          <w:color w:val="000000" w:themeColor="text1"/>
          <w:szCs w:val="24"/>
          <w:lang w:val="en-US"/>
        </w:rPr>
        <w:t>How do graphic organizers help make the structure of a text visible to students?</w:t>
      </w:r>
    </w:p>
    <w:p w:rsidRPr="008F1ED8" w:rsidR="002C3AE9" w:rsidP="008F1ED8" w:rsidRDefault="002C3AE9" w14:paraId="02697A72" w14:textId="77777777">
      <w:pPr>
        <w:numPr>
          <w:ilvl w:val="0"/>
          <w:numId w:val="7"/>
        </w:numPr>
        <w:rPr>
          <w:bCs/>
          <w:color w:val="000000" w:themeColor="text1"/>
          <w:szCs w:val="24"/>
          <w:lang w:val="en-US"/>
        </w:rPr>
      </w:pPr>
      <w:r w:rsidRPr="008F1ED8">
        <w:rPr>
          <w:bCs/>
          <w:color w:val="000000" w:themeColor="text1"/>
          <w:szCs w:val="24"/>
          <w:lang w:val="en-US"/>
        </w:rPr>
        <w:t>In what ways can these tools support students in both understanding what they read and organizing their writing?</w:t>
      </w:r>
    </w:p>
    <w:p w:rsidRPr="008F1ED8" w:rsidR="007D05AC" w:rsidP="008F1ED8" w:rsidRDefault="002C3AE9" w14:paraId="6E2DB4B8" w14:textId="54479382">
      <w:pPr>
        <w:numPr>
          <w:ilvl w:val="0"/>
          <w:numId w:val="7"/>
        </w:numPr>
        <w:rPr>
          <w:bCs/>
          <w:color w:val="000000" w:themeColor="text1"/>
          <w:szCs w:val="24"/>
          <w:lang w:val="en-US"/>
        </w:rPr>
      </w:pPr>
      <w:r w:rsidRPr="008F1ED8">
        <w:rPr>
          <w:bCs/>
          <w:color w:val="000000" w:themeColor="text1"/>
          <w:szCs w:val="24"/>
          <w:lang w:val="en-US"/>
        </w:rPr>
        <w:t>Which text structure(s) do your students struggle with most and why? How might a graphic organizer scaffold their learning?</w:t>
      </w:r>
    </w:p>
    <w:p w:rsidRPr="008F1ED8" w:rsidR="007D05AC" w:rsidP="00047905" w:rsidRDefault="007D05AC" w14:paraId="6A7AE091" w14:textId="55BEC52B">
      <w:pPr>
        <w:pStyle w:val="Heading3"/>
      </w:pPr>
      <w:r w:rsidRPr="008F1ED8">
        <w:t xml:space="preserve">Slide 7: </w:t>
      </w:r>
      <w:r w:rsidRPr="008F1ED8" w:rsidR="0044251F">
        <w:t>Teaching about Text Structures</w:t>
      </w:r>
    </w:p>
    <w:p w:rsidRPr="008F1ED8" w:rsidR="007D05AC" w:rsidP="008F1ED8" w:rsidRDefault="002C3AE9" w14:paraId="0705FFE8" w14:textId="4C8E5AE3">
      <w:pPr>
        <w:rPr>
          <w:color w:val="000000" w:themeColor="text1"/>
          <w:szCs w:val="24"/>
        </w:rPr>
      </w:pPr>
      <w:r w:rsidRPr="008F1ED8">
        <w:rPr>
          <w:noProof/>
          <w:szCs w:val="24"/>
        </w:rPr>
        <w:drawing>
          <wp:inline distT="0" distB="0" distL="0" distR="0" wp14:anchorId="0C4184C5" wp14:editId="351D1E27">
            <wp:extent cx="3829050" cy="2153841"/>
            <wp:effectExtent l="0" t="0" r="0" b="0"/>
            <wp:docPr id="29100263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02638"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3834461" cy="2156885"/>
                    </a:xfrm>
                    <a:prstGeom prst="rect">
                      <a:avLst/>
                    </a:prstGeom>
                  </pic:spPr>
                </pic:pic>
              </a:graphicData>
            </a:graphic>
          </wp:inline>
        </w:drawing>
      </w:r>
    </w:p>
    <w:p w:rsidRPr="008F1ED8" w:rsidR="007D05AC" w:rsidP="00047905" w:rsidRDefault="007D05AC" w14:paraId="0C3729F9" w14:textId="77777777">
      <w:pPr>
        <w:pStyle w:val="Heading4"/>
      </w:pPr>
      <w:r w:rsidRPr="008F1ED8">
        <w:t>Facilitator Narration</w:t>
      </w:r>
    </w:p>
    <w:p w:rsidRPr="008F1ED8" w:rsidR="007D05AC" w:rsidP="008F1ED8" w:rsidRDefault="002C3AE9" w14:paraId="3B51DBE5" w14:textId="7B2FEAA4">
      <w:pPr>
        <w:rPr>
          <w:color w:val="000000" w:themeColor="text1"/>
          <w:szCs w:val="24"/>
          <w:lang w:val="en-US"/>
        </w:rPr>
      </w:pPr>
      <w:proofErr w:type="gramStart"/>
      <w:r w:rsidRPr="008F1ED8">
        <w:rPr>
          <w:color w:val="000000" w:themeColor="text1"/>
          <w:szCs w:val="24"/>
          <w:lang w:val="en-US"/>
        </w:rPr>
        <w:t>Great</w:t>
      </w:r>
      <w:proofErr w:type="gramEnd"/>
      <w:r w:rsidRPr="008F1ED8">
        <w:rPr>
          <w:color w:val="000000" w:themeColor="text1"/>
          <w:szCs w:val="24"/>
          <w:lang w:val="en-US"/>
        </w:rPr>
        <w:t xml:space="preserve"> discussion, we can see how graphic </w:t>
      </w:r>
      <w:proofErr w:type="gramStart"/>
      <w:r w:rsidRPr="008F1ED8">
        <w:rPr>
          <w:color w:val="000000" w:themeColor="text1"/>
          <w:szCs w:val="24"/>
          <w:lang w:val="en-US"/>
        </w:rPr>
        <w:t>organizers—</w:t>
      </w:r>
      <w:proofErr w:type="gramEnd"/>
      <w:r w:rsidRPr="008F1ED8">
        <w:rPr>
          <w:color w:val="000000" w:themeColor="text1"/>
          <w:szCs w:val="24"/>
          <w:lang w:val="en-US"/>
        </w:rPr>
        <w:t xml:space="preserve">when intentionally matched to specific text </w:t>
      </w:r>
      <w:proofErr w:type="gramStart"/>
      <w:r w:rsidRPr="008F1ED8">
        <w:rPr>
          <w:color w:val="000000" w:themeColor="text1"/>
          <w:szCs w:val="24"/>
          <w:lang w:val="en-US"/>
        </w:rPr>
        <w:t>structures—</w:t>
      </w:r>
      <w:proofErr w:type="gramEnd"/>
      <w:r w:rsidRPr="008F1ED8">
        <w:rPr>
          <w:color w:val="000000" w:themeColor="text1"/>
          <w:szCs w:val="24"/>
          <w:lang w:val="en-US"/>
        </w:rPr>
        <w:t xml:space="preserve">provide a visual scaffold that </w:t>
      </w:r>
      <w:proofErr w:type="gramStart"/>
      <w:r w:rsidRPr="008F1ED8">
        <w:rPr>
          <w:color w:val="000000" w:themeColor="text1"/>
          <w:szCs w:val="24"/>
          <w:lang w:val="en-US"/>
        </w:rPr>
        <w:t>helps</w:t>
      </w:r>
      <w:proofErr w:type="gramEnd"/>
      <w:r w:rsidRPr="008F1ED8">
        <w:rPr>
          <w:color w:val="000000" w:themeColor="text1"/>
          <w:szCs w:val="24"/>
          <w:lang w:val="en-US"/>
        </w:rPr>
        <w:t xml:space="preserve"> students see how structure can be used as a strategy for understanding text. Rather than simply labeling a passage as "compare and contrast" or "cause and effect," graphic organizers make the underlying logic of the text visible, helping students engage more purposefully with what they read. Let’s now watch this video on instructional strategies for teaching students about text structure.</w:t>
      </w:r>
    </w:p>
    <w:p w:rsidRPr="008F1ED8" w:rsidR="007D05AC" w:rsidP="00047905" w:rsidRDefault="007D05AC" w14:paraId="4E6DC100" w14:textId="456B168A">
      <w:pPr>
        <w:pStyle w:val="Heading3"/>
      </w:pPr>
      <w:r w:rsidRPr="008F1ED8">
        <w:t xml:space="preserve">Slide 8: </w:t>
      </w:r>
      <w:r w:rsidRPr="008F1ED8" w:rsidR="0044251F">
        <w:t>Practice Activity</w:t>
      </w:r>
    </w:p>
    <w:p w:rsidRPr="008F1ED8" w:rsidR="007D05AC" w:rsidP="008F1ED8" w:rsidRDefault="0044251F" w14:paraId="6391EA8D" w14:textId="1AA62CE8">
      <w:pPr>
        <w:rPr>
          <w:color w:val="000000" w:themeColor="text1"/>
          <w:szCs w:val="24"/>
        </w:rPr>
      </w:pPr>
      <w:r w:rsidRPr="008F1ED8">
        <w:rPr>
          <w:noProof/>
          <w:szCs w:val="24"/>
        </w:rPr>
        <w:drawing>
          <wp:inline distT="0" distB="0" distL="0" distR="0" wp14:anchorId="74158463" wp14:editId="391A87C0">
            <wp:extent cx="3848100" cy="2164556"/>
            <wp:effectExtent l="0" t="0" r="0" b="7620"/>
            <wp:docPr id="41151076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10763"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3857002" cy="2169563"/>
                    </a:xfrm>
                    <a:prstGeom prst="rect">
                      <a:avLst/>
                    </a:prstGeom>
                  </pic:spPr>
                </pic:pic>
              </a:graphicData>
            </a:graphic>
          </wp:inline>
        </w:drawing>
      </w:r>
    </w:p>
    <w:p w:rsidRPr="008F1ED8" w:rsidR="007D05AC" w:rsidP="00047905" w:rsidRDefault="007D05AC" w14:paraId="6FDFFCFC" w14:textId="77777777">
      <w:pPr>
        <w:pStyle w:val="Heading4"/>
      </w:pPr>
      <w:r w:rsidRPr="008F1ED8">
        <w:t>Facilitator Narration</w:t>
      </w:r>
    </w:p>
    <w:p w:rsidRPr="008F1ED8" w:rsidR="007D05AC" w:rsidP="008F1ED8" w:rsidRDefault="0044251F" w14:paraId="7EF9409C" w14:textId="5C0532F7" w14:noSpellErr="1">
      <w:r w:rsidRPr="5D12A10A" w:rsidR="0044251F">
        <w:rPr>
          <w:lang w:val="en-US"/>
        </w:rPr>
        <w:t xml:space="preserve">Now that </w:t>
      </w:r>
      <w:r w:rsidRPr="5D12A10A" w:rsidR="0044251F">
        <w:rPr>
          <w:lang w:val="en-US"/>
        </w:rPr>
        <w:t>we’ve</w:t>
      </w:r>
      <w:r w:rsidRPr="5D12A10A" w:rsidR="0044251F">
        <w:rPr>
          <w:lang w:val="en-US"/>
        </w:rPr>
        <w:t xml:space="preserve"> learned about the role text structure can play in supporting comprehension, </w:t>
      </w:r>
      <w:r w:rsidRPr="5D12A10A" w:rsidR="0044251F">
        <w:rPr>
          <w:lang w:val="en-US"/>
        </w:rPr>
        <w:t>let’s</w:t>
      </w:r>
      <w:r w:rsidRPr="5D12A10A" w:rsidR="0044251F">
        <w:rPr>
          <w:lang w:val="en-US"/>
        </w:rPr>
        <w:t xml:space="preserve"> try this Practice Activity for Analyzing Informational Text Structure.</w:t>
      </w:r>
    </w:p>
    <w:p w:rsidRPr="008F1ED8" w:rsidR="007D05AC" w:rsidP="00047905" w:rsidRDefault="007D05AC" w14:paraId="3B30A49F" w14:textId="77777777">
      <w:pPr>
        <w:pStyle w:val="Heading4"/>
      </w:pPr>
      <w:r w:rsidRPr="008F1ED8">
        <w:t>Activity</w:t>
      </w:r>
    </w:p>
    <w:p w:rsidRPr="008F1ED8" w:rsidR="007D05AC" w:rsidP="008F1ED8" w:rsidRDefault="007D05AC" w14:paraId="54283CA8" w14:textId="77777777">
      <w:pPr>
        <w:rPr>
          <w:bCs/>
          <w:color w:val="000000" w:themeColor="text1"/>
          <w:szCs w:val="24"/>
        </w:rPr>
      </w:pPr>
      <w:r w:rsidRPr="008F1ED8">
        <w:rPr>
          <w:bCs/>
          <w:color w:val="000000" w:themeColor="text1"/>
          <w:szCs w:val="24"/>
        </w:rPr>
        <w:t>(5 –10 minutes)</w:t>
      </w:r>
    </w:p>
    <w:p w:rsidRPr="008F1ED8" w:rsidR="00164901" w:rsidP="008F1ED8" w:rsidRDefault="00164901" w14:paraId="76136370" w14:textId="77777777">
      <w:pPr>
        <w:rPr>
          <w:bCs/>
          <w:color w:val="000000" w:themeColor="text1"/>
          <w:szCs w:val="24"/>
          <w:lang w:val="en-US"/>
        </w:rPr>
      </w:pPr>
      <w:r w:rsidRPr="008F1ED8">
        <w:rPr>
          <w:bCs/>
          <w:color w:val="000000" w:themeColor="text1"/>
          <w:szCs w:val="24"/>
          <w:lang w:val="en-US"/>
        </w:rPr>
        <w:t>Ask community members to read the passage "Saving the City’s Water Supply" shown on the slide and then ask for a volunteer to identify the type of text structure and explain what clues led them to that decision.</w:t>
      </w:r>
    </w:p>
    <w:p w:rsidRPr="008F1ED8" w:rsidR="00164901" w:rsidP="008F1ED8" w:rsidRDefault="00164901" w14:paraId="60DABE64" w14:textId="77777777">
      <w:pPr>
        <w:rPr>
          <w:bCs/>
          <w:color w:val="000000" w:themeColor="text1"/>
          <w:szCs w:val="24"/>
          <w:lang w:val="en-US"/>
        </w:rPr>
      </w:pPr>
      <w:r w:rsidRPr="008F1ED8">
        <w:rPr>
          <w:bCs/>
          <w:color w:val="000000" w:themeColor="text1"/>
          <w:szCs w:val="24"/>
          <w:lang w:val="en-US"/>
        </w:rPr>
        <w:t xml:space="preserve">1. What text structure does this passage follow? [problem and solution] </w:t>
      </w:r>
    </w:p>
    <w:p w:rsidRPr="008F1ED8" w:rsidR="00164901" w:rsidP="008F1ED8" w:rsidRDefault="00164901" w14:paraId="42C6E229" w14:textId="77777777">
      <w:pPr>
        <w:rPr>
          <w:bCs/>
          <w:color w:val="000000" w:themeColor="text1"/>
          <w:szCs w:val="24"/>
          <w:lang w:val="en-US"/>
        </w:rPr>
      </w:pPr>
      <w:r w:rsidRPr="008F1ED8">
        <w:rPr>
          <w:bCs/>
          <w:color w:val="000000" w:themeColor="text1"/>
          <w:szCs w:val="24"/>
          <w:lang w:val="en-US"/>
        </w:rPr>
        <w:t xml:space="preserve">2. How do you know? [signal words include </w:t>
      </w:r>
      <w:r w:rsidRPr="008F1ED8">
        <w:rPr>
          <w:bCs/>
          <w:i/>
          <w:iCs/>
          <w:color w:val="000000" w:themeColor="text1"/>
          <w:szCs w:val="24"/>
          <w:lang w:val="en-US"/>
        </w:rPr>
        <w:t>discovered that</w:t>
      </w:r>
      <w:r w:rsidRPr="008F1ED8">
        <w:rPr>
          <w:bCs/>
          <w:color w:val="000000" w:themeColor="text1"/>
          <w:szCs w:val="24"/>
          <w:lang w:val="en-US"/>
        </w:rPr>
        <w:t xml:space="preserve">, </w:t>
      </w:r>
      <w:r w:rsidRPr="008F1ED8">
        <w:rPr>
          <w:bCs/>
          <w:i/>
          <w:iCs/>
          <w:color w:val="000000" w:themeColor="text1"/>
          <w:szCs w:val="24"/>
          <w:lang w:val="en-US"/>
        </w:rPr>
        <w:t xml:space="preserve">concern, </w:t>
      </w:r>
      <w:proofErr w:type="gramStart"/>
      <w:r w:rsidRPr="008F1ED8">
        <w:rPr>
          <w:bCs/>
          <w:i/>
          <w:iCs/>
          <w:color w:val="000000" w:themeColor="text1"/>
          <w:szCs w:val="24"/>
          <w:lang w:val="en-US"/>
        </w:rPr>
        <w:t>To</w:t>
      </w:r>
      <w:proofErr w:type="gramEnd"/>
      <w:r w:rsidRPr="008F1ED8">
        <w:rPr>
          <w:bCs/>
          <w:i/>
          <w:iCs/>
          <w:color w:val="000000" w:themeColor="text1"/>
          <w:szCs w:val="24"/>
          <w:lang w:val="en-US"/>
        </w:rPr>
        <w:t xml:space="preserve"> address the issue,</w:t>
      </w:r>
      <w:r w:rsidRPr="008F1ED8">
        <w:rPr>
          <w:bCs/>
          <w:color w:val="000000" w:themeColor="text1"/>
          <w:szCs w:val="24"/>
          <w:lang w:val="en-US"/>
        </w:rPr>
        <w:t xml:space="preserve"> and </w:t>
      </w:r>
      <w:proofErr w:type="gramStart"/>
      <w:r w:rsidRPr="008F1ED8">
        <w:rPr>
          <w:bCs/>
          <w:i/>
          <w:iCs/>
          <w:color w:val="000000" w:themeColor="text1"/>
          <w:szCs w:val="24"/>
          <w:lang w:val="en-US"/>
        </w:rPr>
        <w:t>As</w:t>
      </w:r>
      <w:proofErr w:type="gramEnd"/>
      <w:r w:rsidRPr="008F1ED8">
        <w:rPr>
          <w:bCs/>
          <w:i/>
          <w:iCs/>
          <w:color w:val="000000" w:themeColor="text1"/>
          <w:szCs w:val="24"/>
          <w:lang w:val="en-US"/>
        </w:rPr>
        <w:t xml:space="preserve"> a result</w:t>
      </w:r>
      <w:r w:rsidRPr="008F1ED8">
        <w:rPr>
          <w:bCs/>
          <w:color w:val="000000" w:themeColor="text1"/>
          <w:szCs w:val="24"/>
          <w:lang w:val="en-US"/>
        </w:rPr>
        <w:t>.]</w:t>
      </w:r>
    </w:p>
    <w:p w:rsidRPr="008F1ED8" w:rsidR="00164901" w:rsidP="008F1ED8" w:rsidRDefault="00164901" w14:paraId="62DF24F2" w14:textId="77777777">
      <w:pPr>
        <w:rPr>
          <w:bCs/>
          <w:color w:val="000000" w:themeColor="text1"/>
          <w:szCs w:val="24"/>
          <w:lang w:val="en-US"/>
        </w:rPr>
      </w:pPr>
      <w:r w:rsidRPr="008F1ED8">
        <w:rPr>
          <w:bCs/>
          <w:color w:val="000000" w:themeColor="text1"/>
          <w:szCs w:val="24"/>
          <w:lang w:val="en-US"/>
        </w:rPr>
        <w:t>Once the structure is identified as problem and solution, ask:</w:t>
      </w:r>
    </w:p>
    <w:p w:rsidRPr="008F1ED8" w:rsidR="00164901" w:rsidP="008F1ED8" w:rsidRDefault="00164901" w14:paraId="259940E4" w14:textId="77777777">
      <w:pPr>
        <w:rPr>
          <w:bCs/>
          <w:color w:val="000000" w:themeColor="text1"/>
          <w:szCs w:val="24"/>
          <w:lang w:val="en-US"/>
        </w:rPr>
      </w:pPr>
      <w:r w:rsidRPr="008F1ED8">
        <w:rPr>
          <w:bCs/>
          <w:color w:val="000000" w:themeColor="text1"/>
          <w:szCs w:val="24"/>
          <w:lang w:val="en-US"/>
        </w:rPr>
        <w:t>3. Which visual organizer would best support students’ comprehension of this structure and how might you label its sections? [A Problem–Solution Organizer with labeled sections for Problem, Who/what it affects, Solutions, Result/Outcome. This may spark a conversation about how the organizer included in the Reading Universe template may need to be modified to more precisely scaffold this specific passage.]</w:t>
      </w:r>
    </w:p>
    <w:p w:rsidRPr="008F1ED8" w:rsidR="00164901" w:rsidP="008F1ED8" w:rsidRDefault="00164901" w14:paraId="035B30AA" w14:textId="77777777">
      <w:pPr>
        <w:rPr>
          <w:bCs/>
          <w:color w:val="000000" w:themeColor="text1"/>
          <w:szCs w:val="24"/>
          <w:lang w:val="en-US"/>
        </w:rPr>
      </w:pPr>
      <w:r w:rsidRPr="008F1ED8">
        <w:rPr>
          <w:bCs/>
          <w:color w:val="000000" w:themeColor="text1"/>
          <w:szCs w:val="24"/>
          <w:lang w:val="en-US"/>
        </w:rPr>
        <w:t xml:space="preserve">Then, have community </w:t>
      </w:r>
      <w:proofErr w:type="gramStart"/>
      <w:r w:rsidRPr="008F1ED8">
        <w:rPr>
          <w:bCs/>
          <w:color w:val="000000" w:themeColor="text1"/>
          <w:szCs w:val="24"/>
          <w:lang w:val="en-US"/>
        </w:rPr>
        <w:t>members,</w:t>
      </w:r>
      <w:proofErr w:type="gramEnd"/>
      <w:r w:rsidRPr="008F1ED8">
        <w:rPr>
          <w:bCs/>
          <w:color w:val="000000" w:themeColor="text1"/>
          <w:szCs w:val="24"/>
          <w:lang w:val="en-US"/>
        </w:rPr>
        <w:t xml:space="preserve"> practice crafting guiding questions at both basic and advanced levels and </w:t>
      </w:r>
      <w:proofErr w:type="gramStart"/>
      <w:r w:rsidRPr="008F1ED8">
        <w:rPr>
          <w:bCs/>
          <w:color w:val="000000" w:themeColor="text1"/>
          <w:szCs w:val="24"/>
          <w:lang w:val="en-US"/>
        </w:rPr>
        <w:t>share out</w:t>
      </w:r>
      <w:proofErr w:type="gramEnd"/>
      <w:r w:rsidRPr="008F1ED8">
        <w:rPr>
          <w:bCs/>
          <w:color w:val="000000" w:themeColor="text1"/>
          <w:szCs w:val="24"/>
          <w:lang w:val="en-US"/>
        </w:rPr>
        <w:t xml:space="preserve"> their work.</w:t>
      </w:r>
    </w:p>
    <w:p w:rsidRPr="008F1ED8" w:rsidR="00164901" w:rsidP="008F1ED8" w:rsidRDefault="00164901" w14:paraId="5C66A852" w14:textId="77777777">
      <w:pPr>
        <w:numPr>
          <w:ilvl w:val="0"/>
          <w:numId w:val="8"/>
        </w:numPr>
        <w:rPr>
          <w:bCs/>
          <w:color w:val="000000" w:themeColor="text1"/>
          <w:szCs w:val="24"/>
          <w:lang w:val="en-US"/>
        </w:rPr>
      </w:pPr>
      <w:r w:rsidRPr="008F1ED8">
        <w:rPr>
          <w:bCs/>
          <w:i/>
          <w:iCs/>
          <w:color w:val="000000" w:themeColor="text1"/>
          <w:szCs w:val="24"/>
          <w:lang w:val="en-US"/>
        </w:rPr>
        <w:t>Sample basic questions</w:t>
      </w:r>
      <w:r w:rsidRPr="008F1ED8">
        <w:rPr>
          <w:bCs/>
          <w:color w:val="000000" w:themeColor="text1"/>
          <w:szCs w:val="24"/>
          <w:lang w:val="en-US"/>
        </w:rPr>
        <w:t>: What problem did the town face? What were two things the town did to fix it?</w:t>
      </w:r>
    </w:p>
    <w:p w:rsidRPr="008F1ED8" w:rsidR="007D05AC" w:rsidP="008F1ED8" w:rsidRDefault="00164901" w14:paraId="26ABCB28" w14:textId="5F0C2DA2">
      <w:pPr>
        <w:numPr>
          <w:ilvl w:val="0"/>
          <w:numId w:val="8"/>
        </w:numPr>
        <w:rPr>
          <w:bCs/>
          <w:color w:val="000000" w:themeColor="text1"/>
          <w:szCs w:val="24"/>
          <w:lang w:val="en-US"/>
        </w:rPr>
      </w:pPr>
      <w:r w:rsidRPr="008F1ED8">
        <w:rPr>
          <w:bCs/>
          <w:i/>
          <w:iCs/>
          <w:color w:val="000000" w:themeColor="text1"/>
          <w:szCs w:val="24"/>
          <w:lang w:val="en-US"/>
        </w:rPr>
        <w:t>Sample advanced questions</w:t>
      </w:r>
      <w:r w:rsidRPr="008F1ED8">
        <w:rPr>
          <w:bCs/>
          <w:color w:val="000000" w:themeColor="text1"/>
          <w:szCs w:val="24"/>
          <w:lang w:val="en-US"/>
        </w:rPr>
        <w:t>: Why did the city need to take multiple actions? How do the solutions reflect cooperation within the community?</w:t>
      </w:r>
    </w:p>
    <w:p w:rsidRPr="008F1ED8" w:rsidR="007D05AC" w:rsidP="00047905" w:rsidRDefault="007D05AC" w14:paraId="279D7402" w14:textId="669AC3D3">
      <w:pPr>
        <w:pStyle w:val="Heading3"/>
      </w:pPr>
      <w:r w:rsidRPr="008F1ED8">
        <w:t xml:space="preserve">Slide 9: </w:t>
      </w:r>
      <w:r w:rsidRPr="008F1ED8" w:rsidR="004B3279">
        <w:t>Practice Activity</w:t>
      </w:r>
    </w:p>
    <w:p w:rsidRPr="008F1ED8" w:rsidR="007D05AC" w:rsidP="008F1ED8" w:rsidRDefault="000A56A6" w14:paraId="5E782639" w14:textId="59FD83FB">
      <w:pPr>
        <w:rPr>
          <w:color w:val="000000" w:themeColor="text1"/>
          <w:szCs w:val="24"/>
        </w:rPr>
      </w:pPr>
      <w:r w:rsidRPr="008F1ED8">
        <w:rPr>
          <w:noProof/>
          <w:szCs w:val="24"/>
        </w:rPr>
        <w:drawing>
          <wp:inline distT="0" distB="0" distL="0" distR="0" wp14:anchorId="6DBD1523" wp14:editId="49D69276">
            <wp:extent cx="3623733" cy="2038350"/>
            <wp:effectExtent l="0" t="0" r="0" b="0"/>
            <wp:docPr id="45971144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11442"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3625602" cy="2039401"/>
                    </a:xfrm>
                    <a:prstGeom prst="rect">
                      <a:avLst/>
                    </a:prstGeom>
                  </pic:spPr>
                </pic:pic>
              </a:graphicData>
            </a:graphic>
          </wp:inline>
        </w:drawing>
      </w:r>
    </w:p>
    <w:p w:rsidRPr="008F1ED8" w:rsidR="007D05AC" w:rsidP="00047905" w:rsidRDefault="007D05AC" w14:paraId="425F4D12" w14:textId="77777777">
      <w:pPr>
        <w:pStyle w:val="Heading4"/>
      </w:pPr>
      <w:r w:rsidRPr="008F1ED8">
        <w:t>Facilitator Narration</w:t>
      </w:r>
    </w:p>
    <w:p w:rsidRPr="008F1ED8" w:rsidR="007D05AC" w:rsidP="008F1ED8" w:rsidRDefault="004B3279" w14:paraId="5D1C88C0" w14:textId="05A066E8">
      <w:pPr>
        <w:rPr>
          <w:color w:val="000000" w:themeColor="text1"/>
          <w:szCs w:val="24"/>
          <w:lang w:val="en-US"/>
        </w:rPr>
      </w:pPr>
      <w:r w:rsidRPr="008F1ED8">
        <w:rPr>
          <w:color w:val="000000" w:themeColor="text1"/>
          <w:szCs w:val="24"/>
          <w:lang w:val="en-US"/>
        </w:rPr>
        <w:t>Let’s try one more!</w:t>
      </w:r>
    </w:p>
    <w:p w:rsidRPr="008F1ED8" w:rsidR="00C6377C" w:rsidP="00047905" w:rsidRDefault="00C6377C" w14:paraId="0A7CB9E9" w14:textId="77777777">
      <w:pPr>
        <w:pStyle w:val="Heading4"/>
      </w:pPr>
      <w:r w:rsidRPr="008F1ED8">
        <w:t>Activity</w:t>
      </w:r>
    </w:p>
    <w:p w:rsidRPr="008F1ED8" w:rsidR="00C6377C" w:rsidP="008F1ED8" w:rsidRDefault="00C6377C" w14:paraId="6DF4D48B" w14:textId="77777777">
      <w:pPr>
        <w:rPr>
          <w:bCs/>
          <w:color w:val="000000" w:themeColor="text1"/>
          <w:szCs w:val="24"/>
        </w:rPr>
      </w:pPr>
      <w:r w:rsidRPr="008F1ED8">
        <w:rPr>
          <w:bCs/>
          <w:color w:val="000000" w:themeColor="text1"/>
          <w:szCs w:val="24"/>
        </w:rPr>
        <w:t>(5 –10 minutes)</w:t>
      </w:r>
    </w:p>
    <w:p w:rsidRPr="008F1ED8" w:rsidR="004B3279" w:rsidP="008F1ED8" w:rsidRDefault="004B3279" w14:paraId="0FC44518" w14:textId="77777777">
      <w:pPr>
        <w:rPr>
          <w:color w:val="000000" w:themeColor="text1"/>
          <w:szCs w:val="24"/>
          <w:lang w:val="en-US"/>
        </w:rPr>
      </w:pPr>
      <w:r w:rsidRPr="008F1ED8">
        <w:rPr>
          <w:color w:val="000000" w:themeColor="text1"/>
          <w:szCs w:val="24"/>
          <w:lang w:val="en-US"/>
        </w:rPr>
        <w:t>Ask community members to read the passage "Breaking the Mold: Clara’s First Game" shown on the slide and then ask for a volunteer to identify the type of text structure and explain what clues led them to that decision.</w:t>
      </w:r>
    </w:p>
    <w:p w:rsidRPr="008F1ED8" w:rsidR="004B3279" w:rsidP="008F1ED8" w:rsidRDefault="004B3279" w14:paraId="779B5E8B" w14:textId="77777777">
      <w:pPr>
        <w:rPr>
          <w:color w:val="000000" w:themeColor="text1"/>
          <w:szCs w:val="24"/>
          <w:lang w:val="en-US"/>
        </w:rPr>
      </w:pPr>
      <w:r w:rsidRPr="008F1ED8">
        <w:rPr>
          <w:color w:val="000000" w:themeColor="text1"/>
          <w:szCs w:val="24"/>
          <w:lang w:val="en-US"/>
        </w:rPr>
        <w:t xml:space="preserve">1. What text structure does this passage follow? [narrative] </w:t>
      </w:r>
    </w:p>
    <w:p w:rsidRPr="008F1ED8" w:rsidR="004B3279" w:rsidP="008F1ED8" w:rsidRDefault="004B3279" w14:paraId="1E86E4E1" w14:textId="77777777">
      <w:pPr>
        <w:rPr>
          <w:color w:val="000000" w:themeColor="text1"/>
          <w:szCs w:val="24"/>
          <w:lang w:val="en-US"/>
        </w:rPr>
      </w:pPr>
      <w:r w:rsidRPr="008F1ED8">
        <w:rPr>
          <w:color w:val="000000" w:themeColor="text1"/>
          <w:szCs w:val="24"/>
          <w:lang w:val="en-US"/>
        </w:rPr>
        <w:t>2. How do you know? [story grammar cues—such as characters, setting, and events]</w:t>
      </w:r>
    </w:p>
    <w:p w:rsidRPr="008F1ED8" w:rsidR="004B3279" w:rsidP="008F1ED8" w:rsidRDefault="004B3279" w14:paraId="38074476" w14:textId="77777777">
      <w:pPr>
        <w:rPr>
          <w:color w:val="000000" w:themeColor="text1"/>
          <w:szCs w:val="24"/>
          <w:lang w:val="en-US"/>
        </w:rPr>
      </w:pPr>
      <w:r w:rsidRPr="008F1ED8">
        <w:rPr>
          <w:color w:val="000000" w:themeColor="text1"/>
          <w:szCs w:val="24"/>
          <w:lang w:val="en-US"/>
        </w:rPr>
        <w:t>Once the structure is identified as narrative, ask:</w:t>
      </w:r>
    </w:p>
    <w:p w:rsidRPr="008F1ED8" w:rsidR="004B3279" w:rsidP="008F1ED8" w:rsidRDefault="004B3279" w14:paraId="09DA299A" w14:textId="77777777">
      <w:pPr>
        <w:rPr>
          <w:color w:val="000000" w:themeColor="text1"/>
          <w:szCs w:val="24"/>
          <w:lang w:val="en-US"/>
        </w:rPr>
      </w:pPr>
      <w:r w:rsidRPr="008F1ED8">
        <w:rPr>
          <w:color w:val="000000" w:themeColor="text1"/>
          <w:szCs w:val="24"/>
          <w:lang w:val="en-US"/>
        </w:rPr>
        <w:t>3. Describe the elements of story grammar that could be visualized in a narrative story map organizer?</w:t>
      </w:r>
    </w:p>
    <w:p w:rsidRPr="008F1ED8" w:rsidR="004B3279" w:rsidP="008F1ED8" w:rsidRDefault="004B3279" w14:paraId="117ABE68" w14:textId="77777777">
      <w:pPr>
        <w:numPr>
          <w:ilvl w:val="0"/>
          <w:numId w:val="9"/>
        </w:numPr>
        <w:rPr>
          <w:color w:val="000000" w:themeColor="text1"/>
          <w:szCs w:val="24"/>
          <w:lang w:val="en-US"/>
        </w:rPr>
      </w:pPr>
      <w:r w:rsidRPr="008F1ED8">
        <w:rPr>
          <w:color w:val="000000" w:themeColor="text1"/>
          <w:szCs w:val="24"/>
          <w:lang w:val="en-US"/>
        </w:rPr>
        <w:t xml:space="preserve">Background information: </w:t>
      </w:r>
    </w:p>
    <w:p w:rsidRPr="008F1ED8" w:rsidR="004B3279" w:rsidP="008F1ED8" w:rsidRDefault="004B3279" w14:paraId="2CE75DDF" w14:textId="77777777">
      <w:pPr>
        <w:numPr>
          <w:ilvl w:val="1"/>
          <w:numId w:val="9"/>
        </w:numPr>
        <w:rPr>
          <w:color w:val="000000" w:themeColor="text1"/>
          <w:szCs w:val="24"/>
          <w:lang w:val="en-US"/>
        </w:rPr>
      </w:pPr>
      <w:r w:rsidRPr="008F1ED8">
        <w:rPr>
          <w:color w:val="000000" w:themeColor="text1"/>
          <w:szCs w:val="24"/>
          <w:lang w:val="en-US"/>
        </w:rPr>
        <w:t>Characters - Clara, her coach, the team, the crowd</w:t>
      </w:r>
    </w:p>
    <w:p w:rsidRPr="008F1ED8" w:rsidR="004B3279" w:rsidP="008F1ED8" w:rsidRDefault="004B3279" w14:paraId="4308EF6E" w14:textId="77777777">
      <w:pPr>
        <w:numPr>
          <w:ilvl w:val="1"/>
          <w:numId w:val="9"/>
        </w:numPr>
        <w:rPr>
          <w:color w:val="000000" w:themeColor="text1"/>
          <w:szCs w:val="24"/>
          <w:lang w:val="en-US"/>
        </w:rPr>
      </w:pPr>
      <w:r w:rsidRPr="008F1ED8">
        <w:rPr>
          <w:color w:val="000000" w:themeColor="text1"/>
          <w:szCs w:val="24"/>
          <w:lang w:val="en-US"/>
        </w:rPr>
        <w:t>Setting: Gym, 1978</w:t>
      </w:r>
    </w:p>
    <w:p w:rsidRPr="008F1ED8" w:rsidR="004B3279" w:rsidP="008F1ED8" w:rsidRDefault="004B3279" w14:paraId="48D62A60" w14:textId="77777777">
      <w:pPr>
        <w:numPr>
          <w:ilvl w:val="1"/>
          <w:numId w:val="9"/>
        </w:numPr>
        <w:rPr>
          <w:color w:val="000000" w:themeColor="text1"/>
          <w:szCs w:val="24"/>
          <w:lang w:val="en-US"/>
        </w:rPr>
      </w:pPr>
      <w:r w:rsidRPr="008F1ED8">
        <w:rPr>
          <w:color w:val="000000" w:themeColor="text1"/>
          <w:szCs w:val="24"/>
          <w:lang w:val="en-US"/>
        </w:rPr>
        <w:t>Conflict: First girls’ basketball game, uncertainty about support</w:t>
      </w:r>
    </w:p>
    <w:p w:rsidRPr="008F1ED8" w:rsidR="004B3279" w:rsidP="008F1ED8" w:rsidRDefault="004B3279" w14:paraId="5B246F6D" w14:textId="77777777">
      <w:pPr>
        <w:numPr>
          <w:ilvl w:val="0"/>
          <w:numId w:val="9"/>
        </w:numPr>
        <w:rPr>
          <w:color w:val="000000" w:themeColor="text1"/>
          <w:szCs w:val="24"/>
          <w:lang w:val="en-US"/>
        </w:rPr>
      </w:pPr>
      <w:r w:rsidRPr="008F1ED8">
        <w:rPr>
          <w:color w:val="000000" w:themeColor="text1"/>
          <w:szCs w:val="24"/>
          <w:lang w:val="en-US"/>
        </w:rPr>
        <w:t xml:space="preserve">Sequence of Events: </w:t>
      </w:r>
    </w:p>
    <w:p w:rsidRPr="008F1ED8" w:rsidR="004B3279" w:rsidP="008F1ED8" w:rsidRDefault="004B3279" w14:paraId="1FD39E89" w14:textId="77777777">
      <w:pPr>
        <w:numPr>
          <w:ilvl w:val="1"/>
          <w:numId w:val="9"/>
        </w:numPr>
        <w:rPr>
          <w:color w:val="000000" w:themeColor="text1"/>
          <w:szCs w:val="24"/>
          <w:lang w:val="en-US"/>
        </w:rPr>
      </w:pPr>
      <w:r w:rsidRPr="008F1ED8">
        <w:rPr>
          <w:color w:val="000000" w:themeColor="text1"/>
          <w:szCs w:val="24"/>
          <w:lang w:val="en-US"/>
        </w:rPr>
        <w:t>Rising action - Practice in secret</w:t>
      </w:r>
    </w:p>
    <w:p w:rsidRPr="008F1ED8" w:rsidR="004B3279" w:rsidP="008F1ED8" w:rsidRDefault="004B3279" w14:paraId="1475C3DD" w14:textId="77777777">
      <w:pPr>
        <w:numPr>
          <w:ilvl w:val="1"/>
          <w:numId w:val="9"/>
        </w:numPr>
        <w:rPr>
          <w:color w:val="000000" w:themeColor="text1"/>
          <w:szCs w:val="24"/>
          <w:lang w:val="en-US"/>
        </w:rPr>
      </w:pPr>
      <w:r w:rsidRPr="008F1ED8">
        <w:rPr>
          <w:color w:val="000000" w:themeColor="text1"/>
          <w:szCs w:val="24"/>
          <w:lang w:val="en-US"/>
        </w:rPr>
        <w:t>Climax - plays in game and crowd reaction</w:t>
      </w:r>
    </w:p>
    <w:p w:rsidRPr="008F1ED8" w:rsidR="004B3279" w:rsidP="008F1ED8" w:rsidRDefault="004B3279" w14:paraId="04E7C3D0" w14:textId="77777777">
      <w:pPr>
        <w:numPr>
          <w:ilvl w:val="1"/>
          <w:numId w:val="9"/>
        </w:numPr>
        <w:rPr>
          <w:color w:val="000000" w:themeColor="text1"/>
          <w:szCs w:val="24"/>
          <w:lang w:val="en-US"/>
        </w:rPr>
      </w:pPr>
      <w:r w:rsidRPr="008F1ED8">
        <w:rPr>
          <w:color w:val="000000" w:themeColor="text1"/>
          <w:szCs w:val="24"/>
          <w:lang w:val="en-US"/>
        </w:rPr>
        <w:t>Falling Action: coach’s praise</w:t>
      </w:r>
    </w:p>
    <w:p w:rsidRPr="008F1ED8" w:rsidR="004B3279" w:rsidP="008F1ED8" w:rsidRDefault="004B3279" w14:paraId="4A4FC3D3" w14:textId="77777777">
      <w:pPr>
        <w:numPr>
          <w:ilvl w:val="0"/>
          <w:numId w:val="9"/>
        </w:numPr>
        <w:rPr>
          <w:color w:val="000000" w:themeColor="text1"/>
          <w:szCs w:val="24"/>
          <w:lang w:val="en-US"/>
        </w:rPr>
      </w:pPr>
      <w:r w:rsidRPr="008F1ED8">
        <w:rPr>
          <w:color w:val="000000" w:themeColor="text1"/>
          <w:szCs w:val="24"/>
          <w:lang w:val="en-US"/>
        </w:rPr>
        <w:t>Outcome: Clara plays successfully; first step in women’s sports progress</w:t>
      </w:r>
    </w:p>
    <w:p w:rsidRPr="008F1ED8" w:rsidR="004B3279" w:rsidP="008F1ED8" w:rsidRDefault="004B3279" w14:paraId="71185782" w14:textId="77777777">
      <w:pPr>
        <w:numPr>
          <w:ilvl w:val="0"/>
          <w:numId w:val="9"/>
        </w:numPr>
        <w:rPr>
          <w:color w:val="000000" w:themeColor="text1"/>
          <w:szCs w:val="24"/>
          <w:lang w:val="en-US"/>
        </w:rPr>
      </w:pPr>
      <w:r w:rsidRPr="008F1ED8">
        <w:rPr>
          <w:color w:val="000000" w:themeColor="text1"/>
          <w:szCs w:val="24"/>
          <w:lang w:val="en-US"/>
        </w:rPr>
        <w:t>Theme: Courage, breaking barriers</w:t>
      </w:r>
    </w:p>
    <w:p w:rsidRPr="008F1ED8" w:rsidR="004B3279" w:rsidP="008F1ED8" w:rsidRDefault="004B3279" w14:paraId="4DE1F89B" w14:textId="77777777">
      <w:pPr>
        <w:rPr>
          <w:color w:val="000000" w:themeColor="text1"/>
          <w:szCs w:val="24"/>
          <w:lang w:val="en-US"/>
        </w:rPr>
      </w:pPr>
      <w:r w:rsidRPr="008F1ED8">
        <w:rPr>
          <w:color w:val="000000" w:themeColor="text1"/>
          <w:szCs w:val="24"/>
          <w:lang w:val="en-US"/>
        </w:rPr>
        <w:t xml:space="preserve">Then, have community </w:t>
      </w:r>
      <w:proofErr w:type="gramStart"/>
      <w:r w:rsidRPr="008F1ED8">
        <w:rPr>
          <w:color w:val="000000" w:themeColor="text1"/>
          <w:szCs w:val="24"/>
          <w:lang w:val="en-US"/>
        </w:rPr>
        <w:t>members,</w:t>
      </w:r>
      <w:proofErr w:type="gramEnd"/>
      <w:r w:rsidRPr="008F1ED8">
        <w:rPr>
          <w:color w:val="000000" w:themeColor="text1"/>
          <w:szCs w:val="24"/>
          <w:lang w:val="en-US"/>
        </w:rPr>
        <w:t xml:space="preserve"> practice crafting guiding questions at both basic and advanced levels and </w:t>
      </w:r>
      <w:proofErr w:type="gramStart"/>
      <w:r w:rsidRPr="008F1ED8">
        <w:rPr>
          <w:color w:val="000000" w:themeColor="text1"/>
          <w:szCs w:val="24"/>
          <w:lang w:val="en-US"/>
        </w:rPr>
        <w:t>share out</w:t>
      </w:r>
      <w:proofErr w:type="gramEnd"/>
      <w:r w:rsidRPr="008F1ED8">
        <w:rPr>
          <w:color w:val="000000" w:themeColor="text1"/>
          <w:szCs w:val="24"/>
          <w:lang w:val="en-US"/>
        </w:rPr>
        <w:t xml:space="preserve"> their work.</w:t>
      </w:r>
    </w:p>
    <w:p w:rsidRPr="008F1ED8" w:rsidR="004B3279" w:rsidP="008F1ED8" w:rsidRDefault="004B3279" w14:paraId="710B3F2D" w14:textId="77777777">
      <w:pPr>
        <w:numPr>
          <w:ilvl w:val="0"/>
          <w:numId w:val="10"/>
        </w:numPr>
        <w:rPr>
          <w:color w:val="000000" w:themeColor="text1"/>
          <w:szCs w:val="24"/>
          <w:lang w:val="en-US"/>
        </w:rPr>
      </w:pPr>
      <w:r w:rsidRPr="008F1ED8">
        <w:rPr>
          <w:i/>
          <w:iCs/>
          <w:color w:val="000000" w:themeColor="text1"/>
          <w:szCs w:val="24"/>
          <w:lang w:val="en-US"/>
        </w:rPr>
        <w:t>Sample basic questions</w:t>
      </w:r>
      <w:r w:rsidRPr="008F1ED8">
        <w:rPr>
          <w:color w:val="000000" w:themeColor="text1"/>
          <w:szCs w:val="24"/>
          <w:lang w:val="en-US"/>
        </w:rPr>
        <w:t>: Who is Clara and what did she do in the story? What happened during the game?</w:t>
      </w:r>
    </w:p>
    <w:p w:rsidRPr="008F1ED8" w:rsidR="00C6377C" w:rsidP="008F1ED8" w:rsidRDefault="004B3279" w14:paraId="22010C93" w14:textId="419CCC1D">
      <w:pPr>
        <w:numPr>
          <w:ilvl w:val="0"/>
          <w:numId w:val="10"/>
        </w:numPr>
        <w:rPr>
          <w:color w:val="000000" w:themeColor="text1"/>
          <w:szCs w:val="24"/>
          <w:lang w:val="en-US"/>
        </w:rPr>
      </w:pPr>
      <w:r w:rsidRPr="008F1ED8">
        <w:rPr>
          <w:i/>
          <w:iCs/>
          <w:color w:val="000000" w:themeColor="text1"/>
          <w:szCs w:val="24"/>
          <w:lang w:val="en-US"/>
        </w:rPr>
        <w:t>Sample advanced questions</w:t>
      </w:r>
      <w:r w:rsidRPr="008F1ED8">
        <w:rPr>
          <w:color w:val="000000" w:themeColor="text1"/>
          <w:szCs w:val="24"/>
          <w:lang w:val="en-US"/>
        </w:rPr>
        <w:t>: What does Clara’s experience tell us about sports and gender roles at the time? How does the author build emotion and tension in the story?</w:t>
      </w:r>
    </w:p>
    <w:p w:rsidRPr="008F1ED8" w:rsidR="007D05AC" w:rsidP="00047905" w:rsidRDefault="007D05AC" w14:paraId="2AB70618" w14:textId="3631B02E">
      <w:pPr>
        <w:pStyle w:val="Heading3"/>
      </w:pPr>
      <w:r w:rsidRPr="008F1ED8">
        <w:t xml:space="preserve">Slide 10: </w:t>
      </w:r>
      <w:r w:rsidRPr="008F1ED8" w:rsidR="004B3279">
        <w:t>Reading and Writing: A Reciprocal Relationship</w:t>
      </w:r>
    </w:p>
    <w:p w:rsidRPr="008F1ED8" w:rsidR="007D05AC" w:rsidP="008F1ED8" w:rsidRDefault="0022230D" w14:paraId="4A71801D" w14:textId="622DEC16">
      <w:pPr>
        <w:rPr>
          <w:color w:val="000000" w:themeColor="text1"/>
          <w:szCs w:val="24"/>
        </w:rPr>
      </w:pPr>
      <w:r w:rsidRPr="008F1ED8">
        <w:rPr>
          <w:noProof/>
          <w:szCs w:val="24"/>
        </w:rPr>
        <w:drawing>
          <wp:inline distT="0" distB="0" distL="0" distR="0" wp14:anchorId="16C6FFBB" wp14:editId="47BD9E2C">
            <wp:extent cx="3609975" cy="2030611"/>
            <wp:effectExtent l="0" t="0" r="0" b="8255"/>
            <wp:docPr id="13955172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17212"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3618989" cy="2035681"/>
                    </a:xfrm>
                    <a:prstGeom prst="rect">
                      <a:avLst/>
                    </a:prstGeom>
                  </pic:spPr>
                </pic:pic>
              </a:graphicData>
            </a:graphic>
          </wp:inline>
        </w:drawing>
      </w:r>
    </w:p>
    <w:p w:rsidRPr="008F1ED8" w:rsidR="007D05AC" w:rsidP="00047905" w:rsidRDefault="007D05AC" w14:paraId="7F4CB79E" w14:textId="77777777">
      <w:pPr>
        <w:pStyle w:val="Heading4"/>
      </w:pPr>
      <w:r w:rsidRPr="008F1ED8">
        <w:t>Facilitator Narration</w:t>
      </w:r>
    </w:p>
    <w:p w:rsidRPr="008F1ED8" w:rsidR="007D05AC" w:rsidP="008F1ED8" w:rsidRDefault="0022230D" w14:paraId="3D2D157F" w14:textId="2F94A6AB">
      <w:pPr>
        <w:rPr>
          <w:color w:val="000000" w:themeColor="text1"/>
          <w:szCs w:val="24"/>
          <w:lang w:val="en-US"/>
        </w:rPr>
      </w:pPr>
      <w:r w:rsidRPr="008F1ED8">
        <w:rPr>
          <w:color w:val="000000" w:themeColor="text1"/>
          <w:szCs w:val="24"/>
          <w:lang w:val="en-US"/>
        </w:rPr>
        <w:t xml:space="preserve">Let’s take a moment to talk about the reciprocal relationship between reading and writing, and why understanding text structure is so powerful for students. When we teach students how to analyze the structure of a text—whether it’s cause and effect, sequence, problem and solution, or </w:t>
      </w:r>
      <w:proofErr w:type="gramStart"/>
      <w:r w:rsidRPr="008F1ED8">
        <w:rPr>
          <w:color w:val="000000" w:themeColor="text1"/>
          <w:szCs w:val="24"/>
          <w:lang w:val="en-US"/>
        </w:rPr>
        <w:t>compare and contrast</w:t>
      </w:r>
      <w:proofErr w:type="gramEnd"/>
      <w:r w:rsidRPr="008F1ED8">
        <w:rPr>
          <w:color w:val="000000" w:themeColor="text1"/>
          <w:szCs w:val="24"/>
          <w:lang w:val="en-US"/>
        </w:rPr>
        <w:t xml:space="preserve">—we’re not just supporting their reading comprehension. We’re also giving them tools to become better writers. As students learn to recognize how authors organize their ideas, they internalize those patterns. This allows them to more effectively plan, organize, and express their own thinking when they write. In other words, the same structures that help them </w:t>
      </w:r>
      <w:r w:rsidRPr="008F1ED8">
        <w:rPr>
          <w:i/>
          <w:iCs/>
          <w:color w:val="000000" w:themeColor="text1"/>
          <w:szCs w:val="24"/>
          <w:lang w:val="en-US"/>
        </w:rPr>
        <w:t>make meaning</w:t>
      </w:r>
      <w:r w:rsidRPr="008F1ED8">
        <w:rPr>
          <w:color w:val="000000" w:themeColor="text1"/>
          <w:szCs w:val="24"/>
          <w:lang w:val="en-US"/>
        </w:rPr>
        <w:t xml:space="preserve"> while reading also help them </w:t>
      </w:r>
      <w:r w:rsidRPr="008F1ED8">
        <w:rPr>
          <w:i/>
          <w:iCs/>
          <w:color w:val="000000" w:themeColor="text1"/>
          <w:szCs w:val="24"/>
          <w:lang w:val="en-US"/>
        </w:rPr>
        <w:t>communicate meaning</w:t>
      </w:r>
      <w:r w:rsidRPr="008F1ED8">
        <w:rPr>
          <w:color w:val="000000" w:themeColor="text1"/>
          <w:szCs w:val="24"/>
          <w:lang w:val="en-US"/>
        </w:rPr>
        <w:t xml:space="preserve"> when writing. That’s why explicit instruction in text structure serves double duty—it helps students become strategic readers </w:t>
      </w:r>
      <w:r w:rsidRPr="008F1ED8">
        <w:rPr>
          <w:i/>
          <w:iCs/>
          <w:color w:val="000000" w:themeColor="text1"/>
          <w:szCs w:val="24"/>
          <w:lang w:val="en-US"/>
        </w:rPr>
        <w:t>and</w:t>
      </w:r>
      <w:r w:rsidRPr="008F1ED8">
        <w:rPr>
          <w:color w:val="000000" w:themeColor="text1"/>
          <w:szCs w:val="24"/>
          <w:lang w:val="en-US"/>
        </w:rPr>
        <w:t xml:space="preserve"> confident, coherent writers. </w:t>
      </w:r>
      <w:proofErr w:type="gramStart"/>
      <w:r w:rsidRPr="008F1ED8">
        <w:rPr>
          <w:color w:val="000000" w:themeColor="text1"/>
          <w:szCs w:val="24"/>
          <w:lang w:val="en-US"/>
        </w:rPr>
        <w:t>So</w:t>
      </w:r>
      <w:proofErr w:type="gramEnd"/>
      <w:r w:rsidRPr="008F1ED8">
        <w:rPr>
          <w:color w:val="000000" w:themeColor="text1"/>
          <w:szCs w:val="24"/>
          <w:lang w:val="en-US"/>
        </w:rPr>
        <w:t xml:space="preserve"> as you model and discuss text structures in your classroom, consider how you can make that bridge to writing. Show students that the way a text is built is not just something to identify—it’s something they can use themselves to share their own ideas with clarity and purpose.</w:t>
      </w:r>
    </w:p>
    <w:p w:rsidRPr="008F1ED8" w:rsidR="007D05AC" w:rsidP="00047905" w:rsidRDefault="007D05AC" w14:paraId="059E6E99" w14:textId="2172EBF9">
      <w:pPr>
        <w:pStyle w:val="Heading3"/>
      </w:pPr>
      <w:r w:rsidRPr="008F1ED8">
        <w:t xml:space="preserve">Slide 11: </w:t>
      </w:r>
      <w:r w:rsidRPr="008F1ED8" w:rsidR="000A69B7">
        <w:t>Adapting to Student Needs</w:t>
      </w:r>
    </w:p>
    <w:p w:rsidRPr="008F1ED8" w:rsidR="007D05AC" w:rsidP="008F1ED8" w:rsidRDefault="0022230D" w14:paraId="2A05A5AC" w14:textId="67108219">
      <w:pPr>
        <w:rPr>
          <w:color w:val="000000" w:themeColor="text1"/>
          <w:szCs w:val="24"/>
        </w:rPr>
      </w:pPr>
      <w:r w:rsidRPr="008F1ED8">
        <w:rPr>
          <w:noProof/>
          <w:szCs w:val="24"/>
        </w:rPr>
        <w:drawing>
          <wp:inline distT="0" distB="0" distL="0" distR="0" wp14:anchorId="7F5BEFD7" wp14:editId="5069C7A3">
            <wp:extent cx="3829050" cy="2153841"/>
            <wp:effectExtent l="0" t="0" r="0" b="0"/>
            <wp:docPr id="3083941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94173"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3838546" cy="2159182"/>
                    </a:xfrm>
                    <a:prstGeom prst="rect">
                      <a:avLst/>
                    </a:prstGeom>
                  </pic:spPr>
                </pic:pic>
              </a:graphicData>
            </a:graphic>
          </wp:inline>
        </w:drawing>
      </w:r>
    </w:p>
    <w:p w:rsidRPr="008F1ED8" w:rsidR="007D05AC" w:rsidP="00047905" w:rsidRDefault="007D05AC" w14:paraId="35B172E7" w14:textId="77777777">
      <w:pPr>
        <w:pStyle w:val="Heading4"/>
      </w:pPr>
      <w:r w:rsidRPr="008F1ED8">
        <w:t>Facilitator Narration</w:t>
      </w:r>
    </w:p>
    <w:p w:rsidRPr="008F1ED8" w:rsidR="000A69B7" w:rsidP="008F1ED8" w:rsidRDefault="000A69B7" w14:paraId="4E844E5A" w14:textId="77777777">
      <w:r w:rsidRPr="008F1ED8">
        <w:t>Understanding text structure as a strategy for comprehension helps all students navigate increasingly complex texts and builds meaning-making abilities across varied content areas. To meet the needs of all learners:</w:t>
      </w:r>
    </w:p>
    <w:p w:rsidRPr="008F1ED8" w:rsidR="000A69B7" w:rsidP="008F1ED8" w:rsidRDefault="000A69B7" w14:paraId="44BEACE9" w14:textId="77777777">
      <w:r w:rsidRPr="008F1ED8">
        <w:t>Acknowledge diverse narrative experiences, especially for students who come from cultural and linguistic backgrounds where stories follow non-linear or cyclical patterns. These students may need explicit comparisons between familiar structures and those used in English texts to support their understanding.</w:t>
      </w:r>
    </w:p>
    <w:p w:rsidRPr="008F1ED8" w:rsidR="0022230D" w:rsidP="008F1ED8" w:rsidRDefault="000A69B7" w14:paraId="732788F9" w14:textId="6DD5A065">
      <w:r w:rsidRPr="008F1ED8">
        <w:t>Provide scaffolds to support multilingual learners and students with disabilities around informational text structures, which often include dense language, abstract ideas, and unfamiliar formats. Tools like sentence frames, signal word charts, and graphic organizers can help these students access, organize, and express their understanding more effectively across all content areas.</w:t>
      </w:r>
    </w:p>
    <w:p w:rsidRPr="008F1ED8" w:rsidR="00FA7B85" w:rsidP="00047905" w:rsidRDefault="00FA7B85" w14:paraId="7A89D6D6" w14:textId="0E111FA1">
      <w:pPr>
        <w:pStyle w:val="Heading3"/>
      </w:pPr>
      <w:r w:rsidRPr="008F1ED8">
        <w:t>Slide 1</w:t>
      </w:r>
      <w:r w:rsidRPr="008F1ED8" w:rsidR="000A69B7">
        <w:t>2</w:t>
      </w:r>
      <w:r w:rsidRPr="008F1ED8">
        <w:t>:</w:t>
      </w:r>
      <w:r w:rsidRPr="008F1ED8" w:rsidR="000A69B7">
        <w:t xml:space="preserve"> Thank you for Participating</w:t>
      </w:r>
      <w:r w:rsidRPr="008F1ED8">
        <w:t xml:space="preserve"> </w:t>
      </w:r>
    </w:p>
    <w:p w:rsidRPr="008F1ED8" w:rsidR="00FA7B85" w:rsidP="008F1ED8" w:rsidRDefault="000A69B7" w14:paraId="1503D68B" w14:textId="580E2031">
      <w:pPr>
        <w:rPr>
          <w:color w:val="000000" w:themeColor="text1"/>
          <w:szCs w:val="24"/>
        </w:rPr>
      </w:pPr>
      <w:r w:rsidRPr="008F1ED8">
        <w:rPr>
          <w:noProof/>
          <w:szCs w:val="24"/>
        </w:rPr>
        <w:drawing>
          <wp:inline distT="0" distB="0" distL="0" distR="0" wp14:anchorId="30F5D071" wp14:editId="051CA743">
            <wp:extent cx="3609975" cy="2030611"/>
            <wp:effectExtent l="0" t="0" r="0" b="8255"/>
            <wp:docPr id="6074165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16541"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3620477" cy="2036519"/>
                    </a:xfrm>
                    <a:prstGeom prst="rect">
                      <a:avLst/>
                    </a:prstGeom>
                  </pic:spPr>
                </pic:pic>
              </a:graphicData>
            </a:graphic>
          </wp:inline>
        </w:drawing>
      </w:r>
    </w:p>
    <w:p w:rsidRPr="008F1ED8" w:rsidR="00FA7B85" w:rsidP="00047905" w:rsidRDefault="00FA7B85" w14:paraId="4F4A3D48" w14:textId="77777777">
      <w:pPr>
        <w:pStyle w:val="Heading4"/>
      </w:pPr>
      <w:r w:rsidRPr="008F1ED8">
        <w:t>Facilitator Narration</w:t>
      </w:r>
    </w:p>
    <w:p w:rsidRPr="008F1ED8" w:rsidR="00BC155D" w:rsidP="008F1ED8" w:rsidRDefault="00BC155D" w14:paraId="4AE88EE7" w14:textId="16AE3A02" w14:noSpellErr="1">
      <w:r w:rsidRPr="5D12A10A" w:rsidR="00BC155D">
        <w:rPr>
          <w:lang w:val="en-US"/>
        </w:rPr>
        <w:t xml:space="preserve">This brings us to the end of our session today! If you are interested </w:t>
      </w:r>
      <w:r w:rsidRPr="5D12A10A" w:rsidR="00BC155D">
        <w:rPr>
          <w:lang w:val="en-US"/>
        </w:rPr>
        <w:t>to learn</w:t>
      </w:r>
      <w:r w:rsidRPr="5D12A10A" w:rsidR="00BC155D">
        <w:rPr>
          <w:lang w:val="en-US"/>
        </w:rPr>
        <w:t xml:space="preserve"> more about strategies for teaching text structure, keep an eye out for the NJ Department of Education’s upcoming free SISEP online learning modules.</w:t>
      </w:r>
    </w:p>
    <w:p w:rsidRPr="008F1ED8" w:rsidR="00FA7B85" w:rsidP="00047905" w:rsidRDefault="00FA7B85" w14:paraId="50DFE70D" w14:textId="01D54499">
      <w:pPr>
        <w:pStyle w:val="Heading3"/>
      </w:pPr>
      <w:r w:rsidRPr="008F1ED8">
        <w:t>Slide 1</w:t>
      </w:r>
      <w:r w:rsidRPr="008F1ED8" w:rsidR="00BC155D">
        <w:t>3</w:t>
      </w:r>
      <w:r w:rsidRPr="008F1ED8">
        <w:t xml:space="preserve">: </w:t>
      </w:r>
      <w:r w:rsidRPr="008F1ED8" w:rsidR="00BC155D">
        <w:t>Congratulations!</w:t>
      </w:r>
    </w:p>
    <w:p w:rsidRPr="008F1ED8" w:rsidR="00FA7B85" w:rsidP="008F1ED8" w:rsidRDefault="00BC155D" w14:paraId="38AFB145" w14:textId="4F347D3C">
      <w:pPr>
        <w:rPr>
          <w:color w:val="000000" w:themeColor="text1"/>
          <w:szCs w:val="24"/>
        </w:rPr>
      </w:pPr>
      <w:r w:rsidRPr="008F1ED8">
        <w:rPr>
          <w:noProof/>
          <w:szCs w:val="24"/>
        </w:rPr>
        <w:drawing>
          <wp:inline distT="0" distB="0" distL="0" distR="0" wp14:anchorId="2BB537CC" wp14:editId="37497029">
            <wp:extent cx="3420533" cy="1924050"/>
            <wp:effectExtent l="0" t="0" r="8890" b="0"/>
            <wp:docPr id="20594175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17530"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3425263" cy="1926710"/>
                    </a:xfrm>
                    <a:prstGeom prst="rect">
                      <a:avLst/>
                    </a:prstGeom>
                  </pic:spPr>
                </pic:pic>
              </a:graphicData>
            </a:graphic>
          </wp:inline>
        </w:drawing>
      </w:r>
    </w:p>
    <w:p w:rsidRPr="008F1ED8" w:rsidR="00FA7B85" w:rsidP="00047905" w:rsidRDefault="00FA7B85" w14:paraId="47306BD9" w14:textId="77777777">
      <w:pPr>
        <w:pStyle w:val="Heading4"/>
      </w:pPr>
      <w:r w:rsidRPr="008F1ED8">
        <w:t>Facilitator Narration</w:t>
      </w:r>
    </w:p>
    <w:p w:rsidRPr="008F1ED8" w:rsidR="007D05AC" w:rsidP="008F1ED8" w:rsidRDefault="00BC155D" w14:paraId="7391E354" w14:textId="5F8521EA" w14:noSpellErr="1">
      <w:r w:rsidRPr="5D12A10A" w:rsidR="00BC155D">
        <w:rPr>
          <w:lang w:val="en-US"/>
        </w:rPr>
        <w:t xml:space="preserve">Congratulations on completing our 8-part Professional Learning Community series! Your commitment to deepening your understanding and refining your practice is something to be proud of. We hope you leave this series feeling more empowered, equipped, and inspired to support all </w:t>
      </w:r>
      <w:r w:rsidRPr="5D12A10A" w:rsidR="00BC155D">
        <w:rPr>
          <w:lang w:val="en-US"/>
        </w:rPr>
        <w:t>readers—</w:t>
      </w:r>
      <w:r w:rsidRPr="5D12A10A" w:rsidR="00BC155D">
        <w:rPr>
          <w:lang w:val="en-US"/>
        </w:rPr>
        <w:t xml:space="preserve">especially those who need it most. Thank you for showing up, engaging fully, and being part of this learning journey. We </w:t>
      </w:r>
      <w:r w:rsidRPr="5D12A10A" w:rsidR="00BC155D">
        <w:rPr>
          <w:lang w:val="en-US"/>
        </w:rPr>
        <w:t>can’t</w:t>
      </w:r>
      <w:r w:rsidRPr="5D12A10A" w:rsidR="00BC155D">
        <w:rPr>
          <w:lang w:val="en-US"/>
        </w:rPr>
        <w:t xml:space="preserve"> wait to see the impact </w:t>
      </w:r>
      <w:r w:rsidRPr="5D12A10A" w:rsidR="00BC155D">
        <w:rPr>
          <w:lang w:val="en-US"/>
        </w:rPr>
        <w:t>you’ll</w:t>
      </w:r>
      <w:r w:rsidRPr="5D12A10A" w:rsidR="00BC155D">
        <w:rPr>
          <w:lang w:val="en-US"/>
        </w:rPr>
        <w:t xml:space="preserve"> make!</w:t>
      </w:r>
    </w:p>
    <w:p w:rsidRPr="008F1ED8" w:rsidR="007D05AC" w:rsidP="00047905" w:rsidRDefault="007D05AC" w14:paraId="3ECAFE6F" w14:textId="77777777">
      <w:pPr>
        <w:pStyle w:val="Heading3"/>
      </w:pPr>
      <w:r w:rsidRPr="008F1ED8">
        <w:t>Slide 12: References</w:t>
      </w:r>
    </w:p>
    <w:p w:rsidRPr="008F1ED8" w:rsidR="007D05AC" w:rsidP="008F1ED8" w:rsidRDefault="007D05AC" w14:paraId="12DCA5CB" w14:textId="7EF4ED08">
      <w:pPr>
        <w:rPr>
          <w:color w:val="000000" w:themeColor="text1"/>
          <w:szCs w:val="24"/>
          <w:lang w:val="en-US"/>
        </w:rPr>
      </w:pPr>
      <w:r w:rsidRPr="008F1ED8">
        <w:rPr>
          <w:color w:val="000000" w:themeColor="text1"/>
          <w:szCs w:val="24"/>
          <w:lang w:val="en-US"/>
        </w:rPr>
        <w:t>This slide lists references from the presentation.</w:t>
      </w:r>
    </w:p>
    <w:p w:rsidRPr="008F1ED8" w:rsidR="00711D10" w:rsidP="00047905" w:rsidRDefault="00711D10" w14:paraId="2626F868" w14:textId="77777777">
      <w:pPr>
        <w:pStyle w:val="Heading3"/>
      </w:pPr>
      <w:bookmarkStart w:name="_n1z1vots9g6o" w:colFirst="0" w:colLast="0" w:id="8"/>
      <w:bookmarkEnd w:id="8"/>
      <w:r w:rsidRPr="008F1ED8">
        <w:t>Session Materials Needed</w:t>
      </w:r>
    </w:p>
    <w:p w:rsidRPr="008F1ED8" w:rsidR="00711D10" w:rsidP="008F1ED8" w:rsidRDefault="00711D10" w14:paraId="40146860" w14:textId="3E3DCFF9">
      <w:pPr>
        <w:numPr>
          <w:ilvl w:val="0"/>
          <w:numId w:val="11"/>
        </w:numPr>
        <w:rPr>
          <w:color w:val="000000" w:themeColor="text1"/>
          <w:szCs w:val="24"/>
        </w:rPr>
      </w:pPr>
      <w:r w:rsidRPr="008F1ED8">
        <w:rPr>
          <w:color w:val="000000" w:themeColor="text1"/>
          <w:szCs w:val="24"/>
        </w:rPr>
        <w:t>PLC Series Session 8 - Slide Presentation</w:t>
      </w:r>
    </w:p>
    <w:p w:rsidRPr="008F1ED8" w:rsidR="00711D10" w:rsidP="008F1ED8" w:rsidRDefault="00711D10" w14:paraId="69F5065C" w14:textId="77777777">
      <w:pPr>
        <w:numPr>
          <w:ilvl w:val="0"/>
          <w:numId w:val="11"/>
        </w:numPr>
        <w:rPr>
          <w:color w:val="000000" w:themeColor="text1"/>
          <w:szCs w:val="24"/>
        </w:rPr>
      </w:pPr>
      <w:r w:rsidRPr="008F1ED8">
        <w:rPr>
          <w:color w:val="000000" w:themeColor="text1"/>
          <w:szCs w:val="24"/>
        </w:rPr>
        <w:t>Copies of Supplementary Resources for Community Members:</w:t>
      </w:r>
    </w:p>
    <w:p w:rsidRPr="008F1ED8" w:rsidR="00232D05" w:rsidP="008F1ED8" w:rsidRDefault="00232D05" w14:paraId="3D7A7D74" w14:textId="6223A04C">
      <w:pPr>
        <w:numPr>
          <w:ilvl w:val="1"/>
          <w:numId w:val="11"/>
        </w:numPr>
        <w:rPr>
          <w:color w:val="000000" w:themeColor="text1"/>
          <w:szCs w:val="24"/>
        </w:rPr>
      </w:pPr>
      <w:r w:rsidRPr="008F1ED8">
        <w:rPr>
          <w:color w:val="000000" w:themeColor="text1"/>
          <w:szCs w:val="24"/>
        </w:rPr>
        <w:t>Reading Universe- Graphic Organizer for Reading Comprehension</w:t>
      </w:r>
    </w:p>
    <w:p w:rsidRPr="008F1ED8" w:rsidR="00430E94" w:rsidP="008F1ED8" w:rsidRDefault="00711D10" w14:paraId="51C3BAE8" w14:textId="49065677">
      <w:pPr>
        <w:rPr>
          <w:color w:val="000000" w:themeColor="text1"/>
          <w:szCs w:val="24"/>
          <w:lang w:val="en-US"/>
        </w:rPr>
      </w:pPr>
      <w:r w:rsidRPr="008F1ED8">
        <w:rPr>
          <w:color w:val="000000" w:themeColor="text1"/>
          <w:szCs w:val="24"/>
          <w:lang w:val="en-US"/>
        </w:rPr>
        <w:t>If the session is being delivered virtually, use a virtual meeting space that allows for meeting participants to engage via both audio and video.</w:t>
      </w:r>
      <w:bookmarkStart w:name="_mmhlsh92o72v" w:colFirst="0" w:colLast="0" w:id="9"/>
      <w:bookmarkEnd w:id="9"/>
    </w:p>
    <w:sectPr w:rsidRPr="008F1ED8" w:rsidR="00430E94" w:rsidSect="008F1ED8">
      <w:footerReference w:type="default" r:id="rId34"/>
      <w:footerReference w:type="first" r:id="rId35"/>
      <w:pgSz w:w="12240" w:h="15840" w:orient="portrait"/>
      <w:pgMar w:top="1080" w:right="1080" w:bottom="108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D4CD2" w:rsidRDefault="00AD4CD2" w14:paraId="69D08348" w14:textId="77777777">
      <w:pPr>
        <w:spacing w:line="240" w:lineRule="auto"/>
      </w:pPr>
      <w:r>
        <w:separator/>
      </w:r>
    </w:p>
  </w:endnote>
  <w:endnote w:type="continuationSeparator" w:id="0">
    <w:p w:rsidR="00AD4CD2" w:rsidRDefault="00AD4CD2" w14:paraId="3A713764"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embedRegular w:fontKey="{555A988A-10F4-4EDB-A59C-6ADF4C234760}" r:id="rId1"/>
    <w:embedBold w:fontKey="{4C40C840-629B-4B69-8C3B-066AE557E2A5}" r:id="rId2"/>
    <w:embedItalic w:fontKey="{7909F051-D0C8-4A8D-9066-F7C48C459559}" r:id="rId3"/>
    <w:embedBoldItalic w:fontKey="{F8296D7E-5E55-45EE-ABB0-A93E1BA527F2}" r:id="rId4"/>
  </w:font>
  <w:font w:name="Calibri">
    <w:panose1 w:val="020F0502020204030204"/>
    <w:charset w:val="00"/>
    <w:family w:val="swiss"/>
    <w:pitch w:val="variable"/>
    <w:sig w:usb0="E4002EFF" w:usb1="C000247B" w:usb2="00000009" w:usb3="00000000" w:csb0="000001FF" w:csb1="00000000"/>
    <w:embedRegular w:fontKey="{9FD8D6C5-9669-4AAD-9FA5-117359CF8F25}" r:id="rId5"/>
  </w:font>
  <w:font w:name="Cambria">
    <w:panose1 w:val="02040503050406030204"/>
    <w:charset w:val="00"/>
    <w:family w:val="roman"/>
    <w:pitch w:val="variable"/>
    <w:sig w:usb0="E00006FF" w:usb1="420024FF" w:usb2="02000000" w:usb3="00000000" w:csb0="0000019F" w:csb1="00000000"/>
    <w:embedRegular w:fontKey="{7B21C16F-CA6D-4E84-BA11-6F906243B5E2}" r:id="rI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8F1ED8" w:rsidR="00430E94" w:rsidP="008F1ED8" w:rsidRDefault="7079A946" w14:paraId="51C3BAFF" w14:textId="1242C825">
    <w:pPr>
      <w:spacing w:after="0"/>
      <w:jc w:val="right"/>
      <w:rPr>
        <w:sz w:val="22"/>
        <w:szCs w:val="22"/>
        <w:lang w:val="en-US"/>
      </w:rPr>
    </w:pPr>
    <w:r w:rsidRPr="7079A946">
      <w:rPr>
        <w:sz w:val="16"/>
        <w:szCs w:val="16"/>
        <w:lang w:val="en-US"/>
      </w:rPr>
      <w:t>L</w:t>
    </w:r>
    <w:r w:rsidRPr="008F1ED8">
      <w:rPr>
        <w:sz w:val="22"/>
        <w:szCs w:val="22"/>
        <w:lang w:val="en-US"/>
      </w:rPr>
      <w:t xml:space="preserve">EAR Evidence-Based Literacy PLC Series - Session 8 Facilitator </w:t>
    </w:r>
    <w:proofErr w:type="gramStart"/>
    <w:r w:rsidRPr="008F1ED8">
      <w:rPr>
        <w:sz w:val="22"/>
        <w:szCs w:val="22"/>
        <w:lang w:val="en-US"/>
      </w:rPr>
      <w:t>Guide  |</w:t>
    </w:r>
    <w:proofErr w:type="gramEnd"/>
    <w:r w:rsidRPr="008F1ED8">
      <w:rPr>
        <w:sz w:val="22"/>
        <w:szCs w:val="22"/>
        <w:lang w:val="en-US"/>
      </w:rPr>
      <w:t xml:space="preserve">  </w:t>
    </w:r>
    <w:r w:rsidRPr="008F1ED8" w:rsidR="00ED312F">
      <w:rPr>
        <w:b/>
        <w:bCs/>
        <w:noProof/>
        <w:sz w:val="22"/>
        <w:szCs w:val="22"/>
        <w:lang w:val="en-US"/>
      </w:rPr>
      <w:fldChar w:fldCharType="begin"/>
    </w:r>
    <w:r w:rsidRPr="008F1ED8" w:rsidR="00ED312F">
      <w:rPr>
        <w:b/>
        <w:bCs/>
        <w:sz w:val="22"/>
        <w:szCs w:val="22"/>
      </w:rPr>
      <w:instrText>PAGE</w:instrText>
    </w:r>
    <w:r w:rsidRPr="008F1ED8" w:rsidR="00ED312F">
      <w:rPr>
        <w:b/>
        <w:bCs/>
        <w:sz w:val="22"/>
        <w:szCs w:val="22"/>
      </w:rPr>
      <w:fldChar w:fldCharType="separate"/>
    </w:r>
    <w:r w:rsidRPr="008F1ED8">
      <w:rPr>
        <w:b/>
        <w:bCs/>
        <w:noProof/>
        <w:sz w:val="22"/>
        <w:szCs w:val="22"/>
        <w:lang w:val="en-US"/>
      </w:rPr>
      <w:t>2</w:t>
    </w:r>
    <w:r w:rsidRPr="008F1ED8" w:rsidR="00ED312F">
      <w:rPr>
        <w:b/>
        <w:bCs/>
        <w:noProof/>
        <w:sz w:val="22"/>
        <w:szCs w:val="22"/>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30E94" w:rsidP="7079A946" w:rsidRDefault="7079A946" w14:paraId="51C3BB01" w14:textId="5AEEB280">
    <w:pPr>
      <w:jc w:val="right"/>
      <w:rPr>
        <w:lang w:val="en-US"/>
      </w:rPr>
    </w:pPr>
    <w:r w:rsidRPr="7079A946">
      <w:rPr>
        <w:sz w:val="16"/>
        <w:szCs w:val="16"/>
        <w:lang w:val="en-US"/>
      </w:rPr>
      <w:t xml:space="preserve">LEAR Evidence-Based Literacy PLC Series - Session 8 Facilitator </w:t>
    </w:r>
    <w:proofErr w:type="gramStart"/>
    <w:r w:rsidRPr="7079A946">
      <w:rPr>
        <w:sz w:val="16"/>
        <w:szCs w:val="16"/>
        <w:lang w:val="en-US"/>
      </w:rPr>
      <w:t>Guide</w:t>
    </w:r>
    <w:r w:rsidRPr="7079A946">
      <w:rPr>
        <w:lang w:val="en-US"/>
      </w:rPr>
      <w:t xml:space="preserve">  |</w:t>
    </w:r>
    <w:proofErr w:type="gramEnd"/>
    <w:r w:rsidRPr="7079A946">
      <w:rPr>
        <w:lang w:val="en-US"/>
      </w:rPr>
      <w:t xml:space="preserve">  </w:t>
    </w:r>
    <w:r w:rsidRPr="7079A946" w:rsidR="00ED312F">
      <w:rPr>
        <w:b/>
        <w:bCs/>
        <w:noProof/>
        <w:lang w:val="en-US"/>
      </w:rPr>
      <w:fldChar w:fldCharType="begin"/>
    </w:r>
    <w:r w:rsidRPr="7079A946" w:rsidR="00ED312F">
      <w:rPr>
        <w:b/>
        <w:bCs/>
      </w:rPr>
      <w:instrText>PAGE</w:instrText>
    </w:r>
    <w:r w:rsidRPr="7079A946" w:rsidR="00ED312F">
      <w:rPr>
        <w:b/>
        <w:bCs/>
      </w:rPr>
      <w:fldChar w:fldCharType="separate"/>
    </w:r>
    <w:r w:rsidRPr="7079A946">
      <w:rPr>
        <w:b/>
        <w:bCs/>
        <w:noProof/>
        <w:lang w:val="en-US"/>
      </w:rPr>
      <w:t>1</w:t>
    </w:r>
    <w:r w:rsidRPr="7079A946" w:rsidR="00ED312F">
      <w:rPr>
        <w:b/>
        <w:bCs/>
        <w:noProof/>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D4CD2" w:rsidRDefault="00AD4CD2" w14:paraId="688EA82B" w14:textId="77777777">
      <w:pPr>
        <w:spacing w:line="240" w:lineRule="auto"/>
      </w:pPr>
      <w:r>
        <w:separator/>
      </w:r>
    </w:p>
  </w:footnote>
  <w:footnote w:type="continuationSeparator" w:id="0">
    <w:p w:rsidR="00AD4CD2" w:rsidRDefault="00AD4CD2" w14:paraId="15153073" w14:textId="777777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C67B97"/>
    <w:multiLevelType w:val="hybridMultilevel"/>
    <w:tmpl w:val="2A74FE4A"/>
    <w:lvl w:ilvl="0" w:tplc="DF404F4C">
      <w:start w:val="1"/>
      <w:numFmt w:val="bullet"/>
      <w:lvlText w:val="●"/>
      <w:lvlJc w:val="left"/>
      <w:pPr>
        <w:tabs>
          <w:tab w:val="num" w:pos="720"/>
        </w:tabs>
        <w:ind w:left="720" w:hanging="360"/>
      </w:pPr>
      <w:rPr>
        <w:rFonts w:hint="default" w:ascii="Arial" w:hAnsi="Arial"/>
      </w:rPr>
    </w:lvl>
    <w:lvl w:ilvl="1" w:tplc="83ACC7A8" w:tentative="1">
      <w:start w:val="1"/>
      <w:numFmt w:val="bullet"/>
      <w:lvlText w:val="●"/>
      <w:lvlJc w:val="left"/>
      <w:pPr>
        <w:tabs>
          <w:tab w:val="num" w:pos="1440"/>
        </w:tabs>
        <w:ind w:left="1440" w:hanging="360"/>
      </w:pPr>
      <w:rPr>
        <w:rFonts w:hint="default" w:ascii="Arial" w:hAnsi="Arial"/>
      </w:rPr>
    </w:lvl>
    <w:lvl w:ilvl="2" w:tplc="2626CB52" w:tentative="1">
      <w:start w:val="1"/>
      <w:numFmt w:val="bullet"/>
      <w:lvlText w:val="●"/>
      <w:lvlJc w:val="left"/>
      <w:pPr>
        <w:tabs>
          <w:tab w:val="num" w:pos="2160"/>
        </w:tabs>
        <w:ind w:left="2160" w:hanging="360"/>
      </w:pPr>
      <w:rPr>
        <w:rFonts w:hint="default" w:ascii="Arial" w:hAnsi="Arial"/>
      </w:rPr>
    </w:lvl>
    <w:lvl w:ilvl="3" w:tplc="BCC6B0AA" w:tentative="1">
      <w:start w:val="1"/>
      <w:numFmt w:val="bullet"/>
      <w:lvlText w:val="●"/>
      <w:lvlJc w:val="left"/>
      <w:pPr>
        <w:tabs>
          <w:tab w:val="num" w:pos="2880"/>
        </w:tabs>
        <w:ind w:left="2880" w:hanging="360"/>
      </w:pPr>
      <w:rPr>
        <w:rFonts w:hint="default" w:ascii="Arial" w:hAnsi="Arial"/>
      </w:rPr>
    </w:lvl>
    <w:lvl w:ilvl="4" w:tplc="D672877E" w:tentative="1">
      <w:start w:val="1"/>
      <w:numFmt w:val="bullet"/>
      <w:lvlText w:val="●"/>
      <w:lvlJc w:val="left"/>
      <w:pPr>
        <w:tabs>
          <w:tab w:val="num" w:pos="3600"/>
        </w:tabs>
        <w:ind w:left="3600" w:hanging="360"/>
      </w:pPr>
      <w:rPr>
        <w:rFonts w:hint="default" w:ascii="Arial" w:hAnsi="Arial"/>
      </w:rPr>
    </w:lvl>
    <w:lvl w:ilvl="5" w:tplc="6F904A8A" w:tentative="1">
      <w:start w:val="1"/>
      <w:numFmt w:val="bullet"/>
      <w:lvlText w:val="●"/>
      <w:lvlJc w:val="left"/>
      <w:pPr>
        <w:tabs>
          <w:tab w:val="num" w:pos="4320"/>
        </w:tabs>
        <w:ind w:left="4320" w:hanging="360"/>
      </w:pPr>
      <w:rPr>
        <w:rFonts w:hint="default" w:ascii="Arial" w:hAnsi="Arial"/>
      </w:rPr>
    </w:lvl>
    <w:lvl w:ilvl="6" w:tplc="FE0EEC1C" w:tentative="1">
      <w:start w:val="1"/>
      <w:numFmt w:val="bullet"/>
      <w:lvlText w:val="●"/>
      <w:lvlJc w:val="left"/>
      <w:pPr>
        <w:tabs>
          <w:tab w:val="num" w:pos="5040"/>
        </w:tabs>
        <w:ind w:left="5040" w:hanging="360"/>
      </w:pPr>
      <w:rPr>
        <w:rFonts w:hint="default" w:ascii="Arial" w:hAnsi="Arial"/>
      </w:rPr>
    </w:lvl>
    <w:lvl w:ilvl="7" w:tplc="A47486CC" w:tentative="1">
      <w:start w:val="1"/>
      <w:numFmt w:val="bullet"/>
      <w:lvlText w:val="●"/>
      <w:lvlJc w:val="left"/>
      <w:pPr>
        <w:tabs>
          <w:tab w:val="num" w:pos="5760"/>
        </w:tabs>
        <w:ind w:left="5760" w:hanging="360"/>
      </w:pPr>
      <w:rPr>
        <w:rFonts w:hint="default" w:ascii="Arial" w:hAnsi="Arial"/>
      </w:rPr>
    </w:lvl>
    <w:lvl w:ilvl="8" w:tplc="D0084BE6" w:tentative="1">
      <w:start w:val="1"/>
      <w:numFmt w:val="bullet"/>
      <w:lvlText w:val="●"/>
      <w:lvlJc w:val="left"/>
      <w:pPr>
        <w:tabs>
          <w:tab w:val="num" w:pos="6480"/>
        </w:tabs>
        <w:ind w:left="6480" w:hanging="360"/>
      </w:pPr>
      <w:rPr>
        <w:rFonts w:hint="default" w:ascii="Arial" w:hAnsi="Arial"/>
      </w:rPr>
    </w:lvl>
  </w:abstractNum>
  <w:abstractNum w:abstractNumId="1" w15:restartNumberingAfterBreak="0">
    <w:nsid w:val="17461266"/>
    <w:multiLevelType w:val="multilevel"/>
    <w:tmpl w:val="32B0D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3E462C"/>
    <w:multiLevelType w:val="hybridMultilevel"/>
    <w:tmpl w:val="7E12F400"/>
    <w:lvl w:ilvl="0" w:tplc="3C90E400">
      <w:start w:val="1"/>
      <w:numFmt w:val="bullet"/>
      <w:lvlText w:val="●"/>
      <w:lvlJc w:val="left"/>
      <w:pPr>
        <w:tabs>
          <w:tab w:val="num" w:pos="720"/>
        </w:tabs>
        <w:ind w:left="720" w:hanging="360"/>
      </w:pPr>
      <w:rPr>
        <w:rFonts w:hint="default" w:ascii="Arial" w:hAnsi="Arial"/>
      </w:rPr>
    </w:lvl>
    <w:lvl w:ilvl="1" w:tplc="923219B2" w:tentative="1">
      <w:start w:val="1"/>
      <w:numFmt w:val="bullet"/>
      <w:lvlText w:val="●"/>
      <w:lvlJc w:val="left"/>
      <w:pPr>
        <w:tabs>
          <w:tab w:val="num" w:pos="1440"/>
        </w:tabs>
        <w:ind w:left="1440" w:hanging="360"/>
      </w:pPr>
      <w:rPr>
        <w:rFonts w:hint="default" w:ascii="Arial" w:hAnsi="Arial"/>
      </w:rPr>
    </w:lvl>
    <w:lvl w:ilvl="2" w:tplc="38743042" w:tentative="1">
      <w:start w:val="1"/>
      <w:numFmt w:val="bullet"/>
      <w:lvlText w:val="●"/>
      <w:lvlJc w:val="left"/>
      <w:pPr>
        <w:tabs>
          <w:tab w:val="num" w:pos="2160"/>
        </w:tabs>
        <w:ind w:left="2160" w:hanging="360"/>
      </w:pPr>
      <w:rPr>
        <w:rFonts w:hint="default" w:ascii="Arial" w:hAnsi="Arial"/>
      </w:rPr>
    </w:lvl>
    <w:lvl w:ilvl="3" w:tplc="B4C473CE" w:tentative="1">
      <w:start w:val="1"/>
      <w:numFmt w:val="bullet"/>
      <w:lvlText w:val="●"/>
      <w:lvlJc w:val="left"/>
      <w:pPr>
        <w:tabs>
          <w:tab w:val="num" w:pos="2880"/>
        </w:tabs>
        <w:ind w:left="2880" w:hanging="360"/>
      </w:pPr>
      <w:rPr>
        <w:rFonts w:hint="default" w:ascii="Arial" w:hAnsi="Arial"/>
      </w:rPr>
    </w:lvl>
    <w:lvl w:ilvl="4" w:tplc="46DAA3C4" w:tentative="1">
      <w:start w:val="1"/>
      <w:numFmt w:val="bullet"/>
      <w:lvlText w:val="●"/>
      <w:lvlJc w:val="left"/>
      <w:pPr>
        <w:tabs>
          <w:tab w:val="num" w:pos="3600"/>
        </w:tabs>
        <w:ind w:left="3600" w:hanging="360"/>
      </w:pPr>
      <w:rPr>
        <w:rFonts w:hint="default" w:ascii="Arial" w:hAnsi="Arial"/>
      </w:rPr>
    </w:lvl>
    <w:lvl w:ilvl="5" w:tplc="466AB8D2" w:tentative="1">
      <w:start w:val="1"/>
      <w:numFmt w:val="bullet"/>
      <w:lvlText w:val="●"/>
      <w:lvlJc w:val="left"/>
      <w:pPr>
        <w:tabs>
          <w:tab w:val="num" w:pos="4320"/>
        </w:tabs>
        <w:ind w:left="4320" w:hanging="360"/>
      </w:pPr>
      <w:rPr>
        <w:rFonts w:hint="default" w:ascii="Arial" w:hAnsi="Arial"/>
      </w:rPr>
    </w:lvl>
    <w:lvl w:ilvl="6" w:tplc="D70CA994" w:tentative="1">
      <w:start w:val="1"/>
      <w:numFmt w:val="bullet"/>
      <w:lvlText w:val="●"/>
      <w:lvlJc w:val="left"/>
      <w:pPr>
        <w:tabs>
          <w:tab w:val="num" w:pos="5040"/>
        </w:tabs>
        <w:ind w:left="5040" w:hanging="360"/>
      </w:pPr>
      <w:rPr>
        <w:rFonts w:hint="default" w:ascii="Arial" w:hAnsi="Arial"/>
      </w:rPr>
    </w:lvl>
    <w:lvl w:ilvl="7" w:tplc="0EB2FDD8" w:tentative="1">
      <w:start w:val="1"/>
      <w:numFmt w:val="bullet"/>
      <w:lvlText w:val="●"/>
      <w:lvlJc w:val="left"/>
      <w:pPr>
        <w:tabs>
          <w:tab w:val="num" w:pos="5760"/>
        </w:tabs>
        <w:ind w:left="5760" w:hanging="360"/>
      </w:pPr>
      <w:rPr>
        <w:rFonts w:hint="default" w:ascii="Arial" w:hAnsi="Arial"/>
      </w:rPr>
    </w:lvl>
    <w:lvl w:ilvl="8" w:tplc="07D8446C" w:tentative="1">
      <w:start w:val="1"/>
      <w:numFmt w:val="bullet"/>
      <w:lvlText w:val="●"/>
      <w:lvlJc w:val="left"/>
      <w:pPr>
        <w:tabs>
          <w:tab w:val="num" w:pos="6480"/>
        </w:tabs>
        <w:ind w:left="6480" w:hanging="360"/>
      </w:pPr>
      <w:rPr>
        <w:rFonts w:hint="default" w:ascii="Arial" w:hAnsi="Arial"/>
      </w:rPr>
    </w:lvl>
  </w:abstractNum>
  <w:abstractNum w:abstractNumId="3" w15:restartNumberingAfterBreak="0">
    <w:nsid w:val="3118148B"/>
    <w:multiLevelType w:val="multilevel"/>
    <w:tmpl w:val="7A9E7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ABB23D1"/>
    <w:multiLevelType w:val="multilevel"/>
    <w:tmpl w:val="6BA04E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2AA15ED"/>
    <w:multiLevelType w:val="hybridMultilevel"/>
    <w:tmpl w:val="BE2C418E"/>
    <w:lvl w:ilvl="0" w:tplc="5F247870">
      <w:start w:val="1"/>
      <w:numFmt w:val="bullet"/>
      <w:lvlText w:val="●"/>
      <w:lvlJc w:val="left"/>
      <w:pPr>
        <w:tabs>
          <w:tab w:val="num" w:pos="720"/>
        </w:tabs>
        <w:ind w:left="720" w:hanging="360"/>
      </w:pPr>
      <w:rPr>
        <w:rFonts w:hint="default" w:ascii="Arial" w:hAnsi="Arial"/>
      </w:rPr>
    </w:lvl>
    <w:lvl w:ilvl="1" w:tplc="D31EC22A">
      <w:numFmt w:val="bullet"/>
      <w:lvlText w:val="○"/>
      <w:lvlJc w:val="left"/>
      <w:pPr>
        <w:tabs>
          <w:tab w:val="num" w:pos="1440"/>
        </w:tabs>
        <w:ind w:left="1440" w:hanging="360"/>
      </w:pPr>
      <w:rPr>
        <w:rFonts w:hint="default" w:ascii="Arial" w:hAnsi="Arial"/>
      </w:rPr>
    </w:lvl>
    <w:lvl w:ilvl="2" w:tplc="5F605736" w:tentative="1">
      <w:start w:val="1"/>
      <w:numFmt w:val="bullet"/>
      <w:lvlText w:val="●"/>
      <w:lvlJc w:val="left"/>
      <w:pPr>
        <w:tabs>
          <w:tab w:val="num" w:pos="2160"/>
        </w:tabs>
        <w:ind w:left="2160" w:hanging="360"/>
      </w:pPr>
      <w:rPr>
        <w:rFonts w:hint="default" w:ascii="Arial" w:hAnsi="Arial"/>
      </w:rPr>
    </w:lvl>
    <w:lvl w:ilvl="3" w:tplc="329E3054" w:tentative="1">
      <w:start w:val="1"/>
      <w:numFmt w:val="bullet"/>
      <w:lvlText w:val="●"/>
      <w:lvlJc w:val="left"/>
      <w:pPr>
        <w:tabs>
          <w:tab w:val="num" w:pos="2880"/>
        </w:tabs>
        <w:ind w:left="2880" w:hanging="360"/>
      </w:pPr>
      <w:rPr>
        <w:rFonts w:hint="default" w:ascii="Arial" w:hAnsi="Arial"/>
      </w:rPr>
    </w:lvl>
    <w:lvl w:ilvl="4" w:tplc="50ECC3F8" w:tentative="1">
      <w:start w:val="1"/>
      <w:numFmt w:val="bullet"/>
      <w:lvlText w:val="●"/>
      <w:lvlJc w:val="left"/>
      <w:pPr>
        <w:tabs>
          <w:tab w:val="num" w:pos="3600"/>
        </w:tabs>
        <w:ind w:left="3600" w:hanging="360"/>
      </w:pPr>
      <w:rPr>
        <w:rFonts w:hint="default" w:ascii="Arial" w:hAnsi="Arial"/>
      </w:rPr>
    </w:lvl>
    <w:lvl w:ilvl="5" w:tplc="A2D65572" w:tentative="1">
      <w:start w:val="1"/>
      <w:numFmt w:val="bullet"/>
      <w:lvlText w:val="●"/>
      <w:lvlJc w:val="left"/>
      <w:pPr>
        <w:tabs>
          <w:tab w:val="num" w:pos="4320"/>
        </w:tabs>
        <w:ind w:left="4320" w:hanging="360"/>
      </w:pPr>
      <w:rPr>
        <w:rFonts w:hint="default" w:ascii="Arial" w:hAnsi="Arial"/>
      </w:rPr>
    </w:lvl>
    <w:lvl w:ilvl="6" w:tplc="6AEC767C" w:tentative="1">
      <w:start w:val="1"/>
      <w:numFmt w:val="bullet"/>
      <w:lvlText w:val="●"/>
      <w:lvlJc w:val="left"/>
      <w:pPr>
        <w:tabs>
          <w:tab w:val="num" w:pos="5040"/>
        </w:tabs>
        <w:ind w:left="5040" w:hanging="360"/>
      </w:pPr>
      <w:rPr>
        <w:rFonts w:hint="default" w:ascii="Arial" w:hAnsi="Arial"/>
      </w:rPr>
    </w:lvl>
    <w:lvl w:ilvl="7" w:tplc="FAB22718" w:tentative="1">
      <w:start w:val="1"/>
      <w:numFmt w:val="bullet"/>
      <w:lvlText w:val="●"/>
      <w:lvlJc w:val="left"/>
      <w:pPr>
        <w:tabs>
          <w:tab w:val="num" w:pos="5760"/>
        </w:tabs>
        <w:ind w:left="5760" w:hanging="360"/>
      </w:pPr>
      <w:rPr>
        <w:rFonts w:hint="default" w:ascii="Arial" w:hAnsi="Arial"/>
      </w:rPr>
    </w:lvl>
    <w:lvl w:ilvl="8" w:tplc="31947566" w:tentative="1">
      <w:start w:val="1"/>
      <w:numFmt w:val="bullet"/>
      <w:lvlText w:val="●"/>
      <w:lvlJc w:val="left"/>
      <w:pPr>
        <w:tabs>
          <w:tab w:val="num" w:pos="6480"/>
        </w:tabs>
        <w:ind w:left="6480" w:hanging="360"/>
      </w:pPr>
      <w:rPr>
        <w:rFonts w:hint="default" w:ascii="Arial" w:hAnsi="Arial"/>
      </w:rPr>
    </w:lvl>
  </w:abstractNum>
  <w:abstractNum w:abstractNumId="6" w15:restartNumberingAfterBreak="0">
    <w:nsid w:val="5CD3525F"/>
    <w:multiLevelType w:val="multilevel"/>
    <w:tmpl w:val="AD6C88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7514B74"/>
    <w:multiLevelType w:val="multilevel"/>
    <w:tmpl w:val="C61EF2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79C82E4A"/>
    <w:multiLevelType w:val="multilevel"/>
    <w:tmpl w:val="FDB0C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DD12194"/>
    <w:multiLevelType w:val="multilevel"/>
    <w:tmpl w:val="B9C8E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E031368"/>
    <w:multiLevelType w:val="hybridMultilevel"/>
    <w:tmpl w:val="47469A4A"/>
    <w:lvl w:ilvl="0" w:tplc="8E0A984C">
      <w:start w:val="1"/>
      <w:numFmt w:val="bullet"/>
      <w:lvlText w:val="●"/>
      <w:lvlJc w:val="left"/>
      <w:pPr>
        <w:tabs>
          <w:tab w:val="num" w:pos="720"/>
        </w:tabs>
        <w:ind w:left="720" w:hanging="360"/>
      </w:pPr>
      <w:rPr>
        <w:rFonts w:hint="default" w:ascii="Arial" w:hAnsi="Arial"/>
      </w:rPr>
    </w:lvl>
    <w:lvl w:ilvl="1" w:tplc="34F890FA" w:tentative="1">
      <w:start w:val="1"/>
      <w:numFmt w:val="bullet"/>
      <w:lvlText w:val="●"/>
      <w:lvlJc w:val="left"/>
      <w:pPr>
        <w:tabs>
          <w:tab w:val="num" w:pos="1440"/>
        </w:tabs>
        <w:ind w:left="1440" w:hanging="360"/>
      </w:pPr>
      <w:rPr>
        <w:rFonts w:hint="default" w:ascii="Arial" w:hAnsi="Arial"/>
      </w:rPr>
    </w:lvl>
    <w:lvl w:ilvl="2" w:tplc="2C1C91DE" w:tentative="1">
      <w:start w:val="1"/>
      <w:numFmt w:val="bullet"/>
      <w:lvlText w:val="●"/>
      <w:lvlJc w:val="left"/>
      <w:pPr>
        <w:tabs>
          <w:tab w:val="num" w:pos="2160"/>
        </w:tabs>
        <w:ind w:left="2160" w:hanging="360"/>
      </w:pPr>
      <w:rPr>
        <w:rFonts w:hint="default" w:ascii="Arial" w:hAnsi="Arial"/>
      </w:rPr>
    </w:lvl>
    <w:lvl w:ilvl="3" w:tplc="6712AC38" w:tentative="1">
      <w:start w:val="1"/>
      <w:numFmt w:val="bullet"/>
      <w:lvlText w:val="●"/>
      <w:lvlJc w:val="left"/>
      <w:pPr>
        <w:tabs>
          <w:tab w:val="num" w:pos="2880"/>
        </w:tabs>
        <w:ind w:left="2880" w:hanging="360"/>
      </w:pPr>
      <w:rPr>
        <w:rFonts w:hint="default" w:ascii="Arial" w:hAnsi="Arial"/>
      </w:rPr>
    </w:lvl>
    <w:lvl w:ilvl="4" w:tplc="84009872" w:tentative="1">
      <w:start w:val="1"/>
      <w:numFmt w:val="bullet"/>
      <w:lvlText w:val="●"/>
      <w:lvlJc w:val="left"/>
      <w:pPr>
        <w:tabs>
          <w:tab w:val="num" w:pos="3600"/>
        </w:tabs>
        <w:ind w:left="3600" w:hanging="360"/>
      </w:pPr>
      <w:rPr>
        <w:rFonts w:hint="default" w:ascii="Arial" w:hAnsi="Arial"/>
      </w:rPr>
    </w:lvl>
    <w:lvl w:ilvl="5" w:tplc="E3446DB8" w:tentative="1">
      <w:start w:val="1"/>
      <w:numFmt w:val="bullet"/>
      <w:lvlText w:val="●"/>
      <w:lvlJc w:val="left"/>
      <w:pPr>
        <w:tabs>
          <w:tab w:val="num" w:pos="4320"/>
        </w:tabs>
        <w:ind w:left="4320" w:hanging="360"/>
      </w:pPr>
      <w:rPr>
        <w:rFonts w:hint="default" w:ascii="Arial" w:hAnsi="Arial"/>
      </w:rPr>
    </w:lvl>
    <w:lvl w:ilvl="6" w:tplc="B48CFA42" w:tentative="1">
      <w:start w:val="1"/>
      <w:numFmt w:val="bullet"/>
      <w:lvlText w:val="●"/>
      <w:lvlJc w:val="left"/>
      <w:pPr>
        <w:tabs>
          <w:tab w:val="num" w:pos="5040"/>
        </w:tabs>
        <w:ind w:left="5040" w:hanging="360"/>
      </w:pPr>
      <w:rPr>
        <w:rFonts w:hint="default" w:ascii="Arial" w:hAnsi="Arial"/>
      </w:rPr>
    </w:lvl>
    <w:lvl w:ilvl="7" w:tplc="56600458" w:tentative="1">
      <w:start w:val="1"/>
      <w:numFmt w:val="bullet"/>
      <w:lvlText w:val="●"/>
      <w:lvlJc w:val="left"/>
      <w:pPr>
        <w:tabs>
          <w:tab w:val="num" w:pos="5760"/>
        </w:tabs>
        <w:ind w:left="5760" w:hanging="360"/>
      </w:pPr>
      <w:rPr>
        <w:rFonts w:hint="default" w:ascii="Arial" w:hAnsi="Arial"/>
      </w:rPr>
    </w:lvl>
    <w:lvl w:ilvl="8" w:tplc="FC9C8136" w:tentative="1">
      <w:start w:val="1"/>
      <w:numFmt w:val="bullet"/>
      <w:lvlText w:val="●"/>
      <w:lvlJc w:val="left"/>
      <w:pPr>
        <w:tabs>
          <w:tab w:val="num" w:pos="6480"/>
        </w:tabs>
        <w:ind w:left="6480" w:hanging="360"/>
      </w:pPr>
      <w:rPr>
        <w:rFonts w:hint="default" w:ascii="Arial" w:hAnsi="Arial"/>
      </w:rPr>
    </w:lvl>
  </w:abstractNum>
  <w:num w:numId="1" w16cid:durableId="482046226">
    <w:abstractNumId w:val="6"/>
  </w:num>
  <w:num w:numId="2" w16cid:durableId="1707363064">
    <w:abstractNumId w:val="3"/>
  </w:num>
  <w:num w:numId="3" w16cid:durableId="2067296561">
    <w:abstractNumId w:val="1"/>
  </w:num>
  <w:num w:numId="4" w16cid:durableId="293097173">
    <w:abstractNumId w:val="8"/>
  </w:num>
  <w:num w:numId="5" w16cid:durableId="2057581184">
    <w:abstractNumId w:val="7"/>
  </w:num>
  <w:num w:numId="6" w16cid:durableId="890650731">
    <w:abstractNumId w:val="9"/>
  </w:num>
  <w:num w:numId="7" w16cid:durableId="548810013">
    <w:abstractNumId w:val="0"/>
  </w:num>
  <w:num w:numId="8" w16cid:durableId="465438249">
    <w:abstractNumId w:val="2"/>
  </w:num>
  <w:num w:numId="9" w16cid:durableId="575745098">
    <w:abstractNumId w:val="5"/>
  </w:num>
  <w:num w:numId="10" w16cid:durableId="833373556">
    <w:abstractNumId w:val="10"/>
  </w:num>
  <w:num w:numId="11" w16cid:durableId="1341589494">
    <w:abstractNumId w:val="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0E94"/>
    <w:rsid w:val="00047905"/>
    <w:rsid w:val="00064351"/>
    <w:rsid w:val="000A56A6"/>
    <w:rsid w:val="000A69B7"/>
    <w:rsid w:val="000A7DEF"/>
    <w:rsid w:val="001615B3"/>
    <w:rsid w:val="00164901"/>
    <w:rsid w:val="0017668E"/>
    <w:rsid w:val="001F28A8"/>
    <w:rsid w:val="0022230D"/>
    <w:rsid w:val="00232D05"/>
    <w:rsid w:val="002B57EE"/>
    <w:rsid w:val="002C3AE9"/>
    <w:rsid w:val="003500AE"/>
    <w:rsid w:val="003F696F"/>
    <w:rsid w:val="00430E94"/>
    <w:rsid w:val="00431EF6"/>
    <w:rsid w:val="0044251F"/>
    <w:rsid w:val="004A6CC3"/>
    <w:rsid w:val="004B3279"/>
    <w:rsid w:val="004B6F1E"/>
    <w:rsid w:val="005613F0"/>
    <w:rsid w:val="00711D10"/>
    <w:rsid w:val="007D05AC"/>
    <w:rsid w:val="008F1ED8"/>
    <w:rsid w:val="00AD4CD2"/>
    <w:rsid w:val="00B8374D"/>
    <w:rsid w:val="00BB443F"/>
    <w:rsid w:val="00BC155D"/>
    <w:rsid w:val="00C6377C"/>
    <w:rsid w:val="00CA185D"/>
    <w:rsid w:val="00D62D2E"/>
    <w:rsid w:val="00DD5B85"/>
    <w:rsid w:val="00DF2ED8"/>
    <w:rsid w:val="00EC24AC"/>
    <w:rsid w:val="00ED312F"/>
    <w:rsid w:val="00EF5E68"/>
    <w:rsid w:val="00F20ADE"/>
    <w:rsid w:val="00F971E7"/>
    <w:rsid w:val="00FA7B85"/>
    <w:rsid w:val="00FF242D"/>
    <w:rsid w:val="5D12A10A"/>
    <w:rsid w:val="7079A9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C3BA70"/>
  <w15:docId w15:val="{E7D2C7CE-50D6-4400-BA0E-4BF8C7B8D60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Montserrat" w:hAnsi="Montserrat" w:eastAsia="Montserrat" w:cs="Montserrat"/>
        <w:sz w:val="18"/>
        <w:szCs w:val="18"/>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F1ED8"/>
    <w:pPr>
      <w:spacing w:after="240"/>
    </w:pPr>
    <w:rPr>
      <w:sz w:val="24"/>
    </w:rPr>
  </w:style>
  <w:style w:type="paragraph" w:styleId="Heading1">
    <w:name w:val="heading 1"/>
    <w:basedOn w:val="Normal"/>
    <w:next w:val="Normal"/>
    <w:uiPriority w:val="9"/>
    <w:qFormat/>
    <w:rsid w:val="008F1ED8"/>
    <w:pPr>
      <w:keepNext/>
      <w:keepLines/>
      <w:spacing w:before="240"/>
      <w:jc w:val="center"/>
      <w:outlineLvl w:val="0"/>
    </w:pPr>
    <w:rPr>
      <w:b/>
      <w:sz w:val="32"/>
      <w:szCs w:val="32"/>
      <w:lang w:val="en-US"/>
    </w:rPr>
  </w:style>
  <w:style w:type="paragraph" w:styleId="Heading2">
    <w:name w:val="heading 2"/>
    <w:basedOn w:val="Heading3"/>
    <w:next w:val="Normal"/>
    <w:uiPriority w:val="9"/>
    <w:unhideWhenUsed/>
    <w:qFormat/>
    <w:rsid w:val="008F1ED8"/>
    <w:pPr>
      <w:shd w:val="clear" w:color="auto" w:fill="auto"/>
      <w:outlineLvl w:val="1"/>
    </w:pPr>
    <w:rPr>
      <w:sz w:val="28"/>
    </w:rPr>
  </w:style>
  <w:style w:type="paragraph" w:styleId="Heading3">
    <w:name w:val="heading 3"/>
    <w:basedOn w:val="Normal"/>
    <w:next w:val="Normal"/>
    <w:uiPriority w:val="9"/>
    <w:unhideWhenUsed/>
    <w:qFormat/>
    <w:rsid w:val="008F1ED8"/>
    <w:pPr>
      <w:keepNext/>
      <w:keepLines/>
      <w:shd w:val="clear" w:color="auto" w:fill="FFEBAB"/>
      <w:spacing w:before="360"/>
      <w:outlineLvl w:val="2"/>
    </w:pPr>
    <w:rPr>
      <w:b/>
      <w:color w:val="000000" w:themeColor="text1"/>
      <w:szCs w:val="28"/>
    </w:rPr>
  </w:style>
  <w:style w:type="paragraph" w:styleId="Heading4">
    <w:name w:val="heading 4"/>
    <w:basedOn w:val="Normal"/>
    <w:next w:val="Normal"/>
    <w:uiPriority w:val="9"/>
    <w:unhideWhenUsed/>
    <w:qFormat/>
    <w:rsid w:val="008F1ED8"/>
    <w:pPr>
      <w:keepNext/>
      <w:keepLines/>
      <w:pBdr>
        <w:top w:val="single" w:color="auto" w:sz="4" w:space="0"/>
      </w:pBdr>
      <w:spacing w:before="360"/>
      <w:outlineLvl w:val="3"/>
    </w:pPr>
    <w:rPr>
      <w:b/>
      <w:bCs/>
      <w:color w:val="000000" w:themeColor="text1"/>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hAnsi="Arial" w:eastAsia="Arial" w:cs="Arial"/>
      <w:color w:val="666666"/>
      <w:sz w:val="30"/>
      <w:szCs w:val="30"/>
    </w:rPr>
  </w:style>
  <w:style w:type="table" w:styleId="a" w:customStyle="1">
    <w:basedOn w:val="TableNormal0"/>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F20ADE"/>
    <w:pPr>
      <w:tabs>
        <w:tab w:val="center" w:pos="4680"/>
        <w:tab w:val="right" w:pos="9360"/>
      </w:tabs>
      <w:spacing w:line="240" w:lineRule="auto"/>
    </w:pPr>
  </w:style>
  <w:style w:type="character" w:styleId="HeaderChar" w:customStyle="1">
    <w:name w:val="Header Char"/>
    <w:basedOn w:val="DefaultParagraphFont"/>
    <w:link w:val="Header"/>
    <w:uiPriority w:val="99"/>
    <w:rsid w:val="00F20ADE"/>
  </w:style>
  <w:style w:type="paragraph" w:styleId="Footer">
    <w:name w:val="footer"/>
    <w:basedOn w:val="Normal"/>
    <w:link w:val="FooterChar"/>
    <w:uiPriority w:val="99"/>
    <w:unhideWhenUsed/>
    <w:rsid w:val="00F20ADE"/>
    <w:pPr>
      <w:tabs>
        <w:tab w:val="center" w:pos="4680"/>
        <w:tab w:val="right" w:pos="9360"/>
      </w:tabs>
      <w:spacing w:line="240" w:lineRule="auto"/>
    </w:pPr>
  </w:style>
  <w:style w:type="character" w:styleId="FooterChar" w:customStyle="1">
    <w:name w:val="Footer Char"/>
    <w:basedOn w:val="DefaultParagraphFont"/>
    <w:link w:val="Footer"/>
    <w:uiPriority w:val="99"/>
    <w:rsid w:val="00F20ADE"/>
  </w:style>
  <w:style w:type="character" w:styleId="Hyperlink">
    <w:name w:val="Hyperlink"/>
    <w:basedOn w:val="DefaultParagraphFont"/>
    <w:uiPriority w:val="99"/>
    <w:unhideWhenUsed/>
    <w:rsid w:val="00FF242D"/>
    <w:rPr>
      <w:color w:val="0000FF" w:themeColor="hyperlink"/>
      <w:u w:val="single"/>
    </w:rPr>
  </w:style>
  <w:style w:type="character" w:styleId="UnresolvedMention">
    <w:name w:val="Unresolved Mention"/>
    <w:basedOn w:val="DefaultParagraphFont"/>
    <w:uiPriority w:val="99"/>
    <w:semiHidden/>
    <w:unhideWhenUsed/>
    <w:rsid w:val="00FF242D"/>
    <w:rPr>
      <w:color w:val="605E5C"/>
      <w:shd w:val="clear" w:color="auto" w:fill="E1DFDD"/>
    </w:rPr>
  </w:style>
  <w:style w:type="character" w:styleId="CommentReference">
    <w:name w:val="annotation reference"/>
    <w:basedOn w:val="DefaultParagraphFont"/>
    <w:uiPriority w:val="99"/>
    <w:semiHidden/>
    <w:unhideWhenUsed/>
    <w:rsid w:val="008F1ED8"/>
    <w:rPr>
      <w:sz w:val="16"/>
      <w:szCs w:val="16"/>
    </w:rPr>
  </w:style>
  <w:style w:type="paragraph" w:styleId="CommentText">
    <w:name w:val="annotation text"/>
    <w:basedOn w:val="Normal"/>
    <w:link w:val="CommentTextChar"/>
    <w:uiPriority w:val="99"/>
    <w:unhideWhenUsed/>
    <w:rsid w:val="008F1ED8"/>
    <w:pPr>
      <w:spacing w:line="240" w:lineRule="auto"/>
    </w:pPr>
    <w:rPr>
      <w:sz w:val="20"/>
      <w:szCs w:val="20"/>
    </w:rPr>
  </w:style>
  <w:style w:type="character" w:styleId="CommentTextChar" w:customStyle="1">
    <w:name w:val="Comment Text Char"/>
    <w:basedOn w:val="DefaultParagraphFont"/>
    <w:link w:val="CommentText"/>
    <w:uiPriority w:val="99"/>
    <w:rsid w:val="008F1ED8"/>
    <w:rPr>
      <w:sz w:val="20"/>
      <w:szCs w:val="20"/>
    </w:rPr>
  </w:style>
  <w:style w:type="paragraph" w:styleId="CommentSubject">
    <w:name w:val="annotation subject"/>
    <w:basedOn w:val="CommentText"/>
    <w:next w:val="CommentText"/>
    <w:link w:val="CommentSubjectChar"/>
    <w:uiPriority w:val="99"/>
    <w:semiHidden/>
    <w:unhideWhenUsed/>
    <w:rsid w:val="008F1ED8"/>
    <w:rPr>
      <w:b/>
      <w:bCs/>
    </w:rPr>
  </w:style>
  <w:style w:type="character" w:styleId="CommentSubjectChar" w:customStyle="1">
    <w:name w:val="Comment Subject Char"/>
    <w:basedOn w:val="CommentTextChar"/>
    <w:link w:val="CommentSubject"/>
    <w:uiPriority w:val="99"/>
    <w:semiHidden/>
    <w:rsid w:val="008F1ED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640247">
      <w:bodyDiv w:val="1"/>
      <w:marLeft w:val="0"/>
      <w:marRight w:val="0"/>
      <w:marTop w:val="0"/>
      <w:marBottom w:val="0"/>
      <w:divBdr>
        <w:top w:val="none" w:sz="0" w:space="0" w:color="auto"/>
        <w:left w:val="none" w:sz="0" w:space="0" w:color="auto"/>
        <w:bottom w:val="none" w:sz="0" w:space="0" w:color="auto"/>
        <w:right w:val="none" w:sz="0" w:space="0" w:color="auto"/>
      </w:divBdr>
    </w:div>
    <w:div w:id="160857255">
      <w:bodyDiv w:val="1"/>
      <w:marLeft w:val="0"/>
      <w:marRight w:val="0"/>
      <w:marTop w:val="0"/>
      <w:marBottom w:val="0"/>
      <w:divBdr>
        <w:top w:val="none" w:sz="0" w:space="0" w:color="auto"/>
        <w:left w:val="none" w:sz="0" w:space="0" w:color="auto"/>
        <w:bottom w:val="none" w:sz="0" w:space="0" w:color="auto"/>
        <w:right w:val="none" w:sz="0" w:space="0" w:color="auto"/>
      </w:divBdr>
    </w:div>
    <w:div w:id="309406179">
      <w:bodyDiv w:val="1"/>
      <w:marLeft w:val="0"/>
      <w:marRight w:val="0"/>
      <w:marTop w:val="0"/>
      <w:marBottom w:val="0"/>
      <w:divBdr>
        <w:top w:val="none" w:sz="0" w:space="0" w:color="auto"/>
        <w:left w:val="none" w:sz="0" w:space="0" w:color="auto"/>
        <w:bottom w:val="none" w:sz="0" w:space="0" w:color="auto"/>
        <w:right w:val="none" w:sz="0" w:space="0" w:color="auto"/>
      </w:divBdr>
    </w:div>
    <w:div w:id="724526648">
      <w:bodyDiv w:val="1"/>
      <w:marLeft w:val="0"/>
      <w:marRight w:val="0"/>
      <w:marTop w:val="0"/>
      <w:marBottom w:val="0"/>
      <w:divBdr>
        <w:top w:val="none" w:sz="0" w:space="0" w:color="auto"/>
        <w:left w:val="none" w:sz="0" w:space="0" w:color="auto"/>
        <w:bottom w:val="none" w:sz="0" w:space="0" w:color="auto"/>
        <w:right w:val="none" w:sz="0" w:space="0" w:color="auto"/>
      </w:divBdr>
      <w:divsChild>
        <w:div w:id="651952481">
          <w:marLeft w:val="720"/>
          <w:marRight w:val="0"/>
          <w:marTop w:val="0"/>
          <w:marBottom w:val="0"/>
          <w:divBdr>
            <w:top w:val="none" w:sz="0" w:space="0" w:color="auto"/>
            <w:left w:val="none" w:sz="0" w:space="0" w:color="auto"/>
            <w:bottom w:val="none" w:sz="0" w:space="0" w:color="auto"/>
            <w:right w:val="none" w:sz="0" w:space="0" w:color="auto"/>
          </w:divBdr>
        </w:div>
        <w:div w:id="2042128876">
          <w:marLeft w:val="720"/>
          <w:marRight w:val="0"/>
          <w:marTop w:val="0"/>
          <w:marBottom w:val="0"/>
          <w:divBdr>
            <w:top w:val="none" w:sz="0" w:space="0" w:color="auto"/>
            <w:left w:val="none" w:sz="0" w:space="0" w:color="auto"/>
            <w:bottom w:val="none" w:sz="0" w:space="0" w:color="auto"/>
            <w:right w:val="none" w:sz="0" w:space="0" w:color="auto"/>
          </w:divBdr>
        </w:div>
      </w:divsChild>
    </w:div>
    <w:div w:id="799418504">
      <w:bodyDiv w:val="1"/>
      <w:marLeft w:val="0"/>
      <w:marRight w:val="0"/>
      <w:marTop w:val="0"/>
      <w:marBottom w:val="0"/>
      <w:divBdr>
        <w:top w:val="none" w:sz="0" w:space="0" w:color="auto"/>
        <w:left w:val="none" w:sz="0" w:space="0" w:color="auto"/>
        <w:bottom w:val="none" w:sz="0" w:space="0" w:color="auto"/>
        <w:right w:val="none" w:sz="0" w:space="0" w:color="auto"/>
      </w:divBdr>
    </w:div>
    <w:div w:id="802305559">
      <w:bodyDiv w:val="1"/>
      <w:marLeft w:val="0"/>
      <w:marRight w:val="0"/>
      <w:marTop w:val="0"/>
      <w:marBottom w:val="0"/>
      <w:divBdr>
        <w:top w:val="none" w:sz="0" w:space="0" w:color="auto"/>
        <w:left w:val="none" w:sz="0" w:space="0" w:color="auto"/>
        <w:bottom w:val="none" w:sz="0" w:space="0" w:color="auto"/>
        <w:right w:val="none" w:sz="0" w:space="0" w:color="auto"/>
      </w:divBdr>
    </w:div>
    <w:div w:id="1050306495">
      <w:bodyDiv w:val="1"/>
      <w:marLeft w:val="0"/>
      <w:marRight w:val="0"/>
      <w:marTop w:val="0"/>
      <w:marBottom w:val="0"/>
      <w:divBdr>
        <w:top w:val="none" w:sz="0" w:space="0" w:color="auto"/>
        <w:left w:val="none" w:sz="0" w:space="0" w:color="auto"/>
        <w:bottom w:val="none" w:sz="0" w:space="0" w:color="auto"/>
        <w:right w:val="none" w:sz="0" w:space="0" w:color="auto"/>
      </w:divBdr>
    </w:div>
    <w:div w:id="1172992523">
      <w:bodyDiv w:val="1"/>
      <w:marLeft w:val="0"/>
      <w:marRight w:val="0"/>
      <w:marTop w:val="0"/>
      <w:marBottom w:val="0"/>
      <w:divBdr>
        <w:top w:val="none" w:sz="0" w:space="0" w:color="auto"/>
        <w:left w:val="none" w:sz="0" w:space="0" w:color="auto"/>
        <w:bottom w:val="none" w:sz="0" w:space="0" w:color="auto"/>
        <w:right w:val="none" w:sz="0" w:space="0" w:color="auto"/>
      </w:divBdr>
      <w:divsChild>
        <w:div w:id="1857693290">
          <w:marLeft w:val="720"/>
          <w:marRight w:val="0"/>
          <w:marTop w:val="0"/>
          <w:marBottom w:val="0"/>
          <w:divBdr>
            <w:top w:val="none" w:sz="0" w:space="0" w:color="auto"/>
            <w:left w:val="none" w:sz="0" w:space="0" w:color="auto"/>
            <w:bottom w:val="none" w:sz="0" w:space="0" w:color="auto"/>
            <w:right w:val="none" w:sz="0" w:space="0" w:color="auto"/>
          </w:divBdr>
        </w:div>
        <w:div w:id="242379684">
          <w:marLeft w:val="1440"/>
          <w:marRight w:val="0"/>
          <w:marTop w:val="0"/>
          <w:marBottom w:val="0"/>
          <w:divBdr>
            <w:top w:val="none" w:sz="0" w:space="0" w:color="auto"/>
            <w:left w:val="none" w:sz="0" w:space="0" w:color="auto"/>
            <w:bottom w:val="none" w:sz="0" w:space="0" w:color="auto"/>
            <w:right w:val="none" w:sz="0" w:space="0" w:color="auto"/>
          </w:divBdr>
        </w:div>
        <w:div w:id="140123344">
          <w:marLeft w:val="1440"/>
          <w:marRight w:val="0"/>
          <w:marTop w:val="0"/>
          <w:marBottom w:val="0"/>
          <w:divBdr>
            <w:top w:val="none" w:sz="0" w:space="0" w:color="auto"/>
            <w:left w:val="none" w:sz="0" w:space="0" w:color="auto"/>
            <w:bottom w:val="none" w:sz="0" w:space="0" w:color="auto"/>
            <w:right w:val="none" w:sz="0" w:space="0" w:color="auto"/>
          </w:divBdr>
        </w:div>
        <w:div w:id="1856579142">
          <w:marLeft w:val="1440"/>
          <w:marRight w:val="0"/>
          <w:marTop w:val="0"/>
          <w:marBottom w:val="0"/>
          <w:divBdr>
            <w:top w:val="none" w:sz="0" w:space="0" w:color="auto"/>
            <w:left w:val="none" w:sz="0" w:space="0" w:color="auto"/>
            <w:bottom w:val="none" w:sz="0" w:space="0" w:color="auto"/>
            <w:right w:val="none" w:sz="0" w:space="0" w:color="auto"/>
          </w:divBdr>
        </w:div>
        <w:div w:id="1262104687">
          <w:marLeft w:val="720"/>
          <w:marRight w:val="0"/>
          <w:marTop w:val="0"/>
          <w:marBottom w:val="0"/>
          <w:divBdr>
            <w:top w:val="none" w:sz="0" w:space="0" w:color="auto"/>
            <w:left w:val="none" w:sz="0" w:space="0" w:color="auto"/>
            <w:bottom w:val="none" w:sz="0" w:space="0" w:color="auto"/>
            <w:right w:val="none" w:sz="0" w:space="0" w:color="auto"/>
          </w:divBdr>
        </w:div>
        <w:div w:id="1820342197">
          <w:marLeft w:val="1440"/>
          <w:marRight w:val="0"/>
          <w:marTop w:val="0"/>
          <w:marBottom w:val="0"/>
          <w:divBdr>
            <w:top w:val="none" w:sz="0" w:space="0" w:color="auto"/>
            <w:left w:val="none" w:sz="0" w:space="0" w:color="auto"/>
            <w:bottom w:val="none" w:sz="0" w:space="0" w:color="auto"/>
            <w:right w:val="none" w:sz="0" w:space="0" w:color="auto"/>
          </w:divBdr>
        </w:div>
        <w:div w:id="1742603674">
          <w:marLeft w:val="1440"/>
          <w:marRight w:val="0"/>
          <w:marTop w:val="0"/>
          <w:marBottom w:val="0"/>
          <w:divBdr>
            <w:top w:val="none" w:sz="0" w:space="0" w:color="auto"/>
            <w:left w:val="none" w:sz="0" w:space="0" w:color="auto"/>
            <w:bottom w:val="none" w:sz="0" w:space="0" w:color="auto"/>
            <w:right w:val="none" w:sz="0" w:space="0" w:color="auto"/>
          </w:divBdr>
        </w:div>
        <w:div w:id="185796835">
          <w:marLeft w:val="1440"/>
          <w:marRight w:val="0"/>
          <w:marTop w:val="0"/>
          <w:marBottom w:val="0"/>
          <w:divBdr>
            <w:top w:val="none" w:sz="0" w:space="0" w:color="auto"/>
            <w:left w:val="none" w:sz="0" w:space="0" w:color="auto"/>
            <w:bottom w:val="none" w:sz="0" w:space="0" w:color="auto"/>
            <w:right w:val="none" w:sz="0" w:space="0" w:color="auto"/>
          </w:divBdr>
        </w:div>
        <w:div w:id="9845601">
          <w:marLeft w:val="720"/>
          <w:marRight w:val="0"/>
          <w:marTop w:val="0"/>
          <w:marBottom w:val="0"/>
          <w:divBdr>
            <w:top w:val="none" w:sz="0" w:space="0" w:color="auto"/>
            <w:left w:val="none" w:sz="0" w:space="0" w:color="auto"/>
            <w:bottom w:val="none" w:sz="0" w:space="0" w:color="auto"/>
            <w:right w:val="none" w:sz="0" w:space="0" w:color="auto"/>
          </w:divBdr>
        </w:div>
        <w:div w:id="101078452">
          <w:marLeft w:val="720"/>
          <w:marRight w:val="0"/>
          <w:marTop w:val="0"/>
          <w:marBottom w:val="0"/>
          <w:divBdr>
            <w:top w:val="none" w:sz="0" w:space="0" w:color="auto"/>
            <w:left w:val="none" w:sz="0" w:space="0" w:color="auto"/>
            <w:bottom w:val="none" w:sz="0" w:space="0" w:color="auto"/>
            <w:right w:val="none" w:sz="0" w:space="0" w:color="auto"/>
          </w:divBdr>
        </w:div>
        <w:div w:id="1038820299">
          <w:marLeft w:val="720"/>
          <w:marRight w:val="0"/>
          <w:marTop w:val="0"/>
          <w:marBottom w:val="0"/>
          <w:divBdr>
            <w:top w:val="none" w:sz="0" w:space="0" w:color="auto"/>
            <w:left w:val="none" w:sz="0" w:space="0" w:color="auto"/>
            <w:bottom w:val="none" w:sz="0" w:space="0" w:color="auto"/>
            <w:right w:val="none" w:sz="0" w:space="0" w:color="auto"/>
          </w:divBdr>
        </w:div>
        <w:div w:id="464736607">
          <w:marLeft w:val="720"/>
          <w:marRight w:val="0"/>
          <w:marTop w:val="0"/>
          <w:marBottom w:val="0"/>
          <w:divBdr>
            <w:top w:val="none" w:sz="0" w:space="0" w:color="auto"/>
            <w:left w:val="none" w:sz="0" w:space="0" w:color="auto"/>
            <w:bottom w:val="none" w:sz="0" w:space="0" w:color="auto"/>
            <w:right w:val="none" w:sz="0" w:space="0" w:color="auto"/>
          </w:divBdr>
        </w:div>
      </w:divsChild>
    </w:div>
    <w:div w:id="1244493257">
      <w:bodyDiv w:val="1"/>
      <w:marLeft w:val="0"/>
      <w:marRight w:val="0"/>
      <w:marTop w:val="0"/>
      <w:marBottom w:val="0"/>
      <w:divBdr>
        <w:top w:val="none" w:sz="0" w:space="0" w:color="auto"/>
        <w:left w:val="none" w:sz="0" w:space="0" w:color="auto"/>
        <w:bottom w:val="none" w:sz="0" w:space="0" w:color="auto"/>
        <w:right w:val="none" w:sz="0" w:space="0" w:color="auto"/>
      </w:divBdr>
      <w:divsChild>
        <w:div w:id="790125942">
          <w:marLeft w:val="720"/>
          <w:marRight w:val="0"/>
          <w:marTop w:val="0"/>
          <w:marBottom w:val="0"/>
          <w:divBdr>
            <w:top w:val="none" w:sz="0" w:space="0" w:color="auto"/>
            <w:left w:val="none" w:sz="0" w:space="0" w:color="auto"/>
            <w:bottom w:val="none" w:sz="0" w:space="0" w:color="auto"/>
            <w:right w:val="none" w:sz="0" w:space="0" w:color="auto"/>
          </w:divBdr>
        </w:div>
        <w:div w:id="126166334">
          <w:marLeft w:val="720"/>
          <w:marRight w:val="0"/>
          <w:marTop w:val="0"/>
          <w:marBottom w:val="0"/>
          <w:divBdr>
            <w:top w:val="none" w:sz="0" w:space="0" w:color="auto"/>
            <w:left w:val="none" w:sz="0" w:space="0" w:color="auto"/>
            <w:bottom w:val="none" w:sz="0" w:space="0" w:color="auto"/>
            <w:right w:val="none" w:sz="0" w:space="0" w:color="auto"/>
          </w:divBdr>
        </w:div>
        <w:div w:id="442892827">
          <w:marLeft w:val="720"/>
          <w:marRight w:val="0"/>
          <w:marTop w:val="0"/>
          <w:marBottom w:val="0"/>
          <w:divBdr>
            <w:top w:val="none" w:sz="0" w:space="0" w:color="auto"/>
            <w:left w:val="none" w:sz="0" w:space="0" w:color="auto"/>
            <w:bottom w:val="none" w:sz="0" w:space="0" w:color="auto"/>
            <w:right w:val="none" w:sz="0" w:space="0" w:color="auto"/>
          </w:divBdr>
        </w:div>
      </w:divsChild>
    </w:div>
    <w:div w:id="1257245862">
      <w:bodyDiv w:val="1"/>
      <w:marLeft w:val="0"/>
      <w:marRight w:val="0"/>
      <w:marTop w:val="0"/>
      <w:marBottom w:val="0"/>
      <w:divBdr>
        <w:top w:val="none" w:sz="0" w:space="0" w:color="auto"/>
        <w:left w:val="none" w:sz="0" w:space="0" w:color="auto"/>
        <w:bottom w:val="none" w:sz="0" w:space="0" w:color="auto"/>
        <w:right w:val="none" w:sz="0" w:space="0" w:color="auto"/>
      </w:divBdr>
    </w:div>
    <w:div w:id="1638224549">
      <w:bodyDiv w:val="1"/>
      <w:marLeft w:val="0"/>
      <w:marRight w:val="0"/>
      <w:marTop w:val="0"/>
      <w:marBottom w:val="0"/>
      <w:divBdr>
        <w:top w:val="none" w:sz="0" w:space="0" w:color="auto"/>
        <w:left w:val="none" w:sz="0" w:space="0" w:color="auto"/>
        <w:bottom w:val="none" w:sz="0" w:space="0" w:color="auto"/>
        <w:right w:val="none" w:sz="0" w:space="0" w:color="auto"/>
      </w:divBdr>
    </w:div>
    <w:div w:id="1709257442">
      <w:bodyDiv w:val="1"/>
      <w:marLeft w:val="0"/>
      <w:marRight w:val="0"/>
      <w:marTop w:val="0"/>
      <w:marBottom w:val="0"/>
      <w:divBdr>
        <w:top w:val="none" w:sz="0" w:space="0" w:color="auto"/>
        <w:left w:val="none" w:sz="0" w:space="0" w:color="auto"/>
        <w:bottom w:val="none" w:sz="0" w:space="0" w:color="auto"/>
        <w:right w:val="none" w:sz="0" w:space="0" w:color="auto"/>
      </w:divBdr>
    </w:div>
    <w:div w:id="1766069831">
      <w:bodyDiv w:val="1"/>
      <w:marLeft w:val="0"/>
      <w:marRight w:val="0"/>
      <w:marTop w:val="0"/>
      <w:marBottom w:val="0"/>
      <w:divBdr>
        <w:top w:val="none" w:sz="0" w:space="0" w:color="auto"/>
        <w:left w:val="none" w:sz="0" w:space="0" w:color="auto"/>
        <w:bottom w:val="none" w:sz="0" w:space="0" w:color="auto"/>
        <w:right w:val="none" w:sz="0" w:space="0" w:color="auto"/>
      </w:divBdr>
    </w:div>
    <w:div w:id="1817260042">
      <w:bodyDiv w:val="1"/>
      <w:marLeft w:val="0"/>
      <w:marRight w:val="0"/>
      <w:marTop w:val="0"/>
      <w:marBottom w:val="0"/>
      <w:divBdr>
        <w:top w:val="none" w:sz="0" w:space="0" w:color="auto"/>
        <w:left w:val="none" w:sz="0" w:space="0" w:color="auto"/>
        <w:bottom w:val="none" w:sz="0" w:space="0" w:color="auto"/>
        <w:right w:val="none" w:sz="0" w:space="0" w:color="auto"/>
      </w:divBdr>
    </w:div>
    <w:div w:id="2051877484">
      <w:bodyDiv w:val="1"/>
      <w:marLeft w:val="0"/>
      <w:marRight w:val="0"/>
      <w:marTop w:val="0"/>
      <w:marBottom w:val="0"/>
      <w:divBdr>
        <w:top w:val="none" w:sz="0" w:space="0" w:color="auto"/>
        <w:left w:val="none" w:sz="0" w:space="0" w:color="auto"/>
        <w:bottom w:val="none" w:sz="0" w:space="0" w:color="auto"/>
        <w:right w:val="none" w:sz="0" w:space="0" w:color="auto"/>
      </w:divBdr>
      <w:divsChild>
        <w:div w:id="1976447311">
          <w:marLeft w:val="720"/>
          <w:marRight w:val="0"/>
          <w:marTop w:val="0"/>
          <w:marBottom w:val="0"/>
          <w:divBdr>
            <w:top w:val="none" w:sz="0" w:space="0" w:color="auto"/>
            <w:left w:val="none" w:sz="0" w:space="0" w:color="auto"/>
            <w:bottom w:val="none" w:sz="0" w:space="0" w:color="auto"/>
            <w:right w:val="none" w:sz="0" w:space="0" w:color="auto"/>
          </w:divBdr>
        </w:div>
        <w:div w:id="27025684">
          <w:marLeft w:val="1440"/>
          <w:marRight w:val="0"/>
          <w:marTop w:val="0"/>
          <w:marBottom w:val="0"/>
          <w:divBdr>
            <w:top w:val="none" w:sz="0" w:space="0" w:color="auto"/>
            <w:left w:val="none" w:sz="0" w:space="0" w:color="auto"/>
            <w:bottom w:val="none" w:sz="0" w:space="0" w:color="auto"/>
            <w:right w:val="none" w:sz="0" w:space="0" w:color="auto"/>
          </w:divBdr>
        </w:div>
        <w:div w:id="1532260254">
          <w:marLeft w:val="1440"/>
          <w:marRight w:val="0"/>
          <w:marTop w:val="0"/>
          <w:marBottom w:val="0"/>
          <w:divBdr>
            <w:top w:val="none" w:sz="0" w:space="0" w:color="auto"/>
            <w:left w:val="none" w:sz="0" w:space="0" w:color="auto"/>
            <w:bottom w:val="none" w:sz="0" w:space="0" w:color="auto"/>
            <w:right w:val="none" w:sz="0" w:space="0" w:color="auto"/>
          </w:divBdr>
        </w:div>
        <w:div w:id="71392050">
          <w:marLeft w:val="1440"/>
          <w:marRight w:val="0"/>
          <w:marTop w:val="0"/>
          <w:marBottom w:val="0"/>
          <w:divBdr>
            <w:top w:val="none" w:sz="0" w:space="0" w:color="auto"/>
            <w:left w:val="none" w:sz="0" w:space="0" w:color="auto"/>
            <w:bottom w:val="none" w:sz="0" w:space="0" w:color="auto"/>
            <w:right w:val="none" w:sz="0" w:space="0" w:color="auto"/>
          </w:divBdr>
        </w:div>
        <w:div w:id="268858036">
          <w:marLeft w:val="720"/>
          <w:marRight w:val="0"/>
          <w:marTop w:val="0"/>
          <w:marBottom w:val="0"/>
          <w:divBdr>
            <w:top w:val="none" w:sz="0" w:space="0" w:color="auto"/>
            <w:left w:val="none" w:sz="0" w:space="0" w:color="auto"/>
            <w:bottom w:val="none" w:sz="0" w:space="0" w:color="auto"/>
            <w:right w:val="none" w:sz="0" w:space="0" w:color="auto"/>
          </w:divBdr>
        </w:div>
        <w:div w:id="1267884131">
          <w:marLeft w:val="1440"/>
          <w:marRight w:val="0"/>
          <w:marTop w:val="0"/>
          <w:marBottom w:val="0"/>
          <w:divBdr>
            <w:top w:val="none" w:sz="0" w:space="0" w:color="auto"/>
            <w:left w:val="none" w:sz="0" w:space="0" w:color="auto"/>
            <w:bottom w:val="none" w:sz="0" w:space="0" w:color="auto"/>
            <w:right w:val="none" w:sz="0" w:space="0" w:color="auto"/>
          </w:divBdr>
        </w:div>
        <w:div w:id="2017725228">
          <w:marLeft w:val="1440"/>
          <w:marRight w:val="0"/>
          <w:marTop w:val="0"/>
          <w:marBottom w:val="0"/>
          <w:divBdr>
            <w:top w:val="none" w:sz="0" w:space="0" w:color="auto"/>
            <w:left w:val="none" w:sz="0" w:space="0" w:color="auto"/>
            <w:bottom w:val="none" w:sz="0" w:space="0" w:color="auto"/>
            <w:right w:val="none" w:sz="0" w:space="0" w:color="auto"/>
          </w:divBdr>
        </w:div>
        <w:div w:id="1659917448">
          <w:marLeft w:val="1440"/>
          <w:marRight w:val="0"/>
          <w:marTop w:val="0"/>
          <w:marBottom w:val="0"/>
          <w:divBdr>
            <w:top w:val="none" w:sz="0" w:space="0" w:color="auto"/>
            <w:left w:val="none" w:sz="0" w:space="0" w:color="auto"/>
            <w:bottom w:val="none" w:sz="0" w:space="0" w:color="auto"/>
            <w:right w:val="none" w:sz="0" w:space="0" w:color="auto"/>
          </w:divBdr>
        </w:div>
        <w:div w:id="1302341700">
          <w:marLeft w:val="720"/>
          <w:marRight w:val="0"/>
          <w:marTop w:val="0"/>
          <w:marBottom w:val="0"/>
          <w:divBdr>
            <w:top w:val="none" w:sz="0" w:space="0" w:color="auto"/>
            <w:left w:val="none" w:sz="0" w:space="0" w:color="auto"/>
            <w:bottom w:val="none" w:sz="0" w:space="0" w:color="auto"/>
            <w:right w:val="none" w:sz="0" w:space="0" w:color="auto"/>
          </w:divBdr>
        </w:div>
        <w:div w:id="885411015">
          <w:marLeft w:val="720"/>
          <w:marRight w:val="0"/>
          <w:marTop w:val="0"/>
          <w:marBottom w:val="0"/>
          <w:divBdr>
            <w:top w:val="none" w:sz="0" w:space="0" w:color="auto"/>
            <w:left w:val="none" w:sz="0" w:space="0" w:color="auto"/>
            <w:bottom w:val="none" w:sz="0" w:space="0" w:color="auto"/>
            <w:right w:val="none" w:sz="0" w:space="0" w:color="auto"/>
          </w:divBdr>
        </w:div>
        <w:div w:id="1800605224">
          <w:marLeft w:val="720"/>
          <w:marRight w:val="0"/>
          <w:marTop w:val="0"/>
          <w:marBottom w:val="0"/>
          <w:divBdr>
            <w:top w:val="none" w:sz="0" w:space="0" w:color="auto"/>
            <w:left w:val="none" w:sz="0" w:space="0" w:color="auto"/>
            <w:bottom w:val="none" w:sz="0" w:space="0" w:color="auto"/>
            <w:right w:val="none" w:sz="0" w:space="0" w:color="auto"/>
          </w:divBdr>
        </w:div>
        <w:div w:id="1378385375">
          <w:marLeft w:val="720"/>
          <w:marRight w:val="0"/>
          <w:marTop w:val="0"/>
          <w:marBottom w:val="0"/>
          <w:divBdr>
            <w:top w:val="none" w:sz="0" w:space="0" w:color="auto"/>
            <w:left w:val="none" w:sz="0" w:space="0" w:color="auto"/>
            <w:bottom w:val="none" w:sz="0" w:space="0" w:color="auto"/>
            <w:right w:val="none" w:sz="0" w:space="0" w:color="auto"/>
          </w:divBdr>
        </w:div>
      </w:divsChild>
    </w:div>
    <w:div w:id="20577787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svg" Id="rId18" /><Relationship Type="http://schemas.openxmlformats.org/officeDocument/2006/relationships/image" Target="media/image18.png" Id="rId26" /><Relationship Type="http://schemas.openxmlformats.org/officeDocument/2006/relationships/image" Target="media/image13.svg" Id="rId21" /><Relationship Type="http://schemas.openxmlformats.org/officeDocument/2006/relationships/footer" Target="footer1.xml" Id="rId34" /><Relationship Type="http://schemas.openxmlformats.org/officeDocument/2006/relationships/image" Target="media/image1.png" Id="rId7" /><Relationship Type="http://schemas.openxmlformats.org/officeDocument/2006/relationships/image" Target="media/image5.svg" Id="rId12" /><Relationship Type="http://schemas.openxmlformats.org/officeDocument/2006/relationships/image" Target="media/image10.png" Id="rId17" /><Relationship Type="http://schemas.openxmlformats.org/officeDocument/2006/relationships/image" Target="media/image17.svg" Id="rId25" /><Relationship Type="http://schemas.openxmlformats.org/officeDocument/2006/relationships/image" Target="media/image25.svg" Id="rId33" /><Relationship Type="http://schemas.openxmlformats.org/officeDocument/2006/relationships/styles" Target="styles.xml" Id="rId2" /><Relationship Type="http://schemas.openxmlformats.org/officeDocument/2006/relationships/image" Target="media/image9.svg" Id="rId16" /><Relationship Type="http://schemas.openxmlformats.org/officeDocument/2006/relationships/image" Target="media/image12.png" Id="rId20" /><Relationship Type="http://schemas.openxmlformats.org/officeDocument/2006/relationships/image" Target="media/image21.svg" Id="rId29"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theme" Target="theme/theme1.xml" Id="rId37" /><Relationship Type="http://schemas.openxmlformats.org/officeDocument/2006/relationships/footnotes" Target="footnotes.xml" Id="rId5" /><Relationship Type="http://schemas.openxmlformats.org/officeDocument/2006/relationships/image" Target="media/image8.png" Id="rId15" /><Relationship Type="http://schemas.openxmlformats.org/officeDocument/2006/relationships/image" Target="media/image15.svg" Id="rId23" /><Relationship Type="http://schemas.openxmlformats.org/officeDocument/2006/relationships/image" Target="media/image20.png" Id="rId28" /><Relationship Type="http://schemas.openxmlformats.org/officeDocument/2006/relationships/fontTable" Target="fontTable.xml" Id="rId36" /><Relationship Type="http://schemas.openxmlformats.org/officeDocument/2006/relationships/image" Target="media/image3.svg" Id="rId10" /><Relationship Type="http://schemas.openxmlformats.org/officeDocument/2006/relationships/image" Target="media/image23.svg" Id="rId31" /><Relationship Type="http://schemas.openxmlformats.org/officeDocument/2006/relationships/webSettings" Target="webSettings.xml" Id="rId4" /><Relationship Type="http://schemas.openxmlformats.org/officeDocument/2006/relationships/image" Target="media/image2.png" Id="rId9" /><Relationship Type="http://schemas.openxmlformats.org/officeDocument/2006/relationships/image" Target="media/image7.svg" Id="rId14" /><Relationship Type="http://schemas.openxmlformats.org/officeDocument/2006/relationships/image" Target="media/image14.png" Id="rId22" /><Relationship Type="http://schemas.openxmlformats.org/officeDocument/2006/relationships/image" Target="media/image19.svg" Id="rId27" /><Relationship Type="http://schemas.openxmlformats.org/officeDocument/2006/relationships/image" Target="media/image22.png" Id="rId30" /><Relationship Type="http://schemas.openxmlformats.org/officeDocument/2006/relationships/footer" Target="footer2.xml" Id="rId35" /><Relationship Type="http://schemas.openxmlformats.org/officeDocument/2006/relationships/hyperlink" Target="https://files.readinguniverse.org/Taxonomy/Language-Comprehension/graphic-organizers-for-reading-comprehension-reading-universe.pdf" TargetMode="External" Id="rId8" /><Relationship Type="http://schemas.openxmlformats.org/officeDocument/2006/relationships/settings" Target="settings.xml" Id="rId3" /><Relationship Type="http://schemas.openxmlformats.org/officeDocument/2006/relationships/hyperlink" Target="https://files.readinguniverse.org/Taxonomy/Language-Comprehension/graphic-organizers-for-reading-comprehension-reading-universe.pdf" TargetMode="External" Id="R9ee4e1c7efc442ef"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PLC Session 8 Facilitator Guide</dc:title>
  <dc:creator>New Jersey Department of Education</dc:creator>
  <lastModifiedBy>Leech, Melissa</lastModifiedBy>
  <revision>34</revision>
  <dcterms:created xsi:type="dcterms:W3CDTF">2025-06-16T16:36:00.0000000Z</dcterms:created>
  <dcterms:modified xsi:type="dcterms:W3CDTF">2025-07-09T13:59:20.0988526Z</dcterms:modified>
</coreProperties>
</file>