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2EC18" w14:textId="330F4473" w:rsidR="684006D5" w:rsidRDefault="684006D5" w:rsidP="684006D5">
      <w:pPr>
        <w:spacing w:after="0" w:line="240" w:lineRule="auto"/>
        <w:jc w:val="center"/>
      </w:pPr>
    </w:p>
    <w:p w14:paraId="1BC132A2" w14:textId="426FFCED" w:rsidR="007C2018" w:rsidRPr="002A742D" w:rsidRDefault="007C2018" w:rsidP="002A742D">
      <w:pPr>
        <w:spacing w:after="720" w:line="240" w:lineRule="auto"/>
        <w:jc w:val="center"/>
        <w:rPr>
          <w:sz w:val="20"/>
          <w:szCs w:val="20"/>
        </w:rPr>
      </w:pPr>
      <w:r w:rsidRPr="00B85DAE">
        <w:rPr>
          <w:noProof/>
          <w:color w:val="2B579A"/>
          <w:sz w:val="20"/>
          <w:szCs w:val="20"/>
          <w:shd w:val="clear" w:color="auto" w:fill="E6E6E6"/>
        </w:rPr>
        <w:drawing>
          <wp:inline distT="0" distB="0" distL="0" distR="0" wp14:anchorId="00832E9D" wp14:editId="5AEE0E40">
            <wp:extent cx="1328468" cy="1405705"/>
            <wp:effectExtent l="0" t="0" r="5080" b="4445"/>
            <wp:docPr id="3" name="Picture 3" descr="Logo: 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the Great Seal of the State of New Jersey."/>
                    <pic:cNvPicPr/>
                  </pic:nvPicPr>
                  <pic:blipFill>
                    <a:blip r:embed="rId11">
                      <a:extLst>
                        <a:ext uri="{28A0092B-C50C-407E-A947-70E740481C1C}">
                          <a14:useLocalDpi xmlns:a14="http://schemas.microsoft.com/office/drawing/2010/main" val="0"/>
                        </a:ext>
                      </a:extLst>
                    </a:blip>
                    <a:stretch>
                      <a:fillRect/>
                    </a:stretch>
                  </pic:blipFill>
                  <pic:spPr>
                    <a:xfrm>
                      <a:off x="0" y="0"/>
                      <a:ext cx="1328468" cy="1405705"/>
                    </a:xfrm>
                    <a:prstGeom prst="rect">
                      <a:avLst/>
                    </a:prstGeom>
                  </pic:spPr>
                </pic:pic>
              </a:graphicData>
            </a:graphic>
          </wp:inline>
        </w:drawing>
      </w:r>
    </w:p>
    <w:p w14:paraId="34EB124B" w14:textId="31D0624B" w:rsidR="002A742D" w:rsidRPr="0033587E" w:rsidRDefault="002A742D" w:rsidP="0033587E">
      <w:pPr>
        <w:spacing w:after="0" w:line="240" w:lineRule="auto"/>
        <w:jc w:val="center"/>
        <w:rPr>
          <w:b/>
          <w:color w:val="000000"/>
          <w:sz w:val="48"/>
          <w:szCs w:val="48"/>
        </w:rPr>
      </w:pPr>
      <w:r w:rsidRPr="0033587E">
        <w:rPr>
          <w:b/>
          <w:color w:val="000000"/>
          <w:sz w:val="48"/>
          <w:szCs w:val="48"/>
        </w:rPr>
        <w:t xml:space="preserve">Request </w:t>
      </w:r>
      <w:r w:rsidR="0033587E">
        <w:rPr>
          <w:b/>
          <w:color w:val="000000"/>
          <w:sz w:val="48"/>
          <w:szCs w:val="48"/>
        </w:rPr>
        <w:t>f</w:t>
      </w:r>
      <w:r w:rsidR="0033587E" w:rsidRPr="0033587E">
        <w:rPr>
          <w:b/>
          <w:color w:val="000000"/>
          <w:sz w:val="48"/>
          <w:szCs w:val="48"/>
        </w:rPr>
        <w:t xml:space="preserve">or </w:t>
      </w:r>
      <w:r w:rsidRPr="0033587E">
        <w:rPr>
          <w:b/>
          <w:color w:val="000000"/>
          <w:sz w:val="48"/>
          <w:szCs w:val="48"/>
        </w:rPr>
        <w:t>Quotes</w:t>
      </w:r>
    </w:p>
    <w:p w14:paraId="3149A4A7" w14:textId="43398158" w:rsidR="007859C2" w:rsidRPr="0033587E" w:rsidRDefault="0033587E" w:rsidP="0033587E">
      <w:pPr>
        <w:spacing w:after="720" w:line="240" w:lineRule="auto"/>
        <w:jc w:val="center"/>
        <w:rPr>
          <w:b/>
          <w:color w:val="000000"/>
          <w:sz w:val="48"/>
          <w:szCs w:val="48"/>
        </w:rPr>
      </w:pPr>
      <w:r w:rsidRPr="0033587E">
        <w:rPr>
          <w:b/>
          <w:color w:val="000000"/>
          <w:sz w:val="48"/>
          <w:szCs w:val="48"/>
        </w:rPr>
        <w:t>#25-004</w:t>
      </w:r>
      <w:r w:rsidRPr="0033587E">
        <w:rPr>
          <w:b/>
          <w:color w:val="000000"/>
          <w:sz w:val="48"/>
          <w:szCs w:val="48"/>
        </w:rPr>
        <w:br/>
      </w:r>
      <w:r w:rsidR="002A742D" w:rsidRPr="0033587E">
        <w:rPr>
          <w:b/>
          <w:color w:val="000000"/>
          <w:sz w:val="48"/>
          <w:szCs w:val="48"/>
        </w:rPr>
        <w:t xml:space="preserve">New Jersey English Language Arts </w:t>
      </w:r>
      <w:r>
        <w:rPr>
          <w:b/>
          <w:color w:val="000000"/>
          <w:sz w:val="48"/>
          <w:szCs w:val="48"/>
        </w:rPr>
        <w:t>a</w:t>
      </w:r>
      <w:r w:rsidRPr="0033587E">
        <w:rPr>
          <w:b/>
          <w:color w:val="000000"/>
          <w:sz w:val="48"/>
          <w:szCs w:val="48"/>
        </w:rPr>
        <w:t xml:space="preserve">nd </w:t>
      </w:r>
      <w:r w:rsidR="002A742D" w:rsidRPr="0033587E">
        <w:rPr>
          <w:b/>
          <w:color w:val="000000"/>
          <w:sz w:val="48"/>
          <w:szCs w:val="48"/>
        </w:rPr>
        <w:t>Mathematics</w:t>
      </w:r>
      <w:r w:rsidRPr="0033587E">
        <w:rPr>
          <w:b/>
          <w:color w:val="000000"/>
          <w:sz w:val="48"/>
          <w:szCs w:val="48"/>
        </w:rPr>
        <w:br/>
      </w:r>
      <w:r w:rsidR="002A742D" w:rsidRPr="0033587E">
        <w:rPr>
          <w:b/>
          <w:color w:val="000000"/>
          <w:sz w:val="48"/>
          <w:szCs w:val="48"/>
        </w:rPr>
        <w:t>Next Generation Statewide Assessment Program</w:t>
      </w:r>
    </w:p>
    <w:tbl>
      <w:tblPr>
        <w:tblW w:w="10890" w:type="dxa"/>
        <w:tblInd w:w="-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20" w:firstRow="1" w:lastRow="0" w:firstColumn="0" w:lastColumn="0" w:noHBand="0" w:noVBand="0"/>
      </w:tblPr>
      <w:tblGrid>
        <w:gridCol w:w="5400"/>
        <w:gridCol w:w="2745"/>
        <w:gridCol w:w="2745"/>
      </w:tblGrid>
      <w:tr w:rsidR="007C2018" w:rsidRPr="00B85DAE" w14:paraId="40BC977C" w14:textId="77777777" w:rsidTr="002A742D">
        <w:tc>
          <w:tcPr>
            <w:tcW w:w="5400" w:type="dxa"/>
            <w:tcBorders>
              <w:top w:val="thinThickSmallGap" w:sz="24" w:space="0" w:color="auto"/>
              <w:bottom w:val="single" w:sz="4" w:space="0" w:color="auto"/>
            </w:tcBorders>
            <w:shd w:val="clear" w:color="auto" w:fill="CCFFCC"/>
            <w:vAlign w:val="center"/>
          </w:tcPr>
          <w:p w14:paraId="713E5EED" w14:textId="2F32A4AD" w:rsidR="007C2018" w:rsidRPr="00B85DAE" w:rsidRDefault="002A742D" w:rsidP="0084189F">
            <w:pPr>
              <w:spacing w:after="0" w:line="240" w:lineRule="auto"/>
              <w:rPr>
                <w:b/>
                <w:bCs/>
                <w:color w:val="000000"/>
                <w:sz w:val="20"/>
                <w:szCs w:val="20"/>
              </w:rPr>
            </w:pPr>
            <w:r w:rsidRPr="002A742D">
              <w:rPr>
                <w:b/>
                <w:bCs/>
                <w:color w:val="CCFFCC"/>
                <w:sz w:val="20"/>
                <w:szCs w:val="20"/>
              </w:rPr>
              <w:t>description</w:t>
            </w:r>
          </w:p>
        </w:tc>
        <w:tc>
          <w:tcPr>
            <w:tcW w:w="2745" w:type="dxa"/>
            <w:tcBorders>
              <w:top w:val="thinThickSmallGap" w:sz="24" w:space="0" w:color="auto"/>
              <w:bottom w:val="single" w:sz="4" w:space="0" w:color="auto"/>
            </w:tcBorders>
            <w:shd w:val="clear" w:color="auto" w:fill="CCFFCC"/>
            <w:vAlign w:val="center"/>
          </w:tcPr>
          <w:p w14:paraId="00CC9626" w14:textId="77777777" w:rsidR="007C2018" w:rsidRPr="00EC1FEE" w:rsidRDefault="007C2018" w:rsidP="0084189F">
            <w:pPr>
              <w:spacing w:after="0" w:line="240" w:lineRule="auto"/>
              <w:jc w:val="center"/>
              <w:rPr>
                <w:b/>
                <w:bCs/>
                <w:color w:val="000000"/>
              </w:rPr>
            </w:pPr>
            <w:r w:rsidRPr="00EC1FEE">
              <w:rPr>
                <w:b/>
                <w:bCs/>
                <w:color w:val="000000"/>
              </w:rPr>
              <w:t>Date</w:t>
            </w:r>
          </w:p>
        </w:tc>
        <w:tc>
          <w:tcPr>
            <w:tcW w:w="2745" w:type="dxa"/>
            <w:tcBorders>
              <w:top w:val="thinThickSmallGap" w:sz="24" w:space="0" w:color="auto"/>
              <w:bottom w:val="single" w:sz="4" w:space="0" w:color="auto"/>
            </w:tcBorders>
            <w:shd w:val="clear" w:color="auto" w:fill="CCFFCC"/>
            <w:vAlign w:val="center"/>
          </w:tcPr>
          <w:p w14:paraId="43A8E095" w14:textId="77777777" w:rsidR="007C2018" w:rsidRPr="00EC1FEE" w:rsidRDefault="007C2018" w:rsidP="0084189F">
            <w:pPr>
              <w:spacing w:after="0" w:line="240" w:lineRule="auto"/>
              <w:jc w:val="center"/>
              <w:rPr>
                <w:b/>
                <w:bCs/>
                <w:color w:val="000000"/>
              </w:rPr>
            </w:pPr>
            <w:r w:rsidRPr="00EC1FEE">
              <w:rPr>
                <w:b/>
                <w:bCs/>
                <w:color w:val="000000"/>
              </w:rPr>
              <w:t>Time</w:t>
            </w:r>
          </w:p>
        </w:tc>
      </w:tr>
      <w:tr w:rsidR="007C2018" w:rsidRPr="00B85DAE" w14:paraId="14C9C50E" w14:textId="77777777" w:rsidTr="002A742D">
        <w:trPr>
          <w:trHeight w:val="720"/>
        </w:trPr>
        <w:tc>
          <w:tcPr>
            <w:tcW w:w="5400" w:type="dxa"/>
            <w:tcBorders>
              <w:top w:val="single" w:sz="4" w:space="0" w:color="auto"/>
            </w:tcBorders>
            <w:shd w:val="clear" w:color="auto" w:fill="auto"/>
            <w:vAlign w:val="center"/>
          </w:tcPr>
          <w:p w14:paraId="1E0C4FCF" w14:textId="77777777" w:rsidR="007C2018" w:rsidRPr="00EC1FEE" w:rsidRDefault="00701C2F" w:rsidP="0084189F">
            <w:pPr>
              <w:spacing w:after="0" w:line="240" w:lineRule="auto"/>
              <w:rPr>
                <w:b/>
                <w:bCs/>
                <w:color w:val="000000"/>
              </w:rPr>
            </w:pPr>
            <w:r w:rsidRPr="00EC1FEE">
              <w:rPr>
                <w:b/>
                <w:bCs/>
                <w:color w:val="000000"/>
              </w:rPr>
              <w:t xml:space="preserve">Due Date </w:t>
            </w:r>
            <w:proofErr w:type="gramStart"/>
            <w:r w:rsidRPr="00EC1FEE">
              <w:rPr>
                <w:b/>
                <w:bCs/>
                <w:color w:val="000000"/>
              </w:rPr>
              <w:t>For</w:t>
            </w:r>
            <w:proofErr w:type="gramEnd"/>
            <w:r w:rsidRPr="00EC1FEE">
              <w:rPr>
                <w:b/>
                <w:bCs/>
                <w:color w:val="000000"/>
              </w:rPr>
              <w:t xml:space="preserve"> </w:t>
            </w:r>
            <w:r w:rsidR="007C2018" w:rsidRPr="00EC1FEE">
              <w:rPr>
                <w:b/>
                <w:bCs/>
                <w:color w:val="000000"/>
              </w:rPr>
              <w:t>Question</w:t>
            </w:r>
            <w:r w:rsidRPr="00EC1FEE">
              <w:rPr>
                <w:b/>
                <w:bCs/>
                <w:color w:val="000000"/>
              </w:rPr>
              <w:t>s</w:t>
            </w:r>
          </w:p>
        </w:tc>
        <w:tc>
          <w:tcPr>
            <w:tcW w:w="2745" w:type="dxa"/>
            <w:tcBorders>
              <w:top w:val="single" w:sz="4" w:space="0" w:color="auto"/>
            </w:tcBorders>
            <w:shd w:val="clear" w:color="auto" w:fill="auto"/>
            <w:vAlign w:val="center"/>
          </w:tcPr>
          <w:p w14:paraId="595E70EB" w14:textId="72349CDE" w:rsidR="007C2018" w:rsidRPr="00EC1FEE" w:rsidRDefault="004E656B" w:rsidP="0084189F">
            <w:pPr>
              <w:spacing w:after="0" w:line="240" w:lineRule="auto"/>
              <w:jc w:val="center"/>
              <w:rPr>
                <w:bCs/>
                <w:color w:val="000000"/>
              </w:rPr>
            </w:pPr>
            <w:r w:rsidRPr="00EC1FEE">
              <w:rPr>
                <w:color w:val="000000"/>
                <w:shd w:val="clear" w:color="auto" w:fill="E6E6E6"/>
              </w:rPr>
              <w:t>October 29, 2024</w:t>
            </w:r>
          </w:p>
        </w:tc>
        <w:tc>
          <w:tcPr>
            <w:tcW w:w="2745" w:type="dxa"/>
            <w:tcBorders>
              <w:top w:val="single" w:sz="4" w:space="0" w:color="auto"/>
            </w:tcBorders>
            <w:shd w:val="clear" w:color="auto" w:fill="auto"/>
            <w:vAlign w:val="center"/>
          </w:tcPr>
          <w:p w14:paraId="171ED478" w14:textId="0E1EA990" w:rsidR="007C2018" w:rsidRPr="00EC1FEE" w:rsidRDefault="00465F1F" w:rsidP="0084189F">
            <w:pPr>
              <w:spacing w:after="0" w:line="240" w:lineRule="auto"/>
              <w:jc w:val="center"/>
              <w:rPr>
                <w:bCs/>
                <w:color w:val="000000"/>
              </w:rPr>
            </w:pPr>
            <w:r w:rsidRPr="00EC1FEE">
              <w:rPr>
                <w:color w:val="000000"/>
              </w:rPr>
              <w:t>1</w:t>
            </w:r>
            <w:r w:rsidR="007C2018" w:rsidRPr="00EC1FEE">
              <w:rPr>
                <w:color w:val="000000"/>
              </w:rPr>
              <w:t>2:00 PM</w:t>
            </w:r>
          </w:p>
        </w:tc>
      </w:tr>
      <w:tr w:rsidR="007C2018" w:rsidRPr="00B85DAE" w14:paraId="1215A6F5" w14:textId="77777777" w:rsidTr="002A742D">
        <w:trPr>
          <w:trHeight w:val="720"/>
        </w:trPr>
        <w:tc>
          <w:tcPr>
            <w:tcW w:w="5400" w:type="dxa"/>
            <w:shd w:val="clear" w:color="auto" w:fill="auto"/>
            <w:vAlign w:val="center"/>
          </w:tcPr>
          <w:p w14:paraId="1B996C2D" w14:textId="77777777" w:rsidR="007C2018" w:rsidRPr="00EC1FEE" w:rsidRDefault="00B45443" w:rsidP="0084189F">
            <w:pPr>
              <w:spacing w:after="0" w:line="240" w:lineRule="auto"/>
              <w:rPr>
                <w:b/>
                <w:bCs/>
                <w:color w:val="000000"/>
              </w:rPr>
            </w:pPr>
            <w:r w:rsidRPr="00EC1FEE">
              <w:rPr>
                <w:b/>
                <w:bCs/>
                <w:color w:val="000000"/>
              </w:rPr>
              <w:t>Submission</w:t>
            </w:r>
            <w:r w:rsidR="00C1271B" w:rsidRPr="00EC1FEE">
              <w:rPr>
                <w:b/>
                <w:bCs/>
                <w:color w:val="000000"/>
              </w:rPr>
              <w:t xml:space="preserve"> Date</w:t>
            </w:r>
          </w:p>
        </w:tc>
        <w:tc>
          <w:tcPr>
            <w:tcW w:w="2745" w:type="dxa"/>
            <w:shd w:val="clear" w:color="auto" w:fill="auto"/>
            <w:vAlign w:val="center"/>
          </w:tcPr>
          <w:p w14:paraId="67D7B5C4" w14:textId="28E2D049" w:rsidR="007C2018" w:rsidRPr="00EC1FEE" w:rsidRDefault="004E656B" w:rsidP="0084189F">
            <w:pPr>
              <w:spacing w:after="0" w:line="240" w:lineRule="auto"/>
              <w:jc w:val="center"/>
              <w:rPr>
                <w:color w:val="000000"/>
              </w:rPr>
            </w:pPr>
            <w:r w:rsidRPr="00EC1FEE">
              <w:rPr>
                <w:color w:val="000000"/>
                <w:shd w:val="clear" w:color="auto" w:fill="E6E6E6"/>
              </w:rPr>
              <w:t>December 6, 2024</w:t>
            </w:r>
          </w:p>
        </w:tc>
        <w:tc>
          <w:tcPr>
            <w:tcW w:w="2745" w:type="dxa"/>
            <w:shd w:val="clear" w:color="auto" w:fill="auto"/>
            <w:vAlign w:val="center"/>
          </w:tcPr>
          <w:p w14:paraId="5964FB9D" w14:textId="6D94C398" w:rsidR="007C2018" w:rsidRPr="00EC1FEE" w:rsidRDefault="00465F1F" w:rsidP="0084189F">
            <w:pPr>
              <w:spacing w:after="0" w:line="240" w:lineRule="auto"/>
              <w:jc w:val="center"/>
              <w:rPr>
                <w:color w:val="000000"/>
              </w:rPr>
            </w:pPr>
            <w:r w:rsidRPr="00EC1FEE">
              <w:rPr>
                <w:color w:val="000000"/>
              </w:rPr>
              <w:t>1</w:t>
            </w:r>
            <w:r w:rsidR="007C2018" w:rsidRPr="00EC1FEE">
              <w:rPr>
                <w:color w:val="000000"/>
              </w:rPr>
              <w:t>2:00 PM</w:t>
            </w:r>
          </w:p>
        </w:tc>
      </w:tr>
    </w:tbl>
    <w:p w14:paraId="76550238" w14:textId="1023EC6E" w:rsidR="001F2767" w:rsidRPr="0033587E" w:rsidRDefault="007C2018" w:rsidP="0033587E">
      <w:pPr>
        <w:spacing w:before="720" w:after="0" w:line="240" w:lineRule="auto"/>
        <w:rPr>
          <w:rFonts w:ascii="Garamond" w:hAnsi="Garamond"/>
          <w:color w:val="000000"/>
        </w:rPr>
      </w:pPr>
      <w:r w:rsidRPr="0033587E">
        <w:rPr>
          <w:rFonts w:ascii="Garamond" w:hAnsi="Garamond"/>
          <w:color w:val="000000"/>
        </w:rPr>
        <w:t xml:space="preserve">Dates are subject to change. All times contained in the </w:t>
      </w:r>
      <w:r w:rsidR="00B45443" w:rsidRPr="0033587E">
        <w:rPr>
          <w:rFonts w:ascii="Garamond" w:hAnsi="Garamond"/>
          <w:color w:val="000000"/>
        </w:rPr>
        <w:t>RFQ</w:t>
      </w:r>
      <w:r w:rsidRPr="0033587E">
        <w:rPr>
          <w:rFonts w:ascii="Garamond" w:hAnsi="Garamond"/>
          <w:color w:val="000000"/>
        </w:rPr>
        <w:t xml:space="preserve"> refer to Eastern Time. </w:t>
      </w:r>
    </w:p>
    <w:p w14:paraId="3453CB62" w14:textId="783B41FB" w:rsidR="007C2018" w:rsidRDefault="007C2018" w:rsidP="0033587E">
      <w:pPr>
        <w:spacing w:after="3120" w:line="240" w:lineRule="auto"/>
        <w:rPr>
          <w:rFonts w:ascii="Garamond" w:hAnsi="Garamond" w:cstheme="minorHAnsi"/>
          <w:color w:val="000000"/>
        </w:rPr>
      </w:pPr>
      <w:r w:rsidRPr="0033587E">
        <w:rPr>
          <w:rFonts w:ascii="Garamond" w:hAnsi="Garamond"/>
          <w:color w:val="000000"/>
        </w:rPr>
        <w:t xml:space="preserve">All changes will be reflected in Bid Amendments to the </w:t>
      </w:r>
      <w:r w:rsidR="00012AA0" w:rsidRPr="0033587E">
        <w:rPr>
          <w:rFonts w:ascii="Garamond" w:hAnsi="Garamond"/>
          <w:color w:val="000000"/>
        </w:rPr>
        <w:t>Request for Quot</w:t>
      </w:r>
      <w:r w:rsidR="008D5780" w:rsidRPr="0033587E">
        <w:rPr>
          <w:rFonts w:ascii="Garamond" w:hAnsi="Garamond"/>
          <w:color w:val="000000"/>
        </w:rPr>
        <w:t>es</w:t>
      </w:r>
      <w:r w:rsidR="00B45443" w:rsidRPr="0033587E">
        <w:rPr>
          <w:rFonts w:ascii="Garamond" w:hAnsi="Garamond"/>
          <w:color w:val="000000"/>
        </w:rPr>
        <w:t xml:space="preserve"> posted on </w:t>
      </w:r>
      <w:r w:rsidR="00B64002" w:rsidRPr="0033587E">
        <w:rPr>
          <w:rFonts w:ascii="Garamond" w:hAnsi="Garamond"/>
          <w:color w:val="000000"/>
        </w:rPr>
        <w:t xml:space="preserve">the </w:t>
      </w:r>
      <w:r w:rsidR="00716D56" w:rsidRPr="0033587E">
        <w:rPr>
          <w:rFonts w:ascii="Garamond" w:hAnsi="Garamond"/>
          <w:color w:val="000000"/>
        </w:rPr>
        <w:t>NJDOE</w:t>
      </w:r>
      <w:r w:rsidR="00B45443" w:rsidRPr="0033587E">
        <w:rPr>
          <w:rFonts w:ascii="Garamond" w:hAnsi="Garamond"/>
          <w:color w:val="000000"/>
        </w:rPr>
        <w:t xml:space="preserve"> website</w:t>
      </w:r>
      <w:r w:rsidRPr="0033587E">
        <w:rPr>
          <w:rFonts w:ascii="Garamond" w:hAnsi="Garamond" w:cstheme="minorHAnsi"/>
          <w:color w:val="000000"/>
        </w:rPr>
        <w:t>.</w:t>
      </w:r>
    </w:p>
    <w:p w14:paraId="3BA20008" w14:textId="77777777" w:rsidR="0033587E" w:rsidRPr="0033587E" w:rsidRDefault="0033587E" w:rsidP="0033587E">
      <w:pPr>
        <w:spacing w:after="0" w:line="240" w:lineRule="auto"/>
        <w:rPr>
          <w:rFonts w:cstheme="minorHAnsi"/>
          <w:b/>
          <w:bCs/>
          <w:color w:val="000000"/>
        </w:rPr>
      </w:pPr>
      <w:r w:rsidRPr="0033587E">
        <w:rPr>
          <w:rFonts w:cstheme="minorHAnsi"/>
          <w:b/>
          <w:bCs/>
          <w:color w:val="000000"/>
        </w:rPr>
        <w:t>RFQ Issued By:</w:t>
      </w:r>
    </w:p>
    <w:p w14:paraId="50E814E9" w14:textId="77777777" w:rsidR="0033587E" w:rsidRPr="0033587E" w:rsidRDefault="0033587E" w:rsidP="0033587E">
      <w:pPr>
        <w:spacing w:after="0" w:line="240" w:lineRule="auto"/>
        <w:rPr>
          <w:rFonts w:cstheme="minorHAnsi"/>
          <w:color w:val="000000"/>
        </w:rPr>
      </w:pPr>
      <w:r w:rsidRPr="0033587E">
        <w:rPr>
          <w:rFonts w:cstheme="minorHAnsi"/>
          <w:color w:val="000000"/>
        </w:rPr>
        <w:t>State of New Jersey</w:t>
      </w:r>
    </w:p>
    <w:p w14:paraId="2372A02D" w14:textId="495F7A4B" w:rsidR="007C2018" w:rsidRPr="0033587E" w:rsidRDefault="0033587E" w:rsidP="0033587E">
      <w:pPr>
        <w:spacing w:after="240" w:line="240" w:lineRule="auto"/>
        <w:rPr>
          <w:rFonts w:cstheme="minorHAnsi"/>
          <w:color w:val="000000"/>
        </w:rPr>
      </w:pPr>
      <w:r w:rsidRPr="0033587E">
        <w:rPr>
          <w:rFonts w:cstheme="minorHAnsi"/>
          <w:color w:val="000000"/>
        </w:rPr>
        <w:t>Department of Education 100 Riverview Plaza, Trenton, New Jersey 08625-0500</w:t>
      </w:r>
    </w:p>
    <w:p w14:paraId="7F77A9DF" w14:textId="4B6C644E" w:rsidR="007C2018" w:rsidRPr="0033587E" w:rsidRDefault="007C2018" w:rsidP="67F082E3">
      <w:pPr>
        <w:spacing w:after="0" w:line="240" w:lineRule="auto"/>
        <w:rPr>
          <w:color w:val="000000"/>
        </w:rPr>
      </w:pPr>
      <w:r w:rsidRPr="0033587E">
        <w:rPr>
          <w:color w:val="000000" w:themeColor="text1"/>
        </w:rPr>
        <w:t>Date:</w:t>
      </w:r>
      <w:r w:rsidR="00F54E0D" w:rsidRPr="0033587E">
        <w:rPr>
          <w:color w:val="000000" w:themeColor="text1"/>
        </w:rPr>
        <w:t xml:space="preserve"> October 15, 2024</w:t>
      </w:r>
    </w:p>
    <w:p w14:paraId="2CBCD3D0" w14:textId="77777777" w:rsidR="0084189F" w:rsidRPr="00B85DAE" w:rsidRDefault="0084189F" w:rsidP="0084189F">
      <w:pPr>
        <w:rPr>
          <w:sz w:val="20"/>
          <w:szCs w:val="20"/>
        </w:rPr>
      </w:pPr>
    </w:p>
    <w:p w14:paraId="63169985" w14:textId="77777777" w:rsidR="0084189F" w:rsidRPr="00B85DAE" w:rsidRDefault="0084189F" w:rsidP="0084189F">
      <w:pPr>
        <w:rPr>
          <w:sz w:val="20"/>
          <w:szCs w:val="20"/>
        </w:rPr>
        <w:sectPr w:rsidR="0084189F" w:rsidRPr="00B85DAE" w:rsidSect="00800C54">
          <w:footerReference w:type="default" r:id="rId12"/>
          <w:type w:val="continuous"/>
          <w:pgSz w:w="12240" w:h="15840" w:code="1"/>
          <w:pgMar w:top="720" w:right="720" w:bottom="720" w:left="720" w:header="432" w:footer="432" w:gutter="0"/>
          <w:pgNumType w:fmt="lowerRoman"/>
          <w:cols w:space="720"/>
          <w:docGrid w:linePitch="360"/>
        </w:sectPr>
      </w:pPr>
    </w:p>
    <w:sdt>
      <w:sdtPr>
        <w:rPr>
          <w:color w:val="2B579A"/>
          <w:sz w:val="20"/>
          <w:szCs w:val="20"/>
          <w:shd w:val="clear" w:color="auto" w:fill="E6E6E6"/>
        </w:rPr>
        <w:id w:val="231670728"/>
        <w:docPartObj>
          <w:docPartGallery w:val="Table of Contents"/>
          <w:docPartUnique/>
        </w:docPartObj>
      </w:sdtPr>
      <w:sdtEndPr>
        <w:rPr>
          <w:b/>
          <w:bCs/>
        </w:rPr>
      </w:sdtEndPr>
      <w:sdtContent>
        <w:p w14:paraId="750C5DAD" w14:textId="77777777" w:rsidR="00EA5ED8" w:rsidRPr="00B85DAE" w:rsidRDefault="000F171C" w:rsidP="0084189F">
          <w:pPr>
            <w:spacing w:after="0" w:line="240" w:lineRule="auto"/>
            <w:jc w:val="center"/>
            <w:rPr>
              <w:b/>
              <w:sz w:val="20"/>
              <w:szCs w:val="20"/>
              <w:u w:val="single"/>
            </w:rPr>
          </w:pPr>
          <w:r w:rsidRPr="00B85DAE">
            <w:rPr>
              <w:b/>
              <w:sz w:val="20"/>
              <w:szCs w:val="20"/>
              <w:u w:val="single"/>
            </w:rPr>
            <w:t>TABLE OF CONTENTS</w:t>
          </w:r>
        </w:p>
        <w:p w14:paraId="7672B84B" w14:textId="77777777" w:rsidR="0084189F" w:rsidRPr="00B85DAE" w:rsidRDefault="0084189F" w:rsidP="0084189F">
          <w:pPr>
            <w:spacing w:after="0" w:line="240" w:lineRule="auto"/>
            <w:jc w:val="center"/>
            <w:rPr>
              <w:b/>
              <w:sz w:val="20"/>
              <w:szCs w:val="20"/>
            </w:rPr>
          </w:pPr>
        </w:p>
        <w:p w14:paraId="2DA6B299" w14:textId="72C48B4B" w:rsidR="00D24D33" w:rsidRDefault="00EA5ED8">
          <w:pPr>
            <w:pStyle w:val="TOC1"/>
            <w:tabs>
              <w:tab w:val="left" w:pos="475"/>
            </w:tabs>
            <w:rPr>
              <w:rFonts w:asciiTheme="minorHAnsi" w:eastAsiaTheme="minorEastAsia" w:hAnsiTheme="minorHAnsi" w:cstheme="minorBidi"/>
              <w:b w:val="0"/>
              <w:bCs w:val="0"/>
              <w:caps w:val="0"/>
              <w:noProof/>
              <w:kern w:val="2"/>
              <w:sz w:val="24"/>
              <w14:ligatures w14:val="standardContextual"/>
            </w:rPr>
          </w:pPr>
          <w:r w:rsidRPr="00B85DAE">
            <w:rPr>
              <w:rFonts w:eastAsiaTheme="minorHAnsi"/>
              <w:color w:val="2B579A"/>
              <w:szCs w:val="20"/>
              <w:shd w:val="clear" w:color="auto" w:fill="E6E6E6"/>
            </w:rPr>
            <w:fldChar w:fldCharType="begin"/>
          </w:r>
          <w:r w:rsidRPr="00B85DAE">
            <w:rPr>
              <w:szCs w:val="20"/>
            </w:rPr>
            <w:instrText xml:space="preserve"> TOC \o "1-3" \h \z \u </w:instrText>
          </w:r>
          <w:r w:rsidRPr="00B85DAE">
            <w:rPr>
              <w:rFonts w:eastAsiaTheme="minorHAnsi"/>
              <w:color w:val="2B579A"/>
              <w:szCs w:val="20"/>
              <w:shd w:val="clear" w:color="auto" w:fill="E6E6E6"/>
            </w:rPr>
            <w:fldChar w:fldCharType="separate"/>
          </w:r>
          <w:hyperlink w:anchor="_Toc179528270" w:history="1">
            <w:r w:rsidR="00D24D33" w:rsidRPr="0011028B">
              <w:rPr>
                <w:rStyle w:val="Hyperlink"/>
                <w:noProof/>
              </w:rPr>
              <w:t>1</w:t>
            </w:r>
            <w:r w:rsidR="00D24D33">
              <w:rPr>
                <w:rFonts w:asciiTheme="minorHAnsi" w:eastAsiaTheme="minorEastAsia" w:hAnsiTheme="minorHAnsi" w:cstheme="minorBidi"/>
                <w:b w:val="0"/>
                <w:bCs w:val="0"/>
                <w:caps w:val="0"/>
                <w:noProof/>
                <w:kern w:val="2"/>
                <w:sz w:val="24"/>
                <w14:ligatures w14:val="standardContextual"/>
              </w:rPr>
              <w:tab/>
            </w:r>
            <w:r w:rsidR="00D24D33" w:rsidRPr="0011028B">
              <w:rPr>
                <w:rStyle w:val="Hyperlink"/>
                <w:noProof/>
              </w:rPr>
              <w:t>INTRODUCTION AND SUMMARY OF THE REQUEST FOR QUOTES</w:t>
            </w:r>
            <w:r w:rsidR="00D24D33">
              <w:rPr>
                <w:noProof/>
                <w:webHidden/>
              </w:rPr>
              <w:tab/>
            </w:r>
            <w:r w:rsidR="00D24D33">
              <w:rPr>
                <w:noProof/>
                <w:webHidden/>
              </w:rPr>
              <w:fldChar w:fldCharType="begin"/>
            </w:r>
            <w:r w:rsidR="00D24D33">
              <w:rPr>
                <w:noProof/>
                <w:webHidden/>
              </w:rPr>
              <w:instrText xml:space="preserve"> PAGEREF _Toc179528270 \h </w:instrText>
            </w:r>
            <w:r w:rsidR="00D24D33">
              <w:rPr>
                <w:noProof/>
                <w:webHidden/>
              </w:rPr>
            </w:r>
            <w:r w:rsidR="00D24D33">
              <w:rPr>
                <w:noProof/>
                <w:webHidden/>
              </w:rPr>
              <w:fldChar w:fldCharType="separate"/>
            </w:r>
            <w:r w:rsidR="002A742D">
              <w:rPr>
                <w:noProof/>
                <w:webHidden/>
              </w:rPr>
              <w:t>1</w:t>
            </w:r>
            <w:r w:rsidR="00D24D33">
              <w:rPr>
                <w:noProof/>
                <w:webHidden/>
              </w:rPr>
              <w:fldChar w:fldCharType="end"/>
            </w:r>
          </w:hyperlink>
        </w:p>
        <w:p w14:paraId="6F1E6235" w14:textId="03D3750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1" w:history="1">
            <w:r w:rsidRPr="0011028B">
              <w:rPr>
                <w:rStyle w:val="Hyperlink"/>
                <w:noProof/>
              </w:rPr>
              <w:t>1.1</w:t>
            </w:r>
            <w:r>
              <w:rPr>
                <w:rFonts w:asciiTheme="minorHAnsi" w:eastAsiaTheme="minorEastAsia" w:hAnsiTheme="minorHAnsi" w:cstheme="minorBidi"/>
                <w:caps w:val="0"/>
                <w:noProof/>
                <w:kern w:val="2"/>
                <w:sz w:val="24"/>
                <w14:ligatures w14:val="standardContextual"/>
              </w:rPr>
              <w:tab/>
            </w:r>
            <w:r w:rsidRPr="0011028B">
              <w:rPr>
                <w:rStyle w:val="Hyperlink"/>
                <w:noProof/>
              </w:rPr>
              <w:t>PURPOSE, INTENT AND BACKGROUND</w:t>
            </w:r>
            <w:r>
              <w:rPr>
                <w:noProof/>
                <w:webHidden/>
              </w:rPr>
              <w:tab/>
            </w:r>
            <w:r>
              <w:rPr>
                <w:noProof/>
                <w:webHidden/>
              </w:rPr>
              <w:fldChar w:fldCharType="begin"/>
            </w:r>
            <w:r>
              <w:rPr>
                <w:noProof/>
                <w:webHidden/>
              </w:rPr>
              <w:instrText xml:space="preserve"> PAGEREF _Toc179528271 \h </w:instrText>
            </w:r>
            <w:r>
              <w:rPr>
                <w:noProof/>
                <w:webHidden/>
              </w:rPr>
            </w:r>
            <w:r>
              <w:rPr>
                <w:noProof/>
                <w:webHidden/>
              </w:rPr>
              <w:fldChar w:fldCharType="separate"/>
            </w:r>
            <w:r w:rsidR="002A742D">
              <w:rPr>
                <w:noProof/>
                <w:webHidden/>
              </w:rPr>
              <w:t>1</w:t>
            </w:r>
            <w:r>
              <w:rPr>
                <w:noProof/>
                <w:webHidden/>
              </w:rPr>
              <w:fldChar w:fldCharType="end"/>
            </w:r>
          </w:hyperlink>
        </w:p>
        <w:p w14:paraId="7BAA8828" w14:textId="4F340CBB"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2" w:history="1">
            <w:r w:rsidRPr="0011028B">
              <w:rPr>
                <w:rStyle w:val="Hyperlink"/>
                <w:noProof/>
              </w:rPr>
              <w:t>1.2</w:t>
            </w:r>
            <w:r>
              <w:rPr>
                <w:rFonts w:asciiTheme="minorHAnsi" w:eastAsiaTheme="minorEastAsia" w:hAnsiTheme="minorHAnsi" w:cstheme="minorBidi"/>
                <w:caps w:val="0"/>
                <w:noProof/>
                <w:kern w:val="2"/>
                <w:sz w:val="24"/>
                <w14:ligatures w14:val="standardContextual"/>
              </w:rPr>
              <w:tab/>
            </w:r>
            <w:r w:rsidRPr="0011028B">
              <w:rPr>
                <w:rStyle w:val="Hyperlink"/>
                <w:noProof/>
              </w:rPr>
              <w:t>ORDER OF PRECEDENCE OF CONTRACTUAL TERMS</w:t>
            </w:r>
            <w:r>
              <w:rPr>
                <w:noProof/>
                <w:webHidden/>
              </w:rPr>
              <w:tab/>
            </w:r>
            <w:r>
              <w:rPr>
                <w:noProof/>
                <w:webHidden/>
              </w:rPr>
              <w:fldChar w:fldCharType="begin"/>
            </w:r>
            <w:r>
              <w:rPr>
                <w:noProof/>
                <w:webHidden/>
              </w:rPr>
              <w:instrText xml:space="preserve"> PAGEREF _Toc179528272 \h </w:instrText>
            </w:r>
            <w:r>
              <w:rPr>
                <w:noProof/>
                <w:webHidden/>
              </w:rPr>
            </w:r>
            <w:r>
              <w:rPr>
                <w:noProof/>
                <w:webHidden/>
              </w:rPr>
              <w:fldChar w:fldCharType="separate"/>
            </w:r>
            <w:r w:rsidR="002A742D">
              <w:rPr>
                <w:noProof/>
                <w:webHidden/>
              </w:rPr>
              <w:t>3</w:t>
            </w:r>
            <w:r>
              <w:rPr>
                <w:noProof/>
                <w:webHidden/>
              </w:rPr>
              <w:fldChar w:fldCharType="end"/>
            </w:r>
          </w:hyperlink>
        </w:p>
        <w:p w14:paraId="58365EF1" w14:textId="509D90D8"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273" w:history="1">
            <w:r w:rsidRPr="0011028B">
              <w:rPr>
                <w:rStyle w:val="Hyperlink"/>
                <w:noProof/>
              </w:rPr>
              <w:t>2</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PRE-QUOTE SUBMISSION INFORMATION</w:t>
            </w:r>
            <w:r>
              <w:rPr>
                <w:noProof/>
                <w:webHidden/>
              </w:rPr>
              <w:tab/>
            </w:r>
            <w:r>
              <w:rPr>
                <w:noProof/>
                <w:webHidden/>
              </w:rPr>
              <w:fldChar w:fldCharType="begin"/>
            </w:r>
            <w:r>
              <w:rPr>
                <w:noProof/>
                <w:webHidden/>
              </w:rPr>
              <w:instrText xml:space="preserve"> PAGEREF _Toc179528273 \h </w:instrText>
            </w:r>
            <w:r>
              <w:rPr>
                <w:noProof/>
                <w:webHidden/>
              </w:rPr>
            </w:r>
            <w:r>
              <w:rPr>
                <w:noProof/>
                <w:webHidden/>
              </w:rPr>
              <w:fldChar w:fldCharType="separate"/>
            </w:r>
            <w:r w:rsidR="002A742D">
              <w:rPr>
                <w:noProof/>
                <w:webHidden/>
              </w:rPr>
              <w:t>4</w:t>
            </w:r>
            <w:r>
              <w:rPr>
                <w:noProof/>
                <w:webHidden/>
              </w:rPr>
              <w:fldChar w:fldCharType="end"/>
            </w:r>
          </w:hyperlink>
        </w:p>
        <w:p w14:paraId="38E5197F" w14:textId="78005B93"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4" w:history="1">
            <w:r w:rsidRPr="0011028B">
              <w:rPr>
                <w:rStyle w:val="Hyperlink"/>
                <w:noProof/>
              </w:rPr>
              <w:t>2.1</w:t>
            </w:r>
            <w:r>
              <w:rPr>
                <w:rFonts w:asciiTheme="minorHAnsi" w:eastAsiaTheme="minorEastAsia" w:hAnsiTheme="minorHAnsi" w:cstheme="minorBidi"/>
                <w:caps w:val="0"/>
                <w:noProof/>
                <w:kern w:val="2"/>
                <w:sz w:val="24"/>
                <w14:ligatures w14:val="standardContextual"/>
              </w:rPr>
              <w:tab/>
            </w:r>
            <w:r w:rsidRPr="0011028B">
              <w:rPr>
                <w:rStyle w:val="Hyperlink"/>
                <w:noProof/>
              </w:rPr>
              <w:t>QUESTION AND ANSWER PERIOD</w:t>
            </w:r>
            <w:r>
              <w:rPr>
                <w:noProof/>
                <w:webHidden/>
              </w:rPr>
              <w:tab/>
            </w:r>
            <w:r>
              <w:rPr>
                <w:noProof/>
                <w:webHidden/>
              </w:rPr>
              <w:fldChar w:fldCharType="begin"/>
            </w:r>
            <w:r>
              <w:rPr>
                <w:noProof/>
                <w:webHidden/>
              </w:rPr>
              <w:instrText xml:space="preserve"> PAGEREF _Toc179528274 \h </w:instrText>
            </w:r>
            <w:r>
              <w:rPr>
                <w:noProof/>
                <w:webHidden/>
              </w:rPr>
            </w:r>
            <w:r>
              <w:rPr>
                <w:noProof/>
                <w:webHidden/>
              </w:rPr>
              <w:fldChar w:fldCharType="separate"/>
            </w:r>
            <w:r w:rsidR="002A742D">
              <w:rPr>
                <w:noProof/>
                <w:webHidden/>
              </w:rPr>
              <w:t>4</w:t>
            </w:r>
            <w:r>
              <w:rPr>
                <w:noProof/>
                <w:webHidden/>
              </w:rPr>
              <w:fldChar w:fldCharType="end"/>
            </w:r>
          </w:hyperlink>
        </w:p>
        <w:p w14:paraId="480FDDBA" w14:textId="31236C4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5" w:history="1">
            <w:r w:rsidRPr="0011028B">
              <w:rPr>
                <w:rStyle w:val="Hyperlink"/>
                <w:rFonts w:eastAsia="MS Mincho"/>
                <w:noProof/>
              </w:rPr>
              <w:t>2.2</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BID AMENDMENTS</w:t>
            </w:r>
            <w:r>
              <w:rPr>
                <w:noProof/>
                <w:webHidden/>
              </w:rPr>
              <w:tab/>
            </w:r>
            <w:r>
              <w:rPr>
                <w:noProof/>
                <w:webHidden/>
              </w:rPr>
              <w:fldChar w:fldCharType="begin"/>
            </w:r>
            <w:r>
              <w:rPr>
                <w:noProof/>
                <w:webHidden/>
              </w:rPr>
              <w:instrText xml:space="preserve"> PAGEREF _Toc179528275 \h </w:instrText>
            </w:r>
            <w:r>
              <w:rPr>
                <w:noProof/>
                <w:webHidden/>
              </w:rPr>
            </w:r>
            <w:r>
              <w:rPr>
                <w:noProof/>
                <w:webHidden/>
              </w:rPr>
              <w:fldChar w:fldCharType="separate"/>
            </w:r>
            <w:r w:rsidR="002A742D">
              <w:rPr>
                <w:noProof/>
                <w:webHidden/>
              </w:rPr>
              <w:t>4</w:t>
            </w:r>
            <w:r>
              <w:rPr>
                <w:noProof/>
                <w:webHidden/>
              </w:rPr>
              <w:fldChar w:fldCharType="end"/>
            </w:r>
          </w:hyperlink>
        </w:p>
        <w:p w14:paraId="23B9F214" w14:textId="127A716D"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276" w:history="1">
            <w:r w:rsidRPr="0011028B">
              <w:rPr>
                <w:rStyle w:val="Hyperlink"/>
                <w:noProof/>
              </w:rPr>
              <w:t>3</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QUOTE SUBMISSION REQUIREMENTS</w:t>
            </w:r>
            <w:r>
              <w:rPr>
                <w:noProof/>
                <w:webHidden/>
              </w:rPr>
              <w:tab/>
            </w:r>
            <w:r>
              <w:rPr>
                <w:noProof/>
                <w:webHidden/>
              </w:rPr>
              <w:fldChar w:fldCharType="begin"/>
            </w:r>
            <w:r>
              <w:rPr>
                <w:noProof/>
                <w:webHidden/>
              </w:rPr>
              <w:instrText xml:space="preserve"> PAGEREF _Toc179528276 \h </w:instrText>
            </w:r>
            <w:r>
              <w:rPr>
                <w:noProof/>
                <w:webHidden/>
              </w:rPr>
            </w:r>
            <w:r>
              <w:rPr>
                <w:noProof/>
                <w:webHidden/>
              </w:rPr>
              <w:fldChar w:fldCharType="separate"/>
            </w:r>
            <w:r w:rsidR="002A742D">
              <w:rPr>
                <w:noProof/>
                <w:webHidden/>
              </w:rPr>
              <w:t>5</w:t>
            </w:r>
            <w:r>
              <w:rPr>
                <w:noProof/>
                <w:webHidden/>
              </w:rPr>
              <w:fldChar w:fldCharType="end"/>
            </w:r>
          </w:hyperlink>
        </w:p>
        <w:p w14:paraId="2F88A403" w14:textId="77ECD28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7" w:history="1">
            <w:r w:rsidRPr="0011028B">
              <w:rPr>
                <w:rStyle w:val="Hyperlink"/>
                <w:noProof/>
              </w:rPr>
              <w:t>3.1</w:t>
            </w:r>
            <w:r>
              <w:rPr>
                <w:rFonts w:asciiTheme="minorHAnsi" w:eastAsiaTheme="minorEastAsia" w:hAnsiTheme="minorHAnsi" w:cstheme="minorBidi"/>
                <w:caps w:val="0"/>
                <w:noProof/>
                <w:kern w:val="2"/>
                <w:sz w:val="24"/>
                <w14:ligatures w14:val="standardContextual"/>
              </w:rPr>
              <w:tab/>
            </w:r>
            <w:r w:rsidRPr="0011028B">
              <w:rPr>
                <w:rStyle w:val="Hyperlink"/>
                <w:noProof/>
              </w:rPr>
              <w:t>QUOTE SUBMISSION</w:t>
            </w:r>
            <w:r>
              <w:rPr>
                <w:noProof/>
                <w:webHidden/>
              </w:rPr>
              <w:tab/>
            </w:r>
            <w:r>
              <w:rPr>
                <w:noProof/>
                <w:webHidden/>
              </w:rPr>
              <w:fldChar w:fldCharType="begin"/>
            </w:r>
            <w:r>
              <w:rPr>
                <w:noProof/>
                <w:webHidden/>
              </w:rPr>
              <w:instrText xml:space="preserve"> PAGEREF _Toc179528277 \h </w:instrText>
            </w:r>
            <w:r>
              <w:rPr>
                <w:noProof/>
                <w:webHidden/>
              </w:rPr>
            </w:r>
            <w:r>
              <w:rPr>
                <w:noProof/>
                <w:webHidden/>
              </w:rPr>
              <w:fldChar w:fldCharType="separate"/>
            </w:r>
            <w:r w:rsidR="002A742D">
              <w:rPr>
                <w:noProof/>
                <w:webHidden/>
              </w:rPr>
              <w:t>5</w:t>
            </w:r>
            <w:r>
              <w:rPr>
                <w:noProof/>
                <w:webHidden/>
              </w:rPr>
              <w:fldChar w:fldCharType="end"/>
            </w:r>
          </w:hyperlink>
        </w:p>
        <w:p w14:paraId="2808CA27" w14:textId="356788A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8" w:history="1">
            <w:r w:rsidRPr="0011028B">
              <w:rPr>
                <w:rStyle w:val="Hyperlink"/>
                <w:rFonts w:eastAsia="MS Mincho"/>
                <w:noProof/>
              </w:rPr>
              <w:t>3.2</w:t>
            </w:r>
            <w:r>
              <w:rPr>
                <w:rFonts w:asciiTheme="minorHAnsi" w:eastAsiaTheme="minorEastAsia" w:hAnsiTheme="minorHAnsi" w:cstheme="minorBidi"/>
                <w:caps w:val="0"/>
                <w:noProof/>
                <w:kern w:val="2"/>
                <w:sz w:val="24"/>
                <w14:ligatures w14:val="standardContextual"/>
              </w:rPr>
              <w:tab/>
            </w:r>
            <w:r w:rsidRPr="0011028B">
              <w:rPr>
                <w:rStyle w:val="Hyperlink"/>
                <w:noProof/>
              </w:rPr>
              <w:t>BIDDER</w:t>
            </w:r>
            <w:r w:rsidRPr="0011028B">
              <w:rPr>
                <w:rStyle w:val="Hyperlink"/>
                <w:rFonts w:eastAsia="MS Mincho"/>
                <w:noProof/>
              </w:rPr>
              <w:t xml:space="preserve"> RESPONSIBILITY</w:t>
            </w:r>
            <w:r>
              <w:rPr>
                <w:noProof/>
                <w:webHidden/>
              </w:rPr>
              <w:tab/>
            </w:r>
            <w:r>
              <w:rPr>
                <w:noProof/>
                <w:webHidden/>
              </w:rPr>
              <w:fldChar w:fldCharType="begin"/>
            </w:r>
            <w:r>
              <w:rPr>
                <w:noProof/>
                <w:webHidden/>
              </w:rPr>
              <w:instrText xml:space="preserve"> PAGEREF _Toc179528278 \h </w:instrText>
            </w:r>
            <w:r>
              <w:rPr>
                <w:noProof/>
                <w:webHidden/>
              </w:rPr>
            </w:r>
            <w:r>
              <w:rPr>
                <w:noProof/>
                <w:webHidden/>
              </w:rPr>
              <w:fldChar w:fldCharType="separate"/>
            </w:r>
            <w:r w:rsidR="002A742D">
              <w:rPr>
                <w:noProof/>
                <w:webHidden/>
              </w:rPr>
              <w:t>5</w:t>
            </w:r>
            <w:r>
              <w:rPr>
                <w:noProof/>
                <w:webHidden/>
              </w:rPr>
              <w:fldChar w:fldCharType="end"/>
            </w:r>
          </w:hyperlink>
        </w:p>
        <w:p w14:paraId="74400372" w14:textId="20B7D03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79" w:history="1">
            <w:r w:rsidRPr="0011028B">
              <w:rPr>
                <w:rStyle w:val="Hyperlink"/>
                <w:noProof/>
              </w:rPr>
              <w:t>3.3</w:t>
            </w:r>
            <w:r>
              <w:rPr>
                <w:rFonts w:asciiTheme="minorHAnsi" w:eastAsiaTheme="minorEastAsia" w:hAnsiTheme="minorHAnsi" w:cstheme="minorBidi"/>
                <w:caps w:val="0"/>
                <w:noProof/>
                <w:kern w:val="2"/>
                <w:sz w:val="24"/>
                <w14:ligatures w14:val="standardContextual"/>
              </w:rPr>
              <w:tab/>
            </w:r>
            <w:r w:rsidRPr="0011028B">
              <w:rPr>
                <w:rStyle w:val="Hyperlink"/>
                <w:noProof/>
              </w:rPr>
              <w:t>BIDDER ADDITIONAL TERMS SUBMITTED WITH THE QUOTE</w:t>
            </w:r>
            <w:r>
              <w:rPr>
                <w:noProof/>
                <w:webHidden/>
              </w:rPr>
              <w:tab/>
            </w:r>
            <w:r>
              <w:rPr>
                <w:noProof/>
                <w:webHidden/>
              </w:rPr>
              <w:fldChar w:fldCharType="begin"/>
            </w:r>
            <w:r>
              <w:rPr>
                <w:noProof/>
                <w:webHidden/>
              </w:rPr>
              <w:instrText xml:space="preserve"> PAGEREF _Toc179528279 \h </w:instrText>
            </w:r>
            <w:r>
              <w:rPr>
                <w:noProof/>
                <w:webHidden/>
              </w:rPr>
            </w:r>
            <w:r>
              <w:rPr>
                <w:noProof/>
                <w:webHidden/>
              </w:rPr>
              <w:fldChar w:fldCharType="separate"/>
            </w:r>
            <w:r w:rsidR="002A742D">
              <w:rPr>
                <w:noProof/>
                <w:webHidden/>
              </w:rPr>
              <w:t>5</w:t>
            </w:r>
            <w:r>
              <w:rPr>
                <w:noProof/>
                <w:webHidden/>
              </w:rPr>
              <w:fldChar w:fldCharType="end"/>
            </w:r>
          </w:hyperlink>
        </w:p>
        <w:p w14:paraId="56D11EFA" w14:textId="208D06AE"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80" w:history="1">
            <w:r w:rsidRPr="0011028B">
              <w:rPr>
                <w:rStyle w:val="Hyperlink"/>
                <w:noProof/>
              </w:rPr>
              <w:t>3.4</w:t>
            </w:r>
            <w:r>
              <w:rPr>
                <w:rFonts w:asciiTheme="minorHAnsi" w:eastAsiaTheme="minorEastAsia" w:hAnsiTheme="minorHAnsi" w:cstheme="minorBidi"/>
                <w:caps w:val="0"/>
                <w:noProof/>
                <w:kern w:val="2"/>
                <w:sz w:val="24"/>
                <w14:ligatures w14:val="standardContextual"/>
              </w:rPr>
              <w:tab/>
            </w:r>
            <w:r w:rsidRPr="0011028B">
              <w:rPr>
                <w:rStyle w:val="Hyperlink"/>
                <w:noProof/>
              </w:rPr>
              <w:t>QUOTE CONTENT</w:t>
            </w:r>
            <w:r>
              <w:rPr>
                <w:noProof/>
                <w:webHidden/>
              </w:rPr>
              <w:tab/>
            </w:r>
            <w:r>
              <w:rPr>
                <w:noProof/>
                <w:webHidden/>
              </w:rPr>
              <w:fldChar w:fldCharType="begin"/>
            </w:r>
            <w:r>
              <w:rPr>
                <w:noProof/>
                <w:webHidden/>
              </w:rPr>
              <w:instrText xml:space="preserve"> PAGEREF _Toc179528280 \h </w:instrText>
            </w:r>
            <w:r>
              <w:rPr>
                <w:noProof/>
                <w:webHidden/>
              </w:rPr>
            </w:r>
            <w:r>
              <w:rPr>
                <w:noProof/>
                <w:webHidden/>
              </w:rPr>
              <w:fldChar w:fldCharType="separate"/>
            </w:r>
            <w:r w:rsidR="002A742D">
              <w:rPr>
                <w:noProof/>
                <w:webHidden/>
              </w:rPr>
              <w:t>5</w:t>
            </w:r>
            <w:r>
              <w:rPr>
                <w:noProof/>
                <w:webHidden/>
              </w:rPr>
              <w:fldChar w:fldCharType="end"/>
            </w:r>
          </w:hyperlink>
        </w:p>
        <w:p w14:paraId="2F9E52AF" w14:textId="4D8BDAA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81" w:history="1">
            <w:r w:rsidRPr="0011028B">
              <w:rPr>
                <w:rStyle w:val="Hyperlink"/>
                <w:noProof/>
              </w:rPr>
              <w:t>3.5</w:t>
            </w:r>
            <w:r>
              <w:rPr>
                <w:rFonts w:asciiTheme="minorHAnsi" w:eastAsiaTheme="minorEastAsia" w:hAnsiTheme="minorHAnsi" w:cstheme="minorBidi"/>
                <w:caps w:val="0"/>
                <w:noProof/>
                <w:kern w:val="2"/>
                <w:sz w:val="24"/>
                <w14:ligatures w14:val="standardContextual"/>
              </w:rPr>
              <w:tab/>
            </w:r>
            <w:r w:rsidRPr="0011028B">
              <w:rPr>
                <w:rStyle w:val="Hyperlink"/>
                <w:noProof/>
              </w:rPr>
              <w:t>FORMS, REGISTRATIONS AND CERTIFICATIONS TO BE SUBMITTED WITH QUOTE</w:t>
            </w:r>
            <w:r>
              <w:rPr>
                <w:noProof/>
                <w:webHidden/>
              </w:rPr>
              <w:tab/>
            </w:r>
            <w:r>
              <w:rPr>
                <w:noProof/>
                <w:webHidden/>
              </w:rPr>
              <w:fldChar w:fldCharType="begin"/>
            </w:r>
            <w:r>
              <w:rPr>
                <w:noProof/>
                <w:webHidden/>
              </w:rPr>
              <w:instrText xml:space="preserve"> PAGEREF _Toc179528281 \h </w:instrText>
            </w:r>
            <w:r>
              <w:rPr>
                <w:noProof/>
                <w:webHidden/>
              </w:rPr>
            </w:r>
            <w:r>
              <w:rPr>
                <w:noProof/>
                <w:webHidden/>
              </w:rPr>
              <w:fldChar w:fldCharType="separate"/>
            </w:r>
            <w:r w:rsidR="002A742D">
              <w:rPr>
                <w:noProof/>
                <w:webHidden/>
              </w:rPr>
              <w:t>5</w:t>
            </w:r>
            <w:r>
              <w:rPr>
                <w:noProof/>
                <w:webHidden/>
              </w:rPr>
              <w:fldChar w:fldCharType="end"/>
            </w:r>
          </w:hyperlink>
        </w:p>
        <w:p w14:paraId="67D6D2B2" w14:textId="49A35EA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2" w:history="1">
            <w:r w:rsidRPr="0011028B">
              <w:rPr>
                <w:rStyle w:val="Hyperlink"/>
                <w:noProof/>
              </w:rPr>
              <w:t>3.5.1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OFFER AND ACCEPTANCE PAGE</w:t>
            </w:r>
            <w:r>
              <w:rPr>
                <w:noProof/>
                <w:webHidden/>
              </w:rPr>
              <w:tab/>
            </w:r>
            <w:r>
              <w:rPr>
                <w:noProof/>
                <w:webHidden/>
              </w:rPr>
              <w:fldChar w:fldCharType="begin"/>
            </w:r>
            <w:r>
              <w:rPr>
                <w:noProof/>
                <w:webHidden/>
              </w:rPr>
              <w:instrText xml:space="preserve"> PAGEREF _Toc179528282 \h </w:instrText>
            </w:r>
            <w:r>
              <w:rPr>
                <w:noProof/>
                <w:webHidden/>
              </w:rPr>
            </w:r>
            <w:r>
              <w:rPr>
                <w:noProof/>
                <w:webHidden/>
              </w:rPr>
              <w:fldChar w:fldCharType="separate"/>
            </w:r>
            <w:r w:rsidR="002A742D">
              <w:rPr>
                <w:noProof/>
                <w:webHidden/>
              </w:rPr>
              <w:t>6</w:t>
            </w:r>
            <w:r>
              <w:rPr>
                <w:noProof/>
                <w:webHidden/>
              </w:rPr>
              <w:fldChar w:fldCharType="end"/>
            </w:r>
          </w:hyperlink>
        </w:p>
        <w:p w14:paraId="375DEFAD" w14:textId="44BA79E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3" w:history="1">
            <w:r w:rsidRPr="0011028B">
              <w:rPr>
                <w:rStyle w:val="Hyperlink"/>
                <w:noProof/>
              </w:rPr>
              <w:t>3.5.2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OWNERSHIP DISCLOSURE FORM</w:t>
            </w:r>
            <w:r>
              <w:rPr>
                <w:noProof/>
                <w:webHidden/>
              </w:rPr>
              <w:tab/>
            </w:r>
            <w:r>
              <w:rPr>
                <w:noProof/>
                <w:webHidden/>
              </w:rPr>
              <w:fldChar w:fldCharType="begin"/>
            </w:r>
            <w:r>
              <w:rPr>
                <w:noProof/>
                <w:webHidden/>
              </w:rPr>
              <w:instrText xml:space="preserve"> PAGEREF _Toc179528283 \h </w:instrText>
            </w:r>
            <w:r>
              <w:rPr>
                <w:noProof/>
                <w:webHidden/>
              </w:rPr>
            </w:r>
            <w:r>
              <w:rPr>
                <w:noProof/>
                <w:webHidden/>
              </w:rPr>
              <w:fldChar w:fldCharType="separate"/>
            </w:r>
            <w:r w:rsidR="002A742D">
              <w:rPr>
                <w:noProof/>
                <w:webHidden/>
              </w:rPr>
              <w:t>6</w:t>
            </w:r>
            <w:r>
              <w:rPr>
                <w:noProof/>
                <w:webHidden/>
              </w:rPr>
              <w:fldChar w:fldCharType="end"/>
            </w:r>
          </w:hyperlink>
        </w:p>
        <w:p w14:paraId="29C080BD" w14:textId="7739E17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4" w:history="1">
            <w:r w:rsidRPr="0011028B">
              <w:rPr>
                <w:rStyle w:val="Hyperlink"/>
                <w:noProof/>
              </w:rPr>
              <w:t>3.5.3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DISCLOSURE OF INVESTMENT ACTIVITIES IN IRAN FORM</w:t>
            </w:r>
            <w:r>
              <w:rPr>
                <w:noProof/>
                <w:webHidden/>
              </w:rPr>
              <w:tab/>
            </w:r>
            <w:r>
              <w:rPr>
                <w:noProof/>
                <w:webHidden/>
              </w:rPr>
              <w:fldChar w:fldCharType="begin"/>
            </w:r>
            <w:r>
              <w:rPr>
                <w:noProof/>
                <w:webHidden/>
              </w:rPr>
              <w:instrText xml:space="preserve"> PAGEREF _Toc179528284 \h </w:instrText>
            </w:r>
            <w:r>
              <w:rPr>
                <w:noProof/>
                <w:webHidden/>
              </w:rPr>
            </w:r>
            <w:r>
              <w:rPr>
                <w:noProof/>
                <w:webHidden/>
              </w:rPr>
              <w:fldChar w:fldCharType="separate"/>
            </w:r>
            <w:r w:rsidR="002A742D">
              <w:rPr>
                <w:noProof/>
                <w:webHidden/>
              </w:rPr>
              <w:t>6</w:t>
            </w:r>
            <w:r>
              <w:rPr>
                <w:noProof/>
                <w:webHidden/>
              </w:rPr>
              <w:fldChar w:fldCharType="end"/>
            </w:r>
          </w:hyperlink>
        </w:p>
        <w:p w14:paraId="591791AC" w14:textId="4747A2B4"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5" w:history="1">
            <w:r w:rsidRPr="0011028B">
              <w:rPr>
                <w:rStyle w:val="Hyperlink"/>
                <w:noProof/>
              </w:rPr>
              <w:t>3.5.4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DISCLOSURE OF INVESTIGATIONS AND OTHER ACTIONS INVOLVING BIDDER FORM</w:t>
            </w:r>
            <w:r>
              <w:rPr>
                <w:noProof/>
                <w:webHidden/>
              </w:rPr>
              <w:tab/>
            </w:r>
            <w:r>
              <w:rPr>
                <w:noProof/>
                <w:webHidden/>
              </w:rPr>
              <w:fldChar w:fldCharType="begin"/>
            </w:r>
            <w:r>
              <w:rPr>
                <w:noProof/>
                <w:webHidden/>
              </w:rPr>
              <w:instrText xml:space="preserve"> PAGEREF _Toc179528285 \h </w:instrText>
            </w:r>
            <w:r>
              <w:rPr>
                <w:noProof/>
                <w:webHidden/>
              </w:rPr>
            </w:r>
            <w:r>
              <w:rPr>
                <w:noProof/>
                <w:webHidden/>
              </w:rPr>
              <w:fldChar w:fldCharType="separate"/>
            </w:r>
            <w:r w:rsidR="002A742D">
              <w:rPr>
                <w:noProof/>
                <w:webHidden/>
              </w:rPr>
              <w:t>6</w:t>
            </w:r>
            <w:r>
              <w:rPr>
                <w:noProof/>
                <w:webHidden/>
              </w:rPr>
              <w:fldChar w:fldCharType="end"/>
            </w:r>
          </w:hyperlink>
        </w:p>
        <w:p w14:paraId="783C6A78" w14:textId="107F1D6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6" w:history="1">
            <w:r w:rsidRPr="0011028B">
              <w:rPr>
                <w:rStyle w:val="Hyperlink"/>
                <w:noProof/>
              </w:rPr>
              <w:t>3.5.5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MACBRIDE PRINCIPLES FORM</w:t>
            </w:r>
            <w:r>
              <w:rPr>
                <w:noProof/>
                <w:webHidden/>
              </w:rPr>
              <w:tab/>
            </w:r>
            <w:r>
              <w:rPr>
                <w:noProof/>
                <w:webHidden/>
              </w:rPr>
              <w:fldChar w:fldCharType="begin"/>
            </w:r>
            <w:r>
              <w:rPr>
                <w:noProof/>
                <w:webHidden/>
              </w:rPr>
              <w:instrText xml:space="preserve"> PAGEREF _Toc179528286 \h </w:instrText>
            </w:r>
            <w:r>
              <w:rPr>
                <w:noProof/>
                <w:webHidden/>
              </w:rPr>
            </w:r>
            <w:r>
              <w:rPr>
                <w:noProof/>
                <w:webHidden/>
              </w:rPr>
              <w:fldChar w:fldCharType="separate"/>
            </w:r>
            <w:r w:rsidR="002A742D">
              <w:rPr>
                <w:noProof/>
                <w:webHidden/>
              </w:rPr>
              <w:t>6</w:t>
            </w:r>
            <w:r>
              <w:rPr>
                <w:noProof/>
                <w:webHidden/>
              </w:rPr>
              <w:fldChar w:fldCharType="end"/>
            </w:r>
          </w:hyperlink>
        </w:p>
        <w:p w14:paraId="40CD6884" w14:textId="564D493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7" w:history="1">
            <w:r w:rsidRPr="0011028B">
              <w:rPr>
                <w:rStyle w:val="Hyperlink"/>
                <w:noProof/>
              </w:rPr>
              <w:t>3.5.6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SERVICE PERFORMANCE WITHIN THE UNITED STATES</w:t>
            </w:r>
            <w:r>
              <w:rPr>
                <w:noProof/>
                <w:webHidden/>
              </w:rPr>
              <w:tab/>
            </w:r>
            <w:r>
              <w:rPr>
                <w:noProof/>
                <w:webHidden/>
              </w:rPr>
              <w:fldChar w:fldCharType="begin"/>
            </w:r>
            <w:r>
              <w:rPr>
                <w:noProof/>
                <w:webHidden/>
              </w:rPr>
              <w:instrText xml:space="preserve"> PAGEREF _Toc179528287 \h </w:instrText>
            </w:r>
            <w:r>
              <w:rPr>
                <w:noProof/>
                <w:webHidden/>
              </w:rPr>
            </w:r>
            <w:r>
              <w:rPr>
                <w:noProof/>
                <w:webHidden/>
              </w:rPr>
              <w:fldChar w:fldCharType="separate"/>
            </w:r>
            <w:r w:rsidR="002A742D">
              <w:rPr>
                <w:noProof/>
                <w:webHidden/>
              </w:rPr>
              <w:t>6</w:t>
            </w:r>
            <w:r>
              <w:rPr>
                <w:noProof/>
                <w:webHidden/>
              </w:rPr>
              <w:fldChar w:fldCharType="end"/>
            </w:r>
          </w:hyperlink>
        </w:p>
        <w:p w14:paraId="232F7196" w14:textId="1CCEF59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8" w:history="1">
            <w:r w:rsidRPr="0011028B">
              <w:rPr>
                <w:rStyle w:val="Hyperlink"/>
                <w:noProof/>
              </w:rPr>
              <w:t>3.5.7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CONFIDENTIALITY/COMMITMENT TO DEFEND</w:t>
            </w:r>
            <w:r>
              <w:rPr>
                <w:noProof/>
                <w:webHidden/>
              </w:rPr>
              <w:tab/>
            </w:r>
            <w:r>
              <w:rPr>
                <w:noProof/>
                <w:webHidden/>
              </w:rPr>
              <w:fldChar w:fldCharType="begin"/>
            </w:r>
            <w:r>
              <w:rPr>
                <w:noProof/>
                <w:webHidden/>
              </w:rPr>
              <w:instrText xml:space="preserve"> PAGEREF _Toc179528288 \h </w:instrText>
            </w:r>
            <w:r>
              <w:rPr>
                <w:noProof/>
                <w:webHidden/>
              </w:rPr>
            </w:r>
            <w:r>
              <w:rPr>
                <w:noProof/>
                <w:webHidden/>
              </w:rPr>
              <w:fldChar w:fldCharType="separate"/>
            </w:r>
            <w:r w:rsidR="002A742D">
              <w:rPr>
                <w:noProof/>
                <w:webHidden/>
              </w:rPr>
              <w:t>6</w:t>
            </w:r>
            <w:r>
              <w:rPr>
                <w:noProof/>
                <w:webHidden/>
              </w:rPr>
              <w:fldChar w:fldCharType="end"/>
            </w:r>
          </w:hyperlink>
        </w:p>
        <w:p w14:paraId="6E2554F7" w14:textId="316194F1"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89" w:history="1">
            <w:r w:rsidRPr="0011028B">
              <w:rPr>
                <w:rStyle w:val="Hyperlink"/>
                <w:noProof/>
              </w:rPr>
              <w:t>3.5.8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SUBCONTRACTOR UTILIZATION PLAN</w:t>
            </w:r>
            <w:r>
              <w:rPr>
                <w:noProof/>
                <w:webHidden/>
              </w:rPr>
              <w:tab/>
            </w:r>
            <w:r>
              <w:rPr>
                <w:noProof/>
                <w:webHidden/>
              </w:rPr>
              <w:fldChar w:fldCharType="begin"/>
            </w:r>
            <w:r>
              <w:rPr>
                <w:noProof/>
                <w:webHidden/>
              </w:rPr>
              <w:instrText xml:space="preserve"> PAGEREF _Toc179528289 \h </w:instrText>
            </w:r>
            <w:r>
              <w:rPr>
                <w:noProof/>
                <w:webHidden/>
              </w:rPr>
            </w:r>
            <w:r>
              <w:rPr>
                <w:noProof/>
                <w:webHidden/>
              </w:rPr>
              <w:fldChar w:fldCharType="separate"/>
            </w:r>
            <w:r w:rsidR="002A742D">
              <w:rPr>
                <w:noProof/>
                <w:webHidden/>
              </w:rPr>
              <w:t>7</w:t>
            </w:r>
            <w:r>
              <w:rPr>
                <w:noProof/>
                <w:webHidden/>
              </w:rPr>
              <w:fldChar w:fldCharType="end"/>
            </w:r>
          </w:hyperlink>
        </w:p>
        <w:p w14:paraId="293980E4" w14:textId="352AEC4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0" w:history="1">
            <w:r w:rsidRPr="0011028B">
              <w:rPr>
                <w:rStyle w:val="Hyperlink"/>
                <w:noProof/>
              </w:rPr>
              <w:t>3.5.9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RESERVED</w:t>
            </w:r>
            <w:r>
              <w:rPr>
                <w:noProof/>
                <w:webHidden/>
              </w:rPr>
              <w:tab/>
            </w:r>
            <w:r>
              <w:rPr>
                <w:noProof/>
                <w:webHidden/>
              </w:rPr>
              <w:fldChar w:fldCharType="begin"/>
            </w:r>
            <w:r>
              <w:rPr>
                <w:noProof/>
                <w:webHidden/>
              </w:rPr>
              <w:instrText xml:space="preserve"> PAGEREF _Toc179528290 \h </w:instrText>
            </w:r>
            <w:r>
              <w:rPr>
                <w:noProof/>
                <w:webHidden/>
              </w:rPr>
            </w:r>
            <w:r>
              <w:rPr>
                <w:noProof/>
                <w:webHidden/>
              </w:rPr>
              <w:fldChar w:fldCharType="separate"/>
            </w:r>
            <w:r w:rsidR="002A742D">
              <w:rPr>
                <w:noProof/>
                <w:webHidden/>
              </w:rPr>
              <w:t>7</w:t>
            </w:r>
            <w:r>
              <w:rPr>
                <w:noProof/>
                <w:webHidden/>
              </w:rPr>
              <w:fldChar w:fldCharType="end"/>
            </w:r>
          </w:hyperlink>
        </w:p>
        <w:p w14:paraId="1E1279BB" w14:textId="4225775B"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1" w:history="1">
            <w:r w:rsidRPr="0011028B">
              <w:rPr>
                <w:rStyle w:val="Hyperlink"/>
                <w:noProof/>
              </w:rPr>
              <w:t>3.5.10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AFFIRMATIVE ACTION</w:t>
            </w:r>
            <w:r>
              <w:rPr>
                <w:noProof/>
                <w:webHidden/>
              </w:rPr>
              <w:tab/>
            </w:r>
            <w:r>
              <w:rPr>
                <w:noProof/>
                <w:webHidden/>
              </w:rPr>
              <w:fldChar w:fldCharType="begin"/>
            </w:r>
            <w:r>
              <w:rPr>
                <w:noProof/>
                <w:webHidden/>
              </w:rPr>
              <w:instrText xml:space="preserve"> PAGEREF _Toc179528291 \h </w:instrText>
            </w:r>
            <w:r>
              <w:rPr>
                <w:noProof/>
                <w:webHidden/>
              </w:rPr>
            </w:r>
            <w:r>
              <w:rPr>
                <w:noProof/>
                <w:webHidden/>
              </w:rPr>
              <w:fldChar w:fldCharType="separate"/>
            </w:r>
            <w:r w:rsidR="002A742D">
              <w:rPr>
                <w:noProof/>
                <w:webHidden/>
              </w:rPr>
              <w:t>8</w:t>
            </w:r>
            <w:r>
              <w:rPr>
                <w:noProof/>
                <w:webHidden/>
              </w:rPr>
              <w:fldChar w:fldCharType="end"/>
            </w:r>
          </w:hyperlink>
        </w:p>
        <w:p w14:paraId="45D4B8AD" w14:textId="4F782C6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2" w:history="1">
            <w:r w:rsidRPr="0011028B">
              <w:rPr>
                <w:rStyle w:val="Hyperlink"/>
                <w:noProof/>
              </w:rPr>
              <w:t>3.5.11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RESERVED</w:t>
            </w:r>
            <w:r>
              <w:rPr>
                <w:noProof/>
                <w:webHidden/>
              </w:rPr>
              <w:tab/>
            </w:r>
            <w:r>
              <w:rPr>
                <w:noProof/>
                <w:webHidden/>
              </w:rPr>
              <w:fldChar w:fldCharType="begin"/>
            </w:r>
            <w:r>
              <w:rPr>
                <w:noProof/>
                <w:webHidden/>
              </w:rPr>
              <w:instrText xml:space="preserve"> PAGEREF _Toc179528292 \h </w:instrText>
            </w:r>
            <w:r>
              <w:rPr>
                <w:noProof/>
                <w:webHidden/>
              </w:rPr>
            </w:r>
            <w:r>
              <w:rPr>
                <w:noProof/>
                <w:webHidden/>
              </w:rPr>
              <w:fldChar w:fldCharType="separate"/>
            </w:r>
            <w:r w:rsidR="002A742D">
              <w:rPr>
                <w:noProof/>
                <w:webHidden/>
              </w:rPr>
              <w:t>8</w:t>
            </w:r>
            <w:r>
              <w:rPr>
                <w:noProof/>
                <w:webHidden/>
              </w:rPr>
              <w:fldChar w:fldCharType="end"/>
            </w:r>
          </w:hyperlink>
        </w:p>
        <w:p w14:paraId="0CBD921A" w14:textId="7099F2C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3" w:history="1">
            <w:r w:rsidRPr="0011028B">
              <w:rPr>
                <w:rStyle w:val="Hyperlink"/>
                <w:noProof/>
              </w:rPr>
              <w:t>3.5.12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STATE OF NEW JERSEY SECURITY DUE DILIGENCE THIRD-PARTY INFORMATION SECURITY QUESTIONNAIRE</w:t>
            </w:r>
            <w:r>
              <w:rPr>
                <w:noProof/>
                <w:webHidden/>
              </w:rPr>
              <w:tab/>
            </w:r>
            <w:r>
              <w:rPr>
                <w:noProof/>
                <w:webHidden/>
              </w:rPr>
              <w:fldChar w:fldCharType="begin"/>
            </w:r>
            <w:r>
              <w:rPr>
                <w:noProof/>
                <w:webHidden/>
              </w:rPr>
              <w:instrText xml:space="preserve"> PAGEREF _Toc179528293 \h </w:instrText>
            </w:r>
            <w:r>
              <w:rPr>
                <w:noProof/>
                <w:webHidden/>
              </w:rPr>
            </w:r>
            <w:r>
              <w:rPr>
                <w:noProof/>
                <w:webHidden/>
              </w:rPr>
              <w:fldChar w:fldCharType="separate"/>
            </w:r>
            <w:r w:rsidR="002A742D">
              <w:rPr>
                <w:noProof/>
                <w:webHidden/>
              </w:rPr>
              <w:t>8</w:t>
            </w:r>
            <w:r>
              <w:rPr>
                <w:noProof/>
                <w:webHidden/>
              </w:rPr>
              <w:fldChar w:fldCharType="end"/>
            </w:r>
          </w:hyperlink>
        </w:p>
        <w:p w14:paraId="5F9AAD56" w14:textId="4F8631E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4" w:history="1">
            <w:r w:rsidRPr="0011028B">
              <w:rPr>
                <w:rStyle w:val="Hyperlink"/>
                <w:noProof/>
              </w:rPr>
              <w:t>3.5.13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BUSINESS REGISTRATION</w:t>
            </w:r>
            <w:r>
              <w:rPr>
                <w:noProof/>
                <w:webHidden/>
              </w:rPr>
              <w:tab/>
            </w:r>
            <w:r>
              <w:rPr>
                <w:noProof/>
                <w:webHidden/>
              </w:rPr>
              <w:fldChar w:fldCharType="begin"/>
            </w:r>
            <w:r>
              <w:rPr>
                <w:noProof/>
                <w:webHidden/>
              </w:rPr>
              <w:instrText xml:space="preserve"> PAGEREF _Toc179528294 \h </w:instrText>
            </w:r>
            <w:r>
              <w:rPr>
                <w:noProof/>
                <w:webHidden/>
              </w:rPr>
            </w:r>
            <w:r>
              <w:rPr>
                <w:noProof/>
                <w:webHidden/>
              </w:rPr>
              <w:fldChar w:fldCharType="separate"/>
            </w:r>
            <w:r w:rsidR="002A742D">
              <w:rPr>
                <w:noProof/>
                <w:webHidden/>
              </w:rPr>
              <w:t>8</w:t>
            </w:r>
            <w:r>
              <w:rPr>
                <w:noProof/>
                <w:webHidden/>
              </w:rPr>
              <w:fldChar w:fldCharType="end"/>
            </w:r>
          </w:hyperlink>
        </w:p>
        <w:p w14:paraId="4BF8976E" w14:textId="27A2E85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5" w:history="1">
            <w:r w:rsidRPr="0011028B">
              <w:rPr>
                <w:rStyle w:val="Hyperlink"/>
                <w:rFonts w:ascii="Arial" w:hAnsi="Arial"/>
                <w:noProof/>
              </w:rPr>
              <w:t>3.5.14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3.5.14 CERTIFICATION OF NON-INVOLVEMENT IN PROHIBITED ACTIVITIES IN RUSSIA OR BELARUS PURSUANT TO P.L.2022, c.3</w:t>
            </w:r>
            <w:r>
              <w:rPr>
                <w:noProof/>
                <w:webHidden/>
              </w:rPr>
              <w:tab/>
            </w:r>
            <w:r>
              <w:rPr>
                <w:noProof/>
                <w:webHidden/>
              </w:rPr>
              <w:fldChar w:fldCharType="begin"/>
            </w:r>
            <w:r>
              <w:rPr>
                <w:noProof/>
                <w:webHidden/>
              </w:rPr>
              <w:instrText xml:space="preserve"> PAGEREF _Toc179528295 \h </w:instrText>
            </w:r>
            <w:r>
              <w:rPr>
                <w:noProof/>
                <w:webHidden/>
              </w:rPr>
            </w:r>
            <w:r>
              <w:rPr>
                <w:noProof/>
                <w:webHidden/>
              </w:rPr>
              <w:fldChar w:fldCharType="separate"/>
            </w:r>
            <w:r w:rsidR="002A742D">
              <w:rPr>
                <w:noProof/>
                <w:webHidden/>
              </w:rPr>
              <w:t>8</w:t>
            </w:r>
            <w:r>
              <w:rPr>
                <w:noProof/>
                <w:webHidden/>
              </w:rPr>
              <w:fldChar w:fldCharType="end"/>
            </w:r>
          </w:hyperlink>
        </w:p>
        <w:p w14:paraId="1AD632FA" w14:textId="7A81FC3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96" w:history="1">
            <w:r w:rsidRPr="0011028B">
              <w:rPr>
                <w:rStyle w:val="Hyperlink"/>
                <w:rFonts w:eastAsia="MS Mincho"/>
                <w:noProof/>
              </w:rPr>
              <w:t>3.6</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TECHNICAL QUOTE</w:t>
            </w:r>
            <w:r>
              <w:rPr>
                <w:noProof/>
                <w:webHidden/>
              </w:rPr>
              <w:tab/>
            </w:r>
            <w:r>
              <w:rPr>
                <w:noProof/>
                <w:webHidden/>
              </w:rPr>
              <w:fldChar w:fldCharType="begin"/>
            </w:r>
            <w:r>
              <w:rPr>
                <w:noProof/>
                <w:webHidden/>
              </w:rPr>
              <w:instrText xml:space="preserve"> PAGEREF _Toc179528296 \h </w:instrText>
            </w:r>
            <w:r>
              <w:rPr>
                <w:noProof/>
                <w:webHidden/>
              </w:rPr>
            </w:r>
            <w:r>
              <w:rPr>
                <w:noProof/>
                <w:webHidden/>
              </w:rPr>
              <w:fldChar w:fldCharType="separate"/>
            </w:r>
            <w:r w:rsidR="002A742D">
              <w:rPr>
                <w:noProof/>
                <w:webHidden/>
              </w:rPr>
              <w:t>8</w:t>
            </w:r>
            <w:r>
              <w:rPr>
                <w:noProof/>
                <w:webHidden/>
              </w:rPr>
              <w:fldChar w:fldCharType="end"/>
            </w:r>
          </w:hyperlink>
        </w:p>
        <w:p w14:paraId="266E5665" w14:textId="41C5315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7" w:history="1">
            <w:r w:rsidRPr="0011028B">
              <w:rPr>
                <w:rStyle w:val="Hyperlink"/>
                <w:noProof/>
              </w:rPr>
              <w:t>3.6.1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PRELIMINARY WORK PLAN (PWP)</w:t>
            </w:r>
            <w:r>
              <w:rPr>
                <w:noProof/>
                <w:webHidden/>
              </w:rPr>
              <w:tab/>
            </w:r>
            <w:r>
              <w:rPr>
                <w:noProof/>
                <w:webHidden/>
              </w:rPr>
              <w:fldChar w:fldCharType="begin"/>
            </w:r>
            <w:r>
              <w:rPr>
                <w:noProof/>
                <w:webHidden/>
              </w:rPr>
              <w:instrText xml:space="preserve"> PAGEREF _Toc179528297 \h </w:instrText>
            </w:r>
            <w:r>
              <w:rPr>
                <w:noProof/>
                <w:webHidden/>
              </w:rPr>
            </w:r>
            <w:r>
              <w:rPr>
                <w:noProof/>
                <w:webHidden/>
              </w:rPr>
              <w:fldChar w:fldCharType="separate"/>
            </w:r>
            <w:r w:rsidR="002A742D">
              <w:rPr>
                <w:noProof/>
                <w:webHidden/>
              </w:rPr>
              <w:t>8</w:t>
            </w:r>
            <w:r>
              <w:rPr>
                <w:noProof/>
                <w:webHidden/>
              </w:rPr>
              <w:fldChar w:fldCharType="end"/>
            </w:r>
          </w:hyperlink>
        </w:p>
        <w:p w14:paraId="71F535A8" w14:textId="0CF132B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298" w:history="1">
            <w:r w:rsidRPr="0011028B">
              <w:rPr>
                <w:rStyle w:val="Hyperlink"/>
                <w:noProof/>
              </w:rPr>
              <w:t>3.6.2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PRELIMINARY YEARLY SCHEDULE</w:t>
            </w:r>
            <w:r>
              <w:rPr>
                <w:noProof/>
                <w:webHidden/>
              </w:rPr>
              <w:tab/>
            </w:r>
            <w:r>
              <w:rPr>
                <w:noProof/>
                <w:webHidden/>
              </w:rPr>
              <w:fldChar w:fldCharType="begin"/>
            </w:r>
            <w:r>
              <w:rPr>
                <w:noProof/>
                <w:webHidden/>
              </w:rPr>
              <w:instrText xml:space="preserve"> PAGEREF _Toc179528298 \h </w:instrText>
            </w:r>
            <w:r>
              <w:rPr>
                <w:noProof/>
                <w:webHidden/>
              </w:rPr>
            </w:r>
            <w:r>
              <w:rPr>
                <w:noProof/>
                <w:webHidden/>
              </w:rPr>
              <w:fldChar w:fldCharType="separate"/>
            </w:r>
            <w:r w:rsidR="002A742D">
              <w:rPr>
                <w:noProof/>
                <w:webHidden/>
              </w:rPr>
              <w:t>8</w:t>
            </w:r>
            <w:r>
              <w:rPr>
                <w:noProof/>
                <w:webHidden/>
              </w:rPr>
              <w:fldChar w:fldCharType="end"/>
            </w:r>
          </w:hyperlink>
        </w:p>
        <w:p w14:paraId="67186D7B" w14:textId="5D3A5C2A"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299" w:history="1">
            <w:r w:rsidRPr="0011028B">
              <w:rPr>
                <w:rStyle w:val="Hyperlink"/>
                <w:noProof/>
              </w:rPr>
              <w:t>3.7</w:t>
            </w:r>
            <w:r>
              <w:rPr>
                <w:rFonts w:asciiTheme="minorHAnsi" w:eastAsiaTheme="minorEastAsia" w:hAnsiTheme="minorHAnsi" w:cstheme="minorBidi"/>
                <w:caps w:val="0"/>
                <w:noProof/>
                <w:kern w:val="2"/>
                <w:sz w:val="24"/>
                <w14:ligatures w14:val="standardContextual"/>
              </w:rPr>
              <w:tab/>
            </w:r>
            <w:r w:rsidRPr="0011028B">
              <w:rPr>
                <w:rStyle w:val="Hyperlink"/>
                <w:noProof/>
              </w:rPr>
              <w:t>MANAGEMENT OVERVIEW</w:t>
            </w:r>
            <w:r>
              <w:rPr>
                <w:noProof/>
                <w:webHidden/>
              </w:rPr>
              <w:tab/>
            </w:r>
            <w:r>
              <w:rPr>
                <w:noProof/>
                <w:webHidden/>
              </w:rPr>
              <w:fldChar w:fldCharType="begin"/>
            </w:r>
            <w:r>
              <w:rPr>
                <w:noProof/>
                <w:webHidden/>
              </w:rPr>
              <w:instrText xml:space="preserve"> PAGEREF _Toc179528299 \h </w:instrText>
            </w:r>
            <w:r>
              <w:rPr>
                <w:noProof/>
                <w:webHidden/>
              </w:rPr>
            </w:r>
            <w:r>
              <w:rPr>
                <w:noProof/>
                <w:webHidden/>
              </w:rPr>
              <w:fldChar w:fldCharType="separate"/>
            </w:r>
            <w:r w:rsidR="002A742D">
              <w:rPr>
                <w:noProof/>
                <w:webHidden/>
              </w:rPr>
              <w:t>9</w:t>
            </w:r>
            <w:r>
              <w:rPr>
                <w:noProof/>
                <w:webHidden/>
              </w:rPr>
              <w:fldChar w:fldCharType="end"/>
            </w:r>
          </w:hyperlink>
        </w:p>
        <w:p w14:paraId="2F2D06D7" w14:textId="303A00D5"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0" w:history="1">
            <w:r w:rsidRPr="0011028B">
              <w:rPr>
                <w:rStyle w:val="Hyperlink"/>
                <w:noProof/>
              </w:rPr>
              <w:t>3.8</w:t>
            </w:r>
            <w:r>
              <w:rPr>
                <w:rFonts w:asciiTheme="minorHAnsi" w:eastAsiaTheme="minorEastAsia" w:hAnsiTheme="minorHAnsi" w:cstheme="minorBidi"/>
                <w:caps w:val="0"/>
                <w:noProof/>
                <w:kern w:val="2"/>
                <w:sz w:val="24"/>
                <w14:ligatures w14:val="standardContextual"/>
              </w:rPr>
              <w:tab/>
            </w:r>
            <w:r w:rsidRPr="0011028B">
              <w:rPr>
                <w:rStyle w:val="Hyperlink"/>
                <w:noProof/>
              </w:rPr>
              <w:t>CONTRACT MANAGEMENT</w:t>
            </w:r>
            <w:r>
              <w:rPr>
                <w:noProof/>
                <w:webHidden/>
              </w:rPr>
              <w:tab/>
            </w:r>
            <w:r>
              <w:rPr>
                <w:noProof/>
                <w:webHidden/>
              </w:rPr>
              <w:fldChar w:fldCharType="begin"/>
            </w:r>
            <w:r>
              <w:rPr>
                <w:noProof/>
                <w:webHidden/>
              </w:rPr>
              <w:instrText xml:space="preserve"> PAGEREF _Toc179528300 \h </w:instrText>
            </w:r>
            <w:r>
              <w:rPr>
                <w:noProof/>
                <w:webHidden/>
              </w:rPr>
            </w:r>
            <w:r>
              <w:rPr>
                <w:noProof/>
                <w:webHidden/>
              </w:rPr>
              <w:fldChar w:fldCharType="separate"/>
            </w:r>
            <w:r w:rsidR="002A742D">
              <w:rPr>
                <w:noProof/>
                <w:webHidden/>
              </w:rPr>
              <w:t>9</w:t>
            </w:r>
            <w:r>
              <w:rPr>
                <w:noProof/>
                <w:webHidden/>
              </w:rPr>
              <w:fldChar w:fldCharType="end"/>
            </w:r>
          </w:hyperlink>
        </w:p>
        <w:p w14:paraId="6D6C22F2" w14:textId="5BC9306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1" w:history="1">
            <w:r w:rsidRPr="0011028B">
              <w:rPr>
                <w:rStyle w:val="Hyperlink"/>
                <w:noProof/>
              </w:rPr>
              <w:t>3.9</w:t>
            </w:r>
            <w:r>
              <w:rPr>
                <w:rFonts w:asciiTheme="minorHAnsi" w:eastAsiaTheme="minorEastAsia" w:hAnsiTheme="minorHAnsi" w:cstheme="minorBidi"/>
                <w:caps w:val="0"/>
                <w:noProof/>
                <w:kern w:val="2"/>
                <w:sz w:val="24"/>
                <w14:ligatures w14:val="standardContextual"/>
              </w:rPr>
              <w:tab/>
            </w:r>
            <w:r w:rsidRPr="0011028B">
              <w:rPr>
                <w:rStyle w:val="Hyperlink"/>
                <w:noProof/>
              </w:rPr>
              <w:t>CONTRACT SCHEDULE</w:t>
            </w:r>
            <w:r>
              <w:rPr>
                <w:noProof/>
                <w:webHidden/>
              </w:rPr>
              <w:tab/>
            </w:r>
            <w:r>
              <w:rPr>
                <w:noProof/>
                <w:webHidden/>
              </w:rPr>
              <w:fldChar w:fldCharType="begin"/>
            </w:r>
            <w:r>
              <w:rPr>
                <w:noProof/>
                <w:webHidden/>
              </w:rPr>
              <w:instrText xml:space="preserve"> PAGEREF _Toc179528301 \h </w:instrText>
            </w:r>
            <w:r>
              <w:rPr>
                <w:noProof/>
                <w:webHidden/>
              </w:rPr>
            </w:r>
            <w:r>
              <w:rPr>
                <w:noProof/>
                <w:webHidden/>
              </w:rPr>
              <w:fldChar w:fldCharType="separate"/>
            </w:r>
            <w:r w:rsidR="002A742D">
              <w:rPr>
                <w:noProof/>
                <w:webHidden/>
              </w:rPr>
              <w:t>9</w:t>
            </w:r>
            <w:r>
              <w:rPr>
                <w:noProof/>
                <w:webHidden/>
              </w:rPr>
              <w:fldChar w:fldCharType="end"/>
            </w:r>
          </w:hyperlink>
        </w:p>
        <w:p w14:paraId="68858AA2" w14:textId="4AAE593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2" w:history="1">
            <w:r w:rsidRPr="0011028B">
              <w:rPr>
                <w:rStyle w:val="Hyperlink"/>
                <w:noProof/>
              </w:rPr>
              <w:t>3.10</w:t>
            </w:r>
            <w:r>
              <w:rPr>
                <w:rFonts w:asciiTheme="minorHAnsi" w:eastAsiaTheme="minorEastAsia" w:hAnsiTheme="minorHAnsi" w:cstheme="minorBidi"/>
                <w:caps w:val="0"/>
                <w:noProof/>
                <w:kern w:val="2"/>
                <w:sz w:val="24"/>
                <w14:ligatures w14:val="standardContextual"/>
              </w:rPr>
              <w:tab/>
            </w:r>
            <w:r w:rsidRPr="0011028B">
              <w:rPr>
                <w:rStyle w:val="Hyperlink"/>
                <w:noProof/>
              </w:rPr>
              <w:t>MOBILIZATION PLAN</w:t>
            </w:r>
            <w:r>
              <w:rPr>
                <w:noProof/>
                <w:webHidden/>
              </w:rPr>
              <w:tab/>
            </w:r>
            <w:r>
              <w:rPr>
                <w:noProof/>
                <w:webHidden/>
              </w:rPr>
              <w:fldChar w:fldCharType="begin"/>
            </w:r>
            <w:r>
              <w:rPr>
                <w:noProof/>
                <w:webHidden/>
              </w:rPr>
              <w:instrText xml:space="preserve"> PAGEREF _Toc179528302 \h </w:instrText>
            </w:r>
            <w:r>
              <w:rPr>
                <w:noProof/>
                <w:webHidden/>
              </w:rPr>
            </w:r>
            <w:r>
              <w:rPr>
                <w:noProof/>
                <w:webHidden/>
              </w:rPr>
              <w:fldChar w:fldCharType="separate"/>
            </w:r>
            <w:r w:rsidR="002A742D">
              <w:rPr>
                <w:noProof/>
                <w:webHidden/>
              </w:rPr>
              <w:t>9</w:t>
            </w:r>
            <w:r>
              <w:rPr>
                <w:noProof/>
                <w:webHidden/>
              </w:rPr>
              <w:fldChar w:fldCharType="end"/>
            </w:r>
          </w:hyperlink>
        </w:p>
        <w:p w14:paraId="66245845" w14:textId="292D6170"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3" w:history="1">
            <w:r w:rsidRPr="0011028B">
              <w:rPr>
                <w:rStyle w:val="Hyperlink"/>
                <w:noProof/>
              </w:rPr>
              <w:t>3.11</w:t>
            </w:r>
            <w:r>
              <w:rPr>
                <w:rFonts w:asciiTheme="minorHAnsi" w:eastAsiaTheme="minorEastAsia" w:hAnsiTheme="minorHAnsi" w:cstheme="minorBidi"/>
                <w:caps w:val="0"/>
                <w:noProof/>
                <w:kern w:val="2"/>
                <w:sz w:val="24"/>
                <w14:ligatures w14:val="standardContextual"/>
              </w:rPr>
              <w:tab/>
            </w:r>
            <w:r w:rsidRPr="0011028B">
              <w:rPr>
                <w:rStyle w:val="Hyperlink"/>
                <w:noProof/>
              </w:rPr>
              <w:t>ADDITIONAL PLAN(S)</w:t>
            </w:r>
            <w:r>
              <w:rPr>
                <w:noProof/>
                <w:webHidden/>
              </w:rPr>
              <w:tab/>
            </w:r>
            <w:r>
              <w:rPr>
                <w:noProof/>
                <w:webHidden/>
              </w:rPr>
              <w:fldChar w:fldCharType="begin"/>
            </w:r>
            <w:r>
              <w:rPr>
                <w:noProof/>
                <w:webHidden/>
              </w:rPr>
              <w:instrText xml:space="preserve"> PAGEREF _Toc179528303 \h </w:instrText>
            </w:r>
            <w:r>
              <w:rPr>
                <w:noProof/>
                <w:webHidden/>
              </w:rPr>
            </w:r>
            <w:r>
              <w:rPr>
                <w:noProof/>
                <w:webHidden/>
              </w:rPr>
              <w:fldChar w:fldCharType="separate"/>
            </w:r>
            <w:r w:rsidR="002A742D">
              <w:rPr>
                <w:noProof/>
                <w:webHidden/>
              </w:rPr>
              <w:t>9</w:t>
            </w:r>
            <w:r>
              <w:rPr>
                <w:noProof/>
                <w:webHidden/>
              </w:rPr>
              <w:fldChar w:fldCharType="end"/>
            </w:r>
          </w:hyperlink>
        </w:p>
        <w:p w14:paraId="1B5B2CBB" w14:textId="58233A8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4" w:history="1">
            <w:r w:rsidRPr="0011028B">
              <w:rPr>
                <w:rStyle w:val="Hyperlink"/>
                <w:rFonts w:eastAsia="MS Mincho"/>
                <w:noProof/>
              </w:rPr>
              <w:t>3.12</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ORGANIZATIONAL EXPERIENCE</w:t>
            </w:r>
            <w:r>
              <w:rPr>
                <w:noProof/>
                <w:webHidden/>
              </w:rPr>
              <w:tab/>
            </w:r>
            <w:r>
              <w:rPr>
                <w:noProof/>
                <w:webHidden/>
              </w:rPr>
              <w:fldChar w:fldCharType="begin"/>
            </w:r>
            <w:r>
              <w:rPr>
                <w:noProof/>
                <w:webHidden/>
              </w:rPr>
              <w:instrText xml:space="preserve"> PAGEREF _Toc179528304 \h </w:instrText>
            </w:r>
            <w:r>
              <w:rPr>
                <w:noProof/>
                <w:webHidden/>
              </w:rPr>
            </w:r>
            <w:r>
              <w:rPr>
                <w:noProof/>
                <w:webHidden/>
              </w:rPr>
              <w:fldChar w:fldCharType="separate"/>
            </w:r>
            <w:r w:rsidR="002A742D">
              <w:rPr>
                <w:noProof/>
                <w:webHidden/>
              </w:rPr>
              <w:t>9</w:t>
            </w:r>
            <w:r>
              <w:rPr>
                <w:noProof/>
                <w:webHidden/>
              </w:rPr>
              <w:fldChar w:fldCharType="end"/>
            </w:r>
          </w:hyperlink>
        </w:p>
        <w:p w14:paraId="13CFB75C" w14:textId="02B6282C"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5" w:history="1">
            <w:r w:rsidRPr="0011028B">
              <w:rPr>
                <w:rStyle w:val="Hyperlink"/>
                <w:noProof/>
              </w:rPr>
              <w:t>3.13</w:t>
            </w:r>
            <w:r>
              <w:rPr>
                <w:rFonts w:asciiTheme="minorHAnsi" w:eastAsiaTheme="minorEastAsia" w:hAnsiTheme="minorHAnsi" w:cstheme="minorBidi"/>
                <w:caps w:val="0"/>
                <w:noProof/>
                <w:kern w:val="2"/>
                <w:sz w:val="24"/>
                <w14:ligatures w14:val="standardContextual"/>
              </w:rPr>
              <w:tab/>
            </w:r>
            <w:r w:rsidRPr="0011028B">
              <w:rPr>
                <w:rStyle w:val="Hyperlink"/>
                <w:noProof/>
              </w:rPr>
              <w:t>LOCATION</w:t>
            </w:r>
            <w:r>
              <w:rPr>
                <w:noProof/>
                <w:webHidden/>
              </w:rPr>
              <w:tab/>
            </w:r>
            <w:r>
              <w:rPr>
                <w:noProof/>
                <w:webHidden/>
              </w:rPr>
              <w:fldChar w:fldCharType="begin"/>
            </w:r>
            <w:r>
              <w:rPr>
                <w:noProof/>
                <w:webHidden/>
              </w:rPr>
              <w:instrText xml:space="preserve"> PAGEREF _Toc179528305 \h </w:instrText>
            </w:r>
            <w:r>
              <w:rPr>
                <w:noProof/>
                <w:webHidden/>
              </w:rPr>
            </w:r>
            <w:r>
              <w:rPr>
                <w:noProof/>
                <w:webHidden/>
              </w:rPr>
              <w:fldChar w:fldCharType="separate"/>
            </w:r>
            <w:r w:rsidR="002A742D">
              <w:rPr>
                <w:noProof/>
                <w:webHidden/>
              </w:rPr>
              <w:t>10</w:t>
            </w:r>
            <w:r>
              <w:rPr>
                <w:noProof/>
                <w:webHidden/>
              </w:rPr>
              <w:fldChar w:fldCharType="end"/>
            </w:r>
          </w:hyperlink>
        </w:p>
        <w:p w14:paraId="22BA0B75" w14:textId="136213C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6" w:history="1">
            <w:r w:rsidRPr="0011028B">
              <w:rPr>
                <w:rStyle w:val="Hyperlink"/>
                <w:noProof/>
              </w:rPr>
              <w:t>3.14</w:t>
            </w:r>
            <w:r>
              <w:rPr>
                <w:rFonts w:asciiTheme="minorHAnsi" w:eastAsiaTheme="minorEastAsia" w:hAnsiTheme="minorHAnsi" w:cstheme="minorBidi"/>
                <w:caps w:val="0"/>
                <w:noProof/>
                <w:kern w:val="2"/>
                <w:sz w:val="24"/>
                <w14:ligatures w14:val="standardContextual"/>
              </w:rPr>
              <w:tab/>
            </w:r>
            <w:r w:rsidRPr="0011028B">
              <w:rPr>
                <w:rStyle w:val="Hyperlink"/>
                <w:noProof/>
              </w:rPr>
              <w:t>ORGANIZATION CHARTS</w:t>
            </w:r>
            <w:r>
              <w:rPr>
                <w:noProof/>
                <w:webHidden/>
              </w:rPr>
              <w:tab/>
            </w:r>
            <w:r>
              <w:rPr>
                <w:noProof/>
                <w:webHidden/>
              </w:rPr>
              <w:fldChar w:fldCharType="begin"/>
            </w:r>
            <w:r>
              <w:rPr>
                <w:noProof/>
                <w:webHidden/>
              </w:rPr>
              <w:instrText xml:space="preserve"> PAGEREF _Toc179528306 \h </w:instrText>
            </w:r>
            <w:r>
              <w:rPr>
                <w:noProof/>
                <w:webHidden/>
              </w:rPr>
            </w:r>
            <w:r>
              <w:rPr>
                <w:noProof/>
                <w:webHidden/>
              </w:rPr>
              <w:fldChar w:fldCharType="separate"/>
            </w:r>
            <w:r w:rsidR="002A742D">
              <w:rPr>
                <w:noProof/>
                <w:webHidden/>
              </w:rPr>
              <w:t>10</w:t>
            </w:r>
            <w:r>
              <w:rPr>
                <w:noProof/>
                <w:webHidden/>
              </w:rPr>
              <w:fldChar w:fldCharType="end"/>
            </w:r>
          </w:hyperlink>
        </w:p>
        <w:p w14:paraId="56564279" w14:textId="117C14FB"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7" w:history="1">
            <w:r w:rsidRPr="0011028B">
              <w:rPr>
                <w:rStyle w:val="Hyperlink"/>
                <w:noProof/>
              </w:rPr>
              <w:t>3.15</w:t>
            </w:r>
            <w:r>
              <w:rPr>
                <w:rFonts w:asciiTheme="minorHAnsi" w:eastAsiaTheme="minorEastAsia" w:hAnsiTheme="minorHAnsi" w:cstheme="minorBidi"/>
                <w:caps w:val="0"/>
                <w:noProof/>
                <w:kern w:val="2"/>
                <w:sz w:val="24"/>
                <w14:ligatures w14:val="standardContextual"/>
              </w:rPr>
              <w:tab/>
            </w:r>
            <w:r w:rsidRPr="0011028B">
              <w:rPr>
                <w:rStyle w:val="Hyperlink"/>
                <w:noProof/>
              </w:rPr>
              <w:t>RESUMES</w:t>
            </w:r>
            <w:r>
              <w:rPr>
                <w:noProof/>
                <w:webHidden/>
              </w:rPr>
              <w:tab/>
            </w:r>
            <w:r>
              <w:rPr>
                <w:noProof/>
                <w:webHidden/>
              </w:rPr>
              <w:fldChar w:fldCharType="begin"/>
            </w:r>
            <w:r>
              <w:rPr>
                <w:noProof/>
                <w:webHidden/>
              </w:rPr>
              <w:instrText xml:space="preserve"> PAGEREF _Toc179528307 \h </w:instrText>
            </w:r>
            <w:r>
              <w:rPr>
                <w:noProof/>
                <w:webHidden/>
              </w:rPr>
            </w:r>
            <w:r>
              <w:rPr>
                <w:noProof/>
                <w:webHidden/>
              </w:rPr>
              <w:fldChar w:fldCharType="separate"/>
            </w:r>
            <w:r w:rsidR="002A742D">
              <w:rPr>
                <w:noProof/>
                <w:webHidden/>
              </w:rPr>
              <w:t>10</w:t>
            </w:r>
            <w:r>
              <w:rPr>
                <w:noProof/>
                <w:webHidden/>
              </w:rPr>
              <w:fldChar w:fldCharType="end"/>
            </w:r>
          </w:hyperlink>
        </w:p>
        <w:p w14:paraId="4640F3EC" w14:textId="35122A13"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8" w:history="1">
            <w:r w:rsidRPr="0011028B">
              <w:rPr>
                <w:rStyle w:val="Hyperlink"/>
                <w:noProof/>
              </w:rPr>
              <w:t>3.16</w:t>
            </w:r>
            <w:r>
              <w:rPr>
                <w:rFonts w:asciiTheme="minorHAnsi" w:eastAsiaTheme="minorEastAsia" w:hAnsiTheme="minorHAnsi" w:cstheme="minorBidi"/>
                <w:caps w:val="0"/>
                <w:noProof/>
                <w:kern w:val="2"/>
                <w:sz w:val="24"/>
                <w14:ligatures w14:val="standardContextual"/>
              </w:rPr>
              <w:tab/>
            </w:r>
            <w:r w:rsidRPr="0011028B">
              <w:rPr>
                <w:rStyle w:val="Hyperlink"/>
                <w:noProof/>
              </w:rPr>
              <w:t>EXPERIENCE WITH CONTRACTS OF SIMILAR SIZE AND SCOPE</w:t>
            </w:r>
            <w:r>
              <w:rPr>
                <w:noProof/>
                <w:webHidden/>
              </w:rPr>
              <w:tab/>
            </w:r>
            <w:r>
              <w:rPr>
                <w:noProof/>
                <w:webHidden/>
              </w:rPr>
              <w:fldChar w:fldCharType="begin"/>
            </w:r>
            <w:r>
              <w:rPr>
                <w:noProof/>
                <w:webHidden/>
              </w:rPr>
              <w:instrText xml:space="preserve"> PAGEREF _Toc179528308 \h </w:instrText>
            </w:r>
            <w:r>
              <w:rPr>
                <w:noProof/>
                <w:webHidden/>
              </w:rPr>
            </w:r>
            <w:r>
              <w:rPr>
                <w:noProof/>
                <w:webHidden/>
              </w:rPr>
              <w:fldChar w:fldCharType="separate"/>
            </w:r>
            <w:r w:rsidR="002A742D">
              <w:rPr>
                <w:noProof/>
                <w:webHidden/>
              </w:rPr>
              <w:t>10</w:t>
            </w:r>
            <w:r>
              <w:rPr>
                <w:noProof/>
                <w:webHidden/>
              </w:rPr>
              <w:fldChar w:fldCharType="end"/>
            </w:r>
          </w:hyperlink>
        </w:p>
        <w:p w14:paraId="44DA8804" w14:textId="4F4875A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09" w:history="1">
            <w:r w:rsidRPr="0011028B">
              <w:rPr>
                <w:rStyle w:val="Hyperlink"/>
                <w:noProof/>
              </w:rPr>
              <w:t>3.17</w:t>
            </w:r>
            <w:r>
              <w:rPr>
                <w:rFonts w:asciiTheme="minorHAnsi" w:eastAsiaTheme="minorEastAsia" w:hAnsiTheme="minorHAnsi" w:cstheme="minorBidi"/>
                <w:caps w:val="0"/>
                <w:noProof/>
                <w:kern w:val="2"/>
                <w:sz w:val="24"/>
                <w14:ligatures w14:val="standardContextual"/>
              </w:rPr>
              <w:tab/>
            </w:r>
            <w:r w:rsidRPr="0011028B">
              <w:rPr>
                <w:rStyle w:val="Hyperlink"/>
                <w:noProof/>
              </w:rPr>
              <w:t>FINANCIAL CAPABILITY OF THE BIDDER</w:t>
            </w:r>
            <w:r>
              <w:rPr>
                <w:noProof/>
                <w:webHidden/>
              </w:rPr>
              <w:tab/>
            </w:r>
            <w:r>
              <w:rPr>
                <w:noProof/>
                <w:webHidden/>
              </w:rPr>
              <w:fldChar w:fldCharType="begin"/>
            </w:r>
            <w:r>
              <w:rPr>
                <w:noProof/>
                <w:webHidden/>
              </w:rPr>
              <w:instrText xml:space="preserve"> PAGEREF _Toc179528309 \h </w:instrText>
            </w:r>
            <w:r>
              <w:rPr>
                <w:noProof/>
                <w:webHidden/>
              </w:rPr>
            </w:r>
            <w:r>
              <w:rPr>
                <w:noProof/>
                <w:webHidden/>
              </w:rPr>
              <w:fldChar w:fldCharType="separate"/>
            </w:r>
            <w:r w:rsidR="002A742D">
              <w:rPr>
                <w:noProof/>
                <w:webHidden/>
              </w:rPr>
              <w:t>10</w:t>
            </w:r>
            <w:r>
              <w:rPr>
                <w:noProof/>
                <w:webHidden/>
              </w:rPr>
              <w:fldChar w:fldCharType="end"/>
            </w:r>
          </w:hyperlink>
        </w:p>
        <w:p w14:paraId="0EA0CEC8" w14:textId="38CB2D7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10" w:history="1">
            <w:r w:rsidRPr="0011028B">
              <w:rPr>
                <w:rStyle w:val="Hyperlink"/>
                <w:rFonts w:eastAsia="MS Mincho"/>
                <w:noProof/>
              </w:rPr>
              <w:t>3.18</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STATE-SUPPLIED PRICE SHEET INSTRUCTIONS</w:t>
            </w:r>
            <w:r>
              <w:rPr>
                <w:noProof/>
                <w:webHidden/>
              </w:rPr>
              <w:tab/>
            </w:r>
            <w:r>
              <w:rPr>
                <w:noProof/>
                <w:webHidden/>
              </w:rPr>
              <w:fldChar w:fldCharType="begin"/>
            </w:r>
            <w:r>
              <w:rPr>
                <w:noProof/>
                <w:webHidden/>
              </w:rPr>
              <w:instrText xml:space="preserve"> PAGEREF _Toc179528310 \h </w:instrText>
            </w:r>
            <w:r>
              <w:rPr>
                <w:noProof/>
                <w:webHidden/>
              </w:rPr>
            </w:r>
            <w:r>
              <w:rPr>
                <w:noProof/>
                <w:webHidden/>
              </w:rPr>
              <w:fldChar w:fldCharType="separate"/>
            </w:r>
            <w:r w:rsidR="002A742D">
              <w:rPr>
                <w:noProof/>
                <w:webHidden/>
              </w:rPr>
              <w:t>11</w:t>
            </w:r>
            <w:r>
              <w:rPr>
                <w:noProof/>
                <w:webHidden/>
              </w:rPr>
              <w:fldChar w:fldCharType="end"/>
            </w:r>
          </w:hyperlink>
        </w:p>
        <w:p w14:paraId="4A299384" w14:textId="2410044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1" w:history="1">
            <w:r w:rsidRPr="0011028B">
              <w:rPr>
                <w:rStyle w:val="Hyperlink"/>
                <w:noProof/>
              </w:rPr>
              <w:t>3.18.1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DELIVERY TIME AND COSTS</w:t>
            </w:r>
            <w:r>
              <w:rPr>
                <w:noProof/>
                <w:webHidden/>
              </w:rPr>
              <w:tab/>
            </w:r>
            <w:r>
              <w:rPr>
                <w:noProof/>
                <w:webHidden/>
              </w:rPr>
              <w:fldChar w:fldCharType="begin"/>
            </w:r>
            <w:r>
              <w:rPr>
                <w:noProof/>
                <w:webHidden/>
              </w:rPr>
              <w:instrText xml:space="preserve"> PAGEREF _Toc179528311 \h </w:instrText>
            </w:r>
            <w:r>
              <w:rPr>
                <w:noProof/>
                <w:webHidden/>
              </w:rPr>
            </w:r>
            <w:r>
              <w:rPr>
                <w:noProof/>
                <w:webHidden/>
              </w:rPr>
              <w:fldChar w:fldCharType="separate"/>
            </w:r>
            <w:r w:rsidR="002A742D">
              <w:rPr>
                <w:noProof/>
                <w:webHidden/>
              </w:rPr>
              <w:t>11</w:t>
            </w:r>
            <w:r>
              <w:rPr>
                <w:noProof/>
                <w:webHidden/>
              </w:rPr>
              <w:fldChar w:fldCharType="end"/>
            </w:r>
          </w:hyperlink>
        </w:p>
        <w:p w14:paraId="380D0605" w14:textId="5663B431"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2" w:history="1">
            <w:r w:rsidRPr="0011028B">
              <w:rPr>
                <w:rStyle w:val="Hyperlink"/>
                <w:noProof/>
              </w:rPr>
              <w:t>3.18.2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CASH DISCOUNTS</w:t>
            </w:r>
            <w:r>
              <w:rPr>
                <w:noProof/>
                <w:webHidden/>
              </w:rPr>
              <w:tab/>
            </w:r>
            <w:r>
              <w:rPr>
                <w:noProof/>
                <w:webHidden/>
              </w:rPr>
              <w:fldChar w:fldCharType="begin"/>
            </w:r>
            <w:r>
              <w:rPr>
                <w:noProof/>
                <w:webHidden/>
              </w:rPr>
              <w:instrText xml:space="preserve"> PAGEREF _Toc179528312 \h </w:instrText>
            </w:r>
            <w:r>
              <w:rPr>
                <w:noProof/>
                <w:webHidden/>
              </w:rPr>
            </w:r>
            <w:r>
              <w:rPr>
                <w:noProof/>
                <w:webHidden/>
              </w:rPr>
              <w:fldChar w:fldCharType="separate"/>
            </w:r>
            <w:r w:rsidR="002A742D">
              <w:rPr>
                <w:noProof/>
                <w:webHidden/>
              </w:rPr>
              <w:t>11</w:t>
            </w:r>
            <w:r>
              <w:rPr>
                <w:noProof/>
                <w:webHidden/>
              </w:rPr>
              <w:fldChar w:fldCharType="end"/>
            </w:r>
          </w:hyperlink>
        </w:p>
        <w:p w14:paraId="66ACCA33" w14:textId="71C9F86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3" w:history="1">
            <w:r w:rsidRPr="0011028B">
              <w:rPr>
                <w:rStyle w:val="Hyperlink"/>
                <w:noProof/>
              </w:rPr>
              <w:t>3.18.3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VOLUME DISCOUNTS</w:t>
            </w:r>
            <w:r>
              <w:rPr>
                <w:noProof/>
                <w:webHidden/>
              </w:rPr>
              <w:tab/>
            </w:r>
            <w:r>
              <w:rPr>
                <w:noProof/>
                <w:webHidden/>
              </w:rPr>
              <w:fldChar w:fldCharType="begin"/>
            </w:r>
            <w:r>
              <w:rPr>
                <w:noProof/>
                <w:webHidden/>
              </w:rPr>
              <w:instrText xml:space="preserve"> PAGEREF _Toc179528313 \h </w:instrText>
            </w:r>
            <w:r>
              <w:rPr>
                <w:noProof/>
                <w:webHidden/>
              </w:rPr>
            </w:r>
            <w:r>
              <w:rPr>
                <w:noProof/>
                <w:webHidden/>
              </w:rPr>
              <w:fldChar w:fldCharType="separate"/>
            </w:r>
            <w:r w:rsidR="002A742D">
              <w:rPr>
                <w:noProof/>
                <w:webHidden/>
              </w:rPr>
              <w:t>11</w:t>
            </w:r>
            <w:r>
              <w:rPr>
                <w:noProof/>
                <w:webHidden/>
              </w:rPr>
              <w:fldChar w:fldCharType="end"/>
            </w:r>
          </w:hyperlink>
        </w:p>
        <w:p w14:paraId="0DD6054F" w14:textId="35F74FD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4" w:history="1">
            <w:r w:rsidRPr="0011028B">
              <w:rPr>
                <w:rStyle w:val="Hyperlink"/>
                <w:noProof/>
              </w:rPr>
              <w:t>3.18.4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USE OF “NO BID” VERSUS “NO CHARGE” ON THE STATE-SUPPLIED PRICE SHEET</w:t>
            </w:r>
            <w:r>
              <w:rPr>
                <w:noProof/>
                <w:webHidden/>
              </w:rPr>
              <w:tab/>
            </w:r>
            <w:r>
              <w:rPr>
                <w:noProof/>
                <w:webHidden/>
              </w:rPr>
              <w:fldChar w:fldCharType="begin"/>
            </w:r>
            <w:r>
              <w:rPr>
                <w:noProof/>
                <w:webHidden/>
              </w:rPr>
              <w:instrText xml:space="preserve"> PAGEREF _Toc179528314 \h </w:instrText>
            </w:r>
            <w:r>
              <w:rPr>
                <w:noProof/>
                <w:webHidden/>
              </w:rPr>
            </w:r>
            <w:r>
              <w:rPr>
                <w:noProof/>
                <w:webHidden/>
              </w:rPr>
              <w:fldChar w:fldCharType="separate"/>
            </w:r>
            <w:r w:rsidR="002A742D">
              <w:rPr>
                <w:noProof/>
                <w:webHidden/>
              </w:rPr>
              <w:t>11</w:t>
            </w:r>
            <w:r>
              <w:rPr>
                <w:noProof/>
                <w:webHidden/>
              </w:rPr>
              <w:fldChar w:fldCharType="end"/>
            </w:r>
          </w:hyperlink>
        </w:p>
        <w:p w14:paraId="66966810" w14:textId="4BCCFE8B"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315" w:history="1">
            <w:r w:rsidRPr="0011028B">
              <w:rPr>
                <w:rStyle w:val="Hyperlink"/>
                <w:noProof/>
              </w:rPr>
              <w:t>4</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SCOPE OF WORK</w:t>
            </w:r>
            <w:r>
              <w:rPr>
                <w:noProof/>
                <w:webHidden/>
              </w:rPr>
              <w:tab/>
            </w:r>
            <w:r>
              <w:rPr>
                <w:noProof/>
                <w:webHidden/>
              </w:rPr>
              <w:fldChar w:fldCharType="begin"/>
            </w:r>
            <w:r>
              <w:rPr>
                <w:noProof/>
                <w:webHidden/>
              </w:rPr>
              <w:instrText xml:space="preserve"> PAGEREF _Toc179528315 \h </w:instrText>
            </w:r>
            <w:r>
              <w:rPr>
                <w:noProof/>
                <w:webHidden/>
              </w:rPr>
            </w:r>
            <w:r>
              <w:rPr>
                <w:noProof/>
                <w:webHidden/>
              </w:rPr>
              <w:fldChar w:fldCharType="separate"/>
            </w:r>
            <w:r w:rsidR="002A742D">
              <w:rPr>
                <w:noProof/>
                <w:webHidden/>
              </w:rPr>
              <w:t>13</w:t>
            </w:r>
            <w:r>
              <w:rPr>
                <w:noProof/>
                <w:webHidden/>
              </w:rPr>
              <w:fldChar w:fldCharType="end"/>
            </w:r>
          </w:hyperlink>
        </w:p>
        <w:p w14:paraId="332308C7" w14:textId="7D0AC98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16" w:history="1">
            <w:r w:rsidRPr="0011028B">
              <w:rPr>
                <w:rStyle w:val="Hyperlink"/>
                <w:noProof/>
              </w:rPr>
              <w:t>4.1</w:t>
            </w:r>
            <w:r>
              <w:rPr>
                <w:rFonts w:asciiTheme="minorHAnsi" w:eastAsiaTheme="minorEastAsia" w:hAnsiTheme="minorHAnsi" w:cstheme="minorBidi"/>
                <w:caps w:val="0"/>
                <w:noProof/>
                <w:kern w:val="2"/>
                <w:sz w:val="24"/>
                <w14:ligatures w14:val="standardContextual"/>
              </w:rPr>
              <w:tab/>
            </w:r>
            <w:r w:rsidRPr="0011028B">
              <w:rPr>
                <w:rStyle w:val="Hyperlink"/>
                <w:noProof/>
              </w:rPr>
              <w:t>THE SUMMARY STATEMENT</w:t>
            </w:r>
            <w:r>
              <w:rPr>
                <w:noProof/>
                <w:webHidden/>
              </w:rPr>
              <w:tab/>
            </w:r>
            <w:r>
              <w:rPr>
                <w:noProof/>
                <w:webHidden/>
              </w:rPr>
              <w:fldChar w:fldCharType="begin"/>
            </w:r>
            <w:r>
              <w:rPr>
                <w:noProof/>
                <w:webHidden/>
              </w:rPr>
              <w:instrText xml:space="preserve"> PAGEREF _Toc179528316 \h </w:instrText>
            </w:r>
            <w:r>
              <w:rPr>
                <w:noProof/>
                <w:webHidden/>
              </w:rPr>
            </w:r>
            <w:r>
              <w:rPr>
                <w:noProof/>
                <w:webHidden/>
              </w:rPr>
              <w:fldChar w:fldCharType="separate"/>
            </w:r>
            <w:r w:rsidR="002A742D">
              <w:rPr>
                <w:noProof/>
                <w:webHidden/>
              </w:rPr>
              <w:t>13</w:t>
            </w:r>
            <w:r>
              <w:rPr>
                <w:noProof/>
                <w:webHidden/>
              </w:rPr>
              <w:fldChar w:fldCharType="end"/>
            </w:r>
          </w:hyperlink>
        </w:p>
        <w:p w14:paraId="62148166" w14:textId="5001C76C"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17" w:history="1">
            <w:r w:rsidRPr="0011028B">
              <w:rPr>
                <w:rStyle w:val="Hyperlink"/>
                <w:noProof/>
              </w:rPr>
              <w:t>4.2</w:t>
            </w:r>
            <w:r>
              <w:rPr>
                <w:rFonts w:asciiTheme="minorHAnsi" w:eastAsiaTheme="minorEastAsia" w:hAnsiTheme="minorHAnsi" w:cstheme="minorBidi"/>
                <w:caps w:val="0"/>
                <w:noProof/>
                <w:kern w:val="2"/>
                <w:sz w:val="24"/>
                <w14:ligatures w14:val="standardContextual"/>
              </w:rPr>
              <w:tab/>
            </w:r>
            <w:r w:rsidRPr="0011028B">
              <w:rPr>
                <w:rStyle w:val="Hyperlink"/>
                <w:noProof/>
              </w:rPr>
              <w:t>ESSENTIAL REQUIREMENTS</w:t>
            </w:r>
            <w:r>
              <w:rPr>
                <w:noProof/>
                <w:webHidden/>
              </w:rPr>
              <w:tab/>
            </w:r>
            <w:r>
              <w:rPr>
                <w:noProof/>
                <w:webHidden/>
              </w:rPr>
              <w:fldChar w:fldCharType="begin"/>
            </w:r>
            <w:r>
              <w:rPr>
                <w:noProof/>
                <w:webHidden/>
              </w:rPr>
              <w:instrText xml:space="preserve"> PAGEREF _Toc179528317 \h </w:instrText>
            </w:r>
            <w:r>
              <w:rPr>
                <w:noProof/>
                <w:webHidden/>
              </w:rPr>
            </w:r>
            <w:r>
              <w:rPr>
                <w:noProof/>
                <w:webHidden/>
              </w:rPr>
              <w:fldChar w:fldCharType="separate"/>
            </w:r>
            <w:r w:rsidR="002A742D">
              <w:rPr>
                <w:noProof/>
                <w:webHidden/>
              </w:rPr>
              <w:t>14</w:t>
            </w:r>
            <w:r>
              <w:rPr>
                <w:noProof/>
                <w:webHidden/>
              </w:rPr>
              <w:fldChar w:fldCharType="end"/>
            </w:r>
          </w:hyperlink>
        </w:p>
        <w:p w14:paraId="47B50E5B" w14:textId="17DC83A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8" w:history="1">
            <w:r w:rsidRPr="0011028B">
              <w:rPr>
                <w:rStyle w:val="Hyperlink"/>
                <w:noProof/>
              </w:rPr>
              <w:t>4.2.1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PROJECT LAUNCH MEETING (PLM)</w:t>
            </w:r>
            <w:r>
              <w:rPr>
                <w:noProof/>
                <w:webHidden/>
              </w:rPr>
              <w:tab/>
            </w:r>
            <w:r>
              <w:rPr>
                <w:noProof/>
                <w:webHidden/>
              </w:rPr>
              <w:fldChar w:fldCharType="begin"/>
            </w:r>
            <w:r>
              <w:rPr>
                <w:noProof/>
                <w:webHidden/>
              </w:rPr>
              <w:instrText xml:space="preserve"> PAGEREF _Toc179528318 \h </w:instrText>
            </w:r>
            <w:r>
              <w:rPr>
                <w:noProof/>
                <w:webHidden/>
              </w:rPr>
            </w:r>
            <w:r>
              <w:rPr>
                <w:noProof/>
                <w:webHidden/>
              </w:rPr>
              <w:fldChar w:fldCharType="separate"/>
            </w:r>
            <w:r w:rsidR="002A742D">
              <w:rPr>
                <w:noProof/>
                <w:webHidden/>
              </w:rPr>
              <w:t>14</w:t>
            </w:r>
            <w:r>
              <w:rPr>
                <w:noProof/>
                <w:webHidden/>
              </w:rPr>
              <w:fldChar w:fldCharType="end"/>
            </w:r>
          </w:hyperlink>
        </w:p>
        <w:p w14:paraId="07F48CE8" w14:textId="116ED45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19" w:history="1">
            <w:r w:rsidRPr="0011028B">
              <w:rPr>
                <w:rStyle w:val="Hyperlink"/>
                <w:noProof/>
              </w:rPr>
              <w:t>4.2.2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ASSESSMENT STANDARDS</w:t>
            </w:r>
            <w:r>
              <w:rPr>
                <w:noProof/>
                <w:webHidden/>
              </w:rPr>
              <w:tab/>
            </w:r>
            <w:r>
              <w:rPr>
                <w:noProof/>
                <w:webHidden/>
              </w:rPr>
              <w:fldChar w:fldCharType="begin"/>
            </w:r>
            <w:r>
              <w:rPr>
                <w:noProof/>
                <w:webHidden/>
              </w:rPr>
              <w:instrText xml:space="preserve"> PAGEREF _Toc179528319 \h </w:instrText>
            </w:r>
            <w:r>
              <w:rPr>
                <w:noProof/>
                <w:webHidden/>
              </w:rPr>
            </w:r>
            <w:r>
              <w:rPr>
                <w:noProof/>
                <w:webHidden/>
              </w:rPr>
              <w:fldChar w:fldCharType="separate"/>
            </w:r>
            <w:r w:rsidR="002A742D">
              <w:rPr>
                <w:noProof/>
                <w:webHidden/>
              </w:rPr>
              <w:t>14</w:t>
            </w:r>
            <w:r>
              <w:rPr>
                <w:noProof/>
                <w:webHidden/>
              </w:rPr>
              <w:fldChar w:fldCharType="end"/>
            </w:r>
          </w:hyperlink>
        </w:p>
        <w:p w14:paraId="4BCE5D92" w14:textId="4B060A7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0" w:history="1">
            <w:r w:rsidRPr="0011028B">
              <w:rPr>
                <w:rStyle w:val="Hyperlink"/>
                <w:noProof/>
              </w:rPr>
              <w:t>4.2.3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PROJECT MANAGEMENT</w:t>
            </w:r>
            <w:r>
              <w:rPr>
                <w:noProof/>
                <w:webHidden/>
              </w:rPr>
              <w:tab/>
            </w:r>
            <w:r>
              <w:rPr>
                <w:noProof/>
                <w:webHidden/>
              </w:rPr>
              <w:fldChar w:fldCharType="begin"/>
            </w:r>
            <w:r>
              <w:rPr>
                <w:noProof/>
                <w:webHidden/>
              </w:rPr>
              <w:instrText xml:space="preserve"> PAGEREF _Toc179528320 \h </w:instrText>
            </w:r>
            <w:r>
              <w:rPr>
                <w:noProof/>
                <w:webHidden/>
              </w:rPr>
            </w:r>
            <w:r>
              <w:rPr>
                <w:noProof/>
                <w:webHidden/>
              </w:rPr>
              <w:fldChar w:fldCharType="separate"/>
            </w:r>
            <w:r w:rsidR="002A742D">
              <w:rPr>
                <w:noProof/>
                <w:webHidden/>
              </w:rPr>
              <w:t>16</w:t>
            </w:r>
            <w:r>
              <w:rPr>
                <w:noProof/>
                <w:webHidden/>
              </w:rPr>
              <w:fldChar w:fldCharType="end"/>
            </w:r>
          </w:hyperlink>
        </w:p>
        <w:p w14:paraId="46E89A35" w14:textId="3D955C3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1" w:history="1">
            <w:r w:rsidRPr="0011028B">
              <w:rPr>
                <w:rStyle w:val="Hyperlink"/>
                <w:noProof/>
              </w:rPr>
              <w:t>4.2.4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CUSTOMER SERVICE SUPPORT</w:t>
            </w:r>
            <w:r>
              <w:rPr>
                <w:noProof/>
                <w:webHidden/>
              </w:rPr>
              <w:tab/>
            </w:r>
            <w:r>
              <w:rPr>
                <w:noProof/>
                <w:webHidden/>
              </w:rPr>
              <w:fldChar w:fldCharType="begin"/>
            </w:r>
            <w:r>
              <w:rPr>
                <w:noProof/>
                <w:webHidden/>
              </w:rPr>
              <w:instrText xml:space="preserve"> PAGEREF _Toc179528321 \h </w:instrText>
            </w:r>
            <w:r>
              <w:rPr>
                <w:noProof/>
                <w:webHidden/>
              </w:rPr>
            </w:r>
            <w:r>
              <w:rPr>
                <w:noProof/>
                <w:webHidden/>
              </w:rPr>
              <w:fldChar w:fldCharType="separate"/>
            </w:r>
            <w:r w:rsidR="002A742D">
              <w:rPr>
                <w:noProof/>
                <w:webHidden/>
              </w:rPr>
              <w:t>16</w:t>
            </w:r>
            <w:r>
              <w:rPr>
                <w:noProof/>
                <w:webHidden/>
              </w:rPr>
              <w:fldChar w:fldCharType="end"/>
            </w:r>
          </w:hyperlink>
        </w:p>
        <w:p w14:paraId="6470B9DE" w14:textId="7CF2133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2" w:history="1">
            <w:r w:rsidRPr="0011028B">
              <w:rPr>
                <w:rStyle w:val="Hyperlink"/>
                <w:noProof/>
              </w:rPr>
              <w:t>4.2.5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WEBSITE HOSTING AND DATA STORAGE</w:t>
            </w:r>
            <w:r>
              <w:rPr>
                <w:noProof/>
                <w:webHidden/>
              </w:rPr>
              <w:tab/>
            </w:r>
            <w:r>
              <w:rPr>
                <w:noProof/>
                <w:webHidden/>
              </w:rPr>
              <w:fldChar w:fldCharType="begin"/>
            </w:r>
            <w:r>
              <w:rPr>
                <w:noProof/>
                <w:webHidden/>
              </w:rPr>
              <w:instrText xml:space="preserve"> PAGEREF _Toc179528322 \h </w:instrText>
            </w:r>
            <w:r>
              <w:rPr>
                <w:noProof/>
                <w:webHidden/>
              </w:rPr>
            </w:r>
            <w:r>
              <w:rPr>
                <w:noProof/>
                <w:webHidden/>
              </w:rPr>
              <w:fldChar w:fldCharType="separate"/>
            </w:r>
            <w:r w:rsidR="002A742D">
              <w:rPr>
                <w:noProof/>
                <w:webHidden/>
              </w:rPr>
              <w:t>18</w:t>
            </w:r>
            <w:r>
              <w:rPr>
                <w:noProof/>
                <w:webHidden/>
              </w:rPr>
              <w:fldChar w:fldCharType="end"/>
            </w:r>
          </w:hyperlink>
        </w:p>
        <w:p w14:paraId="539778F3" w14:textId="0656991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23" w:history="1">
            <w:r w:rsidRPr="0011028B">
              <w:rPr>
                <w:rStyle w:val="Hyperlink"/>
                <w:noProof/>
              </w:rPr>
              <w:t>4.3</w:t>
            </w:r>
            <w:r>
              <w:rPr>
                <w:rFonts w:asciiTheme="minorHAnsi" w:eastAsiaTheme="minorEastAsia" w:hAnsiTheme="minorHAnsi" w:cstheme="minorBidi"/>
                <w:caps w:val="0"/>
                <w:noProof/>
                <w:kern w:val="2"/>
                <w:sz w:val="24"/>
                <w14:ligatures w14:val="standardContextual"/>
              </w:rPr>
              <w:tab/>
            </w:r>
            <w:r w:rsidRPr="0011028B">
              <w:rPr>
                <w:rStyle w:val="Hyperlink"/>
                <w:noProof/>
              </w:rPr>
              <w:t>GENERAL REQUIREMENTS</w:t>
            </w:r>
            <w:r>
              <w:rPr>
                <w:noProof/>
                <w:webHidden/>
              </w:rPr>
              <w:tab/>
            </w:r>
            <w:r>
              <w:rPr>
                <w:noProof/>
                <w:webHidden/>
              </w:rPr>
              <w:fldChar w:fldCharType="begin"/>
            </w:r>
            <w:r>
              <w:rPr>
                <w:noProof/>
                <w:webHidden/>
              </w:rPr>
              <w:instrText xml:space="preserve"> PAGEREF _Toc179528323 \h </w:instrText>
            </w:r>
            <w:r>
              <w:rPr>
                <w:noProof/>
                <w:webHidden/>
              </w:rPr>
            </w:r>
            <w:r>
              <w:rPr>
                <w:noProof/>
                <w:webHidden/>
              </w:rPr>
              <w:fldChar w:fldCharType="separate"/>
            </w:r>
            <w:r w:rsidR="002A742D">
              <w:rPr>
                <w:noProof/>
                <w:webHidden/>
              </w:rPr>
              <w:t>22</w:t>
            </w:r>
            <w:r>
              <w:rPr>
                <w:noProof/>
                <w:webHidden/>
              </w:rPr>
              <w:fldChar w:fldCharType="end"/>
            </w:r>
          </w:hyperlink>
        </w:p>
        <w:p w14:paraId="7507F36B" w14:textId="6D4CA0D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4" w:history="1">
            <w:r w:rsidRPr="0011028B">
              <w:rPr>
                <w:rStyle w:val="Hyperlink"/>
                <w:noProof/>
              </w:rPr>
              <w:t>4.3.1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OPERATIONAL WORK PLAN (OWP) AND OPERATIONAL YEARLY SCHEDULE (OYS)</w:t>
            </w:r>
            <w:r>
              <w:rPr>
                <w:noProof/>
                <w:webHidden/>
              </w:rPr>
              <w:tab/>
            </w:r>
            <w:r>
              <w:rPr>
                <w:noProof/>
                <w:webHidden/>
              </w:rPr>
              <w:fldChar w:fldCharType="begin"/>
            </w:r>
            <w:r>
              <w:rPr>
                <w:noProof/>
                <w:webHidden/>
              </w:rPr>
              <w:instrText xml:space="preserve"> PAGEREF _Toc179528324 \h </w:instrText>
            </w:r>
            <w:r>
              <w:rPr>
                <w:noProof/>
                <w:webHidden/>
              </w:rPr>
            </w:r>
            <w:r>
              <w:rPr>
                <w:noProof/>
                <w:webHidden/>
              </w:rPr>
              <w:fldChar w:fldCharType="separate"/>
            </w:r>
            <w:r w:rsidR="002A742D">
              <w:rPr>
                <w:noProof/>
                <w:webHidden/>
              </w:rPr>
              <w:t>22</w:t>
            </w:r>
            <w:r>
              <w:rPr>
                <w:noProof/>
                <w:webHidden/>
              </w:rPr>
              <w:fldChar w:fldCharType="end"/>
            </w:r>
          </w:hyperlink>
        </w:p>
        <w:p w14:paraId="4D123459" w14:textId="60DE63F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5" w:history="1">
            <w:r w:rsidRPr="0011028B">
              <w:rPr>
                <w:rStyle w:val="Hyperlink"/>
                <w:noProof/>
              </w:rPr>
              <w:t>4.3.2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DOCUMENTS AND PRINTED MATERIALS REQUIREMENTS</w:t>
            </w:r>
            <w:r>
              <w:rPr>
                <w:noProof/>
                <w:webHidden/>
              </w:rPr>
              <w:tab/>
            </w:r>
            <w:r>
              <w:rPr>
                <w:noProof/>
                <w:webHidden/>
              </w:rPr>
              <w:fldChar w:fldCharType="begin"/>
            </w:r>
            <w:r>
              <w:rPr>
                <w:noProof/>
                <w:webHidden/>
              </w:rPr>
              <w:instrText xml:space="preserve"> PAGEREF _Toc179528325 \h </w:instrText>
            </w:r>
            <w:r>
              <w:rPr>
                <w:noProof/>
                <w:webHidden/>
              </w:rPr>
            </w:r>
            <w:r>
              <w:rPr>
                <w:noProof/>
                <w:webHidden/>
              </w:rPr>
              <w:fldChar w:fldCharType="separate"/>
            </w:r>
            <w:r w:rsidR="002A742D">
              <w:rPr>
                <w:noProof/>
                <w:webHidden/>
              </w:rPr>
              <w:t>23</w:t>
            </w:r>
            <w:r>
              <w:rPr>
                <w:noProof/>
                <w:webHidden/>
              </w:rPr>
              <w:fldChar w:fldCharType="end"/>
            </w:r>
          </w:hyperlink>
        </w:p>
        <w:p w14:paraId="4E6F2A80" w14:textId="34587B6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6" w:history="1">
            <w:r w:rsidRPr="0011028B">
              <w:rPr>
                <w:rStyle w:val="Hyperlink"/>
                <w:noProof/>
              </w:rPr>
              <w:t>4.3.3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NEW JERSEY EDUCATOR PARTICIPATION</w:t>
            </w:r>
            <w:r>
              <w:rPr>
                <w:noProof/>
                <w:webHidden/>
              </w:rPr>
              <w:tab/>
            </w:r>
            <w:r>
              <w:rPr>
                <w:noProof/>
                <w:webHidden/>
              </w:rPr>
              <w:fldChar w:fldCharType="begin"/>
            </w:r>
            <w:r>
              <w:rPr>
                <w:noProof/>
                <w:webHidden/>
              </w:rPr>
              <w:instrText xml:space="preserve"> PAGEREF _Toc179528326 \h </w:instrText>
            </w:r>
            <w:r>
              <w:rPr>
                <w:noProof/>
                <w:webHidden/>
              </w:rPr>
            </w:r>
            <w:r>
              <w:rPr>
                <w:noProof/>
                <w:webHidden/>
              </w:rPr>
              <w:fldChar w:fldCharType="separate"/>
            </w:r>
            <w:r w:rsidR="002A742D">
              <w:rPr>
                <w:noProof/>
                <w:webHidden/>
              </w:rPr>
              <w:t>24</w:t>
            </w:r>
            <w:r>
              <w:rPr>
                <w:noProof/>
                <w:webHidden/>
              </w:rPr>
              <w:fldChar w:fldCharType="end"/>
            </w:r>
          </w:hyperlink>
        </w:p>
        <w:p w14:paraId="19BE471F" w14:textId="408F421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7" w:history="1">
            <w:r w:rsidRPr="0011028B">
              <w:rPr>
                <w:rStyle w:val="Hyperlink"/>
                <w:noProof/>
              </w:rPr>
              <w:t>4.3.4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NEW JERSEY STANDARDS MEASUREMENT AND RESOURCE FOR TEACHING (NJ SMART) INTERFACE</w:t>
            </w:r>
            <w:r>
              <w:rPr>
                <w:noProof/>
                <w:webHidden/>
              </w:rPr>
              <w:tab/>
            </w:r>
            <w:r>
              <w:rPr>
                <w:noProof/>
                <w:webHidden/>
              </w:rPr>
              <w:fldChar w:fldCharType="begin"/>
            </w:r>
            <w:r>
              <w:rPr>
                <w:noProof/>
                <w:webHidden/>
              </w:rPr>
              <w:instrText xml:space="preserve"> PAGEREF _Toc179528327 \h </w:instrText>
            </w:r>
            <w:r>
              <w:rPr>
                <w:noProof/>
                <w:webHidden/>
              </w:rPr>
            </w:r>
            <w:r>
              <w:rPr>
                <w:noProof/>
                <w:webHidden/>
              </w:rPr>
              <w:fldChar w:fldCharType="separate"/>
            </w:r>
            <w:r w:rsidR="002A742D">
              <w:rPr>
                <w:noProof/>
                <w:webHidden/>
              </w:rPr>
              <w:t>24</w:t>
            </w:r>
            <w:r>
              <w:rPr>
                <w:noProof/>
                <w:webHidden/>
              </w:rPr>
              <w:fldChar w:fldCharType="end"/>
            </w:r>
          </w:hyperlink>
        </w:p>
        <w:p w14:paraId="33BB22D7" w14:textId="330FFDF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8" w:history="1">
            <w:r w:rsidRPr="0011028B">
              <w:rPr>
                <w:rStyle w:val="Hyperlink"/>
                <w:noProof/>
              </w:rPr>
              <w:t>4.3.5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TECHNICAL QUALITY AND PSYCHOMETRIC STANDARD ANALYSIS</w:t>
            </w:r>
            <w:r>
              <w:rPr>
                <w:noProof/>
                <w:webHidden/>
              </w:rPr>
              <w:tab/>
            </w:r>
            <w:r>
              <w:rPr>
                <w:noProof/>
                <w:webHidden/>
              </w:rPr>
              <w:fldChar w:fldCharType="begin"/>
            </w:r>
            <w:r>
              <w:rPr>
                <w:noProof/>
                <w:webHidden/>
              </w:rPr>
              <w:instrText xml:space="preserve"> PAGEREF _Toc179528328 \h </w:instrText>
            </w:r>
            <w:r>
              <w:rPr>
                <w:noProof/>
                <w:webHidden/>
              </w:rPr>
            </w:r>
            <w:r>
              <w:rPr>
                <w:noProof/>
                <w:webHidden/>
              </w:rPr>
              <w:fldChar w:fldCharType="separate"/>
            </w:r>
            <w:r w:rsidR="002A742D">
              <w:rPr>
                <w:noProof/>
                <w:webHidden/>
              </w:rPr>
              <w:t>24</w:t>
            </w:r>
            <w:r>
              <w:rPr>
                <w:noProof/>
                <w:webHidden/>
              </w:rPr>
              <w:fldChar w:fldCharType="end"/>
            </w:r>
          </w:hyperlink>
        </w:p>
        <w:p w14:paraId="2D345CE3" w14:textId="50064D9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29" w:history="1">
            <w:r w:rsidRPr="0011028B">
              <w:rPr>
                <w:rStyle w:val="Hyperlink"/>
                <w:noProof/>
              </w:rPr>
              <w:t>4.3.6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ADDITIONAL DATA ANALYSIS</w:t>
            </w:r>
            <w:r>
              <w:rPr>
                <w:noProof/>
                <w:webHidden/>
              </w:rPr>
              <w:tab/>
            </w:r>
            <w:r>
              <w:rPr>
                <w:noProof/>
                <w:webHidden/>
              </w:rPr>
              <w:fldChar w:fldCharType="begin"/>
            </w:r>
            <w:r>
              <w:rPr>
                <w:noProof/>
                <w:webHidden/>
              </w:rPr>
              <w:instrText xml:space="preserve"> PAGEREF _Toc179528329 \h </w:instrText>
            </w:r>
            <w:r>
              <w:rPr>
                <w:noProof/>
                <w:webHidden/>
              </w:rPr>
            </w:r>
            <w:r>
              <w:rPr>
                <w:noProof/>
                <w:webHidden/>
              </w:rPr>
              <w:fldChar w:fldCharType="separate"/>
            </w:r>
            <w:r w:rsidR="002A742D">
              <w:rPr>
                <w:noProof/>
                <w:webHidden/>
              </w:rPr>
              <w:t>25</w:t>
            </w:r>
            <w:r>
              <w:rPr>
                <w:noProof/>
                <w:webHidden/>
              </w:rPr>
              <w:fldChar w:fldCharType="end"/>
            </w:r>
          </w:hyperlink>
        </w:p>
        <w:p w14:paraId="4CDC2E94" w14:textId="4958DA3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0" w:history="1">
            <w:r w:rsidRPr="0011028B">
              <w:rPr>
                <w:rStyle w:val="Hyperlink"/>
                <w:noProof/>
              </w:rPr>
              <w:t>4.3.7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PROGRAM DOCUMENTS</w:t>
            </w:r>
            <w:r>
              <w:rPr>
                <w:noProof/>
                <w:webHidden/>
              </w:rPr>
              <w:tab/>
            </w:r>
            <w:r>
              <w:rPr>
                <w:noProof/>
                <w:webHidden/>
              </w:rPr>
              <w:fldChar w:fldCharType="begin"/>
            </w:r>
            <w:r>
              <w:rPr>
                <w:noProof/>
                <w:webHidden/>
              </w:rPr>
              <w:instrText xml:space="preserve"> PAGEREF _Toc179528330 \h </w:instrText>
            </w:r>
            <w:r>
              <w:rPr>
                <w:noProof/>
                <w:webHidden/>
              </w:rPr>
            </w:r>
            <w:r>
              <w:rPr>
                <w:noProof/>
                <w:webHidden/>
              </w:rPr>
              <w:fldChar w:fldCharType="separate"/>
            </w:r>
            <w:r w:rsidR="002A742D">
              <w:rPr>
                <w:noProof/>
                <w:webHidden/>
              </w:rPr>
              <w:t>26</w:t>
            </w:r>
            <w:r>
              <w:rPr>
                <w:noProof/>
                <w:webHidden/>
              </w:rPr>
              <w:fldChar w:fldCharType="end"/>
            </w:r>
          </w:hyperlink>
        </w:p>
        <w:p w14:paraId="35F3D3DC" w14:textId="0FA4668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1" w:history="1">
            <w:r w:rsidRPr="0011028B">
              <w:rPr>
                <w:rStyle w:val="Hyperlink"/>
                <w:noProof/>
              </w:rPr>
              <w:t>4.3.8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COMMUNICATION WITH DISTRICTS AND CONSTITUENCIES</w:t>
            </w:r>
            <w:r>
              <w:rPr>
                <w:noProof/>
                <w:webHidden/>
              </w:rPr>
              <w:tab/>
            </w:r>
            <w:r>
              <w:rPr>
                <w:noProof/>
                <w:webHidden/>
              </w:rPr>
              <w:fldChar w:fldCharType="begin"/>
            </w:r>
            <w:r>
              <w:rPr>
                <w:noProof/>
                <w:webHidden/>
              </w:rPr>
              <w:instrText xml:space="preserve"> PAGEREF _Toc179528331 \h </w:instrText>
            </w:r>
            <w:r>
              <w:rPr>
                <w:noProof/>
                <w:webHidden/>
              </w:rPr>
            </w:r>
            <w:r>
              <w:rPr>
                <w:noProof/>
                <w:webHidden/>
              </w:rPr>
              <w:fldChar w:fldCharType="separate"/>
            </w:r>
            <w:r w:rsidR="002A742D">
              <w:rPr>
                <w:noProof/>
                <w:webHidden/>
              </w:rPr>
              <w:t>26</w:t>
            </w:r>
            <w:r>
              <w:rPr>
                <w:noProof/>
                <w:webHidden/>
              </w:rPr>
              <w:fldChar w:fldCharType="end"/>
            </w:r>
          </w:hyperlink>
        </w:p>
        <w:p w14:paraId="66136E92" w14:textId="0E8000F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2" w:history="1">
            <w:r w:rsidRPr="0011028B">
              <w:rPr>
                <w:rStyle w:val="Hyperlink"/>
                <w:noProof/>
              </w:rPr>
              <w:t>4.3.9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CUSTOMER SATISFACTION ASSESSMENT AND REPORTING</w:t>
            </w:r>
            <w:r>
              <w:rPr>
                <w:noProof/>
                <w:webHidden/>
              </w:rPr>
              <w:tab/>
            </w:r>
            <w:r>
              <w:rPr>
                <w:noProof/>
                <w:webHidden/>
              </w:rPr>
              <w:fldChar w:fldCharType="begin"/>
            </w:r>
            <w:r>
              <w:rPr>
                <w:noProof/>
                <w:webHidden/>
              </w:rPr>
              <w:instrText xml:space="preserve"> PAGEREF _Toc179528332 \h </w:instrText>
            </w:r>
            <w:r>
              <w:rPr>
                <w:noProof/>
                <w:webHidden/>
              </w:rPr>
            </w:r>
            <w:r>
              <w:rPr>
                <w:noProof/>
                <w:webHidden/>
              </w:rPr>
              <w:fldChar w:fldCharType="separate"/>
            </w:r>
            <w:r w:rsidR="002A742D">
              <w:rPr>
                <w:noProof/>
                <w:webHidden/>
              </w:rPr>
              <w:t>27</w:t>
            </w:r>
            <w:r>
              <w:rPr>
                <w:noProof/>
                <w:webHidden/>
              </w:rPr>
              <w:fldChar w:fldCharType="end"/>
            </w:r>
          </w:hyperlink>
        </w:p>
        <w:p w14:paraId="1285B41A" w14:textId="16E075F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3" w:history="1">
            <w:r w:rsidRPr="0011028B">
              <w:rPr>
                <w:rStyle w:val="Hyperlink"/>
                <w:noProof/>
              </w:rPr>
              <w:t>4.3.10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EDITORIAL REVIEW PLAN AND STYLE GUIDE</w:t>
            </w:r>
            <w:r>
              <w:rPr>
                <w:noProof/>
                <w:webHidden/>
              </w:rPr>
              <w:tab/>
            </w:r>
            <w:r>
              <w:rPr>
                <w:noProof/>
                <w:webHidden/>
              </w:rPr>
              <w:fldChar w:fldCharType="begin"/>
            </w:r>
            <w:r>
              <w:rPr>
                <w:noProof/>
                <w:webHidden/>
              </w:rPr>
              <w:instrText xml:space="preserve"> PAGEREF _Toc179528333 \h </w:instrText>
            </w:r>
            <w:r>
              <w:rPr>
                <w:noProof/>
                <w:webHidden/>
              </w:rPr>
            </w:r>
            <w:r>
              <w:rPr>
                <w:noProof/>
                <w:webHidden/>
              </w:rPr>
              <w:fldChar w:fldCharType="separate"/>
            </w:r>
            <w:r w:rsidR="002A742D">
              <w:rPr>
                <w:noProof/>
                <w:webHidden/>
              </w:rPr>
              <w:t>28</w:t>
            </w:r>
            <w:r>
              <w:rPr>
                <w:noProof/>
                <w:webHidden/>
              </w:rPr>
              <w:fldChar w:fldCharType="end"/>
            </w:r>
          </w:hyperlink>
        </w:p>
        <w:p w14:paraId="2E5B13DA" w14:textId="274FF9A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4" w:history="1">
            <w:r w:rsidRPr="0011028B">
              <w:rPr>
                <w:rStyle w:val="Hyperlink"/>
                <w:noProof/>
              </w:rPr>
              <w:t>4.3.11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STAKEHOLDER ENGAGEMENT</w:t>
            </w:r>
            <w:r>
              <w:rPr>
                <w:noProof/>
                <w:webHidden/>
              </w:rPr>
              <w:tab/>
            </w:r>
            <w:r>
              <w:rPr>
                <w:noProof/>
                <w:webHidden/>
              </w:rPr>
              <w:fldChar w:fldCharType="begin"/>
            </w:r>
            <w:r>
              <w:rPr>
                <w:noProof/>
                <w:webHidden/>
              </w:rPr>
              <w:instrText xml:space="preserve"> PAGEREF _Toc179528334 \h </w:instrText>
            </w:r>
            <w:r>
              <w:rPr>
                <w:noProof/>
                <w:webHidden/>
              </w:rPr>
            </w:r>
            <w:r>
              <w:rPr>
                <w:noProof/>
                <w:webHidden/>
              </w:rPr>
              <w:fldChar w:fldCharType="separate"/>
            </w:r>
            <w:r w:rsidR="002A742D">
              <w:rPr>
                <w:noProof/>
                <w:webHidden/>
              </w:rPr>
              <w:t>28</w:t>
            </w:r>
            <w:r>
              <w:rPr>
                <w:noProof/>
                <w:webHidden/>
              </w:rPr>
              <w:fldChar w:fldCharType="end"/>
            </w:r>
          </w:hyperlink>
        </w:p>
        <w:p w14:paraId="771553D4" w14:textId="5EC0DFD8"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35" w:history="1">
            <w:r w:rsidRPr="0011028B">
              <w:rPr>
                <w:rStyle w:val="Hyperlink"/>
                <w:noProof/>
              </w:rPr>
              <w:t>4.4</w:t>
            </w:r>
            <w:r>
              <w:rPr>
                <w:rFonts w:asciiTheme="minorHAnsi" w:eastAsiaTheme="minorEastAsia" w:hAnsiTheme="minorHAnsi" w:cstheme="minorBidi"/>
                <w:caps w:val="0"/>
                <w:noProof/>
                <w:kern w:val="2"/>
                <w:sz w:val="24"/>
                <w14:ligatures w14:val="standardContextual"/>
              </w:rPr>
              <w:tab/>
            </w:r>
            <w:r w:rsidRPr="0011028B">
              <w:rPr>
                <w:rStyle w:val="Hyperlink"/>
                <w:noProof/>
              </w:rPr>
              <w:t>ASSESSMENT PROGRAM QUALITY CONTROL AND DOCUMENTATION</w:t>
            </w:r>
            <w:r>
              <w:rPr>
                <w:noProof/>
                <w:webHidden/>
              </w:rPr>
              <w:tab/>
            </w:r>
            <w:r>
              <w:rPr>
                <w:noProof/>
                <w:webHidden/>
              </w:rPr>
              <w:fldChar w:fldCharType="begin"/>
            </w:r>
            <w:r>
              <w:rPr>
                <w:noProof/>
                <w:webHidden/>
              </w:rPr>
              <w:instrText xml:space="preserve"> PAGEREF _Toc179528335 \h </w:instrText>
            </w:r>
            <w:r>
              <w:rPr>
                <w:noProof/>
                <w:webHidden/>
              </w:rPr>
            </w:r>
            <w:r>
              <w:rPr>
                <w:noProof/>
                <w:webHidden/>
              </w:rPr>
              <w:fldChar w:fldCharType="separate"/>
            </w:r>
            <w:r w:rsidR="002A742D">
              <w:rPr>
                <w:noProof/>
                <w:webHidden/>
              </w:rPr>
              <w:t>31</w:t>
            </w:r>
            <w:r>
              <w:rPr>
                <w:noProof/>
                <w:webHidden/>
              </w:rPr>
              <w:fldChar w:fldCharType="end"/>
            </w:r>
          </w:hyperlink>
        </w:p>
        <w:p w14:paraId="083DF0B8" w14:textId="30FAF436"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36" w:history="1">
            <w:r w:rsidRPr="0011028B">
              <w:rPr>
                <w:rStyle w:val="Hyperlink"/>
                <w:noProof/>
              </w:rPr>
              <w:t>4.5</w:t>
            </w:r>
            <w:r>
              <w:rPr>
                <w:rFonts w:asciiTheme="minorHAnsi" w:eastAsiaTheme="minorEastAsia" w:hAnsiTheme="minorHAnsi" w:cstheme="minorBidi"/>
                <w:caps w:val="0"/>
                <w:noProof/>
                <w:kern w:val="2"/>
                <w:sz w:val="24"/>
                <w14:ligatures w14:val="standardContextual"/>
              </w:rPr>
              <w:tab/>
            </w:r>
            <w:r w:rsidRPr="0011028B">
              <w:rPr>
                <w:rStyle w:val="Hyperlink"/>
                <w:noProof/>
              </w:rPr>
              <w:t>ASSESSMENT PROGRAM STRUCTURE AND IMPLEMENTATION SCHEDULE</w:t>
            </w:r>
            <w:r>
              <w:rPr>
                <w:noProof/>
                <w:webHidden/>
              </w:rPr>
              <w:tab/>
            </w:r>
            <w:r>
              <w:rPr>
                <w:noProof/>
                <w:webHidden/>
              </w:rPr>
              <w:fldChar w:fldCharType="begin"/>
            </w:r>
            <w:r>
              <w:rPr>
                <w:noProof/>
                <w:webHidden/>
              </w:rPr>
              <w:instrText xml:space="preserve"> PAGEREF _Toc179528336 \h </w:instrText>
            </w:r>
            <w:r>
              <w:rPr>
                <w:noProof/>
                <w:webHidden/>
              </w:rPr>
            </w:r>
            <w:r>
              <w:rPr>
                <w:noProof/>
                <w:webHidden/>
              </w:rPr>
              <w:fldChar w:fldCharType="separate"/>
            </w:r>
            <w:r w:rsidR="002A742D">
              <w:rPr>
                <w:noProof/>
                <w:webHidden/>
              </w:rPr>
              <w:t>31</w:t>
            </w:r>
            <w:r>
              <w:rPr>
                <w:noProof/>
                <w:webHidden/>
              </w:rPr>
              <w:fldChar w:fldCharType="end"/>
            </w:r>
          </w:hyperlink>
        </w:p>
        <w:p w14:paraId="4B486A55" w14:textId="29B3CFA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7" w:history="1">
            <w:r w:rsidRPr="0011028B">
              <w:rPr>
                <w:rStyle w:val="Hyperlink"/>
                <w:noProof/>
              </w:rPr>
              <w:t>4.5.1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GENERAL IMPLEMENTATION REQUIREMENTS</w:t>
            </w:r>
            <w:r>
              <w:rPr>
                <w:noProof/>
                <w:webHidden/>
              </w:rPr>
              <w:tab/>
            </w:r>
            <w:r>
              <w:rPr>
                <w:noProof/>
                <w:webHidden/>
              </w:rPr>
              <w:fldChar w:fldCharType="begin"/>
            </w:r>
            <w:r>
              <w:rPr>
                <w:noProof/>
                <w:webHidden/>
              </w:rPr>
              <w:instrText xml:space="preserve"> PAGEREF _Toc179528337 \h </w:instrText>
            </w:r>
            <w:r>
              <w:rPr>
                <w:noProof/>
                <w:webHidden/>
              </w:rPr>
            </w:r>
            <w:r>
              <w:rPr>
                <w:noProof/>
                <w:webHidden/>
              </w:rPr>
              <w:fldChar w:fldCharType="separate"/>
            </w:r>
            <w:r w:rsidR="002A742D">
              <w:rPr>
                <w:noProof/>
                <w:webHidden/>
              </w:rPr>
              <w:t>31</w:t>
            </w:r>
            <w:r>
              <w:rPr>
                <w:noProof/>
                <w:webHidden/>
              </w:rPr>
              <w:fldChar w:fldCharType="end"/>
            </w:r>
          </w:hyperlink>
        </w:p>
        <w:p w14:paraId="34240E27" w14:textId="65498AB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38" w:history="1">
            <w:r w:rsidRPr="0011028B">
              <w:rPr>
                <w:rStyle w:val="Hyperlink"/>
                <w:noProof/>
              </w:rPr>
              <w:t>4.5.2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STRUCTURE OF THE NJSLA-ELA AND MATHEMATICS ASSESSMENT and NJGPA ASSESSMENTS</w:t>
            </w:r>
            <w:r>
              <w:rPr>
                <w:noProof/>
                <w:webHidden/>
              </w:rPr>
              <w:tab/>
            </w:r>
            <w:r>
              <w:rPr>
                <w:noProof/>
                <w:webHidden/>
              </w:rPr>
              <w:fldChar w:fldCharType="begin"/>
            </w:r>
            <w:r>
              <w:rPr>
                <w:noProof/>
                <w:webHidden/>
              </w:rPr>
              <w:instrText xml:space="preserve"> PAGEREF _Toc179528338 \h </w:instrText>
            </w:r>
            <w:r>
              <w:rPr>
                <w:noProof/>
                <w:webHidden/>
              </w:rPr>
            </w:r>
            <w:r>
              <w:rPr>
                <w:noProof/>
                <w:webHidden/>
              </w:rPr>
              <w:fldChar w:fldCharType="separate"/>
            </w:r>
            <w:r w:rsidR="002A742D">
              <w:rPr>
                <w:noProof/>
                <w:webHidden/>
              </w:rPr>
              <w:t>32</w:t>
            </w:r>
            <w:r>
              <w:rPr>
                <w:noProof/>
                <w:webHidden/>
              </w:rPr>
              <w:fldChar w:fldCharType="end"/>
            </w:r>
          </w:hyperlink>
        </w:p>
        <w:p w14:paraId="663FCEC0" w14:textId="6839D77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39" w:history="1">
            <w:r w:rsidRPr="0011028B">
              <w:rPr>
                <w:rStyle w:val="Hyperlink"/>
                <w:noProof/>
              </w:rPr>
              <w:t>4.6</w:t>
            </w:r>
            <w:r>
              <w:rPr>
                <w:rFonts w:asciiTheme="minorHAnsi" w:eastAsiaTheme="minorEastAsia" w:hAnsiTheme="minorHAnsi" w:cstheme="minorBidi"/>
                <w:caps w:val="0"/>
                <w:noProof/>
                <w:kern w:val="2"/>
                <w:sz w:val="24"/>
                <w14:ligatures w14:val="standardContextual"/>
              </w:rPr>
              <w:tab/>
            </w:r>
            <w:r w:rsidRPr="0011028B">
              <w:rPr>
                <w:rStyle w:val="Hyperlink"/>
                <w:noProof/>
              </w:rPr>
              <w:t>ADDITIONAL ASSESSMENT ITEM DEVELOPMENT</w:t>
            </w:r>
            <w:r>
              <w:rPr>
                <w:noProof/>
                <w:webHidden/>
              </w:rPr>
              <w:tab/>
            </w:r>
            <w:r>
              <w:rPr>
                <w:noProof/>
                <w:webHidden/>
              </w:rPr>
              <w:fldChar w:fldCharType="begin"/>
            </w:r>
            <w:r>
              <w:rPr>
                <w:noProof/>
                <w:webHidden/>
              </w:rPr>
              <w:instrText xml:space="preserve"> PAGEREF _Toc179528339 \h </w:instrText>
            </w:r>
            <w:r>
              <w:rPr>
                <w:noProof/>
                <w:webHidden/>
              </w:rPr>
            </w:r>
            <w:r>
              <w:rPr>
                <w:noProof/>
                <w:webHidden/>
              </w:rPr>
              <w:fldChar w:fldCharType="separate"/>
            </w:r>
            <w:r w:rsidR="002A742D">
              <w:rPr>
                <w:noProof/>
                <w:webHidden/>
              </w:rPr>
              <w:t>41</w:t>
            </w:r>
            <w:r>
              <w:rPr>
                <w:noProof/>
                <w:webHidden/>
              </w:rPr>
              <w:fldChar w:fldCharType="end"/>
            </w:r>
          </w:hyperlink>
        </w:p>
        <w:p w14:paraId="38EB7AC3" w14:textId="414382D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0" w:history="1">
            <w:r w:rsidRPr="0011028B">
              <w:rPr>
                <w:rStyle w:val="Hyperlink"/>
                <w:noProof/>
              </w:rPr>
              <w:t>4.6.1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ITEM BANK ACCESS</w:t>
            </w:r>
            <w:r>
              <w:rPr>
                <w:noProof/>
                <w:webHidden/>
              </w:rPr>
              <w:tab/>
            </w:r>
            <w:r>
              <w:rPr>
                <w:noProof/>
                <w:webHidden/>
              </w:rPr>
              <w:fldChar w:fldCharType="begin"/>
            </w:r>
            <w:r>
              <w:rPr>
                <w:noProof/>
                <w:webHidden/>
              </w:rPr>
              <w:instrText xml:space="preserve"> PAGEREF _Toc179528340 \h </w:instrText>
            </w:r>
            <w:r>
              <w:rPr>
                <w:noProof/>
                <w:webHidden/>
              </w:rPr>
            </w:r>
            <w:r>
              <w:rPr>
                <w:noProof/>
                <w:webHidden/>
              </w:rPr>
              <w:fldChar w:fldCharType="separate"/>
            </w:r>
            <w:r w:rsidR="002A742D">
              <w:rPr>
                <w:noProof/>
                <w:webHidden/>
              </w:rPr>
              <w:t>41</w:t>
            </w:r>
            <w:r>
              <w:rPr>
                <w:noProof/>
                <w:webHidden/>
              </w:rPr>
              <w:fldChar w:fldCharType="end"/>
            </w:r>
          </w:hyperlink>
        </w:p>
        <w:p w14:paraId="3CD14A9B" w14:textId="1D54CA0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1" w:history="1">
            <w:r w:rsidRPr="0011028B">
              <w:rPr>
                <w:rStyle w:val="Hyperlink"/>
                <w:noProof/>
              </w:rPr>
              <w:t>4.6.2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PERFORMANCE LEVEL DESCRIPTORS (PLDs)</w:t>
            </w:r>
            <w:r>
              <w:rPr>
                <w:noProof/>
                <w:webHidden/>
              </w:rPr>
              <w:tab/>
            </w:r>
            <w:r>
              <w:rPr>
                <w:noProof/>
                <w:webHidden/>
              </w:rPr>
              <w:fldChar w:fldCharType="begin"/>
            </w:r>
            <w:r>
              <w:rPr>
                <w:noProof/>
                <w:webHidden/>
              </w:rPr>
              <w:instrText xml:space="preserve"> PAGEREF _Toc179528341 \h </w:instrText>
            </w:r>
            <w:r>
              <w:rPr>
                <w:noProof/>
                <w:webHidden/>
              </w:rPr>
            </w:r>
            <w:r>
              <w:rPr>
                <w:noProof/>
                <w:webHidden/>
              </w:rPr>
              <w:fldChar w:fldCharType="separate"/>
            </w:r>
            <w:r w:rsidR="002A742D">
              <w:rPr>
                <w:noProof/>
                <w:webHidden/>
              </w:rPr>
              <w:t>41</w:t>
            </w:r>
            <w:r>
              <w:rPr>
                <w:noProof/>
                <w:webHidden/>
              </w:rPr>
              <w:fldChar w:fldCharType="end"/>
            </w:r>
          </w:hyperlink>
        </w:p>
        <w:p w14:paraId="4427E5E3" w14:textId="08D9BB3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2" w:history="1">
            <w:r w:rsidRPr="0011028B">
              <w:rPr>
                <w:rStyle w:val="Hyperlink"/>
                <w:noProof/>
              </w:rPr>
              <w:t>4.6.3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ACCESSIBILITY &amp; ACCOMMODATION FEATURES</w:t>
            </w:r>
            <w:r>
              <w:rPr>
                <w:noProof/>
                <w:webHidden/>
              </w:rPr>
              <w:tab/>
            </w:r>
            <w:r>
              <w:rPr>
                <w:noProof/>
                <w:webHidden/>
              </w:rPr>
              <w:fldChar w:fldCharType="begin"/>
            </w:r>
            <w:r>
              <w:rPr>
                <w:noProof/>
                <w:webHidden/>
              </w:rPr>
              <w:instrText xml:space="preserve"> PAGEREF _Toc179528342 \h </w:instrText>
            </w:r>
            <w:r>
              <w:rPr>
                <w:noProof/>
                <w:webHidden/>
              </w:rPr>
            </w:r>
            <w:r>
              <w:rPr>
                <w:noProof/>
                <w:webHidden/>
              </w:rPr>
              <w:fldChar w:fldCharType="separate"/>
            </w:r>
            <w:r w:rsidR="002A742D">
              <w:rPr>
                <w:noProof/>
                <w:webHidden/>
              </w:rPr>
              <w:t>42</w:t>
            </w:r>
            <w:r>
              <w:rPr>
                <w:noProof/>
                <w:webHidden/>
              </w:rPr>
              <w:fldChar w:fldCharType="end"/>
            </w:r>
          </w:hyperlink>
        </w:p>
        <w:p w14:paraId="49AB1D8A" w14:textId="12D33E2E"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43" w:history="1">
            <w:r w:rsidRPr="0011028B">
              <w:rPr>
                <w:rStyle w:val="Hyperlink"/>
                <w:noProof/>
              </w:rPr>
              <w:t>4.7</w:t>
            </w:r>
            <w:r>
              <w:rPr>
                <w:rFonts w:asciiTheme="minorHAnsi" w:eastAsiaTheme="minorEastAsia" w:hAnsiTheme="minorHAnsi" w:cstheme="minorBidi"/>
                <w:caps w:val="0"/>
                <w:noProof/>
                <w:kern w:val="2"/>
                <w:sz w:val="24"/>
                <w14:ligatures w14:val="standardContextual"/>
              </w:rPr>
              <w:tab/>
            </w:r>
            <w:r w:rsidRPr="0011028B">
              <w:rPr>
                <w:rStyle w:val="Hyperlink"/>
                <w:noProof/>
              </w:rPr>
              <w:t>COMPREHENSIVE TESTING PROGRAM</w:t>
            </w:r>
            <w:r>
              <w:rPr>
                <w:noProof/>
                <w:webHidden/>
              </w:rPr>
              <w:tab/>
            </w:r>
            <w:r>
              <w:rPr>
                <w:noProof/>
                <w:webHidden/>
              </w:rPr>
              <w:fldChar w:fldCharType="begin"/>
            </w:r>
            <w:r>
              <w:rPr>
                <w:noProof/>
                <w:webHidden/>
              </w:rPr>
              <w:instrText xml:space="preserve"> PAGEREF _Toc179528343 \h </w:instrText>
            </w:r>
            <w:r>
              <w:rPr>
                <w:noProof/>
                <w:webHidden/>
              </w:rPr>
            </w:r>
            <w:r>
              <w:rPr>
                <w:noProof/>
                <w:webHidden/>
              </w:rPr>
              <w:fldChar w:fldCharType="separate"/>
            </w:r>
            <w:r w:rsidR="002A742D">
              <w:rPr>
                <w:noProof/>
                <w:webHidden/>
              </w:rPr>
              <w:t>43</w:t>
            </w:r>
            <w:r>
              <w:rPr>
                <w:noProof/>
                <w:webHidden/>
              </w:rPr>
              <w:fldChar w:fldCharType="end"/>
            </w:r>
          </w:hyperlink>
        </w:p>
        <w:p w14:paraId="44991C70" w14:textId="23C1646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4" w:history="1">
            <w:r w:rsidRPr="0011028B">
              <w:rPr>
                <w:rStyle w:val="Hyperlink"/>
                <w:noProof/>
              </w:rPr>
              <w:t>4.7.1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ONLINE TESTING DELIVERY PROGRAM</w:t>
            </w:r>
            <w:r>
              <w:rPr>
                <w:noProof/>
                <w:webHidden/>
              </w:rPr>
              <w:tab/>
            </w:r>
            <w:r>
              <w:rPr>
                <w:noProof/>
                <w:webHidden/>
              </w:rPr>
              <w:fldChar w:fldCharType="begin"/>
            </w:r>
            <w:r>
              <w:rPr>
                <w:noProof/>
                <w:webHidden/>
              </w:rPr>
              <w:instrText xml:space="preserve"> PAGEREF _Toc179528344 \h </w:instrText>
            </w:r>
            <w:r>
              <w:rPr>
                <w:noProof/>
                <w:webHidden/>
              </w:rPr>
            </w:r>
            <w:r>
              <w:rPr>
                <w:noProof/>
                <w:webHidden/>
              </w:rPr>
              <w:fldChar w:fldCharType="separate"/>
            </w:r>
            <w:r w:rsidR="002A742D">
              <w:rPr>
                <w:noProof/>
                <w:webHidden/>
              </w:rPr>
              <w:t>43</w:t>
            </w:r>
            <w:r>
              <w:rPr>
                <w:noProof/>
                <w:webHidden/>
              </w:rPr>
              <w:fldChar w:fldCharType="end"/>
            </w:r>
          </w:hyperlink>
        </w:p>
        <w:p w14:paraId="40E4BE58" w14:textId="28BCA26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5" w:history="1">
            <w:r w:rsidRPr="0011028B">
              <w:rPr>
                <w:rStyle w:val="Hyperlink"/>
                <w:noProof/>
              </w:rPr>
              <w:t>4.7.2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PAPER-AND-PENCIL DELIVERY PROGRAM</w:t>
            </w:r>
            <w:r>
              <w:rPr>
                <w:noProof/>
                <w:webHidden/>
              </w:rPr>
              <w:tab/>
            </w:r>
            <w:r>
              <w:rPr>
                <w:noProof/>
                <w:webHidden/>
              </w:rPr>
              <w:fldChar w:fldCharType="begin"/>
            </w:r>
            <w:r>
              <w:rPr>
                <w:noProof/>
                <w:webHidden/>
              </w:rPr>
              <w:instrText xml:space="preserve"> PAGEREF _Toc179528345 \h </w:instrText>
            </w:r>
            <w:r>
              <w:rPr>
                <w:noProof/>
                <w:webHidden/>
              </w:rPr>
            </w:r>
            <w:r>
              <w:rPr>
                <w:noProof/>
                <w:webHidden/>
              </w:rPr>
              <w:fldChar w:fldCharType="separate"/>
            </w:r>
            <w:r w:rsidR="002A742D">
              <w:rPr>
                <w:noProof/>
                <w:webHidden/>
              </w:rPr>
              <w:t>49</w:t>
            </w:r>
            <w:r>
              <w:rPr>
                <w:noProof/>
                <w:webHidden/>
              </w:rPr>
              <w:fldChar w:fldCharType="end"/>
            </w:r>
          </w:hyperlink>
        </w:p>
        <w:p w14:paraId="2266FEA7" w14:textId="0ADC645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6" w:history="1">
            <w:r w:rsidRPr="0011028B">
              <w:rPr>
                <w:rStyle w:val="Hyperlink"/>
                <w:noProof/>
              </w:rPr>
              <w:t>4.7.3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MATERIALS AND PROCEDURES REQUIRED FOR BOTH DELIVERY SYSTEMS</w:t>
            </w:r>
            <w:r>
              <w:rPr>
                <w:noProof/>
                <w:webHidden/>
              </w:rPr>
              <w:tab/>
            </w:r>
            <w:r>
              <w:rPr>
                <w:noProof/>
                <w:webHidden/>
              </w:rPr>
              <w:fldChar w:fldCharType="begin"/>
            </w:r>
            <w:r>
              <w:rPr>
                <w:noProof/>
                <w:webHidden/>
              </w:rPr>
              <w:instrText xml:space="preserve"> PAGEREF _Toc179528346 \h </w:instrText>
            </w:r>
            <w:r>
              <w:rPr>
                <w:noProof/>
                <w:webHidden/>
              </w:rPr>
            </w:r>
            <w:r>
              <w:rPr>
                <w:noProof/>
                <w:webHidden/>
              </w:rPr>
              <w:fldChar w:fldCharType="separate"/>
            </w:r>
            <w:r w:rsidR="002A742D">
              <w:rPr>
                <w:noProof/>
                <w:webHidden/>
              </w:rPr>
              <w:t>54</w:t>
            </w:r>
            <w:r>
              <w:rPr>
                <w:noProof/>
                <w:webHidden/>
              </w:rPr>
              <w:fldChar w:fldCharType="end"/>
            </w:r>
          </w:hyperlink>
        </w:p>
        <w:p w14:paraId="6444077C" w14:textId="48019FE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47" w:history="1">
            <w:r w:rsidRPr="0011028B">
              <w:rPr>
                <w:rStyle w:val="Hyperlink"/>
                <w:noProof/>
              </w:rPr>
              <w:t>4.8</w:t>
            </w:r>
            <w:r>
              <w:rPr>
                <w:rFonts w:asciiTheme="minorHAnsi" w:eastAsiaTheme="minorEastAsia" w:hAnsiTheme="minorHAnsi" w:cstheme="minorBidi"/>
                <w:caps w:val="0"/>
                <w:noProof/>
                <w:kern w:val="2"/>
                <w:sz w:val="24"/>
                <w14:ligatures w14:val="standardContextual"/>
              </w:rPr>
              <w:tab/>
            </w:r>
            <w:r w:rsidRPr="0011028B">
              <w:rPr>
                <w:rStyle w:val="Hyperlink"/>
                <w:noProof/>
              </w:rPr>
              <w:t>SCORING/TRAINING</w:t>
            </w:r>
            <w:r>
              <w:rPr>
                <w:noProof/>
                <w:webHidden/>
              </w:rPr>
              <w:tab/>
            </w:r>
            <w:r>
              <w:rPr>
                <w:noProof/>
                <w:webHidden/>
              </w:rPr>
              <w:fldChar w:fldCharType="begin"/>
            </w:r>
            <w:r>
              <w:rPr>
                <w:noProof/>
                <w:webHidden/>
              </w:rPr>
              <w:instrText xml:space="preserve"> PAGEREF _Toc179528347 \h </w:instrText>
            </w:r>
            <w:r>
              <w:rPr>
                <w:noProof/>
                <w:webHidden/>
              </w:rPr>
            </w:r>
            <w:r>
              <w:rPr>
                <w:noProof/>
                <w:webHidden/>
              </w:rPr>
              <w:fldChar w:fldCharType="separate"/>
            </w:r>
            <w:r w:rsidR="002A742D">
              <w:rPr>
                <w:noProof/>
                <w:webHidden/>
              </w:rPr>
              <w:t>58</w:t>
            </w:r>
            <w:r>
              <w:rPr>
                <w:noProof/>
                <w:webHidden/>
              </w:rPr>
              <w:fldChar w:fldCharType="end"/>
            </w:r>
          </w:hyperlink>
        </w:p>
        <w:p w14:paraId="20E01071" w14:textId="70F611FA"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8" w:history="1">
            <w:r w:rsidRPr="0011028B">
              <w:rPr>
                <w:rStyle w:val="Hyperlink"/>
                <w:noProof/>
              </w:rPr>
              <w:t>4.8.1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SELECTED RESPONSE ITEM SCORING</w:t>
            </w:r>
            <w:r>
              <w:rPr>
                <w:noProof/>
                <w:webHidden/>
              </w:rPr>
              <w:tab/>
            </w:r>
            <w:r>
              <w:rPr>
                <w:noProof/>
                <w:webHidden/>
              </w:rPr>
              <w:fldChar w:fldCharType="begin"/>
            </w:r>
            <w:r>
              <w:rPr>
                <w:noProof/>
                <w:webHidden/>
              </w:rPr>
              <w:instrText xml:space="preserve"> PAGEREF _Toc179528348 \h </w:instrText>
            </w:r>
            <w:r>
              <w:rPr>
                <w:noProof/>
                <w:webHidden/>
              </w:rPr>
            </w:r>
            <w:r>
              <w:rPr>
                <w:noProof/>
                <w:webHidden/>
              </w:rPr>
              <w:fldChar w:fldCharType="separate"/>
            </w:r>
            <w:r w:rsidR="002A742D">
              <w:rPr>
                <w:noProof/>
                <w:webHidden/>
              </w:rPr>
              <w:t>58</w:t>
            </w:r>
            <w:r>
              <w:rPr>
                <w:noProof/>
                <w:webHidden/>
              </w:rPr>
              <w:fldChar w:fldCharType="end"/>
            </w:r>
          </w:hyperlink>
        </w:p>
        <w:p w14:paraId="4EE38436" w14:textId="55B548B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49" w:history="1">
            <w:r w:rsidRPr="0011028B">
              <w:rPr>
                <w:rStyle w:val="Hyperlink"/>
                <w:noProof/>
              </w:rPr>
              <w:t>4.8.2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CONSTRUCTED RESPONSE ITEM (CRI) SCORING</w:t>
            </w:r>
            <w:r>
              <w:rPr>
                <w:noProof/>
                <w:webHidden/>
              </w:rPr>
              <w:tab/>
            </w:r>
            <w:r>
              <w:rPr>
                <w:noProof/>
                <w:webHidden/>
              </w:rPr>
              <w:fldChar w:fldCharType="begin"/>
            </w:r>
            <w:r>
              <w:rPr>
                <w:noProof/>
                <w:webHidden/>
              </w:rPr>
              <w:instrText xml:space="preserve"> PAGEREF _Toc179528349 \h </w:instrText>
            </w:r>
            <w:r>
              <w:rPr>
                <w:noProof/>
                <w:webHidden/>
              </w:rPr>
            </w:r>
            <w:r>
              <w:rPr>
                <w:noProof/>
                <w:webHidden/>
              </w:rPr>
              <w:fldChar w:fldCharType="separate"/>
            </w:r>
            <w:r w:rsidR="002A742D">
              <w:rPr>
                <w:noProof/>
                <w:webHidden/>
              </w:rPr>
              <w:t>58</w:t>
            </w:r>
            <w:r>
              <w:rPr>
                <w:noProof/>
                <w:webHidden/>
              </w:rPr>
              <w:fldChar w:fldCharType="end"/>
            </w:r>
          </w:hyperlink>
        </w:p>
        <w:p w14:paraId="0953D833" w14:textId="5998A41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0" w:history="1">
            <w:r w:rsidRPr="0011028B">
              <w:rPr>
                <w:rStyle w:val="Hyperlink"/>
                <w:noProof/>
              </w:rPr>
              <w:t>4.8.3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SELECTION OF HUMAN SCORERS</w:t>
            </w:r>
            <w:r>
              <w:rPr>
                <w:noProof/>
                <w:webHidden/>
              </w:rPr>
              <w:tab/>
            </w:r>
            <w:r>
              <w:rPr>
                <w:noProof/>
                <w:webHidden/>
              </w:rPr>
              <w:fldChar w:fldCharType="begin"/>
            </w:r>
            <w:r>
              <w:rPr>
                <w:noProof/>
                <w:webHidden/>
              </w:rPr>
              <w:instrText xml:space="preserve"> PAGEREF _Toc179528350 \h </w:instrText>
            </w:r>
            <w:r>
              <w:rPr>
                <w:noProof/>
                <w:webHidden/>
              </w:rPr>
            </w:r>
            <w:r>
              <w:rPr>
                <w:noProof/>
                <w:webHidden/>
              </w:rPr>
              <w:fldChar w:fldCharType="separate"/>
            </w:r>
            <w:r w:rsidR="002A742D">
              <w:rPr>
                <w:noProof/>
                <w:webHidden/>
              </w:rPr>
              <w:t>59</w:t>
            </w:r>
            <w:r>
              <w:rPr>
                <w:noProof/>
                <w:webHidden/>
              </w:rPr>
              <w:fldChar w:fldCharType="end"/>
            </w:r>
          </w:hyperlink>
        </w:p>
        <w:p w14:paraId="7099C210" w14:textId="057200C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1" w:history="1">
            <w:r w:rsidRPr="0011028B">
              <w:rPr>
                <w:rStyle w:val="Hyperlink"/>
                <w:noProof/>
              </w:rPr>
              <w:t>4.8.4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PREPARATION FOR AND TRAINING PROCEDURES FOR SCORING CONSTRUCTED RESPONSE ITEMS (CRIs)</w:t>
            </w:r>
            <w:r>
              <w:rPr>
                <w:noProof/>
                <w:webHidden/>
              </w:rPr>
              <w:tab/>
            </w:r>
            <w:r>
              <w:rPr>
                <w:noProof/>
                <w:webHidden/>
              </w:rPr>
              <w:fldChar w:fldCharType="begin"/>
            </w:r>
            <w:r>
              <w:rPr>
                <w:noProof/>
                <w:webHidden/>
              </w:rPr>
              <w:instrText xml:space="preserve"> PAGEREF _Toc179528351 \h </w:instrText>
            </w:r>
            <w:r>
              <w:rPr>
                <w:noProof/>
                <w:webHidden/>
              </w:rPr>
            </w:r>
            <w:r>
              <w:rPr>
                <w:noProof/>
                <w:webHidden/>
              </w:rPr>
              <w:fldChar w:fldCharType="separate"/>
            </w:r>
            <w:r w:rsidR="002A742D">
              <w:rPr>
                <w:noProof/>
                <w:webHidden/>
              </w:rPr>
              <w:t>59</w:t>
            </w:r>
            <w:r>
              <w:rPr>
                <w:noProof/>
                <w:webHidden/>
              </w:rPr>
              <w:fldChar w:fldCharType="end"/>
            </w:r>
          </w:hyperlink>
        </w:p>
        <w:p w14:paraId="55B6E017" w14:textId="06EF239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2" w:history="1">
            <w:r w:rsidRPr="0011028B">
              <w:rPr>
                <w:rStyle w:val="Hyperlink"/>
                <w:noProof/>
              </w:rPr>
              <w:t>4.8.5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IMPLEMENTING AND MONITORING THE SCORING OF New Jersey Assessment Program CONSTRUCTED RESPONSE ITEMS (CRIs)</w:t>
            </w:r>
            <w:r>
              <w:rPr>
                <w:noProof/>
                <w:webHidden/>
              </w:rPr>
              <w:tab/>
            </w:r>
            <w:r>
              <w:rPr>
                <w:noProof/>
                <w:webHidden/>
              </w:rPr>
              <w:fldChar w:fldCharType="begin"/>
            </w:r>
            <w:r>
              <w:rPr>
                <w:noProof/>
                <w:webHidden/>
              </w:rPr>
              <w:instrText xml:space="preserve"> PAGEREF _Toc179528352 \h </w:instrText>
            </w:r>
            <w:r>
              <w:rPr>
                <w:noProof/>
                <w:webHidden/>
              </w:rPr>
            </w:r>
            <w:r>
              <w:rPr>
                <w:noProof/>
                <w:webHidden/>
              </w:rPr>
              <w:fldChar w:fldCharType="separate"/>
            </w:r>
            <w:r w:rsidR="002A742D">
              <w:rPr>
                <w:noProof/>
                <w:webHidden/>
              </w:rPr>
              <w:t>59</w:t>
            </w:r>
            <w:r>
              <w:rPr>
                <w:noProof/>
                <w:webHidden/>
              </w:rPr>
              <w:fldChar w:fldCharType="end"/>
            </w:r>
          </w:hyperlink>
        </w:p>
        <w:p w14:paraId="63BFAAFE" w14:textId="07D4EB8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3" w:history="1">
            <w:r w:rsidRPr="0011028B">
              <w:rPr>
                <w:rStyle w:val="Hyperlink"/>
                <w:noProof/>
              </w:rPr>
              <w:t>4.8.6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POST-SCORING ACTIVITIES AND DOCUMENTATION</w:t>
            </w:r>
            <w:r>
              <w:rPr>
                <w:noProof/>
                <w:webHidden/>
              </w:rPr>
              <w:tab/>
            </w:r>
            <w:r>
              <w:rPr>
                <w:noProof/>
                <w:webHidden/>
              </w:rPr>
              <w:fldChar w:fldCharType="begin"/>
            </w:r>
            <w:r>
              <w:rPr>
                <w:noProof/>
                <w:webHidden/>
              </w:rPr>
              <w:instrText xml:space="preserve"> PAGEREF _Toc179528353 \h </w:instrText>
            </w:r>
            <w:r>
              <w:rPr>
                <w:noProof/>
                <w:webHidden/>
              </w:rPr>
            </w:r>
            <w:r>
              <w:rPr>
                <w:noProof/>
                <w:webHidden/>
              </w:rPr>
              <w:fldChar w:fldCharType="separate"/>
            </w:r>
            <w:r w:rsidR="002A742D">
              <w:rPr>
                <w:noProof/>
                <w:webHidden/>
              </w:rPr>
              <w:t>60</w:t>
            </w:r>
            <w:r>
              <w:rPr>
                <w:noProof/>
                <w:webHidden/>
              </w:rPr>
              <w:fldChar w:fldCharType="end"/>
            </w:r>
          </w:hyperlink>
        </w:p>
        <w:p w14:paraId="4B0FCDE8" w14:textId="5F67683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4" w:history="1">
            <w:r w:rsidRPr="0011028B">
              <w:rPr>
                <w:rStyle w:val="Hyperlink"/>
                <w:noProof/>
              </w:rPr>
              <w:t>4.8.7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BRAILLE AND LARGE-PRINT TEST SCORING</w:t>
            </w:r>
            <w:r>
              <w:rPr>
                <w:noProof/>
                <w:webHidden/>
              </w:rPr>
              <w:tab/>
            </w:r>
            <w:r>
              <w:rPr>
                <w:noProof/>
                <w:webHidden/>
              </w:rPr>
              <w:fldChar w:fldCharType="begin"/>
            </w:r>
            <w:r>
              <w:rPr>
                <w:noProof/>
                <w:webHidden/>
              </w:rPr>
              <w:instrText xml:space="preserve"> PAGEREF _Toc179528354 \h </w:instrText>
            </w:r>
            <w:r>
              <w:rPr>
                <w:noProof/>
                <w:webHidden/>
              </w:rPr>
            </w:r>
            <w:r>
              <w:rPr>
                <w:noProof/>
                <w:webHidden/>
              </w:rPr>
              <w:fldChar w:fldCharType="separate"/>
            </w:r>
            <w:r w:rsidR="002A742D">
              <w:rPr>
                <w:noProof/>
                <w:webHidden/>
              </w:rPr>
              <w:t>61</w:t>
            </w:r>
            <w:r>
              <w:rPr>
                <w:noProof/>
                <w:webHidden/>
              </w:rPr>
              <w:fldChar w:fldCharType="end"/>
            </w:r>
          </w:hyperlink>
        </w:p>
        <w:p w14:paraId="385B0BE2" w14:textId="06CA012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5" w:history="1">
            <w:r w:rsidRPr="0011028B">
              <w:rPr>
                <w:rStyle w:val="Hyperlink"/>
                <w:noProof/>
              </w:rPr>
              <w:t>4.8.8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SCORING QUALITY CONTROL PROCEDURES</w:t>
            </w:r>
            <w:r>
              <w:rPr>
                <w:noProof/>
                <w:webHidden/>
              </w:rPr>
              <w:tab/>
            </w:r>
            <w:r>
              <w:rPr>
                <w:noProof/>
                <w:webHidden/>
              </w:rPr>
              <w:fldChar w:fldCharType="begin"/>
            </w:r>
            <w:r>
              <w:rPr>
                <w:noProof/>
                <w:webHidden/>
              </w:rPr>
              <w:instrText xml:space="preserve"> PAGEREF _Toc179528355 \h </w:instrText>
            </w:r>
            <w:r>
              <w:rPr>
                <w:noProof/>
                <w:webHidden/>
              </w:rPr>
            </w:r>
            <w:r>
              <w:rPr>
                <w:noProof/>
                <w:webHidden/>
              </w:rPr>
              <w:fldChar w:fldCharType="separate"/>
            </w:r>
            <w:r w:rsidR="002A742D">
              <w:rPr>
                <w:noProof/>
                <w:webHidden/>
              </w:rPr>
              <w:t>61</w:t>
            </w:r>
            <w:r>
              <w:rPr>
                <w:noProof/>
                <w:webHidden/>
              </w:rPr>
              <w:fldChar w:fldCharType="end"/>
            </w:r>
          </w:hyperlink>
        </w:p>
        <w:p w14:paraId="17E3A556" w14:textId="3EC646F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6" w:history="1">
            <w:r w:rsidRPr="0011028B">
              <w:rPr>
                <w:rStyle w:val="Hyperlink"/>
                <w:noProof/>
              </w:rPr>
              <w:t>4.8.9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PORTFOLIO APPEALS (COST OPTION)</w:t>
            </w:r>
            <w:r>
              <w:rPr>
                <w:noProof/>
                <w:webHidden/>
              </w:rPr>
              <w:tab/>
            </w:r>
            <w:r>
              <w:rPr>
                <w:noProof/>
                <w:webHidden/>
              </w:rPr>
              <w:fldChar w:fldCharType="begin"/>
            </w:r>
            <w:r>
              <w:rPr>
                <w:noProof/>
                <w:webHidden/>
              </w:rPr>
              <w:instrText xml:space="preserve"> PAGEREF _Toc179528356 \h </w:instrText>
            </w:r>
            <w:r>
              <w:rPr>
                <w:noProof/>
                <w:webHidden/>
              </w:rPr>
            </w:r>
            <w:r>
              <w:rPr>
                <w:noProof/>
                <w:webHidden/>
              </w:rPr>
              <w:fldChar w:fldCharType="separate"/>
            </w:r>
            <w:r w:rsidR="002A742D">
              <w:rPr>
                <w:noProof/>
                <w:webHidden/>
              </w:rPr>
              <w:t>61</w:t>
            </w:r>
            <w:r>
              <w:rPr>
                <w:noProof/>
                <w:webHidden/>
              </w:rPr>
              <w:fldChar w:fldCharType="end"/>
            </w:r>
          </w:hyperlink>
        </w:p>
        <w:p w14:paraId="134A8B9E" w14:textId="58A58DAE"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57" w:history="1">
            <w:r w:rsidRPr="0011028B">
              <w:rPr>
                <w:rStyle w:val="Hyperlink"/>
                <w:noProof/>
              </w:rPr>
              <w:t>4.9</w:t>
            </w:r>
            <w:r>
              <w:rPr>
                <w:rFonts w:asciiTheme="minorHAnsi" w:eastAsiaTheme="minorEastAsia" w:hAnsiTheme="minorHAnsi" w:cstheme="minorBidi"/>
                <w:caps w:val="0"/>
                <w:noProof/>
                <w:kern w:val="2"/>
                <w:sz w:val="24"/>
                <w14:ligatures w14:val="standardContextual"/>
              </w:rPr>
              <w:tab/>
            </w:r>
            <w:r w:rsidRPr="0011028B">
              <w:rPr>
                <w:rStyle w:val="Hyperlink"/>
                <w:noProof/>
              </w:rPr>
              <w:t>MEETINGS</w:t>
            </w:r>
            <w:r>
              <w:rPr>
                <w:noProof/>
                <w:webHidden/>
              </w:rPr>
              <w:tab/>
            </w:r>
            <w:r>
              <w:rPr>
                <w:noProof/>
                <w:webHidden/>
              </w:rPr>
              <w:fldChar w:fldCharType="begin"/>
            </w:r>
            <w:r>
              <w:rPr>
                <w:noProof/>
                <w:webHidden/>
              </w:rPr>
              <w:instrText xml:space="preserve"> PAGEREF _Toc179528357 \h </w:instrText>
            </w:r>
            <w:r>
              <w:rPr>
                <w:noProof/>
                <w:webHidden/>
              </w:rPr>
            </w:r>
            <w:r>
              <w:rPr>
                <w:noProof/>
                <w:webHidden/>
              </w:rPr>
              <w:fldChar w:fldCharType="separate"/>
            </w:r>
            <w:r w:rsidR="002A742D">
              <w:rPr>
                <w:noProof/>
                <w:webHidden/>
              </w:rPr>
              <w:t>63</w:t>
            </w:r>
            <w:r>
              <w:rPr>
                <w:noProof/>
                <w:webHidden/>
              </w:rPr>
              <w:fldChar w:fldCharType="end"/>
            </w:r>
          </w:hyperlink>
        </w:p>
        <w:p w14:paraId="2DDAE8CB" w14:textId="5883498A"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8" w:history="1">
            <w:r w:rsidRPr="0011028B">
              <w:rPr>
                <w:rStyle w:val="Hyperlink"/>
                <w:noProof/>
              </w:rPr>
              <w:t>4.9.1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QUARTERLY PLANNING MEETINGS</w:t>
            </w:r>
            <w:r>
              <w:rPr>
                <w:noProof/>
                <w:webHidden/>
              </w:rPr>
              <w:tab/>
            </w:r>
            <w:r>
              <w:rPr>
                <w:noProof/>
                <w:webHidden/>
              </w:rPr>
              <w:fldChar w:fldCharType="begin"/>
            </w:r>
            <w:r>
              <w:rPr>
                <w:noProof/>
                <w:webHidden/>
              </w:rPr>
              <w:instrText xml:space="preserve"> PAGEREF _Toc179528358 \h </w:instrText>
            </w:r>
            <w:r>
              <w:rPr>
                <w:noProof/>
                <w:webHidden/>
              </w:rPr>
            </w:r>
            <w:r>
              <w:rPr>
                <w:noProof/>
                <w:webHidden/>
              </w:rPr>
              <w:fldChar w:fldCharType="separate"/>
            </w:r>
            <w:r w:rsidR="002A742D">
              <w:rPr>
                <w:noProof/>
                <w:webHidden/>
              </w:rPr>
              <w:t>63</w:t>
            </w:r>
            <w:r>
              <w:rPr>
                <w:noProof/>
                <w:webHidden/>
              </w:rPr>
              <w:fldChar w:fldCharType="end"/>
            </w:r>
          </w:hyperlink>
        </w:p>
        <w:p w14:paraId="422176A8" w14:textId="215B9DA1"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59" w:history="1">
            <w:r w:rsidRPr="0011028B">
              <w:rPr>
                <w:rStyle w:val="Hyperlink"/>
                <w:noProof/>
              </w:rPr>
              <w:t>4.9.2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TECHNICAL ADVISORY COMMITTEE (TAC) MEETINGS</w:t>
            </w:r>
            <w:r>
              <w:rPr>
                <w:noProof/>
                <w:webHidden/>
              </w:rPr>
              <w:tab/>
            </w:r>
            <w:r>
              <w:rPr>
                <w:noProof/>
                <w:webHidden/>
              </w:rPr>
              <w:fldChar w:fldCharType="begin"/>
            </w:r>
            <w:r>
              <w:rPr>
                <w:noProof/>
                <w:webHidden/>
              </w:rPr>
              <w:instrText xml:space="preserve"> PAGEREF _Toc179528359 \h </w:instrText>
            </w:r>
            <w:r>
              <w:rPr>
                <w:noProof/>
                <w:webHidden/>
              </w:rPr>
            </w:r>
            <w:r>
              <w:rPr>
                <w:noProof/>
                <w:webHidden/>
              </w:rPr>
              <w:fldChar w:fldCharType="separate"/>
            </w:r>
            <w:r w:rsidR="002A742D">
              <w:rPr>
                <w:noProof/>
                <w:webHidden/>
              </w:rPr>
              <w:t>63</w:t>
            </w:r>
            <w:r>
              <w:rPr>
                <w:noProof/>
                <w:webHidden/>
              </w:rPr>
              <w:fldChar w:fldCharType="end"/>
            </w:r>
          </w:hyperlink>
        </w:p>
        <w:p w14:paraId="18D1ECBE" w14:textId="20BD343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0" w:history="1">
            <w:r w:rsidRPr="0011028B">
              <w:rPr>
                <w:rStyle w:val="Hyperlink"/>
                <w:noProof/>
              </w:rPr>
              <w:t>4.9.3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FIELD TEST ITEM REVIEW MEETINGs</w:t>
            </w:r>
            <w:r>
              <w:rPr>
                <w:noProof/>
                <w:webHidden/>
              </w:rPr>
              <w:tab/>
            </w:r>
            <w:r>
              <w:rPr>
                <w:noProof/>
                <w:webHidden/>
              </w:rPr>
              <w:fldChar w:fldCharType="begin"/>
            </w:r>
            <w:r>
              <w:rPr>
                <w:noProof/>
                <w:webHidden/>
              </w:rPr>
              <w:instrText xml:space="preserve"> PAGEREF _Toc179528360 \h </w:instrText>
            </w:r>
            <w:r>
              <w:rPr>
                <w:noProof/>
                <w:webHidden/>
              </w:rPr>
            </w:r>
            <w:r>
              <w:rPr>
                <w:noProof/>
                <w:webHidden/>
              </w:rPr>
              <w:fldChar w:fldCharType="separate"/>
            </w:r>
            <w:r w:rsidR="002A742D">
              <w:rPr>
                <w:noProof/>
                <w:webHidden/>
              </w:rPr>
              <w:t>64</w:t>
            </w:r>
            <w:r>
              <w:rPr>
                <w:noProof/>
                <w:webHidden/>
              </w:rPr>
              <w:fldChar w:fldCharType="end"/>
            </w:r>
          </w:hyperlink>
        </w:p>
        <w:p w14:paraId="4873E31B" w14:textId="2C1D57E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1" w:history="1">
            <w:r w:rsidRPr="0011028B">
              <w:rPr>
                <w:rStyle w:val="Hyperlink"/>
                <w:noProof/>
              </w:rPr>
              <w:t>4.9.4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ENGLISH LANGUAGE ARTS PASSAGE REVIEW MEETINGS</w:t>
            </w:r>
            <w:r>
              <w:rPr>
                <w:noProof/>
                <w:webHidden/>
              </w:rPr>
              <w:tab/>
            </w:r>
            <w:r>
              <w:rPr>
                <w:noProof/>
                <w:webHidden/>
              </w:rPr>
              <w:fldChar w:fldCharType="begin"/>
            </w:r>
            <w:r>
              <w:rPr>
                <w:noProof/>
                <w:webHidden/>
              </w:rPr>
              <w:instrText xml:space="preserve"> PAGEREF _Toc179528361 \h </w:instrText>
            </w:r>
            <w:r>
              <w:rPr>
                <w:noProof/>
                <w:webHidden/>
              </w:rPr>
            </w:r>
            <w:r>
              <w:rPr>
                <w:noProof/>
                <w:webHidden/>
              </w:rPr>
              <w:fldChar w:fldCharType="separate"/>
            </w:r>
            <w:r w:rsidR="002A742D">
              <w:rPr>
                <w:noProof/>
                <w:webHidden/>
              </w:rPr>
              <w:t>64</w:t>
            </w:r>
            <w:r>
              <w:rPr>
                <w:noProof/>
                <w:webHidden/>
              </w:rPr>
              <w:fldChar w:fldCharType="end"/>
            </w:r>
          </w:hyperlink>
        </w:p>
        <w:p w14:paraId="20DC517C" w14:textId="1F9AA28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2" w:history="1">
            <w:r w:rsidRPr="0011028B">
              <w:rPr>
                <w:rStyle w:val="Hyperlink"/>
                <w:noProof/>
              </w:rPr>
              <w:t>4.9.5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RANGE FINDING MEETINGS (OPERATIONAL ITEMS)</w:t>
            </w:r>
            <w:r>
              <w:rPr>
                <w:noProof/>
                <w:webHidden/>
              </w:rPr>
              <w:tab/>
            </w:r>
            <w:r>
              <w:rPr>
                <w:noProof/>
                <w:webHidden/>
              </w:rPr>
              <w:fldChar w:fldCharType="begin"/>
            </w:r>
            <w:r>
              <w:rPr>
                <w:noProof/>
                <w:webHidden/>
              </w:rPr>
              <w:instrText xml:space="preserve"> PAGEREF _Toc179528362 \h </w:instrText>
            </w:r>
            <w:r>
              <w:rPr>
                <w:noProof/>
                <w:webHidden/>
              </w:rPr>
            </w:r>
            <w:r>
              <w:rPr>
                <w:noProof/>
                <w:webHidden/>
              </w:rPr>
              <w:fldChar w:fldCharType="separate"/>
            </w:r>
            <w:r w:rsidR="002A742D">
              <w:rPr>
                <w:noProof/>
                <w:webHidden/>
              </w:rPr>
              <w:t>65</w:t>
            </w:r>
            <w:r>
              <w:rPr>
                <w:noProof/>
                <w:webHidden/>
              </w:rPr>
              <w:fldChar w:fldCharType="end"/>
            </w:r>
          </w:hyperlink>
        </w:p>
        <w:p w14:paraId="3F2ED13F" w14:textId="57FB7B9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3" w:history="1">
            <w:r w:rsidRPr="0011028B">
              <w:rPr>
                <w:rStyle w:val="Hyperlink"/>
                <w:noProof/>
              </w:rPr>
              <w:t>4.9.6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RANGE FINDING MEETINGS (FIELD TEST ITEMS)</w:t>
            </w:r>
            <w:r>
              <w:rPr>
                <w:noProof/>
                <w:webHidden/>
              </w:rPr>
              <w:tab/>
            </w:r>
            <w:r>
              <w:rPr>
                <w:noProof/>
                <w:webHidden/>
              </w:rPr>
              <w:fldChar w:fldCharType="begin"/>
            </w:r>
            <w:r>
              <w:rPr>
                <w:noProof/>
                <w:webHidden/>
              </w:rPr>
              <w:instrText xml:space="preserve"> PAGEREF _Toc179528363 \h </w:instrText>
            </w:r>
            <w:r>
              <w:rPr>
                <w:noProof/>
                <w:webHidden/>
              </w:rPr>
            </w:r>
            <w:r>
              <w:rPr>
                <w:noProof/>
                <w:webHidden/>
              </w:rPr>
              <w:fldChar w:fldCharType="separate"/>
            </w:r>
            <w:r w:rsidR="002A742D">
              <w:rPr>
                <w:noProof/>
                <w:webHidden/>
              </w:rPr>
              <w:t>65</w:t>
            </w:r>
            <w:r>
              <w:rPr>
                <w:noProof/>
                <w:webHidden/>
              </w:rPr>
              <w:fldChar w:fldCharType="end"/>
            </w:r>
          </w:hyperlink>
        </w:p>
        <w:p w14:paraId="021E3781" w14:textId="20CCB514"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4" w:history="1">
            <w:r w:rsidRPr="0011028B">
              <w:rPr>
                <w:rStyle w:val="Hyperlink"/>
                <w:noProof/>
              </w:rPr>
              <w:t>4.9.7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SENSITIVITY AND BIAS REVIEW MEETINGS</w:t>
            </w:r>
            <w:r>
              <w:rPr>
                <w:noProof/>
                <w:webHidden/>
              </w:rPr>
              <w:tab/>
            </w:r>
            <w:r>
              <w:rPr>
                <w:noProof/>
                <w:webHidden/>
              </w:rPr>
              <w:fldChar w:fldCharType="begin"/>
            </w:r>
            <w:r>
              <w:rPr>
                <w:noProof/>
                <w:webHidden/>
              </w:rPr>
              <w:instrText xml:space="preserve"> PAGEREF _Toc179528364 \h </w:instrText>
            </w:r>
            <w:r>
              <w:rPr>
                <w:noProof/>
                <w:webHidden/>
              </w:rPr>
            </w:r>
            <w:r>
              <w:rPr>
                <w:noProof/>
                <w:webHidden/>
              </w:rPr>
              <w:fldChar w:fldCharType="separate"/>
            </w:r>
            <w:r w:rsidR="002A742D">
              <w:rPr>
                <w:noProof/>
                <w:webHidden/>
              </w:rPr>
              <w:t>66</w:t>
            </w:r>
            <w:r>
              <w:rPr>
                <w:noProof/>
                <w:webHidden/>
              </w:rPr>
              <w:fldChar w:fldCharType="end"/>
            </w:r>
          </w:hyperlink>
        </w:p>
        <w:p w14:paraId="5C440CA1" w14:textId="3B24A71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5" w:history="1">
            <w:r w:rsidRPr="0011028B">
              <w:rPr>
                <w:rStyle w:val="Hyperlink"/>
                <w:noProof/>
              </w:rPr>
              <w:t>4.9.8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STATISTICAL ITEM (DATA) REVIEW MEETINGS</w:t>
            </w:r>
            <w:r>
              <w:rPr>
                <w:noProof/>
                <w:webHidden/>
              </w:rPr>
              <w:tab/>
            </w:r>
            <w:r>
              <w:rPr>
                <w:noProof/>
                <w:webHidden/>
              </w:rPr>
              <w:fldChar w:fldCharType="begin"/>
            </w:r>
            <w:r>
              <w:rPr>
                <w:noProof/>
                <w:webHidden/>
              </w:rPr>
              <w:instrText xml:space="preserve"> PAGEREF _Toc179528365 \h </w:instrText>
            </w:r>
            <w:r>
              <w:rPr>
                <w:noProof/>
                <w:webHidden/>
              </w:rPr>
            </w:r>
            <w:r>
              <w:rPr>
                <w:noProof/>
                <w:webHidden/>
              </w:rPr>
              <w:fldChar w:fldCharType="separate"/>
            </w:r>
            <w:r w:rsidR="002A742D">
              <w:rPr>
                <w:noProof/>
                <w:webHidden/>
              </w:rPr>
              <w:t>66</w:t>
            </w:r>
            <w:r>
              <w:rPr>
                <w:noProof/>
                <w:webHidden/>
              </w:rPr>
              <w:fldChar w:fldCharType="end"/>
            </w:r>
          </w:hyperlink>
        </w:p>
        <w:p w14:paraId="39A5623E" w14:textId="16FD708A"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6" w:history="1">
            <w:r w:rsidRPr="0011028B">
              <w:rPr>
                <w:rStyle w:val="Hyperlink"/>
                <w:noProof/>
              </w:rPr>
              <w:t>4.9.9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FORMS CONSTRUCTION MEETINGS</w:t>
            </w:r>
            <w:r>
              <w:rPr>
                <w:noProof/>
                <w:webHidden/>
              </w:rPr>
              <w:tab/>
            </w:r>
            <w:r>
              <w:rPr>
                <w:noProof/>
                <w:webHidden/>
              </w:rPr>
              <w:fldChar w:fldCharType="begin"/>
            </w:r>
            <w:r>
              <w:rPr>
                <w:noProof/>
                <w:webHidden/>
              </w:rPr>
              <w:instrText xml:space="preserve"> PAGEREF _Toc179528366 \h </w:instrText>
            </w:r>
            <w:r>
              <w:rPr>
                <w:noProof/>
                <w:webHidden/>
              </w:rPr>
            </w:r>
            <w:r>
              <w:rPr>
                <w:noProof/>
                <w:webHidden/>
              </w:rPr>
              <w:fldChar w:fldCharType="separate"/>
            </w:r>
            <w:r w:rsidR="002A742D">
              <w:rPr>
                <w:noProof/>
                <w:webHidden/>
              </w:rPr>
              <w:t>67</w:t>
            </w:r>
            <w:r>
              <w:rPr>
                <w:noProof/>
                <w:webHidden/>
              </w:rPr>
              <w:fldChar w:fldCharType="end"/>
            </w:r>
          </w:hyperlink>
        </w:p>
        <w:p w14:paraId="18B6C8A1" w14:textId="3BD19004"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7" w:history="1">
            <w:r w:rsidRPr="0011028B">
              <w:rPr>
                <w:rStyle w:val="Hyperlink"/>
                <w:noProof/>
              </w:rPr>
              <w:t>4.9.10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FORMS REVIEW MEETINGS</w:t>
            </w:r>
            <w:r>
              <w:rPr>
                <w:noProof/>
                <w:webHidden/>
              </w:rPr>
              <w:tab/>
            </w:r>
            <w:r>
              <w:rPr>
                <w:noProof/>
                <w:webHidden/>
              </w:rPr>
              <w:fldChar w:fldCharType="begin"/>
            </w:r>
            <w:r>
              <w:rPr>
                <w:noProof/>
                <w:webHidden/>
              </w:rPr>
              <w:instrText xml:space="preserve"> PAGEREF _Toc179528367 \h </w:instrText>
            </w:r>
            <w:r>
              <w:rPr>
                <w:noProof/>
                <w:webHidden/>
              </w:rPr>
            </w:r>
            <w:r>
              <w:rPr>
                <w:noProof/>
                <w:webHidden/>
              </w:rPr>
              <w:fldChar w:fldCharType="separate"/>
            </w:r>
            <w:r w:rsidR="002A742D">
              <w:rPr>
                <w:noProof/>
                <w:webHidden/>
              </w:rPr>
              <w:t>67</w:t>
            </w:r>
            <w:r>
              <w:rPr>
                <w:noProof/>
                <w:webHidden/>
              </w:rPr>
              <w:fldChar w:fldCharType="end"/>
            </w:r>
          </w:hyperlink>
        </w:p>
        <w:p w14:paraId="373B95BD" w14:textId="496ED76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8" w:history="1">
            <w:r w:rsidRPr="0011028B">
              <w:rPr>
                <w:rStyle w:val="Hyperlink"/>
                <w:noProof/>
              </w:rPr>
              <w:t>4.9.11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SPANISH-LANGUAGE TEST FORM REVIEW MEETINGS</w:t>
            </w:r>
            <w:r>
              <w:rPr>
                <w:noProof/>
                <w:webHidden/>
              </w:rPr>
              <w:tab/>
            </w:r>
            <w:r>
              <w:rPr>
                <w:noProof/>
                <w:webHidden/>
              </w:rPr>
              <w:fldChar w:fldCharType="begin"/>
            </w:r>
            <w:r>
              <w:rPr>
                <w:noProof/>
                <w:webHidden/>
              </w:rPr>
              <w:instrText xml:space="preserve"> PAGEREF _Toc179528368 \h </w:instrText>
            </w:r>
            <w:r>
              <w:rPr>
                <w:noProof/>
                <w:webHidden/>
              </w:rPr>
            </w:r>
            <w:r>
              <w:rPr>
                <w:noProof/>
                <w:webHidden/>
              </w:rPr>
              <w:fldChar w:fldCharType="separate"/>
            </w:r>
            <w:r w:rsidR="002A742D">
              <w:rPr>
                <w:noProof/>
                <w:webHidden/>
              </w:rPr>
              <w:t>67</w:t>
            </w:r>
            <w:r>
              <w:rPr>
                <w:noProof/>
                <w:webHidden/>
              </w:rPr>
              <w:fldChar w:fldCharType="end"/>
            </w:r>
          </w:hyperlink>
        </w:p>
        <w:p w14:paraId="03EC57EB" w14:textId="25DB163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69" w:history="1">
            <w:r w:rsidRPr="0011028B">
              <w:rPr>
                <w:rStyle w:val="Hyperlink"/>
                <w:noProof/>
              </w:rPr>
              <w:t>4.9.12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PERFORMANCE STANDARD SETTING COMMITTEE</w:t>
            </w:r>
            <w:r>
              <w:rPr>
                <w:noProof/>
                <w:webHidden/>
              </w:rPr>
              <w:tab/>
            </w:r>
            <w:r>
              <w:rPr>
                <w:noProof/>
                <w:webHidden/>
              </w:rPr>
              <w:fldChar w:fldCharType="begin"/>
            </w:r>
            <w:r>
              <w:rPr>
                <w:noProof/>
                <w:webHidden/>
              </w:rPr>
              <w:instrText xml:space="preserve"> PAGEREF _Toc179528369 \h </w:instrText>
            </w:r>
            <w:r>
              <w:rPr>
                <w:noProof/>
                <w:webHidden/>
              </w:rPr>
            </w:r>
            <w:r>
              <w:rPr>
                <w:noProof/>
                <w:webHidden/>
              </w:rPr>
              <w:fldChar w:fldCharType="separate"/>
            </w:r>
            <w:r w:rsidR="002A742D">
              <w:rPr>
                <w:noProof/>
                <w:webHidden/>
              </w:rPr>
              <w:t>68</w:t>
            </w:r>
            <w:r>
              <w:rPr>
                <w:noProof/>
                <w:webHidden/>
              </w:rPr>
              <w:fldChar w:fldCharType="end"/>
            </w:r>
          </w:hyperlink>
        </w:p>
        <w:p w14:paraId="1CF58733" w14:textId="16C0386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0" w:history="1">
            <w:r w:rsidRPr="0011028B">
              <w:rPr>
                <w:rStyle w:val="Hyperlink"/>
                <w:noProof/>
              </w:rPr>
              <w:t>4.9.13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COORDINATOR TRAINING</w:t>
            </w:r>
            <w:r>
              <w:rPr>
                <w:noProof/>
                <w:webHidden/>
              </w:rPr>
              <w:tab/>
            </w:r>
            <w:r>
              <w:rPr>
                <w:noProof/>
                <w:webHidden/>
              </w:rPr>
              <w:fldChar w:fldCharType="begin"/>
            </w:r>
            <w:r>
              <w:rPr>
                <w:noProof/>
                <w:webHidden/>
              </w:rPr>
              <w:instrText xml:space="preserve"> PAGEREF _Toc179528370 \h </w:instrText>
            </w:r>
            <w:r>
              <w:rPr>
                <w:noProof/>
                <w:webHidden/>
              </w:rPr>
            </w:r>
            <w:r>
              <w:rPr>
                <w:noProof/>
                <w:webHidden/>
              </w:rPr>
              <w:fldChar w:fldCharType="separate"/>
            </w:r>
            <w:r w:rsidR="002A742D">
              <w:rPr>
                <w:noProof/>
                <w:webHidden/>
              </w:rPr>
              <w:t>68</w:t>
            </w:r>
            <w:r>
              <w:rPr>
                <w:noProof/>
                <w:webHidden/>
              </w:rPr>
              <w:fldChar w:fldCharType="end"/>
            </w:r>
          </w:hyperlink>
        </w:p>
        <w:p w14:paraId="1250652E" w14:textId="006798C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1" w:history="1">
            <w:r w:rsidRPr="0011028B">
              <w:rPr>
                <w:rStyle w:val="Hyperlink"/>
                <w:noProof/>
              </w:rPr>
              <w:t>4.9.14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POST- ADMINISTRATION REVIEW MEETING</w:t>
            </w:r>
            <w:r>
              <w:rPr>
                <w:noProof/>
                <w:webHidden/>
              </w:rPr>
              <w:tab/>
            </w:r>
            <w:r>
              <w:rPr>
                <w:noProof/>
                <w:webHidden/>
              </w:rPr>
              <w:fldChar w:fldCharType="begin"/>
            </w:r>
            <w:r>
              <w:rPr>
                <w:noProof/>
                <w:webHidden/>
              </w:rPr>
              <w:instrText xml:space="preserve"> PAGEREF _Toc179528371 \h </w:instrText>
            </w:r>
            <w:r>
              <w:rPr>
                <w:noProof/>
                <w:webHidden/>
              </w:rPr>
            </w:r>
            <w:r>
              <w:rPr>
                <w:noProof/>
                <w:webHidden/>
              </w:rPr>
              <w:fldChar w:fldCharType="separate"/>
            </w:r>
            <w:r w:rsidR="002A742D">
              <w:rPr>
                <w:noProof/>
                <w:webHidden/>
              </w:rPr>
              <w:t>68</w:t>
            </w:r>
            <w:r>
              <w:rPr>
                <w:noProof/>
                <w:webHidden/>
              </w:rPr>
              <w:fldChar w:fldCharType="end"/>
            </w:r>
          </w:hyperlink>
        </w:p>
        <w:p w14:paraId="31464B49" w14:textId="4F4CDCB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2" w:history="1">
            <w:r w:rsidRPr="0011028B">
              <w:rPr>
                <w:rStyle w:val="Hyperlink"/>
                <w:noProof/>
              </w:rPr>
              <w:t>4.9.15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SUMMARY AND INDIVIDUAL STUDENT SCORE REPORT REVIEW MEETINGS</w:t>
            </w:r>
            <w:r>
              <w:rPr>
                <w:noProof/>
                <w:webHidden/>
              </w:rPr>
              <w:tab/>
            </w:r>
            <w:r>
              <w:rPr>
                <w:noProof/>
                <w:webHidden/>
              </w:rPr>
              <w:fldChar w:fldCharType="begin"/>
            </w:r>
            <w:r>
              <w:rPr>
                <w:noProof/>
                <w:webHidden/>
              </w:rPr>
              <w:instrText xml:space="preserve"> PAGEREF _Toc179528372 \h </w:instrText>
            </w:r>
            <w:r>
              <w:rPr>
                <w:noProof/>
                <w:webHidden/>
              </w:rPr>
            </w:r>
            <w:r>
              <w:rPr>
                <w:noProof/>
                <w:webHidden/>
              </w:rPr>
              <w:fldChar w:fldCharType="separate"/>
            </w:r>
            <w:r w:rsidR="002A742D">
              <w:rPr>
                <w:noProof/>
                <w:webHidden/>
              </w:rPr>
              <w:t>68</w:t>
            </w:r>
            <w:r>
              <w:rPr>
                <w:noProof/>
                <w:webHidden/>
              </w:rPr>
              <w:fldChar w:fldCharType="end"/>
            </w:r>
          </w:hyperlink>
        </w:p>
        <w:p w14:paraId="70C3047C" w14:textId="620CEC7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3" w:history="1">
            <w:r w:rsidRPr="0011028B">
              <w:rPr>
                <w:rStyle w:val="Hyperlink"/>
                <w:noProof/>
              </w:rPr>
              <w:t>4.9.16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ACCESSIBILITY AND ACCOMMODATIONS ADVISORY MEETINGS</w:t>
            </w:r>
            <w:r>
              <w:rPr>
                <w:noProof/>
                <w:webHidden/>
              </w:rPr>
              <w:tab/>
            </w:r>
            <w:r>
              <w:rPr>
                <w:noProof/>
                <w:webHidden/>
              </w:rPr>
              <w:fldChar w:fldCharType="begin"/>
            </w:r>
            <w:r>
              <w:rPr>
                <w:noProof/>
                <w:webHidden/>
              </w:rPr>
              <w:instrText xml:space="preserve"> PAGEREF _Toc179528373 \h </w:instrText>
            </w:r>
            <w:r>
              <w:rPr>
                <w:noProof/>
                <w:webHidden/>
              </w:rPr>
            </w:r>
            <w:r>
              <w:rPr>
                <w:noProof/>
                <w:webHidden/>
              </w:rPr>
              <w:fldChar w:fldCharType="separate"/>
            </w:r>
            <w:r w:rsidR="002A742D">
              <w:rPr>
                <w:noProof/>
                <w:webHidden/>
              </w:rPr>
              <w:t>69</w:t>
            </w:r>
            <w:r>
              <w:rPr>
                <w:noProof/>
                <w:webHidden/>
              </w:rPr>
              <w:fldChar w:fldCharType="end"/>
            </w:r>
          </w:hyperlink>
        </w:p>
        <w:p w14:paraId="04900881" w14:textId="4FEECE1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4" w:history="1">
            <w:r w:rsidRPr="0011028B">
              <w:rPr>
                <w:rStyle w:val="Hyperlink"/>
                <w:noProof/>
              </w:rPr>
              <w:t>4.9.17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DISTRICT TEST COORDINATOR ADVISORY MEETINGS</w:t>
            </w:r>
            <w:r>
              <w:rPr>
                <w:noProof/>
                <w:webHidden/>
              </w:rPr>
              <w:tab/>
            </w:r>
            <w:r>
              <w:rPr>
                <w:noProof/>
                <w:webHidden/>
              </w:rPr>
              <w:fldChar w:fldCharType="begin"/>
            </w:r>
            <w:r>
              <w:rPr>
                <w:noProof/>
                <w:webHidden/>
              </w:rPr>
              <w:instrText xml:space="preserve"> PAGEREF _Toc179528374 \h </w:instrText>
            </w:r>
            <w:r>
              <w:rPr>
                <w:noProof/>
                <w:webHidden/>
              </w:rPr>
            </w:r>
            <w:r>
              <w:rPr>
                <w:noProof/>
                <w:webHidden/>
              </w:rPr>
              <w:fldChar w:fldCharType="separate"/>
            </w:r>
            <w:r w:rsidR="002A742D">
              <w:rPr>
                <w:noProof/>
                <w:webHidden/>
              </w:rPr>
              <w:t>69</w:t>
            </w:r>
            <w:r>
              <w:rPr>
                <w:noProof/>
                <w:webHidden/>
              </w:rPr>
              <w:fldChar w:fldCharType="end"/>
            </w:r>
          </w:hyperlink>
        </w:p>
        <w:p w14:paraId="24A2EF4B" w14:textId="662C871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5" w:history="1">
            <w:r w:rsidRPr="0011028B">
              <w:rPr>
                <w:rStyle w:val="Hyperlink"/>
                <w:noProof/>
              </w:rPr>
              <w:t>4.9.18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UNPLANNED MEETING(s)</w:t>
            </w:r>
            <w:r>
              <w:rPr>
                <w:noProof/>
                <w:webHidden/>
              </w:rPr>
              <w:tab/>
            </w:r>
            <w:r>
              <w:rPr>
                <w:noProof/>
                <w:webHidden/>
              </w:rPr>
              <w:fldChar w:fldCharType="begin"/>
            </w:r>
            <w:r>
              <w:rPr>
                <w:noProof/>
                <w:webHidden/>
              </w:rPr>
              <w:instrText xml:space="preserve"> PAGEREF _Toc179528375 \h </w:instrText>
            </w:r>
            <w:r>
              <w:rPr>
                <w:noProof/>
                <w:webHidden/>
              </w:rPr>
            </w:r>
            <w:r>
              <w:rPr>
                <w:noProof/>
                <w:webHidden/>
              </w:rPr>
              <w:fldChar w:fldCharType="separate"/>
            </w:r>
            <w:r w:rsidR="002A742D">
              <w:rPr>
                <w:noProof/>
                <w:webHidden/>
              </w:rPr>
              <w:t>69</w:t>
            </w:r>
            <w:r>
              <w:rPr>
                <w:noProof/>
                <w:webHidden/>
              </w:rPr>
              <w:fldChar w:fldCharType="end"/>
            </w:r>
          </w:hyperlink>
        </w:p>
        <w:p w14:paraId="19C2CD17" w14:textId="79A5A03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6" w:history="1">
            <w:r w:rsidRPr="0011028B">
              <w:rPr>
                <w:rStyle w:val="Hyperlink"/>
                <w:noProof/>
              </w:rPr>
              <w:t>4.9.19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NJDOE MONITORING AT CONTRACTOR SCORING SITE</w:t>
            </w:r>
            <w:r>
              <w:rPr>
                <w:noProof/>
                <w:webHidden/>
              </w:rPr>
              <w:tab/>
            </w:r>
            <w:r>
              <w:rPr>
                <w:noProof/>
                <w:webHidden/>
              </w:rPr>
              <w:fldChar w:fldCharType="begin"/>
            </w:r>
            <w:r>
              <w:rPr>
                <w:noProof/>
                <w:webHidden/>
              </w:rPr>
              <w:instrText xml:space="preserve"> PAGEREF _Toc179528376 \h </w:instrText>
            </w:r>
            <w:r>
              <w:rPr>
                <w:noProof/>
                <w:webHidden/>
              </w:rPr>
            </w:r>
            <w:r>
              <w:rPr>
                <w:noProof/>
                <w:webHidden/>
              </w:rPr>
              <w:fldChar w:fldCharType="separate"/>
            </w:r>
            <w:r w:rsidR="002A742D">
              <w:rPr>
                <w:noProof/>
                <w:webHidden/>
              </w:rPr>
              <w:t>69</w:t>
            </w:r>
            <w:r>
              <w:rPr>
                <w:noProof/>
                <w:webHidden/>
              </w:rPr>
              <w:fldChar w:fldCharType="end"/>
            </w:r>
          </w:hyperlink>
        </w:p>
        <w:p w14:paraId="6142B1B6" w14:textId="291B8F5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7" w:history="1">
            <w:r w:rsidRPr="0011028B">
              <w:rPr>
                <w:rStyle w:val="Hyperlink"/>
                <w:noProof/>
              </w:rPr>
              <w:t>4.9.20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OTHER MEETING REQUIREMENTS</w:t>
            </w:r>
            <w:r>
              <w:rPr>
                <w:noProof/>
                <w:webHidden/>
              </w:rPr>
              <w:tab/>
            </w:r>
            <w:r>
              <w:rPr>
                <w:noProof/>
                <w:webHidden/>
              </w:rPr>
              <w:fldChar w:fldCharType="begin"/>
            </w:r>
            <w:r>
              <w:rPr>
                <w:noProof/>
                <w:webHidden/>
              </w:rPr>
              <w:instrText xml:space="preserve"> PAGEREF _Toc179528377 \h </w:instrText>
            </w:r>
            <w:r>
              <w:rPr>
                <w:noProof/>
                <w:webHidden/>
              </w:rPr>
            </w:r>
            <w:r>
              <w:rPr>
                <w:noProof/>
                <w:webHidden/>
              </w:rPr>
              <w:fldChar w:fldCharType="separate"/>
            </w:r>
            <w:r w:rsidR="002A742D">
              <w:rPr>
                <w:noProof/>
                <w:webHidden/>
              </w:rPr>
              <w:t>69</w:t>
            </w:r>
            <w:r>
              <w:rPr>
                <w:noProof/>
                <w:webHidden/>
              </w:rPr>
              <w:fldChar w:fldCharType="end"/>
            </w:r>
          </w:hyperlink>
        </w:p>
        <w:p w14:paraId="56A88276" w14:textId="7F2A417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78" w:history="1">
            <w:r w:rsidRPr="0011028B">
              <w:rPr>
                <w:rStyle w:val="Hyperlink"/>
                <w:noProof/>
              </w:rPr>
              <w:t>4.10</w:t>
            </w:r>
            <w:r>
              <w:rPr>
                <w:rFonts w:asciiTheme="minorHAnsi" w:eastAsiaTheme="minorEastAsia" w:hAnsiTheme="minorHAnsi" w:cstheme="minorBidi"/>
                <w:caps w:val="0"/>
                <w:noProof/>
                <w:kern w:val="2"/>
                <w:sz w:val="24"/>
                <w14:ligatures w14:val="standardContextual"/>
              </w:rPr>
              <w:tab/>
            </w:r>
            <w:r w:rsidRPr="0011028B">
              <w:rPr>
                <w:rStyle w:val="Hyperlink"/>
                <w:noProof/>
              </w:rPr>
              <w:t>FIELD TEST</w:t>
            </w:r>
            <w:r>
              <w:rPr>
                <w:noProof/>
                <w:webHidden/>
              </w:rPr>
              <w:tab/>
            </w:r>
            <w:r>
              <w:rPr>
                <w:noProof/>
                <w:webHidden/>
              </w:rPr>
              <w:fldChar w:fldCharType="begin"/>
            </w:r>
            <w:r>
              <w:rPr>
                <w:noProof/>
                <w:webHidden/>
              </w:rPr>
              <w:instrText xml:space="preserve"> PAGEREF _Toc179528378 \h </w:instrText>
            </w:r>
            <w:r>
              <w:rPr>
                <w:noProof/>
                <w:webHidden/>
              </w:rPr>
            </w:r>
            <w:r>
              <w:rPr>
                <w:noProof/>
                <w:webHidden/>
              </w:rPr>
              <w:fldChar w:fldCharType="separate"/>
            </w:r>
            <w:r w:rsidR="002A742D">
              <w:rPr>
                <w:noProof/>
                <w:webHidden/>
              </w:rPr>
              <w:t>71</w:t>
            </w:r>
            <w:r>
              <w:rPr>
                <w:noProof/>
                <w:webHidden/>
              </w:rPr>
              <w:fldChar w:fldCharType="end"/>
            </w:r>
          </w:hyperlink>
        </w:p>
        <w:p w14:paraId="19A1BF90" w14:textId="5F497EC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79" w:history="1">
            <w:r w:rsidRPr="0011028B">
              <w:rPr>
                <w:rStyle w:val="Hyperlink"/>
                <w:noProof/>
              </w:rPr>
              <w:t>4.10.1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FIELD TEST DATA ANALYSIS</w:t>
            </w:r>
            <w:r>
              <w:rPr>
                <w:noProof/>
                <w:webHidden/>
              </w:rPr>
              <w:tab/>
            </w:r>
            <w:r>
              <w:rPr>
                <w:noProof/>
                <w:webHidden/>
              </w:rPr>
              <w:fldChar w:fldCharType="begin"/>
            </w:r>
            <w:r>
              <w:rPr>
                <w:noProof/>
                <w:webHidden/>
              </w:rPr>
              <w:instrText xml:space="preserve"> PAGEREF _Toc179528379 \h </w:instrText>
            </w:r>
            <w:r>
              <w:rPr>
                <w:noProof/>
                <w:webHidden/>
              </w:rPr>
            </w:r>
            <w:r>
              <w:rPr>
                <w:noProof/>
                <w:webHidden/>
              </w:rPr>
              <w:fldChar w:fldCharType="separate"/>
            </w:r>
            <w:r w:rsidR="002A742D">
              <w:rPr>
                <w:noProof/>
                <w:webHidden/>
              </w:rPr>
              <w:t>72</w:t>
            </w:r>
            <w:r>
              <w:rPr>
                <w:noProof/>
                <w:webHidden/>
              </w:rPr>
              <w:fldChar w:fldCharType="end"/>
            </w:r>
          </w:hyperlink>
        </w:p>
        <w:p w14:paraId="6D3EB0DB" w14:textId="231ECF8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80" w:history="1">
            <w:r w:rsidRPr="0011028B">
              <w:rPr>
                <w:rStyle w:val="Hyperlink"/>
                <w:noProof/>
              </w:rPr>
              <w:t>4.11</w:t>
            </w:r>
            <w:r>
              <w:rPr>
                <w:rFonts w:asciiTheme="minorHAnsi" w:eastAsiaTheme="minorEastAsia" w:hAnsiTheme="minorHAnsi" w:cstheme="minorBidi"/>
                <w:caps w:val="0"/>
                <w:noProof/>
                <w:kern w:val="2"/>
                <w:sz w:val="24"/>
                <w14:ligatures w14:val="standardContextual"/>
              </w:rPr>
              <w:tab/>
            </w:r>
            <w:r w:rsidRPr="0011028B">
              <w:rPr>
                <w:rStyle w:val="Hyperlink"/>
                <w:noProof/>
              </w:rPr>
              <w:t>TEST DEVELOPMENT</w:t>
            </w:r>
            <w:r>
              <w:rPr>
                <w:noProof/>
                <w:webHidden/>
              </w:rPr>
              <w:tab/>
            </w:r>
            <w:r>
              <w:rPr>
                <w:noProof/>
                <w:webHidden/>
              </w:rPr>
              <w:fldChar w:fldCharType="begin"/>
            </w:r>
            <w:r>
              <w:rPr>
                <w:noProof/>
                <w:webHidden/>
              </w:rPr>
              <w:instrText xml:space="preserve"> PAGEREF _Toc179528380 \h </w:instrText>
            </w:r>
            <w:r>
              <w:rPr>
                <w:noProof/>
                <w:webHidden/>
              </w:rPr>
            </w:r>
            <w:r>
              <w:rPr>
                <w:noProof/>
                <w:webHidden/>
              </w:rPr>
              <w:fldChar w:fldCharType="separate"/>
            </w:r>
            <w:r w:rsidR="002A742D">
              <w:rPr>
                <w:noProof/>
                <w:webHidden/>
              </w:rPr>
              <w:t>72</w:t>
            </w:r>
            <w:r>
              <w:rPr>
                <w:noProof/>
                <w:webHidden/>
              </w:rPr>
              <w:fldChar w:fldCharType="end"/>
            </w:r>
          </w:hyperlink>
        </w:p>
        <w:p w14:paraId="1913AE95" w14:textId="0AD246DB"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1" w:history="1">
            <w:r w:rsidRPr="0011028B">
              <w:rPr>
                <w:rStyle w:val="Hyperlink"/>
                <w:noProof/>
              </w:rPr>
              <w:t>4.11.1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FORMS CONSTRUCTION</w:t>
            </w:r>
            <w:r>
              <w:rPr>
                <w:noProof/>
                <w:webHidden/>
              </w:rPr>
              <w:tab/>
            </w:r>
            <w:r>
              <w:rPr>
                <w:noProof/>
                <w:webHidden/>
              </w:rPr>
              <w:fldChar w:fldCharType="begin"/>
            </w:r>
            <w:r>
              <w:rPr>
                <w:noProof/>
                <w:webHidden/>
              </w:rPr>
              <w:instrText xml:space="preserve"> PAGEREF _Toc179528381 \h </w:instrText>
            </w:r>
            <w:r>
              <w:rPr>
                <w:noProof/>
                <w:webHidden/>
              </w:rPr>
            </w:r>
            <w:r>
              <w:rPr>
                <w:noProof/>
                <w:webHidden/>
              </w:rPr>
              <w:fldChar w:fldCharType="separate"/>
            </w:r>
            <w:r w:rsidR="002A742D">
              <w:rPr>
                <w:noProof/>
                <w:webHidden/>
              </w:rPr>
              <w:t>72</w:t>
            </w:r>
            <w:r>
              <w:rPr>
                <w:noProof/>
                <w:webHidden/>
              </w:rPr>
              <w:fldChar w:fldCharType="end"/>
            </w:r>
          </w:hyperlink>
        </w:p>
        <w:p w14:paraId="231D48B2" w14:textId="52505BF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2" w:history="1">
            <w:r w:rsidRPr="0011028B">
              <w:rPr>
                <w:rStyle w:val="Hyperlink"/>
                <w:noProof/>
              </w:rPr>
              <w:t>4.11.2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ITEM BANKING SYSTEM</w:t>
            </w:r>
            <w:r>
              <w:rPr>
                <w:noProof/>
                <w:webHidden/>
              </w:rPr>
              <w:tab/>
            </w:r>
            <w:r>
              <w:rPr>
                <w:noProof/>
                <w:webHidden/>
              </w:rPr>
              <w:fldChar w:fldCharType="begin"/>
            </w:r>
            <w:r>
              <w:rPr>
                <w:noProof/>
                <w:webHidden/>
              </w:rPr>
              <w:instrText xml:space="preserve"> PAGEREF _Toc179528382 \h </w:instrText>
            </w:r>
            <w:r>
              <w:rPr>
                <w:noProof/>
                <w:webHidden/>
              </w:rPr>
            </w:r>
            <w:r>
              <w:rPr>
                <w:noProof/>
                <w:webHidden/>
              </w:rPr>
              <w:fldChar w:fldCharType="separate"/>
            </w:r>
            <w:r w:rsidR="002A742D">
              <w:rPr>
                <w:noProof/>
                <w:webHidden/>
              </w:rPr>
              <w:t>74</w:t>
            </w:r>
            <w:r>
              <w:rPr>
                <w:noProof/>
                <w:webHidden/>
              </w:rPr>
              <w:fldChar w:fldCharType="end"/>
            </w:r>
          </w:hyperlink>
        </w:p>
        <w:p w14:paraId="357AA1D7" w14:textId="54CC6075"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83" w:history="1">
            <w:r w:rsidRPr="0011028B">
              <w:rPr>
                <w:rStyle w:val="Hyperlink"/>
                <w:noProof/>
              </w:rPr>
              <w:t>4.12</w:t>
            </w:r>
            <w:r>
              <w:rPr>
                <w:rFonts w:asciiTheme="minorHAnsi" w:eastAsiaTheme="minorEastAsia" w:hAnsiTheme="minorHAnsi" w:cstheme="minorBidi"/>
                <w:caps w:val="0"/>
                <w:noProof/>
                <w:kern w:val="2"/>
                <w:sz w:val="24"/>
                <w14:ligatures w14:val="standardContextual"/>
              </w:rPr>
              <w:tab/>
            </w:r>
            <w:r w:rsidRPr="0011028B">
              <w:rPr>
                <w:rStyle w:val="Hyperlink"/>
                <w:noProof/>
              </w:rPr>
              <w:t>PSYCHOMETRICS</w:t>
            </w:r>
            <w:r>
              <w:rPr>
                <w:noProof/>
                <w:webHidden/>
              </w:rPr>
              <w:tab/>
            </w:r>
            <w:r>
              <w:rPr>
                <w:noProof/>
                <w:webHidden/>
              </w:rPr>
              <w:fldChar w:fldCharType="begin"/>
            </w:r>
            <w:r>
              <w:rPr>
                <w:noProof/>
                <w:webHidden/>
              </w:rPr>
              <w:instrText xml:space="preserve"> PAGEREF _Toc179528383 \h </w:instrText>
            </w:r>
            <w:r>
              <w:rPr>
                <w:noProof/>
                <w:webHidden/>
              </w:rPr>
            </w:r>
            <w:r>
              <w:rPr>
                <w:noProof/>
                <w:webHidden/>
              </w:rPr>
              <w:fldChar w:fldCharType="separate"/>
            </w:r>
            <w:r w:rsidR="002A742D">
              <w:rPr>
                <w:noProof/>
                <w:webHidden/>
              </w:rPr>
              <w:t>75</w:t>
            </w:r>
            <w:r>
              <w:rPr>
                <w:noProof/>
                <w:webHidden/>
              </w:rPr>
              <w:fldChar w:fldCharType="end"/>
            </w:r>
          </w:hyperlink>
        </w:p>
        <w:p w14:paraId="3C9F9264" w14:textId="01A7C28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4" w:history="1">
            <w:r w:rsidRPr="0011028B">
              <w:rPr>
                <w:rStyle w:val="Hyperlink"/>
                <w:noProof/>
              </w:rPr>
              <w:t>4.12.1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PSYCHOMETRIC, RESEARCH, AND TECHNICAL ACTIVITIES</w:t>
            </w:r>
            <w:r>
              <w:rPr>
                <w:noProof/>
                <w:webHidden/>
              </w:rPr>
              <w:tab/>
            </w:r>
            <w:r>
              <w:rPr>
                <w:noProof/>
                <w:webHidden/>
              </w:rPr>
              <w:fldChar w:fldCharType="begin"/>
            </w:r>
            <w:r>
              <w:rPr>
                <w:noProof/>
                <w:webHidden/>
              </w:rPr>
              <w:instrText xml:space="preserve"> PAGEREF _Toc179528384 \h </w:instrText>
            </w:r>
            <w:r>
              <w:rPr>
                <w:noProof/>
                <w:webHidden/>
              </w:rPr>
            </w:r>
            <w:r>
              <w:rPr>
                <w:noProof/>
                <w:webHidden/>
              </w:rPr>
              <w:fldChar w:fldCharType="separate"/>
            </w:r>
            <w:r w:rsidR="002A742D">
              <w:rPr>
                <w:noProof/>
                <w:webHidden/>
              </w:rPr>
              <w:t>76</w:t>
            </w:r>
            <w:r>
              <w:rPr>
                <w:noProof/>
                <w:webHidden/>
              </w:rPr>
              <w:fldChar w:fldCharType="end"/>
            </w:r>
          </w:hyperlink>
        </w:p>
        <w:p w14:paraId="50BFE5A3" w14:textId="7CEA405A"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5" w:history="1">
            <w:r w:rsidRPr="0011028B">
              <w:rPr>
                <w:rStyle w:val="Hyperlink"/>
                <w:noProof/>
              </w:rPr>
              <w:t>4.12.2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OVERVIEW OF REQUIREMENTS FOR PSYCHOMETRIC ANALYSIS OF OPERATIONAL TEST FORMS</w:t>
            </w:r>
            <w:r>
              <w:rPr>
                <w:noProof/>
                <w:webHidden/>
              </w:rPr>
              <w:tab/>
            </w:r>
            <w:r>
              <w:rPr>
                <w:noProof/>
                <w:webHidden/>
              </w:rPr>
              <w:fldChar w:fldCharType="begin"/>
            </w:r>
            <w:r>
              <w:rPr>
                <w:noProof/>
                <w:webHidden/>
              </w:rPr>
              <w:instrText xml:space="preserve"> PAGEREF _Toc179528385 \h </w:instrText>
            </w:r>
            <w:r>
              <w:rPr>
                <w:noProof/>
                <w:webHidden/>
              </w:rPr>
            </w:r>
            <w:r>
              <w:rPr>
                <w:noProof/>
                <w:webHidden/>
              </w:rPr>
              <w:fldChar w:fldCharType="separate"/>
            </w:r>
            <w:r w:rsidR="002A742D">
              <w:rPr>
                <w:noProof/>
                <w:webHidden/>
              </w:rPr>
              <w:t>76</w:t>
            </w:r>
            <w:r>
              <w:rPr>
                <w:noProof/>
                <w:webHidden/>
              </w:rPr>
              <w:fldChar w:fldCharType="end"/>
            </w:r>
          </w:hyperlink>
        </w:p>
        <w:p w14:paraId="6CD979DA" w14:textId="01CE266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6" w:history="1">
            <w:r w:rsidRPr="0011028B">
              <w:rPr>
                <w:rStyle w:val="Hyperlink"/>
                <w:noProof/>
              </w:rPr>
              <w:t>4.12.3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DIFFERENTIAL ITEM FUNCTIONING (DIF)</w:t>
            </w:r>
            <w:r>
              <w:rPr>
                <w:noProof/>
                <w:webHidden/>
              </w:rPr>
              <w:tab/>
            </w:r>
            <w:r>
              <w:rPr>
                <w:noProof/>
                <w:webHidden/>
              </w:rPr>
              <w:fldChar w:fldCharType="begin"/>
            </w:r>
            <w:r>
              <w:rPr>
                <w:noProof/>
                <w:webHidden/>
              </w:rPr>
              <w:instrText xml:space="preserve"> PAGEREF _Toc179528386 \h </w:instrText>
            </w:r>
            <w:r>
              <w:rPr>
                <w:noProof/>
                <w:webHidden/>
              </w:rPr>
            </w:r>
            <w:r>
              <w:rPr>
                <w:noProof/>
                <w:webHidden/>
              </w:rPr>
              <w:fldChar w:fldCharType="separate"/>
            </w:r>
            <w:r w:rsidR="002A742D">
              <w:rPr>
                <w:noProof/>
                <w:webHidden/>
              </w:rPr>
              <w:t>77</w:t>
            </w:r>
            <w:r>
              <w:rPr>
                <w:noProof/>
                <w:webHidden/>
              </w:rPr>
              <w:fldChar w:fldCharType="end"/>
            </w:r>
          </w:hyperlink>
        </w:p>
        <w:p w14:paraId="6E247FA7" w14:textId="6999429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7" w:history="1">
            <w:r w:rsidRPr="0011028B">
              <w:rPr>
                <w:rStyle w:val="Hyperlink"/>
                <w:noProof/>
              </w:rPr>
              <w:t>4.12.4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DETAILED ITEM ANALYSIS</w:t>
            </w:r>
            <w:r>
              <w:rPr>
                <w:noProof/>
                <w:webHidden/>
              </w:rPr>
              <w:tab/>
            </w:r>
            <w:r>
              <w:rPr>
                <w:noProof/>
                <w:webHidden/>
              </w:rPr>
              <w:fldChar w:fldCharType="begin"/>
            </w:r>
            <w:r>
              <w:rPr>
                <w:noProof/>
                <w:webHidden/>
              </w:rPr>
              <w:instrText xml:space="preserve"> PAGEREF _Toc179528387 \h </w:instrText>
            </w:r>
            <w:r>
              <w:rPr>
                <w:noProof/>
                <w:webHidden/>
              </w:rPr>
            </w:r>
            <w:r>
              <w:rPr>
                <w:noProof/>
                <w:webHidden/>
              </w:rPr>
              <w:fldChar w:fldCharType="separate"/>
            </w:r>
            <w:r w:rsidR="002A742D">
              <w:rPr>
                <w:noProof/>
                <w:webHidden/>
              </w:rPr>
              <w:t>78</w:t>
            </w:r>
            <w:r>
              <w:rPr>
                <w:noProof/>
                <w:webHidden/>
              </w:rPr>
              <w:fldChar w:fldCharType="end"/>
            </w:r>
          </w:hyperlink>
        </w:p>
        <w:p w14:paraId="09421365" w14:textId="64F7E78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8" w:history="1">
            <w:r w:rsidRPr="0011028B">
              <w:rPr>
                <w:rStyle w:val="Hyperlink"/>
                <w:noProof/>
              </w:rPr>
              <w:t>4.12.5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STANDARD SETTING</w:t>
            </w:r>
            <w:r>
              <w:rPr>
                <w:noProof/>
                <w:webHidden/>
              </w:rPr>
              <w:tab/>
            </w:r>
            <w:r>
              <w:rPr>
                <w:noProof/>
                <w:webHidden/>
              </w:rPr>
              <w:fldChar w:fldCharType="begin"/>
            </w:r>
            <w:r>
              <w:rPr>
                <w:noProof/>
                <w:webHidden/>
              </w:rPr>
              <w:instrText xml:space="preserve"> PAGEREF _Toc179528388 \h </w:instrText>
            </w:r>
            <w:r>
              <w:rPr>
                <w:noProof/>
                <w:webHidden/>
              </w:rPr>
            </w:r>
            <w:r>
              <w:rPr>
                <w:noProof/>
                <w:webHidden/>
              </w:rPr>
              <w:fldChar w:fldCharType="separate"/>
            </w:r>
            <w:r w:rsidR="002A742D">
              <w:rPr>
                <w:noProof/>
                <w:webHidden/>
              </w:rPr>
              <w:t>78</w:t>
            </w:r>
            <w:r>
              <w:rPr>
                <w:noProof/>
                <w:webHidden/>
              </w:rPr>
              <w:fldChar w:fldCharType="end"/>
            </w:r>
          </w:hyperlink>
        </w:p>
        <w:p w14:paraId="46EEC88E" w14:textId="2FB77D8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89" w:history="1">
            <w:r w:rsidRPr="0011028B">
              <w:rPr>
                <w:rStyle w:val="Hyperlink"/>
                <w:noProof/>
              </w:rPr>
              <w:t>4.12.6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SCALING AND EQUATING</w:t>
            </w:r>
            <w:r>
              <w:rPr>
                <w:noProof/>
                <w:webHidden/>
              </w:rPr>
              <w:tab/>
            </w:r>
            <w:r>
              <w:rPr>
                <w:noProof/>
                <w:webHidden/>
              </w:rPr>
              <w:fldChar w:fldCharType="begin"/>
            </w:r>
            <w:r>
              <w:rPr>
                <w:noProof/>
                <w:webHidden/>
              </w:rPr>
              <w:instrText xml:space="preserve"> PAGEREF _Toc179528389 \h </w:instrText>
            </w:r>
            <w:r>
              <w:rPr>
                <w:noProof/>
                <w:webHidden/>
              </w:rPr>
            </w:r>
            <w:r>
              <w:rPr>
                <w:noProof/>
                <w:webHidden/>
              </w:rPr>
              <w:fldChar w:fldCharType="separate"/>
            </w:r>
            <w:r w:rsidR="002A742D">
              <w:rPr>
                <w:noProof/>
                <w:webHidden/>
              </w:rPr>
              <w:t>80</w:t>
            </w:r>
            <w:r>
              <w:rPr>
                <w:noProof/>
                <w:webHidden/>
              </w:rPr>
              <w:fldChar w:fldCharType="end"/>
            </w:r>
          </w:hyperlink>
        </w:p>
        <w:p w14:paraId="5190D8A2" w14:textId="6DE7B137"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0" w:history="1">
            <w:r w:rsidRPr="0011028B">
              <w:rPr>
                <w:rStyle w:val="Hyperlink"/>
                <w:noProof/>
              </w:rPr>
              <w:t>4.12.7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ANALYSIS OF TEST RESULTS</w:t>
            </w:r>
            <w:r>
              <w:rPr>
                <w:noProof/>
                <w:webHidden/>
              </w:rPr>
              <w:tab/>
            </w:r>
            <w:r>
              <w:rPr>
                <w:noProof/>
                <w:webHidden/>
              </w:rPr>
              <w:fldChar w:fldCharType="begin"/>
            </w:r>
            <w:r>
              <w:rPr>
                <w:noProof/>
                <w:webHidden/>
              </w:rPr>
              <w:instrText xml:space="preserve"> PAGEREF _Toc179528390 \h </w:instrText>
            </w:r>
            <w:r>
              <w:rPr>
                <w:noProof/>
                <w:webHidden/>
              </w:rPr>
            </w:r>
            <w:r>
              <w:rPr>
                <w:noProof/>
                <w:webHidden/>
              </w:rPr>
              <w:fldChar w:fldCharType="separate"/>
            </w:r>
            <w:r w:rsidR="002A742D">
              <w:rPr>
                <w:noProof/>
                <w:webHidden/>
              </w:rPr>
              <w:t>81</w:t>
            </w:r>
            <w:r>
              <w:rPr>
                <w:noProof/>
                <w:webHidden/>
              </w:rPr>
              <w:fldChar w:fldCharType="end"/>
            </w:r>
          </w:hyperlink>
        </w:p>
        <w:p w14:paraId="3CD3B204" w14:textId="18D7C46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1" w:history="1">
            <w:r w:rsidRPr="0011028B">
              <w:rPr>
                <w:rStyle w:val="Hyperlink"/>
                <w:noProof/>
              </w:rPr>
              <w:t>4.12.8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ESTABLISHING TECHNICAL ADEQUACY – RELIABILITY, VALIDITY, AND COMPARABILITY</w:t>
            </w:r>
            <w:r>
              <w:rPr>
                <w:noProof/>
                <w:webHidden/>
              </w:rPr>
              <w:tab/>
            </w:r>
            <w:r>
              <w:rPr>
                <w:noProof/>
                <w:webHidden/>
              </w:rPr>
              <w:fldChar w:fldCharType="begin"/>
            </w:r>
            <w:r>
              <w:rPr>
                <w:noProof/>
                <w:webHidden/>
              </w:rPr>
              <w:instrText xml:space="preserve"> PAGEREF _Toc179528391 \h </w:instrText>
            </w:r>
            <w:r>
              <w:rPr>
                <w:noProof/>
                <w:webHidden/>
              </w:rPr>
            </w:r>
            <w:r>
              <w:rPr>
                <w:noProof/>
                <w:webHidden/>
              </w:rPr>
              <w:fldChar w:fldCharType="separate"/>
            </w:r>
            <w:r w:rsidR="002A742D">
              <w:rPr>
                <w:noProof/>
                <w:webHidden/>
              </w:rPr>
              <w:t>82</w:t>
            </w:r>
            <w:r>
              <w:rPr>
                <w:noProof/>
                <w:webHidden/>
              </w:rPr>
              <w:fldChar w:fldCharType="end"/>
            </w:r>
          </w:hyperlink>
        </w:p>
        <w:p w14:paraId="20612443" w14:textId="7805733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2" w:history="1">
            <w:r w:rsidRPr="0011028B">
              <w:rPr>
                <w:rStyle w:val="Hyperlink"/>
                <w:noProof/>
              </w:rPr>
              <w:t>4.12.9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QUALITY CONTROL SAMPLE (EACH ASSESSMENT)</w:t>
            </w:r>
            <w:r>
              <w:rPr>
                <w:noProof/>
                <w:webHidden/>
              </w:rPr>
              <w:tab/>
            </w:r>
            <w:r>
              <w:rPr>
                <w:noProof/>
                <w:webHidden/>
              </w:rPr>
              <w:fldChar w:fldCharType="begin"/>
            </w:r>
            <w:r>
              <w:rPr>
                <w:noProof/>
                <w:webHidden/>
              </w:rPr>
              <w:instrText xml:space="preserve"> PAGEREF _Toc179528392 \h </w:instrText>
            </w:r>
            <w:r>
              <w:rPr>
                <w:noProof/>
                <w:webHidden/>
              </w:rPr>
            </w:r>
            <w:r>
              <w:rPr>
                <w:noProof/>
                <w:webHidden/>
              </w:rPr>
              <w:fldChar w:fldCharType="separate"/>
            </w:r>
            <w:r w:rsidR="002A742D">
              <w:rPr>
                <w:noProof/>
                <w:webHidden/>
              </w:rPr>
              <w:t>83</w:t>
            </w:r>
            <w:r>
              <w:rPr>
                <w:noProof/>
                <w:webHidden/>
              </w:rPr>
              <w:fldChar w:fldCharType="end"/>
            </w:r>
          </w:hyperlink>
        </w:p>
        <w:p w14:paraId="49B8EBE4" w14:textId="4F0A402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3" w:history="1">
            <w:r w:rsidRPr="0011028B">
              <w:rPr>
                <w:rStyle w:val="Hyperlink"/>
                <w:noProof/>
              </w:rPr>
              <w:t>4.12.10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VERIFICATION OF SCORES</w:t>
            </w:r>
            <w:r>
              <w:rPr>
                <w:noProof/>
                <w:webHidden/>
              </w:rPr>
              <w:tab/>
            </w:r>
            <w:r>
              <w:rPr>
                <w:noProof/>
                <w:webHidden/>
              </w:rPr>
              <w:fldChar w:fldCharType="begin"/>
            </w:r>
            <w:r>
              <w:rPr>
                <w:noProof/>
                <w:webHidden/>
              </w:rPr>
              <w:instrText xml:space="preserve"> PAGEREF _Toc179528393 \h </w:instrText>
            </w:r>
            <w:r>
              <w:rPr>
                <w:noProof/>
                <w:webHidden/>
              </w:rPr>
            </w:r>
            <w:r>
              <w:rPr>
                <w:noProof/>
                <w:webHidden/>
              </w:rPr>
              <w:fldChar w:fldCharType="separate"/>
            </w:r>
            <w:r w:rsidR="002A742D">
              <w:rPr>
                <w:noProof/>
                <w:webHidden/>
              </w:rPr>
              <w:t>83</w:t>
            </w:r>
            <w:r>
              <w:rPr>
                <w:noProof/>
                <w:webHidden/>
              </w:rPr>
              <w:fldChar w:fldCharType="end"/>
            </w:r>
          </w:hyperlink>
        </w:p>
        <w:p w14:paraId="563E6397" w14:textId="036EF504"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4" w:history="1">
            <w:r w:rsidRPr="0011028B">
              <w:rPr>
                <w:rStyle w:val="Hyperlink"/>
                <w:noProof/>
              </w:rPr>
              <w:t>4.12.11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ADDITIONAL TEST SECURITY SERVICES – DATA FORENSICS AND WEB MONITORING</w:t>
            </w:r>
            <w:r>
              <w:rPr>
                <w:noProof/>
                <w:webHidden/>
              </w:rPr>
              <w:tab/>
            </w:r>
            <w:r>
              <w:rPr>
                <w:noProof/>
                <w:webHidden/>
              </w:rPr>
              <w:fldChar w:fldCharType="begin"/>
            </w:r>
            <w:r>
              <w:rPr>
                <w:noProof/>
                <w:webHidden/>
              </w:rPr>
              <w:instrText xml:space="preserve"> PAGEREF _Toc179528394 \h </w:instrText>
            </w:r>
            <w:r>
              <w:rPr>
                <w:noProof/>
                <w:webHidden/>
              </w:rPr>
            </w:r>
            <w:r>
              <w:rPr>
                <w:noProof/>
                <w:webHidden/>
              </w:rPr>
              <w:fldChar w:fldCharType="separate"/>
            </w:r>
            <w:r w:rsidR="002A742D">
              <w:rPr>
                <w:noProof/>
                <w:webHidden/>
              </w:rPr>
              <w:t>83</w:t>
            </w:r>
            <w:r>
              <w:rPr>
                <w:noProof/>
                <w:webHidden/>
              </w:rPr>
              <w:fldChar w:fldCharType="end"/>
            </w:r>
          </w:hyperlink>
        </w:p>
        <w:p w14:paraId="327F88EC" w14:textId="30581DD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395" w:history="1">
            <w:r w:rsidRPr="0011028B">
              <w:rPr>
                <w:rStyle w:val="Hyperlink"/>
                <w:noProof/>
              </w:rPr>
              <w:t>4.13</w:t>
            </w:r>
            <w:r>
              <w:rPr>
                <w:rFonts w:asciiTheme="minorHAnsi" w:eastAsiaTheme="minorEastAsia" w:hAnsiTheme="minorHAnsi" w:cstheme="minorBidi"/>
                <w:caps w:val="0"/>
                <w:noProof/>
                <w:kern w:val="2"/>
                <w:sz w:val="24"/>
                <w14:ligatures w14:val="standardContextual"/>
              </w:rPr>
              <w:tab/>
            </w:r>
            <w:r w:rsidRPr="0011028B">
              <w:rPr>
                <w:rStyle w:val="Hyperlink"/>
                <w:noProof/>
              </w:rPr>
              <w:t>REPORTING</w:t>
            </w:r>
            <w:r>
              <w:rPr>
                <w:noProof/>
                <w:webHidden/>
              </w:rPr>
              <w:tab/>
            </w:r>
            <w:r>
              <w:rPr>
                <w:noProof/>
                <w:webHidden/>
              </w:rPr>
              <w:fldChar w:fldCharType="begin"/>
            </w:r>
            <w:r>
              <w:rPr>
                <w:noProof/>
                <w:webHidden/>
              </w:rPr>
              <w:instrText xml:space="preserve"> PAGEREF _Toc179528395 \h </w:instrText>
            </w:r>
            <w:r>
              <w:rPr>
                <w:noProof/>
                <w:webHidden/>
              </w:rPr>
            </w:r>
            <w:r>
              <w:rPr>
                <w:noProof/>
                <w:webHidden/>
              </w:rPr>
              <w:fldChar w:fldCharType="separate"/>
            </w:r>
            <w:r w:rsidR="002A742D">
              <w:rPr>
                <w:noProof/>
                <w:webHidden/>
              </w:rPr>
              <w:t>85</w:t>
            </w:r>
            <w:r>
              <w:rPr>
                <w:noProof/>
                <w:webHidden/>
              </w:rPr>
              <w:fldChar w:fldCharType="end"/>
            </w:r>
          </w:hyperlink>
        </w:p>
        <w:p w14:paraId="61B4A33E" w14:textId="6410E52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6" w:history="1">
            <w:r w:rsidRPr="0011028B">
              <w:rPr>
                <w:rStyle w:val="Hyperlink"/>
                <w:noProof/>
              </w:rPr>
              <w:t>4.13.1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REPORT SPECIFICATIONS</w:t>
            </w:r>
            <w:r>
              <w:rPr>
                <w:noProof/>
                <w:webHidden/>
              </w:rPr>
              <w:tab/>
            </w:r>
            <w:r>
              <w:rPr>
                <w:noProof/>
                <w:webHidden/>
              </w:rPr>
              <w:fldChar w:fldCharType="begin"/>
            </w:r>
            <w:r>
              <w:rPr>
                <w:noProof/>
                <w:webHidden/>
              </w:rPr>
              <w:instrText xml:space="preserve"> PAGEREF _Toc179528396 \h </w:instrText>
            </w:r>
            <w:r>
              <w:rPr>
                <w:noProof/>
                <w:webHidden/>
              </w:rPr>
            </w:r>
            <w:r>
              <w:rPr>
                <w:noProof/>
                <w:webHidden/>
              </w:rPr>
              <w:fldChar w:fldCharType="separate"/>
            </w:r>
            <w:r w:rsidR="002A742D">
              <w:rPr>
                <w:noProof/>
                <w:webHidden/>
              </w:rPr>
              <w:t>86</w:t>
            </w:r>
            <w:r>
              <w:rPr>
                <w:noProof/>
                <w:webHidden/>
              </w:rPr>
              <w:fldChar w:fldCharType="end"/>
            </w:r>
          </w:hyperlink>
        </w:p>
        <w:p w14:paraId="69E775BC" w14:textId="2477126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7" w:history="1">
            <w:r w:rsidRPr="0011028B">
              <w:rPr>
                <w:rStyle w:val="Hyperlink"/>
                <w:noProof/>
              </w:rPr>
              <w:t>4.13.2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CYCLE I AND CYCLE II REPORTING</w:t>
            </w:r>
            <w:r>
              <w:rPr>
                <w:noProof/>
                <w:webHidden/>
              </w:rPr>
              <w:tab/>
            </w:r>
            <w:r>
              <w:rPr>
                <w:noProof/>
                <w:webHidden/>
              </w:rPr>
              <w:fldChar w:fldCharType="begin"/>
            </w:r>
            <w:r>
              <w:rPr>
                <w:noProof/>
                <w:webHidden/>
              </w:rPr>
              <w:instrText xml:space="preserve"> PAGEREF _Toc179528397 \h </w:instrText>
            </w:r>
            <w:r>
              <w:rPr>
                <w:noProof/>
                <w:webHidden/>
              </w:rPr>
            </w:r>
            <w:r>
              <w:rPr>
                <w:noProof/>
                <w:webHidden/>
              </w:rPr>
              <w:fldChar w:fldCharType="separate"/>
            </w:r>
            <w:r w:rsidR="002A742D">
              <w:rPr>
                <w:noProof/>
                <w:webHidden/>
              </w:rPr>
              <w:t>87</w:t>
            </w:r>
            <w:r>
              <w:rPr>
                <w:noProof/>
                <w:webHidden/>
              </w:rPr>
              <w:fldChar w:fldCharType="end"/>
            </w:r>
          </w:hyperlink>
        </w:p>
        <w:p w14:paraId="6F9CA2EF" w14:textId="4412DA9A"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8" w:history="1">
            <w:r w:rsidRPr="0011028B">
              <w:rPr>
                <w:rStyle w:val="Hyperlink"/>
                <w:noProof/>
              </w:rPr>
              <w:t>4.13.3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SCORE INTERPRETATION MANUAL</w:t>
            </w:r>
            <w:r>
              <w:rPr>
                <w:noProof/>
                <w:webHidden/>
              </w:rPr>
              <w:tab/>
            </w:r>
            <w:r>
              <w:rPr>
                <w:noProof/>
                <w:webHidden/>
              </w:rPr>
              <w:fldChar w:fldCharType="begin"/>
            </w:r>
            <w:r>
              <w:rPr>
                <w:noProof/>
                <w:webHidden/>
              </w:rPr>
              <w:instrText xml:space="preserve"> PAGEREF _Toc179528398 \h </w:instrText>
            </w:r>
            <w:r>
              <w:rPr>
                <w:noProof/>
                <w:webHidden/>
              </w:rPr>
            </w:r>
            <w:r>
              <w:rPr>
                <w:noProof/>
                <w:webHidden/>
              </w:rPr>
              <w:fldChar w:fldCharType="separate"/>
            </w:r>
            <w:r w:rsidR="002A742D">
              <w:rPr>
                <w:noProof/>
                <w:webHidden/>
              </w:rPr>
              <w:t>89</w:t>
            </w:r>
            <w:r>
              <w:rPr>
                <w:noProof/>
                <w:webHidden/>
              </w:rPr>
              <w:fldChar w:fldCharType="end"/>
            </w:r>
          </w:hyperlink>
        </w:p>
        <w:p w14:paraId="67238B68" w14:textId="42AB5258"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399" w:history="1">
            <w:r w:rsidRPr="0011028B">
              <w:rPr>
                <w:rStyle w:val="Hyperlink"/>
                <w:noProof/>
              </w:rPr>
              <w:t>4.13.4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CONSTRUCTED RESPONSE ITEMS (CRIS) SCORING PROCEDURES ELECTRONIC MANUAL</w:t>
            </w:r>
            <w:r>
              <w:rPr>
                <w:noProof/>
                <w:webHidden/>
              </w:rPr>
              <w:tab/>
            </w:r>
            <w:r>
              <w:rPr>
                <w:noProof/>
                <w:webHidden/>
              </w:rPr>
              <w:fldChar w:fldCharType="begin"/>
            </w:r>
            <w:r>
              <w:rPr>
                <w:noProof/>
                <w:webHidden/>
              </w:rPr>
              <w:instrText xml:space="preserve"> PAGEREF _Toc179528399 \h </w:instrText>
            </w:r>
            <w:r>
              <w:rPr>
                <w:noProof/>
                <w:webHidden/>
              </w:rPr>
            </w:r>
            <w:r>
              <w:rPr>
                <w:noProof/>
                <w:webHidden/>
              </w:rPr>
              <w:fldChar w:fldCharType="separate"/>
            </w:r>
            <w:r w:rsidR="002A742D">
              <w:rPr>
                <w:noProof/>
                <w:webHidden/>
              </w:rPr>
              <w:t>89</w:t>
            </w:r>
            <w:r>
              <w:rPr>
                <w:noProof/>
                <w:webHidden/>
              </w:rPr>
              <w:fldChar w:fldCharType="end"/>
            </w:r>
          </w:hyperlink>
        </w:p>
        <w:p w14:paraId="59A7F3DD" w14:textId="20557FE6"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0" w:history="1">
            <w:r w:rsidRPr="0011028B">
              <w:rPr>
                <w:rStyle w:val="Hyperlink"/>
                <w:noProof/>
              </w:rPr>
              <w:t>4.13.5</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DISSEMINATION OF REPORTS</w:t>
            </w:r>
            <w:r>
              <w:rPr>
                <w:noProof/>
                <w:webHidden/>
              </w:rPr>
              <w:tab/>
            </w:r>
            <w:r>
              <w:rPr>
                <w:noProof/>
                <w:webHidden/>
              </w:rPr>
              <w:fldChar w:fldCharType="begin"/>
            </w:r>
            <w:r>
              <w:rPr>
                <w:noProof/>
                <w:webHidden/>
              </w:rPr>
              <w:instrText xml:space="preserve"> PAGEREF _Toc179528400 \h </w:instrText>
            </w:r>
            <w:r>
              <w:rPr>
                <w:noProof/>
                <w:webHidden/>
              </w:rPr>
            </w:r>
            <w:r>
              <w:rPr>
                <w:noProof/>
                <w:webHidden/>
              </w:rPr>
              <w:fldChar w:fldCharType="separate"/>
            </w:r>
            <w:r w:rsidR="002A742D">
              <w:rPr>
                <w:noProof/>
                <w:webHidden/>
              </w:rPr>
              <w:t>89</w:t>
            </w:r>
            <w:r>
              <w:rPr>
                <w:noProof/>
                <w:webHidden/>
              </w:rPr>
              <w:fldChar w:fldCharType="end"/>
            </w:r>
          </w:hyperlink>
        </w:p>
        <w:p w14:paraId="1B435262" w14:textId="7D000D2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1" w:history="1">
            <w:r w:rsidRPr="0011028B">
              <w:rPr>
                <w:rStyle w:val="Hyperlink"/>
                <w:noProof/>
              </w:rPr>
              <w:t>4.13.6</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RECORD CHANGES</w:t>
            </w:r>
            <w:r>
              <w:rPr>
                <w:noProof/>
                <w:webHidden/>
              </w:rPr>
              <w:tab/>
            </w:r>
            <w:r>
              <w:rPr>
                <w:noProof/>
                <w:webHidden/>
              </w:rPr>
              <w:fldChar w:fldCharType="begin"/>
            </w:r>
            <w:r>
              <w:rPr>
                <w:noProof/>
                <w:webHidden/>
              </w:rPr>
              <w:instrText xml:space="preserve"> PAGEREF _Toc179528401 \h </w:instrText>
            </w:r>
            <w:r>
              <w:rPr>
                <w:noProof/>
                <w:webHidden/>
              </w:rPr>
            </w:r>
            <w:r>
              <w:rPr>
                <w:noProof/>
                <w:webHidden/>
              </w:rPr>
              <w:fldChar w:fldCharType="separate"/>
            </w:r>
            <w:r w:rsidR="002A742D">
              <w:rPr>
                <w:noProof/>
                <w:webHidden/>
              </w:rPr>
              <w:t>90</w:t>
            </w:r>
            <w:r>
              <w:rPr>
                <w:noProof/>
                <w:webHidden/>
              </w:rPr>
              <w:fldChar w:fldCharType="end"/>
            </w:r>
          </w:hyperlink>
        </w:p>
        <w:p w14:paraId="00BC3F10" w14:textId="3C64037F"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2" w:history="1">
            <w:r w:rsidRPr="0011028B">
              <w:rPr>
                <w:rStyle w:val="Hyperlink"/>
                <w:noProof/>
              </w:rPr>
              <w:t>4.13.7</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COMPUTER FORMAT</w:t>
            </w:r>
            <w:r>
              <w:rPr>
                <w:noProof/>
                <w:webHidden/>
              </w:rPr>
              <w:tab/>
            </w:r>
            <w:r>
              <w:rPr>
                <w:noProof/>
                <w:webHidden/>
              </w:rPr>
              <w:fldChar w:fldCharType="begin"/>
            </w:r>
            <w:r>
              <w:rPr>
                <w:noProof/>
                <w:webHidden/>
              </w:rPr>
              <w:instrText xml:space="preserve"> PAGEREF _Toc179528402 \h </w:instrText>
            </w:r>
            <w:r>
              <w:rPr>
                <w:noProof/>
                <w:webHidden/>
              </w:rPr>
            </w:r>
            <w:r>
              <w:rPr>
                <w:noProof/>
                <w:webHidden/>
              </w:rPr>
              <w:fldChar w:fldCharType="separate"/>
            </w:r>
            <w:r w:rsidR="002A742D">
              <w:rPr>
                <w:noProof/>
                <w:webHidden/>
              </w:rPr>
              <w:t>90</w:t>
            </w:r>
            <w:r>
              <w:rPr>
                <w:noProof/>
                <w:webHidden/>
              </w:rPr>
              <w:fldChar w:fldCharType="end"/>
            </w:r>
          </w:hyperlink>
        </w:p>
        <w:p w14:paraId="50CC0AE6" w14:textId="70C46C8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3" w:history="1">
            <w:r w:rsidRPr="0011028B">
              <w:rPr>
                <w:rStyle w:val="Hyperlink"/>
                <w:noProof/>
              </w:rPr>
              <w:t>4.13.8</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REPORT STORAGE</w:t>
            </w:r>
            <w:r>
              <w:rPr>
                <w:noProof/>
                <w:webHidden/>
              </w:rPr>
              <w:tab/>
            </w:r>
            <w:r>
              <w:rPr>
                <w:noProof/>
                <w:webHidden/>
              </w:rPr>
              <w:fldChar w:fldCharType="begin"/>
            </w:r>
            <w:r>
              <w:rPr>
                <w:noProof/>
                <w:webHidden/>
              </w:rPr>
              <w:instrText xml:space="preserve"> PAGEREF _Toc179528403 \h </w:instrText>
            </w:r>
            <w:r>
              <w:rPr>
                <w:noProof/>
                <w:webHidden/>
              </w:rPr>
            </w:r>
            <w:r>
              <w:rPr>
                <w:noProof/>
                <w:webHidden/>
              </w:rPr>
              <w:fldChar w:fldCharType="separate"/>
            </w:r>
            <w:r w:rsidR="002A742D">
              <w:rPr>
                <w:noProof/>
                <w:webHidden/>
              </w:rPr>
              <w:t>90</w:t>
            </w:r>
            <w:r>
              <w:rPr>
                <w:noProof/>
                <w:webHidden/>
              </w:rPr>
              <w:fldChar w:fldCharType="end"/>
            </w:r>
          </w:hyperlink>
        </w:p>
        <w:p w14:paraId="3ECAFB56" w14:textId="3D54731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4" w:history="1">
            <w:r w:rsidRPr="0011028B">
              <w:rPr>
                <w:rStyle w:val="Hyperlink"/>
                <w:noProof/>
              </w:rPr>
              <w:t>4.13.9</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OTHER REPORTS</w:t>
            </w:r>
            <w:r>
              <w:rPr>
                <w:noProof/>
                <w:webHidden/>
              </w:rPr>
              <w:tab/>
            </w:r>
            <w:r>
              <w:rPr>
                <w:noProof/>
                <w:webHidden/>
              </w:rPr>
              <w:fldChar w:fldCharType="begin"/>
            </w:r>
            <w:r>
              <w:rPr>
                <w:noProof/>
                <w:webHidden/>
              </w:rPr>
              <w:instrText xml:space="preserve"> PAGEREF _Toc179528404 \h </w:instrText>
            </w:r>
            <w:r>
              <w:rPr>
                <w:noProof/>
                <w:webHidden/>
              </w:rPr>
            </w:r>
            <w:r>
              <w:rPr>
                <w:noProof/>
                <w:webHidden/>
              </w:rPr>
              <w:fldChar w:fldCharType="separate"/>
            </w:r>
            <w:r w:rsidR="002A742D">
              <w:rPr>
                <w:noProof/>
                <w:webHidden/>
              </w:rPr>
              <w:t>90</w:t>
            </w:r>
            <w:r>
              <w:rPr>
                <w:noProof/>
                <w:webHidden/>
              </w:rPr>
              <w:fldChar w:fldCharType="end"/>
            </w:r>
          </w:hyperlink>
        </w:p>
        <w:p w14:paraId="0C18F91F" w14:textId="3E775013"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5" w:history="1">
            <w:r w:rsidRPr="0011028B">
              <w:rPr>
                <w:rStyle w:val="Hyperlink"/>
                <w:noProof/>
              </w:rPr>
              <w:t>4.13.10</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PROJECT REPORTS AND MEETING MINUTES</w:t>
            </w:r>
            <w:r>
              <w:rPr>
                <w:noProof/>
                <w:webHidden/>
              </w:rPr>
              <w:tab/>
            </w:r>
            <w:r>
              <w:rPr>
                <w:noProof/>
                <w:webHidden/>
              </w:rPr>
              <w:fldChar w:fldCharType="begin"/>
            </w:r>
            <w:r>
              <w:rPr>
                <w:noProof/>
                <w:webHidden/>
              </w:rPr>
              <w:instrText xml:space="preserve"> PAGEREF _Toc179528405 \h </w:instrText>
            </w:r>
            <w:r>
              <w:rPr>
                <w:noProof/>
                <w:webHidden/>
              </w:rPr>
            </w:r>
            <w:r>
              <w:rPr>
                <w:noProof/>
                <w:webHidden/>
              </w:rPr>
              <w:fldChar w:fldCharType="separate"/>
            </w:r>
            <w:r w:rsidR="002A742D">
              <w:rPr>
                <w:noProof/>
                <w:webHidden/>
              </w:rPr>
              <w:t>93</w:t>
            </w:r>
            <w:r>
              <w:rPr>
                <w:noProof/>
                <w:webHidden/>
              </w:rPr>
              <w:fldChar w:fldCharType="end"/>
            </w:r>
          </w:hyperlink>
        </w:p>
        <w:p w14:paraId="3519DCCD" w14:textId="34EA068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6" w:history="1">
            <w:r w:rsidRPr="0011028B">
              <w:rPr>
                <w:rStyle w:val="Hyperlink"/>
                <w:noProof/>
              </w:rPr>
              <w:t>4.13.11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CONTENT DATA SYSTEMS MASTER FILE AND MATERIAL SURVEY REPORT</w:t>
            </w:r>
            <w:r>
              <w:rPr>
                <w:noProof/>
                <w:webHidden/>
              </w:rPr>
              <w:tab/>
            </w:r>
            <w:r>
              <w:rPr>
                <w:noProof/>
                <w:webHidden/>
              </w:rPr>
              <w:fldChar w:fldCharType="begin"/>
            </w:r>
            <w:r>
              <w:rPr>
                <w:noProof/>
                <w:webHidden/>
              </w:rPr>
              <w:instrText xml:space="preserve"> PAGEREF _Toc179528406 \h </w:instrText>
            </w:r>
            <w:r>
              <w:rPr>
                <w:noProof/>
                <w:webHidden/>
              </w:rPr>
            </w:r>
            <w:r>
              <w:rPr>
                <w:noProof/>
                <w:webHidden/>
              </w:rPr>
              <w:fldChar w:fldCharType="separate"/>
            </w:r>
            <w:r w:rsidR="002A742D">
              <w:rPr>
                <w:noProof/>
                <w:webHidden/>
              </w:rPr>
              <w:t>94</w:t>
            </w:r>
            <w:r>
              <w:rPr>
                <w:noProof/>
                <w:webHidden/>
              </w:rPr>
              <w:fldChar w:fldCharType="end"/>
            </w:r>
          </w:hyperlink>
        </w:p>
        <w:p w14:paraId="3C386357" w14:textId="0830E91E"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7" w:history="1">
            <w:r w:rsidRPr="0011028B">
              <w:rPr>
                <w:rStyle w:val="Hyperlink"/>
                <w:noProof/>
              </w:rPr>
              <w:t>4.13.12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DYNAMIC REPORTING</w:t>
            </w:r>
            <w:r>
              <w:rPr>
                <w:noProof/>
                <w:webHidden/>
              </w:rPr>
              <w:tab/>
            </w:r>
            <w:r>
              <w:rPr>
                <w:noProof/>
                <w:webHidden/>
              </w:rPr>
              <w:fldChar w:fldCharType="begin"/>
            </w:r>
            <w:r>
              <w:rPr>
                <w:noProof/>
                <w:webHidden/>
              </w:rPr>
              <w:instrText xml:space="preserve"> PAGEREF _Toc179528407 \h </w:instrText>
            </w:r>
            <w:r>
              <w:rPr>
                <w:noProof/>
                <w:webHidden/>
              </w:rPr>
            </w:r>
            <w:r>
              <w:rPr>
                <w:noProof/>
                <w:webHidden/>
              </w:rPr>
              <w:fldChar w:fldCharType="separate"/>
            </w:r>
            <w:r w:rsidR="002A742D">
              <w:rPr>
                <w:noProof/>
                <w:webHidden/>
              </w:rPr>
              <w:t>94</w:t>
            </w:r>
            <w:r>
              <w:rPr>
                <w:noProof/>
                <w:webHidden/>
              </w:rPr>
              <w:fldChar w:fldCharType="end"/>
            </w:r>
          </w:hyperlink>
        </w:p>
        <w:p w14:paraId="5A47C34A" w14:textId="445AD763"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08" w:history="1">
            <w:r w:rsidRPr="0011028B">
              <w:rPr>
                <w:rStyle w:val="Hyperlink"/>
                <w:noProof/>
              </w:rPr>
              <w:t>4.14</w:t>
            </w:r>
            <w:r>
              <w:rPr>
                <w:rFonts w:asciiTheme="minorHAnsi" w:eastAsiaTheme="minorEastAsia" w:hAnsiTheme="minorHAnsi" w:cstheme="minorBidi"/>
                <w:caps w:val="0"/>
                <w:noProof/>
                <w:kern w:val="2"/>
                <w:sz w:val="24"/>
                <w14:ligatures w14:val="standardContextual"/>
              </w:rPr>
              <w:tab/>
            </w:r>
            <w:r w:rsidRPr="0011028B">
              <w:rPr>
                <w:rStyle w:val="Hyperlink"/>
                <w:noProof/>
              </w:rPr>
              <w:t>ADDITIONAL NOTES AND COMMENTS</w:t>
            </w:r>
            <w:r>
              <w:rPr>
                <w:noProof/>
                <w:webHidden/>
              </w:rPr>
              <w:tab/>
            </w:r>
            <w:r>
              <w:rPr>
                <w:noProof/>
                <w:webHidden/>
              </w:rPr>
              <w:fldChar w:fldCharType="begin"/>
            </w:r>
            <w:r>
              <w:rPr>
                <w:noProof/>
                <w:webHidden/>
              </w:rPr>
              <w:instrText xml:space="preserve"> PAGEREF _Toc179528408 \h </w:instrText>
            </w:r>
            <w:r>
              <w:rPr>
                <w:noProof/>
                <w:webHidden/>
              </w:rPr>
            </w:r>
            <w:r>
              <w:rPr>
                <w:noProof/>
                <w:webHidden/>
              </w:rPr>
              <w:fldChar w:fldCharType="separate"/>
            </w:r>
            <w:r w:rsidR="002A742D">
              <w:rPr>
                <w:noProof/>
                <w:webHidden/>
              </w:rPr>
              <w:t>94</w:t>
            </w:r>
            <w:r>
              <w:rPr>
                <w:noProof/>
                <w:webHidden/>
              </w:rPr>
              <w:fldChar w:fldCharType="end"/>
            </w:r>
          </w:hyperlink>
        </w:p>
        <w:p w14:paraId="0E1BE10D" w14:textId="7F2DAC75"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09" w:history="1">
            <w:r w:rsidRPr="0011028B">
              <w:rPr>
                <w:rStyle w:val="Hyperlink"/>
                <w:noProof/>
              </w:rPr>
              <w:t>4.14.1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MECHANICALS AND CAMERA-READY COPY</w:t>
            </w:r>
            <w:r>
              <w:rPr>
                <w:noProof/>
                <w:webHidden/>
              </w:rPr>
              <w:tab/>
            </w:r>
            <w:r>
              <w:rPr>
                <w:noProof/>
                <w:webHidden/>
              </w:rPr>
              <w:fldChar w:fldCharType="begin"/>
            </w:r>
            <w:r>
              <w:rPr>
                <w:noProof/>
                <w:webHidden/>
              </w:rPr>
              <w:instrText xml:space="preserve"> PAGEREF _Toc179528409 \h </w:instrText>
            </w:r>
            <w:r>
              <w:rPr>
                <w:noProof/>
                <w:webHidden/>
              </w:rPr>
            </w:r>
            <w:r>
              <w:rPr>
                <w:noProof/>
                <w:webHidden/>
              </w:rPr>
              <w:fldChar w:fldCharType="separate"/>
            </w:r>
            <w:r w:rsidR="002A742D">
              <w:rPr>
                <w:noProof/>
                <w:webHidden/>
              </w:rPr>
              <w:t>94</w:t>
            </w:r>
            <w:r>
              <w:rPr>
                <w:noProof/>
                <w:webHidden/>
              </w:rPr>
              <w:fldChar w:fldCharType="end"/>
            </w:r>
          </w:hyperlink>
        </w:p>
        <w:p w14:paraId="5E956A2A" w14:textId="1AD0E5E0"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10" w:history="1">
            <w:r w:rsidRPr="0011028B">
              <w:rPr>
                <w:rStyle w:val="Hyperlink"/>
                <w:noProof/>
              </w:rPr>
              <w:t>4.14.2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SIGN-OFFS</w:t>
            </w:r>
            <w:r>
              <w:rPr>
                <w:noProof/>
                <w:webHidden/>
              </w:rPr>
              <w:tab/>
            </w:r>
            <w:r>
              <w:rPr>
                <w:noProof/>
                <w:webHidden/>
              </w:rPr>
              <w:fldChar w:fldCharType="begin"/>
            </w:r>
            <w:r>
              <w:rPr>
                <w:noProof/>
                <w:webHidden/>
              </w:rPr>
              <w:instrText xml:space="preserve"> PAGEREF _Toc179528410 \h </w:instrText>
            </w:r>
            <w:r>
              <w:rPr>
                <w:noProof/>
                <w:webHidden/>
              </w:rPr>
            </w:r>
            <w:r>
              <w:rPr>
                <w:noProof/>
                <w:webHidden/>
              </w:rPr>
              <w:fldChar w:fldCharType="separate"/>
            </w:r>
            <w:r w:rsidR="002A742D">
              <w:rPr>
                <w:noProof/>
                <w:webHidden/>
              </w:rPr>
              <w:t>94</w:t>
            </w:r>
            <w:r>
              <w:rPr>
                <w:noProof/>
                <w:webHidden/>
              </w:rPr>
              <w:fldChar w:fldCharType="end"/>
            </w:r>
          </w:hyperlink>
        </w:p>
        <w:p w14:paraId="2516C12D" w14:textId="22FA98F4"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11" w:history="1">
            <w:r w:rsidRPr="0011028B">
              <w:rPr>
                <w:rStyle w:val="Hyperlink"/>
                <w:noProof/>
              </w:rPr>
              <w:t>4.14.3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ON-SITE VISITS</w:t>
            </w:r>
            <w:r>
              <w:rPr>
                <w:noProof/>
                <w:webHidden/>
              </w:rPr>
              <w:tab/>
            </w:r>
            <w:r>
              <w:rPr>
                <w:noProof/>
                <w:webHidden/>
              </w:rPr>
              <w:fldChar w:fldCharType="begin"/>
            </w:r>
            <w:r>
              <w:rPr>
                <w:noProof/>
                <w:webHidden/>
              </w:rPr>
              <w:instrText xml:space="preserve"> PAGEREF _Toc179528411 \h </w:instrText>
            </w:r>
            <w:r>
              <w:rPr>
                <w:noProof/>
                <w:webHidden/>
              </w:rPr>
            </w:r>
            <w:r>
              <w:rPr>
                <w:noProof/>
                <w:webHidden/>
              </w:rPr>
              <w:fldChar w:fldCharType="separate"/>
            </w:r>
            <w:r w:rsidR="002A742D">
              <w:rPr>
                <w:noProof/>
                <w:webHidden/>
              </w:rPr>
              <w:t>94</w:t>
            </w:r>
            <w:r>
              <w:rPr>
                <w:noProof/>
                <w:webHidden/>
              </w:rPr>
              <w:fldChar w:fldCharType="end"/>
            </w:r>
          </w:hyperlink>
        </w:p>
        <w:p w14:paraId="74FD8EBF" w14:textId="3FC305EB"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12" w:history="1">
            <w:r w:rsidRPr="0011028B">
              <w:rPr>
                <w:rStyle w:val="Hyperlink"/>
                <w:noProof/>
              </w:rPr>
              <w:t>4.14.4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ATTENDANCE AT CONFERENCES</w:t>
            </w:r>
            <w:r>
              <w:rPr>
                <w:noProof/>
                <w:webHidden/>
              </w:rPr>
              <w:tab/>
            </w:r>
            <w:r>
              <w:rPr>
                <w:noProof/>
                <w:webHidden/>
              </w:rPr>
              <w:fldChar w:fldCharType="begin"/>
            </w:r>
            <w:r>
              <w:rPr>
                <w:noProof/>
                <w:webHidden/>
              </w:rPr>
              <w:instrText xml:space="preserve"> PAGEREF _Toc179528412 \h </w:instrText>
            </w:r>
            <w:r>
              <w:rPr>
                <w:noProof/>
                <w:webHidden/>
              </w:rPr>
            </w:r>
            <w:r>
              <w:rPr>
                <w:noProof/>
                <w:webHidden/>
              </w:rPr>
              <w:fldChar w:fldCharType="separate"/>
            </w:r>
            <w:r w:rsidR="002A742D">
              <w:rPr>
                <w:noProof/>
                <w:webHidden/>
              </w:rPr>
              <w:t>94</w:t>
            </w:r>
            <w:r>
              <w:rPr>
                <w:noProof/>
                <w:webHidden/>
              </w:rPr>
              <w:fldChar w:fldCharType="end"/>
            </w:r>
          </w:hyperlink>
        </w:p>
        <w:p w14:paraId="3E5A2674" w14:textId="680688DD"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413" w:history="1">
            <w:r w:rsidRPr="0011028B">
              <w:rPr>
                <w:rStyle w:val="Hyperlink"/>
                <w:noProof/>
              </w:rPr>
              <w:t>5</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GENERAL CONTRACT TERMS</w:t>
            </w:r>
            <w:r>
              <w:rPr>
                <w:noProof/>
                <w:webHidden/>
              </w:rPr>
              <w:tab/>
            </w:r>
            <w:r>
              <w:rPr>
                <w:noProof/>
                <w:webHidden/>
              </w:rPr>
              <w:fldChar w:fldCharType="begin"/>
            </w:r>
            <w:r>
              <w:rPr>
                <w:noProof/>
                <w:webHidden/>
              </w:rPr>
              <w:instrText xml:space="preserve"> PAGEREF _Toc179528413 \h </w:instrText>
            </w:r>
            <w:r>
              <w:rPr>
                <w:noProof/>
                <w:webHidden/>
              </w:rPr>
            </w:r>
            <w:r>
              <w:rPr>
                <w:noProof/>
                <w:webHidden/>
              </w:rPr>
              <w:fldChar w:fldCharType="separate"/>
            </w:r>
            <w:r w:rsidR="002A742D">
              <w:rPr>
                <w:noProof/>
                <w:webHidden/>
              </w:rPr>
              <w:t>96</w:t>
            </w:r>
            <w:r>
              <w:rPr>
                <w:noProof/>
                <w:webHidden/>
              </w:rPr>
              <w:fldChar w:fldCharType="end"/>
            </w:r>
          </w:hyperlink>
        </w:p>
        <w:p w14:paraId="23820DBA" w14:textId="1DE5771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4" w:history="1">
            <w:r w:rsidRPr="0011028B">
              <w:rPr>
                <w:rStyle w:val="Hyperlink"/>
                <w:bCs/>
                <w:noProof/>
              </w:rPr>
              <w:t>5.1</w:t>
            </w:r>
            <w:r>
              <w:rPr>
                <w:rFonts w:asciiTheme="minorHAnsi" w:eastAsiaTheme="minorEastAsia" w:hAnsiTheme="minorHAnsi" w:cstheme="minorBidi"/>
                <w:caps w:val="0"/>
                <w:noProof/>
                <w:kern w:val="2"/>
                <w:sz w:val="24"/>
                <w14:ligatures w14:val="standardContextual"/>
              </w:rPr>
              <w:tab/>
            </w:r>
            <w:r w:rsidRPr="0011028B">
              <w:rPr>
                <w:rStyle w:val="Hyperlink"/>
                <w:noProof/>
              </w:rPr>
              <w:t>CONTRACT TERM AND EXTENSION OPTION</w:t>
            </w:r>
            <w:r>
              <w:rPr>
                <w:noProof/>
                <w:webHidden/>
              </w:rPr>
              <w:tab/>
            </w:r>
            <w:r>
              <w:rPr>
                <w:noProof/>
                <w:webHidden/>
              </w:rPr>
              <w:fldChar w:fldCharType="begin"/>
            </w:r>
            <w:r>
              <w:rPr>
                <w:noProof/>
                <w:webHidden/>
              </w:rPr>
              <w:instrText xml:space="preserve"> PAGEREF _Toc179528414 \h </w:instrText>
            </w:r>
            <w:r>
              <w:rPr>
                <w:noProof/>
                <w:webHidden/>
              </w:rPr>
            </w:r>
            <w:r>
              <w:rPr>
                <w:noProof/>
                <w:webHidden/>
              </w:rPr>
              <w:fldChar w:fldCharType="separate"/>
            </w:r>
            <w:r w:rsidR="002A742D">
              <w:rPr>
                <w:noProof/>
                <w:webHidden/>
              </w:rPr>
              <w:t>96</w:t>
            </w:r>
            <w:r>
              <w:rPr>
                <w:noProof/>
                <w:webHidden/>
              </w:rPr>
              <w:fldChar w:fldCharType="end"/>
            </w:r>
          </w:hyperlink>
        </w:p>
        <w:p w14:paraId="4F556D63" w14:textId="06918D96"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5" w:history="1">
            <w:r w:rsidRPr="0011028B">
              <w:rPr>
                <w:rStyle w:val="Hyperlink"/>
                <w:noProof/>
              </w:rPr>
              <w:t>5.2</w:t>
            </w:r>
            <w:r>
              <w:rPr>
                <w:rFonts w:asciiTheme="minorHAnsi" w:eastAsiaTheme="minorEastAsia" w:hAnsiTheme="minorHAnsi" w:cstheme="minorBidi"/>
                <w:caps w:val="0"/>
                <w:noProof/>
                <w:kern w:val="2"/>
                <w:sz w:val="24"/>
                <w14:ligatures w14:val="standardContextual"/>
              </w:rPr>
              <w:tab/>
            </w:r>
            <w:r w:rsidRPr="0011028B">
              <w:rPr>
                <w:rStyle w:val="Hyperlink"/>
                <w:noProof/>
              </w:rPr>
              <w:t>CONTRACT TRANSITION</w:t>
            </w:r>
            <w:r>
              <w:rPr>
                <w:noProof/>
                <w:webHidden/>
              </w:rPr>
              <w:tab/>
            </w:r>
            <w:r>
              <w:rPr>
                <w:noProof/>
                <w:webHidden/>
              </w:rPr>
              <w:fldChar w:fldCharType="begin"/>
            </w:r>
            <w:r>
              <w:rPr>
                <w:noProof/>
                <w:webHidden/>
              </w:rPr>
              <w:instrText xml:space="preserve"> PAGEREF _Toc179528415 \h </w:instrText>
            </w:r>
            <w:r>
              <w:rPr>
                <w:noProof/>
                <w:webHidden/>
              </w:rPr>
            </w:r>
            <w:r>
              <w:rPr>
                <w:noProof/>
                <w:webHidden/>
              </w:rPr>
              <w:fldChar w:fldCharType="separate"/>
            </w:r>
            <w:r w:rsidR="002A742D">
              <w:rPr>
                <w:noProof/>
                <w:webHidden/>
              </w:rPr>
              <w:t>96</w:t>
            </w:r>
            <w:r>
              <w:rPr>
                <w:noProof/>
                <w:webHidden/>
              </w:rPr>
              <w:fldChar w:fldCharType="end"/>
            </w:r>
          </w:hyperlink>
        </w:p>
        <w:p w14:paraId="1B52607C" w14:textId="5DF8662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6" w:history="1">
            <w:r w:rsidRPr="0011028B">
              <w:rPr>
                <w:rStyle w:val="Hyperlink"/>
                <w:noProof/>
              </w:rPr>
              <w:t>5.3</w:t>
            </w:r>
            <w:r>
              <w:rPr>
                <w:rFonts w:asciiTheme="minorHAnsi" w:eastAsiaTheme="minorEastAsia" w:hAnsiTheme="minorHAnsi" w:cstheme="minorBidi"/>
                <w:caps w:val="0"/>
                <w:noProof/>
                <w:kern w:val="2"/>
                <w:sz w:val="24"/>
                <w14:ligatures w14:val="standardContextual"/>
              </w:rPr>
              <w:tab/>
            </w:r>
            <w:r w:rsidRPr="0011028B">
              <w:rPr>
                <w:rStyle w:val="Hyperlink"/>
                <w:noProof/>
              </w:rPr>
              <w:t>PERFORMANCE SECURITY</w:t>
            </w:r>
            <w:r>
              <w:rPr>
                <w:noProof/>
                <w:webHidden/>
              </w:rPr>
              <w:tab/>
            </w:r>
            <w:r>
              <w:rPr>
                <w:noProof/>
                <w:webHidden/>
              </w:rPr>
              <w:fldChar w:fldCharType="begin"/>
            </w:r>
            <w:r>
              <w:rPr>
                <w:noProof/>
                <w:webHidden/>
              </w:rPr>
              <w:instrText xml:space="preserve"> PAGEREF _Toc179528416 \h </w:instrText>
            </w:r>
            <w:r>
              <w:rPr>
                <w:noProof/>
                <w:webHidden/>
              </w:rPr>
            </w:r>
            <w:r>
              <w:rPr>
                <w:noProof/>
                <w:webHidden/>
              </w:rPr>
              <w:fldChar w:fldCharType="separate"/>
            </w:r>
            <w:r w:rsidR="002A742D">
              <w:rPr>
                <w:noProof/>
                <w:webHidden/>
              </w:rPr>
              <w:t>96</w:t>
            </w:r>
            <w:r>
              <w:rPr>
                <w:noProof/>
                <w:webHidden/>
              </w:rPr>
              <w:fldChar w:fldCharType="end"/>
            </w:r>
          </w:hyperlink>
        </w:p>
        <w:p w14:paraId="424C2FA4" w14:textId="6FCBF058"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7" w:history="1">
            <w:r w:rsidRPr="0011028B">
              <w:rPr>
                <w:rStyle w:val="Hyperlink"/>
                <w:rFonts w:cstheme="minorHAnsi"/>
                <w:bCs/>
                <w:noProof/>
              </w:rPr>
              <w:t>Not applicable to this procurement.</w:t>
            </w:r>
            <w:r>
              <w:rPr>
                <w:noProof/>
                <w:webHidden/>
              </w:rPr>
              <w:tab/>
            </w:r>
            <w:r>
              <w:rPr>
                <w:noProof/>
                <w:webHidden/>
              </w:rPr>
              <w:fldChar w:fldCharType="begin"/>
            </w:r>
            <w:r>
              <w:rPr>
                <w:noProof/>
                <w:webHidden/>
              </w:rPr>
              <w:instrText xml:space="preserve"> PAGEREF _Toc179528417 \h </w:instrText>
            </w:r>
            <w:r>
              <w:rPr>
                <w:noProof/>
                <w:webHidden/>
              </w:rPr>
            </w:r>
            <w:r>
              <w:rPr>
                <w:noProof/>
                <w:webHidden/>
              </w:rPr>
              <w:fldChar w:fldCharType="separate"/>
            </w:r>
            <w:r w:rsidR="002A742D">
              <w:rPr>
                <w:noProof/>
                <w:webHidden/>
              </w:rPr>
              <w:t>96</w:t>
            </w:r>
            <w:r>
              <w:rPr>
                <w:noProof/>
                <w:webHidden/>
              </w:rPr>
              <w:fldChar w:fldCharType="end"/>
            </w:r>
          </w:hyperlink>
        </w:p>
        <w:p w14:paraId="7FCC8210" w14:textId="678744CA"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8" w:history="1">
            <w:r w:rsidRPr="0011028B">
              <w:rPr>
                <w:rStyle w:val="Hyperlink"/>
                <w:noProof/>
              </w:rPr>
              <w:t>5.4</w:t>
            </w:r>
            <w:r>
              <w:rPr>
                <w:rFonts w:asciiTheme="minorHAnsi" w:eastAsiaTheme="minorEastAsia" w:hAnsiTheme="minorHAnsi" w:cstheme="minorBidi"/>
                <w:caps w:val="0"/>
                <w:noProof/>
                <w:kern w:val="2"/>
                <w:sz w:val="24"/>
                <w14:ligatures w14:val="standardContextual"/>
              </w:rPr>
              <w:tab/>
            </w:r>
            <w:r w:rsidRPr="0011028B">
              <w:rPr>
                <w:rStyle w:val="Hyperlink"/>
                <w:noProof/>
              </w:rPr>
              <w:t>OWNERSHIP OF MATERIAL</w:t>
            </w:r>
            <w:r>
              <w:rPr>
                <w:noProof/>
                <w:webHidden/>
              </w:rPr>
              <w:tab/>
            </w:r>
            <w:r>
              <w:rPr>
                <w:noProof/>
                <w:webHidden/>
              </w:rPr>
              <w:fldChar w:fldCharType="begin"/>
            </w:r>
            <w:r>
              <w:rPr>
                <w:noProof/>
                <w:webHidden/>
              </w:rPr>
              <w:instrText xml:space="preserve"> PAGEREF _Toc179528418 \h </w:instrText>
            </w:r>
            <w:r>
              <w:rPr>
                <w:noProof/>
                <w:webHidden/>
              </w:rPr>
            </w:r>
            <w:r>
              <w:rPr>
                <w:noProof/>
                <w:webHidden/>
              </w:rPr>
              <w:fldChar w:fldCharType="separate"/>
            </w:r>
            <w:r w:rsidR="002A742D">
              <w:rPr>
                <w:noProof/>
                <w:webHidden/>
              </w:rPr>
              <w:t>96</w:t>
            </w:r>
            <w:r>
              <w:rPr>
                <w:noProof/>
                <w:webHidden/>
              </w:rPr>
              <w:fldChar w:fldCharType="end"/>
            </w:r>
          </w:hyperlink>
        </w:p>
        <w:p w14:paraId="63A697B2" w14:textId="372B2FEB"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19" w:history="1">
            <w:r w:rsidRPr="0011028B">
              <w:rPr>
                <w:rStyle w:val="Hyperlink"/>
                <w:noProof/>
              </w:rPr>
              <w:t>5.5</w:t>
            </w:r>
            <w:r>
              <w:rPr>
                <w:rFonts w:asciiTheme="minorHAnsi" w:eastAsiaTheme="minorEastAsia" w:hAnsiTheme="minorHAnsi" w:cstheme="minorBidi"/>
                <w:caps w:val="0"/>
                <w:noProof/>
                <w:kern w:val="2"/>
                <w:sz w:val="24"/>
                <w14:ligatures w14:val="standardContextual"/>
              </w:rPr>
              <w:tab/>
            </w:r>
            <w:r w:rsidRPr="0011028B">
              <w:rPr>
                <w:rStyle w:val="Hyperlink"/>
                <w:noProof/>
              </w:rPr>
              <w:t>SUBSTITUTION OF STAFF</w:t>
            </w:r>
            <w:r>
              <w:rPr>
                <w:noProof/>
                <w:webHidden/>
              </w:rPr>
              <w:tab/>
            </w:r>
            <w:r>
              <w:rPr>
                <w:noProof/>
                <w:webHidden/>
              </w:rPr>
              <w:fldChar w:fldCharType="begin"/>
            </w:r>
            <w:r>
              <w:rPr>
                <w:noProof/>
                <w:webHidden/>
              </w:rPr>
              <w:instrText xml:space="preserve"> PAGEREF _Toc179528419 \h </w:instrText>
            </w:r>
            <w:r>
              <w:rPr>
                <w:noProof/>
                <w:webHidden/>
              </w:rPr>
            </w:r>
            <w:r>
              <w:rPr>
                <w:noProof/>
                <w:webHidden/>
              </w:rPr>
              <w:fldChar w:fldCharType="separate"/>
            </w:r>
            <w:r w:rsidR="002A742D">
              <w:rPr>
                <w:noProof/>
                <w:webHidden/>
              </w:rPr>
              <w:t>97</w:t>
            </w:r>
            <w:r>
              <w:rPr>
                <w:noProof/>
                <w:webHidden/>
              </w:rPr>
              <w:fldChar w:fldCharType="end"/>
            </w:r>
          </w:hyperlink>
        </w:p>
        <w:p w14:paraId="0916797C" w14:textId="6D67595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0" w:history="1">
            <w:r w:rsidRPr="0011028B">
              <w:rPr>
                <w:rStyle w:val="Hyperlink"/>
                <w:noProof/>
              </w:rPr>
              <w:t>5.6</w:t>
            </w:r>
            <w:r>
              <w:rPr>
                <w:rFonts w:asciiTheme="minorHAnsi" w:eastAsiaTheme="minorEastAsia" w:hAnsiTheme="minorHAnsi" w:cstheme="minorBidi"/>
                <w:caps w:val="0"/>
                <w:noProof/>
                <w:kern w:val="2"/>
                <w:sz w:val="24"/>
                <w14:ligatures w14:val="standardContextual"/>
              </w:rPr>
              <w:tab/>
            </w:r>
            <w:r w:rsidRPr="0011028B">
              <w:rPr>
                <w:rStyle w:val="Hyperlink"/>
                <w:noProof/>
              </w:rPr>
              <w:t>DELIVERY TIME AND COSTS</w:t>
            </w:r>
            <w:r>
              <w:rPr>
                <w:noProof/>
                <w:webHidden/>
              </w:rPr>
              <w:tab/>
            </w:r>
            <w:r>
              <w:rPr>
                <w:noProof/>
                <w:webHidden/>
              </w:rPr>
              <w:fldChar w:fldCharType="begin"/>
            </w:r>
            <w:r>
              <w:rPr>
                <w:noProof/>
                <w:webHidden/>
              </w:rPr>
              <w:instrText xml:space="preserve"> PAGEREF _Toc179528420 \h </w:instrText>
            </w:r>
            <w:r>
              <w:rPr>
                <w:noProof/>
                <w:webHidden/>
              </w:rPr>
            </w:r>
            <w:r>
              <w:rPr>
                <w:noProof/>
                <w:webHidden/>
              </w:rPr>
              <w:fldChar w:fldCharType="separate"/>
            </w:r>
            <w:r w:rsidR="002A742D">
              <w:rPr>
                <w:noProof/>
                <w:webHidden/>
              </w:rPr>
              <w:t>97</w:t>
            </w:r>
            <w:r>
              <w:rPr>
                <w:noProof/>
                <w:webHidden/>
              </w:rPr>
              <w:fldChar w:fldCharType="end"/>
            </w:r>
          </w:hyperlink>
        </w:p>
        <w:p w14:paraId="3E3F3A27" w14:textId="30672EA5"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1" w:history="1">
            <w:r w:rsidRPr="0011028B">
              <w:rPr>
                <w:rStyle w:val="Hyperlink"/>
                <w:noProof/>
              </w:rPr>
              <w:t>5.7</w:t>
            </w:r>
            <w:r>
              <w:rPr>
                <w:rFonts w:asciiTheme="minorHAnsi" w:eastAsiaTheme="minorEastAsia" w:hAnsiTheme="minorHAnsi" w:cstheme="minorBidi"/>
                <w:caps w:val="0"/>
                <w:noProof/>
                <w:kern w:val="2"/>
                <w:sz w:val="24"/>
                <w14:ligatures w14:val="standardContextual"/>
              </w:rPr>
              <w:tab/>
            </w:r>
            <w:r w:rsidRPr="0011028B">
              <w:rPr>
                <w:rStyle w:val="Hyperlink"/>
                <w:noProof/>
              </w:rPr>
              <w:t>ELECTRONIC PAYMENTS</w:t>
            </w:r>
            <w:r>
              <w:rPr>
                <w:noProof/>
                <w:webHidden/>
              </w:rPr>
              <w:tab/>
            </w:r>
            <w:r>
              <w:rPr>
                <w:noProof/>
                <w:webHidden/>
              </w:rPr>
              <w:fldChar w:fldCharType="begin"/>
            </w:r>
            <w:r>
              <w:rPr>
                <w:noProof/>
                <w:webHidden/>
              </w:rPr>
              <w:instrText xml:space="preserve"> PAGEREF _Toc179528421 \h </w:instrText>
            </w:r>
            <w:r>
              <w:rPr>
                <w:noProof/>
                <w:webHidden/>
              </w:rPr>
            </w:r>
            <w:r>
              <w:rPr>
                <w:noProof/>
                <w:webHidden/>
              </w:rPr>
              <w:fldChar w:fldCharType="separate"/>
            </w:r>
            <w:r w:rsidR="002A742D">
              <w:rPr>
                <w:noProof/>
                <w:webHidden/>
              </w:rPr>
              <w:t>97</w:t>
            </w:r>
            <w:r>
              <w:rPr>
                <w:noProof/>
                <w:webHidden/>
              </w:rPr>
              <w:fldChar w:fldCharType="end"/>
            </w:r>
          </w:hyperlink>
        </w:p>
        <w:p w14:paraId="1AA6B52C" w14:textId="0373AD78"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2" w:history="1">
            <w:r w:rsidRPr="0011028B">
              <w:rPr>
                <w:rStyle w:val="Hyperlink"/>
                <w:noProof/>
              </w:rPr>
              <w:t>5.8</w:t>
            </w:r>
            <w:r>
              <w:rPr>
                <w:rFonts w:asciiTheme="minorHAnsi" w:eastAsiaTheme="minorEastAsia" w:hAnsiTheme="minorHAnsi" w:cstheme="minorBidi"/>
                <w:caps w:val="0"/>
                <w:noProof/>
                <w:kern w:val="2"/>
                <w:sz w:val="24"/>
                <w14:ligatures w14:val="standardContextual"/>
              </w:rPr>
              <w:tab/>
            </w:r>
            <w:r w:rsidRPr="0011028B">
              <w:rPr>
                <w:rStyle w:val="Hyperlink"/>
                <w:noProof/>
              </w:rPr>
              <w:t>PROCUREMENT EFFICIENCY PROGRAM</w:t>
            </w:r>
            <w:r>
              <w:rPr>
                <w:noProof/>
                <w:webHidden/>
              </w:rPr>
              <w:tab/>
            </w:r>
            <w:r>
              <w:rPr>
                <w:noProof/>
                <w:webHidden/>
              </w:rPr>
              <w:fldChar w:fldCharType="begin"/>
            </w:r>
            <w:r>
              <w:rPr>
                <w:noProof/>
                <w:webHidden/>
              </w:rPr>
              <w:instrText xml:space="preserve"> PAGEREF _Toc179528422 \h </w:instrText>
            </w:r>
            <w:r>
              <w:rPr>
                <w:noProof/>
                <w:webHidden/>
              </w:rPr>
            </w:r>
            <w:r>
              <w:rPr>
                <w:noProof/>
                <w:webHidden/>
              </w:rPr>
              <w:fldChar w:fldCharType="separate"/>
            </w:r>
            <w:r w:rsidR="002A742D">
              <w:rPr>
                <w:noProof/>
                <w:webHidden/>
              </w:rPr>
              <w:t>97</w:t>
            </w:r>
            <w:r>
              <w:rPr>
                <w:noProof/>
                <w:webHidden/>
              </w:rPr>
              <w:fldChar w:fldCharType="end"/>
            </w:r>
          </w:hyperlink>
        </w:p>
        <w:p w14:paraId="08812C02" w14:textId="5095F5F3"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423" w:history="1">
            <w:r w:rsidRPr="0011028B">
              <w:rPr>
                <w:rStyle w:val="Hyperlink"/>
                <w:noProof/>
              </w:rPr>
              <w:t>6</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DATA SECURITY REQUIREMENTS – CONTRACTOR RESPONSIBILITY</w:t>
            </w:r>
            <w:r>
              <w:rPr>
                <w:noProof/>
                <w:webHidden/>
              </w:rPr>
              <w:tab/>
            </w:r>
            <w:r>
              <w:rPr>
                <w:noProof/>
                <w:webHidden/>
              </w:rPr>
              <w:fldChar w:fldCharType="begin"/>
            </w:r>
            <w:r>
              <w:rPr>
                <w:noProof/>
                <w:webHidden/>
              </w:rPr>
              <w:instrText xml:space="preserve"> PAGEREF _Toc179528423 \h </w:instrText>
            </w:r>
            <w:r>
              <w:rPr>
                <w:noProof/>
                <w:webHidden/>
              </w:rPr>
            </w:r>
            <w:r>
              <w:rPr>
                <w:noProof/>
                <w:webHidden/>
              </w:rPr>
              <w:fldChar w:fldCharType="separate"/>
            </w:r>
            <w:r w:rsidR="002A742D">
              <w:rPr>
                <w:noProof/>
                <w:webHidden/>
              </w:rPr>
              <w:t>98</w:t>
            </w:r>
            <w:r>
              <w:rPr>
                <w:noProof/>
                <w:webHidden/>
              </w:rPr>
              <w:fldChar w:fldCharType="end"/>
            </w:r>
          </w:hyperlink>
        </w:p>
        <w:p w14:paraId="5E820617" w14:textId="08314FA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4" w:history="1">
            <w:r w:rsidRPr="0011028B">
              <w:rPr>
                <w:rStyle w:val="Hyperlink"/>
                <w:noProof/>
              </w:rPr>
              <w:t>6.1</w:t>
            </w:r>
            <w:r>
              <w:rPr>
                <w:rFonts w:asciiTheme="minorHAnsi" w:eastAsiaTheme="minorEastAsia" w:hAnsiTheme="minorHAnsi" w:cstheme="minorBidi"/>
                <w:caps w:val="0"/>
                <w:noProof/>
                <w:kern w:val="2"/>
                <w:sz w:val="24"/>
                <w14:ligatures w14:val="standardContextual"/>
              </w:rPr>
              <w:tab/>
            </w:r>
            <w:r w:rsidRPr="0011028B">
              <w:rPr>
                <w:rStyle w:val="Hyperlink"/>
                <w:noProof/>
              </w:rPr>
              <w:t>INFORMATION SECURITY PROGRAM MANAGEMENT</w:t>
            </w:r>
            <w:r>
              <w:rPr>
                <w:noProof/>
                <w:webHidden/>
              </w:rPr>
              <w:tab/>
            </w:r>
            <w:r>
              <w:rPr>
                <w:noProof/>
                <w:webHidden/>
              </w:rPr>
              <w:fldChar w:fldCharType="begin"/>
            </w:r>
            <w:r>
              <w:rPr>
                <w:noProof/>
                <w:webHidden/>
              </w:rPr>
              <w:instrText xml:space="preserve"> PAGEREF _Toc179528424 \h </w:instrText>
            </w:r>
            <w:r>
              <w:rPr>
                <w:noProof/>
                <w:webHidden/>
              </w:rPr>
            </w:r>
            <w:r>
              <w:rPr>
                <w:noProof/>
                <w:webHidden/>
              </w:rPr>
              <w:fldChar w:fldCharType="separate"/>
            </w:r>
            <w:r w:rsidR="002A742D">
              <w:rPr>
                <w:noProof/>
                <w:webHidden/>
              </w:rPr>
              <w:t>98</w:t>
            </w:r>
            <w:r>
              <w:rPr>
                <w:noProof/>
                <w:webHidden/>
              </w:rPr>
              <w:fldChar w:fldCharType="end"/>
            </w:r>
          </w:hyperlink>
        </w:p>
        <w:p w14:paraId="3D30977E" w14:textId="02A6FD2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5" w:history="1">
            <w:r w:rsidRPr="0011028B">
              <w:rPr>
                <w:rStyle w:val="Hyperlink"/>
                <w:noProof/>
              </w:rPr>
              <w:t>6.2</w:t>
            </w:r>
            <w:r>
              <w:rPr>
                <w:rFonts w:asciiTheme="minorHAnsi" w:eastAsiaTheme="minorEastAsia" w:hAnsiTheme="minorHAnsi" w:cstheme="minorBidi"/>
                <w:caps w:val="0"/>
                <w:noProof/>
                <w:kern w:val="2"/>
                <w:sz w:val="24"/>
                <w14:ligatures w14:val="standardContextual"/>
              </w:rPr>
              <w:tab/>
            </w:r>
            <w:r w:rsidRPr="0011028B">
              <w:rPr>
                <w:rStyle w:val="Hyperlink"/>
                <w:noProof/>
              </w:rPr>
              <w:t>COMPLIANCE</w:t>
            </w:r>
            <w:r>
              <w:rPr>
                <w:noProof/>
                <w:webHidden/>
              </w:rPr>
              <w:tab/>
            </w:r>
            <w:r>
              <w:rPr>
                <w:noProof/>
                <w:webHidden/>
              </w:rPr>
              <w:fldChar w:fldCharType="begin"/>
            </w:r>
            <w:r>
              <w:rPr>
                <w:noProof/>
                <w:webHidden/>
              </w:rPr>
              <w:instrText xml:space="preserve"> PAGEREF _Toc179528425 \h </w:instrText>
            </w:r>
            <w:r>
              <w:rPr>
                <w:noProof/>
                <w:webHidden/>
              </w:rPr>
            </w:r>
            <w:r>
              <w:rPr>
                <w:noProof/>
                <w:webHidden/>
              </w:rPr>
              <w:fldChar w:fldCharType="separate"/>
            </w:r>
            <w:r w:rsidR="002A742D">
              <w:rPr>
                <w:noProof/>
                <w:webHidden/>
              </w:rPr>
              <w:t>98</w:t>
            </w:r>
            <w:r>
              <w:rPr>
                <w:noProof/>
                <w:webHidden/>
              </w:rPr>
              <w:fldChar w:fldCharType="end"/>
            </w:r>
          </w:hyperlink>
        </w:p>
        <w:p w14:paraId="0C308F46" w14:textId="49D7EEA6"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6" w:history="1">
            <w:r w:rsidRPr="0011028B">
              <w:rPr>
                <w:rStyle w:val="Hyperlink"/>
                <w:noProof/>
              </w:rPr>
              <w:t>6.3</w:t>
            </w:r>
            <w:r>
              <w:rPr>
                <w:rFonts w:asciiTheme="minorHAnsi" w:eastAsiaTheme="minorEastAsia" w:hAnsiTheme="minorHAnsi" w:cstheme="minorBidi"/>
                <w:caps w:val="0"/>
                <w:noProof/>
                <w:kern w:val="2"/>
                <w:sz w:val="24"/>
                <w14:ligatures w14:val="standardContextual"/>
              </w:rPr>
              <w:tab/>
            </w:r>
            <w:r w:rsidRPr="0011028B">
              <w:rPr>
                <w:rStyle w:val="Hyperlink"/>
                <w:noProof/>
              </w:rPr>
              <w:t>PERSONNEL SECURITY</w:t>
            </w:r>
            <w:r>
              <w:rPr>
                <w:noProof/>
                <w:webHidden/>
              </w:rPr>
              <w:tab/>
            </w:r>
            <w:r>
              <w:rPr>
                <w:noProof/>
                <w:webHidden/>
              </w:rPr>
              <w:fldChar w:fldCharType="begin"/>
            </w:r>
            <w:r>
              <w:rPr>
                <w:noProof/>
                <w:webHidden/>
              </w:rPr>
              <w:instrText xml:space="preserve"> PAGEREF _Toc179528426 \h </w:instrText>
            </w:r>
            <w:r>
              <w:rPr>
                <w:noProof/>
                <w:webHidden/>
              </w:rPr>
            </w:r>
            <w:r>
              <w:rPr>
                <w:noProof/>
                <w:webHidden/>
              </w:rPr>
              <w:fldChar w:fldCharType="separate"/>
            </w:r>
            <w:r w:rsidR="002A742D">
              <w:rPr>
                <w:noProof/>
                <w:webHidden/>
              </w:rPr>
              <w:t>98</w:t>
            </w:r>
            <w:r>
              <w:rPr>
                <w:noProof/>
                <w:webHidden/>
              </w:rPr>
              <w:fldChar w:fldCharType="end"/>
            </w:r>
          </w:hyperlink>
        </w:p>
        <w:p w14:paraId="3DF52362" w14:textId="40445160"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7" w:history="1">
            <w:r w:rsidRPr="0011028B">
              <w:rPr>
                <w:rStyle w:val="Hyperlink"/>
                <w:noProof/>
              </w:rPr>
              <w:t>6.4</w:t>
            </w:r>
            <w:r>
              <w:rPr>
                <w:rFonts w:asciiTheme="minorHAnsi" w:eastAsiaTheme="minorEastAsia" w:hAnsiTheme="minorHAnsi" w:cstheme="minorBidi"/>
                <w:caps w:val="0"/>
                <w:noProof/>
                <w:kern w:val="2"/>
                <w:sz w:val="24"/>
                <w14:ligatures w14:val="standardContextual"/>
              </w:rPr>
              <w:tab/>
            </w:r>
            <w:r w:rsidRPr="0011028B">
              <w:rPr>
                <w:rStyle w:val="Hyperlink"/>
                <w:noProof/>
              </w:rPr>
              <w:t>SECURITY AWARENESS AND TRAINING</w:t>
            </w:r>
            <w:r>
              <w:rPr>
                <w:noProof/>
                <w:webHidden/>
              </w:rPr>
              <w:tab/>
            </w:r>
            <w:r>
              <w:rPr>
                <w:noProof/>
                <w:webHidden/>
              </w:rPr>
              <w:fldChar w:fldCharType="begin"/>
            </w:r>
            <w:r>
              <w:rPr>
                <w:noProof/>
                <w:webHidden/>
              </w:rPr>
              <w:instrText xml:space="preserve"> PAGEREF _Toc179528427 \h </w:instrText>
            </w:r>
            <w:r>
              <w:rPr>
                <w:noProof/>
                <w:webHidden/>
              </w:rPr>
            </w:r>
            <w:r>
              <w:rPr>
                <w:noProof/>
                <w:webHidden/>
              </w:rPr>
              <w:fldChar w:fldCharType="separate"/>
            </w:r>
            <w:r w:rsidR="002A742D">
              <w:rPr>
                <w:noProof/>
                <w:webHidden/>
              </w:rPr>
              <w:t>98</w:t>
            </w:r>
            <w:r>
              <w:rPr>
                <w:noProof/>
                <w:webHidden/>
              </w:rPr>
              <w:fldChar w:fldCharType="end"/>
            </w:r>
          </w:hyperlink>
        </w:p>
        <w:p w14:paraId="005B2DDD" w14:textId="6EF7B65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8" w:history="1">
            <w:r w:rsidRPr="0011028B">
              <w:rPr>
                <w:rStyle w:val="Hyperlink"/>
                <w:noProof/>
              </w:rPr>
              <w:t>6.5</w:t>
            </w:r>
            <w:r>
              <w:rPr>
                <w:rFonts w:asciiTheme="minorHAnsi" w:eastAsiaTheme="minorEastAsia" w:hAnsiTheme="minorHAnsi" w:cstheme="minorBidi"/>
                <w:caps w:val="0"/>
                <w:noProof/>
                <w:kern w:val="2"/>
                <w:sz w:val="24"/>
                <w14:ligatures w14:val="standardContextual"/>
              </w:rPr>
              <w:tab/>
            </w:r>
            <w:r w:rsidRPr="0011028B">
              <w:rPr>
                <w:rStyle w:val="Hyperlink"/>
                <w:noProof/>
              </w:rPr>
              <w:t>RISK MANAGEMENT</w:t>
            </w:r>
            <w:r>
              <w:rPr>
                <w:noProof/>
                <w:webHidden/>
              </w:rPr>
              <w:tab/>
            </w:r>
            <w:r>
              <w:rPr>
                <w:noProof/>
                <w:webHidden/>
              </w:rPr>
              <w:fldChar w:fldCharType="begin"/>
            </w:r>
            <w:r>
              <w:rPr>
                <w:noProof/>
                <w:webHidden/>
              </w:rPr>
              <w:instrText xml:space="preserve"> PAGEREF _Toc179528428 \h </w:instrText>
            </w:r>
            <w:r>
              <w:rPr>
                <w:noProof/>
                <w:webHidden/>
              </w:rPr>
            </w:r>
            <w:r>
              <w:rPr>
                <w:noProof/>
                <w:webHidden/>
              </w:rPr>
              <w:fldChar w:fldCharType="separate"/>
            </w:r>
            <w:r w:rsidR="002A742D">
              <w:rPr>
                <w:noProof/>
                <w:webHidden/>
              </w:rPr>
              <w:t>98</w:t>
            </w:r>
            <w:r>
              <w:rPr>
                <w:noProof/>
                <w:webHidden/>
              </w:rPr>
              <w:fldChar w:fldCharType="end"/>
            </w:r>
          </w:hyperlink>
        </w:p>
        <w:p w14:paraId="44FB20CC" w14:textId="082753B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29" w:history="1">
            <w:r w:rsidRPr="0011028B">
              <w:rPr>
                <w:rStyle w:val="Hyperlink"/>
                <w:noProof/>
              </w:rPr>
              <w:t>6.6</w:t>
            </w:r>
            <w:r>
              <w:rPr>
                <w:rFonts w:asciiTheme="minorHAnsi" w:eastAsiaTheme="minorEastAsia" w:hAnsiTheme="minorHAnsi" w:cstheme="minorBidi"/>
                <w:caps w:val="0"/>
                <w:noProof/>
                <w:kern w:val="2"/>
                <w:sz w:val="24"/>
                <w14:ligatures w14:val="standardContextual"/>
              </w:rPr>
              <w:tab/>
            </w:r>
            <w:r w:rsidRPr="0011028B">
              <w:rPr>
                <w:rStyle w:val="Hyperlink"/>
                <w:noProof/>
              </w:rPr>
              <w:t>PRIVACY</w:t>
            </w:r>
            <w:r>
              <w:rPr>
                <w:noProof/>
                <w:webHidden/>
              </w:rPr>
              <w:tab/>
            </w:r>
            <w:r>
              <w:rPr>
                <w:noProof/>
                <w:webHidden/>
              </w:rPr>
              <w:fldChar w:fldCharType="begin"/>
            </w:r>
            <w:r>
              <w:rPr>
                <w:noProof/>
                <w:webHidden/>
              </w:rPr>
              <w:instrText xml:space="preserve"> PAGEREF _Toc179528429 \h </w:instrText>
            </w:r>
            <w:r>
              <w:rPr>
                <w:noProof/>
                <w:webHidden/>
              </w:rPr>
            </w:r>
            <w:r>
              <w:rPr>
                <w:noProof/>
                <w:webHidden/>
              </w:rPr>
              <w:fldChar w:fldCharType="separate"/>
            </w:r>
            <w:r w:rsidR="002A742D">
              <w:rPr>
                <w:noProof/>
                <w:webHidden/>
              </w:rPr>
              <w:t>99</w:t>
            </w:r>
            <w:r>
              <w:rPr>
                <w:noProof/>
                <w:webHidden/>
              </w:rPr>
              <w:fldChar w:fldCharType="end"/>
            </w:r>
          </w:hyperlink>
        </w:p>
        <w:p w14:paraId="7125FDB6" w14:textId="3842F64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0" w:history="1">
            <w:r w:rsidRPr="0011028B">
              <w:rPr>
                <w:rStyle w:val="Hyperlink"/>
                <w:noProof/>
              </w:rPr>
              <w:t>6.7</w:t>
            </w:r>
            <w:r>
              <w:rPr>
                <w:rFonts w:asciiTheme="minorHAnsi" w:eastAsiaTheme="minorEastAsia" w:hAnsiTheme="minorHAnsi" w:cstheme="minorBidi"/>
                <w:caps w:val="0"/>
                <w:noProof/>
                <w:kern w:val="2"/>
                <w:sz w:val="24"/>
                <w14:ligatures w14:val="standardContextual"/>
              </w:rPr>
              <w:tab/>
            </w:r>
            <w:r w:rsidRPr="0011028B">
              <w:rPr>
                <w:rStyle w:val="Hyperlink"/>
                <w:noProof/>
              </w:rPr>
              <w:t>ASSET MANAGEMENT</w:t>
            </w:r>
            <w:r>
              <w:rPr>
                <w:noProof/>
                <w:webHidden/>
              </w:rPr>
              <w:tab/>
            </w:r>
            <w:r>
              <w:rPr>
                <w:noProof/>
                <w:webHidden/>
              </w:rPr>
              <w:fldChar w:fldCharType="begin"/>
            </w:r>
            <w:r>
              <w:rPr>
                <w:noProof/>
                <w:webHidden/>
              </w:rPr>
              <w:instrText xml:space="preserve"> PAGEREF _Toc179528430 \h </w:instrText>
            </w:r>
            <w:r>
              <w:rPr>
                <w:noProof/>
                <w:webHidden/>
              </w:rPr>
            </w:r>
            <w:r>
              <w:rPr>
                <w:noProof/>
                <w:webHidden/>
              </w:rPr>
              <w:fldChar w:fldCharType="separate"/>
            </w:r>
            <w:r w:rsidR="002A742D">
              <w:rPr>
                <w:noProof/>
                <w:webHidden/>
              </w:rPr>
              <w:t>100</w:t>
            </w:r>
            <w:r>
              <w:rPr>
                <w:noProof/>
                <w:webHidden/>
              </w:rPr>
              <w:fldChar w:fldCharType="end"/>
            </w:r>
          </w:hyperlink>
        </w:p>
        <w:p w14:paraId="598321E8" w14:textId="2F0DFC3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1" w:history="1">
            <w:r w:rsidRPr="0011028B">
              <w:rPr>
                <w:rStyle w:val="Hyperlink"/>
                <w:noProof/>
              </w:rPr>
              <w:t>6.8</w:t>
            </w:r>
            <w:r>
              <w:rPr>
                <w:rFonts w:asciiTheme="minorHAnsi" w:eastAsiaTheme="minorEastAsia" w:hAnsiTheme="minorHAnsi" w:cstheme="minorBidi"/>
                <w:caps w:val="0"/>
                <w:noProof/>
                <w:kern w:val="2"/>
                <w:sz w:val="24"/>
                <w14:ligatures w14:val="standardContextual"/>
              </w:rPr>
              <w:tab/>
            </w:r>
            <w:r w:rsidRPr="0011028B">
              <w:rPr>
                <w:rStyle w:val="Hyperlink"/>
                <w:noProof/>
              </w:rPr>
              <w:t>SECURITY CATEGORIZATION</w:t>
            </w:r>
            <w:r>
              <w:rPr>
                <w:noProof/>
                <w:webHidden/>
              </w:rPr>
              <w:tab/>
            </w:r>
            <w:r>
              <w:rPr>
                <w:noProof/>
                <w:webHidden/>
              </w:rPr>
              <w:fldChar w:fldCharType="begin"/>
            </w:r>
            <w:r>
              <w:rPr>
                <w:noProof/>
                <w:webHidden/>
              </w:rPr>
              <w:instrText xml:space="preserve"> PAGEREF _Toc179528431 \h </w:instrText>
            </w:r>
            <w:r>
              <w:rPr>
                <w:noProof/>
                <w:webHidden/>
              </w:rPr>
            </w:r>
            <w:r>
              <w:rPr>
                <w:noProof/>
                <w:webHidden/>
              </w:rPr>
              <w:fldChar w:fldCharType="separate"/>
            </w:r>
            <w:r w:rsidR="002A742D">
              <w:rPr>
                <w:noProof/>
                <w:webHidden/>
              </w:rPr>
              <w:t>100</w:t>
            </w:r>
            <w:r>
              <w:rPr>
                <w:noProof/>
                <w:webHidden/>
              </w:rPr>
              <w:fldChar w:fldCharType="end"/>
            </w:r>
          </w:hyperlink>
        </w:p>
        <w:p w14:paraId="16B8A59D" w14:textId="5388FF6B"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2" w:history="1">
            <w:r w:rsidRPr="0011028B">
              <w:rPr>
                <w:rStyle w:val="Hyperlink"/>
                <w:noProof/>
              </w:rPr>
              <w:t>6.9</w:t>
            </w:r>
            <w:r>
              <w:rPr>
                <w:rFonts w:asciiTheme="minorHAnsi" w:eastAsiaTheme="minorEastAsia" w:hAnsiTheme="minorHAnsi" w:cstheme="minorBidi"/>
                <w:caps w:val="0"/>
                <w:noProof/>
                <w:kern w:val="2"/>
                <w:sz w:val="24"/>
                <w14:ligatures w14:val="standardContextual"/>
              </w:rPr>
              <w:tab/>
            </w:r>
            <w:r w:rsidRPr="0011028B">
              <w:rPr>
                <w:rStyle w:val="Hyperlink"/>
                <w:noProof/>
              </w:rPr>
              <w:t>MEDIA PROTECTION</w:t>
            </w:r>
            <w:r>
              <w:rPr>
                <w:noProof/>
                <w:webHidden/>
              </w:rPr>
              <w:tab/>
            </w:r>
            <w:r>
              <w:rPr>
                <w:noProof/>
                <w:webHidden/>
              </w:rPr>
              <w:fldChar w:fldCharType="begin"/>
            </w:r>
            <w:r>
              <w:rPr>
                <w:noProof/>
                <w:webHidden/>
              </w:rPr>
              <w:instrText xml:space="preserve"> PAGEREF _Toc179528432 \h </w:instrText>
            </w:r>
            <w:r>
              <w:rPr>
                <w:noProof/>
                <w:webHidden/>
              </w:rPr>
            </w:r>
            <w:r>
              <w:rPr>
                <w:noProof/>
                <w:webHidden/>
              </w:rPr>
              <w:fldChar w:fldCharType="separate"/>
            </w:r>
            <w:r w:rsidR="002A742D">
              <w:rPr>
                <w:noProof/>
                <w:webHidden/>
              </w:rPr>
              <w:t>100</w:t>
            </w:r>
            <w:r>
              <w:rPr>
                <w:noProof/>
                <w:webHidden/>
              </w:rPr>
              <w:fldChar w:fldCharType="end"/>
            </w:r>
          </w:hyperlink>
        </w:p>
        <w:p w14:paraId="44B633D4" w14:textId="7B7F4EB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3" w:history="1">
            <w:r w:rsidRPr="0011028B">
              <w:rPr>
                <w:rStyle w:val="Hyperlink"/>
                <w:noProof/>
              </w:rPr>
              <w:t>6.10</w:t>
            </w:r>
            <w:r>
              <w:rPr>
                <w:rFonts w:asciiTheme="minorHAnsi" w:eastAsiaTheme="minorEastAsia" w:hAnsiTheme="minorHAnsi" w:cstheme="minorBidi"/>
                <w:caps w:val="0"/>
                <w:noProof/>
                <w:kern w:val="2"/>
                <w:sz w:val="24"/>
                <w14:ligatures w14:val="standardContextual"/>
              </w:rPr>
              <w:tab/>
            </w:r>
            <w:r w:rsidRPr="0011028B">
              <w:rPr>
                <w:rStyle w:val="Hyperlink"/>
                <w:noProof/>
              </w:rPr>
              <w:t>CRYPTOGRAPHIC PROTECTIONS</w:t>
            </w:r>
            <w:r>
              <w:rPr>
                <w:noProof/>
                <w:webHidden/>
              </w:rPr>
              <w:tab/>
            </w:r>
            <w:r>
              <w:rPr>
                <w:noProof/>
                <w:webHidden/>
              </w:rPr>
              <w:fldChar w:fldCharType="begin"/>
            </w:r>
            <w:r>
              <w:rPr>
                <w:noProof/>
                <w:webHidden/>
              </w:rPr>
              <w:instrText xml:space="preserve"> PAGEREF _Toc179528433 \h </w:instrText>
            </w:r>
            <w:r>
              <w:rPr>
                <w:noProof/>
                <w:webHidden/>
              </w:rPr>
            </w:r>
            <w:r>
              <w:rPr>
                <w:noProof/>
                <w:webHidden/>
              </w:rPr>
              <w:fldChar w:fldCharType="separate"/>
            </w:r>
            <w:r w:rsidR="002A742D">
              <w:rPr>
                <w:noProof/>
                <w:webHidden/>
              </w:rPr>
              <w:t>100</w:t>
            </w:r>
            <w:r>
              <w:rPr>
                <w:noProof/>
                <w:webHidden/>
              </w:rPr>
              <w:fldChar w:fldCharType="end"/>
            </w:r>
          </w:hyperlink>
        </w:p>
        <w:p w14:paraId="1CEF23E9" w14:textId="250E03A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4" w:history="1">
            <w:r w:rsidRPr="0011028B">
              <w:rPr>
                <w:rStyle w:val="Hyperlink"/>
                <w:noProof/>
              </w:rPr>
              <w:t>6.11</w:t>
            </w:r>
            <w:r>
              <w:rPr>
                <w:rFonts w:asciiTheme="minorHAnsi" w:eastAsiaTheme="minorEastAsia" w:hAnsiTheme="minorHAnsi" w:cstheme="minorBidi"/>
                <w:caps w:val="0"/>
                <w:noProof/>
                <w:kern w:val="2"/>
                <w:sz w:val="24"/>
                <w14:ligatures w14:val="standardContextual"/>
              </w:rPr>
              <w:tab/>
            </w:r>
            <w:r w:rsidRPr="0011028B">
              <w:rPr>
                <w:rStyle w:val="Hyperlink"/>
                <w:noProof/>
              </w:rPr>
              <w:t>ACCESS MANAGEMENT</w:t>
            </w:r>
            <w:r>
              <w:rPr>
                <w:noProof/>
                <w:webHidden/>
              </w:rPr>
              <w:tab/>
            </w:r>
            <w:r>
              <w:rPr>
                <w:noProof/>
                <w:webHidden/>
              </w:rPr>
              <w:fldChar w:fldCharType="begin"/>
            </w:r>
            <w:r>
              <w:rPr>
                <w:noProof/>
                <w:webHidden/>
              </w:rPr>
              <w:instrText xml:space="preserve"> PAGEREF _Toc179528434 \h </w:instrText>
            </w:r>
            <w:r>
              <w:rPr>
                <w:noProof/>
                <w:webHidden/>
              </w:rPr>
            </w:r>
            <w:r>
              <w:rPr>
                <w:noProof/>
                <w:webHidden/>
              </w:rPr>
              <w:fldChar w:fldCharType="separate"/>
            </w:r>
            <w:r w:rsidR="002A742D">
              <w:rPr>
                <w:noProof/>
                <w:webHidden/>
              </w:rPr>
              <w:t>100</w:t>
            </w:r>
            <w:r>
              <w:rPr>
                <w:noProof/>
                <w:webHidden/>
              </w:rPr>
              <w:fldChar w:fldCharType="end"/>
            </w:r>
          </w:hyperlink>
        </w:p>
        <w:p w14:paraId="1D415798" w14:textId="25C6121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5" w:history="1">
            <w:r w:rsidRPr="0011028B">
              <w:rPr>
                <w:rStyle w:val="Hyperlink"/>
                <w:noProof/>
              </w:rPr>
              <w:t>6.12</w:t>
            </w:r>
            <w:r>
              <w:rPr>
                <w:rFonts w:asciiTheme="minorHAnsi" w:eastAsiaTheme="minorEastAsia" w:hAnsiTheme="minorHAnsi" w:cstheme="minorBidi"/>
                <w:caps w:val="0"/>
                <w:noProof/>
                <w:kern w:val="2"/>
                <w:sz w:val="24"/>
                <w14:ligatures w14:val="standardContextual"/>
              </w:rPr>
              <w:tab/>
            </w:r>
            <w:r w:rsidRPr="0011028B">
              <w:rPr>
                <w:rStyle w:val="Hyperlink"/>
                <w:noProof/>
              </w:rPr>
              <w:t>IDENTITY AND AUTHENTICATION</w:t>
            </w:r>
            <w:r>
              <w:rPr>
                <w:noProof/>
                <w:webHidden/>
              </w:rPr>
              <w:tab/>
            </w:r>
            <w:r>
              <w:rPr>
                <w:noProof/>
                <w:webHidden/>
              </w:rPr>
              <w:fldChar w:fldCharType="begin"/>
            </w:r>
            <w:r>
              <w:rPr>
                <w:noProof/>
                <w:webHidden/>
              </w:rPr>
              <w:instrText xml:space="preserve"> PAGEREF _Toc179528435 \h </w:instrText>
            </w:r>
            <w:r>
              <w:rPr>
                <w:noProof/>
                <w:webHidden/>
              </w:rPr>
            </w:r>
            <w:r>
              <w:rPr>
                <w:noProof/>
                <w:webHidden/>
              </w:rPr>
              <w:fldChar w:fldCharType="separate"/>
            </w:r>
            <w:r w:rsidR="002A742D">
              <w:rPr>
                <w:noProof/>
                <w:webHidden/>
              </w:rPr>
              <w:t>101</w:t>
            </w:r>
            <w:r>
              <w:rPr>
                <w:noProof/>
                <w:webHidden/>
              </w:rPr>
              <w:fldChar w:fldCharType="end"/>
            </w:r>
          </w:hyperlink>
        </w:p>
        <w:p w14:paraId="6ECA33AA" w14:textId="77E8029C"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6" w:history="1">
            <w:r w:rsidRPr="0011028B">
              <w:rPr>
                <w:rStyle w:val="Hyperlink"/>
                <w:noProof/>
              </w:rPr>
              <w:t>6.13</w:t>
            </w:r>
            <w:r>
              <w:rPr>
                <w:rFonts w:asciiTheme="minorHAnsi" w:eastAsiaTheme="minorEastAsia" w:hAnsiTheme="minorHAnsi" w:cstheme="minorBidi"/>
                <w:caps w:val="0"/>
                <w:noProof/>
                <w:kern w:val="2"/>
                <w:sz w:val="24"/>
                <w14:ligatures w14:val="standardContextual"/>
              </w:rPr>
              <w:tab/>
            </w:r>
            <w:r w:rsidRPr="0011028B">
              <w:rPr>
                <w:rStyle w:val="Hyperlink"/>
                <w:noProof/>
              </w:rPr>
              <w:t>REMOTE ACCESS</w:t>
            </w:r>
            <w:r>
              <w:rPr>
                <w:noProof/>
                <w:webHidden/>
              </w:rPr>
              <w:tab/>
            </w:r>
            <w:r>
              <w:rPr>
                <w:noProof/>
                <w:webHidden/>
              </w:rPr>
              <w:fldChar w:fldCharType="begin"/>
            </w:r>
            <w:r>
              <w:rPr>
                <w:noProof/>
                <w:webHidden/>
              </w:rPr>
              <w:instrText xml:space="preserve"> PAGEREF _Toc179528436 \h </w:instrText>
            </w:r>
            <w:r>
              <w:rPr>
                <w:noProof/>
                <w:webHidden/>
              </w:rPr>
            </w:r>
            <w:r>
              <w:rPr>
                <w:noProof/>
                <w:webHidden/>
              </w:rPr>
              <w:fldChar w:fldCharType="separate"/>
            </w:r>
            <w:r w:rsidR="002A742D">
              <w:rPr>
                <w:noProof/>
                <w:webHidden/>
              </w:rPr>
              <w:t>101</w:t>
            </w:r>
            <w:r>
              <w:rPr>
                <w:noProof/>
                <w:webHidden/>
              </w:rPr>
              <w:fldChar w:fldCharType="end"/>
            </w:r>
          </w:hyperlink>
        </w:p>
        <w:p w14:paraId="5E2CEB9B" w14:textId="58EB289F"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7" w:history="1">
            <w:r w:rsidRPr="0011028B">
              <w:rPr>
                <w:rStyle w:val="Hyperlink"/>
                <w:noProof/>
              </w:rPr>
              <w:t>6.14</w:t>
            </w:r>
            <w:r>
              <w:rPr>
                <w:rFonts w:asciiTheme="minorHAnsi" w:eastAsiaTheme="minorEastAsia" w:hAnsiTheme="minorHAnsi" w:cstheme="minorBidi"/>
                <w:caps w:val="0"/>
                <w:noProof/>
                <w:kern w:val="2"/>
                <w:sz w:val="24"/>
                <w14:ligatures w14:val="standardContextual"/>
              </w:rPr>
              <w:tab/>
            </w:r>
            <w:r w:rsidRPr="0011028B">
              <w:rPr>
                <w:rStyle w:val="Hyperlink"/>
                <w:noProof/>
              </w:rPr>
              <w:t>SECURITY ENGINEERING AND ARCHITECTURE</w:t>
            </w:r>
            <w:r>
              <w:rPr>
                <w:noProof/>
                <w:webHidden/>
              </w:rPr>
              <w:tab/>
            </w:r>
            <w:r>
              <w:rPr>
                <w:noProof/>
                <w:webHidden/>
              </w:rPr>
              <w:fldChar w:fldCharType="begin"/>
            </w:r>
            <w:r>
              <w:rPr>
                <w:noProof/>
                <w:webHidden/>
              </w:rPr>
              <w:instrText xml:space="preserve"> PAGEREF _Toc179528437 \h </w:instrText>
            </w:r>
            <w:r>
              <w:rPr>
                <w:noProof/>
                <w:webHidden/>
              </w:rPr>
            </w:r>
            <w:r>
              <w:rPr>
                <w:noProof/>
                <w:webHidden/>
              </w:rPr>
              <w:fldChar w:fldCharType="separate"/>
            </w:r>
            <w:r w:rsidR="002A742D">
              <w:rPr>
                <w:noProof/>
                <w:webHidden/>
              </w:rPr>
              <w:t>101</w:t>
            </w:r>
            <w:r>
              <w:rPr>
                <w:noProof/>
                <w:webHidden/>
              </w:rPr>
              <w:fldChar w:fldCharType="end"/>
            </w:r>
          </w:hyperlink>
        </w:p>
        <w:p w14:paraId="7C57740B" w14:textId="02F56F9A"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8" w:history="1">
            <w:r w:rsidRPr="0011028B">
              <w:rPr>
                <w:rStyle w:val="Hyperlink"/>
                <w:noProof/>
              </w:rPr>
              <w:t>6.15</w:t>
            </w:r>
            <w:r>
              <w:rPr>
                <w:rFonts w:asciiTheme="minorHAnsi" w:eastAsiaTheme="minorEastAsia" w:hAnsiTheme="minorHAnsi" w:cstheme="minorBidi"/>
                <w:caps w:val="0"/>
                <w:noProof/>
                <w:kern w:val="2"/>
                <w:sz w:val="24"/>
                <w14:ligatures w14:val="standardContextual"/>
              </w:rPr>
              <w:tab/>
            </w:r>
            <w:r w:rsidRPr="0011028B">
              <w:rPr>
                <w:rStyle w:val="Hyperlink"/>
                <w:noProof/>
              </w:rPr>
              <w:t>CONFIGURATION MANAGEMENT</w:t>
            </w:r>
            <w:r>
              <w:rPr>
                <w:noProof/>
                <w:webHidden/>
              </w:rPr>
              <w:tab/>
            </w:r>
            <w:r>
              <w:rPr>
                <w:noProof/>
                <w:webHidden/>
              </w:rPr>
              <w:fldChar w:fldCharType="begin"/>
            </w:r>
            <w:r>
              <w:rPr>
                <w:noProof/>
                <w:webHidden/>
              </w:rPr>
              <w:instrText xml:space="preserve"> PAGEREF _Toc179528438 \h </w:instrText>
            </w:r>
            <w:r>
              <w:rPr>
                <w:noProof/>
                <w:webHidden/>
              </w:rPr>
            </w:r>
            <w:r>
              <w:rPr>
                <w:noProof/>
                <w:webHidden/>
              </w:rPr>
              <w:fldChar w:fldCharType="separate"/>
            </w:r>
            <w:r w:rsidR="002A742D">
              <w:rPr>
                <w:noProof/>
                <w:webHidden/>
              </w:rPr>
              <w:t>101</w:t>
            </w:r>
            <w:r>
              <w:rPr>
                <w:noProof/>
                <w:webHidden/>
              </w:rPr>
              <w:fldChar w:fldCharType="end"/>
            </w:r>
          </w:hyperlink>
        </w:p>
        <w:p w14:paraId="420BC8ED" w14:textId="6DFB815E"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39" w:history="1">
            <w:r w:rsidRPr="0011028B">
              <w:rPr>
                <w:rStyle w:val="Hyperlink"/>
                <w:noProof/>
              </w:rPr>
              <w:t>6.16</w:t>
            </w:r>
            <w:r>
              <w:rPr>
                <w:rFonts w:asciiTheme="minorHAnsi" w:eastAsiaTheme="minorEastAsia" w:hAnsiTheme="minorHAnsi" w:cstheme="minorBidi"/>
                <w:caps w:val="0"/>
                <w:noProof/>
                <w:kern w:val="2"/>
                <w:sz w:val="24"/>
                <w14:ligatures w14:val="standardContextual"/>
              </w:rPr>
              <w:tab/>
            </w:r>
            <w:r w:rsidRPr="0011028B">
              <w:rPr>
                <w:rStyle w:val="Hyperlink"/>
                <w:noProof/>
              </w:rPr>
              <w:t>ENDPOINT SECURITY</w:t>
            </w:r>
            <w:r>
              <w:rPr>
                <w:noProof/>
                <w:webHidden/>
              </w:rPr>
              <w:tab/>
            </w:r>
            <w:r>
              <w:rPr>
                <w:noProof/>
                <w:webHidden/>
              </w:rPr>
              <w:fldChar w:fldCharType="begin"/>
            </w:r>
            <w:r>
              <w:rPr>
                <w:noProof/>
                <w:webHidden/>
              </w:rPr>
              <w:instrText xml:space="preserve"> PAGEREF _Toc179528439 \h </w:instrText>
            </w:r>
            <w:r>
              <w:rPr>
                <w:noProof/>
                <w:webHidden/>
              </w:rPr>
            </w:r>
            <w:r>
              <w:rPr>
                <w:noProof/>
                <w:webHidden/>
              </w:rPr>
              <w:fldChar w:fldCharType="separate"/>
            </w:r>
            <w:r w:rsidR="002A742D">
              <w:rPr>
                <w:noProof/>
                <w:webHidden/>
              </w:rPr>
              <w:t>101</w:t>
            </w:r>
            <w:r>
              <w:rPr>
                <w:noProof/>
                <w:webHidden/>
              </w:rPr>
              <w:fldChar w:fldCharType="end"/>
            </w:r>
          </w:hyperlink>
        </w:p>
        <w:p w14:paraId="5927FA8C" w14:textId="291988A3"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0" w:history="1">
            <w:r w:rsidRPr="0011028B">
              <w:rPr>
                <w:rStyle w:val="Hyperlink"/>
                <w:noProof/>
              </w:rPr>
              <w:t>6.17</w:t>
            </w:r>
            <w:r>
              <w:rPr>
                <w:rFonts w:asciiTheme="minorHAnsi" w:eastAsiaTheme="minorEastAsia" w:hAnsiTheme="minorHAnsi" w:cstheme="minorBidi"/>
                <w:caps w:val="0"/>
                <w:noProof/>
                <w:kern w:val="2"/>
                <w:sz w:val="24"/>
                <w14:ligatures w14:val="standardContextual"/>
              </w:rPr>
              <w:tab/>
            </w:r>
            <w:r w:rsidRPr="0011028B">
              <w:rPr>
                <w:rStyle w:val="Hyperlink"/>
                <w:noProof/>
              </w:rPr>
              <w:t>ICS/SCADA/OT SECURITY</w:t>
            </w:r>
            <w:r>
              <w:rPr>
                <w:noProof/>
                <w:webHidden/>
              </w:rPr>
              <w:tab/>
            </w:r>
            <w:r>
              <w:rPr>
                <w:noProof/>
                <w:webHidden/>
              </w:rPr>
              <w:fldChar w:fldCharType="begin"/>
            </w:r>
            <w:r>
              <w:rPr>
                <w:noProof/>
                <w:webHidden/>
              </w:rPr>
              <w:instrText xml:space="preserve"> PAGEREF _Toc179528440 \h </w:instrText>
            </w:r>
            <w:r>
              <w:rPr>
                <w:noProof/>
                <w:webHidden/>
              </w:rPr>
            </w:r>
            <w:r>
              <w:rPr>
                <w:noProof/>
                <w:webHidden/>
              </w:rPr>
              <w:fldChar w:fldCharType="separate"/>
            </w:r>
            <w:r w:rsidR="002A742D">
              <w:rPr>
                <w:noProof/>
                <w:webHidden/>
              </w:rPr>
              <w:t>102</w:t>
            </w:r>
            <w:r>
              <w:rPr>
                <w:noProof/>
                <w:webHidden/>
              </w:rPr>
              <w:fldChar w:fldCharType="end"/>
            </w:r>
          </w:hyperlink>
        </w:p>
        <w:p w14:paraId="6DC3AD84" w14:textId="5BF86BF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1" w:history="1">
            <w:r w:rsidRPr="0011028B">
              <w:rPr>
                <w:rStyle w:val="Hyperlink"/>
                <w:noProof/>
              </w:rPr>
              <w:t>6.18</w:t>
            </w:r>
            <w:r>
              <w:rPr>
                <w:rFonts w:asciiTheme="minorHAnsi" w:eastAsiaTheme="minorEastAsia" w:hAnsiTheme="minorHAnsi" w:cstheme="minorBidi"/>
                <w:caps w:val="0"/>
                <w:noProof/>
                <w:kern w:val="2"/>
                <w:sz w:val="24"/>
                <w14:ligatures w14:val="standardContextual"/>
              </w:rPr>
              <w:tab/>
            </w:r>
            <w:r w:rsidRPr="0011028B">
              <w:rPr>
                <w:rStyle w:val="Hyperlink"/>
                <w:noProof/>
              </w:rPr>
              <w:t>INTERNET OF THINGS SECURITY</w:t>
            </w:r>
            <w:r>
              <w:rPr>
                <w:noProof/>
                <w:webHidden/>
              </w:rPr>
              <w:tab/>
            </w:r>
            <w:r>
              <w:rPr>
                <w:noProof/>
                <w:webHidden/>
              </w:rPr>
              <w:fldChar w:fldCharType="begin"/>
            </w:r>
            <w:r>
              <w:rPr>
                <w:noProof/>
                <w:webHidden/>
              </w:rPr>
              <w:instrText xml:space="preserve"> PAGEREF _Toc179528441 \h </w:instrText>
            </w:r>
            <w:r>
              <w:rPr>
                <w:noProof/>
                <w:webHidden/>
              </w:rPr>
            </w:r>
            <w:r>
              <w:rPr>
                <w:noProof/>
                <w:webHidden/>
              </w:rPr>
              <w:fldChar w:fldCharType="separate"/>
            </w:r>
            <w:r w:rsidR="002A742D">
              <w:rPr>
                <w:noProof/>
                <w:webHidden/>
              </w:rPr>
              <w:t>102</w:t>
            </w:r>
            <w:r>
              <w:rPr>
                <w:noProof/>
                <w:webHidden/>
              </w:rPr>
              <w:fldChar w:fldCharType="end"/>
            </w:r>
          </w:hyperlink>
        </w:p>
        <w:p w14:paraId="06E486EF" w14:textId="5A42BEA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2" w:history="1">
            <w:r w:rsidRPr="0011028B">
              <w:rPr>
                <w:rStyle w:val="Hyperlink"/>
                <w:noProof/>
              </w:rPr>
              <w:t>6.19</w:t>
            </w:r>
            <w:r>
              <w:rPr>
                <w:rFonts w:asciiTheme="minorHAnsi" w:eastAsiaTheme="minorEastAsia" w:hAnsiTheme="minorHAnsi" w:cstheme="minorBidi"/>
                <w:caps w:val="0"/>
                <w:noProof/>
                <w:kern w:val="2"/>
                <w:sz w:val="24"/>
                <w14:ligatures w14:val="standardContextual"/>
              </w:rPr>
              <w:tab/>
            </w:r>
            <w:r w:rsidRPr="0011028B">
              <w:rPr>
                <w:rStyle w:val="Hyperlink"/>
                <w:noProof/>
              </w:rPr>
              <w:t>VULNERABILITY AND PATCH MANAGEMENT</w:t>
            </w:r>
            <w:r>
              <w:rPr>
                <w:noProof/>
                <w:webHidden/>
              </w:rPr>
              <w:tab/>
            </w:r>
            <w:r>
              <w:rPr>
                <w:noProof/>
                <w:webHidden/>
              </w:rPr>
              <w:fldChar w:fldCharType="begin"/>
            </w:r>
            <w:r>
              <w:rPr>
                <w:noProof/>
                <w:webHidden/>
              </w:rPr>
              <w:instrText xml:space="preserve"> PAGEREF _Toc179528442 \h </w:instrText>
            </w:r>
            <w:r>
              <w:rPr>
                <w:noProof/>
                <w:webHidden/>
              </w:rPr>
            </w:r>
            <w:r>
              <w:rPr>
                <w:noProof/>
                <w:webHidden/>
              </w:rPr>
              <w:fldChar w:fldCharType="separate"/>
            </w:r>
            <w:r w:rsidR="002A742D">
              <w:rPr>
                <w:noProof/>
                <w:webHidden/>
              </w:rPr>
              <w:t>102</w:t>
            </w:r>
            <w:r>
              <w:rPr>
                <w:noProof/>
                <w:webHidden/>
              </w:rPr>
              <w:fldChar w:fldCharType="end"/>
            </w:r>
          </w:hyperlink>
        </w:p>
        <w:p w14:paraId="08193A8C" w14:textId="48B3CB8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3" w:history="1">
            <w:r w:rsidRPr="0011028B">
              <w:rPr>
                <w:rStyle w:val="Hyperlink"/>
                <w:noProof/>
              </w:rPr>
              <w:t>6.20</w:t>
            </w:r>
            <w:r>
              <w:rPr>
                <w:rFonts w:asciiTheme="minorHAnsi" w:eastAsiaTheme="minorEastAsia" w:hAnsiTheme="minorHAnsi" w:cstheme="minorBidi"/>
                <w:caps w:val="0"/>
                <w:noProof/>
                <w:kern w:val="2"/>
                <w:sz w:val="24"/>
                <w14:ligatures w14:val="standardContextual"/>
              </w:rPr>
              <w:tab/>
            </w:r>
            <w:r w:rsidRPr="0011028B">
              <w:rPr>
                <w:rStyle w:val="Hyperlink"/>
                <w:noProof/>
              </w:rPr>
              <w:t>MOBILE DEVICE SECURITY</w:t>
            </w:r>
            <w:r>
              <w:rPr>
                <w:noProof/>
                <w:webHidden/>
              </w:rPr>
              <w:tab/>
            </w:r>
            <w:r>
              <w:rPr>
                <w:noProof/>
                <w:webHidden/>
              </w:rPr>
              <w:fldChar w:fldCharType="begin"/>
            </w:r>
            <w:r>
              <w:rPr>
                <w:noProof/>
                <w:webHidden/>
              </w:rPr>
              <w:instrText xml:space="preserve"> PAGEREF _Toc179528443 \h </w:instrText>
            </w:r>
            <w:r>
              <w:rPr>
                <w:noProof/>
                <w:webHidden/>
              </w:rPr>
            </w:r>
            <w:r>
              <w:rPr>
                <w:noProof/>
                <w:webHidden/>
              </w:rPr>
              <w:fldChar w:fldCharType="separate"/>
            </w:r>
            <w:r w:rsidR="002A742D">
              <w:rPr>
                <w:noProof/>
                <w:webHidden/>
              </w:rPr>
              <w:t>102</w:t>
            </w:r>
            <w:r>
              <w:rPr>
                <w:noProof/>
                <w:webHidden/>
              </w:rPr>
              <w:fldChar w:fldCharType="end"/>
            </w:r>
          </w:hyperlink>
        </w:p>
        <w:p w14:paraId="4AE7B76B" w14:textId="6B24DC9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4" w:history="1">
            <w:r w:rsidRPr="0011028B">
              <w:rPr>
                <w:rStyle w:val="Hyperlink"/>
                <w:rFonts w:eastAsia="Calibri"/>
                <w:noProof/>
              </w:rPr>
              <w:t>6.21</w:t>
            </w:r>
            <w:r>
              <w:rPr>
                <w:rFonts w:asciiTheme="minorHAnsi" w:eastAsiaTheme="minorEastAsia" w:hAnsiTheme="minorHAnsi" w:cstheme="minorBidi"/>
                <w:caps w:val="0"/>
                <w:noProof/>
                <w:kern w:val="2"/>
                <w:sz w:val="24"/>
                <w14:ligatures w14:val="standardContextual"/>
              </w:rPr>
              <w:tab/>
            </w:r>
            <w:r w:rsidRPr="0011028B">
              <w:rPr>
                <w:rStyle w:val="Hyperlink"/>
                <w:rFonts w:eastAsia="Calibri"/>
                <w:noProof/>
              </w:rPr>
              <w:t>NETWORK SECURITY</w:t>
            </w:r>
            <w:r>
              <w:rPr>
                <w:noProof/>
                <w:webHidden/>
              </w:rPr>
              <w:tab/>
            </w:r>
            <w:r>
              <w:rPr>
                <w:noProof/>
                <w:webHidden/>
              </w:rPr>
              <w:fldChar w:fldCharType="begin"/>
            </w:r>
            <w:r>
              <w:rPr>
                <w:noProof/>
                <w:webHidden/>
              </w:rPr>
              <w:instrText xml:space="preserve"> PAGEREF _Toc179528444 \h </w:instrText>
            </w:r>
            <w:r>
              <w:rPr>
                <w:noProof/>
                <w:webHidden/>
              </w:rPr>
            </w:r>
            <w:r>
              <w:rPr>
                <w:noProof/>
                <w:webHidden/>
              </w:rPr>
              <w:fldChar w:fldCharType="separate"/>
            </w:r>
            <w:r w:rsidR="002A742D">
              <w:rPr>
                <w:noProof/>
                <w:webHidden/>
              </w:rPr>
              <w:t>102</w:t>
            </w:r>
            <w:r>
              <w:rPr>
                <w:noProof/>
                <w:webHidden/>
              </w:rPr>
              <w:fldChar w:fldCharType="end"/>
            </w:r>
          </w:hyperlink>
        </w:p>
        <w:p w14:paraId="3674644E" w14:textId="2BD010A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5" w:history="1">
            <w:r w:rsidRPr="0011028B">
              <w:rPr>
                <w:rStyle w:val="Hyperlink"/>
                <w:noProof/>
              </w:rPr>
              <w:t>6.22</w:t>
            </w:r>
            <w:r>
              <w:rPr>
                <w:rFonts w:asciiTheme="minorHAnsi" w:eastAsiaTheme="minorEastAsia" w:hAnsiTheme="minorHAnsi" w:cstheme="minorBidi"/>
                <w:caps w:val="0"/>
                <w:noProof/>
                <w:kern w:val="2"/>
                <w:sz w:val="24"/>
                <w14:ligatures w14:val="standardContextual"/>
              </w:rPr>
              <w:tab/>
            </w:r>
            <w:r w:rsidRPr="0011028B">
              <w:rPr>
                <w:rStyle w:val="Hyperlink"/>
                <w:noProof/>
              </w:rPr>
              <w:t>CLOUD SECURITY</w:t>
            </w:r>
            <w:r>
              <w:rPr>
                <w:noProof/>
                <w:webHidden/>
              </w:rPr>
              <w:tab/>
            </w:r>
            <w:r>
              <w:rPr>
                <w:noProof/>
                <w:webHidden/>
              </w:rPr>
              <w:fldChar w:fldCharType="begin"/>
            </w:r>
            <w:r>
              <w:rPr>
                <w:noProof/>
                <w:webHidden/>
              </w:rPr>
              <w:instrText xml:space="preserve"> PAGEREF _Toc179528445 \h </w:instrText>
            </w:r>
            <w:r>
              <w:rPr>
                <w:noProof/>
                <w:webHidden/>
              </w:rPr>
            </w:r>
            <w:r>
              <w:rPr>
                <w:noProof/>
                <w:webHidden/>
              </w:rPr>
              <w:fldChar w:fldCharType="separate"/>
            </w:r>
            <w:r w:rsidR="002A742D">
              <w:rPr>
                <w:noProof/>
                <w:webHidden/>
              </w:rPr>
              <w:t>103</w:t>
            </w:r>
            <w:r>
              <w:rPr>
                <w:noProof/>
                <w:webHidden/>
              </w:rPr>
              <w:fldChar w:fldCharType="end"/>
            </w:r>
          </w:hyperlink>
        </w:p>
        <w:p w14:paraId="2A38D569" w14:textId="15E8742B"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6" w:history="1">
            <w:r w:rsidRPr="0011028B">
              <w:rPr>
                <w:rStyle w:val="Hyperlink"/>
                <w:noProof/>
              </w:rPr>
              <w:t>6.23</w:t>
            </w:r>
            <w:r>
              <w:rPr>
                <w:rFonts w:asciiTheme="minorHAnsi" w:eastAsiaTheme="minorEastAsia" w:hAnsiTheme="minorHAnsi" w:cstheme="minorBidi"/>
                <w:caps w:val="0"/>
                <w:noProof/>
                <w:kern w:val="2"/>
                <w:sz w:val="24"/>
                <w14:ligatures w14:val="standardContextual"/>
              </w:rPr>
              <w:tab/>
            </w:r>
            <w:r w:rsidRPr="0011028B">
              <w:rPr>
                <w:rStyle w:val="Hyperlink"/>
                <w:noProof/>
              </w:rPr>
              <w:t>CHANGE MANAGEMENT</w:t>
            </w:r>
            <w:r>
              <w:rPr>
                <w:noProof/>
                <w:webHidden/>
              </w:rPr>
              <w:tab/>
            </w:r>
            <w:r>
              <w:rPr>
                <w:noProof/>
                <w:webHidden/>
              </w:rPr>
              <w:fldChar w:fldCharType="begin"/>
            </w:r>
            <w:r>
              <w:rPr>
                <w:noProof/>
                <w:webHidden/>
              </w:rPr>
              <w:instrText xml:space="preserve"> PAGEREF _Toc179528446 \h </w:instrText>
            </w:r>
            <w:r>
              <w:rPr>
                <w:noProof/>
                <w:webHidden/>
              </w:rPr>
            </w:r>
            <w:r>
              <w:rPr>
                <w:noProof/>
                <w:webHidden/>
              </w:rPr>
              <w:fldChar w:fldCharType="separate"/>
            </w:r>
            <w:r w:rsidR="002A742D">
              <w:rPr>
                <w:noProof/>
                <w:webHidden/>
              </w:rPr>
              <w:t>103</w:t>
            </w:r>
            <w:r>
              <w:rPr>
                <w:noProof/>
                <w:webHidden/>
              </w:rPr>
              <w:fldChar w:fldCharType="end"/>
            </w:r>
          </w:hyperlink>
        </w:p>
        <w:p w14:paraId="615FE526" w14:textId="11B5B94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7" w:history="1">
            <w:r w:rsidRPr="0011028B">
              <w:rPr>
                <w:rStyle w:val="Hyperlink"/>
                <w:noProof/>
              </w:rPr>
              <w:t>6.24</w:t>
            </w:r>
            <w:r>
              <w:rPr>
                <w:rFonts w:asciiTheme="minorHAnsi" w:eastAsiaTheme="minorEastAsia" w:hAnsiTheme="minorHAnsi" w:cstheme="minorBidi"/>
                <w:caps w:val="0"/>
                <w:noProof/>
                <w:kern w:val="2"/>
                <w:sz w:val="24"/>
                <w14:ligatures w14:val="standardContextual"/>
              </w:rPr>
              <w:tab/>
            </w:r>
            <w:r w:rsidRPr="0011028B">
              <w:rPr>
                <w:rStyle w:val="Hyperlink"/>
                <w:noProof/>
              </w:rPr>
              <w:t>MAINTENANCE</w:t>
            </w:r>
            <w:r>
              <w:rPr>
                <w:noProof/>
                <w:webHidden/>
              </w:rPr>
              <w:tab/>
            </w:r>
            <w:r>
              <w:rPr>
                <w:noProof/>
                <w:webHidden/>
              </w:rPr>
              <w:fldChar w:fldCharType="begin"/>
            </w:r>
            <w:r>
              <w:rPr>
                <w:noProof/>
                <w:webHidden/>
              </w:rPr>
              <w:instrText xml:space="preserve"> PAGEREF _Toc179528447 \h </w:instrText>
            </w:r>
            <w:r>
              <w:rPr>
                <w:noProof/>
                <w:webHidden/>
              </w:rPr>
            </w:r>
            <w:r>
              <w:rPr>
                <w:noProof/>
                <w:webHidden/>
              </w:rPr>
              <w:fldChar w:fldCharType="separate"/>
            </w:r>
            <w:r w:rsidR="002A742D">
              <w:rPr>
                <w:noProof/>
                <w:webHidden/>
              </w:rPr>
              <w:t>103</w:t>
            </w:r>
            <w:r>
              <w:rPr>
                <w:noProof/>
                <w:webHidden/>
              </w:rPr>
              <w:fldChar w:fldCharType="end"/>
            </w:r>
          </w:hyperlink>
        </w:p>
        <w:p w14:paraId="36E6D200" w14:textId="27525C16"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8" w:history="1">
            <w:r w:rsidRPr="0011028B">
              <w:rPr>
                <w:rStyle w:val="Hyperlink"/>
                <w:noProof/>
              </w:rPr>
              <w:t>6.25</w:t>
            </w:r>
            <w:r>
              <w:rPr>
                <w:rFonts w:asciiTheme="minorHAnsi" w:eastAsiaTheme="minorEastAsia" w:hAnsiTheme="minorHAnsi" w:cstheme="minorBidi"/>
                <w:caps w:val="0"/>
                <w:noProof/>
                <w:kern w:val="2"/>
                <w:sz w:val="24"/>
                <w14:ligatures w14:val="standardContextual"/>
              </w:rPr>
              <w:tab/>
            </w:r>
            <w:r w:rsidRPr="0011028B">
              <w:rPr>
                <w:rStyle w:val="Hyperlink"/>
                <w:noProof/>
              </w:rPr>
              <w:t>THREAT MANAGEMENT</w:t>
            </w:r>
            <w:r>
              <w:rPr>
                <w:noProof/>
                <w:webHidden/>
              </w:rPr>
              <w:tab/>
            </w:r>
            <w:r>
              <w:rPr>
                <w:noProof/>
                <w:webHidden/>
              </w:rPr>
              <w:fldChar w:fldCharType="begin"/>
            </w:r>
            <w:r>
              <w:rPr>
                <w:noProof/>
                <w:webHidden/>
              </w:rPr>
              <w:instrText xml:space="preserve"> PAGEREF _Toc179528448 \h </w:instrText>
            </w:r>
            <w:r>
              <w:rPr>
                <w:noProof/>
                <w:webHidden/>
              </w:rPr>
            </w:r>
            <w:r>
              <w:rPr>
                <w:noProof/>
                <w:webHidden/>
              </w:rPr>
              <w:fldChar w:fldCharType="separate"/>
            </w:r>
            <w:r w:rsidR="002A742D">
              <w:rPr>
                <w:noProof/>
                <w:webHidden/>
              </w:rPr>
              <w:t>103</w:t>
            </w:r>
            <w:r>
              <w:rPr>
                <w:noProof/>
                <w:webHidden/>
              </w:rPr>
              <w:fldChar w:fldCharType="end"/>
            </w:r>
          </w:hyperlink>
        </w:p>
        <w:p w14:paraId="501312C1" w14:textId="2DCDB2F0"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49" w:history="1">
            <w:r w:rsidRPr="0011028B">
              <w:rPr>
                <w:rStyle w:val="Hyperlink"/>
                <w:noProof/>
              </w:rPr>
              <w:t>6.26</w:t>
            </w:r>
            <w:r>
              <w:rPr>
                <w:rFonts w:asciiTheme="minorHAnsi" w:eastAsiaTheme="minorEastAsia" w:hAnsiTheme="minorHAnsi" w:cstheme="minorBidi"/>
                <w:caps w:val="0"/>
                <w:noProof/>
                <w:kern w:val="2"/>
                <w:sz w:val="24"/>
                <w14:ligatures w14:val="standardContextual"/>
              </w:rPr>
              <w:tab/>
            </w:r>
            <w:r w:rsidRPr="0011028B">
              <w:rPr>
                <w:rStyle w:val="Hyperlink"/>
                <w:noProof/>
              </w:rPr>
              <w:t>CONTINUOUS MONITORING</w:t>
            </w:r>
            <w:r>
              <w:rPr>
                <w:noProof/>
                <w:webHidden/>
              </w:rPr>
              <w:tab/>
            </w:r>
            <w:r>
              <w:rPr>
                <w:noProof/>
                <w:webHidden/>
              </w:rPr>
              <w:fldChar w:fldCharType="begin"/>
            </w:r>
            <w:r>
              <w:rPr>
                <w:noProof/>
                <w:webHidden/>
              </w:rPr>
              <w:instrText xml:space="preserve"> PAGEREF _Toc179528449 \h </w:instrText>
            </w:r>
            <w:r>
              <w:rPr>
                <w:noProof/>
                <w:webHidden/>
              </w:rPr>
            </w:r>
            <w:r>
              <w:rPr>
                <w:noProof/>
                <w:webHidden/>
              </w:rPr>
              <w:fldChar w:fldCharType="separate"/>
            </w:r>
            <w:r w:rsidR="002A742D">
              <w:rPr>
                <w:noProof/>
                <w:webHidden/>
              </w:rPr>
              <w:t>103</w:t>
            </w:r>
            <w:r>
              <w:rPr>
                <w:noProof/>
                <w:webHidden/>
              </w:rPr>
              <w:fldChar w:fldCharType="end"/>
            </w:r>
          </w:hyperlink>
        </w:p>
        <w:p w14:paraId="06C35E44" w14:textId="04F5901A"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0" w:history="1">
            <w:r w:rsidRPr="0011028B">
              <w:rPr>
                <w:rStyle w:val="Hyperlink"/>
                <w:noProof/>
              </w:rPr>
              <w:t>6.27</w:t>
            </w:r>
            <w:r>
              <w:rPr>
                <w:rFonts w:asciiTheme="minorHAnsi" w:eastAsiaTheme="minorEastAsia" w:hAnsiTheme="minorHAnsi" w:cstheme="minorBidi"/>
                <w:caps w:val="0"/>
                <w:noProof/>
                <w:kern w:val="2"/>
                <w:sz w:val="24"/>
                <w14:ligatures w14:val="standardContextual"/>
              </w:rPr>
              <w:tab/>
            </w:r>
            <w:r w:rsidRPr="0011028B">
              <w:rPr>
                <w:rStyle w:val="Hyperlink"/>
                <w:noProof/>
              </w:rPr>
              <w:t>SYSTEM DEVELOPMENT AND ACQUISITION</w:t>
            </w:r>
            <w:r>
              <w:rPr>
                <w:noProof/>
                <w:webHidden/>
              </w:rPr>
              <w:tab/>
            </w:r>
            <w:r>
              <w:rPr>
                <w:noProof/>
                <w:webHidden/>
              </w:rPr>
              <w:fldChar w:fldCharType="begin"/>
            </w:r>
            <w:r>
              <w:rPr>
                <w:noProof/>
                <w:webHidden/>
              </w:rPr>
              <w:instrText xml:space="preserve"> PAGEREF _Toc179528450 \h </w:instrText>
            </w:r>
            <w:r>
              <w:rPr>
                <w:noProof/>
                <w:webHidden/>
              </w:rPr>
            </w:r>
            <w:r>
              <w:rPr>
                <w:noProof/>
                <w:webHidden/>
              </w:rPr>
              <w:fldChar w:fldCharType="separate"/>
            </w:r>
            <w:r w:rsidR="002A742D">
              <w:rPr>
                <w:noProof/>
                <w:webHidden/>
              </w:rPr>
              <w:t>103</w:t>
            </w:r>
            <w:r>
              <w:rPr>
                <w:noProof/>
                <w:webHidden/>
              </w:rPr>
              <w:fldChar w:fldCharType="end"/>
            </w:r>
          </w:hyperlink>
        </w:p>
        <w:p w14:paraId="10041C9D" w14:textId="37F497F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1" w:history="1">
            <w:r w:rsidRPr="0011028B">
              <w:rPr>
                <w:rStyle w:val="Hyperlink"/>
                <w:noProof/>
              </w:rPr>
              <w:t>6.28</w:t>
            </w:r>
            <w:r>
              <w:rPr>
                <w:rFonts w:asciiTheme="minorHAnsi" w:eastAsiaTheme="minorEastAsia" w:hAnsiTheme="minorHAnsi" w:cstheme="minorBidi"/>
                <w:caps w:val="0"/>
                <w:noProof/>
                <w:kern w:val="2"/>
                <w:sz w:val="24"/>
                <w14:ligatures w14:val="standardContextual"/>
              </w:rPr>
              <w:tab/>
            </w:r>
            <w:r w:rsidRPr="0011028B">
              <w:rPr>
                <w:rStyle w:val="Hyperlink"/>
                <w:noProof/>
              </w:rPr>
              <w:t>PROJECT AND RESOURCE MANAGEMENT</w:t>
            </w:r>
            <w:r>
              <w:rPr>
                <w:noProof/>
                <w:webHidden/>
              </w:rPr>
              <w:tab/>
            </w:r>
            <w:r>
              <w:rPr>
                <w:noProof/>
                <w:webHidden/>
              </w:rPr>
              <w:fldChar w:fldCharType="begin"/>
            </w:r>
            <w:r>
              <w:rPr>
                <w:noProof/>
                <w:webHidden/>
              </w:rPr>
              <w:instrText xml:space="preserve"> PAGEREF _Toc179528451 \h </w:instrText>
            </w:r>
            <w:r>
              <w:rPr>
                <w:noProof/>
                <w:webHidden/>
              </w:rPr>
            </w:r>
            <w:r>
              <w:rPr>
                <w:noProof/>
                <w:webHidden/>
              </w:rPr>
              <w:fldChar w:fldCharType="separate"/>
            </w:r>
            <w:r w:rsidR="002A742D">
              <w:rPr>
                <w:noProof/>
                <w:webHidden/>
              </w:rPr>
              <w:t>104</w:t>
            </w:r>
            <w:r>
              <w:rPr>
                <w:noProof/>
                <w:webHidden/>
              </w:rPr>
              <w:fldChar w:fldCharType="end"/>
            </w:r>
          </w:hyperlink>
        </w:p>
        <w:p w14:paraId="08CA7893" w14:textId="0ADA5925"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2" w:history="1">
            <w:r w:rsidRPr="0011028B">
              <w:rPr>
                <w:rStyle w:val="Hyperlink"/>
                <w:noProof/>
              </w:rPr>
              <w:t>6.29</w:t>
            </w:r>
            <w:r>
              <w:rPr>
                <w:rFonts w:asciiTheme="minorHAnsi" w:eastAsiaTheme="minorEastAsia" w:hAnsiTheme="minorHAnsi" w:cstheme="minorBidi"/>
                <w:caps w:val="0"/>
                <w:noProof/>
                <w:kern w:val="2"/>
                <w:sz w:val="24"/>
                <w14:ligatures w14:val="standardContextual"/>
              </w:rPr>
              <w:tab/>
            </w:r>
            <w:r w:rsidRPr="0011028B">
              <w:rPr>
                <w:rStyle w:val="Hyperlink"/>
                <w:noProof/>
              </w:rPr>
              <w:t>CAPACITY AND PERFORMANCE MANAGEMENT</w:t>
            </w:r>
            <w:r>
              <w:rPr>
                <w:noProof/>
                <w:webHidden/>
              </w:rPr>
              <w:tab/>
            </w:r>
            <w:r>
              <w:rPr>
                <w:noProof/>
                <w:webHidden/>
              </w:rPr>
              <w:fldChar w:fldCharType="begin"/>
            </w:r>
            <w:r>
              <w:rPr>
                <w:noProof/>
                <w:webHidden/>
              </w:rPr>
              <w:instrText xml:space="preserve"> PAGEREF _Toc179528452 \h </w:instrText>
            </w:r>
            <w:r>
              <w:rPr>
                <w:noProof/>
                <w:webHidden/>
              </w:rPr>
            </w:r>
            <w:r>
              <w:rPr>
                <w:noProof/>
                <w:webHidden/>
              </w:rPr>
              <w:fldChar w:fldCharType="separate"/>
            </w:r>
            <w:r w:rsidR="002A742D">
              <w:rPr>
                <w:noProof/>
                <w:webHidden/>
              </w:rPr>
              <w:t>104</w:t>
            </w:r>
            <w:r>
              <w:rPr>
                <w:noProof/>
                <w:webHidden/>
              </w:rPr>
              <w:fldChar w:fldCharType="end"/>
            </w:r>
          </w:hyperlink>
        </w:p>
        <w:p w14:paraId="5A804218" w14:textId="5CEEDF30"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3" w:history="1">
            <w:r w:rsidRPr="0011028B">
              <w:rPr>
                <w:rStyle w:val="Hyperlink"/>
                <w:noProof/>
              </w:rPr>
              <w:t>6.30</w:t>
            </w:r>
            <w:r>
              <w:rPr>
                <w:rFonts w:asciiTheme="minorHAnsi" w:eastAsiaTheme="minorEastAsia" w:hAnsiTheme="minorHAnsi" w:cstheme="minorBidi"/>
                <w:caps w:val="0"/>
                <w:noProof/>
                <w:kern w:val="2"/>
                <w:sz w:val="24"/>
                <w14:ligatures w14:val="standardContextual"/>
              </w:rPr>
              <w:tab/>
            </w:r>
            <w:r w:rsidRPr="0011028B">
              <w:rPr>
                <w:rStyle w:val="Hyperlink"/>
                <w:noProof/>
              </w:rPr>
              <w:t>THIRD PARTY MANAGEMENT</w:t>
            </w:r>
            <w:r>
              <w:rPr>
                <w:noProof/>
                <w:webHidden/>
              </w:rPr>
              <w:tab/>
            </w:r>
            <w:r>
              <w:rPr>
                <w:noProof/>
                <w:webHidden/>
              </w:rPr>
              <w:fldChar w:fldCharType="begin"/>
            </w:r>
            <w:r>
              <w:rPr>
                <w:noProof/>
                <w:webHidden/>
              </w:rPr>
              <w:instrText xml:space="preserve"> PAGEREF _Toc179528453 \h </w:instrText>
            </w:r>
            <w:r>
              <w:rPr>
                <w:noProof/>
                <w:webHidden/>
              </w:rPr>
            </w:r>
            <w:r>
              <w:rPr>
                <w:noProof/>
                <w:webHidden/>
              </w:rPr>
              <w:fldChar w:fldCharType="separate"/>
            </w:r>
            <w:r w:rsidR="002A742D">
              <w:rPr>
                <w:noProof/>
                <w:webHidden/>
              </w:rPr>
              <w:t>104</w:t>
            </w:r>
            <w:r>
              <w:rPr>
                <w:noProof/>
                <w:webHidden/>
              </w:rPr>
              <w:fldChar w:fldCharType="end"/>
            </w:r>
          </w:hyperlink>
        </w:p>
        <w:p w14:paraId="05747062" w14:textId="6088C2B5"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4" w:history="1">
            <w:r w:rsidRPr="0011028B">
              <w:rPr>
                <w:rStyle w:val="Hyperlink"/>
                <w:noProof/>
              </w:rPr>
              <w:t>6.31</w:t>
            </w:r>
            <w:r>
              <w:rPr>
                <w:rFonts w:asciiTheme="minorHAnsi" w:eastAsiaTheme="minorEastAsia" w:hAnsiTheme="minorHAnsi" w:cstheme="minorBidi"/>
                <w:caps w:val="0"/>
                <w:noProof/>
                <w:kern w:val="2"/>
                <w:sz w:val="24"/>
                <w14:ligatures w14:val="standardContextual"/>
              </w:rPr>
              <w:tab/>
            </w:r>
            <w:r w:rsidRPr="0011028B">
              <w:rPr>
                <w:rStyle w:val="Hyperlink"/>
                <w:noProof/>
              </w:rPr>
              <w:t>PHYSICAL AND ENVIRONMENTAL SECURITY</w:t>
            </w:r>
            <w:r>
              <w:rPr>
                <w:noProof/>
                <w:webHidden/>
              </w:rPr>
              <w:tab/>
            </w:r>
            <w:r>
              <w:rPr>
                <w:noProof/>
                <w:webHidden/>
              </w:rPr>
              <w:fldChar w:fldCharType="begin"/>
            </w:r>
            <w:r>
              <w:rPr>
                <w:noProof/>
                <w:webHidden/>
              </w:rPr>
              <w:instrText xml:space="preserve"> PAGEREF _Toc179528454 \h </w:instrText>
            </w:r>
            <w:r>
              <w:rPr>
                <w:noProof/>
                <w:webHidden/>
              </w:rPr>
            </w:r>
            <w:r>
              <w:rPr>
                <w:noProof/>
                <w:webHidden/>
              </w:rPr>
              <w:fldChar w:fldCharType="separate"/>
            </w:r>
            <w:r w:rsidR="002A742D">
              <w:rPr>
                <w:noProof/>
                <w:webHidden/>
              </w:rPr>
              <w:t>104</w:t>
            </w:r>
            <w:r>
              <w:rPr>
                <w:noProof/>
                <w:webHidden/>
              </w:rPr>
              <w:fldChar w:fldCharType="end"/>
            </w:r>
          </w:hyperlink>
        </w:p>
        <w:p w14:paraId="5F081506" w14:textId="28380620"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5" w:history="1">
            <w:r w:rsidRPr="0011028B">
              <w:rPr>
                <w:rStyle w:val="Hyperlink"/>
                <w:noProof/>
              </w:rPr>
              <w:t>6.32</w:t>
            </w:r>
            <w:r>
              <w:rPr>
                <w:rFonts w:asciiTheme="minorHAnsi" w:eastAsiaTheme="minorEastAsia" w:hAnsiTheme="minorHAnsi" w:cstheme="minorBidi"/>
                <w:caps w:val="0"/>
                <w:noProof/>
                <w:kern w:val="2"/>
                <w:sz w:val="24"/>
                <w14:ligatures w14:val="standardContextual"/>
              </w:rPr>
              <w:tab/>
            </w:r>
            <w:r w:rsidRPr="0011028B">
              <w:rPr>
                <w:rStyle w:val="Hyperlink"/>
                <w:noProof/>
              </w:rPr>
              <w:t>CONTINGENCY PLANNING</w:t>
            </w:r>
            <w:r>
              <w:rPr>
                <w:noProof/>
                <w:webHidden/>
              </w:rPr>
              <w:tab/>
            </w:r>
            <w:r>
              <w:rPr>
                <w:noProof/>
                <w:webHidden/>
              </w:rPr>
              <w:fldChar w:fldCharType="begin"/>
            </w:r>
            <w:r>
              <w:rPr>
                <w:noProof/>
                <w:webHidden/>
              </w:rPr>
              <w:instrText xml:space="preserve"> PAGEREF _Toc179528455 \h </w:instrText>
            </w:r>
            <w:r>
              <w:rPr>
                <w:noProof/>
                <w:webHidden/>
              </w:rPr>
            </w:r>
            <w:r>
              <w:rPr>
                <w:noProof/>
                <w:webHidden/>
              </w:rPr>
              <w:fldChar w:fldCharType="separate"/>
            </w:r>
            <w:r w:rsidR="002A742D">
              <w:rPr>
                <w:noProof/>
                <w:webHidden/>
              </w:rPr>
              <w:t>104</w:t>
            </w:r>
            <w:r>
              <w:rPr>
                <w:noProof/>
                <w:webHidden/>
              </w:rPr>
              <w:fldChar w:fldCharType="end"/>
            </w:r>
          </w:hyperlink>
        </w:p>
        <w:p w14:paraId="541B7493" w14:textId="0AB8DA8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6" w:history="1">
            <w:r w:rsidRPr="0011028B">
              <w:rPr>
                <w:rStyle w:val="Hyperlink"/>
                <w:noProof/>
              </w:rPr>
              <w:t>6.33</w:t>
            </w:r>
            <w:r>
              <w:rPr>
                <w:rFonts w:asciiTheme="minorHAnsi" w:eastAsiaTheme="minorEastAsia" w:hAnsiTheme="minorHAnsi" w:cstheme="minorBidi"/>
                <w:caps w:val="0"/>
                <w:noProof/>
                <w:kern w:val="2"/>
                <w:sz w:val="24"/>
                <w14:ligatures w14:val="standardContextual"/>
              </w:rPr>
              <w:tab/>
            </w:r>
            <w:r w:rsidRPr="0011028B">
              <w:rPr>
                <w:rStyle w:val="Hyperlink"/>
                <w:noProof/>
              </w:rPr>
              <w:t>INCIDENT RESPONSE</w:t>
            </w:r>
            <w:r>
              <w:rPr>
                <w:noProof/>
                <w:webHidden/>
              </w:rPr>
              <w:tab/>
            </w:r>
            <w:r>
              <w:rPr>
                <w:noProof/>
                <w:webHidden/>
              </w:rPr>
              <w:fldChar w:fldCharType="begin"/>
            </w:r>
            <w:r>
              <w:rPr>
                <w:noProof/>
                <w:webHidden/>
              </w:rPr>
              <w:instrText xml:space="preserve"> PAGEREF _Toc179528456 \h </w:instrText>
            </w:r>
            <w:r>
              <w:rPr>
                <w:noProof/>
                <w:webHidden/>
              </w:rPr>
            </w:r>
            <w:r>
              <w:rPr>
                <w:noProof/>
                <w:webHidden/>
              </w:rPr>
              <w:fldChar w:fldCharType="separate"/>
            </w:r>
            <w:r w:rsidR="002A742D">
              <w:rPr>
                <w:noProof/>
                <w:webHidden/>
              </w:rPr>
              <w:t>105</w:t>
            </w:r>
            <w:r>
              <w:rPr>
                <w:noProof/>
                <w:webHidden/>
              </w:rPr>
              <w:fldChar w:fldCharType="end"/>
            </w:r>
          </w:hyperlink>
        </w:p>
        <w:p w14:paraId="3C540CBC" w14:textId="2D74F21C"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457" w:history="1">
            <w:r w:rsidRPr="0011028B">
              <w:rPr>
                <w:rStyle w:val="Hyperlink"/>
                <w:noProof/>
              </w:rPr>
              <w:t>7</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MODIFICATIONS TO THE STATE OF NEW JERSEY STANDARD TERMS AND CONDITIONS</w:t>
            </w:r>
            <w:r>
              <w:rPr>
                <w:noProof/>
                <w:webHidden/>
              </w:rPr>
              <w:tab/>
            </w:r>
            <w:r>
              <w:rPr>
                <w:noProof/>
                <w:webHidden/>
              </w:rPr>
              <w:fldChar w:fldCharType="begin"/>
            </w:r>
            <w:r>
              <w:rPr>
                <w:noProof/>
                <w:webHidden/>
              </w:rPr>
              <w:instrText xml:space="preserve"> PAGEREF _Toc179528457 \h </w:instrText>
            </w:r>
            <w:r>
              <w:rPr>
                <w:noProof/>
                <w:webHidden/>
              </w:rPr>
            </w:r>
            <w:r>
              <w:rPr>
                <w:noProof/>
                <w:webHidden/>
              </w:rPr>
              <w:fldChar w:fldCharType="separate"/>
            </w:r>
            <w:r w:rsidR="002A742D">
              <w:rPr>
                <w:noProof/>
                <w:webHidden/>
              </w:rPr>
              <w:t>105</w:t>
            </w:r>
            <w:r>
              <w:rPr>
                <w:noProof/>
                <w:webHidden/>
              </w:rPr>
              <w:fldChar w:fldCharType="end"/>
            </w:r>
          </w:hyperlink>
        </w:p>
        <w:p w14:paraId="7F796042" w14:textId="0CC527E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8" w:history="1">
            <w:r w:rsidRPr="0011028B">
              <w:rPr>
                <w:rStyle w:val="Hyperlink"/>
                <w:noProof/>
              </w:rPr>
              <w:t>7.1</w:t>
            </w:r>
            <w:r>
              <w:rPr>
                <w:rFonts w:asciiTheme="minorHAnsi" w:eastAsiaTheme="minorEastAsia" w:hAnsiTheme="minorHAnsi" w:cstheme="minorBidi"/>
                <w:caps w:val="0"/>
                <w:noProof/>
                <w:kern w:val="2"/>
                <w:sz w:val="24"/>
                <w14:ligatures w14:val="standardContextual"/>
              </w:rPr>
              <w:tab/>
            </w:r>
            <w:r w:rsidRPr="0011028B">
              <w:rPr>
                <w:rStyle w:val="Hyperlink"/>
                <w:noProof/>
              </w:rPr>
              <w:t>INDEMNIFICATION</w:t>
            </w:r>
            <w:r>
              <w:rPr>
                <w:noProof/>
                <w:webHidden/>
              </w:rPr>
              <w:tab/>
            </w:r>
            <w:r>
              <w:rPr>
                <w:noProof/>
                <w:webHidden/>
              </w:rPr>
              <w:fldChar w:fldCharType="begin"/>
            </w:r>
            <w:r>
              <w:rPr>
                <w:noProof/>
                <w:webHidden/>
              </w:rPr>
              <w:instrText xml:space="preserve"> PAGEREF _Toc179528458 \h </w:instrText>
            </w:r>
            <w:r>
              <w:rPr>
                <w:noProof/>
                <w:webHidden/>
              </w:rPr>
            </w:r>
            <w:r>
              <w:rPr>
                <w:noProof/>
                <w:webHidden/>
              </w:rPr>
              <w:fldChar w:fldCharType="separate"/>
            </w:r>
            <w:r w:rsidR="002A742D">
              <w:rPr>
                <w:noProof/>
                <w:webHidden/>
              </w:rPr>
              <w:t>105</w:t>
            </w:r>
            <w:r>
              <w:rPr>
                <w:noProof/>
                <w:webHidden/>
              </w:rPr>
              <w:fldChar w:fldCharType="end"/>
            </w:r>
          </w:hyperlink>
        </w:p>
        <w:p w14:paraId="6E6ECD9E" w14:textId="29098302"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59" w:history="1">
            <w:r w:rsidRPr="0011028B">
              <w:rPr>
                <w:rStyle w:val="Hyperlink"/>
                <w:noProof/>
              </w:rPr>
              <w:t>7.2</w:t>
            </w:r>
            <w:r>
              <w:rPr>
                <w:rFonts w:asciiTheme="minorHAnsi" w:eastAsiaTheme="minorEastAsia" w:hAnsiTheme="minorHAnsi" w:cstheme="minorBidi"/>
                <w:caps w:val="0"/>
                <w:noProof/>
                <w:kern w:val="2"/>
                <w:sz w:val="24"/>
                <w14:ligatures w14:val="standardContextual"/>
              </w:rPr>
              <w:tab/>
            </w:r>
            <w:r w:rsidRPr="0011028B">
              <w:rPr>
                <w:rStyle w:val="Hyperlink"/>
                <w:noProof/>
              </w:rPr>
              <w:t>INSURANCE</w:t>
            </w:r>
            <w:r>
              <w:rPr>
                <w:noProof/>
                <w:webHidden/>
              </w:rPr>
              <w:tab/>
            </w:r>
            <w:r>
              <w:rPr>
                <w:noProof/>
                <w:webHidden/>
              </w:rPr>
              <w:fldChar w:fldCharType="begin"/>
            </w:r>
            <w:r>
              <w:rPr>
                <w:noProof/>
                <w:webHidden/>
              </w:rPr>
              <w:instrText xml:space="preserve"> PAGEREF _Toc179528459 \h </w:instrText>
            </w:r>
            <w:r>
              <w:rPr>
                <w:noProof/>
                <w:webHidden/>
              </w:rPr>
            </w:r>
            <w:r>
              <w:rPr>
                <w:noProof/>
                <w:webHidden/>
              </w:rPr>
              <w:fldChar w:fldCharType="separate"/>
            </w:r>
            <w:r w:rsidR="002A742D">
              <w:rPr>
                <w:noProof/>
                <w:webHidden/>
              </w:rPr>
              <w:t>105</w:t>
            </w:r>
            <w:r>
              <w:rPr>
                <w:noProof/>
                <w:webHidden/>
              </w:rPr>
              <w:fldChar w:fldCharType="end"/>
            </w:r>
          </w:hyperlink>
        </w:p>
        <w:p w14:paraId="2BD31A2A" w14:textId="343D540B"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60" w:history="1">
            <w:r w:rsidRPr="0011028B">
              <w:rPr>
                <w:rStyle w:val="Hyperlink"/>
                <w:noProof/>
              </w:rPr>
              <w:t>7.2.1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PROFESSIONAL LIABILITY INSURANCE</w:t>
            </w:r>
            <w:r>
              <w:rPr>
                <w:noProof/>
                <w:webHidden/>
              </w:rPr>
              <w:tab/>
            </w:r>
            <w:r>
              <w:rPr>
                <w:noProof/>
                <w:webHidden/>
              </w:rPr>
              <w:fldChar w:fldCharType="begin"/>
            </w:r>
            <w:r>
              <w:rPr>
                <w:noProof/>
                <w:webHidden/>
              </w:rPr>
              <w:instrText xml:space="preserve"> PAGEREF _Toc179528460 \h </w:instrText>
            </w:r>
            <w:r>
              <w:rPr>
                <w:noProof/>
                <w:webHidden/>
              </w:rPr>
            </w:r>
            <w:r>
              <w:rPr>
                <w:noProof/>
                <w:webHidden/>
              </w:rPr>
              <w:fldChar w:fldCharType="separate"/>
            </w:r>
            <w:r w:rsidR="002A742D">
              <w:rPr>
                <w:noProof/>
                <w:webHidden/>
              </w:rPr>
              <w:t>105</w:t>
            </w:r>
            <w:r>
              <w:rPr>
                <w:noProof/>
                <w:webHidden/>
              </w:rPr>
              <w:fldChar w:fldCharType="end"/>
            </w:r>
          </w:hyperlink>
        </w:p>
        <w:p w14:paraId="5C9F8929" w14:textId="70839082"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61" w:history="1">
            <w:r w:rsidRPr="0011028B">
              <w:rPr>
                <w:rStyle w:val="Hyperlink"/>
                <w:noProof/>
              </w:rPr>
              <w:t>7.2.2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CYBER BREACH INSURANCE</w:t>
            </w:r>
            <w:r>
              <w:rPr>
                <w:noProof/>
                <w:webHidden/>
              </w:rPr>
              <w:tab/>
            </w:r>
            <w:r>
              <w:rPr>
                <w:noProof/>
                <w:webHidden/>
              </w:rPr>
              <w:fldChar w:fldCharType="begin"/>
            </w:r>
            <w:r>
              <w:rPr>
                <w:noProof/>
                <w:webHidden/>
              </w:rPr>
              <w:instrText xml:space="preserve"> PAGEREF _Toc179528461 \h </w:instrText>
            </w:r>
            <w:r>
              <w:rPr>
                <w:noProof/>
                <w:webHidden/>
              </w:rPr>
            </w:r>
            <w:r>
              <w:rPr>
                <w:noProof/>
                <w:webHidden/>
              </w:rPr>
              <w:fldChar w:fldCharType="separate"/>
            </w:r>
            <w:r w:rsidR="002A742D">
              <w:rPr>
                <w:noProof/>
                <w:webHidden/>
              </w:rPr>
              <w:t>105</w:t>
            </w:r>
            <w:r>
              <w:rPr>
                <w:noProof/>
                <w:webHidden/>
              </w:rPr>
              <w:fldChar w:fldCharType="end"/>
            </w:r>
          </w:hyperlink>
        </w:p>
        <w:p w14:paraId="6F5DC3CE" w14:textId="4AA94C89"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62" w:history="1">
            <w:r w:rsidRPr="0011028B">
              <w:rPr>
                <w:rStyle w:val="Hyperlink"/>
                <w:noProof/>
              </w:rPr>
              <w:t>7.2.3</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LIMITATION OF LIABILITY OPTIONS</w:t>
            </w:r>
            <w:r>
              <w:rPr>
                <w:noProof/>
                <w:webHidden/>
              </w:rPr>
              <w:tab/>
            </w:r>
            <w:r>
              <w:rPr>
                <w:noProof/>
                <w:webHidden/>
              </w:rPr>
              <w:fldChar w:fldCharType="begin"/>
            </w:r>
            <w:r>
              <w:rPr>
                <w:noProof/>
                <w:webHidden/>
              </w:rPr>
              <w:instrText xml:space="preserve"> PAGEREF _Toc179528462 \h </w:instrText>
            </w:r>
            <w:r>
              <w:rPr>
                <w:noProof/>
                <w:webHidden/>
              </w:rPr>
            </w:r>
            <w:r>
              <w:rPr>
                <w:noProof/>
                <w:webHidden/>
              </w:rPr>
              <w:fldChar w:fldCharType="separate"/>
            </w:r>
            <w:r w:rsidR="002A742D">
              <w:rPr>
                <w:noProof/>
                <w:webHidden/>
              </w:rPr>
              <w:t>105</w:t>
            </w:r>
            <w:r>
              <w:rPr>
                <w:noProof/>
                <w:webHidden/>
              </w:rPr>
              <w:fldChar w:fldCharType="end"/>
            </w:r>
          </w:hyperlink>
        </w:p>
        <w:p w14:paraId="7B2DB4D6" w14:textId="28FACD41"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63" w:history="1">
            <w:r w:rsidRPr="0011028B">
              <w:rPr>
                <w:rStyle w:val="Hyperlink"/>
                <w:noProof/>
              </w:rPr>
              <w:t>7.2.4</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Liquidated damages</w:t>
            </w:r>
            <w:r>
              <w:rPr>
                <w:noProof/>
                <w:webHidden/>
              </w:rPr>
              <w:tab/>
            </w:r>
            <w:r>
              <w:rPr>
                <w:noProof/>
                <w:webHidden/>
              </w:rPr>
              <w:fldChar w:fldCharType="begin"/>
            </w:r>
            <w:r>
              <w:rPr>
                <w:noProof/>
                <w:webHidden/>
              </w:rPr>
              <w:instrText xml:space="preserve"> PAGEREF _Toc179528463 \h </w:instrText>
            </w:r>
            <w:r>
              <w:rPr>
                <w:noProof/>
                <w:webHidden/>
              </w:rPr>
            </w:r>
            <w:r>
              <w:rPr>
                <w:noProof/>
                <w:webHidden/>
              </w:rPr>
              <w:fldChar w:fldCharType="separate"/>
            </w:r>
            <w:r w:rsidR="002A742D">
              <w:rPr>
                <w:noProof/>
                <w:webHidden/>
              </w:rPr>
              <w:t>105</w:t>
            </w:r>
            <w:r>
              <w:rPr>
                <w:noProof/>
                <w:webHidden/>
              </w:rPr>
              <w:fldChar w:fldCharType="end"/>
            </w:r>
          </w:hyperlink>
        </w:p>
        <w:p w14:paraId="237F7173" w14:textId="3255BDFA"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464" w:history="1">
            <w:r w:rsidRPr="0011028B">
              <w:rPr>
                <w:rStyle w:val="Hyperlink"/>
                <w:noProof/>
              </w:rPr>
              <w:t>8</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QUOTE EVALUATION AND AWARD</w:t>
            </w:r>
            <w:r>
              <w:rPr>
                <w:noProof/>
                <w:webHidden/>
              </w:rPr>
              <w:tab/>
            </w:r>
            <w:r>
              <w:rPr>
                <w:noProof/>
                <w:webHidden/>
              </w:rPr>
              <w:fldChar w:fldCharType="begin"/>
            </w:r>
            <w:r>
              <w:rPr>
                <w:noProof/>
                <w:webHidden/>
              </w:rPr>
              <w:instrText xml:space="preserve"> PAGEREF _Toc179528464 \h </w:instrText>
            </w:r>
            <w:r>
              <w:rPr>
                <w:noProof/>
                <w:webHidden/>
              </w:rPr>
            </w:r>
            <w:r>
              <w:rPr>
                <w:noProof/>
                <w:webHidden/>
              </w:rPr>
              <w:fldChar w:fldCharType="separate"/>
            </w:r>
            <w:r w:rsidR="002A742D">
              <w:rPr>
                <w:noProof/>
                <w:webHidden/>
              </w:rPr>
              <w:t>107</w:t>
            </w:r>
            <w:r>
              <w:rPr>
                <w:noProof/>
                <w:webHidden/>
              </w:rPr>
              <w:fldChar w:fldCharType="end"/>
            </w:r>
          </w:hyperlink>
        </w:p>
        <w:p w14:paraId="6B301E6B" w14:textId="7B1A2F37"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65" w:history="1">
            <w:r w:rsidRPr="0011028B">
              <w:rPr>
                <w:rStyle w:val="Hyperlink"/>
                <w:noProof/>
              </w:rPr>
              <w:t>8.1</w:t>
            </w:r>
            <w:r>
              <w:rPr>
                <w:rFonts w:asciiTheme="minorHAnsi" w:eastAsiaTheme="minorEastAsia" w:hAnsiTheme="minorHAnsi" w:cstheme="minorBidi"/>
                <w:caps w:val="0"/>
                <w:noProof/>
                <w:kern w:val="2"/>
                <w:sz w:val="24"/>
                <w14:ligatures w14:val="standardContextual"/>
              </w:rPr>
              <w:tab/>
            </w:r>
            <w:r w:rsidRPr="0011028B">
              <w:rPr>
                <w:rStyle w:val="Hyperlink"/>
                <w:noProof/>
              </w:rPr>
              <w:t>RECIPROCITY FOR JURISDICTIONAL BIDDER PREFERENCE</w:t>
            </w:r>
            <w:r>
              <w:rPr>
                <w:noProof/>
                <w:webHidden/>
              </w:rPr>
              <w:tab/>
            </w:r>
            <w:r>
              <w:rPr>
                <w:noProof/>
                <w:webHidden/>
              </w:rPr>
              <w:fldChar w:fldCharType="begin"/>
            </w:r>
            <w:r>
              <w:rPr>
                <w:noProof/>
                <w:webHidden/>
              </w:rPr>
              <w:instrText xml:space="preserve"> PAGEREF _Toc179528465 \h </w:instrText>
            </w:r>
            <w:r>
              <w:rPr>
                <w:noProof/>
                <w:webHidden/>
              </w:rPr>
            </w:r>
            <w:r>
              <w:rPr>
                <w:noProof/>
                <w:webHidden/>
              </w:rPr>
              <w:fldChar w:fldCharType="separate"/>
            </w:r>
            <w:r w:rsidR="002A742D">
              <w:rPr>
                <w:noProof/>
                <w:webHidden/>
              </w:rPr>
              <w:t>107</w:t>
            </w:r>
            <w:r>
              <w:rPr>
                <w:noProof/>
                <w:webHidden/>
              </w:rPr>
              <w:fldChar w:fldCharType="end"/>
            </w:r>
          </w:hyperlink>
        </w:p>
        <w:p w14:paraId="300BE050" w14:textId="3BE0530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66" w:history="1">
            <w:r w:rsidRPr="0011028B">
              <w:rPr>
                <w:rStyle w:val="Hyperlink"/>
                <w:noProof/>
              </w:rPr>
              <w:t>8.2</w:t>
            </w:r>
            <w:r>
              <w:rPr>
                <w:rFonts w:asciiTheme="minorHAnsi" w:eastAsiaTheme="minorEastAsia" w:hAnsiTheme="minorHAnsi" w:cstheme="minorBidi"/>
                <w:caps w:val="0"/>
                <w:noProof/>
                <w:kern w:val="2"/>
                <w:sz w:val="24"/>
                <w14:ligatures w14:val="standardContextual"/>
              </w:rPr>
              <w:tab/>
            </w:r>
            <w:r w:rsidRPr="0011028B">
              <w:rPr>
                <w:rStyle w:val="Hyperlink"/>
                <w:noProof/>
              </w:rPr>
              <w:t>CLARIFICATION OF QUOTE</w:t>
            </w:r>
            <w:r>
              <w:rPr>
                <w:noProof/>
                <w:webHidden/>
              </w:rPr>
              <w:tab/>
            </w:r>
            <w:r>
              <w:rPr>
                <w:noProof/>
                <w:webHidden/>
              </w:rPr>
              <w:fldChar w:fldCharType="begin"/>
            </w:r>
            <w:r>
              <w:rPr>
                <w:noProof/>
                <w:webHidden/>
              </w:rPr>
              <w:instrText xml:space="preserve"> PAGEREF _Toc179528466 \h </w:instrText>
            </w:r>
            <w:r>
              <w:rPr>
                <w:noProof/>
                <w:webHidden/>
              </w:rPr>
            </w:r>
            <w:r>
              <w:rPr>
                <w:noProof/>
                <w:webHidden/>
              </w:rPr>
              <w:fldChar w:fldCharType="separate"/>
            </w:r>
            <w:r w:rsidR="002A742D">
              <w:rPr>
                <w:noProof/>
                <w:webHidden/>
              </w:rPr>
              <w:t>107</w:t>
            </w:r>
            <w:r>
              <w:rPr>
                <w:noProof/>
                <w:webHidden/>
              </w:rPr>
              <w:fldChar w:fldCharType="end"/>
            </w:r>
          </w:hyperlink>
        </w:p>
        <w:p w14:paraId="52A93733" w14:textId="7E73BD9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67" w:history="1">
            <w:r w:rsidRPr="0011028B">
              <w:rPr>
                <w:rStyle w:val="Hyperlink"/>
                <w:noProof/>
              </w:rPr>
              <w:t>8.3</w:t>
            </w:r>
            <w:r>
              <w:rPr>
                <w:rFonts w:asciiTheme="minorHAnsi" w:eastAsiaTheme="minorEastAsia" w:hAnsiTheme="minorHAnsi" w:cstheme="minorBidi"/>
                <w:caps w:val="0"/>
                <w:noProof/>
                <w:kern w:val="2"/>
                <w:sz w:val="24"/>
                <w14:ligatures w14:val="standardContextual"/>
              </w:rPr>
              <w:tab/>
            </w:r>
            <w:r w:rsidRPr="0011028B">
              <w:rPr>
                <w:rStyle w:val="Hyperlink"/>
                <w:noProof/>
              </w:rPr>
              <w:t>TIE QUOTES</w:t>
            </w:r>
            <w:r>
              <w:rPr>
                <w:noProof/>
                <w:webHidden/>
              </w:rPr>
              <w:tab/>
            </w:r>
            <w:r>
              <w:rPr>
                <w:noProof/>
                <w:webHidden/>
              </w:rPr>
              <w:fldChar w:fldCharType="begin"/>
            </w:r>
            <w:r>
              <w:rPr>
                <w:noProof/>
                <w:webHidden/>
              </w:rPr>
              <w:instrText xml:space="preserve"> PAGEREF _Toc179528467 \h </w:instrText>
            </w:r>
            <w:r>
              <w:rPr>
                <w:noProof/>
                <w:webHidden/>
              </w:rPr>
            </w:r>
            <w:r>
              <w:rPr>
                <w:noProof/>
                <w:webHidden/>
              </w:rPr>
              <w:fldChar w:fldCharType="separate"/>
            </w:r>
            <w:r w:rsidR="002A742D">
              <w:rPr>
                <w:noProof/>
                <w:webHidden/>
              </w:rPr>
              <w:t>107</w:t>
            </w:r>
            <w:r>
              <w:rPr>
                <w:noProof/>
                <w:webHidden/>
              </w:rPr>
              <w:fldChar w:fldCharType="end"/>
            </w:r>
          </w:hyperlink>
        </w:p>
        <w:p w14:paraId="40B78D13" w14:textId="1047264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68" w:history="1">
            <w:r w:rsidRPr="0011028B">
              <w:rPr>
                <w:rStyle w:val="Hyperlink"/>
                <w:noProof/>
              </w:rPr>
              <w:t>8.4</w:t>
            </w:r>
            <w:r>
              <w:rPr>
                <w:rFonts w:asciiTheme="minorHAnsi" w:eastAsiaTheme="minorEastAsia" w:hAnsiTheme="minorHAnsi" w:cstheme="minorBidi"/>
                <w:caps w:val="0"/>
                <w:noProof/>
                <w:kern w:val="2"/>
                <w:sz w:val="24"/>
                <w14:ligatures w14:val="standardContextual"/>
              </w:rPr>
              <w:tab/>
            </w:r>
            <w:r w:rsidRPr="0011028B">
              <w:rPr>
                <w:rStyle w:val="Hyperlink"/>
                <w:noProof/>
              </w:rPr>
              <w:t>STATE'S RIGHT TO INSPECT BIDDER’S FACILITIES</w:t>
            </w:r>
            <w:r>
              <w:rPr>
                <w:noProof/>
                <w:webHidden/>
              </w:rPr>
              <w:tab/>
            </w:r>
            <w:r>
              <w:rPr>
                <w:noProof/>
                <w:webHidden/>
              </w:rPr>
              <w:fldChar w:fldCharType="begin"/>
            </w:r>
            <w:r>
              <w:rPr>
                <w:noProof/>
                <w:webHidden/>
              </w:rPr>
              <w:instrText xml:space="preserve"> PAGEREF _Toc179528468 \h </w:instrText>
            </w:r>
            <w:r>
              <w:rPr>
                <w:noProof/>
                <w:webHidden/>
              </w:rPr>
            </w:r>
            <w:r>
              <w:rPr>
                <w:noProof/>
                <w:webHidden/>
              </w:rPr>
              <w:fldChar w:fldCharType="separate"/>
            </w:r>
            <w:r w:rsidR="002A742D">
              <w:rPr>
                <w:noProof/>
                <w:webHidden/>
              </w:rPr>
              <w:t>107</w:t>
            </w:r>
            <w:r>
              <w:rPr>
                <w:noProof/>
                <w:webHidden/>
              </w:rPr>
              <w:fldChar w:fldCharType="end"/>
            </w:r>
          </w:hyperlink>
        </w:p>
        <w:p w14:paraId="5CABDACE" w14:textId="013114F1"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69" w:history="1">
            <w:r w:rsidRPr="0011028B">
              <w:rPr>
                <w:rStyle w:val="Hyperlink"/>
                <w:noProof/>
              </w:rPr>
              <w:t>8.5</w:t>
            </w:r>
            <w:r>
              <w:rPr>
                <w:rFonts w:asciiTheme="minorHAnsi" w:eastAsiaTheme="minorEastAsia" w:hAnsiTheme="minorHAnsi" w:cstheme="minorBidi"/>
                <w:caps w:val="0"/>
                <w:noProof/>
                <w:kern w:val="2"/>
                <w:sz w:val="24"/>
                <w14:ligatures w14:val="standardContextual"/>
              </w:rPr>
              <w:tab/>
            </w:r>
            <w:r w:rsidRPr="0011028B">
              <w:rPr>
                <w:rStyle w:val="Hyperlink"/>
                <w:noProof/>
              </w:rPr>
              <w:t>STATE'S RIGHT TO CHECK REFERENCES</w:t>
            </w:r>
            <w:r>
              <w:rPr>
                <w:noProof/>
                <w:webHidden/>
              </w:rPr>
              <w:tab/>
            </w:r>
            <w:r>
              <w:rPr>
                <w:noProof/>
                <w:webHidden/>
              </w:rPr>
              <w:fldChar w:fldCharType="begin"/>
            </w:r>
            <w:r>
              <w:rPr>
                <w:noProof/>
                <w:webHidden/>
              </w:rPr>
              <w:instrText xml:space="preserve"> PAGEREF _Toc179528469 \h </w:instrText>
            </w:r>
            <w:r>
              <w:rPr>
                <w:noProof/>
                <w:webHidden/>
              </w:rPr>
            </w:r>
            <w:r>
              <w:rPr>
                <w:noProof/>
                <w:webHidden/>
              </w:rPr>
              <w:fldChar w:fldCharType="separate"/>
            </w:r>
            <w:r w:rsidR="002A742D">
              <w:rPr>
                <w:noProof/>
                <w:webHidden/>
              </w:rPr>
              <w:t>107</w:t>
            </w:r>
            <w:r>
              <w:rPr>
                <w:noProof/>
                <w:webHidden/>
              </w:rPr>
              <w:fldChar w:fldCharType="end"/>
            </w:r>
          </w:hyperlink>
        </w:p>
        <w:p w14:paraId="47F606EC" w14:textId="3F870F0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0" w:history="1">
            <w:r w:rsidRPr="0011028B">
              <w:rPr>
                <w:rStyle w:val="Hyperlink"/>
                <w:noProof/>
              </w:rPr>
              <w:t>8.6</w:t>
            </w:r>
            <w:r>
              <w:rPr>
                <w:rFonts w:asciiTheme="minorHAnsi" w:eastAsiaTheme="minorEastAsia" w:hAnsiTheme="minorHAnsi" w:cstheme="minorBidi"/>
                <w:caps w:val="0"/>
                <w:noProof/>
                <w:kern w:val="2"/>
                <w:sz w:val="24"/>
                <w14:ligatures w14:val="standardContextual"/>
              </w:rPr>
              <w:tab/>
            </w:r>
            <w:r w:rsidRPr="0011028B">
              <w:rPr>
                <w:rStyle w:val="Hyperlink"/>
                <w:noProof/>
              </w:rPr>
              <w:t>EVALUATION CRITERIA</w:t>
            </w:r>
            <w:r>
              <w:rPr>
                <w:noProof/>
                <w:webHidden/>
              </w:rPr>
              <w:tab/>
            </w:r>
            <w:r>
              <w:rPr>
                <w:noProof/>
                <w:webHidden/>
              </w:rPr>
              <w:fldChar w:fldCharType="begin"/>
            </w:r>
            <w:r>
              <w:rPr>
                <w:noProof/>
                <w:webHidden/>
              </w:rPr>
              <w:instrText xml:space="preserve"> PAGEREF _Toc179528470 \h </w:instrText>
            </w:r>
            <w:r>
              <w:rPr>
                <w:noProof/>
                <w:webHidden/>
              </w:rPr>
            </w:r>
            <w:r>
              <w:rPr>
                <w:noProof/>
                <w:webHidden/>
              </w:rPr>
              <w:fldChar w:fldCharType="separate"/>
            </w:r>
            <w:r w:rsidR="002A742D">
              <w:rPr>
                <w:noProof/>
                <w:webHidden/>
              </w:rPr>
              <w:t>107</w:t>
            </w:r>
            <w:r>
              <w:rPr>
                <w:noProof/>
                <w:webHidden/>
              </w:rPr>
              <w:fldChar w:fldCharType="end"/>
            </w:r>
          </w:hyperlink>
        </w:p>
        <w:p w14:paraId="44746FC4" w14:textId="1F7AAD5C"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71" w:history="1">
            <w:r w:rsidRPr="0011028B">
              <w:rPr>
                <w:rStyle w:val="Hyperlink"/>
                <w:noProof/>
              </w:rPr>
              <w:t>8.6.1</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TECHNICAL EVALUATION CRITERIA</w:t>
            </w:r>
            <w:r>
              <w:rPr>
                <w:noProof/>
                <w:webHidden/>
              </w:rPr>
              <w:tab/>
            </w:r>
            <w:r>
              <w:rPr>
                <w:noProof/>
                <w:webHidden/>
              </w:rPr>
              <w:fldChar w:fldCharType="begin"/>
            </w:r>
            <w:r>
              <w:rPr>
                <w:noProof/>
                <w:webHidden/>
              </w:rPr>
              <w:instrText xml:space="preserve"> PAGEREF _Toc179528471 \h </w:instrText>
            </w:r>
            <w:r>
              <w:rPr>
                <w:noProof/>
                <w:webHidden/>
              </w:rPr>
            </w:r>
            <w:r>
              <w:rPr>
                <w:noProof/>
                <w:webHidden/>
              </w:rPr>
              <w:fldChar w:fldCharType="separate"/>
            </w:r>
            <w:r w:rsidR="002A742D">
              <w:rPr>
                <w:noProof/>
                <w:webHidden/>
              </w:rPr>
              <w:t>107</w:t>
            </w:r>
            <w:r>
              <w:rPr>
                <w:noProof/>
                <w:webHidden/>
              </w:rPr>
              <w:fldChar w:fldCharType="end"/>
            </w:r>
          </w:hyperlink>
        </w:p>
        <w:p w14:paraId="41F0787C" w14:textId="5D80DE0D" w:rsidR="00D24D33" w:rsidRDefault="00D24D33">
          <w:pPr>
            <w:pStyle w:val="TOC3"/>
            <w:rPr>
              <w:rFonts w:asciiTheme="minorHAnsi" w:eastAsiaTheme="minorEastAsia" w:hAnsiTheme="minorHAnsi" w:cstheme="minorBidi"/>
              <w:iCs w:val="0"/>
              <w:caps w:val="0"/>
              <w:noProof/>
              <w:kern w:val="2"/>
              <w:sz w:val="24"/>
              <w14:ligatures w14:val="standardContextual"/>
            </w:rPr>
          </w:pPr>
          <w:hyperlink w:anchor="_Toc179528472" w:history="1">
            <w:r w:rsidRPr="0011028B">
              <w:rPr>
                <w:rStyle w:val="Hyperlink"/>
                <w:noProof/>
              </w:rPr>
              <w:t>8.6.2</w:t>
            </w:r>
            <w:r>
              <w:rPr>
                <w:rFonts w:asciiTheme="minorHAnsi" w:eastAsiaTheme="minorEastAsia" w:hAnsiTheme="minorHAnsi" w:cstheme="minorBidi"/>
                <w:iCs w:val="0"/>
                <w:caps w:val="0"/>
                <w:noProof/>
                <w:kern w:val="2"/>
                <w:sz w:val="24"/>
                <w14:ligatures w14:val="standardContextual"/>
              </w:rPr>
              <w:tab/>
            </w:r>
            <w:r w:rsidRPr="0011028B">
              <w:rPr>
                <w:rStyle w:val="Hyperlink"/>
                <w:noProof/>
              </w:rPr>
              <w:t>PRICE EVALUATION</w:t>
            </w:r>
            <w:r>
              <w:rPr>
                <w:noProof/>
                <w:webHidden/>
              </w:rPr>
              <w:tab/>
            </w:r>
            <w:r>
              <w:rPr>
                <w:noProof/>
                <w:webHidden/>
              </w:rPr>
              <w:fldChar w:fldCharType="begin"/>
            </w:r>
            <w:r>
              <w:rPr>
                <w:noProof/>
                <w:webHidden/>
              </w:rPr>
              <w:instrText xml:space="preserve"> PAGEREF _Toc179528472 \h </w:instrText>
            </w:r>
            <w:r>
              <w:rPr>
                <w:noProof/>
                <w:webHidden/>
              </w:rPr>
            </w:r>
            <w:r>
              <w:rPr>
                <w:noProof/>
                <w:webHidden/>
              </w:rPr>
              <w:fldChar w:fldCharType="separate"/>
            </w:r>
            <w:r w:rsidR="002A742D">
              <w:rPr>
                <w:noProof/>
                <w:webHidden/>
              </w:rPr>
              <w:t>107</w:t>
            </w:r>
            <w:r>
              <w:rPr>
                <w:noProof/>
                <w:webHidden/>
              </w:rPr>
              <w:fldChar w:fldCharType="end"/>
            </w:r>
          </w:hyperlink>
        </w:p>
        <w:p w14:paraId="414B156C" w14:textId="566E3A0D"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3" w:history="1">
            <w:r w:rsidRPr="0011028B">
              <w:rPr>
                <w:rStyle w:val="Hyperlink"/>
                <w:rFonts w:eastAsia="MS Mincho"/>
                <w:noProof/>
              </w:rPr>
              <w:t>8.7</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QUOTE DISCREPANCIES</w:t>
            </w:r>
            <w:r>
              <w:rPr>
                <w:noProof/>
                <w:webHidden/>
              </w:rPr>
              <w:tab/>
            </w:r>
            <w:r>
              <w:rPr>
                <w:noProof/>
                <w:webHidden/>
              </w:rPr>
              <w:fldChar w:fldCharType="begin"/>
            </w:r>
            <w:r>
              <w:rPr>
                <w:noProof/>
                <w:webHidden/>
              </w:rPr>
              <w:instrText xml:space="preserve"> PAGEREF _Toc179528473 \h </w:instrText>
            </w:r>
            <w:r>
              <w:rPr>
                <w:noProof/>
                <w:webHidden/>
              </w:rPr>
            </w:r>
            <w:r>
              <w:rPr>
                <w:noProof/>
                <w:webHidden/>
              </w:rPr>
              <w:fldChar w:fldCharType="separate"/>
            </w:r>
            <w:r w:rsidR="002A742D">
              <w:rPr>
                <w:noProof/>
                <w:webHidden/>
              </w:rPr>
              <w:t>107</w:t>
            </w:r>
            <w:r>
              <w:rPr>
                <w:noProof/>
                <w:webHidden/>
              </w:rPr>
              <w:fldChar w:fldCharType="end"/>
            </w:r>
          </w:hyperlink>
        </w:p>
        <w:p w14:paraId="7881AB0B" w14:textId="34F6C788"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4" w:history="1">
            <w:r w:rsidRPr="0011028B">
              <w:rPr>
                <w:rStyle w:val="Hyperlink"/>
                <w:noProof/>
              </w:rPr>
              <w:t>8.8</w:t>
            </w:r>
            <w:r>
              <w:rPr>
                <w:rFonts w:asciiTheme="minorHAnsi" w:eastAsiaTheme="minorEastAsia" w:hAnsiTheme="minorHAnsi" w:cstheme="minorBidi"/>
                <w:caps w:val="0"/>
                <w:noProof/>
                <w:kern w:val="2"/>
                <w:sz w:val="24"/>
                <w14:ligatures w14:val="standardContextual"/>
              </w:rPr>
              <w:tab/>
            </w:r>
            <w:r w:rsidRPr="0011028B">
              <w:rPr>
                <w:rStyle w:val="Hyperlink"/>
                <w:noProof/>
              </w:rPr>
              <w:t>BEST AND FINAL OFFER (BAFO)</w:t>
            </w:r>
            <w:r>
              <w:rPr>
                <w:noProof/>
                <w:webHidden/>
              </w:rPr>
              <w:tab/>
            </w:r>
            <w:r>
              <w:rPr>
                <w:noProof/>
                <w:webHidden/>
              </w:rPr>
              <w:fldChar w:fldCharType="begin"/>
            </w:r>
            <w:r>
              <w:rPr>
                <w:noProof/>
                <w:webHidden/>
              </w:rPr>
              <w:instrText xml:space="preserve"> PAGEREF _Toc179528474 \h </w:instrText>
            </w:r>
            <w:r>
              <w:rPr>
                <w:noProof/>
                <w:webHidden/>
              </w:rPr>
            </w:r>
            <w:r>
              <w:rPr>
                <w:noProof/>
                <w:webHidden/>
              </w:rPr>
              <w:fldChar w:fldCharType="separate"/>
            </w:r>
            <w:r w:rsidR="002A742D">
              <w:rPr>
                <w:noProof/>
                <w:webHidden/>
              </w:rPr>
              <w:t>108</w:t>
            </w:r>
            <w:r>
              <w:rPr>
                <w:noProof/>
                <w:webHidden/>
              </w:rPr>
              <w:fldChar w:fldCharType="end"/>
            </w:r>
          </w:hyperlink>
        </w:p>
        <w:p w14:paraId="218BCAE5" w14:textId="0ED154A4"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5" w:history="1">
            <w:r w:rsidRPr="0011028B">
              <w:rPr>
                <w:rStyle w:val="Hyperlink"/>
                <w:noProof/>
              </w:rPr>
              <w:t>8.9</w:t>
            </w:r>
            <w:r>
              <w:rPr>
                <w:rFonts w:asciiTheme="minorHAnsi" w:eastAsiaTheme="minorEastAsia" w:hAnsiTheme="minorHAnsi" w:cstheme="minorBidi"/>
                <w:caps w:val="0"/>
                <w:noProof/>
                <w:kern w:val="2"/>
                <w:sz w:val="24"/>
                <w14:ligatures w14:val="standardContextual"/>
              </w:rPr>
              <w:tab/>
            </w:r>
            <w:r w:rsidRPr="0011028B">
              <w:rPr>
                <w:rStyle w:val="Hyperlink"/>
                <w:noProof/>
              </w:rPr>
              <w:t>POOR PERFORMANCE</w:t>
            </w:r>
            <w:r>
              <w:rPr>
                <w:noProof/>
                <w:webHidden/>
              </w:rPr>
              <w:tab/>
            </w:r>
            <w:r>
              <w:rPr>
                <w:noProof/>
                <w:webHidden/>
              </w:rPr>
              <w:fldChar w:fldCharType="begin"/>
            </w:r>
            <w:r>
              <w:rPr>
                <w:noProof/>
                <w:webHidden/>
              </w:rPr>
              <w:instrText xml:space="preserve"> PAGEREF _Toc179528475 \h </w:instrText>
            </w:r>
            <w:r>
              <w:rPr>
                <w:noProof/>
                <w:webHidden/>
              </w:rPr>
            </w:r>
            <w:r>
              <w:rPr>
                <w:noProof/>
                <w:webHidden/>
              </w:rPr>
              <w:fldChar w:fldCharType="separate"/>
            </w:r>
            <w:r w:rsidR="002A742D">
              <w:rPr>
                <w:noProof/>
                <w:webHidden/>
              </w:rPr>
              <w:t>108</w:t>
            </w:r>
            <w:r>
              <w:rPr>
                <w:noProof/>
                <w:webHidden/>
              </w:rPr>
              <w:fldChar w:fldCharType="end"/>
            </w:r>
          </w:hyperlink>
        </w:p>
        <w:p w14:paraId="0AF37D73" w14:textId="2760D516"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6" w:history="1">
            <w:r w:rsidRPr="0011028B">
              <w:rPr>
                <w:rStyle w:val="Hyperlink"/>
                <w:rFonts w:eastAsia="MS Mincho"/>
                <w:noProof/>
              </w:rPr>
              <w:t>8.10</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RECOMMENDATION FOR AWARD</w:t>
            </w:r>
            <w:r>
              <w:rPr>
                <w:noProof/>
                <w:webHidden/>
              </w:rPr>
              <w:tab/>
            </w:r>
            <w:r>
              <w:rPr>
                <w:noProof/>
                <w:webHidden/>
              </w:rPr>
              <w:fldChar w:fldCharType="begin"/>
            </w:r>
            <w:r>
              <w:rPr>
                <w:noProof/>
                <w:webHidden/>
              </w:rPr>
              <w:instrText xml:space="preserve"> PAGEREF _Toc179528476 \h </w:instrText>
            </w:r>
            <w:r>
              <w:rPr>
                <w:noProof/>
                <w:webHidden/>
              </w:rPr>
            </w:r>
            <w:r>
              <w:rPr>
                <w:noProof/>
                <w:webHidden/>
              </w:rPr>
              <w:fldChar w:fldCharType="separate"/>
            </w:r>
            <w:r w:rsidR="002A742D">
              <w:rPr>
                <w:noProof/>
                <w:webHidden/>
              </w:rPr>
              <w:t>108</w:t>
            </w:r>
            <w:r>
              <w:rPr>
                <w:noProof/>
                <w:webHidden/>
              </w:rPr>
              <w:fldChar w:fldCharType="end"/>
            </w:r>
          </w:hyperlink>
        </w:p>
        <w:p w14:paraId="3A20587B" w14:textId="0E4838C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7" w:history="1">
            <w:r w:rsidRPr="0011028B">
              <w:rPr>
                <w:rStyle w:val="Hyperlink"/>
                <w:rFonts w:eastAsia="MS Mincho"/>
                <w:noProof/>
              </w:rPr>
              <w:t>8.11</w:t>
            </w:r>
            <w:r>
              <w:rPr>
                <w:rFonts w:asciiTheme="minorHAnsi" w:eastAsiaTheme="minorEastAsia" w:hAnsiTheme="minorHAnsi" w:cstheme="minorBidi"/>
                <w:caps w:val="0"/>
                <w:noProof/>
                <w:kern w:val="2"/>
                <w:sz w:val="24"/>
                <w14:ligatures w14:val="standardContextual"/>
              </w:rPr>
              <w:tab/>
            </w:r>
            <w:r w:rsidRPr="0011028B">
              <w:rPr>
                <w:rStyle w:val="Hyperlink"/>
                <w:rFonts w:eastAsia="MS Mincho"/>
                <w:noProof/>
              </w:rPr>
              <w:t>CONTRACT AWARD</w:t>
            </w:r>
            <w:r>
              <w:rPr>
                <w:noProof/>
                <w:webHidden/>
              </w:rPr>
              <w:tab/>
            </w:r>
            <w:r>
              <w:rPr>
                <w:noProof/>
                <w:webHidden/>
              </w:rPr>
              <w:fldChar w:fldCharType="begin"/>
            </w:r>
            <w:r>
              <w:rPr>
                <w:noProof/>
                <w:webHidden/>
              </w:rPr>
              <w:instrText xml:space="preserve"> PAGEREF _Toc179528477 \h </w:instrText>
            </w:r>
            <w:r>
              <w:rPr>
                <w:noProof/>
                <w:webHidden/>
              </w:rPr>
            </w:r>
            <w:r>
              <w:rPr>
                <w:noProof/>
                <w:webHidden/>
              </w:rPr>
              <w:fldChar w:fldCharType="separate"/>
            </w:r>
            <w:r w:rsidR="002A742D">
              <w:rPr>
                <w:noProof/>
                <w:webHidden/>
              </w:rPr>
              <w:t>108</w:t>
            </w:r>
            <w:r>
              <w:rPr>
                <w:noProof/>
                <w:webHidden/>
              </w:rPr>
              <w:fldChar w:fldCharType="end"/>
            </w:r>
          </w:hyperlink>
        </w:p>
        <w:p w14:paraId="05EF26E7" w14:textId="5622BCCD" w:rsidR="00D24D33" w:rsidRDefault="00D24D33">
          <w:pPr>
            <w:pStyle w:val="TOC1"/>
            <w:tabs>
              <w:tab w:val="left" w:pos="475"/>
            </w:tabs>
            <w:rPr>
              <w:rFonts w:asciiTheme="minorHAnsi" w:eastAsiaTheme="minorEastAsia" w:hAnsiTheme="minorHAnsi" w:cstheme="minorBidi"/>
              <w:b w:val="0"/>
              <w:bCs w:val="0"/>
              <w:caps w:val="0"/>
              <w:noProof/>
              <w:kern w:val="2"/>
              <w:sz w:val="24"/>
              <w14:ligatures w14:val="standardContextual"/>
            </w:rPr>
          </w:pPr>
          <w:hyperlink w:anchor="_Toc179528478" w:history="1">
            <w:r w:rsidRPr="0011028B">
              <w:rPr>
                <w:rStyle w:val="Hyperlink"/>
                <w:noProof/>
              </w:rPr>
              <w:t>9</w:t>
            </w:r>
            <w:r>
              <w:rPr>
                <w:rFonts w:asciiTheme="minorHAnsi" w:eastAsiaTheme="minorEastAsia" w:hAnsiTheme="minorHAnsi" w:cstheme="minorBidi"/>
                <w:b w:val="0"/>
                <w:bCs w:val="0"/>
                <w:caps w:val="0"/>
                <w:noProof/>
                <w:kern w:val="2"/>
                <w:sz w:val="24"/>
                <w14:ligatures w14:val="standardContextual"/>
              </w:rPr>
              <w:tab/>
            </w:r>
            <w:r w:rsidRPr="0011028B">
              <w:rPr>
                <w:rStyle w:val="Hyperlink"/>
                <w:noProof/>
              </w:rPr>
              <w:t>GLOSSARY</w:t>
            </w:r>
            <w:r>
              <w:rPr>
                <w:noProof/>
                <w:webHidden/>
              </w:rPr>
              <w:tab/>
            </w:r>
            <w:r>
              <w:rPr>
                <w:noProof/>
                <w:webHidden/>
              </w:rPr>
              <w:fldChar w:fldCharType="begin"/>
            </w:r>
            <w:r>
              <w:rPr>
                <w:noProof/>
                <w:webHidden/>
              </w:rPr>
              <w:instrText xml:space="preserve"> PAGEREF _Toc179528478 \h </w:instrText>
            </w:r>
            <w:r>
              <w:rPr>
                <w:noProof/>
                <w:webHidden/>
              </w:rPr>
            </w:r>
            <w:r>
              <w:rPr>
                <w:noProof/>
                <w:webHidden/>
              </w:rPr>
              <w:fldChar w:fldCharType="separate"/>
            </w:r>
            <w:r w:rsidR="002A742D">
              <w:rPr>
                <w:noProof/>
                <w:webHidden/>
              </w:rPr>
              <w:t>109</w:t>
            </w:r>
            <w:r>
              <w:rPr>
                <w:noProof/>
                <w:webHidden/>
              </w:rPr>
              <w:fldChar w:fldCharType="end"/>
            </w:r>
          </w:hyperlink>
        </w:p>
        <w:p w14:paraId="42B41295" w14:textId="007F7AE9"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79" w:history="1">
            <w:r w:rsidRPr="0011028B">
              <w:rPr>
                <w:rStyle w:val="Hyperlink"/>
                <w:noProof/>
              </w:rPr>
              <w:t>9.1</w:t>
            </w:r>
            <w:r>
              <w:rPr>
                <w:rFonts w:asciiTheme="minorHAnsi" w:eastAsiaTheme="minorEastAsia" w:hAnsiTheme="minorHAnsi" w:cstheme="minorBidi"/>
                <w:caps w:val="0"/>
                <w:noProof/>
                <w:kern w:val="2"/>
                <w:sz w:val="24"/>
                <w14:ligatures w14:val="standardContextual"/>
              </w:rPr>
              <w:tab/>
            </w:r>
            <w:r w:rsidRPr="0011028B">
              <w:rPr>
                <w:rStyle w:val="Hyperlink"/>
                <w:noProof/>
              </w:rPr>
              <w:t>CROSSWALK</w:t>
            </w:r>
            <w:r>
              <w:rPr>
                <w:noProof/>
                <w:webHidden/>
              </w:rPr>
              <w:tab/>
            </w:r>
            <w:r>
              <w:rPr>
                <w:noProof/>
                <w:webHidden/>
              </w:rPr>
              <w:fldChar w:fldCharType="begin"/>
            </w:r>
            <w:r>
              <w:rPr>
                <w:noProof/>
                <w:webHidden/>
              </w:rPr>
              <w:instrText xml:space="preserve"> PAGEREF _Toc179528479 \h </w:instrText>
            </w:r>
            <w:r>
              <w:rPr>
                <w:noProof/>
                <w:webHidden/>
              </w:rPr>
            </w:r>
            <w:r>
              <w:rPr>
                <w:noProof/>
                <w:webHidden/>
              </w:rPr>
              <w:fldChar w:fldCharType="separate"/>
            </w:r>
            <w:r w:rsidR="002A742D">
              <w:rPr>
                <w:noProof/>
                <w:webHidden/>
              </w:rPr>
              <w:t>109</w:t>
            </w:r>
            <w:r>
              <w:rPr>
                <w:noProof/>
                <w:webHidden/>
              </w:rPr>
              <w:fldChar w:fldCharType="end"/>
            </w:r>
          </w:hyperlink>
        </w:p>
        <w:p w14:paraId="1139AD7B" w14:textId="2E21AEC8"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80" w:history="1">
            <w:r w:rsidRPr="0011028B">
              <w:rPr>
                <w:rStyle w:val="Hyperlink"/>
                <w:noProof/>
              </w:rPr>
              <w:t>9.2</w:t>
            </w:r>
            <w:r>
              <w:rPr>
                <w:rFonts w:asciiTheme="minorHAnsi" w:eastAsiaTheme="minorEastAsia" w:hAnsiTheme="minorHAnsi" w:cstheme="minorBidi"/>
                <w:caps w:val="0"/>
                <w:noProof/>
                <w:kern w:val="2"/>
                <w:sz w:val="24"/>
                <w14:ligatures w14:val="standardContextual"/>
              </w:rPr>
              <w:tab/>
            </w:r>
            <w:r w:rsidRPr="0011028B">
              <w:rPr>
                <w:rStyle w:val="Hyperlink"/>
                <w:noProof/>
              </w:rPr>
              <w:t>DEFINITIONS</w:t>
            </w:r>
            <w:r>
              <w:rPr>
                <w:noProof/>
                <w:webHidden/>
              </w:rPr>
              <w:tab/>
            </w:r>
            <w:r>
              <w:rPr>
                <w:noProof/>
                <w:webHidden/>
              </w:rPr>
              <w:fldChar w:fldCharType="begin"/>
            </w:r>
            <w:r>
              <w:rPr>
                <w:noProof/>
                <w:webHidden/>
              </w:rPr>
              <w:instrText xml:space="preserve"> PAGEREF _Toc179528480 \h </w:instrText>
            </w:r>
            <w:r>
              <w:rPr>
                <w:noProof/>
                <w:webHidden/>
              </w:rPr>
            </w:r>
            <w:r>
              <w:rPr>
                <w:noProof/>
                <w:webHidden/>
              </w:rPr>
              <w:fldChar w:fldCharType="separate"/>
            </w:r>
            <w:r w:rsidR="002A742D">
              <w:rPr>
                <w:noProof/>
                <w:webHidden/>
              </w:rPr>
              <w:t>109</w:t>
            </w:r>
            <w:r>
              <w:rPr>
                <w:noProof/>
                <w:webHidden/>
              </w:rPr>
              <w:fldChar w:fldCharType="end"/>
            </w:r>
          </w:hyperlink>
        </w:p>
        <w:p w14:paraId="6CC108DE" w14:textId="5909A953" w:rsidR="00D24D33" w:rsidRDefault="00D24D33">
          <w:pPr>
            <w:pStyle w:val="TOC2"/>
            <w:rPr>
              <w:rFonts w:asciiTheme="minorHAnsi" w:eastAsiaTheme="minorEastAsia" w:hAnsiTheme="minorHAnsi" w:cstheme="minorBidi"/>
              <w:caps w:val="0"/>
              <w:noProof/>
              <w:kern w:val="2"/>
              <w:sz w:val="24"/>
              <w14:ligatures w14:val="standardContextual"/>
            </w:rPr>
          </w:pPr>
          <w:hyperlink w:anchor="_Toc179528481" w:history="1">
            <w:r w:rsidRPr="0011028B">
              <w:rPr>
                <w:rStyle w:val="Hyperlink"/>
                <w:noProof/>
              </w:rPr>
              <w:t>9.3</w:t>
            </w:r>
            <w:r>
              <w:rPr>
                <w:rFonts w:asciiTheme="minorHAnsi" w:eastAsiaTheme="minorEastAsia" w:hAnsiTheme="minorHAnsi" w:cstheme="minorBidi"/>
                <w:caps w:val="0"/>
                <w:noProof/>
                <w:kern w:val="2"/>
                <w:sz w:val="24"/>
                <w14:ligatures w14:val="standardContextual"/>
              </w:rPr>
              <w:tab/>
            </w:r>
            <w:r w:rsidRPr="0011028B">
              <w:rPr>
                <w:rStyle w:val="Hyperlink"/>
                <w:noProof/>
              </w:rPr>
              <w:t>CONTRACT SPECIFIC DEFINITIONS</w:t>
            </w:r>
            <w:r>
              <w:rPr>
                <w:noProof/>
                <w:webHidden/>
              </w:rPr>
              <w:tab/>
            </w:r>
            <w:r>
              <w:rPr>
                <w:noProof/>
                <w:webHidden/>
              </w:rPr>
              <w:fldChar w:fldCharType="begin"/>
            </w:r>
            <w:r>
              <w:rPr>
                <w:noProof/>
                <w:webHidden/>
              </w:rPr>
              <w:instrText xml:space="preserve"> PAGEREF _Toc179528481 \h </w:instrText>
            </w:r>
            <w:r>
              <w:rPr>
                <w:noProof/>
                <w:webHidden/>
              </w:rPr>
            </w:r>
            <w:r>
              <w:rPr>
                <w:noProof/>
                <w:webHidden/>
              </w:rPr>
              <w:fldChar w:fldCharType="separate"/>
            </w:r>
            <w:r w:rsidR="002A742D">
              <w:rPr>
                <w:noProof/>
                <w:webHidden/>
              </w:rPr>
              <w:t>114</w:t>
            </w:r>
            <w:r>
              <w:rPr>
                <w:noProof/>
                <w:webHidden/>
              </w:rPr>
              <w:fldChar w:fldCharType="end"/>
            </w:r>
          </w:hyperlink>
        </w:p>
        <w:p w14:paraId="7C2A0F3E" w14:textId="447E2DE6" w:rsidR="00EA5ED8" w:rsidRPr="00B85DAE" w:rsidRDefault="00EA5ED8" w:rsidP="0084189F">
          <w:pPr>
            <w:spacing w:after="0" w:line="240" w:lineRule="auto"/>
            <w:rPr>
              <w:sz w:val="20"/>
              <w:szCs w:val="20"/>
            </w:rPr>
          </w:pPr>
          <w:r w:rsidRPr="00B85DAE">
            <w:rPr>
              <w:b/>
              <w:color w:val="2B579A"/>
              <w:sz w:val="20"/>
              <w:szCs w:val="20"/>
              <w:shd w:val="clear" w:color="auto" w:fill="E6E6E6"/>
            </w:rPr>
            <w:fldChar w:fldCharType="end"/>
          </w:r>
          <w:r w:rsidR="000F171C" w:rsidRPr="00B85DAE">
            <w:rPr>
              <w:sz w:val="20"/>
              <w:szCs w:val="20"/>
            </w:rPr>
            <w:t>ATTACHMENT 1 – State of New Jersey Standard Terms and Conditions (</w:t>
          </w:r>
          <w:r w:rsidR="0083541E" w:rsidRPr="00B85DAE">
            <w:rPr>
              <w:sz w:val="20"/>
              <w:szCs w:val="20"/>
            </w:rPr>
            <w:t>2/8/2024</w:t>
          </w:r>
          <w:r w:rsidR="00D83C11" w:rsidRPr="00B85DAE">
            <w:rPr>
              <w:sz w:val="20"/>
              <w:szCs w:val="20"/>
            </w:rPr>
            <w:t>)</w:t>
          </w:r>
        </w:p>
      </w:sdtContent>
    </w:sdt>
    <w:p w14:paraId="7497C07F" w14:textId="77777777" w:rsidR="0084189F" w:rsidRPr="00B85DAE" w:rsidRDefault="0084189F" w:rsidP="0084189F">
      <w:pPr>
        <w:spacing w:after="0" w:line="240" w:lineRule="auto"/>
        <w:rPr>
          <w:sz w:val="20"/>
          <w:szCs w:val="20"/>
        </w:rPr>
      </w:pPr>
    </w:p>
    <w:p w14:paraId="7CC0B574" w14:textId="77777777" w:rsidR="0084189F" w:rsidRPr="00B85DAE" w:rsidRDefault="0084189F" w:rsidP="0084189F">
      <w:pPr>
        <w:spacing w:after="0" w:line="240" w:lineRule="auto"/>
        <w:rPr>
          <w:sz w:val="20"/>
          <w:szCs w:val="20"/>
        </w:rPr>
        <w:sectPr w:rsidR="0084189F" w:rsidRPr="00B85DAE" w:rsidSect="00800C54">
          <w:headerReference w:type="even" r:id="rId13"/>
          <w:headerReference w:type="default" r:id="rId14"/>
          <w:footerReference w:type="default" r:id="rId15"/>
          <w:headerReference w:type="first" r:id="rId16"/>
          <w:pgSz w:w="12240" w:h="15840" w:code="1"/>
          <w:pgMar w:top="720" w:right="720" w:bottom="720" w:left="720" w:header="432" w:footer="432" w:gutter="0"/>
          <w:pgNumType w:fmt="lowerRoman" w:start="1"/>
          <w:cols w:space="720"/>
          <w:docGrid w:linePitch="360"/>
        </w:sectPr>
      </w:pPr>
    </w:p>
    <w:p w14:paraId="07FE23F2" w14:textId="77777777" w:rsidR="007C2018" w:rsidRPr="00B85DAE" w:rsidRDefault="007C2018" w:rsidP="00774971">
      <w:pPr>
        <w:pStyle w:val="Heading1"/>
      </w:pPr>
      <w:bookmarkStart w:id="0" w:name="_Toc179528270"/>
      <w:r w:rsidRPr="00B85DAE">
        <w:lastRenderedPageBreak/>
        <w:t xml:space="preserve">INTRODUCTION AND SUMMARY OF THE </w:t>
      </w:r>
      <w:r w:rsidR="00B45443" w:rsidRPr="00B85DAE">
        <w:t>R</w:t>
      </w:r>
      <w:r w:rsidR="00012AA0" w:rsidRPr="00B85DAE">
        <w:t xml:space="preserve">EQUEST </w:t>
      </w:r>
      <w:r w:rsidR="00B45443" w:rsidRPr="00B85DAE">
        <w:t>F</w:t>
      </w:r>
      <w:r w:rsidR="00012AA0" w:rsidRPr="00B85DAE">
        <w:t xml:space="preserve">OR </w:t>
      </w:r>
      <w:r w:rsidR="00B45443" w:rsidRPr="00B85DAE">
        <w:t>Q</w:t>
      </w:r>
      <w:r w:rsidR="00012AA0" w:rsidRPr="00B85DAE">
        <w:t>UOT</w:t>
      </w:r>
      <w:r w:rsidR="008D5780" w:rsidRPr="00B85DAE">
        <w:t>ES</w:t>
      </w:r>
      <w:bookmarkEnd w:id="0"/>
    </w:p>
    <w:p w14:paraId="3BB5B7AE" w14:textId="1213138F" w:rsidR="00B45443" w:rsidRPr="00B85DAE" w:rsidRDefault="00F925FD" w:rsidP="00B45443">
      <w:pPr>
        <w:spacing w:after="0" w:line="240" w:lineRule="auto"/>
        <w:jc w:val="both"/>
        <w:rPr>
          <w:sz w:val="20"/>
          <w:szCs w:val="20"/>
        </w:rPr>
      </w:pPr>
      <w:r w:rsidRPr="00B85DAE">
        <w:rPr>
          <w:sz w:val="20"/>
          <w:szCs w:val="20"/>
        </w:rPr>
        <w:t xml:space="preserve">This </w:t>
      </w:r>
      <w:r w:rsidR="00B45443" w:rsidRPr="00B85DAE">
        <w:rPr>
          <w:sz w:val="20"/>
          <w:szCs w:val="20"/>
        </w:rPr>
        <w:t>Request for Quot</w:t>
      </w:r>
      <w:r w:rsidR="008D5780" w:rsidRPr="00B85DAE">
        <w:rPr>
          <w:sz w:val="20"/>
          <w:szCs w:val="20"/>
        </w:rPr>
        <w:t>es</w:t>
      </w:r>
      <w:r w:rsidR="00B45443" w:rsidRPr="00B85DAE">
        <w:rPr>
          <w:sz w:val="20"/>
          <w:szCs w:val="20"/>
        </w:rPr>
        <w:t xml:space="preserve"> (RFQ) is issued by </w:t>
      </w:r>
      <w:r w:rsidR="0056033D" w:rsidRPr="00B85DAE">
        <w:rPr>
          <w:sz w:val="20"/>
          <w:szCs w:val="20"/>
        </w:rPr>
        <w:t>the</w:t>
      </w:r>
      <w:r w:rsidR="00EF1F78" w:rsidRPr="00B85DAE">
        <w:rPr>
          <w:sz w:val="20"/>
          <w:szCs w:val="20"/>
        </w:rPr>
        <w:t xml:space="preserve"> New Jersey</w:t>
      </w:r>
      <w:r w:rsidR="0056033D" w:rsidRPr="00B85DAE">
        <w:rPr>
          <w:sz w:val="20"/>
          <w:szCs w:val="20"/>
        </w:rPr>
        <w:t xml:space="preserve"> Department of Education</w:t>
      </w:r>
      <w:r w:rsidR="0029242F" w:rsidRPr="00B85DAE">
        <w:rPr>
          <w:sz w:val="20"/>
          <w:szCs w:val="20"/>
        </w:rPr>
        <w:t xml:space="preserve"> (</w:t>
      </w:r>
      <w:r w:rsidR="00EF1F78" w:rsidRPr="00B85DAE">
        <w:rPr>
          <w:sz w:val="20"/>
          <w:szCs w:val="20"/>
        </w:rPr>
        <w:t>NJ</w:t>
      </w:r>
      <w:r w:rsidR="0056033D" w:rsidRPr="00B85DAE">
        <w:rPr>
          <w:rFonts w:eastAsia="MS Mincho"/>
          <w:sz w:val="20"/>
          <w:szCs w:val="20"/>
        </w:rPr>
        <w:t>DOE</w:t>
      </w:r>
      <w:r w:rsidR="0029242F" w:rsidRPr="00B85DAE">
        <w:rPr>
          <w:rFonts w:eastAsia="MS Mincho"/>
          <w:sz w:val="20"/>
          <w:szCs w:val="20"/>
        </w:rPr>
        <w:t>)</w:t>
      </w:r>
      <w:r w:rsidRPr="00B85DAE">
        <w:rPr>
          <w:sz w:val="20"/>
          <w:szCs w:val="20"/>
        </w:rPr>
        <w:t xml:space="preserve">. </w:t>
      </w:r>
      <w:r w:rsidR="00B45443" w:rsidRPr="00B85DAE">
        <w:rPr>
          <w:sz w:val="20"/>
          <w:szCs w:val="20"/>
        </w:rPr>
        <w:t xml:space="preserve">  The Contract will be awarded in the State of New Jersey’s eProcurement system, </w:t>
      </w:r>
      <w:r w:rsidR="00B45443" w:rsidRPr="00B85DAE">
        <w:rPr>
          <w:rStyle w:val="IntenseEmphasis"/>
          <w:color w:val="00B050"/>
          <w:sz w:val="20"/>
          <w:szCs w:val="20"/>
        </w:rPr>
        <w:t>NJ</w:t>
      </w:r>
      <w:r w:rsidR="00B45443" w:rsidRPr="00B85DAE">
        <w:rPr>
          <w:rStyle w:val="IntenseEmphasis"/>
          <w:color w:val="0070C0"/>
          <w:sz w:val="20"/>
          <w:szCs w:val="20"/>
        </w:rPr>
        <w:t>START</w:t>
      </w:r>
      <w:r w:rsidR="00B45443" w:rsidRPr="00B85DAE">
        <w:rPr>
          <w:sz w:val="20"/>
          <w:szCs w:val="20"/>
        </w:rPr>
        <w:t xml:space="preserve"> </w:t>
      </w:r>
      <w:r w:rsidR="00B45443" w:rsidRPr="00B85DAE">
        <w:rPr>
          <w:rStyle w:val="IntenseEmphasis"/>
          <w:b w:val="0"/>
          <w:color w:val="0070C0"/>
          <w:sz w:val="20"/>
          <w:szCs w:val="20"/>
        </w:rPr>
        <w:t>(</w:t>
      </w:r>
      <w:hyperlink r:id="rId17" w:history="1">
        <w:r w:rsidR="00B45443" w:rsidRPr="00B85DAE">
          <w:rPr>
            <w:rStyle w:val="Hyperlink"/>
            <w:sz w:val="20"/>
            <w:szCs w:val="20"/>
          </w:rPr>
          <w:t>www.njstart.gov</w:t>
        </w:r>
      </w:hyperlink>
      <w:r w:rsidR="00B45443" w:rsidRPr="00B85DAE">
        <w:rPr>
          <w:rStyle w:val="IntenseEmphasis"/>
          <w:b w:val="0"/>
          <w:color w:val="0070C0"/>
          <w:sz w:val="20"/>
          <w:szCs w:val="20"/>
        </w:rPr>
        <w:t xml:space="preserve">). </w:t>
      </w:r>
      <w:r w:rsidR="00B45443" w:rsidRPr="00B85DAE">
        <w:rPr>
          <w:rStyle w:val="IntenseEmphasis"/>
          <w:b w:val="0"/>
          <w:i w:val="0"/>
          <w:color w:val="auto"/>
          <w:sz w:val="20"/>
          <w:szCs w:val="20"/>
        </w:rPr>
        <w:t>The awarded Contractor is advised to</w:t>
      </w:r>
      <w:r w:rsidR="00B45443" w:rsidRPr="00B85DAE">
        <w:rPr>
          <w:sz w:val="20"/>
          <w:szCs w:val="20"/>
        </w:rPr>
        <w:t xml:space="preserve"> read through all Quick Reference Guides (QRGs) located on the </w:t>
      </w:r>
      <w:hyperlink r:id="rId18" w:history="1">
        <w:r w:rsidR="00B45443" w:rsidRPr="00B85DAE">
          <w:rPr>
            <w:rStyle w:val="Hyperlink"/>
            <w:sz w:val="20"/>
            <w:szCs w:val="20"/>
          </w:rPr>
          <w:t>NJSTART Vendor Support Page</w:t>
        </w:r>
      </w:hyperlink>
      <w:r w:rsidR="00B45443" w:rsidRPr="00B85DAE">
        <w:rPr>
          <w:rStyle w:val="Hyperlink"/>
          <w:sz w:val="20"/>
          <w:szCs w:val="20"/>
        </w:rPr>
        <w:t xml:space="preserve"> </w:t>
      </w:r>
      <w:r w:rsidR="00B45443" w:rsidRPr="00B85DAE">
        <w:rPr>
          <w:sz w:val="20"/>
          <w:szCs w:val="20"/>
        </w:rPr>
        <w:t>for information.</w:t>
      </w:r>
    </w:p>
    <w:p w14:paraId="455473F7" w14:textId="77777777" w:rsidR="00C67B7F" w:rsidRPr="00B85DAE" w:rsidRDefault="00C67B7F" w:rsidP="0084189F">
      <w:pPr>
        <w:spacing w:after="0" w:line="240" w:lineRule="auto"/>
        <w:rPr>
          <w:sz w:val="20"/>
          <w:szCs w:val="20"/>
        </w:rPr>
      </w:pPr>
    </w:p>
    <w:p w14:paraId="53F197D5" w14:textId="77777777" w:rsidR="00E8054C" w:rsidRPr="00B85DAE" w:rsidRDefault="00E8054C" w:rsidP="005277CE">
      <w:pPr>
        <w:pStyle w:val="Heading2"/>
      </w:pPr>
      <w:bookmarkStart w:id="1" w:name="_Toc400531467"/>
      <w:bookmarkStart w:id="2" w:name="_Toc428533937"/>
      <w:bookmarkStart w:id="3" w:name="_Toc32310614"/>
      <w:bookmarkStart w:id="4" w:name="_Toc179528271"/>
      <w:r w:rsidRPr="00B85DAE">
        <w:t>PURPOSE</w:t>
      </w:r>
      <w:r w:rsidR="00012AA0" w:rsidRPr="00B85DAE">
        <w:t>,</w:t>
      </w:r>
      <w:r w:rsidRPr="00B85DAE">
        <w:t xml:space="preserve"> INTENT</w:t>
      </w:r>
      <w:bookmarkEnd w:id="1"/>
      <w:bookmarkEnd w:id="2"/>
      <w:bookmarkEnd w:id="3"/>
      <w:r w:rsidR="00012AA0" w:rsidRPr="00B85DAE">
        <w:t xml:space="preserve"> AND BACKGROUND</w:t>
      </w:r>
      <w:bookmarkEnd w:id="4"/>
    </w:p>
    <w:p w14:paraId="6EC4B83E" w14:textId="440298D7" w:rsidR="0056033D" w:rsidRPr="00B85DAE" w:rsidRDefault="00E8054C" w:rsidP="0056033D">
      <w:pPr>
        <w:spacing w:after="0" w:line="240" w:lineRule="auto"/>
        <w:jc w:val="both"/>
        <w:rPr>
          <w:sz w:val="20"/>
          <w:szCs w:val="20"/>
        </w:rPr>
      </w:pPr>
      <w:r w:rsidRPr="00B85DAE">
        <w:rPr>
          <w:rFonts w:cstheme="minorHAnsi"/>
          <w:sz w:val="20"/>
          <w:szCs w:val="20"/>
        </w:rPr>
        <w:t xml:space="preserve">The purpose of this </w:t>
      </w:r>
      <w:r w:rsidR="00B45443" w:rsidRPr="00B85DAE">
        <w:rPr>
          <w:rFonts w:cstheme="minorHAnsi"/>
          <w:sz w:val="20"/>
          <w:szCs w:val="20"/>
        </w:rPr>
        <w:t>RFQ</w:t>
      </w:r>
      <w:r w:rsidRPr="00B85DAE">
        <w:rPr>
          <w:rFonts w:cstheme="minorHAnsi"/>
          <w:sz w:val="20"/>
          <w:szCs w:val="20"/>
        </w:rPr>
        <w:t xml:space="preserve"> is to solicit Quotes for </w:t>
      </w:r>
      <w:r w:rsidR="0056033D" w:rsidRPr="00B85DAE">
        <w:rPr>
          <w:rFonts w:cstheme="minorHAnsi"/>
          <w:sz w:val="20"/>
          <w:szCs w:val="20"/>
        </w:rPr>
        <w:t>a Contractor to develop and implement New Jersey’s Student Learning Assessments for English Language Arts and Mathematics (NJSLA-ELA/M) and the New Jerse</w:t>
      </w:r>
      <w:r w:rsidR="0056033D" w:rsidRPr="0097017B">
        <w:rPr>
          <w:rFonts w:cstheme="minorHAnsi"/>
          <w:sz w:val="20"/>
          <w:szCs w:val="20"/>
        </w:rPr>
        <w:t xml:space="preserve">y Graduation Proficiency Assessment (NJGPA). The </w:t>
      </w:r>
      <w:r w:rsidR="00F170EE" w:rsidRPr="0097017B">
        <w:rPr>
          <w:rFonts w:cstheme="minorHAnsi"/>
          <w:sz w:val="20"/>
          <w:szCs w:val="20"/>
        </w:rPr>
        <w:t xml:space="preserve">three </w:t>
      </w:r>
      <w:r w:rsidR="0056033D" w:rsidRPr="0097017B">
        <w:rPr>
          <w:rFonts w:cstheme="minorHAnsi"/>
          <w:sz w:val="20"/>
          <w:szCs w:val="20"/>
        </w:rPr>
        <w:t>(</w:t>
      </w:r>
      <w:r w:rsidR="00F170EE" w:rsidRPr="0097017B">
        <w:rPr>
          <w:rFonts w:cstheme="minorHAnsi"/>
          <w:sz w:val="20"/>
          <w:szCs w:val="20"/>
        </w:rPr>
        <w:t>3</w:t>
      </w:r>
      <w:r w:rsidR="0056033D" w:rsidRPr="0097017B">
        <w:rPr>
          <w:rFonts w:cstheme="minorHAnsi"/>
          <w:sz w:val="20"/>
          <w:szCs w:val="20"/>
        </w:rPr>
        <w:t>) year Contract resulting from this Bid Solicitation will run through the end of the 20</w:t>
      </w:r>
      <w:r w:rsidR="00D81E8D" w:rsidRPr="0097017B">
        <w:rPr>
          <w:rFonts w:cstheme="minorHAnsi"/>
          <w:sz w:val="20"/>
          <w:szCs w:val="20"/>
        </w:rPr>
        <w:t>26</w:t>
      </w:r>
      <w:r w:rsidR="0056033D" w:rsidRPr="0097017B">
        <w:rPr>
          <w:rFonts w:cstheme="minorHAnsi"/>
          <w:sz w:val="20"/>
          <w:szCs w:val="20"/>
        </w:rPr>
        <w:t>-20</w:t>
      </w:r>
      <w:r w:rsidR="00D81E8D" w:rsidRPr="0097017B">
        <w:rPr>
          <w:rFonts w:cstheme="minorHAnsi"/>
          <w:sz w:val="20"/>
          <w:szCs w:val="20"/>
        </w:rPr>
        <w:t>27</w:t>
      </w:r>
      <w:r w:rsidR="0056033D" w:rsidRPr="0097017B">
        <w:rPr>
          <w:rFonts w:cstheme="minorHAnsi"/>
          <w:sz w:val="20"/>
          <w:szCs w:val="20"/>
        </w:rPr>
        <w:t xml:space="preserve"> </w:t>
      </w:r>
      <w:r w:rsidR="00BF5555">
        <w:rPr>
          <w:rFonts w:cstheme="minorHAnsi"/>
          <w:sz w:val="20"/>
          <w:szCs w:val="20"/>
        </w:rPr>
        <w:t>A</w:t>
      </w:r>
      <w:r w:rsidR="00BF5555" w:rsidRPr="0097017B">
        <w:rPr>
          <w:rFonts w:cstheme="minorHAnsi"/>
          <w:sz w:val="20"/>
          <w:szCs w:val="20"/>
        </w:rPr>
        <w:t xml:space="preserve">cademic </w:t>
      </w:r>
      <w:r w:rsidR="00BF5555">
        <w:rPr>
          <w:rFonts w:cstheme="minorHAnsi"/>
          <w:sz w:val="20"/>
          <w:szCs w:val="20"/>
        </w:rPr>
        <w:t>Y</w:t>
      </w:r>
      <w:r w:rsidR="00BF5555" w:rsidRPr="0097017B">
        <w:rPr>
          <w:rFonts w:cstheme="minorHAnsi"/>
          <w:sz w:val="20"/>
          <w:szCs w:val="20"/>
        </w:rPr>
        <w:t>ear</w:t>
      </w:r>
      <w:r w:rsidR="0056033D" w:rsidRPr="0097017B">
        <w:rPr>
          <w:rFonts w:cstheme="minorHAnsi"/>
          <w:sz w:val="20"/>
          <w:szCs w:val="20"/>
        </w:rPr>
        <w:t xml:space="preserve">. There will be </w:t>
      </w:r>
      <w:r w:rsidR="00F170EE" w:rsidRPr="0097017B">
        <w:rPr>
          <w:rFonts w:cstheme="minorHAnsi"/>
          <w:sz w:val="20"/>
          <w:szCs w:val="20"/>
        </w:rPr>
        <w:t>two (2)</w:t>
      </w:r>
      <w:r w:rsidR="0056033D" w:rsidRPr="0097017B">
        <w:rPr>
          <w:rFonts w:cstheme="minorHAnsi"/>
          <w:sz w:val="20"/>
          <w:szCs w:val="20"/>
        </w:rPr>
        <w:t>, one-year option periods that can be used to extend the contract.</w:t>
      </w:r>
      <w:r w:rsidR="0056033D" w:rsidRPr="0097017B">
        <w:rPr>
          <w:sz w:val="20"/>
          <w:szCs w:val="20"/>
        </w:rPr>
        <w:t xml:space="preserve"> The State</w:t>
      </w:r>
      <w:r w:rsidR="0056033D" w:rsidRPr="00B85DAE">
        <w:rPr>
          <w:sz w:val="20"/>
          <w:szCs w:val="20"/>
        </w:rPr>
        <w:t xml:space="preserve"> of New Jersey Standard Terms and Conditions (SSTCs) included with this Bid Solicitation will apply to all </w:t>
      </w:r>
      <w:r w:rsidR="0056033D" w:rsidRPr="00B85DAE">
        <w:rPr>
          <w:color w:val="000000"/>
          <w:sz w:val="20"/>
          <w:szCs w:val="20"/>
        </w:rPr>
        <w:t>Contracts</w:t>
      </w:r>
      <w:r w:rsidR="0056033D" w:rsidRPr="00B85DAE">
        <w:rPr>
          <w:sz w:val="20"/>
          <w:szCs w:val="20"/>
        </w:rPr>
        <w:t xml:space="preserve"> made with the State. These terms are in addition to the terms and conditions set forth in this Bid Solicitation and should be read in conjunction with them unless the Bid Solicitation specifically indicates otherwise.  </w:t>
      </w:r>
    </w:p>
    <w:p w14:paraId="765A9CB1" w14:textId="0BDD0EF3" w:rsidR="00E8054C" w:rsidRPr="00B85DAE" w:rsidRDefault="00E8054C" w:rsidP="0056033D">
      <w:pPr>
        <w:spacing w:after="0" w:line="240" w:lineRule="auto"/>
        <w:jc w:val="both"/>
        <w:rPr>
          <w:rFonts w:cstheme="minorHAnsi"/>
          <w:sz w:val="20"/>
          <w:szCs w:val="20"/>
        </w:rPr>
      </w:pPr>
    </w:p>
    <w:p w14:paraId="62C4E39E" w14:textId="7AEE4951" w:rsidR="00EF1F78" w:rsidRPr="00B85DAE" w:rsidRDefault="00EF1F78" w:rsidP="00EF1F78">
      <w:pPr>
        <w:spacing w:after="0"/>
        <w:contextualSpacing/>
        <w:jc w:val="both"/>
        <w:rPr>
          <w:rFonts w:cstheme="minorHAnsi"/>
          <w:sz w:val="20"/>
          <w:szCs w:val="20"/>
        </w:rPr>
      </w:pPr>
      <w:r w:rsidRPr="00B85DAE">
        <w:rPr>
          <w:rFonts w:cstheme="minorHAnsi"/>
          <w:sz w:val="20"/>
          <w:szCs w:val="20"/>
        </w:rPr>
        <w:t xml:space="preserve">The NJDOE supports schools and districts to ensure New Jersey’s 1.4 million students have equitable access to high-quality education and achieve academic excellence. In pursuit of this vision, New Jersey has developed a systemic and coherent approach to education focused on rigorous standards that inform curriculum and instruction, </w:t>
      </w:r>
      <w:proofErr w:type="gramStart"/>
      <w:r w:rsidRPr="00B85DAE">
        <w:rPr>
          <w:rFonts w:cstheme="minorHAnsi"/>
          <w:sz w:val="20"/>
          <w:szCs w:val="20"/>
        </w:rPr>
        <w:t>standards</w:t>
      </w:r>
      <w:proofErr w:type="gramEnd"/>
      <w:r w:rsidRPr="00B85DAE">
        <w:rPr>
          <w:rFonts w:cstheme="minorHAnsi"/>
          <w:sz w:val="20"/>
          <w:szCs w:val="20"/>
        </w:rPr>
        <w:t>-aligned state assessments, reporting and analysis of actionable data, and meaningful professional learning. With high standards, balanced accountability, and quality instruction, all students can achieve academically and experience post-secondary success.</w:t>
      </w:r>
    </w:p>
    <w:p w14:paraId="365D21D4" w14:textId="77777777" w:rsidR="00EF1F78" w:rsidRPr="00B85DAE" w:rsidRDefault="00EF1F78" w:rsidP="00EF1F78">
      <w:pPr>
        <w:spacing w:after="0"/>
        <w:contextualSpacing/>
        <w:rPr>
          <w:rFonts w:cstheme="minorHAnsi"/>
          <w:sz w:val="20"/>
          <w:szCs w:val="20"/>
        </w:rPr>
      </w:pPr>
    </w:p>
    <w:p w14:paraId="2DE79E67" w14:textId="77777777" w:rsidR="00EF1F78" w:rsidRPr="00B85DAE" w:rsidRDefault="00EF1F78" w:rsidP="00EF1F78">
      <w:pPr>
        <w:spacing w:after="0"/>
        <w:contextualSpacing/>
        <w:jc w:val="both"/>
        <w:rPr>
          <w:rFonts w:cstheme="minorHAnsi"/>
          <w:sz w:val="20"/>
          <w:szCs w:val="20"/>
        </w:rPr>
      </w:pPr>
      <w:r w:rsidRPr="00B85DAE">
        <w:rPr>
          <w:rFonts w:cstheme="minorHAnsi"/>
          <w:sz w:val="20"/>
          <w:szCs w:val="20"/>
        </w:rPr>
        <w:t xml:space="preserve">The NJDOE has a legal and moral imperative to hold all students to the same rigorous academic standards and build a system of assessments that enables New Jersey communities to ensure every student is making meaningful growth toward those standards. Adopted in 1996 and revised frequently, New Jersey’s system of State standards, now known as the New Jersey State Learning Standards, lay the foundation for districts to develop local curricula. From 1978 until today, New Jersey has administered progressively more rigorous, </w:t>
      </w:r>
      <w:proofErr w:type="gramStart"/>
      <w:r w:rsidRPr="00B85DAE">
        <w:rPr>
          <w:rFonts w:cstheme="minorHAnsi"/>
          <w:sz w:val="20"/>
          <w:szCs w:val="20"/>
        </w:rPr>
        <w:t>expansive, and</w:t>
      </w:r>
      <w:proofErr w:type="gramEnd"/>
      <w:r w:rsidRPr="00B85DAE">
        <w:rPr>
          <w:rFonts w:cstheme="minorHAnsi"/>
          <w:sz w:val="20"/>
          <w:szCs w:val="20"/>
        </w:rPr>
        <w:t xml:space="preserve"> standards-aligned State assessments to gauge student learning. </w:t>
      </w:r>
    </w:p>
    <w:p w14:paraId="29B4ADD6" w14:textId="77777777" w:rsidR="00EF1F78" w:rsidRPr="00B85DAE" w:rsidRDefault="00EF1F78" w:rsidP="00EF1F78">
      <w:pPr>
        <w:spacing w:after="0"/>
        <w:contextualSpacing/>
        <w:jc w:val="both"/>
        <w:rPr>
          <w:rFonts w:cstheme="minorHAnsi"/>
          <w:sz w:val="20"/>
          <w:szCs w:val="20"/>
        </w:rPr>
      </w:pPr>
    </w:p>
    <w:p w14:paraId="137DAB1C" w14:textId="77777777" w:rsidR="00EF1F78" w:rsidRPr="00B85DAE" w:rsidRDefault="00EF1F78" w:rsidP="00EF1F78">
      <w:pPr>
        <w:spacing w:after="0"/>
        <w:contextualSpacing/>
        <w:jc w:val="both"/>
        <w:rPr>
          <w:rFonts w:cstheme="minorHAnsi"/>
          <w:sz w:val="20"/>
          <w:szCs w:val="20"/>
        </w:rPr>
      </w:pPr>
      <w:r w:rsidRPr="00B85DAE">
        <w:rPr>
          <w:rFonts w:cstheme="minorHAnsi"/>
          <w:sz w:val="20"/>
          <w:szCs w:val="20"/>
        </w:rPr>
        <w:t xml:space="preserve">As a </w:t>
      </w:r>
      <w:proofErr w:type="gramStart"/>
      <w:r w:rsidRPr="00B85DAE">
        <w:rPr>
          <w:rFonts w:cstheme="minorHAnsi"/>
          <w:sz w:val="20"/>
          <w:szCs w:val="20"/>
        </w:rPr>
        <w:t>State</w:t>
      </w:r>
      <w:proofErr w:type="gramEnd"/>
      <w:r w:rsidRPr="00B85DAE">
        <w:rPr>
          <w:rFonts w:cstheme="minorHAnsi"/>
          <w:sz w:val="20"/>
          <w:szCs w:val="20"/>
        </w:rPr>
        <w:t xml:space="preserve"> education agency, the NJDOE must ensure that State assessments are of high quality. While State assessments are a single measure of how students are performing academically, they are an important lever towards better understanding a student’s academic needs in English language arts and mathematics. State assessment results are used alongside other quantitative and qualitative measures to inform communities about productive utilization of district resources; identify schools and districts that require additional support from the NJDOE; and most importantly, provide critical information for enhancing curriculum and instruction in classrooms across the State. </w:t>
      </w:r>
    </w:p>
    <w:p w14:paraId="571A05C5" w14:textId="77777777" w:rsidR="00EF1F78" w:rsidRPr="00B85DAE" w:rsidRDefault="00EF1F78" w:rsidP="00EF1F78">
      <w:pPr>
        <w:spacing w:after="0"/>
        <w:contextualSpacing/>
        <w:jc w:val="both"/>
        <w:rPr>
          <w:rFonts w:cstheme="minorHAnsi"/>
          <w:sz w:val="20"/>
          <w:szCs w:val="20"/>
        </w:rPr>
      </w:pPr>
    </w:p>
    <w:p w14:paraId="1C5C440A" w14:textId="77777777" w:rsidR="00EF1F78" w:rsidRPr="00B85DAE" w:rsidRDefault="00EF1F78" w:rsidP="00EF1F78">
      <w:pPr>
        <w:spacing w:after="0"/>
        <w:contextualSpacing/>
        <w:jc w:val="both"/>
        <w:rPr>
          <w:rFonts w:cstheme="minorHAnsi"/>
          <w:sz w:val="20"/>
          <w:szCs w:val="20"/>
        </w:rPr>
      </w:pPr>
      <w:r w:rsidRPr="00B85DAE">
        <w:rPr>
          <w:rFonts w:cstheme="minorHAnsi"/>
          <w:sz w:val="20"/>
          <w:szCs w:val="20"/>
        </w:rPr>
        <w:t>When used in conjunction with local student performance metrics, statewide assessments support the identification of students’ strengths and opportunities for improvement. Since the quality of the assessment is a factor that impacts the validity of the decisions being made in the interest of students, New Jersey must continue to evolve its cycle of setting high standards and improving its state and local assessment systems so that education communities continually have higher-quality information regarding students’ academic needs and progress.</w:t>
      </w:r>
    </w:p>
    <w:p w14:paraId="1AAAF593" w14:textId="77777777" w:rsidR="00EF1F78" w:rsidRPr="00B85DAE" w:rsidRDefault="00EF1F78" w:rsidP="00EF1F78">
      <w:pPr>
        <w:contextualSpacing/>
        <w:jc w:val="both"/>
        <w:rPr>
          <w:rFonts w:cstheme="minorHAnsi"/>
          <w:sz w:val="20"/>
          <w:szCs w:val="20"/>
        </w:rPr>
      </w:pPr>
    </w:p>
    <w:p w14:paraId="2B9BB5E3" w14:textId="77777777" w:rsidR="00EF1F78" w:rsidRPr="00B85DAE" w:rsidRDefault="00EF1F78" w:rsidP="00EF1F78">
      <w:pPr>
        <w:spacing w:after="0"/>
        <w:contextualSpacing/>
        <w:jc w:val="both"/>
        <w:rPr>
          <w:rFonts w:cstheme="minorHAnsi"/>
          <w:sz w:val="20"/>
          <w:szCs w:val="20"/>
        </w:rPr>
      </w:pPr>
      <w:r w:rsidRPr="00B85DAE">
        <w:rPr>
          <w:rFonts w:cstheme="minorHAnsi"/>
          <w:sz w:val="20"/>
          <w:szCs w:val="20"/>
        </w:rPr>
        <w:t>New Jersey is committed to collaboratively improving the State assessment system in alignment with the New Jersey Student Learning Standards (NJSLS). The NJDOE conducted outreach in the spring and summer of 2018 to ensure that input from the education community would inform the next generation of State assessments. NJDOE staff held 75 in-person feedback sessions in all 21 counties, ultimately hearing from over 2,300 students, practitioners, school and district leaders, and community organizations. The results of that initiative were published in the July 2018 Summary of Findings Report. After testing cancellations due to the COVID-19 pandemic, the State is now ready to reflect the findings from this outreach in its forthcoming testing system. For State assessment, New Jersey’s priorities for the next generation of State assessment include:</w:t>
      </w:r>
    </w:p>
    <w:p w14:paraId="0F9D82C2" w14:textId="77777777" w:rsidR="00EF1F78" w:rsidRPr="00B85DAE" w:rsidRDefault="00EF1F78" w:rsidP="00EF1F78">
      <w:pPr>
        <w:pStyle w:val="ListParagraph"/>
        <w:numPr>
          <w:ilvl w:val="0"/>
          <w:numId w:val="231"/>
        </w:numPr>
        <w:contextualSpacing/>
        <w:rPr>
          <w:rFonts w:asciiTheme="minorHAnsi" w:hAnsiTheme="minorHAnsi" w:cstheme="minorHAnsi"/>
          <w:sz w:val="20"/>
          <w:szCs w:val="20"/>
        </w:rPr>
      </w:pPr>
      <w:r w:rsidRPr="007C6355">
        <w:rPr>
          <w:rFonts w:asciiTheme="minorHAnsi" w:hAnsiTheme="minorHAnsi" w:cstheme="minorHAnsi"/>
          <w:b/>
          <w:bCs/>
          <w:sz w:val="20"/>
          <w:szCs w:val="20"/>
        </w:rPr>
        <w:t>Provision of timely, actionable data</w:t>
      </w:r>
      <w:r w:rsidRPr="00B85DAE">
        <w:rPr>
          <w:rFonts w:asciiTheme="minorHAnsi" w:hAnsiTheme="minorHAnsi" w:cstheme="minorHAnsi"/>
          <w:sz w:val="20"/>
          <w:szCs w:val="20"/>
        </w:rPr>
        <w:t xml:space="preserve">: State assessment should collect data that educators can use to inform instruction, return data to districts quickly, and ensure parents have access to reports they can use to understand and support their child’s </w:t>
      </w:r>
      <w:proofErr w:type="gramStart"/>
      <w:r w:rsidRPr="00B85DAE">
        <w:rPr>
          <w:rFonts w:asciiTheme="minorHAnsi" w:hAnsiTheme="minorHAnsi" w:cstheme="minorHAnsi"/>
          <w:sz w:val="20"/>
          <w:szCs w:val="20"/>
        </w:rPr>
        <w:t>progress;</w:t>
      </w:r>
      <w:proofErr w:type="gramEnd"/>
    </w:p>
    <w:p w14:paraId="28AE1648" w14:textId="77777777" w:rsidR="00EF1F78" w:rsidRPr="00B85DAE" w:rsidRDefault="00EF1F78" w:rsidP="00EF1F78">
      <w:pPr>
        <w:pStyle w:val="ListParagraph"/>
        <w:numPr>
          <w:ilvl w:val="0"/>
          <w:numId w:val="231"/>
        </w:numPr>
        <w:contextualSpacing/>
        <w:rPr>
          <w:rFonts w:asciiTheme="minorHAnsi" w:hAnsiTheme="minorHAnsi" w:cstheme="minorHAnsi"/>
          <w:sz w:val="20"/>
          <w:szCs w:val="20"/>
        </w:rPr>
      </w:pPr>
      <w:r w:rsidRPr="007C6355">
        <w:rPr>
          <w:rFonts w:asciiTheme="minorHAnsi" w:hAnsiTheme="minorHAnsi" w:cstheme="minorHAnsi"/>
          <w:b/>
          <w:sz w:val="20"/>
          <w:szCs w:val="20"/>
        </w:rPr>
        <w:t>Short length</w:t>
      </w:r>
      <w:r w:rsidRPr="00B85DAE">
        <w:rPr>
          <w:rFonts w:asciiTheme="minorHAnsi" w:hAnsiTheme="minorHAnsi" w:cstheme="minorHAnsi"/>
          <w:bCs/>
          <w:sz w:val="20"/>
          <w:szCs w:val="20"/>
        </w:rPr>
        <w:t>:</w:t>
      </w:r>
      <w:r w:rsidRPr="00B85DAE">
        <w:rPr>
          <w:rFonts w:asciiTheme="minorHAnsi" w:hAnsiTheme="minorHAnsi" w:cstheme="minorHAnsi"/>
          <w:sz w:val="20"/>
          <w:szCs w:val="20"/>
        </w:rPr>
        <w:t xml:space="preserve"> State assessment should be appropriate for all students, not disrupt day-to-day school operations, and optimize instructional time. State assessments should be no longer than four (4) hours per subject area, which is inclusive of field test </w:t>
      </w:r>
      <w:proofErr w:type="gramStart"/>
      <w:r w:rsidRPr="00B85DAE">
        <w:rPr>
          <w:rFonts w:asciiTheme="minorHAnsi" w:hAnsiTheme="minorHAnsi" w:cstheme="minorHAnsi"/>
          <w:sz w:val="20"/>
          <w:szCs w:val="20"/>
        </w:rPr>
        <w:t>content;</w:t>
      </w:r>
      <w:proofErr w:type="gramEnd"/>
    </w:p>
    <w:p w14:paraId="39999EC6" w14:textId="77777777" w:rsidR="00EF1F78" w:rsidRPr="00B85DAE" w:rsidRDefault="00EF1F78" w:rsidP="00EF1F78">
      <w:pPr>
        <w:pStyle w:val="ListParagraph"/>
        <w:numPr>
          <w:ilvl w:val="0"/>
          <w:numId w:val="231"/>
        </w:numPr>
        <w:contextualSpacing/>
        <w:rPr>
          <w:rFonts w:asciiTheme="minorHAnsi" w:hAnsiTheme="minorHAnsi" w:cstheme="minorHAnsi"/>
          <w:sz w:val="20"/>
          <w:szCs w:val="20"/>
        </w:rPr>
      </w:pPr>
      <w:r w:rsidRPr="007C6355">
        <w:rPr>
          <w:rFonts w:asciiTheme="minorHAnsi" w:hAnsiTheme="minorHAnsi" w:cstheme="minorHAnsi"/>
          <w:b/>
          <w:bCs/>
          <w:sz w:val="20"/>
          <w:szCs w:val="20"/>
        </w:rPr>
        <w:t>Accessibility:</w:t>
      </w:r>
      <w:r w:rsidRPr="00B85DAE">
        <w:rPr>
          <w:rFonts w:asciiTheme="minorHAnsi" w:hAnsiTheme="minorHAnsi" w:cstheme="minorHAnsi"/>
          <w:sz w:val="20"/>
          <w:szCs w:val="20"/>
        </w:rPr>
        <w:t xml:space="preserve"> State assessment should ensure students with diverse needs have assessment options that allow students to demonstrate learning and provide actionable data to ensure those students get the </w:t>
      </w:r>
      <w:proofErr w:type="gramStart"/>
      <w:r w:rsidRPr="00B85DAE">
        <w:rPr>
          <w:rFonts w:asciiTheme="minorHAnsi" w:hAnsiTheme="minorHAnsi" w:cstheme="minorHAnsi"/>
          <w:sz w:val="20"/>
          <w:szCs w:val="20"/>
        </w:rPr>
        <w:t>supports</w:t>
      </w:r>
      <w:proofErr w:type="gramEnd"/>
      <w:r w:rsidRPr="00B85DAE">
        <w:rPr>
          <w:rFonts w:asciiTheme="minorHAnsi" w:hAnsiTheme="minorHAnsi" w:cstheme="minorHAnsi"/>
          <w:sz w:val="20"/>
          <w:szCs w:val="20"/>
        </w:rPr>
        <w:t xml:space="preserve"> they need; and</w:t>
      </w:r>
    </w:p>
    <w:p w14:paraId="556CEADE" w14:textId="77777777" w:rsidR="00EF1F78" w:rsidRPr="00B85DAE" w:rsidRDefault="00EF1F78" w:rsidP="00EF1F78">
      <w:pPr>
        <w:pStyle w:val="ListParagraph"/>
        <w:numPr>
          <w:ilvl w:val="0"/>
          <w:numId w:val="231"/>
        </w:numPr>
        <w:contextualSpacing/>
        <w:rPr>
          <w:rFonts w:asciiTheme="minorHAnsi" w:hAnsiTheme="minorHAnsi" w:cstheme="minorHAnsi"/>
          <w:sz w:val="20"/>
          <w:szCs w:val="20"/>
        </w:rPr>
      </w:pPr>
      <w:r w:rsidRPr="007C6355">
        <w:rPr>
          <w:rFonts w:asciiTheme="minorHAnsi" w:hAnsiTheme="minorHAnsi" w:cstheme="minorHAnsi"/>
          <w:b/>
          <w:bCs/>
          <w:sz w:val="20"/>
          <w:szCs w:val="20"/>
        </w:rPr>
        <w:t>College and career readines</w:t>
      </w:r>
      <w:r w:rsidRPr="00B85DAE">
        <w:rPr>
          <w:rFonts w:asciiTheme="minorHAnsi" w:hAnsiTheme="minorHAnsi" w:cstheme="minorHAnsi"/>
          <w:sz w:val="20"/>
          <w:szCs w:val="20"/>
          <w:u w:val="single"/>
        </w:rPr>
        <w:t>s</w:t>
      </w:r>
      <w:r w:rsidRPr="00B85DAE">
        <w:rPr>
          <w:rFonts w:asciiTheme="minorHAnsi" w:hAnsiTheme="minorHAnsi" w:cstheme="minorHAnsi"/>
          <w:sz w:val="20"/>
          <w:szCs w:val="20"/>
        </w:rPr>
        <w:t>: State assessment should reflect New Jersey’s high standards, while ensuring students have access to diverse graduation pathways that reflect differentiated learning and post-secondary plans.</w:t>
      </w:r>
    </w:p>
    <w:p w14:paraId="4E7B37CA" w14:textId="77777777" w:rsidR="00EF1F78" w:rsidRPr="00B85DAE" w:rsidRDefault="00EF1F78" w:rsidP="00EF1F78">
      <w:pPr>
        <w:pStyle w:val="ListParagraph"/>
        <w:rPr>
          <w:rFonts w:asciiTheme="minorHAnsi" w:hAnsiTheme="minorHAnsi" w:cstheme="minorHAnsi"/>
          <w:sz w:val="20"/>
          <w:szCs w:val="20"/>
        </w:rPr>
      </w:pPr>
    </w:p>
    <w:p w14:paraId="681824DC" w14:textId="7880C5AE" w:rsidR="00EF1F78" w:rsidRPr="00B85DAE" w:rsidRDefault="00EF1F78" w:rsidP="00EF1F78">
      <w:pPr>
        <w:spacing w:after="0"/>
        <w:contextualSpacing/>
        <w:jc w:val="both"/>
        <w:rPr>
          <w:sz w:val="20"/>
          <w:szCs w:val="20"/>
        </w:rPr>
      </w:pPr>
      <w:r w:rsidRPr="3B0F5E90">
        <w:rPr>
          <w:sz w:val="20"/>
          <w:szCs w:val="20"/>
        </w:rPr>
        <w:t xml:space="preserve">The input garnered from communities during the first phase of </w:t>
      </w:r>
      <w:r w:rsidR="52731914" w:rsidRPr="3B0F5E90">
        <w:rPr>
          <w:sz w:val="20"/>
          <w:szCs w:val="20"/>
        </w:rPr>
        <w:t>the</w:t>
      </w:r>
      <w:r w:rsidR="6A904F6E" w:rsidRPr="3B0F5E90">
        <w:rPr>
          <w:sz w:val="20"/>
          <w:szCs w:val="20"/>
        </w:rPr>
        <w:t xml:space="preserve"> </w:t>
      </w:r>
      <w:r w:rsidRPr="3B0F5E90">
        <w:rPr>
          <w:sz w:val="20"/>
          <w:szCs w:val="20"/>
        </w:rPr>
        <w:t xml:space="preserve">NJDOE’s assessment outreach was used by experts and leaders to develop core characteristics for the Next Generation Assessment in New Jersey. The Next Generation Assessment will be: </w:t>
      </w:r>
    </w:p>
    <w:p w14:paraId="014AFC05" w14:textId="77777777" w:rsidR="00EF1F78" w:rsidRPr="00B85DAE" w:rsidRDefault="00EF1F78" w:rsidP="00EF1F78">
      <w:pPr>
        <w:pStyle w:val="ListParagraph"/>
        <w:numPr>
          <w:ilvl w:val="0"/>
          <w:numId w:val="232"/>
        </w:numPr>
        <w:contextualSpacing/>
        <w:rPr>
          <w:rFonts w:asciiTheme="minorHAnsi" w:hAnsiTheme="minorHAnsi" w:cstheme="minorHAnsi"/>
          <w:sz w:val="20"/>
          <w:szCs w:val="20"/>
        </w:rPr>
      </w:pPr>
      <w:r w:rsidRPr="00B85DAE">
        <w:rPr>
          <w:rFonts w:asciiTheme="minorHAnsi" w:hAnsiTheme="minorHAnsi" w:cstheme="minorHAnsi"/>
          <w:sz w:val="20"/>
          <w:szCs w:val="20"/>
        </w:rPr>
        <w:t xml:space="preserve">Computer </w:t>
      </w:r>
      <w:proofErr w:type="gramStart"/>
      <w:r w:rsidRPr="00B85DAE">
        <w:rPr>
          <w:rFonts w:asciiTheme="minorHAnsi" w:hAnsiTheme="minorHAnsi" w:cstheme="minorHAnsi"/>
          <w:sz w:val="20"/>
          <w:szCs w:val="20"/>
        </w:rPr>
        <w:t>adaptive;</w:t>
      </w:r>
      <w:proofErr w:type="gramEnd"/>
    </w:p>
    <w:p w14:paraId="5071C382" w14:textId="66C75023" w:rsidR="00EF1F78" w:rsidRPr="00B85DAE" w:rsidRDefault="00EF1F78" w:rsidP="00EF1F78">
      <w:pPr>
        <w:pStyle w:val="ListParagraph"/>
        <w:numPr>
          <w:ilvl w:val="0"/>
          <w:numId w:val="232"/>
        </w:numPr>
        <w:contextualSpacing/>
        <w:rPr>
          <w:rFonts w:asciiTheme="minorHAnsi" w:hAnsiTheme="minorHAnsi" w:cstheme="minorHAnsi"/>
          <w:sz w:val="20"/>
          <w:szCs w:val="20"/>
        </w:rPr>
      </w:pPr>
      <w:r w:rsidRPr="3B0F5E90">
        <w:rPr>
          <w:rFonts w:asciiTheme="minorHAnsi" w:hAnsiTheme="minorHAnsi" w:cstheme="minorBidi"/>
          <w:sz w:val="20"/>
          <w:szCs w:val="20"/>
        </w:rPr>
        <w:t xml:space="preserve">Differentiated for students in grades 3-8 and high school in English language arts and </w:t>
      </w:r>
      <w:proofErr w:type="gramStart"/>
      <w:r w:rsidRPr="3B0F5E90">
        <w:rPr>
          <w:rFonts w:asciiTheme="minorHAnsi" w:hAnsiTheme="minorHAnsi" w:cstheme="minorBidi"/>
          <w:sz w:val="20"/>
          <w:szCs w:val="20"/>
        </w:rPr>
        <w:t>mathematics;</w:t>
      </w:r>
      <w:proofErr w:type="gramEnd"/>
    </w:p>
    <w:p w14:paraId="37662822" w14:textId="77777777" w:rsidR="00EF1F78" w:rsidRPr="00B85DAE" w:rsidRDefault="00EF1F78" w:rsidP="00EF1F78">
      <w:pPr>
        <w:pStyle w:val="ListParagraph"/>
        <w:numPr>
          <w:ilvl w:val="0"/>
          <w:numId w:val="232"/>
        </w:numPr>
        <w:contextualSpacing/>
        <w:rPr>
          <w:rFonts w:asciiTheme="minorHAnsi" w:hAnsiTheme="minorHAnsi" w:cstheme="minorHAnsi"/>
          <w:sz w:val="20"/>
          <w:szCs w:val="20"/>
        </w:rPr>
      </w:pPr>
      <w:r w:rsidRPr="3B0F5E90">
        <w:rPr>
          <w:rFonts w:asciiTheme="minorHAnsi" w:hAnsiTheme="minorHAnsi" w:cstheme="minorBidi"/>
          <w:sz w:val="20"/>
          <w:szCs w:val="20"/>
        </w:rPr>
        <w:t>Informed by education stakeholders in New Jersey and education experts nationally; and</w:t>
      </w:r>
    </w:p>
    <w:p w14:paraId="651E70AC" w14:textId="77777777" w:rsidR="00EF1F78" w:rsidRPr="00B85DAE" w:rsidRDefault="00EF1F78" w:rsidP="00EF1F78">
      <w:pPr>
        <w:pStyle w:val="ListParagraph"/>
        <w:numPr>
          <w:ilvl w:val="0"/>
          <w:numId w:val="232"/>
        </w:numPr>
        <w:spacing w:after="160" w:line="259" w:lineRule="auto"/>
        <w:contextualSpacing/>
        <w:rPr>
          <w:rFonts w:asciiTheme="minorHAnsi" w:hAnsiTheme="minorHAnsi" w:cstheme="minorHAnsi"/>
          <w:sz w:val="20"/>
          <w:szCs w:val="20"/>
        </w:rPr>
      </w:pPr>
      <w:r w:rsidRPr="3B0F5E90">
        <w:rPr>
          <w:rFonts w:asciiTheme="minorHAnsi" w:hAnsiTheme="minorHAnsi" w:cstheme="minorBidi"/>
          <w:sz w:val="20"/>
          <w:szCs w:val="20"/>
        </w:rPr>
        <w:t>Equipped with optional specifications that the education community in New Jersey can consider throughout outreach and implementation, so that this work is continually evolving alongside the communities the NJDOE serves.</w:t>
      </w:r>
    </w:p>
    <w:p w14:paraId="5BD56BE5" w14:textId="77777777" w:rsidR="00EF1F78" w:rsidRPr="00B85DAE" w:rsidRDefault="00EF1F78" w:rsidP="00EF1F78">
      <w:pPr>
        <w:pStyle w:val="ListParagraph"/>
        <w:rPr>
          <w:rFonts w:asciiTheme="minorHAnsi" w:hAnsiTheme="minorHAnsi" w:cstheme="minorHAnsi"/>
          <w:sz w:val="20"/>
          <w:szCs w:val="20"/>
        </w:rPr>
      </w:pPr>
    </w:p>
    <w:p w14:paraId="2599223C" w14:textId="2CE61250" w:rsidR="00EF1F78" w:rsidRPr="00B85DAE" w:rsidRDefault="00EF1F78" w:rsidP="00EF1F78">
      <w:pPr>
        <w:contextualSpacing/>
        <w:jc w:val="both"/>
        <w:rPr>
          <w:sz w:val="20"/>
          <w:szCs w:val="20"/>
        </w:rPr>
      </w:pPr>
      <w:r w:rsidRPr="3B0F5E90">
        <w:rPr>
          <w:sz w:val="20"/>
          <w:szCs w:val="20"/>
        </w:rPr>
        <w:t>The State is seeking a Contractor to support the development, administration, and reporting of its summative English language arts and mathematics assessments. The Contractor</w:t>
      </w:r>
      <w:r w:rsidRPr="3B0F5E90" w:rsidDel="00FA702B">
        <w:rPr>
          <w:sz w:val="20"/>
          <w:szCs w:val="20"/>
        </w:rPr>
        <w:t xml:space="preserve"> </w:t>
      </w:r>
      <w:r w:rsidRPr="3B0F5E90">
        <w:rPr>
          <w:sz w:val="20"/>
          <w:szCs w:val="20"/>
        </w:rPr>
        <w:t xml:space="preserve">shall propose a plan that ensures that the State has a sustainable path for its summative assessments, maintains consistency with legacy assessments to the extent possible, and allows the State to build the foundation for innovations in design over time. In English language arts and mathematics, the Contractor shall propose a plan that meets New Jersey requirements for design and reporting consistency with legacy assessments preferably through the provision of Contractor-provided licensed items or, secondarily, through the sublicensing of assessment content, test forms, and ancillary materials. Any new </w:t>
      </w:r>
      <w:r w:rsidR="7628E0F7" w:rsidRPr="3B0F5E90">
        <w:rPr>
          <w:sz w:val="20"/>
          <w:szCs w:val="20"/>
        </w:rPr>
        <w:t>content that was developed under this contract</w:t>
      </w:r>
      <w:r w:rsidRPr="3B0F5E90">
        <w:rPr>
          <w:sz w:val="20"/>
          <w:szCs w:val="20"/>
        </w:rPr>
        <w:t xml:space="preserve"> shall be owned by the State. </w:t>
      </w:r>
    </w:p>
    <w:p w14:paraId="7EC31CCD" w14:textId="77777777" w:rsidR="00EF1F78" w:rsidRPr="00B85DAE" w:rsidRDefault="00EF1F78" w:rsidP="00EF1F78">
      <w:pPr>
        <w:contextualSpacing/>
        <w:jc w:val="both"/>
        <w:rPr>
          <w:rFonts w:cstheme="minorHAnsi"/>
          <w:sz w:val="20"/>
          <w:szCs w:val="20"/>
        </w:rPr>
      </w:pPr>
    </w:p>
    <w:p w14:paraId="1E34EFD7" w14:textId="77777777" w:rsidR="00EF1F78" w:rsidRPr="007C6355" w:rsidRDefault="00EF1F78" w:rsidP="00EF1F78">
      <w:pPr>
        <w:contextualSpacing/>
        <w:jc w:val="both"/>
        <w:rPr>
          <w:rFonts w:cstheme="minorHAnsi"/>
          <w:b/>
          <w:bCs/>
          <w:sz w:val="20"/>
          <w:szCs w:val="20"/>
          <w:highlight w:val="yellow"/>
        </w:rPr>
      </w:pPr>
      <w:r w:rsidRPr="007C6355">
        <w:rPr>
          <w:rFonts w:cstheme="minorHAnsi"/>
          <w:b/>
          <w:bCs/>
          <w:sz w:val="20"/>
          <w:szCs w:val="20"/>
        </w:rPr>
        <w:t>NEW JERSEY ASSESSMENT DATA:</w:t>
      </w:r>
    </w:p>
    <w:p w14:paraId="6FE1DF3F" w14:textId="553D2EC0" w:rsidR="00EF1F78" w:rsidRPr="00B85DAE" w:rsidRDefault="00EF1F78" w:rsidP="00EF1F78">
      <w:pPr>
        <w:rPr>
          <w:sz w:val="20"/>
          <w:szCs w:val="20"/>
        </w:rPr>
      </w:pPr>
      <w:r w:rsidRPr="3B0F5E90">
        <w:rPr>
          <w:sz w:val="20"/>
          <w:szCs w:val="20"/>
        </w:rPr>
        <w:t xml:space="preserve">In New Jersey, there are a total of </w:t>
      </w:r>
      <w:r w:rsidR="002C6B68" w:rsidRPr="3B0F5E90">
        <w:rPr>
          <w:sz w:val="20"/>
          <w:szCs w:val="20"/>
        </w:rPr>
        <w:t>6</w:t>
      </w:r>
      <w:r w:rsidR="00CC1F8A">
        <w:rPr>
          <w:sz w:val="20"/>
          <w:szCs w:val="20"/>
        </w:rPr>
        <w:t>81</w:t>
      </w:r>
      <w:r w:rsidR="002C6B68" w:rsidRPr="3B0F5E90">
        <w:rPr>
          <w:sz w:val="20"/>
          <w:szCs w:val="20"/>
        </w:rPr>
        <w:t xml:space="preserve"> </w:t>
      </w:r>
      <w:r w:rsidRPr="3B0F5E90">
        <w:rPr>
          <w:sz w:val="20"/>
          <w:szCs w:val="20"/>
        </w:rPr>
        <w:t>operating districts</w:t>
      </w:r>
      <w:r w:rsidR="00CC1F8A">
        <w:rPr>
          <w:sz w:val="20"/>
          <w:szCs w:val="20"/>
        </w:rPr>
        <w:t>, charter schools, and Renaissance schools</w:t>
      </w:r>
      <w:r w:rsidRPr="3B0F5E90">
        <w:rPr>
          <w:sz w:val="20"/>
          <w:szCs w:val="20"/>
        </w:rPr>
        <w:t xml:space="preserve"> with </w:t>
      </w:r>
      <w:r w:rsidR="00E83F64">
        <w:rPr>
          <w:sz w:val="20"/>
          <w:szCs w:val="20"/>
        </w:rPr>
        <w:t>2,005</w:t>
      </w:r>
      <w:r w:rsidRPr="3B0F5E90">
        <w:rPr>
          <w:sz w:val="20"/>
          <w:szCs w:val="20"/>
        </w:rPr>
        <w:t xml:space="preserve"> elementary schools</w:t>
      </w:r>
      <w:r w:rsidR="00E83F64">
        <w:rPr>
          <w:sz w:val="20"/>
          <w:szCs w:val="20"/>
        </w:rPr>
        <w:t>,</w:t>
      </w:r>
      <w:r w:rsidRPr="3B0F5E90">
        <w:rPr>
          <w:sz w:val="20"/>
          <w:szCs w:val="20"/>
        </w:rPr>
        <w:t xml:space="preserve"> </w:t>
      </w:r>
      <w:r w:rsidR="00E83F64">
        <w:rPr>
          <w:sz w:val="20"/>
          <w:szCs w:val="20"/>
        </w:rPr>
        <w:t>392</w:t>
      </w:r>
      <w:r w:rsidR="00E83F64" w:rsidRPr="3B0F5E90">
        <w:rPr>
          <w:sz w:val="20"/>
          <w:szCs w:val="20"/>
        </w:rPr>
        <w:t xml:space="preserve"> </w:t>
      </w:r>
      <w:r w:rsidRPr="3B0F5E90">
        <w:rPr>
          <w:sz w:val="20"/>
          <w:szCs w:val="20"/>
        </w:rPr>
        <w:t>secondary schools</w:t>
      </w:r>
      <w:r w:rsidR="00E83F64">
        <w:rPr>
          <w:sz w:val="20"/>
          <w:szCs w:val="20"/>
        </w:rPr>
        <w:t>, and 111 combined elementary and secondary schools</w:t>
      </w:r>
      <w:r w:rsidRPr="3B0F5E90">
        <w:rPr>
          <w:sz w:val="20"/>
          <w:szCs w:val="20"/>
        </w:rPr>
        <w:t xml:space="preserve"> for </w:t>
      </w:r>
      <w:r w:rsidR="007C6361">
        <w:rPr>
          <w:sz w:val="20"/>
          <w:szCs w:val="20"/>
        </w:rPr>
        <w:t>Academic</w:t>
      </w:r>
      <w:r w:rsidR="007C6361" w:rsidRPr="3B0F5E90">
        <w:rPr>
          <w:sz w:val="20"/>
          <w:szCs w:val="20"/>
        </w:rPr>
        <w:t xml:space="preserve"> </w:t>
      </w:r>
      <w:r w:rsidR="007C6361">
        <w:rPr>
          <w:sz w:val="20"/>
          <w:szCs w:val="20"/>
        </w:rPr>
        <w:t>Y</w:t>
      </w:r>
      <w:r w:rsidRPr="3B0F5E90">
        <w:rPr>
          <w:sz w:val="20"/>
          <w:szCs w:val="20"/>
        </w:rPr>
        <w:t xml:space="preserve">ear </w:t>
      </w:r>
      <w:r w:rsidR="00E83F64" w:rsidRPr="3B0F5E90">
        <w:rPr>
          <w:sz w:val="20"/>
          <w:szCs w:val="20"/>
        </w:rPr>
        <w:t>202</w:t>
      </w:r>
      <w:r w:rsidR="00E83F64">
        <w:rPr>
          <w:sz w:val="20"/>
          <w:szCs w:val="20"/>
        </w:rPr>
        <w:t>3</w:t>
      </w:r>
      <w:r w:rsidR="00E83F64" w:rsidRPr="3B0F5E90">
        <w:rPr>
          <w:sz w:val="20"/>
          <w:szCs w:val="20"/>
        </w:rPr>
        <w:t xml:space="preserve"> </w:t>
      </w:r>
      <w:r w:rsidRPr="3B0F5E90">
        <w:rPr>
          <w:sz w:val="20"/>
          <w:szCs w:val="20"/>
        </w:rPr>
        <w:t xml:space="preserve">– </w:t>
      </w:r>
      <w:r w:rsidR="00E83F64" w:rsidRPr="3B0F5E90">
        <w:rPr>
          <w:sz w:val="20"/>
          <w:szCs w:val="20"/>
        </w:rPr>
        <w:t>202</w:t>
      </w:r>
      <w:r w:rsidR="00E83F64">
        <w:rPr>
          <w:sz w:val="20"/>
          <w:szCs w:val="20"/>
        </w:rPr>
        <w:t>4</w:t>
      </w:r>
      <w:r w:rsidRPr="3B0F5E90">
        <w:rPr>
          <w:sz w:val="20"/>
          <w:szCs w:val="20"/>
        </w:rPr>
        <w:t>. There are approximately 100,000 students enrolled in each grade with a total of 1.4 million students enrolled from pre-kindergarten to 12</w:t>
      </w:r>
      <w:r w:rsidRPr="3B0F5E90">
        <w:rPr>
          <w:sz w:val="20"/>
          <w:szCs w:val="20"/>
          <w:vertAlign w:val="superscript"/>
        </w:rPr>
        <w:t>th</w:t>
      </w:r>
      <w:r w:rsidRPr="3B0F5E90">
        <w:rPr>
          <w:sz w:val="20"/>
          <w:szCs w:val="20"/>
        </w:rPr>
        <w:t xml:space="preserve"> grade. Below is background information for New Jersey students:</w:t>
      </w:r>
    </w:p>
    <w:p w14:paraId="473E736A" w14:textId="273755AA" w:rsidR="00EF1F78" w:rsidRPr="00B85DAE" w:rsidRDefault="00EF1F78" w:rsidP="00EF1F78">
      <w:pPr>
        <w:jc w:val="center"/>
        <w:rPr>
          <w:rFonts w:cstheme="minorHAnsi"/>
          <w:b/>
          <w:bCs/>
          <w:sz w:val="20"/>
          <w:szCs w:val="20"/>
        </w:rPr>
      </w:pPr>
      <w:r w:rsidRPr="00B85DAE">
        <w:rPr>
          <w:rFonts w:cstheme="minorHAnsi"/>
          <w:b/>
          <w:bCs/>
          <w:sz w:val="20"/>
          <w:szCs w:val="20"/>
        </w:rPr>
        <w:t>Table 1:</w:t>
      </w:r>
      <w:r w:rsidRPr="00B85DAE">
        <w:rPr>
          <w:rFonts w:cstheme="minorHAnsi"/>
          <w:b/>
          <w:bCs/>
          <w:sz w:val="20"/>
          <w:szCs w:val="20"/>
        </w:rPr>
        <w:br/>
        <w:t>Percent students by Race/Ethnicity</w:t>
      </w:r>
      <w:r w:rsidR="00AF5437">
        <w:rPr>
          <w:rFonts w:cstheme="minorHAnsi"/>
          <w:b/>
          <w:bCs/>
          <w:sz w:val="20"/>
          <w:szCs w:val="20"/>
        </w:rPr>
        <w:t xml:space="preserve"> for </w:t>
      </w:r>
      <w:r w:rsidR="007C6361">
        <w:rPr>
          <w:rFonts w:cstheme="minorHAnsi"/>
          <w:b/>
          <w:bCs/>
          <w:sz w:val="20"/>
          <w:szCs w:val="20"/>
        </w:rPr>
        <w:t xml:space="preserve">Academic </w:t>
      </w:r>
      <w:r w:rsidR="00AF5437">
        <w:rPr>
          <w:rFonts w:cstheme="minorHAnsi"/>
          <w:b/>
          <w:bCs/>
          <w:sz w:val="20"/>
          <w:szCs w:val="20"/>
        </w:rPr>
        <w:t>Year 202</w:t>
      </w:r>
      <w:r w:rsidR="00E14EA4">
        <w:rPr>
          <w:rFonts w:cstheme="minorHAnsi"/>
          <w:b/>
          <w:bCs/>
          <w:sz w:val="20"/>
          <w:szCs w:val="20"/>
        </w:rPr>
        <w:t>2</w:t>
      </w:r>
      <w:r w:rsidR="00AF5437">
        <w:rPr>
          <w:rFonts w:cstheme="minorHAnsi"/>
          <w:b/>
          <w:bCs/>
          <w:sz w:val="20"/>
          <w:szCs w:val="20"/>
        </w:rPr>
        <w:t>-202</w:t>
      </w:r>
      <w:r w:rsidR="00E14EA4">
        <w:rPr>
          <w:rFonts w:cstheme="minorHAnsi"/>
          <w:b/>
          <w:bCs/>
          <w:sz w:val="20"/>
          <w:szCs w:val="20"/>
        </w:rPr>
        <w:t>3</w:t>
      </w:r>
    </w:p>
    <w:tbl>
      <w:tblPr>
        <w:tblW w:w="0" w:type="auto"/>
        <w:jc w:val="center"/>
        <w:tblCellMar>
          <w:left w:w="0" w:type="dxa"/>
          <w:right w:w="0" w:type="dxa"/>
        </w:tblCellMar>
        <w:tblLook w:val="0420" w:firstRow="1" w:lastRow="0" w:firstColumn="0" w:lastColumn="0" w:noHBand="0" w:noVBand="1"/>
      </w:tblPr>
      <w:tblGrid>
        <w:gridCol w:w="3335"/>
        <w:gridCol w:w="1615"/>
      </w:tblGrid>
      <w:tr w:rsidR="00EF1F78" w:rsidRPr="00B85DAE" w14:paraId="06EA7A02" w14:textId="77777777" w:rsidTr="002A742D">
        <w:trPr>
          <w:jc w:val="center"/>
        </w:trPr>
        <w:tc>
          <w:tcPr>
            <w:tcW w:w="3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DE8957" w14:textId="77777777" w:rsidR="00EF1F78" w:rsidRPr="00B85DAE" w:rsidRDefault="00EF1F78">
            <w:pPr>
              <w:rPr>
                <w:rFonts w:cstheme="minorHAnsi"/>
                <w:sz w:val="20"/>
                <w:szCs w:val="20"/>
              </w:rPr>
            </w:pPr>
            <w:r w:rsidRPr="00B85DAE">
              <w:rPr>
                <w:rFonts w:cstheme="minorHAnsi"/>
                <w:sz w:val="20"/>
                <w:szCs w:val="20"/>
              </w:rPr>
              <w:t>Race/Ethnicity</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7B4A9" w14:textId="77777777" w:rsidR="00EF1F78" w:rsidRPr="00B85DAE" w:rsidRDefault="00EF1F78">
            <w:pPr>
              <w:rPr>
                <w:rFonts w:cstheme="minorHAnsi"/>
                <w:sz w:val="20"/>
                <w:szCs w:val="20"/>
              </w:rPr>
            </w:pPr>
            <w:r w:rsidRPr="00B85DAE">
              <w:rPr>
                <w:rFonts w:cstheme="minorHAnsi"/>
                <w:sz w:val="20"/>
                <w:szCs w:val="20"/>
              </w:rPr>
              <w:t>Percent</w:t>
            </w:r>
          </w:p>
        </w:tc>
      </w:tr>
      <w:tr w:rsidR="00EF1F78" w:rsidRPr="00B85DAE" w14:paraId="4043D2FD"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7648F" w14:textId="77777777" w:rsidR="00EF1F78" w:rsidRPr="00B85DAE" w:rsidRDefault="00EF1F78">
            <w:pPr>
              <w:rPr>
                <w:rFonts w:cstheme="minorHAnsi"/>
                <w:sz w:val="20"/>
                <w:szCs w:val="20"/>
              </w:rPr>
            </w:pPr>
            <w:r w:rsidRPr="00B85DAE">
              <w:rPr>
                <w:rFonts w:cstheme="minorHAnsi"/>
                <w:sz w:val="20"/>
                <w:szCs w:val="20"/>
              </w:rPr>
              <w:t>White</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6FB9A6E0" w14:textId="6554583B" w:rsidR="00EF1F78" w:rsidRPr="00B85DAE" w:rsidRDefault="00B53E00">
            <w:pPr>
              <w:rPr>
                <w:rFonts w:cstheme="minorHAnsi"/>
                <w:sz w:val="20"/>
                <w:szCs w:val="20"/>
              </w:rPr>
            </w:pPr>
            <w:r>
              <w:rPr>
                <w:rFonts w:cstheme="minorHAnsi"/>
                <w:sz w:val="20"/>
                <w:szCs w:val="20"/>
              </w:rPr>
              <w:t>39.1</w:t>
            </w:r>
            <w:r w:rsidR="00EF1F78" w:rsidRPr="00B85DAE">
              <w:rPr>
                <w:rFonts w:cstheme="minorHAnsi"/>
                <w:sz w:val="20"/>
                <w:szCs w:val="20"/>
              </w:rPr>
              <w:t>%</w:t>
            </w:r>
          </w:p>
        </w:tc>
      </w:tr>
      <w:tr w:rsidR="00EF1F78" w:rsidRPr="00B85DAE" w14:paraId="195A0152"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2183E" w14:textId="77777777" w:rsidR="00EF1F78" w:rsidRPr="00B85DAE" w:rsidRDefault="00EF1F78">
            <w:pPr>
              <w:rPr>
                <w:rFonts w:cstheme="minorHAnsi"/>
                <w:sz w:val="20"/>
                <w:szCs w:val="20"/>
              </w:rPr>
            </w:pPr>
            <w:r w:rsidRPr="00B85DAE">
              <w:rPr>
                <w:rFonts w:cstheme="minorHAnsi"/>
                <w:sz w:val="20"/>
                <w:szCs w:val="20"/>
              </w:rPr>
              <w:t>African American</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3C68BE51" w14:textId="27DCC3AE" w:rsidR="00EF1F78" w:rsidRPr="00B85DAE" w:rsidRDefault="00B53E00">
            <w:pPr>
              <w:rPr>
                <w:rFonts w:cstheme="minorHAnsi"/>
                <w:sz w:val="20"/>
                <w:szCs w:val="20"/>
              </w:rPr>
            </w:pPr>
            <w:r>
              <w:rPr>
                <w:rFonts w:cstheme="minorHAnsi"/>
                <w:sz w:val="20"/>
                <w:szCs w:val="20"/>
              </w:rPr>
              <w:t>14.4</w:t>
            </w:r>
            <w:r w:rsidR="00EF1F78" w:rsidRPr="00B85DAE">
              <w:rPr>
                <w:rFonts w:cstheme="minorHAnsi"/>
                <w:sz w:val="20"/>
                <w:szCs w:val="20"/>
              </w:rPr>
              <w:t>%</w:t>
            </w:r>
          </w:p>
        </w:tc>
      </w:tr>
      <w:tr w:rsidR="00EF1F78" w:rsidRPr="00B85DAE" w14:paraId="32C846A8"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15CBD" w14:textId="77777777" w:rsidR="00EF1F78" w:rsidRPr="00B85DAE" w:rsidRDefault="00EF1F78">
            <w:pPr>
              <w:rPr>
                <w:rFonts w:cstheme="minorHAnsi"/>
                <w:sz w:val="20"/>
                <w:szCs w:val="20"/>
              </w:rPr>
            </w:pPr>
            <w:r w:rsidRPr="00B85DAE">
              <w:rPr>
                <w:rFonts w:cstheme="minorHAnsi"/>
                <w:sz w:val="20"/>
                <w:szCs w:val="20"/>
              </w:rPr>
              <w:t>Asian</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427F901B" w14:textId="00ECE398" w:rsidR="00EF1F78" w:rsidRPr="00B85DAE" w:rsidRDefault="00C438BC">
            <w:pPr>
              <w:rPr>
                <w:rFonts w:cstheme="minorHAnsi"/>
                <w:sz w:val="20"/>
                <w:szCs w:val="20"/>
              </w:rPr>
            </w:pPr>
            <w:r>
              <w:rPr>
                <w:rFonts w:cstheme="minorHAnsi"/>
                <w:sz w:val="20"/>
                <w:szCs w:val="20"/>
              </w:rPr>
              <w:t>10.1</w:t>
            </w:r>
            <w:r w:rsidR="00EF1F78" w:rsidRPr="00B85DAE">
              <w:rPr>
                <w:rFonts w:cstheme="minorHAnsi"/>
                <w:sz w:val="20"/>
                <w:szCs w:val="20"/>
              </w:rPr>
              <w:t>%</w:t>
            </w:r>
          </w:p>
        </w:tc>
      </w:tr>
      <w:tr w:rsidR="00EF1F78" w:rsidRPr="00B85DAE" w14:paraId="2A7D15DF"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B759F" w14:textId="77777777" w:rsidR="00EF1F78" w:rsidRPr="00B85DAE" w:rsidRDefault="00EF1F78">
            <w:pPr>
              <w:rPr>
                <w:rFonts w:cstheme="minorHAnsi"/>
                <w:sz w:val="20"/>
                <w:szCs w:val="20"/>
              </w:rPr>
            </w:pPr>
            <w:r w:rsidRPr="00B85DAE">
              <w:rPr>
                <w:rFonts w:cstheme="minorHAnsi"/>
                <w:sz w:val="20"/>
                <w:szCs w:val="20"/>
              </w:rPr>
              <w:t>Pacific Islander</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11EC1F65" w14:textId="77777777" w:rsidR="00EF1F78" w:rsidRPr="00B85DAE" w:rsidRDefault="00EF1F78">
            <w:pPr>
              <w:rPr>
                <w:rFonts w:cstheme="minorHAnsi"/>
                <w:sz w:val="20"/>
                <w:szCs w:val="20"/>
              </w:rPr>
            </w:pPr>
            <w:r w:rsidRPr="00B85DAE">
              <w:rPr>
                <w:rFonts w:cstheme="minorHAnsi"/>
                <w:sz w:val="20"/>
                <w:szCs w:val="20"/>
              </w:rPr>
              <w:t>0.2%</w:t>
            </w:r>
          </w:p>
        </w:tc>
      </w:tr>
      <w:tr w:rsidR="00EF1F78" w:rsidRPr="00B85DAE" w14:paraId="179B8885"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CDDFC" w14:textId="77777777" w:rsidR="00EF1F78" w:rsidRPr="00B85DAE" w:rsidRDefault="00EF1F78">
            <w:pPr>
              <w:rPr>
                <w:rFonts w:cstheme="minorHAnsi"/>
                <w:sz w:val="20"/>
                <w:szCs w:val="20"/>
              </w:rPr>
            </w:pPr>
            <w:r w:rsidRPr="00B85DAE">
              <w:rPr>
                <w:rFonts w:cstheme="minorHAnsi"/>
                <w:sz w:val="20"/>
                <w:szCs w:val="20"/>
              </w:rPr>
              <w:t>Hispanic</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379CDB72" w14:textId="1AE3EC9A" w:rsidR="00EF1F78" w:rsidRPr="00B85DAE" w:rsidRDefault="00C438BC">
            <w:pPr>
              <w:rPr>
                <w:rFonts w:cstheme="minorHAnsi"/>
                <w:sz w:val="20"/>
                <w:szCs w:val="20"/>
              </w:rPr>
            </w:pPr>
            <w:r>
              <w:rPr>
                <w:rFonts w:cstheme="minorHAnsi"/>
                <w:sz w:val="20"/>
                <w:szCs w:val="20"/>
              </w:rPr>
              <w:t>33.1</w:t>
            </w:r>
            <w:r w:rsidR="00EF1F78" w:rsidRPr="00B85DAE">
              <w:rPr>
                <w:rFonts w:cstheme="minorHAnsi"/>
                <w:sz w:val="20"/>
                <w:szCs w:val="20"/>
              </w:rPr>
              <w:t>%</w:t>
            </w:r>
          </w:p>
        </w:tc>
      </w:tr>
      <w:tr w:rsidR="00EF1F78" w:rsidRPr="00B85DAE" w14:paraId="264366A7"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12391" w14:textId="77777777" w:rsidR="00EF1F78" w:rsidRPr="00B85DAE" w:rsidRDefault="00EF1F78">
            <w:pPr>
              <w:rPr>
                <w:rFonts w:cstheme="minorHAnsi"/>
                <w:sz w:val="20"/>
                <w:szCs w:val="20"/>
              </w:rPr>
            </w:pPr>
            <w:r w:rsidRPr="00B85DAE">
              <w:rPr>
                <w:rFonts w:cstheme="minorHAnsi"/>
                <w:sz w:val="20"/>
                <w:szCs w:val="20"/>
              </w:rPr>
              <w:t>American Indian</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264E55EF" w14:textId="77777777" w:rsidR="00EF1F78" w:rsidRPr="00B85DAE" w:rsidRDefault="00EF1F78">
            <w:pPr>
              <w:rPr>
                <w:rFonts w:cstheme="minorHAnsi"/>
                <w:sz w:val="20"/>
                <w:szCs w:val="20"/>
              </w:rPr>
            </w:pPr>
            <w:r w:rsidRPr="00B85DAE">
              <w:rPr>
                <w:rFonts w:cstheme="minorHAnsi"/>
                <w:sz w:val="20"/>
                <w:szCs w:val="20"/>
              </w:rPr>
              <w:t>0.2%</w:t>
            </w:r>
          </w:p>
        </w:tc>
      </w:tr>
      <w:tr w:rsidR="00EF1F78" w:rsidRPr="00B85DAE" w14:paraId="127701C2" w14:textId="77777777" w:rsidTr="002A742D">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5CA52" w14:textId="77777777" w:rsidR="00EF1F78" w:rsidRPr="00B85DAE" w:rsidRDefault="00EF1F78">
            <w:pPr>
              <w:rPr>
                <w:rFonts w:cstheme="minorHAnsi"/>
                <w:sz w:val="20"/>
                <w:szCs w:val="20"/>
              </w:rPr>
            </w:pPr>
            <w:r w:rsidRPr="00B85DAE">
              <w:rPr>
                <w:rFonts w:cstheme="minorHAnsi"/>
                <w:sz w:val="20"/>
                <w:szCs w:val="20"/>
              </w:rPr>
              <w:t>Two or more</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8EF615C" w14:textId="34F89422" w:rsidR="00EF1F78" w:rsidRPr="00B85DAE" w:rsidRDefault="00C438BC">
            <w:pPr>
              <w:rPr>
                <w:rFonts w:cstheme="minorHAnsi"/>
                <w:sz w:val="20"/>
                <w:szCs w:val="20"/>
              </w:rPr>
            </w:pPr>
            <w:r>
              <w:rPr>
                <w:rFonts w:cstheme="minorHAnsi"/>
                <w:sz w:val="20"/>
                <w:szCs w:val="20"/>
              </w:rPr>
              <w:t>2.9</w:t>
            </w:r>
            <w:r w:rsidR="00EF1F78" w:rsidRPr="00B85DAE">
              <w:rPr>
                <w:rFonts w:cstheme="minorHAnsi"/>
                <w:sz w:val="20"/>
                <w:szCs w:val="20"/>
              </w:rPr>
              <w:t>%</w:t>
            </w:r>
          </w:p>
        </w:tc>
      </w:tr>
    </w:tbl>
    <w:p w14:paraId="7A8B3947" w14:textId="77777777" w:rsidR="00EF1F78" w:rsidRPr="00B85DAE" w:rsidRDefault="00EF1F78" w:rsidP="00EF1F78">
      <w:pPr>
        <w:rPr>
          <w:rFonts w:cstheme="minorHAnsi"/>
          <w:sz w:val="20"/>
          <w:szCs w:val="20"/>
        </w:rPr>
      </w:pPr>
      <w:r w:rsidRPr="00B85DAE">
        <w:rPr>
          <w:rFonts w:cstheme="minorHAnsi"/>
          <w:color w:val="FFFFFF"/>
          <w:sz w:val="20"/>
          <w:szCs w:val="20"/>
        </w:rPr>
        <w:t xml:space="preserve">  </w:t>
      </w:r>
    </w:p>
    <w:tbl>
      <w:tblPr>
        <w:tblW w:w="0" w:type="auto"/>
        <w:jc w:val="center"/>
        <w:tblCellMar>
          <w:left w:w="0" w:type="dxa"/>
          <w:right w:w="0" w:type="dxa"/>
        </w:tblCellMar>
        <w:tblLook w:val="04A0" w:firstRow="1" w:lastRow="0" w:firstColumn="1" w:lastColumn="0" w:noHBand="0" w:noVBand="1"/>
      </w:tblPr>
      <w:tblGrid>
        <w:gridCol w:w="3335"/>
        <w:gridCol w:w="1615"/>
      </w:tblGrid>
      <w:tr w:rsidR="00EF1F78" w:rsidRPr="00B85DAE" w14:paraId="0424E6CB" w14:textId="77777777">
        <w:trPr>
          <w:jc w:val="center"/>
        </w:trPr>
        <w:tc>
          <w:tcPr>
            <w:tcW w:w="3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155C6" w14:textId="77777777" w:rsidR="00EF1F78" w:rsidRPr="00B85DAE" w:rsidRDefault="00EF1F78">
            <w:pPr>
              <w:rPr>
                <w:rFonts w:cstheme="minorHAnsi"/>
                <w:sz w:val="20"/>
                <w:szCs w:val="20"/>
              </w:rPr>
            </w:pPr>
            <w:r w:rsidRPr="00B85DAE">
              <w:rPr>
                <w:rFonts w:cstheme="minorHAnsi"/>
                <w:sz w:val="20"/>
                <w:szCs w:val="20"/>
              </w:rPr>
              <w:t>Subgroup</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465DE" w14:textId="77777777" w:rsidR="00EF1F78" w:rsidRPr="00B85DAE" w:rsidRDefault="00EF1F78">
            <w:pPr>
              <w:rPr>
                <w:rFonts w:cstheme="minorHAnsi"/>
                <w:sz w:val="20"/>
                <w:szCs w:val="20"/>
              </w:rPr>
            </w:pPr>
            <w:r w:rsidRPr="00B85DAE">
              <w:rPr>
                <w:rFonts w:cstheme="minorHAnsi"/>
                <w:sz w:val="20"/>
                <w:szCs w:val="20"/>
              </w:rPr>
              <w:t>Percent</w:t>
            </w:r>
          </w:p>
        </w:tc>
      </w:tr>
      <w:tr w:rsidR="00EF1F78" w:rsidRPr="00B85DAE" w14:paraId="6B4833E2" w14:textId="77777777">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6B804" w14:textId="77777777" w:rsidR="00EF1F78" w:rsidRPr="00B85DAE" w:rsidRDefault="00EF1F78">
            <w:pPr>
              <w:rPr>
                <w:rFonts w:cstheme="minorHAnsi"/>
                <w:sz w:val="20"/>
                <w:szCs w:val="20"/>
              </w:rPr>
            </w:pPr>
            <w:r w:rsidRPr="00B85DAE">
              <w:rPr>
                <w:rFonts w:cstheme="minorHAnsi"/>
                <w:sz w:val="20"/>
                <w:szCs w:val="20"/>
              </w:rPr>
              <w:t>Multilingual Learner</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ABE22C1" w14:textId="3F57A692" w:rsidR="00EF1F78" w:rsidRPr="00B85DAE" w:rsidRDefault="00543DD8">
            <w:pPr>
              <w:rPr>
                <w:rFonts w:cstheme="minorHAnsi"/>
                <w:sz w:val="20"/>
                <w:szCs w:val="20"/>
              </w:rPr>
            </w:pPr>
            <w:r>
              <w:rPr>
                <w:rFonts w:cstheme="minorHAnsi"/>
                <w:sz w:val="20"/>
                <w:szCs w:val="20"/>
              </w:rPr>
              <w:t>9.</w:t>
            </w:r>
            <w:r w:rsidR="00C438BC">
              <w:rPr>
                <w:rFonts w:cstheme="minorHAnsi"/>
                <w:sz w:val="20"/>
                <w:szCs w:val="20"/>
              </w:rPr>
              <w:t>4</w:t>
            </w:r>
            <w:r w:rsidR="00EF1F78" w:rsidRPr="00B85DAE">
              <w:rPr>
                <w:rFonts w:cstheme="minorHAnsi"/>
                <w:sz w:val="20"/>
                <w:szCs w:val="20"/>
              </w:rPr>
              <w:t>%</w:t>
            </w:r>
          </w:p>
        </w:tc>
      </w:tr>
      <w:tr w:rsidR="00EF1F78" w:rsidRPr="00B85DAE" w14:paraId="693D1B10" w14:textId="77777777">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B42FC" w14:textId="77777777" w:rsidR="00EF1F78" w:rsidRPr="00B85DAE" w:rsidRDefault="00EF1F78">
            <w:pPr>
              <w:rPr>
                <w:rFonts w:cstheme="minorHAnsi"/>
                <w:sz w:val="20"/>
                <w:szCs w:val="20"/>
              </w:rPr>
            </w:pPr>
            <w:r w:rsidRPr="00B85DAE">
              <w:rPr>
                <w:rFonts w:cstheme="minorHAnsi"/>
                <w:sz w:val="20"/>
                <w:szCs w:val="20"/>
              </w:rPr>
              <w:t>Economic disadvantaged status</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0145AE51" w14:textId="209DF270" w:rsidR="00EF1F78" w:rsidRPr="00B85DAE" w:rsidRDefault="0029599E">
            <w:pPr>
              <w:rPr>
                <w:rFonts w:cstheme="minorHAnsi"/>
                <w:sz w:val="20"/>
                <w:szCs w:val="20"/>
              </w:rPr>
            </w:pPr>
            <w:r>
              <w:rPr>
                <w:rFonts w:cstheme="minorHAnsi"/>
                <w:sz w:val="20"/>
                <w:szCs w:val="20"/>
              </w:rPr>
              <w:t>36.6</w:t>
            </w:r>
            <w:r w:rsidR="00EF1F78" w:rsidRPr="00B85DAE">
              <w:rPr>
                <w:rFonts w:cstheme="minorHAnsi"/>
                <w:sz w:val="20"/>
                <w:szCs w:val="20"/>
              </w:rPr>
              <w:t>%</w:t>
            </w:r>
          </w:p>
        </w:tc>
      </w:tr>
      <w:tr w:rsidR="00EF1F78" w:rsidRPr="00B85DAE" w14:paraId="7DE6F6A5" w14:textId="77777777">
        <w:trPr>
          <w:jc w:val="center"/>
        </w:trPr>
        <w:tc>
          <w:tcPr>
            <w:tcW w:w="3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41325" w14:textId="77777777" w:rsidR="00EF1F78" w:rsidRPr="00B85DAE" w:rsidRDefault="00EF1F78">
            <w:pPr>
              <w:rPr>
                <w:rFonts w:cstheme="minorHAnsi"/>
                <w:sz w:val="20"/>
                <w:szCs w:val="20"/>
              </w:rPr>
            </w:pPr>
            <w:r w:rsidRPr="00B85DAE">
              <w:rPr>
                <w:rFonts w:cstheme="minorHAnsi"/>
                <w:sz w:val="20"/>
                <w:szCs w:val="20"/>
              </w:rPr>
              <w:t>Special Education status</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169F720C" w14:textId="666A881B" w:rsidR="00EF1F78" w:rsidRPr="00B85DAE" w:rsidRDefault="0029599E">
            <w:pPr>
              <w:rPr>
                <w:rFonts w:cstheme="minorHAnsi"/>
                <w:sz w:val="20"/>
                <w:szCs w:val="20"/>
              </w:rPr>
            </w:pPr>
            <w:r>
              <w:rPr>
                <w:rFonts w:cstheme="minorHAnsi"/>
                <w:sz w:val="20"/>
                <w:szCs w:val="20"/>
              </w:rPr>
              <w:t>19</w:t>
            </w:r>
            <w:r w:rsidR="00EF1F78" w:rsidRPr="00B85DAE">
              <w:rPr>
                <w:rFonts w:cstheme="minorHAnsi"/>
                <w:sz w:val="20"/>
                <w:szCs w:val="20"/>
              </w:rPr>
              <w:t>%</w:t>
            </w:r>
          </w:p>
        </w:tc>
      </w:tr>
    </w:tbl>
    <w:p w14:paraId="2091124D" w14:textId="77777777" w:rsidR="00EF1F78" w:rsidRPr="00B85DAE" w:rsidRDefault="00EF1F78" w:rsidP="00EF1F78">
      <w:pPr>
        <w:contextualSpacing/>
        <w:rPr>
          <w:rFonts w:cstheme="minorHAnsi"/>
          <w:sz w:val="20"/>
          <w:szCs w:val="20"/>
        </w:rPr>
      </w:pPr>
    </w:p>
    <w:p w14:paraId="7877DF46" w14:textId="77777777" w:rsidR="00EF1F78" w:rsidRPr="00B85DAE" w:rsidRDefault="00EF1F78" w:rsidP="00EF1F78">
      <w:pPr>
        <w:contextualSpacing/>
        <w:jc w:val="center"/>
        <w:rPr>
          <w:rFonts w:cstheme="minorHAnsi"/>
          <w:b/>
          <w:bCs/>
          <w:sz w:val="20"/>
          <w:szCs w:val="20"/>
        </w:rPr>
      </w:pPr>
      <w:r w:rsidRPr="00B85DAE">
        <w:rPr>
          <w:rFonts w:cstheme="minorHAnsi"/>
          <w:b/>
          <w:bCs/>
          <w:sz w:val="20"/>
          <w:szCs w:val="20"/>
        </w:rPr>
        <w:t>Table 2:</w:t>
      </w:r>
    </w:p>
    <w:p w14:paraId="29BD6F53" w14:textId="18C374BC" w:rsidR="00EF1F78" w:rsidRPr="00B85DAE" w:rsidRDefault="005A03DA" w:rsidP="00EF1F78">
      <w:pPr>
        <w:contextualSpacing/>
        <w:jc w:val="center"/>
        <w:rPr>
          <w:rFonts w:cstheme="minorHAnsi"/>
          <w:b/>
          <w:bCs/>
          <w:sz w:val="20"/>
          <w:szCs w:val="20"/>
        </w:rPr>
      </w:pPr>
      <w:r>
        <w:rPr>
          <w:rFonts w:cstheme="minorHAnsi"/>
          <w:b/>
          <w:bCs/>
          <w:sz w:val="20"/>
          <w:szCs w:val="20"/>
        </w:rPr>
        <w:t xml:space="preserve">Approximate </w:t>
      </w:r>
      <w:r w:rsidR="00EF1F78" w:rsidRPr="00B85DAE">
        <w:rPr>
          <w:rFonts w:cstheme="minorHAnsi"/>
          <w:b/>
          <w:bCs/>
          <w:sz w:val="20"/>
          <w:szCs w:val="20"/>
        </w:rPr>
        <w:t>Student Counts by Grade and Subject</w:t>
      </w:r>
    </w:p>
    <w:p w14:paraId="63649665" w14:textId="77777777" w:rsidR="00EF1F78" w:rsidRPr="00B85DAE" w:rsidRDefault="00EF1F78" w:rsidP="00EF1F78">
      <w:pPr>
        <w:contextualSpacing/>
        <w:rPr>
          <w:rFonts w:cstheme="minorHAnsi"/>
          <w:sz w:val="20"/>
          <w:szCs w:val="20"/>
        </w:rPr>
      </w:pPr>
    </w:p>
    <w:tbl>
      <w:tblPr>
        <w:tblStyle w:val="TableGrid"/>
        <w:tblW w:w="0" w:type="auto"/>
        <w:jc w:val="center"/>
        <w:tblLook w:val="0420" w:firstRow="1" w:lastRow="0" w:firstColumn="0" w:lastColumn="0" w:noHBand="0" w:noVBand="1"/>
      </w:tblPr>
      <w:tblGrid>
        <w:gridCol w:w="2695"/>
        <w:gridCol w:w="1466"/>
      </w:tblGrid>
      <w:tr w:rsidR="00EF1F78" w:rsidRPr="00B85DAE" w14:paraId="0CE92AB9" w14:textId="77777777" w:rsidTr="002A742D">
        <w:trPr>
          <w:tblHeader/>
          <w:jc w:val="center"/>
        </w:trPr>
        <w:tc>
          <w:tcPr>
            <w:tcW w:w="2695" w:type="dxa"/>
          </w:tcPr>
          <w:p w14:paraId="24EA9954" w14:textId="77777777" w:rsidR="00EF1F78" w:rsidRPr="00B85DAE" w:rsidRDefault="00EF1F78">
            <w:pPr>
              <w:spacing w:after="160" w:line="259" w:lineRule="auto"/>
              <w:contextualSpacing/>
              <w:rPr>
                <w:rFonts w:asciiTheme="minorHAnsi" w:hAnsiTheme="minorHAnsi" w:cstheme="minorHAnsi"/>
                <w:b/>
                <w:bCs/>
              </w:rPr>
            </w:pPr>
            <w:r w:rsidRPr="00B85DAE">
              <w:rPr>
                <w:rFonts w:asciiTheme="minorHAnsi" w:hAnsiTheme="minorHAnsi" w:cstheme="minorHAnsi"/>
                <w:b/>
                <w:bCs/>
              </w:rPr>
              <w:t>Grade</w:t>
            </w:r>
          </w:p>
        </w:tc>
        <w:tc>
          <w:tcPr>
            <w:tcW w:w="1466" w:type="dxa"/>
          </w:tcPr>
          <w:p w14:paraId="5708EFED" w14:textId="77777777" w:rsidR="00EF1F78" w:rsidRPr="00B85DAE" w:rsidRDefault="00EF1F78">
            <w:pPr>
              <w:spacing w:after="160" w:line="259" w:lineRule="auto"/>
              <w:contextualSpacing/>
              <w:jc w:val="center"/>
              <w:rPr>
                <w:rFonts w:asciiTheme="minorHAnsi" w:hAnsiTheme="minorHAnsi" w:cstheme="minorHAnsi"/>
                <w:b/>
                <w:bCs/>
              </w:rPr>
            </w:pPr>
            <w:r w:rsidRPr="00B85DAE">
              <w:rPr>
                <w:rFonts w:asciiTheme="minorHAnsi" w:hAnsiTheme="minorHAnsi" w:cstheme="minorHAnsi"/>
                <w:b/>
                <w:bCs/>
              </w:rPr>
              <w:t>Student Count</w:t>
            </w:r>
          </w:p>
        </w:tc>
      </w:tr>
      <w:tr w:rsidR="00EF1F78" w:rsidRPr="00B85DAE" w14:paraId="4908AF75" w14:textId="77777777" w:rsidTr="002A742D">
        <w:trPr>
          <w:jc w:val="center"/>
        </w:trPr>
        <w:tc>
          <w:tcPr>
            <w:tcW w:w="2695" w:type="dxa"/>
          </w:tcPr>
          <w:p w14:paraId="6818A397"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3 (M/ELA)</w:t>
            </w:r>
          </w:p>
        </w:tc>
        <w:tc>
          <w:tcPr>
            <w:tcW w:w="1466" w:type="dxa"/>
          </w:tcPr>
          <w:p w14:paraId="1448D464"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2B5182F1" w14:textId="77777777" w:rsidTr="002A742D">
        <w:trPr>
          <w:jc w:val="center"/>
        </w:trPr>
        <w:tc>
          <w:tcPr>
            <w:tcW w:w="2695" w:type="dxa"/>
          </w:tcPr>
          <w:p w14:paraId="6D3FFF02"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4 (M/ELA)</w:t>
            </w:r>
          </w:p>
        </w:tc>
        <w:tc>
          <w:tcPr>
            <w:tcW w:w="1466" w:type="dxa"/>
          </w:tcPr>
          <w:p w14:paraId="4B26D1F5"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1262BEAF" w14:textId="77777777" w:rsidTr="002A742D">
        <w:trPr>
          <w:jc w:val="center"/>
        </w:trPr>
        <w:tc>
          <w:tcPr>
            <w:tcW w:w="2695" w:type="dxa"/>
          </w:tcPr>
          <w:p w14:paraId="71191058"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lastRenderedPageBreak/>
              <w:t>Grade 5 (M/ELA)</w:t>
            </w:r>
          </w:p>
        </w:tc>
        <w:tc>
          <w:tcPr>
            <w:tcW w:w="1466" w:type="dxa"/>
          </w:tcPr>
          <w:p w14:paraId="6994F408"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530F2D1F" w14:textId="77777777" w:rsidTr="002A742D">
        <w:trPr>
          <w:jc w:val="center"/>
        </w:trPr>
        <w:tc>
          <w:tcPr>
            <w:tcW w:w="2695" w:type="dxa"/>
          </w:tcPr>
          <w:p w14:paraId="713A0900"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6 (M/ELA)</w:t>
            </w:r>
          </w:p>
        </w:tc>
        <w:tc>
          <w:tcPr>
            <w:tcW w:w="1466" w:type="dxa"/>
          </w:tcPr>
          <w:p w14:paraId="5A784580"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1EAC67D5" w14:textId="77777777" w:rsidTr="002A742D">
        <w:trPr>
          <w:jc w:val="center"/>
        </w:trPr>
        <w:tc>
          <w:tcPr>
            <w:tcW w:w="2695" w:type="dxa"/>
          </w:tcPr>
          <w:p w14:paraId="0842CE24"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7 (M/ELA)</w:t>
            </w:r>
          </w:p>
        </w:tc>
        <w:tc>
          <w:tcPr>
            <w:tcW w:w="1466" w:type="dxa"/>
          </w:tcPr>
          <w:p w14:paraId="05EAE052"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787C5A84" w14:textId="77777777" w:rsidTr="002A742D">
        <w:trPr>
          <w:jc w:val="center"/>
        </w:trPr>
        <w:tc>
          <w:tcPr>
            <w:tcW w:w="2695" w:type="dxa"/>
          </w:tcPr>
          <w:p w14:paraId="57181924"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8 (M/ELA)</w:t>
            </w:r>
          </w:p>
        </w:tc>
        <w:tc>
          <w:tcPr>
            <w:tcW w:w="1466" w:type="dxa"/>
          </w:tcPr>
          <w:p w14:paraId="52894DD9"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253139AB" w14:textId="77777777" w:rsidTr="002A742D">
        <w:trPr>
          <w:jc w:val="center"/>
        </w:trPr>
        <w:tc>
          <w:tcPr>
            <w:tcW w:w="2695" w:type="dxa"/>
          </w:tcPr>
          <w:p w14:paraId="55A96E3E"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Grade 9 (M/ELA)</w:t>
            </w:r>
          </w:p>
        </w:tc>
        <w:tc>
          <w:tcPr>
            <w:tcW w:w="1466" w:type="dxa"/>
          </w:tcPr>
          <w:p w14:paraId="5FF716C4"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58A3DDE9" w14:textId="77777777" w:rsidTr="002A742D">
        <w:trPr>
          <w:jc w:val="center"/>
        </w:trPr>
        <w:tc>
          <w:tcPr>
            <w:tcW w:w="2695" w:type="dxa"/>
          </w:tcPr>
          <w:p w14:paraId="6C7E0E24" w14:textId="77777777" w:rsidR="00EF1F78" w:rsidRPr="00B85DAE" w:rsidDel="001A1DCB" w:rsidRDefault="00EF1F78">
            <w:pPr>
              <w:contextualSpacing/>
              <w:rPr>
                <w:rFonts w:asciiTheme="minorHAnsi" w:hAnsiTheme="minorHAnsi" w:cstheme="minorHAnsi"/>
              </w:rPr>
            </w:pPr>
            <w:r w:rsidRPr="00B85DAE">
              <w:rPr>
                <w:rFonts w:asciiTheme="minorHAnsi" w:hAnsiTheme="minorHAnsi" w:cstheme="minorHAnsi"/>
              </w:rPr>
              <w:t>High school algebra I</w:t>
            </w:r>
          </w:p>
        </w:tc>
        <w:tc>
          <w:tcPr>
            <w:tcW w:w="1466" w:type="dxa"/>
          </w:tcPr>
          <w:p w14:paraId="3AF15DAF" w14:textId="77777777" w:rsidR="00EF1F78" w:rsidRPr="00B85DAE" w:rsidRDefault="00EF1F78">
            <w:pPr>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7AE79DB9" w14:textId="77777777" w:rsidTr="002A742D">
        <w:trPr>
          <w:jc w:val="center"/>
        </w:trPr>
        <w:tc>
          <w:tcPr>
            <w:tcW w:w="2695" w:type="dxa"/>
          </w:tcPr>
          <w:p w14:paraId="21851D98"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 xml:space="preserve">High school algebra II </w:t>
            </w:r>
          </w:p>
        </w:tc>
        <w:tc>
          <w:tcPr>
            <w:tcW w:w="1466" w:type="dxa"/>
          </w:tcPr>
          <w:p w14:paraId="0ACD23EB"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r w:rsidR="00EF1F78" w:rsidRPr="00B85DAE" w14:paraId="0F9D918F" w14:textId="77777777" w:rsidTr="002A742D">
        <w:trPr>
          <w:jc w:val="center"/>
        </w:trPr>
        <w:tc>
          <w:tcPr>
            <w:tcW w:w="2695" w:type="dxa"/>
          </w:tcPr>
          <w:p w14:paraId="229ABA9E" w14:textId="77777777" w:rsidR="00EF1F78" w:rsidRPr="00B85DAE" w:rsidRDefault="00EF1F78">
            <w:pPr>
              <w:spacing w:after="160" w:line="259" w:lineRule="auto"/>
              <w:contextualSpacing/>
              <w:rPr>
                <w:rFonts w:asciiTheme="minorHAnsi" w:hAnsiTheme="minorHAnsi" w:cstheme="minorHAnsi"/>
              </w:rPr>
            </w:pPr>
            <w:r w:rsidRPr="00B85DAE">
              <w:rPr>
                <w:rFonts w:asciiTheme="minorHAnsi" w:hAnsiTheme="minorHAnsi" w:cstheme="minorHAnsi"/>
              </w:rPr>
              <w:t>High school geometry</w:t>
            </w:r>
          </w:p>
        </w:tc>
        <w:tc>
          <w:tcPr>
            <w:tcW w:w="1466" w:type="dxa"/>
          </w:tcPr>
          <w:p w14:paraId="24F61558" w14:textId="77777777" w:rsidR="00EF1F78" w:rsidRPr="00B85DAE" w:rsidRDefault="00EF1F78">
            <w:pPr>
              <w:spacing w:after="160" w:line="259" w:lineRule="auto"/>
              <w:contextualSpacing/>
              <w:jc w:val="center"/>
              <w:rPr>
                <w:rFonts w:asciiTheme="minorHAnsi" w:hAnsiTheme="minorHAnsi" w:cstheme="minorHAnsi"/>
              </w:rPr>
            </w:pPr>
            <w:r w:rsidRPr="00B85DAE">
              <w:rPr>
                <w:rFonts w:asciiTheme="minorHAnsi" w:hAnsiTheme="minorHAnsi" w:cstheme="minorHAnsi"/>
              </w:rPr>
              <w:t>100,000</w:t>
            </w:r>
          </w:p>
        </w:tc>
      </w:tr>
    </w:tbl>
    <w:p w14:paraId="2AE5E475" w14:textId="77777777" w:rsidR="00EF1F78" w:rsidRPr="00B85DAE" w:rsidRDefault="00EF1F78" w:rsidP="00EF1F78">
      <w:pPr>
        <w:spacing w:after="0" w:line="240" w:lineRule="auto"/>
        <w:jc w:val="both"/>
        <w:rPr>
          <w:rFonts w:cstheme="minorHAnsi"/>
          <w:sz w:val="20"/>
          <w:szCs w:val="20"/>
        </w:rPr>
      </w:pPr>
    </w:p>
    <w:p w14:paraId="5478DC33" w14:textId="23A7A619" w:rsidR="00433716" w:rsidRPr="00B85DAE" w:rsidRDefault="58D9AF78" w:rsidP="00433716">
      <w:pPr>
        <w:spacing w:after="0" w:line="240" w:lineRule="auto"/>
        <w:jc w:val="both"/>
        <w:rPr>
          <w:sz w:val="20"/>
          <w:szCs w:val="20"/>
        </w:rPr>
      </w:pPr>
      <w:r w:rsidRPr="3B0F5E90">
        <w:rPr>
          <w:sz w:val="20"/>
          <w:szCs w:val="20"/>
        </w:rPr>
        <w:t xml:space="preserve">The </w:t>
      </w:r>
      <w:r w:rsidR="00433716" w:rsidRPr="3B0F5E90">
        <w:rPr>
          <w:sz w:val="20"/>
          <w:szCs w:val="20"/>
        </w:rPr>
        <w:t xml:space="preserve">NJDOE is required to administer </w:t>
      </w:r>
      <w:proofErr w:type="gramStart"/>
      <w:r w:rsidR="00433716" w:rsidRPr="3B0F5E90">
        <w:rPr>
          <w:sz w:val="20"/>
          <w:szCs w:val="20"/>
        </w:rPr>
        <w:t>the statewide</w:t>
      </w:r>
      <w:proofErr w:type="gramEnd"/>
      <w:r w:rsidR="00433716" w:rsidRPr="3B0F5E90">
        <w:rPr>
          <w:sz w:val="20"/>
          <w:szCs w:val="20"/>
        </w:rPr>
        <w:t xml:space="preserve"> assessment</w:t>
      </w:r>
      <w:r w:rsidR="00B85DAE" w:rsidRPr="3B0F5E90">
        <w:rPr>
          <w:sz w:val="20"/>
          <w:szCs w:val="20"/>
        </w:rPr>
        <w:t>s</w:t>
      </w:r>
      <w:r w:rsidR="00433716" w:rsidRPr="3B0F5E90">
        <w:rPr>
          <w:sz w:val="20"/>
          <w:szCs w:val="20"/>
        </w:rPr>
        <w:t xml:space="preserve"> through both </w:t>
      </w:r>
      <w:proofErr w:type="gramStart"/>
      <w:r w:rsidR="00433716" w:rsidRPr="3B0F5E90">
        <w:rPr>
          <w:sz w:val="20"/>
          <w:szCs w:val="20"/>
        </w:rPr>
        <w:t>the Every</w:t>
      </w:r>
      <w:proofErr w:type="gramEnd"/>
      <w:r w:rsidR="00433716" w:rsidRPr="3B0F5E90">
        <w:rPr>
          <w:sz w:val="20"/>
          <w:szCs w:val="20"/>
        </w:rPr>
        <w:t xml:space="preserve"> Student Succeeds Act (ESSA) as well as New Jersey State Statute §18A:7C-6. </w:t>
      </w:r>
    </w:p>
    <w:p w14:paraId="0D3A3C19" w14:textId="1129B738" w:rsidR="00012AA0" w:rsidRPr="00B85DAE" w:rsidRDefault="00012AA0" w:rsidP="00012AA0">
      <w:pPr>
        <w:spacing w:after="0" w:line="240" w:lineRule="auto"/>
        <w:jc w:val="both"/>
        <w:rPr>
          <w:rFonts w:cstheme="minorHAnsi"/>
          <w:sz w:val="20"/>
          <w:szCs w:val="20"/>
        </w:rPr>
      </w:pPr>
    </w:p>
    <w:p w14:paraId="0E20400F" w14:textId="77777777" w:rsidR="00E8054C" w:rsidRPr="00B85DAE" w:rsidRDefault="00E8054C" w:rsidP="009B43F4">
      <w:pPr>
        <w:spacing w:after="0" w:line="240" w:lineRule="auto"/>
        <w:rPr>
          <w:sz w:val="20"/>
          <w:szCs w:val="20"/>
        </w:rPr>
      </w:pPr>
    </w:p>
    <w:p w14:paraId="0646430A" w14:textId="4A3B8B5D" w:rsidR="00E8054C" w:rsidRPr="00B85DAE" w:rsidRDefault="0094354B" w:rsidP="00845F34">
      <w:pPr>
        <w:spacing w:after="0" w:line="240" w:lineRule="auto"/>
        <w:jc w:val="both"/>
        <w:rPr>
          <w:sz w:val="20"/>
          <w:szCs w:val="20"/>
        </w:rPr>
      </w:pPr>
      <w:r w:rsidRPr="00B85DAE">
        <w:rPr>
          <w:sz w:val="20"/>
          <w:szCs w:val="20"/>
        </w:rPr>
        <w:t xml:space="preserve">It is the </w:t>
      </w:r>
      <w:r w:rsidR="00E8054C" w:rsidRPr="00B85DAE">
        <w:rPr>
          <w:sz w:val="20"/>
          <w:szCs w:val="20"/>
        </w:rPr>
        <w:t xml:space="preserve">intent of </w:t>
      </w:r>
      <w:r w:rsidRPr="00B85DAE">
        <w:rPr>
          <w:sz w:val="20"/>
          <w:szCs w:val="20"/>
        </w:rPr>
        <w:t>the</w:t>
      </w:r>
      <w:r w:rsidR="00E8054C" w:rsidRPr="00B85DAE">
        <w:rPr>
          <w:sz w:val="20"/>
          <w:szCs w:val="20"/>
        </w:rPr>
        <w:t xml:space="preserve"> </w:t>
      </w:r>
      <w:r w:rsidR="00845F34" w:rsidRPr="00B85DAE">
        <w:rPr>
          <w:sz w:val="20"/>
          <w:szCs w:val="20"/>
        </w:rPr>
        <w:t xml:space="preserve">State </w:t>
      </w:r>
      <w:r w:rsidR="00E8054C" w:rsidRPr="00B85DAE">
        <w:rPr>
          <w:sz w:val="20"/>
          <w:szCs w:val="20"/>
        </w:rPr>
        <w:t xml:space="preserve">to </w:t>
      </w:r>
      <w:r w:rsidR="00E8054C" w:rsidRPr="00315667">
        <w:rPr>
          <w:sz w:val="20"/>
          <w:szCs w:val="20"/>
        </w:rPr>
        <w:t xml:space="preserve">award a </w:t>
      </w:r>
      <w:r w:rsidR="003C02F7" w:rsidRPr="00315667">
        <w:rPr>
          <w:sz w:val="20"/>
          <w:szCs w:val="20"/>
        </w:rPr>
        <w:t>Contract</w:t>
      </w:r>
      <w:r w:rsidR="003C02F7" w:rsidRPr="00315667" w:rsidDel="003C02F7">
        <w:rPr>
          <w:sz w:val="20"/>
          <w:szCs w:val="20"/>
        </w:rPr>
        <w:t xml:space="preserve"> </w:t>
      </w:r>
      <w:r w:rsidR="00294EF5" w:rsidRPr="00315667">
        <w:rPr>
          <w:sz w:val="20"/>
          <w:szCs w:val="20"/>
        </w:rPr>
        <w:t>to</w:t>
      </w:r>
      <w:r w:rsidR="00E8054C" w:rsidRPr="00315667">
        <w:rPr>
          <w:sz w:val="20"/>
          <w:szCs w:val="20"/>
        </w:rPr>
        <w:t xml:space="preserve"> </w:t>
      </w:r>
      <w:r w:rsidR="00294EF5" w:rsidRPr="00315667">
        <w:rPr>
          <w:sz w:val="20"/>
          <w:szCs w:val="20"/>
        </w:rPr>
        <w:t>that</w:t>
      </w:r>
      <w:r w:rsidR="00E8054C" w:rsidRPr="00315667">
        <w:rPr>
          <w:sz w:val="20"/>
          <w:szCs w:val="20"/>
        </w:rPr>
        <w:t xml:space="preserve"> responsible </w:t>
      </w:r>
      <w:r w:rsidR="00075C47" w:rsidRPr="00315667">
        <w:rPr>
          <w:rFonts w:eastAsia="MS Mincho"/>
          <w:sz w:val="20"/>
          <w:szCs w:val="20"/>
        </w:rPr>
        <w:t>Bidder</w:t>
      </w:r>
      <w:r w:rsidR="00E8054C" w:rsidRPr="00315667">
        <w:rPr>
          <w:sz w:val="20"/>
          <w:szCs w:val="20"/>
        </w:rPr>
        <w:t xml:space="preserve"> whose Quote, confor</w:t>
      </w:r>
      <w:r w:rsidR="00294EF5" w:rsidRPr="00315667">
        <w:rPr>
          <w:sz w:val="20"/>
          <w:szCs w:val="20"/>
        </w:rPr>
        <w:t xml:space="preserve">ming to this </w:t>
      </w:r>
      <w:r w:rsidR="00B45443" w:rsidRPr="00315667">
        <w:rPr>
          <w:sz w:val="20"/>
          <w:szCs w:val="20"/>
        </w:rPr>
        <w:t>RFQ</w:t>
      </w:r>
      <w:r w:rsidR="00E8054C" w:rsidRPr="00315667">
        <w:rPr>
          <w:sz w:val="20"/>
          <w:szCs w:val="20"/>
        </w:rPr>
        <w:t xml:space="preserve"> </w:t>
      </w:r>
      <w:r w:rsidR="00294EF5" w:rsidRPr="00315667">
        <w:rPr>
          <w:sz w:val="20"/>
          <w:szCs w:val="20"/>
        </w:rPr>
        <w:t>is</w:t>
      </w:r>
      <w:r w:rsidR="00E8054C" w:rsidRPr="00315667">
        <w:rPr>
          <w:sz w:val="20"/>
          <w:szCs w:val="20"/>
        </w:rPr>
        <w:t xml:space="preserve"> most advantageous to the State</w:t>
      </w:r>
      <w:r w:rsidR="00F925FD" w:rsidRPr="00315667">
        <w:rPr>
          <w:sz w:val="20"/>
          <w:szCs w:val="20"/>
        </w:rPr>
        <w:t xml:space="preserve"> of New Jersey (State)</w:t>
      </w:r>
      <w:r w:rsidR="00E8054C" w:rsidRPr="00315667">
        <w:rPr>
          <w:sz w:val="20"/>
          <w:szCs w:val="20"/>
        </w:rPr>
        <w:t xml:space="preserve">, price and other factors considered.  The </w:t>
      </w:r>
      <w:r w:rsidR="00845F34" w:rsidRPr="00315667">
        <w:rPr>
          <w:sz w:val="20"/>
          <w:szCs w:val="20"/>
        </w:rPr>
        <w:t xml:space="preserve">State </w:t>
      </w:r>
      <w:r w:rsidR="00E8054C" w:rsidRPr="00315667">
        <w:rPr>
          <w:sz w:val="20"/>
          <w:szCs w:val="20"/>
        </w:rPr>
        <w:t xml:space="preserve">may award any </w:t>
      </w:r>
      <w:r w:rsidR="00A854A4" w:rsidRPr="00315667">
        <w:rPr>
          <w:sz w:val="20"/>
          <w:szCs w:val="20"/>
        </w:rPr>
        <w:t>or</w:t>
      </w:r>
      <w:r w:rsidR="00E8054C" w:rsidRPr="00315667">
        <w:rPr>
          <w:sz w:val="20"/>
          <w:szCs w:val="20"/>
        </w:rPr>
        <w:t xml:space="preserve"> all price lines.  The State, however, reserves the right to separately procure individual requirements that are the subject of the </w:t>
      </w:r>
      <w:r w:rsidR="003C02F7" w:rsidRPr="00315667">
        <w:rPr>
          <w:color w:val="000000"/>
          <w:sz w:val="20"/>
          <w:szCs w:val="20"/>
        </w:rPr>
        <w:t>Contract</w:t>
      </w:r>
      <w:r w:rsidR="00E8054C" w:rsidRPr="00315667">
        <w:rPr>
          <w:sz w:val="20"/>
          <w:szCs w:val="20"/>
        </w:rPr>
        <w:t xml:space="preserve"> during the </w:t>
      </w:r>
      <w:r w:rsidR="003C02F7" w:rsidRPr="00315667">
        <w:rPr>
          <w:color w:val="000000"/>
          <w:sz w:val="20"/>
          <w:szCs w:val="20"/>
        </w:rPr>
        <w:t>Contract</w:t>
      </w:r>
      <w:r w:rsidR="00E8054C" w:rsidRPr="00315667">
        <w:rPr>
          <w:sz w:val="20"/>
          <w:szCs w:val="20"/>
        </w:rPr>
        <w:t xml:space="preserve"> term, when deemed to be in the State’s best interest.</w:t>
      </w:r>
    </w:p>
    <w:p w14:paraId="508683F7" w14:textId="77777777" w:rsidR="00BA68B8" w:rsidRPr="00B85DAE" w:rsidRDefault="00BA68B8" w:rsidP="00845F34">
      <w:pPr>
        <w:spacing w:after="0" w:line="240" w:lineRule="auto"/>
        <w:jc w:val="both"/>
        <w:rPr>
          <w:sz w:val="20"/>
          <w:szCs w:val="20"/>
        </w:rPr>
      </w:pPr>
    </w:p>
    <w:p w14:paraId="7D13B850" w14:textId="77777777" w:rsidR="00D422A6" w:rsidRPr="00B85DAE" w:rsidRDefault="00444531" w:rsidP="00FD1D44">
      <w:pPr>
        <w:pStyle w:val="Heading2"/>
      </w:pPr>
      <w:bookmarkStart w:id="5" w:name="_Toc400531506"/>
      <w:bookmarkStart w:id="6" w:name="_Toc428533977"/>
      <w:bookmarkStart w:id="7" w:name="_Toc32310702"/>
      <w:bookmarkStart w:id="8" w:name="_Toc179528272"/>
      <w:r w:rsidRPr="00B85DAE">
        <w:t xml:space="preserve">ORDER OF </w:t>
      </w:r>
      <w:r w:rsidR="00D422A6" w:rsidRPr="00B85DAE">
        <w:t>PRECEDENCE OF CONTRACTUAL TERMS</w:t>
      </w:r>
      <w:bookmarkEnd w:id="5"/>
      <w:bookmarkEnd w:id="6"/>
      <w:bookmarkEnd w:id="7"/>
      <w:bookmarkEnd w:id="8"/>
    </w:p>
    <w:p w14:paraId="7892C202" w14:textId="6C5C59DB" w:rsidR="00231BD4" w:rsidRPr="00B85DAE" w:rsidRDefault="00D422A6" w:rsidP="0084189F">
      <w:pPr>
        <w:keepNext/>
        <w:spacing w:after="0" w:line="240" w:lineRule="auto"/>
        <w:jc w:val="both"/>
        <w:rPr>
          <w:sz w:val="20"/>
          <w:szCs w:val="20"/>
        </w:rPr>
      </w:pPr>
      <w:r w:rsidRPr="00B85DAE">
        <w:rPr>
          <w:sz w:val="20"/>
          <w:szCs w:val="20"/>
        </w:rPr>
        <w:t>Th</w:t>
      </w:r>
      <w:r w:rsidR="00013507" w:rsidRPr="00B85DAE">
        <w:rPr>
          <w:sz w:val="20"/>
          <w:szCs w:val="20"/>
        </w:rPr>
        <w:t>e</w:t>
      </w:r>
      <w:r w:rsidRPr="00B85DAE">
        <w:rPr>
          <w:sz w:val="20"/>
          <w:szCs w:val="20"/>
        </w:rPr>
        <w:t xml:space="preserve"> </w:t>
      </w:r>
      <w:r w:rsidR="003C02F7" w:rsidRPr="0D26B92D">
        <w:rPr>
          <w:color w:val="000000" w:themeColor="text1"/>
          <w:sz w:val="20"/>
          <w:szCs w:val="20"/>
        </w:rPr>
        <w:t>Contract</w:t>
      </w:r>
      <w:r w:rsidRPr="00B85DAE">
        <w:rPr>
          <w:sz w:val="20"/>
          <w:szCs w:val="20"/>
        </w:rPr>
        <w:t xml:space="preserve"> awarded, and the entire agreement between the parties, as a result of this </w:t>
      </w:r>
      <w:r w:rsidR="00B45443" w:rsidRPr="00B85DAE">
        <w:rPr>
          <w:sz w:val="20"/>
          <w:szCs w:val="20"/>
        </w:rPr>
        <w:t>RFQ</w:t>
      </w:r>
      <w:r w:rsidRPr="00B85DAE">
        <w:rPr>
          <w:sz w:val="20"/>
          <w:szCs w:val="20"/>
        </w:rPr>
        <w:t xml:space="preserve"> shall consist of</w:t>
      </w:r>
      <w:r w:rsidR="00B64002" w:rsidRPr="00B85DAE">
        <w:rPr>
          <w:sz w:val="20"/>
          <w:szCs w:val="20"/>
        </w:rPr>
        <w:t>: (</w:t>
      </w:r>
      <w:r w:rsidR="00AF1CA3" w:rsidRPr="00B85DAE">
        <w:rPr>
          <w:sz w:val="20"/>
          <w:szCs w:val="20"/>
        </w:rPr>
        <w:t xml:space="preserve">1) </w:t>
      </w:r>
      <w:r w:rsidRPr="00B85DAE">
        <w:rPr>
          <w:sz w:val="20"/>
          <w:szCs w:val="20"/>
        </w:rPr>
        <w:t>th</w:t>
      </w:r>
      <w:r w:rsidR="00C83388" w:rsidRPr="00B85DAE">
        <w:rPr>
          <w:sz w:val="20"/>
          <w:szCs w:val="20"/>
        </w:rPr>
        <w:t>e final</w:t>
      </w:r>
      <w:r w:rsidRPr="00B85DAE">
        <w:rPr>
          <w:sz w:val="20"/>
          <w:szCs w:val="20"/>
        </w:rPr>
        <w:t xml:space="preserve"> </w:t>
      </w:r>
      <w:r w:rsidR="00B45443" w:rsidRPr="00B85DAE">
        <w:rPr>
          <w:sz w:val="20"/>
          <w:szCs w:val="20"/>
        </w:rPr>
        <w:t>RFQ</w:t>
      </w:r>
      <w:r w:rsidRPr="00B85DAE">
        <w:rPr>
          <w:sz w:val="20"/>
          <w:szCs w:val="20"/>
        </w:rPr>
        <w:t xml:space="preserve">, </w:t>
      </w:r>
      <w:r w:rsidR="00AF1CA3" w:rsidRPr="00B85DAE">
        <w:rPr>
          <w:sz w:val="20"/>
          <w:szCs w:val="20"/>
        </w:rPr>
        <w:t xml:space="preserve">(2) </w:t>
      </w:r>
      <w:r w:rsidRPr="00B85DAE">
        <w:rPr>
          <w:sz w:val="20"/>
          <w:szCs w:val="20"/>
        </w:rPr>
        <w:t>S</w:t>
      </w:r>
      <w:r w:rsidR="00C83388" w:rsidRPr="00B85DAE">
        <w:rPr>
          <w:sz w:val="20"/>
          <w:szCs w:val="20"/>
        </w:rPr>
        <w:t xml:space="preserve">tate of New Jersey </w:t>
      </w:r>
      <w:r w:rsidRPr="00B85DAE">
        <w:rPr>
          <w:sz w:val="20"/>
          <w:szCs w:val="20"/>
        </w:rPr>
        <w:t>S</w:t>
      </w:r>
      <w:r w:rsidR="00C83388" w:rsidRPr="00B85DAE">
        <w:rPr>
          <w:sz w:val="20"/>
          <w:szCs w:val="20"/>
        </w:rPr>
        <w:t xml:space="preserve">tandard </w:t>
      </w:r>
      <w:r w:rsidRPr="00B85DAE">
        <w:rPr>
          <w:sz w:val="20"/>
          <w:szCs w:val="20"/>
        </w:rPr>
        <w:t>T</w:t>
      </w:r>
      <w:r w:rsidR="00C83388" w:rsidRPr="00B85DAE">
        <w:rPr>
          <w:sz w:val="20"/>
          <w:szCs w:val="20"/>
        </w:rPr>
        <w:t xml:space="preserve">erms and </w:t>
      </w:r>
      <w:r w:rsidRPr="00B85DAE">
        <w:rPr>
          <w:sz w:val="20"/>
          <w:szCs w:val="20"/>
        </w:rPr>
        <w:t>C</w:t>
      </w:r>
      <w:r w:rsidR="00C83388" w:rsidRPr="00B85DAE">
        <w:rPr>
          <w:sz w:val="20"/>
          <w:szCs w:val="20"/>
        </w:rPr>
        <w:t>onditions</w:t>
      </w:r>
      <w:r w:rsidRPr="70356D27">
        <w:rPr>
          <w:sz w:val="20"/>
          <w:szCs w:val="20"/>
        </w:rPr>
        <w:t xml:space="preserve">, </w:t>
      </w:r>
      <w:r w:rsidR="29362394" w:rsidRPr="70356D27">
        <w:rPr>
          <w:sz w:val="20"/>
          <w:szCs w:val="20"/>
        </w:rPr>
        <w:t xml:space="preserve">(3) </w:t>
      </w:r>
      <w:r w:rsidR="29362394" w:rsidRPr="70356D27">
        <w:rPr>
          <w:rFonts w:ascii="Segoe UI" w:eastAsia="Segoe UI" w:hAnsi="Segoe UI" w:cs="Segoe UI"/>
          <w:color w:val="333333"/>
          <w:sz w:val="18"/>
          <w:szCs w:val="18"/>
        </w:rPr>
        <w:t xml:space="preserve">Waivered Contracts/Delegated Purchase </w:t>
      </w:r>
      <w:r w:rsidR="0E3C4E60" w:rsidRPr="7083BF20">
        <w:rPr>
          <w:rFonts w:ascii="Segoe UI" w:eastAsia="Segoe UI" w:hAnsi="Segoe UI" w:cs="Segoe UI"/>
          <w:color w:val="333333"/>
          <w:sz w:val="18"/>
          <w:szCs w:val="18"/>
        </w:rPr>
        <w:t>Authority</w:t>
      </w:r>
      <w:r w:rsidR="29362394" w:rsidRPr="7083BF20">
        <w:rPr>
          <w:rFonts w:ascii="Segoe UI" w:eastAsia="Segoe UI" w:hAnsi="Segoe UI" w:cs="Segoe UI"/>
          <w:color w:val="333333"/>
          <w:sz w:val="18"/>
          <w:szCs w:val="18"/>
        </w:rPr>
        <w:t xml:space="preserve"> </w:t>
      </w:r>
      <w:r w:rsidR="35B6C5F0" w:rsidRPr="7083BF20">
        <w:rPr>
          <w:rFonts w:ascii="Segoe UI" w:eastAsia="Segoe UI" w:hAnsi="Segoe UI" w:cs="Segoe UI"/>
          <w:color w:val="333333"/>
          <w:sz w:val="18"/>
          <w:szCs w:val="18"/>
        </w:rPr>
        <w:t>Supplement</w:t>
      </w:r>
      <w:r w:rsidR="29362394" w:rsidRPr="70356D27">
        <w:rPr>
          <w:rFonts w:ascii="Segoe UI" w:eastAsia="Segoe UI" w:hAnsi="Segoe UI" w:cs="Segoe UI"/>
          <w:color w:val="333333"/>
          <w:sz w:val="18"/>
          <w:szCs w:val="18"/>
        </w:rPr>
        <w:t xml:space="preserve"> to the State of New Jersey Standard Terms and Conditions</w:t>
      </w:r>
      <w:r w:rsidR="29362394" w:rsidRPr="70356D27">
        <w:rPr>
          <w:rFonts w:ascii="Calibri" w:eastAsia="Calibri" w:hAnsi="Calibri" w:cs="Calibri"/>
          <w:sz w:val="20"/>
          <w:szCs w:val="20"/>
        </w:rPr>
        <w:t xml:space="preserve"> </w:t>
      </w:r>
      <w:r w:rsidR="00C27087" w:rsidRPr="70356D27">
        <w:rPr>
          <w:sz w:val="20"/>
          <w:szCs w:val="20"/>
        </w:rPr>
        <w:t xml:space="preserve">and </w:t>
      </w:r>
      <w:r w:rsidR="00AF1CA3" w:rsidRPr="70356D27">
        <w:rPr>
          <w:sz w:val="20"/>
          <w:szCs w:val="20"/>
        </w:rPr>
        <w:t>(</w:t>
      </w:r>
      <w:r w:rsidR="0327B8D8" w:rsidRPr="70356D27">
        <w:rPr>
          <w:sz w:val="20"/>
          <w:szCs w:val="20"/>
        </w:rPr>
        <w:t>4</w:t>
      </w:r>
      <w:r w:rsidR="00AF1CA3" w:rsidRPr="70356D27">
        <w:rPr>
          <w:sz w:val="20"/>
          <w:szCs w:val="20"/>
        </w:rPr>
        <w:t xml:space="preserve">) </w:t>
      </w:r>
      <w:r w:rsidR="00B075C2" w:rsidRPr="70356D27">
        <w:rPr>
          <w:sz w:val="20"/>
          <w:szCs w:val="20"/>
        </w:rPr>
        <w:t xml:space="preserve">the </w:t>
      </w:r>
      <w:r w:rsidR="0024461A" w:rsidRPr="70356D27">
        <w:rPr>
          <w:sz w:val="20"/>
          <w:szCs w:val="20"/>
        </w:rPr>
        <w:t>Quote</w:t>
      </w:r>
      <w:r w:rsidR="00206C97">
        <w:rPr>
          <w:sz w:val="20"/>
          <w:szCs w:val="20"/>
        </w:rPr>
        <w:t xml:space="preserve">, and if applicable (4) any Bidder responses to clarifications, (5) a Bidders’ Best and Final Offer, (6) other negotiated document, and/or (7) third party document </w:t>
      </w:r>
      <w:r w:rsidRPr="00B85DAE">
        <w:rPr>
          <w:sz w:val="20"/>
          <w:szCs w:val="20"/>
        </w:rPr>
        <w:t>.</w:t>
      </w:r>
      <w:r w:rsidR="00F27E76" w:rsidRPr="00B85DAE">
        <w:rPr>
          <w:sz w:val="20"/>
          <w:szCs w:val="20"/>
        </w:rPr>
        <w:t xml:space="preserve">  </w:t>
      </w:r>
      <w:r w:rsidRPr="00B85DAE">
        <w:rPr>
          <w:sz w:val="20"/>
          <w:szCs w:val="20"/>
        </w:rPr>
        <w:t xml:space="preserve">In the event of a conflict in the terms and conditions among the documents comprising this </w:t>
      </w:r>
      <w:r w:rsidR="003C02F7" w:rsidRPr="0D26B92D">
        <w:rPr>
          <w:color w:val="000000" w:themeColor="text1"/>
          <w:sz w:val="20"/>
          <w:szCs w:val="20"/>
        </w:rPr>
        <w:t>Contract</w:t>
      </w:r>
      <w:r w:rsidRPr="00B85DAE">
        <w:rPr>
          <w:sz w:val="20"/>
          <w:szCs w:val="20"/>
        </w:rPr>
        <w:t xml:space="preserve">, the order of precedence, for purposes of interpretation thereof, </w:t>
      </w:r>
      <w:proofErr w:type="gramStart"/>
      <w:r w:rsidRPr="00B85DAE">
        <w:rPr>
          <w:sz w:val="20"/>
          <w:szCs w:val="20"/>
        </w:rPr>
        <w:t>listed</w:t>
      </w:r>
      <w:proofErr w:type="gramEnd"/>
      <w:r w:rsidRPr="00B85DAE">
        <w:rPr>
          <w:sz w:val="20"/>
          <w:szCs w:val="20"/>
        </w:rPr>
        <w:t xml:space="preserve"> from highest ranking to lowest ranking</w:t>
      </w:r>
      <w:r w:rsidR="00AF1CA3" w:rsidRPr="00B85DAE">
        <w:rPr>
          <w:sz w:val="20"/>
          <w:szCs w:val="20"/>
        </w:rPr>
        <w:t xml:space="preserve"> as noted above</w:t>
      </w:r>
      <w:r w:rsidR="00231BD4" w:rsidRPr="00B85DAE">
        <w:rPr>
          <w:sz w:val="20"/>
          <w:szCs w:val="20"/>
        </w:rPr>
        <w:t>.</w:t>
      </w:r>
      <w:r w:rsidR="005D62FD" w:rsidRPr="00B85DAE">
        <w:rPr>
          <w:sz w:val="20"/>
          <w:szCs w:val="20"/>
        </w:rPr>
        <w:t xml:space="preserve"> </w:t>
      </w:r>
    </w:p>
    <w:p w14:paraId="3129B027" w14:textId="77777777" w:rsidR="00231BD4" w:rsidRPr="00B85DAE" w:rsidRDefault="00231BD4" w:rsidP="005D62FD">
      <w:pPr>
        <w:spacing w:after="0" w:line="240" w:lineRule="auto"/>
        <w:jc w:val="center"/>
        <w:rPr>
          <w:sz w:val="20"/>
          <w:szCs w:val="20"/>
        </w:rPr>
      </w:pPr>
    </w:p>
    <w:p w14:paraId="27579186" w14:textId="77777777" w:rsidR="00F27E76" w:rsidRPr="00B85DAE" w:rsidRDefault="00F27E76" w:rsidP="0084189F">
      <w:pPr>
        <w:spacing w:after="0" w:line="240" w:lineRule="auto"/>
        <w:jc w:val="both"/>
        <w:rPr>
          <w:rFonts w:cstheme="minorHAnsi"/>
          <w:sz w:val="20"/>
          <w:szCs w:val="20"/>
        </w:rPr>
      </w:pPr>
      <w:r w:rsidRPr="00B85DAE">
        <w:rPr>
          <w:rFonts w:cstheme="minorHAnsi"/>
          <w:sz w:val="20"/>
          <w:szCs w:val="20"/>
        </w:rPr>
        <w:t xml:space="preserve">Any other terms or conditions, not included with the Bidder’s Quote and accepted by the State, shall not be </w:t>
      </w:r>
      <w:r w:rsidR="001B4BB4" w:rsidRPr="00B85DAE">
        <w:rPr>
          <w:rFonts w:cstheme="minorHAnsi"/>
          <w:sz w:val="20"/>
          <w:szCs w:val="20"/>
        </w:rPr>
        <w:t>incorporated into the Contract awarded.  Any references to external documentation, includ</w:t>
      </w:r>
      <w:r w:rsidR="00402097" w:rsidRPr="00B85DAE">
        <w:rPr>
          <w:rFonts w:cstheme="minorHAnsi"/>
          <w:sz w:val="20"/>
          <w:szCs w:val="20"/>
        </w:rPr>
        <w:t>ing</w:t>
      </w:r>
      <w:r w:rsidR="001B4BB4" w:rsidRPr="00B85DAE">
        <w:rPr>
          <w:rFonts w:cstheme="minorHAnsi"/>
          <w:sz w:val="20"/>
          <w:szCs w:val="20"/>
        </w:rPr>
        <w:t xml:space="preserve"> those documents referenced by a </w:t>
      </w:r>
      <w:r w:rsidR="00720B0D" w:rsidRPr="00B85DAE">
        <w:rPr>
          <w:rFonts w:cstheme="minorHAnsi"/>
          <w:sz w:val="20"/>
          <w:szCs w:val="20"/>
        </w:rPr>
        <w:t>URL,</w:t>
      </w:r>
      <w:r w:rsidR="001B4BB4" w:rsidRPr="00B85DAE">
        <w:rPr>
          <w:rFonts w:cstheme="minorHAnsi"/>
          <w:sz w:val="20"/>
          <w:szCs w:val="20"/>
        </w:rPr>
        <w:t xml:space="preserve"> including without limitation, technical reference manuals, technical support policies, copyright notices, additional license terms, etc., are subject to the terms and conditions of the </w:t>
      </w:r>
      <w:r w:rsidR="00B45443" w:rsidRPr="00B85DAE">
        <w:rPr>
          <w:rFonts w:cstheme="minorHAnsi"/>
          <w:sz w:val="20"/>
          <w:szCs w:val="20"/>
        </w:rPr>
        <w:t>RFQ</w:t>
      </w:r>
      <w:r w:rsidR="001B4BB4" w:rsidRPr="00B85DAE">
        <w:rPr>
          <w:rFonts w:cstheme="minorHAnsi"/>
          <w:sz w:val="20"/>
          <w:szCs w:val="20"/>
        </w:rPr>
        <w:t xml:space="preserve"> and the State of New Jersey Standard Terms and Condition</w:t>
      </w:r>
      <w:r w:rsidR="008D429B" w:rsidRPr="00B85DAE">
        <w:rPr>
          <w:rFonts w:cstheme="minorHAnsi"/>
          <w:sz w:val="20"/>
          <w:szCs w:val="20"/>
        </w:rPr>
        <w:t>s</w:t>
      </w:r>
      <w:r w:rsidR="001B4BB4" w:rsidRPr="00B85DAE">
        <w:rPr>
          <w:rFonts w:cstheme="minorHAnsi"/>
          <w:sz w:val="20"/>
          <w:szCs w:val="20"/>
        </w:rPr>
        <w:t>.  In the event of any conflict between the terms of a document incorporated by reference</w:t>
      </w:r>
      <w:r w:rsidR="008C7EB1" w:rsidRPr="00B85DAE">
        <w:rPr>
          <w:rFonts w:cstheme="minorHAnsi"/>
          <w:sz w:val="20"/>
          <w:szCs w:val="20"/>
        </w:rPr>
        <w:t>,</w:t>
      </w:r>
      <w:r w:rsidR="001B4BB4" w:rsidRPr="00B85DAE">
        <w:rPr>
          <w:rFonts w:cstheme="minorHAnsi"/>
          <w:sz w:val="20"/>
          <w:szCs w:val="20"/>
        </w:rPr>
        <w:t xml:space="preserve"> the terms and conditions of the </w:t>
      </w:r>
      <w:r w:rsidR="00B45443" w:rsidRPr="00B85DAE">
        <w:rPr>
          <w:rFonts w:cstheme="minorHAnsi"/>
          <w:sz w:val="20"/>
          <w:szCs w:val="20"/>
        </w:rPr>
        <w:t>RFQ</w:t>
      </w:r>
      <w:r w:rsidR="001B4BB4" w:rsidRPr="00B85DAE">
        <w:rPr>
          <w:rFonts w:cstheme="minorHAnsi"/>
          <w:sz w:val="20"/>
          <w:szCs w:val="20"/>
        </w:rPr>
        <w:t xml:space="preserve"> and the State of New Jersey Standard Terms and Condition</w:t>
      </w:r>
      <w:r w:rsidR="00402097" w:rsidRPr="00B85DAE">
        <w:rPr>
          <w:rFonts w:cstheme="minorHAnsi"/>
          <w:sz w:val="20"/>
          <w:szCs w:val="20"/>
        </w:rPr>
        <w:t>s</w:t>
      </w:r>
      <w:r w:rsidR="001B4BB4" w:rsidRPr="00B85DAE">
        <w:rPr>
          <w:rFonts w:cstheme="minorHAnsi"/>
          <w:sz w:val="20"/>
          <w:szCs w:val="20"/>
        </w:rPr>
        <w:t xml:space="preserve"> shall prevail.</w:t>
      </w:r>
    </w:p>
    <w:p w14:paraId="657694D9" w14:textId="77777777" w:rsidR="00BD6623" w:rsidRPr="00B85DAE" w:rsidRDefault="00BD6623" w:rsidP="0084189F">
      <w:pPr>
        <w:spacing w:after="0" w:line="240" w:lineRule="auto"/>
        <w:jc w:val="both"/>
        <w:rPr>
          <w:rFonts w:cstheme="minorHAnsi"/>
          <w:sz w:val="20"/>
          <w:szCs w:val="20"/>
        </w:rPr>
      </w:pPr>
    </w:p>
    <w:p w14:paraId="11393A80" w14:textId="77777777" w:rsidR="0001505D" w:rsidRPr="00B85DAE" w:rsidRDefault="0001505D" w:rsidP="0084189F">
      <w:pPr>
        <w:spacing w:after="0" w:line="240" w:lineRule="auto"/>
        <w:rPr>
          <w:sz w:val="20"/>
          <w:szCs w:val="20"/>
        </w:rPr>
      </w:pPr>
      <w:r w:rsidRPr="00B85DAE">
        <w:rPr>
          <w:sz w:val="20"/>
          <w:szCs w:val="20"/>
        </w:rPr>
        <w:br w:type="page"/>
      </w:r>
    </w:p>
    <w:p w14:paraId="5B860907" w14:textId="77777777" w:rsidR="0001505D" w:rsidRPr="00774971" w:rsidRDefault="0001505D" w:rsidP="00774971">
      <w:pPr>
        <w:pStyle w:val="Heading1"/>
      </w:pPr>
      <w:bookmarkStart w:id="9" w:name="_Toc179528273"/>
      <w:r w:rsidRPr="00774971">
        <w:lastRenderedPageBreak/>
        <w:t>PRE</w:t>
      </w:r>
      <w:r w:rsidR="00444531" w:rsidRPr="00774971">
        <w:t xml:space="preserve">-QUOTE </w:t>
      </w:r>
      <w:r w:rsidRPr="00774971">
        <w:t>SUBMISSION INFORMATION</w:t>
      </w:r>
      <w:bookmarkEnd w:id="9"/>
    </w:p>
    <w:p w14:paraId="40154B27" w14:textId="77777777" w:rsidR="00A23804" w:rsidRPr="00B85DAE" w:rsidRDefault="00A23804" w:rsidP="003C6522">
      <w:pPr>
        <w:spacing w:after="0" w:line="240" w:lineRule="auto"/>
        <w:jc w:val="both"/>
        <w:rPr>
          <w:rFonts w:cstheme="minorHAnsi"/>
          <w:sz w:val="20"/>
          <w:szCs w:val="20"/>
        </w:rPr>
      </w:pPr>
      <w:r w:rsidRPr="00B85DAE">
        <w:rPr>
          <w:rFonts w:cstheme="minorHAnsi"/>
          <w:sz w:val="20"/>
          <w:szCs w:val="20"/>
        </w:rPr>
        <w:t xml:space="preserve">The </w:t>
      </w:r>
      <w:r w:rsidRPr="00B85DAE">
        <w:rPr>
          <w:rFonts w:cstheme="minorHAnsi"/>
          <w:color w:val="000000"/>
          <w:sz w:val="20"/>
          <w:szCs w:val="20"/>
        </w:rPr>
        <w:t>Bidder</w:t>
      </w:r>
      <w:r w:rsidRPr="00B85DAE">
        <w:rPr>
          <w:rFonts w:cstheme="minorHAnsi"/>
          <w:sz w:val="20"/>
          <w:szCs w:val="20"/>
        </w:rPr>
        <w:t xml:space="preserve"> assumes sole responsibility for the complete effort required in submitting a Quote and for </w:t>
      </w:r>
      <w:r w:rsidR="001C1079" w:rsidRPr="00B85DAE">
        <w:rPr>
          <w:rFonts w:cstheme="minorHAnsi"/>
          <w:sz w:val="20"/>
          <w:szCs w:val="20"/>
        </w:rPr>
        <w:t>reviewing</w:t>
      </w:r>
      <w:r w:rsidRPr="00B85DAE">
        <w:rPr>
          <w:rFonts w:cstheme="minorHAnsi"/>
          <w:sz w:val="20"/>
          <w:szCs w:val="20"/>
        </w:rPr>
        <w:t xml:space="preserve"> </w:t>
      </w:r>
      <w:r w:rsidR="001C1079" w:rsidRPr="00B85DAE">
        <w:rPr>
          <w:rFonts w:cstheme="minorHAnsi"/>
          <w:sz w:val="20"/>
          <w:szCs w:val="20"/>
        </w:rPr>
        <w:t xml:space="preserve">the </w:t>
      </w:r>
      <w:r w:rsidRPr="00B85DAE">
        <w:rPr>
          <w:rFonts w:cstheme="minorHAnsi"/>
          <w:sz w:val="20"/>
          <w:szCs w:val="20"/>
        </w:rPr>
        <w:t xml:space="preserve">Quote submission </w:t>
      </w:r>
      <w:r w:rsidR="001C1079" w:rsidRPr="00B85DAE">
        <w:rPr>
          <w:rFonts w:cstheme="minorHAnsi"/>
          <w:sz w:val="20"/>
          <w:szCs w:val="20"/>
        </w:rPr>
        <w:t xml:space="preserve">requirements </w:t>
      </w:r>
      <w:r w:rsidRPr="00B85DAE">
        <w:rPr>
          <w:rFonts w:cstheme="minorHAnsi"/>
          <w:sz w:val="20"/>
          <w:szCs w:val="20"/>
        </w:rPr>
        <w:t xml:space="preserve">and </w:t>
      </w:r>
      <w:r w:rsidR="001C1079" w:rsidRPr="00B85DAE">
        <w:rPr>
          <w:rFonts w:cstheme="minorHAnsi"/>
          <w:sz w:val="20"/>
          <w:szCs w:val="20"/>
        </w:rPr>
        <w:t>the Scope of Work requirements</w:t>
      </w:r>
      <w:r w:rsidRPr="00B85DAE">
        <w:rPr>
          <w:rFonts w:cstheme="minorHAnsi"/>
          <w:sz w:val="20"/>
          <w:szCs w:val="20"/>
        </w:rPr>
        <w:t xml:space="preserve">.  </w:t>
      </w:r>
    </w:p>
    <w:p w14:paraId="0BF0E971" w14:textId="77777777" w:rsidR="00A23804" w:rsidRPr="00B85DAE" w:rsidRDefault="00A23804" w:rsidP="003C6522">
      <w:pPr>
        <w:spacing w:after="0" w:line="240" w:lineRule="auto"/>
        <w:rPr>
          <w:rFonts w:cstheme="minorHAnsi"/>
          <w:sz w:val="20"/>
          <w:szCs w:val="20"/>
        </w:rPr>
      </w:pPr>
    </w:p>
    <w:p w14:paraId="34385876" w14:textId="77777777" w:rsidR="00E8054C" w:rsidRPr="00B85DAE" w:rsidRDefault="00E8054C" w:rsidP="00FD1D44">
      <w:pPr>
        <w:pStyle w:val="Heading2"/>
      </w:pPr>
      <w:bookmarkStart w:id="10" w:name="_Toc428533940"/>
      <w:bookmarkStart w:id="11" w:name="_Toc32310617"/>
      <w:bookmarkStart w:id="12" w:name="_Toc179528274"/>
      <w:r w:rsidRPr="00B85DAE">
        <w:t>QUESTION AND ANSWER PERIOD</w:t>
      </w:r>
      <w:bookmarkEnd w:id="10"/>
      <w:bookmarkEnd w:id="11"/>
      <w:bookmarkEnd w:id="12"/>
    </w:p>
    <w:p w14:paraId="70A67A7C" w14:textId="7BBA44D8" w:rsidR="00012AA0" w:rsidRPr="00B85DAE" w:rsidRDefault="00012AA0" w:rsidP="003C6522">
      <w:pPr>
        <w:keepNext/>
        <w:spacing w:after="0" w:line="240" w:lineRule="auto"/>
        <w:rPr>
          <w:rFonts w:eastAsia="MS Mincho"/>
          <w:sz w:val="20"/>
          <w:szCs w:val="20"/>
        </w:rPr>
      </w:pPr>
      <w:r w:rsidRPr="0A01E493">
        <w:rPr>
          <w:rFonts w:eastAsia="MS Mincho"/>
          <w:sz w:val="20"/>
          <w:szCs w:val="20"/>
        </w:rPr>
        <w:t xml:space="preserve">The </w:t>
      </w:r>
      <w:r w:rsidR="002E7268" w:rsidRPr="0A01E493">
        <w:rPr>
          <w:rFonts w:eastAsia="MS Mincho"/>
          <w:sz w:val="20"/>
          <w:szCs w:val="20"/>
        </w:rPr>
        <w:t>NJDOE</w:t>
      </w:r>
      <w:r w:rsidRPr="0A01E493">
        <w:rPr>
          <w:rFonts w:eastAsia="MS Mincho"/>
          <w:sz w:val="20"/>
          <w:szCs w:val="20"/>
        </w:rPr>
        <w:t xml:space="preserve"> will electronically accept questions and inquiries from all potential Bidders. </w:t>
      </w:r>
      <w:r w:rsidR="3789A7DE" w:rsidRPr="0A01E493">
        <w:rPr>
          <w:rFonts w:eastAsia="MS Mincho"/>
          <w:sz w:val="20"/>
          <w:szCs w:val="20"/>
        </w:rPr>
        <w:t>The cut-off date for electronic questions and inquiries related to this RFP is indicated on the cover sheet.</w:t>
      </w:r>
    </w:p>
    <w:p w14:paraId="3DB5DC29" w14:textId="77777777" w:rsidR="00012AA0" w:rsidRPr="00B85DAE" w:rsidRDefault="00012AA0" w:rsidP="003C6522">
      <w:pPr>
        <w:spacing w:after="0" w:line="240" w:lineRule="auto"/>
        <w:rPr>
          <w:rFonts w:eastAsia="MS Mincho" w:cstheme="minorHAnsi"/>
          <w:sz w:val="20"/>
          <w:szCs w:val="20"/>
        </w:rPr>
      </w:pPr>
    </w:p>
    <w:p w14:paraId="04CBE724" w14:textId="77777777" w:rsidR="00012AA0" w:rsidRPr="00B85DAE" w:rsidRDefault="00012AA0" w:rsidP="006F6571">
      <w:pPr>
        <w:numPr>
          <w:ilvl w:val="0"/>
          <w:numId w:val="72"/>
        </w:numPr>
        <w:spacing w:after="0" w:line="240" w:lineRule="auto"/>
        <w:ind w:right="108"/>
        <w:jc w:val="both"/>
        <w:rPr>
          <w:rFonts w:eastAsia="MS Mincho" w:cstheme="minorHAnsi"/>
          <w:sz w:val="20"/>
          <w:szCs w:val="20"/>
        </w:rPr>
      </w:pPr>
      <w:r w:rsidRPr="00B85DAE">
        <w:rPr>
          <w:rFonts w:eastAsia="MS Mincho" w:cstheme="minorHAnsi"/>
          <w:sz w:val="20"/>
          <w:szCs w:val="20"/>
        </w:rPr>
        <w:t xml:space="preserve">Questions should be directly tied to the </w:t>
      </w:r>
      <w:r w:rsidRPr="00B85DAE">
        <w:rPr>
          <w:rFonts w:cstheme="minorHAnsi"/>
          <w:sz w:val="20"/>
          <w:szCs w:val="20"/>
        </w:rPr>
        <w:t>RFQ</w:t>
      </w:r>
      <w:r w:rsidRPr="00B85DAE">
        <w:rPr>
          <w:rFonts w:eastAsia="MS Mincho" w:cstheme="minorHAnsi"/>
          <w:sz w:val="20"/>
          <w:szCs w:val="20"/>
        </w:rPr>
        <w:t xml:space="preserve"> and asked in consecutive order, from beginning to end, following the organization of the </w:t>
      </w:r>
      <w:r w:rsidRPr="00B85DAE">
        <w:rPr>
          <w:rFonts w:cstheme="minorHAnsi"/>
          <w:sz w:val="20"/>
          <w:szCs w:val="20"/>
        </w:rPr>
        <w:t>RFQ</w:t>
      </w:r>
      <w:r w:rsidRPr="00B85DAE">
        <w:rPr>
          <w:rFonts w:eastAsia="MS Mincho" w:cstheme="minorHAnsi"/>
          <w:sz w:val="20"/>
          <w:szCs w:val="20"/>
        </w:rPr>
        <w:t xml:space="preserve">; and  </w:t>
      </w:r>
    </w:p>
    <w:p w14:paraId="1D6F062E" w14:textId="77777777" w:rsidR="00012AA0" w:rsidRPr="00B85DAE" w:rsidRDefault="00012AA0" w:rsidP="003C6522">
      <w:pPr>
        <w:spacing w:after="0" w:line="240" w:lineRule="auto"/>
        <w:rPr>
          <w:rFonts w:cstheme="minorHAnsi"/>
          <w:sz w:val="20"/>
          <w:szCs w:val="20"/>
        </w:rPr>
      </w:pPr>
    </w:p>
    <w:p w14:paraId="474CCBBB" w14:textId="3EDE7532" w:rsidR="00012AA0" w:rsidRPr="00B85DAE" w:rsidRDefault="00012AA0" w:rsidP="007C6355">
      <w:pPr>
        <w:spacing w:after="0" w:line="240" w:lineRule="auto"/>
        <w:rPr>
          <w:rFonts w:eastAsia="MS Mincho"/>
          <w:sz w:val="20"/>
          <w:szCs w:val="20"/>
        </w:rPr>
      </w:pPr>
      <w:r w:rsidRPr="22582AFE">
        <w:rPr>
          <w:rFonts w:eastAsia="MS Mincho"/>
          <w:sz w:val="20"/>
          <w:szCs w:val="20"/>
        </w:rPr>
        <w:t xml:space="preserve">A Bidder shall submit questions only to the </w:t>
      </w:r>
      <w:r w:rsidR="00716D56">
        <w:rPr>
          <w:rFonts w:eastAsia="MS Mincho"/>
          <w:sz w:val="20"/>
          <w:szCs w:val="20"/>
        </w:rPr>
        <w:t>NJDOE</w:t>
      </w:r>
      <w:r w:rsidRPr="22582AFE">
        <w:rPr>
          <w:rFonts w:eastAsia="MS Mincho"/>
          <w:sz w:val="20"/>
          <w:szCs w:val="20"/>
        </w:rPr>
        <w:t xml:space="preserve"> designee</w:t>
      </w:r>
      <w:r w:rsidR="003C6522" w:rsidRPr="22582AFE">
        <w:rPr>
          <w:rFonts w:eastAsia="MS Mincho"/>
          <w:sz w:val="20"/>
          <w:szCs w:val="20"/>
        </w:rPr>
        <w:t xml:space="preserve"> by </w:t>
      </w:r>
      <w:r w:rsidR="003C6522" w:rsidRPr="00304652">
        <w:rPr>
          <w:rFonts w:eastAsia="MS Mincho"/>
          <w:sz w:val="20"/>
          <w:szCs w:val="20"/>
        </w:rPr>
        <w:t>email</w:t>
      </w:r>
      <w:r w:rsidRPr="00304652">
        <w:rPr>
          <w:rFonts w:eastAsia="MS Mincho"/>
          <w:sz w:val="20"/>
          <w:szCs w:val="20"/>
        </w:rPr>
        <w:t xml:space="preserve"> </w:t>
      </w:r>
      <w:r w:rsidR="00716D56">
        <w:rPr>
          <w:rFonts w:eastAsia="MS Mincho"/>
          <w:sz w:val="20"/>
          <w:szCs w:val="20"/>
        </w:rPr>
        <w:t>NJDOE</w:t>
      </w:r>
      <w:r w:rsidRPr="00304652">
        <w:rPr>
          <w:rFonts w:eastAsia="MS Mincho"/>
          <w:sz w:val="20"/>
          <w:szCs w:val="20"/>
        </w:rPr>
        <w:t xml:space="preserve"> designee’s email addre</w:t>
      </w:r>
      <w:r w:rsidR="003C6522" w:rsidRPr="00304652">
        <w:rPr>
          <w:rFonts w:eastAsia="MS Mincho"/>
          <w:sz w:val="20"/>
          <w:szCs w:val="20"/>
        </w:rPr>
        <w:t>s</w:t>
      </w:r>
      <w:r w:rsidRPr="00304652">
        <w:rPr>
          <w:rFonts w:eastAsia="MS Mincho"/>
          <w:sz w:val="20"/>
          <w:szCs w:val="20"/>
        </w:rPr>
        <w:t>s</w:t>
      </w:r>
      <w:r w:rsidR="002D4AB5" w:rsidRPr="00304652">
        <w:rPr>
          <w:rFonts w:eastAsia="MS Mincho"/>
          <w:sz w:val="20"/>
          <w:szCs w:val="20"/>
        </w:rPr>
        <w:t xml:space="preserve">, </w:t>
      </w:r>
      <w:hyperlink r:id="rId19" w:history="1">
        <w:r w:rsidR="00621B19" w:rsidRPr="00EA76C9">
          <w:rPr>
            <w:rStyle w:val="Hyperlink"/>
            <w:rFonts w:eastAsia="MS Mincho"/>
            <w:sz w:val="20"/>
            <w:szCs w:val="20"/>
          </w:rPr>
          <w:t>NextGen.Assessment@doe.nj.gov</w:t>
        </w:r>
      </w:hyperlink>
      <w:r w:rsidR="00276416" w:rsidRPr="00304652">
        <w:rPr>
          <w:rFonts w:eastAsia="MS Mincho"/>
          <w:sz w:val="20"/>
          <w:szCs w:val="20"/>
        </w:rPr>
        <w:t xml:space="preserve">. </w:t>
      </w:r>
      <w:r w:rsidRPr="00304652">
        <w:rPr>
          <w:sz w:val="20"/>
          <w:szCs w:val="20"/>
        </w:rPr>
        <w:t xml:space="preserve">The </w:t>
      </w:r>
      <w:r w:rsidR="00716D56">
        <w:rPr>
          <w:sz w:val="20"/>
          <w:szCs w:val="20"/>
        </w:rPr>
        <w:t>NJDOE</w:t>
      </w:r>
      <w:r w:rsidRPr="00304652">
        <w:rPr>
          <w:sz w:val="20"/>
          <w:szCs w:val="20"/>
        </w:rPr>
        <w:t xml:space="preserve"> will not accept any question</w:t>
      </w:r>
      <w:r w:rsidRPr="00304652">
        <w:rPr>
          <w:rFonts w:eastAsia="MS Mincho"/>
          <w:sz w:val="20"/>
          <w:szCs w:val="20"/>
        </w:rPr>
        <w:t xml:space="preserve"> in person or by telephone concerning this </w:t>
      </w:r>
      <w:r w:rsidRPr="00304652">
        <w:rPr>
          <w:sz w:val="20"/>
          <w:szCs w:val="20"/>
        </w:rPr>
        <w:t>RFQ</w:t>
      </w:r>
      <w:r w:rsidRPr="00304652">
        <w:rPr>
          <w:rFonts w:eastAsia="MS Mincho"/>
          <w:sz w:val="20"/>
          <w:szCs w:val="20"/>
        </w:rPr>
        <w:t>.</w:t>
      </w:r>
      <w:r w:rsidR="003C6522" w:rsidRPr="00304652">
        <w:rPr>
          <w:rFonts w:eastAsia="MS Mincho"/>
          <w:sz w:val="20"/>
          <w:szCs w:val="20"/>
        </w:rPr>
        <w:t xml:space="preserve">  </w:t>
      </w:r>
      <w:r w:rsidRPr="00304652">
        <w:rPr>
          <w:rFonts w:eastAsia="MS Mincho"/>
          <w:sz w:val="20"/>
          <w:szCs w:val="20"/>
        </w:rPr>
        <w:t xml:space="preserve">The cut-off date for electronic questions and inquiries relating to this </w:t>
      </w:r>
      <w:r w:rsidRPr="00304652">
        <w:rPr>
          <w:sz w:val="20"/>
          <w:szCs w:val="20"/>
        </w:rPr>
        <w:t>RFQ</w:t>
      </w:r>
      <w:r w:rsidRPr="00304652">
        <w:rPr>
          <w:rFonts w:eastAsia="MS Mincho"/>
          <w:sz w:val="20"/>
          <w:szCs w:val="20"/>
        </w:rPr>
        <w:t xml:space="preserve"> is indicated on the</w:t>
      </w:r>
      <w:r w:rsidRPr="22582AFE">
        <w:rPr>
          <w:rFonts w:eastAsia="MS Mincho"/>
          <w:sz w:val="20"/>
          <w:szCs w:val="20"/>
        </w:rPr>
        <w:t xml:space="preserve"> </w:t>
      </w:r>
      <w:r w:rsidRPr="22582AFE">
        <w:rPr>
          <w:sz w:val="20"/>
          <w:szCs w:val="20"/>
        </w:rPr>
        <w:t>RFQ</w:t>
      </w:r>
      <w:r w:rsidRPr="22582AFE">
        <w:rPr>
          <w:rFonts w:eastAsia="MS Mincho"/>
          <w:sz w:val="20"/>
          <w:szCs w:val="20"/>
        </w:rPr>
        <w:t xml:space="preserve"> cover sheet.  </w:t>
      </w:r>
      <w:proofErr w:type="gramStart"/>
      <w:r w:rsidRPr="22582AFE">
        <w:rPr>
          <w:rFonts w:eastAsia="MS Mincho"/>
          <w:sz w:val="20"/>
          <w:szCs w:val="20"/>
        </w:rPr>
        <w:t>In the event that</w:t>
      </w:r>
      <w:proofErr w:type="gramEnd"/>
      <w:r w:rsidRPr="22582AFE">
        <w:rPr>
          <w:rFonts w:eastAsia="MS Mincho"/>
          <w:sz w:val="20"/>
          <w:szCs w:val="20"/>
        </w:rPr>
        <w:t xml:space="preserve"> questions are posed by Bidders, answers to such questions will be issued by Addendum.  Any Addendum to this </w:t>
      </w:r>
      <w:r w:rsidRPr="22582AFE">
        <w:rPr>
          <w:sz w:val="20"/>
          <w:szCs w:val="20"/>
        </w:rPr>
        <w:t>RFQ</w:t>
      </w:r>
      <w:r w:rsidRPr="22582AFE">
        <w:rPr>
          <w:rFonts w:eastAsia="MS Mincho"/>
          <w:sz w:val="20"/>
          <w:szCs w:val="20"/>
        </w:rPr>
        <w:t xml:space="preserve"> will become part of this </w:t>
      </w:r>
      <w:r w:rsidRPr="22582AFE">
        <w:rPr>
          <w:sz w:val="20"/>
          <w:szCs w:val="20"/>
        </w:rPr>
        <w:t>RFQ</w:t>
      </w:r>
      <w:r w:rsidRPr="22582AFE">
        <w:rPr>
          <w:rFonts w:eastAsia="MS Mincho"/>
          <w:sz w:val="20"/>
          <w:szCs w:val="20"/>
        </w:rPr>
        <w:t xml:space="preserve"> and part of any </w:t>
      </w:r>
      <w:r w:rsidRPr="22582AFE">
        <w:rPr>
          <w:sz w:val="20"/>
          <w:szCs w:val="20"/>
        </w:rPr>
        <w:t>Contract</w:t>
      </w:r>
      <w:r w:rsidRPr="22582AFE">
        <w:rPr>
          <w:rFonts w:eastAsia="MS Mincho"/>
          <w:sz w:val="20"/>
          <w:szCs w:val="20"/>
        </w:rPr>
        <w:t xml:space="preserve"> awarded </w:t>
      </w:r>
      <w:proofErr w:type="gramStart"/>
      <w:r w:rsidRPr="22582AFE">
        <w:rPr>
          <w:rFonts w:eastAsia="MS Mincho"/>
          <w:sz w:val="20"/>
          <w:szCs w:val="20"/>
        </w:rPr>
        <w:t>as a result of</w:t>
      </w:r>
      <w:proofErr w:type="gramEnd"/>
      <w:r w:rsidRPr="22582AFE">
        <w:rPr>
          <w:rFonts w:eastAsia="MS Mincho"/>
          <w:sz w:val="20"/>
          <w:szCs w:val="20"/>
        </w:rPr>
        <w:t xml:space="preserve"> this </w:t>
      </w:r>
      <w:r w:rsidRPr="22582AFE">
        <w:rPr>
          <w:sz w:val="20"/>
          <w:szCs w:val="20"/>
        </w:rPr>
        <w:t>RFQ</w:t>
      </w:r>
      <w:r w:rsidRPr="22582AFE">
        <w:rPr>
          <w:rFonts w:eastAsia="MS Mincho"/>
          <w:sz w:val="20"/>
          <w:szCs w:val="20"/>
        </w:rPr>
        <w:t xml:space="preserve">. Addenda to this </w:t>
      </w:r>
      <w:r w:rsidRPr="22582AFE">
        <w:rPr>
          <w:sz w:val="20"/>
          <w:szCs w:val="20"/>
        </w:rPr>
        <w:t>RFQ</w:t>
      </w:r>
      <w:r w:rsidRPr="22582AFE">
        <w:rPr>
          <w:rFonts w:eastAsia="MS Mincho"/>
          <w:sz w:val="20"/>
          <w:szCs w:val="20"/>
        </w:rPr>
        <w:t xml:space="preserve">, if any, will be posted to the </w:t>
      </w:r>
      <w:r w:rsidR="00716D56">
        <w:rPr>
          <w:rFonts w:eastAsia="MS Mincho"/>
          <w:sz w:val="20"/>
          <w:szCs w:val="20"/>
        </w:rPr>
        <w:t>NJDOE</w:t>
      </w:r>
      <w:r w:rsidRPr="22582AFE">
        <w:rPr>
          <w:rFonts w:eastAsia="MS Mincho"/>
          <w:sz w:val="20"/>
          <w:szCs w:val="20"/>
        </w:rPr>
        <w:t>’s website.</w:t>
      </w:r>
    </w:p>
    <w:p w14:paraId="6830A789" w14:textId="77777777" w:rsidR="00E8054C" w:rsidRPr="00B85DAE" w:rsidRDefault="00E8054C" w:rsidP="003C6522">
      <w:pPr>
        <w:spacing w:after="0" w:line="240" w:lineRule="auto"/>
        <w:rPr>
          <w:rFonts w:cstheme="minorHAnsi"/>
          <w:bCs/>
          <w:sz w:val="20"/>
          <w:szCs w:val="20"/>
          <w:highlight w:val="green"/>
        </w:rPr>
      </w:pPr>
    </w:p>
    <w:p w14:paraId="2D983479" w14:textId="77777777" w:rsidR="006B22B8" w:rsidRPr="00B85DAE" w:rsidRDefault="009E16E5" w:rsidP="00FD1D44">
      <w:pPr>
        <w:pStyle w:val="Heading2"/>
        <w:rPr>
          <w:rFonts w:eastAsia="MS Mincho"/>
          <w:caps/>
        </w:rPr>
      </w:pPr>
      <w:bookmarkStart w:id="13" w:name="_Toc179528275"/>
      <w:r w:rsidRPr="00B85DAE">
        <w:rPr>
          <w:rFonts w:eastAsia="MS Mincho"/>
        </w:rPr>
        <w:t>BID AMENDMENTS</w:t>
      </w:r>
      <w:bookmarkEnd w:id="13"/>
    </w:p>
    <w:p w14:paraId="4321C98B" w14:textId="5AAB6B9C" w:rsidR="006B22B8" w:rsidRPr="00B85DAE" w:rsidRDefault="006B22B8" w:rsidP="003C6522">
      <w:pPr>
        <w:keepNext/>
        <w:spacing w:after="0" w:line="240" w:lineRule="auto"/>
        <w:jc w:val="both"/>
        <w:rPr>
          <w:rFonts w:eastAsia="MS Mincho" w:cstheme="minorHAnsi"/>
          <w:sz w:val="20"/>
          <w:szCs w:val="20"/>
        </w:rPr>
      </w:pPr>
      <w:proofErr w:type="gramStart"/>
      <w:r w:rsidRPr="00B85DAE">
        <w:rPr>
          <w:rFonts w:eastAsia="MS Mincho" w:cstheme="minorHAnsi"/>
          <w:sz w:val="20"/>
          <w:szCs w:val="20"/>
        </w:rPr>
        <w:t>In the event that</w:t>
      </w:r>
      <w:proofErr w:type="gramEnd"/>
      <w:r w:rsidRPr="00B85DAE">
        <w:rPr>
          <w:rFonts w:eastAsia="MS Mincho" w:cstheme="minorHAnsi"/>
          <w:sz w:val="20"/>
          <w:szCs w:val="20"/>
        </w:rPr>
        <w:t xml:space="preserve"> it becomes necessary to clarify or revise this </w:t>
      </w:r>
      <w:r w:rsidR="00B45443" w:rsidRPr="00B85DAE">
        <w:rPr>
          <w:rFonts w:eastAsia="MS Mincho" w:cstheme="minorHAnsi"/>
          <w:sz w:val="20"/>
          <w:szCs w:val="20"/>
        </w:rPr>
        <w:t>RFQ</w:t>
      </w:r>
      <w:r w:rsidRPr="00B85DAE">
        <w:rPr>
          <w:rFonts w:eastAsia="MS Mincho" w:cstheme="minorHAnsi"/>
          <w:sz w:val="20"/>
          <w:szCs w:val="20"/>
        </w:rPr>
        <w:t xml:space="preserve">, such clarification or revision will be by Bid Amendment.  Any Bid Amendment will become part of this </w:t>
      </w:r>
      <w:r w:rsidR="00B64002" w:rsidRPr="00B85DAE">
        <w:rPr>
          <w:rFonts w:eastAsia="MS Mincho" w:cstheme="minorHAnsi"/>
          <w:sz w:val="20"/>
          <w:szCs w:val="20"/>
        </w:rPr>
        <w:t>RFQ,</w:t>
      </w:r>
      <w:r w:rsidRPr="00B85DAE">
        <w:rPr>
          <w:rFonts w:eastAsia="MS Mincho" w:cstheme="minorHAnsi"/>
          <w:sz w:val="20"/>
          <w:szCs w:val="20"/>
        </w:rPr>
        <w:t xml:space="preserve"> and part of any </w:t>
      </w:r>
      <w:r w:rsidRPr="00B85DAE">
        <w:rPr>
          <w:rFonts w:cstheme="minorHAnsi"/>
          <w:color w:val="000000"/>
          <w:sz w:val="20"/>
          <w:szCs w:val="20"/>
        </w:rPr>
        <w:t>Contract</w:t>
      </w:r>
      <w:r w:rsidRPr="00B85DAE">
        <w:rPr>
          <w:rFonts w:eastAsia="MS Mincho" w:cstheme="minorHAnsi"/>
          <w:sz w:val="20"/>
          <w:szCs w:val="20"/>
        </w:rPr>
        <w:t xml:space="preserve"> awarded.</w:t>
      </w:r>
      <w:r w:rsidR="00F4759A" w:rsidRPr="00B85DAE">
        <w:rPr>
          <w:rFonts w:eastAsia="MS Mincho" w:cstheme="minorHAnsi"/>
          <w:sz w:val="20"/>
          <w:szCs w:val="20"/>
        </w:rPr>
        <w:t xml:space="preserve"> Bid Amendments will be posted </w:t>
      </w:r>
      <w:r w:rsidR="00012AA0" w:rsidRPr="00B85DAE">
        <w:rPr>
          <w:rFonts w:eastAsia="MS Mincho" w:cstheme="minorHAnsi"/>
          <w:sz w:val="20"/>
          <w:szCs w:val="20"/>
        </w:rPr>
        <w:t xml:space="preserve">with </w:t>
      </w:r>
      <w:r w:rsidR="00402097" w:rsidRPr="00B85DAE">
        <w:rPr>
          <w:rFonts w:eastAsia="MS Mincho" w:cstheme="minorHAnsi"/>
          <w:sz w:val="20"/>
          <w:szCs w:val="20"/>
        </w:rPr>
        <w:t xml:space="preserve">the </w:t>
      </w:r>
      <w:r w:rsidR="00012AA0" w:rsidRPr="00B85DAE">
        <w:rPr>
          <w:rFonts w:cstheme="minorHAnsi"/>
          <w:color w:val="000000"/>
          <w:sz w:val="20"/>
          <w:szCs w:val="20"/>
        </w:rPr>
        <w:t>R</w:t>
      </w:r>
      <w:r w:rsidR="008D5780" w:rsidRPr="00B85DAE">
        <w:rPr>
          <w:rFonts w:cstheme="minorHAnsi"/>
          <w:color w:val="000000"/>
          <w:sz w:val="20"/>
          <w:szCs w:val="20"/>
        </w:rPr>
        <w:t>FQ</w:t>
      </w:r>
      <w:r w:rsidR="00012AA0" w:rsidRPr="00B85DAE">
        <w:rPr>
          <w:rFonts w:cstheme="minorHAnsi"/>
          <w:color w:val="000000"/>
          <w:sz w:val="20"/>
          <w:szCs w:val="20"/>
        </w:rPr>
        <w:t xml:space="preserve"> posted on </w:t>
      </w:r>
      <w:r w:rsidR="00B64002" w:rsidRPr="00B85DAE">
        <w:rPr>
          <w:rFonts w:cstheme="minorHAnsi"/>
          <w:color w:val="000000"/>
          <w:sz w:val="20"/>
          <w:szCs w:val="20"/>
        </w:rPr>
        <w:t xml:space="preserve">the </w:t>
      </w:r>
      <w:r w:rsidR="00716D56">
        <w:rPr>
          <w:rFonts w:cstheme="minorHAnsi"/>
          <w:color w:val="000000"/>
          <w:sz w:val="20"/>
          <w:szCs w:val="20"/>
        </w:rPr>
        <w:t>NJDOE</w:t>
      </w:r>
      <w:r w:rsidR="00012AA0" w:rsidRPr="00B85DAE">
        <w:rPr>
          <w:rFonts w:cstheme="minorHAnsi"/>
          <w:color w:val="000000"/>
          <w:sz w:val="20"/>
          <w:szCs w:val="20"/>
        </w:rPr>
        <w:t xml:space="preserve"> website</w:t>
      </w:r>
      <w:r w:rsidR="00F4759A" w:rsidRPr="00B85DAE">
        <w:rPr>
          <w:rFonts w:eastAsia="MS Mincho" w:cstheme="minorHAnsi"/>
          <w:sz w:val="20"/>
          <w:szCs w:val="20"/>
        </w:rPr>
        <w:t xml:space="preserve">.  </w:t>
      </w:r>
      <w:r w:rsidRPr="00B85DAE">
        <w:rPr>
          <w:rFonts w:eastAsia="MS Mincho" w:cstheme="minorHAnsi"/>
          <w:sz w:val="20"/>
          <w:szCs w:val="20"/>
        </w:rPr>
        <w:t xml:space="preserve">There are no designated dates for release of Bid Amendments.  It is the sole responsibility of the </w:t>
      </w:r>
      <w:r w:rsidRPr="00B85DAE">
        <w:rPr>
          <w:rFonts w:cstheme="minorHAnsi"/>
          <w:color w:val="000000"/>
          <w:sz w:val="20"/>
          <w:szCs w:val="20"/>
        </w:rPr>
        <w:t>Bidder</w:t>
      </w:r>
      <w:r w:rsidRPr="00B85DAE">
        <w:rPr>
          <w:rFonts w:eastAsia="MS Mincho" w:cstheme="minorHAnsi"/>
          <w:sz w:val="20"/>
          <w:szCs w:val="20"/>
        </w:rPr>
        <w:t xml:space="preserve"> to be knowledgeable of all Bid Amendments related to this </w:t>
      </w:r>
      <w:r w:rsidR="003C6522" w:rsidRPr="00B85DAE">
        <w:rPr>
          <w:rFonts w:eastAsia="MS Mincho" w:cstheme="minorHAnsi"/>
          <w:sz w:val="20"/>
          <w:szCs w:val="20"/>
        </w:rPr>
        <w:t>RFQ.</w:t>
      </w:r>
      <w:r w:rsidRPr="00B85DAE">
        <w:rPr>
          <w:rFonts w:eastAsia="MS Mincho" w:cstheme="minorHAnsi"/>
          <w:sz w:val="20"/>
          <w:szCs w:val="20"/>
        </w:rPr>
        <w:t xml:space="preserve"> </w:t>
      </w:r>
    </w:p>
    <w:p w14:paraId="023DAD32" w14:textId="77777777" w:rsidR="00444531" w:rsidRPr="00B85DAE" w:rsidRDefault="00444531" w:rsidP="003C6522">
      <w:pPr>
        <w:spacing w:after="0" w:line="240" w:lineRule="auto"/>
        <w:rPr>
          <w:rFonts w:cstheme="minorHAnsi"/>
          <w:sz w:val="20"/>
          <w:szCs w:val="20"/>
        </w:rPr>
      </w:pPr>
      <w:bookmarkStart w:id="14" w:name="_1.3.4_MANDATORY/OPTIONAL_SITE"/>
      <w:bookmarkStart w:id="15" w:name="_1.3.45_MANDATORY/OPTIONAL_SITE"/>
      <w:bookmarkEnd w:id="14"/>
      <w:bookmarkEnd w:id="15"/>
    </w:p>
    <w:p w14:paraId="132A0686" w14:textId="77777777" w:rsidR="00FE1904" w:rsidRPr="00B85DAE" w:rsidRDefault="00FE1904" w:rsidP="003C6522">
      <w:pPr>
        <w:spacing w:after="0" w:line="240" w:lineRule="auto"/>
        <w:rPr>
          <w:rFonts w:cstheme="minorHAnsi"/>
          <w:sz w:val="20"/>
          <w:szCs w:val="20"/>
        </w:rPr>
      </w:pPr>
      <w:r w:rsidRPr="00B85DAE">
        <w:rPr>
          <w:rFonts w:cstheme="minorHAnsi"/>
          <w:sz w:val="20"/>
          <w:szCs w:val="20"/>
        </w:rPr>
        <w:br w:type="page"/>
      </w:r>
    </w:p>
    <w:p w14:paraId="4E48EE5D" w14:textId="77777777" w:rsidR="00F944FD" w:rsidRPr="00B85DAE" w:rsidRDefault="00F944FD" w:rsidP="00774971">
      <w:pPr>
        <w:pStyle w:val="Heading1"/>
      </w:pPr>
      <w:bookmarkStart w:id="16" w:name="_Toc179528276"/>
      <w:r w:rsidRPr="00B85DAE">
        <w:lastRenderedPageBreak/>
        <w:t>QUOTE SUBMISSION REQUIREMENTS</w:t>
      </w:r>
      <w:bookmarkEnd w:id="16"/>
    </w:p>
    <w:p w14:paraId="5EED52A8" w14:textId="77777777" w:rsidR="00F944FD" w:rsidRPr="00B85DAE" w:rsidRDefault="00F944FD" w:rsidP="0084189F">
      <w:pPr>
        <w:spacing w:after="0" w:line="240" w:lineRule="auto"/>
        <w:rPr>
          <w:b/>
          <w:sz w:val="20"/>
          <w:szCs w:val="20"/>
        </w:rPr>
      </w:pPr>
    </w:p>
    <w:p w14:paraId="5188CDF3" w14:textId="77777777" w:rsidR="00F944FD" w:rsidRPr="00B85DAE" w:rsidRDefault="00F944FD" w:rsidP="00FD1D44">
      <w:pPr>
        <w:pStyle w:val="Heading2"/>
      </w:pPr>
      <w:bookmarkStart w:id="17" w:name="_Toc179528277"/>
      <w:r w:rsidRPr="00B85DAE">
        <w:t>QUOTE</w:t>
      </w:r>
      <w:r w:rsidR="004A6818" w:rsidRPr="00B85DAE">
        <w:t xml:space="preserve"> </w:t>
      </w:r>
      <w:r w:rsidRPr="00B85DAE">
        <w:t>S</w:t>
      </w:r>
      <w:r w:rsidR="004A6818" w:rsidRPr="00B85DAE">
        <w:t>UBMISSION</w:t>
      </w:r>
      <w:bookmarkEnd w:id="17"/>
      <w:r w:rsidRPr="00B85DAE">
        <w:t xml:space="preserve"> </w:t>
      </w:r>
    </w:p>
    <w:p w14:paraId="27545562" w14:textId="77777777" w:rsidR="00465F1F" w:rsidRPr="00465F1F" w:rsidRDefault="00465F1F" w:rsidP="00465F1F">
      <w:pPr>
        <w:keepNext/>
        <w:spacing w:after="0" w:line="240" w:lineRule="auto"/>
        <w:jc w:val="both"/>
        <w:rPr>
          <w:rFonts w:eastAsia="MS Mincho"/>
          <w:sz w:val="20"/>
          <w:szCs w:val="20"/>
        </w:rPr>
      </w:pPr>
      <w:proofErr w:type="gramStart"/>
      <w:r w:rsidRPr="00465F1F">
        <w:rPr>
          <w:rFonts w:eastAsia="MS Mincho"/>
          <w:sz w:val="20"/>
          <w:szCs w:val="20"/>
        </w:rPr>
        <w:t>In order to</w:t>
      </w:r>
      <w:proofErr w:type="gramEnd"/>
      <w:r w:rsidRPr="00465F1F">
        <w:rPr>
          <w:rFonts w:eastAsia="MS Mincho"/>
          <w:sz w:val="20"/>
          <w:szCs w:val="20"/>
        </w:rPr>
        <w:t xml:space="preserve"> be considered for </w:t>
      </w:r>
      <w:proofErr w:type="gramStart"/>
      <w:r w:rsidRPr="00465F1F">
        <w:rPr>
          <w:rFonts w:eastAsia="MS Mincho"/>
          <w:sz w:val="20"/>
          <w:szCs w:val="20"/>
        </w:rPr>
        <w:t>award</w:t>
      </w:r>
      <w:proofErr w:type="gramEnd"/>
      <w:r w:rsidRPr="00465F1F">
        <w:rPr>
          <w:rFonts w:eastAsia="MS Mincho"/>
          <w:sz w:val="20"/>
          <w:szCs w:val="20"/>
        </w:rPr>
        <w:t>, the Quote must be received by the NJDOE, by the required date and time indicated on the RFQ cover sheet.  If the Quote opening deadline has been revised, the new Quote opening deadline shall be shown on the posted Bid Amendment. Quotes must be submitted to the following address:</w:t>
      </w:r>
    </w:p>
    <w:p w14:paraId="695C6771" w14:textId="77777777" w:rsidR="00465F1F" w:rsidRDefault="00465F1F" w:rsidP="00465F1F">
      <w:pPr>
        <w:keepNext/>
        <w:spacing w:after="0" w:line="240" w:lineRule="auto"/>
        <w:jc w:val="both"/>
        <w:rPr>
          <w:rFonts w:eastAsia="MS Mincho"/>
          <w:sz w:val="20"/>
          <w:szCs w:val="20"/>
        </w:rPr>
      </w:pPr>
    </w:p>
    <w:p w14:paraId="2AEF9F6F" w14:textId="4C669AEF" w:rsidR="001329DC" w:rsidRPr="00465F1F" w:rsidRDefault="001329DC" w:rsidP="00465F1F">
      <w:pPr>
        <w:keepNext/>
        <w:spacing w:after="0" w:line="240" w:lineRule="auto"/>
        <w:jc w:val="both"/>
        <w:rPr>
          <w:rFonts w:eastAsia="MS Mincho"/>
          <w:sz w:val="20"/>
          <w:szCs w:val="20"/>
        </w:rPr>
      </w:pPr>
      <w:proofErr w:type="spellStart"/>
      <w:r>
        <w:rPr>
          <w:rFonts w:eastAsia="MS Mincho"/>
          <w:sz w:val="20"/>
          <w:szCs w:val="20"/>
        </w:rPr>
        <w:t>Submisison</w:t>
      </w:r>
      <w:proofErr w:type="spellEnd"/>
      <w:r>
        <w:rPr>
          <w:rFonts w:eastAsia="MS Mincho"/>
          <w:sz w:val="20"/>
          <w:szCs w:val="20"/>
        </w:rPr>
        <w:t xml:space="preserve"> by Mail:</w:t>
      </w:r>
    </w:p>
    <w:p w14:paraId="18F947E6" w14:textId="77777777" w:rsidR="00465F1F" w:rsidRPr="00465F1F" w:rsidRDefault="00465F1F" w:rsidP="00465F1F">
      <w:pPr>
        <w:keepNext/>
        <w:spacing w:after="0" w:line="240" w:lineRule="auto"/>
        <w:jc w:val="both"/>
        <w:rPr>
          <w:rFonts w:eastAsia="MS Mincho"/>
          <w:sz w:val="20"/>
          <w:szCs w:val="20"/>
        </w:rPr>
      </w:pPr>
      <w:r w:rsidRPr="00465F1F">
        <w:rPr>
          <w:rFonts w:eastAsia="MS Mincho"/>
          <w:sz w:val="20"/>
          <w:szCs w:val="20"/>
        </w:rPr>
        <w:t>New Jersey Department of Education</w:t>
      </w:r>
    </w:p>
    <w:p w14:paraId="2E4800F9" w14:textId="77777777" w:rsidR="00465F1F" w:rsidRDefault="00465F1F" w:rsidP="00465F1F">
      <w:pPr>
        <w:keepNext/>
        <w:spacing w:after="0" w:line="240" w:lineRule="auto"/>
        <w:jc w:val="both"/>
        <w:rPr>
          <w:rFonts w:eastAsia="MS Mincho"/>
          <w:sz w:val="20"/>
          <w:szCs w:val="20"/>
        </w:rPr>
      </w:pPr>
      <w:r w:rsidRPr="00465F1F">
        <w:rPr>
          <w:rFonts w:eastAsia="MS Mincho"/>
          <w:sz w:val="20"/>
          <w:szCs w:val="20"/>
        </w:rPr>
        <w:t>Office of Budget and Accounting</w:t>
      </w:r>
    </w:p>
    <w:p w14:paraId="2ECE8805" w14:textId="0FDFD846" w:rsidR="00465F1F" w:rsidRPr="00465F1F" w:rsidRDefault="00465F1F" w:rsidP="00465F1F">
      <w:pPr>
        <w:keepNext/>
        <w:spacing w:after="0" w:line="240" w:lineRule="auto"/>
        <w:jc w:val="both"/>
        <w:rPr>
          <w:rFonts w:eastAsia="MS Mincho"/>
          <w:sz w:val="20"/>
          <w:szCs w:val="20"/>
        </w:rPr>
      </w:pPr>
      <w:r>
        <w:rPr>
          <w:rFonts w:eastAsia="MS Mincho"/>
          <w:sz w:val="20"/>
          <w:szCs w:val="20"/>
        </w:rPr>
        <w:t>RFQ #25-00</w:t>
      </w:r>
      <w:r w:rsidR="00E4560B">
        <w:rPr>
          <w:rFonts w:eastAsia="MS Mincho"/>
          <w:sz w:val="20"/>
          <w:szCs w:val="20"/>
        </w:rPr>
        <w:t>4</w:t>
      </w:r>
    </w:p>
    <w:p w14:paraId="1B5A0FB3" w14:textId="77777777" w:rsidR="00465F1F" w:rsidRPr="00465F1F" w:rsidRDefault="00465F1F" w:rsidP="00465F1F">
      <w:pPr>
        <w:keepNext/>
        <w:spacing w:after="0" w:line="240" w:lineRule="auto"/>
        <w:jc w:val="both"/>
        <w:rPr>
          <w:rFonts w:eastAsia="MS Mincho"/>
          <w:sz w:val="20"/>
          <w:szCs w:val="20"/>
        </w:rPr>
      </w:pPr>
      <w:r w:rsidRPr="00465F1F">
        <w:rPr>
          <w:rFonts w:eastAsia="MS Mincho"/>
          <w:sz w:val="20"/>
          <w:szCs w:val="20"/>
        </w:rPr>
        <w:t>P.O. Box 500</w:t>
      </w:r>
    </w:p>
    <w:p w14:paraId="69190531" w14:textId="77777777" w:rsidR="00465F1F" w:rsidRDefault="00465F1F" w:rsidP="00465F1F">
      <w:pPr>
        <w:keepNext/>
        <w:spacing w:after="0" w:line="240" w:lineRule="auto"/>
        <w:jc w:val="both"/>
        <w:rPr>
          <w:rFonts w:eastAsia="MS Mincho"/>
          <w:sz w:val="20"/>
          <w:szCs w:val="20"/>
        </w:rPr>
      </w:pPr>
      <w:r w:rsidRPr="00465F1F">
        <w:rPr>
          <w:rFonts w:eastAsia="MS Mincho"/>
          <w:sz w:val="20"/>
          <w:szCs w:val="20"/>
        </w:rPr>
        <w:t>Trenton, New Jersey 08625-0500</w:t>
      </w:r>
    </w:p>
    <w:p w14:paraId="554641D1" w14:textId="77777777" w:rsidR="001329DC" w:rsidRDefault="001329DC" w:rsidP="00465F1F">
      <w:pPr>
        <w:keepNext/>
        <w:spacing w:after="0" w:line="240" w:lineRule="auto"/>
        <w:jc w:val="both"/>
        <w:rPr>
          <w:rFonts w:eastAsia="MS Mincho"/>
          <w:sz w:val="20"/>
          <w:szCs w:val="20"/>
        </w:rPr>
      </w:pPr>
    </w:p>
    <w:p w14:paraId="3418068C" w14:textId="7D4C97F2" w:rsidR="001329DC" w:rsidRDefault="001329DC" w:rsidP="00465F1F">
      <w:pPr>
        <w:keepNext/>
        <w:spacing w:after="0" w:line="240" w:lineRule="auto"/>
        <w:jc w:val="both"/>
        <w:rPr>
          <w:rFonts w:eastAsia="MS Mincho"/>
          <w:sz w:val="20"/>
          <w:szCs w:val="20"/>
        </w:rPr>
      </w:pPr>
      <w:r>
        <w:rPr>
          <w:rFonts w:eastAsia="MS Mincho"/>
          <w:sz w:val="20"/>
          <w:szCs w:val="20"/>
        </w:rPr>
        <w:t>In-Person Submission:</w:t>
      </w:r>
    </w:p>
    <w:p w14:paraId="3F65658E" w14:textId="434F39CD" w:rsidR="001329DC" w:rsidRDefault="001329DC" w:rsidP="00465F1F">
      <w:pPr>
        <w:keepNext/>
        <w:spacing w:after="0" w:line="240" w:lineRule="auto"/>
        <w:jc w:val="both"/>
        <w:rPr>
          <w:rFonts w:eastAsia="MS Mincho"/>
          <w:sz w:val="20"/>
          <w:szCs w:val="20"/>
        </w:rPr>
      </w:pPr>
      <w:r>
        <w:rPr>
          <w:rFonts w:eastAsia="MS Mincho"/>
          <w:sz w:val="20"/>
          <w:szCs w:val="20"/>
        </w:rPr>
        <w:t>New Jersey Department of Education</w:t>
      </w:r>
    </w:p>
    <w:p w14:paraId="12AB44FE" w14:textId="33613AFF" w:rsidR="001329DC" w:rsidRDefault="001329DC" w:rsidP="00465F1F">
      <w:pPr>
        <w:keepNext/>
        <w:spacing w:after="0" w:line="240" w:lineRule="auto"/>
        <w:jc w:val="both"/>
        <w:rPr>
          <w:rFonts w:eastAsia="MS Mincho"/>
          <w:sz w:val="20"/>
          <w:szCs w:val="20"/>
        </w:rPr>
      </w:pPr>
      <w:r>
        <w:rPr>
          <w:rFonts w:eastAsia="MS Mincho"/>
          <w:sz w:val="20"/>
          <w:szCs w:val="20"/>
        </w:rPr>
        <w:t>Office of Budget and Accounting</w:t>
      </w:r>
    </w:p>
    <w:p w14:paraId="461258F8" w14:textId="47BD7DE1" w:rsidR="001329DC" w:rsidRDefault="001329DC" w:rsidP="00465F1F">
      <w:pPr>
        <w:keepNext/>
        <w:spacing w:after="0" w:line="240" w:lineRule="auto"/>
        <w:jc w:val="both"/>
        <w:rPr>
          <w:rFonts w:eastAsia="MS Mincho"/>
          <w:sz w:val="20"/>
          <w:szCs w:val="20"/>
        </w:rPr>
      </w:pPr>
      <w:r>
        <w:rPr>
          <w:rFonts w:eastAsia="MS Mincho"/>
          <w:sz w:val="20"/>
          <w:szCs w:val="20"/>
        </w:rPr>
        <w:t>RFQ#25-00</w:t>
      </w:r>
      <w:r w:rsidR="00E4560B">
        <w:rPr>
          <w:rFonts w:eastAsia="MS Mincho"/>
          <w:sz w:val="20"/>
          <w:szCs w:val="20"/>
        </w:rPr>
        <w:t>4</w:t>
      </w:r>
    </w:p>
    <w:p w14:paraId="64919D33" w14:textId="3F748879" w:rsidR="001329DC" w:rsidRDefault="001329DC" w:rsidP="00465F1F">
      <w:pPr>
        <w:keepNext/>
        <w:spacing w:after="0" w:line="240" w:lineRule="auto"/>
        <w:jc w:val="both"/>
        <w:rPr>
          <w:rFonts w:eastAsia="MS Mincho"/>
          <w:sz w:val="20"/>
          <w:szCs w:val="20"/>
        </w:rPr>
      </w:pPr>
      <w:r>
        <w:rPr>
          <w:rFonts w:eastAsia="MS Mincho"/>
          <w:sz w:val="20"/>
          <w:szCs w:val="20"/>
        </w:rPr>
        <w:t>100 Riverview Plaza</w:t>
      </w:r>
    </w:p>
    <w:p w14:paraId="7E8A6809" w14:textId="1124D581" w:rsidR="001329DC" w:rsidRPr="00465F1F" w:rsidRDefault="001329DC" w:rsidP="00465F1F">
      <w:pPr>
        <w:keepNext/>
        <w:spacing w:after="0" w:line="240" w:lineRule="auto"/>
        <w:jc w:val="both"/>
        <w:rPr>
          <w:rFonts w:eastAsia="MS Mincho"/>
          <w:sz w:val="20"/>
          <w:szCs w:val="20"/>
        </w:rPr>
      </w:pPr>
      <w:r>
        <w:rPr>
          <w:rFonts w:eastAsia="MS Mincho"/>
          <w:sz w:val="20"/>
          <w:szCs w:val="20"/>
        </w:rPr>
        <w:t>Trenton, New Jersey 08625-0500</w:t>
      </w:r>
    </w:p>
    <w:p w14:paraId="7FE9075B" w14:textId="77777777" w:rsidR="00465F1F" w:rsidRPr="00465F1F" w:rsidRDefault="00465F1F" w:rsidP="00465F1F">
      <w:pPr>
        <w:keepNext/>
        <w:spacing w:after="0" w:line="240" w:lineRule="auto"/>
        <w:jc w:val="both"/>
        <w:rPr>
          <w:rFonts w:eastAsia="MS Mincho"/>
          <w:sz w:val="20"/>
          <w:szCs w:val="20"/>
        </w:rPr>
      </w:pPr>
    </w:p>
    <w:p w14:paraId="29CC371B" w14:textId="5F245B87" w:rsidR="00465F1F" w:rsidRPr="00465F1F" w:rsidRDefault="00465F1F" w:rsidP="00465F1F">
      <w:pPr>
        <w:keepNext/>
        <w:spacing w:after="0" w:line="240" w:lineRule="auto"/>
        <w:jc w:val="both"/>
        <w:rPr>
          <w:rFonts w:eastAsia="MS Mincho"/>
          <w:sz w:val="20"/>
          <w:szCs w:val="20"/>
        </w:rPr>
      </w:pPr>
      <w:r w:rsidRPr="00465F1F">
        <w:rPr>
          <w:rFonts w:eastAsia="MS Mincho"/>
          <w:sz w:val="20"/>
          <w:szCs w:val="20"/>
        </w:rPr>
        <w:t>Each bidder is required to provide five (5) hard copies of all documents in their Quote</w:t>
      </w:r>
      <w:r w:rsidR="001329DC">
        <w:rPr>
          <w:rFonts w:eastAsia="MS Mincho"/>
          <w:sz w:val="20"/>
          <w:szCs w:val="20"/>
        </w:rPr>
        <w:t xml:space="preserve">, along with a </w:t>
      </w:r>
      <w:r w:rsidR="0026194B">
        <w:rPr>
          <w:rFonts w:eastAsia="MS Mincho"/>
          <w:sz w:val="20"/>
          <w:szCs w:val="20"/>
        </w:rPr>
        <w:t xml:space="preserve">New Technology File System (NTFS) formatted </w:t>
      </w:r>
      <w:r w:rsidR="001329DC">
        <w:rPr>
          <w:rFonts w:eastAsia="MS Mincho"/>
          <w:sz w:val="20"/>
          <w:szCs w:val="20"/>
        </w:rPr>
        <w:t>flash drive containing electronic versions of the same documents</w:t>
      </w:r>
      <w:r w:rsidRPr="00465F1F">
        <w:rPr>
          <w:rFonts w:eastAsia="MS Mincho"/>
          <w:sz w:val="20"/>
          <w:szCs w:val="20"/>
        </w:rPr>
        <w:t xml:space="preserve">. Quotes received after the deadline will not be considered. Quotes will be opened at </w:t>
      </w:r>
      <w:r w:rsidR="001329DC">
        <w:rPr>
          <w:rFonts w:eastAsia="MS Mincho"/>
          <w:sz w:val="20"/>
          <w:szCs w:val="20"/>
        </w:rPr>
        <w:t>2:00pm</w:t>
      </w:r>
      <w:r w:rsidRPr="00465F1F">
        <w:rPr>
          <w:rFonts w:eastAsia="MS Mincho"/>
          <w:sz w:val="20"/>
          <w:szCs w:val="20"/>
        </w:rPr>
        <w:t xml:space="preserve"> </w:t>
      </w:r>
      <w:r w:rsidR="001329DC">
        <w:rPr>
          <w:rFonts w:eastAsia="MS Mincho"/>
          <w:sz w:val="20"/>
          <w:szCs w:val="20"/>
        </w:rPr>
        <w:t>on</w:t>
      </w:r>
      <w:r w:rsidRPr="00465F1F">
        <w:rPr>
          <w:rFonts w:eastAsia="MS Mincho"/>
          <w:sz w:val="20"/>
          <w:szCs w:val="20"/>
        </w:rPr>
        <w:t xml:space="preserve"> the quote submission due date at the NJDOE, 100 Riverview Plaza, Trenton, N</w:t>
      </w:r>
      <w:r>
        <w:rPr>
          <w:rFonts w:eastAsia="MS Mincho"/>
          <w:sz w:val="20"/>
          <w:szCs w:val="20"/>
        </w:rPr>
        <w:t xml:space="preserve">ew </w:t>
      </w:r>
      <w:r w:rsidRPr="00465F1F">
        <w:rPr>
          <w:rFonts w:eastAsia="MS Mincho"/>
          <w:sz w:val="20"/>
          <w:szCs w:val="20"/>
        </w:rPr>
        <w:t>J</w:t>
      </w:r>
      <w:r>
        <w:rPr>
          <w:rFonts w:eastAsia="MS Mincho"/>
          <w:sz w:val="20"/>
          <w:szCs w:val="20"/>
        </w:rPr>
        <w:t>ersey</w:t>
      </w:r>
      <w:r w:rsidRPr="00465F1F">
        <w:rPr>
          <w:rFonts w:eastAsia="MS Mincho"/>
          <w:sz w:val="20"/>
          <w:szCs w:val="20"/>
        </w:rPr>
        <w:t xml:space="preserve">, first floor conference room. Quotes not received prior to the Quote opening deadline shall be rejected.   </w:t>
      </w:r>
    </w:p>
    <w:p w14:paraId="1A6AC2D4" w14:textId="77777777" w:rsidR="00465F1F" w:rsidRPr="00465F1F" w:rsidRDefault="00465F1F" w:rsidP="00465F1F">
      <w:pPr>
        <w:keepNext/>
        <w:spacing w:after="0" w:line="240" w:lineRule="auto"/>
        <w:jc w:val="both"/>
        <w:rPr>
          <w:rFonts w:eastAsia="MS Mincho"/>
          <w:sz w:val="20"/>
          <w:szCs w:val="20"/>
        </w:rPr>
      </w:pPr>
    </w:p>
    <w:p w14:paraId="6E2A0A3C" w14:textId="77777777" w:rsidR="00465F1F" w:rsidRDefault="00465F1F" w:rsidP="00465F1F">
      <w:pPr>
        <w:keepNext/>
        <w:spacing w:after="0" w:line="240" w:lineRule="auto"/>
        <w:jc w:val="both"/>
        <w:rPr>
          <w:rFonts w:eastAsia="MS Mincho"/>
          <w:sz w:val="20"/>
          <w:szCs w:val="20"/>
        </w:rPr>
      </w:pPr>
      <w:r w:rsidRPr="00465F1F">
        <w:rPr>
          <w:rFonts w:eastAsia="MS Mincho"/>
          <w:sz w:val="20"/>
          <w:szCs w:val="20"/>
        </w:rPr>
        <w:t xml:space="preserve">On the date and time proposals are due under the RFP, all information concerning the proposals submitted will be publicly announced and those proposals, except for information appropriately designated as proprietary and/or confidential, shall be available for inspection and copying. In those cases where negotiation is contemplated, only the names and addresses of the Bidders submitting proposals will be announced and the contents of the proposals shall remain proprietary and/or confidential until the Notice of Intent to Award is issued by the NJDOE. </w:t>
      </w:r>
    </w:p>
    <w:p w14:paraId="38BD94BE" w14:textId="77777777" w:rsidR="00465F1F" w:rsidRDefault="00465F1F" w:rsidP="00465F1F">
      <w:pPr>
        <w:keepNext/>
        <w:spacing w:after="0" w:line="240" w:lineRule="auto"/>
        <w:jc w:val="both"/>
        <w:rPr>
          <w:rFonts w:eastAsia="MS Mincho"/>
          <w:sz w:val="20"/>
          <w:szCs w:val="20"/>
        </w:rPr>
      </w:pPr>
    </w:p>
    <w:p w14:paraId="6C34500C" w14:textId="77777777" w:rsidR="00F944FD" w:rsidRPr="00B85DAE" w:rsidRDefault="00F944FD" w:rsidP="00FD1D44">
      <w:pPr>
        <w:pStyle w:val="Heading2"/>
        <w:rPr>
          <w:rFonts w:eastAsia="MS Mincho"/>
        </w:rPr>
      </w:pPr>
      <w:bookmarkStart w:id="18" w:name="_Toc179528278"/>
      <w:r w:rsidRPr="00B85DAE">
        <w:rPr>
          <w:color w:val="000000"/>
        </w:rPr>
        <w:t>BIDDER</w:t>
      </w:r>
      <w:r w:rsidRPr="00B85DAE">
        <w:rPr>
          <w:rFonts w:eastAsia="MS Mincho"/>
        </w:rPr>
        <w:t xml:space="preserve"> RESPONSIBILITY</w:t>
      </w:r>
      <w:bookmarkEnd w:id="18"/>
    </w:p>
    <w:p w14:paraId="2DEFBE5E" w14:textId="77777777" w:rsidR="00F944FD" w:rsidRPr="00B85DAE" w:rsidRDefault="00F944FD" w:rsidP="0084189F">
      <w:pPr>
        <w:keepNext/>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assumes sole responsibility for the complete effort required in submitting a Quote in response to this </w:t>
      </w:r>
      <w:r w:rsidR="00B45443" w:rsidRPr="00B85DAE">
        <w:rPr>
          <w:sz w:val="20"/>
          <w:szCs w:val="20"/>
        </w:rPr>
        <w:t>RFQ</w:t>
      </w:r>
      <w:r w:rsidRPr="00B85DAE">
        <w:rPr>
          <w:sz w:val="20"/>
          <w:szCs w:val="20"/>
        </w:rPr>
        <w:t xml:space="preserve">.  No special consideration will be given after Quotes are opened because of </w:t>
      </w:r>
      <w:proofErr w:type="gramStart"/>
      <w:r w:rsidRPr="00B85DAE">
        <w:rPr>
          <w:sz w:val="20"/>
          <w:szCs w:val="20"/>
        </w:rPr>
        <w:t>a Bidder’s</w:t>
      </w:r>
      <w:proofErr w:type="gramEnd"/>
      <w:r w:rsidRPr="00B85DAE">
        <w:rPr>
          <w:sz w:val="20"/>
          <w:szCs w:val="20"/>
        </w:rPr>
        <w:t xml:space="preserve"> failure to be knowledgeable as to </w:t>
      </w:r>
      <w:proofErr w:type="gramStart"/>
      <w:r w:rsidRPr="00B85DAE">
        <w:rPr>
          <w:sz w:val="20"/>
          <w:szCs w:val="20"/>
        </w:rPr>
        <w:t>all of</w:t>
      </w:r>
      <w:proofErr w:type="gramEnd"/>
      <w:r w:rsidRPr="00B85DAE">
        <w:rPr>
          <w:sz w:val="20"/>
          <w:szCs w:val="20"/>
        </w:rPr>
        <w:t xml:space="preserve"> the requirements of this </w:t>
      </w:r>
      <w:r w:rsidR="00B45443" w:rsidRPr="00B85DAE">
        <w:rPr>
          <w:sz w:val="20"/>
          <w:szCs w:val="20"/>
        </w:rPr>
        <w:t>RFQ</w:t>
      </w:r>
      <w:r w:rsidRPr="00B85DAE">
        <w:rPr>
          <w:sz w:val="20"/>
          <w:szCs w:val="20"/>
        </w:rPr>
        <w:t>.</w:t>
      </w:r>
      <w:r w:rsidR="004C3E07" w:rsidRPr="00B85DAE">
        <w:rPr>
          <w:sz w:val="20"/>
          <w:szCs w:val="20"/>
        </w:rPr>
        <w:t xml:space="preserve">  </w:t>
      </w:r>
      <w:r w:rsidRPr="00B85DAE">
        <w:rPr>
          <w:sz w:val="20"/>
          <w:szCs w:val="20"/>
        </w:rPr>
        <w:t xml:space="preserve">The State assumes no responsibility and bears no liability for costs incurred by a </w:t>
      </w:r>
      <w:r w:rsidRPr="00B85DAE">
        <w:rPr>
          <w:color w:val="000000"/>
          <w:sz w:val="20"/>
          <w:szCs w:val="20"/>
        </w:rPr>
        <w:t>Bidder</w:t>
      </w:r>
      <w:r w:rsidRPr="00B85DAE">
        <w:rPr>
          <w:sz w:val="20"/>
          <w:szCs w:val="20"/>
        </w:rPr>
        <w:t xml:space="preserve"> in the preparation and submittal of a Quote in response to this </w:t>
      </w:r>
      <w:r w:rsidR="00B45443" w:rsidRPr="00B85DAE">
        <w:rPr>
          <w:sz w:val="20"/>
          <w:szCs w:val="20"/>
        </w:rPr>
        <w:t>RFQ</w:t>
      </w:r>
      <w:r w:rsidR="00517503" w:rsidRPr="00B85DAE">
        <w:rPr>
          <w:sz w:val="20"/>
          <w:szCs w:val="20"/>
        </w:rPr>
        <w:t xml:space="preserve"> or any pre-contract award costs incurred</w:t>
      </w:r>
      <w:r w:rsidRPr="00B85DAE">
        <w:rPr>
          <w:sz w:val="20"/>
          <w:szCs w:val="20"/>
        </w:rPr>
        <w:t>.</w:t>
      </w:r>
    </w:p>
    <w:p w14:paraId="6166E61A" w14:textId="77777777" w:rsidR="00855DE0" w:rsidRPr="00B85DAE" w:rsidRDefault="00855DE0" w:rsidP="0084189F">
      <w:pPr>
        <w:spacing w:after="0" w:line="240" w:lineRule="auto"/>
        <w:rPr>
          <w:sz w:val="20"/>
          <w:szCs w:val="20"/>
        </w:rPr>
      </w:pPr>
    </w:p>
    <w:p w14:paraId="43965800" w14:textId="77777777" w:rsidR="00F944FD" w:rsidRPr="00B85DAE" w:rsidRDefault="00200367" w:rsidP="00FD1D44">
      <w:pPr>
        <w:pStyle w:val="Heading2"/>
      </w:pPr>
      <w:bookmarkStart w:id="19" w:name="_Toc179528279"/>
      <w:r w:rsidRPr="00B85DAE">
        <w:t>BIDDER</w:t>
      </w:r>
      <w:r w:rsidR="00F944FD" w:rsidRPr="00B85DAE">
        <w:t xml:space="preserve"> ADDITIONAL TERMS SUBMITTED WITH THE QUOTE</w:t>
      </w:r>
      <w:bookmarkEnd w:id="19"/>
    </w:p>
    <w:p w14:paraId="79BAC8B2" w14:textId="77777777" w:rsidR="00F944FD" w:rsidRPr="00B85DAE" w:rsidRDefault="00F944FD" w:rsidP="0084189F">
      <w:pPr>
        <w:spacing w:after="0" w:line="240" w:lineRule="auto"/>
        <w:jc w:val="both"/>
        <w:rPr>
          <w:rFonts w:eastAsia="Calibri"/>
          <w:sz w:val="20"/>
          <w:szCs w:val="20"/>
        </w:rPr>
      </w:pPr>
      <w:r w:rsidRPr="00B85DAE">
        <w:rPr>
          <w:rFonts w:eastAsia="Calibri"/>
          <w:sz w:val="20"/>
          <w:szCs w:val="20"/>
        </w:rPr>
        <w:t xml:space="preserve">A </w:t>
      </w:r>
      <w:r w:rsidRPr="00B85DAE">
        <w:rPr>
          <w:color w:val="000000"/>
          <w:sz w:val="20"/>
          <w:szCs w:val="20"/>
        </w:rPr>
        <w:t>Bidder</w:t>
      </w:r>
      <w:r w:rsidRPr="00B85DAE">
        <w:rPr>
          <w:rFonts w:eastAsia="Calibri"/>
          <w:sz w:val="20"/>
          <w:szCs w:val="20"/>
        </w:rPr>
        <w:t xml:space="preserve"> may submit additional terms as part of its Quote.</w:t>
      </w:r>
      <w:r w:rsidR="00462CBA" w:rsidRPr="00B85DAE">
        <w:rPr>
          <w:rFonts w:eastAsia="Calibri"/>
          <w:sz w:val="20"/>
          <w:szCs w:val="20"/>
        </w:rPr>
        <w:t xml:space="preserve">  Additional terms are</w:t>
      </w:r>
      <w:r w:rsidR="00462CBA" w:rsidRPr="00B85DAE">
        <w:rPr>
          <w:color w:val="000000"/>
          <w:sz w:val="20"/>
          <w:szCs w:val="20"/>
        </w:rPr>
        <w:t xml:space="preserve"> Bidder</w:t>
      </w:r>
      <w:r w:rsidR="00F57B0E" w:rsidRPr="00B85DAE">
        <w:rPr>
          <w:color w:val="000000"/>
          <w:sz w:val="20"/>
          <w:szCs w:val="20"/>
        </w:rPr>
        <w:t>-</w:t>
      </w:r>
      <w:r w:rsidR="00462CBA" w:rsidRPr="00B85DAE">
        <w:rPr>
          <w:rFonts w:eastAsia="Calibri"/>
          <w:sz w:val="20"/>
          <w:szCs w:val="20"/>
        </w:rPr>
        <w:t xml:space="preserve">proposed terms or conditions that do not conflict with the scope of work required in this </w:t>
      </w:r>
      <w:r w:rsidR="00B45443" w:rsidRPr="00B85DAE">
        <w:rPr>
          <w:rFonts w:eastAsia="Calibri"/>
          <w:sz w:val="20"/>
          <w:szCs w:val="20"/>
        </w:rPr>
        <w:t>RFQ</w:t>
      </w:r>
      <w:r w:rsidR="00462CBA" w:rsidRPr="00B85DAE">
        <w:rPr>
          <w:rFonts w:eastAsia="Calibri"/>
          <w:sz w:val="20"/>
          <w:szCs w:val="20"/>
        </w:rPr>
        <w:t xml:space="preserve">, the terms and conditions of this </w:t>
      </w:r>
      <w:r w:rsidR="00B45443" w:rsidRPr="00B85DAE">
        <w:rPr>
          <w:rFonts w:eastAsia="Calibri"/>
          <w:sz w:val="20"/>
          <w:szCs w:val="20"/>
        </w:rPr>
        <w:t>RFQ</w:t>
      </w:r>
      <w:r w:rsidR="00462CBA" w:rsidRPr="00B85DAE">
        <w:rPr>
          <w:rFonts w:eastAsia="Calibri"/>
          <w:sz w:val="20"/>
          <w:szCs w:val="20"/>
        </w:rPr>
        <w:t xml:space="preserve">, or the State of New Jersey Standard Terms and Conditions.  </w:t>
      </w:r>
      <w:r w:rsidR="008D2BB5" w:rsidRPr="00B85DAE">
        <w:rPr>
          <w:color w:val="000000"/>
          <w:sz w:val="20"/>
          <w:szCs w:val="20"/>
        </w:rPr>
        <w:t>Bidder</w:t>
      </w:r>
      <w:r w:rsidR="008D2BB5" w:rsidRPr="00B85DAE">
        <w:rPr>
          <w:rFonts w:eastAsia="Calibri"/>
          <w:sz w:val="20"/>
          <w:szCs w:val="20"/>
        </w:rPr>
        <w:t xml:space="preserve"> proposed terms or conditions that conflict with those contained </w:t>
      </w:r>
      <w:r w:rsidR="00172584" w:rsidRPr="00B85DAE">
        <w:rPr>
          <w:rFonts w:eastAsia="Calibri"/>
          <w:sz w:val="20"/>
          <w:szCs w:val="20"/>
        </w:rPr>
        <w:t xml:space="preserve">in </w:t>
      </w:r>
      <w:r w:rsidR="008D2BB5" w:rsidRPr="00B85DAE">
        <w:rPr>
          <w:rFonts w:eastAsia="Calibri"/>
          <w:sz w:val="20"/>
          <w:szCs w:val="20"/>
        </w:rPr>
        <w:t xml:space="preserve">the State of New Jersey Standard Terms and Conditions will render a Quote non-responsive.  It is incumbent upon the </w:t>
      </w:r>
      <w:r w:rsidR="008D2BB5" w:rsidRPr="00B85DAE">
        <w:rPr>
          <w:color w:val="000000"/>
          <w:sz w:val="20"/>
          <w:szCs w:val="20"/>
        </w:rPr>
        <w:t>Bidder</w:t>
      </w:r>
      <w:r w:rsidR="008D2BB5" w:rsidRPr="00B85DAE">
        <w:rPr>
          <w:rFonts w:eastAsia="Calibri"/>
          <w:sz w:val="20"/>
          <w:szCs w:val="20"/>
        </w:rPr>
        <w:t xml:space="preserve"> to identify and remove its conflicting proposed terms and conditions prior to Quote submission.  </w:t>
      </w:r>
    </w:p>
    <w:p w14:paraId="0DB2468F" w14:textId="77777777" w:rsidR="00F944FD" w:rsidRPr="00B85DAE" w:rsidRDefault="00F944FD" w:rsidP="0084189F">
      <w:pPr>
        <w:spacing w:after="0" w:line="240" w:lineRule="auto"/>
        <w:rPr>
          <w:sz w:val="20"/>
          <w:szCs w:val="20"/>
        </w:rPr>
      </w:pPr>
    </w:p>
    <w:p w14:paraId="0B499306" w14:textId="77777777" w:rsidR="00F944FD" w:rsidRPr="00B85DAE" w:rsidRDefault="00F944FD" w:rsidP="00FD1D44">
      <w:pPr>
        <w:pStyle w:val="Heading2"/>
      </w:pPr>
      <w:bookmarkStart w:id="20" w:name="_Toc179528280"/>
      <w:r w:rsidRPr="00B85DAE">
        <w:t>QUOTE CONTENT</w:t>
      </w:r>
      <w:bookmarkEnd w:id="20"/>
    </w:p>
    <w:p w14:paraId="209A1410" w14:textId="77777777" w:rsidR="00F944FD" w:rsidRPr="00B85DAE" w:rsidRDefault="00F944FD" w:rsidP="0084189F">
      <w:pPr>
        <w:spacing w:after="0" w:line="240" w:lineRule="auto"/>
        <w:rPr>
          <w:sz w:val="20"/>
          <w:szCs w:val="20"/>
        </w:rPr>
      </w:pPr>
      <w:r w:rsidRPr="00B85DAE">
        <w:rPr>
          <w:sz w:val="20"/>
          <w:szCs w:val="20"/>
        </w:rPr>
        <w:t xml:space="preserve">The Quote should be submitted with the attachments organized in </w:t>
      </w:r>
      <w:r w:rsidR="00E25994" w:rsidRPr="00B85DAE">
        <w:rPr>
          <w:sz w:val="20"/>
          <w:szCs w:val="20"/>
        </w:rPr>
        <w:t xml:space="preserve">the </w:t>
      </w:r>
      <w:r w:rsidRPr="00B85DAE">
        <w:rPr>
          <w:sz w:val="20"/>
          <w:szCs w:val="20"/>
        </w:rPr>
        <w:t>following manner:</w:t>
      </w:r>
    </w:p>
    <w:p w14:paraId="52007D35" w14:textId="77777777" w:rsidR="00F944FD" w:rsidRPr="00B85DAE" w:rsidRDefault="00722A01" w:rsidP="006F6571">
      <w:pPr>
        <w:pStyle w:val="ListParagraph"/>
        <w:numPr>
          <w:ilvl w:val="0"/>
          <w:numId w:val="5"/>
        </w:numPr>
        <w:rPr>
          <w:rFonts w:asciiTheme="minorHAnsi" w:hAnsiTheme="minorHAnsi" w:cstheme="minorHAnsi"/>
          <w:sz w:val="20"/>
          <w:szCs w:val="20"/>
        </w:rPr>
      </w:pPr>
      <w:r w:rsidRPr="00B85DAE">
        <w:rPr>
          <w:rFonts w:asciiTheme="minorHAnsi" w:hAnsiTheme="minorHAnsi" w:cstheme="minorHAnsi"/>
          <w:sz w:val="20"/>
          <w:szCs w:val="20"/>
        </w:rPr>
        <w:t>Forms</w:t>
      </w:r>
    </w:p>
    <w:p w14:paraId="77D03A75" w14:textId="77777777" w:rsidR="00F944FD" w:rsidRPr="00B85DAE" w:rsidRDefault="00722A01" w:rsidP="006F6571">
      <w:pPr>
        <w:pStyle w:val="ListParagraph"/>
        <w:numPr>
          <w:ilvl w:val="0"/>
          <w:numId w:val="5"/>
        </w:numPr>
        <w:rPr>
          <w:rFonts w:asciiTheme="minorHAnsi" w:hAnsiTheme="minorHAnsi" w:cstheme="minorHAnsi"/>
          <w:sz w:val="20"/>
          <w:szCs w:val="20"/>
        </w:rPr>
      </w:pPr>
      <w:r w:rsidRPr="00B85DAE">
        <w:rPr>
          <w:rFonts w:asciiTheme="minorHAnsi" w:hAnsiTheme="minorHAnsi" w:cstheme="minorHAnsi"/>
          <w:sz w:val="20"/>
          <w:szCs w:val="20"/>
        </w:rPr>
        <w:t>Technical Quote</w:t>
      </w:r>
    </w:p>
    <w:p w14:paraId="0A5FA367" w14:textId="72BCA3C0" w:rsidR="00F944FD" w:rsidRPr="00B85DAE" w:rsidRDefault="00F944FD" w:rsidP="006F6571">
      <w:pPr>
        <w:pStyle w:val="ListParagraph"/>
        <w:numPr>
          <w:ilvl w:val="0"/>
          <w:numId w:val="5"/>
        </w:numPr>
        <w:rPr>
          <w:rFonts w:asciiTheme="minorHAnsi" w:hAnsiTheme="minorHAnsi" w:cstheme="minorHAnsi"/>
          <w:sz w:val="20"/>
          <w:szCs w:val="20"/>
        </w:rPr>
      </w:pPr>
      <w:r w:rsidRPr="00B85DAE">
        <w:rPr>
          <w:rFonts w:asciiTheme="minorHAnsi" w:hAnsiTheme="minorHAnsi" w:cstheme="minorHAnsi"/>
          <w:sz w:val="20"/>
          <w:szCs w:val="20"/>
        </w:rPr>
        <w:t>Stat</w:t>
      </w:r>
      <w:r w:rsidR="0029242F" w:rsidRPr="00B85DAE">
        <w:rPr>
          <w:rFonts w:asciiTheme="minorHAnsi" w:hAnsiTheme="minorHAnsi" w:cstheme="minorHAnsi"/>
          <w:sz w:val="20"/>
          <w:szCs w:val="20"/>
        </w:rPr>
        <w:t>e</w:t>
      </w:r>
      <w:r w:rsidR="005A352B" w:rsidRPr="00B85DAE">
        <w:rPr>
          <w:rFonts w:asciiTheme="minorHAnsi" w:hAnsiTheme="minorHAnsi" w:cstheme="minorHAnsi"/>
          <w:sz w:val="20"/>
          <w:szCs w:val="20"/>
        </w:rPr>
        <w:t>-Supplied</w:t>
      </w:r>
      <w:r w:rsidR="00722A01" w:rsidRPr="00B85DAE">
        <w:rPr>
          <w:rFonts w:asciiTheme="minorHAnsi" w:hAnsiTheme="minorHAnsi" w:cstheme="minorHAnsi"/>
          <w:sz w:val="20"/>
          <w:szCs w:val="20"/>
        </w:rPr>
        <w:t xml:space="preserve"> Price Sheet</w:t>
      </w:r>
    </w:p>
    <w:p w14:paraId="7E12812C" w14:textId="77777777" w:rsidR="00F944FD" w:rsidRPr="00B85DAE" w:rsidRDefault="00F944FD" w:rsidP="006F6571">
      <w:pPr>
        <w:pStyle w:val="ListParagraph"/>
        <w:numPr>
          <w:ilvl w:val="0"/>
          <w:numId w:val="5"/>
        </w:numPr>
        <w:rPr>
          <w:rFonts w:asciiTheme="minorHAnsi" w:hAnsiTheme="minorHAnsi" w:cstheme="minorHAnsi"/>
          <w:sz w:val="20"/>
          <w:szCs w:val="20"/>
        </w:rPr>
      </w:pPr>
      <w:r w:rsidRPr="00B85DAE">
        <w:rPr>
          <w:rFonts w:asciiTheme="minorHAnsi" w:hAnsiTheme="minorHAnsi" w:cstheme="minorHAnsi"/>
          <w:sz w:val="20"/>
          <w:szCs w:val="20"/>
        </w:rPr>
        <w:t xml:space="preserve">State of New Jersey Security Due Diligence Third Party Information </w:t>
      </w:r>
      <w:r w:rsidR="00722A01" w:rsidRPr="00B85DAE">
        <w:rPr>
          <w:rFonts w:asciiTheme="minorHAnsi" w:hAnsiTheme="minorHAnsi" w:cstheme="minorHAnsi"/>
          <w:sz w:val="20"/>
          <w:szCs w:val="20"/>
        </w:rPr>
        <w:t>Security Questionnaire</w:t>
      </w:r>
    </w:p>
    <w:p w14:paraId="3CEE568D" w14:textId="77777777" w:rsidR="00F944FD" w:rsidRPr="00B85DAE" w:rsidRDefault="00F944FD" w:rsidP="0084189F">
      <w:pPr>
        <w:spacing w:after="0" w:line="240" w:lineRule="auto"/>
        <w:rPr>
          <w:b/>
          <w:sz w:val="20"/>
          <w:szCs w:val="20"/>
        </w:rPr>
      </w:pPr>
    </w:p>
    <w:p w14:paraId="1E7B22F6" w14:textId="028C2A06" w:rsidR="00F944FD" w:rsidRPr="00B85DAE" w:rsidRDefault="00C86839" w:rsidP="0084189F">
      <w:pPr>
        <w:spacing w:after="0" w:line="240" w:lineRule="auto"/>
        <w:jc w:val="both"/>
        <w:rPr>
          <w:rFonts w:eastAsia="MS Mincho"/>
          <w:sz w:val="20"/>
          <w:szCs w:val="20"/>
        </w:rPr>
      </w:pPr>
      <w:r w:rsidRPr="00B85DAE">
        <w:rPr>
          <w:rFonts w:eastAsia="MS Mincho"/>
          <w:sz w:val="20"/>
          <w:szCs w:val="20"/>
        </w:rPr>
        <w:t xml:space="preserve">A Bidder should </w:t>
      </w:r>
      <w:proofErr w:type="gramStart"/>
      <w:r w:rsidRPr="00B85DAE">
        <w:rPr>
          <w:rFonts w:eastAsia="MS Mincho"/>
          <w:sz w:val="20"/>
          <w:szCs w:val="20"/>
        </w:rPr>
        <w:t>not password</w:t>
      </w:r>
      <w:proofErr w:type="gramEnd"/>
      <w:r w:rsidRPr="00B85DAE">
        <w:rPr>
          <w:rFonts w:eastAsia="MS Mincho"/>
          <w:sz w:val="20"/>
          <w:szCs w:val="20"/>
        </w:rPr>
        <w:t xml:space="preserve"> protect any submitted documents. </w:t>
      </w:r>
      <w:r w:rsidR="00F944FD" w:rsidRPr="00B85DAE">
        <w:rPr>
          <w:rFonts w:eastAsia="MS Mincho"/>
          <w:sz w:val="20"/>
          <w:szCs w:val="20"/>
        </w:rPr>
        <w:t xml:space="preserve">Use of URLs in a Quote should be kept to a minimum and shall not be used to satisfy any material term of </w:t>
      </w:r>
      <w:r w:rsidR="00B64002" w:rsidRPr="00B85DAE">
        <w:rPr>
          <w:rFonts w:eastAsia="MS Mincho"/>
          <w:sz w:val="20"/>
          <w:szCs w:val="20"/>
        </w:rPr>
        <w:t>an</w:t>
      </w:r>
      <w:r w:rsidR="00F944FD" w:rsidRPr="00B85DAE">
        <w:rPr>
          <w:rFonts w:eastAsia="MS Mincho"/>
          <w:sz w:val="20"/>
          <w:szCs w:val="20"/>
        </w:rPr>
        <w:t xml:space="preserve"> </w:t>
      </w:r>
      <w:r w:rsidR="00B45443" w:rsidRPr="00B85DAE">
        <w:rPr>
          <w:rFonts w:eastAsia="MS Mincho"/>
          <w:sz w:val="20"/>
          <w:szCs w:val="20"/>
        </w:rPr>
        <w:t>RFQ</w:t>
      </w:r>
      <w:r w:rsidR="00F944FD" w:rsidRPr="00B85DAE">
        <w:rPr>
          <w:rFonts w:eastAsia="MS Mincho"/>
          <w:sz w:val="20"/>
          <w:szCs w:val="20"/>
        </w:rPr>
        <w:t>. If a preprinted or other document included as part of the Quote contains a URL, a printed copy of the information should be provided and will be considered as part of the Quote.</w:t>
      </w:r>
      <w:r w:rsidRPr="00B85DAE">
        <w:rPr>
          <w:rFonts w:eastAsia="MS Mincho"/>
          <w:sz w:val="20"/>
          <w:szCs w:val="20"/>
        </w:rPr>
        <w:t xml:space="preserve"> </w:t>
      </w:r>
    </w:p>
    <w:p w14:paraId="74F8F2A2" w14:textId="77777777" w:rsidR="00F944FD" w:rsidRPr="00B85DAE" w:rsidRDefault="00F944FD" w:rsidP="0084189F">
      <w:pPr>
        <w:spacing w:after="0" w:line="240" w:lineRule="auto"/>
        <w:rPr>
          <w:sz w:val="20"/>
          <w:szCs w:val="20"/>
        </w:rPr>
      </w:pPr>
    </w:p>
    <w:p w14:paraId="0D8124B2" w14:textId="77777777" w:rsidR="00F944FD" w:rsidRPr="00B85DAE" w:rsidRDefault="00F944FD" w:rsidP="00FD1D44">
      <w:pPr>
        <w:pStyle w:val="Heading2"/>
      </w:pPr>
      <w:bookmarkStart w:id="21" w:name="_Toc179528281"/>
      <w:r w:rsidRPr="00B85DAE">
        <w:t xml:space="preserve">FORMS, REGISTRATIONS AND CERTIFICATIONS </w:t>
      </w:r>
      <w:r w:rsidR="00DD7E7E" w:rsidRPr="00B85DAE">
        <w:t>TO BE SUBMITTED</w:t>
      </w:r>
      <w:r w:rsidRPr="00B85DAE">
        <w:t xml:space="preserve"> WITH QUOTE</w:t>
      </w:r>
      <w:bookmarkEnd w:id="21"/>
      <w:r w:rsidRPr="00B85DAE">
        <w:t xml:space="preserve"> </w:t>
      </w:r>
    </w:p>
    <w:p w14:paraId="2E696D3F" w14:textId="77777777" w:rsidR="00C8535A" w:rsidRPr="00B85DAE" w:rsidRDefault="00C27087" w:rsidP="0084189F">
      <w:pPr>
        <w:spacing w:after="0" w:line="240" w:lineRule="auto"/>
        <w:jc w:val="both"/>
        <w:rPr>
          <w:rFonts w:eastAsia="MS Mincho"/>
          <w:sz w:val="20"/>
          <w:szCs w:val="20"/>
        </w:rPr>
      </w:pPr>
      <w:r w:rsidRPr="00B85DAE">
        <w:rPr>
          <w:rFonts w:eastAsia="MS Mincho"/>
          <w:sz w:val="20"/>
          <w:szCs w:val="20"/>
        </w:rPr>
        <w:t xml:space="preserve">A </w:t>
      </w:r>
      <w:r w:rsidR="00855DE0" w:rsidRPr="00B85DAE">
        <w:rPr>
          <w:rFonts w:eastAsia="MS Mincho"/>
          <w:sz w:val="20"/>
          <w:szCs w:val="20"/>
        </w:rPr>
        <w:t xml:space="preserve">Bidder </w:t>
      </w:r>
      <w:r w:rsidRPr="00B85DAE">
        <w:rPr>
          <w:rFonts w:eastAsia="MS Mincho"/>
          <w:sz w:val="20"/>
          <w:szCs w:val="20"/>
        </w:rPr>
        <w:t>is</w:t>
      </w:r>
      <w:r w:rsidR="007E5C92" w:rsidRPr="00B85DAE">
        <w:rPr>
          <w:rFonts w:eastAsia="MS Mincho"/>
          <w:sz w:val="20"/>
          <w:szCs w:val="20"/>
        </w:rPr>
        <w:t xml:space="preserve"> required to </w:t>
      </w:r>
      <w:r w:rsidR="00855DE0" w:rsidRPr="00B85DAE">
        <w:rPr>
          <w:rFonts w:eastAsia="MS Mincho"/>
          <w:sz w:val="20"/>
          <w:szCs w:val="20"/>
        </w:rPr>
        <w:t xml:space="preserve">complete </w:t>
      </w:r>
      <w:r w:rsidR="007E5C92" w:rsidRPr="00B85DAE">
        <w:rPr>
          <w:rFonts w:eastAsia="MS Mincho"/>
          <w:sz w:val="20"/>
          <w:szCs w:val="20"/>
        </w:rPr>
        <w:t xml:space="preserve">and submit </w:t>
      </w:r>
      <w:r w:rsidR="00855DE0" w:rsidRPr="00B85DAE">
        <w:rPr>
          <w:rFonts w:eastAsia="MS Mincho"/>
          <w:sz w:val="20"/>
          <w:szCs w:val="20"/>
        </w:rPr>
        <w:t>the following forms</w:t>
      </w:r>
      <w:r w:rsidR="00255C6A" w:rsidRPr="00B85DAE">
        <w:rPr>
          <w:rFonts w:eastAsia="MS Mincho"/>
          <w:sz w:val="20"/>
          <w:szCs w:val="20"/>
        </w:rPr>
        <w:t>.</w:t>
      </w:r>
      <w:r w:rsidR="00855DE0" w:rsidRPr="00B85DAE">
        <w:rPr>
          <w:rFonts w:eastAsia="MS Mincho"/>
          <w:sz w:val="20"/>
          <w:szCs w:val="20"/>
        </w:rPr>
        <w:t xml:space="preserve"> </w:t>
      </w:r>
      <w:r w:rsidR="502EB3B0" w:rsidRPr="00B85DAE">
        <w:rPr>
          <w:rFonts w:eastAsia="MS Mincho"/>
          <w:sz w:val="20"/>
          <w:szCs w:val="20"/>
        </w:rPr>
        <w:t xml:space="preserve"> </w:t>
      </w:r>
    </w:p>
    <w:p w14:paraId="1D90E6A6" w14:textId="77777777" w:rsidR="00855DE0" w:rsidRPr="00B85DAE" w:rsidRDefault="00855DE0" w:rsidP="0084189F">
      <w:pPr>
        <w:spacing w:after="0" w:line="240" w:lineRule="auto"/>
        <w:jc w:val="both"/>
        <w:rPr>
          <w:rFonts w:eastAsia="MS Mincho"/>
          <w:sz w:val="20"/>
          <w:szCs w:val="20"/>
        </w:rPr>
      </w:pPr>
    </w:p>
    <w:p w14:paraId="5AED4332" w14:textId="77777777" w:rsidR="007E1D90" w:rsidRPr="00B85DAE" w:rsidRDefault="007E1D90" w:rsidP="00FD1D44">
      <w:pPr>
        <w:pStyle w:val="Heading3"/>
      </w:pPr>
      <w:hyperlink r:id="rId20" w:history="1">
        <w:bookmarkStart w:id="22" w:name="_Toc179528282"/>
        <w:r w:rsidRPr="00B85DAE">
          <w:rPr>
            <w:rStyle w:val="Hyperlink"/>
          </w:rPr>
          <w:t>OFFER AND ACCEPTANCE PAGE</w:t>
        </w:r>
        <w:bookmarkEnd w:id="22"/>
      </w:hyperlink>
      <w:r w:rsidRPr="00B85DAE">
        <w:t xml:space="preserve"> </w:t>
      </w:r>
    </w:p>
    <w:p w14:paraId="5B37CDA6" w14:textId="1BD17BFE" w:rsidR="007E1D90" w:rsidRPr="00B85DAE" w:rsidRDefault="007E1D90" w:rsidP="0084189F">
      <w:pPr>
        <w:spacing w:after="0" w:line="240" w:lineRule="auto"/>
        <w:jc w:val="both"/>
        <w:rPr>
          <w:rFonts w:eastAsia="MS Mincho"/>
          <w:sz w:val="20"/>
          <w:szCs w:val="20"/>
        </w:rPr>
      </w:pPr>
      <w:r w:rsidRPr="00B85DAE">
        <w:rPr>
          <w:rFonts w:eastAsia="MS Mincho"/>
          <w:sz w:val="20"/>
          <w:szCs w:val="20"/>
        </w:rPr>
        <w:t xml:space="preserve">The </w:t>
      </w:r>
      <w:r w:rsidRPr="00B85DAE">
        <w:rPr>
          <w:color w:val="000000" w:themeColor="text1"/>
          <w:sz w:val="20"/>
          <w:szCs w:val="20"/>
        </w:rPr>
        <w:t>Bidder</w:t>
      </w:r>
      <w:r w:rsidRPr="00B85DAE">
        <w:rPr>
          <w:rFonts w:eastAsia="MS Mincho"/>
          <w:sz w:val="20"/>
          <w:szCs w:val="20"/>
        </w:rPr>
        <w:t xml:space="preserve"> </w:t>
      </w:r>
      <w:r w:rsidR="343E19B9" w:rsidRPr="00B85DAE">
        <w:rPr>
          <w:rFonts w:eastAsia="MS Mincho"/>
          <w:sz w:val="20"/>
          <w:szCs w:val="20"/>
        </w:rPr>
        <w:t>should</w:t>
      </w:r>
      <w:r w:rsidRPr="00B85DAE">
        <w:rPr>
          <w:rFonts w:eastAsia="MS Mincho"/>
          <w:sz w:val="20"/>
          <w:szCs w:val="20"/>
        </w:rPr>
        <w:t xml:space="preserve"> complete and submit the Offer and Acceptance Page</w:t>
      </w:r>
      <w:r w:rsidRPr="00B85DAE">
        <w:rPr>
          <w:sz w:val="20"/>
          <w:szCs w:val="20"/>
        </w:rPr>
        <w:t xml:space="preserve"> with the Quote.</w:t>
      </w:r>
      <w:r w:rsidRPr="00B85DAE">
        <w:rPr>
          <w:rFonts w:eastAsia="MS Mincho"/>
          <w:sz w:val="20"/>
          <w:szCs w:val="20"/>
        </w:rPr>
        <w:t xml:space="preserve">  The Offer and Acceptance Page must be signed by an authorized representative of </w:t>
      </w:r>
      <w:proofErr w:type="gramStart"/>
      <w:r w:rsidRPr="00B85DAE">
        <w:rPr>
          <w:rFonts w:eastAsia="MS Mincho"/>
          <w:sz w:val="20"/>
          <w:szCs w:val="20"/>
        </w:rPr>
        <w:t xml:space="preserve">the </w:t>
      </w:r>
      <w:r w:rsidRPr="00B85DAE">
        <w:rPr>
          <w:color w:val="000000" w:themeColor="text1"/>
          <w:sz w:val="20"/>
          <w:szCs w:val="20"/>
        </w:rPr>
        <w:t>Bidder</w:t>
      </w:r>
      <w:proofErr w:type="gramEnd"/>
      <w:r w:rsidRPr="00B85DAE">
        <w:rPr>
          <w:rFonts w:eastAsia="MS Mincho"/>
          <w:sz w:val="20"/>
          <w:szCs w:val="20"/>
        </w:rPr>
        <w:t>.</w:t>
      </w:r>
      <w:r w:rsidR="008353D3" w:rsidRPr="00B85DAE">
        <w:rPr>
          <w:rFonts w:eastAsia="MS Mincho"/>
          <w:sz w:val="20"/>
          <w:szCs w:val="20"/>
        </w:rPr>
        <w:t xml:space="preserve">  </w:t>
      </w:r>
      <w:r w:rsidR="008353D3" w:rsidRPr="00B85DAE">
        <w:rPr>
          <w:sz w:val="20"/>
          <w:szCs w:val="20"/>
        </w:rPr>
        <w:t xml:space="preserve">If a </w:t>
      </w:r>
      <w:r w:rsidR="008353D3" w:rsidRPr="00B85DAE">
        <w:rPr>
          <w:color w:val="000000" w:themeColor="text1"/>
          <w:sz w:val="20"/>
          <w:szCs w:val="20"/>
        </w:rPr>
        <w:t>Bidder</w:t>
      </w:r>
      <w:r w:rsidR="008353D3" w:rsidRPr="00B85DAE">
        <w:rPr>
          <w:sz w:val="20"/>
          <w:szCs w:val="20"/>
        </w:rPr>
        <w:t xml:space="preserve"> does not submit the form with the Quote, the </w:t>
      </w:r>
      <w:r w:rsidR="008353D3" w:rsidRPr="00B85DAE">
        <w:rPr>
          <w:color w:val="000000" w:themeColor="text1"/>
          <w:sz w:val="20"/>
          <w:szCs w:val="20"/>
        </w:rPr>
        <w:t>Bidder</w:t>
      </w:r>
      <w:r w:rsidR="008353D3" w:rsidRPr="00B85DAE">
        <w:rPr>
          <w:sz w:val="20"/>
          <w:szCs w:val="20"/>
        </w:rPr>
        <w:t xml:space="preserve"> must comply within seven (7) </w:t>
      </w:r>
      <w:r w:rsidR="00832486">
        <w:rPr>
          <w:sz w:val="20"/>
          <w:szCs w:val="20"/>
        </w:rPr>
        <w:t>B</w:t>
      </w:r>
      <w:r w:rsidR="00832486" w:rsidRPr="00B85DAE">
        <w:rPr>
          <w:sz w:val="20"/>
          <w:szCs w:val="20"/>
        </w:rPr>
        <w:t xml:space="preserve">usiness </w:t>
      </w:r>
      <w:r w:rsidR="00832486">
        <w:rPr>
          <w:sz w:val="20"/>
          <w:szCs w:val="20"/>
        </w:rPr>
        <w:t>D</w:t>
      </w:r>
      <w:r w:rsidR="00832486" w:rsidRPr="00B85DAE">
        <w:rPr>
          <w:sz w:val="20"/>
          <w:szCs w:val="20"/>
        </w:rPr>
        <w:t xml:space="preserve">ays </w:t>
      </w:r>
      <w:r w:rsidR="008353D3" w:rsidRPr="00B85DAE">
        <w:rPr>
          <w:sz w:val="20"/>
          <w:szCs w:val="20"/>
        </w:rPr>
        <w:t xml:space="preserve">of the State’s </w:t>
      </w:r>
      <w:r w:rsidR="00B64002" w:rsidRPr="00B85DAE">
        <w:rPr>
          <w:sz w:val="20"/>
          <w:szCs w:val="20"/>
        </w:rPr>
        <w:t>request,</w:t>
      </w:r>
      <w:r w:rsidR="008353D3" w:rsidRPr="00B85DAE">
        <w:rPr>
          <w:sz w:val="20"/>
          <w:szCs w:val="20"/>
        </w:rPr>
        <w:t xml:space="preserve"> or the State may deem the Quote non-responsive.</w:t>
      </w:r>
      <w:r w:rsidRPr="00B85DAE">
        <w:rPr>
          <w:rFonts w:eastAsia="MS Mincho"/>
          <w:sz w:val="20"/>
          <w:szCs w:val="20"/>
        </w:rPr>
        <w:t xml:space="preserve">    </w:t>
      </w:r>
    </w:p>
    <w:p w14:paraId="06D93625" w14:textId="77777777" w:rsidR="007E1D90" w:rsidRPr="00B85DAE" w:rsidRDefault="007E1D90" w:rsidP="0084189F">
      <w:pPr>
        <w:spacing w:after="0" w:line="240" w:lineRule="auto"/>
        <w:jc w:val="both"/>
        <w:rPr>
          <w:rFonts w:cstheme="minorHAnsi"/>
          <w:sz w:val="20"/>
          <w:szCs w:val="20"/>
        </w:rPr>
      </w:pPr>
    </w:p>
    <w:p w14:paraId="55FEDEF0" w14:textId="77777777" w:rsidR="00714F1B" w:rsidRPr="00B85DAE" w:rsidRDefault="00F944FD" w:rsidP="00FD1D44">
      <w:pPr>
        <w:pStyle w:val="Heading3"/>
      </w:pPr>
      <w:hyperlink r:id="rId21" w:history="1">
        <w:bookmarkStart w:id="23" w:name="_Toc179528283"/>
        <w:r w:rsidRPr="00B85DAE">
          <w:rPr>
            <w:rStyle w:val="Hyperlink"/>
          </w:rPr>
          <w:t>OWNERSHIP DISCLOSURE FORM</w:t>
        </w:r>
        <w:bookmarkEnd w:id="23"/>
      </w:hyperlink>
      <w:r w:rsidR="001C1C1B" w:rsidRPr="00B85DAE">
        <w:t xml:space="preserve"> </w:t>
      </w:r>
    </w:p>
    <w:p w14:paraId="2DBB918D" w14:textId="634A1B89" w:rsidR="00F944FD" w:rsidRPr="00B85DAE" w:rsidRDefault="00F944FD" w:rsidP="0084189F">
      <w:pPr>
        <w:spacing w:after="0" w:line="240" w:lineRule="auto"/>
        <w:jc w:val="both"/>
        <w:rPr>
          <w:rFonts w:cstheme="minorHAnsi"/>
          <w:bCs/>
          <w:sz w:val="20"/>
          <w:szCs w:val="20"/>
        </w:rPr>
      </w:pPr>
      <w:r w:rsidRPr="00B85DAE">
        <w:rPr>
          <w:rFonts w:eastAsia="MS Mincho" w:cstheme="minorHAnsi"/>
          <w:sz w:val="20"/>
          <w:szCs w:val="20"/>
        </w:rPr>
        <w:t xml:space="preserve">Pursuant to </w:t>
      </w:r>
      <w:r w:rsidRPr="00B85DAE">
        <w:rPr>
          <w:sz w:val="20"/>
          <w:szCs w:val="20"/>
        </w:rPr>
        <w:t>N.J.S.A.</w:t>
      </w:r>
      <w:r w:rsidRPr="00B85DAE">
        <w:rPr>
          <w:rFonts w:eastAsia="MS Mincho" w:cstheme="minorHAnsi"/>
          <w:sz w:val="20"/>
          <w:szCs w:val="20"/>
        </w:rPr>
        <w:t xml:space="preserve"> 52:25-24.2,</w:t>
      </w:r>
      <w:r w:rsidR="00FC2B2A" w:rsidRPr="00B85DAE">
        <w:rPr>
          <w:rFonts w:eastAsia="MS Mincho" w:cstheme="minorHAnsi"/>
          <w:sz w:val="20"/>
          <w:szCs w:val="20"/>
        </w:rPr>
        <w:t xml:space="preserve"> </w:t>
      </w:r>
      <w:r w:rsidRPr="00B85DAE">
        <w:rPr>
          <w:rFonts w:eastAsia="MS Mincho" w:cstheme="minorHAnsi"/>
          <w:sz w:val="20"/>
          <w:szCs w:val="20"/>
        </w:rPr>
        <w:t xml:space="preserve">in the event the </w:t>
      </w:r>
      <w:r w:rsidRPr="00B85DAE">
        <w:rPr>
          <w:rFonts w:cstheme="minorHAnsi"/>
          <w:color w:val="000000"/>
          <w:sz w:val="20"/>
          <w:szCs w:val="20"/>
        </w:rPr>
        <w:t>Bidder</w:t>
      </w:r>
      <w:r w:rsidRPr="00B85DAE">
        <w:rPr>
          <w:rFonts w:eastAsia="MS Mincho" w:cstheme="minorHAnsi"/>
          <w:sz w:val="20"/>
          <w:szCs w:val="20"/>
        </w:rPr>
        <w:t xml:space="preserve"> is a corporation, partnership or limited liability company, the </w:t>
      </w:r>
      <w:r w:rsidRPr="00B85DAE">
        <w:rPr>
          <w:rFonts w:cstheme="minorHAnsi"/>
          <w:color w:val="000000"/>
          <w:sz w:val="20"/>
          <w:szCs w:val="20"/>
        </w:rPr>
        <w:t>Bidder</w:t>
      </w:r>
      <w:r w:rsidRPr="00B85DAE">
        <w:rPr>
          <w:rFonts w:eastAsia="MS Mincho" w:cstheme="minorHAnsi"/>
          <w:sz w:val="20"/>
          <w:szCs w:val="20"/>
        </w:rPr>
        <w:t xml:space="preserve"> must</w:t>
      </w:r>
      <w:r w:rsidR="00FC2B2A" w:rsidRPr="00B85DAE">
        <w:rPr>
          <w:rFonts w:eastAsia="MS Mincho" w:cstheme="minorHAnsi"/>
          <w:sz w:val="20"/>
          <w:szCs w:val="20"/>
        </w:rPr>
        <w:t xml:space="preserve"> disclose all 10% or greater owners by</w:t>
      </w:r>
      <w:r w:rsidRPr="00B85DAE">
        <w:rPr>
          <w:rFonts w:eastAsia="MS Mincho" w:cstheme="minorHAnsi"/>
          <w:sz w:val="20"/>
          <w:szCs w:val="20"/>
        </w:rPr>
        <w:t xml:space="preserve"> </w:t>
      </w:r>
      <w:r w:rsidR="00E526D0" w:rsidRPr="00B85DAE">
        <w:rPr>
          <w:rFonts w:eastAsia="MS Mincho" w:cstheme="minorHAnsi"/>
          <w:sz w:val="20"/>
          <w:szCs w:val="20"/>
        </w:rPr>
        <w:t xml:space="preserve">(a) </w:t>
      </w:r>
      <w:r w:rsidRPr="00B85DAE">
        <w:rPr>
          <w:rFonts w:eastAsia="MS Mincho" w:cstheme="minorHAnsi"/>
          <w:sz w:val="20"/>
          <w:szCs w:val="20"/>
        </w:rPr>
        <w:t>complet</w:t>
      </w:r>
      <w:r w:rsidR="00FC2B2A" w:rsidRPr="00B85DAE">
        <w:rPr>
          <w:rFonts w:eastAsia="MS Mincho" w:cstheme="minorHAnsi"/>
          <w:sz w:val="20"/>
          <w:szCs w:val="20"/>
        </w:rPr>
        <w:t xml:space="preserve">ing and submitting the </w:t>
      </w:r>
      <w:r w:rsidRPr="00B85DAE">
        <w:rPr>
          <w:rFonts w:eastAsia="MS Mincho" w:cstheme="minorHAnsi"/>
          <w:sz w:val="20"/>
          <w:szCs w:val="20"/>
        </w:rPr>
        <w:t>Ownership Disclosure Form</w:t>
      </w:r>
      <w:r w:rsidR="00FC2B2A" w:rsidRPr="00B85DAE">
        <w:rPr>
          <w:rFonts w:eastAsia="MS Mincho" w:cstheme="minorHAnsi"/>
          <w:sz w:val="20"/>
          <w:szCs w:val="20"/>
        </w:rPr>
        <w:t xml:space="preserve"> with the Quote;</w:t>
      </w:r>
      <w:r w:rsidR="00CF3A1B" w:rsidRPr="00B85DAE">
        <w:rPr>
          <w:rFonts w:eastAsia="MS Mincho" w:cstheme="minorHAnsi"/>
          <w:sz w:val="20"/>
          <w:szCs w:val="20"/>
        </w:rPr>
        <w:t xml:space="preserve"> </w:t>
      </w:r>
      <w:r w:rsidR="00E526D0" w:rsidRPr="00B85DAE">
        <w:rPr>
          <w:rFonts w:eastAsia="MS Mincho" w:cstheme="minorHAnsi"/>
          <w:sz w:val="20"/>
          <w:szCs w:val="20"/>
        </w:rPr>
        <w:t xml:space="preserve">(b) if the Bidder has submitted a </w:t>
      </w:r>
      <w:r w:rsidRPr="00B85DAE">
        <w:rPr>
          <w:rFonts w:cstheme="minorHAnsi"/>
          <w:color w:val="000000"/>
          <w:sz w:val="20"/>
          <w:szCs w:val="20"/>
        </w:rPr>
        <w:t>signed and accurate Ownership Disclosure Form dated and received no more than six (6) months prior to the Quote submission deadline for this procurement</w:t>
      </w:r>
      <w:r w:rsidR="00181733" w:rsidRPr="00B85DAE">
        <w:rPr>
          <w:rFonts w:cstheme="minorHAnsi"/>
          <w:color w:val="000000"/>
          <w:sz w:val="20"/>
          <w:szCs w:val="20"/>
        </w:rPr>
        <w:t xml:space="preserve">, the </w:t>
      </w:r>
      <w:r w:rsidR="00716D56">
        <w:rPr>
          <w:color w:val="000000"/>
          <w:sz w:val="20"/>
          <w:szCs w:val="20"/>
        </w:rPr>
        <w:t>NJDOE</w:t>
      </w:r>
      <w:r w:rsidR="00181733" w:rsidRPr="00B85DAE">
        <w:rPr>
          <w:rFonts w:cstheme="minorHAnsi"/>
          <w:color w:val="000000"/>
          <w:sz w:val="20"/>
          <w:szCs w:val="20"/>
        </w:rPr>
        <w:t xml:space="preserve"> may rely upon that form; however, if</w:t>
      </w:r>
      <w:r w:rsidRPr="00B85DAE">
        <w:rPr>
          <w:rFonts w:cstheme="minorHAnsi"/>
          <w:color w:val="000000"/>
          <w:sz w:val="20"/>
          <w:szCs w:val="20"/>
        </w:rPr>
        <w:t xml:space="preserve"> </w:t>
      </w:r>
      <w:r w:rsidR="00FC2B2A" w:rsidRPr="00B85DAE">
        <w:rPr>
          <w:rFonts w:cstheme="minorHAnsi"/>
          <w:color w:val="000000"/>
          <w:sz w:val="20"/>
          <w:szCs w:val="20"/>
        </w:rPr>
        <w:t xml:space="preserve">there has been </w:t>
      </w:r>
      <w:r w:rsidR="00E526D0" w:rsidRPr="00B85DAE">
        <w:rPr>
          <w:rFonts w:cstheme="minorHAnsi"/>
          <w:color w:val="000000"/>
          <w:sz w:val="20"/>
          <w:szCs w:val="20"/>
        </w:rPr>
        <w:t xml:space="preserve">a change in </w:t>
      </w:r>
      <w:r w:rsidRPr="00B85DAE">
        <w:rPr>
          <w:rFonts w:cstheme="minorHAnsi"/>
          <w:color w:val="000000"/>
          <w:sz w:val="20"/>
          <w:szCs w:val="20"/>
        </w:rPr>
        <w:t>ownership within the last six (6) months, a new Ownership Disclosure Form must be completed, signed and submitted with the Quote</w:t>
      </w:r>
      <w:r w:rsidR="00FC2B2A" w:rsidRPr="00B85DAE">
        <w:rPr>
          <w:rFonts w:cstheme="minorHAnsi"/>
          <w:color w:val="000000"/>
          <w:sz w:val="20"/>
          <w:szCs w:val="20"/>
        </w:rPr>
        <w:t xml:space="preserve">; </w:t>
      </w:r>
      <w:r w:rsidR="00FC2B2A" w:rsidRPr="00B85DAE">
        <w:rPr>
          <w:rFonts w:cstheme="minorHAnsi"/>
          <w:bCs/>
          <w:sz w:val="20"/>
          <w:szCs w:val="20"/>
        </w:rPr>
        <w:t>or</w:t>
      </w:r>
      <w:r w:rsidR="00E526D0" w:rsidRPr="00B85DAE">
        <w:rPr>
          <w:rFonts w:cstheme="minorHAnsi"/>
          <w:bCs/>
          <w:sz w:val="20"/>
          <w:szCs w:val="20"/>
        </w:rPr>
        <w:t>, (c)</w:t>
      </w:r>
      <w:r w:rsidRPr="00B85DAE">
        <w:rPr>
          <w:rFonts w:cstheme="minorHAnsi"/>
          <w:bCs/>
          <w:sz w:val="20"/>
          <w:szCs w:val="20"/>
        </w:rPr>
        <w:t xml:space="preserve"> a </w:t>
      </w:r>
      <w:r w:rsidRPr="00B85DAE">
        <w:rPr>
          <w:rFonts w:cstheme="minorHAnsi"/>
          <w:color w:val="000000"/>
          <w:sz w:val="20"/>
          <w:szCs w:val="20"/>
        </w:rPr>
        <w:t>Bidder</w:t>
      </w:r>
      <w:r w:rsidRPr="00B85DAE">
        <w:rPr>
          <w:rFonts w:cstheme="minorHAnsi"/>
          <w:bCs/>
          <w:sz w:val="20"/>
          <w:szCs w:val="20"/>
        </w:rPr>
        <w:t xml:space="preserve"> 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annual filings with the federal Securities and Exchange Commission or the foreign equivalent and the relevant page numbers of the filings that contain the information on each person that holds a 10 percent or greater beneficial interest. </w:t>
      </w:r>
      <w:r w:rsidRPr="00B85DAE">
        <w:rPr>
          <w:sz w:val="20"/>
          <w:szCs w:val="20"/>
        </w:rPr>
        <w:t>N.J.S.A.</w:t>
      </w:r>
      <w:r w:rsidRPr="00B85DAE">
        <w:rPr>
          <w:rFonts w:cstheme="minorHAnsi"/>
          <w:bCs/>
          <w:sz w:val="20"/>
          <w:szCs w:val="20"/>
        </w:rPr>
        <w:t xml:space="preserve"> 52:25-24.2</w:t>
      </w:r>
      <w:r w:rsidR="00FC2B2A" w:rsidRPr="00B85DAE">
        <w:rPr>
          <w:rFonts w:cstheme="minorHAnsi"/>
          <w:bCs/>
          <w:sz w:val="20"/>
          <w:szCs w:val="20"/>
        </w:rPr>
        <w:t>.</w:t>
      </w:r>
    </w:p>
    <w:p w14:paraId="0FCBAB70" w14:textId="77777777" w:rsidR="00FC2B2A" w:rsidRPr="00B85DAE" w:rsidRDefault="00FC2B2A" w:rsidP="0084189F">
      <w:pPr>
        <w:spacing w:after="0" w:line="240" w:lineRule="auto"/>
        <w:jc w:val="both"/>
        <w:rPr>
          <w:rFonts w:cstheme="minorHAnsi"/>
          <w:bCs/>
          <w:sz w:val="20"/>
          <w:szCs w:val="20"/>
        </w:rPr>
      </w:pPr>
    </w:p>
    <w:p w14:paraId="137C99AB" w14:textId="77777777" w:rsidR="00FC2B2A" w:rsidRPr="00B85DAE" w:rsidRDefault="00FC2B2A" w:rsidP="0084189F">
      <w:pPr>
        <w:spacing w:after="0" w:line="240" w:lineRule="auto"/>
        <w:jc w:val="both"/>
        <w:rPr>
          <w:rFonts w:cstheme="minorHAnsi"/>
          <w:color w:val="000000"/>
          <w:sz w:val="20"/>
          <w:szCs w:val="20"/>
        </w:rPr>
      </w:pPr>
      <w:r w:rsidRPr="00B85DAE">
        <w:rPr>
          <w:rFonts w:cstheme="minorHAnsi"/>
          <w:color w:val="000000"/>
          <w:sz w:val="20"/>
          <w:szCs w:val="20"/>
        </w:rPr>
        <w:t>A Bidder’s failure to submit the information required by N.J.S.A. 52:25-24.</w:t>
      </w:r>
      <w:r w:rsidR="00C27087" w:rsidRPr="00B85DAE">
        <w:rPr>
          <w:rFonts w:cstheme="minorHAnsi"/>
          <w:color w:val="000000"/>
          <w:sz w:val="20"/>
          <w:szCs w:val="20"/>
        </w:rPr>
        <w:t>2</w:t>
      </w:r>
      <w:r w:rsidRPr="00B85DAE">
        <w:rPr>
          <w:rFonts w:cstheme="minorHAnsi"/>
          <w:color w:val="000000"/>
          <w:sz w:val="20"/>
          <w:szCs w:val="20"/>
        </w:rPr>
        <w:t xml:space="preserve"> will result in the rejection of the Quote as non-responsive and preclude the award of a Contract to said Bidder.</w:t>
      </w:r>
    </w:p>
    <w:p w14:paraId="2E1FEE85" w14:textId="77777777" w:rsidR="00CF3A1B" w:rsidRPr="00B85DAE" w:rsidRDefault="00CF3A1B" w:rsidP="00FC2B2A">
      <w:pPr>
        <w:spacing w:after="0" w:line="240" w:lineRule="auto"/>
        <w:rPr>
          <w:sz w:val="20"/>
          <w:szCs w:val="20"/>
        </w:rPr>
      </w:pPr>
    </w:p>
    <w:p w14:paraId="1A0E1D0A" w14:textId="77777777" w:rsidR="0029242F" w:rsidRPr="00B85DAE" w:rsidRDefault="0029242F" w:rsidP="00FC2B2A">
      <w:pPr>
        <w:spacing w:after="0" w:line="240" w:lineRule="auto"/>
        <w:rPr>
          <w:sz w:val="20"/>
          <w:szCs w:val="20"/>
        </w:rPr>
      </w:pPr>
    </w:p>
    <w:p w14:paraId="2A7CCF5E" w14:textId="77777777" w:rsidR="00F944FD" w:rsidRPr="00B85DAE" w:rsidRDefault="00FC2B2A" w:rsidP="00FD1D44">
      <w:pPr>
        <w:pStyle w:val="Heading3"/>
      </w:pPr>
      <w:r w:rsidRPr="00B85DAE">
        <w:rPr>
          <w:rFonts w:cstheme="minorHAnsi"/>
          <w:color w:val="000000"/>
        </w:rPr>
        <w:t xml:space="preserve">  </w:t>
      </w:r>
      <w:hyperlink r:id="rId22" w:history="1">
        <w:bookmarkStart w:id="24" w:name="_Toc179528284"/>
        <w:r w:rsidR="00F944FD" w:rsidRPr="00B85DAE">
          <w:rPr>
            <w:rStyle w:val="Hyperlink"/>
          </w:rPr>
          <w:t>DISCLOSURE OF INVESTMENT ACTIVITIES IN IRAN FORM</w:t>
        </w:r>
        <w:bookmarkEnd w:id="24"/>
      </w:hyperlink>
    </w:p>
    <w:p w14:paraId="112C0E9C" w14:textId="226F034B" w:rsidR="00F944FD" w:rsidRPr="00B85DAE" w:rsidRDefault="00FA2B12" w:rsidP="0084189F">
      <w:pPr>
        <w:spacing w:after="0" w:line="240" w:lineRule="auto"/>
        <w:jc w:val="both"/>
        <w:rPr>
          <w:sz w:val="20"/>
          <w:szCs w:val="20"/>
        </w:rPr>
      </w:pPr>
      <w:r w:rsidRPr="00B85DAE">
        <w:rPr>
          <w:sz w:val="20"/>
          <w:szCs w:val="20"/>
        </w:rPr>
        <w:t xml:space="preserve">The </w:t>
      </w:r>
      <w:r w:rsidRPr="00B85DAE">
        <w:rPr>
          <w:color w:val="000000" w:themeColor="text1"/>
          <w:sz w:val="20"/>
          <w:szCs w:val="20"/>
        </w:rPr>
        <w:t>Bidder</w:t>
      </w:r>
      <w:r w:rsidRPr="00B85DAE">
        <w:rPr>
          <w:sz w:val="20"/>
          <w:szCs w:val="20"/>
        </w:rPr>
        <w:t xml:space="preserve"> should  submit</w:t>
      </w:r>
      <w:r w:rsidR="00832486">
        <w:rPr>
          <w:sz w:val="20"/>
          <w:szCs w:val="20"/>
        </w:rPr>
        <w:t xml:space="preserve"> the</w:t>
      </w:r>
      <w:r w:rsidRPr="00B85DAE">
        <w:rPr>
          <w:sz w:val="20"/>
          <w:szCs w:val="20"/>
        </w:rPr>
        <w:t xml:space="preserve"> </w:t>
      </w:r>
      <w:r w:rsidR="00BF44CA" w:rsidRPr="00B85DAE">
        <w:rPr>
          <w:sz w:val="20"/>
          <w:szCs w:val="20"/>
        </w:rPr>
        <w:t>Disclosure of Investment Activities in Iran form</w:t>
      </w:r>
      <w:r w:rsidR="00F944FD" w:rsidRPr="00B85DAE">
        <w:rPr>
          <w:sz w:val="20"/>
          <w:szCs w:val="20"/>
        </w:rPr>
        <w:t xml:space="preserve"> to certify that</w:t>
      </w:r>
      <w:r w:rsidR="00F57B0E" w:rsidRPr="00B85DAE">
        <w:rPr>
          <w:sz w:val="20"/>
          <w:szCs w:val="20"/>
        </w:rPr>
        <w:t>, p</w:t>
      </w:r>
      <w:r w:rsidR="00BF44CA" w:rsidRPr="00B85DAE">
        <w:rPr>
          <w:sz w:val="20"/>
          <w:szCs w:val="20"/>
        </w:rPr>
        <w:t>ursuant to N.J.S.A. 52:32-58</w:t>
      </w:r>
      <w:r w:rsidR="00F57B0E" w:rsidRPr="00B85DAE">
        <w:rPr>
          <w:sz w:val="20"/>
          <w:szCs w:val="20"/>
        </w:rPr>
        <w:t>,</w:t>
      </w:r>
      <w:r w:rsidR="00F944FD" w:rsidRPr="00B85DAE">
        <w:rPr>
          <w:sz w:val="20"/>
          <w:szCs w:val="20"/>
        </w:rPr>
        <w:t xml:space="preserve"> neither the </w:t>
      </w:r>
      <w:r w:rsidR="00F944FD" w:rsidRPr="00B85DAE">
        <w:rPr>
          <w:color w:val="000000" w:themeColor="text1"/>
          <w:sz w:val="20"/>
          <w:szCs w:val="20"/>
        </w:rPr>
        <w:t>Bidder</w:t>
      </w:r>
      <w:r w:rsidR="00F944FD" w:rsidRPr="00B85DAE">
        <w:rPr>
          <w:sz w:val="20"/>
          <w:szCs w:val="20"/>
        </w:rPr>
        <w:t xml:space="preserve">, nor one (1) of its parents, subsidiaries, and/or affiliates (as defined in N.J.S.A. 52:32-56(e)(3)), is listed on the Department of the Treasury’s List of Persons or Entities Engaging in Prohibited Investment Activities in Iran and that neither the </w:t>
      </w:r>
      <w:r w:rsidR="00F944FD" w:rsidRPr="00B85DAE">
        <w:rPr>
          <w:color w:val="000000" w:themeColor="text1"/>
          <w:sz w:val="20"/>
          <w:szCs w:val="20"/>
        </w:rPr>
        <w:t>Bidder</w:t>
      </w:r>
      <w:r w:rsidR="00F944FD" w:rsidRPr="00B85DAE">
        <w:rPr>
          <w:sz w:val="20"/>
          <w:szCs w:val="20"/>
        </w:rPr>
        <w:t xml:space="preserve">, nor one (1) of its parents, subsidiaries, and/or affiliates, is involved in any of the investment activities set forth in N.J.S.A. 52:32-56(f).  If the </w:t>
      </w:r>
      <w:r w:rsidR="00F944FD" w:rsidRPr="00B85DAE">
        <w:rPr>
          <w:color w:val="000000" w:themeColor="text1"/>
          <w:sz w:val="20"/>
          <w:szCs w:val="20"/>
        </w:rPr>
        <w:t>Bidder</w:t>
      </w:r>
      <w:r w:rsidR="00F944FD" w:rsidRPr="00B85DAE">
        <w:rPr>
          <w:sz w:val="20"/>
          <w:szCs w:val="20"/>
        </w:rPr>
        <w:t xml:space="preserve"> is unable </w:t>
      </w:r>
      <w:proofErr w:type="gramStart"/>
      <w:r w:rsidR="00F944FD" w:rsidRPr="00B85DAE">
        <w:rPr>
          <w:sz w:val="20"/>
          <w:szCs w:val="20"/>
        </w:rPr>
        <w:t>to so</w:t>
      </w:r>
      <w:proofErr w:type="gramEnd"/>
      <w:r w:rsidR="00F944FD" w:rsidRPr="00B85DAE">
        <w:rPr>
          <w:sz w:val="20"/>
          <w:szCs w:val="20"/>
        </w:rPr>
        <w:t xml:space="preserve"> certify, the </w:t>
      </w:r>
      <w:r w:rsidR="00F944FD" w:rsidRPr="00B85DAE">
        <w:rPr>
          <w:color w:val="000000" w:themeColor="text1"/>
          <w:sz w:val="20"/>
          <w:szCs w:val="20"/>
        </w:rPr>
        <w:t>Bidder</w:t>
      </w:r>
      <w:r w:rsidR="00F944FD" w:rsidRPr="00B85DAE">
        <w:rPr>
          <w:sz w:val="20"/>
          <w:szCs w:val="20"/>
        </w:rPr>
        <w:t xml:space="preserve"> shall provide a detailed and precise description of such activities as d</w:t>
      </w:r>
      <w:r w:rsidR="00E325FA" w:rsidRPr="00B85DAE">
        <w:rPr>
          <w:sz w:val="20"/>
          <w:szCs w:val="20"/>
        </w:rPr>
        <w:t xml:space="preserve">irected on the form. </w:t>
      </w:r>
      <w:r w:rsidR="00BF44CA" w:rsidRPr="00B85DAE">
        <w:rPr>
          <w:sz w:val="20"/>
          <w:szCs w:val="20"/>
        </w:rPr>
        <w:t xml:space="preserve"> </w:t>
      </w:r>
      <w:r w:rsidR="30C1A1A4" w:rsidRPr="00B85DAE">
        <w:rPr>
          <w:sz w:val="20"/>
          <w:szCs w:val="20"/>
        </w:rPr>
        <w:t xml:space="preserve">If a </w:t>
      </w:r>
      <w:r w:rsidR="30C1A1A4" w:rsidRPr="00B85DAE">
        <w:rPr>
          <w:color w:val="000000" w:themeColor="text1"/>
          <w:sz w:val="20"/>
          <w:szCs w:val="20"/>
        </w:rPr>
        <w:t>Bidder</w:t>
      </w:r>
      <w:r w:rsidR="30C1A1A4" w:rsidRPr="00B85DAE">
        <w:rPr>
          <w:sz w:val="20"/>
          <w:szCs w:val="20"/>
        </w:rPr>
        <w:t xml:space="preserve"> does not submit the form with the Quote, the </w:t>
      </w:r>
      <w:r w:rsidR="30C1A1A4" w:rsidRPr="00B85DAE">
        <w:rPr>
          <w:color w:val="000000" w:themeColor="text1"/>
          <w:sz w:val="20"/>
          <w:szCs w:val="20"/>
        </w:rPr>
        <w:t>Bidder</w:t>
      </w:r>
      <w:r w:rsidR="30C1A1A4" w:rsidRPr="00B85DAE">
        <w:rPr>
          <w:sz w:val="20"/>
          <w:szCs w:val="20"/>
        </w:rPr>
        <w:t xml:space="preserve"> must comply within seven (7) </w:t>
      </w:r>
      <w:r w:rsidR="00832486">
        <w:rPr>
          <w:sz w:val="20"/>
          <w:szCs w:val="20"/>
        </w:rPr>
        <w:t>B</w:t>
      </w:r>
      <w:r w:rsidR="00832486" w:rsidRPr="00B85DAE">
        <w:rPr>
          <w:sz w:val="20"/>
          <w:szCs w:val="20"/>
        </w:rPr>
        <w:t xml:space="preserve">usiness </w:t>
      </w:r>
      <w:r w:rsidR="00832486">
        <w:rPr>
          <w:sz w:val="20"/>
          <w:szCs w:val="20"/>
        </w:rPr>
        <w:t>D</w:t>
      </w:r>
      <w:r w:rsidR="00832486" w:rsidRPr="00B85DAE">
        <w:rPr>
          <w:sz w:val="20"/>
          <w:szCs w:val="20"/>
        </w:rPr>
        <w:t xml:space="preserve">ays </w:t>
      </w:r>
      <w:r w:rsidR="30C1A1A4" w:rsidRPr="00B85DAE">
        <w:rPr>
          <w:sz w:val="20"/>
          <w:szCs w:val="20"/>
        </w:rPr>
        <w:t xml:space="preserve">of the State’s </w:t>
      </w:r>
      <w:r w:rsidR="00B64002" w:rsidRPr="00B85DAE">
        <w:rPr>
          <w:sz w:val="20"/>
          <w:szCs w:val="20"/>
        </w:rPr>
        <w:t>request,</w:t>
      </w:r>
      <w:r w:rsidR="30C1A1A4" w:rsidRPr="00B85DAE">
        <w:rPr>
          <w:sz w:val="20"/>
          <w:szCs w:val="20"/>
        </w:rPr>
        <w:t xml:space="preserve"> or the State may deem the Quote non-responsive.</w:t>
      </w:r>
    </w:p>
    <w:p w14:paraId="623938C2" w14:textId="77777777" w:rsidR="00F944FD" w:rsidRPr="00B85DAE" w:rsidRDefault="00F944FD" w:rsidP="0084189F">
      <w:pPr>
        <w:spacing w:after="0" w:line="240" w:lineRule="auto"/>
        <w:rPr>
          <w:b/>
          <w:sz w:val="20"/>
          <w:szCs w:val="20"/>
        </w:rPr>
      </w:pPr>
    </w:p>
    <w:p w14:paraId="48434C42" w14:textId="77777777" w:rsidR="007E5C92" w:rsidRPr="00B85DAE" w:rsidRDefault="007E5C92" w:rsidP="00FD1D44">
      <w:pPr>
        <w:pStyle w:val="Heading3"/>
      </w:pPr>
      <w:hyperlink r:id="rId23" w:history="1">
        <w:bookmarkStart w:id="25" w:name="_Toc179528285"/>
        <w:r w:rsidRPr="00B85DAE">
          <w:rPr>
            <w:rStyle w:val="Hyperlink"/>
          </w:rPr>
          <w:t>DISCLOSURE OF INVESTIGATIONS AND OTHER ACTIONS INVOLVING BIDDER FORM</w:t>
        </w:r>
        <w:bookmarkEnd w:id="25"/>
      </w:hyperlink>
    </w:p>
    <w:p w14:paraId="58D15B63" w14:textId="0201CA58" w:rsidR="007E5C92" w:rsidRPr="00B85DAE" w:rsidRDefault="007E5C92" w:rsidP="005D62FD">
      <w:pPr>
        <w:spacing w:after="0" w:line="240" w:lineRule="auto"/>
        <w:jc w:val="both"/>
        <w:rPr>
          <w:sz w:val="20"/>
          <w:szCs w:val="20"/>
        </w:rPr>
      </w:pPr>
      <w:r w:rsidRPr="00B85DAE">
        <w:rPr>
          <w:sz w:val="20"/>
          <w:szCs w:val="20"/>
        </w:rPr>
        <w:t xml:space="preserve">The </w:t>
      </w:r>
      <w:r w:rsidRPr="00B85DAE">
        <w:rPr>
          <w:color w:val="000000" w:themeColor="text1"/>
          <w:sz w:val="20"/>
          <w:szCs w:val="20"/>
        </w:rPr>
        <w:t>Bidder</w:t>
      </w:r>
      <w:r w:rsidR="00F57B0E" w:rsidRPr="00B85DAE">
        <w:rPr>
          <w:sz w:val="20"/>
          <w:szCs w:val="20"/>
        </w:rPr>
        <w:t xml:space="preserve"> should </w:t>
      </w:r>
      <w:r w:rsidRPr="00B85DAE">
        <w:rPr>
          <w:sz w:val="20"/>
          <w:szCs w:val="20"/>
        </w:rPr>
        <w:t xml:space="preserve">submit the Disclosure of Investigations and Other Actions Involving Bidder Form,  with its Quote, to provide a detailed description of any investigation, litigation, including administrative complaints or other administrative proceedings, involving any public sector clients during the past five (5) years, including the nature and status of the investigation, and, for any litigation, the caption of the action, a brief description of the action, the date of inception, current status, and, if applicable, disposition.  If a </w:t>
      </w:r>
      <w:r w:rsidRPr="00B85DAE">
        <w:rPr>
          <w:color w:val="000000" w:themeColor="text1"/>
          <w:sz w:val="20"/>
          <w:szCs w:val="20"/>
        </w:rPr>
        <w:t>Bidder</w:t>
      </w:r>
      <w:r w:rsidRPr="00B85DAE">
        <w:rPr>
          <w:sz w:val="20"/>
          <w:szCs w:val="20"/>
        </w:rPr>
        <w:t xml:space="preserve"> does not submit the form with the Quote, the </w:t>
      </w:r>
      <w:r w:rsidRPr="00B85DAE">
        <w:rPr>
          <w:color w:val="000000" w:themeColor="text1"/>
          <w:sz w:val="20"/>
          <w:szCs w:val="20"/>
        </w:rPr>
        <w:t>Bidder</w:t>
      </w:r>
      <w:r w:rsidRPr="00B85DAE">
        <w:rPr>
          <w:sz w:val="20"/>
          <w:szCs w:val="20"/>
        </w:rPr>
        <w:t xml:space="preserve"> must comply within seven (7) </w:t>
      </w:r>
      <w:r w:rsidR="00832486">
        <w:rPr>
          <w:sz w:val="20"/>
          <w:szCs w:val="20"/>
        </w:rPr>
        <w:t>B</w:t>
      </w:r>
      <w:r w:rsidR="00832486" w:rsidRPr="00B85DAE">
        <w:rPr>
          <w:sz w:val="20"/>
          <w:szCs w:val="20"/>
        </w:rPr>
        <w:t xml:space="preserve">usiness </w:t>
      </w:r>
      <w:r w:rsidR="00832486">
        <w:rPr>
          <w:sz w:val="20"/>
          <w:szCs w:val="20"/>
        </w:rPr>
        <w:t>D</w:t>
      </w:r>
      <w:r w:rsidR="00832486" w:rsidRPr="00B85DAE">
        <w:rPr>
          <w:sz w:val="20"/>
          <w:szCs w:val="20"/>
        </w:rPr>
        <w:t xml:space="preserve">ays </w:t>
      </w:r>
      <w:r w:rsidRPr="00B85DAE">
        <w:rPr>
          <w:sz w:val="20"/>
          <w:szCs w:val="20"/>
        </w:rPr>
        <w:t xml:space="preserve">of the State’s </w:t>
      </w:r>
      <w:r w:rsidR="00B64002" w:rsidRPr="00B85DAE">
        <w:rPr>
          <w:sz w:val="20"/>
          <w:szCs w:val="20"/>
        </w:rPr>
        <w:t>request,</w:t>
      </w:r>
      <w:r w:rsidRPr="00B85DAE">
        <w:rPr>
          <w:sz w:val="20"/>
          <w:szCs w:val="20"/>
        </w:rPr>
        <w:t xml:space="preserve"> or the State may deem the Quote non-responsive.</w:t>
      </w:r>
    </w:p>
    <w:p w14:paraId="72ABD5E1" w14:textId="77777777" w:rsidR="007E5C92" w:rsidRPr="00B85DAE" w:rsidRDefault="007E5C92" w:rsidP="005D62FD">
      <w:pPr>
        <w:spacing w:after="0" w:line="240" w:lineRule="auto"/>
        <w:rPr>
          <w:sz w:val="20"/>
          <w:szCs w:val="20"/>
          <w:highlight w:val="yellow"/>
        </w:rPr>
      </w:pPr>
    </w:p>
    <w:p w14:paraId="45390EAD" w14:textId="77777777" w:rsidR="007E5C92" w:rsidRPr="00B85DAE" w:rsidRDefault="007E5C92" w:rsidP="00FD1D44">
      <w:pPr>
        <w:pStyle w:val="Heading3"/>
      </w:pPr>
      <w:hyperlink r:id="rId24" w:history="1">
        <w:bookmarkStart w:id="26" w:name="_Toc179528286"/>
        <w:r w:rsidRPr="00B85DAE">
          <w:rPr>
            <w:rStyle w:val="Hyperlink"/>
          </w:rPr>
          <w:t>MACBRIDE PRINCIPLES FORM</w:t>
        </w:r>
        <w:bookmarkEnd w:id="26"/>
      </w:hyperlink>
    </w:p>
    <w:p w14:paraId="38F4D917" w14:textId="07FA40DD" w:rsidR="007E5C92" w:rsidRPr="00B85DAE" w:rsidRDefault="007E5C92" w:rsidP="0084189F">
      <w:pPr>
        <w:spacing w:after="0" w:line="240" w:lineRule="auto"/>
        <w:jc w:val="both"/>
        <w:rPr>
          <w:sz w:val="20"/>
          <w:szCs w:val="20"/>
        </w:rPr>
      </w:pPr>
      <w:r w:rsidRPr="00B85DAE">
        <w:rPr>
          <w:rFonts w:cstheme="minorHAnsi"/>
          <w:sz w:val="20"/>
          <w:szCs w:val="20"/>
        </w:rPr>
        <w:t>The Bidder should submit the MacBride Principles Form.  Pursuant to N.J.S.A. 52:34-12.2, a Bidder is required to certify  that it either has no ongoing business activities in Northern Ireland and does not maintain a physical presence therein or that it will take lawful steps in good faith to conduct any business operations it has in Northern Ireland in accordance</w:t>
      </w:r>
      <w:r w:rsidRPr="00B85DAE">
        <w:rPr>
          <w:rFonts w:cstheme="minorHAnsi"/>
          <w:spacing w:val="-17"/>
          <w:sz w:val="20"/>
          <w:szCs w:val="20"/>
        </w:rPr>
        <w:t xml:space="preserve"> </w:t>
      </w:r>
      <w:r w:rsidRPr="00B85DAE">
        <w:rPr>
          <w:rFonts w:cstheme="minorHAnsi"/>
          <w:sz w:val="20"/>
          <w:szCs w:val="20"/>
        </w:rPr>
        <w:t>with</w:t>
      </w:r>
      <w:r w:rsidRPr="00B85DAE">
        <w:rPr>
          <w:rFonts w:cstheme="minorHAnsi"/>
          <w:spacing w:val="-13"/>
          <w:sz w:val="20"/>
          <w:szCs w:val="20"/>
        </w:rPr>
        <w:t xml:space="preserve"> </w:t>
      </w:r>
      <w:r w:rsidRPr="00B85DAE">
        <w:rPr>
          <w:rFonts w:cstheme="minorHAnsi"/>
          <w:sz w:val="20"/>
          <w:szCs w:val="20"/>
        </w:rPr>
        <w:t>the</w:t>
      </w:r>
      <w:r w:rsidRPr="00B85DAE">
        <w:rPr>
          <w:rFonts w:cstheme="minorHAnsi"/>
          <w:spacing w:val="-14"/>
          <w:sz w:val="20"/>
          <w:szCs w:val="20"/>
        </w:rPr>
        <w:t xml:space="preserve"> </w:t>
      </w:r>
      <w:r w:rsidRPr="00B85DAE">
        <w:rPr>
          <w:rFonts w:cstheme="minorHAnsi"/>
          <w:sz w:val="20"/>
          <w:szCs w:val="20"/>
        </w:rPr>
        <w:t>MacBride</w:t>
      </w:r>
      <w:r w:rsidRPr="00B85DAE">
        <w:rPr>
          <w:rFonts w:cstheme="minorHAnsi"/>
          <w:spacing w:val="-15"/>
          <w:sz w:val="20"/>
          <w:szCs w:val="20"/>
        </w:rPr>
        <w:t xml:space="preserve"> </w:t>
      </w:r>
      <w:r w:rsidRPr="00B85DAE">
        <w:rPr>
          <w:rFonts w:cstheme="minorHAnsi"/>
          <w:sz w:val="20"/>
          <w:szCs w:val="20"/>
        </w:rPr>
        <w:t>principles</w:t>
      </w:r>
      <w:r w:rsidRPr="00B85DAE">
        <w:rPr>
          <w:rFonts w:cstheme="minorHAnsi"/>
          <w:spacing w:val="-13"/>
          <w:sz w:val="20"/>
          <w:szCs w:val="20"/>
        </w:rPr>
        <w:t xml:space="preserve"> </w:t>
      </w:r>
      <w:r w:rsidRPr="00B85DAE">
        <w:rPr>
          <w:rFonts w:cstheme="minorHAnsi"/>
          <w:sz w:val="20"/>
          <w:szCs w:val="20"/>
        </w:rPr>
        <w:t>of</w:t>
      </w:r>
      <w:r w:rsidRPr="00B85DAE">
        <w:rPr>
          <w:rFonts w:cstheme="minorHAnsi"/>
          <w:spacing w:val="-12"/>
          <w:sz w:val="20"/>
          <w:szCs w:val="20"/>
        </w:rPr>
        <w:t xml:space="preserve"> </w:t>
      </w:r>
      <w:r w:rsidRPr="00B85DAE">
        <w:rPr>
          <w:rFonts w:cstheme="minorHAnsi"/>
          <w:sz w:val="20"/>
          <w:szCs w:val="20"/>
        </w:rPr>
        <w:t>nondiscrimination</w:t>
      </w:r>
      <w:r w:rsidRPr="00B85DAE">
        <w:rPr>
          <w:rFonts w:cstheme="minorHAnsi"/>
          <w:spacing w:val="-15"/>
          <w:sz w:val="20"/>
          <w:szCs w:val="20"/>
        </w:rPr>
        <w:t xml:space="preserve"> </w:t>
      </w:r>
      <w:r w:rsidRPr="00B85DAE">
        <w:rPr>
          <w:rFonts w:cstheme="minorHAnsi"/>
          <w:sz w:val="20"/>
          <w:szCs w:val="20"/>
        </w:rPr>
        <w:t>in</w:t>
      </w:r>
      <w:r w:rsidRPr="00B85DAE">
        <w:rPr>
          <w:rFonts w:cstheme="minorHAnsi"/>
          <w:spacing w:val="-16"/>
          <w:sz w:val="20"/>
          <w:szCs w:val="20"/>
        </w:rPr>
        <w:t xml:space="preserve"> </w:t>
      </w:r>
      <w:r w:rsidRPr="00B85DAE">
        <w:rPr>
          <w:rFonts w:cstheme="minorHAnsi"/>
          <w:sz w:val="20"/>
          <w:szCs w:val="20"/>
        </w:rPr>
        <w:t>employment</w:t>
      </w:r>
      <w:r w:rsidRPr="00B85DAE">
        <w:rPr>
          <w:rFonts w:cstheme="minorHAnsi"/>
          <w:spacing w:val="-13"/>
          <w:sz w:val="20"/>
          <w:szCs w:val="20"/>
        </w:rPr>
        <w:t xml:space="preserve"> </w:t>
      </w:r>
      <w:r w:rsidRPr="00B85DAE">
        <w:rPr>
          <w:rFonts w:cstheme="minorHAnsi"/>
          <w:sz w:val="20"/>
          <w:szCs w:val="20"/>
        </w:rPr>
        <w:t>as</w:t>
      </w:r>
      <w:r w:rsidRPr="00B85DAE">
        <w:rPr>
          <w:rFonts w:cstheme="minorHAnsi"/>
          <w:spacing w:val="-17"/>
          <w:sz w:val="20"/>
          <w:szCs w:val="20"/>
        </w:rPr>
        <w:t xml:space="preserve"> </w:t>
      </w:r>
      <w:r w:rsidRPr="00B85DAE">
        <w:rPr>
          <w:rFonts w:cstheme="minorHAnsi"/>
          <w:sz w:val="20"/>
          <w:szCs w:val="20"/>
        </w:rPr>
        <w:t>set</w:t>
      </w:r>
      <w:r w:rsidRPr="00B85DAE">
        <w:rPr>
          <w:rFonts w:cstheme="minorHAnsi"/>
          <w:spacing w:val="-15"/>
          <w:sz w:val="20"/>
          <w:szCs w:val="20"/>
        </w:rPr>
        <w:t xml:space="preserve"> </w:t>
      </w:r>
      <w:r w:rsidRPr="00B85DAE">
        <w:rPr>
          <w:rFonts w:cstheme="minorHAnsi"/>
          <w:sz w:val="20"/>
          <w:szCs w:val="20"/>
        </w:rPr>
        <w:t>forth</w:t>
      </w:r>
      <w:r w:rsidRPr="00B85DAE">
        <w:rPr>
          <w:rFonts w:cstheme="minorHAnsi"/>
          <w:spacing w:val="-13"/>
          <w:sz w:val="20"/>
          <w:szCs w:val="20"/>
        </w:rPr>
        <w:t xml:space="preserve"> </w:t>
      </w:r>
      <w:r w:rsidRPr="00B85DAE">
        <w:rPr>
          <w:rFonts w:cstheme="minorHAnsi"/>
          <w:sz w:val="20"/>
          <w:szCs w:val="20"/>
        </w:rPr>
        <w:t>in</w:t>
      </w:r>
      <w:r w:rsidRPr="00B85DAE">
        <w:rPr>
          <w:rFonts w:cstheme="minorHAnsi"/>
          <w:spacing w:val="-9"/>
          <w:sz w:val="20"/>
          <w:szCs w:val="20"/>
        </w:rPr>
        <w:t xml:space="preserve"> </w:t>
      </w:r>
      <w:r w:rsidRPr="00B85DAE">
        <w:rPr>
          <w:rFonts w:cstheme="minorHAnsi"/>
          <w:sz w:val="20"/>
          <w:szCs w:val="20"/>
        </w:rPr>
        <w:t>N.J.S.A. 52:18A-89.5 and in conformance with the United Kingdom’s Fair Employment (Northern Ireland) Act of 1989, and permit independent monitoring of their compliance with those</w:t>
      </w:r>
      <w:r w:rsidRPr="00B85DAE">
        <w:rPr>
          <w:rFonts w:cstheme="minorHAnsi"/>
          <w:spacing w:val="-16"/>
          <w:sz w:val="20"/>
          <w:szCs w:val="20"/>
        </w:rPr>
        <w:t xml:space="preserve"> </w:t>
      </w:r>
      <w:r w:rsidRPr="00B85DAE">
        <w:rPr>
          <w:rFonts w:cstheme="minorHAnsi"/>
          <w:sz w:val="20"/>
          <w:szCs w:val="20"/>
        </w:rPr>
        <w:t>principles.</w:t>
      </w:r>
      <w:r w:rsidR="008353D3" w:rsidRPr="00B85DAE">
        <w:rPr>
          <w:rFonts w:cstheme="minorHAnsi"/>
          <w:sz w:val="20"/>
          <w:szCs w:val="20"/>
        </w:rPr>
        <w:t xml:space="preserve">  </w:t>
      </w:r>
      <w:r w:rsidR="008353D3" w:rsidRPr="00B85DAE">
        <w:rPr>
          <w:sz w:val="20"/>
          <w:szCs w:val="20"/>
        </w:rPr>
        <w:t xml:space="preserve">If a </w:t>
      </w:r>
      <w:r w:rsidR="008353D3" w:rsidRPr="00B85DAE">
        <w:rPr>
          <w:color w:val="000000" w:themeColor="text1"/>
          <w:sz w:val="20"/>
          <w:szCs w:val="20"/>
        </w:rPr>
        <w:t>Bidder</w:t>
      </w:r>
      <w:r w:rsidR="008353D3" w:rsidRPr="00B85DAE">
        <w:rPr>
          <w:sz w:val="20"/>
          <w:szCs w:val="20"/>
        </w:rPr>
        <w:t xml:space="preserve"> does not submit the form with the Quote, the </w:t>
      </w:r>
      <w:r w:rsidR="008353D3" w:rsidRPr="00B85DAE">
        <w:rPr>
          <w:color w:val="000000" w:themeColor="text1"/>
          <w:sz w:val="20"/>
          <w:szCs w:val="20"/>
        </w:rPr>
        <w:t>Bidder</w:t>
      </w:r>
      <w:r w:rsidR="008353D3" w:rsidRPr="00B85DAE">
        <w:rPr>
          <w:sz w:val="20"/>
          <w:szCs w:val="20"/>
        </w:rPr>
        <w:t xml:space="preserve"> must comply within seven (7) </w:t>
      </w:r>
      <w:r w:rsidR="00832486">
        <w:rPr>
          <w:sz w:val="20"/>
          <w:szCs w:val="20"/>
        </w:rPr>
        <w:t>B</w:t>
      </w:r>
      <w:r w:rsidR="00832486" w:rsidRPr="00B85DAE">
        <w:rPr>
          <w:sz w:val="20"/>
          <w:szCs w:val="20"/>
        </w:rPr>
        <w:t xml:space="preserve">usiness </w:t>
      </w:r>
      <w:r w:rsidR="00832486">
        <w:rPr>
          <w:sz w:val="20"/>
          <w:szCs w:val="20"/>
        </w:rPr>
        <w:t>D</w:t>
      </w:r>
      <w:r w:rsidR="00832486" w:rsidRPr="00B85DAE">
        <w:rPr>
          <w:sz w:val="20"/>
          <w:szCs w:val="20"/>
        </w:rPr>
        <w:t xml:space="preserve">ays </w:t>
      </w:r>
      <w:r w:rsidR="008353D3" w:rsidRPr="00B85DAE">
        <w:rPr>
          <w:sz w:val="20"/>
          <w:szCs w:val="20"/>
        </w:rPr>
        <w:t xml:space="preserve">of the State’s </w:t>
      </w:r>
      <w:r w:rsidR="00B64002" w:rsidRPr="00B85DAE">
        <w:rPr>
          <w:sz w:val="20"/>
          <w:szCs w:val="20"/>
        </w:rPr>
        <w:t>request,</w:t>
      </w:r>
      <w:r w:rsidR="008353D3" w:rsidRPr="00B85DAE">
        <w:rPr>
          <w:sz w:val="20"/>
          <w:szCs w:val="20"/>
        </w:rPr>
        <w:t xml:space="preserve"> or the State may deem the Quote non-responsive.</w:t>
      </w:r>
    </w:p>
    <w:p w14:paraId="243923D2" w14:textId="77777777" w:rsidR="00CF3A1B" w:rsidRPr="00B85DAE" w:rsidRDefault="00CF3A1B" w:rsidP="0084189F">
      <w:pPr>
        <w:spacing w:after="0" w:line="240" w:lineRule="auto"/>
        <w:jc w:val="both"/>
        <w:rPr>
          <w:sz w:val="20"/>
          <w:szCs w:val="20"/>
        </w:rPr>
      </w:pPr>
    </w:p>
    <w:p w14:paraId="7F9CB394" w14:textId="07837A77" w:rsidR="00F32CC3" w:rsidRPr="00B85DAE" w:rsidDel="00FD13B5" w:rsidRDefault="00F32CC3" w:rsidP="3B0F5E90">
      <w:pPr>
        <w:spacing w:after="0" w:line="240" w:lineRule="auto"/>
        <w:jc w:val="both"/>
        <w:rPr>
          <w:sz w:val="20"/>
          <w:szCs w:val="20"/>
        </w:rPr>
      </w:pPr>
    </w:p>
    <w:p w14:paraId="4620014E" w14:textId="77777777" w:rsidR="00FA2B12" w:rsidRPr="00B85DAE" w:rsidRDefault="00FA2B12" w:rsidP="00FD1D44">
      <w:pPr>
        <w:pStyle w:val="Heading3"/>
      </w:pPr>
      <w:hyperlink r:id="rId25" w:history="1">
        <w:bookmarkStart w:id="27" w:name="_Toc179528287"/>
        <w:r w:rsidRPr="00B85DAE">
          <w:rPr>
            <w:rStyle w:val="Hyperlink"/>
          </w:rPr>
          <w:t>SERVICE PERFORMANCE WITHIN THE UNITED STATES</w:t>
        </w:r>
        <w:bookmarkEnd w:id="27"/>
      </w:hyperlink>
    </w:p>
    <w:p w14:paraId="54DEE8AC" w14:textId="153DCD12" w:rsidR="00FA2B12" w:rsidRPr="00B85DAE" w:rsidRDefault="00FA2B12" w:rsidP="0084189F">
      <w:pPr>
        <w:spacing w:after="0" w:line="240" w:lineRule="auto"/>
        <w:jc w:val="both"/>
        <w:rPr>
          <w:sz w:val="20"/>
          <w:szCs w:val="20"/>
        </w:rPr>
      </w:pPr>
      <w:r w:rsidRPr="00B85DAE">
        <w:rPr>
          <w:sz w:val="20"/>
          <w:szCs w:val="20"/>
        </w:rPr>
        <w:t>The Bidder should submit a completed Source Disclosure Form. Pursuant to N.J.S.A. 52:34-13.2, all Contracts primarily for services shall be performed within the United States</w:t>
      </w:r>
      <w:r w:rsidR="00C27087" w:rsidRPr="00B85DAE">
        <w:rPr>
          <w:sz w:val="20"/>
          <w:szCs w:val="20"/>
        </w:rPr>
        <w:t xml:space="preserve">. </w:t>
      </w:r>
      <w:r w:rsidR="001C1C1B" w:rsidRPr="00B85DAE">
        <w:rPr>
          <w:sz w:val="20"/>
          <w:szCs w:val="20"/>
        </w:rPr>
        <w:t xml:space="preserve"> If a </w:t>
      </w:r>
      <w:r w:rsidR="001C1C1B" w:rsidRPr="00B85DAE">
        <w:rPr>
          <w:color w:val="000000" w:themeColor="text1"/>
          <w:sz w:val="20"/>
          <w:szCs w:val="20"/>
        </w:rPr>
        <w:t>Bidder</w:t>
      </w:r>
      <w:r w:rsidR="001C1C1B" w:rsidRPr="00B85DAE">
        <w:rPr>
          <w:sz w:val="20"/>
          <w:szCs w:val="20"/>
        </w:rPr>
        <w:t xml:space="preserve"> does not submit the form with the Quote, the </w:t>
      </w:r>
      <w:r w:rsidR="001C1C1B" w:rsidRPr="00B85DAE">
        <w:rPr>
          <w:color w:val="000000" w:themeColor="text1"/>
          <w:sz w:val="20"/>
          <w:szCs w:val="20"/>
        </w:rPr>
        <w:t>Bidder</w:t>
      </w:r>
      <w:r w:rsidR="001C1C1B" w:rsidRPr="00B85DAE">
        <w:rPr>
          <w:sz w:val="20"/>
          <w:szCs w:val="20"/>
        </w:rPr>
        <w:t xml:space="preserve"> must comply within seven (7) </w:t>
      </w:r>
      <w:r w:rsidR="00832486">
        <w:rPr>
          <w:sz w:val="20"/>
          <w:szCs w:val="20"/>
        </w:rPr>
        <w:t>B</w:t>
      </w:r>
      <w:r w:rsidR="00832486" w:rsidRPr="00B85DAE">
        <w:rPr>
          <w:sz w:val="20"/>
          <w:szCs w:val="20"/>
        </w:rPr>
        <w:t xml:space="preserve">usiness </w:t>
      </w:r>
      <w:r w:rsidR="00832486">
        <w:rPr>
          <w:sz w:val="20"/>
          <w:szCs w:val="20"/>
        </w:rPr>
        <w:t>D</w:t>
      </w:r>
      <w:r w:rsidR="00832486" w:rsidRPr="00B85DAE">
        <w:rPr>
          <w:sz w:val="20"/>
          <w:szCs w:val="20"/>
        </w:rPr>
        <w:t xml:space="preserve">ays </w:t>
      </w:r>
      <w:r w:rsidR="001C1C1B" w:rsidRPr="00B85DAE">
        <w:rPr>
          <w:sz w:val="20"/>
          <w:szCs w:val="20"/>
        </w:rPr>
        <w:t xml:space="preserve">of the State’s </w:t>
      </w:r>
      <w:r w:rsidR="00B64002" w:rsidRPr="00B85DAE">
        <w:rPr>
          <w:sz w:val="20"/>
          <w:szCs w:val="20"/>
        </w:rPr>
        <w:t>request,</w:t>
      </w:r>
      <w:r w:rsidR="001C1C1B" w:rsidRPr="00B85DAE">
        <w:rPr>
          <w:sz w:val="20"/>
          <w:szCs w:val="20"/>
        </w:rPr>
        <w:t xml:space="preserve"> or the State may deem the Quote non-responsive.</w:t>
      </w:r>
      <w:r w:rsidR="001C1C1B" w:rsidRPr="00B85DAE" w:rsidDel="001C1C1B">
        <w:rPr>
          <w:rStyle w:val="CommentReference"/>
          <w:sz w:val="20"/>
          <w:szCs w:val="20"/>
        </w:rPr>
        <w:t xml:space="preserve"> </w:t>
      </w:r>
    </w:p>
    <w:p w14:paraId="0690F870" w14:textId="77777777" w:rsidR="00FA2B12" w:rsidRPr="00B85DAE" w:rsidRDefault="00FA2B12" w:rsidP="0084189F">
      <w:pPr>
        <w:spacing w:after="0" w:line="240" w:lineRule="auto"/>
        <w:jc w:val="both"/>
        <w:rPr>
          <w:rFonts w:cstheme="minorHAnsi"/>
          <w:sz w:val="20"/>
          <w:szCs w:val="20"/>
        </w:rPr>
      </w:pPr>
    </w:p>
    <w:p w14:paraId="02978E06" w14:textId="77777777" w:rsidR="00FA2B12" w:rsidRPr="00B85DAE" w:rsidRDefault="00FA2B12" w:rsidP="00FD1D44">
      <w:pPr>
        <w:pStyle w:val="Heading3"/>
      </w:pPr>
      <w:hyperlink r:id="rId26" w:history="1">
        <w:bookmarkStart w:id="28" w:name="_Toc179528288"/>
        <w:r w:rsidRPr="00B85DAE">
          <w:rPr>
            <w:rStyle w:val="Hyperlink"/>
          </w:rPr>
          <w:t>CONFIDENTIALITY/COMMITMENT TO DEFEND</w:t>
        </w:r>
        <w:bookmarkEnd w:id="28"/>
      </w:hyperlink>
    </w:p>
    <w:p w14:paraId="0B302B8A" w14:textId="77777777" w:rsidR="00181733" w:rsidRPr="00B85DAE" w:rsidRDefault="00181733" w:rsidP="00181733">
      <w:pPr>
        <w:spacing w:after="0" w:line="240" w:lineRule="auto"/>
        <w:jc w:val="both"/>
        <w:rPr>
          <w:sz w:val="20"/>
          <w:szCs w:val="20"/>
        </w:rPr>
      </w:pPr>
      <w:r w:rsidRPr="00B85DAE">
        <w:rPr>
          <w:sz w:val="20"/>
          <w:szCs w:val="20"/>
        </w:rPr>
        <w:t>Pursuant to the New Jersey Open Public Records Act (OPRA), N.J.S.A. 47:1A-1 et seq</w:t>
      </w:r>
      <w:r w:rsidRPr="00B85DAE">
        <w:rPr>
          <w:i/>
          <w:sz w:val="20"/>
          <w:szCs w:val="20"/>
        </w:rPr>
        <w:t>.</w:t>
      </w:r>
      <w:r w:rsidRPr="00B85DAE">
        <w:rPr>
          <w:sz w:val="20"/>
          <w:szCs w:val="20"/>
        </w:rPr>
        <w:t xml:space="preserve">, or the common law right to know, Quotes can be released to the public in accordance with N.J.A.C. 17:12-1.2(b) and (c).  </w:t>
      </w:r>
    </w:p>
    <w:p w14:paraId="5202F8D1" w14:textId="77777777" w:rsidR="00181733" w:rsidRPr="00B85DAE" w:rsidRDefault="00181733" w:rsidP="0084189F">
      <w:pPr>
        <w:spacing w:after="0" w:line="240" w:lineRule="auto"/>
        <w:jc w:val="both"/>
        <w:rPr>
          <w:rFonts w:cstheme="minorHAnsi"/>
          <w:sz w:val="20"/>
          <w:szCs w:val="20"/>
        </w:rPr>
      </w:pPr>
    </w:p>
    <w:p w14:paraId="571056C9" w14:textId="77777777" w:rsidR="00FA2B12" w:rsidRPr="00B85DAE" w:rsidRDefault="00C27087" w:rsidP="0084189F">
      <w:pPr>
        <w:spacing w:after="0" w:line="240" w:lineRule="auto"/>
        <w:jc w:val="both"/>
        <w:rPr>
          <w:rFonts w:cstheme="minorHAnsi"/>
          <w:sz w:val="20"/>
          <w:szCs w:val="20"/>
        </w:rPr>
      </w:pPr>
      <w:r w:rsidRPr="00B85DAE">
        <w:rPr>
          <w:rFonts w:cstheme="minorHAnsi"/>
          <w:sz w:val="20"/>
          <w:szCs w:val="20"/>
        </w:rPr>
        <w:t xml:space="preserve">The </w:t>
      </w:r>
      <w:r w:rsidR="00FA2B12" w:rsidRPr="00B85DAE">
        <w:rPr>
          <w:rFonts w:cstheme="minorHAnsi"/>
          <w:sz w:val="20"/>
          <w:szCs w:val="20"/>
        </w:rPr>
        <w:t xml:space="preserve">Bidder should submit a completed and signed Confidentiality/Commitment to Defend Form with the Quote.  </w:t>
      </w:r>
      <w:proofErr w:type="gramStart"/>
      <w:r w:rsidR="00FA2B12" w:rsidRPr="00B85DAE">
        <w:rPr>
          <w:rFonts w:cstheme="minorHAnsi"/>
          <w:sz w:val="20"/>
          <w:szCs w:val="20"/>
        </w:rPr>
        <w:t>In the event that</w:t>
      </w:r>
      <w:proofErr w:type="gramEnd"/>
      <w:r w:rsidRPr="00B85DAE">
        <w:rPr>
          <w:rFonts w:cstheme="minorHAnsi"/>
          <w:sz w:val="20"/>
          <w:szCs w:val="20"/>
        </w:rPr>
        <w:t xml:space="preserve"> the</w:t>
      </w:r>
      <w:r w:rsidR="00FA2B12" w:rsidRPr="00B85DAE">
        <w:rPr>
          <w:rFonts w:cstheme="minorHAnsi"/>
          <w:sz w:val="20"/>
          <w:szCs w:val="20"/>
        </w:rPr>
        <w:t xml:space="preserve"> Bidder does not submit the Confidentiality form with the Quote, the State reserves the right to request that the Bidder submit the form after Quote submission.</w:t>
      </w:r>
    </w:p>
    <w:p w14:paraId="28DE4B04" w14:textId="77777777" w:rsidR="00FE7D8D" w:rsidRPr="00B85DAE" w:rsidRDefault="00FE7D8D" w:rsidP="0084189F">
      <w:pPr>
        <w:spacing w:after="0" w:line="240" w:lineRule="auto"/>
        <w:jc w:val="both"/>
        <w:rPr>
          <w:sz w:val="20"/>
          <w:szCs w:val="20"/>
        </w:rPr>
      </w:pPr>
    </w:p>
    <w:p w14:paraId="72F0A4CD" w14:textId="77777777" w:rsidR="00FE7D8D" w:rsidRPr="00B85DAE" w:rsidRDefault="00FE7D8D" w:rsidP="0084189F">
      <w:pPr>
        <w:spacing w:after="0" w:line="240" w:lineRule="auto"/>
        <w:jc w:val="both"/>
        <w:rPr>
          <w:sz w:val="20"/>
          <w:szCs w:val="20"/>
        </w:rPr>
      </w:pPr>
      <w:r w:rsidRPr="00B85DAE">
        <w:rPr>
          <w:sz w:val="20"/>
          <w:szCs w:val="20"/>
        </w:rPr>
        <w:t xml:space="preserve">After the opening of sealed Quotes, all information submitted by a </w:t>
      </w:r>
      <w:r w:rsidRPr="00B85DAE">
        <w:rPr>
          <w:rFonts w:cs="Arial"/>
          <w:sz w:val="20"/>
          <w:szCs w:val="20"/>
        </w:rPr>
        <w:t>Bidder</w:t>
      </w:r>
      <w:r w:rsidRPr="00B85DAE">
        <w:rPr>
          <w:sz w:val="20"/>
          <w:szCs w:val="20"/>
        </w:rPr>
        <w:t xml:space="preserve"> in response to a </w:t>
      </w:r>
      <w:r w:rsidR="00B45443" w:rsidRPr="00B85DAE">
        <w:rPr>
          <w:sz w:val="20"/>
          <w:szCs w:val="20"/>
        </w:rPr>
        <w:t>RFQ</w:t>
      </w:r>
      <w:r w:rsidRPr="00B85DAE">
        <w:rPr>
          <w:sz w:val="20"/>
          <w:szCs w:val="20"/>
        </w:rPr>
        <w:t xml:space="preserve"> is considered public information notwithstanding any disclaimers to the contrary submitted by a </w:t>
      </w:r>
      <w:r w:rsidRPr="00B85DAE">
        <w:rPr>
          <w:rFonts w:cs="Arial"/>
          <w:sz w:val="20"/>
          <w:szCs w:val="20"/>
        </w:rPr>
        <w:t xml:space="preserve">Bidder.  </w:t>
      </w:r>
      <w:r w:rsidRPr="00B85DAE">
        <w:rPr>
          <w:sz w:val="20"/>
          <w:szCs w:val="20"/>
        </w:rPr>
        <w:t xml:space="preserve">Proprietary, financial, security and confidential information may be exempt from public disclosure by OPRA and/or the common law when the </w:t>
      </w:r>
      <w:r w:rsidRPr="00B85DAE">
        <w:rPr>
          <w:rFonts w:cs="Arial"/>
          <w:sz w:val="20"/>
          <w:szCs w:val="20"/>
        </w:rPr>
        <w:t>Bidder</w:t>
      </w:r>
      <w:r w:rsidRPr="00B85DAE">
        <w:rPr>
          <w:sz w:val="20"/>
          <w:szCs w:val="20"/>
        </w:rPr>
        <w:t xml:space="preserve"> has a good faith, legal/factual basis for such assertion. </w:t>
      </w:r>
    </w:p>
    <w:p w14:paraId="14EF5033" w14:textId="77777777" w:rsidR="00FE7D8D" w:rsidRPr="00B85DAE" w:rsidRDefault="00FE7D8D" w:rsidP="0084189F">
      <w:pPr>
        <w:spacing w:after="0" w:line="240" w:lineRule="auto"/>
        <w:jc w:val="both"/>
        <w:rPr>
          <w:sz w:val="20"/>
          <w:szCs w:val="20"/>
        </w:rPr>
      </w:pPr>
    </w:p>
    <w:p w14:paraId="3BE47497" w14:textId="77777777" w:rsidR="00FE7D8D" w:rsidRPr="00B85DAE" w:rsidRDefault="00FE7D8D" w:rsidP="0084189F">
      <w:pPr>
        <w:spacing w:after="0" w:line="240" w:lineRule="auto"/>
        <w:jc w:val="both"/>
        <w:rPr>
          <w:sz w:val="20"/>
          <w:szCs w:val="20"/>
        </w:rPr>
      </w:pPr>
      <w:r w:rsidRPr="00B85DAE">
        <w:rPr>
          <w:sz w:val="20"/>
          <w:szCs w:val="20"/>
        </w:rPr>
        <w:t xml:space="preserve">When the </w:t>
      </w:r>
      <w:r w:rsidR="00B45443" w:rsidRPr="00B85DAE">
        <w:rPr>
          <w:sz w:val="20"/>
          <w:szCs w:val="20"/>
        </w:rPr>
        <w:t>RFQ</w:t>
      </w:r>
      <w:r w:rsidRPr="00B85DAE">
        <w:rPr>
          <w:sz w:val="20"/>
          <w:szCs w:val="20"/>
        </w:rPr>
        <w:t xml:space="preserve"> contains a negotiation component, the Quote will not be subject to public disclosure until a notice of intent to award a Contract is announced.</w:t>
      </w:r>
      <w:r w:rsidRPr="00B85DAE">
        <w:rPr>
          <w:rFonts w:cs="Arial"/>
          <w:sz w:val="20"/>
          <w:szCs w:val="20"/>
        </w:rPr>
        <w:t xml:space="preserve"> </w:t>
      </w:r>
    </w:p>
    <w:p w14:paraId="4659AA4F" w14:textId="77777777" w:rsidR="00FE7D8D" w:rsidRPr="00B85DAE" w:rsidRDefault="00FE7D8D" w:rsidP="0084189F">
      <w:pPr>
        <w:spacing w:after="0" w:line="240" w:lineRule="auto"/>
        <w:jc w:val="both"/>
        <w:rPr>
          <w:sz w:val="20"/>
          <w:szCs w:val="20"/>
        </w:rPr>
      </w:pPr>
    </w:p>
    <w:p w14:paraId="78E7704A" w14:textId="77777777" w:rsidR="00FE7D8D" w:rsidRPr="00B85DAE" w:rsidRDefault="00FE7D8D" w:rsidP="0084189F">
      <w:pPr>
        <w:spacing w:after="0" w:line="240" w:lineRule="auto"/>
        <w:jc w:val="both"/>
        <w:rPr>
          <w:sz w:val="20"/>
          <w:szCs w:val="20"/>
        </w:rPr>
      </w:pPr>
      <w:r w:rsidRPr="00B85DAE">
        <w:rPr>
          <w:sz w:val="20"/>
          <w:szCs w:val="20"/>
        </w:rPr>
        <w:t xml:space="preserve">As part of its Quote, a </w:t>
      </w:r>
      <w:r w:rsidRPr="00B85DAE">
        <w:rPr>
          <w:rFonts w:cs="Arial"/>
          <w:sz w:val="20"/>
          <w:szCs w:val="20"/>
        </w:rPr>
        <w:t>Bidder</w:t>
      </w:r>
      <w:r w:rsidRPr="00B85DAE">
        <w:rPr>
          <w:sz w:val="20"/>
          <w:szCs w:val="20"/>
        </w:rPr>
        <w:t xml:space="preserve"> may request that portions of the Quote be exempt from public disclosure under OPRA and/or the common law. </w:t>
      </w:r>
      <w:r w:rsidR="00172584" w:rsidRPr="00B85DAE">
        <w:rPr>
          <w:sz w:val="20"/>
          <w:szCs w:val="20"/>
        </w:rPr>
        <w:t xml:space="preserve">The </w:t>
      </w:r>
      <w:r w:rsidRPr="00B85DAE">
        <w:rPr>
          <w:rFonts w:cs="Arial"/>
          <w:sz w:val="20"/>
          <w:szCs w:val="20"/>
        </w:rPr>
        <w:t>Bidder</w:t>
      </w:r>
      <w:r w:rsidRPr="00B85DAE">
        <w:rPr>
          <w:sz w:val="20"/>
          <w:szCs w:val="20"/>
        </w:rPr>
        <w:t xml:space="preserve"> must provide a detailed statement clearly identifying those sections of the Quote that it claims are exempt from production, and the legal and factual basis that supports said exemption(s) as a matter of law.  The State will not honor any attempts by a </w:t>
      </w:r>
      <w:r w:rsidRPr="00B85DAE">
        <w:rPr>
          <w:rFonts w:cs="Arial"/>
          <w:sz w:val="20"/>
          <w:szCs w:val="20"/>
        </w:rPr>
        <w:t>Bidder</w:t>
      </w:r>
      <w:r w:rsidRPr="00B85DAE">
        <w:rPr>
          <w:sz w:val="20"/>
          <w:szCs w:val="20"/>
        </w:rPr>
        <w:t xml:space="preserve"> to designate its price sheet, price list/catalog, and/or the entire Quote as proprietary</w:t>
      </w:r>
      <w:r w:rsidR="00F57B0E" w:rsidRPr="00B85DAE">
        <w:rPr>
          <w:sz w:val="20"/>
          <w:szCs w:val="20"/>
        </w:rPr>
        <w:t xml:space="preserve"> and/or</w:t>
      </w:r>
      <w:r w:rsidRPr="00B85DAE">
        <w:rPr>
          <w:sz w:val="20"/>
          <w:szCs w:val="20"/>
        </w:rPr>
        <w:t xml:space="preserve"> confidential</w:t>
      </w:r>
      <w:r w:rsidR="00F57B0E" w:rsidRPr="00B85DAE">
        <w:rPr>
          <w:sz w:val="20"/>
          <w:szCs w:val="20"/>
        </w:rPr>
        <w:t>,</w:t>
      </w:r>
      <w:r w:rsidRPr="00B85DAE">
        <w:rPr>
          <w:sz w:val="20"/>
          <w:szCs w:val="20"/>
        </w:rPr>
        <w:t xml:space="preserve"> and/or to claim copyright protection for its entire Quote.</w:t>
      </w:r>
      <w:r w:rsidR="00702F47" w:rsidRPr="00B85DAE">
        <w:rPr>
          <w:sz w:val="20"/>
          <w:szCs w:val="20"/>
        </w:rPr>
        <w:t xml:space="preserve">  If the State does not agree with </w:t>
      </w:r>
      <w:proofErr w:type="gramStart"/>
      <w:r w:rsidR="00702F47" w:rsidRPr="00B85DAE">
        <w:rPr>
          <w:sz w:val="20"/>
          <w:szCs w:val="20"/>
        </w:rPr>
        <w:t>a Bidder’s</w:t>
      </w:r>
      <w:proofErr w:type="gramEnd"/>
      <w:r w:rsidR="00702F47" w:rsidRPr="00B85DAE">
        <w:rPr>
          <w:sz w:val="20"/>
          <w:szCs w:val="20"/>
        </w:rPr>
        <w:t xml:space="preserve"> designation of proprietary and/or confidential information, the </w:t>
      </w:r>
      <w:r w:rsidR="00AC4999" w:rsidRPr="00B85DAE">
        <w:rPr>
          <w:sz w:val="20"/>
          <w:szCs w:val="20"/>
        </w:rPr>
        <w:t>S</w:t>
      </w:r>
      <w:r w:rsidR="00702F47" w:rsidRPr="00B85DAE">
        <w:rPr>
          <w:sz w:val="20"/>
          <w:szCs w:val="20"/>
        </w:rPr>
        <w:t>tate</w:t>
      </w:r>
      <w:r w:rsidR="00AC4999" w:rsidRPr="00B85DAE">
        <w:rPr>
          <w:sz w:val="20"/>
          <w:szCs w:val="20"/>
        </w:rPr>
        <w:t xml:space="preserve"> will use commercially reasonable efforts to advise the </w:t>
      </w:r>
      <w:r w:rsidR="00AC4999" w:rsidRPr="00B85DAE">
        <w:rPr>
          <w:rFonts w:cs="Arial"/>
          <w:sz w:val="20"/>
          <w:szCs w:val="20"/>
        </w:rPr>
        <w:t>Bidder</w:t>
      </w:r>
      <w:r w:rsidR="00AC4999" w:rsidRPr="00B85DAE">
        <w:rPr>
          <w:sz w:val="20"/>
          <w:szCs w:val="20"/>
        </w:rPr>
        <w:t>. Copyright law does not prohibit access to a record which is otherwise available under OPRA.</w:t>
      </w:r>
    </w:p>
    <w:p w14:paraId="61CBADAF" w14:textId="77777777" w:rsidR="00FE7D8D" w:rsidRPr="00B85DAE" w:rsidRDefault="00FE7D8D" w:rsidP="0084189F">
      <w:pPr>
        <w:spacing w:after="0" w:line="240" w:lineRule="auto"/>
        <w:jc w:val="both"/>
        <w:rPr>
          <w:sz w:val="20"/>
          <w:szCs w:val="20"/>
        </w:rPr>
      </w:pPr>
    </w:p>
    <w:p w14:paraId="5DD2F481" w14:textId="77777777" w:rsidR="00FE7D8D" w:rsidRPr="00B85DAE" w:rsidRDefault="00FE7D8D" w:rsidP="00841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sz w:val="20"/>
          <w:szCs w:val="20"/>
        </w:rPr>
      </w:pPr>
      <w:r w:rsidRPr="00B85DAE">
        <w:rPr>
          <w:sz w:val="20"/>
          <w:szCs w:val="20"/>
        </w:rPr>
        <w:t xml:space="preserve">The State reserves the right to make the determination as to what </w:t>
      </w:r>
      <w:r w:rsidR="00AC4999" w:rsidRPr="00B85DAE">
        <w:rPr>
          <w:sz w:val="20"/>
          <w:szCs w:val="20"/>
        </w:rPr>
        <w:t>to disclose in response to</w:t>
      </w:r>
      <w:r w:rsidR="00702F47" w:rsidRPr="00B85DAE">
        <w:rPr>
          <w:sz w:val="20"/>
          <w:szCs w:val="20"/>
        </w:rPr>
        <w:t xml:space="preserve"> an OPRA request</w:t>
      </w:r>
      <w:r w:rsidRPr="00B85DAE">
        <w:rPr>
          <w:sz w:val="20"/>
          <w:szCs w:val="20"/>
        </w:rPr>
        <w:t>.  Any information</w:t>
      </w:r>
      <w:r w:rsidR="00AC4999" w:rsidRPr="00B85DAE">
        <w:rPr>
          <w:sz w:val="20"/>
          <w:szCs w:val="20"/>
        </w:rPr>
        <w:t xml:space="preserve"> that the State determines to be exempt from disclosure under OPRA</w:t>
      </w:r>
      <w:r w:rsidRPr="00B85DAE">
        <w:rPr>
          <w:sz w:val="20"/>
          <w:szCs w:val="20"/>
        </w:rPr>
        <w:t xml:space="preserve"> will be redacted.  </w:t>
      </w:r>
    </w:p>
    <w:p w14:paraId="00FAE237" w14:textId="77777777" w:rsidR="00FE7D8D" w:rsidRPr="00B85DAE" w:rsidRDefault="00FE7D8D" w:rsidP="0084189F">
      <w:pPr>
        <w:spacing w:after="0" w:line="240" w:lineRule="auto"/>
        <w:jc w:val="both"/>
        <w:rPr>
          <w:sz w:val="20"/>
          <w:szCs w:val="20"/>
        </w:rPr>
      </w:pPr>
    </w:p>
    <w:p w14:paraId="33C51A4B" w14:textId="77777777" w:rsidR="00FE7D8D" w:rsidRPr="00B85DAE" w:rsidRDefault="00FE7D8D" w:rsidP="0084189F">
      <w:pPr>
        <w:spacing w:after="0" w:line="240" w:lineRule="auto"/>
        <w:jc w:val="both"/>
        <w:rPr>
          <w:color w:val="1F497D"/>
          <w:sz w:val="20"/>
          <w:szCs w:val="20"/>
        </w:rPr>
      </w:pPr>
      <w:r w:rsidRPr="00B85DAE">
        <w:rPr>
          <w:sz w:val="20"/>
          <w:szCs w:val="20"/>
        </w:rPr>
        <w:t>In the event of any challenge to the Bidder’s assertion of confidentiality</w:t>
      </w:r>
      <w:r w:rsidR="00AC4999" w:rsidRPr="00B85DAE">
        <w:rPr>
          <w:sz w:val="20"/>
          <w:szCs w:val="20"/>
        </w:rPr>
        <w:t xml:space="preserve"> that is contrary to the State’s determination of confidentiality</w:t>
      </w:r>
      <w:r w:rsidRPr="00B85DAE">
        <w:rPr>
          <w:sz w:val="20"/>
          <w:szCs w:val="20"/>
        </w:rPr>
        <w:t xml:space="preserve">, the </w:t>
      </w:r>
      <w:r w:rsidRPr="00B85DAE">
        <w:rPr>
          <w:rFonts w:cs="Arial"/>
          <w:sz w:val="20"/>
          <w:szCs w:val="20"/>
        </w:rPr>
        <w:t>Bidder</w:t>
      </w:r>
      <w:r w:rsidRPr="00B85DAE">
        <w:rPr>
          <w:sz w:val="20"/>
          <w:szCs w:val="20"/>
        </w:rPr>
        <w:t xml:space="preserve"> shall be solely responsible for defending its designation, but in doing so, all costs and expenses associated therewith shall be the responsibility of the Bidder. The State assumes no such responsibility or liability.  </w:t>
      </w:r>
    </w:p>
    <w:p w14:paraId="2B8E7F92" w14:textId="77777777" w:rsidR="00FE7D8D" w:rsidRPr="00B85DAE" w:rsidRDefault="00FE7D8D" w:rsidP="0084189F">
      <w:pPr>
        <w:spacing w:after="0" w:line="240" w:lineRule="auto"/>
        <w:jc w:val="both"/>
        <w:rPr>
          <w:sz w:val="20"/>
          <w:szCs w:val="20"/>
        </w:rPr>
      </w:pPr>
    </w:p>
    <w:p w14:paraId="14C0DE98" w14:textId="77777777" w:rsidR="00FE7D8D" w:rsidRPr="00B85DAE" w:rsidRDefault="00FE7D8D" w:rsidP="0084189F">
      <w:pPr>
        <w:spacing w:after="0" w:line="240" w:lineRule="auto"/>
        <w:jc w:val="both"/>
        <w:rPr>
          <w:sz w:val="20"/>
          <w:szCs w:val="20"/>
        </w:rPr>
      </w:pPr>
      <w:r w:rsidRPr="00B85DAE">
        <w:rPr>
          <w:sz w:val="20"/>
          <w:szCs w:val="20"/>
        </w:rPr>
        <w:t xml:space="preserve">In order not to delay consideration of the Quote or the State’s response to a request for documents, the State requires that </w:t>
      </w:r>
      <w:r w:rsidRPr="00B85DAE">
        <w:rPr>
          <w:rFonts w:cs="Arial"/>
          <w:sz w:val="20"/>
          <w:szCs w:val="20"/>
        </w:rPr>
        <w:t>Bidder</w:t>
      </w:r>
      <w:r w:rsidRPr="00B85DAE">
        <w:rPr>
          <w:sz w:val="20"/>
          <w:szCs w:val="20"/>
        </w:rPr>
        <w:t xml:space="preserve"> respond to any request regarding confidentiality markings within the timeframe designated in the State’s correspondence regarding confidentiality.  If no response is received by the designated date and time, the State will be permitted to release a copy of the Quote with the State making the determination regarding what may be proprietary or confidential.</w:t>
      </w:r>
    </w:p>
    <w:p w14:paraId="4628212E" w14:textId="77777777" w:rsidR="007E5C92" w:rsidRPr="00B85DAE" w:rsidRDefault="007E5C92" w:rsidP="0084189F">
      <w:pPr>
        <w:spacing w:after="0" w:line="240" w:lineRule="auto"/>
        <w:rPr>
          <w:b/>
          <w:sz w:val="20"/>
          <w:szCs w:val="20"/>
        </w:rPr>
      </w:pPr>
    </w:p>
    <w:p w14:paraId="0C8DCD80" w14:textId="77777777" w:rsidR="00F944FD" w:rsidRPr="00B85DAE" w:rsidRDefault="00F944FD" w:rsidP="00FD1D44">
      <w:pPr>
        <w:pStyle w:val="Heading3"/>
      </w:pPr>
      <w:hyperlink r:id="rId27" w:history="1">
        <w:bookmarkStart w:id="29" w:name="_Toc179528289"/>
        <w:r w:rsidRPr="00B85DAE">
          <w:rPr>
            <w:rStyle w:val="Hyperlink"/>
          </w:rPr>
          <w:t>SUBCONTRACTOR UTILIZATION PLAN</w:t>
        </w:r>
        <w:bookmarkEnd w:id="29"/>
      </w:hyperlink>
    </w:p>
    <w:p w14:paraId="371152F6" w14:textId="0FBE06CB" w:rsidR="00F944FD" w:rsidRPr="00B85DAE" w:rsidRDefault="00F944FD" w:rsidP="0084189F">
      <w:pPr>
        <w:spacing w:after="0" w:line="240" w:lineRule="auto"/>
        <w:jc w:val="both"/>
        <w:rPr>
          <w:rFonts w:eastAsia="MS Mincho" w:cstheme="minorHAnsi"/>
          <w:sz w:val="20"/>
          <w:szCs w:val="20"/>
        </w:rPr>
      </w:pPr>
      <w:r w:rsidRPr="00B85DAE">
        <w:rPr>
          <w:rFonts w:cstheme="minorHAnsi"/>
          <w:sz w:val="20"/>
          <w:szCs w:val="20"/>
        </w:rPr>
        <w:t>Bidders intending to use Subcontractor</w:t>
      </w:r>
      <w:r w:rsidR="003A4B84" w:rsidRPr="00B85DAE">
        <w:rPr>
          <w:rFonts w:cstheme="minorHAnsi"/>
          <w:sz w:val="20"/>
          <w:szCs w:val="20"/>
        </w:rPr>
        <w:t>(s)</w:t>
      </w:r>
      <w:r w:rsidRPr="00B85DAE">
        <w:rPr>
          <w:rFonts w:cstheme="minorHAnsi"/>
          <w:sz w:val="20"/>
          <w:szCs w:val="20"/>
        </w:rPr>
        <w:t xml:space="preserve"> </w:t>
      </w:r>
      <w:r w:rsidR="00757621" w:rsidRPr="00B85DAE">
        <w:rPr>
          <w:rFonts w:cstheme="minorHAnsi"/>
          <w:sz w:val="20"/>
          <w:szCs w:val="20"/>
        </w:rPr>
        <w:t xml:space="preserve">shall list </w:t>
      </w:r>
      <w:r w:rsidR="003A4B84" w:rsidRPr="00B85DAE">
        <w:rPr>
          <w:rFonts w:cstheme="minorHAnsi"/>
          <w:sz w:val="20"/>
          <w:szCs w:val="20"/>
        </w:rPr>
        <w:t>all</w:t>
      </w:r>
      <w:r w:rsidR="00757621" w:rsidRPr="00B85DAE">
        <w:rPr>
          <w:rFonts w:cstheme="minorHAnsi"/>
          <w:sz w:val="20"/>
          <w:szCs w:val="20"/>
        </w:rPr>
        <w:t xml:space="preserve"> </w:t>
      </w:r>
      <w:r w:rsidR="00927ADF">
        <w:rPr>
          <w:rFonts w:cstheme="minorHAnsi"/>
          <w:sz w:val="20"/>
          <w:szCs w:val="20"/>
        </w:rPr>
        <w:t>S</w:t>
      </w:r>
      <w:r w:rsidR="00927ADF" w:rsidRPr="00B85DAE">
        <w:rPr>
          <w:rFonts w:cstheme="minorHAnsi"/>
          <w:sz w:val="20"/>
          <w:szCs w:val="20"/>
        </w:rPr>
        <w:t xml:space="preserve">ubcontractors </w:t>
      </w:r>
      <w:r w:rsidR="00757621" w:rsidRPr="00B85DAE">
        <w:rPr>
          <w:rFonts w:cstheme="minorHAnsi"/>
          <w:sz w:val="20"/>
          <w:szCs w:val="20"/>
        </w:rPr>
        <w:t>on the</w:t>
      </w:r>
      <w:r w:rsidR="003A4B84" w:rsidRPr="00B85DAE">
        <w:rPr>
          <w:rFonts w:cstheme="minorHAnsi"/>
          <w:sz w:val="20"/>
          <w:szCs w:val="20"/>
        </w:rPr>
        <w:t xml:space="preserve"> Subcontractor Utilization Plan form</w:t>
      </w:r>
      <w:r w:rsidR="00B3651F" w:rsidRPr="00B85DAE">
        <w:rPr>
          <w:rFonts w:cstheme="minorHAnsi"/>
          <w:sz w:val="20"/>
          <w:szCs w:val="20"/>
        </w:rPr>
        <w:t>.</w:t>
      </w:r>
      <w:r w:rsidRPr="00B85DAE">
        <w:rPr>
          <w:rFonts w:cstheme="minorHAnsi"/>
          <w:sz w:val="20"/>
          <w:szCs w:val="20"/>
        </w:rPr>
        <w:t xml:space="preserve"> </w:t>
      </w:r>
    </w:p>
    <w:p w14:paraId="2EA86855" w14:textId="77777777" w:rsidR="00757621" w:rsidRPr="00B85DAE" w:rsidRDefault="00757621" w:rsidP="0084189F">
      <w:pPr>
        <w:spacing w:after="0" w:line="240" w:lineRule="auto"/>
        <w:jc w:val="both"/>
        <w:rPr>
          <w:rFonts w:eastAsia="MS Mincho"/>
          <w:sz w:val="20"/>
          <w:szCs w:val="20"/>
        </w:rPr>
      </w:pPr>
    </w:p>
    <w:p w14:paraId="0DB74ADE" w14:textId="77777777" w:rsidR="00F944FD" w:rsidRPr="00B85DAE" w:rsidRDefault="00F944FD" w:rsidP="0084189F">
      <w:pPr>
        <w:spacing w:after="0" w:line="240" w:lineRule="auto"/>
        <w:jc w:val="both"/>
        <w:rPr>
          <w:rFonts w:eastAsia="MS Mincho"/>
          <w:sz w:val="20"/>
          <w:szCs w:val="20"/>
        </w:rPr>
      </w:pPr>
      <w:r w:rsidRPr="00B85DAE">
        <w:rPr>
          <w:rFonts w:eastAsia="MS Mincho"/>
          <w:sz w:val="20"/>
          <w:szCs w:val="20"/>
        </w:rPr>
        <w:t xml:space="preserve">For a Quote that does NOT include the use of any Subcontractors, the </w:t>
      </w:r>
      <w:proofErr w:type="gramStart"/>
      <w:r w:rsidRPr="00B85DAE">
        <w:rPr>
          <w:color w:val="000000"/>
          <w:sz w:val="20"/>
          <w:szCs w:val="20"/>
        </w:rPr>
        <w:t>Bidder</w:t>
      </w:r>
      <w:r w:rsidRPr="00B85DAE">
        <w:rPr>
          <w:rFonts w:eastAsia="MS Mincho"/>
          <w:sz w:val="20"/>
          <w:szCs w:val="20"/>
        </w:rPr>
        <w:t xml:space="preserve"> is</w:t>
      </w:r>
      <w:proofErr w:type="gramEnd"/>
      <w:r w:rsidRPr="00B85DAE">
        <w:rPr>
          <w:rFonts w:eastAsia="MS Mincho"/>
          <w:sz w:val="20"/>
          <w:szCs w:val="20"/>
        </w:rPr>
        <w:t xml:space="preserve"> automatically certifying that</w:t>
      </w:r>
      <w:r w:rsidR="00F57B0E" w:rsidRPr="00B85DAE">
        <w:rPr>
          <w:rFonts w:eastAsia="MS Mincho"/>
          <w:sz w:val="20"/>
          <w:szCs w:val="20"/>
        </w:rPr>
        <w:t>,</w:t>
      </w:r>
      <w:r w:rsidRPr="00B85DAE">
        <w:rPr>
          <w:rFonts w:eastAsia="MS Mincho"/>
          <w:sz w:val="20"/>
          <w:szCs w:val="20"/>
        </w:rPr>
        <w:t xml:space="preserve"> if </w:t>
      </w:r>
      <w:r w:rsidR="00F57B0E" w:rsidRPr="00B85DAE">
        <w:rPr>
          <w:rFonts w:eastAsia="MS Mincho"/>
          <w:sz w:val="20"/>
          <w:szCs w:val="20"/>
        </w:rPr>
        <w:t xml:space="preserve">selected for an award, </w:t>
      </w:r>
      <w:r w:rsidRPr="00B85DAE">
        <w:rPr>
          <w:rFonts w:eastAsia="MS Mincho"/>
          <w:sz w:val="20"/>
          <w:szCs w:val="20"/>
        </w:rPr>
        <w:t xml:space="preserve">the Bidder will be performing all work required by the Contract. </w:t>
      </w:r>
    </w:p>
    <w:p w14:paraId="4BBFCCC9" w14:textId="77777777" w:rsidR="006F1C4F" w:rsidRPr="00B85DAE" w:rsidRDefault="006F1C4F" w:rsidP="0084189F">
      <w:pPr>
        <w:spacing w:after="0" w:line="240" w:lineRule="auto"/>
        <w:jc w:val="both"/>
        <w:rPr>
          <w:rFonts w:eastAsia="MS Mincho"/>
          <w:sz w:val="20"/>
          <w:szCs w:val="20"/>
        </w:rPr>
      </w:pPr>
    </w:p>
    <w:p w14:paraId="18202652" w14:textId="77777777" w:rsidR="00CF2795" w:rsidRPr="00B85DAE" w:rsidRDefault="00BD4160" w:rsidP="00757621">
      <w:pPr>
        <w:pStyle w:val="BodyText"/>
        <w:spacing w:after="0" w:line="240" w:lineRule="auto"/>
        <w:jc w:val="both"/>
        <w:rPr>
          <w:sz w:val="20"/>
          <w:szCs w:val="20"/>
        </w:rPr>
      </w:pPr>
      <w:r w:rsidRPr="00B85DAE">
        <w:rPr>
          <w:sz w:val="20"/>
          <w:szCs w:val="20"/>
        </w:rPr>
        <w:t>If it becomes necessary for the Contractor to substitute a Subcontractor, add a Subcontractor, or substitute its own staff for a Subcontractor, the Contractor will identify the proposed new Subcontractor or staff member(s) and the work to be performed</w:t>
      </w:r>
      <w:r w:rsidR="002E5950" w:rsidRPr="00B85DAE">
        <w:rPr>
          <w:sz w:val="20"/>
          <w:szCs w:val="20"/>
        </w:rPr>
        <w:t>.</w:t>
      </w:r>
      <w:r w:rsidR="006F1C4F" w:rsidRPr="00B85DAE">
        <w:rPr>
          <w:rFonts w:eastAsia="MS Mincho"/>
          <w:sz w:val="20"/>
          <w:szCs w:val="20"/>
        </w:rPr>
        <w:t xml:space="preserve">  </w:t>
      </w:r>
      <w:r w:rsidR="00F944FD" w:rsidRPr="00B85DAE">
        <w:rPr>
          <w:sz w:val="20"/>
          <w:szCs w:val="20"/>
        </w:rPr>
        <w:t xml:space="preserve">The Contractor shall forward a written request to substitute or add a Subcontractor or to substitute its own staff for a Subcontractor to the State Contract Manager for consideration.  </w:t>
      </w:r>
      <w:r w:rsidR="006F1C4F" w:rsidRPr="00B85DAE">
        <w:rPr>
          <w:sz w:val="20"/>
          <w:szCs w:val="20"/>
        </w:rPr>
        <w:t xml:space="preserve">  The Contractor must provide</w:t>
      </w:r>
      <w:r w:rsidR="002E5950" w:rsidRPr="00B85DAE">
        <w:rPr>
          <w:sz w:val="20"/>
          <w:szCs w:val="20"/>
        </w:rPr>
        <w:t xml:space="preserve"> a completed </w:t>
      </w:r>
      <w:r w:rsidR="002E5950" w:rsidRPr="00B85DAE">
        <w:rPr>
          <w:rFonts w:eastAsia="MS Mincho"/>
          <w:sz w:val="20"/>
          <w:szCs w:val="20"/>
        </w:rPr>
        <w:t>Subcontractor Utilization Plan, a</w:t>
      </w:r>
      <w:r w:rsidR="006F1C4F" w:rsidRPr="00B85DAE">
        <w:rPr>
          <w:sz w:val="20"/>
          <w:szCs w:val="20"/>
        </w:rPr>
        <w:t xml:space="preserve"> detailed justification documenting the necessity for the substitution or </w:t>
      </w:r>
      <w:proofErr w:type="gramStart"/>
      <w:r w:rsidR="006F1C4F" w:rsidRPr="00B85DAE">
        <w:rPr>
          <w:sz w:val="20"/>
          <w:szCs w:val="20"/>
        </w:rPr>
        <w:t>addition</w:t>
      </w:r>
      <w:r w:rsidR="002E5950" w:rsidRPr="00B85DAE">
        <w:rPr>
          <w:sz w:val="20"/>
          <w:szCs w:val="20"/>
        </w:rPr>
        <w:t>, and</w:t>
      </w:r>
      <w:proofErr w:type="gramEnd"/>
      <w:r w:rsidR="002E5950" w:rsidRPr="00B85DAE">
        <w:rPr>
          <w:sz w:val="20"/>
          <w:szCs w:val="20"/>
        </w:rPr>
        <w:t xml:space="preserve"> </w:t>
      </w:r>
      <w:r w:rsidR="00146BD7" w:rsidRPr="00B85DAE">
        <w:rPr>
          <w:sz w:val="20"/>
          <w:szCs w:val="20"/>
        </w:rPr>
        <w:t>resumes</w:t>
      </w:r>
      <w:r w:rsidR="006F1C4F" w:rsidRPr="00B85DAE">
        <w:rPr>
          <w:sz w:val="20"/>
          <w:szCs w:val="20"/>
        </w:rPr>
        <w:t xml:space="preserve"> of its proposed replacement staff or of the proposed Subcontractor’s management, supervisory, and other key personnel that demonstrate knowledge, ability and experience relevant to that part of the work which the Subcontractor is to undertake. The qualifications and experience of the replacement(s) must equal or exceed those of similar personnel proposed by the Contractor in its Quote.</w:t>
      </w:r>
      <w:r w:rsidR="00757621" w:rsidRPr="00B85DAE">
        <w:rPr>
          <w:sz w:val="20"/>
          <w:szCs w:val="20"/>
        </w:rPr>
        <w:t xml:space="preserve">  </w:t>
      </w:r>
      <w:r w:rsidR="00CF2795" w:rsidRPr="00B85DAE">
        <w:rPr>
          <w:sz w:val="20"/>
          <w:szCs w:val="20"/>
        </w:rPr>
        <w:t>T</w:t>
      </w:r>
      <w:r w:rsidR="002E5950" w:rsidRPr="00B85DAE">
        <w:rPr>
          <w:sz w:val="20"/>
          <w:szCs w:val="20"/>
        </w:rPr>
        <w:t xml:space="preserve">he State Contract Manager will forward the request to the Director for approval.  </w:t>
      </w:r>
    </w:p>
    <w:p w14:paraId="246ACF76" w14:textId="77777777" w:rsidR="00757621" w:rsidRPr="00B85DAE" w:rsidRDefault="00757621" w:rsidP="00757621">
      <w:pPr>
        <w:pStyle w:val="BodyText"/>
        <w:spacing w:after="0" w:line="240" w:lineRule="auto"/>
        <w:jc w:val="both"/>
        <w:rPr>
          <w:sz w:val="20"/>
          <w:szCs w:val="20"/>
        </w:rPr>
      </w:pPr>
    </w:p>
    <w:p w14:paraId="30A5BA22" w14:textId="77777777" w:rsidR="00F944FD" w:rsidRPr="00B85DAE" w:rsidRDefault="00CF2795" w:rsidP="0084189F">
      <w:pPr>
        <w:spacing w:after="0" w:line="240" w:lineRule="auto"/>
        <w:jc w:val="both"/>
        <w:rPr>
          <w:sz w:val="20"/>
          <w:szCs w:val="20"/>
        </w:rPr>
      </w:pPr>
      <w:r w:rsidRPr="00B85DAE">
        <w:rPr>
          <w:sz w:val="20"/>
          <w:szCs w:val="20"/>
        </w:rPr>
        <w:t xml:space="preserve">NOTE: </w:t>
      </w:r>
      <w:r w:rsidR="00F944FD" w:rsidRPr="00B85DAE">
        <w:rPr>
          <w:rFonts w:cstheme="minorHAnsi"/>
          <w:sz w:val="20"/>
          <w:szCs w:val="20"/>
        </w:rPr>
        <w:t>No substituted or additional Subcontractors are authorized to begin work until the Contractor has received written approval from the</w:t>
      </w:r>
      <w:r w:rsidR="001F37FC" w:rsidRPr="00B85DAE">
        <w:rPr>
          <w:rFonts w:cstheme="minorHAnsi"/>
          <w:sz w:val="20"/>
          <w:szCs w:val="20"/>
        </w:rPr>
        <w:t xml:space="preserve"> State</w:t>
      </w:r>
      <w:r w:rsidR="00F944FD" w:rsidRPr="00B85DAE">
        <w:rPr>
          <w:rFonts w:cstheme="minorHAnsi"/>
          <w:sz w:val="20"/>
          <w:szCs w:val="20"/>
        </w:rPr>
        <w:t>.</w:t>
      </w:r>
    </w:p>
    <w:p w14:paraId="60E28324" w14:textId="77777777" w:rsidR="00F944FD" w:rsidRPr="00B85DAE" w:rsidRDefault="00F944FD" w:rsidP="0084189F">
      <w:pPr>
        <w:pStyle w:val="BodyText"/>
        <w:spacing w:after="0" w:line="240" w:lineRule="auto"/>
        <w:jc w:val="both"/>
        <w:rPr>
          <w:rFonts w:cstheme="minorHAnsi"/>
          <w:sz w:val="20"/>
          <w:szCs w:val="20"/>
        </w:rPr>
      </w:pPr>
    </w:p>
    <w:p w14:paraId="6CCDDF48" w14:textId="77777777" w:rsidR="00F944FD" w:rsidRPr="00B85DAE" w:rsidRDefault="00F944FD" w:rsidP="0084189F">
      <w:pPr>
        <w:pStyle w:val="Heading4"/>
        <w:rPr>
          <w:sz w:val="20"/>
          <w:szCs w:val="20"/>
        </w:rPr>
      </w:pPr>
      <w:r w:rsidRPr="00304652">
        <w:rPr>
          <w:sz w:val="20"/>
          <w:szCs w:val="20"/>
        </w:rPr>
        <w:t>SMALL BUSINESS AND/OR DISABLED VETERANS’ BUSINESS SUBCONTRACTING SET-ASIDE CONTRACT</w:t>
      </w:r>
      <w:r w:rsidRPr="00B85DAE">
        <w:rPr>
          <w:sz w:val="20"/>
          <w:szCs w:val="20"/>
        </w:rPr>
        <w:t xml:space="preserve"> </w:t>
      </w:r>
    </w:p>
    <w:p w14:paraId="0B8F5C16" w14:textId="45350A83" w:rsidR="00F944FD" w:rsidRPr="00B85DAE" w:rsidRDefault="00FD13B5" w:rsidP="0084189F">
      <w:pPr>
        <w:spacing w:after="0" w:line="240" w:lineRule="auto"/>
        <w:jc w:val="both"/>
        <w:rPr>
          <w:rFonts w:cstheme="minorHAnsi"/>
          <w:sz w:val="20"/>
          <w:szCs w:val="20"/>
        </w:rPr>
      </w:pPr>
      <w:r>
        <w:rPr>
          <w:sz w:val="20"/>
          <w:szCs w:val="20"/>
        </w:rPr>
        <w:t>Not applicable to this procurement.</w:t>
      </w:r>
    </w:p>
    <w:p w14:paraId="15CC6879" w14:textId="77777777" w:rsidR="001F37FC" w:rsidRPr="00B85DAE" w:rsidRDefault="001F37FC" w:rsidP="0084189F">
      <w:pPr>
        <w:spacing w:after="0" w:line="240" w:lineRule="auto"/>
        <w:jc w:val="both"/>
        <w:rPr>
          <w:rFonts w:cstheme="minorHAnsi"/>
          <w:sz w:val="20"/>
          <w:szCs w:val="20"/>
        </w:rPr>
      </w:pPr>
    </w:p>
    <w:p w14:paraId="5DD0B170" w14:textId="79A085E0" w:rsidR="00606FAA" w:rsidRPr="00B85DAE" w:rsidRDefault="006A2186" w:rsidP="00FD1D44">
      <w:pPr>
        <w:pStyle w:val="Heading3"/>
      </w:pPr>
      <w:bookmarkStart w:id="30" w:name="_Toc179528290"/>
      <w:r w:rsidRPr="00B85DAE">
        <w:rPr>
          <w:rStyle w:val="Hyperlink"/>
          <w:color w:val="auto"/>
          <w:u w:val="none"/>
        </w:rPr>
        <w:t>RESERVED</w:t>
      </w:r>
      <w:bookmarkEnd w:id="30"/>
    </w:p>
    <w:p w14:paraId="2A33FA78" w14:textId="70DA6D48" w:rsidR="006A2186" w:rsidRPr="00B85DAE" w:rsidRDefault="00FD13B5" w:rsidP="006A2186">
      <w:pPr>
        <w:spacing w:after="0" w:line="240" w:lineRule="auto"/>
        <w:jc w:val="both"/>
        <w:rPr>
          <w:sz w:val="20"/>
          <w:szCs w:val="20"/>
        </w:rPr>
      </w:pPr>
      <w:r>
        <w:rPr>
          <w:rFonts w:eastAsia="MS Mincho"/>
          <w:sz w:val="20"/>
          <w:szCs w:val="20"/>
        </w:rPr>
        <w:t>Not applicable to this procurement.</w:t>
      </w:r>
    </w:p>
    <w:p w14:paraId="43795D7D" w14:textId="77777777" w:rsidR="00DB7813" w:rsidRPr="00B85DAE" w:rsidRDefault="00DB7813" w:rsidP="006A2186">
      <w:pPr>
        <w:spacing w:after="0" w:line="240" w:lineRule="auto"/>
        <w:jc w:val="both"/>
        <w:rPr>
          <w:sz w:val="20"/>
          <w:szCs w:val="20"/>
        </w:rPr>
      </w:pPr>
    </w:p>
    <w:p w14:paraId="088E1B55" w14:textId="77777777" w:rsidR="00AD60D5" w:rsidRPr="00B85DAE" w:rsidRDefault="00AD60D5" w:rsidP="00FD1D44">
      <w:pPr>
        <w:pStyle w:val="Heading3"/>
      </w:pPr>
      <w:hyperlink r:id="rId28" w:history="1">
        <w:bookmarkStart w:id="31" w:name="_Toc179528291"/>
        <w:r w:rsidRPr="00B85DAE">
          <w:rPr>
            <w:rStyle w:val="Hyperlink"/>
          </w:rPr>
          <w:t>AFFIRMATIVE ACTION</w:t>
        </w:r>
        <w:bookmarkEnd w:id="31"/>
      </w:hyperlink>
    </w:p>
    <w:p w14:paraId="4EBB3EAE" w14:textId="12C0FFF0" w:rsidR="008325A9" w:rsidRPr="00B85DAE" w:rsidRDefault="00AD60D5" w:rsidP="00992FD6">
      <w:pPr>
        <w:keepNext/>
        <w:spacing w:after="0" w:line="240" w:lineRule="auto"/>
        <w:jc w:val="both"/>
        <w:rPr>
          <w:sz w:val="20"/>
          <w:szCs w:val="20"/>
        </w:rPr>
      </w:pPr>
      <w:r w:rsidRPr="00B85DAE">
        <w:rPr>
          <w:rFonts w:cstheme="minorHAnsi"/>
          <w:sz w:val="20"/>
          <w:szCs w:val="20"/>
        </w:rPr>
        <w:t xml:space="preserve">The intended Contractor </w:t>
      </w:r>
      <w:r w:rsidR="00C27087" w:rsidRPr="00B85DAE">
        <w:rPr>
          <w:rFonts w:cstheme="minorHAnsi"/>
          <w:sz w:val="20"/>
          <w:szCs w:val="20"/>
        </w:rPr>
        <w:t xml:space="preserve">and its named </w:t>
      </w:r>
      <w:r w:rsidR="009A294C">
        <w:rPr>
          <w:rFonts w:cstheme="minorHAnsi"/>
          <w:sz w:val="20"/>
          <w:szCs w:val="20"/>
        </w:rPr>
        <w:t>S</w:t>
      </w:r>
      <w:r w:rsidR="009A294C" w:rsidRPr="00B85DAE">
        <w:rPr>
          <w:rFonts w:cstheme="minorHAnsi"/>
          <w:sz w:val="20"/>
          <w:szCs w:val="20"/>
        </w:rPr>
        <w:t xml:space="preserve">ubcontractors </w:t>
      </w:r>
      <w:r w:rsidRPr="00B85DAE">
        <w:rPr>
          <w:rFonts w:cstheme="minorHAnsi"/>
          <w:sz w:val="20"/>
          <w:szCs w:val="20"/>
        </w:rPr>
        <w:t>must submit a copy of a New Jersey Certificate of Employee Information Report, or a copy of Federal Letter of Approval verifying it</w:t>
      </w:r>
      <w:r w:rsidR="00146BD7" w:rsidRPr="00B85DAE">
        <w:rPr>
          <w:rFonts w:cstheme="minorHAnsi"/>
          <w:sz w:val="20"/>
          <w:szCs w:val="20"/>
        </w:rPr>
        <w:t xml:space="preserve"> is operating under a federally </w:t>
      </w:r>
      <w:r w:rsidRPr="00B85DAE">
        <w:rPr>
          <w:rFonts w:cstheme="minorHAnsi"/>
          <w:sz w:val="20"/>
          <w:szCs w:val="20"/>
        </w:rPr>
        <w:t>approved or sanctioned Affirmative Action program.  If the Contractor</w:t>
      </w:r>
      <w:r w:rsidR="00C27087" w:rsidRPr="00B85DAE">
        <w:rPr>
          <w:rFonts w:cstheme="minorHAnsi"/>
          <w:sz w:val="20"/>
          <w:szCs w:val="20"/>
        </w:rPr>
        <w:t xml:space="preserve"> and/or its named </w:t>
      </w:r>
      <w:r w:rsidR="009A294C">
        <w:rPr>
          <w:rFonts w:cstheme="minorHAnsi"/>
          <w:sz w:val="20"/>
          <w:szCs w:val="20"/>
        </w:rPr>
        <w:t>S</w:t>
      </w:r>
      <w:r w:rsidR="00C27087" w:rsidRPr="00B85DAE">
        <w:rPr>
          <w:rFonts w:cstheme="minorHAnsi"/>
          <w:sz w:val="20"/>
          <w:szCs w:val="20"/>
        </w:rPr>
        <w:t>ubcontractors are</w:t>
      </w:r>
      <w:r w:rsidRPr="00B85DAE">
        <w:rPr>
          <w:rFonts w:cstheme="minorHAnsi"/>
          <w:sz w:val="20"/>
          <w:szCs w:val="20"/>
        </w:rPr>
        <w:t xml:space="preserve"> </w:t>
      </w:r>
      <w:r w:rsidRPr="00B85DAE">
        <w:rPr>
          <w:rFonts w:cstheme="minorHAnsi"/>
          <w:color w:val="000000"/>
          <w:sz w:val="20"/>
          <w:szCs w:val="20"/>
        </w:rPr>
        <w:t xml:space="preserve">not in possession of either a New Jersey Certificate of Employee </w:t>
      </w:r>
      <w:r w:rsidR="00992FD6" w:rsidRPr="00B85DAE">
        <w:rPr>
          <w:rFonts w:cstheme="minorHAnsi"/>
          <w:color w:val="000000"/>
          <w:sz w:val="20"/>
          <w:szCs w:val="20"/>
        </w:rPr>
        <w:t>I</w:t>
      </w:r>
      <w:r w:rsidRPr="00B85DAE">
        <w:rPr>
          <w:rFonts w:cstheme="minorHAnsi"/>
          <w:color w:val="000000"/>
          <w:sz w:val="20"/>
          <w:szCs w:val="20"/>
        </w:rPr>
        <w:t>nformation Report or a Federal Letter of Approval</w:t>
      </w:r>
      <w:proofErr w:type="gramStart"/>
      <w:r w:rsidRPr="00B85DAE">
        <w:rPr>
          <w:rFonts w:cstheme="minorHAnsi"/>
          <w:color w:val="000000"/>
          <w:sz w:val="20"/>
          <w:szCs w:val="20"/>
        </w:rPr>
        <w:t>, it</w:t>
      </w:r>
      <w:r w:rsidR="00C27087" w:rsidRPr="00B85DAE">
        <w:rPr>
          <w:rFonts w:cstheme="minorHAnsi"/>
          <w:color w:val="000000"/>
          <w:sz w:val="20"/>
          <w:szCs w:val="20"/>
        </w:rPr>
        <w:t>/</w:t>
      </w:r>
      <w:proofErr w:type="gramEnd"/>
      <w:r w:rsidR="00C27087" w:rsidRPr="00B85DAE">
        <w:rPr>
          <w:rFonts w:cstheme="minorHAnsi"/>
          <w:color w:val="000000"/>
          <w:sz w:val="20"/>
          <w:szCs w:val="20"/>
        </w:rPr>
        <w:t>they</w:t>
      </w:r>
      <w:r w:rsidRPr="00B85DAE">
        <w:rPr>
          <w:rFonts w:cstheme="minorHAnsi"/>
          <w:color w:val="000000"/>
          <w:sz w:val="20"/>
          <w:szCs w:val="20"/>
        </w:rPr>
        <w:t xml:space="preserve"> must complete </w:t>
      </w:r>
      <w:r w:rsidR="00992FD6" w:rsidRPr="00B85DAE">
        <w:rPr>
          <w:rFonts w:cstheme="minorHAnsi"/>
          <w:color w:val="000000"/>
          <w:sz w:val="20"/>
          <w:szCs w:val="20"/>
        </w:rPr>
        <w:t xml:space="preserve">and submit </w:t>
      </w:r>
      <w:r w:rsidRPr="00B85DAE">
        <w:rPr>
          <w:rFonts w:cstheme="minorHAnsi"/>
          <w:color w:val="000000"/>
          <w:sz w:val="20"/>
          <w:szCs w:val="20"/>
        </w:rPr>
        <w:t>the Affirmative Action Employee Information Report (AA-302)</w:t>
      </w:r>
      <w:r w:rsidR="00992FD6" w:rsidRPr="00B85DAE">
        <w:rPr>
          <w:rFonts w:cstheme="minorHAnsi"/>
          <w:color w:val="000000"/>
          <w:sz w:val="20"/>
          <w:szCs w:val="20"/>
        </w:rPr>
        <w:t xml:space="preserve">.  </w:t>
      </w:r>
      <w:r w:rsidRPr="00B85DAE">
        <w:rPr>
          <w:sz w:val="20"/>
          <w:szCs w:val="20"/>
        </w:rPr>
        <w:t xml:space="preserve">Information, </w:t>
      </w:r>
      <w:proofErr w:type="gramStart"/>
      <w:r w:rsidR="00992FD6" w:rsidRPr="00B85DAE">
        <w:rPr>
          <w:sz w:val="20"/>
          <w:szCs w:val="20"/>
        </w:rPr>
        <w:t>instruction</w:t>
      </w:r>
      <w:proofErr w:type="gramEnd"/>
      <w:r w:rsidR="00992FD6" w:rsidRPr="00B85DAE">
        <w:rPr>
          <w:sz w:val="20"/>
          <w:szCs w:val="20"/>
        </w:rPr>
        <w:t xml:space="preserve"> and the </w:t>
      </w:r>
      <w:r w:rsidRPr="00B85DAE">
        <w:rPr>
          <w:sz w:val="20"/>
          <w:szCs w:val="20"/>
        </w:rPr>
        <w:t xml:space="preserve">application are available at </w:t>
      </w:r>
    </w:p>
    <w:p w14:paraId="006078E6" w14:textId="77777777" w:rsidR="00AD60D5" w:rsidRPr="00B85DAE" w:rsidRDefault="008325A9" w:rsidP="00992FD6">
      <w:pPr>
        <w:keepNext/>
        <w:spacing w:after="0" w:line="240" w:lineRule="auto"/>
        <w:jc w:val="both"/>
        <w:rPr>
          <w:sz w:val="20"/>
          <w:szCs w:val="20"/>
        </w:rPr>
      </w:pPr>
      <w:hyperlink r:id="rId29" w:history="1">
        <w:r w:rsidRPr="00B85DAE">
          <w:rPr>
            <w:rStyle w:val="Hyperlink"/>
            <w:sz w:val="20"/>
            <w:szCs w:val="20"/>
          </w:rPr>
          <w:t>https://www.state.nj.us/treasury/contract_compliance/index.shtml</w:t>
        </w:r>
      </w:hyperlink>
      <w:r w:rsidRPr="00B85DAE">
        <w:rPr>
          <w:sz w:val="20"/>
          <w:szCs w:val="20"/>
        </w:rPr>
        <w:t xml:space="preserve">. </w:t>
      </w:r>
    </w:p>
    <w:p w14:paraId="100AC14F" w14:textId="77777777" w:rsidR="00AD60D5" w:rsidRPr="00B85DAE" w:rsidRDefault="00AD60D5" w:rsidP="00AD60D5">
      <w:pPr>
        <w:pStyle w:val="BodyText3"/>
        <w:rPr>
          <w:rFonts w:asciiTheme="minorHAnsi" w:hAnsiTheme="minorHAnsi" w:cstheme="minorHAnsi"/>
          <w:sz w:val="20"/>
          <w:szCs w:val="20"/>
        </w:rPr>
      </w:pPr>
    </w:p>
    <w:p w14:paraId="07A6BE8F" w14:textId="37AFD02F" w:rsidR="00383444" w:rsidRPr="00B85DAE" w:rsidRDefault="006C49ED" w:rsidP="00FD1D44">
      <w:pPr>
        <w:pStyle w:val="Heading3"/>
      </w:pPr>
      <w:bookmarkStart w:id="32" w:name="_Toc179528292"/>
      <w:r w:rsidRPr="00B85DAE">
        <w:t>RESERVED</w:t>
      </w:r>
      <w:bookmarkEnd w:id="32"/>
      <w:r w:rsidRPr="00B85DAE">
        <w:t xml:space="preserve"> </w:t>
      </w:r>
    </w:p>
    <w:p w14:paraId="6ED26374" w14:textId="06DC67AB" w:rsidR="00DB7813" w:rsidRDefault="009A38DB" w:rsidP="00DB7813">
      <w:pPr>
        <w:spacing w:after="0"/>
        <w:rPr>
          <w:sz w:val="20"/>
          <w:szCs w:val="20"/>
        </w:rPr>
      </w:pPr>
      <w:r>
        <w:rPr>
          <w:sz w:val="20"/>
          <w:szCs w:val="20"/>
        </w:rPr>
        <w:t>Not applicable for this procurement.</w:t>
      </w:r>
    </w:p>
    <w:p w14:paraId="7D381688" w14:textId="77777777" w:rsidR="009A38DB" w:rsidRPr="00B85DAE" w:rsidRDefault="009A38DB" w:rsidP="00DB7813">
      <w:pPr>
        <w:spacing w:after="0"/>
        <w:rPr>
          <w:sz w:val="20"/>
          <w:szCs w:val="20"/>
        </w:rPr>
      </w:pPr>
    </w:p>
    <w:p w14:paraId="64A5454B" w14:textId="00AED30F" w:rsidR="006E4EDB" w:rsidRPr="00B85DAE" w:rsidRDefault="006E4EDB" w:rsidP="00992FD6">
      <w:pPr>
        <w:keepNext/>
        <w:spacing w:after="0" w:line="240" w:lineRule="auto"/>
        <w:jc w:val="both"/>
        <w:rPr>
          <w:rFonts w:eastAsia="MS Mincho"/>
          <w:sz w:val="20"/>
          <w:szCs w:val="20"/>
        </w:rPr>
      </w:pPr>
    </w:p>
    <w:p w14:paraId="3360374C" w14:textId="77777777" w:rsidR="00692E80" w:rsidRPr="00B85DAE" w:rsidRDefault="00692E80" w:rsidP="00FD1D44">
      <w:pPr>
        <w:pStyle w:val="Heading3"/>
      </w:pPr>
      <w:bookmarkStart w:id="33" w:name="_Toc179528293"/>
      <w:r w:rsidRPr="00B85DAE">
        <w:t>STATE OF NEW JERSEY SECURITY DUE DILIGENCE THIRD-PARTY INFORMATION SECURITY QUESTIONNAIRE</w:t>
      </w:r>
      <w:bookmarkEnd w:id="33"/>
      <w:r w:rsidRPr="00B85DAE">
        <w:t xml:space="preserve"> </w:t>
      </w:r>
    </w:p>
    <w:p w14:paraId="0D362B6A" w14:textId="2D2204F7" w:rsidR="00DE30B8" w:rsidRPr="00B85DAE" w:rsidRDefault="00DE30B8" w:rsidP="00DE30B8">
      <w:pPr>
        <w:keepNext/>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should complete and submit the State of New Jersey Security Due Diligence Third-Party Information Security Questionnaire (Questionnaire) with its Quote. If a Bidder does not submit the completed Questionnaire with the Quote, the Bidder must comply within seven (7) </w:t>
      </w:r>
      <w:r w:rsidR="009A294C">
        <w:rPr>
          <w:sz w:val="20"/>
          <w:szCs w:val="20"/>
        </w:rPr>
        <w:t>B</w:t>
      </w:r>
      <w:r w:rsidR="009A294C" w:rsidRPr="00B85DAE">
        <w:rPr>
          <w:sz w:val="20"/>
          <w:szCs w:val="20"/>
        </w:rPr>
        <w:t xml:space="preserve">usiness </w:t>
      </w:r>
      <w:r w:rsidR="009A294C">
        <w:rPr>
          <w:sz w:val="20"/>
          <w:szCs w:val="20"/>
        </w:rPr>
        <w:t>D</w:t>
      </w:r>
      <w:r w:rsidR="009A294C" w:rsidRPr="00B85DAE">
        <w:rPr>
          <w:sz w:val="20"/>
          <w:szCs w:val="20"/>
        </w:rPr>
        <w:t xml:space="preserve">ays </w:t>
      </w:r>
      <w:r w:rsidRPr="00B85DAE">
        <w:rPr>
          <w:sz w:val="20"/>
          <w:szCs w:val="20"/>
        </w:rPr>
        <w:t xml:space="preserve">of the State’s </w:t>
      </w:r>
      <w:r w:rsidR="00B64002" w:rsidRPr="00B85DAE">
        <w:rPr>
          <w:sz w:val="20"/>
          <w:szCs w:val="20"/>
        </w:rPr>
        <w:t>request,</w:t>
      </w:r>
      <w:r w:rsidRPr="00B85DAE">
        <w:rPr>
          <w:sz w:val="20"/>
          <w:szCs w:val="20"/>
        </w:rPr>
        <w:t xml:space="preserve"> or the State may deem the Quote non-responsive. </w:t>
      </w:r>
    </w:p>
    <w:p w14:paraId="722C3BF3" w14:textId="77777777" w:rsidR="00DE30B8" w:rsidRPr="00B85DAE" w:rsidRDefault="00DE30B8" w:rsidP="00DE30B8">
      <w:pPr>
        <w:keepNext/>
        <w:spacing w:after="0" w:line="240" w:lineRule="auto"/>
        <w:jc w:val="both"/>
        <w:rPr>
          <w:sz w:val="20"/>
          <w:szCs w:val="20"/>
        </w:rPr>
      </w:pPr>
    </w:p>
    <w:p w14:paraId="2604CD31" w14:textId="77777777" w:rsidR="00DE30B8" w:rsidRPr="00B85DAE" w:rsidRDefault="00DE30B8" w:rsidP="00DE30B8">
      <w:pPr>
        <w:keepNext/>
        <w:spacing w:after="0" w:line="240" w:lineRule="auto"/>
        <w:jc w:val="both"/>
        <w:rPr>
          <w:sz w:val="20"/>
          <w:szCs w:val="20"/>
        </w:rPr>
      </w:pPr>
      <w:r w:rsidRPr="00B85DAE">
        <w:rPr>
          <w:sz w:val="20"/>
          <w:szCs w:val="20"/>
        </w:rPr>
        <w:t xml:space="preserve">This Questionnaire is designed to provide the State with an overview of the Bidder’s security and privacy controls to ensure that the Bidder will (1) meet the State of New Jersey’s objectives as outlined and documented in the Statewide Information Security Manual; and (2) comply with the State’s security requirements as outlined in </w:t>
      </w:r>
      <w:r w:rsidRPr="00B85DAE">
        <w:rPr>
          <w:i/>
          <w:sz w:val="20"/>
          <w:szCs w:val="20"/>
        </w:rPr>
        <w:t>Section 6 – Data Security Requirements – Contractor Responsibility</w:t>
      </w:r>
      <w:r w:rsidRPr="00B85DAE">
        <w:rPr>
          <w:sz w:val="20"/>
          <w:szCs w:val="20"/>
        </w:rPr>
        <w:t xml:space="preserve">.  The State reserves the right to remove a Bidder from consideration of Contract award if the State determines that the Bidder’s Questionnaire failed to sufficiently convey that </w:t>
      </w:r>
      <w:proofErr w:type="gramStart"/>
      <w:r w:rsidRPr="00B85DAE">
        <w:rPr>
          <w:sz w:val="20"/>
          <w:szCs w:val="20"/>
        </w:rPr>
        <w:t>the Bidder’s</w:t>
      </w:r>
      <w:proofErr w:type="gramEnd"/>
      <w:r w:rsidRPr="00B85DAE">
        <w:rPr>
          <w:sz w:val="20"/>
          <w:szCs w:val="20"/>
        </w:rPr>
        <w:t xml:space="preserve"> security and privacy controls meet the State’s requirements. </w:t>
      </w:r>
    </w:p>
    <w:p w14:paraId="2140AAA4" w14:textId="77777777" w:rsidR="00DE30B8" w:rsidRPr="00B85DAE" w:rsidRDefault="00DE30B8" w:rsidP="00DE30B8">
      <w:pPr>
        <w:spacing w:after="0" w:line="240" w:lineRule="auto"/>
        <w:jc w:val="both"/>
        <w:rPr>
          <w:sz w:val="20"/>
          <w:szCs w:val="20"/>
        </w:rPr>
      </w:pPr>
    </w:p>
    <w:p w14:paraId="48DF2740" w14:textId="47FDF55D" w:rsidR="00DE30B8" w:rsidRPr="00B85DAE" w:rsidRDefault="00DE30B8" w:rsidP="00DE30B8">
      <w:pPr>
        <w:spacing w:after="0" w:line="240" w:lineRule="auto"/>
        <w:jc w:val="both"/>
        <w:rPr>
          <w:sz w:val="20"/>
          <w:szCs w:val="20"/>
        </w:rPr>
      </w:pPr>
      <w:r w:rsidRPr="00B85DAE">
        <w:rPr>
          <w:sz w:val="20"/>
          <w:szCs w:val="20"/>
        </w:rPr>
        <w:t xml:space="preserve">The State has executed a Confidentiality/Non-Disclosure Agreement which is attached to the Questionnaire.  The </w:t>
      </w:r>
      <w:r w:rsidRPr="00B85DAE">
        <w:rPr>
          <w:color w:val="000000"/>
          <w:sz w:val="20"/>
          <w:szCs w:val="20"/>
        </w:rPr>
        <w:t>Bidder</w:t>
      </w:r>
      <w:r w:rsidRPr="00B85DAE">
        <w:rPr>
          <w:sz w:val="20"/>
          <w:szCs w:val="20"/>
        </w:rPr>
        <w:t xml:space="preserve"> should countersign the Confidentiality/Non-Disclosure Agreement and include it with its submitted Questionnaire. If a Bidder does not submit the signed Confidentiality/Non-Disclosure Agreement with the Questionnaire, the Bidder must comply within seven (7) </w:t>
      </w:r>
      <w:r w:rsidR="009A294C">
        <w:rPr>
          <w:sz w:val="20"/>
          <w:szCs w:val="20"/>
        </w:rPr>
        <w:t>B</w:t>
      </w:r>
      <w:r w:rsidR="009A294C" w:rsidRPr="00B85DAE">
        <w:rPr>
          <w:sz w:val="20"/>
          <w:szCs w:val="20"/>
        </w:rPr>
        <w:t xml:space="preserve">usiness </w:t>
      </w:r>
      <w:r w:rsidR="009A294C">
        <w:rPr>
          <w:sz w:val="20"/>
          <w:szCs w:val="20"/>
        </w:rPr>
        <w:t>D</w:t>
      </w:r>
      <w:r w:rsidR="009A294C" w:rsidRPr="00B85DAE">
        <w:rPr>
          <w:sz w:val="20"/>
          <w:szCs w:val="20"/>
        </w:rPr>
        <w:t xml:space="preserve">ays </w:t>
      </w:r>
      <w:r w:rsidRPr="00B85DAE">
        <w:rPr>
          <w:sz w:val="20"/>
          <w:szCs w:val="20"/>
        </w:rPr>
        <w:t xml:space="preserve">of the State’s </w:t>
      </w:r>
      <w:r w:rsidR="00B64002" w:rsidRPr="00B85DAE">
        <w:rPr>
          <w:sz w:val="20"/>
          <w:szCs w:val="20"/>
        </w:rPr>
        <w:t>request,</w:t>
      </w:r>
      <w:r w:rsidRPr="00B85DAE">
        <w:rPr>
          <w:sz w:val="20"/>
          <w:szCs w:val="20"/>
        </w:rPr>
        <w:t xml:space="preserve"> or the State may deem the Quote non-responsive.  No amendments to </w:t>
      </w:r>
      <w:proofErr w:type="gramStart"/>
      <w:r w:rsidRPr="00B85DAE">
        <w:rPr>
          <w:sz w:val="20"/>
          <w:szCs w:val="20"/>
        </w:rPr>
        <w:t>Confidentiality</w:t>
      </w:r>
      <w:proofErr w:type="gramEnd"/>
      <w:r w:rsidRPr="00B85DAE">
        <w:rPr>
          <w:sz w:val="20"/>
          <w:szCs w:val="20"/>
        </w:rPr>
        <w:t xml:space="preserve">/Non-Disclosure Agreement are permitted.  </w:t>
      </w:r>
    </w:p>
    <w:p w14:paraId="33F19BA4" w14:textId="77777777" w:rsidR="00DE30B8" w:rsidRPr="00B85DAE" w:rsidRDefault="00DE30B8" w:rsidP="00DE30B8">
      <w:pPr>
        <w:spacing w:after="0" w:line="240" w:lineRule="auto"/>
        <w:jc w:val="both"/>
        <w:rPr>
          <w:sz w:val="20"/>
          <w:szCs w:val="20"/>
        </w:rPr>
      </w:pPr>
    </w:p>
    <w:p w14:paraId="56ECB0CD" w14:textId="77777777" w:rsidR="00DE30B8" w:rsidRPr="00B85DAE" w:rsidRDefault="00DE30B8" w:rsidP="00DE30B8">
      <w:pPr>
        <w:spacing w:after="0" w:line="240" w:lineRule="auto"/>
        <w:jc w:val="both"/>
        <w:rPr>
          <w:sz w:val="20"/>
          <w:szCs w:val="20"/>
        </w:rPr>
      </w:pPr>
      <w:r w:rsidRPr="00B85DAE">
        <w:rPr>
          <w:sz w:val="20"/>
          <w:szCs w:val="20"/>
        </w:rPr>
        <w:t xml:space="preserve">To the extent permissible under OPRA, the New Jersey common law right to know, and any other lawful document request or subpoena, the completed Questionnaire and supplemental documentation provided by the </w:t>
      </w:r>
      <w:r w:rsidRPr="00B85DAE">
        <w:rPr>
          <w:color w:val="000000"/>
          <w:sz w:val="20"/>
          <w:szCs w:val="20"/>
        </w:rPr>
        <w:t>Bidder</w:t>
      </w:r>
      <w:r w:rsidRPr="00B85DAE">
        <w:rPr>
          <w:sz w:val="20"/>
          <w:szCs w:val="20"/>
        </w:rPr>
        <w:t xml:space="preserve"> will be kept confidential and not shared with the public or other Bidders.</w:t>
      </w:r>
    </w:p>
    <w:p w14:paraId="51479A96" w14:textId="77777777" w:rsidR="00060154" w:rsidRPr="00B85DAE" w:rsidRDefault="00060154" w:rsidP="00060154">
      <w:pPr>
        <w:spacing w:after="0" w:line="240" w:lineRule="auto"/>
        <w:jc w:val="both"/>
        <w:rPr>
          <w:sz w:val="20"/>
          <w:szCs w:val="20"/>
        </w:rPr>
      </w:pPr>
    </w:p>
    <w:p w14:paraId="43025ED5" w14:textId="77777777" w:rsidR="00DA5ABB" w:rsidRPr="00B85DAE" w:rsidRDefault="00DA5ABB" w:rsidP="00FD1D44">
      <w:pPr>
        <w:pStyle w:val="Heading3"/>
      </w:pPr>
      <w:hyperlink r:id="rId30" w:history="1">
        <w:bookmarkStart w:id="34" w:name="_Toc95469683"/>
        <w:bookmarkStart w:id="35" w:name="_Toc179528294"/>
        <w:r w:rsidRPr="00B85DAE">
          <w:rPr>
            <w:rStyle w:val="Hyperlink"/>
          </w:rPr>
          <w:t>BUSINESS REGISTRATION</w:t>
        </w:r>
        <w:bookmarkEnd w:id="34"/>
        <w:bookmarkEnd w:id="35"/>
      </w:hyperlink>
    </w:p>
    <w:p w14:paraId="4CFCF243" w14:textId="77777777" w:rsidR="00DA5ABB" w:rsidRPr="00B85DAE" w:rsidRDefault="00DA5ABB" w:rsidP="00DA5ABB">
      <w:pPr>
        <w:autoSpaceDE w:val="0"/>
        <w:autoSpaceDN w:val="0"/>
        <w:adjustRightInd w:val="0"/>
        <w:spacing w:after="0" w:line="240" w:lineRule="auto"/>
        <w:jc w:val="both"/>
        <w:rPr>
          <w:rFonts w:eastAsia="MS Mincho"/>
          <w:sz w:val="20"/>
          <w:szCs w:val="20"/>
        </w:rPr>
      </w:pPr>
      <w:bookmarkStart w:id="36" w:name="OLE_LINK1"/>
      <w:r w:rsidRPr="00B85DAE">
        <w:rPr>
          <w:color w:val="000000"/>
          <w:sz w:val="20"/>
          <w:szCs w:val="20"/>
        </w:rPr>
        <w:t xml:space="preserve">In accordance with N.J.S.A. 52:32-44(b), a </w:t>
      </w:r>
      <w:r w:rsidRPr="00B85DAE">
        <w:rPr>
          <w:sz w:val="20"/>
          <w:szCs w:val="20"/>
        </w:rPr>
        <w:t>Bidder</w:t>
      </w:r>
      <w:r w:rsidRPr="00B85DAE">
        <w:rPr>
          <w:color w:val="000000"/>
          <w:sz w:val="20"/>
          <w:szCs w:val="20"/>
        </w:rPr>
        <w:t xml:space="preserve"> and its named </w:t>
      </w:r>
      <w:r w:rsidRPr="00B85DAE">
        <w:rPr>
          <w:sz w:val="20"/>
          <w:szCs w:val="20"/>
        </w:rPr>
        <w:t xml:space="preserve">Subcontractors </w:t>
      </w:r>
      <w:r w:rsidRPr="00B85DAE">
        <w:rPr>
          <w:color w:val="000000"/>
          <w:sz w:val="20"/>
          <w:szCs w:val="20"/>
        </w:rPr>
        <w:t xml:space="preserve">must have a valid Business Registration Certificate (“BRC”) issued by the Department of the Treasury, Division of Revenue and Enterprise Services prior to the award of a Contract.  A Bidder should verify its Business Registration Certification Active status on the “Maintain Terms and Categories” Tab within its profile in </w:t>
      </w:r>
      <w:r w:rsidRPr="00B85DAE">
        <w:rPr>
          <w:rStyle w:val="IntenseEmphasis"/>
          <w:color w:val="00B050"/>
          <w:sz w:val="20"/>
          <w:szCs w:val="20"/>
        </w:rPr>
        <w:t>NJ</w:t>
      </w:r>
      <w:r w:rsidRPr="00B85DAE">
        <w:rPr>
          <w:rStyle w:val="IntenseEmphasis"/>
          <w:color w:val="0070C0"/>
          <w:sz w:val="20"/>
          <w:szCs w:val="20"/>
        </w:rPr>
        <w:t>START</w:t>
      </w:r>
      <w:r w:rsidRPr="00B85DAE">
        <w:rPr>
          <w:color w:val="000000"/>
          <w:sz w:val="20"/>
          <w:szCs w:val="20"/>
        </w:rPr>
        <w:t xml:space="preserve">. In the event of an issue with a </w:t>
      </w:r>
      <w:r w:rsidRPr="00B85DAE">
        <w:rPr>
          <w:rFonts w:cs="Arial"/>
          <w:color w:val="000000"/>
          <w:sz w:val="20"/>
          <w:szCs w:val="20"/>
        </w:rPr>
        <w:t>Bidder’s</w:t>
      </w:r>
      <w:r w:rsidRPr="00B85DAE">
        <w:rPr>
          <w:color w:val="000000"/>
          <w:sz w:val="20"/>
          <w:szCs w:val="20"/>
        </w:rPr>
        <w:t xml:space="preserve"> Business Registration Certification Active status, </w:t>
      </w:r>
      <w:r w:rsidRPr="00B85DAE">
        <w:rPr>
          <w:rStyle w:val="IntenseEmphasis"/>
          <w:color w:val="00B050"/>
          <w:sz w:val="20"/>
          <w:szCs w:val="20"/>
        </w:rPr>
        <w:t>NJ</w:t>
      </w:r>
      <w:r w:rsidRPr="00B85DAE">
        <w:rPr>
          <w:rStyle w:val="IntenseEmphasis"/>
          <w:color w:val="0070C0"/>
          <w:sz w:val="20"/>
          <w:szCs w:val="20"/>
        </w:rPr>
        <w:t>START</w:t>
      </w:r>
      <w:r w:rsidRPr="00B85DAE">
        <w:rPr>
          <w:color w:val="000000"/>
          <w:sz w:val="20"/>
          <w:szCs w:val="20"/>
        </w:rPr>
        <w:t xml:space="preserve"> provides a link to take corrective action. </w:t>
      </w:r>
    </w:p>
    <w:bookmarkEnd w:id="36"/>
    <w:p w14:paraId="1EE6C8DC" w14:textId="1234789C" w:rsidR="00F570D6" w:rsidRPr="00B85DAE" w:rsidRDefault="00F570D6" w:rsidP="00F570D6">
      <w:pPr>
        <w:autoSpaceDE w:val="0"/>
        <w:autoSpaceDN w:val="0"/>
        <w:adjustRightInd w:val="0"/>
        <w:spacing w:after="0" w:line="240" w:lineRule="auto"/>
        <w:jc w:val="both"/>
        <w:rPr>
          <w:sz w:val="20"/>
          <w:szCs w:val="20"/>
        </w:rPr>
      </w:pPr>
    </w:p>
    <w:p w14:paraId="16B47591" w14:textId="6B3FC184" w:rsidR="00F570D6" w:rsidRPr="00B85DAE" w:rsidRDefault="00F570D6" w:rsidP="00FD1D44">
      <w:pPr>
        <w:pStyle w:val="Heading3"/>
        <w:rPr>
          <w:rFonts w:ascii="Arial" w:hAnsi="Arial"/>
        </w:rPr>
      </w:pPr>
      <w:bookmarkStart w:id="37" w:name="_Toc99544656"/>
      <w:bookmarkStart w:id="38" w:name="_Toc100058861"/>
      <w:bookmarkStart w:id="39" w:name="_Toc179528295"/>
      <w:r w:rsidRPr="00B85DAE">
        <w:t>3.5</w:t>
      </w:r>
      <w:r w:rsidR="003D5AFB" w:rsidRPr="00B85DAE">
        <w:t>.14</w:t>
      </w:r>
      <w:r w:rsidR="003D5AFB" w:rsidRPr="00B85DAE">
        <w:tab/>
      </w:r>
      <w:hyperlink r:id="rId31" w:history="1">
        <w:bookmarkEnd w:id="37"/>
        <w:bookmarkEnd w:id="38"/>
        <w:r w:rsidR="0033688C" w:rsidRPr="00B85DAE">
          <w:rPr>
            <w:rStyle w:val="Hyperlink"/>
            <w:rFonts w:eastAsia="Times New Roman"/>
          </w:rPr>
          <w:t>CERTIFICATION OF NON-INVOLVEMENT IN PROHIBITED ACTIVITIES IN RUSSIA OR BELARUS PURSUANT TO P.L.2022, c.3</w:t>
        </w:r>
        <w:bookmarkEnd w:id="39"/>
      </w:hyperlink>
    </w:p>
    <w:p w14:paraId="240F06C2" w14:textId="5D839920" w:rsidR="002243AB" w:rsidRPr="00B85DAE" w:rsidRDefault="002243AB" w:rsidP="001F03DB">
      <w:pPr>
        <w:spacing w:after="0" w:line="240" w:lineRule="auto"/>
        <w:jc w:val="both"/>
        <w:rPr>
          <w:sz w:val="20"/>
          <w:szCs w:val="20"/>
        </w:rPr>
      </w:pPr>
      <w:r w:rsidRPr="00B85DAE">
        <w:rPr>
          <w:sz w:val="20"/>
          <w:szCs w:val="20"/>
        </w:rPr>
        <w:t xml:space="preserve">The Bidder should submit the Certification of Non-Involvement in Prohibited Activities in Russia or Belarus Form.  Pursuant to P.L.2022, c.3, a person or entity seeking to </w:t>
      </w:r>
      <w:proofErr w:type="gramStart"/>
      <w:r w:rsidRPr="00B85DAE">
        <w:rPr>
          <w:sz w:val="20"/>
          <w:szCs w:val="20"/>
        </w:rPr>
        <w:t>enter into</w:t>
      </w:r>
      <w:proofErr w:type="gramEnd"/>
      <w:r w:rsidRPr="00B85DAE">
        <w:rPr>
          <w:sz w:val="20"/>
          <w:szCs w:val="20"/>
        </w:rPr>
        <w:t xml:space="preserve"> or renew a contract for the provision of goods or services shall certify that it is not Engaging in Prohibited Activities in Russia or Belarus as defined by P.L.2002, c.3, sec. 1(e).  If a Bidder does not submit the form with the Quote, the Bidder must comply within seven (7) </w:t>
      </w:r>
      <w:r w:rsidR="009A294C">
        <w:rPr>
          <w:sz w:val="20"/>
          <w:szCs w:val="20"/>
        </w:rPr>
        <w:t>B</w:t>
      </w:r>
      <w:r w:rsidR="009A294C" w:rsidRPr="00B85DAE">
        <w:rPr>
          <w:sz w:val="20"/>
          <w:szCs w:val="20"/>
        </w:rPr>
        <w:t xml:space="preserve">usiness </w:t>
      </w:r>
      <w:r w:rsidR="009A294C">
        <w:rPr>
          <w:sz w:val="20"/>
          <w:szCs w:val="20"/>
        </w:rPr>
        <w:t>D</w:t>
      </w:r>
      <w:r w:rsidR="009A294C" w:rsidRPr="00B85DAE">
        <w:rPr>
          <w:sz w:val="20"/>
          <w:szCs w:val="20"/>
        </w:rPr>
        <w:t xml:space="preserve">ays </w:t>
      </w:r>
      <w:r w:rsidRPr="00B85DAE">
        <w:rPr>
          <w:sz w:val="20"/>
          <w:szCs w:val="20"/>
        </w:rPr>
        <w:t xml:space="preserve">of the State’s </w:t>
      </w:r>
      <w:r w:rsidR="00B64002" w:rsidRPr="00B85DAE">
        <w:rPr>
          <w:sz w:val="20"/>
          <w:szCs w:val="20"/>
        </w:rPr>
        <w:t>request,</w:t>
      </w:r>
      <w:r w:rsidRPr="00B85DAE">
        <w:rPr>
          <w:sz w:val="20"/>
          <w:szCs w:val="20"/>
        </w:rPr>
        <w:t xml:space="preserve"> or the State may deem the Quote non-responsive.</w:t>
      </w:r>
    </w:p>
    <w:p w14:paraId="5B073FC5" w14:textId="77777777" w:rsidR="00B82A6B" w:rsidRPr="00B85DAE" w:rsidRDefault="00B82A6B" w:rsidP="0084189F">
      <w:pPr>
        <w:spacing w:after="0" w:line="240" w:lineRule="auto"/>
        <w:jc w:val="both"/>
        <w:rPr>
          <w:sz w:val="20"/>
          <w:szCs w:val="20"/>
          <w:highlight w:val="green"/>
        </w:rPr>
      </w:pPr>
    </w:p>
    <w:p w14:paraId="196383B6" w14:textId="77777777" w:rsidR="00F944FD" w:rsidRPr="00B85DAE" w:rsidRDefault="00F944FD" w:rsidP="00FD1D44">
      <w:pPr>
        <w:pStyle w:val="Heading2"/>
        <w:rPr>
          <w:rFonts w:eastAsia="MS Mincho"/>
        </w:rPr>
      </w:pPr>
      <w:bookmarkStart w:id="40" w:name="_Toc179528296"/>
      <w:r w:rsidRPr="00B85DAE">
        <w:rPr>
          <w:rFonts w:eastAsia="MS Mincho"/>
        </w:rPr>
        <w:t>TECHNICAL QUOTE</w:t>
      </w:r>
      <w:bookmarkEnd w:id="40"/>
      <w:r w:rsidRPr="00B85DAE">
        <w:rPr>
          <w:rFonts w:eastAsia="MS Mincho"/>
        </w:rPr>
        <w:t xml:space="preserve"> </w:t>
      </w:r>
    </w:p>
    <w:p w14:paraId="19C09B63" w14:textId="77777777" w:rsidR="00F944FD" w:rsidRDefault="00554FDA" w:rsidP="0084189F">
      <w:pPr>
        <w:spacing w:after="0" w:line="240" w:lineRule="auto"/>
        <w:jc w:val="both"/>
        <w:rPr>
          <w:sz w:val="20"/>
          <w:szCs w:val="20"/>
        </w:rPr>
      </w:pPr>
      <w:r w:rsidRPr="00B85DAE">
        <w:rPr>
          <w:sz w:val="20"/>
          <w:szCs w:val="20"/>
        </w:rPr>
        <w:t>T</w:t>
      </w:r>
      <w:r w:rsidR="00F944FD" w:rsidRPr="00B85DAE">
        <w:rPr>
          <w:sz w:val="20"/>
          <w:szCs w:val="20"/>
        </w:rPr>
        <w:t xml:space="preserve">he </w:t>
      </w:r>
      <w:r w:rsidR="00F944FD" w:rsidRPr="003D2588">
        <w:rPr>
          <w:color w:val="000000"/>
          <w:sz w:val="20"/>
          <w:szCs w:val="20"/>
        </w:rPr>
        <w:t>Bidder</w:t>
      </w:r>
      <w:r w:rsidR="00F944FD" w:rsidRPr="003D2588">
        <w:rPr>
          <w:sz w:val="20"/>
          <w:szCs w:val="20"/>
        </w:rPr>
        <w:t xml:space="preserve"> shall describe its approach and plans for accomplishing the work outlined in the Scope of Work.  The </w:t>
      </w:r>
      <w:r w:rsidR="00F944FD" w:rsidRPr="003D2588">
        <w:rPr>
          <w:color w:val="000000"/>
          <w:sz w:val="20"/>
          <w:szCs w:val="20"/>
        </w:rPr>
        <w:t>Bidder</w:t>
      </w:r>
      <w:r w:rsidR="00F944FD" w:rsidRPr="003D2588">
        <w:rPr>
          <w:sz w:val="20"/>
          <w:szCs w:val="20"/>
        </w:rPr>
        <w:t xml:space="preserve"> must set</w:t>
      </w:r>
      <w:r w:rsidR="00F944FD" w:rsidRPr="00B85DAE">
        <w:rPr>
          <w:sz w:val="20"/>
          <w:szCs w:val="20"/>
        </w:rPr>
        <w:t xml:space="preserve"> forth its understanding of the requirements of this </w:t>
      </w:r>
      <w:r w:rsidR="00B45443" w:rsidRPr="00B85DAE">
        <w:rPr>
          <w:sz w:val="20"/>
          <w:szCs w:val="20"/>
        </w:rPr>
        <w:t>RFQ</w:t>
      </w:r>
      <w:r w:rsidR="00F944FD" w:rsidRPr="00B85DAE">
        <w:rPr>
          <w:sz w:val="20"/>
          <w:szCs w:val="20"/>
        </w:rPr>
        <w:t xml:space="preserve"> and its approach to successfully complete the </w:t>
      </w:r>
      <w:r w:rsidR="00F944FD" w:rsidRPr="00B85DAE">
        <w:rPr>
          <w:color w:val="000000"/>
          <w:sz w:val="20"/>
          <w:szCs w:val="20"/>
        </w:rPr>
        <w:t>Contract</w:t>
      </w:r>
      <w:r w:rsidRPr="00B85DAE">
        <w:rPr>
          <w:color w:val="000000"/>
          <w:sz w:val="20"/>
          <w:szCs w:val="20"/>
        </w:rPr>
        <w:t>.</w:t>
      </w:r>
      <w:r w:rsidR="00F944FD" w:rsidRPr="00B85DAE">
        <w:rPr>
          <w:sz w:val="20"/>
          <w:szCs w:val="20"/>
        </w:rPr>
        <w:t xml:space="preserve"> The </w:t>
      </w:r>
      <w:r w:rsidR="00F944FD" w:rsidRPr="00B85DAE">
        <w:rPr>
          <w:color w:val="000000"/>
          <w:sz w:val="20"/>
          <w:szCs w:val="20"/>
        </w:rPr>
        <w:t>Bidder</w:t>
      </w:r>
      <w:r w:rsidR="00F944FD" w:rsidRPr="00B85DAE">
        <w:rPr>
          <w:sz w:val="20"/>
          <w:szCs w:val="20"/>
        </w:rPr>
        <w:t xml:space="preserve"> should include the level of detail it determines necessary to assist the Evaluation Committee in its review of the Bidder’s Quote.</w:t>
      </w:r>
    </w:p>
    <w:p w14:paraId="5A51BFC1" w14:textId="77777777" w:rsidR="00AD2B93" w:rsidRDefault="00AD2B93" w:rsidP="0084189F">
      <w:pPr>
        <w:spacing w:after="0" w:line="240" w:lineRule="auto"/>
        <w:jc w:val="both"/>
        <w:rPr>
          <w:sz w:val="20"/>
          <w:szCs w:val="20"/>
        </w:rPr>
      </w:pPr>
    </w:p>
    <w:p w14:paraId="439609AE" w14:textId="77777777" w:rsidR="00AD2B93" w:rsidRDefault="00AD2B93" w:rsidP="00FD1D44">
      <w:pPr>
        <w:pStyle w:val="Heading3"/>
      </w:pPr>
      <w:bookmarkStart w:id="41" w:name="_Toc152322011"/>
      <w:bookmarkStart w:id="42" w:name="_Toc179528297"/>
      <w:r>
        <w:t>PRELIMINARY WORK PLAN (PWP)</w:t>
      </w:r>
      <w:bookmarkEnd w:id="41"/>
      <w:bookmarkEnd w:id="42"/>
    </w:p>
    <w:p w14:paraId="6DFE2FF3" w14:textId="77777777" w:rsidR="00AD2B93" w:rsidRDefault="00AD2B93" w:rsidP="00AD2B93">
      <w:pPr>
        <w:jc w:val="both"/>
      </w:pPr>
      <w:r w:rsidRPr="00B56BCA">
        <w:t>The Bidder shall submit a Preliminary Work Plan (PWP) as part of its Quote. The PWP shall be the Bidder’s initial draft of the Operational Work Plan</w:t>
      </w:r>
      <w:r>
        <w:t xml:space="preserve"> (OWP)</w:t>
      </w:r>
      <w:r w:rsidRPr="00B56BCA">
        <w:t xml:space="preserve">. Refer to </w:t>
      </w:r>
      <w:r w:rsidRPr="00AE369A">
        <w:rPr>
          <w:i/>
          <w:iCs/>
        </w:rPr>
        <w:t>Bid Solicitation Section 4.3.1 – Operational Work Plan (OWP) and Operational Yearly Schedule (OYS)</w:t>
      </w:r>
      <w:r>
        <w:t xml:space="preserve"> </w:t>
      </w:r>
      <w:r w:rsidRPr="00522BED">
        <w:t>for additional information regard</w:t>
      </w:r>
      <w:r>
        <w:t>ing the requirements of the PWP and the OWP.</w:t>
      </w:r>
    </w:p>
    <w:p w14:paraId="4B827204" w14:textId="77777777" w:rsidR="00AD2B93" w:rsidRPr="004404FE" w:rsidRDefault="00AD2B93" w:rsidP="00FD1D44">
      <w:pPr>
        <w:pStyle w:val="Heading3"/>
      </w:pPr>
      <w:bookmarkStart w:id="43" w:name="_Toc152322012"/>
      <w:bookmarkStart w:id="44" w:name="_Toc179528298"/>
      <w:r>
        <w:t>PRELIMINARY YEARLY SCHEDULE</w:t>
      </w:r>
      <w:bookmarkEnd w:id="43"/>
      <w:bookmarkEnd w:id="44"/>
    </w:p>
    <w:p w14:paraId="665CDD4A" w14:textId="77777777" w:rsidR="00AD2B93" w:rsidRPr="00AE369A" w:rsidRDefault="00AD2B93" w:rsidP="00AD2B93">
      <w:pPr>
        <w:spacing w:after="0" w:line="240" w:lineRule="auto"/>
        <w:jc w:val="both"/>
        <w:rPr>
          <w:rFonts w:eastAsia="MS Mincho" w:cstheme="minorHAnsi"/>
        </w:rPr>
      </w:pPr>
      <w:r w:rsidRPr="00D310CB">
        <w:rPr>
          <w:rFonts w:eastAsia="MS Mincho" w:cstheme="minorHAnsi"/>
        </w:rPr>
        <w:lastRenderedPageBreak/>
        <w:t xml:space="preserve">The Bidder shall submit a Preliminary Yearly Schedule (PYS) as part of its Quote. The PYS shall be the Bidder’s initial draft and approach for the initial Operational Yearly Schedule (OYS). Refer to </w:t>
      </w:r>
      <w:r w:rsidRPr="00AE369A">
        <w:rPr>
          <w:rFonts w:eastAsia="MS Mincho" w:cstheme="minorHAnsi"/>
          <w:i/>
          <w:iCs/>
        </w:rPr>
        <w:t>Bid Solicitation Section 4.3.1.1 – Operational Yearly Schedule (OYS)</w:t>
      </w:r>
      <w:r w:rsidRPr="00D310CB">
        <w:rPr>
          <w:rFonts w:eastAsia="MS Mincho" w:cstheme="minorHAnsi"/>
        </w:rPr>
        <w:t xml:space="preserve"> for additional information regarding the requirements of the PYS and OYS.</w:t>
      </w:r>
    </w:p>
    <w:p w14:paraId="0D15D645" w14:textId="77777777" w:rsidR="000D69C7" w:rsidRPr="00B85DAE" w:rsidRDefault="000D69C7" w:rsidP="0084189F">
      <w:pPr>
        <w:spacing w:after="0" w:line="240" w:lineRule="auto"/>
        <w:jc w:val="both"/>
        <w:rPr>
          <w:sz w:val="20"/>
          <w:szCs w:val="20"/>
        </w:rPr>
      </w:pPr>
    </w:p>
    <w:p w14:paraId="19C9DC7A" w14:textId="77777777" w:rsidR="00F944FD" w:rsidRPr="00B85DAE" w:rsidRDefault="00F944FD" w:rsidP="00FD1D44">
      <w:pPr>
        <w:pStyle w:val="Heading2"/>
      </w:pPr>
      <w:bookmarkStart w:id="45" w:name="_Toc179528299"/>
      <w:r w:rsidRPr="00B85DAE">
        <w:t>MANAGEMENT OVERVIEW</w:t>
      </w:r>
      <w:bookmarkEnd w:id="45"/>
    </w:p>
    <w:p w14:paraId="701BEBC4" w14:textId="2DE9DD47" w:rsidR="00F944FD" w:rsidRPr="003D2588" w:rsidRDefault="00F944FD" w:rsidP="0084189F">
      <w:pPr>
        <w:keepNext/>
        <w:spacing w:after="0" w:line="240" w:lineRule="auto"/>
        <w:jc w:val="both"/>
        <w:rPr>
          <w:sz w:val="20"/>
          <w:szCs w:val="20"/>
        </w:rPr>
      </w:pPr>
      <w:r w:rsidRPr="00B85DAE">
        <w:rPr>
          <w:sz w:val="20"/>
          <w:szCs w:val="20"/>
        </w:rPr>
        <w:t xml:space="preserve">The </w:t>
      </w:r>
      <w:r w:rsidRPr="003D2588">
        <w:rPr>
          <w:color w:val="000000"/>
          <w:sz w:val="20"/>
          <w:szCs w:val="20"/>
        </w:rPr>
        <w:t>Bidder</w:t>
      </w:r>
      <w:r w:rsidRPr="003D2588">
        <w:rPr>
          <w:sz w:val="20"/>
          <w:szCs w:val="20"/>
        </w:rPr>
        <w:t xml:space="preserve"> shall set forth its overall technical approach and plans to meet the requirements of the </w:t>
      </w:r>
      <w:r w:rsidR="00B45443" w:rsidRPr="003D2588">
        <w:rPr>
          <w:sz w:val="20"/>
          <w:szCs w:val="20"/>
        </w:rPr>
        <w:t>RFQ</w:t>
      </w:r>
      <w:r w:rsidRPr="003D2588">
        <w:rPr>
          <w:sz w:val="20"/>
          <w:szCs w:val="20"/>
        </w:rPr>
        <w:t xml:space="preserve"> in a narrative format.  This narrative should demonstrate to the Evaluation Committee that the </w:t>
      </w:r>
      <w:r w:rsidRPr="003D2588">
        <w:rPr>
          <w:color w:val="000000"/>
          <w:sz w:val="20"/>
          <w:szCs w:val="20"/>
        </w:rPr>
        <w:t>Bidder</w:t>
      </w:r>
      <w:r w:rsidRPr="003D2588">
        <w:rPr>
          <w:sz w:val="20"/>
          <w:szCs w:val="20"/>
        </w:rPr>
        <w:t xml:space="preserve"> understands the objectives that the </w:t>
      </w:r>
      <w:r w:rsidRPr="003D2588">
        <w:rPr>
          <w:color w:val="000000"/>
          <w:sz w:val="20"/>
          <w:szCs w:val="20"/>
        </w:rPr>
        <w:t>Contract</w:t>
      </w:r>
      <w:r w:rsidRPr="003D2588">
        <w:rPr>
          <w:sz w:val="20"/>
          <w:szCs w:val="20"/>
        </w:rPr>
        <w:t xml:space="preserve"> is intended to meet, the nature of the required work, and the level of effort necessary to successfully complete the </w:t>
      </w:r>
      <w:r w:rsidRPr="003D2588">
        <w:rPr>
          <w:color w:val="000000"/>
          <w:sz w:val="20"/>
          <w:szCs w:val="20"/>
        </w:rPr>
        <w:t>Contract</w:t>
      </w:r>
      <w:r w:rsidR="00DD7E7E" w:rsidRPr="003D2588">
        <w:rPr>
          <w:color w:val="000000"/>
          <w:sz w:val="20"/>
          <w:szCs w:val="20"/>
        </w:rPr>
        <w:t>.</w:t>
      </w:r>
      <w:r w:rsidRPr="003D2588">
        <w:rPr>
          <w:sz w:val="20"/>
          <w:szCs w:val="20"/>
        </w:rPr>
        <w:t xml:space="preserve">  Th</w:t>
      </w:r>
      <w:r w:rsidR="00D7191A" w:rsidRPr="003D2588">
        <w:rPr>
          <w:sz w:val="20"/>
          <w:szCs w:val="20"/>
        </w:rPr>
        <w:t>e</w:t>
      </w:r>
      <w:r w:rsidRPr="003D2588">
        <w:rPr>
          <w:sz w:val="20"/>
          <w:szCs w:val="20"/>
        </w:rPr>
        <w:t xml:space="preserve"> narrative should </w:t>
      </w:r>
      <w:r w:rsidR="008A68F3" w:rsidRPr="003D2588">
        <w:rPr>
          <w:sz w:val="20"/>
          <w:szCs w:val="20"/>
        </w:rPr>
        <w:t xml:space="preserve">demonstrate that </w:t>
      </w:r>
      <w:r w:rsidRPr="003D2588">
        <w:rPr>
          <w:sz w:val="20"/>
          <w:szCs w:val="20"/>
        </w:rPr>
        <w:t xml:space="preserve">the Bidder’s approach and plans to undertake and complete the </w:t>
      </w:r>
      <w:r w:rsidRPr="003D2588">
        <w:rPr>
          <w:color w:val="000000"/>
          <w:sz w:val="20"/>
          <w:szCs w:val="20"/>
        </w:rPr>
        <w:t>Contract</w:t>
      </w:r>
      <w:r w:rsidRPr="003D2588">
        <w:rPr>
          <w:sz w:val="20"/>
          <w:szCs w:val="20"/>
        </w:rPr>
        <w:t xml:space="preserve"> are appropriate to the </w:t>
      </w:r>
      <w:r w:rsidR="00594206">
        <w:rPr>
          <w:sz w:val="20"/>
          <w:szCs w:val="20"/>
        </w:rPr>
        <w:t>T</w:t>
      </w:r>
      <w:r w:rsidR="00594206" w:rsidRPr="003D2588">
        <w:rPr>
          <w:sz w:val="20"/>
          <w:szCs w:val="20"/>
        </w:rPr>
        <w:t xml:space="preserve">asks </w:t>
      </w:r>
      <w:r w:rsidRPr="003D2588">
        <w:rPr>
          <w:sz w:val="20"/>
          <w:szCs w:val="20"/>
        </w:rPr>
        <w:t xml:space="preserve">and </w:t>
      </w:r>
      <w:r w:rsidR="00EA4A7C">
        <w:rPr>
          <w:sz w:val="20"/>
          <w:szCs w:val="20"/>
        </w:rPr>
        <w:t>Subtask</w:t>
      </w:r>
      <w:r w:rsidR="00594206" w:rsidRPr="003D2588">
        <w:rPr>
          <w:sz w:val="20"/>
          <w:szCs w:val="20"/>
        </w:rPr>
        <w:t xml:space="preserve">s </w:t>
      </w:r>
      <w:r w:rsidRPr="003D2588">
        <w:rPr>
          <w:sz w:val="20"/>
          <w:szCs w:val="20"/>
        </w:rPr>
        <w:t xml:space="preserve">involved. </w:t>
      </w:r>
    </w:p>
    <w:p w14:paraId="7A30A7EC" w14:textId="77777777" w:rsidR="00F944FD" w:rsidRPr="003D2588" w:rsidRDefault="00F944FD" w:rsidP="0084189F">
      <w:pPr>
        <w:spacing w:after="0" w:line="240" w:lineRule="auto"/>
        <w:jc w:val="both"/>
        <w:rPr>
          <w:sz w:val="20"/>
          <w:szCs w:val="20"/>
        </w:rPr>
      </w:pPr>
    </w:p>
    <w:p w14:paraId="37A71454" w14:textId="54D74043" w:rsidR="00F944FD" w:rsidRPr="00B85DAE" w:rsidRDefault="00F944FD" w:rsidP="0084189F">
      <w:pPr>
        <w:spacing w:after="0" w:line="240" w:lineRule="auto"/>
        <w:jc w:val="both"/>
        <w:rPr>
          <w:sz w:val="20"/>
          <w:szCs w:val="20"/>
        </w:rPr>
      </w:pPr>
      <w:r w:rsidRPr="003D2588">
        <w:rPr>
          <w:sz w:val="20"/>
          <w:szCs w:val="20"/>
        </w:rPr>
        <w:t xml:space="preserve">Mere reiterations of </w:t>
      </w:r>
      <w:r w:rsidR="00B45443" w:rsidRPr="003D2588">
        <w:rPr>
          <w:sz w:val="20"/>
          <w:szCs w:val="20"/>
        </w:rPr>
        <w:t>RFQ</w:t>
      </w:r>
      <w:r w:rsidRPr="003D2588">
        <w:rPr>
          <w:sz w:val="20"/>
          <w:szCs w:val="20"/>
        </w:rPr>
        <w:t xml:space="preserve"> </w:t>
      </w:r>
      <w:r w:rsidR="00EA4A7C">
        <w:rPr>
          <w:sz w:val="20"/>
          <w:szCs w:val="20"/>
        </w:rPr>
        <w:t>Task</w:t>
      </w:r>
      <w:r w:rsidR="00621B19">
        <w:rPr>
          <w:sz w:val="20"/>
          <w:szCs w:val="20"/>
        </w:rPr>
        <w:t xml:space="preserve">s </w:t>
      </w:r>
      <w:r w:rsidRPr="003D2588">
        <w:rPr>
          <w:sz w:val="20"/>
          <w:szCs w:val="20"/>
        </w:rPr>
        <w:t xml:space="preserve">and </w:t>
      </w:r>
      <w:r w:rsidR="00EA4A7C">
        <w:rPr>
          <w:sz w:val="20"/>
          <w:szCs w:val="20"/>
        </w:rPr>
        <w:t>Subtask</w:t>
      </w:r>
      <w:r w:rsidR="00E75505" w:rsidRPr="003D2588">
        <w:rPr>
          <w:sz w:val="20"/>
          <w:szCs w:val="20"/>
        </w:rPr>
        <w:t xml:space="preserve">s </w:t>
      </w:r>
      <w:r w:rsidRPr="003D2588">
        <w:rPr>
          <w:sz w:val="20"/>
          <w:szCs w:val="20"/>
        </w:rPr>
        <w:t xml:space="preserve">are strongly discouraged, as they do not provide insight into the Bidder’s approach to complete the </w:t>
      </w:r>
      <w:r w:rsidRPr="003D2588">
        <w:rPr>
          <w:color w:val="000000"/>
          <w:sz w:val="20"/>
          <w:szCs w:val="20"/>
        </w:rPr>
        <w:t>Contract</w:t>
      </w:r>
      <w:r w:rsidR="00146BD7" w:rsidRPr="003D2588">
        <w:rPr>
          <w:color w:val="000000"/>
          <w:sz w:val="20"/>
          <w:szCs w:val="20"/>
        </w:rPr>
        <w:t>.</w:t>
      </w:r>
      <w:r w:rsidRPr="003D2588">
        <w:rPr>
          <w:sz w:val="20"/>
          <w:szCs w:val="20"/>
        </w:rPr>
        <w:t xml:space="preserve"> The Bidder’s response to this section should demonstrate</w:t>
      </w:r>
      <w:r w:rsidRPr="00B85DAE">
        <w:rPr>
          <w:sz w:val="20"/>
          <w:szCs w:val="20"/>
        </w:rPr>
        <w:t xml:space="preserve"> to the Evaluation Committee that the Bidder’s detailed plans and approach proposed to complete the Scope of Work are realistic, attainable and appropriate, and that the Bidder’s Quote will lead to successful </w:t>
      </w:r>
      <w:r w:rsidRPr="00B85DAE">
        <w:rPr>
          <w:color w:val="000000"/>
          <w:sz w:val="20"/>
          <w:szCs w:val="20"/>
        </w:rPr>
        <w:t>Contract</w:t>
      </w:r>
      <w:r w:rsidRPr="00B85DAE">
        <w:rPr>
          <w:sz w:val="20"/>
          <w:szCs w:val="20"/>
        </w:rPr>
        <w:t xml:space="preserve"> completion.</w:t>
      </w:r>
    </w:p>
    <w:p w14:paraId="1FC39D47" w14:textId="77777777" w:rsidR="00F944FD" w:rsidRPr="00B85DAE" w:rsidRDefault="00F944FD" w:rsidP="0084189F">
      <w:pPr>
        <w:spacing w:after="0" w:line="240" w:lineRule="auto"/>
        <w:rPr>
          <w:sz w:val="20"/>
          <w:szCs w:val="20"/>
        </w:rPr>
      </w:pPr>
    </w:p>
    <w:p w14:paraId="2E758090" w14:textId="77777777" w:rsidR="00F944FD" w:rsidRPr="00B85DAE" w:rsidRDefault="00F944FD" w:rsidP="00FD1D44">
      <w:pPr>
        <w:pStyle w:val="Heading2"/>
      </w:pPr>
      <w:bookmarkStart w:id="46" w:name="_Toc179528300"/>
      <w:r w:rsidRPr="00B85DAE">
        <w:t>CONTRACT MANAGEMENT</w:t>
      </w:r>
      <w:bookmarkEnd w:id="46"/>
    </w:p>
    <w:p w14:paraId="6CD1F0FF" w14:textId="394FA3AE" w:rsidR="00F944FD" w:rsidRPr="00B85DAE" w:rsidRDefault="00F944FD" w:rsidP="0084189F">
      <w:pPr>
        <w:keepNext/>
        <w:spacing w:after="0" w:line="240" w:lineRule="auto"/>
        <w:jc w:val="both"/>
        <w:rPr>
          <w:sz w:val="20"/>
          <w:szCs w:val="20"/>
        </w:rPr>
      </w:pPr>
      <w:r w:rsidRPr="00B85DAE">
        <w:rPr>
          <w:sz w:val="20"/>
          <w:szCs w:val="20"/>
        </w:rPr>
        <w:t xml:space="preserve">The </w:t>
      </w:r>
      <w:r w:rsidRPr="003D2588">
        <w:rPr>
          <w:color w:val="000000"/>
          <w:sz w:val="20"/>
          <w:szCs w:val="20"/>
        </w:rPr>
        <w:t>Bidder</w:t>
      </w:r>
      <w:r w:rsidRPr="003D2588">
        <w:rPr>
          <w:sz w:val="20"/>
          <w:szCs w:val="20"/>
        </w:rPr>
        <w:t xml:space="preserve"> should describe its specific plans to manage, control and supervise the </w:t>
      </w:r>
      <w:r w:rsidRPr="003D2588">
        <w:rPr>
          <w:color w:val="000000"/>
          <w:sz w:val="20"/>
          <w:szCs w:val="20"/>
        </w:rPr>
        <w:t>Contract</w:t>
      </w:r>
      <w:r w:rsidRPr="003D2588">
        <w:rPr>
          <w:sz w:val="20"/>
          <w:szCs w:val="20"/>
        </w:rPr>
        <w:t xml:space="preserve"> to ensure satisfactory </w:t>
      </w:r>
      <w:r w:rsidRPr="003D2588">
        <w:rPr>
          <w:color w:val="000000"/>
          <w:sz w:val="20"/>
          <w:szCs w:val="20"/>
        </w:rPr>
        <w:t>Contract</w:t>
      </w:r>
      <w:r w:rsidRPr="003D2588">
        <w:rPr>
          <w:sz w:val="20"/>
          <w:szCs w:val="20"/>
        </w:rPr>
        <w:t xml:space="preserve"> completion according to the required schedule.  The plan should include the Bidder’s approach to </w:t>
      </w:r>
      <w:proofErr w:type="gramStart"/>
      <w:r w:rsidRPr="003D2588">
        <w:rPr>
          <w:sz w:val="20"/>
          <w:szCs w:val="20"/>
        </w:rPr>
        <w:t>communicate</w:t>
      </w:r>
      <w:proofErr w:type="gramEnd"/>
      <w:r w:rsidRPr="003D2588">
        <w:rPr>
          <w:sz w:val="20"/>
          <w:szCs w:val="20"/>
        </w:rPr>
        <w:t xml:space="preserve"> with the State Contract Manager including, </w:t>
      </w:r>
      <w:r w:rsidR="00427AE6">
        <w:rPr>
          <w:sz w:val="20"/>
          <w:szCs w:val="20"/>
        </w:rPr>
        <w:t>at a minimum</w:t>
      </w:r>
      <w:r w:rsidRPr="003D2588">
        <w:rPr>
          <w:sz w:val="20"/>
          <w:szCs w:val="20"/>
        </w:rPr>
        <w:t xml:space="preserve">, status meetings, status </w:t>
      </w:r>
      <w:proofErr w:type="spellStart"/>
      <w:proofErr w:type="gramStart"/>
      <w:r w:rsidRPr="003D2588">
        <w:rPr>
          <w:sz w:val="20"/>
          <w:szCs w:val="20"/>
        </w:rPr>
        <w:t>reports</w:t>
      </w:r>
      <w:r w:rsidRPr="00B85DAE">
        <w:rPr>
          <w:sz w:val="20"/>
          <w:szCs w:val="20"/>
        </w:rPr>
        <w:t>,</w:t>
      </w:r>
      <w:r w:rsidR="00042498">
        <w:rPr>
          <w:sz w:val="20"/>
          <w:szCs w:val="20"/>
        </w:rPr>
        <w:t>invoicing</w:t>
      </w:r>
      <w:proofErr w:type="spellEnd"/>
      <w:proofErr w:type="gramEnd"/>
      <w:r w:rsidR="00042498">
        <w:rPr>
          <w:sz w:val="20"/>
          <w:szCs w:val="20"/>
        </w:rPr>
        <w:t xml:space="preserve">, product delivery, inquiries, and </w:t>
      </w:r>
      <w:r w:rsidR="00427AE6">
        <w:rPr>
          <w:sz w:val="20"/>
          <w:szCs w:val="20"/>
        </w:rPr>
        <w:t>issue alerts.</w:t>
      </w:r>
    </w:p>
    <w:p w14:paraId="4D175AED" w14:textId="77777777" w:rsidR="00F625D0" w:rsidRPr="00B85DAE" w:rsidRDefault="00F625D0" w:rsidP="0084189F">
      <w:pPr>
        <w:spacing w:after="0" w:line="240" w:lineRule="auto"/>
        <w:rPr>
          <w:sz w:val="20"/>
          <w:szCs w:val="20"/>
        </w:rPr>
      </w:pPr>
    </w:p>
    <w:p w14:paraId="14080C58" w14:textId="77777777" w:rsidR="00F944FD" w:rsidRPr="00B85DAE" w:rsidRDefault="00F944FD" w:rsidP="00FD1D44">
      <w:pPr>
        <w:pStyle w:val="Heading2"/>
      </w:pPr>
      <w:bookmarkStart w:id="47" w:name="_Toc179528301"/>
      <w:r w:rsidRPr="00B85DAE">
        <w:t>CONTRACT SCHEDULE</w:t>
      </w:r>
      <w:bookmarkEnd w:id="47"/>
    </w:p>
    <w:p w14:paraId="13CE4212" w14:textId="0515EC38" w:rsidR="00F944FD" w:rsidRPr="003D2588" w:rsidRDefault="00F944FD" w:rsidP="0084189F">
      <w:pPr>
        <w:spacing w:after="0" w:line="240" w:lineRule="auto"/>
        <w:jc w:val="both"/>
        <w:rPr>
          <w:rFonts w:eastAsia="MS Mincho"/>
          <w:sz w:val="20"/>
          <w:szCs w:val="20"/>
        </w:rPr>
      </w:pPr>
      <w:r w:rsidRPr="00B85DAE">
        <w:rPr>
          <w:rFonts w:eastAsia="MS Mincho"/>
          <w:sz w:val="20"/>
          <w:szCs w:val="20"/>
        </w:rPr>
        <w:t xml:space="preserve">The </w:t>
      </w:r>
      <w:r w:rsidRPr="003D2588">
        <w:rPr>
          <w:color w:val="000000"/>
          <w:sz w:val="20"/>
          <w:szCs w:val="20"/>
        </w:rPr>
        <w:t>Bidder</w:t>
      </w:r>
      <w:r w:rsidR="007E251F">
        <w:rPr>
          <w:color w:val="000000"/>
          <w:sz w:val="20"/>
          <w:szCs w:val="20"/>
        </w:rPr>
        <w:t>’s Quote</w:t>
      </w:r>
      <w:r w:rsidRPr="003D2588">
        <w:rPr>
          <w:rFonts w:eastAsia="MS Mincho"/>
          <w:sz w:val="20"/>
          <w:szCs w:val="20"/>
        </w:rPr>
        <w:t xml:space="preserve"> shall include a draft </w:t>
      </w:r>
      <w:r w:rsidRPr="003D2588">
        <w:rPr>
          <w:color w:val="000000"/>
          <w:sz w:val="20"/>
          <w:szCs w:val="20"/>
        </w:rPr>
        <w:t>Contract</w:t>
      </w:r>
      <w:r w:rsidRPr="003D2588">
        <w:rPr>
          <w:rFonts w:eastAsia="MS Mincho"/>
          <w:sz w:val="20"/>
          <w:szCs w:val="20"/>
        </w:rPr>
        <w:t xml:space="preserve"> schedule.  If key dates are a part of this </w:t>
      </w:r>
      <w:r w:rsidR="00B45443" w:rsidRPr="003D2588">
        <w:rPr>
          <w:rFonts w:eastAsia="MS Mincho"/>
          <w:sz w:val="20"/>
          <w:szCs w:val="20"/>
        </w:rPr>
        <w:t>RFQ</w:t>
      </w:r>
      <w:r w:rsidRPr="003D2588">
        <w:rPr>
          <w:rFonts w:eastAsia="MS Mincho"/>
          <w:sz w:val="20"/>
          <w:szCs w:val="20"/>
        </w:rPr>
        <w:t xml:space="preserve">, the Bidder’s schedule should incorporate such key dates and should identify the completion date for each </w:t>
      </w:r>
      <w:r w:rsidR="00EA4A7C">
        <w:rPr>
          <w:rFonts w:eastAsia="MS Mincho"/>
          <w:sz w:val="20"/>
          <w:szCs w:val="20"/>
        </w:rPr>
        <w:t>Task</w:t>
      </w:r>
      <w:r w:rsidRPr="003D2588">
        <w:rPr>
          <w:rFonts w:eastAsia="MS Mincho"/>
          <w:sz w:val="20"/>
          <w:szCs w:val="20"/>
        </w:rPr>
        <w:t xml:space="preserve"> </w:t>
      </w:r>
      <w:proofErr w:type="gramStart"/>
      <w:r w:rsidRPr="003D2588">
        <w:rPr>
          <w:rFonts w:eastAsia="MS Mincho"/>
          <w:sz w:val="20"/>
          <w:szCs w:val="20"/>
        </w:rPr>
        <w:t xml:space="preserve">and </w:t>
      </w:r>
      <w:r w:rsidR="007E251F">
        <w:rPr>
          <w:rFonts w:eastAsia="MS Mincho"/>
          <w:sz w:val="20"/>
          <w:szCs w:val="20"/>
        </w:rPr>
        <w:t xml:space="preserve"> </w:t>
      </w:r>
      <w:r w:rsidR="00092B08">
        <w:rPr>
          <w:rFonts w:eastAsia="MS Mincho"/>
          <w:sz w:val="20"/>
          <w:szCs w:val="20"/>
        </w:rPr>
        <w:t>Sub</w:t>
      </w:r>
      <w:r w:rsidR="003D4662">
        <w:rPr>
          <w:rFonts w:eastAsia="MS Mincho"/>
          <w:sz w:val="20"/>
          <w:szCs w:val="20"/>
        </w:rPr>
        <w:t>t</w:t>
      </w:r>
      <w:r w:rsidR="00EA4A7C">
        <w:rPr>
          <w:rFonts w:eastAsia="MS Mincho"/>
          <w:sz w:val="20"/>
          <w:szCs w:val="20"/>
        </w:rPr>
        <w:t>ask</w:t>
      </w:r>
      <w:proofErr w:type="gramEnd"/>
      <w:r w:rsidRPr="003D2588">
        <w:rPr>
          <w:rFonts w:eastAsia="MS Mincho"/>
          <w:sz w:val="20"/>
          <w:szCs w:val="20"/>
        </w:rPr>
        <w:t xml:space="preserve"> required by the Scope of Work.  Such schedule </w:t>
      </w:r>
      <w:r w:rsidR="00092B08">
        <w:rPr>
          <w:rFonts w:eastAsia="MS Mincho"/>
          <w:sz w:val="20"/>
          <w:szCs w:val="20"/>
        </w:rPr>
        <w:t>shall</w:t>
      </w:r>
      <w:r w:rsidR="00092B08" w:rsidRPr="003D2588">
        <w:rPr>
          <w:rFonts w:eastAsia="MS Mincho"/>
          <w:sz w:val="20"/>
          <w:szCs w:val="20"/>
        </w:rPr>
        <w:t xml:space="preserve"> </w:t>
      </w:r>
      <w:r w:rsidRPr="003D2588">
        <w:rPr>
          <w:rFonts w:eastAsia="MS Mincho"/>
          <w:sz w:val="20"/>
          <w:szCs w:val="20"/>
        </w:rPr>
        <w:t xml:space="preserve">also identify the associated deliverable item(s) to be submitted as evidence of completion of each </w:t>
      </w:r>
      <w:r w:rsidR="00092B08">
        <w:rPr>
          <w:rFonts w:eastAsia="MS Mincho"/>
          <w:sz w:val="20"/>
          <w:szCs w:val="20"/>
        </w:rPr>
        <w:t>T</w:t>
      </w:r>
      <w:r w:rsidR="00092B08" w:rsidRPr="003D2588">
        <w:rPr>
          <w:rFonts w:eastAsia="MS Mincho"/>
          <w:sz w:val="20"/>
          <w:szCs w:val="20"/>
        </w:rPr>
        <w:t xml:space="preserve">ask </w:t>
      </w:r>
      <w:r w:rsidRPr="003D2588">
        <w:rPr>
          <w:rFonts w:eastAsia="MS Mincho"/>
          <w:sz w:val="20"/>
          <w:szCs w:val="20"/>
        </w:rPr>
        <w:t>and/</w:t>
      </w:r>
      <w:proofErr w:type="gramStart"/>
      <w:r w:rsidRPr="003D2588">
        <w:rPr>
          <w:rFonts w:eastAsia="MS Mincho"/>
          <w:sz w:val="20"/>
          <w:szCs w:val="20"/>
        </w:rPr>
        <w:t xml:space="preserve">or </w:t>
      </w:r>
      <w:r w:rsidR="007E251F">
        <w:rPr>
          <w:rFonts w:eastAsia="MS Mincho"/>
          <w:sz w:val="20"/>
          <w:szCs w:val="20"/>
        </w:rPr>
        <w:t xml:space="preserve"> </w:t>
      </w:r>
      <w:r w:rsidR="00092B08">
        <w:rPr>
          <w:rFonts w:eastAsia="MS Mincho"/>
          <w:sz w:val="20"/>
          <w:szCs w:val="20"/>
        </w:rPr>
        <w:t>S</w:t>
      </w:r>
      <w:r w:rsidR="00092B08" w:rsidRPr="003D2588">
        <w:rPr>
          <w:rFonts w:eastAsia="MS Mincho"/>
          <w:sz w:val="20"/>
          <w:szCs w:val="20"/>
        </w:rPr>
        <w:t>ub</w:t>
      </w:r>
      <w:r w:rsidR="003D4662">
        <w:rPr>
          <w:rFonts w:eastAsia="MS Mincho"/>
          <w:sz w:val="20"/>
          <w:szCs w:val="20"/>
        </w:rPr>
        <w:t>t</w:t>
      </w:r>
      <w:r w:rsidR="00EA4A7C">
        <w:rPr>
          <w:rFonts w:eastAsia="MS Mincho"/>
          <w:sz w:val="20"/>
          <w:szCs w:val="20"/>
        </w:rPr>
        <w:t>ask</w:t>
      </w:r>
      <w:proofErr w:type="gramEnd"/>
      <w:r w:rsidRPr="003D2588">
        <w:rPr>
          <w:rFonts w:eastAsia="MS Mincho"/>
          <w:sz w:val="20"/>
          <w:szCs w:val="20"/>
        </w:rPr>
        <w:t>.</w:t>
      </w:r>
    </w:p>
    <w:p w14:paraId="6AC9658F" w14:textId="77777777" w:rsidR="00F944FD" w:rsidRPr="003D2588" w:rsidRDefault="00F944FD" w:rsidP="0084189F">
      <w:pPr>
        <w:spacing w:after="0" w:line="240" w:lineRule="auto"/>
        <w:rPr>
          <w:rFonts w:eastAsia="MS Mincho"/>
          <w:sz w:val="20"/>
          <w:szCs w:val="20"/>
        </w:rPr>
      </w:pPr>
    </w:p>
    <w:p w14:paraId="4B4A018E" w14:textId="3513D279" w:rsidR="00F944FD" w:rsidRPr="003D2588" w:rsidRDefault="00F944FD" w:rsidP="0084189F">
      <w:pPr>
        <w:spacing w:after="0" w:line="240" w:lineRule="auto"/>
        <w:jc w:val="both"/>
        <w:rPr>
          <w:rFonts w:eastAsia="MS Mincho"/>
          <w:sz w:val="20"/>
          <w:szCs w:val="20"/>
        </w:rPr>
      </w:pPr>
      <w:r w:rsidRPr="003D2588">
        <w:rPr>
          <w:rFonts w:eastAsia="MS Mincho"/>
          <w:sz w:val="20"/>
          <w:szCs w:val="20"/>
        </w:rPr>
        <w:t xml:space="preserve">The </w:t>
      </w:r>
      <w:r w:rsidRPr="003D2588">
        <w:rPr>
          <w:color w:val="000000"/>
          <w:sz w:val="20"/>
          <w:szCs w:val="20"/>
        </w:rPr>
        <w:t>Bidder</w:t>
      </w:r>
      <w:r w:rsidRPr="003D2588">
        <w:rPr>
          <w:rFonts w:eastAsia="MS Mincho"/>
          <w:sz w:val="20"/>
          <w:szCs w:val="20"/>
        </w:rPr>
        <w:t xml:space="preserve"> </w:t>
      </w:r>
      <w:r w:rsidR="007E251F">
        <w:rPr>
          <w:rFonts w:eastAsia="MS Mincho"/>
          <w:sz w:val="20"/>
          <w:szCs w:val="20"/>
        </w:rPr>
        <w:t>shall</w:t>
      </w:r>
      <w:r w:rsidR="007E251F" w:rsidRPr="003D2588">
        <w:rPr>
          <w:rFonts w:eastAsia="MS Mincho"/>
          <w:sz w:val="20"/>
          <w:szCs w:val="20"/>
        </w:rPr>
        <w:t xml:space="preserve"> </w:t>
      </w:r>
      <w:r w:rsidRPr="003D2588">
        <w:rPr>
          <w:rFonts w:eastAsia="MS Mincho"/>
          <w:sz w:val="20"/>
          <w:szCs w:val="20"/>
        </w:rPr>
        <w:t xml:space="preserve">identify the </w:t>
      </w:r>
      <w:r w:rsidRPr="003D2588">
        <w:rPr>
          <w:color w:val="000000"/>
          <w:sz w:val="20"/>
          <w:szCs w:val="20"/>
        </w:rPr>
        <w:t>Contract</w:t>
      </w:r>
      <w:r w:rsidRPr="003D2588">
        <w:rPr>
          <w:rFonts w:eastAsia="MS Mincho"/>
          <w:sz w:val="20"/>
          <w:szCs w:val="20"/>
        </w:rPr>
        <w:t xml:space="preserve"> scheduling and control methodology to be used and should provide the rationale for choosing such methodology.  </w:t>
      </w:r>
    </w:p>
    <w:p w14:paraId="712A7FEC" w14:textId="77777777" w:rsidR="00F944FD" w:rsidRPr="003D2588" w:rsidRDefault="00F944FD" w:rsidP="0084189F">
      <w:pPr>
        <w:spacing w:after="0" w:line="240" w:lineRule="auto"/>
        <w:rPr>
          <w:rFonts w:eastAsia="MS Mincho"/>
          <w:sz w:val="20"/>
          <w:szCs w:val="20"/>
        </w:rPr>
      </w:pPr>
    </w:p>
    <w:p w14:paraId="215B8F6C" w14:textId="77777777" w:rsidR="00F944FD" w:rsidRPr="003D2588" w:rsidRDefault="00F944FD" w:rsidP="00FD1D44">
      <w:pPr>
        <w:pStyle w:val="Heading2"/>
      </w:pPr>
      <w:bookmarkStart w:id="48" w:name="_Toc179528302"/>
      <w:r w:rsidRPr="003D2588">
        <w:t>MOBILIZATION PLAN</w:t>
      </w:r>
      <w:bookmarkEnd w:id="48"/>
    </w:p>
    <w:p w14:paraId="5099DF86" w14:textId="224EDBAA" w:rsidR="00F944FD" w:rsidRPr="003D2588" w:rsidRDefault="00F944FD" w:rsidP="00E6153C">
      <w:pPr>
        <w:keepNext/>
        <w:spacing w:after="0" w:line="240" w:lineRule="auto"/>
        <w:jc w:val="both"/>
        <w:rPr>
          <w:rFonts w:eastAsia="MS Mincho"/>
          <w:sz w:val="20"/>
          <w:szCs w:val="20"/>
        </w:rPr>
      </w:pPr>
      <w:r w:rsidRPr="003D2588">
        <w:rPr>
          <w:rFonts w:eastAsia="MS Mincho"/>
          <w:sz w:val="20"/>
          <w:szCs w:val="20"/>
        </w:rPr>
        <w:t xml:space="preserve">It is essential that the State have quick use of the functionality this </w:t>
      </w:r>
      <w:r w:rsidRPr="003D2588">
        <w:rPr>
          <w:color w:val="000000"/>
          <w:sz w:val="20"/>
          <w:szCs w:val="20"/>
        </w:rPr>
        <w:t>Contract</w:t>
      </w:r>
      <w:r w:rsidRPr="003D2588">
        <w:rPr>
          <w:rFonts w:eastAsia="MS Mincho"/>
          <w:sz w:val="20"/>
          <w:szCs w:val="20"/>
        </w:rPr>
        <w:t xml:space="preserve"> is to provide. Therefore, each </w:t>
      </w:r>
      <w:r w:rsidRPr="003D2588">
        <w:rPr>
          <w:color w:val="000000"/>
          <w:sz w:val="20"/>
          <w:szCs w:val="20"/>
        </w:rPr>
        <w:t>Bidder</w:t>
      </w:r>
      <w:r w:rsidRPr="003D2588">
        <w:rPr>
          <w:rFonts w:eastAsia="MS Mincho"/>
          <w:sz w:val="20"/>
          <w:szCs w:val="20"/>
        </w:rPr>
        <w:t xml:space="preserve"> shall include as part of its Quote a mobilization plan, beginning with the date of notification of </w:t>
      </w:r>
      <w:r w:rsidRPr="003D2588">
        <w:rPr>
          <w:color w:val="000000"/>
          <w:sz w:val="20"/>
          <w:szCs w:val="20"/>
        </w:rPr>
        <w:t>Contract</w:t>
      </w:r>
      <w:r w:rsidRPr="003D2588">
        <w:rPr>
          <w:rFonts w:eastAsia="MS Mincho"/>
          <w:sz w:val="20"/>
          <w:szCs w:val="20"/>
        </w:rPr>
        <w:t xml:space="preserve"> award and lasting no longer than </w:t>
      </w:r>
      <w:r w:rsidR="00AD2B93" w:rsidRPr="003D2588">
        <w:rPr>
          <w:rFonts w:eastAsia="MS Mincho"/>
          <w:sz w:val="20"/>
          <w:szCs w:val="20"/>
        </w:rPr>
        <w:t>16</w:t>
      </w:r>
      <w:r w:rsidRPr="003D2588">
        <w:rPr>
          <w:rFonts w:eastAsia="MS Mincho"/>
          <w:sz w:val="20"/>
          <w:szCs w:val="20"/>
        </w:rPr>
        <w:t xml:space="preserve"> weeks.</w:t>
      </w:r>
    </w:p>
    <w:p w14:paraId="3A2107D9" w14:textId="77777777" w:rsidR="00F944FD" w:rsidRPr="003D2588" w:rsidRDefault="00F944FD" w:rsidP="0084189F">
      <w:pPr>
        <w:spacing w:after="0" w:line="240" w:lineRule="auto"/>
        <w:jc w:val="both"/>
        <w:rPr>
          <w:rFonts w:eastAsia="MS Mincho"/>
          <w:sz w:val="20"/>
          <w:szCs w:val="20"/>
        </w:rPr>
      </w:pPr>
    </w:p>
    <w:p w14:paraId="2036E674" w14:textId="77777777" w:rsidR="00F944FD" w:rsidRPr="003D2588" w:rsidRDefault="00F944FD" w:rsidP="0084189F">
      <w:pPr>
        <w:spacing w:after="0" w:line="240" w:lineRule="auto"/>
        <w:jc w:val="both"/>
        <w:rPr>
          <w:rFonts w:eastAsia="MS Mincho"/>
          <w:sz w:val="20"/>
          <w:szCs w:val="20"/>
        </w:rPr>
      </w:pPr>
      <w:r w:rsidRPr="003D2588">
        <w:rPr>
          <w:rFonts w:eastAsia="MS Mincho"/>
          <w:sz w:val="20"/>
          <w:szCs w:val="20"/>
        </w:rPr>
        <w:t xml:space="preserve">Such </w:t>
      </w:r>
      <w:proofErr w:type="gramStart"/>
      <w:r w:rsidRPr="003D2588">
        <w:rPr>
          <w:rFonts w:eastAsia="MS Mincho"/>
          <w:sz w:val="20"/>
          <w:szCs w:val="20"/>
        </w:rPr>
        <w:t>mobilization</w:t>
      </w:r>
      <w:proofErr w:type="gramEnd"/>
      <w:r w:rsidRPr="003D2588">
        <w:rPr>
          <w:rFonts w:eastAsia="MS Mincho"/>
          <w:sz w:val="20"/>
          <w:szCs w:val="20"/>
        </w:rPr>
        <w:t xml:space="preserve"> plan should include the following elements:</w:t>
      </w:r>
    </w:p>
    <w:p w14:paraId="7533A2B7" w14:textId="72B88C83" w:rsidR="00F944FD" w:rsidRPr="003D2588" w:rsidRDefault="00F944FD" w:rsidP="006F6571">
      <w:pPr>
        <w:pStyle w:val="ListParagraph"/>
        <w:numPr>
          <w:ilvl w:val="0"/>
          <w:numId w:val="59"/>
        </w:numPr>
        <w:rPr>
          <w:rFonts w:asciiTheme="minorHAnsi" w:eastAsia="MS Mincho" w:hAnsiTheme="minorHAnsi"/>
          <w:sz w:val="20"/>
          <w:szCs w:val="20"/>
        </w:rPr>
      </w:pPr>
      <w:r w:rsidRPr="003D2588">
        <w:rPr>
          <w:rFonts w:asciiTheme="minorHAnsi" w:eastAsia="MS Mincho" w:hAnsiTheme="minorHAnsi"/>
          <w:sz w:val="20"/>
          <w:szCs w:val="20"/>
        </w:rPr>
        <w:t xml:space="preserve">A detailed timetable for the mobilization period of </w:t>
      </w:r>
      <w:r w:rsidR="00AD2B93" w:rsidRPr="003D2588">
        <w:rPr>
          <w:rFonts w:asciiTheme="minorHAnsi" w:eastAsia="MS Mincho" w:hAnsiTheme="minorHAnsi"/>
          <w:sz w:val="20"/>
          <w:szCs w:val="20"/>
        </w:rPr>
        <w:t>16</w:t>
      </w:r>
      <w:r w:rsidRPr="003D2588">
        <w:rPr>
          <w:rFonts w:asciiTheme="minorHAnsi" w:eastAsia="MS Mincho" w:hAnsiTheme="minorHAnsi"/>
          <w:sz w:val="20"/>
          <w:szCs w:val="20"/>
        </w:rPr>
        <w:t xml:space="preserve"> weeks.  This timetable should be designed to demonstrate how the </w:t>
      </w:r>
      <w:r w:rsidRPr="003D2588">
        <w:rPr>
          <w:rFonts w:asciiTheme="minorHAnsi" w:hAnsiTheme="minorHAnsi"/>
          <w:color w:val="000000"/>
          <w:sz w:val="20"/>
          <w:szCs w:val="20"/>
        </w:rPr>
        <w:t>Bidder</w:t>
      </w:r>
      <w:r w:rsidRPr="003D2588">
        <w:rPr>
          <w:rFonts w:asciiTheme="minorHAnsi" w:eastAsia="MS Mincho" w:hAnsiTheme="minorHAnsi"/>
          <w:sz w:val="20"/>
          <w:szCs w:val="20"/>
        </w:rPr>
        <w:t xml:space="preserve"> will have the personnel and equipment it needs to begin work on the </w:t>
      </w:r>
      <w:r w:rsidRPr="003D2588">
        <w:rPr>
          <w:rFonts w:asciiTheme="minorHAnsi" w:hAnsiTheme="minorHAnsi"/>
          <w:color w:val="000000"/>
          <w:sz w:val="20"/>
          <w:szCs w:val="20"/>
        </w:rPr>
        <w:t>Contract</w:t>
      </w:r>
      <w:r w:rsidRPr="003D2588">
        <w:rPr>
          <w:rFonts w:asciiTheme="minorHAnsi" w:eastAsia="MS Mincho" w:hAnsiTheme="minorHAnsi"/>
          <w:sz w:val="20"/>
          <w:szCs w:val="20"/>
        </w:rPr>
        <w:t xml:space="preserve"> </w:t>
      </w:r>
      <w:r w:rsidR="00092B08">
        <w:rPr>
          <w:rFonts w:asciiTheme="minorHAnsi" w:eastAsia="MS Mincho" w:hAnsiTheme="minorHAnsi"/>
          <w:sz w:val="20"/>
          <w:szCs w:val="20"/>
        </w:rPr>
        <w:t xml:space="preserve">and the Contract shall </w:t>
      </w:r>
      <w:proofErr w:type="gramStart"/>
      <w:r w:rsidR="00092B08">
        <w:rPr>
          <w:rFonts w:asciiTheme="minorHAnsi" w:eastAsia="MS Mincho" w:hAnsiTheme="minorHAnsi"/>
          <w:sz w:val="20"/>
          <w:szCs w:val="20"/>
        </w:rPr>
        <w:t xml:space="preserve">be </w:t>
      </w:r>
      <w:r w:rsidRPr="003D2588">
        <w:rPr>
          <w:rFonts w:asciiTheme="minorHAnsi" w:eastAsia="MS Mincho" w:hAnsiTheme="minorHAnsi"/>
          <w:sz w:val="20"/>
          <w:szCs w:val="20"/>
        </w:rPr>
        <w:t xml:space="preserve"> operational</w:t>
      </w:r>
      <w:proofErr w:type="gramEnd"/>
      <w:r w:rsidRPr="003D2588">
        <w:rPr>
          <w:rFonts w:asciiTheme="minorHAnsi" w:eastAsia="MS Mincho" w:hAnsiTheme="minorHAnsi"/>
          <w:sz w:val="20"/>
          <w:szCs w:val="20"/>
        </w:rPr>
        <w:t xml:space="preserve"> from the date of notification of award;</w:t>
      </w:r>
    </w:p>
    <w:p w14:paraId="58F6379F" w14:textId="2FE793B6" w:rsidR="00F944FD" w:rsidRPr="003D2588" w:rsidRDefault="00F944FD" w:rsidP="006F6571">
      <w:pPr>
        <w:pStyle w:val="ListParagraph"/>
        <w:numPr>
          <w:ilvl w:val="0"/>
          <w:numId w:val="59"/>
        </w:numPr>
        <w:rPr>
          <w:rFonts w:asciiTheme="minorHAnsi" w:eastAsia="MS Mincho" w:hAnsiTheme="minorHAnsi"/>
          <w:sz w:val="20"/>
          <w:szCs w:val="20"/>
        </w:rPr>
      </w:pPr>
      <w:r w:rsidRPr="003D2588">
        <w:rPr>
          <w:rFonts w:asciiTheme="minorHAnsi" w:eastAsia="MS Mincho" w:hAnsiTheme="minorHAnsi"/>
          <w:sz w:val="20"/>
          <w:szCs w:val="20"/>
        </w:rPr>
        <w:t xml:space="preserve">The Bidder’s plan for the deployment and use of management, supervisory or other key personnel during the mobilization period. The plan should show all management, supervisory and key personnel that will be assigned to manage, supervise and monitor the Bidder’s mobilization of the </w:t>
      </w:r>
      <w:r w:rsidRPr="003D2588">
        <w:rPr>
          <w:rFonts w:asciiTheme="minorHAnsi" w:hAnsiTheme="minorHAnsi"/>
          <w:color w:val="000000"/>
          <w:sz w:val="20"/>
          <w:szCs w:val="20"/>
        </w:rPr>
        <w:t>Contract</w:t>
      </w:r>
      <w:r w:rsidRPr="003D2588">
        <w:rPr>
          <w:rFonts w:asciiTheme="minorHAnsi" w:eastAsia="MS Mincho" w:hAnsiTheme="minorHAnsi"/>
          <w:sz w:val="20"/>
          <w:szCs w:val="20"/>
        </w:rPr>
        <w:t xml:space="preserve"> within the period of </w:t>
      </w:r>
      <w:r w:rsidR="00AD2B93" w:rsidRPr="003D2588">
        <w:rPr>
          <w:rFonts w:asciiTheme="minorHAnsi" w:eastAsia="MS Mincho" w:hAnsiTheme="minorHAnsi"/>
          <w:sz w:val="20"/>
          <w:szCs w:val="20"/>
        </w:rPr>
        <w:t>16</w:t>
      </w:r>
      <w:r w:rsidRPr="003D2588">
        <w:rPr>
          <w:rFonts w:asciiTheme="minorHAnsi" w:eastAsia="MS Mincho" w:hAnsiTheme="minorHAnsi"/>
          <w:sz w:val="20"/>
          <w:szCs w:val="20"/>
        </w:rPr>
        <w:t xml:space="preserve"> weeks</w:t>
      </w:r>
      <w:r w:rsidR="00AC32E7" w:rsidRPr="003D2588">
        <w:rPr>
          <w:rFonts w:asciiTheme="minorHAnsi" w:eastAsia="MS Mincho" w:hAnsiTheme="minorHAnsi"/>
          <w:sz w:val="20"/>
          <w:szCs w:val="20"/>
        </w:rPr>
        <w:t xml:space="preserve">. </w:t>
      </w:r>
      <w:r w:rsidRPr="003D2588">
        <w:rPr>
          <w:rFonts w:asciiTheme="minorHAnsi" w:eastAsia="MS Mincho" w:hAnsiTheme="minorHAnsi"/>
          <w:sz w:val="20"/>
          <w:szCs w:val="20"/>
        </w:rPr>
        <w:t xml:space="preserve">The </w:t>
      </w:r>
      <w:r w:rsidRPr="003D2588">
        <w:rPr>
          <w:rFonts w:asciiTheme="minorHAnsi" w:hAnsiTheme="minorHAnsi"/>
          <w:color w:val="000000"/>
          <w:sz w:val="20"/>
          <w:szCs w:val="20"/>
        </w:rPr>
        <w:t>Bidder</w:t>
      </w:r>
      <w:r w:rsidRPr="003D2588">
        <w:rPr>
          <w:rFonts w:asciiTheme="minorHAnsi" w:eastAsia="MS Mincho" w:hAnsiTheme="minorHAnsi"/>
          <w:sz w:val="20"/>
          <w:szCs w:val="20"/>
        </w:rPr>
        <w:t xml:space="preserve"> should clearly identify management, supervisory or other key staff that will be assigned only during the </w:t>
      </w:r>
      <w:proofErr w:type="gramStart"/>
      <w:r w:rsidRPr="003D2588">
        <w:rPr>
          <w:rFonts w:asciiTheme="minorHAnsi" w:eastAsia="MS Mincho" w:hAnsiTheme="minorHAnsi"/>
          <w:sz w:val="20"/>
          <w:szCs w:val="20"/>
        </w:rPr>
        <w:t>mobilization;</w:t>
      </w:r>
      <w:proofErr w:type="gramEnd"/>
    </w:p>
    <w:p w14:paraId="78C0B363" w14:textId="621A756C" w:rsidR="00F944FD" w:rsidRPr="003D2588" w:rsidRDefault="00F944FD" w:rsidP="006F6571">
      <w:pPr>
        <w:pStyle w:val="ListParagraph"/>
        <w:numPr>
          <w:ilvl w:val="0"/>
          <w:numId w:val="59"/>
        </w:numPr>
        <w:rPr>
          <w:rFonts w:asciiTheme="minorHAnsi" w:hAnsiTheme="minorHAnsi"/>
          <w:sz w:val="20"/>
          <w:szCs w:val="20"/>
        </w:rPr>
      </w:pPr>
      <w:r w:rsidRPr="003D2588">
        <w:rPr>
          <w:rFonts w:asciiTheme="minorHAnsi" w:eastAsia="MS Mincho" w:hAnsiTheme="minorHAnsi"/>
          <w:sz w:val="20"/>
          <w:szCs w:val="20"/>
        </w:rPr>
        <w:t xml:space="preserve">The Bidder’s plan for recruitment of staff required to provide all services required by the </w:t>
      </w:r>
      <w:r w:rsidR="00B45443" w:rsidRPr="003D2588">
        <w:rPr>
          <w:rFonts w:asciiTheme="minorHAnsi" w:eastAsia="MS Mincho" w:hAnsiTheme="minorHAnsi"/>
          <w:sz w:val="20"/>
          <w:szCs w:val="20"/>
        </w:rPr>
        <w:t>RFQ</w:t>
      </w:r>
      <w:r w:rsidRPr="003D2588">
        <w:rPr>
          <w:rFonts w:asciiTheme="minorHAnsi" w:eastAsia="MS Mincho" w:hAnsiTheme="minorHAnsi"/>
          <w:sz w:val="20"/>
          <w:szCs w:val="20"/>
        </w:rPr>
        <w:t xml:space="preserve"> on the </w:t>
      </w:r>
      <w:r w:rsidRPr="003D2588">
        <w:rPr>
          <w:rFonts w:asciiTheme="minorHAnsi" w:hAnsiTheme="minorHAnsi"/>
          <w:color w:val="000000" w:themeColor="text1"/>
          <w:sz w:val="20"/>
          <w:szCs w:val="20"/>
        </w:rPr>
        <w:t>Contract</w:t>
      </w:r>
      <w:r w:rsidRPr="003D2588">
        <w:rPr>
          <w:rFonts w:asciiTheme="minorHAnsi" w:eastAsia="MS Mincho" w:hAnsiTheme="minorHAnsi"/>
          <w:sz w:val="20"/>
          <w:szCs w:val="20"/>
        </w:rPr>
        <w:t xml:space="preserve"> start date at the end of the mobilization period covering </w:t>
      </w:r>
      <w:r w:rsidR="00AD2B93" w:rsidRPr="003D2588">
        <w:rPr>
          <w:rFonts w:asciiTheme="minorHAnsi" w:eastAsia="MS Mincho" w:hAnsiTheme="minorHAnsi"/>
          <w:sz w:val="20"/>
          <w:szCs w:val="20"/>
        </w:rPr>
        <w:t>16</w:t>
      </w:r>
      <w:r w:rsidRPr="003D2588">
        <w:rPr>
          <w:rFonts w:asciiTheme="minorHAnsi" w:eastAsia="MS Mincho" w:hAnsiTheme="minorHAnsi"/>
          <w:sz w:val="20"/>
          <w:szCs w:val="20"/>
        </w:rPr>
        <w:t xml:space="preserve"> weeks</w:t>
      </w:r>
      <w:r w:rsidR="00AC32E7" w:rsidRPr="003D2588">
        <w:rPr>
          <w:rFonts w:asciiTheme="minorHAnsi" w:eastAsia="MS Mincho" w:hAnsiTheme="minorHAnsi"/>
          <w:sz w:val="20"/>
          <w:szCs w:val="20"/>
        </w:rPr>
        <w:t xml:space="preserve">.  </w:t>
      </w:r>
      <w:r w:rsidR="54B984AC" w:rsidRPr="003D2588">
        <w:rPr>
          <w:rFonts w:asciiTheme="minorHAnsi" w:hAnsiTheme="minorHAnsi"/>
          <w:sz w:val="20"/>
          <w:szCs w:val="20"/>
        </w:rPr>
        <w:t xml:space="preserve">In the event the </w:t>
      </w:r>
      <w:r w:rsidR="54B984AC" w:rsidRPr="003D2588">
        <w:rPr>
          <w:rFonts w:asciiTheme="minorHAnsi" w:hAnsiTheme="minorHAnsi"/>
          <w:color w:val="000000" w:themeColor="text1"/>
          <w:sz w:val="20"/>
          <w:szCs w:val="20"/>
        </w:rPr>
        <w:t>Bidder</w:t>
      </w:r>
      <w:r w:rsidR="54B984AC" w:rsidRPr="003D2588">
        <w:rPr>
          <w:rFonts w:asciiTheme="minorHAnsi" w:hAnsiTheme="minorHAnsi"/>
          <w:sz w:val="20"/>
          <w:szCs w:val="20"/>
        </w:rPr>
        <w:t xml:space="preserve"> must hire management, supervisory and/or key personnel if awarded the </w:t>
      </w:r>
      <w:r w:rsidR="54B984AC" w:rsidRPr="003D2588">
        <w:rPr>
          <w:rFonts w:asciiTheme="minorHAnsi" w:hAnsiTheme="minorHAnsi"/>
          <w:color w:val="000000" w:themeColor="text1"/>
          <w:sz w:val="20"/>
          <w:szCs w:val="20"/>
        </w:rPr>
        <w:t>Contract</w:t>
      </w:r>
      <w:r w:rsidR="54B984AC" w:rsidRPr="003D2588">
        <w:rPr>
          <w:rFonts w:asciiTheme="minorHAnsi" w:hAnsiTheme="minorHAnsi"/>
          <w:sz w:val="20"/>
          <w:szCs w:val="20"/>
        </w:rPr>
        <w:t xml:space="preserve">, the </w:t>
      </w:r>
      <w:r w:rsidR="54B984AC" w:rsidRPr="003D2588">
        <w:rPr>
          <w:rFonts w:asciiTheme="minorHAnsi" w:hAnsiTheme="minorHAnsi"/>
          <w:color w:val="000000" w:themeColor="text1"/>
          <w:sz w:val="20"/>
          <w:szCs w:val="20"/>
        </w:rPr>
        <w:t>Bidder</w:t>
      </w:r>
      <w:r w:rsidR="54B984AC" w:rsidRPr="003D2588">
        <w:rPr>
          <w:rFonts w:asciiTheme="minorHAnsi" w:hAnsiTheme="minorHAnsi"/>
          <w:sz w:val="20"/>
          <w:szCs w:val="20"/>
        </w:rPr>
        <w:t xml:space="preserve"> should include, as part of its recruitment plan, a plan to secure backup staff in the event</w:t>
      </w:r>
      <w:proofErr w:type="gramStart"/>
      <w:r w:rsidR="54B984AC" w:rsidRPr="003D2588">
        <w:rPr>
          <w:rFonts w:asciiTheme="minorHAnsi" w:hAnsiTheme="minorHAnsi"/>
          <w:sz w:val="20"/>
          <w:szCs w:val="20"/>
        </w:rPr>
        <w:t xml:space="preserve"> personnel</w:t>
      </w:r>
      <w:proofErr w:type="gramEnd"/>
      <w:r w:rsidR="54B984AC" w:rsidRPr="003D2588">
        <w:rPr>
          <w:rFonts w:asciiTheme="minorHAnsi" w:hAnsiTheme="minorHAnsi"/>
          <w:sz w:val="20"/>
          <w:szCs w:val="20"/>
        </w:rPr>
        <w:t xml:space="preserve"> initially recruited need assistance or need to be replaced during the </w:t>
      </w:r>
      <w:r w:rsidR="54B984AC" w:rsidRPr="003D2588">
        <w:rPr>
          <w:rFonts w:asciiTheme="minorHAnsi" w:hAnsiTheme="minorHAnsi"/>
          <w:color w:val="000000" w:themeColor="text1"/>
          <w:sz w:val="20"/>
          <w:szCs w:val="20"/>
        </w:rPr>
        <w:t>Contract</w:t>
      </w:r>
      <w:r w:rsidR="54B984AC" w:rsidRPr="003D2588">
        <w:rPr>
          <w:rFonts w:asciiTheme="minorHAnsi" w:hAnsiTheme="minorHAnsi"/>
          <w:sz w:val="20"/>
          <w:szCs w:val="20"/>
        </w:rPr>
        <w:t xml:space="preserve"> term</w:t>
      </w:r>
      <w:r w:rsidR="00AC32E7" w:rsidRPr="003D2588">
        <w:rPr>
          <w:rFonts w:asciiTheme="minorHAnsi" w:hAnsiTheme="minorHAnsi"/>
          <w:sz w:val="20"/>
          <w:szCs w:val="20"/>
        </w:rPr>
        <w:t>;</w:t>
      </w:r>
      <w:r w:rsidR="002A6060" w:rsidRPr="003D2588">
        <w:rPr>
          <w:rFonts w:asciiTheme="minorHAnsi" w:hAnsiTheme="minorHAnsi"/>
          <w:sz w:val="20"/>
          <w:szCs w:val="20"/>
        </w:rPr>
        <w:t xml:space="preserve"> and</w:t>
      </w:r>
    </w:p>
    <w:p w14:paraId="13AEDAFF" w14:textId="77777777" w:rsidR="00F944FD" w:rsidRPr="003D2588" w:rsidRDefault="00F944FD" w:rsidP="006F6571">
      <w:pPr>
        <w:pStyle w:val="ListParagraph"/>
        <w:numPr>
          <w:ilvl w:val="0"/>
          <w:numId w:val="59"/>
        </w:numPr>
        <w:rPr>
          <w:rFonts w:asciiTheme="minorHAnsi" w:eastAsia="MS Mincho" w:hAnsiTheme="minorHAnsi"/>
          <w:sz w:val="20"/>
          <w:szCs w:val="20"/>
        </w:rPr>
      </w:pPr>
      <w:r w:rsidRPr="003D2588">
        <w:rPr>
          <w:rFonts w:asciiTheme="minorHAnsi" w:eastAsia="MS Mincho" w:hAnsiTheme="minorHAnsi"/>
          <w:sz w:val="20"/>
          <w:szCs w:val="20"/>
        </w:rPr>
        <w:t xml:space="preserve">The Bidder’s plan for the purchase and distribution of equipment, inventory, supplies, materials, etc. that will be required to begin work on the </w:t>
      </w:r>
      <w:r w:rsidRPr="003D2588">
        <w:rPr>
          <w:rFonts w:asciiTheme="minorHAnsi" w:hAnsiTheme="minorHAnsi"/>
          <w:color w:val="000000"/>
          <w:sz w:val="20"/>
          <w:szCs w:val="20"/>
        </w:rPr>
        <w:t>Contract</w:t>
      </w:r>
      <w:r w:rsidRPr="003D2588">
        <w:rPr>
          <w:rFonts w:asciiTheme="minorHAnsi" w:eastAsia="MS Mincho" w:hAnsiTheme="minorHAnsi"/>
          <w:sz w:val="20"/>
          <w:szCs w:val="20"/>
        </w:rPr>
        <w:t xml:space="preserve"> on the required start date.</w:t>
      </w:r>
    </w:p>
    <w:p w14:paraId="36143032" w14:textId="77777777" w:rsidR="00F944FD" w:rsidRPr="003D2588" w:rsidRDefault="00F944FD" w:rsidP="0084189F">
      <w:pPr>
        <w:spacing w:after="0" w:line="240" w:lineRule="auto"/>
        <w:rPr>
          <w:sz w:val="20"/>
          <w:szCs w:val="20"/>
        </w:rPr>
      </w:pPr>
    </w:p>
    <w:p w14:paraId="20B9E358" w14:textId="77777777" w:rsidR="00F944FD" w:rsidRPr="003D2588" w:rsidRDefault="00F944FD" w:rsidP="00FD1D44">
      <w:pPr>
        <w:pStyle w:val="Heading2"/>
      </w:pPr>
      <w:bookmarkStart w:id="49" w:name="_Toc179528303"/>
      <w:r w:rsidRPr="003D2588">
        <w:t>ADDITIONAL PLAN(S)</w:t>
      </w:r>
      <w:bookmarkEnd w:id="49"/>
    </w:p>
    <w:p w14:paraId="2F5267CB" w14:textId="77777777" w:rsidR="00AD2B93" w:rsidRDefault="00AD2B93" w:rsidP="00AD2B93">
      <w:pPr>
        <w:spacing w:after="0" w:line="240" w:lineRule="auto"/>
        <w:jc w:val="both"/>
      </w:pPr>
      <w:r w:rsidRPr="359A8CCA">
        <w:t xml:space="preserve">The </w:t>
      </w:r>
      <w:r w:rsidRPr="359A8CCA">
        <w:rPr>
          <w:color w:val="000000" w:themeColor="text1"/>
        </w:rPr>
        <w:t>Bidder</w:t>
      </w:r>
      <w:r w:rsidRPr="359A8CCA">
        <w:t xml:space="preserve"> </w:t>
      </w:r>
      <w:r w:rsidRPr="00B56BCA">
        <w:t>shall</w:t>
      </w:r>
      <w:r w:rsidRPr="359A8CCA">
        <w:t xml:space="preserve"> provide its draft Preliminary Contingency Plan </w:t>
      </w:r>
      <w:r>
        <w:t>(PCP) as part of the Quote</w:t>
      </w:r>
      <w:r w:rsidRPr="359A8CCA">
        <w:rPr>
          <w:color w:val="000000" w:themeColor="text1"/>
        </w:rPr>
        <w:t>.</w:t>
      </w:r>
      <w:r w:rsidRPr="359A8CCA">
        <w:t xml:space="preserve">  </w:t>
      </w:r>
      <w:r>
        <w:t xml:space="preserve">The Bidder’s PCP </w:t>
      </w:r>
      <w:r w:rsidRPr="359A8CCA">
        <w:t>sh</w:t>
      </w:r>
      <w:r>
        <w:t>ould</w:t>
      </w:r>
      <w:r w:rsidRPr="359A8CCA">
        <w:t xml:space="preserve"> include</w:t>
      </w:r>
      <w:r>
        <w:t xml:space="preserve"> the Bidder’s plan to meet the following areas, as specified by </w:t>
      </w:r>
      <w:r w:rsidRPr="00B56BCA">
        <w:rPr>
          <w:i/>
        </w:rPr>
        <w:t>Bid Solicitation Section 6.33 – Contingency Planning</w:t>
      </w:r>
      <w:r w:rsidRPr="359A8CCA">
        <w:t>:</w:t>
      </w:r>
    </w:p>
    <w:p w14:paraId="076497F0" w14:textId="77777777" w:rsidR="00AD2B93" w:rsidRPr="00744D2A" w:rsidRDefault="00AD2B93" w:rsidP="00AD2B93">
      <w:pPr>
        <w:numPr>
          <w:ilvl w:val="0"/>
          <w:numId w:val="299"/>
        </w:numPr>
        <w:spacing w:after="0" w:line="240" w:lineRule="auto"/>
        <w:ind w:left="720"/>
        <w:jc w:val="both"/>
        <w:rPr>
          <w:rFonts w:eastAsia="Times New Roman" w:cstheme="minorHAnsi"/>
        </w:rPr>
      </w:pPr>
      <w:r w:rsidRPr="00744D2A">
        <w:rPr>
          <w:rFonts w:eastAsia="Times New Roman" w:cstheme="minorHAnsi"/>
        </w:rPr>
        <w:t xml:space="preserve">Backup and recovery </w:t>
      </w:r>
      <w:proofErr w:type="gramStart"/>
      <w:r w:rsidRPr="00744D2A">
        <w:rPr>
          <w:rFonts w:eastAsia="Times New Roman" w:cstheme="minorHAnsi"/>
        </w:rPr>
        <w:t>strategies;</w:t>
      </w:r>
      <w:proofErr w:type="gramEnd"/>
    </w:p>
    <w:p w14:paraId="392586B7" w14:textId="77777777" w:rsidR="00AD2B93" w:rsidRPr="00744D2A" w:rsidRDefault="00AD2B93" w:rsidP="00AD2B93">
      <w:pPr>
        <w:numPr>
          <w:ilvl w:val="0"/>
          <w:numId w:val="299"/>
        </w:numPr>
        <w:spacing w:after="0" w:line="240" w:lineRule="auto"/>
        <w:ind w:left="720"/>
        <w:jc w:val="both"/>
        <w:rPr>
          <w:rFonts w:eastAsia="Times New Roman" w:cstheme="minorHAnsi"/>
        </w:rPr>
      </w:pPr>
      <w:r w:rsidRPr="00744D2A">
        <w:rPr>
          <w:rFonts w:eastAsia="Times New Roman" w:cstheme="minorHAnsi"/>
        </w:rPr>
        <w:t xml:space="preserve">Continuity of </w:t>
      </w:r>
      <w:proofErr w:type="gramStart"/>
      <w:r w:rsidRPr="00744D2A">
        <w:rPr>
          <w:rFonts w:eastAsia="Times New Roman" w:cstheme="minorHAnsi"/>
        </w:rPr>
        <w:t>operations;</w:t>
      </w:r>
      <w:proofErr w:type="gramEnd"/>
    </w:p>
    <w:p w14:paraId="6FADDA9E" w14:textId="77777777" w:rsidR="00AD2B93" w:rsidRPr="00744D2A" w:rsidRDefault="00AD2B93" w:rsidP="00AD2B93">
      <w:pPr>
        <w:numPr>
          <w:ilvl w:val="0"/>
          <w:numId w:val="299"/>
        </w:numPr>
        <w:spacing w:after="0" w:line="240" w:lineRule="auto"/>
        <w:ind w:left="720"/>
        <w:jc w:val="both"/>
        <w:rPr>
          <w:rFonts w:eastAsia="Times New Roman" w:cstheme="minorHAnsi"/>
        </w:rPr>
      </w:pPr>
      <w:r w:rsidRPr="00744D2A">
        <w:rPr>
          <w:rFonts w:eastAsia="Times New Roman" w:cstheme="minorHAnsi"/>
        </w:rPr>
        <w:t>Disaster recovery; and</w:t>
      </w:r>
    </w:p>
    <w:p w14:paraId="7BA8CBD1" w14:textId="77777777" w:rsidR="00AD2B93" w:rsidRPr="0067144D" w:rsidRDefault="00AD2B93" w:rsidP="00AD2B93">
      <w:pPr>
        <w:numPr>
          <w:ilvl w:val="0"/>
          <w:numId w:val="299"/>
        </w:numPr>
        <w:spacing w:before="60" w:after="0" w:line="240" w:lineRule="auto"/>
        <w:ind w:left="720"/>
        <w:contextualSpacing/>
        <w:jc w:val="both"/>
        <w:rPr>
          <w:rFonts w:cstheme="minorHAnsi"/>
        </w:rPr>
      </w:pPr>
      <w:r w:rsidRPr="00744D2A">
        <w:rPr>
          <w:rFonts w:eastAsia="Times New Roman" w:cstheme="minorHAnsi"/>
        </w:rPr>
        <w:t>Crisis management.</w:t>
      </w:r>
    </w:p>
    <w:p w14:paraId="3B1EA1AF" w14:textId="77777777" w:rsidR="00AD2B93" w:rsidRPr="00B85DAE" w:rsidRDefault="00AD2B93" w:rsidP="0084189F">
      <w:pPr>
        <w:spacing w:after="0" w:line="240" w:lineRule="auto"/>
        <w:jc w:val="both"/>
        <w:rPr>
          <w:sz w:val="20"/>
          <w:szCs w:val="20"/>
        </w:rPr>
      </w:pPr>
    </w:p>
    <w:p w14:paraId="18906444" w14:textId="77777777" w:rsidR="00F944FD" w:rsidRPr="00B85DAE" w:rsidRDefault="00F944FD" w:rsidP="0084189F">
      <w:pPr>
        <w:spacing w:after="0" w:line="240" w:lineRule="auto"/>
        <w:rPr>
          <w:sz w:val="20"/>
          <w:szCs w:val="20"/>
        </w:rPr>
      </w:pPr>
    </w:p>
    <w:p w14:paraId="766352C7" w14:textId="77777777" w:rsidR="00F944FD" w:rsidRPr="00B85DAE" w:rsidRDefault="00F944FD" w:rsidP="00FD1D44">
      <w:pPr>
        <w:pStyle w:val="Heading2"/>
        <w:rPr>
          <w:rFonts w:eastAsia="MS Mincho"/>
        </w:rPr>
      </w:pPr>
      <w:bookmarkStart w:id="50" w:name="_Toc179528304"/>
      <w:r w:rsidRPr="00B85DAE">
        <w:rPr>
          <w:rFonts w:eastAsia="MS Mincho"/>
        </w:rPr>
        <w:t>ORGANIZATIONAL EXPERIENCE</w:t>
      </w:r>
      <w:bookmarkEnd w:id="50"/>
    </w:p>
    <w:p w14:paraId="5B6B8079" w14:textId="77777777" w:rsidR="00F944FD" w:rsidRPr="003D2588" w:rsidRDefault="00F944FD" w:rsidP="00F06184">
      <w:pPr>
        <w:spacing w:after="0" w:line="240" w:lineRule="auto"/>
        <w:jc w:val="both"/>
        <w:rPr>
          <w:sz w:val="20"/>
          <w:szCs w:val="20"/>
        </w:rPr>
      </w:pPr>
      <w:r w:rsidRPr="00B85DAE">
        <w:rPr>
          <w:sz w:val="20"/>
          <w:szCs w:val="20"/>
        </w:rPr>
        <w:lastRenderedPageBreak/>
        <w:t xml:space="preserve">The </w:t>
      </w:r>
      <w:r w:rsidRPr="003D2588">
        <w:rPr>
          <w:color w:val="000000"/>
          <w:sz w:val="20"/>
          <w:szCs w:val="20"/>
        </w:rPr>
        <w:t>Bidder</w:t>
      </w:r>
      <w:r w:rsidRPr="003D2588">
        <w:rPr>
          <w:sz w:val="20"/>
          <w:szCs w:val="20"/>
        </w:rPr>
        <w:t xml:space="preserve"> should include information relating to its organization, personnel, and experience, including, but not limited to, references, together with contact names and telephone numbers, </w:t>
      </w:r>
      <w:proofErr w:type="gramStart"/>
      <w:r w:rsidRPr="003D2588">
        <w:rPr>
          <w:sz w:val="20"/>
          <w:szCs w:val="20"/>
        </w:rPr>
        <w:t>evidencing</w:t>
      </w:r>
      <w:proofErr w:type="gramEnd"/>
      <w:r w:rsidRPr="003D2588">
        <w:rPr>
          <w:sz w:val="20"/>
          <w:szCs w:val="20"/>
        </w:rPr>
        <w:t xml:space="preserve"> the Bidder’s qualifications, and capabilities to perform the services required by this </w:t>
      </w:r>
      <w:r w:rsidR="00B45443" w:rsidRPr="003D2588">
        <w:rPr>
          <w:sz w:val="20"/>
          <w:szCs w:val="20"/>
        </w:rPr>
        <w:t>RFQ</w:t>
      </w:r>
      <w:r w:rsidRPr="003D2588">
        <w:rPr>
          <w:sz w:val="20"/>
          <w:szCs w:val="20"/>
        </w:rPr>
        <w:t xml:space="preserve">.  The </w:t>
      </w:r>
      <w:r w:rsidRPr="003D2588">
        <w:rPr>
          <w:color w:val="000000"/>
          <w:sz w:val="20"/>
          <w:szCs w:val="20"/>
        </w:rPr>
        <w:t>Bidder</w:t>
      </w:r>
      <w:r w:rsidRPr="003D2588">
        <w:rPr>
          <w:sz w:val="20"/>
          <w:szCs w:val="20"/>
        </w:rPr>
        <w:t xml:space="preserve"> should include the level of detail it determines necessary to assist the Evaluation Committee in its review of Bidder’s Quote.</w:t>
      </w:r>
    </w:p>
    <w:p w14:paraId="462C7640" w14:textId="77777777" w:rsidR="00D7191A" w:rsidRPr="003D2588" w:rsidRDefault="00D7191A" w:rsidP="0084189F">
      <w:pPr>
        <w:spacing w:after="0" w:line="240" w:lineRule="auto"/>
        <w:rPr>
          <w:sz w:val="20"/>
          <w:szCs w:val="20"/>
        </w:rPr>
      </w:pPr>
    </w:p>
    <w:p w14:paraId="32C15C5A" w14:textId="77777777" w:rsidR="00F944FD" w:rsidRPr="003D2588" w:rsidRDefault="00F944FD" w:rsidP="00FD1D44">
      <w:pPr>
        <w:pStyle w:val="Heading2"/>
      </w:pPr>
      <w:bookmarkStart w:id="51" w:name="_Toc179528305"/>
      <w:r w:rsidRPr="003D2588">
        <w:t>LOCATION</w:t>
      </w:r>
      <w:bookmarkEnd w:id="51"/>
    </w:p>
    <w:p w14:paraId="3F00C023" w14:textId="77777777" w:rsidR="00F944FD" w:rsidRPr="003D2588" w:rsidRDefault="00F944FD" w:rsidP="00F06184">
      <w:pPr>
        <w:spacing w:after="0" w:line="240" w:lineRule="auto"/>
        <w:jc w:val="both"/>
        <w:rPr>
          <w:sz w:val="20"/>
          <w:szCs w:val="20"/>
        </w:rPr>
      </w:pPr>
      <w:r w:rsidRPr="003D2588">
        <w:rPr>
          <w:sz w:val="20"/>
          <w:szCs w:val="20"/>
        </w:rPr>
        <w:t xml:space="preserve">The </w:t>
      </w:r>
      <w:r w:rsidRPr="003D2588">
        <w:rPr>
          <w:color w:val="000000"/>
          <w:sz w:val="20"/>
          <w:szCs w:val="20"/>
        </w:rPr>
        <w:t>Bidder</w:t>
      </w:r>
      <w:r w:rsidRPr="003D2588">
        <w:rPr>
          <w:sz w:val="20"/>
          <w:szCs w:val="20"/>
        </w:rPr>
        <w:t xml:space="preserve"> should include the address of where responsibility for managing the </w:t>
      </w:r>
      <w:r w:rsidRPr="003D2588">
        <w:rPr>
          <w:color w:val="000000"/>
          <w:sz w:val="20"/>
          <w:szCs w:val="20"/>
        </w:rPr>
        <w:t>Contract</w:t>
      </w:r>
      <w:r w:rsidRPr="003D2588">
        <w:rPr>
          <w:sz w:val="20"/>
          <w:szCs w:val="20"/>
        </w:rPr>
        <w:t xml:space="preserve"> will take place.  The </w:t>
      </w:r>
      <w:r w:rsidRPr="003D2588">
        <w:rPr>
          <w:color w:val="000000"/>
          <w:sz w:val="20"/>
          <w:szCs w:val="20"/>
        </w:rPr>
        <w:t>Bidder</w:t>
      </w:r>
      <w:r w:rsidRPr="003D2588">
        <w:rPr>
          <w:sz w:val="20"/>
          <w:szCs w:val="20"/>
        </w:rPr>
        <w:t xml:space="preserve"> should include the telephone number and name of the individual to contact.</w:t>
      </w:r>
    </w:p>
    <w:p w14:paraId="1AD7D795" w14:textId="77777777" w:rsidR="00F944FD" w:rsidRPr="003D2588" w:rsidRDefault="00F944FD" w:rsidP="0084189F">
      <w:pPr>
        <w:spacing w:after="0" w:line="240" w:lineRule="auto"/>
        <w:rPr>
          <w:sz w:val="20"/>
          <w:szCs w:val="20"/>
        </w:rPr>
      </w:pPr>
    </w:p>
    <w:p w14:paraId="657632F0" w14:textId="77777777" w:rsidR="00F944FD" w:rsidRPr="003D2588" w:rsidRDefault="00F944FD" w:rsidP="00FD1D44">
      <w:pPr>
        <w:pStyle w:val="Heading2"/>
      </w:pPr>
      <w:bookmarkStart w:id="52" w:name="_Toc179528306"/>
      <w:r w:rsidRPr="003D2588">
        <w:t>ORGANIZATION CHARTS</w:t>
      </w:r>
      <w:bookmarkEnd w:id="52"/>
    </w:p>
    <w:p w14:paraId="028D09CB" w14:textId="77777777" w:rsidR="00F944FD" w:rsidRPr="003D2588" w:rsidRDefault="00F944FD" w:rsidP="0084189F">
      <w:pPr>
        <w:spacing w:after="0" w:line="240" w:lineRule="auto"/>
        <w:jc w:val="both"/>
        <w:rPr>
          <w:sz w:val="20"/>
          <w:szCs w:val="20"/>
        </w:rPr>
      </w:pPr>
      <w:r w:rsidRPr="003D2588">
        <w:rPr>
          <w:sz w:val="20"/>
          <w:szCs w:val="20"/>
        </w:rPr>
        <w:t xml:space="preserve">The </w:t>
      </w:r>
      <w:r w:rsidRPr="003D2588">
        <w:rPr>
          <w:color w:val="000000"/>
          <w:sz w:val="20"/>
          <w:szCs w:val="20"/>
        </w:rPr>
        <w:t>Bidder</w:t>
      </w:r>
      <w:r w:rsidRPr="003D2588">
        <w:rPr>
          <w:sz w:val="20"/>
          <w:szCs w:val="20"/>
        </w:rPr>
        <w:t xml:space="preserve"> should include a</w:t>
      </w:r>
      <w:r w:rsidR="00186908" w:rsidRPr="003D2588">
        <w:rPr>
          <w:sz w:val="20"/>
          <w:szCs w:val="20"/>
        </w:rPr>
        <w:t>n</w:t>
      </w:r>
      <w:r w:rsidRPr="003D2588">
        <w:rPr>
          <w:sz w:val="20"/>
          <w:szCs w:val="20"/>
        </w:rPr>
        <w:t xml:space="preserve"> organization chart, with names showing management, supervisory and other key personnel (including Subcontractor management, supervisory, or other key personnel) to be assigned to the </w:t>
      </w:r>
      <w:r w:rsidRPr="003D2588">
        <w:rPr>
          <w:color w:val="000000"/>
          <w:sz w:val="20"/>
          <w:szCs w:val="20"/>
        </w:rPr>
        <w:t>Contract</w:t>
      </w:r>
      <w:r w:rsidR="00186908" w:rsidRPr="003D2588">
        <w:rPr>
          <w:color w:val="000000"/>
          <w:sz w:val="20"/>
          <w:szCs w:val="20"/>
        </w:rPr>
        <w:t>.</w:t>
      </w:r>
      <w:r w:rsidRPr="003D2588">
        <w:rPr>
          <w:sz w:val="20"/>
          <w:szCs w:val="20"/>
        </w:rPr>
        <w:t xml:space="preserve">  The chart should include the labor category and ti</w:t>
      </w:r>
      <w:r w:rsidR="00186908" w:rsidRPr="003D2588">
        <w:rPr>
          <w:sz w:val="20"/>
          <w:szCs w:val="20"/>
        </w:rPr>
        <w:t>tle of each such individual.</w:t>
      </w:r>
    </w:p>
    <w:p w14:paraId="77BD53BC" w14:textId="77777777" w:rsidR="00F944FD" w:rsidRPr="003D2588" w:rsidRDefault="00F944FD" w:rsidP="0084189F">
      <w:pPr>
        <w:spacing w:after="0" w:line="240" w:lineRule="auto"/>
        <w:rPr>
          <w:sz w:val="20"/>
          <w:szCs w:val="20"/>
        </w:rPr>
      </w:pPr>
    </w:p>
    <w:p w14:paraId="35424CD5" w14:textId="77777777" w:rsidR="00F944FD" w:rsidRPr="003D2588" w:rsidRDefault="00F944FD" w:rsidP="00FD1D44">
      <w:pPr>
        <w:pStyle w:val="Heading2"/>
      </w:pPr>
      <w:bookmarkStart w:id="53" w:name="_Toc179528307"/>
      <w:r w:rsidRPr="003D2588">
        <w:t>RESUMES</w:t>
      </w:r>
      <w:bookmarkEnd w:id="53"/>
    </w:p>
    <w:p w14:paraId="4B8A69C2" w14:textId="77777777" w:rsidR="00F944FD" w:rsidRPr="003D2588" w:rsidRDefault="00F944FD" w:rsidP="0084189F">
      <w:pPr>
        <w:spacing w:after="0" w:line="240" w:lineRule="auto"/>
        <w:jc w:val="both"/>
        <w:rPr>
          <w:sz w:val="20"/>
          <w:szCs w:val="20"/>
        </w:rPr>
      </w:pPr>
      <w:r w:rsidRPr="003D2588">
        <w:rPr>
          <w:sz w:val="20"/>
          <w:szCs w:val="20"/>
        </w:rPr>
        <w:t xml:space="preserve">Detailed resumes should be submitted for all management, supervisory, and key personnel to be assigned to the </w:t>
      </w:r>
      <w:r w:rsidRPr="003D2588">
        <w:rPr>
          <w:color w:val="000000"/>
          <w:sz w:val="20"/>
          <w:szCs w:val="20"/>
        </w:rPr>
        <w:t>Contract</w:t>
      </w:r>
      <w:r w:rsidR="00D94CCF" w:rsidRPr="003D2588">
        <w:rPr>
          <w:color w:val="000000"/>
          <w:sz w:val="20"/>
          <w:szCs w:val="20"/>
        </w:rPr>
        <w:t>.</w:t>
      </w:r>
      <w:r w:rsidRPr="003D2588">
        <w:rPr>
          <w:sz w:val="20"/>
          <w:szCs w:val="20"/>
        </w:rPr>
        <w:t xml:space="preserve"> Resumes should emphasize relevant qualifications and experience of these individuals in successfully completing </w:t>
      </w:r>
      <w:r w:rsidRPr="003D2588">
        <w:rPr>
          <w:color w:val="000000"/>
          <w:sz w:val="20"/>
          <w:szCs w:val="20"/>
        </w:rPr>
        <w:t>Contracts</w:t>
      </w:r>
      <w:r w:rsidRPr="003D2588">
        <w:rPr>
          <w:sz w:val="20"/>
          <w:szCs w:val="20"/>
        </w:rPr>
        <w:t xml:space="preserve"> of a similar size and scope to those required by this </w:t>
      </w:r>
      <w:r w:rsidR="00B45443" w:rsidRPr="003D2588">
        <w:rPr>
          <w:sz w:val="20"/>
          <w:szCs w:val="20"/>
        </w:rPr>
        <w:t>RFQ</w:t>
      </w:r>
      <w:r w:rsidRPr="003D2588">
        <w:rPr>
          <w:sz w:val="20"/>
          <w:szCs w:val="20"/>
        </w:rPr>
        <w:t>.  Resumes should include the following:</w:t>
      </w:r>
    </w:p>
    <w:p w14:paraId="18082446" w14:textId="77777777" w:rsidR="00F944FD" w:rsidRPr="003D2588" w:rsidRDefault="00F944FD" w:rsidP="006F6571">
      <w:pPr>
        <w:pStyle w:val="ListParagraph"/>
        <w:numPr>
          <w:ilvl w:val="0"/>
          <w:numId w:val="61"/>
        </w:numPr>
        <w:rPr>
          <w:rFonts w:asciiTheme="minorHAnsi" w:hAnsiTheme="minorHAnsi"/>
          <w:sz w:val="20"/>
          <w:szCs w:val="20"/>
        </w:rPr>
      </w:pPr>
      <w:r w:rsidRPr="003D2588">
        <w:rPr>
          <w:rFonts w:asciiTheme="minorHAnsi" w:hAnsiTheme="minorHAnsi"/>
          <w:sz w:val="20"/>
          <w:szCs w:val="20"/>
        </w:rPr>
        <w:t xml:space="preserve">The individual's previous experience in completing each similar </w:t>
      </w:r>
      <w:proofErr w:type="gramStart"/>
      <w:r w:rsidRPr="003D2588">
        <w:rPr>
          <w:rFonts w:asciiTheme="minorHAnsi" w:hAnsiTheme="minorHAnsi"/>
          <w:color w:val="000000"/>
          <w:sz w:val="20"/>
          <w:szCs w:val="20"/>
        </w:rPr>
        <w:t>Contract</w:t>
      </w:r>
      <w:r w:rsidRPr="003D2588">
        <w:rPr>
          <w:rFonts w:asciiTheme="minorHAnsi" w:hAnsiTheme="minorHAnsi"/>
          <w:sz w:val="20"/>
          <w:szCs w:val="20"/>
        </w:rPr>
        <w:t>;</w:t>
      </w:r>
      <w:proofErr w:type="gramEnd"/>
    </w:p>
    <w:p w14:paraId="0B646162" w14:textId="77777777" w:rsidR="00F944FD" w:rsidRPr="003D2588" w:rsidRDefault="00F944FD" w:rsidP="006F6571">
      <w:pPr>
        <w:pStyle w:val="ListParagraph"/>
        <w:numPr>
          <w:ilvl w:val="0"/>
          <w:numId w:val="61"/>
        </w:numPr>
        <w:rPr>
          <w:rFonts w:asciiTheme="minorHAnsi" w:hAnsiTheme="minorHAnsi"/>
          <w:sz w:val="20"/>
          <w:szCs w:val="20"/>
        </w:rPr>
      </w:pPr>
      <w:r w:rsidRPr="003D2588">
        <w:rPr>
          <w:rFonts w:asciiTheme="minorHAnsi" w:hAnsiTheme="minorHAnsi"/>
          <w:sz w:val="20"/>
          <w:szCs w:val="20"/>
        </w:rPr>
        <w:t xml:space="preserve">Beginning and ending dates for each similar </w:t>
      </w:r>
      <w:proofErr w:type="gramStart"/>
      <w:r w:rsidRPr="003D2588">
        <w:rPr>
          <w:rFonts w:asciiTheme="minorHAnsi" w:hAnsiTheme="minorHAnsi"/>
          <w:color w:val="000000"/>
          <w:sz w:val="20"/>
          <w:szCs w:val="20"/>
        </w:rPr>
        <w:t>Contract</w:t>
      </w:r>
      <w:r w:rsidRPr="003D2588">
        <w:rPr>
          <w:rFonts w:asciiTheme="minorHAnsi" w:hAnsiTheme="minorHAnsi"/>
          <w:sz w:val="20"/>
          <w:szCs w:val="20"/>
        </w:rPr>
        <w:t>;</w:t>
      </w:r>
      <w:proofErr w:type="gramEnd"/>
    </w:p>
    <w:p w14:paraId="24F898D0" w14:textId="77777777" w:rsidR="00F944FD" w:rsidRPr="003D2588" w:rsidRDefault="00F944FD" w:rsidP="006F6571">
      <w:pPr>
        <w:pStyle w:val="ListParagraph"/>
        <w:numPr>
          <w:ilvl w:val="0"/>
          <w:numId w:val="61"/>
        </w:numPr>
        <w:rPr>
          <w:rFonts w:asciiTheme="minorHAnsi" w:hAnsiTheme="minorHAnsi"/>
          <w:sz w:val="20"/>
          <w:szCs w:val="20"/>
        </w:rPr>
      </w:pPr>
      <w:r w:rsidRPr="003D2588">
        <w:rPr>
          <w:rFonts w:asciiTheme="minorHAnsi" w:hAnsiTheme="minorHAnsi"/>
          <w:sz w:val="20"/>
          <w:szCs w:val="20"/>
        </w:rPr>
        <w:t xml:space="preserve">A description of the </w:t>
      </w:r>
      <w:r w:rsidRPr="003D2588">
        <w:rPr>
          <w:rFonts w:asciiTheme="minorHAnsi" w:hAnsiTheme="minorHAnsi"/>
          <w:color w:val="000000"/>
          <w:sz w:val="20"/>
          <w:szCs w:val="20"/>
        </w:rPr>
        <w:t>Contract</w:t>
      </w:r>
      <w:r w:rsidRPr="003D2588">
        <w:rPr>
          <w:rFonts w:asciiTheme="minorHAnsi" w:hAnsiTheme="minorHAnsi"/>
          <w:sz w:val="20"/>
          <w:szCs w:val="20"/>
        </w:rPr>
        <w:t xml:space="preserve"> demonstrating how the individual's work on the completed </w:t>
      </w:r>
      <w:r w:rsidRPr="003D2588">
        <w:rPr>
          <w:rFonts w:asciiTheme="minorHAnsi" w:hAnsiTheme="minorHAnsi"/>
          <w:color w:val="000000"/>
          <w:sz w:val="20"/>
          <w:szCs w:val="20"/>
        </w:rPr>
        <w:t>Contract</w:t>
      </w:r>
      <w:r w:rsidRPr="003D2588">
        <w:rPr>
          <w:rFonts w:asciiTheme="minorHAnsi" w:hAnsiTheme="minorHAnsi"/>
          <w:sz w:val="20"/>
          <w:szCs w:val="20"/>
        </w:rPr>
        <w:t xml:space="preserve"> relates to the individual's ability to contribute to successfully providing the services required by this </w:t>
      </w:r>
      <w:r w:rsidR="00B45443" w:rsidRPr="003D2588">
        <w:rPr>
          <w:rFonts w:asciiTheme="minorHAnsi" w:hAnsiTheme="minorHAnsi"/>
          <w:sz w:val="20"/>
          <w:szCs w:val="20"/>
        </w:rPr>
        <w:t>RFQ</w:t>
      </w:r>
      <w:r w:rsidRPr="003D2588">
        <w:rPr>
          <w:rFonts w:asciiTheme="minorHAnsi" w:hAnsiTheme="minorHAnsi"/>
          <w:sz w:val="20"/>
          <w:szCs w:val="20"/>
        </w:rPr>
        <w:t>; and</w:t>
      </w:r>
    </w:p>
    <w:p w14:paraId="700B1D7B" w14:textId="77777777" w:rsidR="00F944FD" w:rsidRPr="003D2588" w:rsidRDefault="00F944FD" w:rsidP="006F6571">
      <w:pPr>
        <w:pStyle w:val="ListParagraph"/>
        <w:numPr>
          <w:ilvl w:val="0"/>
          <w:numId w:val="61"/>
        </w:numPr>
        <w:rPr>
          <w:rFonts w:asciiTheme="minorHAnsi" w:hAnsiTheme="minorHAnsi"/>
          <w:sz w:val="20"/>
          <w:szCs w:val="20"/>
        </w:rPr>
      </w:pPr>
      <w:r w:rsidRPr="003D2588">
        <w:rPr>
          <w:rFonts w:asciiTheme="minorHAnsi" w:hAnsiTheme="minorHAnsi"/>
          <w:sz w:val="20"/>
          <w:szCs w:val="20"/>
        </w:rPr>
        <w:t xml:space="preserve">With respect to each similar </w:t>
      </w:r>
      <w:r w:rsidRPr="003D2588">
        <w:rPr>
          <w:rFonts w:asciiTheme="minorHAnsi" w:hAnsiTheme="minorHAnsi"/>
          <w:color w:val="000000"/>
          <w:sz w:val="20"/>
          <w:szCs w:val="20"/>
        </w:rPr>
        <w:t>Contract</w:t>
      </w:r>
      <w:r w:rsidRPr="003D2588">
        <w:rPr>
          <w:rFonts w:asciiTheme="minorHAnsi" w:hAnsiTheme="minorHAnsi"/>
          <w:sz w:val="20"/>
          <w:szCs w:val="20"/>
        </w:rPr>
        <w:t>, the name and address of each reference together with a person to contact for a reference check and a telephone number.</w:t>
      </w:r>
    </w:p>
    <w:p w14:paraId="7576E12E" w14:textId="77777777" w:rsidR="00F944FD" w:rsidRPr="003D2588" w:rsidRDefault="00F944FD" w:rsidP="0084189F">
      <w:pPr>
        <w:spacing w:after="0" w:line="240" w:lineRule="auto"/>
        <w:jc w:val="both"/>
        <w:rPr>
          <w:sz w:val="20"/>
          <w:szCs w:val="20"/>
        </w:rPr>
      </w:pPr>
    </w:p>
    <w:p w14:paraId="6CA99852" w14:textId="2FAAEDE0" w:rsidR="00F944FD" w:rsidRPr="00B85DAE" w:rsidRDefault="00F944FD" w:rsidP="0084189F">
      <w:pPr>
        <w:spacing w:after="0" w:line="240" w:lineRule="auto"/>
        <w:jc w:val="both"/>
        <w:rPr>
          <w:sz w:val="20"/>
          <w:szCs w:val="20"/>
        </w:rPr>
      </w:pPr>
      <w:r w:rsidRPr="003D2588">
        <w:rPr>
          <w:sz w:val="20"/>
          <w:szCs w:val="20"/>
        </w:rPr>
        <w:t xml:space="preserve">The </w:t>
      </w:r>
      <w:r w:rsidRPr="003D2588">
        <w:rPr>
          <w:color w:val="000000"/>
          <w:sz w:val="20"/>
          <w:szCs w:val="20"/>
        </w:rPr>
        <w:t>Bidder</w:t>
      </w:r>
      <w:r w:rsidRPr="003D2588">
        <w:rPr>
          <w:sz w:val="20"/>
          <w:szCs w:val="20"/>
        </w:rPr>
        <w:t xml:space="preserve"> </w:t>
      </w:r>
      <w:r w:rsidR="00EA78EA">
        <w:rPr>
          <w:sz w:val="20"/>
          <w:szCs w:val="20"/>
        </w:rPr>
        <w:t>shall</w:t>
      </w:r>
      <w:r w:rsidRPr="003D2588">
        <w:rPr>
          <w:sz w:val="20"/>
          <w:szCs w:val="20"/>
        </w:rPr>
        <w:t xml:space="preserve"> provide detailed resumes for</w:t>
      </w:r>
      <w:r w:rsidRPr="00B85DAE">
        <w:rPr>
          <w:sz w:val="20"/>
          <w:szCs w:val="20"/>
        </w:rPr>
        <w:t xml:space="preserve"> each Subcontractor’s management, supervisory, and other key personnel that demonstrate knowledge, ability, and experience relevant to that part of the work which the Subcontractor is designated to perform.  </w:t>
      </w:r>
    </w:p>
    <w:p w14:paraId="4145704F" w14:textId="77777777" w:rsidR="00F944FD" w:rsidRPr="00B85DAE" w:rsidRDefault="00F944FD" w:rsidP="0084189F">
      <w:pPr>
        <w:spacing w:after="0" w:line="240" w:lineRule="auto"/>
        <w:rPr>
          <w:sz w:val="20"/>
          <w:szCs w:val="20"/>
        </w:rPr>
      </w:pPr>
    </w:p>
    <w:p w14:paraId="1FF25D8B" w14:textId="77777777" w:rsidR="00F944FD" w:rsidRPr="00B85DAE" w:rsidRDefault="00F944FD" w:rsidP="00FD1D44">
      <w:pPr>
        <w:pStyle w:val="Heading2"/>
      </w:pPr>
      <w:bookmarkStart w:id="54" w:name="_Toc179528308"/>
      <w:r w:rsidRPr="00B85DAE">
        <w:t>EXPERIENCE WITH CONTRACTS OF SIMILAR SIZE AND SCOPE</w:t>
      </w:r>
      <w:bookmarkEnd w:id="54"/>
    </w:p>
    <w:p w14:paraId="2FFB64FB" w14:textId="77777777" w:rsidR="00F944FD" w:rsidRPr="00B85DAE" w:rsidRDefault="00F944FD" w:rsidP="0084189F">
      <w:pPr>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should provide a comprehensive listing of contracts of similar size and scope that it has successfully completed, as evidence of the Bidder’s ability to successfully complete services </w:t>
      </w:r>
      <w:proofErr w:type="gramStart"/>
      <w:r w:rsidRPr="00B85DAE">
        <w:rPr>
          <w:sz w:val="20"/>
          <w:szCs w:val="20"/>
        </w:rPr>
        <w:t>similar to</w:t>
      </w:r>
      <w:proofErr w:type="gramEnd"/>
      <w:r w:rsidRPr="00B85DAE">
        <w:rPr>
          <w:sz w:val="20"/>
          <w:szCs w:val="20"/>
        </w:rPr>
        <w:t xml:space="preserve"> those required by this </w:t>
      </w:r>
      <w:r w:rsidR="00B45443" w:rsidRPr="00B85DAE">
        <w:rPr>
          <w:sz w:val="20"/>
          <w:szCs w:val="20"/>
        </w:rPr>
        <w:t>RFQ</w:t>
      </w:r>
      <w:r w:rsidRPr="00B85DAE">
        <w:rPr>
          <w:sz w:val="20"/>
          <w:szCs w:val="20"/>
        </w:rPr>
        <w:t xml:space="preserve">.  Emphasis should be placed on contracts that are similar in size and scope to the work required by this </w:t>
      </w:r>
      <w:r w:rsidR="00B45443" w:rsidRPr="00B85DAE">
        <w:rPr>
          <w:sz w:val="20"/>
          <w:szCs w:val="20"/>
        </w:rPr>
        <w:t>RFQ</w:t>
      </w:r>
      <w:r w:rsidRPr="00B85DAE">
        <w:rPr>
          <w:sz w:val="20"/>
          <w:szCs w:val="20"/>
        </w:rPr>
        <w:t xml:space="preserve">.  A description of all such contracts should be included and should show how such contracts relate to the ability of the firm to complete the services required by this </w:t>
      </w:r>
      <w:r w:rsidR="00B45443" w:rsidRPr="00B85DAE">
        <w:rPr>
          <w:sz w:val="20"/>
          <w:szCs w:val="20"/>
        </w:rPr>
        <w:t>RFQ</w:t>
      </w:r>
      <w:r w:rsidRPr="00B85DAE">
        <w:rPr>
          <w:sz w:val="20"/>
          <w:szCs w:val="20"/>
        </w:rPr>
        <w:t xml:space="preserve">.  For each such contract listed, the </w:t>
      </w:r>
      <w:r w:rsidRPr="00B85DAE">
        <w:rPr>
          <w:color w:val="000000"/>
          <w:sz w:val="20"/>
          <w:szCs w:val="20"/>
        </w:rPr>
        <w:t>Bidder</w:t>
      </w:r>
      <w:r w:rsidRPr="00B85DAE">
        <w:rPr>
          <w:sz w:val="20"/>
          <w:szCs w:val="20"/>
        </w:rPr>
        <w:t xml:space="preserve"> should provide two (2) names and telephone numbers of individuals for </w:t>
      </w:r>
      <w:proofErr w:type="gramStart"/>
      <w:r w:rsidRPr="00B85DAE">
        <w:rPr>
          <w:sz w:val="20"/>
          <w:szCs w:val="20"/>
        </w:rPr>
        <w:t>contracting</w:t>
      </w:r>
      <w:proofErr w:type="gramEnd"/>
      <w:r w:rsidRPr="00B85DAE">
        <w:rPr>
          <w:sz w:val="20"/>
          <w:szCs w:val="20"/>
        </w:rPr>
        <w:t xml:space="preserve"> party. Beginning and ending dates should also be given for each contract.</w:t>
      </w:r>
    </w:p>
    <w:p w14:paraId="5A5DAF99" w14:textId="77777777" w:rsidR="00F944FD" w:rsidRPr="00B85DAE" w:rsidRDefault="00F944FD" w:rsidP="0084189F">
      <w:pPr>
        <w:spacing w:after="0" w:line="240" w:lineRule="auto"/>
        <w:jc w:val="both"/>
        <w:rPr>
          <w:sz w:val="20"/>
          <w:szCs w:val="20"/>
        </w:rPr>
      </w:pPr>
    </w:p>
    <w:p w14:paraId="5726662F" w14:textId="463225F8" w:rsidR="00F944FD" w:rsidRPr="00B85DAE" w:rsidRDefault="00F944FD" w:rsidP="0084189F">
      <w:pPr>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must provide details of any negative actions taken by other contracting entities against them </w:t>
      </w:r>
      <w:proofErr w:type="gramStart"/>
      <w:r w:rsidRPr="00B85DAE">
        <w:rPr>
          <w:sz w:val="20"/>
          <w:szCs w:val="20"/>
        </w:rPr>
        <w:t>in the course of</w:t>
      </w:r>
      <w:proofErr w:type="gramEnd"/>
      <w:r w:rsidRPr="00B85DAE">
        <w:rPr>
          <w:sz w:val="20"/>
          <w:szCs w:val="20"/>
        </w:rPr>
        <w:t xml:space="preserve"> performing these projects including, but not limited to, receipt of letters of potential default, default, cure notices, termination of services for cause, or other similar notifications/processes.  Additionally, the </w:t>
      </w:r>
      <w:r w:rsidRPr="00B85DAE">
        <w:rPr>
          <w:color w:val="000000"/>
          <w:sz w:val="20"/>
          <w:szCs w:val="20"/>
        </w:rPr>
        <w:t>Bidder</w:t>
      </w:r>
      <w:r w:rsidRPr="00B85DAE">
        <w:rPr>
          <w:sz w:val="20"/>
          <w:szCs w:val="20"/>
        </w:rPr>
        <w:t xml:space="preserve"> should provide details, including any negative audits, reports, or findings by any governmental agency for which the </w:t>
      </w:r>
      <w:r w:rsidRPr="00B85DAE">
        <w:rPr>
          <w:color w:val="000000"/>
          <w:sz w:val="20"/>
          <w:szCs w:val="20"/>
        </w:rPr>
        <w:t>Bidder</w:t>
      </w:r>
      <w:r w:rsidRPr="00B85DAE">
        <w:rPr>
          <w:sz w:val="20"/>
          <w:szCs w:val="20"/>
        </w:rPr>
        <w:t xml:space="preserve"> is/was the </w:t>
      </w:r>
      <w:r w:rsidR="00B74E6D" w:rsidRPr="00B85DAE">
        <w:rPr>
          <w:sz w:val="20"/>
          <w:szCs w:val="20"/>
        </w:rPr>
        <w:t>c</w:t>
      </w:r>
      <w:r w:rsidRPr="00B85DAE">
        <w:rPr>
          <w:sz w:val="20"/>
          <w:szCs w:val="20"/>
        </w:rPr>
        <w:t xml:space="preserve">ontractor on any contracts of similar scope.  In the event a </w:t>
      </w:r>
      <w:r w:rsidRPr="00B85DAE">
        <w:rPr>
          <w:color w:val="000000"/>
          <w:sz w:val="20"/>
          <w:szCs w:val="20"/>
        </w:rPr>
        <w:t>Bidder</w:t>
      </w:r>
      <w:r w:rsidRPr="00B85DAE">
        <w:rPr>
          <w:sz w:val="20"/>
          <w:szCs w:val="20"/>
        </w:rPr>
        <w:t xml:space="preserve"> neglects to include this information in its Quote, the Bidder’s omission of </w:t>
      </w:r>
      <w:r w:rsidR="008E678E" w:rsidRPr="00B85DAE">
        <w:rPr>
          <w:sz w:val="20"/>
          <w:szCs w:val="20"/>
        </w:rPr>
        <w:t xml:space="preserve">this </w:t>
      </w:r>
      <w:r w:rsidRPr="00B85DAE">
        <w:rPr>
          <w:sz w:val="20"/>
          <w:szCs w:val="20"/>
        </w:rPr>
        <w:t>necessary disclosure information may be cause for rejection of the Bidder’s Quote by the State.</w:t>
      </w:r>
    </w:p>
    <w:p w14:paraId="772AFE99" w14:textId="77777777" w:rsidR="00F944FD" w:rsidRPr="00B85DAE" w:rsidRDefault="00F944FD" w:rsidP="0084189F">
      <w:pPr>
        <w:spacing w:after="0" w:line="240" w:lineRule="auto"/>
        <w:jc w:val="both"/>
        <w:rPr>
          <w:sz w:val="20"/>
          <w:szCs w:val="20"/>
        </w:rPr>
      </w:pPr>
    </w:p>
    <w:p w14:paraId="47763881" w14:textId="77777777" w:rsidR="00F944FD" w:rsidRPr="00B85DAE" w:rsidRDefault="00F944FD" w:rsidP="0084189F">
      <w:pPr>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should provide documented experience to demonstrate that each Subcontractor has successfully performed work on contracts of a similar size and scope to the work that the Subcontractor is designated to perform in the Bidder’s Quote.  The </w:t>
      </w:r>
      <w:r w:rsidRPr="00B85DAE">
        <w:rPr>
          <w:color w:val="000000"/>
          <w:sz w:val="20"/>
          <w:szCs w:val="20"/>
        </w:rPr>
        <w:t>Bidder</w:t>
      </w:r>
      <w:r w:rsidRPr="00B85DAE">
        <w:rPr>
          <w:sz w:val="20"/>
          <w:szCs w:val="20"/>
        </w:rPr>
        <w:t xml:space="preserve"> must provide a detailed description of services to be provided by each Subcontractor.</w:t>
      </w:r>
    </w:p>
    <w:p w14:paraId="692F698B" w14:textId="77777777" w:rsidR="0077778B" w:rsidRPr="00B85DAE" w:rsidRDefault="0077778B" w:rsidP="0084189F">
      <w:pPr>
        <w:spacing w:after="0" w:line="240" w:lineRule="auto"/>
        <w:rPr>
          <w:sz w:val="20"/>
          <w:szCs w:val="20"/>
        </w:rPr>
      </w:pPr>
    </w:p>
    <w:p w14:paraId="5AF0D715" w14:textId="77777777" w:rsidR="00F944FD" w:rsidRPr="00B85DAE" w:rsidRDefault="00F944FD" w:rsidP="00FD1D44">
      <w:pPr>
        <w:pStyle w:val="Heading2"/>
      </w:pPr>
      <w:bookmarkStart w:id="55" w:name="_Toc179528309"/>
      <w:r w:rsidRPr="00B85DAE">
        <w:t xml:space="preserve">FINANCIAL CAPABILITY OF THE </w:t>
      </w:r>
      <w:r w:rsidRPr="00B85DAE">
        <w:rPr>
          <w:color w:val="000000"/>
        </w:rPr>
        <w:t>BIDDER</w:t>
      </w:r>
      <w:bookmarkEnd w:id="55"/>
    </w:p>
    <w:p w14:paraId="64781572" w14:textId="77777777" w:rsidR="00F944FD" w:rsidRPr="00B85DAE" w:rsidRDefault="00F944FD" w:rsidP="0084189F">
      <w:pPr>
        <w:spacing w:after="0" w:line="240" w:lineRule="auto"/>
        <w:jc w:val="both"/>
        <w:rPr>
          <w:sz w:val="20"/>
          <w:szCs w:val="20"/>
        </w:rPr>
      </w:pPr>
      <w:r w:rsidRPr="00B85DAE">
        <w:rPr>
          <w:sz w:val="20"/>
          <w:szCs w:val="20"/>
        </w:rPr>
        <w:t xml:space="preserve">The </w:t>
      </w:r>
      <w:r w:rsidRPr="00B85DAE">
        <w:rPr>
          <w:color w:val="000000"/>
          <w:sz w:val="20"/>
          <w:szCs w:val="20"/>
        </w:rPr>
        <w:t>Bidder</w:t>
      </w:r>
      <w:r w:rsidRPr="00B85DAE">
        <w:rPr>
          <w:sz w:val="20"/>
          <w:szCs w:val="20"/>
        </w:rPr>
        <w:t xml:space="preserve"> should provide sufficient financial information to enable the State to assess the financial strength and creditworthiness of the </w:t>
      </w:r>
      <w:r w:rsidRPr="00B85DAE">
        <w:rPr>
          <w:color w:val="000000"/>
          <w:sz w:val="20"/>
          <w:szCs w:val="20"/>
        </w:rPr>
        <w:t>Bidder</w:t>
      </w:r>
      <w:r w:rsidRPr="00B85DAE">
        <w:rPr>
          <w:sz w:val="20"/>
          <w:szCs w:val="20"/>
        </w:rPr>
        <w:t xml:space="preserve"> and its ability to undertake and successfully complete the </w:t>
      </w:r>
      <w:r w:rsidRPr="00B85DAE">
        <w:rPr>
          <w:color w:val="000000"/>
          <w:sz w:val="20"/>
          <w:szCs w:val="20"/>
        </w:rPr>
        <w:t>Contract.</w:t>
      </w:r>
      <w:r w:rsidRPr="00B85DAE">
        <w:rPr>
          <w:sz w:val="20"/>
          <w:szCs w:val="20"/>
        </w:rPr>
        <w:t xml:space="preserve">  </w:t>
      </w:r>
      <w:proofErr w:type="gramStart"/>
      <w:r w:rsidRPr="00B85DAE">
        <w:rPr>
          <w:sz w:val="20"/>
          <w:szCs w:val="20"/>
        </w:rPr>
        <w:t>In order to</w:t>
      </w:r>
      <w:proofErr w:type="gramEnd"/>
      <w:r w:rsidRPr="00B85DAE">
        <w:rPr>
          <w:sz w:val="20"/>
          <w:szCs w:val="20"/>
        </w:rPr>
        <w:t xml:space="preserve"> provide the State with the ability to evaluate the Bidder’s financial capacity and capability to undertake and successfully complete the </w:t>
      </w:r>
      <w:r w:rsidRPr="00B85DAE">
        <w:rPr>
          <w:color w:val="000000"/>
          <w:sz w:val="20"/>
          <w:szCs w:val="20"/>
        </w:rPr>
        <w:t>Contract</w:t>
      </w:r>
      <w:r w:rsidRPr="00B85DAE">
        <w:rPr>
          <w:sz w:val="20"/>
          <w:szCs w:val="20"/>
        </w:rPr>
        <w:t xml:space="preserve">, the </w:t>
      </w:r>
      <w:r w:rsidRPr="00B85DAE">
        <w:rPr>
          <w:color w:val="000000"/>
          <w:sz w:val="20"/>
          <w:szCs w:val="20"/>
        </w:rPr>
        <w:t>Bidder</w:t>
      </w:r>
      <w:r w:rsidRPr="00B85DAE">
        <w:rPr>
          <w:sz w:val="20"/>
          <w:szCs w:val="20"/>
        </w:rPr>
        <w:t xml:space="preserve"> should submit the following:</w:t>
      </w:r>
    </w:p>
    <w:p w14:paraId="6DDBA7EE" w14:textId="77777777" w:rsidR="00F944FD" w:rsidRPr="00B85DAE" w:rsidRDefault="00F944FD" w:rsidP="006F6571">
      <w:pPr>
        <w:pStyle w:val="ListParagraph"/>
        <w:numPr>
          <w:ilvl w:val="0"/>
          <w:numId w:val="62"/>
        </w:numPr>
        <w:rPr>
          <w:rFonts w:asciiTheme="minorHAnsi" w:hAnsiTheme="minorHAnsi"/>
          <w:sz w:val="20"/>
          <w:szCs w:val="20"/>
        </w:rPr>
      </w:pPr>
      <w:r w:rsidRPr="00B85DAE">
        <w:rPr>
          <w:rFonts w:asciiTheme="minorHAnsi" w:hAnsiTheme="minorHAnsi"/>
          <w:sz w:val="20"/>
          <w:szCs w:val="20"/>
        </w:rPr>
        <w:t xml:space="preserve">For publicly traded companies the </w:t>
      </w:r>
      <w:r w:rsidRPr="00B85DAE">
        <w:rPr>
          <w:rFonts w:asciiTheme="minorHAnsi" w:hAnsiTheme="minorHAnsi"/>
          <w:color w:val="000000"/>
          <w:sz w:val="20"/>
          <w:szCs w:val="20"/>
        </w:rPr>
        <w:t>Bidder</w:t>
      </w:r>
      <w:r w:rsidRPr="00B85DAE">
        <w:rPr>
          <w:rFonts w:asciiTheme="minorHAnsi" w:hAnsiTheme="minorHAnsi"/>
          <w:sz w:val="20"/>
          <w:szCs w:val="20"/>
        </w:rPr>
        <w:t xml:space="preserve"> should provide </w:t>
      </w:r>
      <w:proofErr w:type="gramStart"/>
      <w:r w:rsidRPr="00B85DAE">
        <w:rPr>
          <w:rFonts w:asciiTheme="minorHAnsi" w:hAnsiTheme="minorHAnsi"/>
          <w:sz w:val="20"/>
          <w:szCs w:val="20"/>
        </w:rPr>
        <w:t>copies</w:t>
      </w:r>
      <w:proofErr w:type="gramEnd"/>
      <w:r w:rsidRPr="00B85DAE">
        <w:rPr>
          <w:rFonts w:asciiTheme="minorHAnsi" w:hAnsiTheme="minorHAnsi"/>
          <w:sz w:val="20"/>
          <w:szCs w:val="20"/>
        </w:rPr>
        <w:t xml:space="preserve"> or the electronic location of the annual reports filed for the two most recent years; or</w:t>
      </w:r>
    </w:p>
    <w:p w14:paraId="1EC6366C" w14:textId="77777777" w:rsidR="00F944FD" w:rsidRPr="00B85DAE" w:rsidRDefault="00F944FD" w:rsidP="006F6571">
      <w:pPr>
        <w:pStyle w:val="ListParagraph"/>
        <w:numPr>
          <w:ilvl w:val="0"/>
          <w:numId w:val="62"/>
        </w:numPr>
        <w:rPr>
          <w:rFonts w:asciiTheme="minorHAnsi" w:hAnsiTheme="minorHAnsi"/>
          <w:sz w:val="20"/>
          <w:szCs w:val="20"/>
        </w:rPr>
      </w:pPr>
      <w:r w:rsidRPr="00B85DAE">
        <w:rPr>
          <w:rFonts w:asciiTheme="minorHAnsi" w:hAnsiTheme="minorHAnsi"/>
          <w:sz w:val="20"/>
          <w:szCs w:val="20"/>
        </w:rPr>
        <w:t xml:space="preserve">For privately held companies the </w:t>
      </w:r>
      <w:r w:rsidRPr="00B85DAE">
        <w:rPr>
          <w:rFonts w:asciiTheme="minorHAnsi" w:hAnsiTheme="minorHAnsi"/>
          <w:color w:val="000000"/>
          <w:sz w:val="20"/>
          <w:szCs w:val="20"/>
        </w:rPr>
        <w:t>Bidder</w:t>
      </w:r>
      <w:r w:rsidRPr="00B85DAE">
        <w:rPr>
          <w:rFonts w:asciiTheme="minorHAnsi" w:hAnsiTheme="minorHAnsi"/>
          <w:sz w:val="20"/>
          <w:szCs w:val="20"/>
        </w:rPr>
        <w:t xml:space="preserve"> should provide the certified financial statement (audited or reviewed) in accordance with applicable standards by an independent Certified Public Accountant</w:t>
      </w:r>
      <w:r w:rsidR="0079701D" w:rsidRPr="00B85DAE">
        <w:rPr>
          <w:rFonts w:asciiTheme="minorHAnsi" w:hAnsiTheme="minorHAnsi"/>
          <w:sz w:val="20"/>
          <w:szCs w:val="20"/>
        </w:rPr>
        <w:t>,</w:t>
      </w:r>
      <w:r w:rsidR="008E678E" w:rsidRPr="00B85DAE">
        <w:rPr>
          <w:rFonts w:asciiTheme="minorHAnsi" w:hAnsiTheme="minorHAnsi"/>
          <w:sz w:val="20"/>
          <w:szCs w:val="20"/>
        </w:rPr>
        <w:t xml:space="preserve"> including</w:t>
      </w:r>
      <w:r w:rsidRPr="00B85DAE">
        <w:rPr>
          <w:rFonts w:asciiTheme="minorHAnsi" w:hAnsiTheme="minorHAnsi"/>
          <w:sz w:val="20"/>
          <w:szCs w:val="20"/>
        </w:rPr>
        <w:t xml:space="preserve"> a balance sheet, income statement, and statement of cash flow, and all applicable notes for the most recent calendar year or the Bidder’s most recent fiscal year. </w:t>
      </w:r>
    </w:p>
    <w:p w14:paraId="35228282" w14:textId="77777777" w:rsidR="00F944FD" w:rsidRPr="00B85DAE" w:rsidRDefault="00F944FD" w:rsidP="0084189F">
      <w:pPr>
        <w:spacing w:after="0" w:line="240" w:lineRule="auto"/>
        <w:jc w:val="both"/>
        <w:rPr>
          <w:sz w:val="20"/>
          <w:szCs w:val="20"/>
        </w:rPr>
      </w:pPr>
    </w:p>
    <w:p w14:paraId="07F594B0" w14:textId="0937BB18" w:rsidR="00F944FD" w:rsidRPr="00B85DAE" w:rsidRDefault="00F944FD" w:rsidP="0084189F">
      <w:pPr>
        <w:spacing w:after="0" w:line="240" w:lineRule="auto"/>
        <w:jc w:val="both"/>
        <w:rPr>
          <w:sz w:val="20"/>
          <w:szCs w:val="20"/>
        </w:rPr>
      </w:pPr>
      <w:r w:rsidRPr="00B85DAE">
        <w:rPr>
          <w:sz w:val="20"/>
          <w:szCs w:val="20"/>
        </w:rPr>
        <w:lastRenderedPageBreak/>
        <w:t xml:space="preserve">If the information is not supplied with the Quote, the State may still require the </w:t>
      </w:r>
      <w:r w:rsidRPr="00B85DAE">
        <w:rPr>
          <w:color w:val="000000"/>
          <w:sz w:val="20"/>
          <w:szCs w:val="20"/>
        </w:rPr>
        <w:t>Bidder</w:t>
      </w:r>
      <w:r w:rsidRPr="00B85DAE">
        <w:rPr>
          <w:sz w:val="20"/>
          <w:szCs w:val="20"/>
        </w:rPr>
        <w:t xml:space="preserve"> to submit it.  If the </w:t>
      </w:r>
      <w:r w:rsidRPr="00B85DAE">
        <w:rPr>
          <w:color w:val="000000"/>
          <w:sz w:val="20"/>
          <w:szCs w:val="20"/>
        </w:rPr>
        <w:t>Bidder</w:t>
      </w:r>
      <w:r w:rsidRPr="00B85DAE">
        <w:rPr>
          <w:sz w:val="20"/>
          <w:szCs w:val="20"/>
        </w:rPr>
        <w:t xml:space="preserve"> fails to comply with the request within seven (7) </w:t>
      </w:r>
      <w:r w:rsidR="00AE1944">
        <w:rPr>
          <w:sz w:val="20"/>
          <w:szCs w:val="20"/>
        </w:rPr>
        <w:t>B</w:t>
      </w:r>
      <w:r w:rsidR="00AE1944" w:rsidRPr="00B85DAE">
        <w:rPr>
          <w:sz w:val="20"/>
          <w:szCs w:val="20"/>
        </w:rPr>
        <w:t xml:space="preserve">usiness </w:t>
      </w:r>
      <w:r w:rsidR="00AE1944">
        <w:rPr>
          <w:sz w:val="20"/>
          <w:szCs w:val="20"/>
        </w:rPr>
        <w:t>D</w:t>
      </w:r>
      <w:r w:rsidR="00AE1944" w:rsidRPr="00B85DAE">
        <w:rPr>
          <w:sz w:val="20"/>
          <w:szCs w:val="20"/>
        </w:rPr>
        <w:t>ays</w:t>
      </w:r>
      <w:r w:rsidRPr="00B85DAE">
        <w:rPr>
          <w:sz w:val="20"/>
          <w:szCs w:val="20"/>
        </w:rPr>
        <w:t>, the State may deem the Quote non-responsive.</w:t>
      </w:r>
    </w:p>
    <w:p w14:paraId="7355E725" w14:textId="77777777" w:rsidR="00F944FD" w:rsidRPr="00B85DAE" w:rsidRDefault="00F944FD" w:rsidP="0084189F">
      <w:pPr>
        <w:spacing w:after="0" w:line="240" w:lineRule="auto"/>
        <w:jc w:val="both"/>
        <w:rPr>
          <w:sz w:val="20"/>
          <w:szCs w:val="20"/>
        </w:rPr>
      </w:pPr>
    </w:p>
    <w:p w14:paraId="41917405" w14:textId="77777777" w:rsidR="00F944FD" w:rsidRPr="00B85DAE" w:rsidRDefault="00F944FD" w:rsidP="0084189F">
      <w:pPr>
        <w:spacing w:after="0" w:line="240" w:lineRule="auto"/>
        <w:jc w:val="both"/>
        <w:rPr>
          <w:sz w:val="20"/>
          <w:szCs w:val="20"/>
        </w:rPr>
      </w:pPr>
      <w:r w:rsidRPr="00B85DAE">
        <w:rPr>
          <w:sz w:val="20"/>
          <w:szCs w:val="20"/>
        </w:rPr>
        <w:t xml:space="preserve">A </w:t>
      </w:r>
      <w:r w:rsidRPr="00B85DAE">
        <w:rPr>
          <w:color w:val="000000"/>
          <w:sz w:val="20"/>
          <w:szCs w:val="20"/>
        </w:rPr>
        <w:t>Bidder</w:t>
      </w:r>
      <w:r w:rsidRPr="00B85DAE">
        <w:rPr>
          <w:sz w:val="20"/>
          <w:szCs w:val="20"/>
        </w:rPr>
        <w:t xml:space="preserve"> may designate specific financial information as not subject to disclosure when the </w:t>
      </w:r>
      <w:r w:rsidRPr="00B85DAE">
        <w:rPr>
          <w:color w:val="000000"/>
          <w:sz w:val="20"/>
          <w:szCs w:val="20"/>
        </w:rPr>
        <w:t>Bidder</w:t>
      </w:r>
      <w:r w:rsidRPr="00B85DAE">
        <w:rPr>
          <w:sz w:val="20"/>
          <w:szCs w:val="20"/>
        </w:rPr>
        <w:t xml:space="preserve"> has a good faith legal/factual basis for such assertion.  The State reserves the right to make the determination to accept the assertion </w:t>
      </w:r>
      <w:r w:rsidR="009C3F8A" w:rsidRPr="00B85DAE">
        <w:rPr>
          <w:sz w:val="20"/>
          <w:szCs w:val="20"/>
        </w:rPr>
        <w:t>and will</w:t>
      </w:r>
      <w:r w:rsidR="008E678E" w:rsidRPr="00B85DAE">
        <w:rPr>
          <w:sz w:val="20"/>
          <w:szCs w:val="20"/>
        </w:rPr>
        <w:t xml:space="preserve"> </w:t>
      </w:r>
      <w:r w:rsidRPr="00B85DAE">
        <w:rPr>
          <w:sz w:val="20"/>
          <w:szCs w:val="20"/>
        </w:rPr>
        <w:t xml:space="preserve">so advise the </w:t>
      </w:r>
      <w:r w:rsidRPr="00B85DAE">
        <w:rPr>
          <w:color w:val="000000"/>
          <w:sz w:val="20"/>
          <w:szCs w:val="20"/>
        </w:rPr>
        <w:t>Bidder</w:t>
      </w:r>
      <w:r w:rsidRPr="00B85DAE">
        <w:rPr>
          <w:sz w:val="20"/>
          <w:szCs w:val="20"/>
        </w:rPr>
        <w:t>.</w:t>
      </w:r>
    </w:p>
    <w:p w14:paraId="041CCE25" w14:textId="77777777" w:rsidR="00F944FD" w:rsidRPr="00B85DAE" w:rsidRDefault="00F944FD" w:rsidP="0084189F">
      <w:pPr>
        <w:spacing w:after="0" w:line="240" w:lineRule="auto"/>
        <w:rPr>
          <w:sz w:val="20"/>
          <w:szCs w:val="20"/>
        </w:rPr>
      </w:pPr>
    </w:p>
    <w:p w14:paraId="601D0B40" w14:textId="77777777" w:rsidR="00F944FD" w:rsidRPr="00B85DAE" w:rsidRDefault="00F944FD" w:rsidP="00FD1D44">
      <w:pPr>
        <w:pStyle w:val="Heading2"/>
        <w:rPr>
          <w:rFonts w:eastAsia="MS Mincho"/>
        </w:rPr>
      </w:pPr>
      <w:bookmarkStart w:id="56" w:name="_Toc179528310"/>
      <w:r w:rsidRPr="00B85DAE">
        <w:rPr>
          <w:rFonts w:eastAsia="MS Mincho"/>
        </w:rPr>
        <w:t>STATE</w:t>
      </w:r>
      <w:r w:rsidR="00862D2C" w:rsidRPr="00B85DAE">
        <w:rPr>
          <w:rFonts w:eastAsia="MS Mincho"/>
        </w:rPr>
        <w:t xml:space="preserve">-SUPPLIED </w:t>
      </w:r>
      <w:r w:rsidRPr="00B85DAE">
        <w:rPr>
          <w:rFonts w:eastAsia="MS Mincho"/>
        </w:rPr>
        <w:t>PRICE SHEET INSTRUCTIONS</w:t>
      </w:r>
      <w:bookmarkEnd w:id="56"/>
    </w:p>
    <w:p w14:paraId="65F51C7D" w14:textId="25FA13FB" w:rsidR="00F944FD" w:rsidRPr="00B85DAE" w:rsidRDefault="00F944FD" w:rsidP="0084189F">
      <w:pPr>
        <w:spacing w:after="0" w:line="240" w:lineRule="auto"/>
        <w:jc w:val="both"/>
        <w:rPr>
          <w:sz w:val="20"/>
          <w:szCs w:val="20"/>
        </w:rPr>
      </w:pPr>
      <w:r w:rsidRPr="3B0F5E90">
        <w:rPr>
          <w:sz w:val="20"/>
          <w:szCs w:val="20"/>
        </w:rPr>
        <w:t xml:space="preserve">The </w:t>
      </w:r>
      <w:r w:rsidRPr="3B0F5E90">
        <w:rPr>
          <w:color w:val="000000" w:themeColor="text1"/>
          <w:sz w:val="20"/>
          <w:szCs w:val="20"/>
        </w:rPr>
        <w:t>Bidder</w:t>
      </w:r>
      <w:r w:rsidRPr="3B0F5E90">
        <w:rPr>
          <w:sz w:val="20"/>
          <w:szCs w:val="20"/>
        </w:rPr>
        <w:t xml:space="preserve"> must submit its pricing using the State</w:t>
      </w:r>
      <w:r w:rsidR="00862D2C" w:rsidRPr="3B0F5E90">
        <w:rPr>
          <w:sz w:val="20"/>
          <w:szCs w:val="20"/>
        </w:rPr>
        <w:t xml:space="preserve">-Supplied </w:t>
      </w:r>
      <w:r w:rsidRPr="3B0F5E90">
        <w:rPr>
          <w:sz w:val="20"/>
          <w:szCs w:val="20"/>
        </w:rPr>
        <w:t xml:space="preserve">Price Sheet accompanying this </w:t>
      </w:r>
      <w:r w:rsidR="00B45443" w:rsidRPr="3B0F5E90">
        <w:rPr>
          <w:sz w:val="20"/>
          <w:szCs w:val="20"/>
        </w:rPr>
        <w:t>RFQ</w:t>
      </w:r>
      <w:r w:rsidRPr="3B0F5E90">
        <w:rPr>
          <w:sz w:val="20"/>
          <w:szCs w:val="20"/>
        </w:rPr>
        <w:t xml:space="preserve"> and located on the </w:t>
      </w:r>
      <w:hyperlink r:id="rId32" w:history="1">
        <w:r w:rsidR="00E47C74">
          <w:rPr>
            <w:rStyle w:val="cf01"/>
            <w:color w:val="0000FF"/>
          </w:rPr>
          <w:t>Doing Business with the Department of Education (nj.gov)</w:t>
        </w:r>
      </w:hyperlink>
      <w:r w:rsidRPr="3B0F5E90">
        <w:rPr>
          <w:sz w:val="20"/>
          <w:szCs w:val="20"/>
        </w:rPr>
        <w:t xml:space="preserve">. </w:t>
      </w:r>
    </w:p>
    <w:p w14:paraId="0752D209" w14:textId="77777777" w:rsidR="005A3793" w:rsidRPr="00B85DAE" w:rsidRDefault="005A3793" w:rsidP="0084189F">
      <w:pPr>
        <w:spacing w:after="0" w:line="240" w:lineRule="auto"/>
        <w:jc w:val="both"/>
        <w:rPr>
          <w:rFonts w:cstheme="minorHAnsi"/>
          <w:sz w:val="20"/>
          <w:szCs w:val="20"/>
        </w:rPr>
      </w:pPr>
    </w:p>
    <w:p w14:paraId="0F5068F5" w14:textId="77777777" w:rsidR="005A3793" w:rsidRPr="00B85DAE" w:rsidRDefault="005A3793" w:rsidP="0084189F">
      <w:pPr>
        <w:spacing w:after="0" w:line="240" w:lineRule="auto"/>
        <w:jc w:val="both"/>
        <w:rPr>
          <w:sz w:val="20"/>
          <w:szCs w:val="20"/>
        </w:rPr>
      </w:pPr>
      <w:r w:rsidRPr="00B85DAE">
        <w:rPr>
          <w:sz w:val="20"/>
          <w:szCs w:val="20"/>
        </w:rPr>
        <w:t xml:space="preserve">Any price changes including </w:t>
      </w:r>
      <w:proofErr w:type="gramStart"/>
      <w:r w:rsidRPr="00B85DAE">
        <w:rPr>
          <w:sz w:val="20"/>
          <w:szCs w:val="20"/>
        </w:rPr>
        <w:t>hand written</w:t>
      </w:r>
      <w:proofErr w:type="gramEnd"/>
      <w:r w:rsidRPr="00B85DAE">
        <w:rPr>
          <w:sz w:val="20"/>
          <w:szCs w:val="20"/>
        </w:rPr>
        <w:t xml:space="preserve"> revisions or "white-outs" must be </w:t>
      </w:r>
      <w:proofErr w:type="gramStart"/>
      <w:r w:rsidRPr="00B85DAE">
        <w:rPr>
          <w:sz w:val="20"/>
          <w:szCs w:val="20"/>
        </w:rPr>
        <w:t>initialed</w:t>
      </w:r>
      <w:proofErr w:type="gramEnd"/>
      <w:r w:rsidRPr="00B85DAE">
        <w:rPr>
          <w:sz w:val="20"/>
          <w:szCs w:val="20"/>
        </w:rPr>
        <w:t xml:space="preserve">.  Failure to initial price changes shall preclude a </w:t>
      </w:r>
      <w:r w:rsidRPr="00B85DAE">
        <w:rPr>
          <w:color w:val="000000"/>
          <w:sz w:val="20"/>
          <w:szCs w:val="20"/>
        </w:rPr>
        <w:t>Contract</w:t>
      </w:r>
      <w:r w:rsidRPr="00B85DAE">
        <w:rPr>
          <w:sz w:val="20"/>
          <w:szCs w:val="20"/>
        </w:rPr>
        <w:t xml:space="preserve"> award from being made to the </w:t>
      </w:r>
      <w:r w:rsidRPr="00B85DAE">
        <w:rPr>
          <w:color w:val="000000"/>
          <w:sz w:val="20"/>
          <w:szCs w:val="20"/>
        </w:rPr>
        <w:t>Bidder</w:t>
      </w:r>
      <w:r w:rsidRPr="00B85DAE">
        <w:rPr>
          <w:sz w:val="20"/>
          <w:szCs w:val="20"/>
        </w:rPr>
        <w:t xml:space="preserve"> pursuant to N.J.A.C. 17:12-2.2(a)(8).</w:t>
      </w:r>
    </w:p>
    <w:p w14:paraId="592C7776" w14:textId="77777777" w:rsidR="00AB3B7C" w:rsidRPr="00AB3B7C" w:rsidRDefault="00AB3B7C" w:rsidP="00AB3B7C">
      <w:pPr>
        <w:spacing w:after="0"/>
        <w:rPr>
          <w:rFonts w:cstheme="minorHAnsi"/>
          <w:sz w:val="20"/>
          <w:szCs w:val="20"/>
        </w:rPr>
      </w:pPr>
      <w:r w:rsidRPr="00AB3B7C">
        <w:rPr>
          <w:rFonts w:cstheme="minorHAnsi"/>
          <w:sz w:val="20"/>
          <w:szCs w:val="20"/>
        </w:rPr>
        <w:t>The Bidder shall:</w:t>
      </w:r>
    </w:p>
    <w:p w14:paraId="19EFD0AC" w14:textId="6582BE29" w:rsidR="00AB3B7C" w:rsidRDefault="00AB3B7C" w:rsidP="00AB3B7C">
      <w:pPr>
        <w:pStyle w:val="ListParagraph"/>
        <w:numPr>
          <w:ilvl w:val="0"/>
          <w:numId w:val="452"/>
        </w:numPr>
        <w:rPr>
          <w:rFonts w:asciiTheme="minorHAnsi" w:hAnsiTheme="minorHAnsi" w:cstheme="minorHAnsi"/>
          <w:sz w:val="20"/>
          <w:szCs w:val="20"/>
        </w:rPr>
      </w:pPr>
      <w:r w:rsidRPr="00AB3B7C">
        <w:rPr>
          <w:rFonts w:asciiTheme="minorHAnsi" w:hAnsiTheme="minorHAnsi" w:cstheme="minorHAnsi"/>
          <w:sz w:val="20"/>
          <w:szCs w:val="20"/>
        </w:rPr>
        <w:t xml:space="preserve">Submit a Unit Price for EVERY price line for Year 1 pricing </w:t>
      </w:r>
      <w:r w:rsidR="003A769A">
        <w:rPr>
          <w:rFonts w:asciiTheme="minorHAnsi" w:hAnsiTheme="minorHAnsi" w:cstheme="minorHAnsi"/>
          <w:sz w:val="20"/>
          <w:szCs w:val="20"/>
        </w:rPr>
        <w:t>through</w:t>
      </w:r>
      <w:r w:rsidR="003A769A" w:rsidRPr="00AB3B7C">
        <w:rPr>
          <w:rFonts w:asciiTheme="minorHAnsi" w:hAnsiTheme="minorHAnsi" w:cstheme="minorHAnsi"/>
          <w:sz w:val="20"/>
          <w:szCs w:val="20"/>
        </w:rPr>
        <w:t xml:space="preserve"> </w:t>
      </w:r>
      <w:r w:rsidRPr="00AB3B7C">
        <w:rPr>
          <w:rFonts w:asciiTheme="minorHAnsi" w:hAnsiTheme="minorHAnsi" w:cstheme="minorHAnsi"/>
          <w:sz w:val="20"/>
          <w:szCs w:val="20"/>
        </w:rPr>
        <w:t xml:space="preserve">Year </w:t>
      </w:r>
      <w:r w:rsidR="003A769A">
        <w:rPr>
          <w:rFonts w:asciiTheme="minorHAnsi" w:hAnsiTheme="minorHAnsi" w:cstheme="minorHAnsi"/>
          <w:sz w:val="20"/>
          <w:szCs w:val="20"/>
        </w:rPr>
        <w:t>3</w:t>
      </w:r>
      <w:r w:rsidR="003A769A" w:rsidRPr="00AB3B7C">
        <w:rPr>
          <w:rFonts w:asciiTheme="minorHAnsi" w:hAnsiTheme="minorHAnsi" w:cstheme="minorHAnsi"/>
          <w:sz w:val="20"/>
          <w:szCs w:val="20"/>
        </w:rPr>
        <w:t xml:space="preserve"> </w:t>
      </w:r>
      <w:proofErr w:type="gramStart"/>
      <w:r w:rsidRPr="00AB3B7C">
        <w:rPr>
          <w:rFonts w:asciiTheme="minorHAnsi" w:hAnsiTheme="minorHAnsi" w:cstheme="minorHAnsi"/>
          <w:sz w:val="20"/>
          <w:szCs w:val="20"/>
        </w:rPr>
        <w:t>pricing;</w:t>
      </w:r>
      <w:proofErr w:type="gramEnd"/>
    </w:p>
    <w:p w14:paraId="2025120E" w14:textId="63C61644" w:rsidR="00AB3B7C" w:rsidRDefault="00AB3B7C" w:rsidP="00AB3B7C">
      <w:pPr>
        <w:pStyle w:val="ListParagraph"/>
        <w:numPr>
          <w:ilvl w:val="0"/>
          <w:numId w:val="452"/>
        </w:numPr>
        <w:rPr>
          <w:rFonts w:asciiTheme="minorHAnsi" w:hAnsiTheme="minorHAnsi" w:cstheme="minorHAnsi"/>
          <w:sz w:val="20"/>
          <w:szCs w:val="20"/>
        </w:rPr>
      </w:pPr>
      <w:r w:rsidRPr="00AB3B7C">
        <w:rPr>
          <w:rFonts w:asciiTheme="minorHAnsi" w:hAnsiTheme="minorHAnsi" w:cstheme="minorHAnsi"/>
          <w:sz w:val="20"/>
          <w:szCs w:val="20"/>
        </w:rPr>
        <w:t>Submit a Unit Price for EVERY price line for Option</w:t>
      </w:r>
      <w:r w:rsidR="00DC322C">
        <w:rPr>
          <w:rFonts w:asciiTheme="minorHAnsi" w:hAnsiTheme="minorHAnsi" w:cstheme="minorHAnsi"/>
          <w:sz w:val="20"/>
          <w:szCs w:val="20"/>
        </w:rPr>
        <w:t>al</w:t>
      </w:r>
      <w:r w:rsidRPr="00AB3B7C">
        <w:rPr>
          <w:rFonts w:asciiTheme="minorHAnsi" w:hAnsiTheme="minorHAnsi" w:cstheme="minorHAnsi"/>
          <w:sz w:val="20"/>
          <w:szCs w:val="20"/>
        </w:rPr>
        <w:t xml:space="preserve"> Year 1 pricing through Option</w:t>
      </w:r>
      <w:r w:rsidR="00DC322C">
        <w:rPr>
          <w:rFonts w:asciiTheme="minorHAnsi" w:hAnsiTheme="minorHAnsi" w:cstheme="minorHAnsi"/>
          <w:sz w:val="20"/>
          <w:szCs w:val="20"/>
        </w:rPr>
        <w:t>al</w:t>
      </w:r>
      <w:r w:rsidRPr="00AB3B7C">
        <w:rPr>
          <w:rFonts w:asciiTheme="minorHAnsi" w:hAnsiTheme="minorHAnsi" w:cstheme="minorHAnsi"/>
          <w:sz w:val="20"/>
          <w:szCs w:val="20"/>
        </w:rPr>
        <w:t xml:space="preserve"> Year </w:t>
      </w:r>
      <w:r w:rsidR="003A769A">
        <w:rPr>
          <w:rFonts w:asciiTheme="minorHAnsi" w:hAnsiTheme="minorHAnsi" w:cstheme="minorHAnsi"/>
          <w:sz w:val="20"/>
          <w:szCs w:val="20"/>
        </w:rPr>
        <w:t>2</w:t>
      </w:r>
      <w:r w:rsidR="003A769A" w:rsidRPr="00AB3B7C">
        <w:rPr>
          <w:rFonts w:asciiTheme="minorHAnsi" w:hAnsiTheme="minorHAnsi" w:cstheme="minorHAnsi"/>
          <w:sz w:val="20"/>
          <w:szCs w:val="20"/>
        </w:rPr>
        <w:t xml:space="preserve"> </w:t>
      </w:r>
      <w:proofErr w:type="gramStart"/>
      <w:r w:rsidRPr="00AB3B7C">
        <w:rPr>
          <w:rFonts w:asciiTheme="minorHAnsi" w:hAnsiTheme="minorHAnsi" w:cstheme="minorHAnsi"/>
          <w:sz w:val="20"/>
          <w:szCs w:val="20"/>
        </w:rPr>
        <w:t>pricing;</w:t>
      </w:r>
      <w:proofErr w:type="gramEnd"/>
    </w:p>
    <w:p w14:paraId="49326612" w14:textId="77777777" w:rsidR="00AB3B7C" w:rsidRPr="00AB3B7C" w:rsidRDefault="00AB3B7C" w:rsidP="00AB3B7C">
      <w:pPr>
        <w:pStyle w:val="ListParagraph"/>
        <w:numPr>
          <w:ilvl w:val="0"/>
          <w:numId w:val="452"/>
        </w:numPr>
        <w:rPr>
          <w:rFonts w:asciiTheme="minorHAnsi" w:hAnsiTheme="minorHAnsi" w:cstheme="minorHAnsi"/>
          <w:sz w:val="20"/>
          <w:szCs w:val="20"/>
        </w:rPr>
      </w:pPr>
      <w:r w:rsidRPr="3B0F5E90">
        <w:rPr>
          <w:rFonts w:asciiTheme="minorHAnsi" w:hAnsiTheme="minorHAnsi" w:cstheme="minorBidi"/>
          <w:sz w:val="20"/>
          <w:szCs w:val="20"/>
        </w:rPr>
        <w:t>Submit Unit Pricing as follows:</w:t>
      </w:r>
    </w:p>
    <w:p w14:paraId="34A82987" w14:textId="16E40C25" w:rsidR="00445872" w:rsidRDefault="00445872" w:rsidP="001D0AC5">
      <w:pPr>
        <w:pStyle w:val="ListParagraph"/>
        <w:numPr>
          <w:ilvl w:val="1"/>
          <w:numId w:val="464"/>
        </w:numPr>
        <w:ind w:left="1080"/>
        <w:rPr>
          <w:rFonts w:asciiTheme="minorHAnsi" w:hAnsiTheme="minorHAnsi" w:cstheme="minorHAnsi"/>
          <w:sz w:val="20"/>
          <w:szCs w:val="20"/>
        </w:rPr>
      </w:pPr>
      <w:r>
        <w:rPr>
          <w:rFonts w:asciiTheme="minorHAnsi" w:hAnsiTheme="minorHAnsi" w:cstheme="minorHAnsi"/>
          <w:sz w:val="20"/>
          <w:szCs w:val="20"/>
        </w:rPr>
        <w:t>Year 1 pricing</w:t>
      </w:r>
    </w:p>
    <w:p w14:paraId="08A2734F" w14:textId="3DE95E22" w:rsidR="00AB3B7C" w:rsidRPr="00AB3B7C" w:rsidRDefault="00AB3B7C" w:rsidP="00CB7649">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Price lines 1-</w:t>
      </w:r>
      <w:r w:rsidR="00445872">
        <w:rPr>
          <w:rFonts w:asciiTheme="minorHAnsi" w:hAnsiTheme="minorHAnsi" w:cstheme="minorHAnsi"/>
          <w:sz w:val="20"/>
          <w:szCs w:val="20"/>
        </w:rPr>
        <w:t>2</w:t>
      </w:r>
      <w:r w:rsidR="00693D46">
        <w:rPr>
          <w:rFonts w:asciiTheme="minorHAnsi" w:hAnsiTheme="minorHAnsi" w:cstheme="minorHAnsi"/>
          <w:sz w:val="20"/>
          <w:szCs w:val="20"/>
        </w:rPr>
        <w:t>0</w:t>
      </w:r>
      <w:r w:rsidRPr="00AB3B7C">
        <w:rPr>
          <w:rFonts w:asciiTheme="minorHAnsi" w:hAnsiTheme="minorHAnsi" w:cstheme="minorHAnsi"/>
          <w:sz w:val="20"/>
          <w:szCs w:val="20"/>
        </w:rPr>
        <w:t xml:space="preserve">: Per EACH </w:t>
      </w:r>
      <w:proofErr w:type="gramStart"/>
      <w:r w:rsidRPr="00AB3B7C">
        <w:rPr>
          <w:rFonts w:asciiTheme="minorHAnsi" w:hAnsiTheme="minorHAnsi" w:cstheme="minorHAnsi"/>
          <w:sz w:val="20"/>
          <w:szCs w:val="20"/>
        </w:rPr>
        <w:t>meeting;</w:t>
      </w:r>
      <w:proofErr w:type="gramEnd"/>
    </w:p>
    <w:p w14:paraId="5B2E4662" w14:textId="23EA8CF6" w:rsidR="00AB3B7C" w:rsidRPr="00AB3B7C" w:rsidRDefault="00AB3B7C" w:rsidP="00CB7649">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 </w:t>
      </w:r>
      <w:r w:rsidR="00445872">
        <w:rPr>
          <w:rFonts w:asciiTheme="minorHAnsi" w:hAnsiTheme="minorHAnsi" w:cstheme="minorHAnsi"/>
          <w:sz w:val="20"/>
          <w:szCs w:val="20"/>
        </w:rPr>
        <w:t>2</w:t>
      </w:r>
      <w:r w:rsidR="00693D46">
        <w:rPr>
          <w:rFonts w:asciiTheme="minorHAnsi" w:hAnsiTheme="minorHAnsi" w:cstheme="minorHAnsi"/>
          <w:sz w:val="20"/>
          <w:szCs w:val="20"/>
        </w:rPr>
        <w:t>1</w:t>
      </w:r>
      <w:r w:rsidRPr="00AB3B7C">
        <w:rPr>
          <w:rFonts w:asciiTheme="minorHAnsi" w:hAnsiTheme="minorHAnsi" w:cstheme="minorHAnsi"/>
          <w:sz w:val="20"/>
          <w:szCs w:val="20"/>
        </w:rPr>
        <w:t xml:space="preserve">: Per EACH </w:t>
      </w:r>
      <w:proofErr w:type="gramStart"/>
      <w:r w:rsidR="00EA4A7C">
        <w:rPr>
          <w:rFonts w:asciiTheme="minorHAnsi" w:hAnsiTheme="minorHAnsi" w:cstheme="minorHAnsi"/>
          <w:sz w:val="20"/>
          <w:szCs w:val="20"/>
        </w:rPr>
        <w:t>Task</w:t>
      </w:r>
      <w:r w:rsidRPr="00AB3B7C">
        <w:rPr>
          <w:rFonts w:asciiTheme="minorHAnsi" w:hAnsiTheme="minorHAnsi" w:cstheme="minorHAnsi"/>
          <w:sz w:val="20"/>
          <w:szCs w:val="20"/>
        </w:rPr>
        <w:t>;</w:t>
      </w:r>
      <w:proofErr w:type="gramEnd"/>
    </w:p>
    <w:p w14:paraId="194F0FA5" w14:textId="4501926C" w:rsidR="00AB3B7C" w:rsidRPr="00AB3B7C" w:rsidRDefault="00AB3B7C" w:rsidP="00CB7649">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lines </w:t>
      </w:r>
      <w:r w:rsidR="00445872">
        <w:rPr>
          <w:rFonts w:asciiTheme="minorHAnsi" w:hAnsiTheme="minorHAnsi" w:cstheme="minorHAnsi"/>
          <w:sz w:val="20"/>
          <w:szCs w:val="20"/>
        </w:rPr>
        <w:t>2</w:t>
      </w:r>
      <w:r w:rsidR="00E44427">
        <w:rPr>
          <w:rFonts w:asciiTheme="minorHAnsi" w:hAnsiTheme="minorHAnsi" w:cstheme="minorHAnsi"/>
          <w:sz w:val="20"/>
          <w:szCs w:val="20"/>
        </w:rPr>
        <w:t>2</w:t>
      </w:r>
      <w:r w:rsidRPr="00AB3B7C">
        <w:rPr>
          <w:rFonts w:asciiTheme="minorHAnsi" w:hAnsiTheme="minorHAnsi" w:cstheme="minorHAnsi"/>
          <w:sz w:val="20"/>
          <w:szCs w:val="20"/>
        </w:rPr>
        <w:t>-</w:t>
      </w:r>
      <w:r w:rsidR="00445872">
        <w:rPr>
          <w:rFonts w:asciiTheme="minorHAnsi" w:hAnsiTheme="minorHAnsi" w:cstheme="minorHAnsi"/>
          <w:sz w:val="20"/>
          <w:szCs w:val="20"/>
        </w:rPr>
        <w:t>3</w:t>
      </w:r>
      <w:r w:rsidR="00E44427">
        <w:rPr>
          <w:rFonts w:asciiTheme="minorHAnsi" w:hAnsiTheme="minorHAnsi" w:cstheme="minorHAnsi"/>
          <w:sz w:val="20"/>
          <w:szCs w:val="20"/>
        </w:rPr>
        <w:t>3</w:t>
      </w:r>
      <w:r w:rsidRPr="00AB3B7C">
        <w:rPr>
          <w:rFonts w:asciiTheme="minorHAnsi" w:hAnsiTheme="minorHAnsi" w:cstheme="minorHAnsi"/>
          <w:sz w:val="20"/>
          <w:szCs w:val="20"/>
        </w:rPr>
        <w:t xml:space="preserve">, </w:t>
      </w:r>
      <w:r w:rsidR="00374992">
        <w:rPr>
          <w:rFonts w:asciiTheme="minorHAnsi" w:hAnsiTheme="minorHAnsi" w:cstheme="minorHAnsi"/>
          <w:sz w:val="20"/>
          <w:szCs w:val="20"/>
        </w:rPr>
        <w:t>35</w:t>
      </w:r>
      <w:r w:rsidRPr="00AB3B7C">
        <w:rPr>
          <w:rFonts w:asciiTheme="minorHAnsi" w:hAnsiTheme="minorHAnsi" w:cstheme="minorHAnsi"/>
          <w:sz w:val="20"/>
          <w:szCs w:val="20"/>
        </w:rPr>
        <w:t>,</w:t>
      </w:r>
      <w:r w:rsidR="00445872">
        <w:rPr>
          <w:rFonts w:asciiTheme="minorHAnsi" w:hAnsiTheme="minorHAnsi" w:cstheme="minorHAnsi"/>
          <w:sz w:val="20"/>
          <w:szCs w:val="20"/>
        </w:rPr>
        <w:t xml:space="preserve"> and</w:t>
      </w:r>
      <w:r w:rsidRPr="00AB3B7C">
        <w:rPr>
          <w:rFonts w:asciiTheme="minorHAnsi" w:hAnsiTheme="minorHAnsi" w:cstheme="minorHAnsi"/>
          <w:sz w:val="20"/>
          <w:szCs w:val="20"/>
        </w:rPr>
        <w:t xml:space="preserve"> </w:t>
      </w:r>
      <w:r w:rsidR="00374992">
        <w:rPr>
          <w:rFonts w:asciiTheme="minorHAnsi" w:hAnsiTheme="minorHAnsi" w:cstheme="minorHAnsi"/>
          <w:sz w:val="20"/>
          <w:szCs w:val="20"/>
        </w:rPr>
        <w:t>37-</w:t>
      </w:r>
      <w:proofErr w:type="gramStart"/>
      <w:r w:rsidR="00374992">
        <w:rPr>
          <w:rFonts w:asciiTheme="minorHAnsi" w:hAnsiTheme="minorHAnsi" w:cstheme="minorHAnsi"/>
          <w:sz w:val="20"/>
          <w:szCs w:val="20"/>
        </w:rPr>
        <w:t>42</w:t>
      </w:r>
      <w:r w:rsidRPr="00AB3B7C">
        <w:rPr>
          <w:rFonts w:asciiTheme="minorHAnsi" w:hAnsiTheme="minorHAnsi" w:cstheme="minorHAnsi"/>
          <w:sz w:val="20"/>
          <w:szCs w:val="20"/>
        </w:rPr>
        <w:t>,:</w:t>
      </w:r>
      <w:proofErr w:type="gramEnd"/>
      <w:r w:rsidRPr="00AB3B7C">
        <w:rPr>
          <w:rFonts w:asciiTheme="minorHAnsi" w:hAnsiTheme="minorHAnsi" w:cstheme="minorHAnsi"/>
          <w:sz w:val="20"/>
          <w:szCs w:val="20"/>
        </w:rPr>
        <w:t xml:space="preserve"> For the ENTIRE </w:t>
      </w:r>
      <w:r w:rsidR="00EA4A7C">
        <w:rPr>
          <w:rFonts w:asciiTheme="minorHAnsi" w:hAnsiTheme="minorHAnsi" w:cstheme="minorHAnsi"/>
          <w:sz w:val="20"/>
          <w:szCs w:val="20"/>
        </w:rPr>
        <w:t>Task</w:t>
      </w:r>
      <w:r w:rsidRPr="00AB3B7C">
        <w:rPr>
          <w:rFonts w:asciiTheme="minorHAnsi" w:hAnsiTheme="minorHAnsi" w:cstheme="minorHAnsi"/>
          <w:sz w:val="20"/>
          <w:szCs w:val="20"/>
        </w:rPr>
        <w:t xml:space="preserve">. </w:t>
      </w:r>
      <w:r w:rsidRPr="00AB3B7C">
        <w:rPr>
          <w:rFonts w:asciiTheme="minorHAnsi" w:hAnsiTheme="minorHAnsi" w:cstheme="minorHAnsi"/>
          <w:b/>
          <w:sz w:val="20"/>
          <w:szCs w:val="20"/>
        </w:rPr>
        <w:t>Note:</w:t>
      </w:r>
      <w:r w:rsidRPr="00AB3B7C">
        <w:rPr>
          <w:rFonts w:asciiTheme="minorHAnsi" w:hAnsiTheme="minorHAnsi" w:cstheme="minorHAnsi"/>
          <w:sz w:val="20"/>
          <w:szCs w:val="20"/>
        </w:rPr>
        <w:t xml:space="preserve"> The quantity for these price lines is one (1</w:t>
      </w:r>
      <w:proofErr w:type="gramStart"/>
      <w:r w:rsidRPr="00AB3B7C">
        <w:rPr>
          <w:rFonts w:asciiTheme="minorHAnsi" w:hAnsiTheme="minorHAnsi" w:cstheme="minorHAnsi"/>
          <w:sz w:val="20"/>
          <w:szCs w:val="20"/>
        </w:rPr>
        <w:t>);</w:t>
      </w:r>
      <w:proofErr w:type="gramEnd"/>
    </w:p>
    <w:p w14:paraId="0917F1F4" w14:textId="5AFE706C" w:rsidR="00AB3B7C" w:rsidRPr="00AB3B7C" w:rsidRDefault="00AB3B7C" w:rsidP="00CB7649">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lines </w:t>
      </w:r>
      <w:r w:rsidR="00435F2F">
        <w:rPr>
          <w:rFonts w:asciiTheme="minorHAnsi" w:hAnsiTheme="minorHAnsi" w:cstheme="minorHAnsi"/>
          <w:sz w:val="20"/>
          <w:szCs w:val="20"/>
        </w:rPr>
        <w:t>34</w:t>
      </w:r>
      <w:r w:rsidR="00445872" w:rsidRPr="00AB3B7C">
        <w:rPr>
          <w:rFonts w:asciiTheme="minorHAnsi" w:hAnsiTheme="minorHAnsi" w:cstheme="minorHAnsi"/>
          <w:sz w:val="20"/>
          <w:szCs w:val="20"/>
        </w:rPr>
        <w:t xml:space="preserve"> </w:t>
      </w:r>
      <w:r w:rsidRPr="00AB3B7C">
        <w:rPr>
          <w:rFonts w:asciiTheme="minorHAnsi" w:hAnsiTheme="minorHAnsi" w:cstheme="minorHAnsi"/>
          <w:sz w:val="20"/>
          <w:szCs w:val="20"/>
        </w:rPr>
        <w:t xml:space="preserve">and </w:t>
      </w:r>
      <w:r w:rsidR="00435F2F">
        <w:rPr>
          <w:rFonts w:asciiTheme="minorHAnsi" w:hAnsiTheme="minorHAnsi" w:cstheme="minorHAnsi"/>
          <w:sz w:val="20"/>
          <w:szCs w:val="20"/>
        </w:rPr>
        <w:t>36</w:t>
      </w:r>
      <w:r w:rsidRPr="00AB3B7C">
        <w:rPr>
          <w:rFonts w:asciiTheme="minorHAnsi" w:hAnsiTheme="minorHAnsi" w:cstheme="minorHAnsi"/>
          <w:sz w:val="20"/>
          <w:szCs w:val="20"/>
        </w:rPr>
        <w:t xml:space="preserve">: Per EACH delivery; </w:t>
      </w:r>
      <w:r w:rsidR="00445872">
        <w:rPr>
          <w:rFonts w:asciiTheme="minorHAnsi" w:hAnsiTheme="minorHAnsi" w:cstheme="minorHAnsi"/>
          <w:sz w:val="20"/>
          <w:szCs w:val="20"/>
        </w:rPr>
        <w:t xml:space="preserve">and </w:t>
      </w:r>
    </w:p>
    <w:p w14:paraId="39D5971C" w14:textId="3B1B1617" w:rsidR="00751D4B" w:rsidRPr="00CB7649" w:rsidRDefault="00AB3B7C" w:rsidP="00445872">
      <w:pPr>
        <w:pStyle w:val="ListParagraph"/>
        <w:numPr>
          <w:ilvl w:val="2"/>
          <w:numId w:val="464"/>
        </w:numPr>
        <w:rPr>
          <w:rFonts w:cstheme="minorHAnsi"/>
          <w:sz w:val="20"/>
          <w:szCs w:val="20"/>
        </w:rPr>
      </w:pPr>
      <w:r w:rsidRPr="00AB3B7C">
        <w:rPr>
          <w:rFonts w:asciiTheme="minorHAnsi" w:hAnsiTheme="minorHAnsi" w:cstheme="minorHAnsi"/>
          <w:sz w:val="20"/>
          <w:szCs w:val="20"/>
        </w:rPr>
        <w:t xml:space="preserve">Price lines </w:t>
      </w:r>
      <w:r w:rsidR="00435F2F">
        <w:rPr>
          <w:rFonts w:asciiTheme="minorHAnsi" w:hAnsiTheme="minorHAnsi" w:cstheme="minorHAnsi"/>
          <w:sz w:val="20"/>
          <w:szCs w:val="20"/>
        </w:rPr>
        <w:t>43-45</w:t>
      </w:r>
      <w:r w:rsidRPr="00AB3B7C">
        <w:rPr>
          <w:rFonts w:asciiTheme="minorHAnsi" w:hAnsiTheme="minorHAnsi" w:cstheme="minorHAnsi"/>
          <w:sz w:val="20"/>
          <w:szCs w:val="20"/>
        </w:rPr>
        <w:t>: Per EACH month</w:t>
      </w:r>
      <w:r w:rsidR="0039628A">
        <w:rPr>
          <w:rFonts w:asciiTheme="minorHAnsi" w:hAnsiTheme="minorHAnsi" w:cstheme="minorHAnsi"/>
          <w:sz w:val="20"/>
          <w:szCs w:val="20"/>
        </w:rPr>
        <w:t>.</w:t>
      </w:r>
    </w:p>
    <w:p w14:paraId="7809AADE" w14:textId="69CCBAF0" w:rsidR="00445872" w:rsidRDefault="00445872" w:rsidP="00445872">
      <w:pPr>
        <w:pStyle w:val="ListParagraph"/>
        <w:numPr>
          <w:ilvl w:val="1"/>
          <w:numId w:val="464"/>
        </w:numPr>
        <w:ind w:left="1170"/>
        <w:rPr>
          <w:rFonts w:asciiTheme="minorHAnsi" w:hAnsiTheme="minorHAnsi" w:cstheme="minorHAnsi"/>
          <w:sz w:val="20"/>
          <w:szCs w:val="20"/>
        </w:rPr>
      </w:pPr>
      <w:r w:rsidRPr="00CB7649">
        <w:rPr>
          <w:rFonts w:asciiTheme="minorHAnsi" w:hAnsiTheme="minorHAnsi" w:cstheme="minorHAnsi"/>
          <w:sz w:val="20"/>
          <w:szCs w:val="20"/>
        </w:rPr>
        <w:t>Year 2-3 and Optional Year 1-2 pricing</w:t>
      </w:r>
    </w:p>
    <w:p w14:paraId="3B05D764" w14:textId="05C17F70" w:rsidR="00445872" w:rsidRPr="00AB3B7C" w:rsidRDefault="00445872" w:rsidP="00445872">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Price lines 1-</w:t>
      </w:r>
      <w:r w:rsidR="002D669C">
        <w:rPr>
          <w:rFonts w:asciiTheme="minorHAnsi" w:hAnsiTheme="minorHAnsi" w:cstheme="minorHAnsi"/>
          <w:sz w:val="20"/>
          <w:szCs w:val="20"/>
        </w:rPr>
        <w:t>22</w:t>
      </w:r>
      <w:r w:rsidRPr="00AB3B7C">
        <w:rPr>
          <w:rFonts w:asciiTheme="minorHAnsi" w:hAnsiTheme="minorHAnsi" w:cstheme="minorHAnsi"/>
          <w:sz w:val="20"/>
          <w:szCs w:val="20"/>
        </w:rPr>
        <w:t xml:space="preserve">: Per EACH </w:t>
      </w:r>
      <w:proofErr w:type="gramStart"/>
      <w:r w:rsidRPr="00AB3B7C">
        <w:rPr>
          <w:rFonts w:asciiTheme="minorHAnsi" w:hAnsiTheme="minorHAnsi" w:cstheme="minorHAnsi"/>
          <w:sz w:val="20"/>
          <w:szCs w:val="20"/>
        </w:rPr>
        <w:t>meeting;</w:t>
      </w:r>
      <w:proofErr w:type="gramEnd"/>
    </w:p>
    <w:p w14:paraId="6A24F775" w14:textId="3F842B3D" w:rsidR="00445872" w:rsidRPr="00AB3B7C" w:rsidRDefault="00445872" w:rsidP="00445872">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 </w:t>
      </w:r>
      <w:r w:rsidR="002D669C">
        <w:rPr>
          <w:rFonts w:asciiTheme="minorHAnsi" w:hAnsiTheme="minorHAnsi" w:cstheme="minorHAnsi"/>
          <w:sz w:val="20"/>
          <w:szCs w:val="20"/>
        </w:rPr>
        <w:t>2</w:t>
      </w:r>
      <w:r>
        <w:rPr>
          <w:rFonts w:asciiTheme="minorHAnsi" w:hAnsiTheme="minorHAnsi" w:cstheme="minorHAnsi"/>
          <w:sz w:val="20"/>
          <w:szCs w:val="20"/>
        </w:rPr>
        <w:t>3</w:t>
      </w:r>
      <w:r w:rsidRPr="00AB3B7C">
        <w:rPr>
          <w:rFonts w:asciiTheme="minorHAnsi" w:hAnsiTheme="minorHAnsi" w:cstheme="minorHAnsi"/>
          <w:sz w:val="20"/>
          <w:szCs w:val="20"/>
        </w:rPr>
        <w:t xml:space="preserve">: Per EACH </w:t>
      </w:r>
      <w:proofErr w:type="gramStart"/>
      <w:r w:rsidR="00EA4A7C">
        <w:rPr>
          <w:rFonts w:asciiTheme="minorHAnsi" w:hAnsiTheme="minorHAnsi" w:cstheme="minorHAnsi"/>
          <w:sz w:val="20"/>
          <w:szCs w:val="20"/>
        </w:rPr>
        <w:t>Task</w:t>
      </w:r>
      <w:r w:rsidRPr="00AB3B7C">
        <w:rPr>
          <w:rFonts w:asciiTheme="minorHAnsi" w:hAnsiTheme="minorHAnsi" w:cstheme="minorHAnsi"/>
          <w:sz w:val="20"/>
          <w:szCs w:val="20"/>
        </w:rPr>
        <w:t>;</w:t>
      </w:r>
      <w:proofErr w:type="gramEnd"/>
    </w:p>
    <w:p w14:paraId="2736456E" w14:textId="034CC72B" w:rsidR="00445872" w:rsidRPr="00AB3B7C" w:rsidRDefault="00445872" w:rsidP="00445872">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lines </w:t>
      </w:r>
      <w:r w:rsidR="002D669C">
        <w:rPr>
          <w:rFonts w:asciiTheme="minorHAnsi" w:hAnsiTheme="minorHAnsi" w:cstheme="minorHAnsi"/>
          <w:sz w:val="20"/>
          <w:szCs w:val="20"/>
        </w:rPr>
        <w:t>24-36</w:t>
      </w:r>
      <w:r w:rsidRPr="00AB3B7C">
        <w:rPr>
          <w:rFonts w:asciiTheme="minorHAnsi" w:hAnsiTheme="minorHAnsi" w:cstheme="minorHAnsi"/>
          <w:sz w:val="20"/>
          <w:szCs w:val="20"/>
        </w:rPr>
        <w:t xml:space="preserve">, </w:t>
      </w:r>
      <w:r w:rsidR="002D669C">
        <w:rPr>
          <w:rFonts w:asciiTheme="minorHAnsi" w:hAnsiTheme="minorHAnsi" w:cstheme="minorHAnsi"/>
          <w:sz w:val="20"/>
          <w:szCs w:val="20"/>
        </w:rPr>
        <w:t>38</w:t>
      </w:r>
      <w:r w:rsidRPr="00AB3B7C">
        <w:rPr>
          <w:rFonts w:asciiTheme="minorHAnsi" w:hAnsiTheme="minorHAnsi" w:cstheme="minorHAnsi"/>
          <w:sz w:val="20"/>
          <w:szCs w:val="20"/>
        </w:rPr>
        <w:t xml:space="preserve">, </w:t>
      </w:r>
      <w:r>
        <w:rPr>
          <w:rFonts w:asciiTheme="minorHAnsi" w:hAnsiTheme="minorHAnsi" w:cstheme="minorHAnsi"/>
          <w:sz w:val="20"/>
          <w:szCs w:val="20"/>
        </w:rPr>
        <w:t>4</w:t>
      </w:r>
      <w:r w:rsidR="001D73D0">
        <w:rPr>
          <w:rFonts w:asciiTheme="minorHAnsi" w:hAnsiTheme="minorHAnsi" w:cstheme="minorHAnsi"/>
          <w:sz w:val="20"/>
          <w:szCs w:val="20"/>
        </w:rPr>
        <w:t>0</w:t>
      </w:r>
      <w:r>
        <w:rPr>
          <w:rFonts w:asciiTheme="minorHAnsi" w:hAnsiTheme="minorHAnsi" w:cstheme="minorHAnsi"/>
          <w:sz w:val="20"/>
          <w:szCs w:val="20"/>
        </w:rPr>
        <w:t>-</w:t>
      </w:r>
      <w:r w:rsidR="001D73D0">
        <w:rPr>
          <w:rFonts w:asciiTheme="minorHAnsi" w:hAnsiTheme="minorHAnsi" w:cstheme="minorHAnsi"/>
          <w:sz w:val="20"/>
          <w:szCs w:val="20"/>
        </w:rPr>
        <w:t>44</w:t>
      </w:r>
      <w:r w:rsidRPr="00AB3B7C">
        <w:rPr>
          <w:rFonts w:asciiTheme="minorHAnsi" w:hAnsiTheme="minorHAnsi" w:cstheme="minorHAnsi"/>
          <w:sz w:val="20"/>
          <w:szCs w:val="20"/>
        </w:rPr>
        <w:t xml:space="preserve">, and </w:t>
      </w:r>
      <w:r w:rsidR="001D73D0">
        <w:rPr>
          <w:rFonts w:asciiTheme="minorHAnsi" w:hAnsiTheme="minorHAnsi" w:cstheme="minorHAnsi"/>
          <w:sz w:val="20"/>
          <w:szCs w:val="20"/>
        </w:rPr>
        <w:t>46</w:t>
      </w:r>
      <w:r>
        <w:rPr>
          <w:rFonts w:asciiTheme="minorHAnsi" w:hAnsiTheme="minorHAnsi" w:cstheme="minorHAnsi"/>
          <w:sz w:val="20"/>
          <w:szCs w:val="20"/>
        </w:rPr>
        <w:t>-</w:t>
      </w:r>
      <w:r w:rsidR="001D73D0">
        <w:rPr>
          <w:rFonts w:asciiTheme="minorHAnsi" w:hAnsiTheme="minorHAnsi" w:cstheme="minorHAnsi"/>
          <w:sz w:val="20"/>
          <w:szCs w:val="20"/>
        </w:rPr>
        <w:t>48</w:t>
      </w:r>
      <w:r w:rsidRPr="00AB3B7C">
        <w:rPr>
          <w:rFonts w:asciiTheme="minorHAnsi" w:hAnsiTheme="minorHAnsi" w:cstheme="minorHAnsi"/>
          <w:sz w:val="20"/>
          <w:szCs w:val="20"/>
        </w:rPr>
        <w:t xml:space="preserve">: For the ENTIRE </w:t>
      </w:r>
      <w:r w:rsidR="00EA4A7C">
        <w:rPr>
          <w:rFonts w:asciiTheme="minorHAnsi" w:hAnsiTheme="minorHAnsi" w:cstheme="minorHAnsi"/>
          <w:sz w:val="20"/>
          <w:szCs w:val="20"/>
        </w:rPr>
        <w:t>Task</w:t>
      </w:r>
      <w:r w:rsidRPr="00AB3B7C">
        <w:rPr>
          <w:rFonts w:asciiTheme="minorHAnsi" w:hAnsiTheme="minorHAnsi" w:cstheme="minorHAnsi"/>
          <w:sz w:val="20"/>
          <w:szCs w:val="20"/>
        </w:rPr>
        <w:t xml:space="preserve">. </w:t>
      </w:r>
      <w:r w:rsidRPr="00AB3B7C">
        <w:rPr>
          <w:rFonts w:asciiTheme="minorHAnsi" w:hAnsiTheme="minorHAnsi" w:cstheme="minorHAnsi"/>
          <w:b/>
          <w:sz w:val="20"/>
          <w:szCs w:val="20"/>
        </w:rPr>
        <w:t>Note:</w:t>
      </w:r>
      <w:r w:rsidRPr="00AB3B7C">
        <w:rPr>
          <w:rFonts w:asciiTheme="minorHAnsi" w:hAnsiTheme="minorHAnsi" w:cstheme="minorHAnsi"/>
          <w:sz w:val="20"/>
          <w:szCs w:val="20"/>
        </w:rPr>
        <w:t xml:space="preserve"> The quantity for these price lines is one (1</w:t>
      </w:r>
      <w:proofErr w:type="gramStart"/>
      <w:r w:rsidRPr="00AB3B7C">
        <w:rPr>
          <w:rFonts w:asciiTheme="minorHAnsi" w:hAnsiTheme="minorHAnsi" w:cstheme="minorHAnsi"/>
          <w:sz w:val="20"/>
          <w:szCs w:val="20"/>
        </w:rPr>
        <w:t>);</w:t>
      </w:r>
      <w:proofErr w:type="gramEnd"/>
    </w:p>
    <w:p w14:paraId="68126573" w14:textId="3AD320EA" w:rsidR="00445872" w:rsidRPr="00AB3B7C" w:rsidRDefault="00445872" w:rsidP="00445872">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lines </w:t>
      </w:r>
      <w:r w:rsidR="001D73D0">
        <w:rPr>
          <w:rFonts w:asciiTheme="minorHAnsi" w:hAnsiTheme="minorHAnsi" w:cstheme="minorHAnsi"/>
          <w:sz w:val="20"/>
          <w:szCs w:val="20"/>
        </w:rPr>
        <w:t>37</w:t>
      </w:r>
      <w:r w:rsidRPr="00AB3B7C">
        <w:rPr>
          <w:rFonts w:asciiTheme="minorHAnsi" w:hAnsiTheme="minorHAnsi" w:cstheme="minorHAnsi"/>
          <w:sz w:val="20"/>
          <w:szCs w:val="20"/>
        </w:rPr>
        <w:t xml:space="preserve"> and </w:t>
      </w:r>
      <w:r w:rsidR="001D73D0">
        <w:rPr>
          <w:rFonts w:asciiTheme="minorHAnsi" w:hAnsiTheme="minorHAnsi" w:cstheme="minorHAnsi"/>
          <w:sz w:val="20"/>
          <w:szCs w:val="20"/>
        </w:rPr>
        <w:t>39</w:t>
      </w:r>
      <w:r w:rsidRPr="00AB3B7C">
        <w:rPr>
          <w:rFonts w:asciiTheme="minorHAnsi" w:hAnsiTheme="minorHAnsi" w:cstheme="minorHAnsi"/>
          <w:sz w:val="20"/>
          <w:szCs w:val="20"/>
        </w:rPr>
        <w:t xml:space="preserve">: Per EACH </w:t>
      </w:r>
      <w:proofErr w:type="gramStart"/>
      <w:r w:rsidRPr="00AB3B7C">
        <w:rPr>
          <w:rFonts w:asciiTheme="minorHAnsi" w:hAnsiTheme="minorHAnsi" w:cstheme="minorHAnsi"/>
          <w:sz w:val="20"/>
          <w:szCs w:val="20"/>
        </w:rPr>
        <w:t>delivery;</w:t>
      </w:r>
      <w:proofErr w:type="gramEnd"/>
      <w:r w:rsidRPr="00AB3B7C">
        <w:rPr>
          <w:rFonts w:asciiTheme="minorHAnsi" w:hAnsiTheme="minorHAnsi" w:cstheme="minorHAnsi"/>
          <w:sz w:val="20"/>
          <w:szCs w:val="20"/>
        </w:rPr>
        <w:t xml:space="preserve"> </w:t>
      </w:r>
    </w:p>
    <w:p w14:paraId="24CADA79" w14:textId="78EC4620" w:rsidR="00445872" w:rsidRPr="00AB3B7C" w:rsidRDefault="00445872" w:rsidP="00445872">
      <w:pPr>
        <w:pStyle w:val="ListParagraph"/>
        <w:numPr>
          <w:ilvl w:val="2"/>
          <w:numId w:val="464"/>
        </w:numPr>
        <w:rPr>
          <w:rFonts w:asciiTheme="minorHAnsi" w:hAnsiTheme="minorHAnsi" w:cstheme="minorHAnsi"/>
          <w:sz w:val="20"/>
          <w:szCs w:val="20"/>
        </w:rPr>
      </w:pPr>
      <w:r w:rsidRPr="00AB3B7C">
        <w:rPr>
          <w:rFonts w:asciiTheme="minorHAnsi" w:hAnsiTheme="minorHAnsi" w:cstheme="minorHAnsi"/>
          <w:sz w:val="20"/>
          <w:szCs w:val="20"/>
        </w:rPr>
        <w:t xml:space="preserve">Price line </w:t>
      </w:r>
      <w:r w:rsidR="000877B3">
        <w:rPr>
          <w:rFonts w:asciiTheme="minorHAnsi" w:hAnsiTheme="minorHAnsi" w:cstheme="minorHAnsi"/>
          <w:sz w:val="20"/>
          <w:szCs w:val="20"/>
        </w:rPr>
        <w:t>4</w:t>
      </w:r>
      <w:r>
        <w:rPr>
          <w:rFonts w:asciiTheme="minorHAnsi" w:hAnsiTheme="minorHAnsi" w:cstheme="minorHAnsi"/>
          <w:sz w:val="20"/>
          <w:szCs w:val="20"/>
        </w:rPr>
        <w:t>5</w:t>
      </w:r>
      <w:r w:rsidRPr="00AB3B7C">
        <w:rPr>
          <w:rFonts w:asciiTheme="minorHAnsi" w:hAnsiTheme="minorHAnsi" w:cstheme="minorHAnsi"/>
          <w:sz w:val="20"/>
          <w:szCs w:val="20"/>
        </w:rPr>
        <w:t>: Cost per EACH study for additional studies; and</w:t>
      </w:r>
    </w:p>
    <w:p w14:paraId="5CB457D0" w14:textId="0A7F7470" w:rsidR="00AB3B7C" w:rsidRPr="00445872" w:rsidRDefault="00445872" w:rsidP="00CB7649">
      <w:pPr>
        <w:pStyle w:val="ListParagraph"/>
        <w:numPr>
          <w:ilvl w:val="2"/>
          <w:numId w:val="464"/>
        </w:numPr>
        <w:rPr>
          <w:rFonts w:cstheme="minorHAnsi"/>
          <w:sz w:val="20"/>
          <w:szCs w:val="20"/>
        </w:rPr>
      </w:pPr>
      <w:r w:rsidRPr="006704EA">
        <w:rPr>
          <w:rFonts w:asciiTheme="minorHAnsi" w:hAnsiTheme="minorHAnsi" w:cstheme="minorHAnsi"/>
          <w:sz w:val="20"/>
          <w:szCs w:val="20"/>
        </w:rPr>
        <w:t xml:space="preserve">Price lines </w:t>
      </w:r>
      <w:r w:rsidR="000877B3">
        <w:rPr>
          <w:rFonts w:asciiTheme="minorHAnsi" w:hAnsiTheme="minorHAnsi" w:cstheme="minorHAnsi"/>
          <w:sz w:val="20"/>
          <w:szCs w:val="20"/>
        </w:rPr>
        <w:t>49-51</w:t>
      </w:r>
      <w:r w:rsidRPr="006704EA">
        <w:rPr>
          <w:rFonts w:asciiTheme="minorHAnsi" w:hAnsiTheme="minorHAnsi" w:cstheme="minorHAnsi"/>
          <w:sz w:val="20"/>
          <w:szCs w:val="20"/>
        </w:rPr>
        <w:t>: Per EACH month.</w:t>
      </w:r>
    </w:p>
    <w:p w14:paraId="3F0CBCCC" w14:textId="77777777" w:rsidR="00445872" w:rsidRDefault="00445872" w:rsidP="00725480">
      <w:pPr>
        <w:spacing w:line="240" w:lineRule="auto"/>
        <w:jc w:val="both"/>
        <w:rPr>
          <w:rFonts w:cstheme="minorHAnsi"/>
          <w:sz w:val="20"/>
          <w:szCs w:val="20"/>
        </w:rPr>
      </w:pPr>
    </w:p>
    <w:p w14:paraId="595804D7" w14:textId="45C559A4" w:rsidR="00AB3B7C" w:rsidRDefault="00AB3B7C" w:rsidP="00725480">
      <w:pPr>
        <w:spacing w:line="240" w:lineRule="auto"/>
        <w:jc w:val="both"/>
        <w:rPr>
          <w:rFonts w:cstheme="minorHAnsi"/>
          <w:sz w:val="20"/>
          <w:szCs w:val="20"/>
        </w:rPr>
      </w:pPr>
      <w:r w:rsidRPr="00AB3B7C">
        <w:rPr>
          <w:rFonts w:cstheme="minorHAnsi"/>
          <w:sz w:val="20"/>
          <w:szCs w:val="20"/>
        </w:rPr>
        <w:t xml:space="preserve">When completing the State-Supplied Price Sheet, the Bidder shall use the estimated number of students that will participate in NJGPA retests each year shown in Table 8, in </w:t>
      </w:r>
      <w:r w:rsidRPr="00AB3B7C">
        <w:rPr>
          <w:rFonts w:cstheme="minorHAnsi"/>
          <w:i/>
          <w:iCs/>
          <w:sz w:val="20"/>
          <w:szCs w:val="20"/>
        </w:rPr>
        <w:t>Bid Solicitation Section 4.5.2.3.2 – NJGPA Administration Schedule</w:t>
      </w:r>
      <w:r w:rsidRPr="00AB3B7C">
        <w:rPr>
          <w:rFonts w:cstheme="minorHAnsi"/>
          <w:sz w:val="20"/>
          <w:szCs w:val="20"/>
        </w:rPr>
        <w:t>, as applicable. The Bidder shall assume that each student is participating in both NJGPA components: English language arts and mathematics.</w:t>
      </w:r>
    </w:p>
    <w:p w14:paraId="7699B556" w14:textId="11DBE5A9" w:rsidR="00340040" w:rsidRPr="00AB3B7C" w:rsidRDefault="00340040" w:rsidP="00725480">
      <w:pPr>
        <w:spacing w:line="240" w:lineRule="auto"/>
        <w:jc w:val="both"/>
        <w:rPr>
          <w:rFonts w:cstheme="minorHAnsi"/>
          <w:sz w:val="20"/>
          <w:szCs w:val="20"/>
        </w:rPr>
      </w:pPr>
      <w:r>
        <w:rPr>
          <w:rFonts w:cstheme="minorHAnsi"/>
          <w:sz w:val="20"/>
          <w:szCs w:val="20"/>
        </w:rPr>
        <w:t xml:space="preserve">For price lines </w:t>
      </w:r>
      <w:r w:rsidR="00727315">
        <w:rPr>
          <w:rFonts w:cstheme="minorHAnsi"/>
          <w:sz w:val="20"/>
          <w:szCs w:val="20"/>
        </w:rPr>
        <w:t>3</w:t>
      </w:r>
      <w:r w:rsidR="00FC4725">
        <w:rPr>
          <w:rFonts w:cstheme="minorHAnsi"/>
          <w:sz w:val="20"/>
          <w:szCs w:val="20"/>
        </w:rPr>
        <w:t>7</w:t>
      </w:r>
      <w:r w:rsidR="00727315">
        <w:rPr>
          <w:rFonts w:cstheme="minorHAnsi"/>
          <w:sz w:val="20"/>
          <w:szCs w:val="20"/>
        </w:rPr>
        <w:t xml:space="preserve"> (Year 1) and </w:t>
      </w:r>
      <w:r w:rsidR="000A4B4D">
        <w:rPr>
          <w:rFonts w:cstheme="minorHAnsi"/>
          <w:sz w:val="20"/>
          <w:szCs w:val="20"/>
        </w:rPr>
        <w:t>40 (Years 2, 3, Optional Year 1 and Op</w:t>
      </w:r>
      <w:r w:rsidR="0065424C">
        <w:rPr>
          <w:rFonts w:cstheme="minorHAnsi"/>
          <w:sz w:val="20"/>
          <w:szCs w:val="20"/>
        </w:rPr>
        <w:t>tional Year 2)</w:t>
      </w:r>
      <w:r>
        <w:rPr>
          <w:rFonts w:cstheme="minorHAnsi"/>
          <w:sz w:val="20"/>
          <w:szCs w:val="20"/>
        </w:rPr>
        <w:t xml:space="preserve"> Constructed Response Item (CRI) Scoring – Human Hand-Scoring and </w:t>
      </w:r>
      <w:r w:rsidR="00561673">
        <w:rPr>
          <w:rFonts w:cstheme="minorHAnsi"/>
          <w:sz w:val="20"/>
          <w:szCs w:val="20"/>
        </w:rPr>
        <w:t xml:space="preserve">38 (Year 1) and </w:t>
      </w:r>
      <w:r w:rsidR="00663055">
        <w:rPr>
          <w:rFonts w:cstheme="minorHAnsi"/>
          <w:sz w:val="20"/>
          <w:szCs w:val="20"/>
        </w:rPr>
        <w:t>41</w:t>
      </w:r>
      <w:r w:rsidR="00561673">
        <w:rPr>
          <w:rFonts w:cstheme="minorHAnsi"/>
          <w:sz w:val="20"/>
          <w:szCs w:val="20"/>
        </w:rPr>
        <w:t xml:space="preserve"> (Years 2, 3, Optional Year 1 and Optional Year 2)</w:t>
      </w:r>
      <w:r>
        <w:rPr>
          <w:rFonts w:cstheme="minorHAnsi"/>
          <w:sz w:val="20"/>
          <w:szCs w:val="20"/>
        </w:rPr>
        <w:t xml:space="preserve"> Constructed Response Item (CRI) Scoring – Machine-Scoring</w:t>
      </w:r>
      <w:r w:rsidR="001941C4">
        <w:rPr>
          <w:rFonts w:cstheme="minorHAnsi"/>
          <w:sz w:val="20"/>
          <w:szCs w:val="20"/>
        </w:rPr>
        <w:t>,</w:t>
      </w:r>
      <w:r>
        <w:rPr>
          <w:rFonts w:cstheme="minorHAnsi"/>
          <w:sz w:val="20"/>
          <w:szCs w:val="20"/>
        </w:rPr>
        <w:t xml:space="preserve"> it is DOE intent that automated scoring (machine scoring) will be utilized</w:t>
      </w:r>
      <w:r w:rsidR="007E1FC8" w:rsidRPr="007E1FC8">
        <w:rPr>
          <w:rFonts w:cstheme="minorHAnsi"/>
          <w:sz w:val="20"/>
          <w:szCs w:val="20"/>
        </w:rPr>
        <w:t xml:space="preserve"> </w:t>
      </w:r>
      <w:r w:rsidR="007E1FC8">
        <w:rPr>
          <w:rFonts w:cstheme="minorHAnsi"/>
          <w:sz w:val="20"/>
          <w:szCs w:val="20"/>
        </w:rPr>
        <w:t>where appropriate</w:t>
      </w:r>
      <w:r>
        <w:rPr>
          <w:rFonts w:cstheme="minorHAnsi"/>
          <w:sz w:val="20"/>
          <w:szCs w:val="20"/>
        </w:rPr>
        <w:t>. The</w:t>
      </w:r>
      <w:r w:rsidR="00CB13CF">
        <w:rPr>
          <w:rFonts w:cstheme="minorHAnsi"/>
          <w:sz w:val="20"/>
          <w:szCs w:val="20"/>
        </w:rPr>
        <w:t xml:space="preserve"> </w:t>
      </w:r>
      <w:r w:rsidR="00EF247B">
        <w:rPr>
          <w:rFonts w:cstheme="minorHAnsi"/>
          <w:sz w:val="20"/>
          <w:szCs w:val="20"/>
        </w:rPr>
        <w:t>37 (Year 1) and 40 (Years 2, 3, Optional Year 1 and Optional Year 2) Constructed Response Item (CRI) Scoring – Human Hand-Scoring</w:t>
      </w:r>
      <w:r w:rsidR="00621B19">
        <w:rPr>
          <w:rFonts w:cstheme="minorHAnsi"/>
          <w:sz w:val="20"/>
          <w:szCs w:val="20"/>
        </w:rPr>
        <w:t xml:space="preserve"> </w:t>
      </w:r>
      <w:r>
        <w:rPr>
          <w:rFonts w:cstheme="minorHAnsi"/>
          <w:sz w:val="20"/>
          <w:szCs w:val="20"/>
        </w:rPr>
        <w:t>would be utilized at the discretion of the SCM for situation</w:t>
      </w:r>
      <w:r w:rsidR="001941C4">
        <w:rPr>
          <w:rFonts w:cstheme="minorHAnsi"/>
          <w:sz w:val="20"/>
          <w:szCs w:val="20"/>
        </w:rPr>
        <w:t>s</w:t>
      </w:r>
      <w:r>
        <w:rPr>
          <w:rFonts w:cstheme="minorHAnsi"/>
          <w:sz w:val="20"/>
          <w:szCs w:val="20"/>
        </w:rPr>
        <w:t xml:space="preserve"> where there is lower confidence in the automated scoring process.</w:t>
      </w:r>
    </w:p>
    <w:p w14:paraId="38540A3F" w14:textId="77777777" w:rsidR="004A4D37" w:rsidRDefault="004A4D37" w:rsidP="0084189F">
      <w:pPr>
        <w:spacing w:after="0" w:line="240" w:lineRule="auto"/>
        <w:jc w:val="both"/>
        <w:rPr>
          <w:sz w:val="20"/>
          <w:szCs w:val="20"/>
        </w:rPr>
      </w:pPr>
      <w:r w:rsidRPr="00B85DAE">
        <w:rPr>
          <w:sz w:val="20"/>
          <w:szCs w:val="20"/>
        </w:rPr>
        <w:t>Where the State-Supplied Price Sheet includes an estimate</w:t>
      </w:r>
      <w:r w:rsidR="008C7EB1" w:rsidRPr="00B85DAE">
        <w:rPr>
          <w:sz w:val="20"/>
          <w:szCs w:val="20"/>
        </w:rPr>
        <w:t>d</w:t>
      </w:r>
      <w:r w:rsidRPr="00B85DAE">
        <w:rPr>
          <w:sz w:val="20"/>
          <w:szCs w:val="20"/>
        </w:rPr>
        <w:t xml:space="preserve"> quantity column, Bidders are advised that estimated quantities may vary throughout the Contract term resulting from this </w:t>
      </w:r>
      <w:r w:rsidR="00B45443" w:rsidRPr="00B85DAE">
        <w:rPr>
          <w:sz w:val="20"/>
          <w:szCs w:val="20"/>
        </w:rPr>
        <w:t>RFQ</w:t>
      </w:r>
      <w:r w:rsidRPr="00B85DAE">
        <w:rPr>
          <w:sz w:val="20"/>
          <w:szCs w:val="20"/>
        </w:rPr>
        <w:t xml:space="preserve">.  There is no guaranteed minimum or maximum volume for these price lines. </w:t>
      </w:r>
    </w:p>
    <w:p w14:paraId="28E48A56" w14:textId="77777777" w:rsidR="00445872" w:rsidRDefault="00445872" w:rsidP="0084189F">
      <w:pPr>
        <w:spacing w:after="0" w:line="240" w:lineRule="auto"/>
        <w:jc w:val="both"/>
        <w:rPr>
          <w:sz w:val="20"/>
          <w:szCs w:val="20"/>
        </w:rPr>
      </w:pPr>
    </w:p>
    <w:p w14:paraId="2C04B83B" w14:textId="186F2969" w:rsidR="00445872" w:rsidRPr="00B85DAE" w:rsidRDefault="00445872" w:rsidP="0084189F">
      <w:pPr>
        <w:spacing w:after="0" w:line="240" w:lineRule="auto"/>
        <w:jc w:val="both"/>
        <w:rPr>
          <w:sz w:val="20"/>
          <w:szCs w:val="20"/>
        </w:rPr>
      </w:pPr>
      <w:r>
        <w:rPr>
          <w:sz w:val="20"/>
          <w:szCs w:val="20"/>
        </w:rPr>
        <w:t>See Section 8.6.2 for how the award value will be calculated.</w:t>
      </w:r>
    </w:p>
    <w:p w14:paraId="0B19D62D" w14:textId="77777777" w:rsidR="00975069" w:rsidRPr="00B85DAE" w:rsidRDefault="00975069" w:rsidP="0084189F">
      <w:pPr>
        <w:spacing w:after="0" w:line="240" w:lineRule="auto"/>
        <w:rPr>
          <w:sz w:val="20"/>
          <w:szCs w:val="20"/>
        </w:rPr>
      </w:pPr>
    </w:p>
    <w:p w14:paraId="48F03BD3" w14:textId="77777777" w:rsidR="004A4D37" w:rsidRPr="00B85DAE" w:rsidRDefault="004A4D37" w:rsidP="00FD1D44">
      <w:pPr>
        <w:pStyle w:val="Heading3"/>
      </w:pPr>
      <w:bookmarkStart w:id="57" w:name="_Toc179528311"/>
      <w:r w:rsidRPr="00B85DAE">
        <w:t>DELIVERY TIME AND COSTS</w:t>
      </w:r>
      <w:bookmarkEnd w:id="57"/>
    </w:p>
    <w:p w14:paraId="4333DE33" w14:textId="56D13F5A" w:rsidR="004A4D37" w:rsidRPr="00B85DAE" w:rsidRDefault="00E00902" w:rsidP="002779F6">
      <w:pPr>
        <w:keepNext/>
        <w:adjustRightInd w:val="0"/>
        <w:spacing w:after="0" w:line="240" w:lineRule="auto"/>
        <w:jc w:val="both"/>
        <w:rPr>
          <w:rFonts w:cstheme="minorHAnsi"/>
          <w:color w:val="000000"/>
          <w:sz w:val="20"/>
          <w:szCs w:val="20"/>
        </w:rPr>
      </w:pPr>
      <w:r>
        <w:rPr>
          <w:color w:val="000000"/>
          <w:sz w:val="20"/>
          <w:szCs w:val="20"/>
        </w:rPr>
        <w:t>Not applicable to this procurement.</w:t>
      </w:r>
    </w:p>
    <w:p w14:paraId="37E02E7C" w14:textId="77777777" w:rsidR="004A4D37" w:rsidRPr="00B85DAE" w:rsidRDefault="004A4D37" w:rsidP="0084189F">
      <w:pPr>
        <w:adjustRightInd w:val="0"/>
        <w:spacing w:after="0" w:line="240" w:lineRule="auto"/>
        <w:rPr>
          <w:rFonts w:cstheme="minorHAnsi"/>
          <w:color w:val="000000"/>
          <w:sz w:val="20"/>
          <w:szCs w:val="20"/>
        </w:rPr>
      </w:pPr>
    </w:p>
    <w:p w14:paraId="4EEE57EB" w14:textId="77777777" w:rsidR="004A4D37" w:rsidRPr="00B85DAE" w:rsidRDefault="004A4D37" w:rsidP="00FD1D44">
      <w:pPr>
        <w:pStyle w:val="Heading3"/>
      </w:pPr>
      <w:bookmarkStart w:id="58" w:name="_Toc179528312"/>
      <w:r w:rsidRPr="00B85DAE">
        <w:t>CASH DISCOUNTS</w:t>
      </w:r>
      <w:bookmarkEnd w:id="58"/>
    </w:p>
    <w:p w14:paraId="730A4A59" w14:textId="09429D99" w:rsidR="004A4D37" w:rsidRPr="00B85DAE" w:rsidRDefault="00E00902" w:rsidP="0084189F">
      <w:pPr>
        <w:spacing w:after="0" w:line="240" w:lineRule="auto"/>
        <w:rPr>
          <w:sz w:val="20"/>
          <w:szCs w:val="20"/>
        </w:rPr>
      </w:pPr>
      <w:r>
        <w:rPr>
          <w:sz w:val="20"/>
          <w:szCs w:val="20"/>
        </w:rPr>
        <w:t>Not applicable for this procurement.</w:t>
      </w:r>
    </w:p>
    <w:p w14:paraId="6CD33BAE" w14:textId="54A8F5C7" w:rsidR="004A4D37" w:rsidRPr="00B85DAE" w:rsidRDefault="004A4D37" w:rsidP="0084189F">
      <w:pPr>
        <w:spacing w:after="0" w:line="240" w:lineRule="auto"/>
        <w:jc w:val="both"/>
        <w:rPr>
          <w:sz w:val="20"/>
          <w:szCs w:val="20"/>
        </w:rPr>
      </w:pPr>
    </w:p>
    <w:p w14:paraId="7EA56C15" w14:textId="77777777" w:rsidR="004A4D37" w:rsidRPr="00B85DAE" w:rsidRDefault="004A4D37" w:rsidP="00FD1D44">
      <w:pPr>
        <w:pStyle w:val="Heading3"/>
      </w:pPr>
      <w:bookmarkStart w:id="59" w:name="_Toc179528313"/>
      <w:r w:rsidRPr="00B85DAE">
        <w:t>VOLUME DISCOUNTS</w:t>
      </w:r>
      <w:bookmarkEnd w:id="59"/>
    </w:p>
    <w:p w14:paraId="2B3054CC" w14:textId="7EF0EA6B" w:rsidR="004A4D37" w:rsidRPr="00B85DAE" w:rsidRDefault="004A4D37" w:rsidP="0084189F">
      <w:pPr>
        <w:spacing w:after="0" w:line="240" w:lineRule="auto"/>
        <w:rPr>
          <w:rFonts w:cstheme="minorHAnsi"/>
          <w:sz w:val="20"/>
          <w:szCs w:val="20"/>
        </w:rPr>
      </w:pPr>
      <w:r w:rsidRPr="00B85DAE">
        <w:rPr>
          <w:rFonts w:cstheme="minorHAnsi"/>
          <w:sz w:val="20"/>
          <w:szCs w:val="20"/>
        </w:rPr>
        <w:t>Bidders may submit volume discounts on the State</w:t>
      </w:r>
      <w:r w:rsidR="005A352B" w:rsidRPr="00B85DAE">
        <w:rPr>
          <w:rFonts w:cstheme="minorHAnsi"/>
          <w:sz w:val="20"/>
          <w:szCs w:val="20"/>
        </w:rPr>
        <w:t>-Supplied</w:t>
      </w:r>
      <w:r w:rsidRPr="00B85DAE">
        <w:rPr>
          <w:rFonts w:cstheme="minorHAnsi"/>
          <w:sz w:val="20"/>
          <w:szCs w:val="20"/>
        </w:rPr>
        <w:t xml:space="preserve"> price sheet or include them with the submitted Quote.  The State will consider a volume discount for ordering; however, such discounts will not be factored into the evaluation of the Quote.</w:t>
      </w:r>
    </w:p>
    <w:p w14:paraId="2A1D8502" w14:textId="77777777" w:rsidR="00953383" w:rsidRPr="00B85DAE" w:rsidRDefault="00953383" w:rsidP="0084189F">
      <w:pPr>
        <w:spacing w:after="0" w:line="240" w:lineRule="auto"/>
        <w:rPr>
          <w:sz w:val="20"/>
          <w:szCs w:val="20"/>
        </w:rPr>
      </w:pPr>
    </w:p>
    <w:p w14:paraId="4984735F" w14:textId="77777777" w:rsidR="004A4D37" w:rsidRPr="00B85DAE" w:rsidRDefault="004A4D37" w:rsidP="00FD1D44">
      <w:pPr>
        <w:pStyle w:val="Heading3"/>
      </w:pPr>
      <w:bookmarkStart w:id="60" w:name="_Toc179528314"/>
      <w:r w:rsidRPr="00B85DAE">
        <w:t>USE OF “NO BID” VERSUS “NO CHARGE” ON THE STATE-SUPPLIED PRICE SHEET</w:t>
      </w:r>
      <w:bookmarkEnd w:id="60"/>
    </w:p>
    <w:p w14:paraId="794ACE96" w14:textId="77777777" w:rsidR="004A4D37" w:rsidRPr="00B85DAE" w:rsidRDefault="004A4D37" w:rsidP="0084189F">
      <w:pPr>
        <w:spacing w:after="0" w:line="240" w:lineRule="auto"/>
        <w:jc w:val="both"/>
        <w:rPr>
          <w:rFonts w:cstheme="minorHAnsi"/>
          <w:sz w:val="20"/>
          <w:szCs w:val="20"/>
        </w:rPr>
      </w:pPr>
      <w:r w:rsidRPr="00B85DAE">
        <w:rPr>
          <w:sz w:val="20"/>
          <w:szCs w:val="20"/>
        </w:rPr>
        <w:lastRenderedPageBreak/>
        <w:t>All price lines must be filled out in accordance with</w:t>
      </w:r>
      <w:r w:rsidR="00F753D5" w:rsidRPr="00B85DAE">
        <w:rPr>
          <w:sz w:val="20"/>
          <w:szCs w:val="20"/>
        </w:rPr>
        <w:t xml:space="preserve"> the instructions above. </w:t>
      </w:r>
      <w:r w:rsidRPr="00B85DAE">
        <w:rPr>
          <w:sz w:val="20"/>
          <w:szCs w:val="20"/>
        </w:rPr>
        <w:t xml:space="preserve"> </w:t>
      </w:r>
      <w:r w:rsidRPr="00B85DAE">
        <w:rPr>
          <w:color w:val="000000"/>
          <w:sz w:val="20"/>
          <w:szCs w:val="20"/>
        </w:rPr>
        <w:t xml:space="preserve">If the Bidder is not submitting a price for an item on a price line, the Bidder must indicate “No Bid” </w:t>
      </w:r>
      <w:r w:rsidRPr="00B85DAE">
        <w:rPr>
          <w:sz w:val="20"/>
          <w:szCs w:val="20"/>
        </w:rPr>
        <w:t xml:space="preserve">on the State-Supplied Price Sheet accompanying this </w:t>
      </w:r>
      <w:r w:rsidR="00B45443" w:rsidRPr="00B85DAE">
        <w:rPr>
          <w:sz w:val="20"/>
          <w:szCs w:val="20"/>
        </w:rPr>
        <w:t>RFQ</w:t>
      </w:r>
      <w:r w:rsidRPr="00B85DAE">
        <w:rPr>
          <w:sz w:val="20"/>
          <w:szCs w:val="20"/>
        </w:rPr>
        <w:t xml:space="preserve">. </w:t>
      </w:r>
      <w:r w:rsidRPr="00B85DAE">
        <w:rPr>
          <w:color w:val="000000"/>
          <w:sz w:val="20"/>
          <w:szCs w:val="20"/>
        </w:rPr>
        <w:t xml:space="preserve">If the Bidder will supply an item on a price line free of charge, the Bidder must indicate “No Charge” </w:t>
      </w:r>
      <w:r w:rsidRPr="00B85DAE">
        <w:rPr>
          <w:sz w:val="20"/>
          <w:szCs w:val="20"/>
        </w:rPr>
        <w:t xml:space="preserve">on the State-Supplied Price Sheet accompanying this </w:t>
      </w:r>
      <w:r w:rsidR="00B45443" w:rsidRPr="00B85DAE">
        <w:rPr>
          <w:sz w:val="20"/>
          <w:szCs w:val="20"/>
        </w:rPr>
        <w:t>RFQ</w:t>
      </w:r>
      <w:r w:rsidRPr="00B85DAE">
        <w:rPr>
          <w:sz w:val="20"/>
          <w:szCs w:val="20"/>
        </w:rPr>
        <w:t xml:space="preserve">. </w:t>
      </w:r>
      <w:r w:rsidRPr="00B85DAE">
        <w:rPr>
          <w:color w:val="000000"/>
          <w:sz w:val="20"/>
          <w:szCs w:val="20"/>
        </w:rPr>
        <w:t xml:space="preserve"> The use of any other identifier may result in the Bidder’s Quote being deemed non-responsive.</w:t>
      </w:r>
    </w:p>
    <w:p w14:paraId="45E450D8" w14:textId="77777777" w:rsidR="00F944FD" w:rsidRPr="00B85DAE" w:rsidRDefault="00F944FD" w:rsidP="0084189F">
      <w:pPr>
        <w:spacing w:after="0" w:line="240" w:lineRule="auto"/>
        <w:jc w:val="both"/>
        <w:rPr>
          <w:rFonts w:cstheme="minorHAnsi"/>
          <w:sz w:val="20"/>
          <w:szCs w:val="20"/>
        </w:rPr>
      </w:pPr>
    </w:p>
    <w:p w14:paraId="5DBDEA7D" w14:textId="77777777" w:rsidR="00C83388" w:rsidRPr="00B85DAE" w:rsidRDefault="00C83388" w:rsidP="0084189F">
      <w:pPr>
        <w:spacing w:after="0" w:line="240" w:lineRule="auto"/>
        <w:rPr>
          <w:sz w:val="20"/>
          <w:szCs w:val="20"/>
          <w:highlight w:val="magenta"/>
        </w:rPr>
      </w:pPr>
      <w:r w:rsidRPr="00B85DAE">
        <w:rPr>
          <w:sz w:val="20"/>
          <w:szCs w:val="20"/>
          <w:highlight w:val="magenta"/>
        </w:rPr>
        <w:br w:type="page"/>
      </w:r>
    </w:p>
    <w:p w14:paraId="59D99812" w14:textId="77777777" w:rsidR="007C2018" w:rsidRPr="00B85DAE" w:rsidRDefault="007C2018" w:rsidP="00774971">
      <w:pPr>
        <w:pStyle w:val="Heading1"/>
      </w:pPr>
      <w:bookmarkStart w:id="61" w:name="_Toc179528315"/>
      <w:r w:rsidRPr="00B85DAE">
        <w:lastRenderedPageBreak/>
        <w:t>SCOPE OF WORK</w:t>
      </w:r>
      <w:bookmarkEnd w:id="61"/>
    </w:p>
    <w:p w14:paraId="0BABE281" w14:textId="77777777" w:rsidR="00885BF8" w:rsidRPr="00B85DAE" w:rsidRDefault="00885BF8" w:rsidP="00757621">
      <w:pPr>
        <w:spacing w:after="0" w:line="240" w:lineRule="auto"/>
        <w:jc w:val="both"/>
        <w:rPr>
          <w:sz w:val="20"/>
          <w:szCs w:val="20"/>
          <w:highlight w:val="green"/>
        </w:rPr>
      </w:pPr>
      <w:bookmarkStart w:id="62" w:name="_Toc400531507"/>
      <w:bookmarkStart w:id="63" w:name="_Toc428533978"/>
      <w:bookmarkStart w:id="64" w:name="_Toc32310703"/>
    </w:p>
    <w:p w14:paraId="5C1D1AEB" w14:textId="6150E4CF" w:rsidR="00757621" w:rsidRPr="00B85DAE" w:rsidRDefault="00B3612C" w:rsidP="00FD1D44">
      <w:pPr>
        <w:pStyle w:val="Heading2"/>
      </w:pPr>
      <w:bookmarkStart w:id="65" w:name="_Toc179528316"/>
      <w:r w:rsidRPr="00B85DAE">
        <w:t>THE SUMMARY STATEMENT</w:t>
      </w:r>
      <w:bookmarkEnd w:id="65"/>
    </w:p>
    <w:p w14:paraId="27238D74" w14:textId="77777777" w:rsidR="00B3612C" w:rsidRPr="00B85DAE" w:rsidRDefault="00B3612C" w:rsidP="00B3612C">
      <w:pPr>
        <w:spacing w:after="0" w:line="240" w:lineRule="auto"/>
        <w:jc w:val="both"/>
        <w:rPr>
          <w:rFonts w:eastAsia="Times New Roman" w:cstheme="minorHAnsi"/>
          <w:sz w:val="20"/>
          <w:szCs w:val="20"/>
        </w:rPr>
      </w:pPr>
      <w:r w:rsidRPr="00B85DAE">
        <w:rPr>
          <w:rFonts w:eastAsia="Times New Roman" w:cstheme="minorHAnsi"/>
          <w:sz w:val="20"/>
          <w:szCs w:val="20"/>
        </w:rPr>
        <w:t>The New Jersey State Department of Education (NJDOE</w:t>
      </w:r>
      <w:proofErr w:type="gramStart"/>
      <w:r w:rsidRPr="00B85DAE">
        <w:rPr>
          <w:rFonts w:eastAsia="Times New Roman" w:cstheme="minorHAnsi"/>
          <w:sz w:val="20"/>
          <w:szCs w:val="20"/>
        </w:rPr>
        <w:t>) is</w:t>
      </w:r>
      <w:proofErr w:type="gramEnd"/>
      <w:r w:rsidRPr="00B85DAE">
        <w:rPr>
          <w:rFonts w:eastAsia="Times New Roman" w:cstheme="minorHAnsi"/>
          <w:sz w:val="20"/>
          <w:szCs w:val="20"/>
        </w:rPr>
        <w:t xml:space="preserve"> issuing this Bid Solicitation to provide for Computer Adaptive Testing (CAT) in the following:</w:t>
      </w:r>
    </w:p>
    <w:p w14:paraId="49819C31" w14:textId="2D8807C5" w:rsidR="00445D86" w:rsidRDefault="00445D86" w:rsidP="00B3612C">
      <w:pPr>
        <w:pStyle w:val="ListParagraph"/>
        <w:numPr>
          <w:ilvl w:val="0"/>
          <w:numId w:val="81"/>
        </w:numPr>
        <w:rPr>
          <w:rFonts w:asciiTheme="minorHAnsi" w:hAnsiTheme="minorHAnsi" w:cstheme="minorHAnsi"/>
          <w:sz w:val="20"/>
          <w:szCs w:val="20"/>
        </w:rPr>
      </w:pPr>
      <w:r>
        <w:rPr>
          <w:rFonts w:asciiTheme="minorHAnsi" w:hAnsiTheme="minorHAnsi" w:cstheme="minorHAnsi"/>
          <w:sz w:val="20"/>
          <w:szCs w:val="20"/>
        </w:rPr>
        <w:t>Spring Administration</w:t>
      </w:r>
    </w:p>
    <w:p w14:paraId="19F66553" w14:textId="1C7FC9DA" w:rsidR="00B3612C" w:rsidRPr="00B85DAE" w:rsidRDefault="00B3612C" w:rsidP="00725480">
      <w:pPr>
        <w:pStyle w:val="ListParagraph"/>
        <w:numPr>
          <w:ilvl w:val="1"/>
          <w:numId w:val="81"/>
        </w:numPr>
        <w:rPr>
          <w:rFonts w:asciiTheme="minorHAnsi" w:hAnsiTheme="minorHAnsi" w:cstheme="minorHAnsi"/>
          <w:sz w:val="20"/>
          <w:szCs w:val="20"/>
        </w:rPr>
      </w:pPr>
      <w:r w:rsidRPr="3B0F5E90">
        <w:rPr>
          <w:rFonts w:asciiTheme="minorHAnsi" w:hAnsiTheme="minorHAnsi" w:cstheme="minorBidi"/>
          <w:sz w:val="20"/>
          <w:szCs w:val="20"/>
        </w:rPr>
        <w:t>English language arts</w:t>
      </w:r>
    </w:p>
    <w:p w14:paraId="1C99CDE3" w14:textId="77777777" w:rsidR="00B3612C" w:rsidRPr="00B85DAE" w:rsidRDefault="00B3612C" w:rsidP="00725480">
      <w:pPr>
        <w:pStyle w:val="ListParagraph"/>
        <w:numPr>
          <w:ilvl w:val="2"/>
          <w:numId w:val="84"/>
        </w:numPr>
        <w:rPr>
          <w:rFonts w:asciiTheme="minorHAnsi" w:hAnsiTheme="minorHAnsi" w:cstheme="minorHAnsi"/>
          <w:sz w:val="20"/>
          <w:szCs w:val="20"/>
        </w:rPr>
      </w:pPr>
      <w:r w:rsidRPr="00B85DAE">
        <w:rPr>
          <w:rFonts w:asciiTheme="minorHAnsi" w:hAnsiTheme="minorHAnsi" w:cstheme="minorHAnsi"/>
          <w:sz w:val="20"/>
          <w:szCs w:val="20"/>
        </w:rPr>
        <w:t>Grades 3-9, and</w:t>
      </w:r>
    </w:p>
    <w:p w14:paraId="537C41CC" w14:textId="1E09BBC6" w:rsidR="00B3612C" w:rsidRPr="00B85DAE" w:rsidRDefault="00B3612C" w:rsidP="00725480">
      <w:pPr>
        <w:pStyle w:val="ListParagraph"/>
        <w:numPr>
          <w:ilvl w:val="2"/>
          <w:numId w:val="84"/>
        </w:numPr>
        <w:rPr>
          <w:rFonts w:asciiTheme="minorHAnsi" w:hAnsiTheme="minorHAnsi" w:cstheme="minorHAnsi"/>
          <w:sz w:val="20"/>
          <w:szCs w:val="20"/>
        </w:rPr>
      </w:pPr>
      <w:r w:rsidRPr="00B85DAE">
        <w:rPr>
          <w:rFonts w:asciiTheme="minorHAnsi" w:hAnsiTheme="minorHAnsi" w:cstheme="minorHAnsi"/>
          <w:sz w:val="20"/>
          <w:szCs w:val="20"/>
        </w:rPr>
        <w:t>A Fixed-form high school graduation assessment</w:t>
      </w:r>
      <w:r w:rsidR="00445D86">
        <w:rPr>
          <w:rFonts w:asciiTheme="minorHAnsi" w:hAnsiTheme="minorHAnsi" w:cstheme="minorHAnsi"/>
          <w:sz w:val="20"/>
          <w:szCs w:val="20"/>
        </w:rPr>
        <w:t xml:space="preserve"> component</w:t>
      </w:r>
      <w:r w:rsidRPr="00B85DAE">
        <w:rPr>
          <w:rFonts w:asciiTheme="minorHAnsi" w:hAnsiTheme="minorHAnsi" w:cstheme="minorHAnsi"/>
          <w:sz w:val="20"/>
          <w:szCs w:val="20"/>
        </w:rPr>
        <w:t xml:space="preserve"> based on grade 10 NJSLS for English Language Arts (NJSLS-ELA) standards; and</w:t>
      </w:r>
    </w:p>
    <w:p w14:paraId="60F5221F" w14:textId="6D6F628B" w:rsidR="00B3612C" w:rsidRPr="00B85DAE" w:rsidRDefault="00B3612C" w:rsidP="00725480">
      <w:pPr>
        <w:pStyle w:val="ListParagraph"/>
        <w:numPr>
          <w:ilvl w:val="1"/>
          <w:numId w:val="81"/>
        </w:numPr>
        <w:rPr>
          <w:rFonts w:asciiTheme="minorHAnsi" w:hAnsiTheme="minorHAnsi" w:cstheme="minorHAnsi"/>
          <w:sz w:val="20"/>
          <w:szCs w:val="20"/>
        </w:rPr>
      </w:pPr>
      <w:r w:rsidRPr="3B0F5E90">
        <w:rPr>
          <w:rFonts w:asciiTheme="minorHAnsi" w:hAnsiTheme="minorHAnsi" w:cstheme="minorBidi"/>
          <w:sz w:val="20"/>
          <w:szCs w:val="20"/>
        </w:rPr>
        <w:t>Mathematics</w:t>
      </w:r>
    </w:p>
    <w:p w14:paraId="372AF87F" w14:textId="77777777" w:rsidR="00B3612C" w:rsidRPr="00B85DAE" w:rsidRDefault="00B3612C" w:rsidP="00725480">
      <w:pPr>
        <w:pStyle w:val="ListParagraph"/>
        <w:numPr>
          <w:ilvl w:val="2"/>
          <w:numId w:val="85"/>
        </w:numPr>
        <w:rPr>
          <w:rFonts w:asciiTheme="minorHAnsi" w:hAnsiTheme="minorHAnsi" w:cstheme="minorHAnsi"/>
          <w:sz w:val="20"/>
          <w:szCs w:val="20"/>
        </w:rPr>
      </w:pPr>
      <w:r w:rsidRPr="00B85DAE">
        <w:rPr>
          <w:rFonts w:asciiTheme="minorHAnsi" w:hAnsiTheme="minorHAnsi" w:cstheme="minorHAnsi"/>
          <w:sz w:val="20"/>
          <w:szCs w:val="20"/>
        </w:rPr>
        <w:t xml:space="preserve">Grades 3-8, </w:t>
      </w:r>
    </w:p>
    <w:p w14:paraId="068BF5EF" w14:textId="77777777" w:rsidR="00B3612C" w:rsidRPr="00B85DAE" w:rsidRDefault="00B3612C" w:rsidP="00725480">
      <w:pPr>
        <w:pStyle w:val="ListParagraph"/>
        <w:numPr>
          <w:ilvl w:val="2"/>
          <w:numId w:val="85"/>
        </w:numPr>
        <w:rPr>
          <w:rFonts w:asciiTheme="minorHAnsi" w:hAnsiTheme="minorHAnsi" w:cstheme="minorHAnsi"/>
          <w:sz w:val="20"/>
          <w:szCs w:val="20"/>
        </w:rPr>
      </w:pPr>
      <w:r w:rsidRPr="00B85DAE">
        <w:rPr>
          <w:rFonts w:asciiTheme="minorHAnsi" w:hAnsiTheme="minorHAnsi" w:cstheme="minorHAnsi"/>
          <w:sz w:val="20"/>
          <w:szCs w:val="20"/>
        </w:rPr>
        <w:t xml:space="preserve">End-of-course assessments in algebra I, geometry, and algebra II, and </w:t>
      </w:r>
    </w:p>
    <w:p w14:paraId="4266847A" w14:textId="13B8A31B" w:rsidR="00B3612C" w:rsidRDefault="00B3612C" w:rsidP="00445D86">
      <w:pPr>
        <w:pStyle w:val="ListParagraph"/>
        <w:numPr>
          <w:ilvl w:val="2"/>
          <w:numId w:val="85"/>
        </w:numPr>
        <w:rPr>
          <w:rFonts w:asciiTheme="minorHAnsi" w:hAnsiTheme="minorHAnsi" w:cstheme="minorHAnsi"/>
          <w:sz w:val="20"/>
          <w:szCs w:val="20"/>
        </w:rPr>
      </w:pPr>
      <w:r w:rsidRPr="00B85DAE">
        <w:rPr>
          <w:rFonts w:asciiTheme="minorHAnsi" w:hAnsiTheme="minorHAnsi" w:cstheme="minorHAnsi"/>
          <w:sz w:val="20"/>
          <w:szCs w:val="20"/>
        </w:rPr>
        <w:t>A Fixed-form high school graduation assessment</w:t>
      </w:r>
      <w:r w:rsidR="00445D86">
        <w:rPr>
          <w:rFonts w:asciiTheme="minorHAnsi" w:hAnsiTheme="minorHAnsi" w:cstheme="minorHAnsi"/>
          <w:sz w:val="20"/>
          <w:szCs w:val="20"/>
        </w:rPr>
        <w:t xml:space="preserve"> component</w:t>
      </w:r>
      <w:r w:rsidRPr="00B85DAE">
        <w:rPr>
          <w:rFonts w:asciiTheme="minorHAnsi" w:hAnsiTheme="minorHAnsi" w:cstheme="minorHAnsi"/>
          <w:sz w:val="20"/>
          <w:szCs w:val="20"/>
        </w:rPr>
        <w:t xml:space="preserve"> based on NJSLS for algebra I and geometry. </w:t>
      </w:r>
    </w:p>
    <w:p w14:paraId="156E6680" w14:textId="021CDD9C" w:rsidR="00445D86" w:rsidRDefault="00445D86" w:rsidP="00445D86">
      <w:pPr>
        <w:pStyle w:val="ListParagraph"/>
        <w:numPr>
          <w:ilvl w:val="0"/>
          <w:numId w:val="85"/>
        </w:numPr>
        <w:rPr>
          <w:rFonts w:asciiTheme="minorHAnsi" w:hAnsiTheme="minorHAnsi" w:cstheme="minorBidi"/>
          <w:sz w:val="20"/>
          <w:szCs w:val="20"/>
        </w:rPr>
      </w:pPr>
      <w:r w:rsidRPr="1A00D161">
        <w:rPr>
          <w:rFonts w:asciiTheme="minorHAnsi" w:hAnsiTheme="minorHAnsi" w:cstheme="minorBidi"/>
          <w:sz w:val="20"/>
          <w:szCs w:val="20"/>
        </w:rPr>
        <w:t>Summer Administration</w:t>
      </w:r>
    </w:p>
    <w:p w14:paraId="625CD860" w14:textId="4FC8BC60" w:rsidR="00445D86" w:rsidRDefault="00561391" w:rsidP="00445D86">
      <w:pPr>
        <w:pStyle w:val="ListParagraph"/>
        <w:numPr>
          <w:ilvl w:val="1"/>
          <w:numId w:val="85"/>
        </w:numPr>
        <w:rPr>
          <w:rFonts w:asciiTheme="minorHAnsi" w:hAnsiTheme="minorHAnsi" w:cstheme="minorHAnsi"/>
          <w:sz w:val="20"/>
          <w:szCs w:val="20"/>
        </w:rPr>
      </w:pPr>
      <w:r>
        <w:rPr>
          <w:rFonts w:asciiTheme="minorHAnsi" w:hAnsiTheme="minorHAnsi" w:cstheme="minorHAnsi"/>
          <w:sz w:val="20"/>
          <w:szCs w:val="20"/>
        </w:rPr>
        <w:t>English language arts</w:t>
      </w:r>
    </w:p>
    <w:p w14:paraId="6569A07B" w14:textId="23E07AD7" w:rsidR="00561391" w:rsidRDefault="00561391" w:rsidP="00561391">
      <w:pPr>
        <w:pStyle w:val="ListParagraph"/>
        <w:numPr>
          <w:ilvl w:val="2"/>
          <w:numId w:val="85"/>
        </w:numPr>
        <w:rPr>
          <w:rFonts w:asciiTheme="minorHAnsi" w:hAnsiTheme="minorHAnsi" w:cstheme="minorHAnsi"/>
          <w:sz w:val="20"/>
          <w:szCs w:val="20"/>
        </w:rPr>
      </w:pPr>
      <w:r>
        <w:rPr>
          <w:rFonts w:asciiTheme="minorHAnsi" w:hAnsiTheme="minorHAnsi" w:cstheme="minorHAnsi"/>
          <w:sz w:val="20"/>
          <w:szCs w:val="20"/>
        </w:rPr>
        <w:t xml:space="preserve">The same fixed-form high school </w:t>
      </w:r>
      <w:proofErr w:type="gramStart"/>
      <w:r>
        <w:rPr>
          <w:rFonts w:asciiTheme="minorHAnsi" w:hAnsiTheme="minorHAnsi" w:cstheme="minorHAnsi"/>
          <w:sz w:val="20"/>
          <w:szCs w:val="20"/>
        </w:rPr>
        <w:t>graduation assessment</w:t>
      </w:r>
      <w:proofErr w:type="gramEnd"/>
      <w:r>
        <w:rPr>
          <w:rFonts w:asciiTheme="minorHAnsi" w:hAnsiTheme="minorHAnsi" w:cstheme="minorHAnsi"/>
          <w:sz w:val="20"/>
          <w:szCs w:val="20"/>
        </w:rPr>
        <w:t xml:space="preserve"> component based on the grade 10 NJSLS-ELA standards that was administered in the spring of that same year; and</w:t>
      </w:r>
    </w:p>
    <w:p w14:paraId="34B060DA" w14:textId="031616E7" w:rsidR="00561391" w:rsidRDefault="00561391" w:rsidP="00561391">
      <w:pPr>
        <w:pStyle w:val="ListParagraph"/>
        <w:numPr>
          <w:ilvl w:val="1"/>
          <w:numId w:val="85"/>
        </w:numPr>
        <w:rPr>
          <w:rFonts w:asciiTheme="minorHAnsi" w:hAnsiTheme="minorHAnsi" w:cstheme="minorHAnsi"/>
          <w:sz w:val="20"/>
          <w:szCs w:val="20"/>
        </w:rPr>
      </w:pPr>
      <w:r>
        <w:rPr>
          <w:rFonts w:asciiTheme="minorHAnsi" w:hAnsiTheme="minorHAnsi" w:cstheme="minorHAnsi"/>
          <w:sz w:val="20"/>
          <w:szCs w:val="20"/>
        </w:rPr>
        <w:t>Mathematics</w:t>
      </w:r>
    </w:p>
    <w:p w14:paraId="7E0C9928" w14:textId="12A13BA2" w:rsidR="00561391" w:rsidRDefault="00561391" w:rsidP="00561391">
      <w:pPr>
        <w:pStyle w:val="ListParagraph"/>
        <w:numPr>
          <w:ilvl w:val="2"/>
          <w:numId w:val="85"/>
        </w:numPr>
        <w:rPr>
          <w:rFonts w:asciiTheme="minorHAnsi" w:hAnsiTheme="minorHAnsi" w:cstheme="minorHAnsi"/>
          <w:sz w:val="20"/>
          <w:szCs w:val="20"/>
        </w:rPr>
      </w:pPr>
      <w:r>
        <w:rPr>
          <w:rFonts w:asciiTheme="minorHAnsi" w:hAnsiTheme="minorHAnsi" w:cstheme="minorHAnsi"/>
          <w:sz w:val="20"/>
          <w:szCs w:val="20"/>
        </w:rPr>
        <w:t xml:space="preserve">The same fixed-form high school </w:t>
      </w:r>
      <w:proofErr w:type="gramStart"/>
      <w:r>
        <w:rPr>
          <w:rFonts w:asciiTheme="minorHAnsi" w:hAnsiTheme="minorHAnsi" w:cstheme="minorHAnsi"/>
          <w:sz w:val="20"/>
          <w:szCs w:val="20"/>
        </w:rPr>
        <w:t>graduation assessment</w:t>
      </w:r>
      <w:proofErr w:type="gramEnd"/>
      <w:r>
        <w:rPr>
          <w:rFonts w:asciiTheme="minorHAnsi" w:hAnsiTheme="minorHAnsi" w:cstheme="minorHAnsi"/>
          <w:sz w:val="20"/>
          <w:szCs w:val="20"/>
        </w:rPr>
        <w:t xml:space="preserve"> component based on the NJSLS for algebra I and geometry standards that was administered in the spring of that same year.</w:t>
      </w:r>
    </w:p>
    <w:p w14:paraId="5EC8411A" w14:textId="51A52751" w:rsidR="00561391" w:rsidRDefault="00561391" w:rsidP="00561391">
      <w:pPr>
        <w:pStyle w:val="ListParagraph"/>
        <w:numPr>
          <w:ilvl w:val="0"/>
          <w:numId w:val="85"/>
        </w:numPr>
        <w:rPr>
          <w:rFonts w:asciiTheme="minorHAnsi" w:hAnsiTheme="minorHAnsi" w:cstheme="minorHAnsi"/>
          <w:sz w:val="20"/>
          <w:szCs w:val="20"/>
        </w:rPr>
      </w:pPr>
      <w:r>
        <w:rPr>
          <w:rFonts w:asciiTheme="minorHAnsi" w:hAnsiTheme="minorHAnsi" w:cstheme="minorHAnsi"/>
          <w:sz w:val="20"/>
          <w:szCs w:val="20"/>
        </w:rPr>
        <w:t>Fall Administration</w:t>
      </w:r>
    </w:p>
    <w:p w14:paraId="13BA7F49" w14:textId="65BAC016" w:rsidR="00561391" w:rsidRDefault="00561391" w:rsidP="00561391">
      <w:pPr>
        <w:pStyle w:val="ListParagraph"/>
        <w:numPr>
          <w:ilvl w:val="1"/>
          <w:numId w:val="85"/>
        </w:numPr>
        <w:rPr>
          <w:rFonts w:asciiTheme="minorHAnsi" w:hAnsiTheme="minorHAnsi" w:cstheme="minorHAnsi"/>
          <w:sz w:val="20"/>
          <w:szCs w:val="20"/>
        </w:rPr>
      </w:pPr>
      <w:r>
        <w:rPr>
          <w:rFonts w:asciiTheme="minorHAnsi" w:hAnsiTheme="minorHAnsi" w:cstheme="minorHAnsi"/>
          <w:sz w:val="20"/>
          <w:szCs w:val="20"/>
        </w:rPr>
        <w:t>English language arts</w:t>
      </w:r>
    </w:p>
    <w:p w14:paraId="7DC2C56A" w14:textId="65247118" w:rsidR="00561391" w:rsidRDefault="00561391" w:rsidP="00561391">
      <w:pPr>
        <w:pStyle w:val="ListParagraph"/>
        <w:numPr>
          <w:ilvl w:val="2"/>
          <w:numId w:val="85"/>
        </w:numPr>
        <w:rPr>
          <w:rFonts w:asciiTheme="minorHAnsi" w:hAnsiTheme="minorHAnsi" w:cstheme="minorHAnsi"/>
          <w:sz w:val="20"/>
          <w:szCs w:val="20"/>
        </w:rPr>
      </w:pPr>
      <w:r>
        <w:rPr>
          <w:rFonts w:asciiTheme="minorHAnsi" w:hAnsiTheme="minorHAnsi" w:cstheme="minorHAnsi"/>
          <w:sz w:val="20"/>
          <w:szCs w:val="20"/>
        </w:rPr>
        <w:t>Grade 9 assessment, and</w:t>
      </w:r>
    </w:p>
    <w:p w14:paraId="4A19DD9B" w14:textId="2CCA3141" w:rsidR="00561391" w:rsidRDefault="00561391" w:rsidP="00561391">
      <w:pPr>
        <w:pStyle w:val="ListParagraph"/>
        <w:numPr>
          <w:ilvl w:val="2"/>
          <w:numId w:val="85"/>
        </w:numPr>
        <w:rPr>
          <w:rFonts w:asciiTheme="minorHAnsi" w:hAnsiTheme="minorHAnsi" w:cstheme="minorHAnsi"/>
          <w:sz w:val="20"/>
          <w:szCs w:val="20"/>
        </w:rPr>
      </w:pPr>
      <w:r>
        <w:rPr>
          <w:rFonts w:asciiTheme="minorHAnsi" w:hAnsiTheme="minorHAnsi" w:cstheme="minorHAnsi"/>
          <w:sz w:val="20"/>
          <w:szCs w:val="20"/>
        </w:rPr>
        <w:t xml:space="preserve">The same fixed-form high school </w:t>
      </w:r>
      <w:proofErr w:type="gramStart"/>
      <w:r>
        <w:rPr>
          <w:rFonts w:asciiTheme="minorHAnsi" w:hAnsiTheme="minorHAnsi" w:cstheme="minorHAnsi"/>
          <w:sz w:val="20"/>
          <w:szCs w:val="20"/>
        </w:rPr>
        <w:t>graduation assessment</w:t>
      </w:r>
      <w:proofErr w:type="gramEnd"/>
      <w:r>
        <w:rPr>
          <w:rFonts w:asciiTheme="minorHAnsi" w:hAnsiTheme="minorHAnsi" w:cstheme="minorHAnsi"/>
          <w:sz w:val="20"/>
          <w:szCs w:val="20"/>
        </w:rPr>
        <w:t xml:space="preserve"> component based on grade 10 NJSLS-ELA standards that was administered in the spring of that same year; and</w:t>
      </w:r>
    </w:p>
    <w:p w14:paraId="7E1572DD" w14:textId="532BA02F" w:rsidR="00561391" w:rsidRDefault="00561391" w:rsidP="00561391">
      <w:pPr>
        <w:pStyle w:val="ListParagraph"/>
        <w:numPr>
          <w:ilvl w:val="1"/>
          <w:numId w:val="85"/>
        </w:numPr>
        <w:rPr>
          <w:rFonts w:asciiTheme="minorHAnsi" w:hAnsiTheme="minorHAnsi" w:cstheme="minorHAnsi"/>
          <w:sz w:val="20"/>
          <w:szCs w:val="20"/>
        </w:rPr>
      </w:pPr>
      <w:r>
        <w:rPr>
          <w:rFonts w:asciiTheme="minorHAnsi" w:hAnsiTheme="minorHAnsi" w:cstheme="minorHAnsi"/>
          <w:sz w:val="20"/>
          <w:szCs w:val="20"/>
        </w:rPr>
        <w:t>Mathematics</w:t>
      </w:r>
    </w:p>
    <w:p w14:paraId="3AA33ACC" w14:textId="7948097D" w:rsidR="00561391" w:rsidRDefault="00561391" w:rsidP="00561391">
      <w:pPr>
        <w:pStyle w:val="ListParagraph"/>
        <w:numPr>
          <w:ilvl w:val="2"/>
          <w:numId w:val="85"/>
        </w:numPr>
        <w:rPr>
          <w:rFonts w:asciiTheme="minorHAnsi" w:hAnsiTheme="minorHAnsi" w:cstheme="minorHAnsi"/>
          <w:sz w:val="20"/>
          <w:szCs w:val="20"/>
        </w:rPr>
      </w:pPr>
      <w:r>
        <w:rPr>
          <w:rFonts w:asciiTheme="minorHAnsi" w:hAnsiTheme="minorHAnsi" w:cstheme="minorHAnsi"/>
          <w:sz w:val="20"/>
          <w:szCs w:val="20"/>
        </w:rPr>
        <w:t>End-of-course assessments in algebra I, geometry, and algebra II, and</w:t>
      </w:r>
    </w:p>
    <w:p w14:paraId="76785F83" w14:textId="6BE952A9" w:rsidR="00561391" w:rsidRPr="00B85DAE" w:rsidRDefault="00561391" w:rsidP="00725480">
      <w:pPr>
        <w:pStyle w:val="ListParagraph"/>
        <w:numPr>
          <w:ilvl w:val="2"/>
          <w:numId w:val="85"/>
        </w:numPr>
        <w:rPr>
          <w:rFonts w:asciiTheme="minorHAnsi" w:hAnsiTheme="minorHAnsi" w:cstheme="minorBidi"/>
          <w:sz w:val="20"/>
          <w:szCs w:val="20"/>
        </w:rPr>
      </w:pPr>
      <w:r w:rsidRPr="1A00D161">
        <w:rPr>
          <w:rFonts w:asciiTheme="minorHAnsi" w:hAnsiTheme="minorHAnsi" w:cstheme="minorBidi"/>
          <w:sz w:val="20"/>
          <w:szCs w:val="20"/>
        </w:rPr>
        <w:t xml:space="preserve">The same fixed-form high school </w:t>
      </w:r>
      <w:proofErr w:type="gramStart"/>
      <w:r w:rsidRPr="1A00D161">
        <w:rPr>
          <w:rFonts w:asciiTheme="minorHAnsi" w:hAnsiTheme="minorHAnsi" w:cstheme="minorBidi"/>
          <w:sz w:val="20"/>
          <w:szCs w:val="20"/>
        </w:rPr>
        <w:t>graduation assessment</w:t>
      </w:r>
      <w:proofErr w:type="gramEnd"/>
      <w:r w:rsidRPr="1A00D161">
        <w:rPr>
          <w:rFonts w:asciiTheme="minorHAnsi" w:hAnsiTheme="minorHAnsi" w:cstheme="minorBidi"/>
          <w:sz w:val="20"/>
          <w:szCs w:val="20"/>
        </w:rPr>
        <w:t xml:space="preserve"> component based on the NJSLS for algebra I and geometry standards that was administered in the spring of that same year.</w:t>
      </w:r>
    </w:p>
    <w:p w14:paraId="71F50E10" w14:textId="77777777" w:rsidR="00B3612C" w:rsidRPr="00B85DAE" w:rsidRDefault="00B3612C" w:rsidP="00B3612C">
      <w:pPr>
        <w:spacing w:after="0"/>
        <w:rPr>
          <w:rFonts w:cstheme="minorHAnsi"/>
          <w:sz w:val="20"/>
          <w:szCs w:val="20"/>
        </w:rPr>
      </w:pPr>
    </w:p>
    <w:p w14:paraId="61298288" w14:textId="77777777" w:rsidR="00B3612C" w:rsidRPr="00B85DAE" w:rsidRDefault="00B3612C" w:rsidP="00B3612C">
      <w:pPr>
        <w:spacing w:after="0"/>
        <w:rPr>
          <w:rFonts w:cstheme="minorHAnsi"/>
          <w:sz w:val="20"/>
          <w:szCs w:val="20"/>
        </w:rPr>
      </w:pPr>
      <w:r w:rsidRPr="00B85DAE">
        <w:rPr>
          <w:rFonts w:cstheme="minorHAnsi"/>
          <w:sz w:val="20"/>
          <w:szCs w:val="20"/>
        </w:rPr>
        <w:t>Student performance on the high school graduation assessments, initially administered to students in grade 11, will be used as a criterion for making high school graduation determinations. The Contractor shall ensure the new scale and assessment can have a historical comparison completed to the prior NJSLA at each grade level and end-of-course assessment for both mathematics and English language arts.</w:t>
      </w:r>
    </w:p>
    <w:p w14:paraId="10818C07" w14:textId="77777777" w:rsidR="00B3612C" w:rsidRPr="00B85DAE" w:rsidRDefault="00B3612C" w:rsidP="00B3612C">
      <w:pPr>
        <w:spacing w:after="0"/>
        <w:rPr>
          <w:rFonts w:eastAsia="Times New Roman" w:cstheme="minorHAnsi"/>
          <w:sz w:val="20"/>
          <w:szCs w:val="20"/>
        </w:rPr>
      </w:pPr>
    </w:p>
    <w:p w14:paraId="54E59C3E" w14:textId="77777777" w:rsidR="00B3612C" w:rsidRPr="00B85DAE" w:rsidRDefault="00B3612C" w:rsidP="00B3612C">
      <w:pPr>
        <w:contextualSpacing/>
        <w:rPr>
          <w:rFonts w:cstheme="minorHAnsi"/>
          <w:sz w:val="20"/>
          <w:szCs w:val="20"/>
        </w:rPr>
      </w:pPr>
      <w:r w:rsidRPr="00B85DAE">
        <w:rPr>
          <w:rFonts w:cstheme="minorHAnsi"/>
          <w:sz w:val="20"/>
          <w:szCs w:val="20"/>
        </w:rPr>
        <w:t>The Bid Solicitation includes requirements in the following major areas:</w:t>
      </w:r>
    </w:p>
    <w:p w14:paraId="07A7DD1B"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Project </w:t>
      </w:r>
      <w:proofErr w:type="gramStart"/>
      <w:r w:rsidRPr="00B85DAE">
        <w:rPr>
          <w:rFonts w:eastAsia="Times New Roman" w:cstheme="minorHAnsi"/>
          <w:sz w:val="20"/>
          <w:szCs w:val="20"/>
        </w:rPr>
        <w:t>management;</w:t>
      </w:r>
      <w:proofErr w:type="gramEnd"/>
    </w:p>
    <w:p w14:paraId="4DD9FB79" w14:textId="77777777" w:rsidR="00B3612C" w:rsidRPr="00B85DAE" w:rsidRDefault="00B3612C" w:rsidP="00B3612C">
      <w:pPr>
        <w:numPr>
          <w:ilvl w:val="1"/>
          <w:numId w:val="86"/>
        </w:numPr>
        <w:tabs>
          <w:tab w:val="left" w:pos="720"/>
        </w:tabs>
        <w:spacing w:after="0" w:line="240" w:lineRule="auto"/>
        <w:jc w:val="both"/>
        <w:rPr>
          <w:rFonts w:eastAsia="Times New Roman" w:cstheme="minorHAnsi"/>
          <w:sz w:val="20"/>
          <w:szCs w:val="20"/>
        </w:rPr>
      </w:pPr>
      <w:r w:rsidRPr="00B85DAE">
        <w:rPr>
          <w:rFonts w:eastAsia="Times New Roman" w:cstheme="minorHAnsi"/>
          <w:sz w:val="20"/>
          <w:szCs w:val="20"/>
        </w:rPr>
        <w:t xml:space="preserve">Content development – Contractor-owned content, leased content, and, as needed custom </w:t>
      </w:r>
      <w:proofErr w:type="gramStart"/>
      <w:r w:rsidRPr="00B85DAE">
        <w:rPr>
          <w:rFonts w:eastAsia="Times New Roman" w:cstheme="minorHAnsi"/>
          <w:sz w:val="20"/>
          <w:szCs w:val="20"/>
        </w:rPr>
        <w:t>development;</w:t>
      </w:r>
      <w:proofErr w:type="gramEnd"/>
    </w:p>
    <w:p w14:paraId="3E91204E"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Computer-based test registration and </w:t>
      </w:r>
      <w:proofErr w:type="gramStart"/>
      <w:r w:rsidRPr="00B85DAE">
        <w:rPr>
          <w:rFonts w:eastAsia="Times New Roman" w:cstheme="minorHAnsi"/>
          <w:sz w:val="20"/>
          <w:szCs w:val="20"/>
        </w:rPr>
        <w:t>delivery;</w:t>
      </w:r>
      <w:proofErr w:type="gramEnd"/>
    </w:p>
    <w:p w14:paraId="609137E3"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Paper-based testing as an </w:t>
      </w:r>
      <w:proofErr w:type="gramStart"/>
      <w:r w:rsidRPr="00B85DAE">
        <w:rPr>
          <w:rFonts w:eastAsia="Times New Roman" w:cstheme="minorHAnsi"/>
          <w:sz w:val="20"/>
          <w:szCs w:val="20"/>
        </w:rPr>
        <w:t>accommodation;</w:t>
      </w:r>
      <w:proofErr w:type="gramEnd"/>
    </w:p>
    <w:p w14:paraId="3E19DA5A"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Delivery and retrieval of paper-based </w:t>
      </w:r>
      <w:proofErr w:type="gramStart"/>
      <w:r w:rsidRPr="00B85DAE">
        <w:rPr>
          <w:rFonts w:eastAsia="Times New Roman" w:cstheme="minorHAnsi"/>
          <w:sz w:val="20"/>
          <w:szCs w:val="20"/>
        </w:rPr>
        <w:t>tests;</w:t>
      </w:r>
      <w:proofErr w:type="gramEnd"/>
    </w:p>
    <w:p w14:paraId="00DA9534"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Field </w:t>
      </w:r>
      <w:proofErr w:type="gramStart"/>
      <w:r w:rsidRPr="00B85DAE">
        <w:rPr>
          <w:rFonts w:eastAsia="Times New Roman" w:cstheme="minorHAnsi"/>
          <w:sz w:val="20"/>
          <w:szCs w:val="20"/>
        </w:rPr>
        <w:t>testing;</w:t>
      </w:r>
      <w:proofErr w:type="gramEnd"/>
    </w:p>
    <w:p w14:paraId="5C9A8B95"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Customer support </w:t>
      </w:r>
      <w:proofErr w:type="gramStart"/>
      <w:r w:rsidRPr="00B85DAE">
        <w:rPr>
          <w:rFonts w:eastAsia="Times New Roman" w:cstheme="minorHAnsi"/>
          <w:sz w:val="20"/>
          <w:szCs w:val="20"/>
        </w:rPr>
        <w:t>services;</w:t>
      </w:r>
      <w:proofErr w:type="gramEnd"/>
    </w:p>
    <w:p w14:paraId="2FE9CCF7"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Scoring and </w:t>
      </w:r>
      <w:proofErr w:type="gramStart"/>
      <w:r w:rsidRPr="00B85DAE">
        <w:rPr>
          <w:rFonts w:eastAsia="Times New Roman" w:cstheme="minorHAnsi"/>
          <w:sz w:val="20"/>
          <w:szCs w:val="20"/>
        </w:rPr>
        <w:t>reporting;</w:t>
      </w:r>
      <w:proofErr w:type="gramEnd"/>
    </w:p>
    <w:p w14:paraId="3768EC02"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Standard </w:t>
      </w:r>
      <w:proofErr w:type="gramStart"/>
      <w:r w:rsidRPr="00B85DAE">
        <w:rPr>
          <w:rFonts w:eastAsia="Times New Roman" w:cstheme="minorHAnsi"/>
          <w:sz w:val="20"/>
          <w:szCs w:val="20"/>
        </w:rPr>
        <w:t>setting;</w:t>
      </w:r>
      <w:proofErr w:type="gramEnd"/>
      <w:r w:rsidRPr="00B85DAE">
        <w:rPr>
          <w:rFonts w:eastAsia="Times New Roman" w:cstheme="minorHAnsi"/>
          <w:sz w:val="20"/>
          <w:szCs w:val="20"/>
        </w:rPr>
        <w:t xml:space="preserve"> </w:t>
      </w:r>
    </w:p>
    <w:p w14:paraId="4F32DF1E"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Data </w:t>
      </w:r>
      <w:proofErr w:type="gramStart"/>
      <w:r w:rsidRPr="00B85DAE">
        <w:rPr>
          <w:rFonts w:eastAsia="Times New Roman" w:cstheme="minorHAnsi"/>
          <w:sz w:val="20"/>
          <w:szCs w:val="20"/>
        </w:rPr>
        <w:t>analysis;</w:t>
      </w:r>
      <w:proofErr w:type="gramEnd"/>
      <w:r w:rsidRPr="00B85DAE">
        <w:rPr>
          <w:rFonts w:eastAsia="Times New Roman" w:cstheme="minorHAnsi"/>
          <w:sz w:val="20"/>
          <w:szCs w:val="20"/>
        </w:rPr>
        <w:t xml:space="preserve"> </w:t>
      </w:r>
    </w:p>
    <w:p w14:paraId="6DA66C4B"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eastAsia="Times New Roman" w:cstheme="minorHAnsi"/>
          <w:sz w:val="20"/>
          <w:szCs w:val="20"/>
        </w:rPr>
        <w:t xml:space="preserve">Psychometric services and </w:t>
      </w:r>
      <w:proofErr w:type="gramStart"/>
      <w:r w:rsidRPr="00B85DAE">
        <w:rPr>
          <w:rFonts w:eastAsia="Times New Roman" w:cstheme="minorHAnsi"/>
          <w:sz w:val="20"/>
          <w:szCs w:val="20"/>
        </w:rPr>
        <w:t>research;</w:t>
      </w:r>
      <w:proofErr w:type="gramEnd"/>
    </w:p>
    <w:p w14:paraId="249576C1"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cstheme="minorHAnsi"/>
          <w:sz w:val="20"/>
          <w:szCs w:val="20"/>
        </w:rPr>
        <w:t xml:space="preserve">Machine and human </w:t>
      </w:r>
      <w:proofErr w:type="gramStart"/>
      <w:r w:rsidRPr="00B85DAE">
        <w:rPr>
          <w:rFonts w:cstheme="minorHAnsi"/>
          <w:sz w:val="20"/>
          <w:szCs w:val="20"/>
        </w:rPr>
        <w:t>scoring;</w:t>
      </w:r>
      <w:proofErr w:type="gramEnd"/>
      <w:r w:rsidRPr="00B85DAE">
        <w:rPr>
          <w:rFonts w:cstheme="minorHAnsi"/>
          <w:sz w:val="20"/>
          <w:szCs w:val="20"/>
        </w:rPr>
        <w:t xml:space="preserve"> </w:t>
      </w:r>
    </w:p>
    <w:p w14:paraId="14F9872F"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cstheme="minorHAnsi"/>
          <w:sz w:val="20"/>
          <w:szCs w:val="20"/>
        </w:rPr>
        <w:t xml:space="preserve">Delivery and retrieval of paper-based </w:t>
      </w:r>
      <w:proofErr w:type="gramStart"/>
      <w:r w:rsidRPr="00B85DAE">
        <w:rPr>
          <w:rFonts w:cstheme="minorHAnsi"/>
          <w:sz w:val="20"/>
          <w:szCs w:val="20"/>
        </w:rPr>
        <w:t>assessments;</w:t>
      </w:r>
      <w:proofErr w:type="gramEnd"/>
      <w:r w:rsidRPr="00B85DAE">
        <w:rPr>
          <w:rFonts w:cstheme="minorHAnsi"/>
          <w:sz w:val="20"/>
          <w:szCs w:val="20"/>
        </w:rPr>
        <w:t xml:space="preserve"> </w:t>
      </w:r>
    </w:p>
    <w:p w14:paraId="43C3CAF9"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cstheme="minorHAnsi"/>
          <w:sz w:val="20"/>
          <w:szCs w:val="20"/>
        </w:rPr>
        <w:t xml:space="preserve">Website </w:t>
      </w:r>
      <w:proofErr w:type="gramStart"/>
      <w:r w:rsidRPr="00B85DAE">
        <w:rPr>
          <w:rFonts w:cstheme="minorHAnsi"/>
          <w:sz w:val="20"/>
          <w:szCs w:val="20"/>
        </w:rPr>
        <w:t>hosting;</w:t>
      </w:r>
      <w:proofErr w:type="gramEnd"/>
      <w:r w:rsidRPr="00B85DAE">
        <w:rPr>
          <w:rFonts w:cstheme="minorHAnsi"/>
          <w:sz w:val="20"/>
          <w:szCs w:val="20"/>
        </w:rPr>
        <w:t xml:space="preserve"> </w:t>
      </w:r>
    </w:p>
    <w:p w14:paraId="494E9570"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cstheme="minorHAnsi"/>
          <w:sz w:val="20"/>
          <w:szCs w:val="20"/>
        </w:rPr>
        <w:t>Data storage; and</w:t>
      </w:r>
    </w:p>
    <w:p w14:paraId="66C7C180" w14:textId="77777777" w:rsidR="00B3612C" w:rsidRPr="00B85DAE" w:rsidRDefault="00B3612C" w:rsidP="00B3612C">
      <w:pPr>
        <w:numPr>
          <w:ilvl w:val="1"/>
          <w:numId w:val="86"/>
        </w:numPr>
        <w:tabs>
          <w:tab w:val="left" w:pos="720"/>
        </w:tabs>
        <w:spacing w:after="0" w:line="240" w:lineRule="auto"/>
        <w:rPr>
          <w:rFonts w:eastAsia="Times New Roman" w:cstheme="minorHAnsi"/>
          <w:sz w:val="20"/>
          <w:szCs w:val="20"/>
        </w:rPr>
      </w:pPr>
      <w:r w:rsidRPr="00B85DAE">
        <w:rPr>
          <w:rFonts w:cstheme="minorHAnsi"/>
          <w:sz w:val="20"/>
          <w:szCs w:val="20"/>
        </w:rPr>
        <w:t>Content banking.</w:t>
      </w:r>
    </w:p>
    <w:p w14:paraId="18574736" w14:textId="77777777" w:rsidR="00B3612C" w:rsidRPr="00B85DAE" w:rsidRDefault="00B3612C" w:rsidP="00B3612C">
      <w:pPr>
        <w:spacing w:after="0" w:line="240" w:lineRule="auto"/>
        <w:rPr>
          <w:rFonts w:eastAsia="Times New Roman" w:cstheme="minorHAnsi"/>
          <w:sz w:val="20"/>
          <w:szCs w:val="20"/>
        </w:rPr>
      </w:pPr>
    </w:p>
    <w:p w14:paraId="675391D2" w14:textId="296F9767" w:rsidR="00B3612C" w:rsidRPr="00B85DAE" w:rsidRDefault="00B3612C" w:rsidP="00B3612C">
      <w:pPr>
        <w:spacing w:after="0"/>
        <w:rPr>
          <w:rFonts w:eastAsia="Times New Roman" w:cstheme="minorHAnsi"/>
          <w:sz w:val="20"/>
          <w:szCs w:val="20"/>
        </w:rPr>
      </w:pPr>
      <w:r w:rsidRPr="00B85DAE">
        <w:rPr>
          <w:rFonts w:cstheme="minorHAnsi"/>
          <w:sz w:val="20"/>
          <w:szCs w:val="20"/>
        </w:rPr>
        <w:t>T</w:t>
      </w:r>
      <w:r w:rsidRPr="00B85DAE">
        <w:rPr>
          <w:rFonts w:eastAsia="Times New Roman" w:cstheme="minorHAnsi"/>
          <w:sz w:val="20"/>
          <w:szCs w:val="20"/>
        </w:rPr>
        <w:t xml:space="preserve">he Contractor shall remain responsible for Contract performance regardless of </w:t>
      </w:r>
      <w:r w:rsidR="005868C4">
        <w:rPr>
          <w:rFonts w:eastAsia="Times New Roman" w:cstheme="minorHAnsi"/>
          <w:sz w:val="20"/>
          <w:szCs w:val="20"/>
        </w:rPr>
        <w:t>Subcontractor</w:t>
      </w:r>
      <w:r w:rsidR="005868C4" w:rsidRPr="00B85DAE">
        <w:rPr>
          <w:rFonts w:eastAsia="Times New Roman" w:cstheme="minorHAnsi"/>
          <w:sz w:val="20"/>
          <w:szCs w:val="20"/>
        </w:rPr>
        <w:t xml:space="preserve"> </w:t>
      </w:r>
      <w:r w:rsidRPr="00B85DAE">
        <w:rPr>
          <w:rFonts w:eastAsia="Times New Roman" w:cstheme="minorHAnsi"/>
          <w:sz w:val="20"/>
          <w:szCs w:val="20"/>
        </w:rPr>
        <w:t xml:space="preserve">participation in the work. The Contractor either directly or through its </w:t>
      </w:r>
      <w:r w:rsidR="005868C4">
        <w:rPr>
          <w:rFonts w:eastAsia="Times New Roman" w:cstheme="minorHAnsi"/>
          <w:sz w:val="20"/>
          <w:szCs w:val="20"/>
        </w:rPr>
        <w:t>Subcontractor</w:t>
      </w:r>
      <w:r w:rsidRPr="00B85DAE">
        <w:rPr>
          <w:rFonts w:eastAsia="Times New Roman" w:cstheme="minorHAnsi"/>
          <w:sz w:val="20"/>
          <w:szCs w:val="20"/>
        </w:rPr>
        <w:t>(s), shall provide all services and products requested in this Bid Solicitation, including, at a minimum:</w:t>
      </w:r>
    </w:p>
    <w:p w14:paraId="0C0E0FC4" w14:textId="099923EA"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Ensuring that English language arts and mathematics assessments for all grades, subjects, and high school graduation assessments are operational for Spring </w:t>
      </w:r>
      <w:proofErr w:type="gramStart"/>
      <w:r w:rsidR="0024703D" w:rsidRPr="00B85DAE">
        <w:rPr>
          <w:rFonts w:asciiTheme="minorHAnsi" w:hAnsiTheme="minorHAnsi" w:cstheme="minorHAnsi"/>
          <w:sz w:val="20"/>
          <w:szCs w:val="20"/>
        </w:rPr>
        <w:t>202</w:t>
      </w:r>
      <w:r w:rsidR="0024703D">
        <w:rPr>
          <w:rFonts w:asciiTheme="minorHAnsi" w:hAnsiTheme="minorHAnsi" w:cstheme="minorHAnsi"/>
          <w:sz w:val="20"/>
          <w:szCs w:val="20"/>
        </w:rPr>
        <w:t>6</w:t>
      </w:r>
      <w:r w:rsidRPr="00B85DAE">
        <w:rPr>
          <w:rFonts w:asciiTheme="minorHAnsi" w:hAnsiTheme="minorHAnsi" w:cstheme="minorHAnsi"/>
          <w:sz w:val="20"/>
          <w:szCs w:val="20"/>
        </w:rPr>
        <w:t>;</w:t>
      </w:r>
      <w:proofErr w:type="gramEnd"/>
    </w:p>
    <w:p w14:paraId="127F89F4"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 xml:space="preserve">Developing electronic content for the New Jersey Assessment Program that will be interoperable – render and function on the diverse array of the assessment industry’s delivery </w:t>
      </w:r>
      <w:proofErr w:type="gramStart"/>
      <w:r w:rsidRPr="00B85DAE">
        <w:rPr>
          <w:rFonts w:asciiTheme="minorHAnsi" w:hAnsiTheme="minorHAnsi" w:cstheme="minorHAnsi"/>
          <w:sz w:val="20"/>
          <w:szCs w:val="20"/>
        </w:rPr>
        <w:t>platforms;</w:t>
      </w:r>
      <w:proofErr w:type="gramEnd"/>
    </w:p>
    <w:p w14:paraId="41DC0E83"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 xml:space="preserve">Ensuring the Contractor’s Item Bank will store and maintain all test content and a wide array of </w:t>
      </w:r>
      <w:proofErr w:type="gramStart"/>
      <w:r w:rsidRPr="00B85DAE">
        <w:rPr>
          <w:rFonts w:asciiTheme="minorHAnsi" w:hAnsiTheme="minorHAnsi" w:cstheme="minorHAnsi"/>
          <w:sz w:val="20"/>
          <w:szCs w:val="20"/>
        </w:rPr>
        <w:t>metadata;</w:t>
      </w:r>
      <w:proofErr w:type="gramEnd"/>
    </w:p>
    <w:p w14:paraId="32258C43"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 xml:space="preserve">Coordinating with the SCM and NJDOE for the successful development and implementation of the New Jersey Assessment </w:t>
      </w:r>
      <w:proofErr w:type="gramStart"/>
      <w:r w:rsidRPr="00B85DAE">
        <w:rPr>
          <w:rFonts w:asciiTheme="minorHAnsi" w:hAnsiTheme="minorHAnsi" w:cstheme="minorHAnsi"/>
          <w:sz w:val="20"/>
          <w:szCs w:val="20"/>
        </w:rPr>
        <w:t>Program;</w:t>
      </w:r>
      <w:proofErr w:type="gramEnd"/>
    </w:p>
    <w:p w14:paraId="6582A38E"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 xml:space="preserve">Ensuring that they have the capability and willingness to commit the human and technological resources needed to complete all contracted services with a high level of quality on schedule and on </w:t>
      </w:r>
      <w:proofErr w:type="gramStart"/>
      <w:r w:rsidRPr="00B85DAE">
        <w:rPr>
          <w:rFonts w:asciiTheme="minorHAnsi" w:hAnsiTheme="minorHAnsi" w:cstheme="minorHAnsi"/>
          <w:sz w:val="20"/>
          <w:szCs w:val="20"/>
        </w:rPr>
        <w:t>budget;</w:t>
      </w:r>
      <w:proofErr w:type="gramEnd"/>
      <w:r w:rsidRPr="00B85DAE">
        <w:rPr>
          <w:rFonts w:asciiTheme="minorHAnsi" w:hAnsiTheme="minorHAnsi" w:cstheme="minorHAnsi"/>
          <w:sz w:val="20"/>
          <w:szCs w:val="20"/>
        </w:rPr>
        <w:t xml:space="preserve"> </w:t>
      </w:r>
    </w:p>
    <w:p w14:paraId="5FC967C9" w14:textId="53DE782B" w:rsidR="00B3612C" w:rsidRPr="00B85DAE" w:rsidRDefault="00B3612C" w:rsidP="00B3612C">
      <w:pPr>
        <w:pStyle w:val="ListParagraph"/>
        <w:numPr>
          <w:ilvl w:val="0"/>
          <w:numId w:val="82"/>
        </w:numPr>
        <w:rPr>
          <w:rFonts w:asciiTheme="minorHAnsi" w:hAnsiTheme="minorHAnsi" w:cstheme="minorBidi"/>
          <w:sz w:val="20"/>
          <w:szCs w:val="20"/>
        </w:rPr>
      </w:pPr>
      <w:r w:rsidRPr="3B0F5E90">
        <w:rPr>
          <w:rFonts w:asciiTheme="minorHAnsi" w:hAnsiTheme="minorHAnsi" w:cstheme="minorBidi"/>
          <w:sz w:val="20"/>
          <w:szCs w:val="20"/>
        </w:rPr>
        <w:t xml:space="preserve">Sending assessment content for review and approval to </w:t>
      </w:r>
      <w:r w:rsidR="682CAB2C" w:rsidRPr="3B0F5E90">
        <w:rPr>
          <w:rFonts w:asciiTheme="minorHAnsi" w:hAnsiTheme="minorHAnsi" w:cstheme="minorBidi"/>
          <w:sz w:val="20"/>
          <w:szCs w:val="20"/>
        </w:rPr>
        <w:t xml:space="preserve">the </w:t>
      </w:r>
      <w:r w:rsidRPr="3B0F5E90">
        <w:rPr>
          <w:rFonts w:asciiTheme="minorHAnsi" w:hAnsiTheme="minorHAnsi" w:cstheme="minorBidi"/>
          <w:sz w:val="20"/>
          <w:szCs w:val="20"/>
        </w:rPr>
        <w:t>NJDOE Content Specialists prior to the test administration dates as defined in the Operational Yearly Schedule (OYS</w:t>
      </w:r>
      <w:proofErr w:type="gramStart"/>
      <w:r w:rsidRPr="3B0F5E90">
        <w:rPr>
          <w:rFonts w:asciiTheme="minorHAnsi" w:hAnsiTheme="minorHAnsi" w:cstheme="minorBidi"/>
          <w:sz w:val="20"/>
          <w:szCs w:val="20"/>
        </w:rPr>
        <w:t>);</w:t>
      </w:r>
      <w:proofErr w:type="gramEnd"/>
      <w:r w:rsidRPr="3B0F5E90">
        <w:rPr>
          <w:rFonts w:asciiTheme="minorHAnsi" w:hAnsiTheme="minorHAnsi" w:cstheme="minorBidi"/>
          <w:sz w:val="20"/>
          <w:szCs w:val="20"/>
        </w:rPr>
        <w:t xml:space="preserve">   </w:t>
      </w:r>
    </w:p>
    <w:p w14:paraId="4C9F64C2"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Providing the content in the form of valid Question and Test Interoperability (QTI) standards content packages following NJDOE approval; and</w:t>
      </w:r>
    </w:p>
    <w:p w14:paraId="19E93F0B" w14:textId="77777777" w:rsidR="00B3612C" w:rsidRPr="00B85DAE" w:rsidRDefault="00B3612C" w:rsidP="00B3612C">
      <w:pPr>
        <w:pStyle w:val="ListParagraph"/>
        <w:numPr>
          <w:ilvl w:val="0"/>
          <w:numId w:val="82"/>
        </w:numPr>
        <w:rPr>
          <w:rFonts w:asciiTheme="minorHAnsi" w:hAnsiTheme="minorHAnsi" w:cstheme="minorHAnsi"/>
          <w:sz w:val="20"/>
          <w:szCs w:val="20"/>
        </w:rPr>
      </w:pPr>
      <w:r w:rsidRPr="00B85DAE">
        <w:rPr>
          <w:rFonts w:asciiTheme="minorHAnsi" w:hAnsiTheme="minorHAnsi" w:cstheme="minorHAnsi"/>
          <w:sz w:val="20"/>
          <w:szCs w:val="20"/>
        </w:rPr>
        <w:t>Ensuring assessments meet the following requirements:</w:t>
      </w:r>
    </w:p>
    <w:p w14:paraId="2424574C" w14:textId="2E63AC64" w:rsidR="00B3612C" w:rsidRPr="00B85DAE" w:rsidRDefault="00B3612C" w:rsidP="00B3612C">
      <w:pPr>
        <w:pStyle w:val="ListParagraph"/>
        <w:numPr>
          <w:ilvl w:val="1"/>
          <w:numId w:val="83"/>
        </w:numPr>
        <w:ind w:left="1080"/>
        <w:rPr>
          <w:rFonts w:asciiTheme="minorHAnsi" w:hAnsiTheme="minorHAnsi" w:cstheme="minorHAnsi"/>
          <w:sz w:val="20"/>
          <w:szCs w:val="20"/>
        </w:rPr>
      </w:pPr>
      <w:r w:rsidRPr="00B85DAE">
        <w:rPr>
          <w:rFonts w:asciiTheme="minorHAnsi" w:hAnsiTheme="minorHAnsi" w:cstheme="minorHAnsi"/>
          <w:sz w:val="20"/>
          <w:szCs w:val="20"/>
        </w:rPr>
        <w:t xml:space="preserve">Consist of selected response, constructed response, writing </w:t>
      </w:r>
      <w:r w:rsidR="00EA4A7C">
        <w:rPr>
          <w:rFonts w:asciiTheme="minorHAnsi" w:hAnsiTheme="minorHAnsi" w:cstheme="minorHAnsi"/>
          <w:sz w:val="20"/>
          <w:szCs w:val="20"/>
        </w:rPr>
        <w:t>Task</w:t>
      </w:r>
      <w:r w:rsidRPr="00B85DAE">
        <w:rPr>
          <w:rFonts w:asciiTheme="minorHAnsi" w:hAnsiTheme="minorHAnsi" w:cstheme="minorHAnsi"/>
          <w:sz w:val="20"/>
          <w:szCs w:val="20"/>
        </w:rPr>
        <w:t>s and Technology-Enhanced Items (TEIs</w:t>
      </w:r>
      <w:proofErr w:type="gramStart"/>
      <w:r w:rsidRPr="00B85DAE">
        <w:rPr>
          <w:rFonts w:asciiTheme="minorHAnsi" w:hAnsiTheme="minorHAnsi" w:cstheme="minorHAnsi"/>
          <w:sz w:val="20"/>
          <w:szCs w:val="20"/>
        </w:rPr>
        <w:t>);</w:t>
      </w:r>
      <w:proofErr w:type="gramEnd"/>
      <w:r w:rsidRPr="00B85DAE">
        <w:rPr>
          <w:rFonts w:asciiTheme="minorHAnsi" w:hAnsiTheme="minorHAnsi" w:cstheme="minorHAnsi"/>
          <w:sz w:val="20"/>
          <w:szCs w:val="20"/>
        </w:rPr>
        <w:t xml:space="preserve"> </w:t>
      </w:r>
    </w:p>
    <w:p w14:paraId="2135D155" w14:textId="77777777" w:rsidR="00B3612C" w:rsidRPr="00B85DAE" w:rsidRDefault="00B3612C" w:rsidP="00B3612C">
      <w:pPr>
        <w:pStyle w:val="ListParagraph"/>
        <w:numPr>
          <w:ilvl w:val="1"/>
          <w:numId w:val="83"/>
        </w:numPr>
        <w:ind w:left="1080"/>
        <w:rPr>
          <w:rFonts w:asciiTheme="minorHAnsi" w:hAnsiTheme="minorHAnsi" w:cstheme="minorHAnsi"/>
          <w:sz w:val="20"/>
          <w:szCs w:val="20"/>
        </w:rPr>
      </w:pPr>
      <w:r w:rsidRPr="00B85DAE">
        <w:rPr>
          <w:rFonts w:asciiTheme="minorHAnsi" w:hAnsiTheme="minorHAnsi" w:cstheme="minorHAnsi"/>
          <w:sz w:val="20"/>
          <w:szCs w:val="20"/>
        </w:rPr>
        <w:t xml:space="preserve">Offer no more than four (4) hours of testing time for any given grade level end-of-course of high school graduation assessment, inclusive of field test </w:t>
      </w:r>
      <w:proofErr w:type="gramStart"/>
      <w:r w:rsidRPr="00B85DAE">
        <w:rPr>
          <w:rFonts w:asciiTheme="minorHAnsi" w:hAnsiTheme="minorHAnsi" w:cstheme="minorHAnsi"/>
          <w:sz w:val="20"/>
          <w:szCs w:val="20"/>
        </w:rPr>
        <w:t>items;</w:t>
      </w:r>
      <w:proofErr w:type="gramEnd"/>
    </w:p>
    <w:p w14:paraId="28AC71BD" w14:textId="77777777" w:rsidR="00B3612C" w:rsidRPr="00B85DAE" w:rsidRDefault="00B3612C" w:rsidP="00B3612C">
      <w:pPr>
        <w:pStyle w:val="ListParagraph"/>
        <w:numPr>
          <w:ilvl w:val="1"/>
          <w:numId w:val="83"/>
        </w:numPr>
        <w:ind w:left="1080"/>
        <w:rPr>
          <w:rFonts w:asciiTheme="minorHAnsi" w:hAnsiTheme="minorHAnsi" w:cstheme="minorHAnsi"/>
          <w:sz w:val="20"/>
          <w:szCs w:val="20"/>
        </w:rPr>
      </w:pPr>
      <w:r w:rsidRPr="00B85DAE">
        <w:rPr>
          <w:rFonts w:asciiTheme="minorHAnsi" w:hAnsiTheme="minorHAnsi" w:cstheme="minorHAnsi"/>
          <w:sz w:val="20"/>
          <w:szCs w:val="20"/>
        </w:rPr>
        <w:t>Measure the extent to which students have achieved the skills, knowledge, understandings, and practices described in NJSLS-ELA and NJSLS for Mathematics (NJSLS-M</w:t>
      </w:r>
      <w:proofErr w:type="gramStart"/>
      <w:r w:rsidRPr="00B85DAE">
        <w:rPr>
          <w:rFonts w:asciiTheme="minorHAnsi" w:hAnsiTheme="minorHAnsi" w:cstheme="minorHAnsi"/>
          <w:sz w:val="20"/>
          <w:szCs w:val="20"/>
        </w:rPr>
        <w:t>);</w:t>
      </w:r>
      <w:proofErr w:type="gramEnd"/>
    </w:p>
    <w:p w14:paraId="307DBE88" w14:textId="219B7E4A" w:rsidR="00B3612C" w:rsidRPr="00B85DAE" w:rsidRDefault="00B3612C" w:rsidP="3B0F5E90">
      <w:pPr>
        <w:pStyle w:val="ListParagraph"/>
        <w:numPr>
          <w:ilvl w:val="1"/>
          <w:numId w:val="83"/>
        </w:numPr>
        <w:ind w:left="1080"/>
        <w:rPr>
          <w:rFonts w:asciiTheme="minorHAnsi" w:hAnsiTheme="minorHAnsi" w:cstheme="minorBidi"/>
          <w:sz w:val="20"/>
          <w:szCs w:val="20"/>
        </w:rPr>
      </w:pPr>
      <w:r w:rsidRPr="3B0F5E90">
        <w:rPr>
          <w:rFonts w:asciiTheme="minorHAnsi" w:hAnsiTheme="minorHAnsi" w:cstheme="minorBidi"/>
          <w:sz w:val="20"/>
          <w:szCs w:val="20"/>
        </w:rPr>
        <w:t>Remain fair and sensitive to the diverse student population in the State; and</w:t>
      </w:r>
    </w:p>
    <w:p w14:paraId="7A941A8D" w14:textId="421396A3" w:rsidR="00B3612C" w:rsidRPr="00B85DAE" w:rsidRDefault="00B3612C" w:rsidP="00B3612C">
      <w:pPr>
        <w:pStyle w:val="ListParagraph"/>
        <w:numPr>
          <w:ilvl w:val="1"/>
          <w:numId w:val="83"/>
        </w:numPr>
        <w:ind w:left="1080"/>
        <w:rPr>
          <w:rFonts w:asciiTheme="minorHAnsi" w:hAnsiTheme="minorHAnsi" w:cstheme="minorBidi"/>
          <w:sz w:val="20"/>
          <w:szCs w:val="20"/>
        </w:rPr>
      </w:pPr>
      <w:r w:rsidRPr="3B0F5E90">
        <w:rPr>
          <w:rFonts w:asciiTheme="minorHAnsi" w:hAnsiTheme="minorHAnsi" w:cstheme="minorBidi"/>
          <w:sz w:val="20"/>
          <w:szCs w:val="20"/>
        </w:rPr>
        <w:t>Support a range of digitally provided accessibility features for all students and accommodations for students who are designated to receive them.</w:t>
      </w:r>
    </w:p>
    <w:p w14:paraId="1ECB8A96" w14:textId="77777777" w:rsidR="00B3612C" w:rsidRPr="00B85DAE" w:rsidRDefault="00B3612C" w:rsidP="00B3612C">
      <w:pPr>
        <w:spacing w:after="0" w:line="240" w:lineRule="auto"/>
        <w:jc w:val="both"/>
        <w:rPr>
          <w:rFonts w:eastAsia="Times New Roman" w:cstheme="minorHAnsi"/>
          <w:sz w:val="20"/>
          <w:szCs w:val="20"/>
        </w:rPr>
      </w:pPr>
    </w:p>
    <w:p w14:paraId="7E32F2EE" w14:textId="77777777" w:rsidR="00B3612C" w:rsidRPr="00B85DAE" w:rsidRDefault="00B3612C" w:rsidP="00B3612C">
      <w:pPr>
        <w:pStyle w:val="ListParagraph"/>
        <w:ind w:left="0"/>
        <w:rPr>
          <w:rStyle w:val="Hyperlink"/>
          <w:rFonts w:asciiTheme="minorHAnsi" w:hAnsiTheme="minorHAnsi" w:cstheme="minorHAnsi"/>
          <w:sz w:val="20"/>
          <w:szCs w:val="20"/>
        </w:rPr>
      </w:pPr>
      <w:r w:rsidRPr="00B85DAE">
        <w:rPr>
          <w:rFonts w:asciiTheme="minorHAnsi" w:hAnsiTheme="minorHAnsi" w:cstheme="minorHAnsi"/>
          <w:b/>
          <w:sz w:val="20"/>
          <w:szCs w:val="20"/>
        </w:rPr>
        <w:t>Note:</w:t>
      </w:r>
      <w:r w:rsidRPr="00B85DAE">
        <w:rPr>
          <w:rFonts w:asciiTheme="minorHAnsi" w:hAnsiTheme="minorHAnsi" w:cstheme="minorHAnsi"/>
          <w:sz w:val="20"/>
          <w:szCs w:val="20"/>
        </w:rPr>
        <w:t xml:space="preserve"> For any documents the Contractor is expected to create under this Contract, the following link with current examples may be referred to: </w:t>
      </w:r>
      <w:hyperlink r:id="rId33" w:history="1">
        <w:r w:rsidRPr="00B85DAE">
          <w:rPr>
            <w:rStyle w:val="Hyperlink"/>
            <w:rFonts w:asciiTheme="minorHAnsi" w:hAnsiTheme="minorHAnsi" w:cstheme="minorHAnsi"/>
            <w:sz w:val="20"/>
            <w:szCs w:val="20"/>
          </w:rPr>
          <w:t>https://nj.mypearsonsupport.com/</w:t>
        </w:r>
      </w:hyperlink>
    </w:p>
    <w:p w14:paraId="039E8947" w14:textId="77777777" w:rsidR="00B3612C" w:rsidRPr="00B85DAE" w:rsidRDefault="00B3612C" w:rsidP="00B3612C">
      <w:pPr>
        <w:overflowPunct w:val="0"/>
        <w:autoSpaceDE w:val="0"/>
        <w:autoSpaceDN w:val="0"/>
        <w:adjustRightInd w:val="0"/>
        <w:spacing w:after="0" w:line="240" w:lineRule="auto"/>
        <w:jc w:val="both"/>
        <w:rPr>
          <w:rFonts w:eastAsia="Times New Roman" w:cstheme="minorHAnsi"/>
          <w:sz w:val="20"/>
          <w:szCs w:val="20"/>
        </w:rPr>
      </w:pPr>
    </w:p>
    <w:p w14:paraId="18E8973B" w14:textId="77777777" w:rsidR="0043656B" w:rsidRPr="00B85DAE" w:rsidRDefault="0043656B" w:rsidP="00FD1D44">
      <w:pPr>
        <w:pStyle w:val="Heading2"/>
      </w:pPr>
      <w:bookmarkStart w:id="66" w:name="_Toc19691598"/>
      <w:bookmarkStart w:id="67" w:name="_Toc122700091"/>
      <w:bookmarkStart w:id="68" w:name="_Toc152322032"/>
      <w:bookmarkStart w:id="69" w:name="_Toc179528317"/>
      <w:r w:rsidRPr="00B85DAE">
        <w:t>ESSENTIAL REQUIREMENTS</w:t>
      </w:r>
      <w:bookmarkEnd w:id="66"/>
      <w:bookmarkEnd w:id="67"/>
      <w:bookmarkEnd w:id="68"/>
      <w:bookmarkEnd w:id="69"/>
    </w:p>
    <w:p w14:paraId="2DFE5EF1" w14:textId="77777777" w:rsidR="0043656B" w:rsidRPr="00B85DAE" w:rsidRDefault="0043656B" w:rsidP="00FD1D44">
      <w:pPr>
        <w:pStyle w:val="Heading3"/>
      </w:pPr>
      <w:bookmarkStart w:id="70" w:name="_Toc456357177"/>
      <w:bookmarkStart w:id="71" w:name="_Toc449703308"/>
      <w:bookmarkStart w:id="72" w:name="_Toc122700092"/>
      <w:bookmarkStart w:id="73" w:name="_Toc152322033"/>
      <w:bookmarkStart w:id="74" w:name="_Toc179528318"/>
      <w:bookmarkStart w:id="75" w:name="_Toc19691599"/>
      <w:r w:rsidRPr="00B85DAE">
        <w:t>PROJECT LAUNCH MEETING (PLM)</w:t>
      </w:r>
      <w:bookmarkEnd w:id="70"/>
      <w:bookmarkEnd w:id="71"/>
      <w:bookmarkEnd w:id="72"/>
      <w:bookmarkEnd w:id="73"/>
      <w:bookmarkEnd w:id="74"/>
      <w:r w:rsidRPr="00B85DAE">
        <w:t xml:space="preserve"> </w:t>
      </w:r>
      <w:bookmarkEnd w:id="75"/>
    </w:p>
    <w:p w14:paraId="128D1959" w14:textId="77777777" w:rsidR="0043656B" w:rsidRPr="00B85DAE" w:rsidRDefault="0043656B" w:rsidP="0043656B">
      <w:pPr>
        <w:spacing w:after="0"/>
        <w:jc w:val="both"/>
        <w:rPr>
          <w:rFonts w:cstheme="minorHAnsi"/>
          <w:sz w:val="20"/>
          <w:szCs w:val="20"/>
        </w:rPr>
      </w:pPr>
      <w:r w:rsidRPr="00B85DAE">
        <w:rPr>
          <w:rFonts w:cstheme="minorHAnsi"/>
          <w:sz w:val="20"/>
          <w:szCs w:val="20"/>
        </w:rPr>
        <w:t xml:space="preserve">The Contractor shall schedule and meet in person with the State Contract Manager (SCM) within 15 Business Days after Contract award. This meeting shall include discussion on topics including, at a minimum: </w:t>
      </w:r>
    </w:p>
    <w:p w14:paraId="4A121DFC"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Introduction of key project personnel and contact </w:t>
      </w:r>
      <w:proofErr w:type="gramStart"/>
      <w:r w:rsidRPr="00B85DAE">
        <w:rPr>
          <w:rFonts w:asciiTheme="minorHAnsi" w:hAnsiTheme="minorHAnsi" w:cstheme="minorHAnsi"/>
          <w:color w:val="000000"/>
          <w:sz w:val="20"/>
          <w:szCs w:val="20"/>
        </w:rPr>
        <w:t>information;</w:t>
      </w:r>
      <w:proofErr w:type="gramEnd"/>
    </w:p>
    <w:p w14:paraId="34151E4B"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Review of project intent and </w:t>
      </w:r>
      <w:proofErr w:type="gramStart"/>
      <w:r w:rsidRPr="00B85DAE">
        <w:rPr>
          <w:rFonts w:asciiTheme="minorHAnsi" w:hAnsiTheme="minorHAnsi" w:cstheme="minorHAnsi"/>
          <w:color w:val="000000"/>
          <w:sz w:val="20"/>
          <w:szCs w:val="20"/>
        </w:rPr>
        <w:t>scope;</w:t>
      </w:r>
      <w:proofErr w:type="gramEnd"/>
      <w:r w:rsidRPr="00B85DAE">
        <w:rPr>
          <w:rFonts w:asciiTheme="minorHAnsi" w:hAnsiTheme="minorHAnsi" w:cstheme="minorHAnsi"/>
          <w:color w:val="000000"/>
          <w:sz w:val="20"/>
          <w:szCs w:val="20"/>
        </w:rPr>
        <w:t xml:space="preserve"> </w:t>
      </w:r>
    </w:p>
    <w:p w14:paraId="2938039B"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Discussion of proper methods and channels of communication among the </w:t>
      </w:r>
      <w:r w:rsidRPr="00B85DAE">
        <w:rPr>
          <w:rFonts w:asciiTheme="minorHAnsi" w:hAnsiTheme="minorHAnsi" w:cstheme="minorHAnsi"/>
          <w:sz w:val="20"/>
          <w:szCs w:val="20"/>
        </w:rPr>
        <w:t>Contractor(s)</w:t>
      </w:r>
      <w:r w:rsidRPr="00B85DAE">
        <w:rPr>
          <w:rFonts w:asciiTheme="minorHAnsi" w:hAnsiTheme="minorHAnsi" w:cstheme="minorHAnsi"/>
          <w:color w:val="000000"/>
          <w:sz w:val="20"/>
          <w:szCs w:val="20"/>
        </w:rPr>
        <w:t xml:space="preserve"> and the SCM and NJDOE assessment </w:t>
      </w:r>
      <w:proofErr w:type="gramStart"/>
      <w:r w:rsidRPr="00B85DAE">
        <w:rPr>
          <w:rFonts w:asciiTheme="minorHAnsi" w:hAnsiTheme="minorHAnsi" w:cstheme="minorHAnsi"/>
          <w:color w:val="000000"/>
          <w:sz w:val="20"/>
          <w:szCs w:val="20"/>
        </w:rPr>
        <w:t>staff;</w:t>
      </w:r>
      <w:proofErr w:type="gramEnd"/>
    </w:p>
    <w:p w14:paraId="64EF1B69"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Discussion of status reporting mechanisms and </w:t>
      </w:r>
      <w:proofErr w:type="gramStart"/>
      <w:r w:rsidRPr="00B85DAE">
        <w:rPr>
          <w:rFonts w:asciiTheme="minorHAnsi" w:hAnsiTheme="minorHAnsi" w:cstheme="minorHAnsi"/>
          <w:color w:val="000000"/>
          <w:sz w:val="20"/>
          <w:szCs w:val="20"/>
        </w:rPr>
        <w:t>format;</w:t>
      </w:r>
      <w:proofErr w:type="gramEnd"/>
      <w:r w:rsidRPr="00B85DAE">
        <w:rPr>
          <w:rFonts w:asciiTheme="minorHAnsi" w:hAnsiTheme="minorHAnsi" w:cstheme="minorHAnsi"/>
          <w:color w:val="000000"/>
          <w:sz w:val="20"/>
          <w:szCs w:val="20"/>
        </w:rPr>
        <w:t xml:space="preserve"> </w:t>
      </w:r>
    </w:p>
    <w:p w14:paraId="43FB7DA3"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color w:val="000000"/>
          <w:sz w:val="20"/>
          <w:szCs w:val="20"/>
        </w:rPr>
        <w:t>Review of the assessment program implementation schedule; and</w:t>
      </w:r>
    </w:p>
    <w:p w14:paraId="220F9EAC" w14:textId="77777777" w:rsidR="0043656B" w:rsidRPr="00B85DAE" w:rsidRDefault="0043656B" w:rsidP="0043656B">
      <w:pPr>
        <w:pStyle w:val="ListParagraph"/>
        <w:numPr>
          <w:ilvl w:val="0"/>
          <w:numId w:val="88"/>
        </w:numPr>
        <w:autoSpaceDE w:val="0"/>
        <w:autoSpaceDN w:val="0"/>
        <w:adjustRightInd w:val="0"/>
        <w:rPr>
          <w:rFonts w:asciiTheme="minorHAnsi" w:hAnsiTheme="minorHAnsi" w:cstheme="minorHAnsi"/>
          <w:color w:val="000000"/>
          <w:sz w:val="20"/>
          <w:szCs w:val="20"/>
        </w:rPr>
      </w:pPr>
      <w:r w:rsidRPr="00B85DAE">
        <w:rPr>
          <w:rFonts w:asciiTheme="minorHAnsi" w:hAnsiTheme="minorHAnsi" w:cstheme="minorHAnsi"/>
          <w:sz w:val="20"/>
          <w:szCs w:val="20"/>
        </w:rPr>
        <w:t xml:space="preserve">Review of the Preliminary Work Plan (PWP) and Preliminary Yearly Schedule (PYS) submitted with the Contractor’s original Quote (refer to </w:t>
      </w:r>
      <w:r w:rsidRPr="00B85DAE">
        <w:rPr>
          <w:rFonts w:asciiTheme="minorHAnsi" w:hAnsiTheme="minorHAnsi" w:cstheme="minorHAnsi"/>
          <w:i/>
          <w:sz w:val="20"/>
          <w:szCs w:val="20"/>
        </w:rPr>
        <w:t xml:space="preserve">Bid Solicitation Section 3.14.1 </w:t>
      </w:r>
      <w:r w:rsidRPr="00B85DAE">
        <w:rPr>
          <w:rFonts w:asciiTheme="minorHAnsi" w:hAnsiTheme="minorHAnsi" w:cstheme="minorHAnsi"/>
          <w:i/>
          <w:iCs/>
          <w:sz w:val="20"/>
          <w:szCs w:val="20"/>
        </w:rPr>
        <w:t xml:space="preserve">– Preliminary Work Plan (PWP) </w:t>
      </w:r>
      <w:r w:rsidRPr="00B85DAE">
        <w:rPr>
          <w:rFonts w:asciiTheme="minorHAnsi" w:hAnsiTheme="minorHAnsi" w:cstheme="minorHAnsi"/>
          <w:sz w:val="20"/>
          <w:szCs w:val="20"/>
        </w:rPr>
        <w:t xml:space="preserve">and </w:t>
      </w:r>
      <w:r w:rsidRPr="00B85DAE">
        <w:rPr>
          <w:rFonts w:asciiTheme="minorHAnsi" w:hAnsiTheme="minorHAnsi" w:cstheme="minorHAnsi"/>
          <w:i/>
          <w:sz w:val="20"/>
          <w:szCs w:val="20"/>
        </w:rPr>
        <w:t xml:space="preserve">Section 4.3.1 </w:t>
      </w:r>
      <w:r w:rsidRPr="00B85DAE">
        <w:rPr>
          <w:rFonts w:asciiTheme="minorHAnsi" w:hAnsiTheme="minorHAnsi" w:cstheme="minorHAnsi"/>
          <w:i/>
          <w:iCs/>
          <w:sz w:val="20"/>
          <w:szCs w:val="20"/>
        </w:rPr>
        <w:t>– Operational Work Plan (OWP) and Operational Yearly Schedule (OYS)</w:t>
      </w:r>
      <w:r w:rsidRPr="00B85DAE">
        <w:rPr>
          <w:rFonts w:asciiTheme="minorHAnsi" w:hAnsiTheme="minorHAnsi" w:cstheme="minorHAnsi"/>
          <w:sz w:val="20"/>
          <w:szCs w:val="20"/>
        </w:rPr>
        <w:t>) highlighting the plans for the key areas:</w:t>
      </w:r>
    </w:p>
    <w:p w14:paraId="4C46F8C3" w14:textId="77777777" w:rsidR="0043656B" w:rsidRPr="00B85DAE" w:rsidRDefault="0043656B" w:rsidP="0043656B">
      <w:pPr>
        <w:pStyle w:val="ListParagraph"/>
        <w:numPr>
          <w:ilvl w:val="1"/>
          <w:numId w:val="88"/>
        </w:numPr>
        <w:autoSpaceDE w:val="0"/>
        <w:autoSpaceDN w:val="0"/>
        <w:adjustRightInd w:val="0"/>
        <w:ind w:left="1080"/>
        <w:rPr>
          <w:rFonts w:asciiTheme="minorHAnsi" w:hAnsiTheme="minorHAnsi" w:cstheme="minorHAnsi"/>
          <w:color w:val="000000"/>
          <w:sz w:val="20"/>
          <w:szCs w:val="20"/>
        </w:rPr>
      </w:pPr>
      <w:r w:rsidRPr="00B85DAE">
        <w:rPr>
          <w:rFonts w:asciiTheme="minorHAnsi" w:hAnsiTheme="minorHAnsi" w:cstheme="minorHAnsi"/>
          <w:sz w:val="20"/>
          <w:szCs w:val="20"/>
        </w:rPr>
        <w:t xml:space="preserve">Test content </w:t>
      </w:r>
      <w:proofErr w:type="gramStart"/>
      <w:r w:rsidRPr="00B85DAE">
        <w:rPr>
          <w:rFonts w:asciiTheme="minorHAnsi" w:hAnsiTheme="minorHAnsi" w:cstheme="minorHAnsi"/>
          <w:sz w:val="20"/>
          <w:szCs w:val="20"/>
        </w:rPr>
        <w:t>sourcing</w:t>
      </w:r>
      <w:proofErr w:type="gramEnd"/>
      <w:r w:rsidRPr="00B85DAE">
        <w:rPr>
          <w:rFonts w:asciiTheme="minorHAnsi" w:hAnsiTheme="minorHAnsi" w:cstheme="minorHAnsi"/>
          <w:sz w:val="20"/>
          <w:szCs w:val="20"/>
        </w:rPr>
        <w:t xml:space="preserve"> (existing vendor owned content, gaps and potential need for custom development</w:t>
      </w:r>
      <w:proofErr w:type="gramStart"/>
      <w:r w:rsidRPr="00B85DAE">
        <w:rPr>
          <w:rFonts w:asciiTheme="minorHAnsi" w:hAnsiTheme="minorHAnsi" w:cstheme="minorHAnsi"/>
          <w:sz w:val="20"/>
          <w:szCs w:val="20"/>
        </w:rPr>
        <w:t>);</w:t>
      </w:r>
      <w:proofErr w:type="gramEnd"/>
    </w:p>
    <w:p w14:paraId="59C2273B" w14:textId="77777777" w:rsidR="0043656B" w:rsidRPr="00B85DAE" w:rsidRDefault="0043656B" w:rsidP="0043656B">
      <w:pPr>
        <w:pStyle w:val="ListParagraph"/>
        <w:numPr>
          <w:ilvl w:val="1"/>
          <w:numId w:val="88"/>
        </w:numPr>
        <w:autoSpaceDE w:val="0"/>
        <w:autoSpaceDN w:val="0"/>
        <w:adjustRightInd w:val="0"/>
        <w:ind w:left="1080"/>
        <w:rPr>
          <w:rFonts w:asciiTheme="minorHAnsi" w:hAnsiTheme="minorHAnsi" w:cstheme="minorHAnsi"/>
          <w:color w:val="000000"/>
          <w:sz w:val="20"/>
          <w:szCs w:val="20"/>
        </w:rPr>
      </w:pPr>
      <w:r w:rsidRPr="00B85DAE">
        <w:rPr>
          <w:rFonts w:asciiTheme="minorHAnsi" w:hAnsiTheme="minorHAnsi" w:cstheme="minorHAnsi"/>
          <w:sz w:val="20"/>
          <w:szCs w:val="20"/>
        </w:rPr>
        <w:t xml:space="preserve">CAT approach and implementation </w:t>
      </w:r>
      <w:proofErr w:type="gramStart"/>
      <w:r w:rsidRPr="00B85DAE">
        <w:rPr>
          <w:rFonts w:asciiTheme="minorHAnsi" w:hAnsiTheme="minorHAnsi" w:cstheme="minorHAnsi"/>
          <w:sz w:val="20"/>
          <w:szCs w:val="20"/>
        </w:rPr>
        <w:t>schedule;</w:t>
      </w:r>
      <w:proofErr w:type="gramEnd"/>
    </w:p>
    <w:p w14:paraId="0867ECD6" w14:textId="77777777" w:rsidR="0043656B" w:rsidRPr="00B85DAE" w:rsidRDefault="0043656B" w:rsidP="0043656B">
      <w:pPr>
        <w:pStyle w:val="ListParagraph"/>
        <w:numPr>
          <w:ilvl w:val="1"/>
          <w:numId w:val="88"/>
        </w:numPr>
        <w:autoSpaceDE w:val="0"/>
        <w:autoSpaceDN w:val="0"/>
        <w:adjustRightInd w:val="0"/>
        <w:ind w:left="1080"/>
        <w:rPr>
          <w:rFonts w:asciiTheme="minorHAnsi" w:hAnsiTheme="minorHAnsi" w:cstheme="minorHAnsi"/>
          <w:color w:val="000000"/>
          <w:sz w:val="20"/>
          <w:szCs w:val="20"/>
        </w:rPr>
      </w:pPr>
      <w:r w:rsidRPr="00B85DAE">
        <w:rPr>
          <w:rFonts w:asciiTheme="minorHAnsi" w:hAnsiTheme="minorHAnsi" w:cstheme="minorHAnsi"/>
          <w:sz w:val="20"/>
          <w:szCs w:val="20"/>
        </w:rPr>
        <w:t xml:space="preserve">Test registration and delivery platform </w:t>
      </w:r>
      <w:proofErr w:type="gramStart"/>
      <w:r w:rsidRPr="00B85DAE">
        <w:rPr>
          <w:rFonts w:asciiTheme="minorHAnsi" w:hAnsiTheme="minorHAnsi" w:cstheme="minorHAnsi"/>
          <w:sz w:val="20"/>
          <w:szCs w:val="20"/>
        </w:rPr>
        <w:t>functionality;</w:t>
      </w:r>
      <w:proofErr w:type="gramEnd"/>
    </w:p>
    <w:p w14:paraId="15F57E86" w14:textId="77777777" w:rsidR="0043656B" w:rsidRPr="00B85DAE" w:rsidRDefault="0043656B" w:rsidP="0043656B">
      <w:pPr>
        <w:pStyle w:val="ListParagraph"/>
        <w:numPr>
          <w:ilvl w:val="1"/>
          <w:numId w:val="88"/>
        </w:numPr>
        <w:autoSpaceDE w:val="0"/>
        <w:autoSpaceDN w:val="0"/>
        <w:adjustRightInd w:val="0"/>
        <w:ind w:left="1080"/>
        <w:rPr>
          <w:rFonts w:asciiTheme="minorHAnsi" w:hAnsiTheme="minorHAnsi" w:cstheme="minorHAnsi"/>
          <w:color w:val="000000"/>
          <w:sz w:val="20"/>
          <w:szCs w:val="20"/>
        </w:rPr>
      </w:pPr>
      <w:r w:rsidRPr="00B85DAE">
        <w:rPr>
          <w:rFonts w:asciiTheme="minorHAnsi" w:hAnsiTheme="minorHAnsi" w:cstheme="minorHAnsi"/>
          <w:sz w:val="20"/>
          <w:szCs w:val="20"/>
        </w:rPr>
        <w:t>Grade level, EOC, and new high school graduation assessments implementation schedule; and</w:t>
      </w:r>
    </w:p>
    <w:p w14:paraId="060397AD" w14:textId="77777777" w:rsidR="0043656B" w:rsidRPr="00B85DAE" w:rsidRDefault="0043656B" w:rsidP="0043656B">
      <w:pPr>
        <w:pStyle w:val="ListParagraph"/>
        <w:numPr>
          <w:ilvl w:val="1"/>
          <w:numId w:val="88"/>
        </w:numPr>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Review of the PCP submitted with the Contractor’s original Quote (refer to </w:t>
      </w:r>
      <w:r w:rsidRPr="00B85DAE">
        <w:rPr>
          <w:rFonts w:asciiTheme="minorHAnsi" w:hAnsiTheme="minorHAnsi" w:cstheme="minorHAnsi"/>
          <w:i/>
          <w:iCs/>
          <w:sz w:val="20"/>
          <w:szCs w:val="20"/>
        </w:rPr>
        <w:t>Bid Solicitation Section 3.19 – Additional Plan(s)</w:t>
      </w:r>
      <w:r w:rsidRPr="00B85DAE">
        <w:rPr>
          <w:rFonts w:asciiTheme="minorHAnsi" w:hAnsiTheme="minorHAnsi" w:cstheme="minorHAnsi"/>
          <w:sz w:val="20"/>
          <w:szCs w:val="20"/>
        </w:rPr>
        <w:t>).</w:t>
      </w:r>
    </w:p>
    <w:p w14:paraId="52DE75C7" w14:textId="77777777" w:rsidR="0043656B" w:rsidRPr="00B85DAE" w:rsidRDefault="0043656B" w:rsidP="0043656B">
      <w:pPr>
        <w:spacing w:after="0" w:line="240" w:lineRule="auto"/>
        <w:jc w:val="both"/>
        <w:rPr>
          <w:rFonts w:eastAsia="Times New Roman" w:cstheme="minorHAnsi"/>
          <w:sz w:val="20"/>
          <w:szCs w:val="20"/>
        </w:rPr>
      </w:pPr>
    </w:p>
    <w:p w14:paraId="2956852A" w14:textId="77777777" w:rsidR="0043656B" w:rsidRPr="00B85DAE" w:rsidRDefault="0043656B" w:rsidP="00FD1D44">
      <w:pPr>
        <w:pStyle w:val="Heading3"/>
      </w:pPr>
      <w:bookmarkStart w:id="76" w:name="_Toc456357178"/>
      <w:bookmarkStart w:id="77" w:name="_Toc449703309"/>
      <w:bookmarkStart w:id="78" w:name="_Toc19691600"/>
      <w:bookmarkStart w:id="79" w:name="_Toc122700093"/>
      <w:bookmarkStart w:id="80" w:name="_Toc152322034"/>
      <w:bookmarkStart w:id="81" w:name="_Toc179528319"/>
      <w:r w:rsidRPr="00B85DAE">
        <w:t>ASSESSMENT STANDARDS</w:t>
      </w:r>
      <w:bookmarkEnd w:id="76"/>
      <w:bookmarkEnd w:id="77"/>
      <w:bookmarkEnd w:id="78"/>
      <w:bookmarkEnd w:id="79"/>
      <w:bookmarkEnd w:id="80"/>
      <w:bookmarkEnd w:id="81"/>
      <w:r w:rsidRPr="00B85DAE">
        <w:t xml:space="preserve"> </w:t>
      </w:r>
    </w:p>
    <w:p w14:paraId="773F67DB" w14:textId="46B0C0B6" w:rsidR="0043656B" w:rsidRPr="00B85DAE" w:rsidRDefault="0043656B" w:rsidP="0043656B">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Subject to the Contract award date and the discretion of </w:t>
      </w:r>
      <w:r w:rsidR="5046BB65" w:rsidRPr="3B0F5E90">
        <w:rPr>
          <w:rFonts w:eastAsia="Times New Roman"/>
          <w:sz w:val="20"/>
          <w:szCs w:val="20"/>
        </w:rPr>
        <w:t>the</w:t>
      </w:r>
      <w:r w:rsidR="7AB1C7E6" w:rsidRPr="3B0F5E90">
        <w:rPr>
          <w:rFonts w:eastAsia="Times New Roman"/>
          <w:sz w:val="20"/>
          <w:szCs w:val="20"/>
        </w:rPr>
        <w:t xml:space="preserve"> </w:t>
      </w:r>
      <w:r w:rsidRPr="3B0F5E90">
        <w:rPr>
          <w:rFonts w:eastAsia="Times New Roman"/>
          <w:sz w:val="20"/>
          <w:szCs w:val="20"/>
        </w:rPr>
        <w:t xml:space="preserve">NJDOE, the Contractor shall implement the NJSLA-M and the NJSLA-ELA, </w:t>
      </w:r>
      <w:r w:rsidR="0024703D">
        <w:rPr>
          <w:rFonts w:eastAsia="Times New Roman"/>
          <w:sz w:val="20"/>
          <w:szCs w:val="20"/>
        </w:rPr>
        <w:t xml:space="preserve">with item development and field testing prior to the operational assessment </w:t>
      </w:r>
      <w:r w:rsidRPr="3B0F5E90">
        <w:rPr>
          <w:rFonts w:eastAsia="Times New Roman"/>
          <w:sz w:val="20"/>
          <w:szCs w:val="20"/>
        </w:rPr>
        <w:t xml:space="preserve">projected to start in the spring of the </w:t>
      </w:r>
      <w:r w:rsidR="0024703D" w:rsidRPr="3B0F5E90">
        <w:rPr>
          <w:rFonts w:eastAsia="Times New Roman"/>
          <w:sz w:val="20"/>
          <w:szCs w:val="20"/>
        </w:rPr>
        <w:t>202</w:t>
      </w:r>
      <w:r w:rsidR="0024703D">
        <w:rPr>
          <w:rFonts w:eastAsia="Times New Roman"/>
          <w:sz w:val="20"/>
          <w:szCs w:val="20"/>
        </w:rPr>
        <w:t>5</w:t>
      </w:r>
      <w:r w:rsidRPr="3B0F5E90">
        <w:rPr>
          <w:rFonts w:eastAsia="Times New Roman"/>
          <w:sz w:val="20"/>
          <w:szCs w:val="20"/>
        </w:rPr>
        <w:t>-</w:t>
      </w:r>
      <w:r w:rsidR="0024703D" w:rsidRPr="3B0F5E90">
        <w:rPr>
          <w:rFonts w:eastAsia="Times New Roman"/>
          <w:sz w:val="20"/>
          <w:szCs w:val="20"/>
        </w:rPr>
        <w:t>202</w:t>
      </w:r>
      <w:r w:rsidR="0024703D">
        <w:rPr>
          <w:rFonts w:eastAsia="Times New Roman"/>
          <w:sz w:val="20"/>
          <w:szCs w:val="20"/>
        </w:rPr>
        <w:t>6</w:t>
      </w:r>
      <w:r w:rsidR="0024703D" w:rsidRPr="3B0F5E90">
        <w:rPr>
          <w:rFonts w:eastAsia="Times New Roman"/>
          <w:sz w:val="20"/>
          <w:szCs w:val="20"/>
        </w:rPr>
        <w:t xml:space="preserve"> </w:t>
      </w:r>
      <w:r w:rsidRPr="3B0F5E90">
        <w:rPr>
          <w:rFonts w:eastAsia="Times New Roman"/>
          <w:sz w:val="20"/>
          <w:szCs w:val="20"/>
        </w:rPr>
        <w:t>academic year with statewide operational administrations, in the following:</w:t>
      </w:r>
    </w:p>
    <w:p w14:paraId="56804753" w14:textId="77777777" w:rsidR="0043656B" w:rsidRPr="00B85DAE" w:rsidRDefault="0043656B" w:rsidP="0043656B">
      <w:pPr>
        <w:pStyle w:val="ListParagraph"/>
        <w:numPr>
          <w:ilvl w:val="0"/>
          <w:numId w:val="9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Grades 3-9 in English language </w:t>
      </w:r>
      <w:proofErr w:type="gramStart"/>
      <w:r w:rsidRPr="00B85DAE">
        <w:rPr>
          <w:rFonts w:asciiTheme="minorHAnsi" w:hAnsiTheme="minorHAnsi" w:cstheme="minorHAnsi"/>
          <w:sz w:val="20"/>
          <w:szCs w:val="20"/>
        </w:rPr>
        <w:t>arts;</w:t>
      </w:r>
      <w:proofErr w:type="gramEnd"/>
    </w:p>
    <w:p w14:paraId="123D2448" w14:textId="77777777" w:rsidR="0043656B" w:rsidRPr="00B85DAE" w:rsidRDefault="0043656B" w:rsidP="0043656B">
      <w:pPr>
        <w:pStyle w:val="ListParagraph"/>
        <w:numPr>
          <w:ilvl w:val="0"/>
          <w:numId w:val="9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Grades 3-8 in </w:t>
      </w:r>
      <w:proofErr w:type="gramStart"/>
      <w:r w:rsidRPr="00B85DAE">
        <w:rPr>
          <w:rFonts w:asciiTheme="minorHAnsi" w:hAnsiTheme="minorHAnsi" w:cstheme="minorHAnsi"/>
          <w:sz w:val="20"/>
          <w:szCs w:val="20"/>
        </w:rPr>
        <w:t>mathematics;</w:t>
      </w:r>
      <w:proofErr w:type="gramEnd"/>
      <w:r w:rsidRPr="00B85DAE">
        <w:rPr>
          <w:rFonts w:asciiTheme="minorHAnsi" w:hAnsiTheme="minorHAnsi" w:cstheme="minorHAnsi"/>
          <w:sz w:val="20"/>
          <w:szCs w:val="20"/>
        </w:rPr>
        <w:t xml:space="preserve"> </w:t>
      </w:r>
    </w:p>
    <w:p w14:paraId="4EA58B90" w14:textId="77777777" w:rsidR="0043656B" w:rsidRPr="00B85DAE" w:rsidRDefault="0043656B" w:rsidP="0043656B">
      <w:pPr>
        <w:pStyle w:val="ListParagraph"/>
        <w:numPr>
          <w:ilvl w:val="0"/>
          <w:numId w:val="9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EOC assessments in algebra I, geometry and algebra II; and </w:t>
      </w:r>
    </w:p>
    <w:p w14:paraId="3FE7F000" w14:textId="77777777" w:rsidR="0043656B" w:rsidRPr="00B85DAE" w:rsidRDefault="0043656B" w:rsidP="0043656B">
      <w:pPr>
        <w:pStyle w:val="ListParagraph"/>
        <w:numPr>
          <w:ilvl w:val="0"/>
          <w:numId w:val="9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High school graduation assessment composed of English language arts and mathematics components. </w:t>
      </w:r>
    </w:p>
    <w:p w14:paraId="3FEEFDED" w14:textId="77777777" w:rsidR="0043656B" w:rsidRPr="00B85DAE" w:rsidRDefault="0043656B" w:rsidP="0043656B">
      <w:pPr>
        <w:pStyle w:val="ListParagraph"/>
        <w:overflowPunct w:val="0"/>
        <w:autoSpaceDE w:val="0"/>
        <w:autoSpaceDN w:val="0"/>
        <w:adjustRightInd w:val="0"/>
        <w:rPr>
          <w:rFonts w:cstheme="minorHAnsi"/>
          <w:sz w:val="20"/>
          <w:szCs w:val="20"/>
        </w:rPr>
      </w:pPr>
    </w:p>
    <w:p w14:paraId="4E904357" w14:textId="64B3C72D" w:rsidR="0043656B" w:rsidRPr="00B85DAE" w:rsidRDefault="0043656B" w:rsidP="31C21F2A">
      <w:pPr>
        <w:overflowPunct w:val="0"/>
        <w:autoSpaceDE w:val="0"/>
        <w:autoSpaceDN w:val="0"/>
        <w:adjustRightInd w:val="0"/>
        <w:jc w:val="both"/>
        <w:rPr>
          <w:rFonts w:eastAsia="Times New Roman"/>
          <w:sz w:val="20"/>
          <w:szCs w:val="20"/>
        </w:rPr>
      </w:pPr>
      <w:r w:rsidRPr="31C21F2A">
        <w:rPr>
          <w:sz w:val="20"/>
          <w:szCs w:val="20"/>
        </w:rPr>
        <w:t xml:space="preserve">The first operational administration is intended for the spring of </w:t>
      </w:r>
      <w:r w:rsidR="0024703D" w:rsidRPr="31C21F2A">
        <w:rPr>
          <w:sz w:val="20"/>
          <w:szCs w:val="20"/>
        </w:rPr>
        <w:t>2026</w:t>
      </w:r>
      <w:r w:rsidRPr="31C21F2A">
        <w:rPr>
          <w:sz w:val="20"/>
          <w:szCs w:val="20"/>
        </w:rPr>
        <w:t xml:space="preserve">. </w:t>
      </w:r>
      <w:r w:rsidR="004B5A14" w:rsidRPr="31C21F2A">
        <w:rPr>
          <w:sz w:val="20"/>
          <w:szCs w:val="20"/>
        </w:rPr>
        <w:t xml:space="preserve">The Contractor shall propose a method for establishing a cut score for the </w:t>
      </w:r>
      <w:r w:rsidR="00445D86" w:rsidRPr="31C21F2A">
        <w:rPr>
          <w:sz w:val="20"/>
          <w:szCs w:val="20"/>
        </w:rPr>
        <w:t xml:space="preserve">spring </w:t>
      </w:r>
      <w:r w:rsidR="0024703D" w:rsidRPr="31C21F2A">
        <w:rPr>
          <w:sz w:val="20"/>
          <w:szCs w:val="20"/>
        </w:rPr>
        <w:t xml:space="preserve">2026 </w:t>
      </w:r>
      <w:r w:rsidR="004B5A14" w:rsidRPr="31C21F2A">
        <w:rPr>
          <w:sz w:val="20"/>
          <w:szCs w:val="20"/>
        </w:rPr>
        <w:t>administration.</w:t>
      </w:r>
      <w:r w:rsidR="1D29E429" w:rsidRPr="31C21F2A">
        <w:rPr>
          <w:sz w:val="20"/>
          <w:szCs w:val="20"/>
        </w:rPr>
        <w:t xml:space="preserve"> </w:t>
      </w:r>
      <w:r w:rsidRPr="31C21F2A">
        <w:rPr>
          <w:sz w:val="20"/>
          <w:szCs w:val="20"/>
        </w:rPr>
        <w:t xml:space="preserve">The performance standard setting activities shall occur following the first operational </w:t>
      </w:r>
      <w:r w:rsidRPr="31C21F2A">
        <w:rPr>
          <w:sz w:val="20"/>
          <w:szCs w:val="20"/>
        </w:rPr>
        <w:lastRenderedPageBreak/>
        <w:t>administration of the assessment</w:t>
      </w:r>
      <w:r w:rsidR="004B5A14" w:rsidRPr="31C21F2A">
        <w:rPr>
          <w:sz w:val="20"/>
          <w:szCs w:val="20"/>
        </w:rPr>
        <w:t xml:space="preserve"> </w:t>
      </w:r>
      <w:r w:rsidR="00580E8E">
        <w:rPr>
          <w:sz w:val="20"/>
          <w:szCs w:val="20"/>
        </w:rPr>
        <w:t>after</w:t>
      </w:r>
      <w:r w:rsidR="00580E8E" w:rsidRPr="31C21F2A">
        <w:rPr>
          <w:sz w:val="20"/>
          <w:szCs w:val="20"/>
        </w:rPr>
        <w:t xml:space="preserve"> </w:t>
      </w:r>
      <w:r w:rsidR="004B5A14" w:rsidRPr="31C21F2A">
        <w:rPr>
          <w:sz w:val="20"/>
          <w:szCs w:val="20"/>
        </w:rPr>
        <w:t>initial baseline statistics are established for the items utilizing New Jersey student data</w:t>
      </w:r>
      <w:r w:rsidRPr="31C21F2A">
        <w:rPr>
          <w:sz w:val="20"/>
          <w:szCs w:val="20"/>
        </w:rPr>
        <w:t>; in this case, the standard setting activities would</w:t>
      </w:r>
      <w:r w:rsidR="004B5A14" w:rsidRPr="31C21F2A">
        <w:rPr>
          <w:sz w:val="20"/>
          <w:szCs w:val="20"/>
        </w:rPr>
        <w:t xml:space="preserve"> likely</w:t>
      </w:r>
      <w:r w:rsidRPr="31C21F2A">
        <w:rPr>
          <w:sz w:val="20"/>
          <w:szCs w:val="20"/>
        </w:rPr>
        <w:t xml:space="preserve"> occur in the summer of </w:t>
      </w:r>
      <w:r w:rsidR="004B5A14" w:rsidRPr="31C21F2A">
        <w:rPr>
          <w:sz w:val="20"/>
          <w:szCs w:val="20"/>
        </w:rPr>
        <w:t>2026</w:t>
      </w:r>
      <w:r w:rsidRPr="31C21F2A">
        <w:rPr>
          <w:sz w:val="20"/>
          <w:szCs w:val="20"/>
        </w:rPr>
        <w:t xml:space="preserve">. </w:t>
      </w:r>
    </w:p>
    <w:p w14:paraId="0F743D12"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that all assessments that are part of the New Jersey Assessment Program:</w:t>
      </w:r>
    </w:p>
    <w:p w14:paraId="7957948E" w14:textId="5C0E2F1C" w:rsidR="0043656B" w:rsidRPr="00B85DAE" w:rsidRDefault="7AB1C7E6" w:rsidP="0043656B">
      <w:pPr>
        <w:numPr>
          <w:ilvl w:val="1"/>
          <w:numId w:val="89"/>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Are aligned to the NJSLS for mathematics (</w:t>
      </w:r>
      <w:hyperlink r:id="rId34">
        <w:r w:rsidRPr="3B0F5E90">
          <w:rPr>
            <w:rStyle w:val="Hyperlink"/>
            <w:rFonts w:eastAsia="Times New Roman"/>
            <w:sz w:val="20"/>
            <w:szCs w:val="20"/>
          </w:rPr>
          <w:t>https://www.nj.gov/education/standards/math/Index.shtml</w:t>
        </w:r>
      </w:hyperlink>
      <w:r w:rsidRPr="3B0F5E90">
        <w:rPr>
          <w:rFonts w:eastAsia="Times New Roman"/>
          <w:sz w:val="20"/>
          <w:szCs w:val="20"/>
        </w:rPr>
        <w:t xml:space="preserve">) and </w:t>
      </w:r>
      <w:r w:rsidRPr="3B0F5E90">
        <w:rPr>
          <w:sz w:val="20"/>
          <w:szCs w:val="20"/>
        </w:rPr>
        <w:t>English language arts</w:t>
      </w:r>
      <w:r w:rsidRPr="3B0F5E90">
        <w:rPr>
          <w:rFonts w:eastAsia="Times New Roman"/>
          <w:sz w:val="20"/>
          <w:szCs w:val="20"/>
        </w:rPr>
        <w:t xml:space="preserve"> (</w:t>
      </w:r>
      <w:hyperlink r:id="rId35">
        <w:r w:rsidRPr="3B0F5E90">
          <w:rPr>
            <w:rStyle w:val="Hyperlink"/>
            <w:rFonts w:eastAsia="Times New Roman"/>
            <w:sz w:val="20"/>
            <w:szCs w:val="20"/>
          </w:rPr>
          <w:t>https://www.nj.gov/education/standards/ela/Index.shtml</w:t>
        </w:r>
      </w:hyperlink>
      <w:r w:rsidRPr="3B0F5E90">
        <w:rPr>
          <w:rFonts w:eastAsia="Times New Roman"/>
          <w:sz w:val="20"/>
          <w:szCs w:val="20"/>
        </w:rPr>
        <w:t xml:space="preserve">) respectively </w:t>
      </w:r>
      <w:r w:rsidRPr="3B0F5E90">
        <w:rPr>
          <w:rFonts w:eastAsia="Times New Roman"/>
          <w:color w:val="000000" w:themeColor="text1"/>
          <w:sz w:val="20"/>
          <w:szCs w:val="20"/>
        </w:rPr>
        <w:t>and to any future revisions of the NJSLS or their replacements</w:t>
      </w:r>
      <w:r w:rsidRPr="3B0F5E90">
        <w:rPr>
          <w:rFonts w:eastAsia="Times New Roman"/>
          <w:sz w:val="20"/>
          <w:szCs w:val="20"/>
        </w:rPr>
        <w:t>;</w:t>
      </w:r>
    </w:p>
    <w:p w14:paraId="2FEB148E" w14:textId="77777777" w:rsidR="0043656B" w:rsidRPr="00B85DAE" w:rsidRDefault="0043656B" w:rsidP="0043656B">
      <w:pPr>
        <w:numPr>
          <w:ilvl w:val="1"/>
          <w:numId w:val="8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cstheme="minorHAnsi"/>
          <w:sz w:val="20"/>
          <w:szCs w:val="20"/>
        </w:rPr>
        <w:t xml:space="preserve">Are computer-based adaptive tests. Accommodated versions of the assessment shall also be computer-based (Fixed-form or CAT as available) with paper-based, Fixed-forms available for students with disabilities when required by their Individualized Education Plan (IEP)/Section 504 </w:t>
      </w:r>
      <w:proofErr w:type="gramStart"/>
      <w:r w:rsidRPr="00B85DAE">
        <w:rPr>
          <w:rFonts w:cstheme="minorHAnsi"/>
          <w:sz w:val="20"/>
          <w:szCs w:val="20"/>
        </w:rPr>
        <w:t>Plans;</w:t>
      </w:r>
      <w:proofErr w:type="gramEnd"/>
    </w:p>
    <w:p w14:paraId="688066EC" w14:textId="29AC24FD" w:rsidR="0043656B" w:rsidRPr="00B85DAE" w:rsidRDefault="0043656B" w:rsidP="0043656B">
      <w:pPr>
        <w:numPr>
          <w:ilvl w:val="1"/>
          <w:numId w:val="8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Are developed and implemented in consultation with, under the direction of, and with the approval of the SCM. The SCM will define which scope of work </w:t>
      </w:r>
      <w:r w:rsidR="00EA4A7C">
        <w:rPr>
          <w:rFonts w:eastAsia="Times New Roman" w:cstheme="minorHAnsi"/>
          <w:sz w:val="20"/>
          <w:szCs w:val="20"/>
        </w:rPr>
        <w:t>Task</w:t>
      </w:r>
      <w:r w:rsidRPr="00B85DAE">
        <w:rPr>
          <w:rFonts w:eastAsia="Times New Roman" w:cstheme="minorHAnsi"/>
          <w:sz w:val="20"/>
          <w:szCs w:val="20"/>
        </w:rPr>
        <w:t xml:space="preserve"> will involve direct communication with other NJDOE staff after the Contract is </w:t>
      </w:r>
      <w:proofErr w:type="gramStart"/>
      <w:r w:rsidRPr="00B85DAE">
        <w:rPr>
          <w:rFonts w:eastAsia="Times New Roman" w:cstheme="minorHAnsi"/>
          <w:sz w:val="20"/>
          <w:szCs w:val="20"/>
        </w:rPr>
        <w:t>awarded;</w:t>
      </w:r>
      <w:proofErr w:type="gramEnd"/>
    </w:p>
    <w:p w14:paraId="20F955AF" w14:textId="77777777" w:rsidR="0043656B" w:rsidRPr="00B85DAE" w:rsidRDefault="0043656B" w:rsidP="0043656B">
      <w:pPr>
        <w:numPr>
          <w:ilvl w:val="1"/>
          <w:numId w:val="89"/>
        </w:numPr>
        <w:overflowPunct w:val="0"/>
        <w:autoSpaceDE w:val="0"/>
        <w:autoSpaceDN w:val="0"/>
        <w:adjustRightInd w:val="0"/>
        <w:spacing w:after="0" w:line="240" w:lineRule="auto"/>
        <w:ind w:left="720"/>
        <w:rPr>
          <w:rFonts w:eastAsia="Times New Roman" w:cstheme="minorHAnsi"/>
          <w:sz w:val="20"/>
          <w:szCs w:val="20"/>
        </w:rPr>
      </w:pPr>
      <w:r w:rsidRPr="00B85DAE">
        <w:rPr>
          <w:rFonts w:eastAsia="Times New Roman" w:cstheme="minorHAnsi"/>
          <w:sz w:val="20"/>
          <w:szCs w:val="20"/>
        </w:rPr>
        <w:t xml:space="preserve">Meet or exceed nationally recognized professional and technical standards, as established by the Standards for Educational and Psychological Testing (2014) which can be found at: </w:t>
      </w:r>
      <w:hyperlink r:id="rId36" w:history="1">
        <w:r w:rsidRPr="00B85DAE">
          <w:rPr>
            <w:rStyle w:val="Hyperlink"/>
            <w:rFonts w:eastAsia="Times New Roman" w:cstheme="minorHAnsi"/>
            <w:sz w:val="20"/>
            <w:szCs w:val="20"/>
          </w:rPr>
          <w:t>https://www.testingstandards.net/uploads/7/6/6/4/76643089/standards_2014edition.pdf</w:t>
        </w:r>
      </w:hyperlink>
      <w:r w:rsidRPr="00B85DAE">
        <w:rPr>
          <w:rFonts w:eastAsia="Times New Roman" w:cstheme="minorHAnsi"/>
          <w:sz w:val="20"/>
          <w:szCs w:val="20"/>
        </w:rPr>
        <w:t xml:space="preserve">; </w:t>
      </w:r>
    </w:p>
    <w:p w14:paraId="1858EE46" w14:textId="77777777" w:rsidR="0043656B" w:rsidRPr="00B85DAE" w:rsidRDefault="0043656B" w:rsidP="0043656B">
      <w:pPr>
        <w:pStyle w:val="ListParagraph"/>
        <w:numPr>
          <w:ilvl w:val="1"/>
          <w:numId w:val="89"/>
        </w:numPr>
        <w:spacing w:line="259" w:lineRule="auto"/>
        <w:ind w:left="72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Are developed and implemented using quality assurance and control processes that promote high quality and error free deliverables (refer to </w:t>
      </w:r>
      <w:r w:rsidRPr="00B85DAE">
        <w:rPr>
          <w:rFonts w:asciiTheme="minorHAnsi" w:hAnsiTheme="minorHAnsi" w:cstheme="minorHAnsi"/>
          <w:i/>
          <w:iCs/>
          <w:sz w:val="20"/>
          <w:szCs w:val="20"/>
        </w:rPr>
        <w:t>Bid Solicitation Section 4.4 – Assessment Program Quality Control and Documentation</w:t>
      </w:r>
      <w:proofErr w:type="gramStart"/>
      <w:r w:rsidRPr="00B85DAE">
        <w:rPr>
          <w:rFonts w:asciiTheme="minorHAnsi" w:hAnsiTheme="minorHAnsi" w:cstheme="minorHAnsi"/>
          <w:sz w:val="20"/>
          <w:szCs w:val="20"/>
        </w:rPr>
        <w:t>);</w:t>
      </w:r>
      <w:proofErr w:type="gramEnd"/>
    </w:p>
    <w:p w14:paraId="26B9A2C9" w14:textId="77777777" w:rsidR="0043656B" w:rsidRPr="00B85DAE" w:rsidRDefault="0043656B" w:rsidP="0043656B">
      <w:pPr>
        <w:numPr>
          <w:ilvl w:val="1"/>
          <w:numId w:val="89"/>
        </w:numPr>
        <w:overflowPunct w:val="0"/>
        <w:autoSpaceDE w:val="0"/>
        <w:autoSpaceDN w:val="0"/>
        <w:adjustRightInd w:val="0"/>
        <w:spacing w:after="0" w:line="240" w:lineRule="auto"/>
        <w:ind w:left="720"/>
        <w:jc w:val="both"/>
        <w:rPr>
          <w:rFonts w:cstheme="minorHAnsi"/>
          <w:sz w:val="20"/>
          <w:szCs w:val="20"/>
        </w:rPr>
      </w:pPr>
      <w:r w:rsidRPr="00B85DAE">
        <w:rPr>
          <w:rFonts w:eastAsia="Times New Roman" w:cstheme="minorHAnsi"/>
          <w:sz w:val="20"/>
          <w:szCs w:val="20"/>
        </w:rPr>
        <w:t xml:space="preserve">Incorporate </w:t>
      </w:r>
      <w:r w:rsidRPr="00B85DAE">
        <w:rPr>
          <w:rFonts w:cstheme="minorHAnsi"/>
          <w:sz w:val="20"/>
          <w:szCs w:val="20"/>
        </w:rPr>
        <w:t xml:space="preserve">specifications and testing procedures that promote consistency in the look and feel of the </w:t>
      </w:r>
      <w:proofErr w:type="gramStart"/>
      <w:r w:rsidRPr="00B85DAE">
        <w:rPr>
          <w:rFonts w:cstheme="minorHAnsi"/>
          <w:sz w:val="20"/>
          <w:szCs w:val="20"/>
        </w:rPr>
        <w:t>assessments;</w:t>
      </w:r>
      <w:proofErr w:type="gramEnd"/>
    </w:p>
    <w:p w14:paraId="3AA6CB11" w14:textId="77777777" w:rsidR="0043656B" w:rsidRPr="00B85DAE" w:rsidRDefault="0043656B" w:rsidP="0043656B">
      <w:pPr>
        <w:numPr>
          <w:ilvl w:val="1"/>
          <w:numId w:val="89"/>
        </w:numPr>
        <w:overflowPunct w:val="0"/>
        <w:autoSpaceDE w:val="0"/>
        <w:autoSpaceDN w:val="0"/>
        <w:adjustRightInd w:val="0"/>
        <w:spacing w:after="0" w:line="240" w:lineRule="auto"/>
        <w:ind w:left="720"/>
        <w:jc w:val="both"/>
        <w:rPr>
          <w:rFonts w:cstheme="minorHAnsi"/>
          <w:sz w:val="20"/>
          <w:szCs w:val="20"/>
        </w:rPr>
      </w:pPr>
      <w:r w:rsidRPr="00B85DAE">
        <w:rPr>
          <w:rFonts w:cstheme="minorHAnsi"/>
          <w:sz w:val="20"/>
          <w:szCs w:val="20"/>
        </w:rPr>
        <w:t>Adapt to the stage of test development progress that may have taken place between the release of this Bid Solicitation and the actual award of the Contract; and</w:t>
      </w:r>
    </w:p>
    <w:p w14:paraId="2BC9210C" w14:textId="77777777" w:rsidR="0043656B" w:rsidRPr="00B85DAE" w:rsidRDefault="0043656B" w:rsidP="0043656B">
      <w:pPr>
        <w:numPr>
          <w:ilvl w:val="1"/>
          <w:numId w:val="89"/>
        </w:numPr>
        <w:overflowPunct w:val="0"/>
        <w:autoSpaceDE w:val="0"/>
        <w:autoSpaceDN w:val="0"/>
        <w:adjustRightInd w:val="0"/>
        <w:spacing w:after="0" w:line="240" w:lineRule="auto"/>
        <w:ind w:left="720"/>
        <w:jc w:val="both"/>
        <w:rPr>
          <w:rFonts w:cstheme="minorHAnsi"/>
          <w:sz w:val="20"/>
          <w:szCs w:val="20"/>
        </w:rPr>
      </w:pPr>
      <w:r w:rsidRPr="00B85DAE">
        <w:rPr>
          <w:rFonts w:cstheme="minorHAnsi"/>
          <w:sz w:val="20"/>
          <w:szCs w:val="20"/>
        </w:rPr>
        <w:t>Adjust or expand as necessary the original requirements set forth in this Bid Solicitation, under the direction of the SCM, to address unforeseen developments that take place during the term of the Contract.</w:t>
      </w:r>
    </w:p>
    <w:p w14:paraId="5E0582FA" w14:textId="77777777" w:rsidR="0043656B" w:rsidRPr="00B85DAE" w:rsidRDefault="0043656B" w:rsidP="0043656B">
      <w:pPr>
        <w:overflowPunct w:val="0"/>
        <w:autoSpaceDE w:val="0"/>
        <w:autoSpaceDN w:val="0"/>
        <w:adjustRightInd w:val="0"/>
        <w:spacing w:after="0" w:line="240" w:lineRule="auto"/>
        <w:ind w:left="720"/>
        <w:jc w:val="both"/>
        <w:rPr>
          <w:rFonts w:cstheme="minorHAnsi"/>
          <w:sz w:val="20"/>
          <w:szCs w:val="20"/>
        </w:rPr>
      </w:pPr>
    </w:p>
    <w:p w14:paraId="147EA4D0" w14:textId="77777777" w:rsidR="0043656B" w:rsidRPr="00B85DAE" w:rsidRDefault="0043656B" w:rsidP="0043656B">
      <w:pPr>
        <w:overflowPunct w:val="0"/>
        <w:autoSpaceDE w:val="0"/>
        <w:autoSpaceDN w:val="0"/>
        <w:adjustRightInd w:val="0"/>
        <w:spacing w:after="0" w:line="240" w:lineRule="auto"/>
        <w:rPr>
          <w:rFonts w:eastAsia="Times New Roman" w:cstheme="minorHAnsi"/>
          <w:sz w:val="20"/>
          <w:szCs w:val="20"/>
        </w:rPr>
      </w:pPr>
      <w:r w:rsidRPr="00B85DAE">
        <w:rPr>
          <w:rFonts w:cstheme="minorHAnsi"/>
          <w:sz w:val="20"/>
          <w:szCs w:val="20"/>
        </w:rPr>
        <w:t>Additionally, the Contractor shall:</w:t>
      </w:r>
      <w:r w:rsidRPr="00B85DAE">
        <w:rPr>
          <w:rFonts w:eastAsia="Times New Roman" w:cstheme="minorHAnsi"/>
          <w:sz w:val="20"/>
          <w:szCs w:val="20"/>
        </w:rPr>
        <w:t xml:space="preserve"> </w:t>
      </w:r>
    </w:p>
    <w:p w14:paraId="598579EE"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Produce valid, reliable, accurate, meaningful, and actionable data and information for the students, teachers, administrators, and </w:t>
      </w:r>
      <w:proofErr w:type="gramStart"/>
      <w:r w:rsidRPr="00B85DAE">
        <w:rPr>
          <w:rFonts w:eastAsia="Times New Roman" w:cstheme="minorHAnsi"/>
          <w:sz w:val="20"/>
          <w:szCs w:val="20"/>
        </w:rPr>
        <w:t>parents;</w:t>
      </w:r>
      <w:proofErr w:type="gramEnd"/>
    </w:p>
    <w:p w14:paraId="70A38C67" w14:textId="66F38091"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assessments are developed and implemented with input from local educators and subject matter experts, and that training is provided for field educators, administrators, and other personnel involved in administering and scoring the assessments (refer to </w:t>
      </w:r>
      <w:r w:rsidRPr="00B85DAE">
        <w:rPr>
          <w:rFonts w:eastAsia="Times New Roman" w:cstheme="minorHAnsi"/>
          <w:i/>
          <w:iCs/>
          <w:sz w:val="20"/>
          <w:szCs w:val="20"/>
        </w:rPr>
        <w:t>Bid Solicitation Section 4.9.2 – Technical Advisory Committee (TAC) Meetings</w:t>
      </w:r>
      <w:r w:rsidRPr="00B85DAE">
        <w:rPr>
          <w:rFonts w:eastAsia="Times New Roman" w:cstheme="minorHAnsi"/>
          <w:sz w:val="20"/>
          <w:szCs w:val="20"/>
        </w:rPr>
        <w:t xml:space="preserve"> through </w:t>
      </w:r>
      <w:r w:rsidRPr="00B85DAE">
        <w:rPr>
          <w:rFonts w:eastAsia="Times New Roman" w:cstheme="minorHAnsi"/>
          <w:i/>
          <w:iCs/>
          <w:sz w:val="20"/>
          <w:szCs w:val="20"/>
        </w:rPr>
        <w:t>Bid Solicitation</w:t>
      </w:r>
      <w:r w:rsidRPr="00B85DAE">
        <w:rPr>
          <w:rFonts w:eastAsia="Times New Roman" w:cstheme="minorHAnsi"/>
          <w:sz w:val="20"/>
          <w:szCs w:val="20"/>
        </w:rPr>
        <w:t xml:space="preserve"> </w:t>
      </w:r>
      <w:r w:rsidRPr="00B85DAE">
        <w:rPr>
          <w:rFonts w:eastAsia="Times New Roman" w:cstheme="minorHAnsi"/>
          <w:i/>
          <w:iCs/>
          <w:sz w:val="20"/>
          <w:szCs w:val="20"/>
        </w:rPr>
        <w:t>Section 4.9.</w:t>
      </w:r>
      <w:r w:rsidR="007858ED" w:rsidRPr="00B85DAE">
        <w:rPr>
          <w:rFonts w:eastAsia="Times New Roman" w:cstheme="minorHAnsi"/>
          <w:i/>
          <w:iCs/>
          <w:sz w:val="20"/>
          <w:szCs w:val="20"/>
        </w:rPr>
        <w:t>2</w:t>
      </w:r>
      <w:r w:rsidR="007858ED">
        <w:rPr>
          <w:rFonts w:eastAsia="Times New Roman" w:cstheme="minorHAnsi"/>
          <w:i/>
          <w:iCs/>
          <w:sz w:val="20"/>
          <w:szCs w:val="20"/>
        </w:rPr>
        <w:t>0</w:t>
      </w:r>
      <w:r w:rsidR="007858ED" w:rsidRPr="00B85DAE">
        <w:rPr>
          <w:rFonts w:eastAsia="Times New Roman" w:cstheme="minorHAnsi"/>
          <w:i/>
          <w:iCs/>
          <w:sz w:val="20"/>
          <w:szCs w:val="20"/>
        </w:rPr>
        <w:t xml:space="preserve"> </w:t>
      </w:r>
      <w:r w:rsidRPr="00B85DAE">
        <w:rPr>
          <w:rFonts w:eastAsia="Times New Roman" w:cstheme="minorHAnsi"/>
          <w:i/>
          <w:iCs/>
          <w:sz w:val="20"/>
          <w:szCs w:val="20"/>
        </w:rPr>
        <w:t>– Other Meeting Requirements</w:t>
      </w:r>
      <w:proofErr w:type="gramStart"/>
      <w:r w:rsidRPr="00B85DAE">
        <w:rPr>
          <w:rFonts w:eastAsia="Times New Roman" w:cstheme="minorHAnsi"/>
          <w:sz w:val="20"/>
          <w:szCs w:val="20"/>
        </w:rPr>
        <w:t>);</w:t>
      </w:r>
      <w:proofErr w:type="gramEnd"/>
    </w:p>
    <w:p w14:paraId="4D4E4FAA"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Produce data files compatible with the needs of the New Jersey Standards Measurement and Resource for Teaching (NJ SMART) student data warehouse or other longitudinal data systems that may be used by the NJDOE and with associated federal accountability reporting </w:t>
      </w:r>
      <w:proofErr w:type="gramStart"/>
      <w:r w:rsidRPr="00B85DAE">
        <w:rPr>
          <w:rFonts w:eastAsia="Times New Roman" w:cstheme="minorHAnsi"/>
          <w:sz w:val="20"/>
          <w:szCs w:val="20"/>
        </w:rPr>
        <w:t>requirements;</w:t>
      </w:r>
      <w:proofErr w:type="gramEnd"/>
    </w:p>
    <w:p w14:paraId="50531D86"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Provide school, district, and state reports of results that include breakdowns of domain level results by:</w:t>
      </w:r>
    </w:p>
    <w:p w14:paraId="1FA085AF" w14:textId="77777777" w:rsidR="0043656B" w:rsidRPr="00B85DAE" w:rsidRDefault="0043656B" w:rsidP="0043656B">
      <w:pPr>
        <w:numPr>
          <w:ilvl w:val="0"/>
          <w:numId w:val="9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 xml:space="preserve">State-assigned County-District-School (CDS) </w:t>
      </w:r>
      <w:proofErr w:type="gramStart"/>
      <w:r w:rsidRPr="00B85DAE">
        <w:rPr>
          <w:rFonts w:eastAsia="Times New Roman" w:cstheme="minorHAnsi"/>
          <w:sz w:val="20"/>
          <w:szCs w:val="20"/>
        </w:rPr>
        <w:t>codes;</w:t>
      </w:r>
      <w:proofErr w:type="gramEnd"/>
    </w:p>
    <w:p w14:paraId="6C35428B" w14:textId="4AC811A6" w:rsidR="0043656B" w:rsidRPr="00B85DAE" w:rsidRDefault="0043656B" w:rsidP="0043656B">
      <w:pPr>
        <w:numPr>
          <w:ilvl w:val="0"/>
          <w:numId w:val="90"/>
        </w:numPr>
        <w:overflowPunct w:val="0"/>
        <w:autoSpaceDE w:val="0"/>
        <w:autoSpaceDN w:val="0"/>
        <w:adjustRightInd w:val="0"/>
        <w:spacing w:after="0" w:line="240" w:lineRule="auto"/>
        <w:ind w:left="1080"/>
        <w:contextualSpacing/>
        <w:jc w:val="both"/>
        <w:rPr>
          <w:rFonts w:eastAsia="Times New Roman"/>
          <w:sz w:val="20"/>
          <w:szCs w:val="20"/>
        </w:rPr>
      </w:pPr>
      <w:r w:rsidRPr="3B0F5E90">
        <w:rPr>
          <w:rFonts w:eastAsia="Times New Roman"/>
          <w:sz w:val="20"/>
          <w:szCs w:val="20"/>
        </w:rPr>
        <w:t xml:space="preserve">Program (general education, </w:t>
      </w:r>
      <w:r w:rsidR="17F0B33D" w:rsidRPr="3B0F5E90">
        <w:rPr>
          <w:rFonts w:eastAsia="Times New Roman"/>
          <w:sz w:val="20"/>
          <w:szCs w:val="20"/>
        </w:rPr>
        <w:t>S</w:t>
      </w:r>
      <w:r w:rsidR="7AB1C7E6" w:rsidRPr="3B0F5E90">
        <w:rPr>
          <w:rFonts w:eastAsia="Times New Roman"/>
          <w:sz w:val="20"/>
          <w:szCs w:val="20"/>
        </w:rPr>
        <w:t xml:space="preserve">pecial </w:t>
      </w:r>
      <w:r w:rsidR="0BE2CEF5" w:rsidRPr="3B0F5E90">
        <w:rPr>
          <w:rFonts w:eastAsia="Times New Roman"/>
          <w:sz w:val="20"/>
          <w:szCs w:val="20"/>
        </w:rPr>
        <w:t>E</w:t>
      </w:r>
      <w:r w:rsidRPr="3B0F5E90">
        <w:rPr>
          <w:rFonts w:eastAsia="Times New Roman"/>
          <w:sz w:val="20"/>
          <w:szCs w:val="20"/>
        </w:rPr>
        <w:t>ducation, current and former Multilingual Learners</w:t>
      </w:r>
      <w:proofErr w:type="gramStart"/>
      <w:r w:rsidRPr="3B0F5E90">
        <w:rPr>
          <w:rFonts w:eastAsia="Times New Roman"/>
          <w:sz w:val="20"/>
          <w:szCs w:val="20"/>
        </w:rPr>
        <w:t>);</w:t>
      </w:r>
      <w:proofErr w:type="gramEnd"/>
    </w:p>
    <w:p w14:paraId="5246C2A2" w14:textId="77777777" w:rsidR="0043656B" w:rsidRPr="00B85DAE" w:rsidRDefault="0043656B" w:rsidP="0043656B">
      <w:pPr>
        <w:numPr>
          <w:ilvl w:val="0"/>
          <w:numId w:val="9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Student demographics (gender, race, ethnicity, economic status, migrant status); and</w:t>
      </w:r>
    </w:p>
    <w:p w14:paraId="7FA5AFAB" w14:textId="77777777" w:rsidR="0043656B" w:rsidRPr="00B85DAE" w:rsidRDefault="0043656B" w:rsidP="0043656B">
      <w:pPr>
        <w:numPr>
          <w:ilvl w:val="0"/>
          <w:numId w:val="9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 xml:space="preserve">Other categories as requested by the </w:t>
      </w:r>
      <w:proofErr w:type="gramStart"/>
      <w:r w:rsidRPr="00B85DAE">
        <w:rPr>
          <w:rFonts w:eastAsia="Times New Roman" w:cstheme="minorHAnsi"/>
          <w:sz w:val="20"/>
          <w:szCs w:val="20"/>
        </w:rPr>
        <w:t>SCM;</w:t>
      </w:r>
      <w:proofErr w:type="gramEnd"/>
    </w:p>
    <w:p w14:paraId="125125C4"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Minimize the level of administrative burden on local districts to provide and administer high-quality, valid, reliable, and secure </w:t>
      </w:r>
      <w:proofErr w:type="gramStart"/>
      <w:r w:rsidRPr="00B85DAE">
        <w:rPr>
          <w:rFonts w:eastAsia="Times New Roman" w:cstheme="minorHAnsi"/>
          <w:sz w:val="20"/>
          <w:szCs w:val="20"/>
        </w:rPr>
        <w:t>assessments;</w:t>
      </w:r>
      <w:proofErr w:type="gramEnd"/>
    </w:p>
    <w:p w14:paraId="4E228062"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rapid return and dissemination of assessment results, on a schedule compatible with a maximum level of quality in the production of that </w:t>
      </w:r>
      <w:proofErr w:type="gramStart"/>
      <w:r w:rsidRPr="00B85DAE">
        <w:rPr>
          <w:rFonts w:eastAsia="Times New Roman" w:cstheme="minorHAnsi"/>
          <w:sz w:val="20"/>
          <w:szCs w:val="20"/>
        </w:rPr>
        <w:t>data;</w:t>
      </w:r>
      <w:proofErr w:type="gramEnd"/>
    </w:p>
    <w:p w14:paraId="1CA40193"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Archive materials with oversight provided by the </w:t>
      </w:r>
      <w:proofErr w:type="gramStart"/>
      <w:r w:rsidRPr="00B85DAE">
        <w:rPr>
          <w:rFonts w:eastAsia="Times New Roman" w:cstheme="minorHAnsi"/>
          <w:sz w:val="20"/>
          <w:szCs w:val="20"/>
        </w:rPr>
        <w:t>SCM;</w:t>
      </w:r>
      <w:proofErr w:type="gramEnd"/>
    </w:p>
    <w:p w14:paraId="5ADD334D" w14:textId="7859D888"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MS Mincho" w:cstheme="minorHAnsi"/>
          <w:sz w:val="20"/>
          <w:szCs w:val="20"/>
        </w:rPr>
      </w:pPr>
      <w:r w:rsidRPr="00B85DAE">
        <w:rPr>
          <w:rFonts w:eastAsia="Times New Roman" w:cstheme="minorHAnsi"/>
          <w:sz w:val="20"/>
          <w:szCs w:val="20"/>
        </w:rPr>
        <w:t>Provide programmatic information required by the Every Student Succeeds Act (ESSA) (2015), peer review process (</w:t>
      </w:r>
      <w:hyperlink r:id="rId37" w:history="1">
        <w:r w:rsidR="00C874CD" w:rsidRPr="004D195D">
          <w:rPr>
            <w:rStyle w:val="Hyperlink"/>
          </w:rPr>
          <w:t>https://oese.ed.gov/files/2023/11/assessmentpeerreview.pdf</w:t>
        </w:r>
      </w:hyperlink>
      <w:r w:rsidR="00C874CD">
        <w:t xml:space="preserve"> </w:t>
      </w:r>
      <w:r w:rsidRPr="00B85DAE">
        <w:rPr>
          <w:rFonts w:eastAsia="Times New Roman" w:cstheme="minorHAnsi"/>
          <w:sz w:val="20"/>
          <w:szCs w:val="20"/>
        </w:rPr>
        <w:t xml:space="preserve">) including, at a minimum: </w:t>
      </w:r>
    </w:p>
    <w:p w14:paraId="7305F513"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Calibri" w:cstheme="minorHAnsi"/>
          <w:sz w:val="20"/>
          <w:szCs w:val="20"/>
        </w:rPr>
      </w:pPr>
      <w:r w:rsidRPr="00B85DAE">
        <w:rPr>
          <w:rFonts w:eastAsia="Calibri" w:cstheme="minorHAnsi"/>
          <w:sz w:val="20"/>
          <w:szCs w:val="20"/>
        </w:rPr>
        <w:t xml:space="preserve">Annual technical </w:t>
      </w:r>
      <w:proofErr w:type="gramStart"/>
      <w:r w:rsidRPr="00B85DAE">
        <w:rPr>
          <w:rFonts w:eastAsia="Calibri" w:cstheme="minorHAnsi"/>
          <w:sz w:val="20"/>
          <w:szCs w:val="20"/>
        </w:rPr>
        <w:t>reports;</w:t>
      </w:r>
      <w:proofErr w:type="gramEnd"/>
    </w:p>
    <w:p w14:paraId="4697CD84"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Calibri" w:cstheme="minorHAnsi"/>
          <w:sz w:val="20"/>
          <w:szCs w:val="20"/>
        </w:rPr>
      </w:pPr>
      <w:r w:rsidRPr="00B85DAE">
        <w:rPr>
          <w:rFonts w:eastAsia="Calibri" w:cstheme="minorHAnsi"/>
          <w:sz w:val="20"/>
          <w:szCs w:val="20"/>
        </w:rPr>
        <w:t xml:space="preserve">Results from alignment </w:t>
      </w:r>
      <w:proofErr w:type="gramStart"/>
      <w:r w:rsidRPr="00B85DAE">
        <w:rPr>
          <w:rFonts w:eastAsia="Calibri" w:cstheme="minorHAnsi"/>
          <w:sz w:val="20"/>
          <w:szCs w:val="20"/>
        </w:rPr>
        <w:t>studies;</w:t>
      </w:r>
      <w:proofErr w:type="gramEnd"/>
    </w:p>
    <w:p w14:paraId="48B42548"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Calibri" w:cstheme="minorHAnsi"/>
          <w:sz w:val="20"/>
          <w:szCs w:val="20"/>
        </w:rPr>
      </w:pPr>
      <w:r w:rsidRPr="00B85DAE">
        <w:rPr>
          <w:rFonts w:eastAsia="Calibri" w:cstheme="minorHAnsi"/>
          <w:sz w:val="20"/>
          <w:szCs w:val="20"/>
        </w:rPr>
        <w:t xml:space="preserve">Results from validation and research </w:t>
      </w:r>
      <w:proofErr w:type="gramStart"/>
      <w:r w:rsidRPr="00B85DAE">
        <w:rPr>
          <w:rFonts w:eastAsia="Calibri" w:cstheme="minorHAnsi"/>
          <w:sz w:val="20"/>
          <w:szCs w:val="20"/>
        </w:rPr>
        <w:t>studies;</w:t>
      </w:r>
      <w:proofErr w:type="gramEnd"/>
    </w:p>
    <w:p w14:paraId="42071D50"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MS Mincho" w:cstheme="minorHAnsi"/>
          <w:sz w:val="20"/>
          <w:szCs w:val="20"/>
        </w:rPr>
      </w:pPr>
      <w:r w:rsidRPr="00B85DAE">
        <w:rPr>
          <w:rFonts w:eastAsia="MS Mincho" w:cstheme="minorHAnsi"/>
          <w:sz w:val="20"/>
          <w:szCs w:val="20"/>
        </w:rPr>
        <w:t xml:space="preserve">Written policies relating to the provision of accommodations for students with disabilities and Multilingual </w:t>
      </w:r>
      <w:proofErr w:type="gramStart"/>
      <w:r w:rsidRPr="00B85DAE">
        <w:rPr>
          <w:rFonts w:eastAsia="MS Mincho" w:cstheme="minorHAnsi"/>
          <w:sz w:val="20"/>
          <w:szCs w:val="20"/>
        </w:rPr>
        <w:t>Learners;</w:t>
      </w:r>
      <w:proofErr w:type="gramEnd"/>
    </w:p>
    <w:p w14:paraId="25FC5DF5"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MS Mincho" w:cstheme="minorHAnsi"/>
          <w:sz w:val="20"/>
          <w:szCs w:val="20"/>
        </w:rPr>
      </w:pPr>
      <w:r w:rsidRPr="00B85DAE">
        <w:rPr>
          <w:rFonts w:eastAsia="MS Mincho" w:cstheme="minorHAnsi"/>
          <w:sz w:val="20"/>
          <w:szCs w:val="20"/>
        </w:rPr>
        <w:t xml:space="preserve">Written guidance for administering tests to Multilingual Learner students when reading test material to them in their native language; and </w:t>
      </w:r>
    </w:p>
    <w:p w14:paraId="5DAD35F3" w14:textId="77777777" w:rsidR="0043656B" w:rsidRPr="00B85DAE" w:rsidRDefault="0043656B" w:rsidP="0043656B">
      <w:pPr>
        <w:numPr>
          <w:ilvl w:val="0"/>
          <w:numId w:val="91"/>
        </w:numPr>
        <w:overflowPunct w:val="0"/>
        <w:autoSpaceDE w:val="0"/>
        <w:autoSpaceDN w:val="0"/>
        <w:adjustRightInd w:val="0"/>
        <w:spacing w:after="0" w:line="240" w:lineRule="auto"/>
        <w:ind w:left="1170"/>
        <w:contextualSpacing/>
        <w:jc w:val="both"/>
        <w:rPr>
          <w:rFonts w:eastAsia="Times New Roman" w:cstheme="minorHAnsi"/>
          <w:sz w:val="20"/>
          <w:szCs w:val="20"/>
        </w:rPr>
      </w:pPr>
      <w:r w:rsidRPr="00B85DAE">
        <w:rPr>
          <w:rFonts w:eastAsia="Times New Roman" w:cstheme="minorHAnsi"/>
          <w:sz w:val="20"/>
          <w:szCs w:val="20"/>
        </w:rPr>
        <w:t xml:space="preserve">Score reports showing disaggregation of student achievement data by specified student </w:t>
      </w:r>
      <w:proofErr w:type="gramStart"/>
      <w:r w:rsidRPr="00B85DAE">
        <w:rPr>
          <w:rFonts w:eastAsia="Times New Roman" w:cstheme="minorHAnsi"/>
          <w:sz w:val="20"/>
          <w:szCs w:val="20"/>
        </w:rPr>
        <w:t>subgroups;</w:t>
      </w:r>
      <w:proofErr w:type="gramEnd"/>
    </w:p>
    <w:p w14:paraId="58FBA316"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Develop and provide</w:t>
      </w:r>
      <w:r w:rsidRPr="00B85DAE">
        <w:rPr>
          <w:rFonts w:eastAsia="Calibri" w:cstheme="minorHAnsi"/>
          <w:sz w:val="20"/>
          <w:szCs w:val="20"/>
        </w:rPr>
        <w:t xml:space="preserve"> progress</w:t>
      </w:r>
      <w:r w:rsidRPr="00B85DAE">
        <w:rPr>
          <w:rFonts w:eastAsia="Times New Roman" w:cstheme="minorHAnsi"/>
          <w:sz w:val="20"/>
          <w:szCs w:val="20"/>
        </w:rPr>
        <w:t xml:space="preserve">, risk management, and other project management reports to the SCM that are timely and well </w:t>
      </w:r>
      <w:proofErr w:type="gramStart"/>
      <w:r w:rsidRPr="00B85DAE">
        <w:rPr>
          <w:rFonts w:eastAsia="Times New Roman" w:cstheme="minorHAnsi"/>
          <w:sz w:val="20"/>
          <w:szCs w:val="20"/>
        </w:rPr>
        <w:t>documented;</w:t>
      </w:r>
      <w:proofErr w:type="gramEnd"/>
    </w:p>
    <w:p w14:paraId="48AC6DD7"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cstheme="minorHAnsi"/>
          <w:sz w:val="20"/>
          <w:szCs w:val="20"/>
        </w:rPr>
        <w:t xml:space="preserve">Provide a web-based dashboard that will provide information in real time that will allow the NJDOE to monitor tests completion across the state during live administration of the </w:t>
      </w:r>
      <w:proofErr w:type="gramStart"/>
      <w:r w:rsidRPr="00B85DAE">
        <w:rPr>
          <w:rFonts w:cstheme="minorHAnsi"/>
          <w:sz w:val="20"/>
          <w:szCs w:val="20"/>
        </w:rPr>
        <w:t>assessments;</w:t>
      </w:r>
      <w:proofErr w:type="gramEnd"/>
    </w:p>
    <w:p w14:paraId="19FEABB2" w14:textId="26981FC2" w:rsidR="0043656B" w:rsidRPr="00B85DAE" w:rsidRDefault="0043656B" w:rsidP="0043656B">
      <w:pPr>
        <w:numPr>
          <w:ilvl w:val="1"/>
          <w:numId w:val="92"/>
        </w:numPr>
        <w:overflowPunct w:val="0"/>
        <w:spacing w:after="0"/>
        <w:ind w:left="720"/>
        <w:jc w:val="both"/>
        <w:rPr>
          <w:rFonts w:cstheme="minorHAnsi"/>
          <w:sz w:val="20"/>
          <w:szCs w:val="20"/>
        </w:rPr>
      </w:pPr>
      <w:r w:rsidRPr="00B85DAE">
        <w:rPr>
          <w:rFonts w:eastAsia="Calibri" w:cstheme="minorHAnsi"/>
          <w:sz w:val="20"/>
          <w:szCs w:val="20"/>
        </w:rPr>
        <w:t xml:space="preserve">Conduct </w:t>
      </w:r>
      <w:r w:rsidRPr="00B85DAE">
        <w:rPr>
          <w:rFonts w:eastAsia="Times New Roman" w:cstheme="minorHAnsi"/>
          <w:sz w:val="20"/>
          <w:szCs w:val="20"/>
        </w:rPr>
        <w:t xml:space="preserve">post-assessment review meetings documenting lessons learned and improvement plans (refer to </w:t>
      </w:r>
      <w:r w:rsidRPr="00B85DAE">
        <w:rPr>
          <w:rFonts w:eastAsia="Times New Roman" w:cstheme="minorHAnsi"/>
          <w:i/>
          <w:iCs/>
          <w:sz w:val="20"/>
          <w:szCs w:val="20"/>
        </w:rPr>
        <w:t xml:space="preserve">Bid </w:t>
      </w:r>
      <w:proofErr w:type="gramStart"/>
      <w:r w:rsidRPr="00B85DAE">
        <w:rPr>
          <w:rFonts w:eastAsia="Times New Roman" w:cstheme="minorHAnsi"/>
          <w:i/>
          <w:iCs/>
          <w:sz w:val="20"/>
          <w:szCs w:val="20"/>
        </w:rPr>
        <w:t xml:space="preserve">Solicitation </w:t>
      </w:r>
      <w:r w:rsidRPr="00B85DAE">
        <w:rPr>
          <w:rFonts w:cstheme="minorHAnsi"/>
          <w:i/>
          <w:iCs/>
          <w:sz w:val="20"/>
          <w:szCs w:val="20"/>
        </w:rPr>
        <w:t xml:space="preserve"> Section</w:t>
      </w:r>
      <w:proofErr w:type="gramEnd"/>
      <w:r w:rsidRPr="00B85DAE">
        <w:rPr>
          <w:rFonts w:cstheme="minorHAnsi"/>
          <w:i/>
          <w:iCs/>
          <w:sz w:val="20"/>
          <w:szCs w:val="20"/>
        </w:rPr>
        <w:t xml:space="preserve"> 4.9.</w:t>
      </w:r>
      <w:r w:rsidR="007858ED" w:rsidRPr="00B85DAE">
        <w:rPr>
          <w:rFonts w:cstheme="minorHAnsi"/>
          <w:i/>
          <w:iCs/>
          <w:sz w:val="20"/>
          <w:szCs w:val="20"/>
        </w:rPr>
        <w:t>1</w:t>
      </w:r>
      <w:r w:rsidR="007858ED">
        <w:rPr>
          <w:rFonts w:cstheme="minorHAnsi"/>
          <w:i/>
          <w:iCs/>
          <w:sz w:val="20"/>
          <w:szCs w:val="20"/>
        </w:rPr>
        <w:t>4</w:t>
      </w:r>
      <w:r w:rsidR="007858ED" w:rsidRPr="00B85DAE">
        <w:rPr>
          <w:rFonts w:cstheme="minorHAnsi"/>
          <w:i/>
          <w:iCs/>
          <w:sz w:val="20"/>
          <w:szCs w:val="20"/>
        </w:rPr>
        <w:t xml:space="preserve"> </w:t>
      </w:r>
      <w:r w:rsidRPr="00B85DAE">
        <w:rPr>
          <w:rFonts w:cstheme="minorHAnsi"/>
          <w:i/>
          <w:iCs/>
          <w:sz w:val="20"/>
          <w:szCs w:val="20"/>
        </w:rPr>
        <w:t>– Post-Administration Review Meeting</w:t>
      </w:r>
      <w:r w:rsidRPr="00B85DAE">
        <w:rPr>
          <w:rFonts w:cstheme="minorHAnsi"/>
          <w:sz w:val="20"/>
          <w:szCs w:val="20"/>
        </w:rPr>
        <w:t>);</w:t>
      </w:r>
    </w:p>
    <w:p w14:paraId="5A0D964B" w14:textId="77777777" w:rsidR="0043656B" w:rsidRPr="00B85DAE" w:rsidRDefault="0043656B" w:rsidP="0043656B">
      <w:pPr>
        <w:numPr>
          <w:ilvl w:val="1"/>
          <w:numId w:val="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lastRenderedPageBreak/>
        <w:t>Assist the SCM in the creation of documents and media for:</w:t>
      </w:r>
    </w:p>
    <w:p w14:paraId="564B91CA" w14:textId="77777777" w:rsidR="0043656B" w:rsidRPr="00B85DAE" w:rsidRDefault="0043656B" w:rsidP="0043656B">
      <w:pPr>
        <w:numPr>
          <w:ilvl w:val="2"/>
          <w:numId w:val="93"/>
        </w:numPr>
        <w:overflowPunct w:val="0"/>
        <w:autoSpaceDE w:val="0"/>
        <w:autoSpaceDN w:val="0"/>
        <w:adjustRightInd w:val="0"/>
        <w:spacing w:after="0" w:line="240" w:lineRule="auto"/>
        <w:ind w:left="1170" w:hanging="360"/>
        <w:jc w:val="both"/>
        <w:rPr>
          <w:rFonts w:eastAsia="Times New Roman" w:cstheme="minorHAnsi"/>
          <w:sz w:val="20"/>
          <w:szCs w:val="20"/>
        </w:rPr>
      </w:pPr>
      <w:r w:rsidRPr="00B85DAE">
        <w:rPr>
          <w:rFonts w:eastAsia="Times New Roman" w:cstheme="minorHAnsi"/>
          <w:sz w:val="20"/>
          <w:szCs w:val="20"/>
        </w:rPr>
        <w:t xml:space="preserve">Professional development </w:t>
      </w:r>
      <w:proofErr w:type="gramStart"/>
      <w:r w:rsidRPr="00B85DAE">
        <w:rPr>
          <w:rFonts w:eastAsia="Times New Roman" w:cstheme="minorHAnsi"/>
          <w:sz w:val="20"/>
          <w:szCs w:val="20"/>
        </w:rPr>
        <w:t>workshops;</w:t>
      </w:r>
      <w:proofErr w:type="gramEnd"/>
    </w:p>
    <w:p w14:paraId="2C24C45B" w14:textId="77777777" w:rsidR="0043656B" w:rsidRPr="00B85DAE" w:rsidRDefault="0043656B" w:rsidP="0043656B">
      <w:pPr>
        <w:numPr>
          <w:ilvl w:val="2"/>
          <w:numId w:val="93"/>
        </w:numPr>
        <w:overflowPunct w:val="0"/>
        <w:autoSpaceDE w:val="0"/>
        <w:autoSpaceDN w:val="0"/>
        <w:adjustRightInd w:val="0"/>
        <w:spacing w:after="0" w:line="240" w:lineRule="auto"/>
        <w:ind w:left="1170" w:hanging="360"/>
        <w:jc w:val="both"/>
        <w:rPr>
          <w:rFonts w:eastAsia="Times New Roman" w:cstheme="minorHAnsi"/>
          <w:sz w:val="20"/>
          <w:szCs w:val="20"/>
        </w:rPr>
      </w:pPr>
      <w:r w:rsidRPr="00B85DAE">
        <w:rPr>
          <w:rFonts w:eastAsia="Times New Roman" w:cstheme="minorHAnsi"/>
          <w:sz w:val="20"/>
          <w:szCs w:val="20"/>
        </w:rPr>
        <w:t xml:space="preserve">State Board of Education </w:t>
      </w:r>
      <w:proofErr w:type="gramStart"/>
      <w:r w:rsidRPr="00B85DAE">
        <w:rPr>
          <w:rFonts w:eastAsia="Times New Roman" w:cstheme="minorHAnsi"/>
          <w:sz w:val="20"/>
          <w:szCs w:val="20"/>
        </w:rPr>
        <w:t>meetings;</w:t>
      </w:r>
      <w:proofErr w:type="gramEnd"/>
    </w:p>
    <w:p w14:paraId="198DA5F6" w14:textId="77777777" w:rsidR="0043656B" w:rsidRPr="00B85DAE" w:rsidRDefault="0043656B" w:rsidP="0043656B">
      <w:pPr>
        <w:numPr>
          <w:ilvl w:val="2"/>
          <w:numId w:val="93"/>
        </w:numPr>
        <w:overflowPunct w:val="0"/>
        <w:autoSpaceDE w:val="0"/>
        <w:autoSpaceDN w:val="0"/>
        <w:adjustRightInd w:val="0"/>
        <w:spacing w:after="0" w:line="240" w:lineRule="auto"/>
        <w:ind w:left="1170" w:hanging="360"/>
        <w:jc w:val="both"/>
        <w:rPr>
          <w:rFonts w:eastAsia="Times New Roman" w:cstheme="minorHAnsi"/>
          <w:sz w:val="20"/>
          <w:szCs w:val="20"/>
        </w:rPr>
      </w:pPr>
      <w:r w:rsidRPr="00B85DAE">
        <w:rPr>
          <w:rFonts w:eastAsia="Times New Roman" w:cstheme="minorHAnsi"/>
          <w:sz w:val="20"/>
          <w:szCs w:val="20"/>
        </w:rPr>
        <w:t xml:space="preserve">Assessment literacy outreach </w:t>
      </w:r>
      <w:proofErr w:type="gramStart"/>
      <w:r w:rsidRPr="00B85DAE">
        <w:rPr>
          <w:rFonts w:eastAsia="Times New Roman" w:cstheme="minorHAnsi"/>
          <w:sz w:val="20"/>
          <w:szCs w:val="20"/>
        </w:rPr>
        <w:t>efforts;</w:t>
      </w:r>
      <w:proofErr w:type="gramEnd"/>
    </w:p>
    <w:p w14:paraId="6A248C1B" w14:textId="77777777" w:rsidR="0043656B" w:rsidRPr="00B85DAE" w:rsidRDefault="0043656B" w:rsidP="0043656B">
      <w:pPr>
        <w:numPr>
          <w:ilvl w:val="2"/>
          <w:numId w:val="93"/>
        </w:numPr>
        <w:spacing w:after="0" w:line="240" w:lineRule="auto"/>
        <w:ind w:left="1170" w:hanging="360"/>
        <w:jc w:val="both"/>
        <w:rPr>
          <w:rFonts w:eastAsia="Times New Roman" w:cstheme="minorHAnsi"/>
          <w:sz w:val="20"/>
          <w:szCs w:val="20"/>
        </w:rPr>
      </w:pPr>
      <w:r w:rsidRPr="00B85DAE">
        <w:rPr>
          <w:rFonts w:eastAsia="Times New Roman" w:cstheme="minorHAnsi"/>
          <w:sz w:val="20"/>
          <w:szCs w:val="20"/>
        </w:rPr>
        <w:t>Assessment implementation support for a wide variety of stakeholders; and</w:t>
      </w:r>
    </w:p>
    <w:p w14:paraId="171FDB6D" w14:textId="77777777" w:rsidR="0043656B" w:rsidRPr="00B85DAE" w:rsidRDefault="0043656B" w:rsidP="0043656B">
      <w:pPr>
        <w:numPr>
          <w:ilvl w:val="2"/>
          <w:numId w:val="93"/>
        </w:numPr>
        <w:spacing w:after="0" w:line="240" w:lineRule="auto"/>
        <w:ind w:left="1170" w:hanging="360"/>
        <w:jc w:val="both"/>
        <w:rPr>
          <w:rFonts w:eastAsia="Times New Roman" w:cstheme="minorHAnsi"/>
          <w:sz w:val="20"/>
          <w:szCs w:val="20"/>
        </w:rPr>
      </w:pPr>
      <w:r w:rsidRPr="00B85DAE">
        <w:rPr>
          <w:rFonts w:eastAsia="Times New Roman" w:cstheme="minorHAnsi"/>
          <w:sz w:val="20"/>
          <w:szCs w:val="20"/>
        </w:rPr>
        <w:t>Reporting on outreach and implementation efforts.</w:t>
      </w:r>
    </w:p>
    <w:p w14:paraId="3C31A27D" w14:textId="77777777" w:rsidR="0043656B" w:rsidRPr="00B85DAE" w:rsidRDefault="0043656B" w:rsidP="0043656B">
      <w:pPr>
        <w:spacing w:after="0" w:line="240" w:lineRule="auto"/>
        <w:jc w:val="both"/>
        <w:rPr>
          <w:rFonts w:eastAsia="Times New Roman" w:cstheme="minorHAnsi"/>
          <w:sz w:val="20"/>
          <w:szCs w:val="20"/>
        </w:rPr>
      </w:pPr>
    </w:p>
    <w:p w14:paraId="702DBD76" w14:textId="77777777" w:rsidR="0043656B" w:rsidRPr="00B85DAE" w:rsidRDefault="0043656B" w:rsidP="00FD1D44">
      <w:pPr>
        <w:pStyle w:val="Heading3"/>
      </w:pPr>
      <w:bookmarkStart w:id="82" w:name="_Toc152322035"/>
      <w:bookmarkStart w:id="83" w:name="_Toc179528320"/>
      <w:bookmarkStart w:id="84" w:name="_Toc122700094"/>
      <w:r w:rsidRPr="00B85DAE">
        <w:t>PROJECT MANAGEMENT</w:t>
      </w:r>
      <w:bookmarkEnd w:id="82"/>
      <w:bookmarkEnd w:id="83"/>
    </w:p>
    <w:p w14:paraId="25CA390D" w14:textId="77777777" w:rsidR="0043656B" w:rsidRPr="00B85DAE" w:rsidRDefault="0043656B" w:rsidP="0043656B">
      <w:pPr>
        <w:rPr>
          <w:rFonts w:eastAsia="Calibri" w:cstheme="minorHAnsi"/>
          <w:sz w:val="20"/>
          <w:szCs w:val="20"/>
        </w:rPr>
      </w:pPr>
      <w:r w:rsidRPr="00B85DAE">
        <w:rPr>
          <w:sz w:val="20"/>
          <w:szCs w:val="20"/>
        </w:rPr>
        <w:t xml:space="preserve">The Contractor shall adhere to all guidance provided in the </w:t>
      </w:r>
      <w:hyperlink r:id="rId38" w:history="1">
        <w:r w:rsidRPr="00B85DAE">
          <w:rPr>
            <w:rStyle w:val="Hyperlink"/>
            <w:sz w:val="20"/>
            <w:szCs w:val="20"/>
          </w:rPr>
          <w:t>Project Management Appendix</w:t>
        </w:r>
      </w:hyperlink>
      <w:r w:rsidRPr="00B85DAE">
        <w:rPr>
          <w:sz w:val="20"/>
          <w:szCs w:val="20"/>
        </w:rPr>
        <w:t xml:space="preserve">. Please refer to </w:t>
      </w:r>
      <w:r w:rsidRPr="00B85DAE">
        <w:rPr>
          <w:i/>
          <w:iCs/>
          <w:sz w:val="20"/>
          <w:szCs w:val="20"/>
        </w:rPr>
        <w:t xml:space="preserve">Bid Solicitation Section 4.3.1 </w:t>
      </w:r>
      <w:r w:rsidRPr="00B85DAE">
        <w:rPr>
          <w:rFonts w:cstheme="minorHAnsi"/>
          <w:i/>
          <w:iCs/>
          <w:sz w:val="20"/>
          <w:szCs w:val="20"/>
        </w:rPr>
        <w:t xml:space="preserve">– </w:t>
      </w:r>
      <w:r w:rsidRPr="00B85DAE">
        <w:rPr>
          <w:i/>
          <w:iCs/>
          <w:sz w:val="20"/>
          <w:szCs w:val="20"/>
        </w:rPr>
        <w:t>Operational Work Plan (OWP) and Yearly Operational Schedule (OYS)</w:t>
      </w:r>
      <w:r w:rsidRPr="00B85DAE">
        <w:rPr>
          <w:rFonts w:eastAsia="Times New Roman" w:cstheme="minorHAnsi"/>
          <w:sz w:val="20"/>
          <w:szCs w:val="20"/>
          <w:lang w:val="x-none" w:eastAsia="x-none"/>
        </w:rPr>
        <w:t xml:space="preserve"> </w:t>
      </w:r>
      <w:r w:rsidRPr="00B85DAE">
        <w:rPr>
          <w:rFonts w:eastAsia="Times New Roman" w:cstheme="minorHAnsi"/>
          <w:sz w:val="20"/>
          <w:szCs w:val="20"/>
          <w:lang w:eastAsia="x-none"/>
        </w:rPr>
        <w:t xml:space="preserve">for the details on the OWP and OYS. </w:t>
      </w:r>
    </w:p>
    <w:p w14:paraId="59FB71D3" w14:textId="77777777" w:rsidR="0043656B" w:rsidRPr="00B85DAE" w:rsidRDefault="0043656B" w:rsidP="00FD1D44">
      <w:pPr>
        <w:pStyle w:val="Heading3"/>
      </w:pPr>
      <w:bookmarkStart w:id="85" w:name="_Toc152322036"/>
      <w:bookmarkStart w:id="86" w:name="_Toc179528321"/>
      <w:r w:rsidRPr="00B85DAE">
        <w:t>CUSTOMER SERVICE SUPPORT</w:t>
      </w:r>
      <w:bookmarkEnd w:id="84"/>
      <w:bookmarkEnd w:id="85"/>
      <w:bookmarkEnd w:id="86"/>
    </w:p>
    <w:p w14:paraId="1E4A9E25" w14:textId="77777777" w:rsidR="0043656B" w:rsidRPr="00B85DAE" w:rsidRDefault="0043656B" w:rsidP="0043656B">
      <w:pPr>
        <w:spacing w:after="0" w:line="240" w:lineRule="auto"/>
        <w:jc w:val="both"/>
        <w:rPr>
          <w:rFonts w:cstheme="minorHAnsi"/>
          <w:sz w:val="20"/>
          <w:szCs w:val="20"/>
        </w:rPr>
      </w:pPr>
      <w:r w:rsidRPr="00B85DAE">
        <w:rPr>
          <w:rFonts w:cstheme="minorHAnsi"/>
          <w:sz w:val="20"/>
          <w:szCs w:val="20"/>
        </w:rPr>
        <w:t>The Contractor shall:</w:t>
      </w:r>
    </w:p>
    <w:p w14:paraId="2FA1B9E6" w14:textId="77777777" w:rsidR="0043656B" w:rsidRPr="00B85DAE" w:rsidRDefault="0043656B" w:rsidP="0043656B">
      <w:pPr>
        <w:pStyle w:val="ListParagraph"/>
        <w:numPr>
          <w:ilvl w:val="0"/>
          <w:numId w:val="95"/>
        </w:numPr>
        <w:rPr>
          <w:rFonts w:eastAsiaTheme="minorHAnsi" w:cstheme="minorHAnsi"/>
          <w:sz w:val="20"/>
          <w:szCs w:val="20"/>
        </w:rPr>
      </w:pPr>
      <w:r w:rsidRPr="00B85DAE">
        <w:rPr>
          <w:rFonts w:asciiTheme="minorHAnsi" w:hAnsiTheme="minorHAnsi" w:cstheme="minorHAnsi"/>
          <w:sz w:val="20"/>
          <w:szCs w:val="20"/>
        </w:rPr>
        <w:t xml:space="preserve">Provide customer support services in a highly responsive manner that minimizes school personnel burden, disruption, and inconvenience; and </w:t>
      </w:r>
    </w:p>
    <w:p w14:paraId="6A6578D4" w14:textId="77777777" w:rsidR="0043656B" w:rsidRPr="00B85DAE" w:rsidRDefault="0043656B" w:rsidP="0043656B">
      <w:pPr>
        <w:pStyle w:val="ListParagraph"/>
        <w:numPr>
          <w:ilvl w:val="0"/>
          <w:numId w:val="95"/>
        </w:numPr>
        <w:rPr>
          <w:rFonts w:eastAsiaTheme="minorHAnsi" w:cstheme="minorHAnsi"/>
          <w:sz w:val="20"/>
          <w:szCs w:val="20"/>
        </w:rPr>
      </w:pPr>
      <w:r w:rsidRPr="00B85DAE">
        <w:rPr>
          <w:rFonts w:asciiTheme="minorHAnsi" w:eastAsia="Calibri" w:hAnsiTheme="minorHAnsi" w:cstheme="minorHAnsi"/>
          <w:sz w:val="20"/>
          <w:szCs w:val="20"/>
        </w:rPr>
        <w:t>Describe in its proposal how it will meet the customer service support requirements in this section or acknowledge the requirements, as appropriate.</w:t>
      </w:r>
    </w:p>
    <w:p w14:paraId="51D959C5" w14:textId="77777777" w:rsidR="0043656B" w:rsidRPr="00B85DAE" w:rsidRDefault="0043656B" w:rsidP="0043656B">
      <w:pPr>
        <w:pStyle w:val="ListParagraph"/>
        <w:spacing w:line="256" w:lineRule="auto"/>
        <w:rPr>
          <w:rFonts w:eastAsiaTheme="minorHAnsi" w:cstheme="minorHAnsi"/>
          <w:sz w:val="20"/>
          <w:szCs w:val="20"/>
        </w:rPr>
      </w:pPr>
    </w:p>
    <w:p w14:paraId="1A55C4F8" w14:textId="77777777" w:rsidR="0043656B" w:rsidRPr="00B85DAE" w:rsidRDefault="0043656B" w:rsidP="0043656B">
      <w:pPr>
        <w:pStyle w:val="Heading4"/>
        <w:rPr>
          <w:rFonts w:eastAsia="Calibri"/>
          <w:sz w:val="20"/>
          <w:szCs w:val="20"/>
        </w:rPr>
      </w:pPr>
      <w:r w:rsidRPr="00B85DAE">
        <w:rPr>
          <w:rFonts w:eastAsia="Calibri"/>
          <w:sz w:val="20"/>
          <w:szCs w:val="20"/>
        </w:rPr>
        <w:t xml:space="preserve">CUSTOMER SUPPORT SERVICES PLATFORM </w:t>
      </w:r>
    </w:p>
    <w:p w14:paraId="67720EDF" w14:textId="77777777" w:rsidR="0043656B" w:rsidRPr="00B85DAE" w:rsidRDefault="0043656B" w:rsidP="0043656B">
      <w:pPr>
        <w:spacing w:after="0" w:line="240" w:lineRule="auto"/>
        <w:jc w:val="both"/>
        <w:rPr>
          <w:rFonts w:eastAsia="Calibri" w:cstheme="minorHAnsi"/>
          <w:sz w:val="20"/>
          <w:szCs w:val="20"/>
        </w:rPr>
      </w:pPr>
      <w:r w:rsidRPr="00B85DAE">
        <w:rPr>
          <w:rFonts w:eastAsia="Calibri" w:cstheme="minorHAnsi"/>
          <w:sz w:val="20"/>
          <w:szCs w:val="20"/>
        </w:rPr>
        <w:t>The Contractor shall describe its customer service platform that includes functionality including, at a minimum:</w:t>
      </w:r>
    </w:p>
    <w:p w14:paraId="1DB1645E" w14:textId="77777777" w:rsidR="0043656B" w:rsidRPr="00B85DAE" w:rsidRDefault="0043656B" w:rsidP="0043656B">
      <w:pPr>
        <w:pStyle w:val="ListParagraph"/>
        <w:numPr>
          <w:ilvl w:val="0"/>
          <w:numId w:val="96"/>
        </w:numPr>
        <w:rPr>
          <w:rFonts w:eastAsia="Calibri" w:cstheme="minorHAnsi"/>
          <w:sz w:val="20"/>
          <w:szCs w:val="20"/>
        </w:rPr>
      </w:pPr>
      <w:r w:rsidRPr="00B85DAE">
        <w:rPr>
          <w:rFonts w:asciiTheme="minorHAnsi" w:eastAsia="Calibri" w:hAnsiTheme="minorHAnsi" w:cstheme="minorHAnsi"/>
          <w:sz w:val="20"/>
          <w:szCs w:val="20"/>
        </w:rPr>
        <w:t xml:space="preserve">Agent, supervisor, and administrative </w:t>
      </w:r>
      <w:proofErr w:type="gramStart"/>
      <w:r w:rsidRPr="00B85DAE">
        <w:rPr>
          <w:rFonts w:asciiTheme="minorHAnsi" w:eastAsia="Calibri" w:hAnsiTheme="minorHAnsi" w:cstheme="minorHAnsi"/>
          <w:sz w:val="20"/>
          <w:szCs w:val="20"/>
        </w:rPr>
        <w:t>interfaces;</w:t>
      </w:r>
      <w:proofErr w:type="gramEnd"/>
    </w:p>
    <w:p w14:paraId="39643E72" w14:textId="77777777" w:rsidR="0043656B" w:rsidRPr="00B85DAE" w:rsidRDefault="0043656B" w:rsidP="0043656B">
      <w:pPr>
        <w:pStyle w:val="ListParagraph"/>
        <w:numPr>
          <w:ilvl w:val="0"/>
          <w:numId w:val="96"/>
        </w:numPr>
        <w:rPr>
          <w:rFonts w:eastAsia="Calibri" w:cstheme="minorHAnsi"/>
          <w:sz w:val="20"/>
          <w:szCs w:val="20"/>
        </w:rPr>
      </w:pPr>
      <w:r w:rsidRPr="00B85DAE">
        <w:rPr>
          <w:rFonts w:asciiTheme="minorHAnsi" w:eastAsia="Calibri" w:hAnsiTheme="minorHAnsi" w:cstheme="minorHAnsi"/>
          <w:sz w:val="20"/>
          <w:szCs w:val="20"/>
        </w:rPr>
        <w:t xml:space="preserve">Customer Resource Management (CRM) </w:t>
      </w:r>
      <w:proofErr w:type="gramStart"/>
      <w:r w:rsidRPr="00B85DAE">
        <w:rPr>
          <w:rFonts w:asciiTheme="minorHAnsi" w:eastAsia="Calibri" w:hAnsiTheme="minorHAnsi" w:cstheme="minorHAnsi"/>
          <w:sz w:val="20"/>
          <w:szCs w:val="20"/>
        </w:rPr>
        <w:t>integration;</w:t>
      </w:r>
      <w:proofErr w:type="gramEnd"/>
    </w:p>
    <w:p w14:paraId="55BC5C27" w14:textId="77777777" w:rsidR="0043656B" w:rsidRPr="00B85DAE" w:rsidRDefault="0043656B" w:rsidP="0043656B">
      <w:pPr>
        <w:pStyle w:val="ListParagraph"/>
        <w:numPr>
          <w:ilvl w:val="0"/>
          <w:numId w:val="96"/>
        </w:numPr>
        <w:rPr>
          <w:rFonts w:eastAsia="Calibri" w:cstheme="minorHAnsi"/>
          <w:sz w:val="20"/>
          <w:szCs w:val="20"/>
        </w:rPr>
      </w:pPr>
      <w:r w:rsidRPr="00B85DAE">
        <w:rPr>
          <w:rFonts w:asciiTheme="minorHAnsi" w:eastAsia="Calibri" w:hAnsiTheme="minorHAnsi" w:cstheme="minorHAnsi"/>
          <w:sz w:val="20"/>
          <w:szCs w:val="20"/>
        </w:rPr>
        <w:t xml:space="preserve">Intelligent routing </w:t>
      </w:r>
      <w:proofErr w:type="gramStart"/>
      <w:r w:rsidRPr="00B85DAE">
        <w:rPr>
          <w:rFonts w:asciiTheme="minorHAnsi" w:eastAsia="Calibri" w:hAnsiTheme="minorHAnsi" w:cstheme="minorHAnsi"/>
          <w:sz w:val="20"/>
          <w:szCs w:val="20"/>
        </w:rPr>
        <w:t>capabilities;</w:t>
      </w:r>
      <w:proofErr w:type="gramEnd"/>
    </w:p>
    <w:p w14:paraId="36281B9C" w14:textId="77777777" w:rsidR="0043656B" w:rsidRPr="00B85DAE" w:rsidRDefault="0043656B" w:rsidP="0043656B">
      <w:pPr>
        <w:pStyle w:val="ListParagraph"/>
        <w:numPr>
          <w:ilvl w:val="0"/>
          <w:numId w:val="96"/>
        </w:numPr>
        <w:rPr>
          <w:rFonts w:eastAsia="Calibri" w:cstheme="minorHAnsi"/>
          <w:sz w:val="20"/>
          <w:szCs w:val="20"/>
        </w:rPr>
      </w:pPr>
      <w:r w:rsidRPr="00B85DAE">
        <w:rPr>
          <w:rFonts w:asciiTheme="minorHAnsi" w:eastAsia="Calibri" w:hAnsiTheme="minorHAnsi" w:cstheme="minorHAnsi"/>
          <w:sz w:val="20"/>
          <w:szCs w:val="20"/>
        </w:rPr>
        <w:t xml:space="preserve">On-screen caller information; and </w:t>
      </w:r>
    </w:p>
    <w:p w14:paraId="3BB8088A" w14:textId="77777777" w:rsidR="0043656B" w:rsidRPr="00B85DAE" w:rsidRDefault="0043656B" w:rsidP="0043656B">
      <w:pPr>
        <w:pStyle w:val="ListParagraph"/>
        <w:numPr>
          <w:ilvl w:val="0"/>
          <w:numId w:val="96"/>
        </w:numPr>
        <w:rPr>
          <w:rFonts w:eastAsia="Calibri" w:cstheme="minorHAnsi"/>
          <w:sz w:val="20"/>
          <w:szCs w:val="20"/>
        </w:rPr>
      </w:pPr>
      <w:r w:rsidRPr="00B85DAE">
        <w:rPr>
          <w:rFonts w:asciiTheme="minorHAnsi" w:eastAsia="Calibri" w:hAnsiTheme="minorHAnsi" w:cstheme="minorHAnsi"/>
          <w:sz w:val="20"/>
          <w:szCs w:val="20"/>
        </w:rPr>
        <w:t>Agent analytics and reporting.</w:t>
      </w:r>
    </w:p>
    <w:p w14:paraId="1E2C59F2" w14:textId="77777777" w:rsidR="0043656B" w:rsidRPr="00B85DAE" w:rsidRDefault="0043656B" w:rsidP="0043656B">
      <w:pPr>
        <w:spacing w:after="0" w:line="240" w:lineRule="auto"/>
        <w:rPr>
          <w:rFonts w:eastAsia="Times New Roman" w:cstheme="minorHAnsi"/>
          <w:b/>
          <w:bCs/>
          <w:caps/>
          <w:sz w:val="20"/>
          <w:szCs w:val="20"/>
          <w:u w:val="single"/>
        </w:rPr>
      </w:pPr>
    </w:p>
    <w:p w14:paraId="58EFDD18" w14:textId="77777777" w:rsidR="0043656B" w:rsidRPr="00B85DAE" w:rsidRDefault="0043656B" w:rsidP="0043656B">
      <w:pPr>
        <w:pStyle w:val="Heading4"/>
        <w:rPr>
          <w:rFonts w:eastAsia="Calibri"/>
          <w:sz w:val="20"/>
          <w:szCs w:val="20"/>
        </w:rPr>
      </w:pPr>
      <w:r w:rsidRPr="00B85DAE">
        <w:rPr>
          <w:rFonts w:eastAsia="Calibri"/>
          <w:sz w:val="20"/>
          <w:szCs w:val="20"/>
        </w:rPr>
        <w:t xml:space="preserve">CUSTOMER SUPPORT SERVICES ACCESSIBILITY AND CAPACITY </w:t>
      </w:r>
    </w:p>
    <w:p w14:paraId="0501D5F0" w14:textId="77777777" w:rsidR="0043656B" w:rsidRPr="00B85DAE" w:rsidRDefault="0043656B" w:rsidP="0043656B">
      <w:pPr>
        <w:spacing w:after="0" w:line="240" w:lineRule="auto"/>
        <w:jc w:val="both"/>
        <w:rPr>
          <w:rFonts w:eastAsia="Calibri" w:cstheme="minorHAnsi"/>
          <w:sz w:val="20"/>
          <w:szCs w:val="20"/>
        </w:rPr>
      </w:pPr>
      <w:r w:rsidRPr="00B85DAE">
        <w:rPr>
          <w:rFonts w:eastAsia="Calibri" w:cstheme="minorHAnsi"/>
          <w:sz w:val="20"/>
          <w:szCs w:val="20"/>
        </w:rPr>
        <w:t>The Contractor shall:</w:t>
      </w:r>
    </w:p>
    <w:p w14:paraId="32790119" w14:textId="77777777" w:rsidR="0043656B" w:rsidRPr="00B85DAE" w:rsidRDefault="0043656B" w:rsidP="0043656B">
      <w:pPr>
        <w:pStyle w:val="ListParagraph"/>
        <w:numPr>
          <w:ilvl w:val="0"/>
          <w:numId w:val="97"/>
        </w:numPr>
        <w:rPr>
          <w:rFonts w:eastAsia="Calibri" w:cstheme="minorHAnsi"/>
          <w:sz w:val="20"/>
          <w:szCs w:val="20"/>
        </w:rPr>
      </w:pPr>
      <w:r w:rsidRPr="00B85DAE">
        <w:rPr>
          <w:rFonts w:asciiTheme="minorHAnsi" w:eastAsia="Calibri" w:hAnsiTheme="minorHAnsi" w:cstheme="minorHAnsi"/>
          <w:sz w:val="20"/>
          <w:szCs w:val="20"/>
        </w:rPr>
        <w:t xml:space="preserve">Provide customer support services that can be accessed multiple ways (i.e., phone, email, chat) and with sufficient staff to meet service level metrics agreed upon between the SCM and </w:t>
      </w:r>
      <w:proofErr w:type="gramStart"/>
      <w:r w:rsidRPr="00B85DAE">
        <w:rPr>
          <w:rFonts w:asciiTheme="minorHAnsi" w:eastAsia="Calibri" w:hAnsiTheme="minorHAnsi" w:cstheme="minorHAnsi"/>
          <w:sz w:val="20"/>
          <w:szCs w:val="20"/>
        </w:rPr>
        <w:t>Contractor;</w:t>
      </w:r>
      <w:proofErr w:type="gramEnd"/>
    </w:p>
    <w:p w14:paraId="672BFCAA" w14:textId="77777777" w:rsidR="0043656B" w:rsidRPr="00B85DAE" w:rsidRDefault="0043656B" w:rsidP="0043656B">
      <w:pPr>
        <w:pStyle w:val="ListParagraph"/>
        <w:numPr>
          <w:ilvl w:val="0"/>
          <w:numId w:val="97"/>
        </w:numPr>
        <w:rPr>
          <w:rFonts w:eastAsia="Calibri" w:cstheme="minorHAnsi"/>
          <w:sz w:val="20"/>
          <w:szCs w:val="20"/>
        </w:rPr>
      </w:pPr>
      <w:r w:rsidRPr="00B85DAE">
        <w:rPr>
          <w:rFonts w:asciiTheme="minorHAnsi" w:eastAsia="Calibri" w:hAnsiTheme="minorHAnsi" w:cstheme="minorHAnsi"/>
          <w:sz w:val="20"/>
          <w:szCs w:val="20"/>
        </w:rPr>
        <w:t xml:space="preserve">Provide access and support to a dedicated toll-free customer service support line and email address for use by all schools and districts participating in the New Jersey Assessment </w:t>
      </w:r>
      <w:proofErr w:type="gramStart"/>
      <w:r w:rsidRPr="00B85DAE">
        <w:rPr>
          <w:rFonts w:asciiTheme="minorHAnsi" w:eastAsia="Calibri" w:hAnsiTheme="minorHAnsi" w:cstheme="minorHAnsi"/>
          <w:sz w:val="20"/>
          <w:szCs w:val="20"/>
        </w:rPr>
        <w:t>Program;</w:t>
      </w:r>
      <w:proofErr w:type="gramEnd"/>
    </w:p>
    <w:p w14:paraId="1D88E4C5" w14:textId="77777777" w:rsidR="0043656B" w:rsidRPr="00B85DAE" w:rsidRDefault="0043656B" w:rsidP="0043656B">
      <w:pPr>
        <w:pStyle w:val="ListParagraph"/>
        <w:numPr>
          <w:ilvl w:val="0"/>
          <w:numId w:val="97"/>
        </w:numPr>
        <w:rPr>
          <w:rFonts w:eastAsia="Calibri" w:cstheme="minorHAnsi"/>
          <w:sz w:val="20"/>
          <w:szCs w:val="20"/>
        </w:rPr>
      </w:pPr>
      <w:r w:rsidRPr="00B85DAE">
        <w:rPr>
          <w:rFonts w:asciiTheme="minorHAnsi" w:eastAsia="Calibri" w:hAnsiTheme="minorHAnsi" w:cstheme="minorHAnsi"/>
          <w:sz w:val="20"/>
          <w:szCs w:val="20"/>
        </w:rPr>
        <w:t xml:space="preserve">Provide a customer support line staffed by Contractor customer service representatives, </w:t>
      </w:r>
      <w:r w:rsidRPr="00B85DAE">
        <w:rPr>
          <w:rFonts w:asciiTheme="minorHAnsi" w:hAnsiTheme="minorHAnsi" w:cstheme="minorHAnsi"/>
          <w:sz w:val="20"/>
          <w:szCs w:val="20"/>
        </w:rPr>
        <w:t>Monday through Friday, 6:30 a.m. to 7:30 p.m. Eastern Time, with the exception of State holidays included in the official State calendar (</w:t>
      </w:r>
      <w:hyperlink r:id="rId39">
        <w:r w:rsidRPr="00B85DAE">
          <w:rPr>
            <w:rFonts w:asciiTheme="minorHAnsi" w:hAnsiTheme="minorHAnsi" w:cstheme="minorHAnsi"/>
            <w:color w:val="0000FF"/>
            <w:sz w:val="20"/>
            <w:szCs w:val="20"/>
            <w:u w:val="single"/>
          </w:rPr>
          <w:t>http://www.state.nj.us/nj/about/facts/holidays/</w:t>
        </w:r>
      </w:hyperlink>
      <w:r w:rsidRPr="00B85DAE">
        <w:rPr>
          <w:rFonts w:asciiTheme="minorHAnsi" w:hAnsiTheme="minorHAnsi" w:cstheme="minorHAnsi"/>
          <w:sz w:val="20"/>
          <w:szCs w:val="20"/>
        </w:rPr>
        <w:t xml:space="preserve">) and full or partial holiday closures observed by the Contractor, which will be determined and approved by the </w:t>
      </w:r>
      <w:r w:rsidRPr="00B85DAE">
        <w:rPr>
          <w:rFonts w:asciiTheme="minorHAnsi" w:hAnsiTheme="minorHAnsi" w:cstheme="minorHAnsi"/>
          <w:color w:val="000000"/>
          <w:sz w:val="20"/>
          <w:szCs w:val="20"/>
        </w:rPr>
        <w:t>NJDOE</w:t>
      </w:r>
      <w:r w:rsidRPr="00B85DAE">
        <w:rPr>
          <w:rFonts w:asciiTheme="minorHAnsi" w:hAnsiTheme="minorHAnsi" w:cstheme="minorHAnsi"/>
          <w:sz w:val="20"/>
          <w:szCs w:val="20"/>
        </w:rPr>
        <w:t>; and</w:t>
      </w:r>
    </w:p>
    <w:p w14:paraId="27BD1955" w14:textId="77777777" w:rsidR="0043656B" w:rsidRPr="00B85DAE" w:rsidRDefault="0043656B" w:rsidP="0043656B">
      <w:pPr>
        <w:pStyle w:val="ListParagraph"/>
        <w:numPr>
          <w:ilvl w:val="0"/>
          <w:numId w:val="9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Deploy a call center staff with the capacity to handle call volume during peak periods and respond to calls within the time specified in the established service level agreement.</w:t>
      </w:r>
    </w:p>
    <w:p w14:paraId="1C819B76" w14:textId="77777777" w:rsidR="0043656B" w:rsidRPr="00B85DAE" w:rsidRDefault="0043656B" w:rsidP="0043656B">
      <w:pPr>
        <w:spacing w:after="0"/>
        <w:rPr>
          <w:sz w:val="20"/>
          <w:szCs w:val="20"/>
        </w:rPr>
      </w:pPr>
    </w:p>
    <w:p w14:paraId="3335BF95" w14:textId="77777777" w:rsidR="0043656B" w:rsidRPr="00B85DAE" w:rsidRDefault="0043656B" w:rsidP="0043656B">
      <w:pPr>
        <w:pStyle w:val="Heading4"/>
        <w:rPr>
          <w:rFonts w:eastAsia="Calibri"/>
          <w:sz w:val="20"/>
          <w:szCs w:val="20"/>
        </w:rPr>
      </w:pPr>
      <w:r w:rsidRPr="00B85DAE">
        <w:rPr>
          <w:rFonts w:eastAsia="Calibri"/>
          <w:sz w:val="20"/>
          <w:szCs w:val="20"/>
        </w:rPr>
        <w:t>TRAINING OF CUSTOMER SERVICE REPRESENTATIVES</w:t>
      </w:r>
    </w:p>
    <w:p w14:paraId="30037612" w14:textId="77777777" w:rsidR="0043656B" w:rsidRPr="00B85DAE" w:rsidRDefault="0043656B" w:rsidP="0043656B">
      <w:pPr>
        <w:spacing w:after="0"/>
        <w:rPr>
          <w:rFonts w:cstheme="minorHAnsi"/>
          <w:sz w:val="20"/>
          <w:szCs w:val="20"/>
        </w:rPr>
      </w:pPr>
      <w:r w:rsidRPr="00B85DAE">
        <w:rPr>
          <w:rFonts w:eastAsia="Times New Roman" w:cstheme="minorHAnsi"/>
          <w:sz w:val="20"/>
          <w:szCs w:val="20"/>
        </w:rPr>
        <w:t>The Contractor’s customer service representatives shall:</w:t>
      </w:r>
    </w:p>
    <w:p w14:paraId="0FD55A32" w14:textId="77777777" w:rsidR="0043656B" w:rsidRPr="00B85DAE" w:rsidRDefault="0043656B" w:rsidP="0043656B">
      <w:pPr>
        <w:pStyle w:val="ListParagraph"/>
        <w:numPr>
          <w:ilvl w:val="0"/>
          <w:numId w:val="98"/>
        </w:numPr>
        <w:rPr>
          <w:rFonts w:asciiTheme="minorHAnsi" w:hAnsiTheme="minorHAnsi" w:cstheme="minorHAnsi"/>
          <w:sz w:val="20"/>
          <w:szCs w:val="20"/>
        </w:rPr>
      </w:pPr>
      <w:r w:rsidRPr="00B85DAE">
        <w:rPr>
          <w:rFonts w:asciiTheme="minorHAnsi" w:hAnsiTheme="minorHAnsi" w:cstheme="minorHAnsi"/>
          <w:sz w:val="20"/>
          <w:szCs w:val="20"/>
        </w:rPr>
        <w:t xml:space="preserve">Provide courteous, prompt attention to caller’s </w:t>
      </w:r>
      <w:proofErr w:type="gramStart"/>
      <w:r w:rsidRPr="00B85DAE">
        <w:rPr>
          <w:rFonts w:asciiTheme="minorHAnsi" w:hAnsiTheme="minorHAnsi" w:cstheme="minorHAnsi"/>
          <w:sz w:val="20"/>
          <w:szCs w:val="20"/>
        </w:rPr>
        <w:t>needs;</w:t>
      </w:r>
      <w:proofErr w:type="gramEnd"/>
    </w:p>
    <w:p w14:paraId="06F1F8D9" w14:textId="77777777" w:rsidR="0043656B" w:rsidRPr="00B85DAE" w:rsidRDefault="0043656B" w:rsidP="0043656B">
      <w:pPr>
        <w:pStyle w:val="ListParagraph"/>
        <w:numPr>
          <w:ilvl w:val="0"/>
          <w:numId w:val="98"/>
        </w:numPr>
        <w:rPr>
          <w:rFonts w:asciiTheme="minorHAnsi" w:hAnsiTheme="minorHAnsi" w:cstheme="minorHAnsi"/>
          <w:sz w:val="20"/>
          <w:szCs w:val="20"/>
        </w:rPr>
      </w:pPr>
      <w:r w:rsidRPr="00B85DAE">
        <w:rPr>
          <w:rFonts w:asciiTheme="minorHAnsi" w:hAnsiTheme="minorHAnsi" w:cstheme="minorHAnsi"/>
          <w:sz w:val="20"/>
          <w:szCs w:val="20"/>
        </w:rPr>
        <w:t xml:space="preserve">Respect the caller’s privacy during all </w:t>
      </w:r>
      <w:proofErr w:type="gramStart"/>
      <w:r w:rsidRPr="00B85DAE">
        <w:rPr>
          <w:rFonts w:asciiTheme="minorHAnsi" w:hAnsiTheme="minorHAnsi" w:cstheme="minorHAnsi"/>
          <w:sz w:val="20"/>
          <w:szCs w:val="20"/>
        </w:rPr>
        <w:t>communications;</w:t>
      </w:r>
      <w:proofErr w:type="gramEnd"/>
    </w:p>
    <w:p w14:paraId="0BE457A7" w14:textId="77777777" w:rsidR="0043656B" w:rsidRPr="00B85DAE" w:rsidRDefault="0043656B" w:rsidP="0043656B">
      <w:pPr>
        <w:pStyle w:val="ListParagraph"/>
        <w:numPr>
          <w:ilvl w:val="0"/>
          <w:numId w:val="98"/>
        </w:numPr>
        <w:rPr>
          <w:rFonts w:asciiTheme="minorHAnsi" w:hAnsiTheme="minorHAnsi" w:cstheme="minorHAnsi"/>
          <w:sz w:val="20"/>
          <w:szCs w:val="20"/>
        </w:rPr>
      </w:pPr>
      <w:r w:rsidRPr="00B85DAE">
        <w:rPr>
          <w:rFonts w:asciiTheme="minorHAnsi" w:hAnsiTheme="minorHAnsi" w:cstheme="minorHAnsi"/>
          <w:sz w:val="20"/>
          <w:szCs w:val="20"/>
        </w:rPr>
        <w:t xml:space="preserve">Maintain sensitivity to the diversity of callers’ roles and </w:t>
      </w:r>
      <w:proofErr w:type="gramStart"/>
      <w:r w:rsidRPr="00B85DAE">
        <w:rPr>
          <w:rFonts w:asciiTheme="minorHAnsi" w:hAnsiTheme="minorHAnsi" w:cstheme="minorHAnsi"/>
          <w:sz w:val="20"/>
          <w:szCs w:val="20"/>
        </w:rPr>
        <w:t>cultures;</w:t>
      </w:r>
      <w:proofErr w:type="gramEnd"/>
    </w:p>
    <w:p w14:paraId="52036BB2" w14:textId="77777777" w:rsidR="0043656B" w:rsidRPr="00B85DAE" w:rsidRDefault="0043656B" w:rsidP="0043656B">
      <w:pPr>
        <w:pStyle w:val="ListParagraph"/>
        <w:numPr>
          <w:ilvl w:val="0"/>
          <w:numId w:val="98"/>
        </w:numPr>
        <w:rPr>
          <w:rFonts w:asciiTheme="minorHAnsi" w:hAnsiTheme="minorHAnsi" w:cstheme="minorHAnsi"/>
          <w:sz w:val="20"/>
          <w:szCs w:val="20"/>
        </w:rPr>
      </w:pPr>
      <w:r w:rsidRPr="00B85DAE">
        <w:rPr>
          <w:rFonts w:asciiTheme="minorHAnsi" w:hAnsiTheme="minorHAnsi" w:cstheme="minorHAnsi"/>
          <w:sz w:val="20"/>
          <w:szCs w:val="20"/>
        </w:rPr>
        <w:t>Always communicate with a professional demeanor; and</w:t>
      </w:r>
    </w:p>
    <w:p w14:paraId="6847772F" w14:textId="77777777" w:rsidR="0043656B" w:rsidRPr="00B85DAE" w:rsidRDefault="0043656B" w:rsidP="0043656B">
      <w:pPr>
        <w:pStyle w:val="ListParagraph"/>
        <w:numPr>
          <w:ilvl w:val="0"/>
          <w:numId w:val="98"/>
        </w:numPr>
        <w:rPr>
          <w:rFonts w:asciiTheme="minorHAnsi" w:hAnsiTheme="minorHAnsi" w:cstheme="minorHAnsi"/>
          <w:sz w:val="20"/>
          <w:szCs w:val="20"/>
        </w:rPr>
      </w:pPr>
      <w:r w:rsidRPr="00B85DAE">
        <w:rPr>
          <w:rFonts w:asciiTheme="minorHAnsi" w:hAnsiTheme="minorHAnsi" w:cstheme="minorHAnsi"/>
          <w:sz w:val="20"/>
          <w:szCs w:val="20"/>
        </w:rPr>
        <w:t xml:space="preserve">Provide accurate information. </w:t>
      </w:r>
    </w:p>
    <w:p w14:paraId="18B43904" w14:textId="77777777" w:rsidR="0043656B" w:rsidRPr="00B85DAE" w:rsidRDefault="0043656B" w:rsidP="0043656B">
      <w:pPr>
        <w:pStyle w:val="ListParagraph"/>
        <w:rPr>
          <w:rFonts w:asciiTheme="minorHAnsi" w:hAnsiTheme="minorHAnsi" w:cstheme="minorHAnsi"/>
          <w:sz w:val="20"/>
          <w:szCs w:val="20"/>
        </w:rPr>
      </w:pPr>
    </w:p>
    <w:p w14:paraId="54FC1A5B" w14:textId="77777777" w:rsidR="0043656B" w:rsidRPr="00B85DAE" w:rsidRDefault="0043656B" w:rsidP="0043656B">
      <w:pPr>
        <w:spacing w:after="0"/>
        <w:rPr>
          <w:rFonts w:cstheme="minorHAnsi"/>
          <w:sz w:val="20"/>
          <w:szCs w:val="20"/>
        </w:rPr>
      </w:pPr>
      <w:r w:rsidRPr="00B85DAE">
        <w:rPr>
          <w:rFonts w:cstheme="minorHAnsi"/>
          <w:sz w:val="20"/>
          <w:szCs w:val="20"/>
        </w:rPr>
        <w:t>The Contractor shall:</w:t>
      </w:r>
    </w:p>
    <w:p w14:paraId="668BEEF8"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Train and closely supervise customer service representatives to be deeply familiar with all phases of the New Jersey Assessment Program from test registration through test administration (including online platform use) and </w:t>
      </w:r>
      <w:proofErr w:type="gramStart"/>
      <w:r w:rsidRPr="00B85DAE">
        <w:rPr>
          <w:rFonts w:asciiTheme="minorHAnsi" w:hAnsiTheme="minorHAnsi" w:cstheme="minorHAnsi"/>
          <w:sz w:val="20"/>
          <w:szCs w:val="20"/>
        </w:rPr>
        <w:t>reporting;</w:t>
      </w:r>
      <w:proofErr w:type="gramEnd"/>
    </w:p>
    <w:p w14:paraId="215B9F19"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Train customer service representatives by staff who are knowledgeable about the New Jersey Assessment Program and the needs of various school personnel including test administrators and test coordinators to respond accurately to phone calls, emails, and other </w:t>
      </w:r>
      <w:proofErr w:type="gramStart"/>
      <w:r w:rsidRPr="00B85DAE">
        <w:rPr>
          <w:rFonts w:asciiTheme="minorHAnsi" w:hAnsiTheme="minorHAnsi" w:cstheme="minorHAnsi"/>
          <w:sz w:val="20"/>
          <w:szCs w:val="20"/>
        </w:rPr>
        <w:t>correspondence;</w:t>
      </w:r>
      <w:proofErr w:type="gramEnd"/>
    </w:p>
    <w:p w14:paraId="52F35759"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Provide the SCM, upon request, information on how training is conducted, materials used for training, and who conducts the </w:t>
      </w:r>
      <w:proofErr w:type="gramStart"/>
      <w:r w:rsidRPr="00B85DAE">
        <w:rPr>
          <w:rFonts w:asciiTheme="minorHAnsi" w:hAnsiTheme="minorHAnsi" w:cstheme="minorHAnsi"/>
          <w:sz w:val="20"/>
          <w:szCs w:val="20"/>
        </w:rPr>
        <w:t>training;</w:t>
      </w:r>
      <w:proofErr w:type="gramEnd"/>
      <w:r w:rsidRPr="00B85DAE">
        <w:rPr>
          <w:rFonts w:asciiTheme="minorHAnsi" w:hAnsiTheme="minorHAnsi" w:cstheme="minorHAnsi"/>
          <w:sz w:val="20"/>
          <w:szCs w:val="20"/>
        </w:rPr>
        <w:t xml:space="preserve"> </w:t>
      </w:r>
    </w:p>
    <w:p w14:paraId="5C6AE64B"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Continually develop/update training materials and practices and train/maintain customer service staff to support the New Jersey Assessment Program throughout the Contract </w:t>
      </w:r>
      <w:proofErr w:type="gramStart"/>
      <w:r w:rsidRPr="00B85DAE">
        <w:rPr>
          <w:rFonts w:asciiTheme="minorHAnsi" w:hAnsiTheme="minorHAnsi" w:cstheme="minorHAnsi"/>
          <w:sz w:val="20"/>
          <w:szCs w:val="20"/>
        </w:rPr>
        <w:t>period;</w:t>
      </w:r>
      <w:proofErr w:type="gramEnd"/>
    </w:p>
    <w:p w14:paraId="0C11B9D8"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Develop FAQs and scripts for customer service representatives to help them answer questions. Information provided to customer service representatives must be available to the NJDOE upon request. Customer service representatives must be deeply familiar with New Jersey Assessment Program materials such as manuals, user guides, student test directions, test delivery system details, and communications to New Jersey schools, as well as the NJDOE’s data privacy and test security </w:t>
      </w:r>
      <w:proofErr w:type="gramStart"/>
      <w:r w:rsidRPr="00B85DAE">
        <w:rPr>
          <w:rFonts w:asciiTheme="minorHAnsi" w:hAnsiTheme="minorHAnsi" w:cstheme="minorHAnsi"/>
          <w:sz w:val="20"/>
          <w:szCs w:val="20"/>
        </w:rPr>
        <w:t>policies;</w:t>
      </w:r>
      <w:proofErr w:type="gramEnd"/>
    </w:p>
    <w:p w14:paraId="1F134AD8"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Develop and document a process to keep customer service representatives informed throughout the year as the assessment program moves into different stages of implementation (i.e., test production, administration, scoring and reporting). Training and materials relevant to each stage must be provided to customer service representatives in </w:t>
      </w:r>
      <w:proofErr w:type="gramStart"/>
      <w:r w:rsidRPr="00B85DAE">
        <w:rPr>
          <w:rFonts w:asciiTheme="minorHAnsi" w:hAnsiTheme="minorHAnsi" w:cstheme="minorHAnsi"/>
          <w:sz w:val="20"/>
          <w:szCs w:val="20"/>
        </w:rPr>
        <w:t>advance;</w:t>
      </w:r>
      <w:proofErr w:type="gramEnd"/>
    </w:p>
    <w:p w14:paraId="422AFCDC"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 xml:space="preserve">Provide staff that </w:t>
      </w:r>
      <w:proofErr w:type="gramStart"/>
      <w:r w:rsidRPr="00B85DAE">
        <w:rPr>
          <w:rFonts w:asciiTheme="minorHAnsi" w:hAnsiTheme="minorHAnsi" w:cstheme="minorHAnsi"/>
          <w:sz w:val="20"/>
          <w:szCs w:val="20"/>
        </w:rPr>
        <w:t>is</w:t>
      </w:r>
      <w:proofErr w:type="gramEnd"/>
      <w:r w:rsidRPr="00B85DAE">
        <w:rPr>
          <w:rFonts w:asciiTheme="minorHAnsi" w:hAnsiTheme="minorHAnsi" w:cstheme="minorHAnsi"/>
          <w:sz w:val="20"/>
          <w:szCs w:val="20"/>
        </w:rPr>
        <w:t xml:space="preserve"> knowledgeable in online testing and online technology system requirements to support schools experiencing technical difficulties. When the NJDOE requests a site visit by the Contractor, it shall occur within 24 hours, or later as approved by the NJDOE. In cases where the onsite staff are unable to resolve issues within 48 hours, the Contractor shall arrange for a higher-skilled staff person to visit the site and resolve the </w:t>
      </w:r>
      <w:proofErr w:type="gramStart"/>
      <w:r w:rsidRPr="00B85DAE">
        <w:rPr>
          <w:rFonts w:asciiTheme="minorHAnsi" w:hAnsiTheme="minorHAnsi" w:cstheme="minorHAnsi"/>
          <w:sz w:val="20"/>
          <w:szCs w:val="20"/>
        </w:rPr>
        <w:t>issue;</w:t>
      </w:r>
      <w:proofErr w:type="gramEnd"/>
    </w:p>
    <w:p w14:paraId="06336D33" w14:textId="77777777" w:rsidR="0043656B" w:rsidRPr="00B85DAE" w:rsidRDefault="0043656B" w:rsidP="0043656B">
      <w:pPr>
        <w:pStyle w:val="ListParagraph"/>
        <w:numPr>
          <w:ilvl w:val="0"/>
          <w:numId w:val="99"/>
        </w:numPr>
        <w:rPr>
          <w:rFonts w:asciiTheme="minorHAnsi" w:hAnsiTheme="minorHAnsi" w:cstheme="minorHAnsi"/>
          <w:sz w:val="20"/>
          <w:szCs w:val="20"/>
        </w:rPr>
      </w:pPr>
      <w:r w:rsidRPr="00B85DAE">
        <w:rPr>
          <w:rFonts w:asciiTheme="minorHAnsi" w:hAnsiTheme="minorHAnsi" w:cstheme="minorHAnsi"/>
          <w:sz w:val="20"/>
          <w:szCs w:val="20"/>
        </w:rPr>
        <w:t>Ensure that customer service representatives can differentiate policy-related questions that should be answered by the NJDOE from questions that should be answered by customer service representatives; and</w:t>
      </w:r>
    </w:p>
    <w:p w14:paraId="7DF0F8DE" w14:textId="77777777" w:rsidR="0043656B" w:rsidRPr="00B85DAE" w:rsidRDefault="0043656B" w:rsidP="0043656B">
      <w:pPr>
        <w:pStyle w:val="ListParagraph"/>
        <w:numPr>
          <w:ilvl w:val="0"/>
          <w:numId w:val="99"/>
        </w:numPr>
        <w:rPr>
          <w:rFonts w:asciiTheme="minorHAnsi" w:eastAsia="Calibri" w:hAnsiTheme="minorHAnsi" w:cstheme="minorHAnsi"/>
          <w:sz w:val="20"/>
          <w:szCs w:val="20"/>
        </w:rPr>
      </w:pPr>
      <w:r w:rsidRPr="00B85DAE">
        <w:rPr>
          <w:rFonts w:asciiTheme="minorHAnsi" w:hAnsiTheme="minorHAnsi" w:cstheme="minorHAnsi"/>
          <w:sz w:val="20"/>
          <w:szCs w:val="20"/>
        </w:rPr>
        <w:t>Have documented processes in place to monitor the accuracy of phone and email responses by customer service representatives through supervisory monitoring</w:t>
      </w:r>
      <w:r w:rsidRPr="00B85DAE">
        <w:rPr>
          <w:rFonts w:asciiTheme="minorHAnsi" w:eastAsia="Calibri" w:hAnsiTheme="minorHAnsi" w:cstheme="minorHAnsi"/>
          <w:sz w:val="20"/>
          <w:szCs w:val="20"/>
        </w:rPr>
        <w:t>, Local Education Agency (LEA)/school feedback, or other methods and provide retraining, as necessary.</w:t>
      </w:r>
    </w:p>
    <w:p w14:paraId="20885775" w14:textId="77777777" w:rsidR="0043656B" w:rsidRPr="00B85DAE" w:rsidRDefault="0043656B" w:rsidP="0043656B">
      <w:pPr>
        <w:pStyle w:val="ListParagraph"/>
        <w:rPr>
          <w:rFonts w:eastAsia="Calibri" w:cstheme="minorHAnsi"/>
          <w:sz w:val="20"/>
          <w:szCs w:val="20"/>
        </w:rPr>
      </w:pPr>
    </w:p>
    <w:p w14:paraId="1DA76FAE" w14:textId="77777777" w:rsidR="0043656B" w:rsidRPr="00B85DAE" w:rsidRDefault="0043656B" w:rsidP="0043656B">
      <w:pPr>
        <w:pStyle w:val="Heading4"/>
        <w:rPr>
          <w:sz w:val="20"/>
          <w:szCs w:val="20"/>
        </w:rPr>
      </w:pPr>
      <w:r w:rsidRPr="00B85DAE">
        <w:rPr>
          <w:sz w:val="20"/>
          <w:szCs w:val="20"/>
        </w:rPr>
        <w:t>LEVELS OF CUSTOMER SERVICE SUPPORT</w:t>
      </w:r>
    </w:p>
    <w:p w14:paraId="3B742A3F" w14:textId="77777777" w:rsidR="0043656B" w:rsidRPr="00B85DAE" w:rsidRDefault="0043656B" w:rsidP="0043656B">
      <w:pPr>
        <w:spacing w:after="0"/>
        <w:jc w:val="both"/>
        <w:rPr>
          <w:rFonts w:cstheme="minorHAnsi"/>
          <w:sz w:val="20"/>
          <w:szCs w:val="20"/>
        </w:rPr>
      </w:pPr>
      <w:r w:rsidRPr="00B85DAE">
        <w:rPr>
          <w:rFonts w:cstheme="minorHAnsi"/>
          <w:sz w:val="20"/>
          <w:szCs w:val="20"/>
        </w:rPr>
        <w:t>The Contractor shall:</w:t>
      </w:r>
    </w:p>
    <w:p w14:paraId="72858A07"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differentiated levels of customer support services ranging from general, non-technical to highly complex technical </w:t>
      </w:r>
      <w:proofErr w:type="gramStart"/>
      <w:r w:rsidRPr="00B85DAE">
        <w:rPr>
          <w:rFonts w:asciiTheme="minorHAnsi" w:hAnsiTheme="minorHAnsi" w:cstheme="minorHAnsi"/>
          <w:sz w:val="20"/>
          <w:szCs w:val="20"/>
        </w:rPr>
        <w:t>issues;</w:t>
      </w:r>
      <w:proofErr w:type="gramEnd"/>
    </w:p>
    <w:p w14:paraId="080D11E7"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Level 1 support: Responses to general, non-technical inquiries from school staff. Examples or topics that shall be addressed by the Contractor’s Level 1 customer service staff include: password recovery, Contractor’s website navigation, test ordering and returning of test materials, entering student information into student profiles, printing of test tickets, transferring students process, editing test sessions, entering student accommodations, and managing basic aspects of assessment </w:t>
      </w:r>
      <w:proofErr w:type="gramStart"/>
      <w:r w:rsidRPr="00B85DAE">
        <w:rPr>
          <w:rFonts w:asciiTheme="minorHAnsi" w:hAnsiTheme="minorHAnsi" w:cstheme="minorHAnsi"/>
          <w:sz w:val="20"/>
          <w:szCs w:val="20"/>
        </w:rPr>
        <w:t>administration;</w:t>
      </w:r>
      <w:proofErr w:type="gramEnd"/>
    </w:p>
    <w:p w14:paraId="787478FF"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Level 2 support in response to inquiries that Level 1 customer service representatives are unable to resolve. For example, responses to inquiries related to technical questions such as local system set-up and to other issues that may be technical, but for which systems engineers (Level 3 staff) have documented resolution methods. Level 1 customer service representatives must immediately escalate technical issues raised by schools that cannot be resolved by them to the Contractor’s Level 2 staff. Level 2 staff must respond to the school that raised the issue within two hours and attempt to resolve the issue. If Level 2 staff cannot resolve the issue quickly, they must contact the school within one (1) Business Day with a resolution or notify the school that they are still working on the issue. Level 2 representatives must stay in daily contact with the school until the issue is </w:t>
      </w:r>
      <w:proofErr w:type="gramStart"/>
      <w:r w:rsidRPr="00B85DAE">
        <w:rPr>
          <w:rFonts w:asciiTheme="minorHAnsi" w:hAnsiTheme="minorHAnsi" w:cstheme="minorHAnsi"/>
          <w:sz w:val="20"/>
          <w:szCs w:val="20"/>
        </w:rPr>
        <w:t>resolved;</w:t>
      </w:r>
      <w:proofErr w:type="gramEnd"/>
      <w:r w:rsidRPr="00B85DAE">
        <w:rPr>
          <w:rFonts w:asciiTheme="minorHAnsi" w:hAnsiTheme="minorHAnsi" w:cstheme="minorHAnsi"/>
          <w:sz w:val="20"/>
          <w:szCs w:val="20"/>
        </w:rPr>
        <w:t xml:space="preserve">  </w:t>
      </w:r>
    </w:p>
    <w:p w14:paraId="2752C3AD"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Level 3 support for issues that </w:t>
      </w:r>
      <w:proofErr w:type="gramStart"/>
      <w:r w:rsidRPr="00B85DAE">
        <w:rPr>
          <w:rFonts w:asciiTheme="minorHAnsi" w:hAnsiTheme="minorHAnsi" w:cstheme="minorHAnsi"/>
          <w:sz w:val="20"/>
          <w:szCs w:val="20"/>
        </w:rPr>
        <w:t>could not</w:t>
      </w:r>
      <w:proofErr w:type="gramEnd"/>
      <w:r w:rsidRPr="00B85DAE">
        <w:rPr>
          <w:rFonts w:asciiTheme="minorHAnsi" w:hAnsiTheme="minorHAnsi" w:cstheme="minorHAnsi"/>
          <w:sz w:val="20"/>
          <w:szCs w:val="20"/>
        </w:rPr>
        <w:t xml:space="preserve"> be resolved by Level 2 staff. Level 3 issues must be handled by system engineers and other technical experts and may require multiple interactions with the customer before the issue is </w:t>
      </w:r>
      <w:proofErr w:type="gramStart"/>
      <w:r w:rsidRPr="00B85DAE">
        <w:rPr>
          <w:rFonts w:asciiTheme="minorHAnsi" w:hAnsiTheme="minorHAnsi" w:cstheme="minorHAnsi"/>
          <w:sz w:val="20"/>
          <w:szCs w:val="20"/>
        </w:rPr>
        <w:t>resolved;</w:t>
      </w:r>
      <w:proofErr w:type="gramEnd"/>
    </w:p>
    <w:p w14:paraId="2D299333"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If a school is calling with a technical issue in which a student or students in the school are unable to test, the Contractor shall move the call to Level 2 immediately for resolution. Students testing shall not be delayed more than 15 minutes while waiting for resolution. Technical support for interruptions in testing must be prioritized so students can resume testing within the </w:t>
      </w:r>
      <w:proofErr w:type="gramStart"/>
      <w:r w:rsidRPr="00B85DAE">
        <w:rPr>
          <w:rFonts w:asciiTheme="minorHAnsi" w:hAnsiTheme="minorHAnsi" w:cstheme="minorHAnsi"/>
          <w:sz w:val="20"/>
          <w:szCs w:val="20"/>
        </w:rPr>
        <w:t>day;</w:t>
      </w:r>
      <w:proofErr w:type="gramEnd"/>
    </w:p>
    <w:p w14:paraId="2F00CCB7"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customer service representatives and technical support staff with access to system information to view data and reports. The customer service representatives must be able to "see what the user is seeing" within the system to better understand the problem. This could include access to elements of the system not accessible by </w:t>
      </w:r>
      <w:proofErr w:type="gramStart"/>
      <w:r w:rsidRPr="00B85DAE">
        <w:rPr>
          <w:rFonts w:asciiTheme="minorHAnsi" w:hAnsiTheme="minorHAnsi" w:cstheme="minorHAnsi"/>
          <w:sz w:val="20"/>
          <w:szCs w:val="20"/>
        </w:rPr>
        <w:t>the user</w:t>
      </w:r>
      <w:proofErr w:type="gramEnd"/>
      <w:r w:rsidRPr="00B85DAE">
        <w:rPr>
          <w:rFonts w:asciiTheme="minorHAnsi" w:hAnsiTheme="minorHAnsi" w:cstheme="minorHAnsi"/>
          <w:sz w:val="20"/>
          <w:szCs w:val="20"/>
        </w:rPr>
        <w:t xml:space="preserve"> calling. The Contractor shall describe how its customer service and technical support staff are able to access system data or features to assist with troubleshooting complex user </w:t>
      </w:r>
      <w:proofErr w:type="gramStart"/>
      <w:r w:rsidRPr="00B85DAE">
        <w:rPr>
          <w:rFonts w:asciiTheme="minorHAnsi" w:hAnsiTheme="minorHAnsi" w:cstheme="minorHAnsi"/>
          <w:sz w:val="20"/>
          <w:szCs w:val="20"/>
        </w:rPr>
        <w:t>issues;</w:t>
      </w:r>
      <w:proofErr w:type="gramEnd"/>
    </w:p>
    <w:p w14:paraId="4CBA635E"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Ensure that Level 2 and 3 customer service representatives will work with schools until </w:t>
      </w:r>
      <w:proofErr w:type="gramStart"/>
      <w:r w:rsidRPr="00B85DAE">
        <w:rPr>
          <w:rFonts w:asciiTheme="minorHAnsi" w:hAnsiTheme="minorHAnsi" w:cstheme="minorHAnsi"/>
          <w:sz w:val="20"/>
          <w:szCs w:val="20"/>
        </w:rPr>
        <w:t>resolution</w:t>
      </w:r>
      <w:proofErr w:type="gramEnd"/>
      <w:r w:rsidRPr="00B85DAE">
        <w:rPr>
          <w:rFonts w:asciiTheme="minorHAnsi" w:hAnsiTheme="minorHAnsi" w:cstheme="minorHAnsi"/>
          <w:sz w:val="20"/>
          <w:szCs w:val="20"/>
        </w:rPr>
        <w:t xml:space="preserve"> is identified. Technical issues unresolved after 24 hours require detailed daily status updates to the </w:t>
      </w:r>
      <w:proofErr w:type="gramStart"/>
      <w:r w:rsidRPr="00B85DAE">
        <w:rPr>
          <w:rFonts w:asciiTheme="minorHAnsi" w:hAnsiTheme="minorHAnsi" w:cstheme="minorHAnsi"/>
          <w:sz w:val="20"/>
          <w:szCs w:val="20"/>
        </w:rPr>
        <w:t>NJDOE;</w:t>
      </w:r>
      <w:proofErr w:type="gramEnd"/>
    </w:p>
    <w:p w14:paraId="2582F3A7"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Internet Relay Chat (IRC), at minimum, during the same hours </w:t>
      </w:r>
      <w:proofErr w:type="gramStart"/>
      <w:r w:rsidRPr="00B85DAE">
        <w:rPr>
          <w:rFonts w:asciiTheme="minorHAnsi" w:hAnsiTheme="minorHAnsi" w:cstheme="minorHAnsi"/>
          <w:sz w:val="20"/>
          <w:szCs w:val="20"/>
        </w:rPr>
        <w:t>the phone</w:t>
      </w:r>
      <w:proofErr w:type="gramEnd"/>
      <w:r w:rsidRPr="00B85DAE">
        <w:rPr>
          <w:rFonts w:asciiTheme="minorHAnsi" w:hAnsiTheme="minorHAnsi" w:cstheme="minorHAnsi"/>
          <w:sz w:val="20"/>
          <w:szCs w:val="20"/>
        </w:rPr>
        <w:t xml:space="preserve">-based assistance is </w:t>
      </w:r>
      <w:proofErr w:type="gramStart"/>
      <w:r w:rsidRPr="00B85DAE">
        <w:rPr>
          <w:rFonts w:asciiTheme="minorHAnsi" w:hAnsiTheme="minorHAnsi" w:cstheme="minorHAnsi"/>
          <w:sz w:val="20"/>
          <w:szCs w:val="20"/>
        </w:rPr>
        <w:t>provided;</w:t>
      </w:r>
      <w:proofErr w:type="gramEnd"/>
      <w:r w:rsidRPr="00B85DAE">
        <w:rPr>
          <w:rFonts w:asciiTheme="minorHAnsi" w:hAnsiTheme="minorHAnsi" w:cstheme="minorHAnsi"/>
          <w:sz w:val="20"/>
          <w:szCs w:val="20"/>
        </w:rPr>
        <w:t xml:space="preserve"> </w:t>
      </w:r>
    </w:p>
    <w:p w14:paraId="2BCA13BA"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Provide secure remote desktop support for diagnosing local configuration </w:t>
      </w:r>
      <w:proofErr w:type="gramStart"/>
      <w:r w:rsidRPr="00B85DAE">
        <w:rPr>
          <w:rFonts w:asciiTheme="minorHAnsi" w:hAnsiTheme="minorHAnsi" w:cstheme="minorHAnsi"/>
          <w:sz w:val="20"/>
          <w:szCs w:val="20"/>
        </w:rPr>
        <w:t>problems;</w:t>
      </w:r>
      <w:proofErr w:type="gramEnd"/>
    </w:p>
    <w:p w14:paraId="02639A0B"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Maintain </w:t>
      </w:r>
      <w:proofErr w:type="gramStart"/>
      <w:r w:rsidRPr="00B85DAE">
        <w:rPr>
          <w:rFonts w:asciiTheme="minorHAnsi" w:hAnsiTheme="minorHAnsi" w:cstheme="minorHAnsi"/>
          <w:sz w:val="20"/>
          <w:szCs w:val="20"/>
        </w:rPr>
        <w:t>a log of</w:t>
      </w:r>
      <w:proofErr w:type="gramEnd"/>
      <w:r w:rsidRPr="00B85DAE">
        <w:rPr>
          <w:rFonts w:asciiTheme="minorHAnsi" w:hAnsiTheme="minorHAnsi" w:cstheme="minorHAnsi"/>
          <w:sz w:val="20"/>
          <w:szCs w:val="20"/>
        </w:rPr>
        <w:t xml:space="preserve"> questions/issues received from school personnel including callers’ contact information, the date and time the issue was raised, and the date and time the issue was </w:t>
      </w:r>
      <w:proofErr w:type="gramStart"/>
      <w:r w:rsidRPr="00B85DAE">
        <w:rPr>
          <w:rFonts w:asciiTheme="minorHAnsi" w:hAnsiTheme="minorHAnsi" w:cstheme="minorHAnsi"/>
          <w:sz w:val="20"/>
          <w:szCs w:val="20"/>
        </w:rPr>
        <w:t>resolved;</w:t>
      </w:r>
      <w:proofErr w:type="gramEnd"/>
    </w:p>
    <w:p w14:paraId="421958CF"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Make self-service help resources available as a feature in the test delivery administrative portal, which may include, but is not limited to text, animation, screenshots, video training materials, users’ manuals, implementation guides, troubleshooting guides, FAQs, and a searchable knowledge base. These materials shall be available 24/7 and a subset of materials, approved by the NJDOE, must be accessible outside any password protected portions of the </w:t>
      </w:r>
      <w:proofErr w:type="gramStart"/>
      <w:r w:rsidRPr="00B85DAE">
        <w:rPr>
          <w:rFonts w:asciiTheme="minorHAnsi" w:hAnsiTheme="minorHAnsi" w:cstheme="minorHAnsi"/>
          <w:sz w:val="20"/>
          <w:szCs w:val="20"/>
        </w:rPr>
        <w:t>portal;</w:t>
      </w:r>
      <w:proofErr w:type="gramEnd"/>
      <w:r w:rsidRPr="00B85DAE">
        <w:rPr>
          <w:rFonts w:asciiTheme="minorHAnsi" w:hAnsiTheme="minorHAnsi" w:cstheme="minorHAnsi"/>
          <w:sz w:val="20"/>
          <w:szCs w:val="20"/>
        </w:rPr>
        <w:t xml:space="preserve"> </w:t>
      </w:r>
    </w:p>
    <w:p w14:paraId="6170DB9C"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t xml:space="preserve">Have a CRM tool that produces data driven charts down to the school level, indicating the most frequently asked questions; and </w:t>
      </w:r>
    </w:p>
    <w:p w14:paraId="41A5DB6B" w14:textId="77777777" w:rsidR="0043656B" w:rsidRPr="00B85DAE" w:rsidRDefault="0043656B" w:rsidP="0043656B">
      <w:pPr>
        <w:pStyle w:val="ListParagraph"/>
        <w:numPr>
          <w:ilvl w:val="0"/>
          <w:numId w:val="102"/>
        </w:numPr>
        <w:rPr>
          <w:rFonts w:asciiTheme="minorHAnsi" w:hAnsiTheme="minorHAnsi" w:cstheme="minorHAnsi"/>
          <w:sz w:val="20"/>
          <w:szCs w:val="20"/>
        </w:rPr>
      </w:pPr>
      <w:r w:rsidRPr="00B85DAE">
        <w:rPr>
          <w:rFonts w:asciiTheme="minorHAnsi" w:hAnsiTheme="minorHAnsi" w:cstheme="minorHAnsi"/>
          <w:sz w:val="20"/>
          <w:szCs w:val="20"/>
        </w:rPr>
        <w:lastRenderedPageBreak/>
        <w:t>Route incoming issues/questions to the most appropriate responder. The Contractor, in collaboration with the NJDOE, shall establish and update as needed the business rules for routing issues, including protocols for elevating issues by priority and extending resolution times for complex issues.</w:t>
      </w:r>
    </w:p>
    <w:p w14:paraId="12DF795B" w14:textId="77777777" w:rsidR="0043656B" w:rsidRPr="00B85DAE" w:rsidRDefault="0043656B" w:rsidP="0043656B">
      <w:pPr>
        <w:autoSpaceDE w:val="0"/>
        <w:autoSpaceDN w:val="0"/>
        <w:adjustRightInd w:val="0"/>
        <w:spacing w:after="14" w:line="240" w:lineRule="auto"/>
        <w:ind w:left="900"/>
        <w:rPr>
          <w:rFonts w:eastAsia="Malgun Gothic" w:cstheme="minorHAnsi"/>
          <w:b/>
          <w:bCs/>
          <w:sz w:val="20"/>
          <w:szCs w:val="20"/>
        </w:rPr>
      </w:pPr>
    </w:p>
    <w:p w14:paraId="223F579A" w14:textId="77777777" w:rsidR="0043656B" w:rsidRPr="00B85DAE" w:rsidRDefault="0043656B" w:rsidP="0043656B">
      <w:pPr>
        <w:pStyle w:val="Heading4"/>
        <w:rPr>
          <w:sz w:val="20"/>
          <w:szCs w:val="20"/>
        </w:rPr>
      </w:pPr>
      <w:r w:rsidRPr="00B85DAE">
        <w:rPr>
          <w:sz w:val="20"/>
          <w:szCs w:val="20"/>
        </w:rPr>
        <w:t xml:space="preserve">CUSTOMER SERVICE COMMUNICATIONS AND REPORTS </w:t>
      </w:r>
    </w:p>
    <w:p w14:paraId="7310639E" w14:textId="77777777" w:rsidR="0043656B" w:rsidRPr="00B85DAE" w:rsidRDefault="0043656B" w:rsidP="0043656B">
      <w:pPr>
        <w:spacing w:after="0"/>
        <w:jc w:val="both"/>
        <w:rPr>
          <w:rFonts w:cstheme="minorHAnsi"/>
          <w:sz w:val="20"/>
          <w:szCs w:val="20"/>
        </w:rPr>
      </w:pPr>
      <w:r w:rsidRPr="00B85DAE">
        <w:rPr>
          <w:rFonts w:cstheme="minorHAnsi"/>
          <w:sz w:val="20"/>
          <w:szCs w:val="20"/>
        </w:rPr>
        <w:t xml:space="preserve">The Contractor shall: </w:t>
      </w:r>
    </w:p>
    <w:p w14:paraId="56CA98D6" w14:textId="77777777" w:rsidR="0043656B" w:rsidRPr="00B85DAE" w:rsidRDefault="0043656B" w:rsidP="0043656B">
      <w:pPr>
        <w:pStyle w:val="ListParagraph"/>
        <w:numPr>
          <w:ilvl w:val="0"/>
          <w:numId w:val="100"/>
        </w:numPr>
        <w:rPr>
          <w:rFonts w:asciiTheme="minorHAnsi" w:hAnsiTheme="minorHAnsi" w:cstheme="minorHAnsi"/>
          <w:sz w:val="20"/>
          <w:szCs w:val="20"/>
        </w:rPr>
      </w:pPr>
      <w:r w:rsidRPr="00B85DAE">
        <w:rPr>
          <w:rFonts w:asciiTheme="minorHAnsi" w:hAnsiTheme="minorHAnsi" w:cstheme="minorHAnsi"/>
          <w:sz w:val="20"/>
          <w:szCs w:val="20"/>
        </w:rPr>
        <w:t>Provide to the SCM:</w:t>
      </w:r>
    </w:p>
    <w:p w14:paraId="35562E12"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 xml:space="preserve">An array of periodic reports (listed in A2 to A7 below) designed to help the NJDOE monitor the timeliness and effectiveness of the Contractor’s customer support </w:t>
      </w:r>
      <w:proofErr w:type="gramStart"/>
      <w:r w:rsidRPr="00B85DAE">
        <w:rPr>
          <w:rFonts w:asciiTheme="minorHAnsi" w:hAnsiTheme="minorHAnsi" w:cstheme="minorHAnsi"/>
          <w:sz w:val="20"/>
          <w:szCs w:val="20"/>
        </w:rPr>
        <w:t>services;</w:t>
      </w:r>
      <w:proofErr w:type="gramEnd"/>
    </w:p>
    <w:p w14:paraId="46324AB2"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 xml:space="preserve">A report describing new or modified information related to the Contractor’s customer service system, procedures and practices in a timely fashion as agreed upon between the Contractor and the </w:t>
      </w:r>
      <w:proofErr w:type="gramStart"/>
      <w:r w:rsidRPr="00B85DAE">
        <w:rPr>
          <w:rFonts w:asciiTheme="minorHAnsi" w:hAnsiTheme="minorHAnsi" w:cstheme="minorHAnsi"/>
          <w:sz w:val="20"/>
          <w:szCs w:val="20"/>
        </w:rPr>
        <w:t>SCM;</w:t>
      </w:r>
      <w:proofErr w:type="gramEnd"/>
    </w:p>
    <w:p w14:paraId="1268668F"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 xml:space="preserve">Daily and weekly contact volume reports </w:t>
      </w:r>
      <w:proofErr w:type="gramStart"/>
      <w:r w:rsidRPr="00B85DAE">
        <w:rPr>
          <w:rFonts w:asciiTheme="minorHAnsi" w:hAnsiTheme="minorHAnsi" w:cstheme="minorHAnsi"/>
          <w:sz w:val="20"/>
          <w:szCs w:val="20"/>
        </w:rPr>
        <w:t>including</w:t>
      </w:r>
      <w:proofErr w:type="gramEnd"/>
      <w:r w:rsidRPr="00B85DAE">
        <w:rPr>
          <w:rFonts w:asciiTheme="minorHAnsi" w:hAnsiTheme="minorHAnsi" w:cstheme="minorHAnsi"/>
          <w:sz w:val="20"/>
          <w:szCs w:val="20"/>
        </w:rPr>
        <w:t xml:space="preserve"> key customer service metrics. Reports shall be summarized in printed tables and provided in MS Excel </w:t>
      </w:r>
      <w:proofErr w:type="gramStart"/>
      <w:r w:rsidRPr="00B85DAE">
        <w:rPr>
          <w:rFonts w:asciiTheme="minorHAnsi" w:hAnsiTheme="minorHAnsi" w:cstheme="minorHAnsi"/>
          <w:sz w:val="20"/>
          <w:szCs w:val="20"/>
        </w:rPr>
        <w:t>files;</w:t>
      </w:r>
      <w:proofErr w:type="gramEnd"/>
    </w:p>
    <w:p w14:paraId="4A3331E6"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Monthly summary of incidents from the open of registration through 30 Calendar Days after the end of the testing window. Monthly reports shall be provided to the NJDOE</w:t>
      </w:r>
      <w:r w:rsidRPr="00B85DAE" w:rsidDel="00C928C5">
        <w:rPr>
          <w:rFonts w:asciiTheme="minorHAnsi" w:hAnsiTheme="minorHAnsi" w:cstheme="minorHAnsi"/>
          <w:sz w:val="20"/>
          <w:szCs w:val="20"/>
        </w:rPr>
        <w:t xml:space="preserve"> </w:t>
      </w:r>
      <w:r w:rsidRPr="00B85DAE">
        <w:rPr>
          <w:rFonts w:asciiTheme="minorHAnsi" w:hAnsiTheme="minorHAnsi" w:cstheme="minorHAnsi"/>
          <w:sz w:val="20"/>
          <w:szCs w:val="20"/>
        </w:rPr>
        <w:t xml:space="preserve">within five (5) Business Days after the last Business Day of the </w:t>
      </w:r>
      <w:proofErr w:type="gramStart"/>
      <w:r w:rsidRPr="00B85DAE">
        <w:rPr>
          <w:rFonts w:asciiTheme="minorHAnsi" w:hAnsiTheme="minorHAnsi" w:cstheme="minorHAnsi"/>
          <w:sz w:val="20"/>
          <w:szCs w:val="20"/>
        </w:rPr>
        <w:t>month;</w:t>
      </w:r>
      <w:proofErr w:type="gramEnd"/>
      <w:r w:rsidRPr="00B85DAE">
        <w:rPr>
          <w:rFonts w:asciiTheme="minorHAnsi" w:hAnsiTheme="minorHAnsi" w:cstheme="minorHAnsi"/>
          <w:sz w:val="20"/>
          <w:szCs w:val="20"/>
        </w:rPr>
        <w:t xml:space="preserve"> </w:t>
      </w:r>
    </w:p>
    <w:p w14:paraId="290E1601"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 xml:space="preserve">Weekly customer service call logs and weekly summaries describing the number of calls categorized by topic during the testing </w:t>
      </w:r>
      <w:proofErr w:type="gramStart"/>
      <w:r w:rsidRPr="00B85DAE">
        <w:rPr>
          <w:rFonts w:asciiTheme="minorHAnsi" w:hAnsiTheme="minorHAnsi" w:cstheme="minorHAnsi"/>
          <w:sz w:val="20"/>
          <w:szCs w:val="20"/>
        </w:rPr>
        <w:t>window;</w:t>
      </w:r>
      <w:proofErr w:type="gramEnd"/>
    </w:p>
    <w:p w14:paraId="1C6EE8DA"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A daily customer service ticket aging report to the NJDOE</w:t>
      </w:r>
      <w:r w:rsidRPr="00B85DAE" w:rsidDel="00C928C5">
        <w:rPr>
          <w:rFonts w:asciiTheme="minorHAnsi" w:hAnsiTheme="minorHAnsi" w:cstheme="minorHAnsi"/>
          <w:sz w:val="20"/>
          <w:szCs w:val="20"/>
        </w:rPr>
        <w:t xml:space="preserve"> </w:t>
      </w:r>
      <w:r w:rsidRPr="00B85DAE">
        <w:rPr>
          <w:rFonts w:asciiTheme="minorHAnsi" w:hAnsiTheme="minorHAnsi" w:cstheme="minorHAnsi"/>
          <w:sz w:val="20"/>
          <w:szCs w:val="20"/>
        </w:rPr>
        <w:t xml:space="preserve">from the </w:t>
      </w:r>
      <w:proofErr w:type="gramStart"/>
      <w:r w:rsidRPr="00B85DAE">
        <w:rPr>
          <w:rFonts w:asciiTheme="minorHAnsi" w:hAnsiTheme="minorHAnsi" w:cstheme="minorHAnsi"/>
          <w:sz w:val="20"/>
          <w:szCs w:val="20"/>
        </w:rPr>
        <w:t>open</w:t>
      </w:r>
      <w:proofErr w:type="gramEnd"/>
      <w:r w:rsidRPr="00B85DAE">
        <w:rPr>
          <w:rFonts w:asciiTheme="minorHAnsi" w:hAnsiTheme="minorHAnsi" w:cstheme="minorHAnsi"/>
          <w:sz w:val="20"/>
          <w:szCs w:val="20"/>
        </w:rPr>
        <w:t xml:space="preserve"> of the test registration period through 30 Calendar Days after the end of the testing window. The reports must be summarized in printed tables and provided in MS Excel files; and</w:t>
      </w:r>
    </w:p>
    <w:p w14:paraId="65E7A76B" w14:textId="77777777" w:rsidR="0043656B" w:rsidRPr="00B85DAE" w:rsidRDefault="0043656B" w:rsidP="0043656B">
      <w:pPr>
        <w:pStyle w:val="ListParagraph"/>
        <w:numPr>
          <w:ilvl w:val="0"/>
          <w:numId w:val="101"/>
        </w:numPr>
        <w:ind w:left="1080"/>
        <w:rPr>
          <w:rFonts w:asciiTheme="minorHAnsi" w:hAnsiTheme="minorHAnsi" w:cstheme="minorHAnsi"/>
          <w:sz w:val="20"/>
          <w:szCs w:val="20"/>
        </w:rPr>
      </w:pPr>
      <w:r w:rsidRPr="00B85DAE">
        <w:rPr>
          <w:rFonts w:asciiTheme="minorHAnsi" w:hAnsiTheme="minorHAnsi" w:cstheme="minorHAnsi"/>
          <w:sz w:val="20"/>
          <w:szCs w:val="20"/>
        </w:rPr>
        <w:t xml:space="preserve">An annual customer service report that summarizes agreed upon customer service center metrics and contains lessons learned, challenges and opportunities, and strategies to be taken in the next year to improve service and proactively lower contact volume. Data in the report must be summarized in printed tables and provided in MS Excel </w:t>
      </w:r>
      <w:proofErr w:type="gramStart"/>
      <w:r w:rsidRPr="00B85DAE">
        <w:rPr>
          <w:rFonts w:asciiTheme="minorHAnsi" w:hAnsiTheme="minorHAnsi" w:cstheme="minorHAnsi"/>
          <w:sz w:val="20"/>
          <w:szCs w:val="20"/>
        </w:rPr>
        <w:t>files;</w:t>
      </w:r>
      <w:proofErr w:type="gramEnd"/>
    </w:p>
    <w:p w14:paraId="030EA4DE" w14:textId="77777777" w:rsidR="0043656B" w:rsidRPr="00B85DAE" w:rsidRDefault="0043656B" w:rsidP="0043656B">
      <w:pPr>
        <w:pStyle w:val="ListParagraph"/>
        <w:numPr>
          <w:ilvl w:val="0"/>
          <w:numId w:val="100"/>
        </w:numPr>
        <w:rPr>
          <w:rFonts w:asciiTheme="minorHAnsi" w:hAnsiTheme="minorHAnsi" w:cstheme="minorHAnsi"/>
          <w:sz w:val="20"/>
          <w:szCs w:val="20"/>
        </w:rPr>
      </w:pPr>
      <w:r w:rsidRPr="00B85DAE">
        <w:rPr>
          <w:rFonts w:asciiTheme="minorHAnsi" w:hAnsiTheme="minorHAnsi" w:cstheme="minorHAnsi"/>
          <w:sz w:val="20"/>
          <w:szCs w:val="20"/>
        </w:rPr>
        <w:t xml:space="preserve">Have a process to identify recurring issues, common questions, or patterns, and bring these to the NJDOE’s attention. Weekly and ad-hoc conference calls during testing shall include a review of any customer service issues that require discussion or </w:t>
      </w:r>
      <w:proofErr w:type="gramStart"/>
      <w:r w:rsidRPr="00B85DAE">
        <w:rPr>
          <w:rFonts w:asciiTheme="minorHAnsi" w:hAnsiTheme="minorHAnsi" w:cstheme="minorHAnsi"/>
          <w:sz w:val="20"/>
          <w:szCs w:val="20"/>
        </w:rPr>
        <w:t>follow-up;</w:t>
      </w:r>
      <w:proofErr w:type="gramEnd"/>
    </w:p>
    <w:p w14:paraId="63D788D3" w14:textId="77777777" w:rsidR="0043656B" w:rsidRPr="00B85DAE" w:rsidRDefault="0043656B" w:rsidP="0043656B">
      <w:pPr>
        <w:pStyle w:val="ListParagraph"/>
        <w:numPr>
          <w:ilvl w:val="0"/>
          <w:numId w:val="100"/>
        </w:numPr>
        <w:rPr>
          <w:rFonts w:asciiTheme="minorHAnsi" w:hAnsiTheme="minorHAnsi" w:cstheme="minorHAnsi"/>
          <w:sz w:val="20"/>
          <w:szCs w:val="20"/>
        </w:rPr>
      </w:pPr>
      <w:r w:rsidRPr="00B85DAE">
        <w:rPr>
          <w:rFonts w:asciiTheme="minorHAnsi" w:hAnsiTheme="minorHAnsi" w:cstheme="minorHAnsi"/>
          <w:sz w:val="20"/>
          <w:szCs w:val="20"/>
        </w:rPr>
        <w:t xml:space="preserve">Draft an outage communication template at the beginning of the Contract to be available for messaging in the case of system outages or other emergency test administration issues. The templates must be reviewed, updated, and submitted to the NJDOE by January 31 or the next Business </w:t>
      </w:r>
      <w:proofErr w:type="gramStart"/>
      <w:r w:rsidRPr="00B85DAE">
        <w:rPr>
          <w:rFonts w:asciiTheme="minorHAnsi" w:hAnsiTheme="minorHAnsi" w:cstheme="minorHAnsi"/>
          <w:sz w:val="20"/>
          <w:szCs w:val="20"/>
        </w:rPr>
        <w:t>Day following</w:t>
      </w:r>
      <w:proofErr w:type="gramEnd"/>
      <w:r w:rsidRPr="00B85DAE">
        <w:rPr>
          <w:rFonts w:asciiTheme="minorHAnsi" w:hAnsiTheme="minorHAnsi" w:cstheme="minorHAnsi"/>
          <w:sz w:val="20"/>
          <w:szCs w:val="20"/>
        </w:rPr>
        <w:t xml:space="preserve"> for approval annually; and</w:t>
      </w:r>
    </w:p>
    <w:p w14:paraId="5EA8FEFD" w14:textId="77777777" w:rsidR="0043656B" w:rsidRPr="00B85DAE" w:rsidRDefault="0043656B" w:rsidP="0043656B">
      <w:pPr>
        <w:pStyle w:val="ListParagraph"/>
        <w:numPr>
          <w:ilvl w:val="0"/>
          <w:numId w:val="100"/>
        </w:numPr>
        <w:rPr>
          <w:rFonts w:asciiTheme="minorHAnsi" w:hAnsiTheme="minorHAnsi" w:cstheme="minorHAnsi"/>
          <w:sz w:val="20"/>
          <w:szCs w:val="20"/>
        </w:rPr>
      </w:pPr>
      <w:r w:rsidRPr="00B85DAE">
        <w:rPr>
          <w:rFonts w:asciiTheme="minorHAnsi" w:hAnsiTheme="minorHAnsi" w:cstheme="minorHAnsi"/>
          <w:sz w:val="20"/>
          <w:szCs w:val="20"/>
        </w:rPr>
        <w:t xml:space="preserve">Notify the NJDOE immediately when experiencing difficulties with its delivery system (e.g., </w:t>
      </w:r>
      <w:proofErr w:type="gramStart"/>
      <w:r w:rsidRPr="00B85DAE">
        <w:rPr>
          <w:rFonts w:asciiTheme="minorHAnsi" w:hAnsiTheme="minorHAnsi" w:cstheme="minorHAnsi"/>
          <w:sz w:val="20"/>
          <w:szCs w:val="20"/>
        </w:rPr>
        <w:t>server</w:t>
      </w:r>
      <w:proofErr w:type="gramEnd"/>
      <w:r w:rsidRPr="00B85DAE">
        <w:rPr>
          <w:rFonts w:asciiTheme="minorHAnsi" w:hAnsiTheme="minorHAnsi" w:cstheme="minorHAnsi"/>
          <w:sz w:val="20"/>
          <w:szCs w:val="20"/>
        </w:rPr>
        <w:t xml:space="preserve"> is down). Communications shall follow the outage communication protocol. The communication protocol will define the process for when and how communications will be sent to schools and districts participating in the New Jersey Assessment Program.</w:t>
      </w:r>
    </w:p>
    <w:p w14:paraId="144B15D1" w14:textId="77777777" w:rsidR="0043656B" w:rsidRPr="00B85DAE" w:rsidRDefault="0043656B" w:rsidP="0043656B">
      <w:pPr>
        <w:pStyle w:val="ListParagraph"/>
        <w:spacing w:line="256" w:lineRule="auto"/>
        <w:rPr>
          <w:rFonts w:eastAsia="Calibri" w:cstheme="minorHAnsi"/>
          <w:sz w:val="20"/>
          <w:szCs w:val="20"/>
        </w:rPr>
      </w:pPr>
    </w:p>
    <w:p w14:paraId="29A64458" w14:textId="77777777" w:rsidR="0043656B" w:rsidRPr="00B85DAE" w:rsidRDefault="0043656B" w:rsidP="0043656B">
      <w:pPr>
        <w:pStyle w:val="Heading4"/>
        <w:rPr>
          <w:sz w:val="20"/>
          <w:szCs w:val="20"/>
        </w:rPr>
      </w:pPr>
      <w:r w:rsidRPr="00B85DAE">
        <w:rPr>
          <w:sz w:val="20"/>
          <w:szCs w:val="20"/>
        </w:rPr>
        <w:t xml:space="preserve">CUSTOMER SUPPORT SERVICE LEVEL AGREEMENT </w:t>
      </w:r>
    </w:p>
    <w:p w14:paraId="6A98BB42" w14:textId="77777777" w:rsidR="0043656B" w:rsidRPr="00B85DAE" w:rsidRDefault="0043656B" w:rsidP="0043656B">
      <w:pPr>
        <w:jc w:val="both"/>
        <w:rPr>
          <w:rFonts w:cstheme="minorHAnsi"/>
          <w:sz w:val="20"/>
          <w:szCs w:val="20"/>
        </w:rPr>
      </w:pPr>
      <w:r w:rsidRPr="00B85DAE">
        <w:rPr>
          <w:rFonts w:cstheme="minorHAnsi"/>
          <w:sz w:val="20"/>
          <w:szCs w:val="20"/>
        </w:rPr>
        <w:t xml:space="preserve">The Contractor shall draft and submit a Customer Service Level Agreement (CSLA) by the first Business Day of March each year with the OYS and agree to meet the targets included in the CSLA. </w:t>
      </w:r>
    </w:p>
    <w:p w14:paraId="0054C446" w14:textId="77777777" w:rsidR="0043656B" w:rsidRPr="00B85DAE" w:rsidRDefault="0043656B" w:rsidP="0043656B">
      <w:pPr>
        <w:spacing w:after="0"/>
        <w:jc w:val="both"/>
        <w:rPr>
          <w:rFonts w:cstheme="minorHAnsi"/>
          <w:sz w:val="20"/>
          <w:szCs w:val="20"/>
        </w:rPr>
      </w:pPr>
      <w:r w:rsidRPr="00B85DAE">
        <w:rPr>
          <w:rFonts w:cstheme="minorHAnsi"/>
          <w:sz w:val="20"/>
          <w:szCs w:val="20"/>
        </w:rPr>
        <w:t>The Contractor’s CSLA</w:t>
      </w:r>
      <w:r w:rsidRPr="00B85DAE" w:rsidDel="1296C5A1">
        <w:rPr>
          <w:rFonts w:cstheme="minorHAnsi"/>
          <w:sz w:val="20"/>
          <w:szCs w:val="20"/>
        </w:rPr>
        <w:t xml:space="preserve"> </w:t>
      </w:r>
      <w:r w:rsidRPr="00B85DAE">
        <w:rPr>
          <w:rFonts w:cstheme="minorHAnsi"/>
          <w:sz w:val="20"/>
          <w:szCs w:val="20"/>
        </w:rPr>
        <w:t xml:space="preserve">shall contain the customer service metrics and service level targets for each metric that will be used to evaluate the quality of customer service. A draft of the CSLA must be provided to the </w:t>
      </w:r>
      <w:r w:rsidRPr="00B85DAE">
        <w:rPr>
          <w:rFonts w:cstheme="minorHAnsi"/>
          <w:color w:val="000000"/>
          <w:sz w:val="20"/>
          <w:szCs w:val="20"/>
        </w:rPr>
        <w:t>NJDOE</w:t>
      </w:r>
      <w:r w:rsidRPr="00B85DAE" w:rsidDel="00C928C5">
        <w:rPr>
          <w:rFonts w:cstheme="minorHAnsi"/>
          <w:sz w:val="20"/>
          <w:szCs w:val="20"/>
        </w:rPr>
        <w:t xml:space="preserve"> </w:t>
      </w:r>
      <w:r w:rsidRPr="00B85DAE">
        <w:rPr>
          <w:rFonts w:cstheme="minorHAnsi"/>
          <w:sz w:val="20"/>
          <w:szCs w:val="20"/>
        </w:rPr>
        <w:t xml:space="preserve">for review and approval each year. The metrics shall include at a minimum: </w:t>
      </w:r>
    </w:p>
    <w:p w14:paraId="4EFA571E" w14:textId="77777777" w:rsidR="0043656B" w:rsidRPr="00B85DAE" w:rsidRDefault="0043656B" w:rsidP="0043656B">
      <w:pPr>
        <w:pStyle w:val="ListParagraph"/>
        <w:numPr>
          <w:ilvl w:val="0"/>
          <w:numId w:val="103"/>
        </w:numPr>
        <w:ind w:left="634"/>
        <w:contextualSpacing/>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 xml:space="preserve">The speed at which calls, e-mails, chats, and text messages are answered, as measured by percentage of incoming calls answered in a specified amount of </w:t>
      </w:r>
      <w:proofErr w:type="gramStart"/>
      <w:r w:rsidRPr="00B85DAE">
        <w:rPr>
          <w:rFonts w:asciiTheme="minorHAnsi" w:eastAsiaTheme="minorHAnsi" w:hAnsiTheme="minorHAnsi" w:cstheme="minorHAnsi"/>
          <w:sz w:val="20"/>
          <w:szCs w:val="20"/>
        </w:rPr>
        <w:t>time;</w:t>
      </w:r>
      <w:proofErr w:type="gramEnd"/>
    </w:p>
    <w:p w14:paraId="74ED01BF" w14:textId="77777777" w:rsidR="0043656B" w:rsidRPr="00B85DAE" w:rsidRDefault="0043656B" w:rsidP="0043656B">
      <w:pPr>
        <w:pStyle w:val="ListParagraph"/>
        <w:numPr>
          <w:ilvl w:val="0"/>
          <w:numId w:val="103"/>
        </w:numPr>
        <w:spacing w:after="120"/>
        <w:ind w:left="630"/>
        <w:contextualSpacing/>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 xml:space="preserve">How long before a call is </w:t>
      </w:r>
      <w:proofErr w:type="gramStart"/>
      <w:r w:rsidRPr="00B85DAE">
        <w:rPr>
          <w:rFonts w:asciiTheme="minorHAnsi" w:eastAsiaTheme="minorHAnsi" w:hAnsiTheme="minorHAnsi" w:cstheme="minorHAnsi"/>
          <w:sz w:val="20"/>
          <w:szCs w:val="20"/>
        </w:rPr>
        <w:t>answered</w:t>
      </w:r>
      <w:proofErr w:type="gramEnd"/>
      <w:r w:rsidRPr="00B85DAE">
        <w:rPr>
          <w:rFonts w:asciiTheme="minorHAnsi" w:eastAsiaTheme="minorHAnsi" w:hAnsiTheme="minorHAnsi" w:cstheme="minorHAnsi"/>
          <w:sz w:val="20"/>
          <w:szCs w:val="20"/>
        </w:rPr>
        <w:t xml:space="preserve"> and talk begins (includes wait time);</w:t>
      </w:r>
    </w:p>
    <w:p w14:paraId="43690189" w14:textId="77777777" w:rsidR="0043656B" w:rsidRPr="00B85DAE" w:rsidRDefault="0043656B" w:rsidP="0043656B">
      <w:pPr>
        <w:pStyle w:val="ListParagraph"/>
        <w:numPr>
          <w:ilvl w:val="0"/>
          <w:numId w:val="103"/>
        </w:numPr>
        <w:spacing w:after="120"/>
        <w:ind w:left="630"/>
        <w:contextualSpacing/>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 xml:space="preserve">How long it </w:t>
      </w:r>
      <w:proofErr w:type="gramStart"/>
      <w:r w:rsidRPr="00B85DAE">
        <w:rPr>
          <w:rFonts w:asciiTheme="minorHAnsi" w:eastAsiaTheme="minorHAnsi" w:hAnsiTheme="minorHAnsi" w:cstheme="minorHAnsi"/>
          <w:sz w:val="20"/>
          <w:szCs w:val="20"/>
        </w:rPr>
        <w:t>takes,</w:t>
      </w:r>
      <w:proofErr w:type="gramEnd"/>
      <w:r w:rsidRPr="00B85DAE">
        <w:rPr>
          <w:rFonts w:asciiTheme="minorHAnsi" w:eastAsiaTheme="minorHAnsi" w:hAnsiTheme="minorHAnsi" w:cstheme="minorHAnsi"/>
          <w:sz w:val="20"/>
          <w:szCs w:val="20"/>
        </w:rPr>
        <w:t xml:space="preserve"> on average, to process customer interaction;</w:t>
      </w:r>
    </w:p>
    <w:p w14:paraId="2E6CB611" w14:textId="77777777" w:rsidR="0043656B" w:rsidRPr="00B85DAE" w:rsidRDefault="0043656B" w:rsidP="0043656B">
      <w:pPr>
        <w:pStyle w:val="ListParagraph"/>
        <w:numPr>
          <w:ilvl w:val="0"/>
          <w:numId w:val="103"/>
        </w:numPr>
        <w:spacing w:after="120"/>
        <w:ind w:left="630"/>
        <w:contextualSpacing/>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The percentage of calls that were placed in a queue but were terminated by the caller before connecting to an agent; and</w:t>
      </w:r>
    </w:p>
    <w:p w14:paraId="1B918717" w14:textId="77777777" w:rsidR="0043656B" w:rsidRPr="00B85DAE" w:rsidRDefault="0043656B" w:rsidP="0043656B">
      <w:pPr>
        <w:pStyle w:val="ListParagraph"/>
        <w:numPr>
          <w:ilvl w:val="0"/>
          <w:numId w:val="103"/>
        </w:numPr>
        <w:spacing w:after="120"/>
        <w:ind w:left="630"/>
        <w:contextualSpacing/>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 xml:space="preserve">How satisfied customers are with the level of service that the Proposer has provided, as measured by customer satisfaction surveys (refer to </w:t>
      </w:r>
      <w:r w:rsidRPr="00B85DAE">
        <w:rPr>
          <w:rFonts w:asciiTheme="minorHAnsi" w:eastAsiaTheme="minorHAnsi" w:hAnsiTheme="minorHAnsi" w:cstheme="minorHAnsi"/>
          <w:i/>
          <w:iCs/>
          <w:sz w:val="20"/>
          <w:szCs w:val="20"/>
        </w:rPr>
        <w:t>Bid Solicitation Section 4.3.9 – Customer Satisfaction Assessment and Reporting</w:t>
      </w:r>
      <w:r w:rsidRPr="00B85DAE">
        <w:rPr>
          <w:rFonts w:asciiTheme="minorHAnsi" w:eastAsiaTheme="minorHAnsi" w:hAnsiTheme="minorHAnsi" w:cstheme="minorHAnsi"/>
          <w:sz w:val="20"/>
          <w:szCs w:val="20"/>
        </w:rPr>
        <w:t>, for requirements related to customer satisfaction surveys).</w:t>
      </w:r>
    </w:p>
    <w:p w14:paraId="38F839D3" w14:textId="77777777" w:rsidR="0043656B" w:rsidRPr="00B85DAE" w:rsidRDefault="0043656B" w:rsidP="0043656B">
      <w:pPr>
        <w:spacing w:after="0" w:line="256" w:lineRule="auto"/>
        <w:ind w:left="36"/>
        <w:jc w:val="both"/>
        <w:rPr>
          <w:rFonts w:cstheme="minorHAnsi"/>
          <w:sz w:val="20"/>
          <w:szCs w:val="20"/>
        </w:rPr>
      </w:pPr>
      <w:r w:rsidRPr="00B85DAE">
        <w:rPr>
          <w:rFonts w:cstheme="minorHAnsi"/>
          <w:sz w:val="20"/>
          <w:szCs w:val="20"/>
        </w:rPr>
        <w:t>The Contractor’s customer service representatives shall:</w:t>
      </w:r>
    </w:p>
    <w:p w14:paraId="25CF1D89" w14:textId="77777777" w:rsidR="0043656B" w:rsidRPr="00B85DAE" w:rsidRDefault="0043656B" w:rsidP="0043656B">
      <w:pPr>
        <w:pStyle w:val="ListParagraph"/>
        <w:numPr>
          <w:ilvl w:val="0"/>
          <w:numId w:val="106"/>
        </w:numPr>
        <w:spacing w:line="256" w:lineRule="auto"/>
        <w:ind w:left="630"/>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 xml:space="preserve">Answer emails with an average response time of no more than two (2) hours. Any emails coming in after business hours must be responded to within two (2) business hours on the next </w:t>
      </w:r>
      <w:r w:rsidRPr="00B85DAE">
        <w:rPr>
          <w:rFonts w:asciiTheme="minorHAnsi" w:hAnsiTheme="minorHAnsi" w:cstheme="minorHAnsi"/>
          <w:sz w:val="20"/>
          <w:szCs w:val="20"/>
        </w:rPr>
        <w:t>Business Day</w:t>
      </w:r>
      <w:r w:rsidRPr="00B85DAE">
        <w:rPr>
          <w:rFonts w:asciiTheme="minorHAnsi" w:eastAsiaTheme="minorHAnsi" w:hAnsiTheme="minorHAnsi" w:cstheme="minorHAnsi"/>
          <w:sz w:val="20"/>
          <w:szCs w:val="20"/>
        </w:rPr>
        <w:t>; and</w:t>
      </w:r>
    </w:p>
    <w:p w14:paraId="15ACC7FF" w14:textId="77777777" w:rsidR="0043656B" w:rsidRPr="00B85DAE" w:rsidRDefault="0043656B" w:rsidP="0043656B">
      <w:pPr>
        <w:pStyle w:val="ListParagraph"/>
        <w:numPr>
          <w:ilvl w:val="0"/>
          <w:numId w:val="106"/>
        </w:numPr>
        <w:spacing w:line="256" w:lineRule="auto"/>
        <w:ind w:left="630"/>
        <w:rPr>
          <w:rFonts w:asciiTheme="minorHAnsi" w:hAnsiTheme="minorHAnsi" w:cstheme="minorHAnsi"/>
          <w:sz w:val="20"/>
          <w:szCs w:val="20"/>
        </w:rPr>
      </w:pPr>
      <w:r w:rsidRPr="00B85DAE">
        <w:rPr>
          <w:rFonts w:asciiTheme="minorHAnsi" w:eastAsiaTheme="minorHAnsi" w:hAnsiTheme="minorHAnsi" w:cstheme="minorHAnsi"/>
          <w:sz w:val="20"/>
          <w:szCs w:val="20"/>
        </w:rPr>
        <w:t xml:space="preserve">Return voicemail messages left for customer service before 6:30 a.m. or after 7:30 p.m. Eastern Time within two (2) business hours of the current/next </w:t>
      </w:r>
      <w:r w:rsidRPr="00B85DAE">
        <w:rPr>
          <w:rFonts w:asciiTheme="minorHAnsi" w:hAnsiTheme="minorHAnsi" w:cstheme="minorHAnsi"/>
          <w:sz w:val="20"/>
          <w:szCs w:val="20"/>
        </w:rPr>
        <w:t>Business Day</w:t>
      </w:r>
      <w:r w:rsidRPr="00B85DAE">
        <w:rPr>
          <w:rFonts w:asciiTheme="minorHAnsi" w:eastAsiaTheme="minorHAnsi" w:hAnsiTheme="minorHAnsi" w:cstheme="minorHAnsi"/>
          <w:sz w:val="20"/>
          <w:szCs w:val="20"/>
        </w:rPr>
        <w:t>.</w:t>
      </w:r>
    </w:p>
    <w:p w14:paraId="20813018" w14:textId="77777777" w:rsidR="0043656B" w:rsidRPr="00B85DAE" w:rsidRDefault="0043656B" w:rsidP="0043656B">
      <w:pPr>
        <w:pStyle w:val="ListParagraph"/>
        <w:spacing w:line="256" w:lineRule="auto"/>
        <w:ind w:left="396"/>
        <w:rPr>
          <w:sz w:val="20"/>
          <w:szCs w:val="20"/>
        </w:rPr>
      </w:pPr>
    </w:p>
    <w:p w14:paraId="171ED3E0" w14:textId="77777777" w:rsidR="0043656B" w:rsidRPr="00B85DAE" w:rsidRDefault="0043656B" w:rsidP="00FD1D44">
      <w:pPr>
        <w:pStyle w:val="Heading3"/>
      </w:pPr>
      <w:bookmarkStart w:id="87" w:name="_Toc456357180"/>
      <w:bookmarkStart w:id="88" w:name="_Toc449703311"/>
      <w:bookmarkStart w:id="89" w:name="_Toc413831292"/>
      <w:bookmarkStart w:id="90" w:name="_Toc122700095"/>
      <w:bookmarkStart w:id="91" w:name="_Toc152322037"/>
      <w:bookmarkStart w:id="92" w:name="_Toc179528322"/>
      <w:bookmarkStart w:id="93" w:name="_Toc19691608"/>
      <w:r w:rsidRPr="00B85DAE">
        <w:t>WEBSITE HOSTING AND DATA STORAGE</w:t>
      </w:r>
      <w:bookmarkEnd w:id="87"/>
      <w:bookmarkEnd w:id="88"/>
      <w:bookmarkEnd w:id="89"/>
      <w:bookmarkEnd w:id="90"/>
      <w:bookmarkEnd w:id="91"/>
      <w:bookmarkEnd w:id="92"/>
      <w:r w:rsidRPr="00B85DAE">
        <w:t xml:space="preserve"> </w:t>
      </w:r>
      <w:bookmarkEnd w:id="93"/>
    </w:p>
    <w:p w14:paraId="14B2F2F9" w14:textId="77777777" w:rsidR="0043656B" w:rsidRPr="00B85DAE" w:rsidRDefault="0043656B" w:rsidP="0043656B">
      <w:pPr>
        <w:pStyle w:val="PlainText"/>
        <w:rPr>
          <w:rFonts w:asciiTheme="minorHAnsi" w:hAnsiTheme="minorHAnsi" w:cstheme="minorHAnsi"/>
          <w:spacing w:val="-1"/>
          <w:sz w:val="20"/>
          <w:szCs w:val="20"/>
        </w:rPr>
      </w:pPr>
      <w:r w:rsidRPr="00B85DAE">
        <w:rPr>
          <w:rFonts w:asciiTheme="minorHAnsi" w:hAnsiTheme="minorHAnsi" w:cstheme="minorHAnsi"/>
          <w:sz w:val="20"/>
          <w:szCs w:val="20"/>
        </w:rPr>
        <w:lastRenderedPageBreak/>
        <w:t>The</w:t>
      </w:r>
      <w:r w:rsidRPr="00B85DAE">
        <w:rPr>
          <w:rFonts w:asciiTheme="minorHAnsi" w:hAnsiTheme="minorHAnsi" w:cstheme="minorHAnsi"/>
          <w:spacing w:val="26"/>
          <w:sz w:val="20"/>
          <w:szCs w:val="20"/>
        </w:rPr>
        <w:t xml:space="preserve"> </w:t>
      </w:r>
      <w:r w:rsidRPr="00B85DAE">
        <w:rPr>
          <w:rFonts w:asciiTheme="minorHAnsi" w:hAnsiTheme="minorHAnsi" w:cstheme="minorHAnsi"/>
          <w:spacing w:val="-1"/>
          <w:sz w:val="20"/>
          <w:szCs w:val="20"/>
        </w:rPr>
        <w:t>Contractor</w:t>
      </w:r>
      <w:r w:rsidRPr="00B85DAE">
        <w:rPr>
          <w:rFonts w:asciiTheme="minorHAnsi" w:hAnsiTheme="minorHAnsi" w:cstheme="minorHAnsi"/>
          <w:spacing w:val="29"/>
          <w:sz w:val="20"/>
          <w:szCs w:val="20"/>
        </w:rPr>
        <w:t xml:space="preserve"> </w:t>
      </w:r>
      <w:r w:rsidRPr="00B85DAE">
        <w:rPr>
          <w:rFonts w:asciiTheme="minorHAnsi" w:hAnsiTheme="minorHAnsi" w:cstheme="minorHAnsi"/>
          <w:spacing w:val="-1"/>
          <w:sz w:val="20"/>
          <w:szCs w:val="20"/>
        </w:rPr>
        <w:t xml:space="preserve">shall establish, host, and maintain throughout the duration of the </w:t>
      </w:r>
      <w:r w:rsidRPr="00B85DAE">
        <w:rPr>
          <w:rFonts w:asciiTheme="minorHAnsi" w:hAnsiTheme="minorHAnsi" w:cstheme="minorHAnsi"/>
          <w:spacing w:val="-1"/>
          <w:sz w:val="20"/>
          <w:szCs w:val="20"/>
          <w:lang w:val="en-US"/>
        </w:rPr>
        <w:t>C</w:t>
      </w:r>
      <w:proofErr w:type="spellStart"/>
      <w:r w:rsidRPr="00B85DAE">
        <w:rPr>
          <w:rFonts w:asciiTheme="minorHAnsi" w:hAnsiTheme="minorHAnsi" w:cstheme="minorHAnsi"/>
          <w:spacing w:val="-1"/>
          <w:sz w:val="20"/>
          <w:szCs w:val="20"/>
        </w:rPr>
        <w:t>ontract</w:t>
      </w:r>
      <w:proofErr w:type="spellEnd"/>
      <w:r w:rsidRPr="00B85DAE">
        <w:rPr>
          <w:rFonts w:asciiTheme="minorHAnsi" w:hAnsiTheme="minorHAnsi" w:cstheme="minorHAnsi"/>
          <w:spacing w:val="-1"/>
          <w:sz w:val="20"/>
          <w:szCs w:val="20"/>
        </w:rPr>
        <w:t xml:space="preserve"> a</w:t>
      </w:r>
      <w:r w:rsidRPr="00B85DAE">
        <w:rPr>
          <w:rFonts w:asciiTheme="minorHAnsi" w:hAnsiTheme="minorHAnsi" w:cstheme="minorHAnsi"/>
          <w:spacing w:val="26"/>
          <w:sz w:val="20"/>
          <w:szCs w:val="20"/>
        </w:rPr>
        <w:t xml:space="preserve"> </w:t>
      </w:r>
      <w:r w:rsidRPr="00B85DAE">
        <w:rPr>
          <w:rFonts w:asciiTheme="minorHAnsi" w:hAnsiTheme="minorHAnsi" w:cstheme="minorHAnsi"/>
          <w:sz w:val="20"/>
          <w:szCs w:val="20"/>
        </w:rPr>
        <w:t>secure, password-protected, interactive system suitable for storing and downloading large quantities of data. The Contractor must ensure that the website p</w:t>
      </w:r>
      <w:r w:rsidRPr="00B85DAE">
        <w:rPr>
          <w:rFonts w:asciiTheme="minorHAnsi" w:hAnsiTheme="minorHAnsi" w:cstheme="minorHAnsi"/>
          <w:spacing w:val="-2"/>
          <w:sz w:val="20"/>
          <w:szCs w:val="20"/>
        </w:rPr>
        <w:t>rotects</w:t>
      </w:r>
      <w:r w:rsidRPr="00B85DAE">
        <w:rPr>
          <w:rFonts w:asciiTheme="minorHAnsi" w:hAnsiTheme="minorHAnsi" w:cstheme="minorHAnsi"/>
          <w:spacing w:val="71"/>
          <w:sz w:val="20"/>
          <w:szCs w:val="20"/>
          <w:lang w:val="en-US"/>
        </w:rPr>
        <w:t xml:space="preserve"> </w:t>
      </w:r>
      <w:r w:rsidRPr="00B85DAE">
        <w:rPr>
          <w:rFonts w:asciiTheme="minorHAnsi" w:hAnsiTheme="minorHAnsi" w:cstheme="minorHAnsi"/>
          <w:spacing w:val="-1"/>
          <w:sz w:val="20"/>
          <w:szCs w:val="20"/>
        </w:rPr>
        <w:t>any</w:t>
      </w:r>
      <w:r w:rsidRPr="00B85DAE">
        <w:rPr>
          <w:rFonts w:asciiTheme="minorHAnsi" w:hAnsiTheme="minorHAnsi" w:cstheme="minorHAnsi"/>
          <w:spacing w:val="32"/>
          <w:sz w:val="20"/>
          <w:szCs w:val="20"/>
        </w:rPr>
        <w:t xml:space="preserve"> </w:t>
      </w:r>
      <w:r w:rsidRPr="00B85DAE">
        <w:rPr>
          <w:rFonts w:asciiTheme="minorHAnsi" w:hAnsiTheme="minorHAnsi" w:cstheme="minorHAnsi"/>
          <w:spacing w:val="-1"/>
          <w:sz w:val="20"/>
          <w:szCs w:val="20"/>
        </w:rPr>
        <w:t>Personally</w:t>
      </w:r>
      <w:r w:rsidRPr="00B85DAE">
        <w:rPr>
          <w:rFonts w:asciiTheme="minorHAnsi" w:hAnsiTheme="minorHAnsi" w:cstheme="minorHAnsi"/>
          <w:spacing w:val="34"/>
          <w:sz w:val="20"/>
          <w:szCs w:val="20"/>
        </w:rPr>
        <w:t xml:space="preserve"> </w:t>
      </w:r>
      <w:r w:rsidRPr="00B85DAE">
        <w:rPr>
          <w:rFonts w:asciiTheme="minorHAnsi" w:hAnsiTheme="minorHAnsi" w:cstheme="minorHAnsi"/>
          <w:spacing w:val="-1"/>
          <w:sz w:val="20"/>
          <w:szCs w:val="20"/>
        </w:rPr>
        <w:t>Identifiable</w:t>
      </w:r>
      <w:r w:rsidRPr="00B85DAE">
        <w:rPr>
          <w:rFonts w:asciiTheme="minorHAnsi" w:hAnsiTheme="minorHAnsi" w:cstheme="minorHAnsi"/>
          <w:spacing w:val="34"/>
          <w:sz w:val="20"/>
          <w:szCs w:val="20"/>
        </w:rPr>
        <w:t xml:space="preserve"> </w:t>
      </w:r>
      <w:r w:rsidRPr="00B85DAE">
        <w:rPr>
          <w:rFonts w:asciiTheme="minorHAnsi" w:hAnsiTheme="minorHAnsi" w:cstheme="minorHAnsi"/>
          <w:spacing w:val="-1"/>
          <w:sz w:val="20"/>
          <w:szCs w:val="20"/>
        </w:rPr>
        <w:t>Information (PII) both in transit and at rest.</w:t>
      </w:r>
      <w:r w:rsidRPr="00B85DAE">
        <w:rPr>
          <w:rFonts w:asciiTheme="minorHAnsi" w:hAnsiTheme="minorHAnsi" w:cstheme="minorHAnsi"/>
          <w:spacing w:val="13"/>
          <w:sz w:val="20"/>
          <w:szCs w:val="20"/>
        </w:rPr>
        <w:t xml:space="preserve"> </w:t>
      </w:r>
      <w:r w:rsidRPr="00B85DAE">
        <w:rPr>
          <w:rFonts w:asciiTheme="minorHAnsi" w:hAnsiTheme="minorHAnsi" w:cstheme="minorHAnsi"/>
          <w:spacing w:val="-1"/>
          <w:sz w:val="20"/>
          <w:szCs w:val="20"/>
        </w:rPr>
        <w:t>As</w:t>
      </w:r>
      <w:r w:rsidRPr="00B85DAE">
        <w:rPr>
          <w:rFonts w:asciiTheme="minorHAnsi" w:hAnsiTheme="minorHAnsi" w:cstheme="minorHAnsi"/>
          <w:spacing w:val="5"/>
          <w:sz w:val="20"/>
          <w:szCs w:val="20"/>
        </w:rPr>
        <w:t xml:space="preserve"> </w:t>
      </w:r>
      <w:r w:rsidRPr="00B85DAE">
        <w:rPr>
          <w:rFonts w:asciiTheme="minorHAnsi" w:hAnsiTheme="minorHAnsi" w:cstheme="minorHAnsi"/>
          <w:spacing w:val="-2"/>
          <w:sz w:val="20"/>
          <w:szCs w:val="20"/>
        </w:rPr>
        <w:t>part</w:t>
      </w:r>
      <w:r w:rsidRPr="00B85DAE">
        <w:rPr>
          <w:rFonts w:asciiTheme="minorHAnsi" w:hAnsiTheme="minorHAnsi" w:cstheme="minorHAnsi"/>
          <w:spacing w:val="4"/>
          <w:sz w:val="20"/>
          <w:szCs w:val="20"/>
        </w:rPr>
        <w:t xml:space="preserve"> </w:t>
      </w:r>
      <w:r w:rsidRPr="00B85DAE">
        <w:rPr>
          <w:rFonts w:asciiTheme="minorHAnsi" w:hAnsiTheme="minorHAnsi" w:cstheme="minorHAnsi"/>
          <w:spacing w:val="-2"/>
          <w:sz w:val="20"/>
          <w:szCs w:val="20"/>
        </w:rPr>
        <w:t>of</w:t>
      </w:r>
      <w:r w:rsidRPr="00B85DAE">
        <w:rPr>
          <w:rFonts w:asciiTheme="minorHAnsi" w:hAnsiTheme="minorHAnsi" w:cstheme="minorHAnsi"/>
          <w:spacing w:val="59"/>
          <w:sz w:val="20"/>
          <w:szCs w:val="20"/>
          <w:lang w:val="en-US"/>
        </w:rPr>
        <w:t xml:space="preserve"> </w:t>
      </w:r>
      <w:r w:rsidRPr="00B85DAE">
        <w:rPr>
          <w:rFonts w:asciiTheme="minorHAnsi" w:hAnsiTheme="minorHAnsi" w:cstheme="minorHAnsi"/>
          <w:spacing w:val="-1"/>
          <w:sz w:val="20"/>
          <w:szCs w:val="20"/>
        </w:rPr>
        <w:t>the</w:t>
      </w:r>
      <w:r w:rsidRPr="00B85DAE">
        <w:rPr>
          <w:rFonts w:asciiTheme="minorHAnsi" w:hAnsiTheme="minorHAnsi" w:cstheme="minorHAnsi"/>
          <w:spacing w:val="9"/>
          <w:sz w:val="20"/>
          <w:szCs w:val="20"/>
        </w:rPr>
        <w:t xml:space="preserve"> </w:t>
      </w:r>
      <w:r w:rsidRPr="00B85DAE">
        <w:rPr>
          <w:rFonts w:asciiTheme="minorHAnsi" w:hAnsiTheme="minorHAnsi" w:cstheme="minorHAnsi"/>
          <w:spacing w:val="-1"/>
          <w:sz w:val="20"/>
          <w:szCs w:val="20"/>
        </w:rPr>
        <w:t>Contract,</w:t>
      </w:r>
      <w:r w:rsidRPr="00B85DAE">
        <w:rPr>
          <w:rFonts w:asciiTheme="minorHAnsi" w:hAnsiTheme="minorHAnsi" w:cstheme="minorHAnsi"/>
          <w:spacing w:val="12"/>
          <w:sz w:val="20"/>
          <w:szCs w:val="20"/>
        </w:rPr>
        <w:t xml:space="preserve"> </w:t>
      </w:r>
      <w:r w:rsidRPr="00B85DAE">
        <w:rPr>
          <w:rFonts w:asciiTheme="minorHAnsi" w:hAnsiTheme="minorHAnsi" w:cstheme="minorHAnsi"/>
          <w:spacing w:val="-1"/>
          <w:sz w:val="20"/>
          <w:szCs w:val="20"/>
        </w:rPr>
        <w:t>the</w:t>
      </w:r>
      <w:r w:rsidRPr="00B85DAE">
        <w:rPr>
          <w:rFonts w:asciiTheme="minorHAnsi" w:hAnsiTheme="minorHAnsi" w:cstheme="minorHAnsi"/>
          <w:spacing w:val="9"/>
          <w:sz w:val="20"/>
          <w:szCs w:val="20"/>
        </w:rPr>
        <w:t xml:space="preserve"> </w:t>
      </w:r>
      <w:r w:rsidRPr="00B85DAE">
        <w:rPr>
          <w:rFonts w:asciiTheme="minorHAnsi" w:hAnsiTheme="minorHAnsi" w:cstheme="minorHAnsi"/>
          <w:spacing w:val="-2"/>
          <w:sz w:val="20"/>
          <w:szCs w:val="20"/>
        </w:rPr>
        <w:t>Contractor</w:t>
      </w:r>
      <w:r w:rsidRPr="00B85DAE">
        <w:rPr>
          <w:rFonts w:asciiTheme="minorHAnsi" w:hAnsiTheme="minorHAnsi" w:cstheme="minorHAnsi"/>
          <w:spacing w:val="12"/>
          <w:sz w:val="20"/>
          <w:szCs w:val="20"/>
        </w:rPr>
        <w:t xml:space="preserve"> </w:t>
      </w:r>
      <w:r w:rsidRPr="00B85DAE">
        <w:rPr>
          <w:rFonts w:asciiTheme="minorHAnsi" w:hAnsiTheme="minorHAnsi" w:cstheme="minorHAnsi"/>
          <w:spacing w:val="-1"/>
          <w:sz w:val="20"/>
          <w:szCs w:val="20"/>
        </w:rPr>
        <w:t>shall</w:t>
      </w:r>
      <w:r w:rsidRPr="00B85DAE">
        <w:rPr>
          <w:rFonts w:asciiTheme="minorHAnsi" w:hAnsiTheme="minorHAnsi" w:cstheme="minorHAnsi"/>
          <w:spacing w:val="9"/>
          <w:sz w:val="20"/>
          <w:szCs w:val="20"/>
        </w:rPr>
        <w:t xml:space="preserve"> </w:t>
      </w:r>
      <w:r w:rsidRPr="00B85DAE">
        <w:rPr>
          <w:rFonts w:asciiTheme="minorHAnsi" w:hAnsiTheme="minorHAnsi" w:cstheme="minorHAnsi"/>
          <w:spacing w:val="-2"/>
          <w:sz w:val="20"/>
          <w:szCs w:val="20"/>
        </w:rPr>
        <w:t>provide</w:t>
      </w:r>
      <w:r w:rsidRPr="00B85DAE">
        <w:rPr>
          <w:rFonts w:asciiTheme="minorHAnsi" w:hAnsiTheme="minorHAnsi" w:cstheme="minorHAnsi"/>
          <w:spacing w:val="9"/>
          <w:sz w:val="20"/>
          <w:szCs w:val="20"/>
        </w:rPr>
        <w:t xml:space="preserve"> </w:t>
      </w:r>
      <w:r w:rsidRPr="00B85DAE">
        <w:rPr>
          <w:rFonts w:asciiTheme="minorHAnsi" w:hAnsiTheme="minorHAnsi" w:cstheme="minorHAnsi"/>
          <w:spacing w:val="-1"/>
          <w:sz w:val="20"/>
          <w:szCs w:val="20"/>
        </w:rPr>
        <w:t>on-going</w:t>
      </w:r>
      <w:r w:rsidRPr="00B85DAE">
        <w:rPr>
          <w:rFonts w:asciiTheme="minorHAnsi" w:hAnsiTheme="minorHAnsi" w:cstheme="minorHAnsi"/>
          <w:spacing w:val="9"/>
          <w:sz w:val="20"/>
          <w:szCs w:val="20"/>
        </w:rPr>
        <w:t xml:space="preserve"> </w:t>
      </w:r>
      <w:r w:rsidRPr="00B85DAE">
        <w:rPr>
          <w:rFonts w:asciiTheme="minorHAnsi" w:hAnsiTheme="minorHAnsi" w:cstheme="minorHAnsi"/>
          <w:spacing w:val="-1"/>
          <w:sz w:val="20"/>
          <w:szCs w:val="20"/>
        </w:rPr>
        <w:t>maintenance</w:t>
      </w:r>
      <w:r w:rsidRPr="00B85DAE">
        <w:rPr>
          <w:rFonts w:asciiTheme="minorHAnsi" w:hAnsiTheme="minorHAnsi" w:cstheme="minorHAnsi"/>
          <w:spacing w:val="10"/>
          <w:sz w:val="20"/>
          <w:szCs w:val="20"/>
        </w:rPr>
        <w:t xml:space="preserve"> </w:t>
      </w:r>
      <w:r w:rsidRPr="00B85DAE">
        <w:rPr>
          <w:rFonts w:asciiTheme="minorHAnsi" w:hAnsiTheme="minorHAnsi" w:cstheme="minorHAnsi"/>
          <w:spacing w:val="-1"/>
          <w:sz w:val="20"/>
          <w:szCs w:val="20"/>
        </w:rPr>
        <w:t>(data</w:t>
      </w:r>
      <w:r w:rsidRPr="00B85DAE">
        <w:rPr>
          <w:rFonts w:asciiTheme="minorHAnsi" w:hAnsiTheme="minorHAnsi" w:cstheme="minorHAnsi"/>
          <w:spacing w:val="10"/>
          <w:sz w:val="20"/>
          <w:szCs w:val="20"/>
        </w:rPr>
        <w:t xml:space="preserve"> </w:t>
      </w:r>
      <w:r w:rsidRPr="00B85DAE">
        <w:rPr>
          <w:rFonts w:asciiTheme="minorHAnsi" w:hAnsiTheme="minorHAnsi" w:cstheme="minorHAnsi"/>
          <w:spacing w:val="-1"/>
          <w:sz w:val="20"/>
          <w:szCs w:val="20"/>
        </w:rPr>
        <w:t>back-up,</w:t>
      </w:r>
      <w:r w:rsidRPr="00B85DAE">
        <w:rPr>
          <w:rFonts w:asciiTheme="minorHAnsi" w:hAnsiTheme="minorHAnsi" w:cstheme="minorHAnsi"/>
          <w:spacing w:val="11"/>
          <w:sz w:val="20"/>
          <w:szCs w:val="20"/>
        </w:rPr>
        <w:t xml:space="preserve"> </w:t>
      </w:r>
      <w:r w:rsidRPr="00B85DAE">
        <w:rPr>
          <w:rFonts w:asciiTheme="minorHAnsi" w:hAnsiTheme="minorHAnsi" w:cstheme="minorHAnsi"/>
          <w:spacing w:val="-1"/>
          <w:sz w:val="20"/>
          <w:szCs w:val="20"/>
        </w:rPr>
        <w:t>disaster</w:t>
      </w:r>
      <w:r w:rsidRPr="00B85DAE">
        <w:rPr>
          <w:rFonts w:asciiTheme="minorHAnsi" w:hAnsiTheme="minorHAnsi" w:cstheme="minorHAnsi"/>
          <w:spacing w:val="11"/>
          <w:sz w:val="20"/>
          <w:szCs w:val="20"/>
        </w:rPr>
        <w:t xml:space="preserve"> </w:t>
      </w:r>
      <w:r w:rsidRPr="00B85DAE">
        <w:rPr>
          <w:rFonts w:asciiTheme="minorHAnsi" w:hAnsiTheme="minorHAnsi" w:cstheme="minorHAnsi"/>
          <w:spacing w:val="-2"/>
          <w:sz w:val="20"/>
          <w:szCs w:val="20"/>
        </w:rPr>
        <w:t>recovery,</w:t>
      </w:r>
      <w:r w:rsidRPr="00B85DAE">
        <w:rPr>
          <w:rFonts w:asciiTheme="minorHAnsi" w:hAnsiTheme="minorHAnsi" w:cstheme="minorHAnsi"/>
          <w:spacing w:val="81"/>
          <w:sz w:val="20"/>
          <w:szCs w:val="20"/>
          <w:lang w:val="en-US"/>
        </w:rPr>
        <w:t xml:space="preserve"> </w:t>
      </w:r>
      <w:r w:rsidRPr="00B85DAE">
        <w:rPr>
          <w:rFonts w:asciiTheme="minorHAnsi" w:hAnsiTheme="minorHAnsi" w:cstheme="minorHAnsi"/>
          <w:spacing w:val="-1"/>
          <w:sz w:val="20"/>
          <w:szCs w:val="20"/>
        </w:rPr>
        <w:t>system</w:t>
      </w:r>
      <w:r w:rsidRPr="00B85DAE">
        <w:rPr>
          <w:rFonts w:asciiTheme="minorHAnsi" w:hAnsiTheme="minorHAnsi" w:cstheme="minorHAnsi"/>
          <w:spacing w:val="18"/>
          <w:sz w:val="20"/>
          <w:szCs w:val="20"/>
        </w:rPr>
        <w:t xml:space="preserve"> </w:t>
      </w:r>
      <w:r w:rsidRPr="00B85DAE">
        <w:rPr>
          <w:rFonts w:asciiTheme="minorHAnsi" w:hAnsiTheme="minorHAnsi" w:cstheme="minorHAnsi"/>
          <w:spacing w:val="-1"/>
          <w:sz w:val="20"/>
          <w:szCs w:val="20"/>
        </w:rPr>
        <w:t>debugging,</w:t>
      </w:r>
      <w:r w:rsidRPr="00B85DAE">
        <w:rPr>
          <w:rFonts w:asciiTheme="minorHAnsi" w:hAnsiTheme="minorHAnsi" w:cstheme="minorHAnsi"/>
          <w:spacing w:val="18"/>
          <w:sz w:val="20"/>
          <w:szCs w:val="20"/>
        </w:rPr>
        <w:t xml:space="preserve"> </w:t>
      </w:r>
      <w:r w:rsidRPr="00B85DAE">
        <w:rPr>
          <w:rFonts w:asciiTheme="minorHAnsi" w:hAnsiTheme="minorHAnsi" w:cstheme="minorHAnsi"/>
          <w:spacing w:val="-1"/>
          <w:sz w:val="20"/>
          <w:szCs w:val="20"/>
        </w:rPr>
        <w:t>etc.)</w:t>
      </w:r>
      <w:r w:rsidRPr="00B85DAE">
        <w:rPr>
          <w:rFonts w:asciiTheme="minorHAnsi" w:hAnsiTheme="minorHAnsi" w:cstheme="minorHAnsi"/>
          <w:spacing w:val="16"/>
          <w:sz w:val="20"/>
          <w:szCs w:val="20"/>
        </w:rPr>
        <w:t xml:space="preserve"> </w:t>
      </w:r>
      <w:r w:rsidRPr="00B85DAE">
        <w:rPr>
          <w:rFonts w:asciiTheme="minorHAnsi" w:hAnsiTheme="minorHAnsi" w:cstheme="minorHAnsi"/>
          <w:spacing w:val="-1"/>
          <w:sz w:val="20"/>
          <w:szCs w:val="20"/>
        </w:rPr>
        <w:t>and</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software</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upgrades</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as</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needed</w:t>
      </w:r>
      <w:r w:rsidRPr="00B85DAE">
        <w:rPr>
          <w:rFonts w:asciiTheme="minorHAnsi" w:hAnsiTheme="minorHAnsi" w:cstheme="minorHAnsi"/>
          <w:spacing w:val="19"/>
          <w:sz w:val="20"/>
          <w:szCs w:val="20"/>
        </w:rPr>
        <w:t xml:space="preserve"> </w:t>
      </w:r>
      <w:r w:rsidRPr="00B85DAE">
        <w:rPr>
          <w:rFonts w:asciiTheme="minorHAnsi" w:hAnsiTheme="minorHAnsi" w:cstheme="minorHAnsi"/>
          <w:sz w:val="20"/>
          <w:szCs w:val="20"/>
        </w:rPr>
        <w:t>to</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remain</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in</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compliance</w:t>
      </w:r>
      <w:r w:rsidRPr="00B85DAE">
        <w:rPr>
          <w:rFonts w:asciiTheme="minorHAnsi" w:hAnsiTheme="minorHAnsi" w:cstheme="minorHAnsi"/>
          <w:spacing w:val="17"/>
          <w:sz w:val="20"/>
          <w:szCs w:val="20"/>
        </w:rPr>
        <w:t xml:space="preserve"> </w:t>
      </w:r>
      <w:r w:rsidRPr="00B85DAE">
        <w:rPr>
          <w:rFonts w:asciiTheme="minorHAnsi" w:hAnsiTheme="minorHAnsi" w:cstheme="minorHAnsi"/>
          <w:spacing w:val="-1"/>
          <w:sz w:val="20"/>
          <w:szCs w:val="20"/>
        </w:rPr>
        <w:t>with</w:t>
      </w:r>
      <w:r w:rsidRPr="00B85DAE">
        <w:rPr>
          <w:rFonts w:asciiTheme="minorHAnsi" w:hAnsiTheme="minorHAnsi" w:cstheme="minorHAnsi"/>
          <w:sz w:val="20"/>
          <w:szCs w:val="20"/>
        </w:rPr>
        <w:t xml:space="preserve"> </w:t>
      </w:r>
      <w:r w:rsidRPr="00B85DAE">
        <w:rPr>
          <w:rFonts w:asciiTheme="minorHAnsi" w:hAnsiTheme="minorHAnsi" w:cstheme="minorHAnsi"/>
          <w:spacing w:val="-1"/>
          <w:sz w:val="20"/>
          <w:szCs w:val="20"/>
        </w:rPr>
        <w:t>federal</w:t>
      </w:r>
      <w:r w:rsidRPr="00B85DAE">
        <w:rPr>
          <w:rFonts w:asciiTheme="minorHAnsi" w:hAnsiTheme="minorHAnsi" w:cstheme="minorHAnsi"/>
          <w:sz w:val="20"/>
          <w:szCs w:val="20"/>
        </w:rPr>
        <w:t xml:space="preserve"> </w:t>
      </w:r>
      <w:r w:rsidRPr="00B85DAE">
        <w:rPr>
          <w:rFonts w:asciiTheme="minorHAnsi" w:hAnsiTheme="minorHAnsi" w:cstheme="minorHAnsi"/>
          <w:spacing w:val="-1"/>
          <w:sz w:val="20"/>
          <w:szCs w:val="20"/>
        </w:rPr>
        <w:t>and</w:t>
      </w:r>
      <w:r w:rsidRPr="00B85DAE">
        <w:rPr>
          <w:rFonts w:asciiTheme="minorHAnsi" w:hAnsiTheme="minorHAnsi" w:cstheme="minorHAnsi"/>
          <w:sz w:val="20"/>
          <w:szCs w:val="20"/>
        </w:rPr>
        <w:t xml:space="preserve"> </w:t>
      </w:r>
      <w:r w:rsidRPr="00B85DAE">
        <w:rPr>
          <w:rFonts w:asciiTheme="minorHAnsi" w:hAnsiTheme="minorHAnsi" w:cstheme="minorHAnsi"/>
          <w:spacing w:val="-1"/>
          <w:sz w:val="20"/>
          <w:szCs w:val="20"/>
        </w:rPr>
        <w:t>State</w:t>
      </w:r>
      <w:r w:rsidRPr="00B85DAE">
        <w:rPr>
          <w:rFonts w:asciiTheme="minorHAnsi" w:hAnsiTheme="minorHAnsi" w:cstheme="minorHAnsi"/>
          <w:sz w:val="20"/>
          <w:szCs w:val="20"/>
        </w:rPr>
        <w:t xml:space="preserve"> </w:t>
      </w:r>
      <w:r w:rsidRPr="00B85DAE">
        <w:rPr>
          <w:rFonts w:asciiTheme="minorHAnsi" w:hAnsiTheme="minorHAnsi" w:cstheme="minorHAnsi"/>
          <w:spacing w:val="-1"/>
          <w:sz w:val="20"/>
          <w:szCs w:val="20"/>
        </w:rPr>
        <w:t>regulations</w:t>
      </w:r>
      <w:r w:rsidRPr="00B85DAE">
        <w:rPr>
          <w:rFonts w:asciiTheme="minorHAnsi" w:hAnsiTheme="minorHAnsi" w:cstheme="minorHAnsi"/>
          <w:sz w:val="20"/>
          <w:szCs w:val="20"/>
        </w:rPr>
        <w:t>.</w:t>
      </w:r>
    </w:p>
    <w:p w14:paraId="301FEF95" w14:textId="77777777" w:rsidR="0043656B" w:rsidRPr="00B85DAE" w:rsidRDefault="0043656B" w:rsidP="0043656B">
      <w:pPr>
        <w:pStyle w:val="PlainText"/>
        <w:rPr>
          <w:rFonts w:asciiTheme="minorHAnsi" w:hAnsiTheme="minorHAnsi" w:cstheme="minorHAnsi"/>
          <w:spacing w:val="-1"/>
          <w:sz w:val="20"/>
          <w:szCs w:val="20"/>
        </w:rPr>
      </w:pPr>
    </w:p>
    <w:p w14:paraId="5436F8A6" w14:textId="77777777" w:rsidR="0043656B" w:rsidRPr="00B85DAE" w:rsidRDefault="0043656B" w:rsidP="0043656B">
      <w:pPr>
        <w:pStyle w:val="PlainText"/>
        <w:rPr>
          <w:rFonts w:asciiTheme="minorHAnsi" w:hAnsiTheme="minorHAnsi" w:cstheme="minorHAnsi"/>
          <w:spacing w:val="-1"/>
          <w:sz w:val="20"/>
          <w:szCs w:val="20"/>
        </w:rPr>
      </w:pPr>
      <w:r w:rsidRPr="00B85DAE">
        <w:rPr>
          <w:rFonts w:asciiTheme="minorHAnsi" w:hAnsiTheme="minorHAnsi" w:cstheme="minorHAnsi"/>
          <w:spacing w:val="-1"/>
          <w:sz w:val="20"/>
          <w:szCs w:val="20"/>
          <w:lang w:val="en-US"/>
        </w:rPr>
        <w:t>The Contractor</w:t>
      </w:r>
      <w:r w:rsidRPr="00B85DAE">
        <w:rPr>
          <w:rFonts w:asciiTheme="minorHAnsi" w:hAnsiTheme="minorHAnsi" w:cstheme="minorHAnsi"/>
          <w:spacing w:val="-1"/>
          <w:sz w:val="20"/>
          <w:szCs w:val="20"/>
        </w:rPr>
        <w:t xml:space="preserve"> shall </w:t>
      </w:r>
      <w:r w:rsidRPr="00B85DAE">
        <w:rPr>
          <w:rFonts w:asciiTheme="minorHAnsi" w:hAnsiTheme="minorHAnsi" w:cstheme="minorHAnsi"/>
          <w:spacing w:val="-1"/>
          <w:sz w:val="20"/>
          <w:szCs w:val="20"/>
          <w:lang w:val="en-US"/>
        </w:rPr>
        <w:t>provide</w:t>
      </w:r>
      <w:r w:rsidRPr="00B85DAE">
        <w:rPr>
          <w:rFonts w:asciiTheme="minorHAnsi" w:hAnsiTheme="minorHAnsi" w:cstheme="minorHAnsi"/>
          <w:spacing w:val="-1"/>
          <w:sz w:val="20"/>
          <w:szCs w:val="20"/>
        </w:rPr>
        <w:t xml:space="preserve"> a parent and </w:t>
      </w:r>
      <w:proofErr w:type="gramStart"/>
      <w:r w:rsidRPr="00B85DAE">
        <w:rPr>
          <w:rFonts w:asciiTheme="minorHAnsi" w:hAnsiTheme="minorHAnsi" w:cstheme="minorHAnsi"/>
          <w:spacing w:val="-1"/>
          <w:sz w:val="20"/>
          <w:szCs w:val="20"/>
        </w:rPr>
        <w:t>educator</w:t>
      </w:r>
      <w:proofErr w:type="gramEnd"/>
      <w:r w:rsidRPr="00B85DAE">
        <w:rPr>
          <w:rFonts w:asciiTheme="minorHAnsi" w:hAnsiTheme="minorHAnsi" w:cstheme="minorHAnsi"/>
          <w:spacing w:val="-1"/>
          <w:sz w:val="20"/>
          <w:szCs w:val="20"/>
        </w:rPr>
        <w:t xml:space="preserve"> access login</w:t>
      </w:r>
      <w:r w:rsidRPr="00B85DAE">
        <w:rPr>
          <w:rFonts w:asciiTheme="minorHAnsi" w:hAnsiTheme="minorHAnsi" w:cstheme="minorHAnsi"/>
          <w:spacing w:val="-1"/>
          <w:sz w:val="20"/>
          <w:szCs w:val="20"/>
          <w:lang w:val="en-US"/>
        </w:rPr>
        <w:t>,</w:t>
      </w:r>
      <w:r w:rsidRPr="00B85DAE">
        <w:rPr>
          <w:rFonts w:asciiTheme="minorHAnsi" w:hAnsiTheme="minorHAnsi" w:cstheme="minorHAnsi"/>
          <w:spacing w:val="-1"/>
          <w:sz w:val="20"/>
          <w:szCs w:val="20"/>
        </w:rPr>
        <w:t xml:space="preserve"> which</w:t>
      </w:r>
      <w:r w:rsidRPr="00B85DAE">
        <w:rPr>
          <w:rFonts w:asciiTheme="minorHAnsi" w:hAnsiTheme="minorHAnsi" w:cstheme="minorHAnsi"/>
          <w:spacing w:val="-1"/>
          <w:sz w:val="20"/>
          <w:szCs w:val="20"/>
          <w:lang w:val="en-US"/>
        </w:rPr>
        <w:t>, at a minimum,</w:t>
      </w:r>
      <w:r w:rsidRPr="00B85DAE">
        <w:rPr>
          <w:rFonts w:asciiTheme="minorHAnsi" w:hAnsiTheme="minorHAnsi" w:cstheme="minorHAnsi"/>
          <w:spacing w:val="-1"/>
          <w:sz w:val="20"/>
          <w:szCs w:val="20"/>
        </w:rPr>
        <w:t xml:space="preserve"> must contain the following:</w:t>
      </w:r>
    </w:p>
    <w:p w14:paraId="5BEDEA1F" w14:textId="77777777" w:rsidR="0043656B" w:rsidRPr="00B85DAE" w:rsidRDefault="0043656B" w:rsidP="0043656B">
      <w:pPr>
        <w:pStyle w:val="PlainText"/>
        <w:numPr>
          <w:ilvl w:val="0"/>
          <w:numId w:val="104"/>
        </w:numPr>
        <w:rPr>
          <w:rFonts w:asciiTheme="minorHAnsi" w:hAnsiTheme="minorHAnsi" w:cstheme="minorHAnsi"/>
          <w:sz w:val="20"/>
          <w:szCs w:val="20"/>
        </w:rPr>
      </w:pPr>
      <w:r w:rsidRPr="00B85DAE">
        <w:rPr>
          <w:rFonts w:asciiTheme="minorHAnsi" w:hAnsiTheme="minorHAnsi" w:cstheme="minorHAnsi"/>
          <w:sz w:val="20"/>
          <w:szCs w:val="20"/>
        </w:rPr>
        <w:t xml:space="preserve">Individual </w:t>
      </w:r>
      <w:r w:rsidRPr="00B85DAE">
        <w:rPr>
          <w:rFonts w:cstheme="minorHAnsi"/>
          <w:sz w:val="20"/>
          <w:szCs w:val="20"/>
        </w:rPr>
        <w:t>s</w:t>
      </w:r>
      <w:r w:rsidRPr="00B85DAE">
        <w:rPr>
          <w:rFonts w:asciiTheme="minorHAnsi" w:hAnsiTheme="minorHAnsi" w:cstheme="minorHAnsi"/>
          <w:sz w:val="20"/>
          <w:szCs w:val="20"/>
        </w:rPr>
        <w:t>tudent reports from 2016 through the current year;</w:t>
      </w:r>
    </w:p>
    <w:p w14:paraId="513B7DBA" w14:textId="77777777" w:rsidR="0043656B" w:rsidRPr="00B85DAE" w:rsidRDefault="0043656B" w:rsidP="0043656B">
      <w:pPr>
        <w:pStyle w:val="PlainText"/>
        <w:numPr>
          <w:ilvl w:val="0"/>
          <w:numId w:val="104"/>
        </w:numPr>
        <w:rPr>
          <w:rFonts w:asciiTheme="minorHAnsi" w:hAnsiTheme="minorHAnsi" w:cstheme="minorHAnsi"/>
          <w:sz w:val="20"/>
          <w:szCs w:val="20"/>
        </w:rPr>
      </w:pPr>
      <w:r w:rsidRPr="00B85DAE">
        <w:rPr>
          <w:rFonts w:asciiTheme="minorHAnsi" w:hAnsiTheme="minorHAnsi" w:cstheme="minorHAnsi"/>
          <w:sz w:val="20"/>
          <w:szCs w:val="20"/>
        </w:rPr>
        <w:t>Parent, Student, Teacher Guides (or equivalent) for the current year;</w:t>
      </w:r>
    </w:p>
    <w:p w14:paraId="725339EF" w14:textId="77777777" w:rsidR="0043656B" w:rsidRPr="00B85DAE" w:rsidRDefault="0043656B" w:rsidP="0043656B">
      <w:pPr>
        <w:pStyle w:val="PlainText"/>
        <w:numPr>
          <w:ilvl w:val="0"/>
          <w:numId w:val="104"/>
        </w:numPr>
        <w:rPr>
          <w:rFonts w:asciiTheme="minorHAnsi" w:hAnsiTheme="minorHAnsi" w:cstheme="minorHAnsi"/>
          <w:sz w:val="20"/>
          <w:szCs w:val="20"/>
        </w:rPr>
      </w:pPr>
      <w:r w:rsidRPr="00B85DAE">
        <w:rPr>
          <w:rFonts w:asciiTheme="minorHAnsi" w:hAnsiTheme="minorHAnsi" w:cstheme="minorHAnsi"/>
          <w:sz w:val="20"/>
          <w:szCs w:val="20"/>
        </w:rPr>
        <w:t xml:space="preserve">Listing of both the accountable school and the testing site including testing sites of charter and Renaissance schools where there is more than one </w:t>
      </w:r>
      <w:r w:rsidRPr="00B85DAE">
        <w:rPr>
          <w:rFonts w:asciiTheme="minorHAnsi" w:hAnsiTheme="minorHAnsi" w:cstheme="minorHAnsi"/>
          <w:sz w:val="20"/>
          <w:szCs w:val="20"/>
          <w:lang w:val="en-US"/>
        </w:rPr>
        <w:t xml:space="preserve">(1) </w:t>
      </w:r>
      <w:r w:rsidRPr="00B85DAE">
        <w:rPr>
          <w:rFonts w:asciiTheme="minorHAnsi" w:hAnsiTheme="minorHAnsi" w:cstheme="minorHAnsi"/>
          <w:sz w:val="20"/>
          <w:szCs w:val="20"/>
        </w:rPr>
        <w:t>school teaching any grade; and</w:t>
      </w:r>
    </w:p>
    <w:p w14:paraId="7DE27F34" w14:textId="77777777" w:rsidR="0043656B" w:rsidRPr="00B85DAE" w:rsidRDefault="0043656B" w:rsidP="0043656B">
      <w:pPr>
        <w:pStyle w:val="PlainText"/>
        <w:numPr>
          <w:ilvl w:val="0"/>
          <w:numId w:val="104"/>
        </w:numPr>
        <w:rPr>
          <w:rFonts w:asciiTheme="minorHAnsi" w:hAnsiTheme="minorHAnsi" w:cstheme="minorHAnsi"/>
          <w:sz w:val="20"/>
          <w:szCs w:val="20"/>
        </w:rPr>
      </w:pPr>
      <w:r w:rsidRPr="00B85DAE">
        <w:rPr>
          <w:rFonts w:asciiTheme="minorHAnsi" w:hAnsiTheme="minorHAnsi" w:cstheme="minorHAnsi"/>
          <w:sz w:val="20"/>
          <w:szCs w:val="20"/>
        </w:rPr>
        <w:t xml:space="preserve">Other information deemed important by the SCM evaluated and provided at the </w:t>
      </w:r>
      <w:r w:rsidRPr="00B85DAE">
        <w:rPr>
          <w:rFonts w:asciiTheme="minorHAnsi" w:hAnsiTheme="minorHAnsi" w:cstheme="minorHAnsi"/>
          <w:sz w:val="20"/>
          <w:szCs w:val="20"/>
          <w:lang w:val="en-US"/>
        </w:rPr>
        <w:t>P</w:t>
      </w:r>
      <w:proofErr w:type="spellStart"/>
      <w:r w:rsidRPr="00B85DAE">
        <w:rPr>
          <w:rFonts w:asciiTheme="minorHAnsi" w:hAnsiTheme="minorHAnsi" w:cstheme="minorHAnsi"/>
          <w:sz w:val="20"/>
          <w:szCs w:val="20"/>
        </w:rPr>
        <w:t>roject</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La</w:t>
      </w:r>
      <w:proofErr w:type="spellStart"/>
      <w:r w:rsidRPr="00B85DAE">
        <w:rPr>
          <w:rFonts w:asciiTheme="minorHAnsi" w:hAnsiTheme="minorHAnsi" w:cstheme="minorHAnsi"/>
          <w:sz w:val="20"/>
          <w:szCs w:val="20"/>
        </w:rPr>
        <w:t>unch</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M</w:t>
      </w:r>
      <w:proofErr w:type="spellStart"/>
      <w:r w:rsidRPr="00B85DAE">
        <w:rPr>
          <w:rFonts w:asciiTheme="minorHAnsi" w:hAnsiTheme="minorHAnsi" w:cstheme="minorHAnsi"/>
          <w:sz w:val="20"/>
          <w:szCs w:val="20"/>
        </w:rPr>
        <w:t>eeting</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 xml:space="preserve">(PLM) </w:t>
      </w:r>
      <w:r w:rsidRPr="00B85DAE">
        <w:rPr>
          <w:rFonts w:asciiTheme="minorHAnsi" w:hAnsiTheme="minorHAnsi" w:cstheme="minorHAnsi"/>
          <w:sz w:val="20"/>
          <w:szCs w:val="20"/>
        </w:rPr>
        <w:t xml:space="preserve">and at the first month of each subsequent </w:t>
      </w:r>
      <w:r w:rsidRPr="00B85DAE">
        <w:rPr>
          <w:rFonts w:asciiTheme="minorHAnsi" w:hAnsiTheme="minorHAnsi" w:cstheme="minorHAnsi"/>
          <w:sz w:val="20"/>
          <w:szCs w:val="20"/>
          <w:lang w:val="en-US"/>
        </w:rPr>
        <w:t>C</w:t>
      </w:r>
      <w:proofErr w:type="spellStart"/>
      <w:r w:rsidRPr="00B85DAE">
        <w:rPr>
          <w:rFonts w:asciiTheme="minorHAnsi" w:hAnsiTheme="minorHAnsi" w:cstheme="minorHAnsi"/>
          <w:sz w:val="20"/>
          <w:szCs w:val="20"/>
        </w:rPr>
        <w:t>ontract</w:t>
      </w:r>
      <w:proofErr w:type="spellEnd"/>
      <w:r w:rsidRPr="00B85DAE">
        <w:rPr>
          <w:rFonts w:asciiTheme="minorHAnsi" w:hAnsiTheme="minorHAnsi" w:cstheme="minorHAnsi"/>
          <w:sz w:val="20"/>
          <w:szCs w:val="20"/>
        </w:rPr>
        <w:t xml:space="preserve"> year.  </w:t>
      </w:r>
    </w:p>
    <w:p w14:paraId="7536F7FB"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pacing w:val="-1"/>
          <w:sz w:val="20"/>
          <w:szCs w:val="20"/>
        </w:rPr>
      </w:pPr>
    </w:p>
    <w:p w14:paraId="58D44F65"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pacing w:val="-1"/>
          <w:sz w:val="20"/>
          <w:szCs w:val="20"/>
        </w:rPr>
      </w:pPr>
      <w:r w:rsidRPr="00B85DAE">
        <w:rPr>
          <w:rFonts w:eastAsia="Times New Roman" w:cstheme="minorHAnsi"/>
          <w:spacing w:val="-1"/>
          <w:sz w:val="20"/>
          <w:szCs w:val="20"/>
        </w:rPr>
        <w:t>The Contractor will work with the SCM to obtain all historical data files and/or reports from 2016 through the current year. Once obtained, the Contractor shall:</w:t>
      </w:r>
    </w:p>
    <w:p w14:paraId="63F6AF3B" w14:textId="77777777" w:rsidR="0043656B" w:rsidRPr="00B85DAE" w:rsidRDefault="0043656B" w:rsidP="0043656B">
      <w:pPr>
        <w:pStyle w:val="ListParagraph"/>
        <w:numPr>
          <w:ilvl w:val="0"/>
          <w:numId w:val="105"/>
        </w:numPr>
        <w:overflowPunct w:val="0"/>
        <w:autoSpaceDE w:val="0"/>
        <w:autoSpaceDN w:val="0"/>
        <w:adjustRightInd w:val="0"/>
        <w:rPr>
          <w:rFonts w:cstheme="minorHAnsi"/>
          <w:spacing w:val="41"/>
          <w:sz w:val="20"/>
          <w:szCs w:val="20"/>
        </w:rPr>
      </w:pPr>
      <w:r w:rsidRPr="00B85DAE">
        <w:rPr>
          <w:rFonts w:asciiTheme="minorHAnsi" w:hAnsiTheme="minorHAnsi" w:cstheme="minorHAnsi"/>
          <w:spacing w:val="-1"/>
          <w:sz w:val="20"/>
          <w:szCs w:val="20"/>
        </w:rPr>
        <w:t xml:space="preserve">Load this historical data into the assessment </w:t>
      </w:r>
      <w:proofErr w:type="gramStart"/>
      <w:r w:rsidRPr="00B85DAE">
        <w:rPr>
          <w:rFonts w:asciiTheme="minorHAnsi" w:hAnsiTheme="minorHAnsi" w:cstheme="minorHAnsi"/>
          <w:spacing w:val="-1"/>
          <w:sz w:val="20"/>
          <w:szCs w:val="20"/>
        </w:rPr>
        <w:t>system;</w:t>
      </w:r>
      <w:proofErr w:type="gramEnd"/>
    </w:p>
    <w:p w14:paraId="09AD4699" w14:textId="77777777" w:rsidR="0043656B" w:rsidRPr="00B85DAE" w:rsidRDefault="0043656B" w:rsidP="0043656B">
      <w:pPr>
        <w:pStyle w:val="ListParagraph"/>
        <w:numPr>
          <w:ilvl w:val="0"/>
          <w:numId w:val="105"/>
        </w:numPr>
        <w:overflowPunct w:val="0"/>
        <w:autoSpaceDE w:val="0"/>
        <w:autoSpaceDN w:val="0"/>
        <w:adjustRightInd w:val="0"/>
        <w:rPr>
          <w:rFonts w:cstheme="minorHAnsi"/>
          <w:spacing w:val="41"/>
          <w:sz w:val="20"/>
          <w:szCs w:val="20"/>
        </w:rPr>
      </w:pPr>
      <w:r w:rsidRPr="00B85DAE">
        <w:rPr>
          <w:rFonts w:asciiTheme="minorHAnsi" w:hAnsiTheme="minorHAnsi" w:cstheme="minorHAnsi"/>
          <w:spacing w:val="-1"/>
          <w:sz w:val="20"/>
          <w:szCs w:val="20"/>
        </w:rPr>
        <w:t>Develop a test plan to verify that all data has been loaded and is accurate; and</w:t>
      </w:r>
    </w:p>
    <w:p w14:paraId="577A1F17" w14:textId="77777777" w:rsidR="0043656B" w:rsidRPr="00B85DAE" w:rsidRDefault="0043656B" w:rsidP="0043656B">
      <w:pPr>
        <w:pStyle w:val="ListParagraph"/>
        <w:numPr>
          <w:ilvl w:val="0"/>
          <w:numId w:val="105"/>
        </w:numPr>
        <w:overflowPunct w:val="0"/>
        <w:autoSpaceDE w:val="0"/>
        <w:autoSpaceDN w:val="0"/>
        <w:adjustRightInd w:val="0"/>
        <w:rPr>
          <w:rFonts w:cstheme="minorHAnsi"/>
          <w:spacing w:val="41"/>
          <w:sz w:val="20"/>
          <w:szCs w:val="20"/>
        </w:rPr>
      </w:pPr>
      <w:r w:rsidRPr="00B85DAE">
        <w:rPr>
          <w:rFonts w:asciiTheme="minorHAnsi" w:hAnsiTheme="minorHAnsi" w:cstheme="minorHAnsi"/>
          <w:spacing w:val="-1"/>
          <w:sz w:val="20"/>
          <w:szCs w:val="20"/>
        </w:rPr>
        <w:t xml:space="preserve">Provide the test plan and all results of the test plan after it has been executed for review and approval by the SCM. </w:t>
      </w:r>
      <w:r w:rsidRPr="00B85DAE">
        <w:rPr>
          <w:rFonts w:asciiTheme="minorHAnsi" w:hAnsiTheme="minorHAnsi" w:cstheme="minorHAnsi"/>
          <w:spacing w:val="41"/>
          <w:sz w:val="20"/>
          <w:szCs w:val="20"/>
        </w:rPr>
        <w:t xml:space="preserve"> </w:t>
      </w:r>
    </w:p>
    <w:p w14:paraId="0307A873" w14:textId="77777777" w:rsidR="0043656B" w:rsidRPr="00B85DAE" w:rsidRDefault="0043656B" w:rsidP="0043656B">
      <w:pPr>
        <w:spacing w:after="0" w:line="240" w:lineRule="auto"/>
        <w:ind w:left="720"/>
        <w:jc w:val="both"/>
        <w:rPr>
          <w:rFonts w:eastAsia="Times New Roman" w:cstheme="minorHAnsi"/>
          <w:spacing w:val="-1"/>
          <w:sz w:val="20"/>
          <w:szCs w:val="20"/>
        </w:rPr>
      </w:pPr>
    </w:p>
    <w:p w14:paraId="57376531" w14:textId="77777777" w:rsidR="0043656B" w:rsidRPr="00B85DAE" w:rsidRDefault="0043656B" w:rsidP="0043656B">
      <w:pPr>
        <w:pStyle w:val="Heading4"/>
        <w:rPr>
          <w:sz w:val="20"/>
          <w:szCs w:val="20"/>
        </w:rPr>
      </w:pPr>
      <w:r w:rsidRPr="00B85DAE">
        <w:rPr>
          <w:sz w:val="20"/>
          <w:szCs w:val="20"/>
        </w:rPr>
        <w:t xml:space="preserve">SECURE DATA AND MATERIAL STORAGE, ACCESS, AND TRANSMISSION </w:t>
      </w:r>
    </w:p>
    <w:p w14:paraId="0331F7EC" w14:textId="77777777" w:rsidR="0043656B" w:rsidRPr="00B85DAE" w:rsidRDefault="0043656B" w:rsidP="0043656B">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Contractor’s website shall also be suitable for storing, accessing, and transmitting data and materials in support of all </w:t>
      </w:r>
      <w:r w:rsidRPr="00B85DAE">
        <w:rPr>
          <w:rFonts w:eastAsia="Calibri" w:cstheme="minorHAnsi"/>
          <w:sz w:val="20"/>
          <w:szCs w:val="20"/>
        </w:rPr>
        <w:t xml:space="preserve">New Jersey assessment program </w:t>
      </w:r>
      <w:r w:rsidRPr="00B85DAE">
        <w:rPr>
          <w:rFonts w:eastAsia="Times New Roman" w:cstheme="minorHAnsi"/>
          <w:sz w:val="20"/>
          <w:szCs w:val="20"/>
          <w:lang w:eastAsia="x-none"/>
        </w:rPr>
        <w:t>o</w:t>
      </w:r>
      <w:proofErr w:type="spellStart"/>
      <w:r w:rsidRPr="00B85DAE">
        <w:rPr>
          <w:rFonts w:eastAsia="Times New Roman" w:cstheme="minorHAnsi"/>
          <w:sz w:val="20"/>
          <w:szCs w:val="20"/>
          <w:lang w:val="x-none" w:eastAsia="x-none"/>
        </w:rPr>
        <w:t>nline</w:t>
      </w:r>
      <w:proofErr w:type="spellEnd"/>
      <w:r w:rsidRPr="00B85DAE">
        <w:rPr>
          <w:rFonts w:eastAsia="Times New Roman" w:cstheme="minorHAnsi"/>
          <w:sz w:val="20"/>
          <w:szCs w:val="20"/>
          <w:lang w:val="x-none" w:eastAsia="x-none"/>
        </w:rPr>
        <w:t xml:space="preserve"> </w:t>
      </w:r>
      <w:r w:rsidRPr="00B85DAE">
        <w:rPr>
          <w:rFonts w:eastAsia="Times New Roman" w:cstheme="minorHAnsi"/>
          <w:sz w:val="20"/>
          <w:szCs w:val="20"/>
          <w:lang w:eastAsia="x-none"/>
        </w:rPr>
        <w:t>t</w:t>
      </w:r>
      <w:proofErr w:type="spellStart"/>
      <w:r w:rsidRPr="00B85DAE">
        <w:rPr>
          <w:rFonts w:eastAsia="Times New Roman" w:cstheme="minorHAnsi"/>
          <w:sz w:val="20"/>
          <w:szCs w:val="20"/>
          <w:lang w:val="x-none" w:eastAsia="x-none"/>
        </w:rPr>
        <w:t>esting</w:t>
      </w:r>
      <w:proofErr w:type="spellEnd"/>
      <w:r w:rsidRPr="00B85DAE">
        <w:rPr>
          <w:rFonts w:eastAsia="Times New Roman" w:cstheme="minorHAnsi"/>
          <w:sz w:val="20"/>
          <w:szCs w:val="20"/>
          <w:lang w:val="x-none" w:eastAsia="x-none"/>
        </w:rPr>
        <w:t xml:space="preserve"> </w:t>
      </w:r>
      <w:r w:rsidRPr="00B85DAE">
        <w:rPr>
          <w:rFonts w:eastAsia="Times New Roman" w:cstheme="minorHAnsi"/>
          <w:sz w:val="20"/>
          <w:szCs w:val="20"/>
          <w:lang w:eastAsia="x-none"/>
        </w:rPr>
        <w:t>d</w:t>
      </w:r>
      <w:proofErr w:type="spellStart"/>
      <w:r w:rsidRPr="00B85DAE">
        <w:rPr>
          <w:rFonts w:eastAsia="Times New Roman" w:cstheme="minorHAnsi"/>
          <w:sz w:val="20"/>
          <w:szCs w:val="20"/>
          <w:lang w:val="x-none" w:eastAsia="x-none"/>
        </w:rPr>
        <w:t>elivery</w:t>
      </w:r>
      <w:proofErr w:type="spellEnd"/>
      <w:r w:rsidRPr="00B85DAE">
        <w:rPr>
          <w:rFonts w:eastAsia="Times New Roman" w:cstheme="minorHAnsi"/>
          <w:sz w:val="20"/>
          <w:szCs w:val="20"/>
          <w:lang w:val="x-none" w:eastAsia="x-none"/>
        </w:rPr>
        <w:t xml:space="preserve"> </w:t>
      </w:r>
      <w:r w:rsidRPr="00B85DAE">
        <w:rPr>
          <w:rFonts w:eastAsia="Times New Roman" w:cstheme="minorHAnsi"/>
          <w:sz w:val="20"/>
          <w:szCs w:val="20"/>
          <w:lang w:eastAsia="x-none"/>
        </w:rPr>
        <w:t>p</w:t>
      </w:r>
      <w:proofErr w:type="spellStart"/>
      <w:r w:rsidRPr="00B85DAE">
        <w:rPr>
          <w:rFonts w:eastAsia="Times New Roman" w:cstheme="minorHAnsi"/>
          <w:sz w:val="20"/>
          <w:szCs w:val="20"/>
          <w:lang w:val="x-none" w:eastAsia="x-none"/>
        </w:rPr>
        <w:t>rogram</w:t>
      </w:r>
      <w:proofErr w:type="spellEnd"/>
      <w:r w:rsidRPr="00B85DAE">
        <w:rPr>
          <w:rFonts w:eastAsia="Times New Roman" w:cstheme="minorHAnsi"/>
          <w:sz w:val="20"/>
          <w:szCs w:val="20"/>
          <w:lang w:val="x-none" w:eastAsia="x-none"/>
        </w:rPr>
        <w:t xml:space="preserve"> </w:t>
      </w:r>
      <w:r w:rsidRPr="00B85DAE">
        <w:rPr>
          <w:rFonts w:eastAsia="Times New Roman" w:cstheme="minorHAnsi"/>
          <w:sz w:val="20"/>
          <w:szCs w:val="20"/>
          <w:lang w:eastAsia="x-none"/>
        </w:rPr>
        <w:t xml:space="preserve">requirements </w:t>
      </w:r>
      <w:r w:rsidRPr="00B85DAE">
        <w:rPr>
          <w:rFonts w:eastAsia="Times New Roman" w:cstheme="minorHAnsi"/>
          <w:sz w:val="20"/>
          <w:szCs w:val="20"/>
          <w:lang w:val="x-none" w:eastAsia="x-none"/>
        </w:rPr>
        <w:t>(</w:t>
      </w:r>
      <w:r w:rsidRPr="00B85DAE">
        <w:rPr>
          <w:rFonts w:eastAsia="Times New Roman" w:cstheme="minorHAnsi"/>
          <w:sz w:val="20"/>
          <w:szCs w:val="20"/>
        </w:rPr>
        <w:t xml:space="preserve">refer to </w:t>
      </w:r>
      <w:r w:rsidRPr="00B85DAE">
        <w:rPr>
          <w:rFonts w:eastAsia="Times New Roman" w:cstheme="minorHAnsi"/>
          <w:i/>
          <w:iCs/>
          <w:sz w:val="20"/>
          <w:szCs w:val="20"/>
        </w:rPr>
        <w:t>Bid Solicitation</w:t>
      </w:r>
      <w:r w:rsidRPr="00B85DAE">
        <w:rPr>
          <w:rFonts w:eastAsia="Times New Roman" w:cstheme="minorHAnsi"/>
          <w:i/>
          <w:iCs/>
          <w:sz w:val="20"/>
          <w:szCs w:val="20"/>
          <w:lang w:val="x-none" w:eastAsia="x-none"/>
        </w:rPr>
        <w:t xml:space="preserve"> Section </w:t>
      </w:r>
      <w:r w:rsidRPr="00B85DAE">
        <w:rPr>
          <w:rFonts w:eastAsia="Times New Roman" w:cstheme="minorHAnsi"/>
          <w:i/>
          <w:iCs/>
          <w:sz w:val="20"/>
          <w:szCs w:val="20"/>
          <w:lang w:eastAsia="x-none"/>
        </w:rPr>
        <w:t>4</w:t>
      </w:r>
      <w:r w:rsidRPr="00B85DAE">
        <w:rPr>
          <w:rFonts w:eastAsia="Times New Roman" w:cstheme="minorHAnsi"/>
          <w:i/>
          <w:iCs/>
          <w:sz w:val="20"/>
          <w:szCs w:val="20"/>
          <w:lang w:val="x-none" w:eastAsia="x-none"/>
        </w:rPr>
        <w:t>.7.1</w:t>
      </w:r>
      <w:r w:rsidRPr="00B85DAE">
        <w:rPr>
          <w:rFonts w:eastAsia="Times New Roman" w:cstheme="minorHAnsi"/>
          <w:i/>
          <w:iCs/>
          <w:sz w:val="20"/>
          <w:szCs w:val="20"/>
          <w:lang w:eastAsia="x-none"/>
        </w:rPr>
        <w:t xml:space="preserve"> – Online Testing Delivery Program</w:t>
      </w:r>
      <w:r w:rsidRPr="00B85DAE">
        <w:rPr>
          <w:rFonts w:eastAsia="Times New Roman" w:cstheme="minorHAnsi"/>
          <w:sz w:val="20"/>
          <w:szCs w:val="20"/>
          <w:lang w:val="x-none" w:eastAsia="x-none"/>
        </w:rPr>
        <w:t>).</w:t>
      </w:r>
      <w:r w:rsidRPr="00B85DAE">
        <w:rPr>
          <w:rFonts w:eastAsia="Times New Roman" w:cstheme="minorHAnsi"/>
          <w:sz w:val="20"/>
          <w:szCs w:val="20"/>
        </w:rPr>
        <w:t xml:space="preserve"> This will include, at a minimum, the following:</w:t>
      </w:r>
    </w:p>
    <w:p w14:paraId="2F00DA86"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Confidential student demographic </w:t>
      </w:r>
      <w:proofErr w:type="gramStart"/>
      <w:r w:rsidRPr="00B85DAE">
        <w:rPr>
          <w:rFonts w:eastAsia="Times New Roman" w:cstheme="minorHAnsi"/>
          <w:sz w:val="20"/>
          <w:szCs w:val="20"/>
        </w:rPr>
        <w:t>data;</w:t>
      </w:r>
      <w:proofErr w:type="gramEnd"/>
      <w:r w:rsidRPr="00B85DAE">
        <w:rPr>
          <w:rFonts w:eastAsia="Times New Roman" w:cstheme="minorHAnsi"/>
          <w:sz w:val="20"/>
          <w:szCs w:val="20"/>
        </w:rPr>
        <w:t xml:space="preserve"> </w:t>
      </w:r>
    </w:p>
    <w:p w14:paraId="4ECC0C97"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Rescore </w:t>
      </w:r>
      <w:proofErr w:type="gramStart"/>
      <w:r w:rsidRPr="00B85DAE">
        <w:rPr>
          <w:rFonts w:eastAsia="Times New Roman" w:cstheme="minorHAnsi"/>
          <w:sz w:val="20"/>
          <w:szCs w:val="20"/>
        </w:rPr>
        <w:t>requests;</w:t>
      </w:r>
      <w:proofErr w:type="gramEnd"/>
      <w:r w:rsidRPr="00B85DAE">
        <w:rPr>
          <w:rFonts w:eastAsia="Times New Roman" w:cstheme="minorHAnsi"/>
          <w:sz w:val="20"/>
          <w:szCs w:val="20"/>
        </w:rPr>
        <w:t xml:space="preserve"> </w:t>
      </w:r>
    </w:p>
    <w:p w14:paraId="050BD965"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Material </w:t>
      </w:r>
      <w:proofErr w:type="gramStart"/>
      <w:r w:rsidRPr="00B85DAE">
        <w:rPr>
          <w:rFonts w:eastAsia="Times New Roman" w:cstheme="minorHAnsi"/>
          <w:sz w:val="20"/>
          <w:szCs w:val="20"/>
        </w:rPr>
        <w:t>requests;</w:t>
      </w:r>
      <w:proofErr w:type="gramEnd"/>
      <w:r w:rsidRPr="00B85DAE">
        <w:rPr>
          <w:rFonts w:eastAsia="Times New Roman" w:cstheme="minorHAnsi"/>
          <w:sz w:val="20"/>
          <w:szCs w:val="20"/>
        </w:rPr>
        <w:t xml:space="preserve"> </w:t>
      </w:r>
    </w:p>
    <w:p w14:paraId="329FB7AE"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All scoring and reporting information including score reports developed by the </w:t>
      </w:r>
      <w:proofErr w:type="gramStart"/>
      <w:r w:rsidRPr="00B85DAE">
        <w:rPr>
          <w:rFonts w:eastAsia="Times New Roman" w:cstheme="minorHAnsi"/>
          <w:sz w:val="20"/>
          <w:szCs w:val="20"/>
        </w:rPr>
        <w:t>Contractor;</w:t>
      </w:r>
      <w:proofErr w:type="gramEnd"/>
    </w:p>
    <w:p w14:paraId="34566CB2"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Secure training manuals or information </w:t>
      </w:r>
      <w:proofErr w:type="gramStart"/>
      <w:r w:rsidRPr="00B85DAE">
        <w:rPr>
          <w:rFonts w:eastAsia="Times New Roman" w:cstheme="minorHAnsi"/>
          <w:sz w:val="20"/>
          <w:szCs w:val="20"/>
        </w:rPr>
        <w:t>guides;</w:t>
      </w:r>
      <w:proofErr w:type="gramEnd"/>
    </w:p>
    <w:p w14:paraId="7294C460" w14:textId="77777777" w:rsidR="0043656B" w:rsidRPr="00B85DAE" w:rsidRDefault="0043656B" w:rsidP="0043656B">
      <w:pPr>
        <w:keepNext/>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All files or logs of student demographic records or other sensitive data; and </w:t>
      </w:r>
    </w:p>
    <w:p w14:paraId="503E7D4D" w14:textId="77777777" w:rsidR="0043656B" w:rsidRPr="00B85DAE" w:rsidRDefault="0043656B" w:rsidP="0043656B">
      <w:pPr>
        <w:numPr>
          <w:ilvl w:val="0"/>
          <w:numId w:val="1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Other appropriate administrative information, data, or materials to be determined by the SCM.</w:t>
      </w:r>
    </w:p>
    <w:p w14:paraId="0859D881" w14:textId="77777777" w:rsidR="0043656B" w:rsidRPr="00B85DAE" w:rsidRDefault="0043656B" w:rsidP="0043656B">
      <w:pPr>
        <w:overflowPunct w:val="0"/>
        <w:autoSpaceDE w:val="0"/>
        <w:autoSpaceDN w:val="0"/>
        <w:adjustRightInd w:val="0"/>
        <w:spacing w:after="0" w:line="240" w:lineRule="auto"/>
        <w:ind w:left="720"/>
        <w:jc w:val="both"/>
        <w:rPr>
          <w:rFonts w:eastAsia="Times New Roman" w:cstheme="minorHAnsi"/>
          <w:sz w:val="20"/>
          <w:szCs w:val="20"/>
        </w:rPr>
      </w:pPr>
    </w:p>
    <w:p w14:paraId="79D3850E" w14:textId="77777777" w:rsidR="0043656B" w:rsidRPr="00B85DAE" w:rsidRDefault="0043656B" w:rsidP="0043656B">
      <w:pPr>
        <w:pStyle w:val="Heading4"/>
        <w:rPr>
          <w:sz w:val="20"/>
          <w:szCs w:val="20"/>
        </w:rPr>
      </w:pPr>
      <w:r w:rsidRPr="00B85DAE">
        <w:rPr>
          <w:sz w:val="20"/>
          <w:szCs w:val="20"/>
        </w:rPr>
        <w:t xml:space="preserve">NON-SECURE MATERIALS </w:t>
      </w:r>
    </w:p>
    <w:p w14:paraId="42A47321" w14:textId="29D4C155" w:rsidR="0043656B" w:rsidRPr="00B85DAE" w:rsidRDefault="0043656B" w:rsidP="0043656B">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create a separate section on the website for non-secure materials. Hosting a public website allows wider access of information to educators without exposing secure information or data. This public section of the website shall be utilized to, at </w:t>
      </w:r>
      <w:r w:rsidR="0712060E" w:rsidRPr="3B0F5E90">
        <w:rPr>
          <w:rFonts w:eastAsia="Times New Roman"/>
          <w:sz w:val="20"/>
          <w:szCs w:val="20"/>
        </w:rPr>
        <w:t xml:space="preserve">a </w:t>
      </w:r>
      <w:proofErr w:type="gramStart"/>
      <w:r w:rsidR="0712060E" w:rsidRPr="3B0F5E90">
        <w:rPr>
          <w:rFonts w:eastAsia="Times New Roman"/>
          <w:sz w:val="20"/>
          <w:szCs w:val="20"/>
        </w:rPr>
        <w:t>minimum</w:t>
      </w:r>
      <w:proofErr w:type="gramEnd"/>
      <w:r w:rsidRPr="3B0F5E90">
        <w:rPr>
          <w:rFonts w:eastAsia="Times New Roman"/>
          <w:sz w:val="20"/>
          <w:szCs w:val="20"/>
        </w:rPr>
        <w:t xml:space="preserve"> provide the following information:</w:t>
      </w:r>
    </w:p>
    <w:p w14:paraId="39E19B5F"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Teacher training </w:t>
      </w:r>
      <w:proofErr w:type="gramStart"/>
      <w:r w:rsidRPr="00B85DAE">
        <w:rPr>
          <w:rFonts w:eastAsia="Times New Roman" w:cstheme="minorHAnsi"/>
          <w:sz w:val="20"/>
          <w:szCs w:val="20"/>
        </w:rPr>
        <w:t>materials;</w:t>
      </w:r>
      <w:proofErr w:type="gramEnd"/>
      <w:r w:rsidRPr="00B85DAE">
        <w:rPr>
          <w:rFonts w:eastAsia="Times New Roman" w:cstheme="minorHAnsi"/>
          <w:sz w:val="20"/>
          <w:szCs w:val="20"/>
        </w:rPr>
        <w:t xml:space="preserve"> </w:t>
      </w:r>
    </w:p>
    <w:p w14:paraId="1F1251F2"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Sample student instructional </w:t>
      </w:r>
      <w:proofErr w:type="gramStart"/>
      <w:r w:rsidRPr="00B85DAE">
        <w:rPr>
          <w:rFonts w:eastAsia="Times New Roman" w:cstheme="minorHAnsi"/>
          <w:sz w:val="20"/>
          <w:szCs w:val="20"/>
        </w:rPr>
        <w:t>materials;</w:t>
      </w:r>
      <w:proofErr w:type="gramEnd"/>
      <w:r w:rsidRPr="00B85DAE">
        <w:rPr>
          <w:rFonts w:eastAsia="Times New Roman" w:cstheme="minorHAnsi"/>
          <w:sz w:val="20"/>
          <w:szCs w:val="20"/>
        </w:rPr>
        <w:t xml:space="preserve"> </w:t>
      </w:r>
    </w:p>
    <w:p w14:paraId="1CDE80DD"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Current memos and </w:t>
      </w:r>
      <w:proofErr w:type="gramStart"/>
      <w:r w:rsidRPr="00B85DAE">
        <w:rPr>
          <w:rFonts w:eastAsia="Times New Roman" w:cstheme="minorHAnsi"/>
          <w:sz w:val="20"/>
          <w:szCs w:val="20"/>
        </w:rPr>
        <w:t>notifications;</w:t>
      </w:r>
      <w:proofErr w:type="gramEnd"/>
      <w:r w:rsidRPr="00B85DAE">
        <w:rPr>
          <w:rFonts w:eastAsia="Times New Roman" w:cstheme="minorHAnsi"/>
          <w:sz w:val="20"/>
          <w:szCs w:val="20"/>
        </w:rPr>
        <w:t xml:space="preserve"> </w:t>
      </w:r>
    </w:p>
    <w:p w14:paraId="1F0270DC"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Registration training </w:t>
      </w:r>
      <w:proofErr w:type="gramStart"/>
      <w:r w:rsidRPr="00B85DAE">
        <w:rPr>
          <w:rFonts w:eastAsia="Times New Roman" w:cstheme="minorHAnsi"/>
          <w:sz w:val="20"/>
          <w:szCs w:val="20"/>
        </w:rPr>
        <w:t>information;</w:t>
      </w:r>
      <w:proofErr w:type="gramEnd"/>
      <w:r w:rsidRPr="00B85DAE">
        <w:rPr>
          <w:rFonts w:eastAsia="Times New Roman" w:cstheme="minorHAnsi"/>
          <w:sz w:val="20"/>
          <w:szCs w:val="20"/>
        </w:rPr>
        <w:t xml:space="preserve"> </w:t>
      </w:r>
    </w:p>
    <w:p w14:paraId="3BB061D8"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Technical </w:t>
      </w:r>
      <w:proofErr w:type="gramStart"/>
      <w:r w:rsidRPr="00B85DAE">
        <w:rPr>
          <w:rFonts w:eastAsia="Times New Roman" w:cstheme="minorHAnsi"/>
          <w:sz w:val="20"/>
          <w:szCs w:val="20"/>
        </w:rPr>
        <w:t>report;</w:t>
      </w:r>
      <w:proofErr w:type="gramEnd"/>
    </w:p>
    <w:p w14:paraId="78A65E9A"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Score interpretation manual; and </w:t>
      </w:r>
    </w:p>
    <w:p w14:paraId="2188308F" w14:textId="77777777" w:rsidR="0043656B" w:rsidRPr="00B85DAE" w:rsidRDefault="0043656B" w:rsidP="0043656B">
      <w:pPr>
        <w:numPr>
          <w:ilvl w:val="0"/>
          <w:numId w:val="1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Other non-secure information.</w:t>
      </w:r>
    </w:p>
    <w:p w14:paraId="00BBA61C" w14:textId="77777777" w:rsidR="0043656B" w:rsidRPr="00B85DAE" w:rsidRDefault="0043656B" w:rsidP="0043656B">
      <w:pPr>
        <w:overflowPunct w:val="0"/>
        <w:autoSpaceDE w:val="0"/>
        <w:autoSpaceDN w:val="0"/>
        <w:adjustRightInd w:val="0"/>
        <w:spacing w:after="0" w:line="240" w:lineRule="auto"/>
        <w:ind w:left="720"/>
        <w:jc w:val="both"/>
        <w:rPr>
          <w:rFonts w:eastAsia="Times New Roman" w:cstheme="minorHAnsi"/>
          <w:sz w:val="20"/>
          <w:szCs w:val="20"/>
        </w:rPr>
      </w:pPr>
    </w:p>
    <w:p w14:paraId="39E03094" w14:textId="77777777" w:rsidR="0043656B" w:rsidRPr="00B85DAE" w:rsidRDefault="0043656B" w:rsidP="0043656B">
      <w:pPr>
        <w:pStyle w:val="Heading4"/>
        <w:rPr>
          <w:sz w:val="20"/>
          <w:szCs w:val="20"/>
        </w:rPr>
      </w:pPr>
      <w:bookmarkStart w:id="94" w:name="_Toc413831293"/>
      <w:r w:rsidRPr="00B85DAE">
        <w:rPr>
          <w:sz w:val="20"/>
          <w:szCs w:val="20"/>
        </w:rPr>
        <w:t>TECHNICAL SUPPORT REQUIREMENTS FOR WEB-BASED COMPONENTS</w:t>
      </w:r>
      <w:bookmarkEnd w:id="94"/>
    </w:p>
    <w:p w14:paraId="68B45E47" w14:textId="77777777" w:rsidR="0043656B" w:rsidRPr="00B85DAE" w:rsidRDefault="0043656B" w:rsidP="0043656B">
      <w:pPr>
        <w:pStyle w:val="PlainText"/>
        <w:rPr>
          <w:rFonts w:cstheme="minorHAnsi"/>
          <w:sz w:val="20"/>
          <w:szCs w:val="20"/>
        </w:rPr>
      </w:pPr>
      <w:r w:rsidRPr="00B85DAE">
        <w:rPr>
          <w:rFonts w:asciiTheme="minorHAnsi" w:hAnsiTheme="minorHAnsi" w:cstheme="minorHAnsi"/>
          <w:sz w:val="20"/>
          <w:szCs w:val="20"/>
        </w:rPr>
        <w:t xml:space="preserve">The Contractor shall provide the following technical infrastructure and support services for the web-based components listed below and in </w:t>
      </w:r>
      <w:r w:rsidRPr="00B85DAE">
        <w:rPr>
          <w:rFonts w:asciiTheme="minorHAnsi" w:hAnsiTheme="minorHAnsi" w:cstheme="minorHAnsi"/>
          <w:i/>
          <w:iCs/>
          <w:sz w:val="20"/>
          <w:szCs w:val="20"/>
        </w:rPr>
        <w:t>Bid Solicitation Section 4.7 – Comprehensive Testing Delivery Program</w:t>
      </w:r>
      <w:r w:rsidRPr="00B85DAE">
        <w:rPr>
          <w:rFonts w:asciiTheme="minorHAnsi" w:hAnsiTheme="minorHAnsi" w:cstheme="minorHAnsi"/>
          <w:sz w:val="20"/>
          <w:szCs w:val="20"/>
        </w:rPr>
        <w:t xml:space="preserve">. The Contractor shall, at a minimum: </w:t>
      </w:r>
    </w:p>
    <w:p w14:paraId="6A91BE28" w14:textId="77777777" w:rsidR="0043656B" w:rsidRPr="00B85DAE" w:rsidRDefault="0043656B" w:rsidP="0043656B">
      <w:pPr>
        <w:numPr>
          <w:ilvl w:val="0"/>
          <w:numId w:val="109"/>
        </w:numPr>
        <w:spacing w:after="0" w:line="240" w:lineRule="auto"/>
        <w:ind w:left="720" w:right="112"/>
        <w:jc w:val="both"/>
        <w:rPr>
          <w:rFonts w:eastAsia="Times New Roman" w:cstheme="minorHAnsi"/>
          <w:sz w:val="20"/>
          <w:szCs w:val="20"/>
          <w:lang w:val="x-none" w:eastAsia="x-none"/>
        </w:rPr>
      </w:pPr>
      <w:r w:rsidRPr="00B85DAE">
        <w:rPr>
          <w:rFonts w:eastAsia="Times New Roman" w:cstheme="minorHAnsi"/>
          <w:spacing w:val="-2"/>
          <w:sz w:val="20"/>
          <w:szCs w:val="20"/>
          <w:lang w:val="x-none" w:eastAsia="x-none"/>
        </w:rPr>
        <w:t>Provide</w:t>
      </w:r>
      <w:r w:rsidRPr="00B85DAE">
        <w:rPr>
          <w:rFonts w:eastAsia="Times New Roman" w:cstheme="minorHAnsi"/>
          <w:sz w:val="20"/>
          <w:szCs w:val="20"/>
          <w:lang w:val="x-none" w:eastAsia="x-none"/>
        </w:rPr>
        <w:t xml:space="preserve"> </w:t>
      </w:r>
      <w:r w:rsidRPr="00B85DAE">
        <w:rPr>
          <w:rFonts w:eastAsia="Times New Roman" w:cstheme="minorHAnsi"/>
          <w:spacing w:val="-1"/>
          <w:sz w:val="20"/>
          <w:szCs w:val="20"/>
          <w:lang w:val="x-none" w:eastAsia="x-none"/>
        </w:rPr>
        <w:t>an</w:t>
      </w:r>
      <w:r w:rsidRPr="00B85DAE">
        <w:rPr>
          <w:rFonts w:eastAsia="Times New Roman" w:cstheme="minorHAnsi"/>
          <w:spacing w:val="1"/>
          <w:sz w:val="20"/>
          <w:szCs w:val="20"/>
          <w:lang w:val="x-none" w:eastAsia="x-none"/>
        </w:rPr>
        <w:t xml:space="preserve"> </w:t>
      </w:r>
      <w:r w:rsidRPr="00B85DAE">
        <w:rPr>
          <w:rFonts w:eastAsia="Times New Roman" w:cstheme="minorHAnsi"/>
          <w:spacing w:val="-1"/>
          <w:sz w:val="20"/>
          <w:szCs w:val="20"/>
          <w:lang w:val="x-none" w:eastAsia="x-none"/>
        </w:rPr>
        <w:t>infrastructure that</w:t>
      </w:r>
      <w:r w:rsidRPr="00B85DAE">
        <w:rPr>
          <w:rFonts w:eastAsia="Times New Roman" w:cstheme="minorHAnsi"/>
          <w:spacing w:val="-1"/>
          <w:sz w:val="20"/>
          <w:szCs w:val="20"/>
          <w:lang w:eastAsia="x-none"/>
        </w:rPr>
        <w:t>,</w:t>
      </w:r>
      <w:r w:rsidRPr="00B85DAE">
        <w:rPr>
          <w:rFonts w:eastAsia="Times New Roman" w:cstheme="minorHAnsi"/>
          <w:spacing w:val="2"/>
          <w:sz w:val="20"/>
          <w:szCs w:val="20"/>
          <w:lang w:val="x-none" w:eastAsia="x-none"/>
        </w:rPr>
        <w:t xml:space="preserve"> </w:t>
      </w:r>
      <w:r w:rsidRPr="00B85DAE">
        <w:rPr>
          <w:rFonts w:eastAsia="Times New Roman" w:cstheme="minorHAnsi"/>
          <w:spacing w:val="-1"/>
          <w:sz w:val="20"/>
          <w:szCs w:val="20"/>
          <w:lang w:val="x-none" w:eastAsia="x-none"/>
        </w:rPr>
        <w:t>once</w:t>
      </w:r>
      <w:r w:rsidRPr="00B85DAE">
        <w:rPr>
          <w:rFonts w:eastAsia="Times New Roman" w:cstheme="minorHAnsi"/>
          <w:spacing w:val="1"/>
          <w:sz w:val="20"/>
          <w:szCs w:val="20"/>
          <w:lang w:val="x-none" w:eastAsia="x-none"/>
        </w:rPr>
        <w:t xml:space="preserve"> </w:t>
      </w:r>
      <w:r w:rsidRPr="00B85DAE">
        <w:rPr>
          <w:rFonts w:eastAsia="Times New Roman" w:cstheme="minorHAnsi"/>
          <w:spacing w:val="-2"/>
          <w:sz w:val="20"/>
          <w:szCs w:val="20"/>
          <w:lang w:val="x-none" w:eastAsia="x-none"/>
        </w:rPr>
        <w:t>implemented</w:t>
      </w:r>
      <w:r w:rsidRPr="00B85DAE">
        <w:rPr>
          <w:rFonts w:eastAsia="Times New Roman" w:cstheme="minorHAnsi"/>
          <w:spacing w:val="78"/>
          <w:sz w:val="20"/>
          <w:szCs w:val="20"/>
          <w:lang w:eastAsia="x-none"/>
        </w:rPr>
        <w:t xml:space="preserve"> </w:t>
      </w:r>
      <w:r w:rsidRPr="00B85DAE">
        <w:rPr>
          <w:rFonts w:eastAsia="Times New Roman" w:cstheme="minorHAnsi"/>
          <w:spacing w:val="-1"/>
          <w:sz w:val="20"/>
          <w:szCs w:val="20"/>
          <w:lang w:val="x-none" w:eastAsia="x-none"/>
        </w:rPr>
        <w:t>by</w:t>
      </w:r>
      <w:r w:rsidRPr="00B85DAE">
        <w:rPr>
          <w:rFonts w:eastAsia="Times New Roman" w:cstheme="minorHAnsi"/>
          <w:spacing w:val="3"/>
          <w:sz w:val="20"/>
          <w:szCs w:val="20"/>
          <w:lang w:val="x-none" w:eastAsia="x-none"/>
        </w:rPr>
        <w:t xml:space="preserve"> </w:t>
      </w:r>
      <w:r w:rsidRPr="00B85DAE">
        <w:rPr>
          <w:rFonts w:eastAsia="Times New Roman" w:cstheme="minorHAnsi"/>
          <w:spacing w:val="-1"/>
          <w:sz w:val="20"/>
          <w:szCs w:val="20"/>
          <w:lang w:val="x-none" w:eastAsia="x-none"/>
        </w:rPr>
        <w:t>the</w:t>
      </w:r>
      <w:r w:rsidRPr="00B85DAE">
        <w:rPr>
          <w:rFonts w:eastAsia="Times New Roman" w:cstheme="minorHAnsi"/>
          <w:spacing w:val="5"/>
          <w:sz w:val="20"/>
          <w:szCs w:val="20"/>
          <w:lang w:val="x-none" w:eastAsia="x-none"/>
        </w:rPr>
        <w:t xml:space="preserve"> </w:t>
      </w:r>
      <w:r w:rsidRPr="00B85DAE">
        <w:rPr>
          <w:rFonts w:eastAsia="Times New Roman" w:cstheme="minorHAnsi"/>
          <w:spacing w:val="-1"/>
          <w:sz w:val="20"/>
          <w:szCs w:val="20"/>
          <w:lang w:val="x-none" w:eastAsia="x-none"/>
        </w:rPr>
        <w:t>Contractor,</w:t>
      </w:r>
      <w:r w:rsidRPr="00B85DAE">
        <w:rPr>
          <w:rFonts w:eastAsia="Times New Roman" w:cstheme="minorHAnsi"/>
          <w:spacing w:val="7"/>
          <w:sz w:val="20"/>
          <w:szCs w:val="20"/>
          <w:lang w:val="x-none" w:eastAsia="x-none"/>
        </w:rPr>
        <w:t xml:space="preserve"> </w:t>
      </w:r>
      <w:r w:rsidRPr="00B85DAE">
        <w:rPr>
          <w:rFonts w:eastAsia="Times New Roman" w:cstheme="minorHAnsi"/>
          <w:spacing w:val="-2"/>
          <w:sz w:val="20"/>
          <w:szCs w:val="20"/>
          <w:lang w:val="x-none" w:eastAsia="x-none"/>
        </w:rPr>
        <w:t>handles</w:t>
      </w:r>
      <w:r w:rsidRPr="00B85DAE">
        <w:rPr>
          <w:rFonts w:eastAsia="Times New Roman" w:cstheme="minorHAnsi"/>
          <w:spacing w:val="6"/>
          <w:sz w:val="20"/>
          <w:szCs w:val="20"/>
          <w:lang w:val="x-none" w:eastAsia="x-none"/>
        </w:rPr>
        <w:t xml:space="preserve"> </w:t>
      </w:r>
      <w:r w:rsidRPr="00B85DAE">
        <w:rPr>
          <w:rFonts w:eastAsia="Times New Roman" w:cstheme="minorHAnsi"/>
          <w:spacing w:val="-1"/>
          <w:sz w:val="20"/>
          <w:szCs w:val="20"/>
          <w:lang w:val="x-none" w:eastAsia="x-none"/>
        </w:rPr>
        <w:t>large</w:t>
      </w:r>
      <w:r w:rsidRPr="00B85DAE">
        <w:rPr>
          <w:rFonts w:eastAsia="Times New Roman" w:cstheme="minorHAnsi"/>
          <w:spacing w:val="5"/>
          <w:sz w:val="20"/>
          <w:szCs w:val="20"/>
          <w:lang w:val="x-none" w:eastAsia="x-none"/>
        </w:rPr>
        <w:t xml:space="preserve"> </w:t>
      </w:r>
      <w:r w:rsidRPr="00B85DAE">
        <w:rPr>
          <w:rFonts w:eastAsia="Times New Roman" w:cstheme="minorHAnsi"/>
          <w:spacing w:val="-2"/>
          <w:sz w:val="20"/>
          <w:szCs w:val="20"/>
          <w:lang w:val="x-none" w:eastAsia="x-none"/>
        </w:rPr>
        <w:t>user</w:t>
      </w:r>
      <w:r w:rsidRPr="00B85DAE">
        <w:rPr>
          <w:rFonts w:eastAsia="Times New Roman" w:cstheme="minorHAnsi"/>
          <w:spacing w:val="6"/>
          <w:sz w:val="20"/>
          <w:szCs w:val="20"/>
          <w:lang w:val="x-none" w:eastAsia="x-none"/>
        </w:rPr>
        <w:t xml:space="preserve"> </w:t>
      </w:r>
      <w:r w:rsidRPr="00B85DAE">
        <w:rPr>
          <w:rFonts w:eastAsia="Times New Roman" w:cstheme="minorHAnsi"/>
          <w:spacing w:val="-2"/>
          <w:sz w:val="20"/>
          <w:szCs w:val="20"/>
          <w:lang w:val="x-none" w:eastAsia="x-none"/>
        </w:rPr>
        <w:t>volume</w:t>
      </w:r>
      <w:r w:rsidRPr="00B85DAE">
        <w:rPr>
          <w:rFonts w:eastAsia="Times New Roman" w:cstheme="minorHAnsi"/>
          <w:spacing w:val="6"/>
          <w:sz w:val="20"/>
          <w:szCs w:val="20"/>
          <w:lang w:val="x-none" w:eastAsia="x-none"/>
        </w:rPr>
        <w:t xml:space="preserve"> </w:t>
      </w:r>
      <w:r w:rsidRPr="00B85DAE">
        <w:rPr>
          <w:rFonts w:eastAsia="Times New Roman" w:cstheme="minorHAnsi"/>
          <w:spacing w:val="-1"/>
          <w:sz w:val="20"/>
          <w:szCs w:val="20"/>
          <w:lang w:val="x-none" w:eastAsia="x-none"/>
        </w:rPr>
        <w:t>without</w:t>
      </w:r>
      <w:r w:rsidRPr="00B85DAE">
        <w:rPr>
          <w:rFonts w:eastAsia="Times New Roman" w:cstheme="minorHAnsi"/>
          <w:spacing w:val="6"/>
          <w:sz w:val="20"/>
          <w:szCs w:val="20"/>
          <w:lang w:val="x-none" w:eastAsia="x-none"/>
        </w:rPr>
        <w:t xml:space="preserve"> </w:t>
      </w:r>
      <w:r w:rsidRPr="00B85DAE">
        <w:rPr>
          <w:rFonts w:eastAsia="Times New Roman" w:cstheme="minorHAnsi"/>
          <w:spacing w:val="-1"/>
          <w:sz w:val="20"/>
          <w:szCs w:val="20"/>
          <w:lang w:val="x-none" w:eastAsia="x-none"/>
        </w:rPr>
        <w:t>data</w:t>
      </w:r>
      <w:r w:rsidRPr="00B85DAE">
        <w:rPr>
          <w:rFonts w:eastAsia="Times New Roman" w:cstheme="minorHAnsi"/>
          <w:spacing w:val="5"/>
          <w:sz w:val="20"/>
          <w:szCs w:val="20"/>
          <w:lang w:val="x-none" w:eastAsia="x-none"/>
        </w:rPr>
        <w:t xml:space="preserve"> </w:t>
      </w:r>
      <w:r w:rsidRPr="00B85DAE">
        <w:rPr>
          <w:rFonts w:eastAsia="Times New Roman" w:cstheme="minorHAnsi"/>
          <w:spacing w:val="-2"/>
          <w:sz w:val="20"/>
          <w:szCs w:val="20"/>
          <w:lang w:val="x-none" w:eastAsia="x-none"/>
        </w:rPr>
        <w:t>interruption</w:t>
      </w:r>
      <w:r w:rsidRPr="00B85DAE">
        <w:rPr>
          <w:rFonts w:eastAsia="Times New Roman" w:cstheme="minorHAnsi"/>
          <w:spacing w:val="5"/>
          <w:sz w:val="20"/>
          <w:szCs w:val="20"/>
          <w:lang w:val="x-none" w:eastAsia="x-none"/>
        </w:rPr>
        <w:t xml:space="preserve"> </w:t>
      </w:r>
      <w:r w:rsidRPr="00B85DAE">
        <w:rPr>
          <w:rFonts w:eastAsia="Times New Roman" w:cstheme="minorHAnsi"/>
          <w:spacing w:val="-1"/>
          <w:sz w:val="20"/>
          <w:szCs w:val="20"/>
          <w:lang w:val="x-none" w:eastAsia="x-none"/>
        </w:rPr>
        <w:t>or</w:t>
      </w:r>
      <w:r w:rsidRPr="00B85DAE">
        <w:rPr>
          <w:rFonts w:eastAsia="Times New Roman" w:cstheme="minorHAnsi"/>
          <w:spacing w:val="6"/>
          <w:sz w:val="20"/>
          <w:szCs w:val="20"/>
          <w:lang w:val="x-none" w:eastAsia="x-none"/>
        </w:rPr>
        <w:t xml:space="preserve"> </w:t>
      </w:r>
      <w:r w:rsidRPr="00B85DAE">
        <w:rPr>
          <w:rFonts w:eastAsia="Times New Roman" w:cstheme="minorHAnsi"/>
          <w:spacing w:val="-2"/>
          <w:sz w:val="20"/>
          <w:szCs w:val="20"/>
          <w:lang w:val="x-none" w:eastAsia="x-none"/>
        </w:rPr>
        <w:t>slowness. The Contractor shall propose a method in which to track and maintain the speed of the infrastructure</w:t>
      </w:r>
      <w:r w:rsidRPr="00B85DAE">
        <w:rPr>
          <w:rFonts w:eastAsia="Times New Roman" w:cstheme="minorHAnsi"/>
          <w:spacing w:val="11"/>
          <w:sz w:val="20"/>
          <w:szCs w:val="20"/>
          <w:lang w:val="x-none" w:eastAsia="x-none"/>
        </w:rPr>
        <w:t>;</w:t>
      </w:r>
    </w:p>
    <w:p w14:paraId="7438E1BD" w14:textId="77777777" w:rsidR="0043656B" w:rsidRPr="00B85DAE" w:rsidRDefault="0043656B" w:rsidP="0043656B">
      <w:pPr>
        <w:numPr>
          <w:ilvl w:val="0"/>
          <w:numId w:val="109"/>
        </w:numPr>
        <w:spacing w:after="0" w:line="240" w:lineRule="auto"/>
        <w:ind w:left="720" w:right="112"/>
        <w:jc w:val="both"/>
        <w:rPr>
          <w:rFonts w:eastAsia="Times New Roman" w:cstheme="minorHAnsi"/>
          <w:sz w:val="20"/>
          <w:szCs w:val="20"/>
        </w:rPr>
      </w:pPr>
      <w:r w:rsidRPr="00B85DAE">
        <w:rPr>
          <w:rFonts w:eastAsia="Times New Roman" w:cstheme="minorHAnsi"/>
          <w:sz w:val="20"/>
          <w:szCs w:val="20"/>
        </w:rPr>
        <w:t xml:space="preserve">Support current and historical versions of Google Chrome, MS Edge, Safari, and Mozilla, in both standard PC and Apple versions or any other browser later determined to be appropriate by the NJDOE. The Contractor must provide a list of all currently supported browsers and versions to the SCM. The Contractor must describe the process, timing, and client communications for adding new supported versions and deprecating outdated versions of </w:t>
      </w:r>
      <w:proofErr w:type="gramStart"/>
      <w:r w:rsidRPr="00B85DAE">
        <w:rPr>
          <w:rFonts w:eastAsia="Times New Roman" w:cstheme="minorHAnsi"/>
          <w:sz w:val="20"/>
          <w:szCs w:val="20"/>
        </w:rPr>
        <w:t>browsers;</w:t>
      </w:r>
      <w:proofErr w:type="gramEnd"/>
    </w:p>
    <w:p w14:paraId="45390E5D"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for multiple levels of access to information, data, and/or resources for administrators at the State, regional, county, district, and school levels, as well as access for parents. The Contractor shall supply sub-levels within each of the aforementioned levels upon the SCM’s </w:t>
      </w:r>
      <w:proofErr w:type="gramStart"/>
      <w:r w:rsidRPr="00B85DAE">
        <w:rPr>
          <w:rFonts w:eastAsia="Times New Roman" w:cstheme="minorHAnsi"/>
          <w:sz w:val="20"/>
          <w:szCs w:val="20"/>
        </w:rPr>
        <w:t>request;</w:t>
      </w:r>
      <w:proofErr w:type="gramEnd"/>
      <w:r w:rsidRPr="00B85DAE">
        <w:rPr>
          <w:rFonts w:eastAsia="Times New Roman" w:cstheme="minorHAnsi"/>
          <w:sz w:val="20"/>
          <w:szCs w:val="20"/>
        </w:rPr>
        <w:t xml:space="preserve"> </w:t>
      </w:r>
    </w:p>
    <w:p w14:paraId="38E8E59F"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for the ability to enable or disable any function at the user level, and be able to restrict access at the user level via secure, password protection </w:t>
      </w:r>
      <w:proofErr w:type="gramStart"/>
      <w:r w:rsidRPr="00B85DAE">
        <w:rPr>
          <w:rFonts w:eastAsia="Times New Roman" w:cstheme="minorHAnsi"/>
          <w:sz w:val="20"/>
          <w:szCs w:val="20"/>
        </w:rPr>
        <w:t>protocols;</w:t>
      </w:r>
      <w:proofErr w:type="gramEnd"/>
    </w:p>
    <w:p w14:paraId="59BDC473"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lastRenderedPageBreak/>
        <w:t>Provide a system where:</w:t>
      </w:r>
    </w:p>
    <w:p w14:paraId="602658C0" w14:textId="77777777" w:rsidR="0043656B" w:rsidRPr="00B85DAE" w:rsidRDefault="0043656B" w:rsidP="0043656B">
      <w:pPr>
        <w:pStyle w:val="ListParagraph"/>
        <w:numPr>
          <w:ilvl w:val="3"/>
          <w:numId w:val="109"/>
        </w:numPr>
        <w:ind w:left="1080"/>
        <w:rPr>
          <w:rFonts w:asciiTheme="minorHAnsi" w:hAnsiTheme="minorHAnsi" w:cstheme="minorHAnsi"/>
          <w:sz w:val="20"/>
          <w:szCs w:val="20"/>
        </w:rPr>
      </w:pPr>
      <w:r w:rsidRPr="00B85DAE">
        <w:rPr>
          <w:rFonts w:asciiTheme="minorHAnsi" w:hAnsiTheme="minorHAnsi" w:cstheme="minorHAnsi"/>
          <w:sz w:val="20"/>
          <w:szCs w:val="20"/>
        </w:rPr>
        <w:t xml:space="preserve">Individual users can change their passwords at any time. Passwords should only be viewable by the </w:t>
      </w:r>
      <w:proofErr w:type="gramStart"/>
      <w:r w:rsidRPr="00B85DAE">
        <w:rPr>
          <w:rFonts w:asciiTheme="minorHAnsi" w:hAnsiTheme="minorHAnsi" w:cstheme="minorHAnsi"/>
          <w:sz w:val="20"/>
          <w:szCs w:val="20"/>
        </w:rPr>
        <w:t>owner;</w:t>
      </w:r>
      <w:proofErr w:type="gramEnd"/>
      <w:r w:rsidRPr="00B85DAE">
        <w:rPr>
          <w:rFonts w:asciiTheme="minorHAnsi" w:hAnsiTheme="minorHAnsi" w:cstheme="minorHAnsi"/>
          <w:sz w:val="20"/>
          <w:szCs w:val="20"/>
        </w:rPr>
        <w:t xml:space="preserve"> </w:t>
      </w:r>
    </w:p>
    <w:p w14:paraId="3A27A9F2" w14:textId="77777777" w:rsidR="0043656B" w:rsidRPr="00B85DAE" w:rsidRDefault="0043656B" w:rsidP="0043656B">
      <w:pPr>
        <w:pStyle w:val="ListParagraph"/>
        <w:numPr>
          <w:ilvl w:val="3"/>
          <w:numId w:val="109"/>
        </w:numPr>
        <w:ind w:left="1080"/>
        <w:rPr>
          <w:rFonts w:asciiTheme="minorHAnsi" w:hAnsiTheme="minorHAnsi" w:cstheme="minorHAnsi"/>
          <w:sz w:val="20"/>
          <w:szCs w:val="20"/>
        </w:rPr>
      </w:pPr>
      <w:r w:rsidRPr="00B85DAE">
        <w:rPr>
          <w:rFonts w:asciiTheme="minorHAnsi" w:hAnsiTheme="minorHAnsi" w:cstheme="minorHAnsi"/>
          <w:sz w:val="20"/>
          <w:szCs w:val="20"/>
        </w:rPr>
        <w:t xml:space="preserve">Individual users’ passwords can be reset in the event a password is </w:t>
      </w:r>
      <w:proofErr w:type="gramStart"/>
      <w:r w:rsidRPr="00B85DAE">
        <w:rPr>
          <w:rFonts w:asciiTheme="minorHAnsi" w:hAnsiTheme="minorHAnsi" w:cstheme="minorHAnsi"/>
          <w:sz w:val="20"/>
          <w:szCs w:val="20"/>
        </w:rPr>
        <w:t>forgotten;</w:t>
      </w:r>
      <w:proofErr w:type="gramEnd"/>
      <w:r w:rsidRPr="00B85DAE">
        <w:rPr>
          <w:rFonts w:asciiTheme="minorHAnsi" w:hAnsiTheme="minorHAnsi" w:cstheme="minorHAnsi"/>
          <w:sz w:val="20"/>
          <w:szCs w:val="20"/>
        </w:rPr>
        <w:t xml:space="preserve"> </w:t>
      </w:r>
    </w:p>
    <w:p w14:paraId="1EAF8DD8" w14:textId="77777777" w:rsidR="0043656B" w:rsidRPr="00B85DAE" w:rsidRDefault="0043656B" w:rsidP="0043656B">
      <w:pPr>
        <w:pStyle w:val="ListParagraph"/>
        <w:numPr>
          <w:ilvl w:val="3"/>
          <w:numId w:val="109"/>
        </w:numPr>
        <w:ind w:left="1080"/>
        <w:rPr>
          <w:rFonts w:asciiTheme="minorHAnsi" w:hAnsiTheme="minorHAnsi" w:cstheme="minorHAnsi"/>
          <w:sz w:val="20"/>
          <w:szCs w:val="20"/>
        </w:rPr>
      </w:pPr>
      <w:r w:rsidRPr="00B85DAE">
        <w:rPr>
          <w:rFonts w:asciiTheme="minorHAnsi" w:hAnsiTheme="minorHAnsi" w:cstheme="minorHAnsi"/>
          <w:sz w:val="20"/>
          <w:szCs w:val="20"/>
        </w:rPr>
        <w:t>Individual user accounts will be locked after a specified number of failed login attempts; and</w:t>
      </w:r>
    </w:p>
    <w:p w14:paraId="4FE164A5" w14:textId="77777777" w:rsidR="0043656B" w:rsidRPr="00B85DAE" w:rsidRDefault="0043656B" w:rsidP="0043656B">
      <w:pPr>
        <w:pStyle w:val="ListParagraph"/>
        <w:numPr>
          <w:ilvl w:val="3"/>
          <w:numId w:val="109"/>
        </w:numPr>
        <w:ind w:left="1080"/>
        <w:rPr>
          <w:rFonts w:asciiTheme="minorHAnsi" w:hAnsiTheme="minorHAnsi" w:cstheme="minorHAnsi"/>
          <w:sz w:val="20"/>
          <w:szCs w:val="20"/>
        </w:rPr>
      </w:pPr>
      <w:r w:rsidRPr="00B85DAE">
        <w:rPr>
          <w:rFonts w:asciiTheme="minorHAnsi" w:hAnsiTheme="minorHAnsi" w:cstheme="minorHAnsi"/>
          <w:sz w:val="20"/>
          <w:szCs w:val="20"/>
        </w:rPr>
        <w:t xml:space="preserve">A higher-level administrative user can lock or unlock an individual user </w:t>
      </w:r>
      <w:proofErr w:type="gramStart"/>
      <w:r w:rsidRPr="00B85DAE">
        <w:rPr>
          <w:rFonts w:asciiTheme="minorHAnsi" w:hAnsiTheme="minorHAnsi" w:cstheme="minorHAnsi"/>
          <w:sz w:val="20"/>
          <w:szCs w:val="20"/>
        </w:rPr>
        <w:t>account;</w:t>
      </w:r>
      <w:proofErr w:type="gramEnd"/>
    </w:p>
    <w:p w14:paraId="14DEEB3B"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a single, unified logon for each user to access the system components, system functionality, information, data, and/or resources for which the user is </w:t>
      </w:r>
      <w:proofErr w:type="gramStart"/>
      <w:r w:rsidRPr="00B85DAE">
        <w:rPr>
          <w:rFonts w:eastAsia="Times New Roman" w:cstheme="minorHAnsi"/>
          <w:sz w:val="20"/>
          <w:szCs w:val="20"/>
        </w:rPr>
        <w:t>authorized;</w:t>
      </w:r>
      <w:proofErr w:type="gramEnd"/>
      <w:r w:rsidRPr="00B85DAE">
        <w:rPr>
          <w:rFonts w:eastAsia="Times New Roman" w:cstheme="minorHAnsi"/>
          <w:sz w:val="20"/>
          <w:szCs w:val="20"/>
        </w:rPr>
        <w:t xml:space="preserve"> </w:t>
      </w:r>
    </w:p>
    <w:p w14:paraId="46F2EF61"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secure server support of the web portal 24/7/365. This must include the main assessment web platform as well as any ancillary or related web domains that are provided as part of the overall technical </w:t>
      </w:r>
      <w:proofErr w:type="gramStart"/>
      <w:r w:rsidRPr="00B85DAE">
        <w:rPr>
          <w:rFonts w:eastAsia="Times New Roman" w:cstheme="minorHAnsi"/>
          <w:sz w:val="20"/>
          <w:szCs w:val="20"/>
        </w:rPr>
        <w:t>solution;</w:t>
      </w:r>
      <w:proofErr w:type="gramEnd"/>
      <w:r w:rsidRPr="00B85DAE">
        <w:rPr>
          <w:rFonts w:eastAsia="Times New Roman" w:cstheme="minorHAnsi"/>
          <w:sz w:val="20"/>
          <w:szCs w:val="20"/>
        </w:rPr>
        <w:t xml:space="preserve">  </w:t>
      </w:r>
    </w:p>
    <w:p w14:paraId="70D637DF"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Perform scheduled maintenance during off-peak hours (11 p.m. – 5 a.m. Eastern Standard Time) on </w:t>
      </w:r>
      <w:r w:rsidRPr="00B85DAE">
        <w:rPr>
          <w:rFonts w:cstheme="minorHAnsi"/>
          <w:sz w:val="20"/>
          <w:szCs w:val="20"/>
        </w:rPr>
        <w:t>Business Day</w:t>
      </w:r>
      <w:r w:rsidRPr="00B85DAE">
        <w:rPr>
          <w:rFonts w:eastAsia="Times New Roman" w:cstheme="minorHAnsi"/>
          <w:sz w:val="20"/>
          <w:szCs w:val="20"/>
        </w:rPr>
        <w:t xml:space="preserve">s and anytime on weekends and State holidays. The Contractor </w:t>
      </w:r>
      <w:r w:rsidRPr="00B85DAE">
        <w:rPr>
          <w:rFonts w:eastAsia="Times New Roman" w:cstheme="minorHAnsi"/>
          <w:spacing w:val="-1"/>
          <w:sz w:val="20"/>
          <w:szCs w:val="20"/>
        </w:rPr>
        <w:t>shall</w:t>
      </w:r>
      <w:r w:rsidRPr="00B85DAE">
        <w:rPr>
          <w:rFonts w:eastAsia="Times New Roman" w:cstheme="minorHAnsi"/>
          <w:sz w:val="20"/>
          <w:szCs w:val="20"/>
        </w:rPr>
        <w:t xml:space="preserve"> </w:t>
      </w:r>
      <w:r w:rsidRPr="00B85DAE">
        <w:rPr>
          <w:rFonts w:eastAsia="Times New Roman" w:cstheme="minorHAnsi"/>
          <w:spacing w:val="-1"/>
          <w:sz w:val="20"/>
          <w:szCs w:val="20"/>
        </w:rPr>
        <w:t>provide</w:t>
      </w:r>
      <w:r w:rsidRPr="00B85DAE">
        <w:rPr>
          <w:rFonts w:eastAsia="Times New Roman" w:cstheme="minorHAnsi"/>
          <w:sz w:val="20"/>
          <w:szCs w:val="20"/>
        </w:rPr>
        <w:t xml:space="preserve"> a </w:t>
      </w:r>
      <w:r w:rsidRPr="00B85DAE">
        <w:rPr>
          <w:rFonts w:eastAsia="Times New Roman" w:cstheme="minorHAnsi"/>
          <w:spacing w:val="-1"/>
          <w:sz w:val="20"/>
          <w:szCs w:val="20"/>
        </w:rPr>
        <w:t>minimum</w:t>
      </w:r>
      <w:r w:rsidRPr="00B85DAE">
        <w:rPr>
          <w:rFonts w:eastAsia="Times New Roman" w:cstheme="minorHAnsi"/>
          <w:sz w:val="20"/>
          <w:szCs w:val="20"/>
        </w:rPr>
        <w:t xml:space="preserve"> </w:t>
      </w:r>
      <w:r w:rsidRPr="00B85DAE">
        <w:rPr>
          <w:rFonts w:eastAsia="Times New Roman" w:cstheme="minorHAnsi"/>
          <w:spacing w:val="-2"/>
          <w:sz w:val="20"/>
          <w:szCs w:val="20"/>
        </w:rPr>
        <w:t>of</w:t>
      </w:r>
      <w:r w:rsidRPr="00B85DAE">
        <w:rPr>
          <w:rFonts w:eastAsia="Times New Roman" w:cstheme="minorHAnsi"/>
          <w:sz w:val="20"/>
          <w:szCs w:val="20"/>
        </w:rPr>
        <w:t xml:space="preserve"> </w:t>
      </w:r>
      <w:r w:rsidRPr="00B85DAE">
        <w:rPr>
          <w:rFonts w:eastAsia="Times New Roman" w:cstheme="minorHAnsi"/>
          <w:spacing w:val="-1"/>
          <w:sz w:val="20"/>
          <w:szCs w:val="20"/>
        </w:rPr>
        <w:t xml:space="preserve">ten (10) </w:t>
      </w:r>
      <w:r w:rsidRPr="00B85DAE">
        <w:rPr>
          <w:rFonts w:cstheme="minorHAnsi"/>
          <w:sz w:val="20"/>
          <w:szCs w:val="20"/>
        </w:rPr>
        <w:t xml:space="preserve">Business </w:t>
      </w:r>
      <w:proofErr w:type="spellStart"/>
      <w:r w:rsidRPr="00B85DAE">
        <w:rPr>
          <w:rFonts w:cstheme="minorHAnsi"/>
          <w:sz w:val="20"/>
          <w:szCs w:val="20"/>
        </w:rPr>
        <w:t xml:space="preserve">Days </w:t>
      </w:r>
      <w:r w:rsidRPr="00B85DAE">
        <w:rPr>
          <w:rFonts w:eastAsia="Times New Roman" w:cstheme="minorHAnsi"/>
          <w:spacing w:val="-1"/>
          <w:sz w:val="20"/>
          <w:szCs w:val="20"/>
        </w:rPr>
        <w:t>notice</w:t>
      </w:r>
      <w:proofErr w:type="spellEnd"/>
      <w:r w:rsidRPr="00B85DAE">
        <w:rPr>
          <w:rFonts w:eastAsia="Times New Roman" w:cstheme="minorHAnsi"/>
          <w:sz w:val="20"/>
          <w:szCs w:val="20"/>
        </w:rPr>
        <w:t xml:space="preserve"> </w:t>
      </w:r>
      <w:r w:rsidRPr="00B85DAE">
        <w:rPr>
          <w:rFonts w:eastAsia="Times New Roman" w:cstheme="minorHAnsi"/>
          <w:spacing w:val="-1"/>
          <w:sz w:val="20"/>
          <w:szCs w:val="20"/>
        </w:rPr>
        <w:t>communicated</w:t>
      </w:r>
      <w:r w:rsidRPr="00B85DAE">
        <w:rPr>
          <w:rFonts w:eastAsia="Times New Roman" w:cstheme="minorHAnsi"/>
          <w:sz w:val="20"/>
          <w:szCs w:val="20"/>
        </w:rPr>
        <w:t xml:space="preserve"> to </w:t>
      </w:r>
      <w:r w:rsidRPr="00B85DAE">
        <w:rPr>
          <w:rFonts w:eastAsia="Times New Roman" w:cstheme="minorHAnsi"/>
          <w:spacing w:val="-1"/>
          <w:sz w:val="20"/>
          <w:szCs w:val="20"/>
        </w:rPr>
        <w:t>users,</w:t>
      </w:r>
      <w:r w:rsidRPr="00B85DAE">
        <w:rPr>
          <w:rFonts w:eastAsia="Times New Roman" w:cstheme="minorHAnsi"/>
          <w:sz w:val="20"/>
          <w:szCs w:val="20"/>
        </w:rPr>
        <w:t xml:space="preserve"> </w:t>
      </w:r>
      <w:r w:rsidRPr="00B85DAE">
        <w:rPr>
          <w:rFonts w:eastAsia="Times New Roman" w:cstheme="minorHAnsi"/>
          <w:spacing w:val="-1"/>
          <w:sz w:val="20"/>
          <w:szCs w:val="20"/>
        </w:rPr>
        <w:t>and the</w:t>
      </w:r>
      <w:r w:rsidRPr="00B85DAE">
        <w:rPr>
          <w:rFonts w:eastAsia="Times New Roman" w:cstheme="minorHAnsi"/>
          <w:sz w:val="20"/>
          <w:szCs w:val="20"/>
        </w:rPr>
        <w:t xml:space="preserve"> </w:t>
      </w:r>
      <w:r w:rsidRPr="00B85DAE">
        <w:rPr>
          <w:rFonts w:eastAsia="Times New Roman" w:cstheme="minorHAnsi"/>
          <w:spacing w:val="-2"/>
          <w:sz w:val="20"/>
          <w:szCs w:val="20"/>
        </w:rPr>
        <w:t>SCM</w:t>
      </w:r>
      <w:r w:rsidRPr="00B85DAE">
        <w:rPr>
          <w:rFonts w:eastAsia="Times New Roman" w:cstheme="minorHAnsi"/>
          <w:sz w:val="20"/>
          <w:szCs w:val="20"/>
        </w:rPr>
        <w:t xml:space="preserve">, in advance of anticipated service interruptions due to scheduled maintenance. Additionally, the Contractor shall display on the website an appropriate informational error message during scheduled maintenance </w:t>
      </w:r>
      <w:proofErr w:type="gramStart"/>
      <w:r w:rsidRPr="00B85DAE">
        <w:rPr>
          <w:rFonts w:eastAsia="Times New Roman" w:cstheme="minorHAnsi"/>
          <w:sz w:val="20"/>
          <w:szCs w:val="20"/>
        </w:rPr>
        <w:t>periods;</w:t>
      </w:r>
      <w:proofErr w:type="gramEnd"/>
      <w:r w:rsidRPr="00B85DAE">
        <w:rPr>
          <w:rFonts w:eastAsia="Times New Roman" w:cstheme="minorHAnsi"/>
          <w:sz w:val="20"/>
          <w:szCs w:val="20"/>
        </w:rPr>
        <w:t xml:space="preserve"> </w:t>
      </w:r>
    </w:p>
    <w:p w14:paraId="652A6BD5" w14:textId="6209B152"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Provide documentation to the SCM that describes the overall system architecture and technologies used. The documentation should include information concerning software maintenance processes and schedules (e.g. downtime). Provide for an annual review and edit of this documentation at determined and agreed up in the </w:t>
      </w:r>
      <w:proofErr w:type="gramStart"/>
      <w:r w:rsidRPr="3B0F5E90">
        <w:rPr>
          <w:rFonts w:eastAsia="Times New Roman"/>
          <w:sz w:val="20"/>
          <w:szCs w:val="20"/>
        </w:rPr>
        <w:t>OYS;</w:t>
      </w:r>
      <w:proofErr w:type="gramEnd"/>
    </w:p>
    <w:p w14:paraId="2777B41B"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Deliver reports of the following information to the SCM on a quarterly basis or when requested by the SCM: </w:t>
      </w:r>
    </w:p>
    <w:p w14:paraId="36452E99" w14:textId="77777777" w:rsidR="0043656B" w:rsidRPr="00B85DAE" w:rsidRDefault="0043656B" w:rsidP="0043656B">
      <w:pPr>
        <w:numPr>
          <w:ilvl w:val="1"/>
          <w:numId w:val="11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website </w:t>
      </w:r>
      <w:proofErr w:type="gramStart"/>
      <w:r w:rsidRPr="00B85DAE">
        <w:rPr>
          <w:rFonts w:eastAsia="Times New Roman" w:cstheme="minorHAnsi"/>
          <w:sz w:val="20"/>
          <w:szCs w:val="20"/>
        </w:rPr>
        <w:t>availability;</w:t>
      </w:r>
      <w:proofErr w:type="gramEnd"/>
      <w:r w:rsidRPr="00B85DAE">
        <w:rPr>
          <w:rFonts w:eastAsia="Times New Roman" w:cstheme="minorHAnsi"/>
          <w:sz w:val="20"/>
          <w:szCs w:val="20"/>
        </w:rPr>
        <w:t xml:space="preserve"> </w:t>
      </w:r>
    </w:p>
    <w:p w14:paraId="171985AA" w14:textId="77777777" w:rsidR="0043656B" w:rsidRPr="00B85DAE" w:rsidRDefault="0043656B" w:rsidP="0043656B">
      <w:pPr>
        <w:numPr>
          <w:ilvl w:val="1"/>
          <w:numId w:val="11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Network usage and line utilization data including how much capacity is allocated to </w:t>
      </w:r>
      <w:proofErr w:type="gramStart"/>
      <w:r w:rsidRPr="00B85DAE">
        <w:rPr>
          <w:rFonts w:eastAsia="Times New Roman" w:cstheme="minorHAnsi"/>
          <w:sz w:val="20"/>
          <w:szCs w:val="20"/>
        </w:rPr>
        <w:t>NJ;</w:t>
      </w:r>
      <w:proofErr w:type="gramEnd"/>
    </w:p>
    <w:p w14:paraId="49299BAE" w14:textId="77777777" w:rsidR="0043656B" w:rsidRPr="00B85DAE" w:rsidRDefault="0043656B" w:rsidP="0043656B">
      <w:pPr>
        <w:numPr>
          <w:ilvl w:val="1"/>
          <w:numId w:val="11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System volume and performance data such as number of transactions, transaction processing rates, response times, </w:t>
      </w:r>
      <w:proofErr w:type="gramStart"/>
      <w:r w:rsidRPr="00B85DAE">
        <w:rPr>
          <w:rFonts w:eastAsia="Times New Roman" w:cstheme="minorHAnsi"/>
          <w:sz w:val="20"/>
          <w:szCs w:val="20"/>
        </w:rPr>
        <w:t>etc.;</w:t>
      </w:r>
      <w:proofErr w:type="gramEnd"/>
      <w:r w:rsidRPr="00B85DAE">
        <w:rPr>
          <w:rFonts w:eastAsia="Times New Roman" w:cstheme="minorHAnsi"/>
          <w:sz w:val="20"/>
          <w:szCs w:val="20"/>
        </w:rPr>
        <w:t xml:space="preserve"> </w:t>
      </w:r>
    </w:p>
    <w:p w14:paraId="5C4642A4" w14:textId="77777777" w:rsidR="0043656B" w:rsidRPr="00B85DAE" w:rsidRDefault="0043656B" w:rsidP="0043656B">
      <w:pPr>
        <w:numPr>
          <w:ilvl w:val="1"/>
          <w:numId w:val="11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Explanations of service interruptions and remedial actions taken; and </w:t>
      </w:r>
    </w:p>
    <w:p w14:paraId="0E778504" w14:textId="77777777" w:rsidR="0043656B" w:rsidRPr="00B85DAE" w:rsidRDefault="0043656B" w:rsidP="0043656B">
      <w:pPr>
        <w:numPr>
          <w:ilvl w:val="1"/>
          <w:numId w:val="11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Other relevant </w:t>
      </w:r>
      <w:proofErr w:type="gramStart"/>
      <w:r w:rsidRPr="00B85DAE">
        <w:rPr>
          <w:rFonts w:eastAsia="Times New Roman" w:cstheme="minorHAnsi"/>
          <w:sz w:val="20"/>
          <w:szCs w:val="20"/>
        </w:rPr>
        <w:t>information;</w:t>
      </w:r>
      <w:proofErr w:type="gramEnd"/>
    </w:p>
    <w:p w14:paraId="1A36B276"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easy access that shall not require any special plug-ins (e.g. Java) for the browser, or special rights in conflict with the SSTCs on a personal </w:t>
      </w:r>
      <w:proofErr w:type="gramStart"/>
      <w:r w:rsidRPr="00B85DAE">
        <w:rPr>
          <w:rFonts w:eastAsia="Times New Roman" w:cstheme="minorHAnsi"/>
          <w:sz w:val="20"/>
          <w:szCs w:val="20"/>
        </w:rPr>
        <w:t>computer;</w:t>
      </w:r>
      <w:proofErr w:type="gramEnd"/>
      <w:r w:rsidRPr="00B85DAE">
        <w:rPr>
          <w:rFonts w:eastAsia="Times New Roman" w:cstheme="minorHAnsi"/>
          <w:sz w:val="20"/>
          <w:szCs w:val="20"/>
        </w:rPr>
        <w:t xml:space="preserve"> </w:t>
      </w:r>
    </w:p>
    <w:p w14:paraId="3F6921B3"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Allow for access via a browser that will work without </w:t>
      </w:r>
      <w:proofErr w:type="gramStart"/>
      <w:r w:rsidRPr="00B85DAE">
        <w:rPr>
          <w:rFonts w:eastAsia="Times New Roman" w:cstheme="minorHAnsi"/>
          <w:sz w:val="20"/>
          <w:szCs w:val="20"/>
        </w:rPr>
        <w:t>help</w:t>
      </w:r>
      <w:proofErr w:type="gramEnd"/>
      <w:r w:rsidRPr="00B85DAE">
        <w:rPr>
          <w:rFonts w:eastAsia="Times New Roman" w:cstheme="minorHAnsi"/>
          <w:sz w:val="20"/>
          <w:szCs w:val="20"/>
        </w:rPr>
        <w:t xml:space="preserve"> desk or administrator intervention to install or use any component on a personal computer; and </w:t>
      </w:r>
    </w:p>
    <w:p w14:paraId="3F3E98C8" w14:textId="77777777" w:rsidR="0043656B" w:rsidRPr="00B85DAE" w:rsidRDefault="0043656B" w:rsidP="0043656B">
      <w:pPr>
        <w:numPr>
          <w:ilvl w:val="0"/>
          <w:numId w:val="10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a system that is accessible with default browser settings. </w:t>
      </w:r>
    </w:p>
    <w:p w14:paraId="5F7818CE" w14:textId="77777777" w:rsidR="0043656B" w:rsidRPr="00B85DAE" w:rsidRDefault="0043656B" w:rsidP="0043656B">
      <w:pPr>
        <w:spacing w:after="0" w:line="240" w:lineRule="auto"/>
        <w:jc w:val="both"/>
        <w:rPr>
          <w:rFonts w:eastAsia="Times New Roman" w:cstheme="minorHAnsi"/>
          <w:sz w:val="20"/>
          <w:szCs w:val="20"/>
        </w:rPr>
      </w:pPr>
    </w:p>
    <w:p w14:paraId="658841C8" w14:textId="77777777" w:rsidR="0043656B" w:rsidRPr="00B85DAE" w:rsidRDefault="0043656B" w:rsidP="0043656B">
      <w:pPr>
        <w:pStyle w:val="Heading5"/>
        <w:rPr>
          <w:sz w:val="20"/>
          <w:szCs w:val="20"/>
        </w:rPr>
      </w:pPr>
      <w:r w:rsidRPr="00B85DAE">
        <w:rPr>
          <w:sz w:val="20"/>
          <w:szCs w:val="20"/>
        </w:rPr>
        <w:t>STATE TECHNOLOGY REQUIREMENTS AND STANDARDS</w:t>
      </w:r>
    </w:p>
    <w:p w14:paraId="375076B0" w14:textId="77777777" w:rsidR="0043656B" w:rsidRPr="00B85DAE" w:rsidRDefault="0043656B" w:rsidP="0043656B">
      <w:pPr>
        <w:spacing w:after="0" w:line="240" w:lineRule="auto"/>
        <w:jc w:val="both"/>
        <w:rPr>
          <w:rFonts w:eastAsia="Times New Roman" w:cstheme="minorHAnsi"/>
          <w:sz w:val="20"/>
          <w:szCs w:val="20"/>
        </w:rPr>
      </w:pPr>
      <w:r w:rsidRPr="00B85DAE">
        <w:rPr>
          <w:rFonts w:eastAsia="Times New Roman" w:cstheme="minorHAnsi"/>
          <w:sz w:val="20"/>
          <w:szCs w:val="20"/>
        </w:rPr>
        <w:t>Adhering to the following requirements and standards. The Contractor shall:</w:t>
      </w:r>
    </w:p>
    <w:p w14:paraId="24E62065" w14:textId="77777777" w:rsidR="0043656B" w:rsidRPr="00B85DAE" w:rsidRDefault="0043656B" w:rsidP="0043656B">
      <w:pPr>
        <w:numPr>
          <w:ilvl w:val="0"/>
          <w:numId w:val="111"/>
        </w:numPr>
        <w:spacing w:after="0" w:line="240" w:lineRule="auto"/>
        <w:jc w:val="both"/>
        <w:rPr>
          <w:rFonts w:eastAsia="Times New Roman" w:cstheme="minorHAnsi"/>
          <w:sz w:val="20"/>
          <w:szCs w:val="20"/>
        </w:rPr>
      </w:pPr>
      <w:r w:rsidRPr="00B85DAE">
        <w:rPr>
          <w:rFonts w:eastAsia="Times New Roman" w:cstheme="minorHAnsi"/>
          <w:sz w:val="20"/>
          <w:szCs w:val="20"/>
        </w:rPr>
        <w:t xml:space="preserve">Be subject to the same security and infrastructure review processes that are required by New Jersey Office of Information Technology (NJOIT) and its partner departments and agencies. The Contractor shall submit relevant documentation, applicable metadata, and participate in the System Architecture Review (SAR) process.  Additional information on this process can be found at:  </w:t>
      </w:r>
      <w:hyperlink r:id="rId40" w:history="1">
        <w:r w:rsidRPr="00B85DAE">
          <w:rPr>
            <w:rStyle w:val="Hyperlink"/>
            <w:rFonts w:eastAsia="Times New Roman" w:cstheme="minorHAnsi"/>
            <w:sz w:val="20"/>
            <w:szCs w:val="20"/>
          </w:rPr>
          <w:t>https://nj.gov/it/whatwedo/sar/</w:t>
        </w:r>
      </w:hyperlink>
      <w:r w:rsidRPr="00B85DAE">
        <w:rPr>
          <w:rFonts w:eastAsia="Times New Roman" w:cstheme="minorHAnsi"/>
          <w:sz w:val="20"/>
          <w:szCs w:val="20"/>
        </w:rPr>
        <w:t>;</w:t>
      </w:r>
    </w:p>
    <w:p w14:paraId="2B759018" w14:textId="77777777" w:rsidR="0043656B" w:rsidRPr="00B85DAE" w:rsidRDefault="0043656B" w:rsidP="0043656B">
      <w:pPr>
        <w:numPr>
          <w:ilvl w:val="0"/>
          <w:numId w:val="11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Incorporate the decisions and recommendations made to the PCP (refer to </w:t>
      </w:r>
      <w:r w:rsidRPr="00B85DAE">
        <w:rPr>
          <w:rFonts w:eastAsia="Times New Roman" w:cstheme="minorHAnsi"/>
          <w:i/>
          <w:iCs/>
          <w:sz w:val="20"/>
          <w:szCs w:val="20"/>
        </w:rPr>
        <w:t xml:space="preserve">Bid Solicitation Section </w:t>
      </w:r>
      <w:r w:rsidRPr="00B85DAE">
        <w:rPr>
          <w:rFonts w:eastAsia="MS Mincho" w:cstheme="minorHAnsi"/>
          <w:i/>
          <w:iCs/>
          <w:sz w:val="20"/>
          <w:szCs w:val="20"/>
        </w:rPr>
        <w:t>3.19 – Additional Plan(s)</w:t>
      </w:r>
      <w:r w:rsidRPr="00B85DAE">
        <w:rPr>
          <w:rFonts w:eastAsia="MS Mincho" w:cstheme="minorHAnsi"/>
          <w:sz w:val="20"/>
          <w:szCs w:val="20"/>
        </w:rPr>
        <w:t>)</w:t>
      </w:r>
      <w:r w:rsidRPr="00B85DAE">
        <w:rPr>
          <w:rFonts w:eastAsia="Times New Roman" w:cstheme="minorHAnsi"/>
          <w:sz w:val="20"/>
          <w:szCs w:val="20"/>
        </w:rPr>
        <w:t xml:space="preserve"> during the PLM and submit the document to the SCM and the NJDOE Office of Information Technology within ten (10) </w:t>
      </w:r>
      <w:r w:rsidRPr="00B85DAE">
        <w:rPr>
          <w:rFonts w:cstheme="minorHAnsi"/>
          <w:sz w:val="20"/>
          <w:szCs w:val="20"/>
        </w:rPr>
        <w:t xml:space="preserve">Business Days </w:t>
      </w:r>
      <w:r w:rsidRPr="00B85DAE">
        <w:rPr>
          <w:rFonts w:eastAsia="Times New Roman" w:cstheme="minorHAnsi"/>
          <w:sz w:val="20"/>
          <w:szCs w:val="20"/>
        </w:rPr>
        <w:t xml:space="preserve">of the conclusion of the PLM. If the SCM suggests changes, the edited PCP must be resubmitted to the SCM within three (3) </w:t>
      </w:r>
      <w:r w:rsidRPr="00B85DAE">
        <w:rPr>
          <w:rFonts w:cstheme="minorHAnsi"/>
          <w:sz w:val="20"/>
          <w:szCs w:val="20"/>
        </w:rPr>
        <w:t xml:space="preserve">Business Days </w:t>
      </w:r>
      <w:r w:rsidRPr="00B85DAE">
        <w:rPr>
          <w:rFonts w:eastAsia="Times New Roman" w:cstheme="minorHAnsi"/>
          <w:sz w:val="20"/>
          <w:szCs w:val="20"/>
        </w:rPr>
        <w:t xml:space="preserve">of the receipt of request for </w:t>
      </w:r>
      <w:proofErr w:type="gramStart"/>
      <w:r w:rsidRPr="00B85DAE">
        <w:rPr>
          <w:rFonts w:eastAsia="Times New Roman" w:cstheme="minorHAnsi"/>
          <w:sz w:val="20"/>
          <w:szCs w:val="20"/>
        </w:rPr>
        <w:t>edits;</w:t>
      </w:r>
      <w:proofErr w:type="gramEnd"/>
      <w:r w:rsidRPr="00B85DAE">
        <w:rPr>
          <w:rFonts w:eastAsia="Times New Roman" w:cstheme="minorHAnsi"/>
          <w:sz w:val="20"/>
          <w:szCs w:val="20"/>
        </w:rPr>
        <w:t xml:space="preserve"> </w:t>
      </w:r>
    </w:p>
    <w:p w14:paraId="5825B48C" w14:textId="77777777" w:rsidR="0043656B" w:rsidRPr="00B85DAE" w:rsidRDefault="0043656B" w:rsidP="0043656B">
      <w:pPr>
        <w:numPr>
          <w:ilvl w:val="0"/>
          <w:numId w:val="11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Provide a Final Contingency Plan that meets the following requirements:</w:t>
      </w:r>
    </w:p>
    <w:p w14:paraId="398C31CE" w14:textId="77777777" w:rsidR="0043656B" w:rsidRPr="00B85DAE" w:rsidRDefault="0043656B" w:rsidP="0043656B">
      <w:pPr>
        <w:numPr>
          <w:ilvl w:val="1"/>
          <w:numId w:val="11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Demonstrates the Contractor’s Security and Disaster Recovery </w:t>
      </w:r>
      <w:proofErr w:type="gramStart"/>
      <w:r w:rsidRPr="00B85DAE">
        <w:rPr>
          <w:rFonts w:eastAsia="Times New Roman" w:cstheme="minorHAnsi"/>
          <w:sz w:val="20"/>
          <w:szCs w:val="20"/>
        </w:rPr>
        <w:t>plans;</w:t>
      </w:r>
      <w:proofErr w:type="gramEnd"/>
    </w:p>
    <w:p w14:paraId="525F8899" w14:textId="77777777" w:rsidR="0043656B" w:rsidRPr="00B85DAE" w:rsidRDefault="0043656B" w:rsidP="0043656B">
      <w:pPr>
        <w:numPr>
          <w:ilvl w:val="1"/>
          <w:numId w:val="11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Includes physical </w:t>
      </w:r>
      <w:proofErr w:type="gramStart"/>
      <w:r w:rsidRPr="00B85DAE">
        <w:rPr>
          <w:rFonts w:eastAsia="Times New Roman" w:cstheme="minorHAnsi"/>
          <w:sz w:val="20"/>
          <w:szCs w:val="20"/>
        </w:rPr>
        <w:t>diagrams;</w:t>
      </w:r>
      <w:proofErr w:type="gramEnd"/>
    </w:p>
    <w:p w14:paraId="36082A7A" w14:textId="1720387C" w:rsidR="0043656B" w:rsidRPr="00B85DAE" w:rsidRDefault="0043656B" w:rsidP="0043656B">
      <w:pPr>
        <w:numPr>
          <w:ilvl w:val="1"/>
          <w:numId w:val="111"/>
        </w:numPr>
        <w:overflowPunct w:val="0"/>
        <w:autoSpaceDE w:val="0"/>
        <w:autoSpaceDN w:val="0"/>
        <w:adjustRightInd w:val="0"/>
        <w:spacing w:after="0" w:line="240" w:lineRule="auto"/>
        <w:ind w:left="1080"/>
        <w:jc w:val="both"/>
        <w:rPr>
          <w:rFonts w:eastAsia="Times New Roman"/>
          <w:sz w:val="20"/>
          <w:szCs w:val="20"/>
        </w:rPr>
      </w:pPr>
      <w:r w:rsidRPr="3B0F5E90">
        <w:rPr>
          <w:rFonts w:eastAsia="Times New Roman"/>
          <w:sz w:val="20"/>
          <w:szCs w:val="20"/>
        </w:rPr>
        <w:t xml:space="preserve">Identifies key personnel, organization units, and alternate sites with telecommunications and </w:t>
      </w:r>
      <w:proofErr w:type="gramStart"/>
      <w:r w:rsidRPr="3B0F5E90">
        <w:rPr>
          <w:rFonts w:eastAsia="Times New Roman"/>
          <w:sz w:val="20"/>
          <w:szCs w:val="20"/>
        </w:rPr>
        <w:t>computers;</w:t>
      </w:r>
      <w:proofErr w:type="gramEnd"/>
    </w:p>
    <w:p w14:paraId="72525C70" w14:textId="77777777" w:rsidR="0043656B" w:rsidRPr="00B85DAE" w:rsidRDefault="0043656B" w:rsidP="0043656B">
      <w:pPr>
        <w:numPr>
          <w:ilvl w:val="1"/>
          <w:numId w:val="11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Is tested by the Contractor within ten (10) </w:t>
      </w:r>
      <w:r w:rsidRPr="00B85DAE">
        <w:rPr>
          <w:rFonts w:cstheme="minorHAnsi"/>
          <w:sz w:val="20"/>
          <w:szCs w:val="20"/>
        </w:rPr>
        <w:t xml:space="preserve">Business Days </w:t>
      </w:r>
      <w:r w:rsidRPr="00B85DAE">
        <w:rPr>
          <w:rFonts w:eastAsia="Times New Roman" w:cstheme="minorHAnsi"/>
          <w:sz w:val="20"/>
          <w:szCs w:val="20"/>
        </w:rPr>
        <w:t>of notice from the SMC; and</w:t>
      </w:r>
    </w:p>
    <w:p w14:paraId="5CB137E3" w14:textId="77777777" w:rsidR="0043656B" w:rsidRPr="00B85DAE" w:rsidRDefault="0043656B" w:rsidP="0043656B">
      <w:pPr>
        <w:numPr>
          <w:ilvl w:val="1"/>
          <w:numId w:val="111"/>
        </w:numPr>
        <w:overflowPunct w:val="0"/>
        <w:autoSpaceDE w:val="0"/>
        <w:autoSpaceDN w:val="0"/>
        <w:adjustRightInd w:val="0"/>
        <w:spacing w:after="0" w:line="240" w:lineRule="auto"/>
        <w:ind w:left="1080"/>
        <w:jc w:val="both"/>
        <w:rPr>
          <w:rFonts w:eastAsia="Times New Roman" w:cstheme="minorHAnsi"/>
          <w:sz w:val="20"/>
          <w:szCs w:val="20"/>
        </w:rPr>
      </w:pPr>
      <w:proofErr w:type="gramStart"/>
      <w:r w:rsidRPr="00B85DAE">
        <w:rPr>
          <w:rFonts w:eastAsia="Times New Roman" w:cstheme="minorHAnsi"/>
          <w:sz w:val="20"/>
          <w:szCs w:val="20"/>
        </w:rPr>
        <w:t>Is</w:t>
      </w:r>
      <w:proofErr w:type="gramEnd"/>
      <w:r w:rsidRPr="00B85DAE">
        <w:rPr>
          <w:rFonts w:eastAsia="Times New Roman" w:cstheme="minorHAnsi"/>
          <w:sz w:val="20"/>
          <w:szCs w:val="20"/>
        </w:rPr>
        <w:t xml:space="preserve"> reviewed and updated annually; and</w:t>
      </w:r>
    </w:p>
    <w:p w14:paraId="15B9DB68" w14:textId="77777777" w:rsidR="0043656B" w:rsidRPr="00B85DAE" w:rsidRDefault="0043656B" w:rsidP="0043656B">
      <w:pPr>
        <w:pStyle w:val="ListParagraph"/>
        <w:numPr>
          <w:ilvl w:val="0"/>
          <w:numId w:val="111"/>
        </w:numPr>
        <w:rPr>
          <w:rFonts w:eastAsia="Calibri" w:cstheme="minorHAnsi"/>
          <w:sz w:val="20"/>
          <w:szCs w:val="20"/>
        </w:rPr>
      </w:pPr>
      <w:r w:rsidRPr="00B85DAE">
        <w:rPr>
          <w:rFonts w:asciiTheme="minorHAnsi" w:hAnsiTheme="minorHAnsi" w:cstheme="minorHAnsi"/>
          <w:sz w:val="20"/>
          <w:szCs w:val="20"/>
        </w:rPr>
        <w:t xml:space="preserve">Be required to coordinate the </w:t>
      </w:r>
      <w:proofErr w:type="gramStart"/>
      <w:r w:rsidRPr="00B85DAE">
        <w:rPr>
          <w:rFonts w:asciiTheme="minorHAnsi" w:hAnsiTheme="minorHAnsi" w:cstheme="minorHAnsi"/>
          <w:sz w:val="20"/>
          <w:szCs w:val="20"/>
        </w:rPr>
        <w:t>aforementioned efforts</w:t>
      </w:r>
      <w:proofErr w:type="gramEnd"/>
      <w:r w:rsidRPr="00B85DAE">
        <w:rPr>
          <w:rFonts w:asciiTheme="minorHAnsi" w:hAnsiTheme="minorHAnsi" w:cstheme="minorHAnsi"/>
          <w:sz w:val="20"/>
          <w:szCs w:val="20"/>
        </w:rPr>
        <w:t xml:space="preserve"> with the State’s Enterprise Data Services.</w:t>
      </w:r>
    </w:p>
    <w:p w14:paraId="73784CA9" w14:textId="77777777" w:rsidR="00C874CD" w:rsidRPr="00725480" w:rsidRDefault="00C874CD" w:rsidP="00725480">
      <w:pPr>
        <w:spacing w:after="0" w:line="240" w:lineRule="auto"/>
        <w:ind w:left="360"/>
        <w:rPr>
          <w:rFonts w:eastAsia="Aptos" w:cstheme="minorHAnsi"/>
          <w:sz w:val="20"/>
          <w:szCs w:val="20"/>
        </w:rPr>
      </w:pPr>
      <w:r w:rsidRPr="00725480">
        <w:rPr>
          <w:rFonts w:eastAsia="Aptos" w:cstheme="minorHAnsi"/>
          <w:sz w:val="20"/>
          <w:szCs w:val="20"/>
        </w:rPr>
        <w:t>The Contractor shall develop a system that complies with the guidance of the NJ Statewide Information Security Manual:</w:t>
      </w:r>
    </w:p>
    <w:p w14:paraId="6921E75A" w14:textId="4230C35C" w:rsidR="00C874CD" w:rsidRPr="00725480" w:rsidRDefault="00C874CD" w:rsidP="00725480">
      <w:pPr>
        <w:spacing w:after="0" w:line="240" w:lineRule="auto"/>
        <w:ind w:left="360"/>
        <w:rPr>
          <w:rFonts w:eastAsia="Aptos" w:cstheme="minorHAnsi"/>
          <w:sz w:val="20"/>
          <w:szCs w:val="20"/>
        </w:rPr>
      </w:pPr>
      <w:hyperlink r:id="rId41" w:history="1">
        <w:r w:rsidRPr="00725480">
          <w:rPr>
            <w:rStyle w:val="Hyperlink"/>
            <w:rFonts w:cstheme="minorHAnsi"/>
            <w:sz w:val="20"/>
            <w:szCs w:val="20"/>
          </w:rPr>
          <w:t>https://www.nj.gov/it/docs/ps/NJ_Statewide_Information_Security_Manual.pd</w:t>
        </w:r>
        <w:r w:rsidRPr="004D195D">
          <w:rPr>
            <w:rStyle w:val="Hyperlink"/>
            <w:rFonts w:eastAsia="Aptos" w:cstheme="minorHAnsi"/>
            <w:sz w:val="20"/>
            <w:szCs w:val="20"/>
          </w:rPr>
          <w:t>f</w:t>
        </w:r>
      </w:hyperlink>
      <w:r>
        <w:rPr>
          <w:rFonts w:eastAsia="Aptos" w:cstheme="minorHAnsi"/>
          <w:color w:val="0563C1"/>
          <w:sz w:val="20"/>
          <w:szCs w:val="20"/>
          <w:u w:val="single"/>
        </w:rPr>
        <w:t xml:space="preserve"> </w:t>
      </w:r>
    </w:p>
    <w:p w14:paraId="4D4600E6" w14:textId="77777777" w:rsidR="00C874CD" w:rsidRPr="00725480" w:rsidRDefault="00C874CD" w:rsidP="00725480">
      <w:pPr>
        <w:spacing w:after="0" w:line="240" w:lineRule="auto"/>
        <w:ind w:left="360"/>
        <w:rPr>
          <w:rFonts w:eastAsia="Aptos" w:cstheme="minorHAnsi"/>
          <w:sz w:val="20"/>
          <w:szCs w:val="20"/>
        </w:rPr>
      </w:pPr>
    </w:p>
    <w:p w14:paraId="119D652E" w14:textId="77777777" w:rsidR="00C874CD" w:rsidRPr="00725480" w:rsidRDefault="00C874CD" w:rsidP="00725480">
      <w:pPr>
        <w:spacing w:after="0" w:line="240" w:lineRule="auto"/>
        <w:ind w:left="360"/>
        <w:rPr>
          <w:rFonts w:eastAsia="Aptos" w:cstheme="minorHAnsi"/>
          <w:sz w:val="20"/>
          <w:szCs w:val="20"/>
        </w:rPr>
      </w:pPr>
      <w:r w:rsidRPr="00725480">
        <w:rPr>
          <w:rFonts w:eastAsia="Aptos" w:cstheme="minorHAnsi"/>
          <w:sz w:val="20"/>
          <w:szCs w:val="20"/>
        </w:rPr>
        <w:t>The Contractor shall comply with the NJ Web Presence Guidelines:</w:t>
      </w:r>
    </w:p>
    <w:p w14:paraId="5E3F3F38" w14:textId="03F660B8" w:rsidR="00C874CD" w:rsidRPr="00725480" w:rsidRDefault="00C874CD" w:rsidP="00725480">
      <w:pPr>
        <w:spacing w:after="0" w:line="240" w:lineRule="auto"/>
        <w:ind w:left="360"/>
        <w:rPr>
          <w:rFonts w:eastAsia="Aptos" w:cstheme="minorHAnsi"/>
          <w:sz w:val="20"/>
          <w:szCs w:val="20"/>
        </w:rPr>
      </w:pPr>
      <w:hyperlink r:id="rId42" w:history="1">
        <w:r w:rsidRPr="00725480">
          <w:rPr>
            <w:rStyle w:val="Hyperlink"/>
            <w:rFonts w:cstheme="minorHAnsi"/>
            <w:sz w:val="20"/>
            <w:szCs w:val="20"/>
          </w:rPr>
          <w:t>https://www.tech.nj.gov/it/docs/NJ_Web_Presence_Guidelines.pd</w:t>
        </w:r>
        <w:r w:rsidRPr="004D195D">
          <w:rPr>
            <w:rStyle w:val="Hyperlink"/>
            <w:rFonts w:eastAsia="Aptos" w:cstheme="minorHAnsi"/>
            <w:sz w:val="20"/>
            <w:szCs w:val="20"/>
          </w:rPr>
          <w:t>f</w:t>
        </w:r>
      </w:hyperlink>
      <w:r>
        <w:rPr>
          <w:rFonts w:eastAsia="Aptos" w:cstheme="minorHAnsi"/>
          <w:color w:val="0563C1"/>
          <w:sz w:val="20"/>
          <w:szCs w:val="20"/>
          <w:u w:val="single"/>
        </w:rPr>
        <w:t xml:space="preserve"> </w:t>
      </w:r>
    </w:p>
    <w:p w14:paraId="3B69394F" w14:textId="77777777" w:rsidR="00C874CD" w:rsidRPr="00725480" w:rsidRDefault="00C874CD" w:rsidP="00725480">
      <w:pPr>
        <w:spacing w:after="0" w:line="240" w:lineRule="auto"/>
        <w:ind w:left="360"/>
        <w:rPr>
          <w:rFonts w:eastAsia="Aptos" w:cstheme="minorHAnsi"/>
          <w:sz w:val="20"/>
          <w:szCs w:val="20"/>
        </w:rPr>
      </w:pPr>
      <w:r w:rsidRPr="00725480">
        <w:rPr>
          <w:rFonts w:eastAsia="Aptos" w:cstheme="minorHAnsi"/>
          <w:sz w:val="20"/>
          <w:szCs w:val="20"/>
        </w:rPr>
        <w:t>The system’s compliance with Web Content Accessibility Guidelines (WCAG) 2.0 Level AA, shall be verified using a commercially available software product certified for this purpose.</w:t>
      </w:r>
    </w:p>
    <w:p w14:paraId="4EC8701A" w14:textId="77777777" w:rsidR="00C874CD" w:rsidRPr="00725480" w:rsidRDefault="00C874CD" w:rsidP="00725480">
      <w:pPr>
        <w:spacing w:after="0" w:line="240" w:lineRule="auto"/>
        <w:ind w:left="360"/>
        <w:rPr>
          <w:rFonts w:eastAsia="Aptos" w:cstheme="minorHAnsi"/>
          <w:sz w:val="20"/>
          <w:szCs w:val="20"/>
        </w:rPr>
      </w:pPr>
    </w:p>
    <w:p w14:paraId="54E17ACF" w14:textId="3CBFA828" w:rsidR="00C874CD" w:rsidRPr="00725480" w:rsidRDefault="00C874CD" w:rsidP="00725480">
      <w:pPr>
        <w:spacing w:after="0" w:line="240" w:lineRule="auto"/>
        <w:ind w:left="360"/>
        <w:rPr>
          <w:rFonts w:eastAsia="Aptos" w:cstheme="minorHAnsi"/>
          <w:sz w:val="20"/>
          <w:szCs w:val="20"/>
        </w:rPr>
      </w:pPr>
      <w:r w:rsidRPr="00725480">
        <w:rPr>
          <w:rFonts w:eastAsia="Aptos" w:cstheme="minorHAnsi"/>
          <w:sz w:val="20"/>
          <w:szCs w:val="20"/>
        </w:rPr>
        <w:t>In compliance with the 21st Century Integrated Digital Experience Act, user authentication shall leverage the state's shared Identity and Access</w:t>
      </w:r>
      <w:r>
        <w:rPr>
          <w:rFonts w:eastAsia="Aptos" w:cstheme="minorHAnsi"/>
          <w:sz w:val="20"/>
          <w:szCs w:val="20"/>
        </w:rPr>
        <w:t xml:space="preserve"> </w:t>
      </w:r>
      <w:r w:rsidRPr="00725480">
        <w:rPr>
          <w:rFonts w:eastAsia="Aptos" w:cstheme="minorHAnsi"/>
          <w:sz w:val="20"/>
          <w:szCs w:val="20"/>
        </w:rPr>
        <w:t>Management (IAM) strategy. Options include:</w:t>
      </w:r>
    </w:p>
    <w:p w14:paraId="69313408" w14:textId="06F04482" w:rsidR="00C874CD" w:rsidRPr="00066A1F" w:rsidRDefault="00C874CD" w:rsidP="00725480">
      <w:pPr>
        <w:pStyle w:val="ListParagraph"/>
        <w:numPr>
          <w:ilvl w:val="0"/>
          <w:numId w:val="466"/>
        </w:numPr>
        <w:rPr>
          <w:rFonts w:asciiTheme="minorHAnsi" w:eastAsia="Aptos" w:hAnsiTheme="minorHAnsi" w:cstheme="minorHAnsi"/>
          <w:sz w:val="20"/>
          <w:szCs w:val="20"/>
        </w:rPr>
      </w:pPr>
      <w:r w:rsidRPr="00066A1F">
        <w:rPr>
          <w:rFonts w:asciiTheme="minorHAnsi" w:eastAsia="Aptos" w:hAnsiTheme="minorHAnsi" w:cstheme="minorHAnsi"/>
          <w:sz w:val="20"/>
          <w:szCs w:val="20"/>
        </w:rPr>
        <w:t xml:space="preserve">The </w:t>
      </w:r>
      <w:proofErr w:type="spellStart"/>
      <w:r w:rsidRPr="00066A1F">
        <w:rPr>
          <w:rFonts w:asciiTheme="minorHAnsi" w:eastAsia="Aptos" w:hAnsiTheme="minorHAnsi" w:cstheme="minorHAnsi"/>
          <w:sz w:val="20"/>
          <w:szCs w:val="20"/>
        </w:rPr>
        <w:t>myNJ</w:t>
      </w:r>
      <w:proofErr w:type="spellEnd"/>
      <w:r w:rsidRPr="00066A1F">
        <w:rPr>
          <w:rFonts w:asciiTheme="minorHAnsi" w:eastAsia="Aptos" w:hAnsiTheme="minorHAnsi" w:cstheme="minorHAnsi"/>
          <w:sz w:val="20"/>
          <w:szCs w:val="20"/>
        </w:rPr>
        <w:t xml:space="preserve"> web access management system which is SAML 2.0 compliant and integrates with service providers that support SAML 2 Web Single Sign On</w:t>
      </w:r>
    </w:p>
    <w:p w14:paraId="1FA61922" w14:textId="5379304D" w:rsidR="00C874CD" w:rsidRPr="00066A1F" w:rsidRDefault="00C874CD" w:rsidP="00725480">
      <w:pPr>
        <w:pStyle w:val="ListParagraph"/>
        <w:numPr>
          <w:ilvl w:val="0"/>
          <w:numId w:val="466"/>
        </w:numPr>
        <w:rPr>
          <w:rFonts w:asciiTheme="minorHAnsi" w:eastAsia="Aptos" w:hAnsiTheme="minorHAnsi" w:cstheme="minorHAnsi"/>
          <w:sz w:val="20"/>
          <w:szCs w:val="20"/>
        </w:rPr>
      </w:pPr>
      <w:r w:rsidRPr="00066A1F">
        <w:rPr>
          <w:rFonts w:asciiTheme="minorHAnsi" w:eastAsia="Aptos" w:hAnsiTheme="minorHAnsi" w:cstheme="minorHAnsi"/>
          <w:sz w:val="20"/>
          <w:szCs w:val="20"/>
        </w:rPr>
        <w:t>Microsoft Entra ID/Active Directory for employee-only applications.</w:t>
      </w:r>
    </w:p>
    <w:p w14:paraId="1622D364" w14:textId="77777777" w:rsidR="0043656B" w:rsidRDefault="0043656B" w:rsidP="0043656B">
      <w:pPr>
        <w:autoSpaceDE w:val="0"/>
        <w:autoSpaceDN w:val="0"/>
        <w:adjustRightInd w:val="0"/>
        <w:spacing w:after="0" w:line="240" w:lineRule="auto"/>
        <w:jc w:val="both"/>
        <w:rPr>
          <w:rFonts w:eastAsia="Times New Roman" w:cstheme="minorHAnsi"/>
          <w:sz w:val="20"/>
          <w:szCs w:val="20"/>
        </w:rPr>
      </w:pPr>
    </w:p>
    <w:p w14:paraId="34AF6ED1" w14:textId="77777777" w:rsidR="00C874CD" w:rsidRPr="00B85DAE" w:rsidRDefault="00C874CD" w:rsidP="0043656B">
      <w:pPr>
        <w:autoSpaceDE w:val="0"/>
        <w:autoSpaceDN w:val="0"/>
        <w:adjustRightInd w:val="0"/>
        <w:spacing w:after="0" w:line="240" w:lineRule="auto"/>
        <w:jc w:val="both"/>
        <w:rPr>
          <w:rFonts w:eastAsia="Times New Roman" w:cstheme="minorHAnsi"/>
          <w:sz w:val="20"/>
          <w:szCs w:val="20"/>
        </w:rPr>
      </w:pPr>
    </w:p>
    <w:p w14:paraId="5114560E" w14:textId="77777777" w:rsidR="0043656B" w:rsidRPr="00B85DAE" w:rsidRDefault="0043656B" w:rsidP="0043656B">
      <w:pPr>
        <w:pStyle w:val="Heading5"/>
        <w:rPr>
          <w:sz w:val="20"/>
          <w:szCs w:val="20"/>
        </w:rPr>
      </w:pPr>
      <w:r w:rsidRPr="00B85DAE">
        <w:rPr>
          <w:sz w:val="20"/>
          <w:szCs w:val="20"/>
        </w:rPr>
        <w:t xml:space="preserve">HOSTING AND BACKUP SERVICES </w:t>
      </w:r>
    </w:p>
    <w:p w14:paraId="14362FCE" w14:textId="77777777" w:rsidR="0043656B" w:rsidRPr="00B85DAE" w:rsidRDefault="0043656B" w:rsidP="0043656B">
      <w:pPr>
        <w:spacing w:after="0" w:line="240" w:lineRule="auto"/>
        <w:jc w:val="both"/>
        <w:rPr>
          <w:rFonts w:eastAsia="Times New Roman" w:cstheme="minorHAnsi"/>
          <w:sz w:val="20"/>
          <w:szCs w:val="20"/>
        </w:rPr>
      </w:pPr>
      <w:r w:rsidRPr="00B85DAE">
        <w:rPr>
          <w:rFonts w:eastAsia="Times New Roman" w:cstheme="minorHAnsi"/>
          <w:sz w:val="20"/>
          <w:szCs w:val="20"/>
        </w:rPr>
        <w:t>For outsourced hosting services, the Contractor must demonstrate the ability to not only secure the physical application infrastructure utilizing the security requirements identified in this Bid Solicitation, but also control and secure physical access to the application hosting facilities, the racks supporting network infrastructure and processing server equipment, web, application and database servers.</w:t>
      </w:r>
      <w:r w:rsidRPr="00B85DAE">
        <w:rPr>
          <w:rFonts w:eastAsia="Times New Roman" w:cstheme="minorHAnsi"/>
          <w:color w:val="FF0000"/>
          <w:sz w:val="20"/>
          <w:szCs w:val="20"/>
        </w:rPr>
        <w:t xml:space="preserve">  </w:t>
      </w:r>
      <w:r w:rsidRPr="00B85DAE">
        <w:rPr>
          <w:rFonts w:eastAsia="Times New Roman" w:cstheme="minorHAnsi"/>
          <w:sz w:val="20"/>
          <w:szCs w:val="20"/>
        </w:rPr>
        <w:t>The Contractor shall ensure that the backed-up data is not commingled with other customer data.</w:t>
      </w:r>
    </w:p>
    <w:p w14:paraId="7DD4A7B5" w14:textId="77777777" w:rsidR="0043656B" w:rsidRPr="00B85DAE" w:rsidRDefault="0043656B" w:rsidP="0043656B">
      <w:pPr>
        <w:spacing w:after="0" w:line="240" w:lineRule="auto"/>
        <w:jc w:val="both"/>
        <w:rPr>
          <w:rFonts w:eastAsia="Times New Roman" w:cstheme="minorHAnsi"/>
          <w:sz w:val="20"/>
          <w:szCs w:val="20"/>
        </w:rPr>
      </w:pPr>
    </w:p>
    <w:p w14:paraId="6232BB98" w14:textId="77777777" w:rsidR="0043656B" w:rsidRPr="00B85DAE" w:rsidRDefault="0043656B" w:rsidP="0043656B">
      <w:pPr>
        <w:spacing w:after="0" w:line="240" w:lineRule="auto"/>
        <w:jc w:val="both"/>
        <w:rPr>
          <w:rFonts w:eastAsia="Times New Roman" w:cstheme="minorHAnsi"/>
          <w:sz w:val="20"/>
          <w:szCs w:val="20"/>
        </w:rPr>
      </w:pPr>
      <w:r w:rsidRPr="00B85DAE">
        <w:rPr>
          <w:rFonts w:eastAsia="Times New Roman" w:cstheme="minorHAnsi"/>
          <w:sz w:val="20"/>
          <w:szCs w:val="20"/>
        </w:rPr>
        <w:t xml:space="preserve">If the Contractor is not supplying dedicated hardware resources to host State of New Jersey applications and data, the Contractor must demonstrate its strategy to maintain application and/or stack isolation using commercially available security devices to maintain security zones, routing isolation and access control to infrastructure devices and access/security logging (Authentication, Authorization, and Accounting (AAA)) within its infrastructure. </w:t>
      </w:r>
    </w:p>
    <w:p w14:paraId="4F53A556" w14:textId="77777777" w:rsidR="0043656B" w:rsidRPr="00B85DAE" w:rsidRDefault="0043656B" w:rsidP="0043656B">
      <w:pPr>
        <w:spacing w:after="0" w:line="240" w:lineRule="auto"/>
        <w:jc w:val="both"/>
        <w:rPr>
          <w:rFonts w:eastAsia="Times New Roman" w:cstheme="minorHAnsi"/>
          <w:sz w:val="20"/>
          <w:szCs w:val="20"/>
        </w:rPr>
      </w:pPr>
    </w:p>
    <w:p w14:paraId="1DB826CE" w14:textId="77777777" w:rsidR="0043656B" w:rsidRPr="00B85DAE" w:rsidRDefault="0043656B" w:rsidP="0043656B">
      <w:pPr>
        <w:pStyle w:val="Heading5"/>
        <w:rPr>
          <w:sz w:val="20"/>
          <w:szCs w:val="20"/>
        </w:rPr>
      </w:pPr>
      <w:r w:rsidRPr="00B85DAE">
        <w:rPr>
          <w:sz w:val="20"/>
          <w:szCs w:val="20"/>
        </w:rPr>
        <w:t xml:space="preserve">EXTRANET PLAN </w:t>
      </w:r>
    </w:p>
    <w:p w14:paraId="3CB5784A" w14:textId="77777777" w:rsidR="0043656B" w:rsidRPr="00B85DAE" w:rsidRDefault="0043656B" w:rsidP="0043656B">
      <w:pPr>
        <w:spacing w:after="0" w:line="240" w:lineRule="auto"/>
        <w:jc w:val="both"/>
        <w:rPr>
          <w:rFonts w:eastAsia="Times New Roman" w:cstheme="minorHAnsi"/>
          <w:iCs/>
          <w:sz w:val="20"/>
          <w:szCs w:val="20"/>
        </w:rPr>
      </w:pPr>
      <w:r w:rsidRPr="00B85DAE">
        <w:rPr>
          <w:rFonts w:eastAsia="Times New Roman" w:cstheme="minorHAnsi"/>
          <w:iCs/>
          <w:sz w:val="20"/>
          <w:szCs w:val="20"/>
        </w:rPr>
        <w:t xml:space="preserve">The Contractor shall adhere to, at a minimum, the following extranet requirements: </w:t>
      </w:r>
    </w:p>
    <w:p w14:paraId="18D4855A" w14:textId="77777777" w:rsidR="0043656B" w:rsidRPr="00B85DAE" w:rsidRDefault="0043656B" w:rsidP="0043656B">
      <w:pPr>
        <w:numPr>
          <w:ilvl w:val="0"/>
          <w:numId w:val="112"/>
        </w:numPr>
        <w:spacing w:after="0" w:line="240" w:lineRule="auto"/>
        <w:jc w:val="both"/>
        <w:rPr>
          <w:rFonts w:eastAsia="Times New Roman" w:cstheme="minorHAnsi"/>
          <w:iCs/>
          <w:sz w:val="20"/>
          <w:szCs w:val="20"/>
        </w:rPr>
      </w:pPr>
      <w:r w:rsidRPr="00B85DAE">
        <w:rPr>
          <w:rFonts w:eastAsia="Times New Roman" w:cstheme="minorHAnsi"/>
          <w:sz w:val="20"/>
          <w:szCs w:val="20"/>
        </w:rPr>
        <w:t xml:space="preserve">The communication links between the State and the Contractor shall be through a </w:t>
      </w:r>
      <w:r w:rsidRPr="00B85DAE">
        <w:rPr>
          <w:rFonts w:eastAsia="Times New Roman" w:cstheme="minorHAnsi"/>
          <w:color w:val="222222"/>
          <w:sz w:val="20"/>
          <w:szCs w:val="20"/>
          <w:shd w:val="clear" w:color="auto" w:fill="FFFFFF"/>
        </w:rPr>
        <w:t>Multiprotocol Label Switching</w:t>
      </w:r>
      <w:r w:rsidRPr="00B85DAE">
        <w:rPr>
          <w:rFonts w:eastAsia="Times New Roman" w:cstheme="minorHAnsi"/>
          <w:sz w:val="20"/>
          <w:szCs w:val="20"/>
        </w:rPr>
        <w:t xml:space="preserve"> (MPLS) cloud (preferred) or Internet Protocol Security (IPsec) tunnel over the Internet based upon the connectivity requirements and cost </w:t>
      </w:r>
      <w:proofErr w:type="gramStart"/>
      <w:r w:rsidRPr="00B85DAE">
        <w:rPr>
          <w:rFonts w:eastAsia="Times New Roman" w:cstheme="minorHAnsi"/>
          <w:sz w:val="20"/>
          <w:szCs w:val="20"/>
        </w:rPr>
        <w:t>constraints;</w:t>
      </w:r>
      <w:proofErr w:type="gramEnd"/>
    </w:p>
    <w:p w14:paraId="2C0C98B3" w14:textId="28E46FA8" w:rsidR="0043656B" w:rsidRPr="00B85DAE" w:rsidRDefault="0043656B" w:rsidP="0043656B">
      <w:pPr>
        <w:numPr>
          <w:ilvl w:val="0"/>
          <w:numId w:val="112"/>
        </w:numPr>
        <w:spacing w:after="0" w:line="240" w:lineRule="auto"/>
        <w:jc w:val="both"/>
        <w:rPr>
          <w:rFonts w:eastAsia="Times New Roman" w:cstheme="minorHAnsi"/>
          <w:iCs/>
          <w:sz w:val="20"/>
          <w:szCs w:val="20"/>
        </w:rPr>
      </w:pPr>
      <w:r w:rsidRPr="00B85DAE">
        <w:rPr>
          <w:rFonts w:eastAsia="Times New Roman" w:cstheme="minorHAnsi"/>
          <w:iCs/>
          <w:sz w:val="20"/>
          <w:szCs w:val="20"/>
        </w:rPr>
        <w:t xml:space="preserve">Provide and maintain two (2) extranet communication links into the State.  One (1) of these links will be active and one (1) will be a </w:t>
      </w:r>
      <w:r w:rsidR="003E0C6A">
        <w:rPr>
          <w:rFonts w:eastAsia="Times New Roman" w:cstheme="minorHAnsi"/>
          <w:iCs/>
          <w:sz w:val="20"/>
          <w:szCs w:val="20"/>
        </w:rPr>
        <w:t>Secondary Connection</w:t>
      </w:r>
      <w:r w:rsidRPr="00B85DAE">
        <w:rPr>
          <w:rFonts w:eastAsia="Times New Roman" w:cstheme="minorHAnsi"/>
          <w:iCs/>
          <w:sz w:val="20"/>
          <w:szCs w:val="20"/>
        </w:rPr>
        <w:t xml:space="preserve">.  These links shall terminate as follows and as demonstrated in Figure 1:  </w:t>
      </w:r>
    </w:p>
    <w:p w14:paraId="7A4ADE0B" w14:textId="77777777" w:rsidR="0043656B" w:rsidRPr="00B85DAE" w:rsidRDefault="0043656B" w:rsidP="0043656B">
      <w:pPr>
        <w:numPr>
          <w:ilvl w:val="0"/>
          <w:numId w:val="113"/>
        </w:numPr>
        <w:spacing w:after="0" w:line="240" w:lineRule="auto"/>
        <w:jc w:val="both"/>
        <w:rPr>
          <w:rFonts w:eastAsia="Times New Roman" w:cstheme="minorHAnsi"/>
          <w:sz w:val="20"/>
          <w:szCs w:val="20"/>
        </w:rPr>
      </w:pPr>
      <w:r w:rsidRPr="00B85DAE">
        <w:rPr>
          <w:rFonts w:eastAsia="Times New Roman" w:cstheme="minorHAnsi"/>
          <w:sz w:val="20"/>
          <w:szCs w:val="20"/>
        </w:rPr>
        <w:t>Link 1 – Ethernet speed or greater communication circuit shall be established from the Contractor's data or communication center to the State of New Jersey’s Primary Data Center at OIT HUB, 1 Schwarzkopf Drive, West Trenton, NJ to operate as the primary data path.  This data circuit shall provide the primary path and should terminate on the State of New Jersey side into the Contractor-owned and maintained equipment, which in turn would provide an Ethernet connection to the State’s Extranet Partner access point at OIT Hub (firewall); and</w:t>
      </w:r>
    </w:p>
    <w:p w14:paraId="25355617" w14:textId="5074241C" w:rsidR="0043656B" w:rsidRPr="00B85DAE" w:rsidRDefault="0043656B" w:rsidP="0043656B">
      <w:pPr>
        <w:numPr>
          <w:ilvl w:val="0"/>
          <w:numId w:val="113"/>
        </w:numPr>
        <w:spacing w:after="0" w:line="240" w:lineRule="auto"/>
        <w:jc w:val="both"/>
        <w:rPr>
          <w:rFonts w:eastAsia="Times New Roman" w:cstheme="minorHAnsi"/>
          <w:sz w:val="20"/>
          <w:szCs w:val="20"/>
        </w:rPr>
      </w:pPr>
      <w:r w:rsidRPr="00B85DAE">
        <w:rPr>
          <w:rFonts w:eastAsia="Times New Roman" w:cstheme="minorHAnsi"/>
          <w:sz w:val="20"/>
          <w:szCs w:val="20"/>
        </w:rPr>
        <w:t xml:space="preserve">Link 2 – Ethernet speed or greater communication circuit shall be established from the Contractor's data or telecommunication center to the State of New Jersey’s </w:t>
      </w:r>
      <w:r w:rsidR="003E0C6A">
        <w:rPr>
          <w:rFonts w:eastAsia="Times New Roman" w:cstheme="minorHAnsi"/>
          <w:sz w:val="20"/>
          <w:szCs w:val="20"/>
        </w:rPr>
        <w:t>OARS (HAM)</w:t>
      </w:r>
      <w:r w:rsidR="003E0C6A" w:rsidRPr="00B85DAE">
        <w:rPr>
          <w:rFonts w:eastAsia="Times New Roman" w:cstheme="minorHAnsi"/>
          <w:sz w:val="20"/>
          <w:szCs w:val="20"/>
        </w:rPr>
        <w:t xml:space="preserve"> </w:t>
      </w:r>
      <w:r w:rsidRPr="00B85DAE">
        <w:rPr>
          <w:rFonts w:eastAsia="Times New Roman" w:cstheme="minorHAnsi"/>
          <w:sz w:val="20"/>
          <w:szCs w:val="20"/>
        </w:rPr>
        <w:t xml:space="preserve">Data Center - </w:t>
      </w:r>
      <w:r w:rsidR="003E0C6A">
        <w:rPr>
          <w:rFonts w:eastAsia="Times New Roman" w:cstheme="minorHAnsi"/>
          <w:sz w:val="20"/>
          <w:szCs w:val="20"/>
        </w:rPr>
        <w:t>NJ State Police Technology Complex, 1200 Negron Rd. Hamilton, NJ 08691</w:t>
      </w:r>
      <w:r w:rsidRPr="00B85DAE">
        <w:rPr>
          <w:rFonts w:eastAsia="Times New Roman" w:cstheme="minorHAnsi"/>
          <w:sz w:val="20"/>
          <w:szCs w:val="20"/>
        </w:rPr>
        <w:t xml:space="preserve"> </w:t>
      </w:r>
      <w:proofErr w:type="spellStart"/>
      <w:r w:rsidR="003E0C6A">
        <w:rPr>
          <w:rFonts w:eastAsia="Times New Roman" w:cstheme="minorHAnsi"/>
          <w:sz w:val="20"/>
          <w:szCs w:val="20"/>
        </w:rPr>
        <w:t>C</w:t>
      </w:r>
      <w:r w:rsidRPr="00B85DAE">
        <w:rPr>
          <w:rFonts w:eastAsia="Times New Roman" w:cstheme="minorHAnsi"/>
          <w:sz w:val="20"/>
          <w:szCs w:val="20"/>
        </w:rPr>
        <w:t>to</w:t>
      </w:r>
      <w:proofErr w:type="spellEnd"/>
      <w:r w:rsidRPr="00B85DAE">
        <w:rPr>
          <w:rFonts w:eastAsia="Times New Roman" w:cstheme="minorHAnsi"/>
          <w:sz w:val="20"/>
          <w:szCs w:val="20"/>
        </w:rPr>
        <w:t xml:space="preserve"> operate as the secondary data path.  This data circuit will provide a secondary backup path and should terminate on the State of New Jersey side into the Contractor-owned and maintained equipment, which in turn would provide an Ethernet connection to the State’s Extranet access point at </w:t>
      </w:r>
      <w:r w:rsidR="003E0C6A">
        <w:rPr>
          <w:rFonts w:eastAsia="Times New Roman" w:cstheme="minorHAnsi"/>
          <w:sz w:val="20"/>
          <w:szCs w:val="20"/>
        </w:rPr>
        <w:t>OARS (HAM)</w:t>
      </w:r>
      <w:r w:rsidR="003E0C6A" w:rsidRPr="00B85DAE">
        <w:rPr>
          <w:rFonts w:eastAsia="Times New Roman" w:cstheme="minorHAnsi"/>
          <w:sz w:val="20"/>
          <w:szCs w:val="20"/>
        </w:rPr>
        <w:t xml:space="preserve"> </w:t>
      </w:r>
      <w:r w:rsidRPr="00B85DAE">
        <w:rPr>
          <w:rFonts w:eastAsia="Times New Roman" w:cstheme="minorHAnsi"/>
          <w:sz w:val="20"/>
          <w:szCs w:val="20"/>
        </w:rPr>
        <w:t>(firewall</w:t>
      </w:r>
      <w:proofErr w:type="gramStart"/>
      <w:r w:rsidRPr="00B85DAE">
        <w:rPr>
          <w:rFonts w:eastAsia="Times New Roman" w:cstheme="minorHAnsi"/>
          <w:sz w:val="20"/>
          <w:szCs w:val="20"/>
        </w:rPr>
        <w:t>);</w:t>
      </w:r>
      <w:proofErr w:type="gramEnd"/>
    </w:p>
    <w:p w14:paraId="0A348135" w14:textId="3279ACC8" w:rsidR="0043656B" w:rsidRPr="00B85DAE" w:rsidRDefault="002A742D" w:rsidP="0043656B">
      <w:pPr>
        <w:spacing w:before="100" w:beforeAutospacing="1" w:after="100" w:afterAutospacing="1" w:line="240" w:lineRule="auto"/>
        <w:ind w:left="720"/>
        <w:contextualSpacing/>
        <w:jc w:val="center"/>
        <w:rPr>
          <w:sz w:val="20"/>
          <w:szCs w:val="20"/>
        </w:rPr>
      </w:pPr>
      <w:r w:rsidRPr="00B85DAE">
        <w:rPr>
          <w:rFonts w:eastAsia="Times New Roman" w:cstheme="minorHAnsi"/>
          <w:color w:val="2B579A"/>
          <w:sz w:val="20"/>
          <w:szCs w:val="20"/>
          <w:shd w:val="clear" w:color="auto" w:fill="E6E6E6"/>
        </w:rPr>
        <w:object w:dxaOrig="8040" w:dyaOrig="3528" w14:anchorId="42DFC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tranet communicaton diagram: servers for State of New Jersey primary, Contractor primary, State of New Jersey secondary, and contractor secondary." style="width:400.35pt;height:175.65pt" o:ole="">
            <v:imagedata r:id="rId43" o:title=""/>
          </v:shape>
          <o:OLEObject Type="Embed" ProgID="Visio.Drawing.11" ShapeID="_x0000_i1025" DrawAspect="Content" ObjectID="_1790165746" r:id="rId44"/>
        </w:object>
      </w:r>
    </w:p>
    <w:p w14:paraId="1B4D815C" w14:textId="77777777" w:rsidR="0043656B" w:rsidRPr="00B85DAE" w:rsidRDefault="0043656B" w:rsidP="0043656B">
      <w:pPr>
        <w:spacing w:before="100" w:beforeAutospacing="1" w:after="100" w:afterAutospacing="1" w:line="240" w:lineRule="auto"/>
        <w:ind w:firstLine="720"/>
        <w:contextualSpacing/>
        <w:jc w:val="center"/>
        <w:rPr>
          <w:rFonts w:eastAsia="Times New Roman" w:cstheme="minorHAnsi"/>
          <w:iCs/>
          <w:sz w:val="20"/>
          <w:szCs w:val="20"/>
        </w:rPr>
      </w:pPr>
      <w:r w:rsidRPr="00B85DAE">
        <w:rPr>
          <w:rFonts w:eastAsia="Times New Roman" w:cstheme="minorHAnsi"/>
          <w:i/>
          <w:iCs/>
          <w:sz w:val="20"/>
          <w:szCs w:val="20"/>
        </w:rPr>
        <w:t>Figure 1: Extranet Communication Diagram</w:t>
      </w:r>
    </w:p>
    <w:p w14:paraId="07685541" w14:textId="77777777" w:rsidR="0043656B" w:rsidRPr="00B85DAE" w:rsidRDefault="0043656B" w:rsidP="0043656B">
      <w:pPr>
        <w:spacing w:after="0" w:line="240" w:lineRule="auto"/>
        <w:ind w:firstLine="720"/>
        <w:contextualSpacing/>
        <w:jc w:val="both"/>
        <w:rPr>
          <w:rFonts w:eastAsia="Times New Roman" w:cstheme="minorHAnsi"/>
          <w:iCs/>
          <w:sz w:val="20"/>
          <w:szCs w:val="20"/>
        </w:rPr>
      </w:pPr>
    </w:p>
    <w:p w14:paraId="489B663F" w14:textId="77777777" w:rsidR="0043656B" w:rsidRPr="00B85DAE" w:rsidRDefault="0043656B" w:rsidP="0043656B">
      <w:pPr>
        <w:pStyle w:val="ListParagraph"/>
        <w:numPr>
          <w:ilvl w:val="0"/>
          <w:numId w:val="113"/>
        </w:numPr>
        <w:rPr>
          <w:rFonts w:asciiTheme="minorHAnsi" w:hAnsiTheme="minorHAnsi" w:cstheme="minorHAnsi"/>
          <w:sz w:val="20"/>
          <w:szCs w:val="20"/>
        </w:rPr>
      </w:pPr>
      <w:r w:rsidRPr="00B85DAE">
        <w:rPr>
          <w:rFonts w:asciiTheme="minorHAnsi" w:hAnsiTheme="minorHAnsi" w:cstheme="minorHAnsi"/>
          <w:iCs/>
          <w:sz w:val="20"/>
          <w:szCs w:val="20"/>
        </w:rPr>
        <w:t xml:space="preserve">Once the communication links are established and testing is completed, the OIT Hub will be the primary link to the </w:t>
      </w:r>
      <w:proofErr w:type="gramStart"/>
      <w:r w:rsidRPr="00B85DAE">
        <w:rPr>
          <w:rFonts w:asciiTheme="minorHAnsi" w:hAnsiTheme="minorHAnsi" w:cstheme="minorHAnsi"/>
          <w:iCs/>
          <w:sz w:val="20"/>
          <w:szCs w:val="20"/>
        </w:rPr>
        <w:t>Contractor;</w:t>
      </w:r>
      <w:proofErr w:type="gramEnd"/>
    </w:p>
    <w:p w14:paraId="0CAE4B3E" w14:textId="080615D7" w:rsidR="0043656B" w:rsidRPr="00B85DAE" w:rsidRDefault="0043656B" w:rsidP="0043656B">
      <w:pPr>
        <w:numPr>
          <w:ilvl w:val="0"/>
          <w:numId w:val="112"/>
        </w:numPr>
        <w:spacing w:after="0" w:line="240" w:lineRule="auto"/>
        <w:jc w:val="both"/>
        <w:rPr>
          <w:rFonts w:eastAsia="Times New Roman"/>
          <w:sz w:val="20"/>
          <w:szCs w:val="20"/>
        </w:rPr>
      </w:pPr>
      <w:r w:rsidRPr="3B0F5E90">
        <w:rPr>
          <w:rFonts w:eastAsia="Times New Roman"/>
          <w:sz w:val="20"/>
          <w:szCs w:val="20"/>
        </w:rPr>
        <w:t xml:space="preserve">The Contractor must work with the sponsoring agency and OIT to establish an Extranet Partner relationship.  This would require completion of an Extranet Partner agreement and supporting documentation; reference the State of New Jersey’s extranet policy 09-11-NJOIT </w:t>
      </w:r>
      <w:r w:rsidRPr="3B0F5E90">
        <w:rPr>
          <w:rFonts w:eastAsia="Times New Roman"/>
          <w:color w:val="1F497D"/>
          <w:sz w:val="20"/>
          <w:szCs w:val="20"/>
        </w:rPr>
        <w:t>(</w:t>
      </w:r>
      <w:hyperlink r:id="rId45">
        <w:r w:rsidR="7AB1C7E6" w:rsidRPr="3B0F5E90">
          <w:rPr>
            <w:rStyle w:val="Hyperlink"/>
            <w:rFonts w:eastAsia="Times New Roman"/>
            <w:sz w:val="20"/>
            <w:szCs w:val="20"/>
          </w:rPr>
          <w:t>https://www.nj.gov/it/docs/ps/09-11-NJOIT_Business_Entity_IT_Services_andor_Extranet_Policy.pdf</w:t>
        </w:r>
      </w:hyperlink>
      <w:r w:rsidR="7AB1C7E6" w:rsidRPr="3B0F5E90">
        <w:rPr>
          <w:rFonts w:eastAsia="Times New Roman"/>
          <w:color w:val="1F497D"/>
          <w:sz w:val="20"/>
          <w:szCs w:val="20"/>
        </w:rPr>
        <w:t>)</w:t>
      </w:r>
      <w:r w:rsidR="7AB1C7E6" w:rsidRPr="3B0F5E90">
        <w:rPr>
          <w:rFonts w:eastAsia="Times New Roman"/>
          <w:sz w:val="20"/>
          <w:szCs w:val="20"/>
        </w:rPr>
        <w:t>.</w:t>
      </w:r>
      <w:r w:rsidRPr="3B0F5E90">
        <w:rPr>
          <w:rFonts w:eastAsia="Times New Roman"/>
          <w:sz w:val="20"/>
          <w:szCs w:val="20"/>
        </w:rPr>
        <w:t xml:space="preserve">  In addition, the Contractor must work with the OIT </w:t>
      </w:r>
      <w:r w:rsidR="7AB1C7E6" w:rsidRPr="3B0F5E90">
        <w:rPr>
          <w:rFonts w:eastAsia="Times New Roman"/>
          <w:sz w:val="20"/>
          <w:szCs w:val="20"/>
        </w:rPr>
        <w:t>network</w:t>
      </w:r>
      <w:r w:rsidR="0FE6F8AE" w:rsidRPr="3B0F5E90">
        <w:rPr>
          <w:rFonts w:eastAsia="Times New Roman"/>
          <w:sz w:val="20"/>
          <w:szCs w:val="20"/>
        </w:rPr>
        <w:t xml:space="preserve"> </w:t>
      </w:r>
      <w:r w:rsidR="7AB1C7E6" w:rsidRPr="3B0F5E90">
        <w:rPr>
          <w:rFonts w:eastAsia="Times New Roman"/>
          <w:sz w:val="20"/>
          <w:szCs w:val="20"/>
        </w:rPr>
        <w:t>group</w:t>
      </w:r>
      <w:r w:rsidRPr="3B0F5E90">
        <w:rPr>
          <w:rFonts w:eastAsia="Times New Roman"/>
          <w:sz w:val="20"/>
          <w:szCs w:val="20"/>
        </w:rPr>
        <w:t xml:space="preserve"> to establish the appropriate routing protocols based on the system requirements and the OIT security group to establish appropriate firewall rule sets to accomplish necessary business data flow.</w:t>
      </w:r>
    </w:p>
    <w:p w14:paraId="15894086" w14:textId="77777777" w:rsidR="0043656B" w:rsidRPr="00B85DAE" w:rsidRDefault="0043656B" w:rsidP="0043656B">
      <w:pPr>
        <w:spacing w:after="0" w:line="240" w:lineRule="auto"/>
        <w:ind w:left="720"/>
        <w:jc w:val="both"/>
        <w:rPr>
          <w:rFonts w:eastAsia="Times New Roman" w:cstheme="minorHAnsi"/>
          <w:iCs/>
          <w:sz w:val="20"/>
          <w:szCs w:val="20"/>
        </w:rPr>
      </w:pPr>
      <w:r w:rsidRPr="00B85DAE">
        <w:rPr>
          <w:rFonts w:eastAsia="Times New Roman" w:cstheme="minorHAnsi"/>
          <w:b/>
          <w:iCs/>
          <w:sz w:val="20"/>
          <w:szCs w:val="20"/>
        </w:rPr>
        <w:t>Note:</w:t>
      </w:r>
      <w:r w:rsidRPr="00B85DAE">
        <w:rPr>
          <w:rFonts w:eastAsia="Times New Roman" w:cstheme="minorHAnsi"/>
          <w:iCs/>
          <w:sz w:val="20"/>
          <w:szCs w:val="20"/>
        </w:rPr>
        <w:t xml:space="preserve"> The communication links can connect to a MPLS cloud or IPSEC tunnel over the Internet based upon the connectivity requirements and cost constraints.  Once the communication links are established and testing is completed, the OIT Hub will be the primary link to the contractor; and</w:t>
      </w:r>
    </w:p>
    <w:p w14:paraId="4D7D1498" w14:textId="77777777" w:rsidR="0043656B" w:rsidRPr="00B85DAE" w:rsidRDefault="0043656B" w:rsidP="0043656B">
      <w:pPr>
        <w:numPr>
          <w:ilvl w:val="0"/>
          <w:numId w:val="112"/>
        </w:numPr>
        <w:spacing w:after="0" w:line="240" w:lineRule="auto"/>
        <w:jc w:val="both"/>
        <w:rPr>
          <w:rFonts w:eastAsia="Times New Roman" w:cstheme="minorHAnsi"/>
          <w:iCs/>
          <w:sz w:val="20"/>
          <w:szCs w:val="20"/>
        </w:rPr>
      </w:pPr>
      <w:r w:rsidRPr="00B85DAE">
        <w:rPr>
          <w:rFonts w:eastAsia="Times New Roman" w:cstheme="minorHAnsi"/>
          <w:sz w:val="20"/>
          <w:szCs w:val="20"/>
        </w:rPr>
        <w:lastRenderedPageBreak/>
        <w:t xml:space="preserve">The State of New Jersey and the Contractor will be required to follow the State’s Extranet Policy and Procedure, and complete the application form, Memorandum </w:t>
      </w:r>
      <w:proofErr w:type="gramStart"/>
      <w:r w:rsidRPr="00B85DAE">
        <w:rPr>
          <w:rFonts w:eastAsia="Times New Roman" w:cstheme="minorHAnsi"/>
          <w:sz w:val="20"/>
          <w:szCs w:val="20"/>
        </w:rPr>
        <w:t>Of</w:t>
      </w:r>
      <w:proofErr w:type="gramEnd"/>
      <w:r w:rsidRPr="00B85DAE">
        <w:rPr>
          <w:rFonts w:eastAsia="Times New Roman" w:cstheme="minorHAnsi"/>
          <w:sz w:val="20"/>
          <w:szCs w:val="20"/>
        </w:rPr>
        <w:t xml:space="preserve"> Understanding (MOU), operational form and security controls assessment checklist.</w:t>
      </w:r>
    </w:p>
    <w:p w14:paraId="528BE2BC" w14:textId="77777777" w:rsidR="0043656B" w:rsidRPr="00B85DAE" w:rsidRDefault="0043656B" w:rsidP="0043656B">
      <w:pPr>
        <w:spacing w:after="0" w:line="240" w:lineRule="auto"/>
        <w:ind w:left="720"/>
        <w:jc w:val="both"/>
        <w:rPr>
          <w:rFonts w:eastAsia="Times New Roman" w:cstheme="minorHAnsi"/>
          <w:iCs/>
          <w:sz w:val="20"/>
          <w:szCs w:val="20"/>
        </w:rPr>
      </w:pPr>
    </w:p>
    <w:p w14:paraId="492A9D83" w14:textId="77777777" w:rsidR="0043656B" w:rsidRPr="00B85DAE" w:rsidRDefault="0043656B" w:rsidP="0043656B">
      <w:pPr>
        <w:pStyle w:val="Heading5"/>
        <w:rPr>
          <w:sz w:val="20"/>
          <w:szCs w:val="20"/>
        </w:rPr>
      </w:pPr>
      <w:r w:rsidRPr="00B85DAE">
        <w:rPr>
          <w:sz w:val="20"/>
          <w:szCs w:val="20"/>
        </w:rPr>
        <w:t xml:space="preserve">TRANSMISSION OF FILES </w:t>
      </w:r>
    </w:p>
    <w:p w14:paraId="02E977C5" w14:textId="77777777" w:rsidR="0043656B" w:rsidRPr="00B85DAE" w:rsidRDefault="0043656B" w:rsidP="0043656B">
      <w:pPr>
        <w:spacing w:after="0" w:line="240" w:lineRule="auto"/>
        <w:jc w:val="both"/>
        <w:rPr>
          <w:rFonts w:eastAsia="Times New Roman" w:cstheme="minorHAnsi"/>
          <w:sz w:val="20"/>
          <w:szCs w:val="20"/>
        </w:rPr>
      </w:pPr>
      <w:r w:rsidRPr="00B85DAE">
        <w:rPr>
          <w:rFonts w:eastAsia="Times New Roman" w:cstheme="minorHAnsi"/>
          <w:sz w:val="20"/>
          <w:szCs w:val="20"/>
        </w:rPr>
        <w:t>The State supports multiple methods for data transfers internally within the Garden State Network or external to an extranet or business partner. The transmission of all files between the Contractor and the State system must be transferred securely using the State file transfer methodology. The Contractor must adhere to, at a minimum, the following criteria</w:t>
      </w:r>
      <w:r w:rsidRPr="00B85DAE">
        <w:rPr>
          <w:rFonts w:eastAsia="Times New Roman" w:cstheme="minorHAnsi"/>
          <w:sz w:val="20"/>
          <w:szCs w:val="20"/>
          <w:vertAlign w:val="superscript"/>
        </w:rPr>
        <w:footnoteReference w:id="2"/>
      </w:r>
      <w:r w:rsidRPr="00B85DAE">
        <w:rPr>
          <w:rFonts w:eastAsia="Times New Roman" w:cstheme="minorHAnsi"/>
          <w:sz w:val="20"/>
          <w:szCs w:val="20"/>
        </w:rPr>
        <w:t xml:space="preserve">: </w:t>
      </w:r>
    </w:p>
    <w:p w14:paraId="51A4777D" w14:textId="77777777" w:rsidR="0043656B" w:rsidRPr="00B85DAE" w:rsidRDefault="0043656B" w:rsidP="0043656B">
      <w:pPr>
        <w:numPr>
          <w:ilvl w:val="0"/>
          <w:numId w:val="114"/>
        </w:numPr>
        <w:spacing w:after="0" w:line="240" w:lineRule="auto"/>
        <w:jc w:val="both"/>
        <w:rPr>
          <w:rFonts w:eastAsia="Times New Roman" w:cstheme="minorHAnsi"/>
          <w:sz w:val="20"/>
          <w:szCs w:val="20"/>
        </w:rPr>
      </w:pPr>
      <w:r w:rsidRPr="00B85DAE">
        <w:rPr>
          <w:rFonts w:eastAsia="Times New Roman" w:cstheme="minorHAnsi"/>
          <w:sz w:val="20"/>
          <w:szCs w:val="20"/>
        </w:rPr>
        <w:t xml:space="preserve">The State will work with the Contractor in the implementation of the file transfer process.  The secure file transfer must meet the State and federal security guidelines and standards. The State of New Jersey provides both asynchronous and synchronous file transfer </w:t>
      </w:r>
      <w:proofErr w:type="gramStart"/>
      <w:r w:rsidRPr="00B85DAE">
        <w:rPr>
          <w:rFonts w:eastAsia="Times New Roman" w:cstheme="minorHAnsi"/>
          <w:sz w:val="20"/>
          <w:szCs w:val="20"/>
        </w:rPr>
        <w:t>methodologies;</w:t>
      </w:r>
      <w:proofErr w:type="gramEnd"/>
    </w:p>
    <w:p w14:paraId="2D88D5B9" w14:textId="77777777" w:rsidR="0043656B" w:rsidRPr="00B85DAE" w:rsidRDefault="0043656B" w:rsidP="0043656B">
      <w:pPr>
        <w:numPr>
          <w:ilvl w:val="0"/>
          <w:numId w:val="114"/>
        </w:numPr>
        <w:spacing w:after="0" w:line="240" w:lineRule="auto"/>
        <w:jc w:val="both"/>
        <w:rPr>
          <w:rFonts w:eastAsia="Times New Roman" w:cstheme="minorHAnsi"/>
          <w:sz w:val="20"/>
          <w:szCs w:val="20"/>
        </w:rPr>
      </w:pPr>
      <w:r w:rsidRPr="00B85DAE">
        <w:rPr>
          <w:rFonts w:eastAsia="Times New Roman" w:cstheme="minorHAnsi"/>
          <w:sz w:val="20"/>
          <w:szCs w:val="20"/>
        </w:rPr>
        <w:t>The Contractor will be required to test the file transfer with the State system on all file transfers prior to full implementation; and</w:t>
      </w:r>
    </w:p>
    <w:p w14:paraId="757BE67B" w14:textId="77777777" w:rsidR="0043656B" w:rsidRPr="00B85DAE" w:rsidRDefault="0043656B" w:rsidP="0043656B">
      <w:pPr>
        <w:numPr>
          <w:ilvl w:val="0"/>
          <w:numId w:val="114"/>
        </w:numPr>
        <w:spacing w:after="0" w:line="240" w:lineRule="auto"/>
        <w:jc w:val="both"/>
        <w:rPr>
          <w:rFonts w:eastAsia="Times New Roman" w:cstheme="minorHAnsi"/>
          <w:sz w:val="20"/>
          <w:szCs w:val="20"/>
        </w:rPr>
      </w:pPr>
      <w:r w:rsidRPr="00B85DAE">
        <w:rPr>
          <w:rFonts w:eastAsia="Times New Roman" w:cstheme="minorHAnsi"/>
          <w:sz w:val="20"/>
          <w:szCs w:val="20"/>
        </w:rPr>
        <w:t>During the life of the Contract, the State may revise or change the file transfer method and/or format for the transmission of files to accommodate real time processing and use case specific information and the Contractor shall be required to conform to all requirements.</w:t>
      </w:r>
    </w:p>
    <w:p w14:paraId="2D45F971" w14:textId="77777777" w:rsidR="0043656B" w:rsidRPr="00B85DAE" w:rsidRDefault="0043656B" w:rsidP="0043656B">
      <w:pPr>
        <w:spacing w:after="0" w:line="240" w:lineRule="auto"/>
        <w:jc w:val="both"/>
        <w:rPr>
          <w:rFonts w:eastAsia="Times New Roman" w:cstheme="minorHAnsi"/>
          <w:sz w:val="20"/>
          <w:szCs w:val="20"/>
        </w:rPr>
      </w:pPr>
    </w:p>
    <w:p w14:paraId="1C401EF7" w14:textId="77777777" w:rsidR="0043656B" w:rsidRPr="00B85DAE" w:rsidRDefault="0043656B" w:rsidP="00FD1D44">
      <w:pPr>
        <w:pStyle w:val="Heading2"/>
      </w:pPr>
      <w:bookmarkStart w:id="95" w:name="_Toc19691609"/>
      <w:bookmarkStart w:id="96" w:name="_Toc449703312"/>
      <w:bookmarkStart w:id="97" w:name="_Toc456357181"/>
      <w:bookmarkStart w:id="98" w:name="_Toc122700097"/>
      <w:bookmarkStart w:id="99" w:name="_Toc152322038"/>
      <w:bookmarkStart w:id="100" w:name="_Toc179528323"/>
      <w:bookmarkStart w:id="101" w:name="_Toc413831283"/>
      <w:r w:rsidRPr="00B85DAE">
        <w:t>GENERAL REQUIREMENTS</w:t>
      </w:r>
      <w:bookmarkEnd w:id="95"/>
      <w:bookmarkEnd w:id="96"/>
      <w:bookmarkEnd w:id="97"/>
      <w:bookmarkEnd w:id="98"/>
      <w:bookmarkEnd w:id="99"/>
      <w:bookmarkEnd w:id="100"/>
    </w:p>
    <w:p w14:paraId="62F0B4E2" w14:textId="77777777" w:rsidR="0043656B" w:rsidRPr="00B85DAE" w:rsidRDefault="0043656B" w:rsidP="00FD1D44">
      <w:pPr>
        <w:pStyle w:val="Heading3"/>
      </w:pPr>
      <w:bookmarkStart w:id="102" w:name="_Toc449703313"/>
      <w:bookmarkStart w:id="103" w:name="_Toc456357182"/>
      <w:bookmarkStart w:id="104" w:name="_Toc19691610"/>
      <w:bookmarkStart w:id="105" w:name="_Toc122700098"/>
      <w:bookmarkStart w:id="106" w:name="_Toc152322039"/>
      <w:bookmarkStart w:id="107" w:name="_Toc179528324"/>
      <w:bookmarkEnd w:id="101"/>
      <w:r w:rsidRPr="00B85DAE">
        <w:t>OPERATIONAL WORK PLAN (OWP)</w:t>
      </w:r>
      <w:bookmarkEnd w:id="102"/>
      <w:bookmarkEnd w:id="103"/>
      <w:bookmarkEnd w:id="104"/>
      <w:r w:rsidRPr="00B85DAE">
        <w:t xml:space="preserve"> AND OPERATIONAL YEARLY SCHEDULE (OYS)</w:t>
      </w:r>
      <w:bookmarkEnd w:id="105"/>
      <w:bookmarkEnd w:id="106"/>
      <w:bookmarkEnd w:id="107"/>
    </w:p>
    <w:p w14:paraId="4758230F" w14:textId="77777777" w:rsidR="0043656B" w:rsidRPr="00B85DAE" w:rsidRDefault="0043656B" w:rsidP="0043656B">
      <w:pPr>
        <w:keepNext/>
        <w:autoSpaceDE w:val="0"/>
        <w:autoSpaceDN w:val="0"/>
        <w:adjustRightInd w:val="0"/>
        <w:spacing w:after="0" w:line="240" w:lineRule="auto"/>
        <w:jc w:val="both"/>
        <w:rPr>
          <w:rFonts w:eastAsia="Calibri" w:cstheme="minorHAnsi"/>
          <w:color w:val="000000" w:themeColor="text1"/>
          <w:sz w:val="20"/>
          <w:szCs w:val="20"/>
        </w:rPr>
      </w:pPr>
      <w:r w:rsidRPr="00B85DAE">
        <w:rPr>
          <w:rFonts w:eastAsia="Times New Roman" w:cstheme="minorHAnsi"/>
          <w:color w:val="000000"/>
          <w:sz w:val="20"/>
          <w:szCs w:val="20"/>
        </w:rPr>
        <w:t>The Contractor shall revise the</w:t>
      </w:r>
      <w:r w:rsidRPr="00B85DAE">
        <w:rPr>
          <w:rFonts w:eastAsia="Calibri" w:cstheme="minorHAnsi"/>
          <w:sz w:val="20"/>
          <w:szCs w:val="20"/>
        </w:rPr>
        <w:t xml:space="preserve"> Preliminary Work Plan (PWP) </w:t>
      </w:r>
      <w:r w:rsidRPr="00B85DAE">
        <w:rPr>
          <w:rFonts w:eastAsia="Times New Roman" w:cstheme="minorHAnsi"/>
          <w:sz w:val="20"/>
          <w:szCs w:val="20"/>
        </w:rPr>
        <w:t xml:space="preserve">submitted with its Quote and develop an OWP subject to approval by the SCM.  The OWP and corresponding schedules shall incorporate the decisions and recommendations made to the PWP during the PLM (refer to </w:t>
      </w:r>
      <w:r w:rsidRPr="00B85DAE">
        <w:rPr>
          <w:rFonts w:eastAsia="Times New Roman" w:cstheme="minorHAnsi"/>
          <w:i/>
          <w:iCs/>
          <w:sz w:val="20"/>
          <w:szCs w:val="20"/>
        </w:rPr>
        <w:t>Bid Solicitation Section 4.2.1 – Project Launch Meeting (PLM)</w:t>
      </w:r>
      <w:r w:rsidRPr="00B85DAE">
        <w:rPr>
          <w:rFonts w:eastAsia="Times New Roman" w:cstheme="minorHAnsi"/>
          <w:color w:val="000000" w:themeColor="text1"/>
          <w:sz w:val="20"/>
          <w:szCs w:val="20"/>
        </w:rPr>
        <w:t xml:space="preserve">). </w:t>
      </w:r>
    </w:p>
    <w:p w14:paraId="1B45D1F0" w14:textId="77777777" w:rsidR="0043656B" w:rsidRPr="00B85DAE" w:rsidRDefault="0043656B" w:rsidP="0043656B">
      <w:pPr>
        <w:autoSpaceDE w:val="0"/>
        <w:autoSpaceDN w:val="0"/>
        <w:adjustRightInd w:val="0"/>
        <w:spacing w:after="0" w:line="240" w:lineRule="auto"/>
        <w:jc w:val="both"/>
        <w:rPr>
          <w:rFonts w:eastAsia="Times New Roman" w:cstheme="minorHAnsi"/>
          <w:sz w:val="20"/>
          <w:szCs w:val="20"/>
        </w:rPr>
      </w:pPr>
    </w:p>
    <w:p w14:paraId="6093B5B5" w14:textId="129A1958" w:rsidR="0043656B" w:rsidRPr="00B85DAE" w:rsidRDefault="0043656B" w:rsidP="0043656B">
      <w:pPr>
        <w:autoSpaceDE w:val="0"/>
        <w:autoSpaceDN w:val="0"/>
        <w:adjustRightInd w:val="0"/>
        <w:spacing w:after="0" w:line="240" w:lineRule="auto"/>
        <w:jc w:val="both"/>
        <w:rPr>
          <w:rFonts w:eastAsia="Calibri"/>
          <w:sz w:val="20"/>
          <w:szCs w:val="20"/>
        </w:rPr>
      </w:pPr>
      <w:r w:rsidRPr="3B0F5E90">
        <w:rPr>
          <w:rFonts w:eastAsia="Times New Roman"/>
          <w:sz w:val="20"/>
          <w:szCs w:val="20"/>
        </w:rPr>
        <w:t>The Contractor shall ensure that the OWP</w:t>
      </w:r>
      <w:r w:rsidRPr="3B0F5E90" w:rsidDel="005B2319">
        <w:rPr>
          <w:rFonts w:eastAsia="Times New Roman"/>
          <w:sz w:val="20"/>
          <w:szCs w:val="20"/>
        </w:rPr>
        <w:t xml:space="preserve"> </w:t>
      </w:r>
      <w:bookmarkStart w:id="108" w:name="_Hlk141253122"/>
      <w:r w:rsidRPr="3B0F5E90">
        <w:rPr>
          <w:rFonts w:eastAsia="Times New Roman"/>
          <w:sz w:val="20"/>
          <w:szCs w:val="20"/>
        </w:rPr>
        <w:t>is a living document that may be revised throughout the life of the Contract</w:t>
      </w:r>
      <w:bookmarkEnd w:id="108"/>
      <w:r w:rsidRPr="3B0F5E90">
        <w:rPr>
          <w:rFonts w:eastAsia="Times New Roman"/>
          <w:sz w:val="20"/>
          <w:szCs w:val="20"/>
        </w:rPr>
        <w:t xml:space="preserve">.  If the SCM requests any changes to the OWP, the revisions must be submitted to the SCM for approval within five (5) </w:t>
      </w:r>
      <w:r w:rsidRPr="3B0F5E90">
        <w:rPr>
          <w:sz w:val="20"/>
          <w:szCs w:val="20"/>
        </w:rPr>
        <w:t>Business Day</w:t>
      </w:r>
      <w:r w:rsidRPr="3B0F5E90">
        <w:rPr>
          <w:rFonts w:eastAsia="Times New Roman"/>
          <w:sz w:val="20"/>
          <w:szCs w:val="20"/>
        </w:rPr>
        <w:t>s of the request.  If the Contractor is proposing changes, the updated OWP and a summary of how the changes will affect the overall progress of the project shall be submitted to the SCM</w:t>
      </w:r>
      <w:r w:rsidR="5FC2F028" w:rsidRPr="3B0F5E90">
        <w:rPr>
          <w:rFonts w:eastAsia="Times New Roman"/>
          <w:sz w:val="20"/>
          <w:szCs w:val="20"/>
        </w:rPr>
        <w:t>, and written approval received from the SCM</w:t>
      </w:r>
      <w:r w:rsidRPr="3B0F5E90">
        <w:rPr>
          <w:rFonts w:eastAsia="Times New Roman"/>
          <w:sz w:val="20"/>
          <w:szCs w:val="20"/>
        </w:rPr>
        <w:t xml:space="preserve">, prior to implementation. No changes shall be considered accepted without written approval from the SCM. </w:t>
      </w:r>
    </w:p>
    <w:p w14:paraId="1DAED293" w14:textId="77777777" w:rsidR="0043656B" w:rsidRPr="00B85DAE" w:rsidRDefault="0043656B" w:rsidP="0043656B">
      <w:pPr>
        <w:keepNext/>
        <w:autoSpaceDE w:val="0"/>
        <w:autoSpaceDN w:val="0"/>
        <w:adjustRightInd w:val="0"/>
        <w:spacing w:after="0" w:line="240" w:lineRule="auto"/>
        <w:jc w:val="both"/>
        <w:rPr>
          <w:rFonts w:eastAsia="Calibri" w:cstheme="minorHAnsi"/>
          <w:sz w:val="20"/>
          <w:szCs w:val="20"/>
        </w:rPr>
      </w:pPr>
    </w:p>
    <w:p w14:paraId="56D10181" w14:textId="77777777" w:rsidR="0043656B" w:rsidRPr="00B85DAE" w:rsidRDefault="0043656B" w:rsidP="0043656B">
      <w:pPr>
        <w:spacing w:after="0" w:line="240" w:lineRule="auto"/>
        <w:jc w:val="both"/>
        <w:rPr>
          <w:rFonts w:eastAsia="Calibri" w:cstheme="minorHAnsi"/>
          <w:sz w:val="20"/>
          <w:szCs w:val="20"/>
        </w:rPr>
      </w:pPr>
      <w:r w:rsidRPr="00B85DAE">
        <w:rPr>
          <w:rFonts w:eastAsia="MS Mincho" w:cstheme="minorHAnsi"/>
          <w:sz w:val="20"/>
          <w:szCs w:val="20"/>
        </w:rPr>
        <w:t xml:space="preserve">The Contractor shall continually monitor the OWP to ensure it is on schedule, attainable, and appropriate and will lead to the successful development and implementation of the </w:t>
      </w:r>
      <w:r w:rsidRPr="00B85DAE">
        <w:rPr>
          <w:rFonts w:eastAsia="Calibri" w:cstheme="minorHAnsi"/>
          <w:sz w:val="20"/>
          <w:szCs w:val="20"/>
        </w:rPr>
        <w:t>New Jersey Assessment Program</w:t>
      </w:r>
      <w:r w:rsidRPr="00B85DAE">
        <w:rPr>
          <w:rFonts w:eastAsia="MS Mincho" w:cstheme="minorHAnsi"/>
          <w:sz w:val="20"/>
          <w:szCs w:val="20"/>
        </w:rPr>
        <w:t xml:space="preserve">. </w:t>
      </w:r>
    </w:p>
    <w:p w14:paraId="2B33A33B" w14:textId="77777777" w:rsidR="0043656B" w:rsidRPr="00B85DAE" w:rsidRDefault="0043656B" w:rsidP="0043656B">
      <w:pPr>
        <w:keepNext/>
        <w:autoSpaceDE w:val="0"/>
        <w:autoSpaceDN w:val="0"/>
        <w:adjustRightInd w:val="0"/>
        <w:spacing w:after="0" w:line="240" w:lineRule="auto"/>
        <w:jc w:val="both"/>
        <w:rPr>
          <w:rFonts w:eastAsia="Calibri" w:cstheme="minorHAnsi"/>
          <w:sz w:val="20"/>
          <w:szCs w:val="20"/>
        </w:rPr>
      </w:pPr>
    </w:p>
    <w:p w14:paraId="7709E173" w14:textId="63B45D39" w:rsidR="0043656B" w:rsidRPr="00B85DAE" w:rsidRDefault="0043656B" w:rsidP="0043656B">
      <w:pPr>
        <w:keepNext/>
        <w:autoSpaceDE w:val="0"/>
        <w:autoSpaceDN w:val="0"/>
        <w:adjustRightInd w:val="0"/>
        <w:spacing w:after="0" w:line="240" w:lineRule="auto"/>
        <w:jc w:val="both"/>
        <w:rPr>
          <w:rFonts w:eastAsia="Calibri" w:cstheme="minorHAnsi"/>
          <w:sz w:val="20"/>
          <w:szCs w:val="20"/>
        </w:rPr>
      </w:pPr>
      <w:r w:rsidRPr="00B85DAE">
        <w:rPr>
          <w:rFonts w:eastAsia="Calibri" w:cstheme="minorHAnsi"/>
          <w:sz w:val="20"/>
          <w:szCs w:val="20"/>
        </w:rPr>
        <w:t xml:space="preserve">The Contractor shall include in its OWP each year a description of the work to be completed in the areas listed below and any others it and the SCR identify should be included.  For each area, the OWP shall identify responsible </w:t>
      </w:r>
      <w:r w:rsidR="00E537B2">
        <w:rPr>
          <w:rFonts w:eastAsia="Calibri" w:cstheme="minorHAnsi"/>
          <w:sz w:val="20"/>
          <w:szCs w:val="20"/>
        </w:rPr>
        <w:t>Contractor</w:t>
      </w:r>
      <w:r w:rsidRPr="00B85DAE">
        <w:rPr>
          <w:rFonts w:eastAsia="Calibri" w:cstheme="minorHAnsi"/>
          <w:sz w:val="20"/>
          <w:szCs w:val="20"/>
        </w:rPr>
        <w:t xml:space="preserve"> staff, completion dates of milestones included in the OYS, predecessor </w:t>
      </w:r>
      <w:r w:rsidR="00231114">
        <w:rPr>
          <w:rFonts w:eastAsia="Calibri" w:cstheme="minorHAnsi"/>
          <w:sz w:val="20"/>
          <w:szCs w:val="20"/>
        </w:rPr>
        <w:t>Task</w:t>
      </w:r>
      <w:r w:rsidRPr="00B85DAE">
        <w:rPr>
          <w:rFonts w:eastAsia="Calibri" w:cstheme="minorHAnsi"/>
          <w:sz w:val="20"/>
          <w:szCs w:val="20"/>
        </w:rPr>
        <w:t xml:space="preserve">s, and deliverables. The OWP shall also identify any scope that has been added, reduced, or eliminated and the impact of the scope changes on the annual budget. </w:t>
      </w:r>
    </w:p>
    <w:p w14:paraId="511B02DF"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cstheme="minorHAnsi"/>
          <w:sz w:val="20"/>
          <w:szCs w:val="20"/>
        </w:rPr>
        <w:t xml:space="preserve">Project </w:t>
      </w:r>
      <w:proofErr w:type="gramStart"/>
      <w:r w:rsidRPr="00B85DAE">
        <w:rPr>
          <w:rFonts w:cstheme="minorHAnsi"/>
          <w:sz w:val="20"/>
          <w:szCs w:val="20"/>
        </w:rPr>
        <w:t>management;</w:t>
      </w:r>
      <w:proofErr w:type="gramEnd"/>
    </w:p>
    <w:p w14:paraId="1449F5DD"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Assessment design and content </w:t>
      </w:r>
      <w:proofErr w:type="gramStart"/>
      <w:r w:rsidRPr="00B85DAE">
        <w:rPr>
          <w:rFonts w:eastAsia="Times New Roman" w:cstheme="minorHAnsi"/>
          <w:sz w:val="20"/>
          <w:szCs w:val="20"/>
        </w:rPr>
        <w:t>specifications;</w:t>
      </w:r>
      <w:proofErr w:type="gramEnd"/>
    </w:p>
    <w:p w14:paraId="7469D262"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Content development (leasing and custom development</w:t>
      </w:r>
      <w:proofErr w:type="gramStart"/>
      <w:r w:rsidRPr="00B85DAE">
        <w:rPr>
          <w:rFonts w:eastAsia="Times New Roman" w:cstheme="minorHAnsi"/>
          <w:sz w:val="20"/>
          <w:szCs w:val="20"/>
        </w:rPr>
        <w:t>);</w:t>
      </w:r>
      <w:proofErr w:type="gramEnd"/>
    </w:p>
    <w:p w14:paraId="1AB8F529"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production;</w:t>
      </w:r>
      <w:proofErr w:type="gramEnd"/>
    </w:p>
    <w:p w14:paraId="44A1ED9A"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Item Bank </w:t>
      </w:r>
      <w:proofErr w:type="gramStart"/>
      <w:r w:rsidRPr="00B85DAE">
        <w:rPr>
          <w:rFonts w:eastAsia="Times New Roman" w:cstheme="minorHAnsi"/>
          <w:sz w:val="20"/>
          <w:szCs w:val="20"/>
        </w:rPr>
        <w:t>management;</w:t>
      </w:r>
      <w:proofErr w:type="gramEnd"/>
    </w:p>
    <w:p w14:paraId="13250045"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registration;</w:t>
      </w:r>
      <w:proofErr w:type="gramEnd"/>
    </w:p>
    <w:p w14:paraId="0D8809F2"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Test delivery – operational and field test; computer- and paper-</w:t>
      </w:r>
      <w:proofErr w:type="gramStart"/>
      <w:r w:rsidRPr="00B85DAE">
        <w:rPr>
          <w:rFonts w:eastAsia="Times New Roman" w:cstheme="minorHAnsi"/>
          <w:sz w:val="20"/>
          <w:szCs w:val="20"/>
        </w:rPr>
        <w:t>based;</w:t>
      </w:r>
      <w:proofErr w:type="gramEnd"/>
    </w:p>
    <w:p w14:paraId="36F24934"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Customer Support </w:t>
      </w:r>
      <w:proofErr w:type="gramStart"/>
      <w:r w:rsidRPr="00B85DAE">
        <w:rPr>
          <w:rFonts w:eastAsia="Times New Roman" w:cstheme="minorHAnsi"/>
          <w:sz w:val="20"/>
          <w:szCs w:val="20"/>
        </w:rPr>
        <w:t>Services;</w:t>
      </w:r>
      <w:proofErr w:type="gramEnd"/>
    </w:p>
    <w:p w14:paraId="07EF23E4"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 xml:space="preserve">Data collection, analysis, and psychometric </w:t>
      </w:r>
      <w:proofErr w:type="gramStart"/>
      <w:r w:rsidRPr="00B85DAE">
        <w:rPr>
          <w:rFonts w:eastAsia="Times New Roman" w:cstheme="minorHAnsi"/>
          <w:sz w:val="20"/>
          <w:szCs w:val="20"/>
        </w:rPr>
        <w:t>services;</w:t>
      </w:r>
      <w:proofErr w:type="gramEnd"/>
    </w:p>
    <w:p w14:paraId="7C4086B1" w14:textId="77777777" w:rsidR="0043656B" w:rsidRPr="00B85DAE" w:rsidRDefault="0043656B" w:rsidP="0043656B">
      <w:pPr>
        <w:numPr>
          <w:ilvl w:val="0"/>
          <w:numId w:val="115"/>
        </w:numPr>
        <w:spacing w:after="0" w:line="240" w:lineRule="auto"/>
        <w:jc w:val="both"/>
        <w:rPr>
          <w:rFonts w:eastAsia="Times New Roman" w:cstheme="minorHAnsi"/>
          <w:sz w:val="20"/>
          <w:szCs w:val="20"/>
        </w:rPr>
      </w:pPr>
      <w:proofErr w:type="gramStart"/>
      <w:r w:rsidRPr="00B85DAE">
        <w:rPr>
          <w:rFonts w:eastAsia="Times New Roman" w:cstheme="minorHAnsi"/>
          <w:sz w:val="20"/>
          <w:szCs w:val="20"/>
        </w:rPr>
        <w:t>Reporting;</w:t>
      </w:r>
      <w:proofErr w:type="gramEnd"/>
    </w:p>
    <w:p w14:paraId="527C1C3A" w14:textId="77777777" w:rsidR="0043656B" w:rsidRPr="00B85DAE" w:rsidRDefault="0043656B" w:rsidP="0043656B">
      <w:pPr>
        <w:numPr>
          <w:ilvl w:val="0"/>
          <w:numId w:val="115"/>
        </w:numPr>
        <w:spacing w:after="0" w:line="240" w:lineRule="auto"/>
        <w:jc w:val="both"/>
        <w:rPr>
          <w:rFonts w:eastAsia="Times New Roman" w:cstheme="minorHAnsi"/>
          <w:sz w:val="20"/>
          <w:szCs w:val="20"/>
        </w:rPr>
      </w:pPr>
      <w:r w:rsidRPr="00B85DAE">
        <w:rPr>
          <w:rFonts w:eastAsia="Times New Roman" w:cstheme="minorHAnsi"/>
          <w:sz w:val="20"/>
          <w:szCs w:val="20"/>
        </w:rPr>
        <w:t>Psychometric services and research studies; and</w:t>
      </w:r>
    </w:p>
    <w:p w14:paraId="7E53B482" w14:textId="77777777" w:rsidR="0043656B" w:rsidRPr="00B85DAE" w:rsidRDefault="0043656B" w:rsidP="0043656B">
      <w:pPr>
        <w:numPr>
          <w:ilvl w:val="0"/>
          <w:numId w:val="115"/>
        </w:numPr>
        <w:spacing w:after="0" w:line="240" w:lineRule="auto"/>
        <w:jc w:val="both"/>
        <w:rPr>
          <w:rFonts w:cstheme="minorHAnsi"/>
          <w:sz w:val="20"/>
          <w:szCs w:val="20"/>
        </w:rPr>
      </w:pPr>
      <w:r w:rsidRPr="00B85DAE">
        <w:rPr>
          <w:rFonts w:eastAsia="Times New Roman" w:cstheme="minorHAnsi"/>
          <w:sz w:val="20"/>
          <w:szCs w:val="20"/>
        </w:rPr>
        <w:t>Quality assurance and quality control.</w:t>
      </w:r>
    </w:p>
    <w:p w14:paraId="6C40DE74" w14:textId="77777777" w:rsidR="0043656B" w:rsidRPr="00B85DAE" w:rsidRDefault="0043656B" w:rsidP="0043656B">
      <w:pPr>
        <w:keepNext/>
        <w:autoSpaceDE w:val="0"/>
        <w:autoSpaceDN w:val="0"/>
        <w:adjustRightInd w:val="0"/>
        <w:spacing w:after="0" w:line="240" w:lineRule="auto"/>
        <w:rPr>
          <w:rFonts w:eastAsia="Calibri" w:cstheme="minorHAnsi"/>
          <w:sz w:val="20"/>
          <w:szCs w:val="20"/>
        </w:rPr>
      </w:pPr>
    </w:p>
    <w:p w14:paraId="1733B787" w14:textId="77777777" w:rsidR="0043656B" w:rsidRPr="00B85DAE" w:rsidRDefault="0043656B" w:rsidP="0043656B">
      <w:pPr>
        <w:pStyle w:val="Heading4"/>
        <w:rPr>
          <w:sz w:val="20"/>
          <w:szCs w:val="20"/>
        </w:rPr>
      </w:pPr>
      <w:r w:rsidRPr="00B85DAE">
        <w:rPr>
          <w:sz w:val="20"/>
          <w:szCs w:val="20"/>
        </w:rPr>
        <w:t>OPERATIONAL YEARLY SCHEDULE (OYS)</w:t>
      </w:r>
    </w:p>
    <w:p w14:paraId="36147B94" w14:textId="77777777" w:rsidR="0043656B" w:rsidRPr="00B85DAE" w:rsidRDefault="0043656B" w:rsidP="0043656B">
      <w:pPr>
        <w:keepNext/>
        <w:spacing w:after="0" w:line="240" w:lineRule="auto"/>
        <w:jc w:val="both"/>
        <w:rPr>
          <w:rFonts w:eastAsia="Times New Roman" w:cstheme="minorHAnsi"/>
          <w:sz w:val="20"/>
          <w:szCs w:val="20"/>
        </w:rPr>
      </w:pPr>
      <w:r w:rsidRPr="00B85DAE">
        <w:rPr>
          <w:rFonts w:eastAsia="Times New Roman" w:cstheme="minorHAnsi"/>
          <w:sz w:val="20"/>
          <w:szCs w:val="20"/>
        </w:rPr>
        <w:lastRenderedPageBreak/>
        <w:t>The Contractor shall incorporate in its OYS any changes made to the draft of the first OYS submitted with their Quote during the PLM. The OYS shall include, at a minimum:</w:t>
      </w:r>
    </w:p>
    <w:p w14:paraId="4AD5A5D2" w14:textId="77777777" w:rsidR="0043656B" w:rsidRPr="00B85DAE" w:rsidRDefault="0043656B" w:rsidP="0043656B">
      <w:pPr>
        <w:pStyle w:val="ListParagraph"/>
        <w:keepNext/>
        <w:numPr>
          <w:ilvl w:val="0"/>
          <w:numId w:val="116"/>
        </w:numPr>
        <w:ind w:left="720"/>
        <w:rPr>
          <w:rFonts w:cstheme="minorHAnsi"/>
          <w:sz w:val="20"/>
          <w:szCs w:val="20"/>
        </w:rPr>
      </w:pPr>
      <w:proofErr w:type="gramStart"/>
      <w:r w:rsidRPr="00B85DAE">
        <w:rPr>
          <w:rFonts w:asciiTheme="minorHAnsi" w:hAnsiTheme="minorHAnsi" w:cstheme="minorHAnsi"/>
          <w:sz w:val="20"/>
          <w:szCs w:val="20"/>
        </w:rPr>
        <w:t>Milestones;</w:t>
      </w:r>
      <w:proofErr w:type="gramEnd"/>
    </w:p>
    <w:p w14:paraId="014746F4" w14:textId="77777777" w:rsidR="0043656B" w:rsidRPr="00B85DAE" w:rsidRDefault="0043656B" w:rsidP="0043656B">
      <w:pPr>
        <w:pStyle w:val="ListParagraph"/>
        <w:keepNext/>
        <w:numPr>
          <w:ilvl w:val="0"/>
          <w:numId w:val="116"/>
        </w:numPr>
        <w:ind w:left="720"/>
        <w:rPr>
          <w:rFonts w:cstheme="minorHAnsi"/>
          <w:sz w:val="20"/>
          <w:szCs w:val="20"/>
        </w:rPr>
      </w:pPr>
      <w:r w:rsidRPr="00B85DAE">
        <w:rPr>
          <w:rFonts w:asciiTheme="minorHAnsi" w:hAnsiTheme="minorHAnsi" w:cstheme="minorHAnsi"/>
          <w:sz w:val="20"/>
          <w:szCs w:val="20"/>
        </w:rPr>
        <w:t xml:space="preserve">Project milestone completion </w:t>
      </w:r>
      <w:proofErr w:type="gramStart"/>
      <w:r w:rsidRPr="00B85DAE">
        <w:rPr>
          <w:rFonts w:asciiTheme="minorHAnsi" w:hAnsiTheme="minorHAnsi" w:cstheme="minorHAnsi"/>
          <w:sz w:val="20"/>
          <w:szCs w:val="20"/>
        </w:rPr>
        <w:t>dates;</w:t>
      </w:r>
      <w:proofErr w:type="gramEnd"/>
    </w:p>
    <w:p w14:paraId="2679B411" w14:textId="77777777" w:rsidR="0043656B" w:rsidRPr="00B85DAE" w:rsidRDefault="0043656B" w:rsidP="0043656B">
      <w:pPr>
        <w:pStyle w:val="ListParagraph"/>
        <w:keepNext/>
        <w:numPr>
          <w:ilvl w:val="0"/>
          <w:numId w:val="116"/>
        </w:numPr>
        <w:ind w:left="720"/>
        <w:rPr>
          <w:rFonts w:cstheme="minorHAnsi"/>
          <w:sz w:val="20"/>
          <w:szCs w:val="20"/>
        </w:rPr>
      </w:pPr>
      <w:r w:rsidRPr="00B85DAE">
        <w:rPr>
          <w:rFonts w:asciiTheme="minorHAnsi" w:hAnsiTheme="minorHAnsi" w:cstheme="minorHAnsi"/>
          <w:sz w:val="20"/>
          <w:szCs w:val="20"/>
        </w:rPr>
        <w:t xml:space="preserve">Activities leading to the completion of </w:t>
      </w:r>
      <w:proofErr w:type="gramStart"/>
      <w:r w:rsidRPr="00B85DAE">
        <w:rPr>
          <w:rFonts w:asciiTheme="minorHAnsi" w:hAnsiTheme="minorHAnsi" w:cstheme="minorHAnsi"/>
          <w:sz w:val="20"/>
          <w:szCs w:val="20"/>
        </w:rPr>
        <w:t>milestones;</w:t>
      </w:r>
      <w:proofErr w:type="gramEnd"/>
    </w:p>
    <w:p w14:paraId="25FDB736" w14:textId="77777777" w:rsidR="0043656B" w:rsidRPr="00B85DAE" w:rsidRDefault="0043656B" w:rsidP="0043656B">
      <w:pPr>
        <w:pStyle w:val="ListParagraph"/>
        <w:keepNext/>
        <w:numPr>
          <w:ilvl w:val="0"/>
          <w:numId w:val="116"/>
        </w:numPr>
        <w:ind w:left="720"/>
        <w:rPr>
          <w:rFonts w:cstheme="minorHAnsi"/>
          <w:sz w:val="20"/>
          <w:szCs w:val="20"/>
        </w:rPr>
      </w:pPr>
      <w:r w:rsidRPr="00B85DAE">
        <w:rPr>
          <w:rFonts w:asciiTheme="minorHAnsi" w:hAnsiTheme="minorHAnsi" w:cstheme="minorHAnsi"/>
          <w:sz w:val="20"/>
          <w:szCs w:val="20"/>
        </w:rPr>
        <w:t xml:space="preserve">Activity beginning and completion </w:t>
      </w:r>
      <w:proofErr w:type="gramStart"/>
      <w:r w:rsidRPr="00B85DAE">
        <w:rPr>
          <w:rFonts w:asciiTheme="minorHAnsi" w:hAnsiTheme="minorHAnsi" w:cstheme="minorHAnsi"/>
          <w:sz w:val="20"/>
          <w:szCs w:val="20"/>
        </w:rPr>
        <w:t>dates;</w:t>
      </w:r>
      <w:proofErr w:type="gramEnd"/>
    </w:p>
    <w:p w14:paraId="116A5917" w14:textId="77777777" w:rsidR="0043656B" w:rsidRPr="00B85DAE" w:rsidRDefault="0043656B" w:rsidP="0043656B">
      <w:pPr>
        <w:pStyle w:val="ListParagraph"/>
        <w:keepNext/>
        <w:numPr>
          <w:ilvl w:val="0"/>
          <w:numId w:val="116"/>
        </w:numPr>
        <w:ind w:left="720"/>
        <w:rPr>
          <w:rFonts w:cstheme="minorHAnsi"/>
          <w:sz w:val="20"/>
          <w:szCs w:val="20"/>
        </w:rPr>
      </w:pPr>
      <w:proofErr w:type="gramStart"/>
      <w:r w:rsidRPr="00B85DAE">
        <w:rPr>
          <w:rFonts w:asciiTheme="minorHAnsi" w:hAnsiTheme="minorHAnsi" w:cstheme="minorHAnsi"/>
          <w:sz w:val="20"/>
          <w:szCs w:val="20"/>
        </w:rPr>
        <w:t>Activities</w:t>
      </w:r>
      <w:proofErr w:type="gramEnd"/>
      <w:r w:rsidRPr="00B85DAE">
        <w:rPr>
          <w:rFonts w:asciiTheme="minorHAnsi" w:hAnsiTheme="minorHAnsi" w:cstheme="minorHAnsi"/>
          <w:sz w:val="20"/>
          <w:szCs w:val="20"/>
        </w:rPr>
        <w:t xml:space="preserve"> in particular streams of work that must be completed before others </w:t>
      </w:r>
      <w:proofErr w:type="gramStart"/>
      <w:r w:rsidRPr="00B85DAE">
        <w:rPr>
          <w:rFonts w:asciiTheme="minorHAnsi" w:hAnsiTheme="minorHAnsi" w:cstheme="minorHAnsi"/>
          <w:sz w:val="20"/>
          <w:szCs w:val="20"/>
        </w:rPr>
        <w:t>begin;</w:t>
      </w:r>
      <w:proofErr w:type="gramEnd"/>
    </w:p>
    <w:p w14:paraId="37E8879B" w14:textId="77777777" w:rsidR="0043656B" w:rsidRPr="00B85DAE" w:rsidRDefault="0043656B" w:rsidP="0043656B">
      <w:pPr>
        <w:pStyle w:val="ListParagraph"/>
        <w:keepNext/>
        <w:numPr>
          <w:ilvl w:val="0"/>
          <w:numId w:val="116"/>
        </w:numPr>
        <w:ind w:left="720"/>
        <w:rPr>
          <w:rFonts w:cstheme="minorHAnsi"/>
          <w:sz w:val="20"/>
          <w:szCs w:val="20"/>
        </w:rPr>
      </w:pPr>
      <w:r w:rsidRPr="00B85DAE">
        <w:rPr>
          <w:rFonts w:asciiTheme="minorHAnsi" w:hAnsiTheme="minorHAnsi" w:cstheme="minorHAnsi"/>
          <w:sz w:val="20"/>
          <w:szCs w:val="20"/>
        </w:rPr>
        <w:t>Status of progress on key activities/milestones (e.g., green, red, yellow indicators); and</w:t>
      </w:r>
    </w:p>
    <w:p w14:paraId="6EA72900" w14:textId="77777777" w:rsidR="0043656B" w:rsidRPr="00B85DAE" w:rsidRDefault="0043656B" w:rsidP="0043656B">
      <w:pPr>
        <w:pStyle w:val="ListParagraph"/>
        <w:keepNext/>
        <w:numPr>
          <w:ilvl w:val="0"/>
          <w:numId w:val="116"/>
        </w:numPr>
        <w:ind w:left="720"/>
        <w:rPr>
          <w:rFonts w:cstheme="minorHAnsi"/>
          <w:sz w:val="20"/>
          <w:szCs w:val="20"/>
        </w:rPr>
      </w:pPr>
      <w:r w:rsidRPr="00B85DAE">
        <w:rPr>
          <w:rFonts w:asciiTheme="minorHAnsi" w:hAnsiTheme="minorHAnsi" w:cstheme="minorHAnsi"/>
          <w:sz w:val="20"/>
          <w:szCs w:val="20"/>
        </w:rPr>
        <w:t xml:space="preserve">Identification of responsible and contributing parties for each activity. </w:t>
      </w:r>
    </w:p>
    <w:p w14:paraId="1DDCC583" w14:textId="77777777" w:rsidR="0043656B" w:rsidRPr="00B85DAE" w:rsidRDefault="0043656B" w:rsidP="0043656B">
      <w:pPr>
        <w:spacing w:after="0" w:line="240" w:lineRule="auto"/>
        <w:jc w:val="both"/>
        <w:rPr>
          <w:rFonts w:eastAsia="Times New Roman" w:cstheme="minorHAnsi"/>
          <w:sz w:val="20"/>
          <w:szCs w:val="20"/>
        </w:rPr>
      </w:pPr>
    </w:p>
    <w:p w14:paraId="3991E445" w14:textId="77777777" w:rsidR="0043656B" w:rsidRPr="00B85DAE" w:rsidRDefault="0043656B" w:rsidP="0043656B">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not proceed with the OYS until the OWP has been approved by the SCM.  If the SCM requests additional revisions to the OYS, the Contractor shall submit the revised document within three (3) </w:t>
      </w:r>
      <w:r w:rsidRPr="00B85DAE">
        <w:rPr>
          <w:rFonts w:cstheme="minorHAnsi"/>
          <w:sz w:val="20"/>
          <w:szCs w:val="20"/>
        </w:rPr>
        <w:t xml:space="preserve">Business Days </w:t>
      </w:r>
      <w:r w:rsidRPr="00B85DAE">
        <w:rPr>
          <w:rFonts w:eastAsia="Times New Roman" w:cstheme="minorHAnsi"/>
          <w:sz w:val="20"/>
          <w:szCs w:val="20"/>
        </w:rPr>
        <w:t xml:space="preserve">of the request. The Contractor shall provide the SCM with a hardcopy and/or an electronic version of the schedule upon request.  </w:t>
      </w:r>
    </w:p>
    <w:p w14:paraId="2CEEEEF4"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z w:val="20"/>
          <w:szCs w:val="20"/>
        </w:rPr>
      </w:pPr>
    </w:p>
    <w:p w14:paraId="6551CFD8"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0E9F7D12" w14:textId="149162FB" w:rsidR="0043656B" w:rsidRPr="00B85DAE" w:rsidRDefault="0043656B" w:rsidP="0043656B">
      <w:pPr>
        <w:pStyle w:val="ListParagraph"/>
        <w:numPr>
          <w:ilvl w:val="0"/>
          <w:numId w:val="11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Ensure that the OYS is updated to indicate actual </w:t>
      </w:r>
      <w:r w:rsidR="00231114">
        <w:rPr>
          <w:rFonts w:asciiTheme="minorHAnsi" w:hAnsiTheme="minorHAnsi" w:cstheme="minorHAnsi"/>
          <w:sz w:val="20"/>
          <w:szCs w:val="20"/>
        </w:rPr>
        <w:t>Task</w:t>
      </w:r>
      <w:r w:rsidRPr="00B85DAE">
        <w:rPr>
          <w:rFonts w:asciiTheme="minorHAnsi" w:hAnsiTheme="minorHAnsi" w:cstheme="minorHAnsi"/>
          <w:sz w:val="20"/>
          <w:szCs w:val="20"/>
        </w:rPr>
        <w:t xml:space="preserve"> completion dates. Additionally, with prior approval of the SCM, the Contractor shall revise the OYS as </w:t>
      </w:r>
      <w:proofErr w:type="gramStart"/>
      <w:r w:rsidRPr="00B85DAE">
        <w:rPr>
          <w:rFonts w:asciiTheme="minorHAnsi" w:hAnsiTheme="minorHAnsi" w:cstheme="minorHAnsi"/>
          <w:sz w:val="20"/>
          <w:szCs w:val="20"/>
        </w:rPr>
        <w:t>needed;</w:t>
      </w:r>
      <w:proofErr w:type="gramEnd"/>
    </w:p>
    <w:p w14:paraId="178DC8B9" w14:textId="71EA9766" w:rsidR="0043656B" w:rsidRPr="00B85DAE" w:rsidRDefault="0043656B" w:rsidP="0043656B">
      <w:pPr>
        <w:pStyle w:val="ListParagraph"/>
        <w:numPr>
          <w:ilvl w:val="0"/>
          <w:numId w:val="11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Make the revised schedule available within three (3) Business Days of all updates/revisions, in electronic form, to the SCM, using software that permits organization of the file by starting date and milestone (major </w:t>
      </w:r>
      <w:r w:rsidR="00231114">
        <w:rPr>
          <w:rFonts w:asciiTheme="minorHAnsi" w:hAnsiTheme="minorHAnsi" w:cstheme="minorHAnsi"/>
          <w:sz w:val="20"/>
          <w:szCs w:val="20"/>
        </w:rPr>
        <w:t>Task</w:t>
      </w:r>
      <w:r w:rsidRPr="00B85DAE">
        <w:rPr>
          <w:rFonts w:asciiTheme="minorHAnsi" w:hAnsiTheme="minorHAnsi" w:cstheme="minorHAnsi"/>
          <w:sz w:val="20"/>
          <w:szCs w:val="20"/>
        </w:rPr>
        <w:t xml:space="preserve"> groupings</w:t>
      </w:r>
      <w:proofErr w:type="gramStart"/>
      <w:r w:rsidRPr="00B85DAE">
        <w:rPr>
          <w:rFonts w:asciiTheme="minorHAnsi" w:hAnsiTheme="minorHAnsi" w:cstheme="minorHAnsi"/>
          <w:sz w:val="20"/>
          <w:szCs w:val="20"/>
        </w:rPr>
        <w:t>);</w:t>
      </w:r>
      <w:proofErr w:type="gramEnd"/>
    </w:p>
    <w:p w14:paraId="355A28FD" w14:textId="77777777" w:rsidR="0043656B" w:rsidRPr="00B85DAE" w:rsidRDefault="0043656B" w:rsidP="0043656B">
      <w:pPr>
        <w:pStyle w:val="ListParagraph"/>
        <w:numPr>
          <w:ilvl w:val="0"/>
          <w:numId w:val="11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Document and </w:t>
      </w:r>
      <w:proofErr w:type="gramStart"/>
      <w:r w:rsidRPr="00B85DAE">
        <w:rPr>
          <w:rFonts w:asciiTheme="minorHAnsi" w:hAnsiTheme="minorHAnsi" w:cstheme="minorHAnsi"/>
          <w:sz w:val="20"/>
          <w:szCs w:val="20"/>
        </w:rPr>
        <w:t>update</w:t>
      </w:r>
      <w:proofErr w:type="gramEnd"/>
      <w:r w:rsidRPr="00B85DAE">
        <w:rPr>
          <w:rFonts w:asciiTheme="minorHAnsi" w:hAnsiTheme="minorHAnsi" w:cstheme="minorHAnsi"/>
          <w:sz w:val="20"/>
          <w:szCs w:val="20"/>
        </w:rPr>
        <w:t xml:space="preserve"> procedures in all areas in the assessment cycle for quality control and references provided in the OWP throughout the course of the Contract; and</w:t>
      </w:r>
    </w:p>
    <w:p w14:paraId="5EE34C32" w14:textId="77777777" w:rsidR="0043656B" w:rsidRPr="00B85DAE" w:rsidRDefault="0043656B" w:rsidP="0043656B">
      <w:pPr>
        <w:pStyle w:val="ListParagraph"/>
        <w:numPr>
          <w:ilvl w:val="0"/>
          <w:numId w:val="117"/>
        </w:numPr>
        <w:overflowPunct w:val="0"/>
        <w:autoSpaceDE w:val="0"/>
        <w:autoSpaceDN w:val="0"/>
        <w:adjustRightInd w:val="0"/>
        <w:rPr>
          <w:rFonts w:asciiTheme="minorHAnsi" w:eastAsia="Calibri" w:hAnsiTheme="minorHAnsi" w:cstheme="minorHAnsi"/>
          <w:sz w:val="20"/>
          <w:szCs w:val="20"/>
        </w:rPr>
      </w:pPr>
      <w:r w:rsidRPr="00B85DAE">
        <w:rPr>
          <w:rFonts w:asciiTheme="minorHAnsi" w:hAnsiTheme="minorHAnsi" w:cstheme="minorHAnsi"/>
          <w:sz w:val="20"/>
          <w:szCs w:val="20"/>
        </w:rPr>
        <w:t>Provide the draft OYS for the following year to the SCM on the first Business Day of March each year. The OYS shall be finalized prior to the first Business Day of</w:t>
      </w:r>
      <w:r w:rsidRPr="00B85DAE">
        <w:rPr>
          <w:rFonts w:asciiTheme="minorHAnsi" w:eastAsia="Calibri" w:hAnsiTheme="minorHAnsi" w:cstheme="minorHAnsi"/>
          <w:sz w:val="20"/>
          <w:szCs w:val="20"/>
        </w:rPr>
        <w:t xml:space="preserve"> July each year.</w:t>
      </w:r>
    </w:p>
    <w:p w14:paraId="50EF15A5" w14:textId="77777777" w:rsidR="0043656B" w:rsidRPr="00B85DAE" w:rsidRDefault="0043656B" w:rsidP="0043656B">
      <w:pPr>
        <w:spacing w:after="0" w:line="240" w:lineRule="auto"/>
        <w:ind w:left="720"/>
        <w:jc w:val="both"/>
        <w:rPr>
          <w:rFonts w:eastAsia="Calibri" w:cstheme="minorHAnsi"/>
          <w:sz w:val="20"/>
          <w:szCs w:val="20"/>
        </w:rPr>
      </w:pPr>
    </w:p>
    <w:p w14:paraId="72A14621" w14:textId="77777777" w:rsidR="0043656B" w:rsidRPr="00B85DAE" w:rsidRDefault="0043656B" w:rsidP="00FD1D44">
      <w:pPr>
        <w:pStyle w:val="Heading3"/>
      </w:pPr>
      <w:bookmarkStart w:id="109" w:name="_Toc413831284"/>
      <w:bookmarkStart w:id="110" w:name="_Toc449703314"/>
      <w:bookmarkStart w:id="111" w:name="_Toc456357183"/>
      <w:bookmarkStart w:id="112" w:name="_Toc19691611"/>
      <w:bookmarkStart w:id="113" w:name="_Toc122700099"/>
      <w:bookmarkStart w:id="114" w:name="_Toc152322040"/>
      <w:bookmarkStart w:id="115" w:name="_Toc179528325"/>
      <w:r w:rsidRPr="00B85DAE">
        <w:t>DOCUMENTS AND PRINTED MATERIALS</w:t>
      </w:r>
      <w:bookmarkEnd w:id="109"/>
      <w:r w:rsidRPr="00B85DAE">
        <w:t xml:space="preserve"> REQUIREMENTS</w:t>
      </w:r>
      <w:bookmarkEnd w:id="110"/>
      <w:bookmarkEnd w:id="111"/>
      <w:bookmarkEnd w:id="112"/>
      <w:bookmarkEnd w:id="113"/>
      <w:bookmarkEnd w:id="114"/>
      <w:bookmarkEnd w:id="115"/>
    </w:p>
    <w:p w14:paraId="300C5674" w14:textId="77777777" w:rsidR="0043656B" w:rsidRPr="00B85DAE" w:rsidRDefault="0043656B" w:rsidP="0043656B">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At a minimum, the Contractor shall comply with the following requirements:</w:t>
      </w:r>
    </w:p>
    <w:p w14:paraId="645D5A5C" w14:textId="77777777" w:rsidR="0043656B" w:rsidRPr="00B85DAE" w:rsidRDefault="0043656B" w:rsidP="0043656B">
      <w:pPr>
        <w:pStyle w:val="ListParagraph"/>
        <w:numPr>
          <w:ilvl w:val="0"/>
          <w:numId w:val="120"/>
        </w:numPr>
        <w:rPr>
          <w:rFonts w:cstheme="minorHAnsi"/>
          <w:sz w:val="20"/>
          <w:szCs w:val="20"/>
        </w:rPr>
      </w:pPr>
      <w:r w:rsidRPr="00B85DAE">
        <w:rPr>
          <w:rFonts w:asciiTheme="minorHAnsi" w:hAnsiTheme="minorHAnsi" w:cstheme="minorHAnsi"/>
          <w:sz w:val="20"/>
          <w:szCs w:val="20"/>
        </w:rPr>
        <w:t xml:space="preserve">Produce and disseminate all documents related to the development and administration of the assessments, both printed and </w:t>
      </w:r>
      <w:proofErr w:type="gramStart"/>
      <w:r w:rsidRPr="00B85DAE">
        <w:rPr>
          <w:rFonts w:asciiTheme="minorHAnsi" w:hAnsiTheme="minorHAnsi" w:cstheme="minorHAnsi"/>
          <w:sz w:val="20"/>
          <w:szCs w:val="20"/>
        </w:rPr>
        <w:t>electronic;</w:t>
      </w:r>
      <w:proofErr w:type="gramEnd"/>
    </w:p>
    <w:p w14:paraId="6C605A6E" w14:textId="77777777" w:rsidR="0043656B" w:rsidRPr="00B85DAE" w:rsidRDefault="0043656B" w:rsidP="0043656B">
      <w:pPr>
        <w:pStyle w:val="ListParagraph"/>
        <w:numPr>
          <w:ilvl w:val="0"/>
          <w:numId w:val="120"/>
        </w:numPr>
        <w:rPr>
          <w:rFonts w:cstheme="minorHAnsi"/>
          <w:sz w:val="20"/>
          <w:szCs w:val="20"/>
        </w:rPr>
      </w:pPr>
      <w:r w:rsidRPr="00B85DAE">
        <w:rPr>
          <w:rFonts w:asciiTheme="minorHAnsi" w:hAnsiTheme="minorHAnsi" w:cstheme="minorHAnsi"/>
          <w:sz w:val="20"/>
          <w:szCs w:val="20"/>
        </w:rPr>
        <w:t xml:space="preserve">Produce all documents in consultation with SCM approved members of the NJDOE. The SCM reserves the right to make changes in printed or electronic materials at any stage of the project prior to final </w:t>
      </w:r>
      <w:proofErr w:type="gramStart"/>
      <w:r w:rsidRPr="00B85DAE">
        <w:rPr>
          <w:rFonts w:asciiTheme="minorHAnsi" w:hAnsiTheme="minorHAnsi" w:cstheme="minorHAnsi"/>
          <w:sz w:val="20"/>
          <w:szCs w:val="20"/>
        </w:rPr>
        <w:t>printing;</w:t>
      </w:r>
      <w:proofErr w:type="gramEnd"/>
    </w:p>
    <w:p w14:paraId="477A1417" w14:textId="77777777" w:rsidR="0043656B" w:rsidRPr="00B85DAE" w:rsidRDefault="0043656B" w:rsidP="0043656B">
      <w:pPr>
        <w:pStyle w:val="ListParagraph"/>
        <w:numPr>
          <w:ilvl w:val="0"/>
          <w:numId w:val="120"/>
        </w:numPr>
        <w:rPr>
          <w:rFonts w:cstheme="minorBidi"/>
          <w:sz w:val="20"/>
          <w:szCs w:val="20"/>
        </w:rPr>
      </w:pPr>
      <w:r w:rsidRPr="3B0F5E90">
        <w:rPr>
          <w:rFonts w:asciiTheme="minorHAnsi" w:hAnsiTheme="minorHAnsi" w:cstheme="minorBidi"/>
          <w:sz w:val="20"/>
          <w:szCs w:val="20"/>
        </w:rPr>
        <w:t xml:space="preserve">Provide a high-quality editorial review process, sufficient to ensure the highest standards of consistency, clarity, and accuracy in the production of all materials. Table 4 shows the paper counts for NJSLA English language arts/mathematics assessments from Spring 2022 assessments. </w:t>
      </w:r>
      <w:r w:rsidRPr="3B0F5E90">
        <w:rPr>
          <w:rFonts w:asciiTheme="minorHAnsi" w:hAnsiTheme="minorHAnsi" w:cstheme="minorBidi"/>
          <w:b/>
          <w:sz w:val="20"/>
          <w:szCs w:val="20"/>
        </w:rPr>
        <w:t>Note</w:t>
      </w:r>
      <w:r w:rsidRPr="3B0F5E90">
        <w:rPr>
          <w:rFonts w:asciiTheme="minorHAnsi" w:hAnsiTheme="minorHAnsi" w:cstheme="minorBidi"/>
          <w:sz w:val="20"/>
          <w:szCs w:val="20"/>
        </w:rPr>
        <w:t xml:space="preserve">: It is the intention of the NJDOE that the SCM will approve final (blue-line versions) of all </w:t>
      </w:r>
      <w:proofErr w:type="gramStart"/>
      <w:r w:rsidRPr="3B0F5E90">
        <w:rPr>
          <w:rFonts w:asciiTheme="minorHAnsi" w:hAnsiTheme="minorHAnsi" w:cstheme="minorBidi"/>
          <w:sz w:val="20"/>
          <w:szCs w:val="20"/>
        </w:rPr>
        <w:t>documents;</w:t>
      </w:r>
      <w:proofErr w:type="gramEnd"/>
      <w:r w:rsidRPr="3B0F5E90">
        <w:rPr>
          <w:rFonts w:asciiTheme="minorHAnsi" w:hAnsiTheme="minorHAnsi" w:cstheme="minorBidi"/>
          <w:sz w:val="20"/>
          <w:szCs w:val="20"/>
        </w:rPr>
        <w:t xml:space="preserve"> </w:t>
      </w:r>
    </w:p>
    <w:p w14:paraId="02B06C84" w14:textId="77777777" w:rsidR="0043656B" w:rsidRPr="00B85DAE" w:rsidRDefault="0043656B" w:rsidP="0043656B">
      <w:pPr>
        <w:jc w:val="center"/>
        <w:rPr>
          <w:rFonts w:cstheme="minorHAnsi"/>
          <w:b/>
          <w:bCs/>
          <w:sz w:val="20"/>
          <w:szCs w:val="20"/>
        </w:rPr>
      </w:pPr>
    </w:p>
    <w:p w14:paraId="26C855C0" w14:textId="4D5CF85A" w:rsidR="0043656B" w:rsidRPr="00B85DAE" w:rsidRDefault="0043656B" w:rsidP="0043656B">
      <w:pPr>
        <w:jc w:val="center"/>
        <w:rPr>
          <w:rFonts w:cstheme="minorHAnsi"/>
          <w:b/>
          <w:bCs/>
          <w:sz w:val="20"/>
          <w:szCs w:val="20"/>
        </w:rPr>
      </w:pPr>
      <w:r w:rsidRPr="00B85DAE">
        <w:rPr>
          <w:rFonts w:cstheme="minorHAnsi"/>
          <w:b/>
          <w:bCs/>
          <w:sz w:val="20"/>
          <w:szCs w:val="20"/>
        </w:rPr>
        <w:t>Table 4:</w:t>
      </w:r>
      <w:r w:rsidRPr="00B85DAE">
        <w:rPr>
          <w:rFonts w:cstheme="minorHAnsi"/>
          <w:sz w:val="20"/>
          <w:szCs w:val="20"/>
        </w:rPr>
        <w:br/>
      </w:r>
      <w:r w:rsidRPr="00B85DAE">
        <w:rPr>
          <w:rFonts w:cstheme="minorHAnsi"/>
          <w:b/>
          <w:bCs/>
          <w:sz w:val="20"/>
          <w:szCs w:val="20"/>
        </w:rPr>
        <w:t>Paper Counts</w:t>
      </w:r>
    </w:p>
    <w:tbl>
      <w:tblPr>
        <w:tblW w:w="0" w:type="auto"/>
        <w:tblCellMar>
          <w:left w:w="0" w:type="dxa"/>
          <w:right w:w="0" w:type="dxa"/>
        </w:tblCellMar>
        <w:tblLook w:val="0420" w:firstRow="1" w:lastRow="0" w:firstColumn="0" w:lastColumn="0" w:noHBand="0" w:noVBand="1"/>
      </w:tblPr>
      <w:tblGrid>
        <w:gridCol w:w="1558"/>
        <w:gridCol w:w="2211"/>
        <w:gridCol w:w="1558"/>
        <w:gridCol w:w="2253"/>
        <w:gridCol w:w="2694"/>
      </w:tblGrid>
      <w:tr w:rsidR="0043656B" w:rsidRPr="00B85DAE" w14:paraId="725D0FBD" w14:textId="77777777" w:rsidTr="002A742D">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E70C7" w14:textId="77777777" w:rsidR="0043656B" w:rsidRPr="00B85DAE" w:rsidRDefault="0043656B">
            <w:pPr>
              <w:rPr>
                <w:rFonts w:cstheme="minorHAnsi"/>
                <w:sz w:val="20"/>
                <w:szCs w:val="20"/>
              </w:rPr>
            </w:pPr>
            <w:r w:rsidRPr="00B85DAE">
              <w:rPr>
                <w:rFonts w:cstheme="minorHAnsi"/>
                <w:sz w:val="20"/>
                <w:szCs w:val="20"/>
              </w:rPr>
              <w:t>TOTAL PAPER</w:t>
            </w:r>
          </w:p>
        </w:tc>
        <w:tc>
          <w:tcPr>
            <w:tcW w:w="2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96DD0" w14:textId="77777777" w:rsidR="0043656B" w:rsidRPr="00B85DAE" w:rsidRDefault="0043656B">
            <w:pPr>
              <w:rPr>
                <w:rFonts w:cstheme="minorHAnsi"/>
                <w:sz w:val="20"/>
                <w:szCs w:val="20"/>
              </w:rPr>
            </w:pPr>
            <w:r w:rsidRPr="00B85DAE">
              <w:rPr>
                <w:rFonts w:cstheme="minorHAnsi"/>
                <w:sz w:val="20"/>
                <w:szCs w:val="20"/>
              </w:rPr>
              <w:t>LARGE PRINT COUNT</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6B794" w14:textId="77777777" w:rsidR="0043656B" w:rsidRPr="00B85DAE" w:rsidRDefault="0043656B">
            <w:pPr>
              <w:rPr>
                <w:rFonts w:cstheme="minorHAnsi"/>
                <w:sz w:val="20"/>
                <w:szCs w:val="20"/>
              </w:rPr>
            </w:pPr>
            <w:r w:rsidRPr="00B85DAE">
              <w:rPr>
                <w:rFonts w:cstheme="minorHAnsi"/>
                <w:sz w:val="20"/>
                <w:szCs w:val="20"/>
              </w:rPr>
              <w:t>UNIFIED ENGLISH BRAILLE (UEB)</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FD7BA3" w14:textId="77777777" w:rsidR="0043656B" w:rsidRPr="00B85DAE" w:rsidRDefault="0043656B">
            <w:pPr>
              <w:rPr>
                <w:rFonts w:cstheme="minorHAnsi"/>
                <w:sz w:val="20"/>
                <w:szCs w:val="20"/>
              </w:rPr>
            </w:pPr>
            <w:r w:rsidRPr="00B85DAE">
              <w:rPr>
                <w:rFonts w:cstheme="minorHAnsi"/>
                <w:sz w:val="20"/>
                <w:szCs w:val="20"/>
              </w:rPr>
              <w:t>ALTERNATE REPRESENTATION</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CF202" w14:textId="77777777" w:rsidR="0043656B" w:rsidRPr="00B85DAE" w:rsidRDefault="0043656B">
            <w:pPr>
              <w:rPr>
                <w:rFonts w:cstheme="minorHAnsi"/>
                <w:sz w:val="20"/>
                <w:szCs w:val="20"/>
              </w:rPr>
            </w:pPr>
            <w:r w:rsidRPr="00B85DAE">
              <w:rPr>
                <w:rFonts w:cstheme="minorHAnsi"/>
                <w:sz w:val="20"/>
                <w:szCs w:val="20"/>
              </w:rPr>
              <w:t>ANSWER RECORDED IN TEST BOOK</w:t>
            </w:r>
          </w:p>
        </w:tc>
      </w:tr>
      <w:tr w:rsidR="0043656B" w:rsidRPr="00B85DAE" w14:paraId="5BBD5C47" w14:textId="77777777" w:rsidTr="002A742D">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1BDC4" w14:textId="77777777" w:rsidR="0043656B" w:rsidRPr="00B85DAE" w:rsidRDefault="0043656B">
            <w:pPr>
              <w:rPr>
                <w:rFonts w:cstheme="minorHAnsi"/>
                <w:sz w:val="20"/>
                <w:szCs w:val="20"/>
              </w:rPr>
            </w:pPr>
            <w:r w:rsidRPr="00B85DAE">
              <w:rPr>
                <w:rFonts w:cstheme="minorHAnsi"/>
                <w:sz w:val="20"/>
                <w:szCs w:val="20"/>
              </w:rPr>
              <w:t>795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4A4A0F00" w14:textId="77777777" w:rsidR="0043656B" w:rsidRPr="00B85DAE" w:rsidRDefault="0043656B">
            <w:pPr>
              <w:rPr>
                <w:rFonts w:cstheme="minorHAnsi"/>
                <w:sz w:val="20"/>
                <w:szCs w:val="20"/>
              </w:rPr>
            </w:pPr>
            <w:r w:rsidRPr="00B85DAE">
              <w:rPr>
                <w:rFonts w:cstheme="minorHAnsi"/>
                <w:sz w:val="20"/>
                <w:szCs w:val="20"/>
              </w:rPr>
              <w:t>256</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62E4426" w14:textId="77777777" w:rsidR="0043656B" w:rsidRPr="00B85DAE" w:rsidRDefault="0043656B">
            <w:pPr>
              <w:rPr>
                <w:rFonts w:cstheme="minorHAnsi"/>
                <w:sz w:val="20"/>
                <w:szCs w:val="20"/>
              </w:rPr>
            </w:pPr>
            <w:r w:rsidRPr="00B85DAE">
              <w:rPr>
                <w:rFonts w:cstheme="minorHAnsi"/>
                <w:sz w:val="20"/>
                <w:szCs w:val="20"/>
              </w:rPr>
              <w:t>33</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07F934C8" w14:textId="77777777" w:rsidR="0043656B" w:rsidRPr="00B85DAE" w:rsidRDefault="0043656B">
            <w:pPr>
              <w:rPr>
                <w:rFonts w:cstheme="minorHAnsi"/>
                <w:sz w:val="20"/>
                <w:szCs w:val="20"/>
              </w:rPr>
            </w:pPr>
            <w:r w:rsidRPr="00B85DAE">
              <w:rPr>
                <w:rFonts w:cstheme="minorHAnsi"/>
                <w:sz w:val="20"/>
                <w:szCs w:val="20"/>
              </w:rPr>
              <w:t>380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E6AA15D" w14:textId="77777777" w:rsidR="0043656B" w:rsidRPr="00B85DAE" w:rsidRDefault="0043656B">
            <w:pPr>
              <w:rPr>
                <w:rFonts w:cstheme="minorHAnsi"/>
                <w:sz w:val="20"/>
                <w:szCs w:val="20"/>
              </w:rPr>
            </w:pPr>
            <w:r w:rsidRPr="00B85DAE">
              <w:rPr>
                <w:rFonts w:cstheme="minorHAnsi"/>
                <w:sz w:val="20"/>
                <w:szCs w:val="20"/>
              </w:rPr>
              <w:t>76</w:t>
            </w:r>
          </w:p>
        </w:tc>
      </w:tr>
    </w:tbl>
    <w:p w14:paraId="0A89F46D" w14:textId="77777777" w:rsidR="0043656B" w:rsidRPr="00B85DAE" w:rsidRDefault="0043656B" w:rsidP="0043656B">
      <w:pPr>
        <w:overflowPunct w:val="0"/>
        <w:autoSpaceDE w:val="0"/>
        <w:autoSpaceDN w:val="0"/>
        <w:adjustRightInd w:val="0"/>
        <w:spacing w:after="200" w:line="240" w:lineRule="auto"/>
        <w:ind w:left="720"/>
        <w:jc w:val="both"/>
        <w:rPr>
          <w:rFonts w:eastAsia="Times New Roman" w:cstheme="minorHAnsi"/>
          <w:sz w:val="20"/>
          <w:szCs w:val="20"/>
        </w:rPr>
      </w:pPr>
    </w:p>
    <w:p w14:paraId="6972AAE6" w14:textId="77777777" w:rsidR="0043656B" w:rsidRPr="00B85DAE" w:rsidRDefault="0043656B" w:rsidP="0043656B">
      <w:pPr>
        <w:pStyle w:val="ListParagraph"/>
        <w:numPr>
          <w:ilvl w:val="0"/>
          <w:numId w:val="120"/>
        </w:numPr>
        <w:rPr>
          <w:rFonts w:asciiTheme="minorHAnsi" w:hAnsiTheme="minorHAnsi" w:cstheme="minorHAnsi"/>
          <w:sz w:val="20"/>
          <w:szCs w:val="20"/>
        </w:rPr>
      </w:pPr>
      <w:r w:rsidRPr="00B85DAE">
        <w:rPr>
          <w:rFonts w:asciiTheme="minorHAnsi" w:hAnsiTheme="minorHAnsi" w:cstheme="minorHAnsi"/>
          <w:sz w:val="20"/>
          <w:szCs w:val="20"/>
        </w:rPr>
        <w:t>Possess knowledge, skills, and experience in copyediting and production, as well as evidence of appropriate production capacity, including, at a minimum:</w:t>
      </w:r>
    </w:p>
    <w:p w14:paraId="6F132752" w14:textId="77777777" w:rsidR="0043656B" w:rsidRPr="00B85DAE" w:rsidRDefault="0043656B" w:rsidP="0043656B">
      <w:pPr>
        <w:numPr>
          <w:ilvl w:val="1"/>
          <w:numId w:val="119"/>
        </w:numPr>
        <w:overflowPunct w:val="0"/>
        <w:autoSpaceDE w:val="0"/>
        <w:autoSpaceDN w:val="0"/>
        <w:adjustRightInd w:val="0"/>
        <w:spacing w:after="0" w:line="240" w:lineRule="auto"/>
        <w:ind w:left="1080"/>
        <w:jc w:val="both"/>
        <w:rPr>
          <w:rFonts w:eastAsia="Times New Roman" w:cstheme="minorHAnsi"/>
          <w:sz w:val="20"/>
          <w:szCs w:val="20"/>
        </w:rPr>
      </w:pPr>
      <w:proofErr w:type="gramStart"/>
      <w:r w:rsidRPr="00B85DAE">
        <w:rPr>
          <w:rFonts w:eastAsia="Times New Roman" w:cstheme="minorHAnsi"/>
          <w:sz w:val="20"/>
          <w:szCs w:val="20"/>
        </w:rPr>
        <w:t>Hardware;</w:t>
      </w:r>
      <w:proofErr w:type="gramEnd"/>
      <w:r w:rsidRPr="00B85DAE">
        <w:rPr>
          <w:rFonts w:eastAsia="Times New Roman" w:cstheme="minorHAnsi"/>
          <w:sz w:val="20"/>
          <w:szCs w:val="20"/>
        </w:rPr>
        <w:t xml:space="preserve"> </w:t>
      </w:r>
    </w:p>
    <w:p w14:paraId="4CD878F6" w14:textId="77777777" w:rsidR="0043656B" w:rsidRPr="00B85DAE" w:rsidRDefault="0043656B" w:rsidP="0043656B">
      <w:pPr>
        <w:numPr>
          <w:ilvl w:val="1"/>
          <w:numId w:val="11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Software; and </w:t>
      </w:r>
    </w:p>
    <w:p w14:paraId="27A55F18" w14:textId="77777777" w:rsidR="0043656B" w:rsidRPr="00B85DAE" w:rsidRDefault="0043656B" w:rsidP="0043656B">
      <w:pPr>
        <w:numPr>
          <w:ilvl w:val="1"/>
          <w:numId w:val="11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Related technical resources necessary to the editorial process. </w:t>
      </w:r>
    </w:p>
    <w:p w14:paraId="0E3DDA83" w14:textId="77777777" w:rsidR="0043656B" w:rsidRPr="00B85DAE" w:rsidRDefault="0043656B" w:rsidP="0043656B">
      <w:pPr>
        <w:numPr>
          <w:ilvl w:val="0"/>
          <w:numId w:val="120"/>
        </w:numPr>
        <w:spacing w:after="0" w:line="240" w:lineRule="auto"/>
        <w:jc w:val="both"/>
        <w:rPr>
          <w:rFonts w:eastAsia="Times New Roman" w:cstheme="minorHAnsi"/>
          <w:sz w:val="20"/>
          <w:szCs w:val="20"/>
        </w:rPr>
      </w:pPr>
      <w:r w:rsidRPr="00B85DAE">
        <w:rPr>
          <w:rFonts w:eastAsia="Times New Roman" w:cstheme="minorHAnsi"/>
          <w:sz w:val="20"/>
          <w:szCs w:val="20"/>
        </w:rPr>
        <w:t xml:space="preserve">Draft and edit documents for approval by the SCM according to the approved document preparation schedule, as documented in the OYS requirements (refer to </w:t>
      </w:r>
      <w:r w:rsidRPr="00B85DAE">
        <w:rPr>
          <w:rFonts w:eastAsia="Times New Roman" w:cstheme="minorHAnsi"/>
          <w:i/>
          <w:iCs/>
          <w:sz w:val="20"/>
          <w:szCs w:val="20"/>
        </w:rPr>
        <w:t>Bid Solicitation Section 4.3.1.1 – Operational Yearly Schedule</w:t>
      </w:r>
      <w:r w:rsidRPr="00B85DAE">
        <w:rPr>
          <w:rFonts w:eastAsia="Times New Roman" w:cstheme="minorHAnsi"/>
          <w:sz w:val="20"/>
          <w:szCs w:val="20"/>
        </w:rPr>
        <w:t xml:space="preserve">).  All work shall be internally reviewed and approved prior to submission for SCM </w:t>
      </w:r>
      <w:proofErr w:type="gramStart"/>
      <w:r w:rsidRPr="00B85DAE">
        <w:rPr>
          <w:rFonts w:eastAsia="Times New Roman" w:cstheme="minorHAnsi"/>
          <w:sz w:val="20"/>
          <w:szCs w:val="20"/>
        </w:rPr>
        <w:t>approval;</w:t>
      </w:r>
      <w:proofErr w:type="gramEnd"/>
      <w:r w:rsidRPr="00B85DAE">
        <w:rPr>
          <w:rFonts w:eastAsia="Times New Roman" w:cstheme="minorHAnsi"/>
          <w:sz w:val="20"/>
          <w:szCs w:val="20"/>
        </w:rPr>
        <w:t xml:space="preserve"> </w:t>
      </w:r>
    </w:p>
    <w:p w14:paraId="75F48F4E" w14:textId="77777777" w:rsidR="0043656B" w:rsidRPr="00B85DAE" w:rsidRDefault="0043656B" w:rsidP="0043656B">
      <w:pPr>
        <w:numPr>
          <w:ilvl w:val="0"/>
          <w:numId w:val="120"/>
        </w:numPr>
        <w:spacing w:after="0" w:line="240" w:lineRule="auto"/>
        <w:jc w:val="both"/>
        <w:rPr>
          <w:rFonts w:eastAsia="Times New Roman" w:cstheme="minorHAnsi"/>
          <w:sz w:val="20"/>
          <w:szCs w:val="20"/>
        </w:rPr>
      </w:pPr>
      <w:r w:rsidRPr="00B85DAE">
        <w:rPr>
          <w:rFonts w:eastAsia="Times New Roman" w:cstheme="minorHAnsi"/>
          <w:sz w:val="20"/>
          <w:szCs w:val="20"/>
        </w:rPr>
        <w:t xml:space="preserve">Present draft forms in the same format and on the same platform as expected for administration to </w:t>
      </w:r>
      <w:proofErr w:type="gramStart"/>
      <w:r w:rsidRPr="00B85DAE">
        <w:rPr>
          <w:rFonts w:eastAsia="Times New Roman" w:cstheme="minorHAnsi"/>
          <w:sz w:val="20"/>
          <w:szCs w:val="20"/>
        </w:rPr>
        <w:t>students;</w:t>
      </w:r>
      <w:proofErr w:type="gramEnd"/>
    </w:p>
    <w:p w14:paraId="422A9A9F" w14:textId="77777777" w:rsidR="0043656B" w:rsidRPr="00B85DAE" w:rsidRDefault="0043656B" w:rsidP="0043656B">
      <w:pPr>
        <w:keepNext/>
        <w:numPr>
          <w:ilvl w:val="0"/>
          <w:numId w:val="120"/>
        </w:numPr>
        <w:spacing w:after="0" w:line="240" w:lineRule="auto"/>
        <w:jc w:val="both"/>
        <w:rPr>
          <w:rFonts w:eastAsia="Times New Roman" w:cstheme="minorHAnsi"/>
          <w:sz w:val="20"/>
          <w:szCs w:val="20"/>
        </w:rPr>
      </w:pPr>
      <w:r w:rsidRPr="00B85DAE">
        <w:rPr>
          <w:rFonts w:eastAsia="Times New Roman" w:cstheme="minorHAnsi"/>
          <w:sz w:val="20"/>
          <w:szCs w:val="20"/>
        </w:rPr>
        <w:lastRenderedPageBreak/>
        <w:t>Disseminate all documents as planned, according to the approved schedule; and</w:t>
      </w:r>
    </w:p>
    <w:p w14:paraId="777AA631" w14:textId="77777777" w:rsidR="0043656B" w:rsidRPr="00B85DAE" w:rsidRDefault="0043656B" w:rsidP="0043656B">
      <w:pPr>
        <w:keepNext/>
        <w:numPr>
          <w:ilvl w:val="0"/>
          <w:numId w:val="120"/>
        </w:numPr>
        <w:spacing w:after="0" w:line="240" w:lineRule="auto"/>
        <w:jc w:val="both"/>
        <w:rPr>
          <w:rFonts w:eastAsia="Times New Roman" w:cstheme="minorHAnsi"/>
          <w:sz w:val="20"/>
          <w:szCs w:val="20"/>
        </w:rPr>
      </w:pPr>
      <w:r w:rsidRPr="00B85DAE">
        <w:rPr>
          <w:rFonts w:eastAsia="Times New Roman" w:cstheme="minorHAnsi"/>
          <w:sz w:val="20"/>
          <w:szCs w:val="20"/>
        </w:rPr>
        <w:t xml:space="preserve">Provide the SCM with electronic versions of all documents. </w:t>
      </w:r>
      <w:bookmarkStart w:id="116" w:name="_Toc449703315"/>
    </w:p>
    <w:p w14:paraId="37469D3D" w14:textId="77777777" w:rsidR="0043656B" w:rsidRPr="00B85DAE" w:rsidRDefault="0043656B" w:rsidP="0043656B">
      <w:pPr>
        <w:keepNext/>
        <w:spacing w:after="0" w:line="240" w:lineRule="auto"/>
        <w:ind w:left="720"/>
        <w:rPr>
          <w:rFonts w:eastAsia="Times New Roman" w:cstheme="minorHAnsi"/>
          <w:b/>
          <w:caps/>
          <w:sz w:val="20"/>
          <w:szCs w:val="20"/>
          <w:u w:val="single"/>
        </w:rPr>
      </w:pPr>
    </w:p>
    <w:p w14:paraId="2B0AF551" w14:textId="77777777" w:rsidR="0043656B" w:rsidRPr="00B85DAE" w:rsidRDefault="0043656B" w:rsidP="00FD1D44">
      <w:pPr>
        <w:pStyle w:val="Heading3"/>
      </w:pPr>
      <w:bookmarkStart w:id="117" w:name="_Toc456357184"/>
      <w:bookmarkStart w:id="118" w:name="_Toc19691612"/>
      <w:bookmarkStart w:id="119" w:name="_Toc122700100"/>
      <w:bookmarkStart w:id="120" w:name="_Toc152322041"/>
      <w:bookmarkStart w:id="121" w:name="_Toc179528326"/>
      <w:r w:rsidRPr="00B85DAE">
        <w:t>NEW JERSEY EDUCATOR PARTICIPATION</w:t>
      </w:r>
      <w:bookmarkEnd w:id="116"/>
      <w:bookmarkEnd w:id="117"/>
      <w:bookmarkEnd w:id="118"/>
      <w:bookmarkEnd w:id="119"/>
      <w:bookmarkEnd w:id="120"/>
      <w:bookmarkEnd w:id="121"/>
    </w:p>
    <w:p w14:paraId="5E71FB31" w14:textId="77777777" w:rsidR="0043656B" w:rsidRPr="00B85DAE" w:rsidRDefault="0043656B" w:rsidP="0043656B">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propose, develop, and implement an assessment development process that assures the involvement of Educator Work Groups (EWGs). At minimum, the Contractor shall involve local educators in the following areas: </w:t>
      </w:r>
    </w:p>
    <w:p w14:paraId="55BE6DAD" w14:textId="69C2CC9E" w:rsidR="0043656B" w:rsidRPr="00B85DAE" w:rsidRDefault="0043656B" w:rsidP="0043656B">
      <w:pPr>
        <w:keepNext/>
        <w:numPr>
          <w:ilvl w:val="0"/>
          <w:numId w:val="118"/>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The work </w:t>
      </w:r>
      <w:r w:rsidR="00231114">
        <w:rPr>
          <w:rFonts w:eastAsia="Times New Roman" w:cstheme="minorHAnsi"/>
          <w:sz w:val="20"/>
          <w:szCs w:val="20"/>
        </w:rPr>
        <w:t>Task</w:t>
      </w:r>
      <w:r w:rsidRPr="00B85DAE">
        <w:rPr>
          <w:rFonts w:eastAsia="Times New Roman" w:cstheme="minorHAnsi"/>
          <w:sz w:val="20"/>
          <w:szCs w:val="20"/>
        </w:rPr>
        <w:t xml:space="preserve">s referenced in </w:t>
      </w:r>
      <w:r w:rsidRPr="00B85DAE">
        <w:rPr>
          <w:rFonts w:eastAsia="Times New Roman" w:cstheme="minorHAnsi"/>
          <w:i/>
          <w:iCs/>
          <w:sz w:val="20"/>
          <w:szCs w:val="20"/>
        </w:rPr>
        <w:t xml:space="preserve">Bid Solicitation Sections 4.9.3 – </w:t>
      </w:r>
      <w:r w:rsidR="007858ED">
        <w:rPr>
          <w:rFonts w:eastAsia="Times New Roman" w:cstheme="minorHAnsi"/>
          <w:i/>
          <w:iCs/>
          <w:sz w:val="20"/>
          <w:szCs w:val="20"/>
        </w:rPr>
        <w:t>Field Test Item Review</w:t>
      </w:r>
      <w:r w:rsidRPr="00B85DAE">
        <w:rPr>
          <w:rFonts w:eastAsia="Times New Roman" w:cstheme="minorHAnsi"/>
          <w:i/>
          <w:iCs/>
          <w:sz w:val="20"/>
          <w:szCs w:val="20"/>
        </w:rPr>
        <w:t xml:space="preserve"> Meeting</w:t>
      </w:r>
      <w:r w:rsidRPr="00B85DAE">
        <w:rPr>
          <w:rFonts w:eastAsia="Times New Roman" w:cstheme="minorHAnsi"/>
          <w:sz w:val="20"/>
          <w:szCs w:val="20"/>
        </w:rPr>
        <w:t xml:space="preserve"> through </w:t>
      </w:r>
      <w:r w:rsidRPr="00B85DAE">
        <w:rPr>
          <w:rFonts w:eastAsia="Times New Roman" w:cstheme="minorHAnsi"/>
          <w:i/>
          <w:iCs/>
          <w:sz w:val="20"/>
          <w:szCs w:val="20"/>
        </w:rPr>
        <w:t>4.9.</w:t>
      </w:r>
      <w:r w:rsidR="007858ED" w:rsidRPr="00B85DAE">
        <w:rPr>
          <w:rFonts w:eastAsia="Times New Roman" w:cstheme="minorHAnsi"/>
          <w:i/>
          <w:iCs/>
          <w:sz w:val="20"/>
          <w:szCs w:val="20"/>
        </w:rPr>
        <w:t>1</w:t>
      </w:r>
      <w:r w:rsidR="007858ED">
        <w:rPr>
          <w:rFonts w:eastAsia="Times New Roman" w:cstheme="minorHAnsi"/>
          <w:i/>
          <w:iCs/>
          <w:sz w:val="20"/>
          <w:szCs w:val="20"/>
        </w:rPr>
        <w:t>8</w:t>
      </w:r>
      <w:r w:rsidR="007858ED" w:rsidRPr="00B85DAE">
        <w:rPr>
          <w:rFonts w:eastAsia="Times New Roman" w:cstheme="minorHAnsi"/>
          <w:i/>
          <w:iCs/>
          <w:sz w:val="20"/>
          <w:szCs w:val="20"/>
        </w:rPr>
        <w:t xml:space="preserve"> </w:t>
      </w:r>
      <w:r w:rsidRPr="00B85DAE">
        <w:rPr>
          <w:rFonts w:eastAsia="Times New Roman" w:cstheme="minorHAnsi"/>
          <w:i/>
          <w:iCs/>
          <w:sz w:val="20"/>
          <w:szCs w:val="20"/>
        </w:rPr>
        <w:t>– Unplanned Meeting(s</w:t>
      </w:r>
      <w:proofErr w:type="gramStart"/>
      <w:r w:rsidRPr="00B85DAE">
        <w:rPr>
          <w:rFonts w:eastAsia="Times New Roman" w:cstheme="minorHAnsi"/>
          <w:i/>
          <w:iCs/>
          <w:sz w:val="20"/>
          <w:szCs w:val="20"/>
        </w:rPr>
        <w:t>)</w:t>
      </w:r>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05826EC0" w14:textId="7016263A" w:rsidR="0043656B" w:rsidRPr="00B85DAE" w:rsidRDefault="0043656B" w:rsidP="0043656B">
      <w:pPr>
        <w:keepNext/>
        <w:numPr>
          <w:ilvl w:val="0"/>
          <w:numId w:val="118"/>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Range Finding and the selection of anchor papers used for scoring constructed response items and writing </w:t>
      </w:r>
      <w:r w:rsidR="00EA4A7C">
        <w:rPr>
          <w:rFonts w:eastAsia="Times New Roman" w:cstheme="minorHAnsi"/>
          <w:sz w:val="20"/>
          <w:szCs w:val="20"/>
        </w:rPr>
        <w:t>Task</w:t>
      </w:r>
      <w:r w:rsidRPr="00B85DAE">
        <w:rPr>
          <w:rFonts w:eastAsia="Times New Roman" w:cstheme="minorHAnsi"/>
          <w:sz w:val="20"/>
          <w:szCs w:val="20"/>
        </w:rPr>
        <w:t>s; and</w:t>
      </w:r>
    </w:p>
    <w:p w14:paraId="77DF7A9D" w14:textId="77777777" w:rsidR="0043656B" w:rsidRPr="00B85DAE" w:rsidRDefault="0043656B" w:rsidP="0043656B">
      <w:pPr>
        <w:keepNext/>
        <w:numPr>
          <w:ilvl w:val="0"/>
          <w:numId w:val="118"/>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development of training materials.</w:t>
      </w:r>
    </w:p>
    <w:p w14:paraId="536FC215" w14:textId="77777777" w:rsidR="0043656B" w:rsidRPr="00B85DAE" w:rsidRDefault="0043656B" w:rsidP="0043656B">
      <w:pPr>
        <w:spacing w:after="0" w:line="240" w:lineRule="auto"/>
        <w:rPr>
          <w:rFonts w:eastAsia="Times New Roman" w:cstheme="minorHAnsi"/>
          <w:sz w:val="20"/>
          <w:szCs w:val="20"/>
        </w:rPr>
      </w:pPr>
    </w:p>
    <w:p w14:paraId="017592F3" w14:textId="77777777" w:rsidR="0043656B" w:rsidRPr="00B85DAE" w:rsidRDefault="0043656B" w:rsidP="0043656B">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training to EWG participants at the beginning of each meeting in areas relevant to the development of valid standardized assessments specific for the goals of that specific meeting.</w:t>
      </w:r>
    </w:p>
    <w:p w14:paraId="1693164C" w14:textId="77777777" w:rsidR="0043656B" w:rsidRPr="00B85DAE" w:rsidRDefault="0043656B" w:rsidP="0043656B">
      <w:pPr>
        <w:keepNext/>
        <w:overflowPunct w:val="0"/>
        <w:autoSpaceDE w:val="0"/>
        <w:autoSpaceDN w:val="0"/>
        <w:adjustRightInd w:val="0"/>
        <w:spacing w:after="0" w:line="240" w:lineRule="auto"/>
        <w:jc w:val="both"/>
        <w:rPr>
          <w:rFonts w:eastAsia="Times New Roman" w:cstheme="minorHAnsi"/>
          <w:sz w:val="20"/>
          <w:szCs w:val="20"/>
        </w:rPr>
      </w:pPr>
    </w:p>
    <w:p w14:paraId="5E23286B" w14:textId="77777777" w:rsidR="005D4240" w:rsidRPr="00B85DAE" w:rsidRDefault="005D4240" w:rsidP="00FD1D44">
      <w:pPr>
        <w:pStyle w:val="Heading3"/>
      </w:pPr>
      <w:bookmarkStart w:id="122" w:name="_Toc449703316"/>
      <w:bookmarkStart w:id="123" w:name="_Toc456357185"/>
      <w:bookmarkStart w:id="124" w:name="_Toc19691613"/>
      <w:bookmarkStart w:id="125" w:name="_Toc122700101"/>
      <w:bookmarkStart w:id="126" w:name="_Toc152322042"/>
      <w:bookmarkStart w:id="127" w:name="_Toc179528327"/>
      <w:r w:rsidRPr="00B85DAE">
        <w:t xml:space="preserve">NEW JERSEY </w:t>
      </w:r>
      <w:proofErr w:type="gramStart"/>
      <w:r w:rsidRPr="00B85DAE">
        <w:t>STANDARDS</w:t>
      </w:r>
      <w:proofErr w:type="gramEnd"/>
      <w:r w:rsidRPr="00B85DAE">
        <w:t xml:space="preserve"> MEASUREMENT AND RESOURCE FOR TEACHING (NJ SMART) INTERFACE</w:t>
      </w:r>
      <w:bookmarkEnd w:id="122"/>
      <w:bookmarkEnd w:id="123"/>
      <w:bookmarkEnd w:id="124"/>
      <w:bookmarkEnd w:id="125"/>
      <w:bookmarkEnd w:id="126"/>
      <w:bookmarkEnd w:id="127"/>
    </w:p>
    <w:p w14:paraId="05D27906" w14:textId="77777777" w:rsidR="005D4240" w:rsidRPr="00B85DAE" w:rsidRDefault="005D4240" w:rsidP="005D4240">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the collection, reporting, and provision of student assessment data under this Contract is compatible with NJ SMART, a statewide student-level database and data warehouse that provides reporting and data analysis tools, or any program that replaces NJ SMART. Please reference the following link for current information regarding the State’s NJ SMART SID system: </w:t>
      </w:r>
      <w:hyperlink r:id="rId46" w:history="1">
        <w:r w:rsidRPr="00B85DAE">
          <w:rPr>
            <w:rFonts w:eastAsia="Times New Roman" w:cstheme="minorHAnsi"/>
            <w:color w:val="0000FF"/>
            <w:sz w:val="20"/>
            <w:szCs w:val="20"/>
            <w:u w:val="single"/>
          </w:rPr>
          <w:t>https://www.njsmart.org/njr/ks/One%20Pagers/SID%20Management%20One%20Pager.pdf</w:t>
        </w:r>
      </w:hyperlink>
      <w:r w:rsidRPr="00B85DAE">
        <w:rPr>
          <w:rFonts w:eastAsia="Times New Roman" w:cstheme="minorHAnsi"/>
          <w:sz w:val="20"/>
          <w:szCs w:val="20"/>
        </w:rPr>
        <w:t>.</w:t>
      </w:r>
    </w:p>
    <w:p w14:paraId="7679A116" w14:textId="77777777" w:rsidR="005D4240" w:rsidRPr="00B85DAE" w:rsidRDefault="005D4240" w:rsidP="005D4240">
      <w:pPr>
        <w:overflowPunct w:val="0"/>
        <w:autoSpaceDE w:val="0"/>
        <w:autoSpaceDN w:val="0"/>
        <w:adjustRightInd w:val="0"/>
        <w:spacing w:after="0" w:line="240" w:lineRule="auto"/>
        <w:rPr>
          <w:rFonts w:eastAsia="Times New Roman" w:cstheme="minorHAnsi"/>
          <w:b/>
          <w:sz w:val="20"/>
          <w:szCs w:val="20"/>
        </w:rPr>
      </w:pPr>
    </w:p>
    <w:p w14:paraId="3325B4E4"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NJ SMART is contracted through a third-party vendor under T2302. Refer to the following instructions to find additional information regarding T2302: </w:t>
      </w:r>
    </w:p>
    <w:p w14:paraId="489957E2" w14:textId="77777777" w:rsidR="005D4240" w:rsidRPr="00B85DAE" w:rsidRDefault="005D4240" w:rsidP="005D4240">
      <w:pPr>
        <w:pStyle w:val="ListParagraph"/>
        <w:numPr>
          <w:ilvl w:val="0"/>
          <w:numId w:val="123"/>
        </w:numPr>
        <w:rPr>
          <w:rFonts w:asciiTheme="minorHAnsi" w:hAnsiTheme="minorHAnsi" w:cstheme="minorHAnsi"/>
          <w:sz w:val="20"/>
          <w:szCs w:val="20"/>
        </w:rPr>
      </w:pPr>
      <w:r w:rsidRPr="00B85DAE">
        <w:rPr>
          <w:rFonts w:asciiTheme="minorHAnsi" w:hAnsiTheme="minorHAnsi" w:cstheme="minorHAnsi"/>
          <w:sz w:val="20"/>
          <w:szCs w:val="20"/>
        </w:rPr>
        <w:t xml:space="preserve">Go to: </w:t>
      </w:r>
      <w:hyperlink r:id="rId47" w:history="1">
        <w:r w:rsidRPr="00B85DAE">
          <w:rPr>
            <w:rStyle w:val="Hyperlink"/>
            <w:rFonts w:asciiTheme="minorHAnsi" w:hAnsiTheme="minorHAnsi" w:cstheme="minorHAnsi"/>
            <w:sz w:val="20"/>
            <w:szCs w:val="20"/>
          </w:rPr>
          <w:t>www.njstart.gov</w:t>
        </w:r>
      </w:hyperlink>
      <w:r w:rsidRPr="00B85DAE">
        <w:rPr>
          <w:rFonts w:asciiTheme="minorHAnsi" w:hAnsiTheme="minorHAnsi" w:cstheme="minorHAnsi"/>
          <w:sz w:val="20"/>
          <w:szCs w:val="20"/>
        </w:rPr>
        <w:t xml:space="preserve"> </w:t>
      </w:r>
    </w:p>
    <w:p w14:paraId="3DCD56C3" w14:textId="77777777" w:rsidR="005D4240" w:rsidRPr="00B85DAE" w:rsidRDefault="005D4240" w:rsidP="005D4240">
      <w:pPr>
        <w:pStyle w:val="ListParagraph"/>
        <w:numPr>
          <w:ilvl w:val="0"/>
          <w:numId w:val="123"/>
        </w:numPr>
        <w:rPr>
          <w:rFonts w:asciiTheme="minorHAnsi" w:hAnsiTheme="minorHAnsi" w:cstheme="minorHAnsi"/>
          <w:sz w:val="20"/>
          <w:szCs w:val="20"/>
        </w:rPr>
      </w:pPr>
      <w:r w:rsidRPr="00B85DAE">
        <w:rPr>
          <w:rFonts w:asciiTheme="minorHAnsi" w:hAnsiTheme="minorHAnsi" w:cstheme="minorHAnsi"/>
          <w:sz w:val="20"/>
          <w:szCs w:val="20"/>
        </w:rPr>
        <w:t>Select “Active Blankets”</w:t>
      </w:r>
    </w:p>
    <w:p w14:paraId="098652A1" w14:textId="77777777" w:rsidR="005D4240" w:rsidRPr="00B85DAE" w:rsidRDefault="005D4240" w:rsidP="005D4240">
      <w:pPr>
        <w:pStyle w:val="ListParagraph"/>
        <w:numPr>
          <w:ilvl w:val="0"/>
          <w:numId w:val="123"/>
        </w:numPr>
        <w:rPr>
          <w:rFonts w:asciiTheme="minorHAnsi" w:hAnsiTheme="minorHAnsi" w:cstheme="minorHAnsi"/>
          <w:sz w:val="20"/>
          <w:szCs w:val="20"/>
        </w:rPr>
      </w:pPr>
      <w:r w:rsidRPr="00B85DAE">
        <w:rPr>
          <w:rFonts w:asciiTheme="minorHAnsi" w:hAnsiTheme="minorHAnsi" w:cstheme="minorHAnsi"/>
          <w:sz w:val="20"/>
          <w:szCs w:val="20"/>
        </w:rPr>
        <w:t xml:space="preserve">In the search bar, select “Blankets” from the </w:t>
      </w:r>
      <w:proofErr w:type="gramStart"/>
      <w:r w:rsidRPr="00B85DAE">
        <w:rPr>
          <w:rFonts w:asciiTheme="minorHAnsi" w:hAnsiTheme="minorHAnsi" w:cstheme="minorHAnsi"/>
          <w:sz w:val="20"/>
          <w:szCs w:val="20"/>
        </w:rPr>
        <w:t>drop down</w:t>
      </w:r>
      <w:proofErr w:type="gramEnd"/>
      <w:r w:rsidRPr="00B85DAE">
        <w:rPr>
          <w:rFonts w:asciiTheme="minorHAnsi" w:hAnsiTheme="minorHAnsi" w:cstheme="minorHAnsi"/>
          <w:sz w:val="20"/>
          <w:szCs w:val="20"/>
        </w:rPr>
        <w:t xml:space="preserve"> menu</w:t>
      </w:r>
    </w:p>
    <w:p w14:paraId="011CB186" w14:textId="77777777" w:rsidR="005D4240" w:rsidRPr="00B85DAE" w:rsidRDefault="005D4240" w:rsidP="005D4240">
      <w:pPr>
        <w:pStyle w:val="ListParagraph"/>
        <w:numPr>
          <w:ilvl w:val="0"/>
          <w:numId w:val="123"/>
        </w:numPr>
        <w:rPr>
          <w:rFonts w:asciiTheme="minorHAnsi" w:hAnsiTheme="minorHAnsi" w:cstheme="minorHAnsi"/>
          <w:sz w:val="20"/>
          <w:szCs w:val="20"/>
        </w:rPr>
      </w:pPr>
      <w:r w:rsidRPr="00B85DAE">
        <w:rPr>
          <w:rFonts w:asciiTheme="minorHAnsi" w:hAnsiTheme="minorHAnsi" w:cstheme="minorHAnsi"/>
          <w:sz w:val="20"/>
          <w:szCs w:val="20"/>
        </w:rPr>
        <w:t>Enter “T2302” and click “</w:t>
      </w:r>
      <w:r w:rsidRPr="00B85DAE">
        <w:rPr>
          <w:rFonts w:asciiTheme="minorHAnsi" w:hAnsiTheme="minorHAnsi" w:cstheme="minorHAnsi"/>
          <w:noProof/>
          <w:color w:val="2B579A"/>
          <w:sz w:val="20"/>
          <w:szCs w:val="20"/>
          <w:shd w:val="clear" w:color="auto" w:fill="E6E6E6"/>
        </w:rPr>
        <w:drawing>
          <wp:inline distT="0" distB="0" distL="0" distR="0" wp14:anchorId="7DD32B47" wp14:editId="5D46E571">
            <wp:extent cx="136071" cy="142875"/>
            <wp:effectExtent l="0" t="0" r="0" b="0"/>
            <wp:docPr id="1" name="Picture 1" descr="search icon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rch icon (magnifying glass)"/>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2634" cy="149766"/>
                    </a:xfrm>
                    <a:prstGeom prst="rect">
                      <a:avLst/>
                    </a:prstGeom>
                  </pic:spPr>
                </pic:pic>
              </a:graphicData>
            </a:graphic>
          </wp:inline>
        </w:drawing>
      </w:r>
      <w:r w:rsidRPr="00B85DAE">
        <w:rPr>
          <w:rFonts w:asciiTheme="minorHAnsi" w:hAnsiTheme="minorHAnsi" w:cstheme="minorHAnsi"/>
          <w:sz w:val="20"/>
          <w:szCs w:val="20"/>
        </w:rPr>
        <w:t>”</w:t>
      </w:r>
    </w:p>
    <w:p w14:paraId="44D31CA6" w14:textId="77777777" w:rsidR="005D4240" w:rsidRPr="00B85DAE" w:rsidRDefault="005D4240" w:rsidP="005D4240">
      <w:pPr>
        <w:pStyle w:val="ListParagraph"/>
        <w:numPr>
          <w:ilvl w:val="0"/>
          <w:numId w:val="123"/>
        </w:numPr>
        <w:rPr>
          <w:rFonts w:asciiTheme="minorHAnsi" w:hAnsiTheme="minorHAnsi" w:cstheme="minorHAnsi"/>
          <w:sz w:val="20"/>
          <w:szCs w:val="20"/>
        </w:rPr>
      </w:pPr>
      <w:r w:rsidRPr="00B85DAE">
        <w:rPr>
          <w:rFonts w:asciiTheme="minorHAnsi" w:hAnsiTheme="minorHAnsi" w:cstheme="minorHAnsi"/>
          <w:sz w:val="20"/>
          <w:szCs w:val="20"/>
        </w:rPr>
        <w:t>The current Contract list will appear under “Results”</w:t>
      </w:r>
    </w:p>
    <w:p w14:paraId="71FEE445" w14:textId="77777777" w:rsidR="005D4240" w:rsidRPr="00B85DAE" w:rsidRDefault="005D4240" w:rsidP="005D4240">
      <w:pPr>
        <w:overflowPunct w:val="0"/>
        <w:autoSpaceDE w:val="0"/>
        <w:autoSpaceDN w:val="0"/>
        <w:adjustRightInd w:val="0"/>
        <w:spacing w:after="0" w:line="240" w:lineRule="auto"/>
        <w:rPr>
          <w:rFonts w:eastAsia="Times New Roman" w:cstheme="minorHAnsi"/>
          <w:sz w:val="20"/>
          <w:szCs w:val="20"/>
        </w:rPr>
      </w:pPr>
    </w:p>
    <w:p w14:paraId="5A8819CF"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the SCM with the student assessment data collected under this Contract; however, it will be the responsibility of the State to internally upload the data </w:t>
      </w:r>
      <w:proofErr w:type="gramStart"/>
      <w:r w:rsidRPr="00B85DAE">
        <w:rPr>
          <w:rFonts w:eastAsia="Times New Roman" w:cstheme="minorHAnsi"/>
          <w:sz w:val="20"/>
          <w:szCs w:val="20"/>
        </w:rPr>
        <w:t>into</w:t>
      </w:r>
      <w:proofErr w:type="gramEnd"/>
      <w:r w:rsidRPr="00B85DAE">
        <w:rPr>
          <w:rFonts w:eastAsia="Times New Roman" w:cstheme="minorHAnsi"/>
          <w:sz w:val="20"/>
          <w:szCs w:val="20"/>
        </w:rPr>
        <w:t xml:space="preserve"> NJ SMART.</w:t>
      </w:r>
    </w:p>
    <w:p w14:paraId="32530606" w14:textId="77777777" w:rsidR="005D4240" w:rsidRPr="00B85DAE" w:rsidRDefault="005D4240" w:rsidP="005D4240">
      <w:pPr>
        <w:overflowPunct w:val="0"/>
        <w:autoSpaceDE w:val="0"/>
        <w:autoSpaceDN w:val="0"/>
        <w:adjustRightInd w:val="0"/>
        <w:spacing w:after="0" w:line="240" w:lineRule="auto"/>
        <w:rPr>
          <w:rFonts w:eastAsia="Times New Roman" w:cstheme="minorHAnsi"/>
          <w:sz w:val="20"/>
          <w:szCs w:val="20"/>
        </w:rPr>
      </w:pPr>
    </w:p>
    <w:p w14:paraId="361AD644"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comply with the following NJ SMART Interface requirements including, at the minimum:</w:t>
      </w:r>
    </w:p>
    <w:p w14:paraId="3E9AD07C" w14:textId="77777777" w:rsidR="005D4240" w:rsidRPr="00B85DAE" w:rsidRDefault="005D4240" w:rsidP="005D4240">
      <w:pPr>
        <w:numPr>
          <w:ilvl w:val="0"/>
          <w:numId w:val="12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Include the NJ SMART Student Identification Number (SID) provided by the SCM, with all English language arts and mathematics assessment student-level reports and rosters.  Please refer to the following link for current information about the state’s data warehouse and SID system: </w:t>
      </w:r>
    </w:p>
    <w:p w14:paraId="543D0075" w14:textId="77777777" w:rsidR="005D4240" w:rsidRPr="00B85DAE" w:rsidRDefault="005D4240" w:rsidP="005D4240">
      <w:pPr>
        <w:overflowPunct w:val="0"/>
        <w:autoSpaceDE w:val="0"/>
        <w:autoSpaceDN w:val="0"/>
        <w:adjustRightInd w:val="0"/>
        <w:spacing w:after="0" w:line="240" w:lineRule="auto"/>
        <w:ind w:left="720"/>
        <w:rPr>
          <w:rFonts w:eastAsia="Times New Roman" w:cstheme="minorHAnsi"/>
          <w:sz w:val="20"/>
          <w:szCs w:val="20"/>
        </w:rPr>
      </w:pPr>
      <w:hyperlink r:id="rId49" w:history="1">
        <w:r w:rsidRPr="00B85DAE">
          <w:rPr>
            <w:rStyle w:val="Hyperlink"/>
            <w:rFonts w:eastAsia="Times New Roman" w:cstheme="minorHAnsi"/>
            <w:sz w:val="20"/>
            <w:szCs w:val="20"/>
          </w:rPr>
          <w:t>https://www.njsmart.org/njr/ks/One%20Pagers/SID%20Management%20One%20Pager.pdf</w:t>
        </w:r>
      </w:hyperlink>
      <w:r w:rsidRPr="00B85DAE">
        <w:rPr>
          <w:rFonts w:eastAsia="Times New Roman" w:cstheme="minorHAnsi"/>
          <w:sz w:val="20"/>
          <w:szCs w:val="20"/>
        </w:rPr>
        <w:t>;</w:t>
      </w:r>
    </w:p>
    <w:p w14:paraId="4347796C" w14:textId="77777777" w:rsidR="005D4240" w:rsidRPr="00B85DAE" w:rsidRDefault="005D4240" w:rsidP="005D4240">
      <w:pPr>
        <w:numPr>
          <w:ilvl w:val="0"/>
          <w:numId w:val="12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Support the acceptance, validation, and verification of all student data against a known database of issued SIDs from the NJ SMART </w:t>
      </w:r>
      <w:proofErr w:type="gramStart"/>
      <w:r w:rsidRPr="00B85DAE">
        <w:rPr>
          <w:rFonts w:eastAsia="Times New Roman" w:cstheme="minorHAnsi"/>
          <w:sz w:val="20"/>
          <w:szCs w:val="20"/>
        </w:rPr>
        <w:t>system;</w:t>
      </w:r>
      <w:proofErr w:type="gramEnd"/>
      <w:r w:rsidRPr="00B85DAE">
        <w:rPr>
          <w:rFonts w:eastAsia="Times New Roman" w:cstheme="minorHAnsi"/>
          <w:sz w:val="20"/>
          <w:szCs w:val="20"/>
        </w:rPr>
        <w:t xml:space="preserve"> </w:t>
      </w:r>
    </w:p>
    <w:p w14:paraId="2809F3CF" w14:textId="77777777" w:rsidR="005D4240" w:rsidRPr="00B85DAE" w:rsidRDefault="005D4240" w:rsidP="005D4240">
      <w:pPr>
        <w:numPr>
          <w:ilvl w:val="0"/>
          <w:numId w:val="12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Develop interfaces to be approved by the SCM to utilize the SID as follows, but not to be limited to: </w:t>
      </w:r>
    </w:p>
    <w:p w14:paraId="20DB224B" w14:textId="77777777" w:rsidR="005D4240" w:rsidRPr="00B85DAE" w:rsidRDefault="005D4240" w:rsidP="005D4240">
      <w:pPr>
        <w:numPr>
          <w:ilvl w:val="0"/>
          <w:numId w:val="122"/>
        </w:numPr>
        <w:overflowPunct w:val="0"/>
        <w:autoSpaceDE w:val="0"/>
        <w:autoSpaceDN w:val="0"/>
        <w:adjustRightInd w:val="0"/>
        <w:spacing w:after="0" w:line="240" w:lineRule="auto"/>
        <w:ind w:left="1080"/>
        <w:rPr>
          <w:rFonts w:eastAsia="Times New Roman" w:cstheme="minorHAnsi"/>
          <w:sz w:val="20"/>
          <w:szCs w:val="20"/>
        </w:rPr>
      </w:pPr>
      <w:r w:rsidRPr="00B85DAE">
        <w:rPr>
          <w:rFonts w:eastAsia="Times New Roman" w:cstheme="minorHAnsi"/>
          <w:sz w:val="20"/>
          <w:szCs w:val="20"/>
        </w:rPr>
        <w:t xml:space="preserve">Accept SIDs in all phases of </w:t>
      </w:r>
      <w:proofErr w:type="gramStart"/>
      <w:r w:rsidRPr="00B85DAE">
        <w:rPr>
          <w:rFonts w:eastAsia="Times New Roman" w:cstheme="minorHAnsi"/>
          <w:sz w:val="20"/>
          <w:szCs w:val="20"/>
        </w:rPr>
        <w:t>testing;</w:t>
      </w:r>
      <w:proofErr w:type="gramEnd"/>
      <w:r w:rsidRPr="00B85DAE">
        <w:rPr>
          <w:rFonts w:eastAsia="Times New Roman" w:cstheme="minorHAnsi"/>
          <w:sz w:val="20"/>
          <w:szCs w:val="20"/>
        </w:rPr>
        <w:t xml:space="preserve"> </w:t>
      </w:r>
    </w:p>
    <w:p w14:paraId="11BF65C6" w14:textId="77777777" w:rsidR="005D4240" w:rsidRPr="00B85DAE" w:rsidRDefault="005D4240" w:rsidP="005D4240">
      <w:pPr>
        <w:numPr>
          <w:ilvl w:val="0"/>
          <w:numId w:val="122"/>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Create an electronic validation capability that verifies SIDs and CDS codes against the NJ SMART system as data is </w:t>
      </w:r>
      <w:proofErr w:type="gramStart"/>
      <w:r w:rsidRPr="00B85DAE">
        <w:rPr>
          <w:rFonts w:eastAsia="Times New Roman" w:cstheme="minorHAnsi"/>
          <w:sz w:val="20"/>
          <w:szCs w:val="20"/>
        </w:rPr>
        <w:t>received;</w:t>
      </w:r>
      <w:proofErr w:type="gramEnd"/>
      <w:r w:rsidRPr="00B85DAE">
        <w:rPr>
          <w:rFonts w:eastAsia="Times New Roman" w:cstheme="minorHAnsi"/>
          <w:sz w:val="20"/>
          <w:szCs w:val="20"/>
        </w:rPr>
        <w:t xml:space="preserve"> </w:t>
      </w:r>
    </w:p>
    <w:p w14:paraId="76B01E30" w14:textId="77777777" w:rsidR="005D4240" w:rsidRPr="00B85DAE" w:rsidRDefault="005D4240" w:rsidP="005D4240">
      <w:pPr>
        <w:numPr>
          <w:ilvl w:val="0"/>
          <w:numId w:val="122"/>
        </w:numPr>
        <w:overflowPunct w:val="0"/>
        <w:autoSpaceDE w:val="0"/>
        <w:autoSpaceDN w:val="0"/>
        <w:adjustRightInd w:val="0"/>
        <w:spacing w:after="0" w:line="240" w:lineRule="auto"/>
        <w:ind w:left="1080"/>
        <w:rPr>
          <w:rFonts w:eastAsia="Times New Roman" w:cstheme="minorHAnsi"/>
          <w:sz w:val="20"/>
          <w:szCs w:val="20"/>
        </w:rPr>
      </w:pPr>
      <w:r w:rsidRPr="00B85DAE">
        <w:rPr>
          <w:rFonts w:eastAsia="Times New Roman" w:cstheme="minorHAnsi"/>
          <w:sz w:val="20"/>
          <w:szCs w:val="20"/>
        </w:rPr>
        <w:t xml:space="preserve">Establish a protocol and methodology for resolving missing SIDs in test </w:t>
      </w:r>
      <w:proofErr w:type="gramStart"/>
      <w:r w:rsidRPr="00B85DAE">
        <w:rPr>
          <w:rFonts w:eastAsia="Times New Roman" w:cstheme="minorHAnsi"/>
          <w:sz w:val="20"/>
          <w:szCs w:val="20"/>
        </w:rPr>
        <w:t>submission;</w:t>
      </w:r>
      <w:proofErr w:type="gramEnd"/>
      <w:r w:rsidRPr="00B85DAE">
        <w:rPr>
          <w:rFonts w:eastAsia="Times New Roman" w:cstheme="minorHAnsi"/>
          <w:sz w:val="20"/>
          <w:szCs w:val="20"/>
        </w:rPr>
        <w:t xml:space="preserve"> </w:t>
      </w:r>
    </w:p>
    <w:p w14:paraId="5D831FA8" w14:textId="77777777" w:rsidR="005D4240" w:rsidRPr="00B85DAE" w:rsidRDefault="005D4240" w:rsidP="005D4240">
      <w:pPr>
        <w:numPr>
          <w:ilvl w:val="0"/>
          <w:numId w:val="122"/>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Interface with NJ SMART electronically to obtain SIDs for tests submitted without a SID; and</w:t>
      </w:r>
    </w:p>
    <w:p w14:paraId="0A625291" w14:textId="77777777" w:rsidR="005D4240" w:rsidRPr="00B85DAE" w:rsidRDefault="005D4240" w:rsidP="005D4240">
      <w:pPr>
        <w:numPr>
          <w:ilvl w:val="0"/>
          <w:numId w:val="122"/>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It is the intention of the NJDOE to adopt the Schools Interoperability Framework (SIF) as a standard for data interchange throughout the state.  As such, the Contractor shall provide data through an application which is a SIF certified publisher of the Instructional Workgroup (ISWG) Assessment objects and be able to use the application’s agent to connect to a receiving application within the NJ SMART system. </w:t>
      </w:r>
    </w:p>
    <w:p w14:paraId="790632AE" w14:textId="77777777" w:rsidR="005D4240" w:rsidRPr="00B85DAE" w:rsidRDefault="005D4240" w:rsidP="005D4240">
      <w:pPr>
        <w:spacing w:after="0" w:line="240" w:lineRule="auto"/>
        <w:jc w:val="both"/>
        <w:rPr>
          <w:rFonts w:eastAsia="Times New Roman" w:cstheme="minorHAnsi"/>
          <w:sz w:val="20"/>
          <w:szCs w:val="20"/>
        </w:rPr>
      </w:pPr>
    </w:p>
    <w:p w14:paraId="53928F6F" w14:textId="77777777" w:rsidR="005D4240" w:rsidRPr="00B85DAE" w:rsidRDefault="005D4240" w:rsidP="00FD1D44">
      <w:pPr>
        <w:pStyle w:val="Heading3"/>
      </w:pPr>
      <w:bookmarkStart w:id="128" w:name="_Toc449703317"/>
      <w:bookmarkStart w:id="129" w:name="_Toc456357186"/>
      <w:bookmarkStart w:id="130" w:name="_Toc19691614"/>
      <w:bookmarkStart w:id="131" w:name="_Toc122700102"/>
      <w:bookmarkStart w:id="132" w:name="_Toc152322043"/>
      <w:bookmarkStart w:id="133" w:name="_Toc179528328"/>
      <w:bookmarkStart w:id="134" w:name="_Toc413831289"/>
      <w:r w:rsidRPr="00B85DAE">
        <w:t>TECHNICAL QUALITY AND PSYCHOMETRIC STANDARD ANALYSIS</w:t>
      </w:r>
      <w:bookmarkEnd w:id="128"/>
      <w:bookmarkEnd w:id="129"/>
      <w:bookmarkEnd w:id="130"/>
      <w:bookmarkEnd w:id="131"/>
      <w:bookmarkEnd w:id="132"/>
      <w:bookmarkEnd w:id="133"/>
      <w:r w:rsidRPr="00B85DAE">
        <w:t xml:space="preserve"> </w:t>
      </w:r>
    </w:p>
    <w:p w14:paraId="389579CE" w14:textId="77777777" w:rsidR="005D4240" w:rsidRPr="00B85DAE" w:rsidRDefault="005D4240" w:rsidP="005D4240">
      <w:pPr>
        <w:pStyle w:val="Heading4"/>
        <w:rPr>
          <w:sz w:val="20"/>
          <w:szCs w:val="20"/>
        </w:rPr>
      </w:pPr>
      <w:r w:rsidRPr="00B85DAE">
        <w:rPr>
          <w:sz w:val="20"/>
          <w:szCs w:val="20"/>
        </w:rPr>
        <w:t>TECHNICAL QUALITY</w:t>
      </w:r>
      <w:bookmarkEnd w:id="134"/>
    </w:p>
    <w:p w14:paraId="596E9D90" w14:textId="77777777" w:rsidR="005D4240" w:rsidRPr="00B85DAE" w:rsidRDefault="005D4240" w:rsidP="005D4240">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design and develop a psychometric approach to test analyses and reporting according to industry standards and propose and improve methodologies based on State and federal requirements to ensure technical quality. </w:t>
      </w:r>
    </w:p>
    <w:p w14:paraId="039F9354" w14:textId="77777777" w:rsidR="005D4240" w:rsidRPr="00B85DAE" w:rsidRDefault="005D4240" w:rsidP="005D4240">
      <w:pPr>
        <w:keepNext/>
        <w:overflowPunct w:val="0"/>
        <w:autoSpaceDE w:val="0"/>
        <w:autoSpaceDN w:val="0"/>
        <w:adjustRightInd w:val="0"/>
        <w:spacing w:after="0" w:line="240" w:lineRule="auto"/>
        <w:jc w:val="both"/>
        <w:rPr>
          <w:rFonts w:eastAsia="Times New Roman" w:cstheme="minorHAnsi"/>
          <w:sz w:val="20"/>
          <w:szCs w:val="20"/>
        </w:rPr>
      </w:pPr>
    </w:p>
    <w:p w14:paraId="1BE3B437" w14:textId="77777777" w:rsidR="005D4240" w:rsidRPr="00B85DAE" w:rsidRDefault="005D4240" w:rsidP="005D4240">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Industry standards for psychometric analyses and technical quality include the “Educational and Psychological Standards for Educational and Psychological Testing” (i.e., the Joint Standards) from </w:t>
      </w:r>
      <w:r w:rsidRPr="3B0F5E90">
        <w:rPr>
          <w:rFonts w:eastAsia="Arial"/>
          <w:sz w:val="20"/>
          <w:szCs w:val="20"/>
        </w:rPr>
        <w:t>American Psychological Association/</w:t>
      </w:r>
      <w:r w:rsidRPr="3B0F5E90">
        <w:rPr>
          <w:sz w:val="20"/>
          <w:szCs w:val="20"/>
        </w:rPr>
        <w:t>American Educational Research Association</w:t>
      </w:r>
      <w:r w:rsidRPr="3B0F5E90">
        <w:rPr>
          <w:rFonts w:eastAsia="Arial"/>
          <w:sz w:val="20"/>
          <w:szCs w:val="20"/>
        </w:rPr>
        <w:t>/</w:t>
      </w:r>
      <w:r w:rsidRPr="3B0F5E90">
        <w:rPr>
          <w:sz w:val="20"/>
          <w:szCs w:val="20"/>
        </w:rPr>
        <w:t>National Council on Measurement</w:t>
      </w:r>
      <w:r w:rsidRPr="3B0F5E90">
        <w:rPr>
          <w:rFonts w:eastAsia="Arial"/>
          <w:sz w:val="20"/>
          <w:szCs w:val="20"/>
        </w:rPr>
        <w:t xml:space="preserve"> Standards </w:t>
      </w:r>
      <w:r w:rsidRPr="3B0F5E90">
        <w:rPr>
          <w:rFonts w:eastAsia="Times New Roman"/>
          <w:sz w:val="20"/>
          <w:szCs w:val="20"/>
        </w:rPr>
        <w:t xml:space="preserve">(2014), the Operational Best Practices from the Association of Test Publishers and the Council of Chief State School Officers (2011), and United States Department of Education’s Peer Review Guidance </w:t>
      </w:r>
      <w:r w:rsidRPr="3B0F5E90">
        <w:rPr>
          <w:rFonts w:eastAsia="Times New Roman"/>
          <w:sz w:val="20"/>
          <w:szCs w:val="20"/>
        </w:rPr>
        <w:lastRenderedPageBreak/>
        <w:t xml:space="preserve">(2016), or updated versions of these documents. </w:t>
      </w:r>
      <w:proofErr w:type="gramStart"/>
      <w:r w:rsidRPr="3B0F5E90">
        <w:rPr>
          <w:rFonts w:eastAsia="Times New Roman"/>
          <w:sz w:val="20"/>
          <w:szCs w:val="20"/>
        </w:rPr>
        <w:t>All of</w:t>
      </w:r>
      <w:proofErr w:type="gramEnd"/>
      <w:r w:rsidRPr="3B0F5E90">
        <w:rPr>
          <w:rFonts w:eastAsia="Times New Roman"/>
          <w:sz w:val="20"/>
          <w:szCs w:val="20"/>
        </w:rPr>
        <w:t xml:space="preserve"> these documents provide detailed guidance and requirements for state assessments to be valid, reliable, and technically sound. The Contractor will need to meet these standards in its proposed approaches to the requirements in this Bid Solicitation.</w:t>
      </w:r>
    </w:p>
    <w:p w14:paraId="09856C63"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p>
    <w:p w14:paraId="5E9BD39A"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To ensure technical quality, the Contractor, at minimum, shall comply with the following requirements:</w:t>
      </w:r>
    </w:p>
    <w:p w14:paraId="1B119948" w14:textId="77777777"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Develop test specifications describing attributes of the assessment for each assessment prior to the development of assessment items and related ancillary materials, which must be submitted to the SCM for approval. If edits are requested the revised document shall be submitted to the SCM within five (5) Business Days of the receipt for request for </w:t>
      </w:r>
      <w:proofErr w:type="gramStart"/>
      <w:r w:rsidRPr="00B85DAE">
        <w:rPr>
          <w:rFonts w:eastAsia="Times New Roman" w:cstheme="minorHAnsi"/>
          <w:sz w:val="20"/>
          <w:szCs w:val="20"/>
        </w:rPr>
        <w:t>edits;</w:t>
      </w:r>
      <w:proofErr w:type="gramEnd"/>
      <w:r w:rsidRPr="00B85DAE">
        <w:rPr>
          <w:rFonts w:eastAsia="Times New Roman" w:cstheme="minorHAnsi"/>
          <w:sz w:val="20"/>
          <w:szCs w:val="20"/>
        </w:rPr>
        <w:t xml:space="preserve">  </w:t>
      </w:r>
    </w:p>
    <w:p w14:paraId="0D322CEF" w14:textId="77777777"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Specify an internal test/item development process, including editorial procedures, which shall be submitted for approval to the </w:t>
      </w:r>
      <w:proofErr w:type="gramStart"/>
      <w:r w:rsidRPr="00B85DAE">
        <w:rPr>
          <w:rFonts w:eastAsia="Times New Roman" w:cstheme="minorHAnsi"/>
          <w:sz w:val="20"/>
          <w:szCs w:val="20"/>
        </w:rPr>
        <w:t>SCM;</w:t>
      </w:r>
      <w:proofErr w:type="gramEnd"/>
      <w:r w:rsidRPr="00B85DAE">
        <w:rPr>
          <w:rFonts w:eastAsia="Times New Roman" w:cstheme="minorHAnsi"/>
          <w:sz w:val="20"/>
          <w:szCs w:val="20"/>
        </w:rPr>
        <w:t xml:space="preserve"> </w:t>
      </w:r>
    </w:p>
    <w:p w14:paraId="58F29521" w14:textId="77777777"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obtain an external third-party independent specialist(s), to be approved by the SCM, to review at a minimum, the following assessment deliverables:</w:t>
      </w:r>
    </w:p>
    <w:p w14:paraId="6D4FF7B1" w14:textId="77777777" w:rsidR="005D4240" w:rsidRPr="00B85DAE" w:rsidRDefault="005D4240" w:rsidP="005D4240">
      <w:pPr>
        <w:numPr>
          <w:ilvl w:val="1"/>
          <w:numId w:val="12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Specifications for test </w:t>
      </w:r>
      <w:proofErr w:type="gramStart"/>
      <w:r w:rsidRPr="00B85DAE">
        <w:rPr>
          <w:rFonts w:eastAsia="Times New Roman" w:cstheme="minorHAnsi"/>
          <w:sz w:val="20"/>
          <w:szCs w:val="20"/>
        </w:rPr>
        <w:t>design;</w:t>
      </w:r>
      <w:proofErr w:type="gramEnd"/>
    </w:p>
    <w:p w14:paraId="2FDE1FF0" w14:textId="77777777" w:rsidR="005D4240" w:rsidRPr="00B85DAE" w:rsidRDefault="005D4240" w:rsidP="005D4240">
      <w:pPr>
        <w:numPr>
          <w:ilvl w:val="1"/>
          <w:numId w:val="12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Blueprints;</w:t>
      </w:r>
      <w:proofErr w:type="gramEnd"/>
    </w:p>
    <w:p w14:paraId="777BFD8C" w14:textId="77777777" w:rsidR="005D4240" w:rsidRPr="00B85DAE" w:rsidRDefault="005D4240" w:rsidP="005D4240">
      <w:pPr>
        <w:numPr>
          <w:ilvl w:val="1"/>
          <w:numId w:val="12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Test result </w:t>
      </w:r>
      <w:proofErr w:type="gramStart"/>
      <w:r w:rsidRPr="00B85DAE">
        <w:rPr>
          <w:rFonts w:eastAsia="Times New Roman" w:cstheme="minorHAnsi"/>
          <w:sz w:val="20"/>
          <w:szCs w:val="20"/>
        </w:rPr>
        <w:t>reporting;</w:t>
      </w:r>
      <w:proofErr w:type="gramEnd"/>
      <w:r w:rsidRPr="00B85DAE">
        <w:rPr>
          <w:rFonts w:eastAsia="Times New Roman" w:cstheme="minorHAnsi"/>
          <w:sz w:val="20"/>
          <w:szCs w:val="20"/>
        </w:rPr>
        <w:t xml:space="preserve"> </w:t>
      </w:r>
    </w:p>
    <w:p w14:paraId="6ABAC903" w14:textId="77777777" w:rsidR="005D4240" w:rsidRPr="00B85DAE" w:rsidRDefault="005D4240" w:rsidP="005D4240">
      <w:pPr>
        <w:numPr>
          <w:ilvl w:val="1"/>
          <w:numId w:val="12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Equating/scaling checks and independent replications of all equating results by a third-party vendor; and</w:t>
      </w:r>
    </w:p>
    <w:p w14:paraId="1ABE5A53" w14:textId="77777777" w:rsidR="005D4240" w:rsidRPr="00B85DAE" w:rsidRDefault="005D4240" w:rsidP="005D4240">
      <w:pPr>
        <w:numPr>
          <w:ilvl w:val="1"/>
          <w:numId w:val="12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Test items.</w:t>
      </w:r>
    </w:p>
    <w:p w14:paraId="139BDAA7" w14:textId="3CCB1046"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Establish and implement procedures to ensure that the assessment is consistent with industry standards for reliability and validity so that the inferences derived from the assessment results are </w:t>
      </w:r>
      <w:proofErr w:type="gramStart"/>
      <w:r w:rsidRPr="00B85DAE">
        <w:rPr>
          <w:rFonts w:eastAsia="Times New Roman" w:cstheme="minorHAnsi"/>
          <w:sz w:val="20"/>
          <w:szCs w:val="20"/>
        </w:rPr>
        <w:t>technically-defensible</w:t>
      </w:r>
      <w:proofErr w:type="gramEnd"/>
      <w:r w:rsidRPr="00B85DAE">
        <w:rPr>
          <w:rFonts w:eastAsia="Times New Roman" w:cstheme="minorHAnsi"/>
          <w:sz w:val="20"/>
          <w:szCs w:val="20"/>
        </w:rPr>
        <w:t xml:space="preserve">. In addition, the procedures must meet all requirements in the Critical Elements included in </w:t>
      </w:r>
      <w:hyperlink r:id="rId50" w:history="1">
        <w:r w:rsidRPr="00B85DAE">
          <w:rPr>
            <w:rStyle w:val="Hyperlink"/>
            <w:rFonts w:eastAsia="Times New Roman" w:cstheme="minorHAnsi"/>
            <w:sz w:val="20"/>
            <w:szCs w:val="20"/>
          </w:rPr>
          <w:t>USED Peer Review Guidance</w:t>
        </w:r>
      </w:hyperlink>
      <w:r w:rsidRPr="00B85DAE">
        <w:rPr>
          <w:rFonts w:eastAsia="Times New Roman" w:cstheme="minorHAnsi"/>
          <w:sz w:val="20"/>
          <w:szCs w:val="20"/>
        </w:rPr>
        <w:t xml:space="preserve"> concerning overall technical quality of state assessments;</w:t>
      </w:r>
    </w:p>
    <w:p w14:paraId="5D1FEA7E" w14:textId="553C15F6"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Conduct data analyses and statistical procedures to </w:t>
      </w:r>
      <w:r w:rsidR="3B842F02" w:rsidRPr="3B0F5E90">
        <w:rPr>
          <w:rFonts w:eastAsia="Times New Roman"/>
          <w:sz w:val="20"/>
          <w:szCs w:val="20"/>
        </w:rPr>
        <w:t>check</w:t>
      </w:r>
      <w:r w:rsidRPr="3B0F5E90">
        <w:rPr>
          <w:rFonts w:eastAsia="Times New Roman"/>
          <w:sz w:val="20"/>
          <w:szCs w:val="20"/>
        </w:rPr>
        <w:t xml:space="preserve"> data integrity, detect potential security breaches of testing material, and to produce technical reports that document results of creation and use of technical deliverables. These analyses shall include psychometric quality control procedures as well as the use of data forensics that </w:t>
      </w:r>
      <w:proofErr w:type="gramStart"/>
      <w:r w:rsidRPr="3B0F5E90">
        <w:rPr>
          <w:rFonts w:eastAsia="Times New Roman"/>
          <w:sz w:val="20"/>
          <w:szCs w:val="20"/>
        </w:rPr>
        <w:t>identity</w:t>
      </w:r>
      <w:proofErr w:type="gramEnd"/>
      <w:r w:rsidRPr="3B0F5E90">
        <w:rPr>
          <w:rFonts w:eastAsia="Times New Roman"/>
          <w:sz w:val="20"/>
          <w:szCs w:val="20"/>
        </w:rPr>
        <w:t xml:space="preserve"> irregularities and anomalies in the results before they are reported; and</w:t>
      </w:r>
    </w:p>
    <w:p w14:paraId="2C73DBF6" w14:textId="1E73A056" w:rsidR="005D4240" w:rsidRPr="00B85DAE" w:rsidRDefault="005D4240" w:rsidP="005D4240">
      <w:pPr>
        <w:numPr>
          <w:ilvl w:val="0"/>
          <w:numId w:val="124"/>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Monitor social media (e.g., Facebook, X</w:t>
      </w:r>
      <w:r w:rsidR="4AB0E7E5" w:rsidRPr="3B0F5E90">
        <w:rPr>
          <w:rFonts w:eastAsia="Times New Roman"/>
          <w:sz w:val="20"/>
          <w:szCs w:val="20"/>
        </w:rPr>
        <w:t xml:space="preserve">, </w:t>
      </w:r>
      <w:r w:rsidR="740E915E" w:rsidRPr="3B0F5E90">
        <w:rPr>
          <w:rFonts w:eastAsia="Times New Roman"/>
          <w:sz w:val="20"/>
          <w:szCs w:val="20"/>
        </w:rPr>
        <w:t>Snapchat</w:t>
      </w:r>
      <w:r w:rsidRPr="3B0F5E90">
        <w:rPr>
          <w:rFonts w:eastAsia="Times New Roman"/>
          <w:sz w:val="20"/>
          <w:szCs w:val="20"/>
        </w:rPr>
        <w:t>, and Instagram, and other platforms deemed appropriate by the SCM) and the Internet for possible security breaches regarding item exposure and or test item content. Web monitoring will be conducted before and during test administrations and include reviews of all social media platforms as well as the internet.  More details on the approaches to ensure test security are provided in Bid Solicitation Section 4.12.11.</w:t>
      </w:r>
    </w:p>
    <w:p w14:paraId="73CA2D54" w14:textId="77777777" w:rsidR="005D4240" w:rsidRPr="00B85DAE" w:rsidRDefault="005D4240" w:rsidP="005D4240">
      <w:pPr>
        <w:spacing w:after="0" w:line="240" w:lineRule="auto"/>
        <w:jc w:val="both"/>
        <w:rPr>
          <w:rFonts w:eastAsia="Times New Roman" w:cstheme="minorHAnsi"/>
          <w:sz w:val="20"/>
          <w:szCs w:val="20"/>
        </w:rPr>
      </w:pPr>
    </w:p>
    <w:p w14:paraId="2E39DBDD" w14:textId="77777777" w:rsidR="005D4240" w:rsidRPr="00B85DAE" w:rsidRDefault="005D4240" w:rsidP="005D4240">
      <w:pPr>
        <w:pStyle w:val="Heading4"/>
        <w:rPr>
          <w:sz w:val="20"/>
          <w:szCs w:val="20"/>
        </w:rPr>
      </w:pPr>
      <w:r w:rsidRPr="00B85DAE">
        <w:rPr>
          <w:sz w:val="20"/>
          <w:szCs w:val="20"/>
        </w:rPr>
        <w:t xml:space="preserve">PSYCHOMETRIC STANDARD ANALYSIS </w:t>
      </w:r>
    </w:p>
    <w:p w14:paraId="7CB479EF"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Within a timeframe specified by the SCM of between 45 to no more than 90 calendar days of Contract award, the Contractor shall, at a minimum, submit for approval by the SCM detailed procedures for:</w:t>
      </w:r>
    </w:p>
    <w:p w14:paraId="32B6BF0F" w14:textId="77777777" w:rsidR="005D4240" w:rsidRPr="00B85DAE" w:rsidRDefault="005D4240" w:rsidP="005D4240">
      <w:pPr>
        <w:numPr>
          <w:ilvl w:val="0"/>
          <w:numId w:val="125"/>
        </w:numPr>
        <w:overflowPunct w:val="0"/>
        <w:autoSpaceDE w:val="0"/>
        <w:autoSpaceDN w:val="0"/>
        <w:adjustRightInd w:val="0"/>
        <w:spacing w:after="0" w:line="240" w:lineRule="auto"/>
        <w:ind w:left="810"/>
        <w:jc w:val="both"/>
        <w:rPr>
          <w:rFonts w:eastAsia="Times New Roman" w:cstheme="minorHAnsi"/>
          <w:sz w:val="20"/>
          <w:szCs w:val="20"/>
        </w:rPr>
      </w:pPr>
      <w:r w:rsidRPr="00B85DAE">
        <w:rPr>
          <w:rFonts w:eastAsia="Times New Roman" w:cstheme="minorHAnsi"/>
          <w:sz w:val="20"/>
          <w:szCs w:val="20"/>
        </w:rPr>
        <w:t>Calculating scores; and</w:t>
      </w:r>
    </w:p>
    <w:p w14:paraId="27CC7865" w14:textId="77777777" w:rsidR="005D4240" w:rsidRPr="00B85DAE" w:rsidRDefault="005D4240" w:rsidP="005D4240">
      <w:pPr>
        <w:keepNext/>
        <w:numPr>
          <w:ilvl w:val="0"/>
          <w:numId w:val="125"/>
        </w:numPr>
        <w:overflowPunct w:val="0"/>
        <w:autoSpaceDE w:val="0"/>
        <w:autoSpaceDN w:val="0"/>
        <w:adjustRightInd w:val="0"/>
        <w:spacing w:after="0" w:line="240" w:lineRule="auto"/>
        <w:ind w:left="810"/>
        <w:jc w:val="both"/>
        <w:rPr>
          <w:rFonts w:eastAsia="Times New Roman" w:cstheme="minorHAnsi"/>
          <w:sz w:val="20"/>
          <w:szCs w:val="20"/>
        </w:rPr>
      </w:pPr>
      <w:r w:rsidRPr="00B85DAE">
        <w:rPr>
          <w:rFonts w:eastAsia="Times New Roman" w:cstheme="minorHAnsi"/>
          <w:sz w:val="20"/>
          <w:szCs w:val="20"/>
        </w:rPr>
        <w:t>Production of score look-up tables for the reporting and interpreting of results.</w:t>
      </w:r>
    </w:p>
    <w:p w14:paraId="6A337B47" w14:textId="77777777" w:rsidR="005D4240" w:rsidRPr="00B85DAE" w:rsidRDefault="005D4240" w:rsidP="005D4240">
      <w:pPr>
        <w:keepNext/>
        <w:overflowPunct w:val="0"/>
        <w:autoSpaceDE w:val="0"/>
        <w:autoSpaceDN w:val="0"/>
        <w:adjustRightInd w:val="0"/>
        <w:spacing w:after="0" w:line="240" w:lineRule="auto"/>
        <w:ind w:left="450"/>
        <w:jc w:val="both"/>
        <w:rPr>
          <w:rFonts w:eastAsia="Times New Roman" w:cstheme="minorHAnsi"/>
          <w:sz w:val="20"/>
          <w:szCs w:val="20"/>
        </w:rPr>
      </w:pPr>
    </w:p>
    <w:p w14:paraId="540D42A9" w14:textId="77777777" w:rsidR="005D4240" w:rsidRPr="00B85DAE" w:rsidRDefault="005D4240" w:rsidP="005D424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Additionally, as part of the ongoing psychometric standard analysis, the Contractor shall: </w:t>
      </w:r>
    </w:p>
    <w:p w14:paraId="1BC32E81" w14:textId="77777777" w:rsidR="005D4240" w:rsidRPr="00B85DAE" w:rsidRDefault="005D4240" w:rsidP="005D4240">
      <w:pPr>
        <w:numPr>
          <w:ilvl w:val="0"/>
          <w:numId w:val="127"/>
        </w:numPr>
        <w:overflowPunct w:val="0"/>
        <w:autoSpaceDE w:val="0"/>
        <w:autoSpaceDN w:val="0"/>
        <w:adjustRightInd w:val="0"/>
        <w:spacing w:after="0" w:line="240" w:lineRule="auto"/>
        <w:ind w:left="810"/>
        <w:jc w:val="both"/>
        <w:rPr>
          <w:rFonts w:eastAsia="Times New Roman" w:cstheme="minorHAnsi"/>
          <w:sz w:val="20"/>
          <w:szCs w:val="20"/>
        </w:rPr>
      </w:pPr>
      <w:r w:rsidRPr="00B85DAE">
        <w:rPr>
          <w:rFonts w:eastAsia="Times New Roman" w:cstheme="minorHAnsi"/>
          <w:sz w:val="20"/>
          <w:szCs w:val="20"/>
        </w:rPr>
        <w:t xml:space="preserve">Recommend and provide statistical analyses to be performed on a regular basis (as needed) for use when reviewing test results and procedures and for improving technical </w:t>
      </w:r>
      <w:proofErr w:type="gramStart"/>
      <w:r w:rsidRPr="00B85DAE">
        <w:rPr>
          <w:rFonts w:eastAsia="Times New Roman" w:cstheme="minorHAnsi"/>
          <w:sz w:val="20"/>
          <w:szCs w:val="20"/>
        </w:rPr>
        <w:t>integrity;</w:t>
      </w:r>
      <w:proofErr w:type="gramEnd"/>
    </w:p>
    <w:p w14:paraId="29DBCDED" w14:textId="77777777" w:rsidR="005D4240" w:rsidRPr="00B85DAE" w:rsidRDefault="005D4240" w:rsidP="005D4240">
      <w:pPr>
        <w:numPr>
          <w:ilvl w:val="0"/>
          <w:numId w:val="127"/>
        </w:numPr>
        <w:overflowPunct w:val="0"/>
        <w:autoSpaceDE w:val="0"/>
        <w:autoSpaceDN w:val="0"/>
        <w:adjustRightInd w:val="0"/>
        <w:spacing w:after="0" w:line="240" w:lineRule="auto"/>
        <w:ind w:left="810"/>
        <w:jc w:val="both"/>
        <w:rPr>
          <w:rFonts w:eastAsia="Times New Roman" w:cstheme="minorHAnsi"/>
          <w:sz w:val="20"/>
          <w:szCs w:val="20"/>
        </w:rPr>
      </w:pPr>
      <w:r w:rsidRPr="00B85DAE">
        <w:rPr>
          <w:rFonts w:eastAsia="Times New Roman" w:cstheme="minorHAnsi"/>
          <w:sz w:val="20"/>
          <w:szCs w:val="20"/>
        </w:rPr>
        <w:t>Demonstrate internal processes for quality assurance; and</w:t>
      </w:r>
    </w:p>
    <w:p w14:paraId="7077C660" w14:textId="77777777" w:rsidR="005D4240" w:rsidRPr="00B85DAE" w:rsidRDefault="005D4240" w:rsidP="005D4240">
      <w:pPr>
        <w:numPr>
          <w:ilvl w:val="0"/>
          <w:numId w:val="127"/>
        </w:numPr>
        <w:overflowPunct w:val="0"/>
        <w:autoSpaceDE w:val="0"/>
        <w:autoSpaceDN w:val="0"/>
        <w:adjustRightInd w:val="0"/>
        <w:spacing w:after="0" w:line="240" w:lineRule="auto"/>
        <w:ind w:left="810"/>
        <w:jc w:val="both"/>
        <w:rPr>
          <w:rFonts w:eastAsia="Times New Roman" w:cstheme="minorHAnsi"/>
          <w:sz w:val="20"/>
          <w:szCs w:val="20"/>
        </w:rPr>
      </w:pPr>
      <w:r w:rsidRPr="00B85DAE">
        <w:rPr>
          <w:rFonts w:eastAsia="Times New Roman" w:cstheme="minorHAnsi"/>
          <w:sz w:val="20"/>
          <w:szCs w:val="20"/>
        </w:rPr>
        <w:t xml:space="preserve">Provide the SCM with all </w:t>
      </w:r>
      <w:proofErr w:type="gramStart"/>
      <w:r w:rsidRPr="00B85DAE">
        <w:rPr>
          <w:rFonts w:eastAsia="Times New Roman" w:cstheme="minorHAnsi"/>
          <w:sz w:val="20"/>
          <w:szCs w:val="20"/>
        </w:rPr>
        <w:t>aforementioned analysis</w:t>
      </w:r>
      <w:proofErr w:type="gramEnd"/>
      <w:r w:rsidRPr="00B85DAE">
        <w:rPr>
          <w:rFonts w:eastAsia="Times New Roman" w:cstheme="minorHAnsi"/>
          <w:sz w:val="20"/>
          <w:szCs w:val="20"/>
        </w:rPr>
        <w:t xml:space="preserve"> deliverables for approval on a yearly basis, or as required by the SCM. All changes determined </w:t>
      </w:r>
      <w:proofErr w:type="gramStart"/>
      <w:r w:rsidRPr="00B85DAE">
        <w:rPr>
          <w:rFonts w:eastAsia="Times New Roman" w:cstheme="minorHAnsi"/>
          <w:sz w:val="20"/>
          <w:szCs w:val="20"/>
        </w:rPr>
        <w:t>appropriate</w:t>
      </w:r>
      <w:proofErr w:type="gramEnd"/>
      <w:r w:rsidRPr="00B85DAE">
        <w:rPr>
          <w:rFonts w:eastAsia="Times New Roman" w:cstheme="minorHAnsi"/>
          <w:sz w:val="20"/>
          <w:szCs w:val="20"/>
        </w:rPr>
        <w:t xml:space="preserve"> by the SCM must be made to meet the accepted psychometric standards.  The Contractor shall incorporate any SCM suggested revisions/corrections into the analysis and submit the revised document to the SCM within ten (10) </w:t>
      </w:r>
      <w:r w:rsidRPr="00B85DAE">
        <w:rPr>
          <w:rFonts w:cstheme="minorHAnsi"/>
          <w:sz w:val="20"/>
          <w:szCs w:val="20"/>
        </w:rPr>
        <w:t xml:space="preserve">Business Days </w:t>
      </w:r>
      <w:r w:rsidRPr="00B85DAE">
        <w:rPr>
          <w:rFonts w:eastAsia="Times New Roman" w:cstheme="minorHAnsi"/>
          <w:sz w:val="20"/>
          <w:szCs w:val="20"/>
        </w:rPr>
        <w:t>of receiving the requested revisions.</w:t>
      </w:r>
    </w:p>
    <w:p w14:paraId="3E024371" w14:textId="77777777" w:rsidR="005D4240" w:rsidRPr="00B85DAE" w:rsidRDefault="005D4240" w:rsidP="005D4240">
      <w:pPr>
        <w:overflowPunct w:val="0"/>
        <w:autoSpaceDE w:val="0"/>
        <w:autoSpaceDN w:val="0"/>
        <w:adjustRightInd w:val="0"/>
        <w:spacing w:after="0" w:line="240" w:lineRule="auto"/>
        <w:ind w:left="810"/>
        <w:jc w:val="both"/>
        <w:rPr>
          <w:rFonts w:eastAsia="Times New Roman" w:cstheme="minorHAnsi"/>
          <w:sz w:val="20"/>
          <w:szCs w:val="20"/>
        </w:rPr>
      </w:pPr>
    </w:p>
    <w:p w14:paraId="1EE2C861" w14:textId="77777777" w:rsidR="00605D3A" w:rsidRPr="00B85DAE" w:rsidRDefault="00605D3A" w:rsidP="00FD1D44">
      <w:pPr>
        <w:pStyle w:val="Heading3"/>
      </w:pPr>
      <w:bookmarkStart w:id="135" w:name="_Toc413831294"/>
      <w:bookmarkStart w:id="136" w:name="_Toc449703318"/>
      <w:bookmarkStart w:id="137" w:name="_Toc456357187"/>
      <w:bookmarkStart w:id="138" w:name="_Toc19691615"/>
      <w:bookmarkStart w:id="139" w:name="_Toc122700103"/>
      <w:bookmarkStart w:id="140" w:name="_Toc152322044"/>
      <w:bookmarkStart w:id="141" w:name="_Toc179528329"/>
      <w:r w:rsidRPr="00B85DAE">
        <w:t>ADDITIONAL DATA ANALYSIS</w:t>
      </w:r>
      <w:bookmarkEnd w:id="135"/>
      <w:bookmarkEnd w:id="136"/>
      <w:bookmarkEnd w:id="137"/>
      <w:bookmarkEnd w:id="138"/>
      <w:bookmarkEnd w:id="139"/>
      <w:bookmarkEnd w:id="140"/>
      <w:bookmarkEnd w:id="141"/>
    </w:p>
    <w:p w14:paraId="7D2DEC81" w14:textId="77777777" w:rsidR="00605D3A" w:rsidRPr="00B85DAE" w:rsidRDefault="00605D3A" w:rsidP="00605D3A">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At a minimum, the Contractor shall ensure the following for additional data analysis:</w:t>
      </w:r>
    </w:p>
    <w:p w14:paraId="65D704B3" w14:textId="77777777" w:rsidR="00605D3A" w:rsidRPr="00B85DAE" w:rsidRDefault="00605D3A" w:rsidP="00605D3A">
      <w:pPr>
        <w:keepNext/>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Recommend technical and reporting requirements based on evidence-based best practices, which are consistent with federal and State guidelines and conduct and report analyses </w:t>
      </w:r>
      <w:proofErr w:type="gramStart"/>
      <w:r w:rsidRPr="00B85DAE">
        <w:rPr>
          <w:rFonts w:eastAsia="Times New Roman" w:cstheme="minorHAnsi"/>
          <w:sz w:val="20"/>
          <w:szCs w:val="20"/>
        </w:rPr>
        <w:t>accordingly;</w:t>
      </w:r>
      <w:proofErr w:type="gramEnd"/>
      <w:r w:rsidRPr="00B85DAE">
        <w:rPr>
          <w:rFonts w:eastAsia="Times New Roman" w:cstheme="minorHAnsi"/>
          <w:sz w:val="20"/>
          <w:szCs w:val="20"/>
        </w:rPr>
        <w:t xml:space="preserve">  </w:t>
      </w:r>
    </w:p>
    <w:p w14:paraId="04DC4057" w14:textId="77777777" w:rsidR="00605D3A" w:rsidRPr="00B85DAE" w:rsidRDefault="00605D3A" w:rsidP="00605D3A">
      <w:pPr>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Conduct, prepare, and submit materials for federal peer reviews. This shall, at a minimum, include the following peer review requirements by the USED:</w:t>
      </w:r>
    </w:p>
    <w:p w14:paraId="109D0002" w14:textId="77777777" w:rsidR="00605D3A" w:rsidRPr="00B85DAE" w:rsidRDefault="00605D3A" w:rsidP="00605D3A">
      <w:pPr>
        <w:pStyle w:val="ListParagraph"/>
        <w:numPr>
          <w:ilvl w:val="3"/>
          <w:numId w:val="121"/>
        </w:numPr>
        <w:ind w:left="1080"/>
        <w:rPr>
          <w:rFonts w:cstheme="minorHAnsi"/>
          <w:sz w:val="20"/>
          <w:szCs w:val="20"/>
        </w:rPr>
      </w:pPr>
      <w:r w:rsidRPr="00B85DAE">
        <w:rPr>
          <w:rFonts w:asciiTheme="minorHAnsi" w:hAnsiTheme="minorHAnsi" w:cstheme="minorHAnsi"/>
          <w:sz w:val="20"/>
          <w:szCs w:val="20"/>
        </w:rPr>
        <w:t xml:space="preserve">Section 1: Statewide System of Standards and </w:t>
      </w:r>
      <w:proofErr w:type="gramStart"/>
      <w:r w:rsidRPr="00B85DAE">
        <w:rPr>
          <w:rFonts w:asciiTheme="minorHAnsi" w:hAnsiTheme="minorHAnsi" w:cstheme="minorHAnsi"/>
          <w:sz w:val="20"/>
          <w:szCs w:val="20"/>
        </w:rPr>
        <w:t>Assessments;</w:t>
      </w:r>
      <w:proofErr w:type="gramEnd"/>
    </w:p>
    <w:p w14:paraId="7215FB41" w14:textId="77777777" w:rsidR="00605D3A" w:rsidRPr="00B85DAE" w:rsidRDefault="00605D3A" w:rsidP="00605D3A">
      <w:pPr>
        <w:pStyle w:val="ListParagraph"/>
        <w:numPr>
          <w:ilvl w:val="3"/>
          <w:numId w:val="121"/>
        </w:numPr>
        <w:ind w:left="1080"/>
        <w:rPr>
          <w:rFonts w:cstheme="minorHAnsi"/>
          <w:sz w:val="20"/>
          <w:szCs w:val="20"/>
        </w:rPr>
      </w:pPr>
      <w:r w:rsidRPr="00B85DAE">
        <w:rPr>
          <w:rFonts w:asciiTheme="minorHAnsi" w:hAnsiTheme="minorHAnsi" w:cstheme="minorHAnsi"/>
          <w:sz w:val="20"/>
          <w:szCs w:val="20"/>
        </w:rPr>
        <w:t xml:space="preserve">Section 2: Assessment System </w:t>
      </w:r>
      <w:proofErr w:type="gramStart"/>
      <w:r w:rsidRPr="00B85DAE">
        <w:rPr>
          <w:rFonts w:asciiTheme="minorHAnsi" w:hAnsiTheme="minorHAnsi" w:cstheme="minorHAnsi"/>
          <w:sz w:val="20"/>
          <w:szCs w:val="20"/>
        </w:rPr>
        <w:t>Operations;</w:t>
      </w:r>
      <w:proofErr w:type="gramEnd"/>
    </w:p>
    <w:p w14:paraId="5054E519" w14:textId="77777777" w:rsidR="00605D3A" w:rsidRPr="00B85DAE" w:rsidRDefault="00605D3A" w:rsidP="00605D3A">
      <w:pPr>
        <w:pStyle w:val="ListParagraph"/>
        <w:numPr>
          <w:ilvl w:val="3"/>
          <w:numId w:val="121"/>
        </w:numPr>
        <w:ind w:left="1080"/>
        <w:rPr>
          <w:rFonts w:cstheme="minorHAnsi"/>
          <w:sz w:val="20"/>
          <w:szCs w:val="20"/>
        </w:rPr>
      </w:pPr>
      <w:r w:rsidRPr="00B85DAE">
        <w:rPr>
          <w:rFonts w:asciiTheme="minorHAnsi" w:hAnsiTheme="minorHAnsi" w:cstheme="minorHAnsi"/>
          <w:sz w:val="20"/>
          <w:szCs w:val="20"/>
        </w:rPr>
        <w:t xml:space="preserve">Section 3: Technical Quality – </w:t>
      </w:r>
      <w:proofErr w:type="gramStart"/>
      <w:r w:rsidRPr="00B85DAE">
        <w:rPr>
          <w:rFonts w:asciiTheme="minorHAnsi" w:hAnsiTheme="minorHAnsi" w:cstheme="minorHAnsi"/>
          <w:sz w:val="20"/>
          <w:szCs w:val="20"/>
        </w:rPr>
        <w:t>Validity;</w:t>
      </w:r>
      <w:proofErr w:type="gramEnd"/>
      <w:r w:rsidRPr="00B85DAE">
        <w:rPr>
          <w:rFonts w:asciiTheme="minorHAnsi" w:hAnsiTheme="minorHAnsi" w:cstheme="minorHAnsi"/>
          <w:sz w:val="20"/>
          <w:szCs w:val="20"/>
        </w:rPr>
        <w:t xml:space="preserve"> </w:t>
      </w:r>
    </w:p>
    <w:p w14:paraId="63E5CCEB" w14:textId="77777777" w:rsidR="00605D3A" w:rsidRPr="00B85DAE" w:rsidRDefault="00605D3A" w:rsidP="00605D3A">
      <w:pPr>
        <w:pStyle w:val="ListParagraph"/>
        <w:numPr>
          <w:ilvl w:val="3"/>
          <w:numId w:val="121"/>
        </w:numPr>
        <w:ind w:left="1080"/>
        <w:rPr>
          <w:rFonts w:cstheme="minorHAnsi"/>
          <w:sz w:val="20"/>
          <w:szCs w:val="20"/>
        </w:rPr>
      </w:pPr>
      <w:r w:rsidRPr="00B85DAE">
        <w:rPr>
          <w:rFonts w:asciiTheme="minorHAnsi" w:hAnsiTheme="minorHAnsi" w:cstheme="minorHAnsi"/>
          <w:sz w:val="20"/>
          <w:szCs w:val="20"/>
        </w:rPr>
        <w:t xml:space="preserve">Section 4: Technical Quality – </w:t>
      </w:r>
      <w:proofErr w:type="gramStart"/>
      <w:r w:rsidRPr="00B85DAE">
        <w:rPr>
          <w:rFonts w:asciiTheme="minorHAnsi" w:hAnsiTheme="minorHAnsi" w:cstheme="minorHAnsi"/>
          <w:sz w:val="20"/>
          <w:szCs w:val="20"/>
        </w:rPr>
        <w:t>Other;</w:t>
      </w:r>
      <w:proofErr w:type="gramEnd"/>
    </w:p>
    <w:p w14:paraId="01F32F3D" w14:textId="77777777" w:rsidR="00605D3A" w:rsidRPr="00B85DAE" w:rsidRDefault="00605D3A" w:rsidP="00605D3A">
      <w:pPr>
        <w:pStyle w:val="ListParagraph"/>
        <w:numPr>
          <w:ilvl w:val="3"/>
          <w:numId w:val="121"/>
        </w:numPr>
        <w:ind w:left="1080"/>
        <w:rPr>
          <w:rFonts w:cstheme="minorHAnsi"/>
          <w:sz w:val="20"/>
          <w:szCs w:val="20"/>
        </w:rPr>
      </w:pPr>
      <w:r w:rsidRPr="00B85DAE">
        <w:rPr>
          <w:rFonts w:asciiTheme="minorHAnsi" w:hAnsiTheme="minorHAnsi" w:cstheme="minorHAnsi"/>
          <w:sz w:val="20"/>
          <w:szCs w:val="20"/>
        </w:rPr>
        <w:t>Section 5: Inclusion of All Students; and</w:t>
      </w:r>
    </w:p>
    <w:p w14:paraId="6967DECC" w14:textId="77777777" w:rsidR="00605D3A" w:rsidRPr="00B85DAE" w:rsidRDefault="00605D3A" w:rsidP="00605D3A">
      <w:pPr>
        <w:pStyle w:val="ListParagraph"/>
        <w:numPr>
          <w:ilvl w:val="3"/>
          <w:numId w:val="121"/>
        </w:numPr>
        <w:ind w:left="1080"/>
        <w:rPr>
          <w:rFonts w:asciiTheme="minorHAnsi" w:hAnsiTheme="minorHAnsi" w:cstheme="minorHAnsi"/>
          <w:sz w:val="20"/>
          <w:szCs w:val="20"/>
        </w:rPr>
      </w:pPr>
      <w:r w:rsidRPr="00B85DAE">
        <w:rPr>
          <w:rFonts w:asciiTheme="minorHAnsi" w:hAnsiTheme="minorHAnsi" w:cstheme="minorHAnsi"/>
          <w:sz w:val="20"/>
          <w:szCs w:val="20"/>
        </w:rPr>
        <w:t xml:space="preserve">Section 6: Achievement Standards and </w:t>
      </w:r>
      <w:proofErr w:type="gramStart"/>
      <w:r w:rsidRPr="00B85DAE">
        <w:rPr>
          <w:rFonts w:asciiTheme="minorHAnsi" w:hAnsiTheme="minorHAnsi" w:cstheme="minorHAnsi"/>
          <w:sz w:val="20"/>
          <w:szCs w:val="20"/>
        </w:rPr>
        <w:t>Reporting;</w:t>
      </w:r>
      <w:proofErr w:type="gramEnd"/>
    </w:p>
    <w:p w14:paraId="50DB1552" w14:textId="77777777" w:rsidR="00605D3A" w:rsidRPr="00B85DAE" w:rsidRDefault="00605D3A" w:rsidP="00605D3A">
      <w:pPr>
        <w:pStyle w:val="ListParagraph"/>
        <w:numPr>
          <w:ilvl w:val="0"/>
          <w:numId w:val="128"/>
        </w:numPr>
        <w:ind w:left="720"/>
        <w:rPr>
          <w:rFonts w:asciiTheme="minorHAnsi" w:hAnsiTheme="minorHAnsi" w:cstheme="minorHAnsi"/>
          <w:sz w:val="20"/>
          <w:szCs w:val="20"/>
        </w:rPr>
      </w:pPr>
      <w:r w:rsidRPr="00B85DAE">
        <w:rPr>
          <w:rFonts w:asciiTheme="minorHAnsi" w:hAnsiTheme="minorHAnsi" w:cstheme="minorHAnsi"/>
          <w:sz w:val="20"/>
          <w:szCs w:val="20"/>
        </w:rPr>
        <w:lastRenderedPageBreak/>
        <w:t xml:space="preserve">Provide the technical assistance needed to secure federal peer review approval, as well as respond to reasonable requests by the NJDOE for various data or statistical analyses that have not been anticipated in this Bid </w:t>
      </w:r>
      <w:proofErr w:type="gramStart"/>
      <w:r w:rsidRPr="00B85DAE">
        <w:rPr>
          <w:rFonts w:asciiTheme="minorHAnsi" w:hAnsiTheme="minorHAnsi" w:cstheme="minorHAnsi"/>
          <w:sz w:val="20"/>
          <w:szCs w:val="20"/>
        </w:rPr>
        <w:t>Solicitation;</w:t>
      </w:r>
      <w:proofErr w:type="gramEnd"/>
    </w:p>
    <w:p w14:paraId="7FCDDA21" w14:textId="77777777" w:rsidR="00605D3A" w:rsidRPr="00B85DAE" w:rsidRDefault="00605D3A" w:rsidP="00605D3A">
      <w:pPr>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reliability studies, </w:t>
      </w:r>
      <w:r w:rsidRPr="00B85DAE">
        <w:rPr>
          <w:rFonts w:eastAsia="Times New Roman" w:cstheme="minorHAnsi"/>
          <w:bCs/>
          <w:sz w:val="20"/>
          <w:szCs w:val="20"/>
        </w:rPr>
        <w:t>Standard Error of Measurement (</w:t>
      </w:r>
      <w:r w:rsidRPr="00B85DAE">
        <w:rPr>
          <w:rFonts w:eastAsia="Times New Roman" w:cstheme="minorHAnsi"/>
          <w:sz w:val="20"/>
          <w:szCs w:val="20"/>
        </w:rPr>
        <w:t xml:space="preserve">SEM) and </w:t>
      </w:r>
      <w:r w:rsidRPr="00B85DAE">
        <w:rPr>
          <w:rFonts w:eastAsia="Times New Roman" w:cstheme="minorHAnsi"/>
          <w:bCs/>
          <w:sz w:val="20"/>
          <w:szCs w:val="20"/>
        </w:rPr>
        <w:t>Conditional Standard Error of Measurement (</w:t>
      </w:r>
      <w:r w:rsidRPr="00B85DAE">
        <w:rPr>
          <w:rFonts w:eastAsia="Times New Roman" w:cstheme="minorHAnsi"/>
          <w:sz w:val="20"/>
          <w:szCs w:val="20"/>
        </w:rPr>
        <w:t xml:space="preserve">CSEM) </w:t>
      </w:r>
      <w:proofErr w:type="gramStart"/>
      <w:r w:rsidRPr="00B85DAE">
        <w:rPr>
          <w:rFonts w:eastAsia="Times New Roman" w:cstheme="minorHAnsi"/>
          <w:sz w:val="20"/>
          <w:szCs w:val="20"/>
        </w:rPr>
        <w:t>calculations;</w:t>
      </w:r>
      <w:proofErr w:type="gramEnd"/>
    </w:p>
    <w:p w14:paraId="1736210C" w14:textId="77777777" w:rsidR="00605D3A" w:rsidRPr="00B85DAE" w:rsidRDefault="00605D3A" w:rsidP="00605D3A">
      <w:pPr>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Provide validity studies (see Bid Solicitation Section 4.12.2.J.5</w:t>
      </w:r>
      <w:proofErr w:type="gramStart"/>
      <w:r w:rsidRPr="00B85DAE">
        <w:rPr>
          <w:rFonts w:eastAsia="Times New Roman" w:cstheme="minorHAnsi"/>
          <w:sz w:val="20"/>
          <w:szCs w:val="20"/>
        </w:rPr>
        <w:t>);</w:t>
      </w:r>
      <w:proofErr w:type="gramEnd"/>
    </w:p>
    <w:p w14:paraId="129E82FB" w14:textId="77777777" w:rsidR="00605D3A" w:rsidRPr="00B85DAE" w:rsidRDefault="00605D3A" w:rsidP="00605D3A">
      <w:pPr>
        <w:keepNext/>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Prepare materials (e.g., handouts, PowerPoint slides, data tables) intended for diverse audiences under the direction of the SCM for events such as Technical Advisory Committee (TAC) meetings, New Jersey State Board of Education (NJ SBOE) meetings, and conferences; and</w:t>
      </w:r>
    </w:p>
    <w:p w14:paraId="6613A4CF" w14:textId="77777777" w:rsidR="00605D3A" w:rsidRPr="00B85DAE" w:rsidRDefault="00605D3A" w:rsidP="00605D3A">
      <w:pPr>
        <w:keepNext/>
        <w:numPr>
          <w:ilvl w:val="0"/>
          <w:numId w:val="12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Ensure a psychometrician oversees, at a minimum, the following:</w:t>
      </w:r>
    </w:p>
    <w:p w14:paraId="1AA679EF"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Production and quality control of all statistical </w:t>
      </w:r>
      <w:proofErr w:type="gramStart"/>
      <w:r w:rsidRPr="00B85DAE">
        <w:rPr>
          <w:rFonts w:eastAsia="Times New Roman" w:cstheme="minorHAnsi"/>
          <w:sz w:val="20"/>
          <w:szCs w:val="20"/>
        </w:rPr>
        <w:t>analyses;</w:t>
      </w:r>
      <w:proofErr w:type="gramEnd"/>
    </w:p>
    <w:p w14:paraId="7FA08C67"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Review of all data and results prior to </w:t>
      </w:r>
      <w:proofErr w:type="gramStart"/>
      <w:r w:rsidRPr="00B85DAE">
        <w:rPr>
          <w:rFonts w:eastAsia="Times New Roman" w:cstheme="minorHAnsi"/>
          <w:sz w:val="20"/>
          <w:szCs w:val="20"/>
        </w:rPr>
        <w:t>reporting;</w:t>
      </w:r>
      <w:proofErr w:type="gramEnd"/>
    </w:p>
    <w:p w14:paraId="4D374FAA"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Recommendation of appropriate and additional </w:t>
      </w:r>
      <w:proofErr w:type="gramStart"/>
      <w:r w:rsidRPr="00B85DAE">
        <w:rPr>
          <w:rFonts w:eastAsia="Times New Roman" w:cstheme="minorHAnsi"/>
          <w:sz w:val="20"/>
          <w:szCs w:val="20"/>
        </w:rPr>
        <w:t>analyses;</w:t>
      </w:r>
      <w:proofErr w:type="gramEnd"/>
      <w:r w:rsidRPr="00B85DAE">
        <w:rPr>
          <w:rFonts w:eastAsia="Times New Roman" w:cstheme="minorHAnsi"/>
          <w:sz w:val="20"/>
          <w:szCs w:val="20"/>
        </w:rPr>
        <w:t xml:space="preserve"> </w:t>
      </w:r>
    </w:p>
    <w:p w14:paraId="5DF81D86"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Develop materials explaining the assessment and scoring </w:t>
      </w:r>
      <w:proofErr w:type="gramStart"/>
      <w:r w:rsidRPr="00B85DAE">
        <w:rPr>
          <w:rFonts w:eastAsia="Times New Roman" w:cstheme="minorHAnsi"/>
          <w:sz w:val="20"/>
          <w:szCs w:val="20"/>
        </w:rPr>
        <w:t>process;</w:t>
      </w:r>
      <w:proofErr w:type="gramEnd"/>
    </w:p>
    <w:p w14:paraId="129185AF"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Review and quality assurance of all work; and </w:t>
      </w:r>
    </w:p>
    <w:p w14:paraId="73C2428B" w14:textId="77777777" w:rsidR="00605D3A" w:rsidRPr="00B85DAE" w:rsidRDefault="00605D3A" w:rsidP="00605D3A">
      <w:pPr>
        <w:keepNext/>
        <w:numPr>
          <w:ilvl w:val="1"/>
          <w:numId w:val="12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Assist the NJDOE and others in the state in the interpretation of all data.</w:t>
      </w:r>
    </w:p>
    <w:p w14:paraId="7E7FC2A2" w14:textId="77777777" w:rsidR="00605D3A" w:rsidRPr="00B85DAE" w:rsidRDefault="00605D3A" w:rsidP="00605D3A">
      <w:pPr>
        <w:keepNext/>
        <w:overflowPunct w:val="0"/>
        <w:autoSpaceDE w:val="0"/>
        <w:autoSpaceDN w:val="0"/>
        <w:adjustRightInd w:val="0"/>
        <w:spacing w:after="0" w:line="240" w:lineRule="auto"/>
        <w:ind w:left="1080"/>
        <w:jc w:val="both"/>
        <w:rPr>
          <w:rFonts w:eastAsia="Times New Roman" w:cstheme="minorHAnsi"/>
          <w:sz w:val="20"/>
          <w:szCs w:val="20"/>
        </w:rPr>
      </w:pPr>
    </w:p>
    <w:p w14:paraId="065AAFAD" w14:textId="77777777" w:rsidR="00605D3A" w:rsidRPr="00B85DAE" w:rsidRDefault="00605D3A" w:rsidP="00FD1D44">
      <w:pPr>
        <w:pStyle w:val="Heading3"/>
      </w:pPr>
      <w:bookmarkStart w:id="142" w:name="_Toc413831296"/>
      <w:bookmarkStart w:id="143" w:name="_Toc449703319"/>
      <w:bookmarkStart w:id="144" w:name="_Toc456357188"/>
      <w:bookmarkStart w:id="145" w:name="_Toc19691616"/>
      <w:bookmarkStart w:id="146" w:name="_Toc122700104"/>
      <w:bookmarkStart w:id="147" w:name="_Toc152322045"/>
      <w:bookmarkStart w:id="148" w:name="_Toc179528330"/>
      <w:r w:rsidRPr="00B85DAE">
        <w:t>PROGRAM DOCUMENTS</w:t>
      </w:r>
      <w:bookmarkEnd w:id="142"/>
      <w:bookmarkEnd w:id="143"/>
      <w:bookmarkEnd w:id="144"/>
      <w:bookmarkEnd w:id="145"/>
      <w:bookmarkEnd w:id="146"/>
      <w:bookmarkEnd w:id="147"/>
      <w:bookmarkEnd w:id="148"/>
    </w:p>
    <w:p w14:paraId="601225D6" w14:textId="77777777" w:rsidR="00605D3A" w:rsidRPr="00B85DAE" w:rsidRDefault="00605D3A" w:rsidP="00605D3A">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at a minimum, the following program documentation requirements:</w:t>
      </w:r>
    </w:p>
    <w:p w14:paraId="3342601B" w14:textId="77777777" w:rsidR="00605D3A" w:rsidRPr="00B85DAE" w:rsidRDefault="00605D3A" w:rsidP="00605D3A">
      <w:pPr>
        <w:numPr>
          <w:ilvl w:val="1"/>
          <w:numId w:val="130"/>
        </w:numPr>
        <w:spacing w:after="0" w:line="240" w:lineRule="auto"/>
        <w:ind w:left="720"/>
        <w:jc w:val="both"/>
        <w:rPr>
          <w:rFonts w:eastAsia="Times New Roman" w:cstheme="minorHAnsi"/>
          <w:sz w:val="20"/>
          <w:szCs w:val="20"/>
        </w:rPr>
      </w:pPr>
      <w:r w:rsidRPr="00B85DAE">
        <w:rPr>
          <w:rFonts w:eastAsia="Times New Roman" w:cstheme="minorHAnsi"/>
          <w:sz w:val="20"/>
          <w:szCs w:val="20"/>
        </w:rPr>
        <w:t>Maintain, for each assessment administration, an electronic folder containing electronic files for the following:</w:t>
      </w:r>
    </w:p>
    <w:p w14:paraId="146DABBA"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Procedures specifications and current </w:t>
      </w:r>
      <w:proofErr w:type="gramStart"/>
      <w:r w:rsidRPr="00B85DAE">
        <w:rPr>
          <w:rFonts w:asciiTheme="minorHAnsi" w:hAnsiTheme="minorHAnsi" w:cstheme="minorHAnsi"/>
          <w:sz w:val="20"/>
          <w:szCs w:val="20"/>
        </w:rPr>
        <w:t>documentation;</w:t>
      </w:r>
      <w:proofErr w:type="gramEnd"/>
    </w:p>
    <w:p w14:paraId="4E61AFB9" w14:textId="77777777" w:rsidR="00605D3A" w:rsidRPr="00B85DAE" w:rsidRDefault="00605D3A" w:rsidP="00605D3A">
      <w:pPr>
        <w:pStyle w:val="ListParagraph"/>
        <w:numPr>
          <w:ilvl w:val="3"/>
          <w:numId w:val="128"/>
        </w:numPr>
        <w:ind w:left="1080"/>
        <w:rPr>
          <w:rFonts w:cstheme="minorHAnsi"/>
          <w:sz w:val="20"/>
          <w:szCs w:val="20"/>
        </w:rPr>
      </w:pPr>
      <w:proofErr w:type="gramStart"/>
      <w:r w:rsidRPr="00B85DAE">
        <w:rPr>
          <w:rFonts w:asciiTheme="minorHAnsi" w:hAnsiTheme="minorHAnsi" w:cstheme="minorHAnsi"/>
          <w:sz w:val="20"/>
          <w:szCs w:val="20"/>
        </w:rPr>
        <w:t>Publications;</w:t>
      </w:r>
      <w:proofErr w:type="gramEnd"/>
    </w:p>
    <w:p w14:paraId="149F2C0B"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Analyses programs and source </w:t>
      </w:r>
      <w:proofErr w:type="gramStart"/>
      <w:r w:rsidRPr="00B85DAE">
        <w:rPr>
          <w:rFonts w:asciiTheme="minorHAnsi" w:hAnsiTheme="minorHAnsi" w:cstheme="minorHAnsi"/>
          <w:sz w:val="20"/>
          <w:szCs w:val="20"/>
        </w:rPr>
        <w:t>codes;</w:t>
      </w:r>
      <w:proofErr w:type="gramEnd"/>
    </w:p>
    <w:p w14:paraId="396961B0"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All pertinent data related to the </w:t>
      </w:r>
      <w:proofErr w:type="gramStart"/>
      <w:r w:rsidRPr="00B85DAE">
        <w:rPr>
          <w:rFonts w:asciiTheme="minorHAnsi" w:hAnsiTheme="minorHAnsi" w:cstheme="minorHAnsi"/>
          <w:sz w:val="20"/>
          <w:szCs w:val="20"/>
        </w:rPr>
        <w:t>administration;</w:t>
      </w:r>
      <w:proofErr w:type="gramEnd"/>
    </w:p>
    <w:p w14:paraId="1AD55F8D"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Score </w:t>
      </w:r>
      <w:proofErr w:type="gramStart"/>
      <w:r w:rsidRPr="00B85DAE">
        <w:rPr>
          <w:rFonts w:asciiTheme="minorHAnsi" w:hAnsiTheme="minorHAnsi" w:cstheme="minorHAnsi"/>
          <w:sz w:val="20"/>
          <w:szCs w:val="20"/>
        </w:rPr>
        <w:t>reports;</w:t>
      </w:r>
      <w:proofErr w:type="gramEnd"/>
    </w:p>
    <w:p w14:paraId="06BF6A0F"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Correspondence; and </w:t>
      </w:r>
    </w:p>
    <w:p w14:paraId="78548003" w14:textId="77777777" w:rsidR="00605D3A" w:rsidRPr="00B85DAE" w:rsidRDefault="00605D3A" w:rsidP="00605D3A">
      <w:pPr>
        <w:pStyle w:val="ListParagraph"/>
        <w:numPr>
          <w:ilvl w:val="3"/>
          <w:numId w:val="128"/>
        </w:numPr>
        <w:ind w:left="1080"/>
        <w:rPr>
          <w:rFonts w:cstheme="minorHAnsi"/>
          <w:sz w:val="20"/>
          <w:szCs w:val="20"/>
        </w:rPr>
      </w:pPr>
      <w:r w:rsidRPr="00B85DAE">
        <w:rPr>
          <w:rFonts w:asciiTheme="minorHAnsi" w:hAnsiTheme="minorHAnsi" w:cstheme="minorHAnsi"/>
          <w:sz w:val="20"/>
          <w:szCs w:val="20"/>
        </w:rPr>
        <w:t xml:space="preserve">Any other pertinent documents used by or related to the testing program. </w:t>
      </w:r>
    </w:p>
    <w:p w14:paraId="5CBFE6A1" w14:textId="77777777" w:rsidR="00605D3A" w:rsidRPr="00B85DAE" w:rsidRDefault="00605D3A" w:rsidP="00605D3A">
      <w:pPr>
        <w:pStyle w:val="ListParagraph"/>
        <w:numPr>
          <w:ilvl w:val="1"/>
          <w:numId w:val="130"/>
        </w:numPr>
        <w:ind w:left="720"/>
        <w:rPr>
          <w:rFonts w:cstheme="minorHAnsi"/>
          <w:sz w:val="20"/>
          <w:szCs w:val="20"/>
        </w:rPr>
      </w:pPr>
      <w:r w:rsidRPr="00B85DAE">
        <w:rPr>
          <w:rFonts w:asciiTheme="minorHAnsi" w:hAnsiTheme="minorHAnsi" w:cstheme="minorHAnsi"/>
          <w:sz w:val="20"/>
          <w:szCs w:val="20"/>
        </w:rPr>
        <w:t xml:space="preserve">Present this folder to the SCM at the conclusion of each administration cycle, following completion of the State Summary Report (refer to </w:t>
      </w:r>
      <w:r w:rsidRPr="00B85DAE">
        <w:rPr>
          <w:rFonts w:asciiTheme="minorHAnsi" w:hAnsiTheme="minorHAnsi" w:cstheme="minorHAnsi"/>
          <w:i/>
          <w:iCs/>
          <w:sz w:val="20"/>
          <w:szCs w:val="20"/>
        </w:rPr>
        <w:t>Bid Solicitation Section 4.13.2.2.3 – State Summary Data File</w:t>
      </w:r>
      <w:r w:rsidRPr="00B85DAE">
        <w:rPr>
          <w:rFonts w:asciiTheme="minorHAnsi" w:hAnsiTheme="minorHAnsi" w:cstheme="minorHAnsi"/>
          <w:sz w:val="20"/>
          <w:szCs w:val="20"/>
        </w:rPr>
        <w:t xml:space="preserve">). In the interim, it shall be made available to the NJDOE within ten (10) </w:t>
      </w:r>
      <w:r w:rsidRPr="00B85DAE">
        <w:rPr>
          <w:rFonts w:cstheme="minorHAnsi"/>
          <w:sz w:val="20"/>
          <w:szCs w:val="20"/>
        </w:rPr>
        <w:t xml:space="preserve">Business Days </w:t>
      </w:r>
      <w:r w:rsidRPr="00B85DAE">
        <w:rPr>
          <w:rFonts w:asciiTheme="minorHAnsi" w:hAnsiTheme="minorHAnsi" w:cstheme="minorHAnsi"/>
          <w:sz w:val="20"/>
          <w:szCs w:val="20"/>
        </w:rPr>
        <w:t xml:space="preserve">of any written request by the </w:t>
      </w:r>
      <w:proofErr w:type="gramStart"/>
      <w:r w:rsidRPr="00B85DAE">
        <w:rPr>
          <w:rFonts w:asciiTheme="minorHAnsi" w:hAnsiTheme="minorHAnsi" w:cstheme="minorHAnsi"/>
          <w:sz w:val="20"/>
          <w:szCs w:val="20"/>
        </w:rPr>
        <w:t>SCM;</w:t>
      </w:r>
      <w:proofErr w:type="gramEnd"/>
    </w:p>
    <w:p w14:paraId="48FF8BEC" w14:textId="77777777" w:rsidR="00605D3A" w:rsidRPr="00B85DAE" w:rsidRDefault="00605D3A" w:rsidP="00725480">
      <w:pPr>
        <w:numPr>
          <w:ilvl w:val="1"/>
          <w:numId w:val="130"/>
        </w:numPr>
        <w:spacing w:after="0" w:line="240" w:lineRule="auto"/>
        <w:ind w:left="720"/>
        <w:jc w:val="both"/>
        <w:rPr>
          <w:sz w:val="20"/>
          <w:szCs w:val="20"/>
        </w:rPr>
      </w:pPr>
      <w:r w:rsidRPr="3B0F5E90">
        <w:rPr>
          <w:rFonts w:eastAsia="Times New Roman"/>
          <w:sz w:val="20"/>
          <w:szCs w:val="20"/>
        </w:rPr>
        <w:t xml:space="preserve">Provide a hardcopy version of the folder organized within a binder within ten (10) Business Days of the receipt of request by the </w:t>
      </w:r>
      <w:proofErr w:type="gramStart"/>
      <w:r w:rsidRPr="3B0F5E90">
        <w:rPr>
          <w:rFonts w:eastAsia="Times New Roman"/>
          <w:sz w:val="20"/>
          <w:szCs w:val="20"/>
        </w:rPr>
        <w:t>SCM;</w:t>
      </w:r>
      <w:proofErr w:type="gramEnd"/>
    </w:p>
    <w:p w14:paraId="0EA7C9FC" w14:textId="77777777" w:rsidR="00605D3A" w:rsidRPr="00B85DAE" w:rsidRDefault="00605D3A" w:rsidP="00605D3A">
      <w:pPr>
        <w:numPr>
          <w:ilvl w:val="1"/>
          <w:numId w:val="130"/>
        </w:numPr>
        <w:spacing w:after="0" w:line="240" w:lineRule="auto"/>
        <w:ind w:left="720"/>
        <w:jc w:val="both"/>
        <w:rPr>
          <w:rFonts w:eastAsia="Times New Roman" w:cstheme="minorHAnsi"/>
          <w:sz w:val="20"/>
          <w:szCs w:val="20"/>
        </w:rPr>
      </w:pPr>
      <w:r w:rsidRPr="00B85DAE">
        <w:rPr>
          <w:rFonts w:eastAsia="Times New Roman" w:cstheme="minorHAnsi"/>
          <w:sz w:val="20"/>
          <w:szCs w:val="20"/>
        </w:rPr>
        <w:t>Document and update process procedures of all areas in the cycle of the assessment, including data and reporting, for quality control and references; and</w:t>
      </w:r>
    </w:p>
    <w:p w14:paraId="55FC7594" w14:textId="77777777" w:rsidR="00605D3A" w:rsidRPr="00B85DAE" w:rsidRDefault="00605D3A" w:rsidP="00605D3A">
      <w:pPr>
        <w:numPr>
          <w:ilvl w:val="1"/>
          <w:numId w:val="130"/>
        </w:numPr>
        <w:spacing w:after="0" w:line="240" w:lineRule="auto"/>
        <w:ind w:left="720"/>
        <w:jc w:val="both"/>
        <w:rPr>
          <w:rFonts w:eastAsia="Times New Roman" w:cstheme="minorHAnsi"/>
          <w:sz w:val="20"/>
          <w:szCs w:val="20"/>
        </w:rPr>
      </w:pPr>
      <w:r w:rsidRPr="00B85DAE">
        <w:rPr>
          <w:rFonts w:eastAsia="Times New Roman" w:cstheme="minorHAnsi"/>
          <w:sz w:val="20"/>
          <w:szCs w:val="20"/>
        </w:rPr>
        <w:t>Ensure proper archiving of all assessment materials with oversight by the SCM (this normally occurs every two [2] years).</w:t>
      </w:r>
    </w:p>
    <w:p w14:paraId="51378EF9" w14:textId="77777777" w:rsidR="00605D3A" w:rsidRPr="00B85DAE" w:rsidRDefault="00605D3A" w:rsidP="00605D3A">
      <w:pPr>
        <w:spacing w:after="0" w:line="240" w:lineRule="auto"/>
        <w:jc w:val="both"/>
        <w:rPr>
          <w:rFonts w:eastAsia="Times New Roman" w:cstheme="minorHAnsi"/>
          <w:sz w:val="20"/>
          <w:szCs w:val="20"/>
        </w:rPr>
      </w:pPr>
    </w:p>
    <w:p w14:paraId="323B9AAD" w14:textId="77777777" w:rsidR="00BA14A1" w:rsidRPr="00B85DAE" w:rsidRDefault="00BA14A1" w:rsidP="00BA14A1">
      <w:pPr>
        <w:pStyle w:val="Heading4"/>
        <w:rPr>
          <w:sz w:val="20"/>
          <w:szCs w:val="20"/>
        </w:rPr>
      </w:pPr>
      <w:r w:rsidRPr="00B85DAE">
        <w:rPr>
          <w:sz w:val="20"/>
          <w:szCs w:val="20"/>
        </w:rPr>
        <w:t>PUBLICATION/PROGRAM DOCUMENTS Compact Disc (cd)</w:t>
      </w:r>
    </w:p>
    <w:p w14:paraId="33A9A4E8" w14:textId="77777777" w:rsidR="00BA14A1" w:rsidRPr="00B85DAE" w:rsidRDefault="00BA14A1" w:rsidP="00BA14A1">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maintain and present to the SCM for each test administration a binder and its corresponding compact discs/Digital Video Discs (CD/DVDs) containing the following:</w:t>
      </w:r>
    </w:p>
    <w:p w14:paraId="0E282BC1" w14:textId="77777777" w:rsidR="00BA14A1" w:rsidRPr="00B85DAE" w:rsidRDefault="00BA14A1" w:rsidP="00BA14A1">
      <w:pPr>
        <w:pStyle w:val="ListParagraph"/>
        <w:keepNext/>
        <w:numPr>
          <w:ilvl w:val="0"/>
          <w:numId w:val="131"/>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All </w:t>
      </w:r>
      <w:proofErr w:type="gramStart"/>
      <w:r w:rsidRPr="00B85DAE">
        <w:rPr>
          <w:rFonts w:asciiTheme="minorHAnsi" w:hAnsiTheme="minorHAnsi" w:cstheme="minorHAnsi"/>
          <w:sz w:val="20"/>
          <w:szCs w:val="20"/>
        </w:rPr>
        <w:t>publications;</w:t>
      </w:r>
      <w:proofErr w:type="gramEnd"/>
    </w:p>
    <w:p w14:paraId="36234BED" w14:textId="77777777" w:rsidR="00BA14A1" w:rsidRPr="00B85DAE" w:rsidRDefault="00BA14A1" w:rsidP="00BA14A1">
      <w:pPr>
        <w:pStyle w:val="ListParagraph"/>
        <w:keepNext/>
        <w:numPr>
          <w:ilvl w:val="0"/>
          <w:numId w:val="131"/>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Program and source </w:t>
      </w:r>
      <w:proofErr w:type="gramStart"/>
      <w:r w:rsidRPr="00B85DAE">
        <w:rPr>
          <w:rFonts w:asciiTheme="minorHAnsi" w:hAnsiTheme="minorHAnsi" w:cstheme="minorHAnsi"/>
          <w:sz w:val="20"/>
          <w:szCs w:val="20"/>
        </w:rPr>
        <w:t>codes;</w:t>
      </w:r>
      <w:proofErr w:type="gramEnd"/>
    </w:p>
    <w:p w14:paraId="0324A183" w14:textId="77777777" w:rsidR="00BA14A1" w:rsidRPr="00B85DAE" w:rsidRDefault="00BA14A1" w:rsidP="00BA14A1">
      <w:pPr>
        <w:pStyle w:val="ListParagraph"/>
        <w:keepNext/>
        <w:numPr>
          <w:ilvl w:val="0"/>
          <w:numId w:val="131"/>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Correspondence; and </w:t>
      </w:r>
    </w:p>
    <w:p w14:paraId="2F54CCF9" w14:textId="77777777" w:rsidR="00BA14A1" w:rsidRPr="00B85DAE" w:rsidRDefault="00BA14A1" w:rsidP="00BA14A1">
      <w:pPr>
        <w:pStyle w:val="ListParagraph"/>
        <w:keepNext/>
        <w:numPr>
          <w:ilvl w:val="0"/>
          <w:numId w:val="131"/>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Any other pertinent documents used by or related to the testing program. </w:t>
      </w:r>
    </w:p>
    <w:p w14:paraId="634830A4" w14:textId="77777777" w:rsidR="00BA14A1" w:rsidRPr="00B85DAE" w:rsidRDefault="00BA14A1" w:rsidP="00BA14A1">
      <w:pPr>
        <w:pStyle w:val="ListParagraph"/>
        <w:keepNext/>
        <w:overflowPunct w:val="0"/>
        <w:autoSpaceDE w:val="0"/>
        <w:autoSpaceDN w:val="0"/>
        <w:adjustRightInd w:val="0"/>
        <w:rPr>
          <w:rFonts w:cstheme="minorHAnsi"/>
          <w:sz w:val="20"/>
          <w:szCs w:val="20"/>
        </w:rPr>
      </w:pPr>
    </w:p>
    <w:p w14:paraId="637EFFA8" w14:textId="77777777" w:rsidR="00BA14A1" w:rsidRPr="00B85DAE" w:rsidRDefault="00BA14A1" w:rsidP="00BA14A1">
      <w:pPr>
        <w:keepNext/>
        <w:overflowPunct w:val="0"/>
        <w:autoSpaceDE w:val="0"/>
        <w:autoSpaceDN w:val="0"/>
        <w:adjustRightInd w:val="0"/>
        <w:spacing w:after="0"/>
        <w:rPr>
          <w:rFonts w:cstheme="minorHAnsi"/>
          <w:sz w:val="20"/>
          <w:szCs w:val="20"/>
        </w:rPr>
      </w:pPr>
      <w:r w:rsidRPr="00B85DAE">
        <w:rPr>
          <w:rFonts w:cstheme="minorHAnsi"/>
          <w:sz w:val="20"/>
          <w:szCs w:val="20"/>
        </w:rPr>
        <w:t>The Contractor shall ensure that:</w:t>
      </w:r>
    </w:p>
    <w:p w14:paraId="1A22C872" w14:textId="77777777" w:rsidR="00BA14A1" w:rsidRPr="00B85DAE" w:rsidRDefault="00BA14A1" w:rsidP="00BA14A1">
      <w:pPr>
        <w:pStyle w:val="ListParagraph"/>
        <w:keepNext/>
        <w:numPr>
          <w:ilvl w:val="0"/>
          <w:numId w:val="132"/>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These CD/DVDs and the binder are delivered with the final school/district CD/DVDs as specified in the OYS; and</w:t>
      </w:r>
    </w:p>
    <w:p w14:paraId="43706CEB" w14:textId="77777777" w:rsidR="00BA14A1" w:rsidRPr="00B85DAE" w:rsidRDefault="00BA14A1" w:rsidP="00BA14A1">
      <w:pPr>
        <w:pStyle w:val="ListParagraph"/>
        <w:keepNext/>
        <w:numPr>
          <w:ilvl w:val="0"/>
          <w:numId w:val="132"/>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All documents contained on the CD/DVDs, or other appropriate long-term storage media, are in a format approved by the SCM at the PLM. </w:t>
      </w:r>
    </w:p>
    <w:p w14:paraId="4B0F535B" w14:textId="77777777" w:rsidR="00BA14A1" w:rsidRPr="00B85DAE" w:rsidRDefault="00BA14A1" w:rsidP="00BA14A1">
      <w:pPr>
        <w:pStyle w:val="ListParagraph"/>
        <w:keepNext/>
        <w:overflowPunct w:val="0"/>
        <w:autoSpaceDE w:val="0"/>
        <w:autoSpaceDN w:val="0"/>
        <w:adjustRightInd w:val="0"/>
        <w:rPr>
          <w:rFonts w:cstheme="minorHAnsi"/>
          <w:sz w:val="20"/>
          <w:szCs w:val="20"/>
        </w:rPr>
      </w:pPr>
    </w:p>
    <w:p w14:paraId="25FD97B0" w14:textId="77777777" w:rsidR="00BA14A1" w:rsidRPr="00B85DAE" w:rsidRDefault="00BA14A1" w:rsidP="00BA14A1">
      <w:pPr>
        <w:keepNext/>
        <w:overflowPunct w:val="0"/>
        <w:autoSpaceDE w:val="0"/>
        <w:autoSpaceDN w:val="0"/>
        <w:adjustRightInd w:val="0"/>
        <w:rPr>
          <w:rFonts w:eastAsia="Times New Roman" w:cstheme="minorHAnsi"/>
          <w:sz w:val="20"/>
          <w:szCs w:val="20"/>
        </w:rPr>
      </w:pPr>
      <w:r w:rsidRPr="00B85DAE">
        <w:rPr>
          <w:rFonts w:cstheme="minorHAnsi"/>
          <w:sz w:val="20"/>
          <w:szCs w:val="20"/>
        </w:rPr>
        <w:t>The SCM may change the format required by notifying the Contractor in writing. The CD/DVDs may be replaced by a USB flash drive with approval or request by the SCM.</w:t>
      </w:r>
    </w:p>
    <w:p w14:paraId="145FD81F" w14:textId="77777777" w:rsidR="00BA14A1" w:rsidRPr="00B85DAE" w:rsidRDefault="00BA14A1" w:rsidP="00FD1D44">
      <w:pPr>
        <w:pStyle w:val="Heading3"/>
      </w:pPr>
      <w:bookmarkStart w:id="149" w:name="_Toc413831297"/>
      <w:bookmarkStart w:id="150" w:name="_Toc449703320"/>
      <w:bookmarkStart w:id="151" w:name="_Toc456357189"/>
      <w:bookmarkStart w:id="152" w:name="_Toc19691617"/>
      <w:bookmarkStart w:id="153" w:name="_Toc122700105"/>
      <w:bookmarkStart w:id="154" w:name="_Toc152322046"/>
      <w:bookmarkStart w:id="155" w:name="_Toc179528331"/>
      <w:r w:rsidRPr="00B85DAE">
        <w:t>COMMUNICATION</w:t>
      </w:r>
      <w:bookmarkEnd w:id="149"/>
      <w:r w:rsidRPr="00B85DAE">
        <w:t xml:space="preserve"> WITH DISTRICTS AND CONSTITUENCIES</w:t>
      </w:r>
      <w:bookmarkEnd w:id="150"/>
      <w:bookmarkEnd w:id="151"/>
      <w:bookmarkEnd w:id="152"/>
      <w:bookmarkEnd w:id="153"/>
      <w:bookmarkEnd w:id="154"/>
      <w:bookmarkEnd w:id="155"/>
    </w:p>
    <w:p w14:paraId="3BF2CEF1" w14:textId="77777777" w:rsidR="00BA14A1" w:rsidRPr="00B85DAE" w:rsidRDefault="00BA14A1" w:rsidP="00BA14A1">
      <w:pPr>
        <w:pStyle w:val="Heading4"/>
        <w:rPr>
          <w:sz w:val="20"/>
          <w:szCs w:val="20"/>
        </w:rPr>
      </w:pPr>
      <w:r w:rsidRPr="00B85DAE">
        <w:rPr>
          <w:sz w:val="20"/>
          <w:szCs w:val="20"/>
        </w:rPr>
        <w:t xml:space="preserve">COMMUNICATION WITH DISTRICTS </w:t>
      </w:r>
    </w:p>
    <w:p w14:paraId="6CF9B76F" w14:textId="77777777" w:rsidR="00BA14A1" w:rsidRPr="00B85DAE" w:rsidRDefault="00BA14A1" w:rsidP="00BA14A1">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propose and implement an electronic approach of communicating </w:t>
      </w:r>
      <w:r w:rsidRPr="00B85DAE">
        <w:rPr>
          <w:rFonts w:eastAsia="Calibri" w:cstheme="minorHAnsi"/>
          <w:sz w:val="20"/>
          <w:szCs w:val="20"/>
        </w:rPr>
        <w:t xml:space="preserve">New Jersey Assessment Program </w:t>
      </w:r>
      <w:r w:rsidRPr="00B85DAE">
        <w:rPr>
          <w:rFonts w:eastAsia="Times New Roman" w:cstheme="minorHAnsi"/>
          <w:sz w:val="20"/>
          <w:szCs w:val="20"/>
        </w:rPr>
        <w:t xml:space="preserve">related information to districts. This approach shall minimize the need for paper-based </w:t>
      </w:r>
      <w:proofErr w:type="gramStart"/>
      <w:r w:rsidRPr="00B85DAE">
        <w:rPr>
          <w:rFonts w:eastAsia="Times New Roman" w:cstheme="minorHAnsi"/>
          <w:sz w:val="20"/>
          <w:szCs w:val="20"/>
        </w:rPr>
        <w:t>communications</w:t>
      </w:r>
      <w:proofErr w:type="gramEnd"/>
      <w:r w:rsidRPr="00B85DAE">
        <w:rPr>
          <w:rFonts w:eastAsia="Times New Roman" w:cstheme="minorHAnsi"/>
          <w:sz w:val="20"/>
          <w:szCs w:val="20"/>
        </w:rPr>
        <w:t xml:space="preserve"> while ensuring that districts receive all necessary information in a secure, timely, and efficient fashion, with ready access to archives of previous communications. The Contractor shall be responsible for quality control of all communications produced (refer to </w:t>
      </w:r>
      <w:r w:rsidRPr="00B85DAE">
        <w:rPr>
          <w:rFonts w:eastAsia="Times New Roman" w:cstheme="minorHAnsi"/>
          <w:i/>
          <w:iCs/>
          <w:sz w:val="20"/>
          <w:szCs w:val="20"/>
        </w:rPr>
        <w:t>Bid Solicitation Section 4.4 – Assessment Program Quality Control and Documentation</w:t>
      </w:r>
      <w:r w:rsidRPr="00B85DAE">
        <w:rPr>
          <w:rFonts w:eastAsia="Times New Roman" w:cstheme="minorHAnsi"/>
          <w:sz w:val="20"/>
          <w:szCs w:val="20"/>
        </w:rPr>
        <w:t>).</w:t>
      </w:r>
    </w:p>
    <w:p w14:paraId="42FF0CE5" w14:textId="77777777" w:rsidR="00BA14A1" w:rsidRPr="00B85DAE" w:rsidRDefault="00BA14A1" w:rsidP="00BA14A1">
      <w:pPr>
        <w:overflowPunct w:val="0"/>
        <w:autoSpaceDE w:val="0"/>
        <w:autoSpaceDN w:val="0"/>
        <w:adjustRightInd w:val="0"/>
        <w:spacing w:after="0" w:line="240" w:lineRule="auto"/>
        <w:jc w:val="both"/>
        <w:rPr>
          <w:rFonts w:eastAsia="Times New Roman" w:cstheme="minorHAnsi"/>
          <w:sz w:val="20"/>
          <w:szCs w:val="20"/>
        </w:rPr>
      </w:pPr>
    </w:p>
    <w:p w14:paraId="4D9E7280" w14:textId="77777777" w:rsidR="00BA14A1" w:rsidRPr="00B85DAE" w:rsidRDefault="00BA14A1" w:rsidP="00BA14A1">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Communication with districts may include, at a minimum, the following: </w:t>
      </w:r>
    </w:p>
    <w:p w14:paraId="529B7303"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Memoranda to districts announcing training </w:t>
      </w:r>
      <w:proofErr w:type="gramStart"/>
      <w:r w:rsidRPr="00B85DAE">
        <w:rPr>
          <w:rFonts w:eastAsia="Times New Roman" w:cstheme="minorHAnsi"/>
          <w:sz w:val="20"/>
          <w:szCs w:val="20"/>
        </w:rPr>
        <w:t>sessions;</w:t>
      </w:r>
      <w:proofErr w:type="gramEnd"/>
      <w:r w:rsidRPr="00B85DAE">
        <w:rPr>
          <w:rFonts w:eastAsia="Times New Roman" w:cstheme="minorHAnsi"/>
          <w:sz w:val="20"/>
          <w:szCs w:val="20"/>
        </w:rPr>
        <w:t xml:space="preserve"> </w:t>
      </w:r>
    </w:p>
    <w:p w14:paraId="3098241D"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Memoranda to districts recruiting participants for meetings and events such as content reviews, sensitivity and bias reviews, standard setting, and Range </w:t>
      </w:r>
      <w:proofErr w:type="gramStart"/>
      <w:r w:rsidRPr="00B85DAE">
        <w:rPr>
          <w:rFonts w:eastAsia="Times New Roman" w:cstheme="minorHAnsi"/>
          <w:sz w:val="20"/>
          <w:szCs w:val="20"/>
        </w:rPr>
        <w:t>Finding;</w:t>
      </w:r>
      <w:proofErr w:type="gramEnd"/>
    </w:p>
    <w:p w14:paraId="57AE4733"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Memoranda to districts accompanying portfolio binders and evidence collection </w:t>
      </w:r>
      <w:proofErr w:type="gramStart"/>
      <w:r w:rsidRPr="00B85DAE">
        <w:rPr>
          <w:rFonts w:eastAsia="Times New Roman" w:cstheme="minorHAnsi"/>
          <w:sz w:val="20"/>
          <w:szCs w:val="20"/>
        </w:rPr>
        <w:t>materials;</w:t>
      </w:r>
      <w:proofErr w:type="gramEnd"/>
      <w:r w:rsidRPr="00B85DAE">
        <w:rPr>
          <w:rFonts w:eastAsia="Times New Roman" w:cstheme="minorHAnsi"/>
          <w:sz w:val="20"/>
          <w:szCs w:val="20"/>
        </w:rPr>
        <w:t xml:space="preserve"> </w:t>
      </w:r>
    </w:p>
    <w:p w14:paraId="53EE4120"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cstheme="minorHAnsi"/>
          <w:sz w:val="20"/>
          <w:szCs w:val="20"/>
        </w:rPr>
      </w:pPr>
      <w:r w:rsidRPr="00B85DAE">
        <w:rPr>
          <w:rFonts w:eastAsia="Times New Roman" w:cstheme="minorHAnsi"/>
          <w:sz w:val="20"/>
          <w:szCs w:val="20"/>
        </w:rPr>
        <w:t xml:space="preserve">Memoranda with districts for initiating student </w:t>
      </w:r>
      <w:proofErr w:type="gramStart"/>
      <w:r w:rsidRPr="00B85DAE">
        <w:rPr>
          <w:rFonts w:eastAsia="Times New Roman" w:cstheme="minorHAnsi"/>
          <w:sz w:val="20"/>
          <w:szCs w:val="20"/>
        </w:rPr>
        <w:t>registration;</w:t>
      </w:r>
      <w:proofErr w:type="gramEnd"/>
    </w:p>
    <w:p w14:paraId="76453B0B"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Memoranda with information relating to the Material Ordering (refer to </w:t>
      </w:r>
      <w:r w:rsidRPr="00B85DAE">
        <w:rPr>
          <w:rFonts w:eastAsia="Times New Roman" w:cstheme="minorHAnsi"/>
          <w:i/>
          <w:iCs/>
          <w:sz w:val="20"/>
          <w:szCs w:val="20"/>
        </w:rPr>
        <w:t>Bid Solicitation Section 4.7.3.7</w:t>
      </w:r>
      <w:r w:rsidRPr="00B85DAE">
        <w:rPr>
          <w:rFonts w:eastAsia="Times New Roman" w:cstheme="minorHAnsi"/>
          <w:sz w:val="20"/>
          <w:szCs w:val="20"/>
        </w:rPr>
        <w:t xml:space="preserve"> – </w:t>
      </w:r>
      <w:r w:rsidRPr="00B85DAE">
        <w:rPr>
          <w:rFonts w:eastAsia="Times New Roman" w:cstheme="minorHAnsi"/>
          <w:i/>
          <w:iCs/>
          <w:sz w:val="20"/>
          <w:szCs w:val="20"/>
        </w:rPr>
        <w:t>Content Data Systems Master File and Ordering Materials</w:t>
      </w:r>
      <w:proofErr w:type="gramStart"/>
      <w:r w:rsidRPr="00B85DAE">
        <w:rPr>
          <w:rFonts w:eastAsia="Times New Roman" w:cstheme="minorHAnsi"/>
          <w:sz w:val="20"/>
          <w:szCs w:val="20"/>
        </w:rPr>
        <w:t>);</w:t>
      </w:r>
      <w:proofErr w:type="gramEnd"/>
    </w:p>
    <w:p w14:paraId="58F70DB4"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cstheme="minorHAnsi"/>
          <w:sz w:val="20"/>
          <w:szCs w:val="20"/>
        </w:rPr>
      </w:pPr>
      <w:r w:rsidRPr="00B85DAE">
        <w:rPr>
          <w:rFonts w:eastAsia="Times New Roman" w:cstheme="minorHAnsi"/>
          <w:sz w:val="20"/>
          <w:szCs w:val="20"/>
        </w:rPr>
        <w:t>Memoranda to districts relating to score reports; and</w:t>
      </w:r>
    </w:p>
    <w:p w14:paraId="18D5A436" w14:textId="77777777" w:rsidR="00BA14A1" w:rsidRPr="00B85DAE" w:rsidRDefault="00BA14A1" w:rsidP="00BA14A1">
      <w:pPr>
        <w:numPr>
          <w:ilvl w:val="0"/>
          <w:numId w:val="13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All communications created by the Contractor will meet state accessibility requirements. </w:t>
      </w:r>
    </w:p>
    <w:p w14:paraId="57095BB8" w14:textId="77777777" w:rsidR="00BA14A1" w:rsidRPr="00B85DAE" w:rsidRDefault="00BA14A1" w:rsidP="00BA14A1">
      <w:pPr>
        <w:spacing w:after="0" w:line="240" w:lineRule="auto"/>
        <w:ind w:left="720"/>
        <w:jc w:val="both"/>
        <w:rPr>
          <w:rFonts w:eastAsia="Times New Roman" w:cstheme="minorHAnsi"/>
          <w:sz w:val="20"/>
          <w:szCs w:val="20"/>
        </w:rPr>
      </w:pPr>
    </w:p>
    <w:p w14:paraId="1D109336" w14:textId="77777777" w:rsidR="00BA14A1" w:rsidRPr="00B85DAE" w:rsidRDefault="00BA14A1" w:rsidP="00BA14A1">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For activities involving the need to communicate with or deliver materials to school districts, the Contractor shall reference the State supplied contact list for the initial year of the Contract.  During the remaining tenure of the Contract, the Contractor shall create its own contact list utilizing data provided in the Content Data Systems Master File (refer to </w:t>
      </w:r>
      <w:r w:rsidRPr="00B85DAE">
        <w:rPr>
          <w:rFonts w:eastAsia="Times New Roman" w:cstheme="minorHAnsi"/>
          <w:i/>
          <w:iCs/>
          <w:sz w:val="20"/>
          <w:szCs w:val="20"/>
        </w:rPr>
        <w:t>Bid Solicitation Section 4.7.3.7 – Content Data Systems Master File and Ordering Materials</w:t>
      </w:r>
      <w:r w:rsidRPr="00B85DAE">
        <w:rPr>
          <w:rFonts w:eastAsia="Times New Roman" w:cstheme="minorHAnsi"/>
          <w:sz w:val="20"/>
          <w:szCs w:val="20"/>
        </w:rPr>
        <w:t xml:space="preserve">).  </w:t>
      </w:r>
    </w:p>
    <w:p w14:paraId="1FEC51A4" w14:textId="77777777" w:rsidR="00BA14A1" w:rsidRPr="00B85DAE" w:rsidRDefault="00BA14A1" w:rsidP="00BA14A1">
      <w:pPr>
        <w:overflowPunct w:val="0"/>
        <w:autoSpaceDE w:val="0"/>
        <w:autoSpaceDN w:val="0"/>
        <w:adjustRightInd w:val="0"/>
        <w:spacing w:after="0" w:line="240" w:lineRule="auto"/>
        <w:jc w:val="both"/>
        <w:rPr>
          <w:rFonts w:eastAsia="Times New Roman" w:cstheme="minorHAnsi"/>
          <w:sz w:val="20"/>
          <w:szCs w:val="20"/>
        </w:rPr>
      </w:pPr>
    </w:p>
    <w:p w14:paraId="4804BDF2" w14:textId="77777777" w:rsidR="00BA14A1" w:rsidRPr="00B85DAE" w:rsidRDefault="00BA14A1" w:rsidP="00BA14A1">
      <w:pPr>
        <w:pStyle w:val="Heading4"/>
        <w:rPr>
          <w:sz w:val="20"/>
          <w:szCs w:val="20"/>
        </w:rPr>
      </w:pPr>
      <w:r w:rsidRPr="00B85DAE">
        <w:rPr>
          <w:sz w:val="20"/>
          <w:szCs w:val="20"/>
        </w:rPr>
        <w:t xml:space="preserve">COMMUNICATIONS WITH STATEWIDE CONSTITUENCIES </w:t>
      </w:r>
    </w:p>
    <w:p w14:paraId="78F7BDAF" w14:textId="77777777" w:rsidR="00BA14A1" w:rsidRPr="00B85DAE" w:rsidRDefault="00BA14A1" w:rsidP="00BA14A1">
      <w:pPr>
        <w:overflowPunct w:val="0"/>
        <w:autoSpaceDE w:val="0"/>
        <w:autoSpaceDN w:val="0"/>
        <w:adjustRightInd w:val="0"/>
        <w:spacing w:after="0" w:line="240" w:lineRule="auto"/>
        <w:jc w:val="both"/>
        <w:rPr>
          <w:sz w:val="20"/>
          <w:szCs w:val="20"/>
        </w:rPr>
      </w:pPr>
      <w:r w:rsidRPr="3B0F5E90">
        <w:rPr>
          <w:rFonts w:eastAsia="Times New Roman"/>
          <w:sz w:val="20"/>
          <w:szCs w:val="20"/>
        </w:rPr>
        <w:t xml:space="preserve">The Contractor shall assist the </w:t>
      </w:r>
      <w:r w:rsidRPr="3B0F5E90">
        <w:rPr>
          <w:color w:val="000000" w:themeColor="text1"/>
          <w:sz w:val="20"/>
          <w:szCs w:val="20"/>
        </w:rPr>
        <w:t>NJDOE</w:t>
      </w:r>
      <w:r w:rsidRPr="3B0F5E90" w:rsidDel="00DB013E">
        <w:rPr>
          <w:rFonts w:eastAsia="Times New Roman"/>
          <w:sz w:val="20"/>
          <w:szCs w:val="20"/>
        </w:rPr>
        <w:t xml:space="preserve"> </w:t>
      </w:r>
      <w:r w:rsidRPr="3B0F5E90">
        <w:rPr>
          <w:rFonts w:eastAsia="Times New Roman"/>
          <w:sz w:val="20"/>
          <w:szCs w:val="20"/>
        </w:rPr>
        <w:t xml:space="preserve">in preparing written materials designed to inform the State Board of Education, the State Legislature, the media, professional organizations, and other constituents about the </w:t>
      </w:r>
      <w:r w:rsidRPr="3B0F5E90">
        <w:rPr>
          <w:rFonts w:eastAsia="Calibri"/>
          <w:sz w:val="20"/>
          <w:szCs w:val="20"/>
        </w:rPr>
        <w:t>New Jersey Assessment Program</w:t>
      </w:r>
      <w:r w:rsidRPr="3B0F5E90">
        <w:rPr>
          <w:rFonts w:eastAsia="Times New Roman"/>
          <w:sz w:val="20"/>
          <w:szCs w:val="20"/>
        </w:rPr>
        <w:t xml:space="preserve">. All materials must meet State accessibility requirements. </w:t>
      </w:r>
    </w:p>
    <w:p w14:paraId="5334DB6F" w14:textId="77777777" w:rsidR="00BA14A1" w:rsidRPr="00B85DAE" w:rsidRDefault="00BA14A1" w:rsidP="00BA14A1">
      <w:pPr>
        <w:spacing w:after="0" w:line="240" w:lineRule="auto"/>
        <w:jc w:val="both"/>
        <w:rPr>
          <w:rFonts w:eastAsia="Times New Roman" w:cstheme="minorHAnsi"/>
          <w:sz w:val="20"/>
          <w:szCs w:val="20"/>
        </w:rPr>
      </w:pPr>
    </w:p>
    <w:p w14:paraId="2DD30AB7" w14:textId="77777777" w:rsidR="00BA14A1" w:rsidRPr="00B85DAE" w:rsidRDefault="00BA14A1" w:rsidP="00BA14A1">
      <w:pPr>
        <w:spacing w:line="257" w:lineRule="auto"/>
        <w:jc w:val="both"/>
        <w:rPr>
          <w:rFonts w:eastAsia="Arial" w:cstheme="minorHAnsi"/>
          <w:sz w:val="20"/>
          <w:szCs w:val="20"/>
        </w:rPr>
      </w:pPr>
      <w:r w:rsidRPr="00B85DAE">
        <w:rPr>
          <w:rFonts w:eastAsia="Arial" w:cstheme="minorHAnsi"/>
          <w:sz w:val="20"/>
          <w:szCs w:val="20"/>
        </w:rPr>
        <w:t xml:space="preserve">The Contractor shall ensure that any questions or comments related to statewide assessment policy are re-routed to </w:t>
      </w:r>
      <w:proofErr w:type="gramStart"/>
      <w:r w:rsidRPr="00B85DAE">
        <w:rPr>
          <w:rFonts w:eastAsia="Arial" w:cstheme="minorHAnsi"/>
          <w:sz w:val="20"/>
          <w:szCs w:val="20"/>
        </w:rPr>
        <w:t>the SCM</w:t>
      </w:r>
      <w:proofErr w:type="gramEnd"/>
      <w:r w:rsidRPr="00B85DAE">
        <w:rPr>
          <w:rFonts w:eastAsia="Arial" w:cstheme="minorHAnsi"/>
          <w:sz w:val="20"/>
          <w:szCs w:val="20"/>
        </w:rPr>
        <w:t xml:space="preserve"> within 48 hours of receipt; this includes any questions or comments from major stakeholder groups, including education organizations, unions, state and local policy makers, boards of education, and media outlets.</w:t>
      </w:r>
    </w:p>
    <w:p w14:paraId="144EDCB5" w14:textId="02C604FD" w:rsidR="00BA14A1" w:rsidRPr="00B85DAE" w:rsidRDefault="00BA14A1" w:rsidP="00BA14A1">
      <w:pPr>
        <w:spacing w:line="257" w:lineRule="auto"/>
        <w:jc w:val="both"/>
        <w:rPr>
          <w:rFonts w:eastAsia="Arial"/>
          <w:sz w:val="20"/>
          <w:szCs w:val="20"/>
        </w:rPr>
      </w:pPr>
      <w:r w:rsidRPr="3B0F5E90">
        <w:rPr>
          <w:rFonts w:eastAsia="Arial"/>
          <w:b/>
          <w:sz w:val="20"/>
          <w:szCs w:val="20"/>
        </w:rPr>
        <w:t>Note:</w:t>
      </w:r>
      <w:r w:rsidRPr="3B0F5E90">
        <w:rPr>
          <w:rFonts w:eastAsia="Arial"/>
          <w:sz w:val="20"/>
          <w:szCs w:val="20"/>
        </w:rPr>
        <w:t xml:space="preserve"> All Contractor developed stakeholder communications shall be subject to review and approval by the SCM and developed in accordance with standard operations procedures established by the SCM.  If edits are requested</w:t>
      </w:r>
      <w:r w:rsidR="484BA1E4" w:rsidRPr="3B0F5E90">
        <w:rPr>
          <w:rFonts w:eastAsia="Arial"/>
          <w:sz w:val="20"/>
          <w:szCs w:val="20"/>
        </w:rPr>
        <w:t>,</w:t>
      </w:r>
      <w:r w:rsidRPr="3B0F5E90">
        <w:rPr>
          <w:rFonts w:eastAsia="Arial"/>
          <w:sz w:val="20"/>
          <w:szCs w:val="20"/>
        </w:rPr>
        <w:t xml:space="preserve"> the Contractor shall resubmit the edited materials for approval by the SCM before public release.</w:t>
      </w:r>
    </w:p>
    <w:p w14:paraId="1DC7B1D2" w14:textId="77777777" w:rsidR="00BA14A1" w:rsidRPr="00B85DAE" w:rsidRDefault="00BA14A1" w:rsidP="00FD1D44">
      <w:pPr>
        <w:pStyle w:val="Heading3"/>
      </w:pPr>
      <w:bookmarkStart w:id="156" w:name="_Toc449703321"/>
      <w:bookmarkStart w:id="157" w:name="_Toc456357190"/>
      <w:bookmarkStart w:id="158" w:name="_Toc19691618"/>
      <w:bookmarkStart w:id="159" w:name="_Toc122700106"/>
      <w:bookmarkStart w:id="160" w:name="_Toc152322047"/>
      <w:bookmarkStart w:id="161" w:name="_Toc179528332"/>
      <w:r w:rsidRPr="00B85DAE">
        <w:t>CUSTOMER SATISFACTION ASSESSMENT AND REPORTING</w:t>
      </w:r>
      <w:bookmarkEnd w:id="156"/>
      <w:bookmarkEnd w:id="157"/>
      <w:bookmarkEnd w:id="158"/>
      <w:bookmarkEnd w:id="159"/>
      <w:bookmarkEnd w:id="160"/>
      <w:bookmarkEnd w:id="161"/>
    </w:p>
    <w:p w14:paraId="10FD8C79" w14:textId="77777777" w:rsidR="00BA14A1" w:rsidRPr="00B85DAE" w:rsidRDefault="00BA14A1" w:rsidP="00BA14A1">
      <w:pPr>
        <w:keepNext/>
        <w:spacing w:after="0" w:line="240" w:lineRule="auto"/>
        <w:jc w:val="both"/>
        <w:rPr>
          <w:rFonts w:eastAsia="Times New Roman" w:cstheme="minorHAnsi"/>
          <w:sz w:val="20"/>
          <w:szCs w:val="20"/>
        </w:rPr>
      </w:pPr>
      <w:r w:rsidRPr="00B85DAE">
        <w:rPr>
          <w:rFonts w:eastAsia="Times New Roman" w:cstheme="minorHAnsi"/>
          <w:sz w:val="20"/>
          <w:szCs w:val="20"/>
        </w:rPr>
        <w:t>The Contractor shall develop, administer, and report the results of a Customer Satisfaction Survey (CSS) and create and develop a Customer Satisfaction index (metric).</w:t>
      </w:r>
    </w:p>
    <w:p w14:paraId="6A02C6DC" w14:textId="77777777" w:rsidR="00BA14A1" w:rsidRPr="00B85DAE" w:rsidRDefault="00BA14A1" w:rsidP="00BA14A1">
      <w:pPr>
        <w:keepNext/>
        <w:spacing w:after="0" w:line="240" w:lineRule="auto"/>
        <w:rPr>
          <w:rFonts w:eastAsia="Times New Roman" w:cstheme="minorHAnsi"/>
          <w:sz w:val="20"/>
          <w:szCs w:val="20"/>
        </w:rPr>
      </w:pPr>
    </w:p>
    <w:p w14:paraId="0793DC03" w14:textId="77777777" w:rsidR="00BA14A1" w:rsidRPr="00B85DAE" w:rsidRDefault="00BA14A1" w:rsidP="00BA14A1">
      <w:pPr>
        <w:pStyle w:val="Heading4"/>
        <w:rPr>
          <w:sz w:val="20"/>
          <w:szCs w:val="20"/>
        </w:rPr>
      </w:pPr>
      <w:r w:rsidRPr="00B85DAE">
        <w:rPr>
          <w:sz w:val="20"/>
          <w:szCs w:val="20"/>
        </w:rPr>
        <w:t xml:space="preserve">CUSTOMER SATISFACTION SURVEY </w:t>
      </w:r>
    </w:p>
    <w:p w14:paraId="4E6C1CC1" w14:textId="1F0A8943" w:rsidR="00BA14A1" w:rsidRPr="00B85DAE" w:rsidRDefault="00BA14A1" w:rsidP="00BA14A1">
      <w:pPr>
        <w:spacing w:after="0"/>
        <w:rPr>
          <w:sz w:val="20"/>
          <w:szCs w:val="20"/>
        </w:rPr>
      </w:pPr>
      <w:r w:rsidRPr="3B0F5E90">
        <w:rPr>
          <w:sz w:val="20"/>
          <w:szCs w:val="20"/>
        </w:rPr>
        <w:t xml:space="preserve">The Contractor shall develop and administer a </w:t>
      </w:r>
      <w:r w:rsidR="77B49A1C" w:rsidRPr="3B0F5E90">
        <w:rPr>
          <w:sz w:val="20"/>
          <w:szCs w:val="20"/>
        </w:rPr>
        <w:t>C</w:t>
      </w:r>
      <w:r w:rsidR="19753BCF" w:rsidRPr="3B0F5E90">
        <w:rPr>
          <w:sz w:val="20"/>
          <w:szCs w:val="20"/>
        </w:rPr>
        <w:t xml:space="preserve">ustomer </w:t>
      </w:r>
      <w:r w:rsidR="115FF6FD" w:rsidRPr="3B0F5E90">
        <w:rPr>
          <w:sz w:val="20"/>
          <w:szCs w:val="20"/>
        </w:rPr>
        <w:t>S</w:t>
      </w:r>
      <w:r w:rsidR="19753BCF" w:rsidRPr="3B0F5E90">
        <w:rPr>
          <w:sz w:val="20"/>
          <w:szCs w:val="20"/>
        </w:rPr>
        <w:t xml:space="preserve">atisfaction </w:t>
      </w:r>
      <w:r w:rsidR="2407AFB3" w:rsidRPr="3B0F5E90">
        <w:rPr>
          <w:sz w:val="20"/>
          <w:szCs w:val="20"/>
        </w:rPr>
        <w:t>S</w:t>
      </w:r>
      <w:r w:rsidRPr="3B0F5E90">
        <w:rPr>
          <w:sz w:val="20"/>
          <w:szCs w:val="20"/>
        </w:rPr>
        <w:t xml:space="preserve">urvey to evaluate local educator’s satisfaction with the implementation of the </w:t>
      </w:r>
      <w:r w:rsidRPr="3B0F5E90">
        <w:rPr>
          <w:rFonts w:eastAsia="Calibri"/>
          <w:sz w:val="20"/>
          <w:szCs w:val="20"/>
        </w:rPr>
        <w:t xml:space="preserve">New Jersey Assessment Program </w:t>
      </w:r>
      <w:r w:rsidRPr="3B0F5E90">
        <w:rPr>
          <w:sz w:val="20"/>
          <w:szCs w:val="20"/>
        </w:rPr>
        <w:t>each year. The Contractor’s customer satisfaction survey shall:</w:t>
      </w:r>
    </w:p>
    <w:p w14:paraId="249804C3"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r w:rsidRPr="00B85DAE">
        <w:rPr>
          <w:rFonts w:asciiTheme="minorHAnsi" w:hAnsiTheme="minorHAnsi" w:cstheme="minorHAnsi"/>
          <w:sz w:val="20"/>
          <w:szCs w:val="20"/>
        </w:rPr>
        <w:t xml:space="preserve">Be administered </w:t>
      </w:r>
      <w:proofErr w:type="gramStart"/>
      <w:r w:rsidRPr="00B85DAE">
        <w:rPr>
          <w:rFonts w:asciiTheme="minorHAnsi" w:hAnsiTheme="minorHAnsi" w:cstheme="minorHAnsi"/>
          <w:sz w:val="20"/>
          <w:szCs w:val="20"/>
        </w:rPr>
        <w:t>online;</w:t>
      </w:r>
      <w:proofErr w:type="gramEnd"/>
    </w:p>
    <w:p w14:paraId="76FB6ED9"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r w:rsidRPr="00B85DAE">
        <w:rPr>
          <w:rFonts w:asciiTheme="minorHAnsi" w:hAnsiTheme="minorHAnsi" w:cstheme="minorHAnsi"/>
          <w:sz w:val="20"/>
          <w:szCs w:val="20"/>
        </w:rPr>
        <w:t>Be completed by District Test Coordinators (DTCs</w:t>
      </w:r>
      <w:proofErr w:type="gramStart"/>
      <w:r w:rsidRPr="00B85DAE">
        <w:rPr>
          <w:rFonts w:asciiTheme="minorHAnsi" w:hAnsiTheme="minorHAnsi" w:cstheme="minorHAnsi"/>
          <w:sz w:val="20"/>
          <w:szCs w:val="20"/>
        </w:rPr>
        <w:t>);</w:t>
      </w:r>
      <w:proofErr w:type="gramEnd"/>
    </w:p>
    <w:p w14:paraId="26D87C03"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r w:rsidRPr="00B85DAE">
        <w:rPr>
          <w:rFonts w:asciiTheme="minorHAnsi" w:hAnsiTheme="minorHAnsi" w:cstheme="minorHAnsi"/>
          <w:sz w:val="20"/>
          <w:szCs w:val="20"/>
        </w:rPr>
        <w:t xml:space="preserve">Consist of fixed-response questions for which respondents provide ratings on a Likert scale, as well as at least two (2) open-ended questions to gather respondent recommendations for improving the New Jersey Assessment Program and provide other </w:t>
      </w:r>
      <w:proofErr w:type="gramStart"/>
      <w:r w:rsidRPr="00B85DAE">
        <w:rPr>
          <w:rFonts w:asciiTheme="minorHAnsi" w:hAnsiTheme="minorHAnsi" w:cstheme="minorHAnsi"/>
          <w:sz w:val="20"/>
          <w:szCs w:val="20"/>
        </w:rPr>
        <w:t>comments;</w:t>
      </w:r>
      <w:proofErr w:type="gramEnd"/>
    </w:p>
    <w:p w14:paraId="5A1A3842"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r w:rsidRPr="00B85DAE">
        <w:rPr>
          <w:rFonts w:asciiTheme="minorHAnsi" w:hAnsiTheme="minorHAnsi" w:cstheme="minorHAnsi"/>
          <w:sz w:val="20"/>
          <w:szCs w:val="20"/>
        </w:rPr>
        <w:t xml:space="preserve">Include a subset of questions that remain the same each year and used to develop the Customer Service Index described in </w:t>
      </w:r>
      <w:r w:rsidRPr="00B85DAE">
        <w:rPr>
          <w:rFonts w:asciiTheme="minorHAnsi" w:hAnsiTheme="minorHAnsi" w:cstheme="minorHAnsi"/>
          <w:i/>
          <w:iCs/>
          <w:sz w:val="20"/>
          <w:szCs w:val="20"/>
        </w:rPr>
        <w:t>Bid Solicitation Section 4.3.9.2 – Customer Satisfaction Index (CSI</w:t>
      </w:r>
      <w:proofErr w:type="gramStart"/>
      <w:r w:rsidRPr="00B85DAE">
        <w:rPr>
          <w:rFonts w:asciiTheme="minorHAnsi" w:hAnsiTheme="minorHAnsi" w:cstheme="minorHAnsi"/>
          <w:i/>
          <w:iCs/>
          <w:sz w:val="20"/>
          <w:szCs w:val="20"/>
        </w:rPr>
        <w:t>)</w:t>
      </w:r>
      <w:r w:rsidRPr="00B85DAE">
        <w:rPr>
          <w:rFonts w:asciiTheme="minorHAnsi" w:hAnsiTheme="minorHAnsi" w:cstheme="minorHAnsi"/>
          <w:sz w:val="20"/>
          <w:szCs w:val="20"/>
        </w:rPr>
        <w:t>;</w:t>
      </w:r>
      <w:proofErr w:type="gramEnd"/>
    </w:p>
    <w:p w14:paraId="3AED2C85"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proofErr w:type="gramStart"/>
      <w:r w:rsidRPr="00B85DAE">
        <w:rPr>
          <w:rFonts w:asciiTheme="minorHAnsi" w:hAnsiTheme="minorHAnsi" w:cstheme="minorHAnsi"/>
          <w:sz w:val="20"/>
          <w:szCs w:val="20"/>
        </w:rPr>
        <w:t>Take</w:t>
      </w:r>
      <w:proofErr w:type="gramEnd"/>
      <w:r w:rsidRPr="00B85DAE">
        <w:rPr>
          <w:rFonts w:asciiTheme="minorHAnsi" w:hAnsiTheme="minorHAnsi" w:cstheme="minorHAnsi"/>
          <w:sz w:val="20"/>
          <w:szCs w:val="20"/>
        </w:rPr>
        <w:t xml:space="preserve"> no more than 15-20 minutes to complete; and</w:t>
      </w:r>
    </w:p>
    <w:p w14:paraId="37D1BD6A" w14:textId="77777777" w:rsidR="00BA14A1" w:rsidRPr="00B85DAE" w:rsidRDefault="00BA14A1" w:rsidP="00BA14A1">
      <w:pPr>
        <w:pStyle w:val="ListParagraph"/>
        <w:numPr>
          <w:ilvl w:val="0"/>
          <w:numId w:val="135"/>
        </w:numPr>
        <w:ind w:left="720"/>
        <w:rPr>
          <w:rFonts w:asciiTheme="minorHAnsi" w:hAnsiTheme="minorHAnsi" w:cstheme="minorHAnsi"/>
          <w:sz w:val="20"/>
          <w:szCs w:val="20"/>
        </w:rPr>
      </w:pPr>
      <w:r w:rsidRPr="00B85DAE">
        <w:rPr>
          <w:rFonts w:asciiTheme="minorHAnsi" w:hAnsiTheme="minorHAnsi" w:cstheme="minorHAnsi"/>
          <w:sz w:val="20"/>
          <w:szCs w:val="20"/>
        </w:rPr>
        <w:t xml:space="preserve">Address topics such as: </w:t>
      </w:r>
    </w:p>
    <w:p w14:paraId="045C4FD9"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customer support </w:t>
      </w:r>
      <w:proofErr w:type="gramStart"/>
      <w:r w:rsidRPr="00B85DAE">
        <w:rPr>
          <w:rFonts w:asciiTheme="minorHAnsi" w:hAnsiTheme="minorHAnsi" w:cstheme="minorHAnsi"/>
          <w:sz w:val="20"/>
          <w:szCs w:val="20"/>
        </w:rPr>
        <w:t>center;</w:t>
      </w:r>
      <w:proofErr w:type="gramEnd"/>
    </w:p>
    <w:p w14:paraId="646FDE1E"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Contractor’s </w:t>
      </w:r>
      <w:proofErr w:type="gramStart"/>
      <w:r w:rsidRPr="00B85DAE">
        <w:rPr>
          <w:rFonts w:asciiTheme="minorHAnsi" w:hAnsiTheme="minorHAnsi" w:cstheme="minorHAnsi"/>
          <w:sz w:val="20"/>
          <w:szCs w:val="20"/>
        </w:rPr>
        <w:t>website;</w:t>
      </w:r>
      <w:proofErr w:type="gramEnd"/>
    </w:p>
    <w:p w14:paraId="32A91E22"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Communications with the </w:t>
      </w:r>
      <w:proofErr w:type="gramStart"/>
      <w:r w:rsidRPr="00B85DAE">
        <w:rPr>
          <w:rFonts w:asciiTheme="minorHAnsi" w:hAnsiTheme="minorHAnsi" w:cstheme="minorHAnsi"/>
          <w:color w:val="000000"/>
          <w:sz w:val="20"/>
          <w:szCs w:val="20"/>
        </w:rPr>
        <w:t>NJDOE</w:t>
      </w:r>
      <w:r w:rsidRPr="00B85DAE">
        <w:rPr>
          <w:rFonts w:asciiTheme="minorHAnsi" w:hAnsiTheme="minorHAnsi" w:cstheme="minorHAnsi"/>
          <w:sz w:val="20"/>
          <w:szCs w:val="20"/>
        </w:rPr>
        <w:t>;</w:t>
      </w:r>
      <w:proofErr w:type="gramEnd"/>
    </w:p>
    <w:p w14:paraId="1CF5D426"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Test administration manuals and training </w:t>
      </w:r>
      <w:proofErr w:type="gramStart"/>
      <w:r w:rsidRPr="00B85DAE">
        <w:rPr>
          <w:rFonts w:asciiTheme="minorHAnsi" w:hAnsiTheme="minorHAnsi" w:cstheme="minorHAnsi"/>
          <w:sz w:val="20"/>
          <w:szCs w:val="20"/>
        </w:rPr>
        <w:t>sessions;</w:t>
      </w:r>
      <w:proofErr w:type="gramEnd"/>
    </w:p>
    <w:p w14:paraId="1DD86875"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test registration </w:t>
      </w:r>
      <w:proofErr w:type="gramStart"/>
      <w:r w:rsidRPr="00B85DAE">
        <w:rPr>
          <w:rFonts w:asciiTheme="minorHAnsi" w:hAnsiTheme="minorHAnsi" w:cstheme="minorHAnsi"/>
          <w:sz w:val="20"/>
          <w:szCs w:val="20"/>
        </w:rPr>
        <w:t>system;</w:t>
      </w:r>
      <w:proofErr w:type="gramEnd"/>
    </w:p>
    <w:p w14:paraId="122C2241"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test delivery </w:t>
      </w:r>
      <w:proofErr w:type="gramStart"/>
      <w:r w:rsidRPr="00B85DAE">
        <w:rPr>
          <w:rFonts w:asciiTheme="minorHAnsi" w:hAnsiTheme="minorHAnsi" w:cstheme="minorHAnsi"/>
          <w:sz w:val="20"/>
          <w:szCs w:val="20"/>
        </w:rPr>
        <w:t>system;</w:t>
      </w:r>
      <w:proofErr w:type="gramEnd"/>
    </w:p>
    <w:p w14:paraId="422AD19C"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test window and testing </w:t>
      </w:r>
      <w:proofErr w:type="gramStart"/>
      <w:r w:rsidRPr="00B85DAE">
        <w:rPr>
          <w:rFonts w:asciiTheme="minorHAnsi" w:hAnsiTheme="minorHAnsi" w:cstheme="minorHAnsi"/>
          <w:sz w:val="20"/>
          <w:szCs w:val="20"/>
        </w:rPr>
        <w:t>time;</w:t>
      </w:r>
      <w:proofErr w:type="gramEnd"/>
    </w:p>
    <w:p w14:paraId="7FB817C6"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proofErr w:type="gramStart"/>
      <w:r w:rsidRPr="00B85DAE">
        <w:rPr>
          <w:rFonts w:asciiTheme="minorHAnsi" w:hAnsiTheme="minorHAnsi" w:cstheme="minorHAnsi"/>
          <w:sz w:val="20"/>
          <w:szCs w:val="20"/>
        </w:rPr>
        <w:t>Shipment</w:t>
      </w:r>
      <w:proofErr w:type="gramEnd"/>
      <w:r w:rsidRPr="00B85DAE">
        <w:rPr>
          <w:rFonts w:asciiTheme="minorHAnsi" w:hAnsiTheme="minorHAnsi" w:cstheme="minorHAnsi"/>
          <w:sz w:val="20"/>
          <w:szCs w:val="20"/>
        </w:rPr>
        <w:t xml:space="preserve"> of paper-based </w:t>
      </w:r>
      <w:proofErr w:type="gramStart"/>
      <w:r w:rsidRPr="00B85DAE">
        <w:rPr>
          <w:rFonts w:asciiTheme="minorHAnsi" w:hAnsiTheme="minorHAnsi" w:cstheme="minorHAnsi"/>
          <w:sz w:val="20"/>
          <w:szCs w:val="20"/>
        </w:rPr>
        <w:t>materials;</w:t>
      </w:r>
      <w:proofErr w:type="gramEnd"/>
    </w:p>
    <w:p w14:paraId="5474F96B" w14:textId="77777777" w:rsidR="00BA14A1" w:rsidRPr="00B85DAE" w:rsidRDefault="00BA14A1" w:rsidP="00BA14A1">
      <w:pPr>
        <w:pStyle w:val="ListParagraph"/>
        <w:keepNext/>
        <w:numPr>
          <w:ilvl w:val="0"/>
          <w:numId w:val="136"/>
        </w:numPr>
        <w:ind w:left="1080"/>
        <w:contextualSpacing/>
        <w:jc w:val="left"/>
        <w:rPr>
          <w:rFonts w:asciiTheme="minorHAnsi" w:hAnsiTheme="minorHAnsi" w:cstheme="minorHAnsi"/>
          <w:sz w:val="20"/>
          <w:szCs w:val="20"/>
        </w:rPr>
      </w:pPr>
      <w:r w:rsidRPr="00B85DAE">
        <w:rPr>
          <w:rFonts w:asciiTheme="minorHAnsi" w:hAnsiTheme="minorHAnsi" w:cstheme="minorHAnsi"/>
          <w:sz w:val="20"/>
          <w:szCs w:val="20"/>
        </w:rPr>
        <w:t>Score reports and score interpretive guides; and</w:t>
      </w:r>
    </w:p>
    <w:p w14:paraId="26916CB1" w14:textId="72408A88" w:rsidR="00BA14A1" w:rsidRPr="00B85DAE" w:rsidRDefault="00BA14A1" w:rsidP="00BA14A1">
      <w:pPr>
        <w:pStyle w:val="ListParagraph"/>
        <w:keepNext/>
        <w:numPr>
          <w:ilvl w:val="0"/>
          <w:numId w:val="136"/>
        </w:numPr>
        <w:ind w:left="1080"/>
        <w:contextualSpacing/>
        <w:jc w:val="left"/>
        <w:rPr>
          <w:rFonts w:asciiTheme="minorHAnsi" w:hAnsiTheme="minorHAnsi" w:cstheme="minorBidi"/>
          <w:sz w:val="20"/>
          <w:szCs w:val="20"/>
        </w:rPr>
      </w:pPr>
      <w:r w:rsidRPr="3B0F5E90">
        <w:rPr>
          <w:rFonts w:asciiTheme="minorHAnsi" w:hAnsiTheme="minorHAnsi" w:cstheme="minorBidi"/>
          <w:sz w:val="20"/>
          <w:szCs w:val="20"/>
        </w:rPr>
        <w:t xml:space="preserve">Any other topics identified by the </w:t>
      </w:r>
      <w:r w:rsidRPr="3B0F5E90">
        <w:rPr>
          <w:rFonts w:asciiTheme="minorHAnsi" w:hAnsiTheme="minorHAnsi" w:cstheme="minorBidi"/>
          <w:color w:val="000000" w:themeColor="text1"/>
          <w:sz w:val="20"/>
          <w:szCs w:val="20"/>
        </w:rPr>
        <w:t>NJDOE</w:t>
      </w:r>
      <w:r w:rsidRPr="3B0F5E90" w:rsidDel="00DB013E">
        <w:rPr>
          <w:rFonts w:asciiTheme="minorHAnsi" w:hAnsiTheme="minorHAnsi" w:cstheme="minorBidi"/>
          <w:sz w:val="20"/>
          <w:szCs w:val="20"/>
        </w:rPr>
        <w:t xml:space="preserve"> </w:t>
      </w:r>
      <w:r w:rsidRPr="3B0F5E90">
        <w:rPr>
          <w:rFonts w:asciiTheme="minorHAnsi" w:hAnsiTheme="minorHAnsi" w:cstheme="minorBidi"/>
          <w:sz w:val="20"/>
          <w:szCs w:val="20"/>
        </w:rPr>
        <w:t xml:space="preserve">or suggested by the Contractor and </w:t>
      </w:r>
      <w:proofErr w:type="gramStart"/>
      <w:r w:rsidRPr="3B0F5E90">
        <w:rPr>
          <w:rFonts w:asciiTheme="minorHAnsi" w:hAnsiTheme="minorHAnsi" w:cstheme="minorBidi"/>
          <w:sz w:val="20"/>
          <w:szCs w:val="20"/>
        </w:rPr>
        <w:t>approved  by</w:t>
      </w:r>
      <w:proofErr w:type="gramEnd"/>
      <w:r w:rsidRPr="3B0F5E90">
        <w:rPr>
          <w:rFonts w:asciiTheme="minorHAnsi" w:hAnsiTheme="minorHAnsi" w:cstheme="minorBidi"/>
          <w:sz w:val="20"/>
          <w:szCs w:val="20"/>
        </w:rPr>
        <w:t xml:space="preserve"> the </w:t>
      </w:r>
      <w:r w:rsidRPr="3B0F5E90">
        <w:rPr>
          <w:rFonts w:asciiTheme="minorHAnsi" w:hAnsiTheme="minorHAnsi" w:cstheme="minorBidi"/>
          <w:color w:val="000000" w:themeColor="text1"/>
          <w:sz w:val="20"/>
          <w:szCs w:val="20"/>
        </w:rPr>
        <w:t>NJDOE</w:t>
      </w:r>
      <w:r w:rsidRPr="3B0F5E90">
        <w:rPr>
          <w:rFonts w:asciiTheme="minorHAnsi" w:hAnsiTheme="minorHAnsi" w:cstheme="minorBidi"/>
          <w:sz w:val="20"/>
          <w:szCs w:val="20"/>
        </w:rPr>
        <w:t>.</w:t>
      </w:r>
    </w:p>
    <w:p w14:paraId="34038E94" w14:textId="77777777" w:rsidR="00BA14A1" w:rsidRPr="00B85DAE" w:rsidRDefault="00BA14A1" w:rsidP="00BA14A1">
      <w:pPr>
        <w:spacing w:after="0" w:line="240" w:lineRule="auto"/>
        <w:rPr>
          <w:rFonts w:eastAsia="Times New Roman" w:cstheme="minorHAnsi"/>
          <w:sz w:val="20"/>
          <w:szCs w:val="20"/>
        </w:rPr>
      </w:pPr>
    </w:p>
    <w:p w14:paraId="07819A29" w14:textId="77777777" w:rsidR="00BA14A1" w:rsidRPr="00B85DAE" w:rsidRDefault="00BA14A1" w:rsidP="00BA14A1">
      <w:pPr>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1203DAEF" w14:textId="77777777" w:rsidR="00BA14A1" w:rsidRPr="00B85DAE" w:rsidRDefault="00BA14A1" w:rsidP="00BA14A1">
      <w:pPr>
        <w:pStyle w:val="ListParagraph"/>
        <w:numPr>
          <w:ilvl w:val="0"/>
          <w:numId w:val="137"/>
        </w:numPr>
        <w:rPr>
          <w:rFonts w:asciiTheme="minorHAnsi" w:hAnsiTheme="minorHAnsi" w:cstheme="minorHAnsi"/>
          <w:sz w:val="20"/>
          <w:szCs w:val="20"/>
        </w:rPr>
      </w:pPr>
      <w:r w:rsidRPr="00B85DAE">
        <w:rPr>
          <w:rFonts w:asciiTheme="minorHAnsi" w:hAnsiTheme="minorHAnsi" w:cstheme="minorHAnsi"/>
          <w:sz w:val="20"/>
          <w:szCs w:val="20"/>
        </w:rPr>
        <w:lastRenderedPageBreak/>
        <w:t>Collaborate with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to develop each year’s CSS and submit a draft of the survey to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for approval by the last Business Day in January of each calendar year. If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requests changes to any survey questions, the revised questions shall be resubmitted to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within five (5) Business Days of receipt of the request for </w:t>
      </w:r>
      <w:proofErr w:type="gramStart"/>
      <w:r w:rsidRPr="00B85DAE">
        <w:rPr>
          <w:rFonts w:asciiTheme="minorHAnsi" w:hAnsiTheme="minorHAnsi" w:cstheme="minorHAnsi"/>
          <w:sz w:val="20"/>
          <w:szCs w:val="20"/>
        </w:rPr>
        <w:t>edits;</w:t>
      </w:r>
      <w:proofErr w:type="gramEnd"/>
    </w:p>
    <w:p w14:paraId="38F2B39A" w14:textId="77777777" w:rsidR="00BA14A1" w:rsidRPr="00B85DAE" w:rsidRDefault="00BA14A1" w:rsidP="00BA14A1">
      <w:pPr>
        <w:pStyle w:val="ListParagraph"/>
        <w:numPr>
          <w:ilvl w:val="0"/>
          <w:numId w:val="137"/>
        </w:numPr>
        <w:rPr>
          <w:rFonts w:asciiTheme="minorHAnsi" w:hAnsiTheme="minorHAnsi" w:cstheme="minorHAnsi"/>
          <w:sz w:val="20"/>
          <w:szCs w:val="20"/>
        </w:rPr>
      </w:pPr>
      <w:r w:rsidRPr="00B85DAE">
        <w:rPr>
          <w:rFonts w:asciiTheme="minorHAnsi" w:hAnsiTheme="minorHAnsi" w:cstheme="minorHAnsi"/>
          <w:sz w:val="20"/>
          <w:szCs w:val="20"/>
        </w:rPr>
        <w:t xml:space="preserve">Conduct the CSS survey each year within five (5) Business Days after the conclusion of the online testing window. Respondents shall be provided 14 Business Days to respond. After 10 Business Days, the Contractor shall provide a list of respondents that have not responded. If requested by the NJDOE, the Contractor shall contact non-respondents to encourage them to </w:t>
      </w:r>
      <w:proofErr w:type="gramStart"/>
      <w:r w:rsidRPr="00B85DAE">
        <w:rPr>
          <w:rFonts w:asciiTheme="minorHAnsi" w:hAnsiTheme="minorHAnsi" w:cstheme="minorHAnsi"/>
          <w:sz w:val="20"/>
          <w:szCs w:val="20"/>
        </w:rPr>
        <w:t>respond;</w:t>
      </w:r>
      <w:proofErr w:type="gramEnd"/>
      <w:r w:rsidRPr="00B85DAE">
        <w:rPr>
          <w:rFonts w:asciiTheme="minorHAnsi" w:hAnsiTheme="minorHAnsi" w:cstheme="minorHAnsi"/>
          <w:sz w:val="20"/>
          <w:szCs w:val="20"/>
        </w:rPr>
        <w:t xml:space="preserve"> </w:t>
      </w:r>
    </w:p>
    <w:p w14:paraId="51E0FE4D" w14:textId="77777777" w:rsidR="00BA14A1" w:rsidRPr="00B85DAE" w:rsidRDefault="00BA14A1" w:rsidP="00BA14A1">
      <w:pPr>
        <w:pStyle w:val="ListParagraph"/>
        <w:numPr>
          <w:ilvl w:val="0"/>
          <w:numId w:val="137"/>
        </w:numPr>
        <w:rPr>
          <w:rFonts w:asciiTheme="minorHAnsi" w:hAnsiTheme="minorHAnsi" w:cstheme="minorHAnsi"/>
          <w:sz w:val="20"/>
          <w:szCs w:val="20"/>
        </w:rPr>
      </w:pPr>
      <w:r w:rsidRPr="00B85DAE">
        <w:rPr>
          <w:rFonts w:asciiTheme="minorHAnsi" w:hAnsiTheme="minorHAnsi" w:cstheme="minorHAnsi"/>
          <w:sz w:val="20"/>
          <w:szCs w:val="20"/>
        </w:rPr>
        <w:t>Provide the NJDOE with a report of results of the CSS each year no later than 45 Calendar Days after the close of the survey. The report shall include a statistical analysis of the responses, comparison data for questions that repeat each year, and a compilation of responses to open-ended questions. The report shall also provide a narrative summarizing where satisfaction with the New Jersey Assessment Program was highest and lowest, commonly occurring recommendations for improving the program and any other noteworthy comments; and</w:t>
      </w:r>
    </w:p>
    <w:p w14:paraId="3F88A444" w14:textId="77777777" w:rsidR="00BA14A1" w:rsidRPr="00B85DAE" w:rsidRDefault="00BA14A1" w:rsidP="00BA14A1">
      <w:pPr>
        <w:pStyle w:val="ListParagraph"/>
        <w:numPr>
          <w:ilvl w:val="0"/>
          <w:numId w:val="137"/>
        </w:numPr>
        <w:rPr>
          <w:rFonts w:asciiTheme="minorHAnsi" w:hAnsiTheme="minorHAnsi" w:cstheme="minorHAnsi"/>
          <w:sz w:val="20"/>
          <w:szCs w:val="20"/>
        </w:rPr>
      </w:pPr>
      <w:r w:rsidRPr="00B85DAE">
        <w:rPr>
          <w:rFonts w:asciiTheme="minorHAnsi" w:hAnsiTheme="minorHAnsi" w:cstheme="minorHAnsi"/>
          <w:sz w:val="20"/>
          <w:szCs w:val="20"/>
        </w:rPr>
        <w:t>Distribute the CSS report each year to districts, if requested by the NJDOE.</w:t>
      </w:r>
    </w:p>
    <w:p w14:paraId="7812ABCD" w14:textId="77777777" w:rsidR="00BA14A1" w:rsidRPr="00B85DAE" w:rsidRDefault="00BA14A1" w:rsidP="00BA14A1">
      <w:pPr>
        <w:spacing w:after="0" w:line="240" w:lineRule="auto"/>
        <w:rPr>
          <w:rFonts w:eastAsia="Times New Roman" w:cstheme="minorHAnsi"/>
          <w:sz w:val="20"/>
          <w:szCs w:val="20"/>
        </w:rPr>
      </w:pPr>
    </w:p>
    <w:p w14:paraId="7F55D546" w14:textId="77777777" w:rsidR="00BA14A1" w:rsidRPr="00B85DAE" w:rsidRDefault="00BA14A1" w:rsidP="00BA14A1">
      <w:pPr>
        <w:pStyle w:val="Heading4"/>
        <w:rPr>
          <w:sz w:val="20"/>
          <w:szCs w:val="20"/>
        </w:rPr>
      </w:pPr>
      <w:r w:rsidRPr="00B85DAE">
        <w:rPr>
          <w:sz w:val="20"/>
          <w:szCs w:val="20"/>
        </w:rPr>
        <w:t>CUSTOMER SATISFACTION INDEX (CSI)</w:t>
      </w:r>
    </w:p>
    <w:p w14:paraId="1AE3DDBC" w14:textId="77777777" w:rsidR="00BA14A1" w:rsidRPr="00B85DAE" w:rsidRDefault="00BA14A1" w:rsidP="00BA14A1">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develop several customer satisfaction indices (metrics), to determine whether satisfaction with the </w:t>
      </w:r>
      <w:r w:rsidRPr="00B85DAE">
        <w:rPr>
          <w:rFonts w:eastAsia="Calibri" w:cstheme="minorHAnsi"/>
          <w:sz w:val="20"/>
          <w:szCs w:val="20"/>
        </w:rPr>
        <w:t xml:space="preserve">New Jersey Assessment Program </w:t>
      </w:r>
      <w:r w:rsidRPr="00B85DAE">
        <w:rPr>
          <w:rFonts w:eastAsia="Times New Roman" w:cstheme="minorHAnsi"/>
          <w:sz w:val="20"/>
          <w:szCs w:val="20"/>
        </w:rPr>
        <w:t>is improving overall and in key areas from one (1) year to the next. Accordingly, the indices shall:</w:t>
      </w:r>
    </w:p>
    <w:p w14:paraId="32BE4027" w14:textId="77777777" w:rsidR="00BA14A1" w:rsidRPr="00B85DAE" w:rsidRDefault="00BA14A1" w:rsidP="00BA14A1">
      <w:pPr>
        <w:numPr>
          <w:ilvl w:val="0"/>
          <w:numId w:val="134"/>
        </w:numPr>
        <w:spacing w:after="0" w:line="240" w:lineRule="auto"/>
        <w:rPr>
          <w:rFonts w:eastAsia="Times New Roman" w:cstheme="minorHAnsi"/>
          <w:sz w:val="20"/>
          <w:szCs w:val="20"/>
        </w:rPr>
      </w:pPr>
      <w:r w:rsidRPr="00B85DAE">
        <w:rPr>
          <w:rFonts w:eastAsia="Times New Roman" w:cstheme="minorHAnsi"/>
          <w:sz w:val="20"/>
          <w:szCs w:val="20"/>
        </w:rPr>
        <w:t xml:space="preserve">Be developed with input from the </w:t>
      </w:r>
      <w:proofErr w:type="gramStart"/>
      <w:r w:rsidRPr="00B85DAE">
        <w:rPr>
          <w:rFonts w:cstheme="minorHAnsi"/>
          <w:color w:val="000000"/>
          <w:sz w:val="20"/>
          <w:szCs w:val="20"/>
        </w:rPr>
        <w:t>NJDOE</w:t>
      </w:r>
      <w:r w:rsidRPr="00B85DAE">
        <w:rPr>
          <w:rFonts w:eastAsia="Times New Roman" w:cstheme="minorHAnsi"/>
          <w:sz w:val="20"/>
          <w:szCs w:val="20"/>
        </w:rPr>
        <w:t>;</w:t>
      </w:r>
      <w:proofErr w:type="gramEnd"/>
    </w:p>
    <w:p w14:paraId="47AFDD40" w14:textId="77777777" w:rsidR="00BA14A1" w:rsidRPr="00B85DAE" w:rsidRDefault="00BA14A1" w:rsidP="00BA14A1">
      <w:pPr>
        <w:numPr>
          <w:ilvl w:val="0"/>
          <w:numId w:val="134"/>
        </w:numPr>
        <w:spacing w:after="0" w:line="240" w:lineRule="auto"/>
        <w:rPr>
          <w:rFonts w:eastAsia="Times New Roman" w:cstheme="minorHAnsi"/>
          <w:sz w:val="20"/>
          <w:szCs w:val="20"/>
        </w:rPr>
      </w:pPr>
      <w:r w:rsidRPr="00B85DAE">
        <w:rPr>
          <w:rFonts w:eastAsia="Times New Roman" w:cstheme="minorHAnsi"/>
          <w:sz w:val="20"/>
          <w:szCs w:val="20"/>
        </w:rPr>
        <w:t xml:space="preserve">Be based on responses to CSS questions that are common to the survey each year and address key components of the </w:t>
      </w:r>
      <w:r w:rsidRPr="00B85DAE">
        <w:rPr>
          <w:rFonts w:eastAsia="Calibri" w:cstheme="minorHAnsi"/>
          <w:sz w:val="20"/>
          <w:szCs w:val="20"/>
        </w:rPr>
        <w:t xml:space="preserve">New Jersey Assessment Program </w:t>
      </w:r>
      <w:r w:rsidRPr="00B85DAE">
        <w:rPr>
          <w:rFonts w:eastAsia="Times New Roman" w:cstheme="minorHAnsi"/>
          <w:sz w:val="20"/>
          <w:szCs w:val="20"/>
        </w:rPr>
        <w:t xml:space="preserve">such as the customer support services, the test registration and delivery platform, manuals, training, and score </w:t>
      </w:r>
      <w:proofErr w:type="gramStart"/>
      <w:r w:rsidRPr="00B85DAE">
        <w:rPr>
          <w:rFonts w:eastAsia="Times New Roman" w:cstheme="minorHAnsi"/>
          <w:sz w:val="20"/>
          <w:szCs w:val="20"/>
        </w:rPr>
        <w:t>reports;</w:t>
      </w:r>
      <w:proofErr w:type="gramEnd"/>
    </w:p>
    <w:p w14:paraId="40C7CC39" w14:textId="77777777" w:rsidR="00BA14A1" w:rsidRPr="00B85DAE" w:rsidRDefault="00BA14A1" w:rsidP="00BA14A1">
      <w:pPr>
        <w:numPr>
          <w:ilvl w:val="0"/>
          <w:numId w:val="134"/>
        </w:numPr>
        <w:spacing w:after="0" w:line="240" w:lineRule="auto"/>
        <w:rPr>
          <w:rFonts w:eastAsia="Times New Roman" w:cstheme="minorHAnsi"/>
          <w:sz w:val="20"/>
          <w:szCs w:val="20"/>
        </w:rPr>
      </w:pPr>
      <w:r w:rsidRPr="00B85DAE">
        <w:rPr>
          <w:rFonts w:eastAsia="Times New Roman" w:cstheme="minorHAnsi"/>
          <w:sz w:val="20"/>
          <w:szCs w:val="20"/>
        </w:rPr>
        <w:t xml:space="preserve">With input from the </w:t>
      </w:r>
      <w:r w:rsidRPr="00B85DAE">
        <w:rPr>
          <w:rFonts w:cstheme="minorHAnsi"/>
          <w:color w:val="000000"/>
          <w:sz w:val="20"/>
          <w:szCs w:val="20"/>
        </w:rPr>
        <w:t>NJDOE</w:t>
      </w:r>
      <w:r w:rsidRPr="00B85DAE">
        <w:rPr>
          <w:rFonts w:eastAsia="Times New Roman" w:cstheme="minorHAnsi"/>
          <w:sz w:val="20"/>
          <w:szCs w:val="20"/>
        </w:rPr>
        <w:t>, determine whether responses to some questions should be weighted more heavily than others; and</w:t>
      </w:r>
    </w:p>
    <w:p w14:paraId="4BF276BB" w14:textId="77777777" w:rsidR="00BA14A1" w:rsidRPr="00B85DAE" w:rsidRDefault="00BA14A1" w:rsidP="00BA14A1">
      <w:pPr>
        <w:numPr>
          <w:ilvl w:val="0"/>
          <w:numId w:val="134"/>
        </w:numPr>
        <w:spacing w:after="0" w:line="240" w:lineRule="auto"/>
        <w:rPr>
          <w:rFonts w:eastAsia="Times New Roman" w:cstheme="minorHAnsi"/>
          <w:sz w:val="20"/>
          <w:szCs w:val="20"/>
        </w:rPr>
      </w:pPr>
      <w:r w:rsidRPr="00B85DAE">
        <w:rPr>
          <w:rFonts w:eastAsia="Times New Roman" w:cstheme="minorHAnsi"/>
          <w:sz w:val="20"/>
          <w:szCs w:val="20"/>
        </w:rPr>
        <w:t>Be robust enough to detect changes in satisfaction over time.</w:t>
      </w:r>
    </w:p>
    <w:p w14:paraId="2FC1BD79" w14:textId="77777777" w:rsidR="00BA14A1" w:rsidRPr="00B85DAE" w:rsidRDefault="00BA14A1" w:rsidP="00BA14A1">
      <w:pPr>
        <w:spacing w:after="0" w:line="240" w:lineRule="auto"/>
        <w:jc w:val="both"/>
        <w:rPr>
          <w:rFonts w:eastAsia="Times New Roman" w:cstheme="minorHAnsi"/>
          <w:sz w:val="20"/>
          <w:szCs w:val="20"/>
        </w:rPr>
      </w:pPr>
    </w:p>
    <w:p w14:paraId="448125B0" w14:textId="77777777" w:rsidR="00BA14A1" w:rsidRPr="00B85DAE" w:rsidRDefault="00BA14A1" w:rsidP="00FD1D44">
      <w:pPr>
        <w:pStyle w:val="Heading3"/>
      </w:pPr>
      <w:bookmarkStart w:id="162" w:name="_Toc413831300"/>
      <w:bookmarkStart w:id="163" w:name="_Toc383508940"/>
      <w:bookmarkStart w:id="164" w:name="_Toc449703322"/>
      <w:bookmarkStart w:id="165" w:name="_Toc456357191"/>
      <w:bookmarkStart w:id="166" w:name="_Toc19691619"/>
      <w:bookmarkStart w:id="167" w:name="_Toc122700107"/>
      <w:bookmarkStart w:id="168" w:name="_Toc152322048"/>
      <w:bookmarkStart w:id="169" w:name="_Toc179528333"/>
      <w:r w:rsidRPr="00B85DAE">
        <w:t>EDITORIAL REVIEW PLAN AND STYLE GUIDE</w:t>
      </w:r>
      <w:bookmarkEnd w:id="162"/>
      <w:bookmarkEnd w:id="163"/>
      <w:bookmarkEnd w:id="164"/>
      <w:bookmarkEnd w:id="165"/>
      <w:bookmarkEnd w:id="166"/>
      <w:bookmarkEnd w:id="167"/>
      <w:bookmarkEnd w:id="168"/>
      <w:bookmarkEnd w:id="169"/>
      <w:r w:rsidRPr="00B85DAE">
        <w:t xml:space="preserve"> </w:t>
      </w:r>
    </w:p>
    <w:p w14:paraId="298FAEAD" w14:textId="77777777" w:rsidR="00BA14A1" w:rsidRPr="00B85DAE" w:rsidRDefault="00BA14A1" w:rsidP="00BA14A1">
      <w:pPr>
        <w:keepNext/>
        <w:overflowPunct w:val="0"/>
        <w:autoSpaceDE w:val="0"/>
        <w:autoSpaceDN w:val="0"/>
        <w:adjustRightInd w:val="0"/>
        <w:jc w:val="both"/>
        <w:rPr>
          <w:rFonts w:cstheme="minorHAnsi"/>
          <w:sz w:val="20"/>
          <w:szCs w:val="20"/>
        </w:rPr>
      </w:pPr>
      <w:r w:rsidRPr="00B85DAE">
        <w:rPr>
          <w:rFonts w:cstheme="minorHAnsi"/>
          <w:sz w:val="20"/>
          <w:szCs w:val="20"/>
        </w:rPr>
        <w:t xml:space="preserve">The Contractor shall develop and submit to the SCM for approval, within 20 Business Days after the PLM, an editorial review plan that describes a high-quality editorial review process, sufficient to ensure the highest standards of consistency, clarity, and accuracy in the production of all assessment materials and includes the guidance from the Department of Education style guide. </w:t>
      </w:r>
    </w:p>
    <w:p w14:paraId="082CDF3E" w14:textId="77777777" w:rsidR="00BA14A1" w:rsidRPr="00B85DAE" w:rsidRDefault="00BA14A1" w:rsidP="00BA14A1">
      <w:pPr>
        <w:keepNext/>
        <w:overflowPunct w:val="0"/>
        <w:autoSpaceDE w:val="0"/>
        <w:autoSpaceDN w:val="0"/>
        <w:adjustRightInd w:val="0"/>
        <w:spacing w:after="0"/>
        <w:jc w:val="both"/>
        <w:rPr>
          <w:rFonts w:cstheme="minorHAnsi"/>
          <w:sz w:val="20"/>
          <w:szCs w:val="20"/>
        </w:rPr>
      </w:pPr>
      <w:r w:rsidRPr="00B85DAE">
        <w:rPr>
          <w:rFonts w:cstheme="minorHAnsi"/>
          <w:sz w:val="20"/>
          <w:szCs w:val="20"/>
        </w:rPr>
        <w:t>The Contractor shall adhere to, but not be limited to, the following editorial review plan criteria:</w:t>
      </w:r>
    </w:p>
    <w:p w14:paraId="3C7D106F" w14:textId="77777777" w:rsidR="00BA14A1" w:rsidRPr="00B85DAE" w:rsidRDefault="00BA14A1" w:rsidP="00BA14A1">
      <w:pPr>
        <w:numPr>
          <w:ilvl w:val="0"/>
          <w:numId w:val="138"/>
        </w:numPr>
        <w:spacing w:after="0" w:line="240" w:lineRule="auto"/>
        <w:jc w:val="both"/>
        <w:rPr>
          <w:rFonts w:cstheme="minorHAnsi"/>
          <w:sz w:val="20"/>
          <w:szCs w:val="20"/>
        </w:rPr>
      </w:pPr>
      <w:r w:rsidRPr="00B85DAE">
        <w:rPr>
          <w:rFonts w:cstheme="minorHAnsi"/>
          <w:sz w:val="20"/>
          <w:szCs w:val="20"/>
        </w:rPr>
        <w:t xml:space="preserve">Ensure that the review process includes editorial reviews by the NJDOE and the Contractor. If the SCM requires changes to the editorial review plan, the edited document shall be resubmitted to the SCM within five (5) Business Days of the </w:t>
      </w:r>
      <w:proofErr w:type="gramStart"/>
      <w:r w:rsidRPr="00B85DAE">
        <w:rPr>
          <w:rFonts w:cstheme="minorHAnsi"/>
          <w:sz w:val="20"/>
          <w:szCs w:val="20"/>
        </w:rPr>
        <w:t>request;</w:t>
      </w:r>
      <w:proofErr w:type="gramEnd"/>
    </w:p>
    <w:p w14:paraId="24EC5408" w14:textId="77777777" w:rsidR="00BA14A1" w:rsidRPr="00B85DAE" w:rsidRDefault="00BA14A1" w:rsidP="00BA14A1">
      <w:pPr>
        <w:numPr>
          <w:ilvl w:val="0"/>
          <w:numId w:val="138"/>
        </w:numPr>
        <w:spacing w:after="0" w:line="240" w:lineRule="auto"/>
        <w:jc w:val="both"/>
        <w:rPr>
          <w:rFonts w:cstheme="minorHAnsi"/>
          <w:sz w:val="20"/>
          <w:szCs w:val="20"/>
        </w:rPr>
      </w:pPr>
      <w:r w:rsidRPr="00B85DAE">
        <w:rPr>
          <w:rFonts w:cstheme="minorHAnsi"/>
          <w:sz w:val="20"/>
          <w:szCs w:val="20"/>
        </w:rPr>
        <w:t xml:space="preserve">A central component of the editorial review plan shall be the application of universal design principles (optimizing teaching and learning in ways individuals learn), and procedures in areas such as the design and layout of materials, use of graphics and format of directions to ensure access by the broadest possible population of </w:t>
      </w:r>
      <w:proofErr w:type="gramStart"/>
      <w:r w:rsidRPr="00B85DAE">
        <w:rPr>
          <w:rFonts w:cstheme="minorHAnsi"/>
          <w:sz w:val="20"/>
          <w:szCs w:val="20"/>
        </w:rPr>
        <w:t>students;</w:t>
      </w:r>
      <w:proofErr w:type="gramEnd"/>
    </w:p>
    <w:p w14:paraId="19608B5A" w14:textId="77777777" w:rsidR="00BA14A1" w:rsidRPr="00B85DAE" w:rsidRDefault="00BA14A1" w:rsidP="00BA14A1">
      <w:pPr>
        <w:numPr>
          <w:ilvl w:val="0"/>
          <w:numId w:val="138"/>
        </w:numPr>
        <w:spacing w:after="0" w:line="240" w:lineRule="auto"/>
        <w:jc w:val="both"/>
        <w:rPr>
          <w:rFonts w:cstheme="minorHAnsi"/>
          <w:sz w:val="20"/>
          <w:szCs w:val="20"/>
        </w:rPr>
      </w:pPr>
      <w:r w:rsidRPr="00B85DAE">
        <w:rPr>
          <w:rFonts w:cstheme="minorHAnsi"/>
          <w:sz w:val="20"/>
          <w:szCs w:val="20"/>
        </w:rPr>
        <w:t xml:space="preserve">Describe its proofreading processes, and in addition, propose for SCM approval an online page proof process for material that will appear online (both PCs and MACs), as well as a page-proof reading protocol for material that will appear in print that allows NJDOE staff an opportunity to review the Camera-Ready (or equivalent) copy of all test materials produced under the Contract. Review of testing materials by NJDOE staff shall not be construed by the Contractor as relieving the Contractor of its ultimate responsibility for errors.  Any materials produced with one (1) or more errors shall be reproduced or replaced by the Contractor at no additional cost to the </w:t>
      </w:r>
      <w:proofErr w:type="gramStart"/>
      <w:r w:rsidRPr="00B85DAE">
        <w:rPr>
          <w:rFonts w:cstheme="minorHAnsi"/>
          <w:sz w:val="20"/>
          <w:szCs w:val="20"/>
        </w:rPr>
        <w:t>State;</w:t>
      </w:r>
      <w:proofErr w:type="gramEnd"/>
    </w:p>
    <w:p w14:paraId="27CECA5F" w14:textId="77777777" w:rsidR="00BA14A1" w:rsidRPr="00B85DAE" w:rsidRDefault="00BA14A1" w:rsidP="00BA14A1">
      <w:pPr>
        <w:numPr>
          <w:ilvl w:val="0"/>
          <w:numId w:val="138"/>
        </w:numPr>
        <w:spacing w:after="0" w:line="240" w:lineRule="auto"/>
        <w:jc w:val="both"/>
        <w:rPr>
          <w:rFonts w:cstheme="minorHAnsi"/>
          <w:sz w:val="20"/>
          <w:szCs w:val="20"/>
        </w:rPr>
      </w:pPr>
      <w:r w:rsidRPr="00B85DAE">
        <w:rPr>
          <w:rFonts w:cstheme="minorHAnsi"/>
          <w:sz w:val="20"/>
          <w:szCs w:val="20"/>
        </w:rPr>
        <w:t>Within the editorial review plan, the Contractor shall develop, in consultation with the SCM, an Editorial Style Guide that will identify stylistic, grammatical, formatting, and other fundamental editorial norms governing all documents prepared for this project. The Contractor shall update and revise the ESG as design decisions may change the requirements included therein.  The Contractor shall work with the SCM to identify the components of the ESG that need revision and shall draft the revisions as necessary. If revisions are requested by the SCM, the Contractor shall submit the edited document within five (5) Business Days of receipt of the request for edits; and</w:t>
      </w:r>
    </w:p>
    <w:p w14:paraId="43366DB6" w14:textId="77777777" w:rsidR="00BA14A1" w:rsidRPr="00B85DAE" w:rsidRDefault="00BA14A1" w:rsidP="00BA14A1">
      <w:pPr>
        <w:numPr>
          <w:ilvl w:val="0"/>
          <w:numId w:val="138"/>
        </w:numPr>
        <w:spacing w:after="0" w:line="240" w:lineRule="auto"/>
        <w:jc w:val="both"/>
        <w:rPr>
          <w:rFonts w:cstheme="minorHAnsi"/>
          <w:sz w:val="20"/>
          <w:szCs w:val="20"/>
        </w:rPr>
      </w:pPr>
      <w:r w:rsidRPr="00B85DAE">
        <w:rPr>
          <w:rFonts w:cstheme="minorHAnsi"/>
          <w:sz w:val="20"/>
          <w:szCs w:val="20"/>
        </w:rPr>
        <w:t>The Contractor shall present this information, as well as the proposed scheduling and process for test item review rounds, in the ESG to be reviewed annually in the first ten (10) Business Days of October.  Editorial specifications as described in the ESG also shall be included.</w:t>
      </w:r>
    </w:p>
    <w:p w14:paraId="1A1BB8BC" w14:textId="77777777" w:rsidR="00BA14A1" w:rsidRPr="00B85DAE" w:rsidRDefault="00BA14A1" w:rsidP="00BA14A1">
      <w:pPr>
        <w:spacing w:after="0" w:line="240" w:lineRule="auto"/>
        <w:jc w:val="both"/>
        <w:rPr>
          <w:rFonts w:cstheme="minorHAnsi"/>
          <w:sz w:val="20"/>
          <w:szCs w:val="20"/>
        </w:rPr>
      </w:pPr>
    </w:p>
    <w:p w14:paraId="1FE630C9" w14:textId="77777777" w:rsidR="00BA14A1" w:rsidRPr="00B85DAE" w:rsidRDefault="00BA14A1" w:rsidP="00FD1D44">
      <w:pPr>
        <w:pStyle w:val="Heading3"/>
      </w:pPr>
      <w:bookmarkStart w:id="170" w:name="_Toc122700108"/>
      <w:bookmarkStart w:id="171" w:name="_Toc152322049"/>
      <w:bookmarkStart w:id="172" w:name="_Toc179528334"/>
      <w:r w:rsidRPr="00B85DAE">
        <w:t>STAKEHOLDER ENGAGEMENT</w:t>
      </w:r>
      <w:bookmarkEnd w:id="170"/>
      <w:bookmarkEnd w:id="171"/>
      <w:bookmarkEnd w:id="172"/>
    </w:p>
    <w:p w14:paraId="5CEA52AE" w14:textId="77777777" w:rsidR="00BA14A1" w:rsidRPr="00B85DAE" w:rsidRDefault="00BA14A1" w:rsidP="00BA14A1">
      <w:pPr>
        <w:pStyle w:val="Heading4"/>
        <w:rPr>
          <w:rFonts w:eastAsia="Arial"/>
          <w:sz w:val="20"/>
          <w:szCs w:val="20"/>
        </w:rPr>
      </w:pPr>
      <w:r w:rsidRPr="00B85DAE">
        <w:rPr>
          <w:rFonts w:eastAsia="Arial"/>
          <w:sz w:val="20"/>
          <w:szCs w:val="20"/>
        </w:rPr>
        <w:t xml:space="preserve">STAKEHOLDER COMMUNICATION REPRESENTATIVE </w:t>
      </w:r>
    </w:p>
    <w:p w14:paraId="2472B7E0" w14:textId="77777777" w:rsidR="00BA14A1" w:rsidRPr="00B85DAE" w:rsidRDefault="00BA14A1" w:rsidP="00BA14A1">
      <w:pPr>
        <w:spacing w:after="0" w:line="257" w:lineRule="auto"/>
        <w:jc w:val="both"/>
        <w:rPr>
          <w:rFonts w:eastAsia="Arial" w:cstheme="minorHAnsi"/>
          <w:sz w:val="20"/>
          <w:szCs w:val="20"/>
        </w:rPr>
      </w:pPr>
      <w:r w:rsidRPr="00B85DAE">
        <w:rPr>
          <w:rFonts w:eastAsia="Arial" w:cstheme="minorHAnsi"/>
          <w:sz w:val="20"/>
          <w:szCs w:val="20"/>
        </w:rPr>
        <w:t>A spokesperson for Contractor communications to New Jersey stakeholders will be established to be available for public comment at the request of the SCM. The established spokesperson is required to have completed formal media training prior to assuming the role. Duties may include, but are not limited to:</w:t>
      </w:r>
    </w:p>
    <w:p w14:paraId="6004DDF8" w14:textId="77777777" w:rsidR="00BA14A1" w:rsidRPr="00B85DAE" w:rsidRDefault="00BA14A1" w:rsidP="00BA14A1">
      <w:pPr>
        <w:pStyle w:val="ListParagraph"/>
        <w:numPr>
          <w:ilvl w:val="0"/>
          <w:numId w:val="144"/>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Representing the Contractor’s services to New Jersey on behalf of the NJDOE to a wide variety of stakeholders, in alignment with the Commissioner’s vision for statewide </w:t>
      </w:r>
      <w:proofErr w:type="gramStart"/>
      <w:r w:rsidRPr="00B85DAE">
        <w:rPr>
          <w:rFonts w:asciiTheme="minorHAnsi" w:eastAsia="Arial" w:hAnsiTheme="minorHAnsi" w:cstheme="minorHAnsi"/>
          <w:sz w:val="20"/>
          <w:szCs w:val="20"/>
        </w:rPr>
        <w:t>assessments;</w:t>
      </w:r>
      <w:proofErr w:type="gramEnd"/>
    </w:p>
    <w:p w14:paraId="35C46BE1" w14:textId="77777777" w:rsidR="00BA14A1" w:rsidRPr="00B85DAE" w:rsidRDefault="00BA14A1" w:rsidP="00BA14A1">
      <w:pPr>
        <w:pStyle w:val="ListParagraph"/>
        <w:numPr>
          <w:ilvl w:val="0"/>
          <w:numId w:val="144"/>
        </w:numPr>
        <w:rPr>
          <w:rFonts w:asciiTheme="minorHAnsi" w:eastAsia="Arial" w:hAnsiTheme="minorHAnsi" w:cstheme="minorHAnsi"/>
          <w:sz w:val="20"/>
          <w:szCs w:val="20"/>
        </w:rPr>
      </w:pPr>
      <w:r w:rsidRPr="00B85DAE">
        <w:rPr>
          <w:rFonts w:asciiTheme="minorHAnsi" w:eastAsia="Arial" w:hAnsiTheme="minorHAnsi" w:cstheme="minorHAnsi"/>
          <w:sz w:val="20"/>
          <w:szCs w:val="20"/>
        </w:rPr>
        <w:lastRenderedPageBreak/>
        <w:t xml:space="preserve">Interviews </w:t>
      </w:r>
      <w:proofErr w:type="gramStart"/>
      <w:r w:rsidRPr="00B85DAE">
        <w:rPr>
          <w:rFonts w:asciiTheme="minorHAnsi" w:eastAsia="Arial" w:hAnsiTheme="minorHAnsi" w:cstheme="minorHAnsi"/>
          <w:sz w:val="20"/>
          <w:szCs w:val="20"/>
        </w:rPr>
        <w:t>to</w:t>
      </w:r>
      <w:proofErr w:type="gramEnd"/>
      <w:r w:rsidRPr="00B85DAE">
        <w:rPr>
          <w:rFonts w:asciiTheme="minorHAnsi" w:eastAsia="Arial" w:hAnsiTheme="minorHAnsi" w:cstheme="minorHAnsi"/>
          <w:sz w:val="20"/>
          <w:szCs w:val="20"/>
        </w:rPr>
        <w:t xml:space="preserve"> media outlets regarding the Contractor’s services to New Jersey on behalf of the NJDOE to a wide variety of stakeholders, in alignment with the Commissioner’s vision for statewide assessments; and</w:t>
      </w:r>
    </w:p>
    <w:p w14:paraId="4B6B6916" w14:textId="77777777" w:rsidR="00BA14A1" w:rsidRPr="00B85DAE" w:rsidRDefault="00BA14A1" w:rsidP="00BA14A1">
      <w:pPr>
        <w:pStyle w:val="ListParagraph"/>
        <w:numPr>
          <w:ilvl w:val="0"/>
          <w:numId w:val="144"/>
        </w:numPr>
        <w:rPr>
          <w:rFonts w:asciiTheme="minorHAnsi" w:eastAsia="Arial" w:hAnsiTheme="minorHAnsi" w:cstheme="minorHAnsi"/>
          <w:sz w:val="20"/>
          <w:szCs w:val="20"/>
        </w:rPr>
      </w:pPr>
      <w:r w:rsidRPr="00B85DAE">
        <w:rPr>
          <w:rFonts w:asciiTheme="minorHAnsi" w:eastAsia="Arial" w:hAnsiTheme="minorHAnsi" w:cstheme="minorHAnsi"/>
          <w:sz w:val="20"/>
          <w:szCs w:val="20"/>
        </w:rPr>
        <w:t>Presence and availability to answer questions at State Board of Education meetings or legislative sessions as requested by the SCM.</w:t>
      </w:r>
    </w:p>
    <w:p w14:paraId="72AB3C5E" w14:textId="77777777" w:rsidR="00BA14A1" w:rsidRPr="00B85DAE" w:rsidRDefault="00BA14A1" w:rsidP="00BA14A1">
      <w:pPr>
        <w:pStyle w:val="ListParagraph"/>
        <w:rPr>
          <w:rFonts w:asciiTheme="minorHAnsi" w:eastAsia="Arial" w:hAnsiTheme="minorHAnsi" w:cstheme="minorHAnsi"/>
          <w:sz w:val="20"/>
          <w:szCs w:val="20"/>
        </w:rPr>
      </w:pPr>
    </w:p>
    <w:p w14:paraId="2E37D803" w14:textId="2414C552" w:rsidR="00BA14A1" w:rsidRPr="00B85DAE" w:rsidRDefault="00BA14A1" w:rsidP="00BA14A1">
      <w:pPr>
        <w:jc w:val="both"/>
        <w:rPr>
          <w:rFonts w:eastAsia="Arial"/>
          <w:sz w:val="20"/>
          <w:szCs w:val="20"/>
        </w:rPr>
      </w:pPr>
      <w:r w:rsidRPr="3B0F5E90">
        <w:rPr>
          <w:rFonts w:eastAsia="Arial"/>
          <w:b/>
          <w:sz w:val="20"/>
          <w:szCs w:val="20"/>
        </w:rPr>
        <w:t>Note:</w:t>
      </w:r>
      <w:r w:rsidRPr="3B0F5E90">
        <w:rPr>
          <w:rFonts w:eastAsia="Arial"/>
          <w:sz w:val="20"/>
          <w:szCs w:val="20"/>
        </w:rPr>
        <w:t xml:space="preserve"> All Contractor developed stakeholder communications or requests for comment from education organizations or media outlets shall be subject to review and approval by the SCM and developed in accordance with standard operations procedures established by the SCM.  If edits are requested</w:t>
      </w:r>
      <w:r w:rsidR="26ACA8A7" w:rsidRPr="3B0F5E90">
        <w:rPr>
          <w:rFonts w:eastAsia="Arial"/>
          <w:sz w:val="20"/>
          <w:szCs w:val="20"/>
        </w:rPr>
        <w:t>,</w:t>
      </w:r>
      <w:r w:rsidRPr="3B0F5E90">
        <w:rPr>
          <w:rFonts w:eastAsia="Arial"/>
          <w:sz w:val="20"/>
          <w:szCs w:val="20"/>
        </w:rPr>
        <w:t xml:space="preserve"> the Contractor shall resubmit the edited materials for approval by the SCM before public release.</w:t>
      </w:r>
    </w:p>
    <w:p w14:paraId="2F66BA4A" w14:textId="77777777" w:rsidR="00BA14A1" w:rsidRPr="00B85DAE" w:rsidRDefault="00BA14A1" w:rsidP="00BA14A1">
      <w:pPr>
        <w:pStyle w:val="Heading4"/>
        <w:rPr>
          <w:rFonts w:eastAsia="Arial"/>
          <w:sz w:val="20"/>
          <w:szCs w:val="20"/>
        </w:rPr>
      </w:pPr>
      <w:r w:rsidRPr="00B85DAE">
        <w:rPr>
          <w:rFonts w:eastAsia="Arial"/>
          <w:sz w:val="20"/>
          <w:szCs w:val="20"/>
        </w:rPr>
        <w:t xml:space="preserve">MARKETING CAMPAIGN </w:t>
      </w:r>
    </w:p>
    <w:p w14:paraId="13058280" w14:textId="77777777" w:rsidR="00BA14A1" w:rsidRPr="00B85DAE" w:rsidRDefault="00BA14A1" w:rsidP="00BA14A1">
      <w:pPr>
        <w:spacing w:after="0" w:line="257" w:lineRule="auto"/>
        <w:jc w:val="both"/>
        <w:rPr>
          <w:rFonts w:eastAsia="Arial" w:cstheme="minorHAnsi"/>
          <w:sz w:val="20"/>
          <w:szCs w:val="20"/>
        </w:rPr>
      </w:pPr>
      <w:r w:rsidRPr="00B85DAE">
        <w:rPr>
          <w:rFonts w:eastAsia="Arial" w:cstheme="minorHAnsi"/>
          <w:sz w:val="20"/>
          <w:szCs w:val="20"/>
        </w:rPr>
        <w:t xml:space="preserve">Within 30 Calendar Days of the conclusion of the PLM, the Contractor will submit a plan for a comprehensive marketing campaign to establish statewide awareness of the new assessment system to the SCM. The plan shall include, but not be limited to the following: </w:t>
      </w:r>
    </w:p>
    <w:p w14:paraId="556C2544" w14:textId="77777777" w:rsidR="00BA14A1" w:rsidRPr="00B85DAE" w:rsidRDefault="00BA14A1" w:rsidP="00BA14A1">
      <w:pPr>
        <w:pStyle w:val="ListParagraph"/>
        <w:numPr>
          <w:ilvl w:val="0"/>
          <w:numId w:val="143"/>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Major social media </w:t>
      </w:r>
      <w:proofErr w:type="gramStart"/>
      <w:r w:rsidRPr="00B85DAE">
        <w:rPr>
          <w:rFonts w:asciiTheme="minorHAnsi" w:eastAsia="Arial" w:hAnsiTheme="minorHAnsi" w:cstheme="minorHAnsi"/>
          <w:sz w:val="20"/>
          <w:szCs w:val="20"/>
        </w:rPr>
        <w:t>networks;</w:t>
      </w:r>
      <w:proofErr w:type="gramEnd"/>
    </w:p>
    <w:p w14:paraId="30DE8775" w14:textId="77777777" w:rsidR="00BA14A1" w:rsidRPr="00B85DAE" w:rsidRDefault="00BA14A1" w:rsidP="00BA14A1">
      <w:pPr>
        <w:pStyle w:val="ListParagraph"/>
        <w:numPr>
          <w:ilvl w:val="0"/>
          <w:numId w:val="143"/>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Articles and/or announcements via major educational </w:t>
      </w:r>
      <w:proofErr w:type="gramStart"/>
      <w:r w:rsidRPr="00B85DAE">
        <w:rPr>
          <w:rFonts w:asciiTheme="minorHAnsi" w:eastAsia="Arial" w:hAnsiTheme="minorHAnsi" w:cstheme="minorHAnsi"/>
          <w:sz w:val="20"/>
          <w:szCs w:val="20"/>
        </w:rPr>
        <w:t>organizations;</w:t>
      </w:r>
      <w:proofErr w:type="gramEnd"/>
    </w:p>
    <w:p w14:paraId="63FF609A" w14:textId="77777777" w:rsidR="00BA14A1" w:rsidRPr="00B85DAE" w:rsidRDefault="00BA14A1" w:rsidP="00BA14A1">
      <w:pPr>
        <w:pStyle w:val="ListParagraph"/>
        <w:numPr>
          <w:ilvl w:val="0"/>
          <w:numId w:val="143"/>
        </w:numPr>
        <w:rPr>
          <w:rFonts w:asciiTheme="minorHAnsi" w:eastAsia="Arial" w:hAnsiTheme="minorHAnsi" w:cstheme="minorHAnsi"/>
          <w:sz w:val="20"/>
          <w:szCs w:val="20"/>
        </w:rPr>
      </w:pPr>
      <w:r w:rsidRPr="00B85DAE">
        <w:rPr>
          <w:rFonts w:asciiTheme="minorHAnsi" w:eastAsia="Arial" w:hAnsiTheme="minorHAnsi" w:cstheme="minorHAnsi"/>
          <w:sz w:val="20"/>
          <w:szCs w:val="20"/>
        </w:rPr>
        <w:t>Articles and/or announcements via education-focused or New Jersey-focused press outlets; and</w:t>
      </w:r>
    </w:p>
    <w:p w14:paraId="5729F0A0" w14:textId="77777777" w:rsidR="00BA14A1" w:rsidRPr="00B85DAE" w:rsidRDefault="00BA14A1" w:rsidP="00BA14A1">
      <w:pPr>
        <w:pStyle w:val="ListParagraph"/>
        <w:numPr>
          <w:ilvl w:val="0"/>
          <w:numId w:val="143"/>
        </w:numPr>
        <w:rPr>
          <w:rFonts w:asciiTheme="minorHAnsi" w:eastAsia="Arial" w:hAnsiTheme="minorHAnsi" w:cstheme="minorHAnsi"/>
          <w:sz w:val="20"/>
          <w:szCs w:val="20"/>
        </w:rPr>
      </w:pPr>
      <w:r w:rsidRPr="00B85DAE">
        <w:rPr>
          <w:rFonts w:asciiTheme="minorHAnsi" w:eastAsia="Arial" w:hAnsiTheme="minorHAnsi" w:cstheme="minorHAnsi"/>
          <w:sz w:val="20"/>
          <w:szCs w:val="20"/>
        </w:rPr>
        <w:t>An established website presence containing information specific to New Jersey’s new statewide assessment system.</w:t>
      </w:r>
    </w:p>
    <w:p w14:paraId="7F010D8D" w14:textId="77777777" w:rsidR="00BA14A1" w:rsidRPr="00B85DAE" w:rsidRDefault="00BA14A1" w:rsidP="00BA14A1">
      <w:pPr>
        <w:pStyle w:val="ListParagraph"/>
        <w:rPr>
          <w:rFonts w:asciiTheme="minorHAnsi" w:eastAsia="Arial" w:hAnsiTheme="minorHAnsi" w:cstheme="minorHAnsi"/>
          <w:sz w:val="20"/>
          <w:szCs w:val="20"/>
        </w:rPr>
      </w:pPr>
    </w:p>
    <w:p w14:paraId="6671DBD9" w14:textId="77777777" w:rsidR="00BA14A1" w:rsidRPr="00B85DAE" w:rsidRDefault="00BA14A1" w:rsidP="00BA14A1">
      <w:pPr>
        <w:spacing w:after="240" w:line="257" w:lineRule="auto"/>
        <w:jc w:val="both"/>
        <w:rPr>
          <w:rFonts w:eastAsia="Arial" w:cstheme="minorHAnsi"/>
          <w:sz w:val="20"/>
          <w:szCs w:val="20"/>
        </w:rPr>
      </w:pPr>
      <w:r w:rsidRPr="00B85DAE">
        <w:rPr>
          <w:rFonts w:eastAsia="Arial" w:cstheme="minorHAnsi"/>
          <w:sz w:val="20"/>
          <w:szCs w:val="20"/>
        </w:rPr>
        <w:t>The plan shall be based on criteria established during the PLM and submitted for SCM approval and edits. Edits requested by the SCM should be returned within five (5) Business Days. The marketing campaign plan shall be executed by the Contractor within 45 days of the Contract award.</w:t>
      </w:r>
    </w:p>
    <w:p w14:paraId="390BF6F7" w14:textId="77777777" w:rsidR="00BA14A1" w:rsidRPr="00B85DAE" w:rsidRDefault="00BA14A1" w:rsidP="00BA14A1">
      <w:pPr>
        <w:spacing w:after="240" w:line="257" w:lineRule="auto"/>
        <w:jc w:val="both"/>
        <w:rPr>
          <w:rFonts w:eastAsia="Arial" w:cstheme="minorHAnsi"/>
          <w:sz w:val="20"/>
          <w:szCs w:val="20"/>
        </w:rPr>
      </w:pPr>
      <w:r w:rsidRPr="00B85DAE">
        <w:rPr>
          <w:rFonts w:eastAsia="Arial" w:cstheme="minorHAnsi"/>
          <w:sz w:val="20"/>
          <w:szCs w:val="20"/>
        </w:rPr>
        <w:t xml:space="preserve">The Contractor shall be responsible for creating branding specific to the State’s assessment, drafting social media messages, graphics, press announcements, and articles. </w:t>
      </w:r>
    </w:p>
    <w:p w14:paraId="1B0E211F" w14:textId="77777777" w:rsidR="00BA14A1" w:rsidRPr="00B85DAE" w:rsidRDefault="00BA14A1" w:rsidP="00BA14A1">
      <w:pPr>
        <w:jc w:val="both"/>
        <w:rPr>
          <w:rFonts w:eastAsia="Arial"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marketing materials shall be subject to review and approval by the SCM and developed in accordance with standard operating procedures established by the SCM.  If edits are requested the Contractor shall resubmit the edited materials for approval by the SCM before public release.</w:t>
      </w:r>
    </w:p>
    <w:p w14:paraId="08196F5E" w14:textId="77777777" w:rsidR="00BA14A1" w:rsidRPr="00B85DAE" w:rsidRDefault="00BA14A1" w:rsidP="00BA14A1">
      <w:pPr>
        <w:pStyle w:val="Heading4"/>
        <w:rPr>
          <w:rFonts w:eastAsia="Arial"/>
          <w:sz w:val="20"/>
          <w:szCs w:val="20"/>
        </w:rPr>
      </w:pPr>
      <w:r w:rsidRPr="00B85DAE">
        <w:rPr>
          <w:sz w:val="20"/>
          <w:szCs w:val="20"/>
        </w:rPr>
        <w:t xml:space="preserve"> </w:t>
      </w:r>
      <w:r w:rsidRPr="00B85DAE">
        <w:rPr>
          <w:rFonts w:eastAsia="Arial"/>
          <w:sz w:val="20"/>
          <w:szCs w:val="20"/>
        </w:rPr>
        <w:t xml:space="preserve">IMPLEMENTATION OUTREACH </w:t>
      </w:r>
    </w:p>
    <w:p w14:paraId="52D2191A" w14:textId="310F7047" w:rsidR="00BA14A1" w:rsidRPr="00B85DAE" w:rsidRDefault="00BA14A1" w:rsidP="00BA14A1">
      <w:pPr>
        <w:spacing w:line="240" w:lineRule="auto"/>
        <w:jc w:val="both"/>
        <w:rPr>
          <w:rFonts w:eastAsia="Arial"/>
          <w:sz w:val="20"/>
          <w:szCs w:val="20"/>
        </w:rPr>
      </w:pPr>
      <w:r w:rsidRPr="3B0F5E90">
        <w:rPr>
          <w:rFonts w:eastAsia="Arial"/>
          <w:sz w:val="20"/>
          <w:szCs w:val="20"/>
        </w:rPr>
        <w:t xml:space="preserve">The Contractor shall be responsible for convening and facilitating ten (10) in-person regional </w:t>
      </w:r>
      <w:r w:rsidR="53A680AA" w:rsidRPr="3B0F5E90">
        <w:rPr>
          <w:rFonts w:eastAsia="Arial"/>
          <w:sz w:val="20"/>
          <w:szCs w:val="20"/>
        </w:rPr>
        <w:t>(3 regions – North, Central, South; to be defined by discussion and agreement with the SCM)</w:t>
      </w:r>
      <w:r w:rsidR="19753BCF" w:rsidRPr="3B0F5E90">
        <w:rPr>
          <w:rFonts w:eastAsia="Arial"/>
          <w:sz w:val="20"/>
          <w:szCs w:val="20"/>
        </w:rPr>
        <w:t xml:space="preserve"> </w:t>
      </w:r>
      <w:r w:rsidRPr="3B0F5E90">
        <w:rPr>
          <w:rFonts w:eastAsia="Arial"/>
          <w:sz w:val="20"/>
          <w:szCs w:val="20"/>
        </w:rPr>
        <w:t>meetings to begin within a timeframe specified by the SCM between 30 and no longer than 60 calendar days following the Contract award. The objective of these meetings will be to familiarize a wide variety of stakeholders, including parents, educators, and policy makers, with the technology, content, logistics, and timelines related to the new assessment system. Content will include an explanation of the overall purpose and uses of the statewide assessment system and the resulting data.</w:t>
      </w:r>
    </w:p>
    <w:p w14:paraId="6119DDE0" w14:textId="77777777" w:rsidR="00BA14A1" w:rsidRPr="00B85DAE" w:rsidRDefault="00BA14A1" w:rsidP="00BA14A1">
      <w:pPr>
        <w:spacing w:after="0" w:line="240" w:lineRule="auto"/>
        <w:jc w:val="both"/>
        <w:rPr>
          <w:rFonts w:eastAsia="Arial" w:cstheme="minorHAnsi"/>
          <w:sz w:val="20"/>
          <w:szCs w:val="20"/>
        </w:rPr>
      </w:pPr>
      <w:r w:rsidRPr="00B85DAE">
        <w:rPr>
          <w:rFonts w:eastAsia="Arial" w:cstheme="minorHAnsi"/>
          <w:sz w:val="20"/>
          <w:szCs w:val="20"/>
        </w:rPr>
        <w:t>The Contractor shall also be responsible for the following requirements relating to the implementation outreach meetings:</w:t>
      </w:r>
    </w:p>
    <w:p w14:paraId="3861B5A3"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Support the capacity for representation of each of New Jersey’s 600 districts, with the expectation of two to three (2 to 3) representatives per district across the ten (10) sessions, with the additional representation of 50 to 100 stakeholder and community representatives across all sessions, or in a separate session, depending on the Implementation Outreach Plan proposed by the </w:t>
      </w:r>
      <w:proofErr w:type="gramStart"/>
      <w:r w:rsidRPr="00B85DAE">
        <w:rPr>
          <w:rFonts w:asciiTheme="minorHAnsi" w:eastAsia="Arial" w:hAnsiTheme="minorHAnsi" w:cstheme="minorHAnsi"/>
          <w:sz w:val="20"/>
          <w:szCs w:val="20"/>
        </w:rPr>
        <w:t>Contractor;</w:t>
      </w:r>
      <w:proofErr w:type="gramEnd"/>
    </w:p>
    <w:p w14:paraId="17821133"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Submitting an Implementation Outreach Plan within 30 calendar days of the conclusion of the PLM to the SCM, inclusive of criteria established in the meeting, and inclusive of requested edits within five (5) Business Days of the request for edits from the </w:t>
      </w:r>
      <w:proofErr w:type="gramStart"/>
      <w:r w:rsidRPr="00B85DAE">
        <w:rPr>
          <w:rFonts w:asciiTheme="minorHAnsi" w:eastAsia="Arial" w:hAnsiTheme="minorHAnsi" w:cstheme="minorHAnsi"/>
          <w:sz w:val="20"/>
          <w:szCs w:val="20"/>
        </w:rPr>
        <w:t>SCM;</w:t>
      </w:r>
      <w:proofErr w:type="gramEnd"/>
    </w:p>
    <w:p w14:paraId="73DA82FA"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Schedule regional meetings on separate </w:t>
      </w:r>
      <w:proofErr w:type="gramStart"/>
      <w:r w:rsidRPr="00B85DAE">
        <w:rPr>
          <w:rFonts w:asciiTheme="minorHAnsi" w:eastAsia="Arial" w:hAnsiTheme="minorHAnsi" w:cstheme="minorHAnsi"/>
          <w:sz w:val="20"/>
          <w:szCs w:val="20"/>
        </w:rPr>
        <w:t>days;</w:t>
      </w:r>
      <w:proofErr w:type="gramEnd"/>
      <w:r w:rsidRPr="00B85DAE">
        <w:rPr>
          <w:rFonts w:asciiTheme="minorHAnsi" w:eastAsia="Arial" w:hAnsiTheme="minorHAnsi" w:cstheme="minorHAnsi"/>
          <w:sz w:val="20"/>
          <w:szCs w:val="20"/>
        </w:rPr>
        <w:t xml:space="preserve"> </w:t>
      </w:r>
    </w:p>
    <w:p w14:paraId="20DFAC87"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Conduct all sessions in suitable facilities, pre-approved by the </w:t>
      </w:r>
      <w:proofErr w:type="gramStart"/>
      <w:r w:rsidRPr="00B85DAE">
        <w:rPr>
          <w:rFonts w:asciiTheme="minorHAnsi" w:eastAsia="Arial" w:hAnsiTheme="minorHAnsi" w:cstheme="minorHAnsi"/>
          <w:sz w:val="20"/>
          <w:szCs w:val="20"/>
        </w:rPr>
        <w:t>SCM;</w:t>
      </w:r>
      <w:proofErr w:type="gramEnd"/>
      <w:r w:rsidRPr="00B85DAE">
        <w:rPr>
          <w:rFonts w:asciiTheme="minorHAnsi" w:eastAsia="Arial" w:hAnsiTheme="minorHAnsi" w:cstheme="minorHAnsi"/>
          <w:sz w:val="20"/>
          <w:szCs w:val="20"/>
        </w:rPr>
        <w:t xml:space="preserve"> </w:t>
      </w:r>
    </w:p>
    <w:p w14:paraId="3FEA8CB0"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Provide attendees with light snacks and </w:t>
      </w:r>
      <w:proofErr w:type="gramStart"/>
      <w:r w:rsidRPr="00B85DAE">
        <w:rPr>
          <w:rFonts w:asciiTheme="minorHAnsi" w:eastAsia="Arial" w:hAnsiTheme="minorHAnsi" w:cstheme="minorHAnsi"/>
          <w:sz w:val="20"/>
          <w:szCs w:val="20"/>
        </w:rPr>
        <w:t>beverages;</w:t>
      </w:r>
      <w:proofErr w:type="gramEnd"/>
      <w:r w:rsidRPr="00B85DAE">
        <w:rPr>
          <w:rFonts w:asciiTheme="minorHAnsi" w:eastAsia="Arial" w:hAnsiTheme="minorHAnsi" w:cstheme="minorHAnsi"/>
          <w:sz w:val="20"/>
          <w:szCs w:val="20"/>
        </w:rPr>
        <w:t xml:space="preserve"> </w:t>
      </w:r>
    </w:p>
    <w:p w14:paraId="24240705"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Provide a secure website for participants to pre-</w:t>
      </w:r>
      <w:proofErr w:type="gramStart"/>
      <w:r w:rsidRPr="00B85DAE">
        <w:rPr>
          <w:rFonts w:asciiTheme="minorHAnsi" w:eastAsia="Arial" w:hAnsiTheme="minorHAnsi" w:cstheme="minorHAnsi"/>
          <w:sz w:val="20"/>
          <w:szCs w:val="20"/>
        </w:rPr>
        <w:t>register;</w:t>
      </w:r>
      <w:proofErr w:type="gramEnd"/>
      <w:r w:rsidRPr="00B85DAE">
        <w:rPr>
          <w:rFonts w:asciiTheme="minorHAnsi" w:eastAsia="Arial" w:hAnsiTheme="minorHAnsi" w:cstheme="minorHAnsi"/>
          <w:sz w:val="20"/>
          <w:szCs w:val="20"/>
        </w:rPr>
        <w:t xml:space="preserve"> </w:t>
      </w:r>
    </w:p>
    <w:p w14:paraId="152DFE72"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Prepare presentations, presentation handouts, and any additional material deemed </w:t>
      </w:r>
      <w:proofErr w:type="gramStart"/>
      <w:r w:rsidRPr="00B85DAE">
        <w:rPr>
          <w:rFonts w:asciiTheme="minorHAnsi" w:eastAsia="Arial" w:hAnsiTheme="minorHAnsi" w:cstheme="minorHAnsi"/>
          <w:sz w:val="20"/>
          <w:szCs w:val="20"/>
        </w:rPr>
        <w:t>necessary;</w:t>
      </w:r>
      <w:proofErr w:type="gramEnd"/>
      <w:r w:rsidRPr="00B85DAE">
        <w:rPr>
          <w:rFonts w:asciiTheme="minorHAnsi" w:eastAsia="Arial" w:hAnsiTheme="minorHAnsi" w:cstheme="minorHAnsi"/>
          <w:sz w:val="20"/>
          <w:szCs w:val="20"/>
        </w:rPr>
        <w:t xml:space="preserve">  </w:t>
      </w:r>
    </w:p>
    <w:p w14:paraId="208714A9"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Maintain an optional listserv sign-up for attendees who wish to receive information from the NJDOE on additional opportunities for </w:t>
      </w:r>
      <w:proofErr w:type="gramStart"/>
      <w:r w:rsidRPr="00B85DAE">
        <w:rPr>
          <w:rFonts w:asciiTheme="minorHAnsi" w:eastAsia="Arial" w:hAnsiTheme="minorHAnsi" w:cstheme="minorHAnsi"/>
          <w:sz w:val="20"/>
          <w:szCs w:val="20"/>
        </w:rPr>
        <w:t>engagement;</w:t>
      </w:r>
      <w:proofErr w:type="gramEnd"/>
      <w:r w:rsidRPr="00B85DAE">
        <w:rPr>
          <w:rFonts w:asciiTheme="minorHAnsi" w:eastAsia="Arial" w:hAnsiTheme="minorHAnsi" w:cstheme="minorHAnsi"/>
          <w:sz w:val="20"/>
          <w:szCs w:val="20"/>
        </w:rPr>
        <w:t xml:space="preserve"> </w:t>
      </w:r>
    </w:p>
    <w:p w14:paraId="7930688A" w14:textId="4B2EA826"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Provide at least two (2) staff to attend each session for the purposes of presenting information to stakeholders where appropriate, coordinating attendee registration, site logistics, and other </w:t>
      </w:r>
      <w:r w:rsidR="00EA4A7C">
        <w:rPr>
          <w:rFonts w:asciiTheme="minorHAnsi" w:eastAsia="Arial" w:hAnsiTheme="minorHAnsi" w:cstheme="minorHAnsi"/>
          <w:sz w:val="20"/>
          <w:szCs w:val="20"/>
        </w:rPr>
        <w:t>Task</w:t>
      </w:r>
      <w:r w:rsidRPr="00B85DAE">
        <w:rPr>
          <w:rFonts w:asciiTheme="minorHAnsi" w:eastAsia="Arial" w:hAnsiTheme="minorHAnsi" w:cstheme="minorHAnsi"/>
          <w:sz w:val="20"/>
          <w:szCs w:val="20"/>
        </w:rPr>
        <w:t xml:space="preserve">s deemed appropriate by the </w:t>
      </w:r>
      <w:proofErr w:type="gramStart"/>
      <w:r w:rsidRPr="00B85DAE">
        <w:rPr>
          <w:rFonts w:asciiTheme="minorHAnsi" w:eastAsia="Arial" w:hAnsiTheme="minorHAnsi" w:cstheme="minorHAnsi"/>
          <w:sz w:val="20"/>
          <w:szCs w:val="20"/>
        </w:rPr>
        <w:t>SCM;</w:t>
      </w:r>
      <w:proofErr w:type="gramEnd"/>
      <w:r w:rsidRPr="00B85DAE">
        <w:rPr>
          <w:rFonts w:asciiTheme="minorHAnsi" w:eastAsia="Arial" w:hAnsiTheme="minorHAnsi" w:cstheme="minorHAnsi"/>
          <w:sz w:val="20"/>
          <w:szCs w:val="20"/>
        </w:rPr>
        <w:t xml:space="preserve"> </w:t>
      </w:r>
    </w:p>
    <w:p w14:paraId="51276B78"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Provide meeting materials – within a timeframe specified by the SCM between 30 and no more than 90 Calendar Days before the meeting, the SCM and all NJDOE staff identified by the SCM to be in attendance shall receive invitations.  At least five (5) Business Days before the meeting, the SCM and all NJDOE staff identified by the SCM to be in attendance shall receive the agenda and meeting materials/handouts to prepare for the </w:t>
      </w:r>
      <w:proofErr w:type="gramStart"/>
      <w:r w:rsidRPr="00B85DAE">
        <w:rPr>
          <w:rFonts w:asciiTheme="minorHAnsi" w:eastAsia="Arial" w:hAnsiTheme="minorHAnsi" w:cstheme="minorHAnsi"/>
          <w:sz w:val="20"/>
          <w:szCs w:val="20"/>
        </w:rPr>
        <w:t>meeting;</w:t>
      </w:r>
      <w:proofErr w:type="gramEnd"/>
    </w:p>
    <w:p w14:paraId="7052C5D0" w14:textId="77777777" w:rsidR="00BA14A1" w:rsidRPr="00B85DAE" w:rsidRDefault="00BA14A1" w:rsidP="00BA14A1">
      <w:pPr>
        <w:pStyle w:val="ListParagraph"/>
        <w:numPr>
          <w:ilvl w:val="0"/>
          <w:numId w:val="142"/>
        </w:numPr>
        <w:rPr>
          <w:rFonts w:asciiTheme="minorHAnsi" w:eastAsia="Arial" w:hAnsiTheme="minorHAnsi" w:cstheme="minorHAnsi"/>
          <w:sz w:val="20"/>
          <w:szCs w:val="20"/>
        </w:rPr>
      </w:pPr>
      <w:r w:rsidRPr="00B85DAE">
        <w:rPr>
          <w:rFonts w:asciiTheme="minorHAnsi" w:eastAsia="Arial" w:hAnsiTheme="minorHAnsi" w:cstheme="minorHAnsi"/>
          <w:sz w:val="20"/>
          <w:szCs w:val="20"/>
        </w:rPr>
        <w:lastRenderedPageBreak/>
        <w:t>Be responsible for four (4) virtual live sessions to begin within ten (10) Business Days of the first in-person sessions. The Contractor will conduct up to four (4) additional virtual sessions based on demand from the field as identified by the SCM; and</w:t>
      </w:r>
    </w:p>
    <w:p w14:paraId="327BB9FE" w14:textId="1F2BC899" w:rsidR="00BA14A1" w:rsidRPr="00B85DAE" w:rsidRDefault="00BA14A1" w:rsidP="00BA14A1">
      <w:pPr>
        <w:pStyle w:val="ListParagraph"/>
        <w:numPr>
          <w:ilvl w:val="0"/>
          <w:numId w:val="142"/>
        </w:numPr>
        <w:rPr>
          <w:rFonts w:asciiTheme="minorHAnsi" w:eastAsia="Arial" w:hAnsiTheme="minorHAnsi" w:cstheme="minorBidi"/>
          <w:sz w:val="20"/>
          <w:szCs w:val="20"/>
        </w:rPr>
      </w:pPr>
      <w:r w:rsidRPr="3B0F5E90">
        <w:rPr>
          <w:rFonts w:asciiTheme="minorHAnsi" w:eastAsia="Arial" w:hAnsiTheme="minorHAnsi" w:cstheme="minorBidi"/>
          <w:sz w:val="20"/>
          <w:szCs w:val="20"/>
        </w:rPr>
        <w:t xml:space="preserve">Conduct an exit survey </w:t>
      </w:r>
      <w:proofErr w:type="gramStart"/>
      <w:r w:rsidRPr="3B0F5E90">
        <w:rPr>
          <w:rFonts w:asciiTheme="minorHAnsi" w:eastAsia="Arial" w:hAnsiTheme="minorHAnsi" w:cstheme="minorBidi"/>
          <w:sz w:val="20"/>
          <w:szCs w:val="20"/>
        </w:rPr>
        <w:t>to</w:t>
      </w:r>
      <w:proofErr w:type="gramEnd"/>
      <w:r w:rsidRPr="3B0F5E90">
        <w:rPr>
          <w:rFonts w:asciiTheme="minorHAnsi" w:eastAsia="Arial" w:hAnsiTheme="minorHAnsi" w:cstheme="minorBidi"/>
          <w:sz w:val="20"/>
          <w:szCs w:val="20"/>
        </w:rPr>
        <w:t xml:space="preserve"> participants to ascertain the success in achieving the meeting objectives and potential areas of improvement for future stakeholder engagement sessions. The Contractor will present these results to the SCM and </w:t>
      </w:r>
      <w:proofErr w:type="gramStart"/>
      <w:r w:rsidRPr="3B0F5E90">
        <w:rPr>
          <w:rFonts w:asciiTheme="minorHAnsi" w:eastAsia="Arial" w:hAnsiTheme="minorHAnsi" w:cstheme="minorBidi"/>
          <w:sz w:val="20"/>
          <w:szCs w:val="20"/>
        </w:rPr>
        <w:t>identified</w:t>
      </w:r>
      <w:proofErr w:type="gramEnd"/>
      <w:r w:rsidRPr="3B0F5E90">
        <w:rPr>
          <w:rFonts w:asciiTheme="minorHAnsi" w:eastAsia="Arial" w:hAnsiTheme="minorHAnsi" w:cstheme="minorBidi"/>
          <w:sz w:val="20"/>
          <w:szCs w:val="20"/>
        </w:rPr>
        <w:t xml:space="preserve"> NJDOE staff within </w:t>
      </w:r>
      <w:r w:rsidR="10CDD82E" w:rsidRPr="3B0F5E90">
        <w:rPr>
          <w:rFonts w:asciiTheme="minorHAnsi" w:eastAsia="Arial" w:hAnsiTheme="minorHAnsi" w:cstheme="minorBidi"/>
          <w:sz w:val="20"/>
          <w:szCs w:val="20"/>
        </w:rPr>
        <w:t>twenty</w:t>
      </w:r>
      <w:r w:rsidR="19753BCF" w:rsidRPr="3B0F5E90">
        <w:rPr>
          <w:rFonts w:asciiTheme="minorHAnsi" w:eastAsia="Arial" w:hAnsiTheme="minorHAnsi" w:cstheme="minorBidi"/>
          <w:sz w:val="20"/>
          <w:szCs w:val="20"/>
        </w:rPr>
        <w:t xml:space="preserve"> </w:t>
      </w:r>
      <w:r w:rsidR="7BC9ABBF" w:rsidRPr="3B0F5E90">
        <w:rPr>
          <w:rFonts w:asciiTheme="minorHAnsi" w:eastAsia="Arial" w:hAnsiTheme="minorHAnsi" w:cstheme="minorBidi"/>
          <w:sz w:val="20"/>
          <w:szCs w:val="20"/>
        </w:rPr>
        <w:t>(</w:t>
      </w:r>
      <w:r w:rsidRPr="3B0F5E90">
        <w:rPr>
          <w:rFonts w:asciiTheme="minorHAnsi" w:eastAsia="Arial" w:hAnsiTheme="minorHAnsi" w:cstheme="minorBidi"/>
          <w:sz w:val="20"/>
          <w:szCs w:val="20"/>
        </w:rPr>
        <w:t>20</w:t>
      </w:r>
      <w:r w:rsidR="673C8D31" w:rsidRPr="3B0F5E90">
        <w:rPr>
          <w:rFonts w:asciiTheme="minorHAnsi" w:eastAsia="Arial" w:hAnsiTheme="minorHAnsi" w:cstheme="minorBidi"/>
          <w:sz w:val="20"/>
          <w:szCs w:val="20"/>
        </w:rPr>
        <w:t>)</w:t>
      </w:r>
      <w:r w:rsidRPr="3B0F5E90">
        <w:rPr>
          <w:rFonts w:asciiTheme="minorHAnsi" w:eastAsia="Arial" w:hAnsiTheme="minorHAnsi" w:cstheme="minorBidi"/>
          <w:sz w:val="20"/>
          <w:szCs w:val="20"/>
        </w:rPr>
        <w:t xml:space="preserve"> Business Days of the final meeting.</w:t>
      </w:r>
    </w:p>
    <w:p w14:paraId="4F9B21CF" w14:textId="77777777" w:rsidR="00BA14A1" w:rsidRPr="00B85DAE" w:rsidRDefault="00BA14A1" w:rsidP="00BA14A1">
      <w:pPr>
        <w:pStyle w:val="ListParagraph"/>
        <w:rPr>
          <w:rFonts w:eastAsia="Arial" w:cstheme="minorHAnsi"/>
          <w:sz w:val="20"/>
          <w:szCs w:val="20"/>
        </w:rPr>
      </w:pPr>
    </w:p>
    <w:p w14:paraId="0D6CE88E" w14:textId="77777777" w:rsidR="00BA14A1" w:rsidRPr="00B85DAE" w:rsidRDefault="00BA14A1" w:rsidP="00BA14A1">
      <w:pPr>
        <w:jc w:val="both"/>
        <w:rPr>
          <w:rFonts w:eastAsia="Arial"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stakeholder materials shall be subject to review and approval by the SCM and developed in accordance with standard operating procedures established by the SCM.  If edits are requested the Contractor shall resubmit the edited materials for approval by the SCM before public release.</w:t>
      </w:r>
    </w:p>
    <w:p w14:paraId="262247B6" w14:textId="77777777" w:rsidR="00BA14A1" w:rsidRPr="00B85DAE" w:rsidRDefault="00BA14A1" w:rsidP="00BA14A1">
      <w:pPr>
        <w:pStyle w:val="Heading4"/>
        <w:rPr>
          <w:rFonts w:eastAsia="Arial"/>
          <w:sz w:val="20"/>
          <w:szCs w:val="20"/>
        </w:rPr>
      </w:pPr>
      <w:r w:rsidRPr="00B85DAE">
        <w:rPr>
          <w:rFonts w:eastAsia="Arial"/>
          <w:sz w:val="20"/>
          <w:szCs w:val="20"/>
        </w:rPr>
        <w:t xml:space="preserve">FEEDBACK SESSIONS </w:t>
      </w:r>
    </w:p>
    <w:p w14:paraId="0C25C678" w14:textId="6326118E" w:rsidR="00BA14A1" w:rsidRPr="00B85DAE" w:rsidRDefault="00BA14A1" w:rsidP="00BA14A1">
      <w:pPr>
        <w:jc w:val="both"/>
        <w:rPr>
          <w:rFonts w:eastAsia="Arial"/>
          <w:sz w:val="20"/>
          <w:szCs w:val="20"/>
        </w:rPr>
      </w:pPr>
      <w:r w:rsidRPr="3B0F5E90">
        <w:rPr>
          <w:rFonts w:eastAsia="Arial"/>
          <w:sz w:val="20"/>
          <w:szCs w:val="20"/>
        </w:rPr>
        <w:t>The Contractor shall be responsible for convening and facilitating six (6) in-person regional</w:t>
      </w:r>
      <w:r w:rsidR="5A997708" w:rsidRPr="3B0F5E90">
        <w:rPr>
          <w:rFonts w:eastAsia="Arial"/>
          <w:sz w:val="20"/>
          <w:szCs w:val="20"/>
        </w:rPr>
        <w:t xml:space="preserve"> (3 regions – North, Central, South; to be defined by discussion and agreement with the SCM)</w:t>
      </w:r>
      <w:r w:rsidRPr="3B0F5E90">
        <w:rPr>
          <w:rFonts w:eastAsia="Arial"/>
          <w:sz w:val="20"/>
          <w:szCs w:val="20"/>
        </w:rPr>
        <w:t xml:space="preserve"> meetings to be conducted within 60 Calendar Days of the conclusion of the first assessment administration. The objective of these meetings will be to gather information about additional </w:t>
      </w:r>
      <w:proofErr w:type="gramStart"/>
      <w:r w:rsidRPr="3B0F5E90">
        <w:rPr>
          <w:rFonts w:eastAsia="Arial"/>
          <w:sz w:val="20"/>
          <w:szCs w:val="20"/>
        </w:rPr>
        <w:t>supports</w:t>
      </w:r>
      <w:proofErr w:type="gramEnd"/>
      <w:r w:rsidRPr="3B0F5E90">
        <w:rPr>
          <w:rFonts w:eastAsia="Arial"/>
          <w:sz w:val="20"/>
          <w:szCs w:val="20"/>
        </w:rPr>
        <w:t xml:space="preserve"> needed from the field for future administrations of the assessments.</w:t>
      </w:r>
    </w:p>
    <w:p w14:paraId="203BA9A9" w14:textId="77777777" w:rsidR="00BA14A1" w:rsidRPr="00B85DAE" w:rsidRDefault="00BA14A1" w:rsidP="00BA14A1">
      <w:pPr>
        <w:spacing w:after="0"/>
        <w:jc w:val="both"/>
        <w:rPr>
          <w:rFonts w:eastAsia="Arial" w:cstheme="minorHAnsi"/>
          <w:sz w:val="20"/>
          <w:szCs w:val="20"/>
        </w:rPr>
      </w:pPr>
      <w:r w:rsidRPr="00B85DAE">
        <w:rPr>
          <w:rFonts w:eastAsia="Arial" w:cstheme="minorHAnsi"/>
          <w:sz w:val="20"/>
          <w:szCs w:val="20"/>
        </w:rPr>
        <w:t>The Contractor shall also be responsible for the following requirements relating to the feedback sessions:</w:t>
      </w:r>
    </w:p>
    <w:p w14:paraId="2BE8777C" w14:textId="0DAEC089" w:rsidR="00BA14A1" w:rsidRPr="00B85DAE" w:rsidRDefault="00BA14A1" w:rsidP="00BA14A1">
      <w:pPr>
        <w:pStyle w:val="ListParagraph"/>
        <w:numPr>
          <w:ilvl w:val="0"/>
          <w:numId w:val="141"/>
        </w:numPr>
        <w:rPr>
          <w:rFonts w:asciiTheme="minorHAnsi" w:eastAsia="Arial" w:hAnsiTheme="minorHAnsi" w:cstheme="minorBidi"/>
          <w:sz w:val="20"/>
          <w:szCs w:val="20"/>
        </w:rPr>
      </w:pPr>
      <w:r w:rsidRPr="3B0F5E90">
        <w:rPr>
          <w:rFonts w:asciiTheme="minorHAnsi" w:eastAsia="Arial" w:hAnsiTheme="minorHAnsi" w:cstheme="minorBidi"/>
          <w:sz w:val="20"/>
          <w:szCs w:val="20"/>
        </w:rPr>
        <w:t xml:space="preserve">Support the capacity for up to </w:t>
      </w:r>
      <w:r w:rsidR="4FFE8388" w:rsidRPr="3B0F5E90">
        <w:rPr>
          <w:rFonts w:asciiTheme="minorHAnsi" w:eastAsia="Arial" w:hAnsiTheme="minorHAnsi" w:cstheme="minorBidi"/>
          <w:sz w:val="20"/>
          <w:szCs w:val="20"/>
        </w:rPr>
        <w:t>sixty (</w:t>
      </w:r>
      <w:r w:rsidRPr="3B0F5E90">
        <w:rPr>
          <w:rFonts w:asciiTheme="minorHAnsi" w:eastAsia="Arial" w:hAnsiTheme="minorHAnsi" w:cstheme="minorBidi"/>
          <w:sz w:val="20"/>
          <w:szCs w:val="20"/>
        </w:rPr>
        <w:t>60</w:t>
      </w:r>
      <w:r w:rsidR="49AADBAF" w:rsidRPr="3B0F5E90">
        <w:rPr>
          <w:rFonts w:asciiTheme="minorHAnsi" w:eastAsia="Arial" w:hAnsiTheme="minorHAnsi" w:cstheme="minorBidi"/>
          <w:sz w:val="20"/>
          <w:szCs w:val="20"/>
        </w:rPr>
        <w:t>)</w:t>
      </w:r>
      <w:r w:rsidRPr="3B0F5E90">
        <w:rPr>
          <w:rFonts w:asciiTheme="minorHAnsi" w:eastAsia="Arial" w:hAnsiTheme="minorHAnsi" w:cstheme="minorBidi"/>
          <w:sz w:val="20"/>
          <w:szCs w:val="20"/>
        </w:rPr>
        <w:t xml:space="preserve"> attendees per </w:t>
      </w:r>
      <w:proofErr w:type="gramStart"/>
      <w:r w:rsidRPr="3B0F5E90">
        <w:rPr>
          <w:rFonts w:asciiTheme="minorHAnsi" w:eastAsia="Arial" w:hAnsiTheme="minorHAnsi" w:cstheme="minorBidi"/>
          <w:sz w:val="20"/>
          <w:szCs w:val="20"/>
        </w:rPr>
        <w:t>session;</w:t>
      </w:r>
      <w:proofErr w:type="gramEnd"/>
    </w:p>
    <w:p w14:paraId="103CA7A4"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Schedule regional meetings on separate </w:t>
      </w:r>
      <w:proofErr w:type="gramStart"/>
      <w:r w:rsidRPr="00B85DAE">
        <w:rPr>
          <w:rFonts w:asciiTheme="minorHAnsi" w:eastAsia="Arial" w:hAnsiTheme="minorHAnsi" w:cstheme="minorHAnsi"/>
          <w:sz w:val="20"/>
          <w:szCs w:val="20"/>
        </w:rPr>
        <w:t>days;</w:t>
      </w:r>
      <w:proofErr w:type="gramEnd"/>
      <w:r w:rsidRPr="00B85DAE">
        <w:rPr>
          <w:rFonts w:asciiTheme="minorHAnsi" w:eastAsia="Arial" w:hAnsiTheme="minorHAnsi" w:cstheme="minorHAnsi"/>
          <w:sz w:val="20"/>
          <w:szCs w:val="20"/>
        </w:rPr>
        <w:t xml:space="preserve"> </w:t>
      </w:r>
    </w:p>
    <w:p w14:paraId="01F7FF05"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Conduct all sessions in suitable facilities, pre-approved by the </w:t>
      </w:r>
      <w:proofErr w:type="gramStart"/>
      <w:r w:rsidRPr="00B85DAE">
        <w:rPr>
          <w:rFonts w:asciiTheme="minorHAnsi" w:eastAsia="Arial" w:hAnsiTheme="minorHAnsi" w:cstheme="minorHAnsi"/>
          <w:sz w:val="20"/>
          <w:szCs w:val="20"/>
        </w:rPr>
        <w:t>SCM;</w:t>
      </w:r>
      <w:proofErr w:type="gramEnd"/>
      <w:r w:rsidRPr="00B85DAE">
        <w:rPr>
          <w:rFonts w:asciiTheme="minorHAnsi" w:eastAsia="Arial" w:hAnsiTheme="minorHAnsi" w:cstheme="minorHAnsi"/>
          <w:sz w:val="20"/>
          <w:szCs w:val="20"/>
        </w:rPr>
        <w:t xml:space="preserve"> </w:t>
      </w:r>
    </w:p>
    <w:p w14:paraId="21FF1E63"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Provide attendees with light snacks and </w:t>
      </w:r>
      <w:proofErr w:type="gramStart"/>
      <w:r w:rsidRPr="00B85DAE">
        <w:rPr>
          <w:rFonts w:asciiTheme="minorHAnsi" w:eastAsia="Arial" w:hAnsiTheme="minorHAnsi" w:cstheme="minorHAnsi"/>
          <w:sz w:val="20"/>
          <w:szCs w:val="20"/>
        </w:rPr>
        <w:t>beverages;</w:t>
      </w:r>
      <w:proofErr w:type="gramEnd"/>
      <w:r w:rsidRPr="00B85DAE">
        <w:rPr>
          <w:rFonts w:asciiTheme="minorHAnsi" w:eastAsia="Arial" w:hAnsiTheme="minorHAnsi" w:cstheme="minorHAnsi"/>
          <w:sz w:val="20"/>
          <w:szCs w:val="20"/>
        </w:rPr>
        <w:t xml:space="preserve"> </w:t>
      </w:r>
    </w:p>
    <w:p w14:paraId="533D7EF4"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Provide a secure website for participants to pre-</w:t>
      </w:r>
      <w:proofErr w:type="gramStart"/>
      <w:r w:rsidRPr="00B85DAE">
        <w:rPr>
          <w:rFonts w:asciiTheme="minorHAnsi" w:eastAsia="Arial" w:hAnsiTheme="minorHAnsi" w:cstheme="minorHAnsi"/>
          <w:sz w:val="20"/>
          <w:szCs w:val="20"/>
        </w:rPr>
        <w:t>register;</w:t>
      </w:r>
      <w:proofErr w:type="gramEnd"/>
      <w:r w:rsidRPr="00B85DAE">
        <w:rPr>
          <w:rFonts w:asciiTheme="minorHAnsi" w:eastAsia="Arial" w:hAnsiTheme="minorHAnsi" w:cstheme="minorHAnsi"/>
          <w:sz w:val="20"/>
          <w:szCs w:val="20"/>
        </w:rPr>
        <w:t xml:space="preserve"> </w:t>
      </w:r>
    </w:p>
    <w:p w14:paraId="793C2FF4"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Prepare presentations, presentation handouts, and any additional material deemed </w:t>
      </w:r>
      <w:proofErr w:type="gramStart"/>
      <w:r w:rsidRPr="00B85DAE">
        <w:rPr>
          <w:rFonts w:asciiTheme="minorHAnsi" w:eastAsia="Arial" w:hAnsiTheme="minorHAnsi" w:cstheme="minorHAnsi"/>
          <w:sz w:val="20"/>
          <w:szCs w:val="20"/>
        </w:rPr>
        <w:t>necessary;</w:t>
      </w:r>
      <w:proofErr w:type="gramEnd"/>
      <w:r w:rsidRPr="00B85DAE">
        <w:rPr>
          <w:rFonts w:asciiTheme="minorHAnsi" w:eastAsia="Arial" w:hAnsiTheme="minorHAnsi" w:cstheme="minorHAnsi"/>
          <w:sz w:val="20"/>
          <w:szCs w:val="20"/>
        </w:rPr>
        <w:t xml:space="preserve">  </w:t>
      </w:r>
    </w:p>
    <w:p w14:paraId="15089143"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Maintain an optional listserv sign-up for attendees who wish to receive information from the NJDOE on additional opportunities for </w:t>
      </w:r>
      <w:proofErr w:type="gramStart"/>
      <w:r w:rsidRPr="00B85DAE">
        <w:rPr>
          <w:rFonts w:asciiTheme="minorHAnsi" w:eastAsia="Arial" w:hAnsiTheme="minorHAnsi" w:cstheme="minorHAnsi"/>
          <w:sz w:val="20"/>
          <w:szCs w:val="20"/>
        </w:rPr>
        <w:t>engagement;</w:t>
      </w:r>
      <w:proofErr w:type="gramEnd"/>
      <w:r w:rsidRPr="00B85DAE">
        <w:rPr>
          <w:rFonts w:asciiTheme="minorHAnsi" w:eastAsia="Arial" w:hAnsiTheme="minorHAnsi" w:cstheme="minorHAnsi"/>
          <w:sz w:val="20"/>
          <w:szCs w:val="20"/>
        </w:rPr>
        <w:t xml:space="preserve"> </w:t>
      </w:r>
    </w:p>
    <w:p w14:paraId="04B9874B" w14:textId="11DEF50F"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Provide at least two (2) staff to attend each session for the purposes of presenting information to stakeholders where appropriate, coordinating attendee registration, site logistics, and other </w:t>
      </w:r>
      <w:r w:rsidR="00EA4A7C">
        <w:rPr>
          <w:rFonts w:asciiTheme="minorHAnsi" w:eastAsia="Arial" w:hAnsiTheme="minorHAnsi" w:cstheme="minorHAnsi"/>
          <w:sz w:val="20"/>
          <w:szCs w:val="20"/>
        </w:rPr>
        <w:t>Task</w:t>
      </w:r>
      <w:r w:rsidRPr="00B85DAE">
        <w:rPr>
          <w:rFonts w:asciiTheme="minorHAnsi" w:eastAsia="Arial" w:hAnsiTheme="minorHAnsi" w:cstheme="minorHAnsi"/>
          <w:sz w:val="20"/>
          <w:szCs w:val="20"/>
        </w:rPr>
        <w:t xml:space="preserve">s deemed appropriate by the </w:t>
      </w:r>
      <w:proofErr w:type="gramStart"/>
      <w:r w:rsidRPr="00B85DAE">
        <w:rPr>
          <w:rFonts w:asciiTheme="minorHAnsi" w:eastAsia="Arial" w:hAnsiTheme="minorHAnsi" w:cstheme="minorHAnsi"/>
          <w:sz w:val="20"/>
          <w:szCs w:val="20"/>
        </w:rPr>
        <w:t>SCM;</w:t>
      </w:r>
      <w:proofErr w:type="gramEnd"/>
      <w:r w:rsidRPr="00B85DAE">
        <w:rPr>
          <w:rFonts w:asciiTheme="minorHAnsi" w:eastAsia="Arial" w:hAnsiTheme="minorHAnsi" w:cstheme="minorHAnsi"/>
          <w:sz w:val="20"/>
          <w:szCs w:val="20"/>
        </w:rPr>
        <w:t xml:space="preserve">  </w:t>
      </w:r>
    </w:p>
    <w:p w14:paraId="5C87F474" w14:textId="77777777" w:rsidR="00BA14A1" w:rsidRPr="00B85DAE" w:rsidRDefault="00BA14A1" w:rsidP="00BA14A1">
      <w:pPr>
        <w:pStyle w:val="ListParagraph"/>
        <w:numPr>
          <w:ilvl w:val="0"/>
          <w:numId w:val="141"/>
        </w:numPr>
        <w:rPr>
          <w:rFonts w:asciiTheme="minorHAnsi" w:eastAsia="Arial" w:hAnsiTheme="minorHAnsi" w:cstheme="minorHAnsi"/>
          <w:sz w:val="20"/>
          <w:szCs w:val="20"/>
        </w:rPr>
      </w:pPr>
      <w:r w:rsidRPr="00B85DAE">
        <w:rPr>
          <w:rFonts w:asciiTheme="minorHAnsi" w:eastAsia="Arial" w:hAnsiTheme="minorHAnsi" w:cstheme="minorHAnsi"/>
          <w:sz w:val="20"/>
          <w:szCs w:val="20"/>
        </w:rPr>
        <w:t>Organize four (4) virtual live sessions to be conducted within 60 Calendar Days of the conclusion of the first assessment administration. The Contractor will conduct up to four (4) additional sessions based on demand from the field as identified by the SCM; and</w:t>
      </w:r>
    </w:p>
    <w:p w14:paraId="66B9E66C" w14:textId="24A162E3" w:rsidR="00BA14A1" w:rsidRPr="00B85DAE" w:rsidRDefault="00BA14A1" w:rsidP="00BA14A1">
      <w:pPr>
        <w:pStyle w:val="ListParagraph"/>
        <w:numPr>
          <w:ilvl w:val="0"/>
          <w:numId w:val="141"/>
        </w:numPr>
        <w:spacing w:line="257" w:lineRule="auto"/>
        <w:rPr>
          <w:rFonts w:asciiTheme="minorHAnsi" w:eastAsia="Arial" w:hAnsiTheme="minorHAnsi" w:cstheme="minorBidi"/>
          <w:sz w:val="20"/>
          <w:szCs w:val="20"/>
        </w:rPr>
      </w:pPr>
      <w:r w:rsidRPr="3B0F5E90">
        <w:rPr>
          <w:rFonts w:asciiTheme="minorHAnsi" w:eastAsia="Arial" w:hAnsiTheme="minorHAnsi" w:cstheme="minorBidi"/>
          <w:sz w:val="20"/>
          <w:szCs w:val="20"/>
        </w:rPr>
        <w:t xml:space="preserve">Conduct an exit survey </w:t>
      </w:r>
      <w:proofErr w:type="gramStart"/>
      <w:r w:rsidRPr="3B0F5E90">
        <w:rPr>
          <w:rFonts w:asciiTheme="minorHAnsi" w:eastAsia="Arial" w:hAnsiTheme="minorHAnsi" w:cstheme="minorBidi"/>
          <w:sz w:val="20"/>
          <w:szCs w:val="20"/>
        </w:rPr>
        <w:t>to</w:t>
      </w:r>
      <w:proofErr w:type="gramEnd"/>
      <w:r w:rsidRPr="3B0F5E90">
        <w:rPr>
          <w:rFonts w:asciiTheme="minorHAnsi" w:eastAsia="Arial" w:hAnsiTheme="minorHAnsi" w:cstheme="minorBidi"/>
          <w:sz w:val="20"/>
          <w:szCs w:val="20"/>
        </w:rPr>
        <w:t xml:space="preserve"> participants to ascertain the success in achieving the meeting objectives and potential areas of improvement for future stakeholder engagement sessions. The Contractor will present these results to the SCM and </w:t>
      </w:r>
      <w:proofErr w:type="gramStart"/>
      <w:r w:rsidRPr="3B0F5E90">
        <w:rPr>
          <w:rFonts w:asciiTheme="minorHAnsi" w:eastAsia="Arial" w:hAnsiTheme="minorHAnsi" w:cstheme="minorBidi"/>
          <w:sz w:val="20"/>
          <w:szCs w:val="20"/>
        </w:rPr>
        <w:t>identified</w:t>
      </w:r>
      <w:proofErr w:type="gramEnd"/>
      <w:r w:rsidRPr="3B0F5E90">
        <w:rPr>
          <w:rFonts w:asciiTheme="minorHAnsi" w:eastAsia="Arial" w:hAnsiTheme="minorHAnsi" w:cstheme="minorBidi"/>
          <w:sz w:val="20"/>
          <w:szCs w:val="20"/>
        </w:rPr>
        <w:t xml:space="preserve"> NJDOE staff within </w:t>
      </w:r>
      <w:r w:rsidR="4292A6C5" w:rsidRPr="3B0F5E90">
        <w:rPr>
          <w:rFonts w:asciiTheme="minorHAnsi" w:eastAsia="Arial" w:hAnsiTheme="minorHAnsi" w:cstheme="minorBidi"/>
          <w:sz w:val="20"/>
          <w:szCs w:val="20"/>
        </w:rPr>
        <w:t>twenty (</w:t>
      </w:r>
      <w:r w:rsidRPr="3B0F5E90">
        <w:rPr>
          <w:rFonts w:asciiTheme="minorHAnsi" w:eastAsia="Arial" w:hAnsiTheme="minorHAnsi" w:cstheme="minorBidi"/>
          <w:sz w:val="20"/>
          <w:szCs w:val="20"/>
        </w:rPr>
        <w:t>20</w:t>
      </w:r>
      <w:r w:rsidR="34A245C2" w:rsidRPr="3B0F5E90">
        <w:rPr>
          <w:rFonts w:asciiTheme="minorHAnsi" w:eastAsia="Arial" w:hAnsiTheme="minorHAnsi" w:cstheme="minorBidi"/>
          <w:sz w:val="20"/>
          <w:szCs w:val="20"/>
        </w:rPr>
        <w:t>)</w:t>
      </w:r>
      <w:r w:rsidRPr="3B0F5E90">
        <w:rPr>
          <w:rFonts w:asciiTheme="minorHAnsi" w:eastAsia="Arial" w:hAnsiTheme="minorHAnsi" w:cstheme="minorBidi"/>
          <w:sz w:val="20"/>
          <w:szCs w:val="20"/>
        </w:rPr>
        <w:t xml:space="preserve"> Business Days of the final meeting.</w:t>
      </w:r>
    </w:p>
    <w:p w14:paraId="04C9A6BD" w14:textId="77777777" w:rsidR="00BA14A1" w:rsidRPr="00B85DAE" w:rsidRDefault="00BA14A1" w:rsidP="00BA14A1">
      <w:pPr>
        <w:pStyle w:val="ListParagraph"/>
        <w:spacing w:line="257" w:lineRule="auto"/>
        <w:rPr>
          <w:rFonts w:eastAsia="Arial" w:cstheme="minorHAnsi"/>
          <w:sz w:val="20"/>
          <w:szCs w:val="20"/>
        </w:rPr>
      </w:pPr>
    </w:p>
    <w:p w14:paraId="470E4A8C" w14:textId="77777777" w:rsidR="00BA14A1" w:rsidRPr="00B85DAE" w:rsidRDefault="00BA14A1" w:rsidP="00BA14A1">
      <w:pPr>
        <w:jc w:val="both"/>
        <w:rPr>
          <w:rFonts w:eastAsia="Arial"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stakeholder materials shall be subject to review and approval by the SCM and developed in accordance with standard operations procedures established by the SCM.  If edits are requested the Contractor shall resubmit the edited materials for approval by the SCM before public release.</w:t>
      </w:r>
    </w:p>
    <w:p w14:paraId="0A4EA4F2" w14:textId="77777777" w:rsidR="00BA14A1" w:rsidRPr="00B85DAE" w:rsidRDefault="00BA14A1" w:rsidP="00BA14A1">
      <w:pPr>
        <w:pStyle w:val="Heading4"/>
        <w:rPr>
          <w:rFonts w:eastAsia="Arial"/>
          <w:sz w:val="20"/>
          <w:szCs w:val="20"/>
        </w:rPr>
      </w:pPr>
      <w:r w:rsidRPr="00B85DAE">
        <w:rPr>
          <w:rFonts w:eastAsia="Arial"/>
          <w:sz w:val="20"/>
          <w:szCs w:val="20"/>
        </w:rPr>
        <w:t xml:space="preserve">ASSESSMENT LITERACY FIELD SUPPORTS </w:t>
      </w:r>
    </w:p>
    <w:p w14:paraId="061A815A" w14:textId="77777777" w:rsidR="00BA14A1" w:rsidRPr="00B85DAE" w:rsidRDefault="00BA14A1" w:rsidP="00BA14A1">
      <w:pPr>
        <w:spacing w:after="0" w:line="257" w:lineRule="auto"/>
        <w:jc w:val="both"/>
        <w:rPr>
          <w:rFonts w:eastAsia="Arial" w:cstheme="minorHAnsi"/>
          <w:sz w:val="20"/>
          <w:szCs w:val="20"/>
        </w:rPr>
      </w:pPr>
      <w:r w:rsidRPr="00B85DAE">
        <w:rPr>
          <w:rFonts w:eastAsia="Arial" w:cstheme="minorHAnsi"/>
          <w:sz w:val="20"/>
          <w:szCs w:val="20"/>
        </w:rPr>
        <w:t>The Contractor shall be responsible for providing an assessment literacy communications package to be available by the launch of the first in-person engagement sessions. The package may include the following:</w:t>
      </w:r>
    </w:p>
    <w:p w14:paraId="41E11E54" w14:textId="77777777" w:rsidR="00BA14A1" w:rsidRPr="00B85DAE" w:rsidRDefault="00BA14A1" w:rsidP="00BA14A1">
      <w:pPr>
        <w:pStyle w:val="ListParagraph"/>
        <w:numPr>
          <w:ilvl w:val="0"/>
          <w:numId w:val="140"/>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One-</w:t>
      </w:r>
      <w:proofErr w:type="gramStart"/>
      <w:r w:rsidRPr="00B85DAE">
        <w:rPr>
          <w:rFonts w:asciiTheme="minorHAnsi" w:eastAsia="Arial" w:hAnsiTheme="minorHAnsi" w:cstheme="minorHAnsi"/>
          <w:sz w:val="20"/>
          <w:szCs w:val="20"/>
        </w:rPr>
        <w:t>pagers;</w:t>
      </w:r>
      <w:proofErr w:type="gramEnd"/>
    </w:p>
    <w:p w14:paraId="7455650A" w14:textId="77777777" w:rsidR="00BA14A1" w:rsidRPr="00B85DAE" w:rsidRDefault="00BA14A1" w:rsidP="00BA14A1">
      <w:pPr>
        <w:pStyle w:val="ListParagraph"/>
        <w:numPr>
          <w:ilvl w:val="0"/>
          <w:numId w:val="140"/>
        </w:numPr>
        <w:spacing w:line="257" w:lineRule="auto"/>
        <w:rPr>
          <w:rFonts w:asciiTheme="minorHAnsi" w:eastAsia="Arial" w:hAnsiTheme="minorHAnsi" w:cstheme="minorHAnsi"/>
          <w:sz w:val="20"/>
          <w:szCs w:val="20"/>
        </w:rPr>
      </w:pPr>
      <w:proofErr w:type="gramStart"/>
      <w:r w:rsidRPr="00B85DAE">
        <w:rPr>
          <w:rFonts w:asciiTheme="minorHAnsi" w:eastAsia="Arial" w:hAnsiTheme="minorHAnsi" w:cstheme="minorHAnsi"/>
          <w:sz w:val="20"/>
          <w:szCs w:val="20"/>
        </w:rPr>
        <w:t>Graphics;</w:t>
      </w:r>
      <w:proofErr w:type="gramEnd"/>
    </w:p>
    <w:p w14:paraId="0B121963" w14:textId="77777777" w:rsidR="00BA14A1" w:rsidRPr="00B85DAE" w:rsidRDefault="00BA14A1" w:rsidP="00BA14A1">
      <w:pPr>
        <w:pStyle w:val="ListParagraph"/>
        <w:numPr>
          <w:ilvl w:val="0"/>
          <w:numId w:val="140"/>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Short webinars or videos; and</w:t>
      </w:r>
    </w:p>
    <w:p w14:paraId="50649C0B" w14:textId="77777777" w:rsidR="00BA14A1" w:rsidRPr="00B85DAE" w:rsidRDefault="00BA14A1" w:rsidP="00BA14A1">
      <w:pPr>
        <w:pStyle w:val="ListParagraph"/>
        <w:numPr>
          <w:ilvl w:val="0"/>
          <w:numId w:val="140"/>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Presentations.</w:t>
      </w:r>
    </w:p>
    <w:p w14:paraId="3EC32ADD" w14:textId="77777777" w:rsidR="00BA14A1" w:rsidRPr="00B85DAE" w:rsidRDefault="00BA14A1" w:rsidP="00BA14A1">
      <w:pPr>
        <w:spacing w:after="0" w:line="257" w:lineRule="auto"/>
        <w:rPr>
          <w:rFonts w:eastAsia="Arial" w:cstheme="minorHAnsi"/>
          <w:sz w:val="20"/>
          <w:szCs w:val="20"/>
        </w:rPr>
      </w:pPr>
    </w:p>
    <w:p w14:paraId="60502418" w14:textId="77777777" w:rsidR="00BA14A1" w:rsidRPr="00B85DAE" w:rsidRDefault="00BA14A1" w:rsidP="00BA14A1">
      <w:pPr>
        <w:spacing w:after="0" w:line="257" w:lineRule="auto"/>
        <w:jc w:val="both"/>
        <w:rPr>
          <w:rFonts w:eastAsia="Arial" w:cstheme="minorHAnsi"/>
          <w:sz w:val="20"/>
          <w:szCs w:val="20"/>
        </w:rPr>
      </w:pPr>
      <w:r w:rsidRPr="00B85DAE">
        <w:rPr>
          <w:rFonts w:eastAsia="Arial" w:cstheme="minorHAnsi"/>
          <w:sz w:val="20"/>
          <w:szCs w:val="20"/>
        </w:rPr>
        <w:t>The communications package shall be used to explain, at the minimum, topics such as:</w:t>
      </w:r>
    </w:p>
    <w:p w14:paraId="7D859551" w14:textId="77777777" w:rsidR="00BA14A1" w:rsidRPr="00B85DAE" w:rsidRDefault="00BA14A1" w:rsidP="00BA14A1">
      <w:pPr>
        <w:pStyle w:val="ListParagraph"/>
        <w:numPr>
          <w:ilvl w:val="0"/>
          <w:numId w:val="139"/>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The purpose of statewide </w:t>
      </w:r>
      <w:proofErr w:type="gramStart"/>
      <w:r w:rsidRPr="00B85DAE">
        <w:rPr>
          <w:rFonts w:asciiTheme="minorHAnsi" w:eastAsia="Arial" w:hAnsiTheme="minorHAnsi" w:cstheme="minorHAnsi"/>
          <w:sz w:val="20"/>
          <w:szCs w:val="20"/>
        </w:rPr>
        <w:t>assessments;</w:t>
      </w:r>
      <w:proofErr w:type="gramEnd"/>
    </w:p>
    <w:p w14:paraId="08BE3426" w14:textId="77777777" w:rsidR="00BA14A1" w:rsidRPr="00B85DAE" w:rsidRDefault="00BA14A1" w:rsidP="00BA14A1">
      <w:pPr>
        <w:pStyle w:val="ListParagraph"/>
        <w:numPr>
          <w:ilvl w:val="0"/>
          <w:numId w:val="139"/>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The content of statewide </w:t>
      </w:r>
      <w:proofErr w:type="gramStart"/>
      <w:r w:rsidRPr="00B85DAE">
        <w:rPr>
          <w:rFonts w:asciiTheme="minorHAnsi" w:eastAsia="Arial" w:hAnsiTheme="minorHAnsi" w:cstheme="minorHAnsi"/>
          <w:sz w:val="20"/>
          <w:szCs w:val="20"/>
        </w:rPr>
        <w:t>assessments;</w:t>
      </w:r>
      <w:proofErr w:type="gramEnd"/>
    </w:p>
    <w:p w14:paraId="03E342B1" w14:textId="77777777" w:rsidR="00BA14A1" w:rsidRPr="00B85DAE" w:rsidRDefault="00BA14A1" w:rsidP="00BA14A1">
      <w:pPr>
        <w:pStyle w:val="ListParagraph"/>
        <w:numPr>
          <w:ilvl w:val="0"/>
          <w:numId w:val="139"/>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Best practices in using statewide assessment </w:t>
      </w:r>
      <w:proofErr w:type="gramStart"/>
      <w:r w:rsidRPr="00B85DAE">
        <w:rPr>
          <w:rFonts w:asciiTheme="minorHAnsi" w:eastAsia="Arial" w:hAnsiTheme="minorHAnsi" w:cstheme="minorHAnsi"/>
          <w:sz w:val="20"/>
          <w:szCs w:val="20"/>
        </w:rPr>
        <w:t>data;</w:t>
      </w:r>
      <w:proofErr w:type="gramEnd"/>
    </w:p>
    <w:p w14:paraId="40822C36" w14:textId="77777777" w:rsidR="00BA14A1" w:rsidRPr="00B85DAE" w:rsidRDefault="00BA14A1" w:rsidP="00BA14A1">
      <w:pPr>
        <w:pStyle w:val="ListParagraph"/>
        <w:numPr>
          <w:ilvl w:val="0"/>
          <w:numId w:val="139"/>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How statewide assessments differ from other types of assessments; and</w:t>
      </w:r>
    </w:p>
    <w:p w14:paraId="5CE6D806" w14:textId="77777777" w:rsidR="00BA14A1" w:rsidRPr="00B85DAE" w:rsidRDefault="00BA14A1" w:rsidP="00BA14A1">
      <w:pPr>
        <w:pStyle w:val="ListParagraph"/>
        <w:numPr>
          <w:ilvl w:val="0"/>
          <w:numId w:val="139"/>
        </w:numPr>
        <w:spacing w:line="257" w:lineRule="auto"/>
        <w:rPr>
          <w:rFonts w:asciiTheme="minorHAnsi" w:eastAsia="Arial" w:hAnsiTheme="minorHAnsi" w:cstheme="minorHAnsi"/>
          <w:sz w:val="20"/>
          <w:szCs w:val="20"/>
        </w:rPr>
      </w:pPr>
      <w:r w:rsidRPr="00B85DAE">
        <w:rPr>
          <w:rFonts w:asciiTheme="minorHAnsi" w:eastAsia="Arial" w:hAnsiTheme="minorHAnsi" w:cstheme="minorHAnsi"/>
          <w:sz w:val="20"/>
          <w:szCs w:val="20"/>
        </w:rPr>
        <w:t>The statewide assessment development process.</w:t>
      </w:r>
    </w:p>
    <w:p w14:paraId="1EFA582A" w14:textId="77777777" w:rsidR="00BA14A1" w:rsidRPr="00B85DAE" w:rsidRDefault="00BA14A1" w:rsidP="00BA14A1">
      <w:pPr>
        <w:pStyle w:val="ListParagraph"/>
        <w:spacing w:line="257" w:lineRule="auto"/>
        <w:rPr>
          <w:rFonts w:asciiTheme="minorHAnsi" w:eastAsia="Arial" w:hAnsiTheme="minorHAnsi" w:cstheme="minorHAnsi"/>
          <w:sz w:val="20"/>
          <w:szCs w:val="20"/>
        </w:rPr>
      </w:pPr>
    </w:p>
    <w:p w14:paraId="05151203" w14:textId="77777777" w:rsidR="00BA14A1" w:rsidRPr="00B85DAE" w:rsidRDefault="00BA14A1" w:rsidP="00BA14A1">
      <w:pPr>
        <w:spacing w:after="240"/>
        <w:jc w:val="both"/>
        <w:rPr>
          <w:rFonts w:eastAsia="Arial"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stakeholder materials shall be subject to review and approval by the SCM and developed in accordance with standard operations procedures established by the SCM.  If edits are requested the Contractor shall resubmit the edited materials for approval by the SCM before public release.</w:t>
      </w:r>
    </w:p>
    <w:p w14:paraId="1460ACE6" w14:textId="77777777" w:rsidR="00BA14A1" w:rsidRPr="00B85DAE" w:rsidRDefault="00BA14A1" w:rsidP="00BA14A1">
      <w:pPr>
        <w:pStyle w:val="Heading4"/>
        <w:rPr>
          <w:rFonts w:eastAsia="Arial"/>
          <w:sz w:val="20"/>
          <w:szCs w:val="20"/>
        </w:rPr>
      </w:pPr>
      <w:r w:rsidRPr="00B85DAE">
        <w:rPr>
          <w:rFonts w:eastAsia="Arial"/>
          <w:sz w:val="20"/>
          <w:szCs w:val="20"/>
        </w:rPr>
        <w:lastRenderedPageBreak/>
        <w:t xml:space="preserve">ADDITIONAL STAKEHOLDER ENGAGEMENT </w:t>
      </w:r>
    </w:p>
    <w:p w14:paraId="5BD5A2AF" w14:textId="77777777" w:rsidR="00BA14A1" w:rsidRPr="00B85DAE" w:rsidRDefault="00BA14A1" w:rsidP="00BA14A1">
      <w:pPr>
        <w:spacing w:line="257" w:lineRule="auto"/>
        <w:jc w:val="both"/>
        <w:rPr>
          <w:rFonts w:eastAsia="Arial"/>
          <w:sz w:val="20"/>
          <w:szCs w:val="20"/>
        </w:rPr>
      </w:pPr>
      <w:r w:rsidRPr="3B0F5E90">
        <w:rPr>
          <w:rFonts w:eastAsia="Arial"/>
          <w:sz w:val="20"/>
          <w:szCs w:val="20"/>
        </w:rPr>
        <w:t xml:space="preserve">The Contractor shall assume that an additional four (4) in-person engagement sessions limited to 50 attendees per session and four (4) live virtual sessions will be conducted based on demand for additional capacity as assessed by the SCM. </w:t>
      </w:r>
    </w:p>
    <w:p w14:paraId="2DCEF715" w14:textId="77777777" w:rsidR="00BA14A1" w:rsidRPr="00B85DAE" w:rsidRDefault="00BA14A1" w:rsidP="00BA14A1">
      <w:pPr>
        <w:pStyle w:val="Heading4"/>
        <w:rPr>
          <w:rFonts w:eastAsia="Arial"/>
          <w:sz w:val="20"/>
          <w:szCs w:val="20"/>
        </w:rPr>
      </w:pPr>
      <w:r w:rsidRPr="00B85DAE">
        <w:rPr>
          <w:rFonts w:eastAsia="Arial"/>
          <w:sz w:val="20"/>
          <w:szCs w:val="20"/>
        </w:rPr>
        <w:t xml:space="preserve">DELIVERABLES </w:t>
      </w:r>
    </w:p>
    <w:p w14:paraId="77E99C7E" w14:textId="77777777" w:rsidR="00BA14A1" w:rsidRPr="00B85DAE" w:rsidRDefault="00BA14A1" w:rsidP="00BA14A1">
      <w:pPr>
        <w:spacing w:line="257" w:lineRule="auto"/>
        <w:jc w:val="both"/>
        <w:rPr>
          <w:rFonts w:eastAsia="Arial" w:cstheme="minorHAnsi"/>
          <w:sz w:val="20"/>
          <w:szCs w:val="20"/>
        </w:rPr>
      </w:pPr>
      <w:r w:rsidRPr="00B85DAE">
        <w:rPr>
          <w:rFonts w:eastAsia="Arial" w:cstheme="minorHAnsi"/>
          <w:sz w:val="20"/>
          <w:szCs w:val="20"/>
        </w:rPr>
        <w:t xml:space="preserve">The Contractor shall be responsible for providing a report detailing the breadth and depth of stakeholder engagement undertaken prior to and following the first administration of the assessment, including, at the minimum, information about responsiveness to feedback from the field. </w:t>
      </w:r>
    </w:p>
    <w:p w14:paraId="582592FF" w14:textId="77777777" w:rsidR="00BA14A1" w:rsidRDefault="00BA14A1" w:rsidP="00BA14A1">
      <w:pPr>
        <w:spacing w:after="0" w:line="240" w:lineRule="auto"/>
        <w:jc w:val="both"/>
        <w:rPr>
          <w:rFonts w:eastAsia="Arial"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stakeholder materials shall be subject to review and approval by the SCM and developed in accordance with standard operations procedures established by the SCM.  If edits are requested the Contractor shall resubmit the edited materials for approval by the SCM before public release.</w:t>
      </w:r>
    </w:p>
    <w:p w14:paraId="6C203E84" w14:textId="77777777" w:rsidR="00D36921" w:rsidRDefault="00D36921" w:rsidP="00BA14A1">
      <w:pPr>
        <w:spacing w:after="0" w:line="240" w:lineRule="auto"/>
        <w:jc w:val="both"/>
        <w:rPr>
          <w:rFonts w:eastAsia="Arial" w:cstheme="minorHAnsi"/>
          <w:sz w:val="20"/>
          <w:szCs w:val="20"/>
        </w:rPr>
      </w:pPr>
    </w:p>
    <w:p w14:paraId="345F2CA9" w14:textId="6C0C7121" w:rsidR="00D36921" w:rsidRPr="00066A1F" w:rsidRDefault="00D36921" w:rsidP="00066A1F">
      <w:pPr>
        <w:pStyle w:val="Heading4"/>
        <w:rPr>
          <w:rFonts w:eastAsia="Arial"/>
          <w:sz w:val="20"/>
          <w:szCs w:val="20"/>
        </w:rPr>
      </w:pPr>
      <w:r w:rsidRPr="00066A1F">
        <w:rPr>
          <w:rFonts w:eastAsia="Arial"/>
          <w:sz w:val="20"/>
          <w:szCs w:val="20"/>
        </w:rPr>
        <w:t>Standalone field test prior to the first operational administration</w:t>
      </w:r>
    </w:p>
    <w:p w14:paraId="393B18EE" w14:textId="2B04BFF6" w:rsidR="00D36921" w:rsidRDefault="00D36921" w:rsidP="00BA14A1">
      <w:pPr>
        <w:spacing w:after="0" w:line="240" w:lineRule="auto"/>
        <w:jc w:val="both"/>
        <w:rPr>
          <w:rFonts w:eastAsia="Times New Roman" w:cstheme="minorHAnsi"/>
          <w:sz w:val="20"/>
          <w:szCs w:val="20"/>
        </w:rPr>
      </w:pPr>
      <w:r>
        <w:rPr>
          <w:rFonts w:eastAsia="Times New Roman" w:cstheme="minorHAnsi"/>
          <w:sz w:val="20"/>
          <w:szCs w:val="20"/>
        </w:rPr>
        <w:t xml:space="preserve">The Contractor shall provide a plan for field testing items from the Contractor owned item bank to establish statistics for the items based on New Jersey student performance. Additionally, the plan </w:t>
      </w:r>
      <w:r w:rsidR="0030147D">
        <w:rPr>
          <w:rFonts w:eastAsia="Times New Roman" w:cstheme="minorHAnsi"/>
          <w:sz w:val="20"/>
          <w:szCs w:val="20"/>
        </w:rPr>
        <w:t xml:space="preserve">shall include </w:t>
      </w:r>
      <w:r>
        <w:rPr>
          <w:rFonts w:eastAsia="Times New Roman" w:cstheme="minorHAnsi"/>
          <w:sz w:val="20"/>
          <w:szCs w:val="20"/>
        </w:rPr>
        <w:t>a recommendation for field testing items developed in the first year of this contract.</w:t>
      </w:r>
      <w:r w:rsidR="00247D89">
        <w:rPr>
          <w:rFonts w:eastAsia="Times New Roman" w:cstheme="minorHAnsi"/>
          <w:sz w:val="20"/>
          <w:szCs w:val="20"/>
        </w:rPr>
        <w:t xml:space="preserve"> The assessment development and delivery for year 1 of this Contract shall be satisfied by conducting a field test of the Contractor owned items in the existing item bank and the newly developed items in the first year of the Contract.</w:t>
      </w:r>
      <w:r w:rsidR="00A07B9E">
        <w:rPr>
          <w:rFonts w:eastAsia="Times New Roman" w:cstheme="minorHAnsi"/>
          <w:sz w:val="20"/>
          <w:szCs w:val="20"/>
        </w:rPr>
        <w:t xml:space="preserve"> All </w:t>
      </w:r>
      <w:proofErr w:type="gramStart"/>
      <w:r w:rsidR="00A07B9E">
        <w:rPr>
          <w:rFonts w:eastAsia="Times New Roman" w:cstheme="minorHAnsi"/>
          <w:sz w:val="20"/>
          <w:szCs w:val="20"/>
        </w:rPr>
        <w:t>items field</w:t>
      </w:r>
      <w:proofErr w:type="gramEnd"/>
      <w:r w:rsidR="00A07B9E">
        <w:rPr>
          <w:rFonts w:eastAsia="Times New Roman" w:cstheme="minorHAnsi"/>
          <w:sz w:val="20"/>
          <w:szCs w:val="20"/>
        </w:rPr>
        <w:t xml:space="preserve"> tested must be aligned to the NJSLS</w:t>
      </w:r>
      <w:r w:rsidR="007173F0">
        <w:rPr>
          <w:rFonts w:eastAsia="Times New Roman" w:cstheme="minorHAnsi"/>
          <w:sz w:val="20"/>
          <w:szCs w:val="20"/>
        </w:rPr>
        <w:t xml:space="preserve"> and approved by the educator </w:t>
      </w:r>
      <w:r w:rsidR="001D0920">
        <w:rPr>
          <w:rFonts w:eastAsia="Times New Roman" w:cstheme="minorHAnsi"/>
          <w:sz w:val="20"/>
          <w:szCs w:val="20"/>
        </w:rPr>
        <w:t>committees identified by the SCM.</w:t>
      </w:r>
    </w:p>
    <w:p w14:paraId="0F5EDFEE" w14:textId="77777777" w:rsidR="00D36921" w:rsidRDefault="00D36921" w:rsidP="00BA14A1">
      <w:pPr>
        <w:spacing w:after="0" w:line="240" w:lineRule="auto"/>
        <w:jc w:val="both"/>
        <w:rPr>
          <w:rFonts w:eastAsia="Times New Roman" w:cstheme="minorHAnsi"/>
          <w:sz w:val="20"/>
          <w:szCs w:val="20"/>
        </w:rPr>
      </w:pPr>
    </w:p>
    <w:p w14:paraId="0D7A6E9C" w14:textId="160B0C4B" w:rsidR="00D36921" w:rsidRPr="00B85DAE" w:rsidRDefault="00D36921" w:rsidP="00BA14A1">
      <w:pPr>
        <w:spacing w:after="0" w:line="240" w:lineRule="auto"/>
        <w:jc w:val="both"/>
        <w:rPr>
          <w:rFonts w:eastAsia="Times New Roman" w:cstheme="minorHAnsi"/>
          <w:sz w:val="20"/>
          <w:szCs w:val="20"/>
        </w:rPr>
      </w:pPr>
      <w:r>
        <w:rPr>
          <w:rFonts w:eastAsia="Times New Roman" w:cstheme="minorHAnsi"/>
          <w:sz w:val="20"/>
          <w:szCs w:val="20"/>
        </w:rPr>
        <w:t>The Contractor shall ensure that any item intended to be utilized operationally is field tested prior to use.</w:t>
      </w:r>
    </w:p>
    <w:p w14:paraId="348518FA" w14:textId="77777777" w:rsidR="00BA14A1" w:rsidRPr="00B85DAE" w:rsidRDefault="00BA14A1" w:rsidP="00BA14A1">
      <w:pPr>
        <w:spacing w:after="0" w:line="240" w:lineRule="auto"/>
        <w:jc w:val="both"/>
        <w:rPr>
          <w:rFonts w:eastAsia="Times New Roman" w:cstheme="minorHAnsi"/>
          <w:sz w:val="20"/>
          <w:szCs w:val="20"/>
        </w:rPr>
      </w:pPr>
    </w:p>
    <w:p w14:paraId="230319FA" w14:textId="77777777" w:rsidR="00E53FBB" w:rsidRPr="00B85DAE" w:rsidRDefault="00E53FBB" w:rsidP="00FD1D44">
      <w:pPr>
        <w:pStyle w:val="Heading2"/>
      </w:pPr>
      <w:bookmarkStart w:id="173" w:name="_Toc413831304"/>
      <w:bookmarkStart w:id="174" w:name="_Toc449703324"/>
      <w:bookmarkStart w:id="175" w:name="_Toc456357193"/>
      <w:bookmarkStart w:id="176" w:name="_Toc19691622"/>
      <w:bookmarkStart w:id="177" w:name="_Toc122700109"/>
      <w:bookmarkStart w:id="178" w:name="_Toc152322050"/>
      <w:bookmarkStart w:id="179" w:name="_Toc179528335"/>
      <w:r w:rsidRPr="00B85DAE">
        <w:t>ASSESSMENT PROGRAM QUALITY CONTROL AND DOCUMENTATION</w:t>
      </w:r>
      <w:bookmarkEnd w:id="173"/>
      <w:bookmarkEnd w:id="174"/>
      <w:bookmarkEnd w:id="175"/>
      <w:bookmarkEnd w:id="176"/>
      <w:bookmarkEnd w:id="177"/>
      <w:bookmarkEnd w:id="178"/>
      <w:bookmarkEnd w:id="179"/>
    </w:p>
    <w:p w14:paraId="49086236" w14:textId="75A7A434" w:rsidR="00E53FBB" w:rsidRPr="00B85DAE" w:rsidRDefault="00E53FBB" w:rsidP="00E53FBB">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draft a comprehensive plan for all quality control procedures that will be conducted for the State summative assessments and provide it for SCM approval within </w:t>
      </w:r>
      <w:r w:rsidR="238E2EA4" w:rsidRPr="3B0F5E90">
        <w:rPr>
          <w:rFonts w:eastAsia="Times New Roman"/>
          <w:sz w:val="20"/>
          <w:szCs w:val="20"/>
        </w:rPr>
        <w:t>twenty-five (</w:t>
      </w:r>
      <w:r w:rsidRPr="3B0F5E90">
        <w:rPr>
          <w:rFonts w:eastAsia="Times New Roman"/>
          <w:sz w:val="20"/>
          <w:szCs w:val="20"/>
        </w:rPr>
        <w:t>25</w:t>
      </w:r>
      <w:r w:rsidR="0A50699D" w:rsidRPr="3B0F5E90">
        <w:rPr>
          <w:rFonts w:eastAsia="Times New Roman"/>
          <w:sz w:val="20"/>
          <w:szCs w:val="20"/>
        </w:rPr>
        <w:t>)</w:t>
      </w:r>
      <w:r w:rsidRPr="3B0F5E90">
        <w:rPr>
          <w:rFonts w:eastAsia="Times New Roman"/>
          <w:sz w:val="20"/>
          <w:szCs w:val="20"/>
        </w:rPr>
        <w:t xml:space="preserve"> Business Days of Contract award. The plan should describe a high-quality review process sufficient to ensure the highest standards of consistency, clarity, and accuracy in the production of all aspects of the assessment. </w:t>
      </w:r>
      <w:r w:rsidRPr="3B0F5E90" w:rsidDel="00BF7D09">
        <w:rPr>
          <w:rFonts w:eastAsia="Times New Roman"/>
          <w:sz w:val="20"/>
          <w:szCs w:val="20"/>
        </w:rPr>
        <w:t xml:space="preserve">If </w:t>
      </w:r>
      <w:r w:rsidRPr="3B0F5E90">
        <w:rPr>
          <w:rFonts w:eastAsia="Times New Roman"/>
          <w:sz w:val="20"/>
          <w:szCs w:val="20"/>
        </w:rPr>
        <w:t xml:space="preserve">the SCM requires any changes, the Contractor shall resubmit to the SCM the revised document within five (5) Business Days of receipt of the request for edits.  </w:t>
      </w:r>
    </w:p>
    <w:p w14:paraId="61AC9C03" w14:textId="77777777" w:rsidR="00E53FBB" w:rsidRPr="00B85DAE" w:rsidRDefault="00E53FBB" w:rsidP="00E53FBB">
      <w:pPr>
        <w:overflowPunct w:val="0"/>
        <w:autoSpaceDE w:val="0"/>
        <w:autoSpaceDN w:val="0"/>
        <w:adjustRightInd w:val="0"/>
        <w:spacing w:after="0" w:line="240" w:lineRule="auto"/>
        <w:jc w:val="both"/>
        <w:rPr>
          <w:rFonts w:eastAsia="Times New Roman"/>
          <w:sz w:val="20"/>
          <w:szCs w:val="20"/>
        </w:rPr>
      </w:pPr>
    </w:p>
    <w:p w14:paraId="107B636F" w14:textId="6A8E746B" w:rsidR="71A7F46B" w:rsidRDefault="71A7F46B" w:rsidP="71A7F46B">
      <w:pPr>
        <w:spacing w:after="0" w:line="240" w:lineRule="auto"/>
        <w:jc w:val="both"/>
        <w:rPr>
          <w:rFonts w:eastAsia="Times New Roman"/>
          <w:sz w:val="20"/>
          <w:szCs w:val="20"/>
        </w:rPr>
      </w:pPr>
    </w:p>
    <w:p w14:paraId="31A801E1" w14:textId="05636BD3" w:rsidR="71A7F46B" w:rsidRDefault="71A7F46B" w:rsidP="71A7F46B">
      <w:pPr>
        <w:spacing w:after="0" w:line="240" w:lineRule="auto"/>
        <w:jc w:val="both"/>
        <w:rPr>
          <w:rFonts w:eastAsia="Times New Roman"/>
          <w:sz w:val="20"/>
          <w:szCs w:val="20"/>
        </w:rPr>
      </w:pPr>
    </w:p>
    <w:p w14:paraId="35EA1C98" w14:textId="77777777" w:rsidR="00E53FBB" w:rsidRPr="00B85DAE" w:rsidRDefault="00E53FBB" w:rsidP="00E53FBB">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that the plan includes detailed quality control procedures for, at a minimum, the following elements of the program:</w:t>
      </w:r>
    </w:p>
    <w:p w14:paraId="7157D692"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development;</w:t>
      </w:r>
      <w:proofErr w:type="gramEnd"/>
    </w:p>
    <w:p w14:paraId="51CF99B2"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security, including data forensics and web </w:t>
      </w:r>
      <w:proofErr w:type="gramStart"/>
      <w:r w:rsidRPr="00B85DAE">
        <w:rPr>
          <w:rFonts w:eastAsia="Times New Roman" w:cstheme="minorHAnsi"/>
          <w:sz w:val="20"/>
          <w:szCs w:val="20"/>
        </w:rPr>
        <w:t>monitoring;</w:t>
      </w:r>
      <w:proofErr w:type="gramEnd"/>
      <w:r w:rsidRPr="00B85DAE">
        <w:rPr>
          <w:rFonts w:eastAsia="Times New Roman" w:cstheme="minorHAnsi"/>
          <w:sz w:val="20"/>
          <w:szCs w:val="20"/>
        </w:rPr>
        <w:t xml:space="preserve"> </w:t>
      </w:r>
    </w:p>
    <w:p w14:paraId="244828D8"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administration, including training, monitoring, and other checks that the tests are administered correctly and with no </w:t>
      </w:r>
      <w:proofErr w:type="gramStart"/>
      <w:r w:rsidRPr="00B85DAE">
        <w:rPr>
          <w:rFonts w:eastAsia="Times New Roman" w:cstheme="minorHAnsi"/>
          <w:sz w:val="20"/>
          <w:szCs w:val="20"/>
        </w:rPr>
        <w:t>irregularities;</w:t>
      </w:r>
      <w:proofErr w:type="gramEnd"/>
    </w:p>
    <w:p w14:paraId="7F539E83"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Item scoring, including machine scoring, AI, and human </w:t>
      </w:r>
      <w:proofErr w:type="gramStart"/>
      <w:r w:rsidRPr="00B85DAE">
        <w:rPr>
          <w:rFonts w:eastAsia="Times New Roman" w:cstheme="minorHAnsi"/>
          <w:sz w:val="20"/>
          <w:szCs w:val="20"/>
        </w:rPr>
        <w:t>scoring;</w:t>
      </w:r>
      <w:proofErr w:type="gramEnd"/>
    </w:p>
    <w:p w14:paraId="45F502B2"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Score </w:t>
      </w:r>
      <w:proofErr w:type="gramStart"/>
      <w:r w:rsidRPr="00B85DAE">
        <w:rPr>
          <w:rFonts w:eastAsia="Times New Roman" w:cstheme="minorHAnsi"/>
          <w:sz w:val="20"/>
          <w:szCs w:val="20"/>
        </w:rPr>
        <w:t>reports;</w:t>
      </w:r>
      <w:proofErr w:type="gramEnd"/>
    </w:p>
    <w:p w14:paraId="63755149"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Equating, scaling, item calibrations, test form analyses, standard setting, and other work considered “psychometric”; and</w:t>
      </w:r>
    </w:p>
    <w:p w14:paraId="26BC4991" w14:textId="77777777" w:rsidR="00E53FBB" w:rsidRPr="00B85DAE" w:rsidRDefault="00E53FBB" w:rsidP="00E53FBB">
      <w:pPr>
        <w:numPr>
          <w:ilvl w:val="0"/>
          <w:numId w:val="14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Any other element the SCM deems necessary.</w:t>
      </w:r>
    </w:p>
    <w:p w14:paraId="205F16AB" w14:textId="77777777" w:rsidR="00E53FBB" w:rsidRPr="00B85DAE" w:rsidRDefault="00E53FBB" w:rsidP="00E53FBB">
      <w:pPr>
        <w:overflowPunct w:val="0"/>
        <w:autoSpaceDE w:val="0"/>
        <w:autoSpaceDN w:val="0"/>
        <w:adjustRightInd w:val="0"/>
        <w:spacing w:after="0" w:line="240" w:lineRule="auto"/>
        <w:ind w:left="720"/>
        <w:jc w:val="both"/>
        <w:rPr>
          <w:rFonts w:eastAsia="Times New Roman" w:cstheme="minorHAnsi"/>
          <w:sz w:val="20"/>
          <w:szCs w:val="20"/>
        </w:rPr>
      </w:pPr>
    </w:p>
    <w:p w14:paraId="7AF57389" w14:textId="77777777" w:rsidR="00E53FBB" w:rsidRPr="00B85DAE" w:rsidRDefault="00E53FBB" w:rsidP="00E53FBB">
      <w:pPr>
        <w:overflowPunct w:val="0"/>
        <w:autoSpaceDE w:val="0"/>
        <w:autoSpaceDN w:val="0"/>
        <w:adjustRightInd w:val="0"/>
        <w:spacing w:after="200" w:line="240" w:lineRule="auto"/>
        <w:jc w:val="both"/>
        <w:rPr>
          <w:rFonts w:eastAsia="Times New Roman" w:cstheme="minorHAnsi"/>
          <w:sz w:val="20"/>
          <w:szCs w:val="20"/>
        </w:rPr>
      </w:pPr>
      <w:r w:rsidRPr="00B85DAE">
        <w:rPr>
          <w:rFonts w:eastAsia="Times New Roman" w:cstheme="minorHAnsi"/>
          <w:sz w:val="20"/>
          <w:szCs w:val="20"/>
        </w:rPr>
        <w:t>The goal of the QC procedures plan is to ensure that no errors are made in the entire process of developing, administering, scoring, and reporting of the NJ test results. The Contractor must take every step to attain this goal.</w:t>
      </w:r>
    </w:p>
    <w:p w14:paraId="63E3E064" w14:textId="77777777" w:rsidR="00E53FBB" w:rsidRPr="00B85DAE" w:rsidRDefault="00E53FBB" w:rsidP="00FD1D44">
      <w:pPr>
        <w:pStyle w:val="Heading2"/>
      </w:pPr>
      <w:bookmarkStart w:id="180" w:name="_Toc19691623"/>
      <w:bookmarkStart w:id="181" w:name="_Toc122700110"/>
      <w:bookmarkStart w:id="182" w:name="_Toc152322051"/>
      <w:bookmarkStart w:id="183" w:name="_Toc179528336"/>
      <w:r w:rsidRPr="00B85DAE">
        <w:t>ASSESSMENT PROGRAM STRUCTURE AND IMPLEMENTATION SCHEDULE</w:t>
      </w:r>
      <w:bookmarkEnd w:id="180"/>
      <w:bookmarkEnd w:id="181"/>
      <w:bookmarkEnd w:id="182"/>
      <w:bookmarkEnd w:id="183"/>
    </w:p>
    <w:p w14:paraId="38245244" w14:textId="77777777" w:rsidR="00E53FBB" w:rsidRPr="00B85DAE" w:rsidRDefault="00E53FBB" w:rsidP="00FD1D44">
      <w:pPr>
        <w:pStyle w:val="Heading3"/>
      </w:pPr>
      <w:bookmarkStart w:id="184" w:name="_Toc122700111"/>
      <w:bookmarkStart w:id="185" w:name="_Toc152322052"/>
      <w:bookmarkStart w:id="186" w:name="_Toc179528337"/>
      <w:r w:rsidRPr="00B85DAE">
        <w:t>GENERAL IMPLEMENTATION REQUIREMENTS</w:t>
      </w:r>
      <w:bookmarkEnd w:id="184"/>
      <w:bookmarkEnd w:id="185"/>
      <w:bookmarkEnd w:id="186"/>
    </w:p>
    <w:p w14:paraId="6474D0CB" w14:textId="38532AC9" w:rsidR="00E53FBB" w:rsidRPr="00B85DAE" w:rsidRDefault="00E53FBB" w:rsidP="00E53FBB">
      <w:pPr>
        <w:spacing w:after="0" w:line="240" w:lineRule="auto"/>
        <w:ind w:right="108"/>
        <w:jc w:val="both"/>
        <w:rPr>
          <w:rFonts w:eastAsia="MS Mincho" w:cstheme="minorHAnsi"/>
          <w:sz w:val="20"/>
          <w:szCs w:val="20"/>
        </w:rPr>
      </w:pPr>
      <w:bookmarkStart w:id="187" w:name="_Toc19691626"/>
      <w:bookmarkStart w:id="188" w:name="_Toc19691627"/>
      <w:bookmarkStart w:id="189" w:name="_Toc19691628"/>
      <w:bookmarkStart w:id="190" w:name="_Toc19691629"/>
      <w:bookmarkStart w:id="191" w:name="_Toc19691630"/>
      <w:bookmarkEnd w:id="187"/>
      <w:bookmarkEnd w:id="188"/>
      <w:bookmarkEnd w:id="189"/>
      <w:bookmarkEnd w:id="190"/>
      <w:bookmarkEnd w:id="191"/>
      <w:r w:rsidRPr="00B85DAE">
        <w:rPr>
          <w:rFonts w:eastAsia="MS Mincho" w:cstheme="minorHAnsi"/>
          <w:sz w:val="20"/>
          <w:szCs w:val="20"/>
        </w:rPr>
        <w:t xml:space="preserve">The Contractor shall begin development of the assessments immediately upon Contract award and conclude with the </w:t>
      </w:r>
      <w:r w:rsidR="00B27289">
        <w:rPr>
          <w:rFonts w:eastAsia="MS Mincho" w:cstheme="minorHAnsi"/>
          <w:sz w:val="20"/>
          <w:szCs w:val="20"/>
        </w:rPr>
        <w:t>202</w:t>
      </w:r>
      <w:r w:rsidR="007773A8">
        <w:rPr>
          <w:rFonts w:eastAsia="MS Mincho" w:cstheme="minorHAnsi"/>
          <w:sz w:val="20"/>
          <w:szCs w:val="20"/>
        </w:rPr>
        <w:t>6</w:t>
      </w:r>
      <w:r w:rsidR="00B27289">
        <w:rPr>
          <w:rFonts w:eastAsia="MS Mincho" w:cstheme="minorHAnsi"/>
          <w:sz w:val="20"/>
          <w:szCs w:val="20"/>
        </w:rPr>
        <w:t>-202</w:t>
      </w:r>
      <w:r w:rsidR="007773A8">
        <w:rPr>
          <w:rFonts w:eastAsia="MS Mincho" w:cstheme="minorHAnsi"/>
          <w:sz w:val="20"/>
          <w:szCs w:val="20"/>
        </w:rPr>
        <w:t>7</w:t>
      </w:r>
      <w:r w:rsidRPr="00B85DAE">
        <w:rPr>
          <w:rFonts w:eastAsia="MS Mincho" w:cstheme="minorHAnsi"/>
          <w:sz w:val="20"/>
          <w:szCs w:val="20"/>
        </w:rPr>
        <w:t xml:space="preserve"> operational administration or, if the Contract is extended, to the last operational year of the extended Contract. </w:t>
      </w:r>
    </w:p>
    <w:p w14:paraId="707AF0A2" w14:textId="77777777" w:rsidR="00E53FBB" w:rsidRPr="00B85DAE" w:rsidRDefault="00E53FBB" w:rsidP="00E53FBB">
      <w:pPr>
        <w:spacing w:after="0" w:line="240" w:lineRule="auto"/>
        <w:ind w:right="108"/>
        <w:jc w:val="both"/>
        <w:rPr>
          <w:rFonts w:eastAsia="MS Mincho" w:cstheme="minorHAnsi"/>
          <w:sz w:val="20"/>
          <w:szCs w:val="20"/>
        </w:rPr>
      </w:pPr>
    </w:p>
    <w:p w14:paraId="376E5E7A" w14:textId="77777777" w:rsidR="00E53FBB" w:rsidRPr="00B85DAE" w:rsidRDefault="00E53FBB" w:rsidP="00E53FBB">
      <w:pPr>
        <w:spacing w:after="0" w:line="240" w:lineRule="auto"/>
        <w:ind w:right="108"/>
        <w:jc w:val="both"/>
        <w:rPr>
          <w:rFonts w:eastAsia="MS Mincho" w:cstheme="minorHAnsi"/>
          <w:sz w:val="20"/>
          <w:szCs w:val="20"/>
        </w:rPr>
      </w:pPr>
      <w:r w:rsidRPr="00B85DAE">
        <w:rPr>
          <w:rFonts w:eastAsia="MS Mincho" w:cstheme="minorHAnsi"/>
          <w:sz w:val="20"/>
          <w:szCs w:val="20"/>
        </w:rPr>
        <w:t>The Contractor shall adhere to the following implementation requirements:</w:t>
      </w:r>
    </w:p>
    <w:p w14:paraId="202B5041" w14:textId="77777777" w:rsidR="00E53FBB" w:rsidRPr="00B85DAE" w:rsidRDefault="00E53FBB" w:rsidP="00E53FBB">
      <w:pPr>
        <w:numPr>
          <w:ilvl w:val="0"/>
          <w:numId w:val="146"/>
        </w:numPr>
        <w:spacing w:after="0" w:line="240" w:lineRule="auto"/>
        <w:ind w:right="108"/>
        <w:jc w:val="both"/>
        <w:rPr>
          <w:rFonts w:eastAsia="MS Mincho" w:cstheme="minorHAnsi"/>
          <w:sz w:val="20"/>
          <w:szCs w:val="20"/>
        </w:rPr>
      </w:pPr>
      <w:r w:rsidRPr="00B85DAE">
        <w:rPr>
          <w:rFonts w:eastAsia="MS Mincho" w:cstheme="minorHAnsi"/>
          <w:sz w:val="20"/>
          <w:szCs w:val="20"/>
        </w:rPr>
        <w:t xml:space="preserve">Provide field test items and appropriate psychometric analyses to ensure each grade level and end-of-course assessment are comparable across different forms administered within a single year, and are also comparable from year-to-year to evaluate long term </w:t>
      </w:r>
      <w:proofErr w:type="gramStart"/>
      <w:r w:rsidRPr="00B85DAE">
        <w:rPr>
          <w:rFonts w:eastAsia="MS Mincho" w:cstheme="minorHAnsi"/>
          <w:sz w:val="20"/>
          <w:szCs w:val="20"/>
        </w:rPr>
        <w:t>trends;</w:t>
      </w:r>
      <w:proofErr w:type="gramEnd"/>
    </w:p>
    <w:p w14:paraId="38B2909A" w14:textId="77777777" w:rsidR="00E53FBB" w:rsidRPr="00B85DAE" w:rsidRDefault="00E53FBB" w:rsidP="00E53FBB">
      <w:pPr>
        <w:numPr>
          <w:ilvl w:val="0"/>
          <w:numId w:val="146"/>
        </w:numPr>
        <w:spacing w:after="0" w:line="240" w:lineRule="auto"/>
        <w:ind w:right="108"/>
        <w:jc w:val="both"/>
        <w:rPr>
          <w:rFonts w:eastAsia="Times New Roman" w:cstheme="minorHAnsi"/>
          <w:sz w:val="20"/>
          <w:szCs w:val="20"/>
        </w:rPr>
      </w:pPr>
      <w:r w:rsidRPr="00B85DAE">
        <w:rPr>
          <w:rFonts w:eastAsia="MS Mincho" w:cstheme="minorHAnsi"/>
          <w:sz w:val="20"/>
          <w:szCs w:val="20"/>
        </w:rPr>
        <w:t>Ensure that the total testing time shall be no longer than four (4) hours, inclusive of field test content, per grade level/content area and end-of-course assessment; and</w:t>
      </w:r>
    </w:p>
    <w:p w14:paraId="35622642" w14:textId="77777777" w:rsidR="00E53FBB" w:rsidRPr="00B85DAE" w:rsidRDefault="00E53FBB" w:rsidP="00E53FBB">
      <w:pPr>
        <w:numPr>
          <w:ilvl w:val="0"/>
          <w:numId w:val="146"/>
        </w:numPr>
        <w:spacing w:after="0" w:line="240" w:lineRule="auto"/>
        <w:ind w:right="108"/>
        <w:jc w:val="both"/>
        <w:rPr>
          <w:rFonts w:eastAsia="MS Mincho" w:cstheme="minorHAnsi"/>
          <w:sz w:val="20"/>
          <w:szCs w:val="20"/>
        </w:rPr>
      </w:pPr>
      <w:r w:rsidRPr="00B85DAE">
        <w:rPr>
          <w:rFonts w:eastAsia="MS Mincho" w:cstheme="minorHAnsi"/>
          <w:sz w:val="20"/>
          <w:szCs w:val="20"/>
        </w:rPr>
        <w:t xml:space="preserve">Ensure that the high school graduation assessment(s), </w:t>
      </w:r>
      <w:r w:rsidRPr="00B85DAE">
        <w:rPr>
          <w:rFonts w:cstheme="minorHAnsi"/>
          <w:sz w:val="20"/>
          <w:szCs w:val="20"/>
        </w:rPr>
        <w:t>English language arts assessment at</w:t>
      </w:r>
      <w:r w:rsidRPr="00B85DAE">
        <w:rPr>
          <w:rFonts w:eastAsia="MS Mincho" w:cstheme="minorHAnsi"/>
          <w:sz w:val="20"/>
          <w:szCs w:val="20"/>
        </w:rPr>
        <w:t xml:space="preserve"> grade 9, and the course assessments for algebra I, geometry, and algebra II are administered at least twice a year to accommodate students who are retesting or those who have entered New Jersey public schools on or after their normal administration cycle.</w:t>
      </w:r>
    </w:p>
    <w:p w14:paraId="1162824E" w14:textId="77777777" w:rsidR="00E53FBB" w:rsidRPr="00B85DAE" w:rsidRDefault="00E53FBB" w:rsidP="00E53FBB">
      <w:pPr>
        <w:spacing w:after="0" w:line="240" w:lineRule="auto"/>
        <w:ind w:right="108"/>
        <w:jc w:val="both"/>
        <w:rPr>
          <w:rFonts w:eastAsia="MS Mincho" w:cstheme="minorHAnsi"/>
          <w:sz w:val="20"/>
          <w:szCs w:val="20"/>
        </w:rPr>
      </w:pPr>
    </w:p>
    <w:p w14:paraId="7671C46D" w14:textId="77777777" w:rsidR="00E53FBB" w:rsidRPr="00B85DAE" w:rsidRDefault="00E53FBB" w:rsidP="00FD1D44">
      <w:pPr>
        <w:pStyle w:val="Heading3"/>
      </w:pPr>
      <w:bookmarkStart w:id="192" w:name="_Toc122700112"/>
      <w:bookmarkStart w:id="193" w:name="_Toc152322053"/>
      <w:bookmarkStart w:id="194" w:name="_Toc179528338"/>
      <w:r w:rsidRPr="00B85DAE">
        <w:t>STRUCTURE OF THE NJSLA-ELA AND MATHEMATICS ASSESSMENT and NJGPA ASSESSMENTS</w:t>
      </w:r>
      <w:bookmarkEnd w:id="192"/>
      <w:bookmarkEnd w:id="193"/>
      <w:bookmarkEnd w:id="194"/>
    </w:p>
    <w:p w14:paraId="05898190" w14:textId="77777777" w:rsidR="00E53FBB" w:rsidRPr="00B85DAE" w:rsidRDefault="00E53FBB" w:rsidP="00E53FBB">
      <w:pPr>
        <w:pStyle w:val="Heading4"/>
        <w:rPr>
          <w:rFonts w:eastAsia="Arial Narrow"/>
          <w:sz w:val="20"/>
          <w:szCs w:val="20"/>
        </w:rPr>
      </w:pPr>
      <w:r w:rsidRPr="00B85DAE">
        <w:rPr>
          <w:sz w:val="20"/>
          <w:szCs w:val="20"/>
        </w:rPr>
        <w:t xml:space="preserve">NJSLA-ELA STANDARDS AND GRADES ASSESSED </w:t>
      </w:r>
    </w:p>
    <w:p w14:paraId="073C1D73" w14:textId="18C0AB69" w:rsidR="00E53FBB" w:rsidRPr="00B85DAE" w:rsidRDefault="00E53FBB" w:rsidP="00E53FBB">
      <w:pPr>
        <w:jc w:val="both"/>
        <w:rPr>
          <w:rFonts w:cstheme="minorHAnsi"/>
          <w:b/>
          <w:bCs/>
          <w:sz w:val="20"/>
          <w:szCs w:val="20"/>
        </w:rPr>
      </w:pPr>
      <w:r w:rsidRPr="00B85DAE">
        <w:rPr>
          <w:rFonts w:cstheme="minorHAnsi"/>
          <w:sz w:val="20"/>
          <w:szCs w:val="20"/>
        </w:rPr>
        <w:t xml:space="preserve">The </w:t>
      </w:r>
      <w:r w:rsidR="00E537B2">
        <w:rPr>
          <w:rFonts w:cstheme="minorHAnsi"/>
          <w:sz w:val="20"/>
          <w:szCs w:val="20"/>
        </w:rPr>
        <w:t>Contractor</w:t>
      </w:r>
      <w:r w:rsidRPr="00B85DAE">
        <w:rPr>
          <w:rFonts w:cstheme="minorHAnsi"/>
          <w:sz w:val="20"/>
          <w:szCs w:val="20"/>
        </w:rPr>
        <w:t xml:space="preserve"> shall provide English language arts assessments for each of the grades 3-9 and for the high school English language arts component of the NJGPA. The tests shall assess student proficiency </w:t>
      </w:r>
      <w:proofErr w:type="gramStart"/>
      <w:r w:rsidRPr="00B85DAE">
        <w:rPr>
          <w:rFonts w:cstheme="minorHAnsi"/>
          <w:sz w:val="20"/>
          <w:szCs w:val="20"/>
        </w:rPr>
        <w:t>on</w:t>
      </w:r>
      <w:proofErr w:type="gramEnd"/>
      <w:r w:rsidRPr="00B85DAE">
        <w:rPr>
          <w:rFonts w:cstheme="minorHAnsi"/>
          <w:sz w:val="20"/>
          <w:szCs w:val="20"/>
        </w:rPr>
        <w:t xml:space="preserve"> the breadth and depth of the NJSLS</w:t>
      </w:r>
      <w:r w:rsidRPr="00B85DAE" w:rsidDel="00B42E69">
        <w:rPr>
          <w:rFonts w:cstheme="minorHAnsi"/>
          <w:sz w:val="20"/>
          <w:szCs w:val="20"/>
        </w:rPr>
        <w:t xml:space="preserve"> </w:t>
      </w:r>
      <w:r w:rsidRPr="00B85DAE">
        <w:rPr>
          <w:rFonts w:cstheme="minorHAnsi"/>
          <w:sz w:val="20"/>
          <w:szCs w:val="20"/>
        </w:rPr>
        <w:t>for ELA (NJSLS-ELA) or their replacements. The high school English language arts assessment shall be based on the grade 10 NJSLS-ELA</w:t>
      </w:r>
      <w:r w:rsidRPr="00B85DAE">
        <w:rPr>
          <w:rFonts w:eastAsia="Times New Roman" w:cstheme="minorHAnsi"/>
          <w:sz w:val="20"/>
          <w:szCs w:val="20"/>
        </w:rPr>
        <w:t xml:space="preserve"> and updated yearly to ensure alignment to both New Jersey Administrative Code and New Jersey State Statute</w:t>
      </w:r>
      <w:r w:rsidRPr="00B85DAE">
        <w:rPr>
          <w:rFonts w:cstheme="minorHAnsi"/>
          <w:sz w:val="20"/>
          <w:szCs w:val="20"/>
        </w:rPr>
        <w:t xml:space="preserve"> and administered twice in grade 11 to accommodate students in fall and spring block scheduled English language arts classes. </w:t>
      </w:r>
    </w:p>
    <w:p w14:paraId="284277BB" w14:textId="77777777" w:rsidR="00E53FBB" w:rsidRPr="00B85DAE" w:rsidRDefault="00E53FBB" w:rsidP="00E53FBB">
      <w:pPr>
        <w:jc w:val="both"/>
        <w:rPr>
          <w:rFonts w:cstheme="minorHAnsi"/>
          <w:sz w:val="20"/>
          <w:szCs w:val="20"/>
        </w:rPr>
      </w:pPr>
      <w:r w:rsidRPr="00B85DAE">
        <w:rPr>
          <w:rFonts w:cstheme="minorHAnsi"/>
          <w:sz w:val="20"/>
          <w:szCs w:val="20"/>
        </w:rPr>
        <w:t>Each assessment shall allow educators to monitor student growth to ensure students are meeting expectations to be college and career ready. The English language arts assessments shall measure students’ content knowledge of the grade level standards, focusing on reading comprehension within and across multiple texts, cross-disciplinary literacy, vocabulary, and written expression, including language use and writing conventions.</w:t>
      </w:r>
    </w:p>
    <w:p w14:paraId="18F80831" w14:textId="77777777" w:rsidR="00E53FBB" w:rsidRPr="00B85DAE" w:rsidRDefault="00E53FBB" w:rsidP="00E53FBB">
      <w:pPr>
        <w:pStyle w:val="Heading5"/>
        <w:rPr>
          <w:sz w:val="20"/>
          <w:szCs w:val="20"/>
        </w:rPr>
      </w:pPr>
      <w:r w:rsidRPr="00B85DAE">
        <w:rPr>
          <w:sz w:val="20"/>
          <w:szCs w:val="20"/>
        </w:rPr>
        <w:t>NJSLA-ELA BACKGROUND DOCUMENTS</w:t>
      </w:r>
    </w:p>
    <w:p w14:paraId="7E5F0FAC" w14:textId="77777777" w:rsidR="00E53FBB" w:rsidRPr="00B85DAE" w:rsidRDefault="00E53FBB" w:rsidP="00E53FBB">
      <w:pPr>
        <w:spacing w:after="0"/>
        <w:jc w:val="both"/>
        <w:textAlignment w:val="baseline"/>
        <w:rPr>
          <w:rFonts w:eastAsia="Times New Roman" w:cstheme="minorHAnsi"/>
          <w:sz w:val="20"/>
          <w:szCs w:val="20"/>
        </w:rPr>
      </w:pPr>
      <w:r w:rsidRPr="00B85DAE">
        <w:rPr>
          <w:rFonts w:eastAsia="Times New Roman" w:cstheme="minorHAnsi"/>
          <w:sz w:val="20"/>
          <w:szCs w:val="20"/>
        </w:rPr>
        <w:t xml:space="preserve">For the </w:t>
      </w:r>
      <w:r w:rsidRPr="00B85DAE">
        <w:rPr>
          <w:rFonts w:cstheme="minorHAnsi"/>
          <w:sz w:val="20"/>
          <w:szCs w:val="20"/>
        </w:rPr>
        <w:t xml:space="preserve">English language arts </w:t>
      </w:r>
      <w:r w:rsidRPr="00B85DAE">
        <w:rPr>
          <w:rFonts w:eastAsia="Times New Roman" w:cstheme="minorHAnsi"/>
          <w:sz w:val="20"/>
          <w:szCs w:val="20"/>
        </w:rPr>
        <w:t>assessment component of this Bid Solicitation, the Contractor shall become familiar with the following key background documents that inform the NJSLA-ELA:  </w:t>
      </w:r>
    </w:p>
    <w:p w14:paraId="1FE92B74" w14:textId="77777777" w:rsidR="00E53FBB" w:rsidRPr="00B85DAE" w:rsidRDefault="00E53FBB" w:rsidP="00E53FBB">
      <w:pPr>
        <w:pStyle w:val="ListParagraph"/>
        <w:numPr>
          <w:ilvl w:val="0"/>
          <w:numId w:val="149"/>
        </w:numPr>
        <w:textAlignment w:val="baseline"/>
        <w:rPr>
          <w:rFonts w:cstheme="minorHAnsi"/>
          <w:sz w:val="20"/>
          <w:szCs w:val="20"/>
        </w:rPr>
      </w:pPr>
      <w:r w:rsidRPr="00B85DAE">
        <w:rPr>
          <w:rFonts w:asciiTheme="minorHAnsi" w:hAnsiTheme="minorHAnsi" w:cstheme="minorHAnsi"/>
          <w:sz w:val="20"/>
          <w:szCs w:val="20"/>
        </w:rPr>
        <w:t>NJSLS</w:t>
      </w:r>
      <w:r w:rsidRPr="00B85DAE" w:rsidDel="00B42E69">
        <w:rPr>
          <w:rFonts w:asciiTheme="minorHAnsi" w:hAnsiTheme="minorHAnsi" w:cstheme="minorHAnsi"/>
          <w:sz w:val="20"/>
          <w:szCs w:val="20"/>
        </w:rPr>
        <w:t xml:space="preserve"> </w:t>
      </w:r>
      <w:r w:rsidRPr="00B85DAE">
        <w:rPr>
          <w:rFonts w:asciiTheme="minorHAnsi" w:hAnsiTheme="minorHAnsi" w:cstheme="minorHAnsi"/>
          <w:sz w:val="20"/>
          <w:szCs w:val="20"/>
        </w:rPr>
        <w:t>for ELA: </w:t>
      </w:r>
    </w:p>
    <w:p w14:paraId="4F34BF41" w14:textId="77777777" w:rsidR="00E53FBB" w:rsidRPr="00B85DAE" w:rsidRDefault="00E53FBB" w:rsidP="00E53FBB">
      <w:pPr>
        <w:spacing w:after="0"/>
        <w:ind w:firstLine="720"/>
        <w:textAlignment w:val="baseline"/>
        <w:rPr>
          <w:rFonts w:eastAsia="Times New Roman" w:cstheme="minorHAnsi"/>
          <w:color w:val="0000FF"/>
          <w:sz w:val="20"/>
          <w:szCs w:val="20"/>
          <w:u w:val="single"/>
        </w:rPr>
      </w:pPr>
      <w:hyperlink r:id="rId51" w:history="1">
        <w:r w:rsidRPr="00B85DAE">
          <w:rPr>
            <w:rStyle w:val="Hyperlink"/>
            <w:rFonts w:cstheme="minorHAnsi"/>
            <w:sz w:val="20"/>
            <w:szCs w:val="20"/>
          </w:rPr>
          <w:t>https://www.nj.gov/education/standards/ela/Index.shtml</w:t>
        </w:r>
      </w:hyperlink>
      <w:r w:rsidRPr="00B85DAE">
        <w:rPr>
          <w:rStyle w:val="Hyperlink"/>
          <w:rFonts w:cstheme="minorHAnsi"/>
          <w:color w:val="auto"/>
          <w:sz w:val="20"/>
          <w:szCs w:val="20"/>
          <w:u w:val="none"/>
        </w:rPr>
        <w:t>;</w:t>
      </w:r>
      <w:r w:rsidRPr="00B85DAE">
        <w:rPr>
          <w:rFonts w:cstheme="minorHAnsi"/>
          <w:sz w:val="20"/>
          <w:szCs w:val="20"/>
        </w:rPr>
        <w:t xml:space="preserve"> </w:t>
      </w:r>
    </w:p>
    <w:p w14:paraId="359A10B5" w14:textId="77777777" w:rsidR="00E53FBB" w:rsidRPr="00B85DAE" w:rsidRDefault="00E53FBB" w:rsidP="00E53FBB">
      <w:pPr>
        <w:pStyle w:val="ListParagraph"/>
        <w:numPr>
          <w:ilvl w:val="0"/>
          <w:numId w:val="149"/>
        </w:numPr>
        <w:textAlignment w:val="baseline"/>
        <w:rPr>
          <w:rFonts w:cstheme="minorHAnsi"/>
          <w:sz w:val="20"/>
          <w:szCs w:val="20"/>
        </w:rPr>
      </w:pPr>
      <w:r w:rsidRPr="00B85DAE">
        <w:rPr>
          <w:rFonts w:asciiTheme="minorHAnsi" w:hAnsiTheme="minorHAnsi" w:cstheme="minorHAnsi"/>
          <w:sz w:val="20"/>
          <w:szCs w:val="20"/>
        </w:rPr>
        <w:t>Curricular Framework for English language arts:</w:t>
      </w:r>
    </w:p>
    <w:p w14:paraId="727FBF66" w14:textId="77777777" w:rsidR="00E53FBB" w:rsidRPr="00B85DAE" w:rsidRDefault="00E53FBB" w:rsidP="00E53FBB">
      <w:pPr>
        <w:spacing w:after="0"/>
        <w:ind w:left="720"/>
        <w:textAlignment w:val="baseline"/>
        <w:rPr>
          <w:rFonts w:eastAsia="Times New Roman" w:cstheme="minorHAnsi"/>
          <w:color w:val="0000FF"/>
          <w:sz w:val="20"/>
          <w:szCs w:val="20"/>
          <w:u w:val="single"/>
        </w:rPr>
      </w:pPr>
      <w:hyperlink r:id="rId52" w:history="1">
        <w:r w:rsidRPr="00B85DAE">
          <w:rPr>
            <w:rStyle w:val="Hyperlink"/>
            <w:rFonts w:cstheme="minorHAnsi"/>
            <w:sz w:val="20"/>
            <w:szCs w:val="20"/>
          </w:rPr>
          <w:t>https://www.nj.gov/education/standards/ela/elacurricinstr.shtml</w:t>
        </w:r>
      </w:hyperlink>
      <w:r w:rsidRPr="00B85DAE">
        <w:rPr>
          <w:rStyle w:val="Hyperlink"/>
          <w:rFonts w:cstheme="minorHAnsi"/>
          <w:color w:val="auto"/>
          <w:sz w:val="20"/>
          <w:szCs w:val="20"/>
          <w:u w:val="none"/>
        </w:rPr>
        <w:t>;</w:t>
      </w:r>
      <w:r w:rsidRPr="00B85DAE">
        <w:rPr>
          <w:rFonts w:cstheme="minorHAnsi"/>
          <w:sz w:val="20"/>
          <w:szCs w:val="20"/>
        </w:rPr>
        <w:t xml:space="preserve"> </w:t>
      </w:r>
    </w:p>
    <w:p w14:paraId="29DEAF7B" w14:textId="77777777" w:rsidR="00E53FBB" w:rsidRPr="00B85DAE" w:rsidRDefault="00E53FBB" w:rsidP="00E53FBB">
      <w:pPr>
        <w:pStyle w:val="ListParagraph"/>
        <w:numPr>
          <w:ilvl w:val="0"/>
          <w:numId w:val="149"/>
        </w:numPr>
        <w:rPr>
          <w:rFonts w:cstheme="minorHAnsi"/>
          <w:sz w:val="20"/>
          <w:szCs w:val="20"/>
        </w:rPr>
      </w:pPr>
      <w:r w:rsidRPr="00B85DAE">
        <w:rPr>
          <w:rFonts w:asciiTheme="minorHAnsi" w:hAnsiTheme="minorHAnsi" w:cstheme="minorHAnsi"/>
          <w:sz w:val="20"/>
          <w:szCs w:val="20"/>
        </w:rPr>
        <w:t>New Jersey Instructional Units for English language arts:  </w:t>
      </w:r>
    </w:p>
    <w:p w14:paraId="5EFECC3C" w14:textId="77777777" w:rsidR="00E53FBB" w:rsidRPr="00B85DAE" w:rsidRDefault="00E53FBB" w:rsidP="00E53FBB">
      <w:pPr>
        <w:spacing w:after="0"/>
        <w:ind w:firstLine="720"/>
        <w:textAlignment w:val="baseline"/>
        <w:rPr>
          <w:rFonts w:eastAsia="Times New Roman" w:cstheme="minorHAnsi"/>
          <w:sz w:val="20"/>
          <w:szCs w:val="20"/>
        </w:rPr>
      </w:pPr>
      <w:hyperlink r:id="rId53" w:history="1">
        <w:r w:rsidRPr="00B85DAE">
          <w:rPr>
            <w:rStyle w:val="Hyperlink"/>
            <w:rFonts w:cstheme="minorHAnsi"/>
            <w:sz w:val="20"/>
            <w:szCs w:val="20"/>
          </w:rPr>
          <w:t>https://www.nj.gov/education/standards/ela/elacurricinstr.shtml</w:t>
        </w:r>
      </w:hyperlink>
      <w:r w:rsidRPr="00B85DAE">
        <w:rPr>
          <w:rFonts w:cstheme="minorHAnsi"/>
          <w:sz w:val="20"/>
          <w:szCs w:val="20"/>
        </w:rPr>
        <w:t>; and</w:t>
      </w:r>
    </w:p>
    <w:p w14:paraId="6FEE0FBB" w14:textId="699D3670" w:rsidR="00E53FBB" w:rsidRPr="00B85DAE" w:rsidRDefault="00E53FBB" w:rsidP="00E53FBB">
      <w:pPr>
        <w:pStyle w:val="ListParagraph"/>
        <w:numPr>
          <w:ilvl w:val="0"/>
          <w:numId w:val="149"/>
        </w:numPr>
        <w:textAlignment w:val="baseline"/>
        <w:rPr>
          <w:rFonts w:cstheme="minorBidi"/>
          <w:sz w:val="20"/>
          <w:szCs w:val="20"/>
        </w:rPr>
      </w:pPr>
      <w:r w:rsidRPr="3B0F5E90">
        <w:rPr>
          <w:rFonts w:asciiTheme="minorHAnsi" w:hAnsiTheme="minorHAnsi" w:cstheme="minorBidi"/>
          <w:sz w:val="20"/>
          <w:szCs w:val="20"/>
        </w:rPr>
        <w:t xml:space="preserve">Requirements for English language arts assessments outlined in Section B of the Council of Chief State School </w:t>
      </w:r>
      <w:r w:rsidR="09F59E6A" w:rsidRPr="3B0F5E90">
        <w:rPr>
          <w:rFonts w:asciiTheme="minorHAnsi" w:hAnsiTheme="minorHAnsi" w:cstheme="minorBidi"/>
          <w:sz w:val="20"/>
          <w:szCs w:val="20"/>
        </w:rPr>
        <w:t>Officers'</w:t>
      </w:r>
      <w:r w:rsidRPr="3B0F5E90">
        <w:rPr>
          <w:rFonts w:asciiTheme="minorHAnsi" w:hAnsiTheme="minorHAnsi" w:cstheme="minorBidi"/>
          <w:sz w:val="20"/>
          <w:szCs w:val="20"/>
        </w:rPr>
        <w:t xml:space="preserve"> “Criteria for Procuring and Evaluating High Quality Assessments:”</w:t>
      </w:r>
    </w:p>
    <w:p w14:paraId="1ADE7564" w14:textId="4F3E4339" w:rsidR="00E53FBB" w:rsidRPr="00B85DAE" w:rsidRDefault="00E53FBB" w:rsidP="00E53FBB">
      <w:pPr>
        <w:spacing w:after="0"/>
        <w:ind w:left="720"/>
        <w:textAlignment w:val="baseline"/>
        <w:rPr>
          <w:rFonts w:eastAsia="Times New Roman" w:cstheme="minorHAnsi"/>
          <w:sz w:val="20"/>
          <w:szCs w:val="20"/>
        </w:rPr>
      </w:pPr>
      <w:r w:rsidRPr="00B85DAE">
        <w:rPr>
          <w:rFonts w:eastAsia="Times New Roman" w:cstheme="minorHAnsi"/>
          <w:sz w:val="20"/>
          <w:szCs w:val="20"/>
        </w:rPr>
        <w:t> </w:t>
      </w:r>
      <w:hyperlink r:id="rId54" w:history="1">
        <w:r w:rsidR="00205107" w:rsidRPr="00725480">
          <w:rPr>
            <w:rStyle w:val="Hyperlink"/>
            <w:sz w:val="20"/>
            <w:szCs w:val="20"/>
          </w:rPr>
          <w:t>https://ccsso.org/sites/default/files/2017-10/CCSSO%20Criteria%20for%20High%20Quality%20Assessments%2003242014.pdf</w:t>
        </w:r>
      </w:hyperlink>
      <w:r w:rsidR="00205107" w:rsidRPr="00205107">
        <w:rPr>
          <w:sz w:val="20"/>
          <w:szCs w:val="20"/>
        </w:rPr>
        <w:t xml:space="preserve"> </w:t>
      </w:r>
      <w:r w:rsidRPr="00B85DAE">
        <w:rPr>
          <w:rFonts w:eastAsia="Times New Roman" w:cstheme="minorHAnsi"/>
          <w:sz w:val="20"/>
          <w:szCs w:val="20"/>
        </w:rPr>
        <w:t>.</w:t>
      </w:r>
    </w:p>
    <w:p w14:paraId="634A4BED" w14:textId="77777777" w:rsidR="00E53FBB" w:rsidRPr="00B85DAE" w:rsidRDefault="00E53FBB" w:rsidP="00E53FBB">
      <w:pPr>
        <w:spacing w:after="0"/>
        <w:jc w:val="both"/>
        <w:rPr>
          <w:rFonts w:eastAsia="Times New Roman" w:cstheme="minorHAnsi"/>
          <w:sz w:val="20"/>
          <w:szCs w:val="20"/>
        </w:rPr>
      </w:pPr>
    </w:p>
    <w:p w14:paraId="344FB1B1" w14:textId="77777777" w:rsidR="00E53FBB" w:rsidRPr="00B85DAE" w:rsidRDefault="00E53FBB" w:rsidP="00E53FBB">
      <w:pPr>
        <w:spacing w:after="0"/>
        <w:jc w:val="both"/>
        <w:rPr>
          <w:rFonts w:eastAsia="Times New Roman" w:cstheme="minorHAnsi"/>
          <w:sz w:val="20"/>
          <w:szCs w:val="20"/>
        </w:rPr>
      </w:pPr>
      <w:r w:rsidRPr="00B85DAE">
        <w:rPr>
          <w:rFonts w:eastAsia="Times New Roman" w:cstheme="minorHAnsi"/>
          <w:sz w:val="20"/>
          <w:szCs w:val="20"/>
        </w:rPr>
        <w:t xml:space="preserve">The Contractor shall also become familiar with and be prepared to assist the </w:t>
      </w:r>
      <w:r w:rsidRPr="00B85DAE">
        <w:rPr>
          <w:rFonts w:cstheme="minorHAnsi"/>
          <w:color w:val="000000"/>
          <w:sz w:val="20"/>
          <w:szCs w:val="20"/>
        </w:rPr>
        <w:t>NJDOE</w:t>
      </w:r>
      <w:r w:rsidRPr="00B85DAE" w:rsidDel="00DB013E">
        <w:rPr>
          <w:rFonts w:eastAsia="Times New Roman" w:cstheme="minorHAnsi"/>
          <w:sz w:val="20"/>
          <w:szCs w:val="20"/>
        </w:rPr>
        <w:t xml:space="preserve"> </w:t>
      </w:r>
      <w:r w:rsidRPr="00B85DAE">
        <w:rPr>
          <w:rFonts w:eastAsia="Times New Roman" w:cstheme="minorHAnsi"/>
          <w:sz w:val="20"/>
          <w:szCs w:val="20"/>
        </w:rPr>
        <w:t>in meeting the United States Department of Education’s requirements for Peer Review described in the Section 2: Assessment System Operations of the Assessment Peer Review Guidance.</w:t>
      </w:r>
    </w:p>
    <w:p w14:paraId="7060B109" w14:textId="77777777" w:rsidR="00E53FBB" w:rsidRPr="00B85DAE" w:rsidRDefault="00E53FBB" w:rsidP="00E53FBB">
      <w:pPr>
        <w:spacing w:after="0"/>
        <w:jc w:val="both"/>
        <w:rPr>
          <w:rFonts w:eastAsia="Times New Roman" w:cstheme="minorHAnsi"/>
          <w:sz w:val="20"/>
          <w:szCs w:val="20"/>
        </w:rPr>
      </w:pPr>
    </w:p>
    <w:p w14:paraId="48748906" w14:textId="77777777" w:rsidR="00E53FBB" w:rsidRPr="00B85DAE" w:rsidRDefault="00E53FBB" w:rsidP="00E53FBB">
      <w:pPr>
        <w:pStyle w:val="Heading5"/>
        <w:rPr>
          <w:sz w:val="20"/>
          <w:szCs w:val="20"/>
        </w:rPr>
      </w:pPr>
      <w:r w:rsidRPr="00B85DAE">
        <w:rPr>
          <w:sz w:val="20"/>
          <w:szCs w:val="20"/>
        </w:rPr>
        <w:t xml:space="preserve">NJSLA-ELA COMPUTER ADAPTIVE ADMINISTRATION </w:t>
      </w:r>
    </w:p>
    <w:p w14:paraId="39B9949B" w14:textId="28DB1740" w:rsidR="00E53FBB" w:rsidRPr="00B85DAE" w:rsidRDefault="00E53FBB" w:rsidP="00E53FBB">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administer the NJSLA-ELA assessments using computer adaptive technology (and a Fixed-form for a relatively small number of students who require a paper-based Fixed-form as an accommodation), beginning with tests administered in the spring of </w:t>
      </w:r>
      <w:r w:rsidR="0024703D" w:rsidRPr="00B85DAE">
        <w:rPr>
          <w:rFonts w:eastAsia="Times New Roman" w:cstheme="minorHAnsi"/>
          <w:sz w:val="20"/>
          <w:szCs w:val="20"/>
        </w:rPr>
        <w:t>202</w:t>
      </w:r>
      <w:r w:rsidR="0024703D">
        <w:rPr>
          <w:rFonts w:eastAsia="Times New Roman" w:cstheme="minorHAnsi"/>
          <w:sz w:val="20"/>
          <w:szCs w:val="20"/>
        </w:rPr>
        <w:t>6</w:t>
      </w:r>
      <w:r w:rsidRPr="00B85DAE">
        <w:rPr>
          <w:rFonts w:eastAsia="Times New Roman" w:cstheme="minorHAnsi"/>
          <w:sz w:val="20"/>
          <w:szCs w:val="20"/>
        </w:rPr>
        <w:t>.</w:t>
      </w:r>
    </w:p>
    <w:p w14:paraId="1F86C797" w14:textId="77777777" w:rsidR="00E53FBB" w:rsidRPr="00B85DAE" w:rsidRDefault="00E53FBB" w:rsidP="00E53FBB">
      <w:pPr>
        <w:spacing w:after="0" w:line="240" w:lineRule="auto"/>
        <w:rPr>
          <w:rFonts w:eastAsia="Times New Roman" w:cstheme="minorHAnsi"/>
          <w:sz w:val="20"/>
          <w:szCs w:val="20"/>
        </w:rPr>
      </w:pPr>
    </w:p>
    <w:p w14:paraId="10A3B810" w14:textId="77777777" w:rsidR="00E53FBB" w:rsidRPr="00B85DAE" w:rsidRDefault="00E53FBB" w:rsidP="00E53FBB">
      <w:pPr>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73D8E6DF" w14:textId="5CFE1F62" w:rsidR="00E53FBB" w:rsidRPr="00B85DAE" w:rsidRDefault="00E53FBB" w:rsidP="00E53FBB">
      <w:pPr>
        <w:pStyle w:val="ListParagraph"/>
        <w:numPr>
          <w:ilvl w:val="0"/>
          <w:numId w:val="152"/>
        </w:numPr>
        <w:rPr>
          <w:rFonts w:cstheme="minorBidi"/>
          <w:sz w:val="20"/>
          <w:szCs w:val="20"/>
        </w:rPr>
      </w:pPr>
      <w:r w:rsidRPr="3B0F5E90">
        <w:rPr>
          <w:rFonts w:asciiTheme="minorHAnsi" w:hAnsiTheme="minorHAnsi" w:cstheme="minorBidi"/>
          <w:sz w:val="20"/>
          <w:szCs w:val="20"/>
        </w:rPr>
        <w:t xml:space="preserve">Submit a plan for each item adaptive as well as Multistage Adaptive formats, providing a recommendation as to which they believe would best benefit the State, and a rationale for this recommendation to the SCM within </w:t>
      </w:r>
      <w:r w:rsidR="08FE1ADD" w:rsidRPr="3B0F5E90">
        <w:rPr>
          <w:rFonts w:asciiTheme="minorHAnsi" w:hAnsiTheme="minorHAnsi" w:cstheme="minorBidi"/>
          <w:sz w:val="20"/>
          <w:szCs w:val="20"/>
        </w:rPr>
        <w:t>fifteen (</w:t>
      </w:r>
      <w:r w:rsidRPr="3B0F5E90">
        <w:rPr>
          <w:rFonts w:asciiTheme="minorHAnsi" w:hAnsiTheme="minorHAnsi" w:cstheme="minorBidi"/>
          <w:sz w:val="20"/>
          <w:szCs w:val="20"/>
        </w:rPr>
        <w:t>15</w:t>
      </w:r>
      <w:r w:rsidR="74D01EC3" w:rsidRPr="3B0F5E90">
        <w:rPr>
          <w:rFonts w:asciiTheme="minorHAnsi" w:hAnsiTheme="minorHAnsi" w:cstheme="minorBidi"/>
          <w:sz w:val="20"/>
          <w:szCs w:val="20"/>
        </w:rPr>
        <w:t>)</w:t>
      </w:r>
      <w:r w:rsidRPr="3B0F5E90">
        <w:rPr>
          <w:rFonts w:asciiTheme="minorHAnsi" w:hAnsiTheme="minorHAnsi" w:cstheme="minorBidi"/>
          <w:sz w:val="20"/>
          <w:szCs w:val="20"/>
        </w:rPr>
        <w:t xml:space="preserve"> Business Days of the Contract </w:t>
      </w:r>
      <w:proofErr w:type="gramStart"/>
      <w:r w:rsidRPr="3B0F5E90">
        <w:rPr>
          <w:rFonts w:asciiTheme="minorHAnsi" w:hAnsiTheme="minorHAnsi" w:cstheme="minorBidi"/>
          <w:sz w:val="20"/>
          <w:szCs w:val="20"/>
        </w:rPr>
        <w:t>award;</w:t>
      </w:r>
      <w:proofErr w:type="gramEnd"/>
    </w:p>
    <w:p w14:paraId="631DE787" w14:textId="77777777" w:rsidR="00E53FBB" w:rsidRPr="00B85DAE" w:rsidRDefault="00E53FBB" w:rsidP="00E53FBB">
      <w:pPr>
        <w:pStyle w:val="ListParagraph"/>
        <w:numPr>
          <w:ilvl w:val="0"/>
          <w:numId w:val="152"/>
        </w:numPr>
        <w:rPr>
          <w:rFonts w:asciiTheme="minorHAnsi" w:hAnsiTheme="minorHAnsi" w:cstheme="minorHAnsi"/>
          <w:sz w:val="20"/>
          <w:szCs w:val="20"/>
        </w:rPr>
      </w:pPr>
      <w:r w:rsidRPr="00B85DAE">
        <w:rPr>
          <w:rFonts w:asciiTheme="minorHAnsi" w:hAnsiTheme="minorHAnsi" w:cstheme="minorHAnsi"/>
          <w:sz w:val="20"/>
          <w:szCs w:val="20"/>
        </w:rPr>
        <w:t xml:space="preserve">Include in the plan its response to the requirements in </w:t>
      </w:r>
      <w:r w:rsidRPr="00B85DAE">
        <w:rPr>
          <w:rFonts w:asciiTheme="minorHAnsi" w:hAnsiTheme="minorHAnsi" w:cstheme="minorHAnsi"/>
          <w:i/>
          <w:iCs/>
          <w:sz w:val="20"/>
          <w:szCs w:val="20"/>
        </w:rPr>
        <w:t>Bid Solicitation Section 4.5.2.1.5.2 – NJSLA-ELA: Quantity of Test Content</w:t>
      </w:r>
      <w:r w:rsidRPr="00B85DAE">
        <w:rPr>
          <w:rFonts w:asciiTheme="minorHAnsi" w:hAnsiTheme="minorHAnsi" w:cstheme="minorHAnsi"/>
          <w:sz w:val="20"/>
          <w:szCs w:val="20"/>
        </w:rPr>
        <w:t>, which call for a description of the quantity of English language arts content that the Contractor shall provide each year of the Contract to support its proposed NJSLA-ELA computer adaptive and Fixed-form assessments; and</w:t>
      </w:r>
    </w:p>
    <w:p w14:paraId="0D482340" w14:textId="77777777" w:rsidR="00E53FBB" w:rsidRPr="00B85DAE" w:rsidRDefault="00E53FBB" w:rsidP="00E53FBB">
      <w:pPr>
        <w:pStyle w:val="ListParagraph"/>
        <w:numPr>
          <w:ilvl w:val="0"/>
          <w:numId w:val="152"/>
        </w:numPr>
        <w:rPr>
          <w:rFonts w:cstheme="minorHAnsi"/>
          <w:sz w:val="20"/>
          <w:szCs w:val="20"/>
        </w:rPr>
      </w:pPr>
      <w:r w:rsidRPr="00B85DAE">
        <w:rPr>
          <w:rFonts w:asciiTheme="minorHAnsi" w:hAnsiTheme="minorHAnsi" w:cstheme="minorHAnsi"/>
          <w:sz w:val="20"/>
          <w:szCs w:val="20"/>
        </w:rPr>
        <w:t>Describe its experience implementing computer adaptive assessments in English language arts in other state assessment programs. The description shall identify the State programs, the number of years the program has been in place, the computer adaptive methodology employed (e.g., item adaptive, Multistage Adaptive, other), and any other information it deems relevant to convey its capabilities providing states assessment programs with computer adaptive assessments.</w:t>
      </w:r>
    </w:p>
    <w:p w14:paraId="237D15BC" w14:textId="77777777" w:rsidR="00E53FBB" w:rsidRPr="00B85DAE" w:rsidRDefault="00E53FBB" w:rsidP="00E53FBB">
      <w:pPr>
        <w:spacing w:after="0" w:line="240" w:lineRule="auto"/>
        <w:rPr>
          <w:rFonts w:eastAsia="Times New Roman" w:cstheme="minorHAnsi"/>
          <w:sz w:val="20"/>
          <w:szCs w:val="20"/>
        </w:rPr>
      </w:pPr>
    </w:p>
    <w:p w14:paraId="10B78BB7" w14:textId="77777777" w:rsidR="00E53FBB" w:rsidRPr="00B85DAE" w:rsidRDefault="00E53FBB" w:rsidP="00E53FBB">
      <w:pPr>
        <w:pStyle w:val="Heading5"/>
        <w:rPr>
          <w:sz w:val="20"/>
          <w:szCs w:val="20"/>
        </w:rPr>
      </w:pPr>
      <w:r w:rsidRPr="00B85DAE">
        <w:rPr>
          <w:sz w:val="20"/>
          <w:szCs w:val="20"/>
        </w:rPr>
        <w:t>NJSLA-ELA TEST DESIGN</w:t>
      </w:r>
    </w:p>
    <w:p w14:paraId="6C77AAB8" w14:textId="77777777" w:rsidR="00E53FBB" w:rsidRPr="00B85DAE" w:rsidRDefault="00E53FBB" w:rsidP="00E53FBB">
      <w:pPr>
        <w:jc w:val="both"/>
        <w:rPr>
          <w:rFonts w:eastAsia="Times New Roman" w:cstheme="minorHAnsi"/>
          <w:sz w:val="20"/>
          <w:szCs w:val="20"/>
        </w:rPr>
      </w:pPr>
      <w:r w:rsidRPr="00B85DAE">
        <w:rPr>
          <w:rFonts w:eastAsia="Times New Roman" w:cstheme="minorHAnsi"/>
          <w:sz w:val="20"/>
          <w:szCs w:val="20"/>
        </w:rPr>
        <w:t xml:space="preserve">The Contractor shall propose reporting categories, assessment content, Test Blueprints, and other specifications for the NJSLA-ELA. </w:t>
      </w:r>
    </w:p>
    <w:p w14:paraId="45DD3A5F" w14:textId="77777777" w:rsidR="00E53FBB" w:rsidRPr="00B85DAE" w:rsidRDefault="00E53FBB" w:rsidP="00E53FBB">
      <w:pPr>
        <w:pStyle w:val="Heading6"/>
        <w:rPr>
          <w:sz w:val="20"/>
          <w:szCs w:val="20"/>
        </w:rPr>
      </w:pPr>
      <w:r w:rsidRPr="00B85DAE">
        <w:rPr>
          <w:sz w:val="20"/>
          <w:szCs w:val="20"/>
        </w:rPr>
        <w:t xml:space="preserve">NJSLA-ELA REPORTING CATEGORIES </w:t>
      </w:r>
    </w:p>
    <w:p w14:paraId="53152D25" w14:textId="77777777" w:rsidR="00E53FBB" w:rsidRPr="00B85DAE" w:rsidRDefault="00E53FBB" w:rsidP="00E53FBB">
      <w:pPr>
        <w:spacing w:after="0"/>
        <w:jc w:val="both"/>
        <w:rPr>
          <w:rFonts w:cstheme="minorHAnsi"/>
          <w:sz w:val="20"/>
          <w:szCs w:val="20"/>
        </w:rPr>
      </w:pPr>
      <w:r w:rsidRPr="00B85DAE">
        <w:rPr>
          <w:rFonts w:cstheme="minorHAnsi"/>
          <w:sz w:val="20"/>
          <w:szCs w:val="20"/>
        </w:rPr>
        <w:t>The Contractor shall assess and report on several categories for the English language arts assessments. These categories include, but are not limited to, the following:</w:t>
      </w:r>
    </w:p>
    <w:p w14:paraId="6E71CE16" w14:textId="77777777" w:rsidR="00E53FBB" w:rsidRPr="00B85DAE" w:rsidRDefault="00E53FBB" w:rsidP="00E53FBB">
      <w:pPr>
        <w:pStyle w:val="ListParagraph"/>
        <w:numPr>
          <w:ilvl w:val="0"/>
          <w:numId w:val="150"/>
        </w:numPr>
        <w:rPr>
          <w:rFonts w:asciiTheme="minorHAnsi" w:hAnsiTheme="minorHAnsi" w:cstheme="minorHAnsi"/>
          <w:sz w:val="20"/>
          <w:szCs w:val="20"/>
        </w:rPr>
      </w:pPr>
      <w:r w:rsidRPr="00B85DAE">
        <w:rPr>
          <w:rFonts w:asciiTheme="minorHAnsi" w:hAnsiTheme="minorHAnsi" w:cstheme="minorHAnsi"/>
          <w:sz w:val="20"/>
          <w:szCs w:val="20"/>
        </w:rPr>
        <w:t xml:space="preserve">Comprehension of literary </w:t>
      </w:r>
      <w:proofErr w:type="gramStart"/>
      <w:r w:rsidRPr="00B85DAE">
        <w:rPr>
          <w:rFonts w:asciiTheme="minorHAnsi" w:hAnsiTheme="minorHAnsi" w:cstheme="minorHAnsi"/>
          <w:sz w:val="20"/>
          <w:szCs w:val="20"/>
        </w:rPr>
        <w:t>text;</w:t>
      </w:r>
      <w:proofErr w:type="gramEnd"/>
    </w:p>
    <w:p w14:paraId="1EFC268B" w14:textId="77777777" w:rsidR="00E53FBB" w:rsidRPr="00B85DAE" w:rsidRDefault="00E53FBB" w:rsidP="00E53FBB">
      <w:pPr>
        <w:pStyle w:val="ListParagraph"/>
        <w:numPr>
          <w:ilvl w:val="0"/>
          <w:numId w:val="150"/>
        </w:numPr>
        <w:rPr>
          <w:rFonts w:asciiTheme="minorHAnsi" w:hAnsiTheme="minorHAnsi" w:cstheme="minorHAnsi"/>
          <w:sz w:val="20"/>
          <w:szCs w:val="20"/>
        </w:rPr>
      </w:pPr>
      <w:r w:rsidRPr="00B85DAE">
        <w:rPr>
          <w:rFonts w:asciiTheme="minorHAnsi" w:hAnsiTheme="minorHAnsi" w:cstheme="minorHAnsi"/>
          <w:sz w:val="20"/>
          <w:szCs w:val="20"/>
        </w:rPr>
        <w:t xml:space="preserve">Comprehension of informational </w:t>
      </w:r>
      <w:proofErr w:type="gramStart"/>
      <w:r w:rsidRPr="00B85DAE">
        <w:rPr>
          <w:rFonts w:asciiTheme="minorHAnsi" w:hAnsiTheme="minorHAnsi" w:cstheme="minorHAnsi"/>
          <w:sz w:val="20"/>
          <w:szCs w:val="20"/>
        </w:rPr>
        <w:t>text;</w:t>
      </w:r>
      <w:proofErr w:type="gramEnd"/>
    </w:p>
    <w:p w14:paraId="4A5F6269" w14:textId="77777777" w:rsidR="00E53FBB" w:rsidRPr="00B85DAE" w:rsidRDefault="00E53FBB" w:rsidP="00E53FBB">
      <w:pPr>
        <w:pStyle w:val="ListParagraph"/>
        <w:numPr>
          <w:ilvl w:val="0"/>
          <w:numId w:val="150"/>
        </w:numPr>
        <w:rPr>
          <w:rFonts w:asciiTheme="minorHAnsi" w:hAnsiTheme="minorHAnsi" w:cstheme="minorHAnsi"/>
          <w:sz w:val="20"/>
          <w:szCs w:val="20"/>
        </w:rPr>
      </w:pPr>
      <w:proofErr w:type="gramStart"/>
      <w:r w:rsidRPr="00B85DAE">
        <w:rPr>
          <w:rFonts w:asciiTheme="minorHAnsi" w:hAnsiTheme="minorHAnsi" w:cstheme="minorHAnsi"/>
          <w:sz w:val="20"/>
          <w:szCs w:val="20"/>
        </w:rPr>
        <w:t>Vocabulary;</w:t>
      </w:r>
      <w:proofErr w:type="gramEnd"/>
    </w:p>
    <w:p w14:paraId="484F2DA9" w14:textId="77777777" w:rsidR="00E53FBB" w:rsidRPr="00B85DAE" w:rsidRDefault="00E53FBB" w:rsidP="00E53FBB">
      <w:pPr>
        <w:pStyle w:val="ListParagraph"/>
        <w:numPr>
          <w:ilvl w:val="0"/>
          <w:numId w:val="150"/>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Written </w:t>
      </w:r>
      <w:proofErr w:type="gramStart"/>
      <w:r w:rsidRPr="00B85DAE">
        <w:rPr>
          <w:rFonts w:asciiTheme="minorHAnsi" w:hAnsiTheme="minorHAnsi" w:cstheme="minorHAnsi"/>
          <w:sz w:val="20"/>
          <w:szCs w:val="20"/>
        </w:rPr>
        <w:t>expression;</w:t>
      </w:r>
      <w:proofErr w:type="gramEnd"/>
    </w:p>
    <w:p w14:paraId="20978C3B" w14:textId="77777777" w:rsidR="00E53FBB" w:rsidRPr="00B85DAE" w:rsidRDefault="00E53FBB" w:rsidP="00E53FBB">
      <w:pPr>
        <w:pStyle w:val="ListParagraph"/>
        <w:numPr>
          <w:ilvl w:val="0"/>
          <w:numId w:val="150"/>
        </w:numPr>
        <w:rPr>
          <w:rFonts w:asciiTheme="minorHAnsi" w:hAnsiTheme="minorHAnsi" w:cstheme="minorHAnsi"/>
          <w:sz w:val="20"/>
          <w:szCs w:val="20"/>
        </w:rPr>
      </w:pPr>
      <w:r w:rsidRPr="00B85DAE">
        <w:rPr>
          <w:rFonts w:asciiTheme="minorHAnsi" w:hAnsiTheme="minorHAnsi" w:cstheme="minorHAnsi"/>
          <w:sz w:val="20"/>
          <w:szCs w:val="20"/>
        </w:rPr>
        <w:t xml:space="preserve">Language use; and </w:t>
      </w:r>
    </w:p>
    <w:p w14:paraId="70EB731F" w14:textId="77777777" w:rsidR="00E53FBB" w:rsidRPr="00B85DAE" w:rsidRDefault="00E53FBB" w:rsidP="00E53FBB">
      <w:pPr>
        <w:pStyle w:val="ListParagraph"/>
        <w:numPr>
          <w:ilvl w:val="0"/>
          <w:numId w:val="150"/>
        </w:numPr>
        <w:rPr>
          <w:rFonts w:cstheme="minorHAnsi"/>
          <w:sz w:val="20"/>
          <w:szCs w:val="20"/>
        </w:rPr>
      </w:pPr>
      <w:r w:rsidRPr="00B85DAE">
        <w:rPr>
          <w:rFonts w:asciiTheme="minorHAnsi" w:hAnsiTheme="minorHAnsi" w:cstheme="minorHAnsi"/>
          <w:sz w:val="20"/>
          <w:szCs w:val="20"/>
        </w:rPr>
        <w:t xml:space="preserve">Writing conventions, in addition to overall English language arts proficiency. </w:t>
      </w:r>
    </w:p>
    <w:p w14:paraId="13AC553D" w14:textId="77777777" w:rsidR="00E53FBB" w:rsidRPr="00B85DAE" w:rsidRDefault="00E53FBB" w:rsidP="00E53FBB">
      <w:pPr>
        <w:pStyle w:val="ListParagraph"/>
        <w:rPr>
          <w:rFonts w:cstheme="minorHAnsi"/>
          <w:sz w:val="20"/>
          <w:szCs w:val="20"/>
        </w:rPr>
      </w:pPr>
    </w:p>
    <w:p w14:paraId="554ECB11" w14:textId="77777777" w:rsidR="00E53FBB" w:rsidRPr="00B85DAE" w:rsidRDefault="00E53FBB" w:rsidP="00E53FBB">
      <w:pPr>
        <w:rPr>
          <w:rFonts w:cstheme="minorHAnsi"/>
          <w:sz w:val="20"/>
          <w:szCs w:val="20"/>
        </w:rPr>
      </w:pPr>
      <w:r w:rsidRPr="00B85DAE">
        <w:rPr>
          <w:rFonts w:cstheme="minorHAnsi"/>
          <w:b/>
          <w:sz w:val="20"/>
          <w:szCs w:val="20"/>
        </w:rPr>
        <w:t>Note:</w:t>
      </w:r>
      <w:r w:rsidRPr="00B85DAE">
        <w:rPr>
          <w:rFonts w:cstheme="minorHAnsi"/>
          <w:sz w:val="20"/>
          <w:szCs w:val="20"/>
        </w:rPr>
        <w:t xml:space="preserve"> The Contractor shall provide its description of these NJSLA-ELA categories.</w:t>
      </w:r>
    </w:p>
    <w:p w14:paraId="4AD13712" w14:textId="77777777" w:rsidR="00E53FBB" w:rsidRPr="00B85DAE" w:rsidRDefault="00E53FBB" w:rsidP="00E53FBB">
      <w:pPr>
        <w:pStyle w:val="Heading6"/>
        <w:rPr>
          <w:sz w:val="20"/>
          <w:szCs w:val="20"/>
        </w:rPr>
      </w:pPr>
      <w:r w:rsidRPr="00B85DAE">
        <w:rPr>
          <w:sz w:val="20"/>
          <w:szCs w:val="20"/>
        </w:rPr>
        <w:t>ENGLISH LANGUAGE ARTS ASSESSMENT CONTENT – TEXT AND ITEM SPECIFICATIONS</w:t>
      </w:r>
    </w:p>
    <w:p w14:paraId="573A9CF5" w14:textId="77777777" w:rsidR="00E53FBB" w:rsidRPr="00B85DAE" w:rsidRDefault="00E53FBB" w:rsidP="00E53FBB">
      <w:pPr>
        <w:spacing w:after="0"/>
        <w:contextualSpacing/>
        <w:rPr>
          <w:rFonts w:eastAsia="Times New Roman" w:cstheme="minorHAnsi"/>
          <w:b/>
          <w:bCs/>
          <w:sz w:val="20"/>
          <w:szCs w:val="20"/>
        </w:rPr>
      </w:pPr>
      <w:r w:rsidRPr="00B85DAE">
        <w:rPr>
          <w:rFonts w:eastAsia="Times New Roman" w:cstheme="minorHAnsi"/>
          <w:sz w:val="20"/>
          <w:szCs w:val="20"/>
        </w:rPr>
        <w:t>The Contractor shall propose assessments that include the following content:</w:t>
      </w:r>
    </w:p>
    <w:p w14:paraId="7EA440A9" w14:textId="6ECCB267" w:rsidR="00E53FBB" w:rsidRPr="00B85DAE" w:rsidRDefault="00E53FBB" w:rsidP="00E53FBB">
      <w:pPr>
        <w:pStyle w:val="ListParagraph"/>
        <w:numPr>
          <w:ilvl w:val="0"/>
          <w:numId w:val="147"/>
        </w:numPr>
        <w:spacing w:line="259" w:lineRule="auto"/>
        <w:ind w:left="720"/>
        <w:contextualSpacing/>
        <w:textAlignment w:val="baseline"/>
        <w:rPr>
          <w:rFonts w:asciiTheme="minorHAnsi" w:hAnsiTheme="minorHAnsi" w:cstheme="minorBidi"/>
          <w:sz w:val="20"/>
          <w:szCs w:val="20"/>
        </w:rPr>
      </w:pPr>
      <w:r w:rsidRPr="3B0F5E90">
        <w:rPr>
          <w:rFonts w:asciiTheme="minorHAnsi" w:hAnsiTheme="minorHAnsi" w:cstheme="minorBidi"/>
          <w:sz w:val="20"/>
          <w:szCs w:val="20"/>
        </w:rPr>
        <w:t xml:space="preserve">A total of </w:t>
      </w:r>
      <w:r w:rsidR="5DD5DA81" w:rsidRPr="3B0F5E90">
        <w:rPr>
          <w:rFonts w:asciiTheme="minorHAnsi" w:hAnsiTheme="minorHAnsi" w:cstheme="minorBidi"/>
          <w:sz w:val="20"/>
          <w:szCs w:val="20"/>
        </w:rPr>
        <w:t>four to six (</w:t>
      </w:r>
      <w:r w:rsidRPr="3B0F5E90">
        <w:rPr>
          <w:rFonts w:asciiTheme="minorHAnsi" w:hAnsiTheme="minorHAnsi" w:cstheme="minorBidi"/>
          <w:sz w:val="20"/>
          <w:szCs w:val="20"/>
        </w:rPr>
        <w:t>4-6</w:t>
      </w:r>
      <w:r w:rsidR="79D853D5" w:rsidRPr="3B0F5E90">
        <w:rPr>
          <w:rFonts w:asciiTheme="minorHAnsi" w:hAnsiTheme="minorHAnsi" w:cstheme="minorBidi"/>
          <w:sz w:val="20"/>
          <w:szCs w:val="20"/>
        </w:rPr>
        <w:t>)</w:t>
      </w:r>
      <w:r w:rsidRPr="3B0F5E90">
        <w:rPr>
          <w:rFonts w:asciiTheme="minorHAnsi" w:hAnsiTheme="minorHAnsi" w:cstheme="minorBidi"/>
          <w:sz w:val="20"/>
          <w:szCs w:val="20"/>
        </w:rPr>
        <w:t xml:space="preserve"> passage sets composed of a combination of authentic, previously published literary and informational texts, and associated items designed to reliably and validly </w:t>
      </w:r>
      <w:proofErr w:type="gramStart"/>
      <w:r w:rsidRPr="3B0F5E90">
        <w:rPr>
          <w:rFonts w:asciiTheme="minorHAnsi" w:hAnsiTheme="minorHAnsi" w:cstheme="minorBidi"/>
          <w:sz w:val="20"/>
          <w:szCs w:val="20"/>
        </w:rPr>
        <w:t>assesses</w:t>
      </w:r>
      <w:proofErr w:type="gramEnd"/>
      <w:r w:rsidRPr="3B0F5E90">
        <w:rPr>
          <w:rFonts w:asciiTheme="minorHAnsi" w:hAnsiTheme="minorHAnsi" w:cstheme="minorBidi"/>
          <w:sz w:val="20"/>
          <w:szCs w:val="20"/>
        </w:rPr>
        <w:t xml:space="preserve"> comprehension and vocabulary. Comprehension and vocabulary </w:t>
      </w:r>
      <w:proofErr w:type="gramStart"/>
      <w:r w:rsidRPr="3B0F5E90">
        <w:rPr>
          <w:rFonts w:asciiTheme="minorHAnsi" w:hAnsiTheme="minorHAnsi" w:cstheme="minorBidi"/>
          <w:sz w:val="20"/>
          <w:szCs w:val="20"/>
        </w:rPr>
        <w:t>items shall</w:t>
      </w:r>
      <w:proofErr w:type="gramEnd"/>
      <w:r w:rsidRPr="3B0F5E90">
        <w:rPr>
          <w:rFonts w:asciiTheme="minorHAnsi" w:hAnsiTheme="minorHAnsi" w:cstheme="minorBidi"/>
          <w:sz w:val="20"/>
          <w:szCs w:val="20"/>
        </w:rPr>
        <w:t xml:space="preserve"> require students to cite evidence(s) in from the text to demonstrate and justify their understanding of the text’s information that is either directly stated or </w:t>
      </w:r>
      <w:proofErr w:type="gramStart"/>
      <w:r w:rsidRPr="3B0F5E90">
        <w:rPr>
          <w:rFonts w:asciiTheme="minorHAnsi" w:hAnsiTheme="minorHAnsi" w:cstheme="minorBidi"/>
          <w:sz w:val="20"/>
          <w:szCs w:val="20"/>
        </w:rPr>
        <w:t>inferred;</w:t>
      </w:r>
      <w:proofErr w:type="gramEnd"/>
    </w:p>
    <w:p w14:paraId="7E51958B" w14:textId="77777777" w:rsidR="00E53FBB" w:rsidRPr="00B85DAE" w:rsidRDefault="00E53FBB" w:rsidP="00E53FBB">
      <w:pPr>
        <w:pStyle w:val="ListParagraph"/>
        <w:numPr>
          <w:ilvl w:val="0"/>
          <w:numId w:val="147"/>
        </w:numPr>
        <w:spacing w:after="160" w:line="259" w:lineRule="auto"/>
        <w:ind w:left="720"/>
        <w:contextualSpacing/>
        <w:textAlignment w:val="baseline"/>
        <w:rPr>
          <w:rFonts w:asciiTheme="minorHAnsi" w:hAnsiTheme="minorHAnsi" w:cstheme="minorHAnsi"/>
          <w:sz w:val="20"/>
          <w:szCs w:val="20"/>
        </w:rPr>
      </w:pPr>
      <w:r w:rsidRPr="00B85DAE">
        <w:rPr>
          <w:rFonts w:asciiTheme="minorHAnsi" w:hAnsiTheme="minorHAnsi" w:cstheme="minorHAnsi"/>
          <w:sz w:val="20"/>
          <w:szCs w:val="20"/>
        </w:rPr>
        <w:t>An approximately equal emphasis on literary and informational text in the elementary grades with a moderately heavier emphasis on informational text in the middle grades and a strong emphasis on informational text in grade 9 and on the high school English language arts assessment; and</w:t>
      </w:r>
    </w:p>
    <w:p w14:paraId="1AE2E2F8" w14:textId="3BC5B9E3" w:rsidR="00E53FBB" w:rsidRPr="00B85DAE" w:rsidRDefault="00E53FBB" w:rsidP="00E53FBB">
      <w:pPr>
        <w:pStyle w:val="ListParagraph"/>
        <w:numPr>
          <w:ilvl w:val="0"/>
          <w:numId w:val="147"/>
        </w:numPr>
        <w:spacing w:after="160" w:line="259" w:lineRule="auto"/>
        <w:ind w:left="720"/>
        <w:contextualSpacing/>
        <w:rPr>
          <w:rFonts w:asciiTheme="minorHAnsi" w:hAnsiTheme="minorHAnsi" w:cstheme="minorHAnsi"/>
          <w:sz w:val="20"/>
          <w:szCs w:val="20"/>
        </w:rPr>
      </w:pPr>
      <w:r w:rsidRPr="00B85DAE">
        <w:rPr>
          <w:rFonts w:asciiTheme="minorHAnsi" w:hAnsiTheme="minorHAnsi" w:cstheme="minorHAnsi"/>
          <w:sz w:val="20"/>
          <w:szCs w:val="20"/>
        </w:rPr>
        <w:t xml:space="preserve">Two (2) extended writing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designed to assess students’ written expression, language use, and grasp of writing conventions. One of the writing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shall require students to draw information from the texts in one (1) or more of the passage sets to write an argument, a comparative analysis, an analysis of the author’s point of view, a description/analysis of ideas presented in the text(s), or other exposition that draws on one (1) or more of the texts and attends to the NJSLA-ELA reading and writing standards. The second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 shall require students to write a narrative, such as a story or a description that is related to one of the texts not used by the </w:t>
      </w:r>
      <w:proofErr w:type="gramStart"/>
      <w:r w:rsidRPr="00B85DAE">
        <w:rPr>
          <w:rFonts w:asciiTheme="minorHAnsi" w:hAnsiTheme="minorHAnsi" w:cstheme="minorHAnsi"/>
          <w:sz w:val="20"/>
          <w:szCs w:val="20"/>
        </w:rPr>
        <w:t>first writing</w:t>
      </w:r>
      <w:proofErr w:type="gramEnd"/>
      <w:r w:rsidRPr="00B85DAE">
        <w:rPr>
          <w:rFonts w:asciiTheme="minorHAnsi" w:hAnsiTheme="minorHAnsi" w:cstheme="minorHAnsi"/>
          <w:sz w:val="20"/>
          <w:szCs w:val="20"/>
        </w:rPr>
        <w:t xml:space="preserve"> </w:t>
      </w:r>
      <w:r w:rsidR="00EA4A7C">
        <w:rPr>
          <w:rFonts w:asciiTheme="minorHAnsi" w:hAnsiTheme="minorHAnsi" w:cstheme="minorHAnsi"/>
          <w:sz w:val="20"/>
          <w:szCs w:val="20"/>
        </w:rPr>
        <w:t>Task</w:t>
      </w:r>
      <w:r w:rsidRPr="00B85DAE">
        <w:rPr>
          <w:rFonts w:asciiTheme="minorHAnsi" w:hAnsiTheme="minorHAnsi" w:cstheme="minorHAnsi"/>
          <w:sz w:val="20"/>
          <w:szCs w:val="20"/>
        </w:rPr>
        <w:t>.</w:t>
      </w:r>
    </w:p>
    <w:p w14:paraId="0D2A061C" w14:textId="77777777" w:rsidR="00E53FBB" w:rsidRPr="00B85DAE" w:rsidRDefault="00E53FBB" w:rsidP="00E53FBB">
      <w:pPr>
        <w:pStyle w:val="Heading7"/>
        <w:rPr>
          <w:sz w:val="20"/>
          <w:szCs w:val="20"/>
        </w:rPr>
      </w:pPr>
      <w:r w:rsidRPr="00B85DAE">
        <w:rPr>
          <w:sz w:val="20"/>
          <w:szCs w:val="20"/>
        </w:rPr>
        <w:t>NJSLA-ELA PERMISSION FOR USE OF PUBLISHED TEXTS</w:t>
      </w:r>
    </w:p>
    <w:p w14:paraId="203914A0" w14:textId="22A5C810" w:rsidR="00E53FBB" w:rsidRPr="00B85DAE" w:rsidRDefault="00E53FBB" w:rsidP="00E53FBB">
      <w:pPr>
        <w:jc w:val="both"/>
        <w:rPr>
          <w:rFonts w:eastAsia="Times New Roman"/>
          <w:color w:val="000000"/>
          <w:sz w:val="20"/>
          <w:szCs w:val="20"/>
          <w:shd w:val="clear" w:color="auto" w:fill="FFFFFF"/>
        </w:rPr>
      </w:pPr>
      <w:r w:rsidRPr="3B0F5E90">
        <w:rPr>
          <w:rFonts w:eastAsia="Times New Roman"/>
          <w:color w:val="000000"/>
          <w:sz w:val="20"/>
          <w:szCs w:val="20"/>
          <w:shd w:val="clear" w:color="auto" w:fill="FFFFFF"/>
        </w:rPr>
        <w:t xml:space="preserve">The Contractor shall be responsible for securing and covering the cost of permissions to use copyrighted text for the </w:t>
      </w:r>
      <w:r w:rsidRPr="3B0F5E90">
        <w:rPr>
          <w:sz w:val="20"/>
          <w:szCs w:val="20"/>
        </w:rPr>
        <w:t>English language arts</w:t>
      </w:r>
      <w:r w:rsidRPr="3B0F5E90">
        <w:rPr>
          <w:rFonts w:eastAsia="Times New Roman"/>
          <w:color w:val="000000"/>
          <w:sz w:val="20"/>
          <w:szCs w:val="20"/>
          <w:shd w:val="clear" w:color="auto" w:fill="FFFFFF"/>
        </w:rPr>
        <w:t xml:space="preserve"> assessments. To minimize cost, when possible, the Contractor shall use texts in the public domain and consider working with the Copyright Clearinghouse. </w:t>
      </w:r>
    </w:p>
    <w:p w14:paraId="48D8F74C" w14:textId="77777777" w:rsidR="00E53FBB" w:rsidRPr="00B85DAE" w:rsidRDefault="00E53FBB" w:rsidP="00E53FBB">
      <w:pPr>
        <w:spacing w:after="0"/>
        <w:jc w:val="both"/>
        <w:rPr>
          <w:rFonts w:eastAsia="Times New Roman" w:cstheme="minorHAnsi"/>
          <w:color w:val="000000"/>
          <w:sz w:val="20"/>
          <w:szCs w:val="20"/>
          <w:shd w:val="clear" w:color="auto" w:fill="FFFFFF"/>
        </w:rPr>
      </w:pPr>
      <w:r w:rsidRPr="00B85DAE">
        <w:rPr>
          <w:rFonts w:eastAsia="Times New Roman" w:cstheme="minorHAnsi"/>
          <w:color w:val="000000"/>
          <w:sz w:val="20"/>
          <w:szCs w:val="20"/>
          <w:shd w:val="clear" w:color="auto" w:fill="FFFFFF"/>
        </w:rPr>
        <w:t>The Contractor shall:</w:t>
      </w:r>
    </w:p>
    <w:p w14:paraId="4693E8CA" w14:textId="77777777" w:rsidR="00E53FBB" w:rsidRPr="00B85DAE" w:rsidRDefault="00E53FBB" w:rsidP="00E53FBB">
      <w:pPr>
        <w:pStyle w:val="ListParagraph"/>
        <w:numPr>
          <w:ilvl w:val="0"/>
          <w:numId w:val="151"/>
        </w:numPr>
        <w:rPr>
          <w:rFonts w:cstheme="minorHAnsi"/>
          <w:sz w:val="20"/>
          <w:szCs w:val="20"/>
        </w:rPr>
      </w:pPr>
      <w:r w:rsidRPr="00B85DAE">
        <w:rPr>
          <w:rFonts w:asciiTheme="minorHAnsi" w:hAnsiTheme="minorHAnsi" w:cstheme="minorHAnsi"/>
          <w:sz w:val="20"/>
          <w:szCs w:val="20"/>
        </w:rPr>
        <w:t xml:space="preserve">Obtain permission to use copyrighted text in both paper and electronic </w:t>
      </w:r>
      <w:proofErr w:type="gramStart"/>
      <w:r w:rsidRPr="00B85DAE">
        <w:rPr>
          <w:rFonts w:asciiTheme="minorHAnsi" w:hAnsiTheme="minorHAnsi" w:cstheme="minorHAnsi"/>
          <w:sz w:val="20"/>
          <w:szCs w:val="20"/>
        </w:rPr>
        <w:t>formats;</w:t>
      </w:r>
      <w:proofErr w:type="gramEnd"/>
    </w:p>
    <w:p w14:paraId="3356607B" w14:textId="491B9732" w:rsidR="00E53FBB" w:rsidRPr="00B85DAE" w:rsidRDefault="00E53FBB" w:rsidP="00E53FBB">
      <w:pPr>
        <w:pStyle w:val="ListParagraph"/>
        <w:numPr>
          <w:ilvl w:val="0"/>
          <w:numId w:val="151"/>
        </w:numPr>
        <w:rPr>
          <w:rFonts w:cstheme="minorBidi"/>
          <w:sz w:val="20"/>
          <w:szCs w:val="20"/>
        </w:rPr>
      </w:pPr>
      <w:r w:rsidRPr="3B0F5E90">
        <w:rPr>
          <w:rFonts w:asciiTheme="minorHAnsi" w:hAnsiTheme="minorHAnsi" w:cstheme="minorBidi"/>
          <w:sz w:val="20"/>
          <w:szCs w:val="20"/>
        </w:rPr>
        <w:t xml:space="preserve">Ensure copyright permission agreements will be sufficient for the duration of potential use of the texts in NJ English language arts assessments, which is at least </w:t>
      </w:r>
      <w:r w:rsidR="003C2C95">
        <w:rPr>
          <w:rFonts w:asciiTheme="minorHAnsi" w:hAnsiTheme="minorHAnsi" w:cstheme="minorBidi"/>
          <w:sz w:val="20"/>
          <w:szCs w:val="20"/>
        </w:rPr>
        <w:t>three</w:t>
      </w:r>
      <w:r w:rsidR="00575DBA" w:rsidRPr="3B0F5E90">
        <w:rPr>
          <w:rFonts w:asciiTheme="minorHAnsi" w:hAnsiTheme="minorHAnsi" w:cstheme="minorBidi"/>
          <w:sz w:val="20"/>
          <w:szCs w:val="20"/>
        </w:rPr>
        <w:t xml:space="preserve"> </w:t>
      </w:r>
      <w:r w:rsidRPr="3B0F5E90">
        <w:rPr>
          <w:rFonts w:asciiTheme="minorHAnsi" w:hAnsiTheme="minorHAnsi" w:cstheme="minorBidi"/>
          <w:sz w:val="20"/>
          <w:szCs w:val="20"/>
        </w:rPr>
        <w:t>(</w:t>
      </w:r>
      <w:r w:rsidR="003C2C95">
        <w:rPr>
          <w:rFonts w:asciiTheme="minorHAnsi" w:hAnsiTheme="minorHAnsi" w:cstheme="minorBidi"/>
          <w:sz w:val="20"/>
          <w:szCs w:val="20"/>
        </w:rPr>
        <w:t>3</w:t>
      </w:r>
      <w:r w:rsidRPr="3B0F5E90">
        <w:rPr>
          <w:rFonts w:asciiTheme="minorHAnsi" w:hAnsiTheme="minorHAnsi" w:cstheme="minorBidi"/>
          <w:sz w:val="20"/>
          <w:szCs w:val="20"/>
        </w:rPr>
        <w:t xml:space="preserve">) Contract years, plus </w:t>
      </w:r>
      <w:r w:rsidR="003C2C95">
        <w:rPr>
          <w:rFonts w:asciiTheme="minorHAnsi" w:hAnsiTheme="minorHAnsi" w:cstheme="minorBidi"/>
          <w:sz w:val="20"/>
          <w:szCs w:val="20"/>
        </w:rPr>
        <w:t>two (2)</w:t>
      </w:r>
      <w:r w:rsidRPr="3B0F5E90">
        <w:rPr>
          <w:rFonts w:asciiTheme="minorHAnsi" w:hAnsiTheme="minorHAnsi" w:cstheme="minorBidi"/>
          <w:sz w:val="20"/>
          <w:szCs w:val="20"/>
        </w:rPr>
        <w:t xml:space="preserve"> additional one (1) year </w:t>
      </w:r>
      <w:proofErr w:type="gramStart"/>
      <w:r w:rsidRPr="3B0F5E90">
        <w:rPr>
          <w:rFonts w:asciiTheme="minorHAnsi" w:hAnsiTheme="minorHAnsi" w:cstheme="minorBidi"/>
          <w:sz w:val="20"/>
          <w:szCs w:val="20"/>
        </w:rPr>
        <w:t>options;</w:t>
      </w:r>
      <w:proofErr w:type="gramEnd"/>
    </w:p>
    <w:p w14:paraId="13C01305" w14:textId="77777777" w:rsidR="00E53FBB" w:rsidRPr="00B85DAE" w:rsidRDefault="00E53FBB" w:rsidP="00E53FBB">
      <w:pPr>
        <w:pStyle w:val="ListParagraph"/>
        <w:numPr>
          <w:ilvl w:val="0"/>
          <w:numId w:val="151"/>
        </w:numPr>
        <w:rPr>
          <w:rFonts w:cstheme="minorHAnsi"/>
          <w:sz w:val="20"/>
          <w:szCs w:val="20"/>
        </w:rPr>
      </w:pPr>
      <w:r w:rsidRPr="00B85DAE">
        <w:rPr>
          <w:rFonts w:asciiTheme="minorHAnsi" w:hAnsiTheme="minorHAnsi" w:cstheme="minorHAnsi"/>
          <w:sz w:val="20"/>
          <w:szCs w:val="20"/>
        </w:rPr>
        <w:t xml:space="preserve">Use the anticipated numbers of students to be assessed at each grade level in obtaining and covering the costs of </w:t>
      </w:r>
      <w:proofErr w:type="gramStart"/>
      <w:r w:rsidRPr="00B85DAE">
        <w:rPr>
          <w:rFonts w:asciiTheme="minorHAnsi" w:hAnsiTheme="minorHAnsi" w:cstheme="minorHAnsi"/>
          <w:sz w:val="20"/>
          <w:szCs w:val="20"/>
        </w:rPr>
        <w:t>permissions;</w:t>
      </w:r>
      <w:proofErr w:type="gramEnd"/>
    </w:p>
    <w:p w14:paraId="4AA67378" w14:textId="77777777" w:rsidR="00E53FBB" w:rsidRPr="00B85DAE" w:rsidRDefault="00E53FBB" w:rsidP="00E53FBB">
      <w:pPr>
        <w:pStyle w:val="ListParagraph"/>
        <w:numPr>
          <w:ilvl w:val="0"/>
          <w:numId w:val="151"/>
        </w:numPr>
        <w:rPr>
          <w:rFonts w:cstheme="minorHAnsi"/>
          <w:sz w:val="20"/>
          <w:szCs w:val="20"/>
        </w:rPr>
      </w:pPr>
      <w:r w:rsidRPr="00B85DAE">
        <w:rPr>
          <w:rFonts w:asciiTheme="minorHAnsi" w:hAnsiTheme="minorHAnsi" w:cstheme="minorHAnsi"/>
          <w:sz w:val="20"/>
          <w:szCs w:val="20"/>
        </w:rPr>
        <w:t>Ensure levels of permission include the ability to publicly release passages, as agreed to by the Contractor and SCM; and</w:t>
      </w:r>
    </w:p>
    <w:p w14:paraId="6EA89576" w14:textId="77777777" w:rsidR="00E53FBB" w:rsidRPr="00B85DAE" w:rsidRDefault="00E53FBB" w:rsidP="00E53FBB">
      <w:pPr>
        <w:pStyle w:val="ListParagraph"/>
        <w:numPr>
          <w:ilvl w:val="0"/>
          <w:numId w:val="151"/>
        </w:numPr>
        <w:rPr>
          <w:rFonts w:cstheme="minorHAnsi"/>
          <w:sz w:val="20"/>
          <w:szCs w:val="20"/>
        </w:rPr>
      </w:pPr>
      <w:r w:rsidRPr="00B85DAE">
        <w:rPr>
          <w:rFonts w:asciiTheme="minorHAnsi" w:hAnsiTheme="minorHAnsi" w:cstheme="minorHAnsi"/>
          <w:sz w:val="20"/>
          <w:szCs w:val="20"/>
        </w:rPr>
        <w:t>Describe the processes it will use to secure and cover the costs of permissions to use copyrighted text for the English language arts assessments.</w:t>
      </w:r>
    </w:p>
    <w:p w14:paraId="547ACC06" w14:textId="77777777" w:rsidR="00E53FBB" w:rsidRPr="00B85DAE" w:rsidRDefault="00E53FBB" w:rsidP="00E53FBB">
      <w:pPr>
        <w:pStyle w:val="ListParagraph"/>
        <w:rPr>
          <w:rFonts w:cstheme="minorHAnsi"/>
          <w:sz w:val="20"/>
          <w:szCs w:val="20"/>
        </w:rPr>
      </w:pPr>
    </w:p>
    <w:p w14:paraId="05F1DB46" w14:textId="77777777" w:rsidR="00E53FBB" w:rsidRPr="00B85DAE" w:rsidRDefault="00E53FBB" w:rsidP="0038265E">
      <w:pPr>
        <w:pStyle w:val="Heading6"/>
        <w:rPr>
          <w:sz w:val="20"/>
          <w:szCs w:val="20"/>
        </w:rPr>
      </w:pPr>
      <w:r w:rsidRPr="00B85DAE">
        <w:rPr>
          <w:sz w:val="20"/>
          <w:szCs w:val="20"/>
        </w:rPr>
        <w:t xml:space="preserve">NJSLA-ELA TEST BLUEPRINTS </w:t>
      </w:r>
    </w:p>
    <w:p w14:paraId="2A75BEC8" w14:textId="37F1F502" w:rsidR="00E53FBB" w:rsidRPr="00B85DAE" w:rsidRDefault="00E53FBB" w:rsidP="00E53FBB">
      <w:pPr>
        <w:spacing w:after="0"/>
        <w:contextualSpacing/>
        <w:jc w:val="both"/>
        <w:rPr>
          <w:rFonts w:eastAsia="Times New Roman"/>
          <w:sz w:val="20"/>
          <w:szCs w:val="20"/>
        </w:rPr>
      </w:pPr>
      <w:r w:rsidRPr="3B0F5E90">
        <w:rPr>
          <w:rFonts w:eastAsia="Times New Roman"/>
          <w:sz w:val="20"/>
          <w:szCs w:val="20"/>
        </w:rPr>
        <w:t xml:space="preserve">The Contractor shall propose Test Blueprints for grades 3-9 and the high school </w:t>
      </w:r>
      <w:r w:rsidRPr="3B0F5E90">
        <w:rPr>
          <w:sz w:val="20"/>
          <w:szCs w:val="20"/>
        </w:rPr>
        <w:t>English language arts</w:t>
      </w:r>
      <w:r w:rsidRPr="3B0F5E90">
        <w:rPr>
          <w:rFonts w:eastAsia="Times New Roman"/>
          <w:sz w:val="20"/>
          <w:szCs w:val="20"/>
        </w:rPr>
        <w:t xml:space="preserve"> assessment that address the content requirements described above in </w:t>
      </w:r>
      <w:r w:rsidRPr="3B0F5E90">
        <w:rPr>
          <w:rFonts w:eastAsia="Times New Roman"/>
          <w:i/>
          <w:sz w:val="20"/>
          <w:szCs w:val="20"/>
        </w:rPr>
        <w:t>Bid Solicitation Section 4.5.2.1.3.2 – English Language Arts Assessment Content – Text and Item Specifications</w:t>
      </w:r>
      <w:r w:rsidRPr="3B0F5E90">
        <w:rPr>
          <w:rFonts w:eastAsia="Times New Roman"/>
          <w:sz w:val="20"/>
          <w:szCs w:val="20"/>
        </w:rPr>
        <w:t xml:space="preserve">, and the details listed below. The blueprints shall be presented by unit (for </w:t>
      </w:r>
      <w:proofErr w:type="gramStart"/>
      <w:r w:rsidRPr="3B0F5E90">
        <w:rPr>
          <w:rFonts w:eastAsia="Times New Roman"/>
          <w:sz w:val="20"/>
          <w:szCs w:val="20"/>
        </w:rPr>
        <w:t>Fixed-forms</w:t>
      </w:r>
      <w:proofErr w:type="gramEnd"/>
      <w:r w:rsidRPr="3B0F5E90">
        <w:rPr>
          <w:rFonts w:eastAsia="Times New Roman"/>
          <w:sz w:val="20"/>
          <w:szCs w:val="20"/>
        </w:rPr>
        <w:t>) and as appropriate for CAT, and include, at the minimum, the following information:</w:t>
      </w:r>
    </w:p>
    <w:p w14:paraId="0224DAE6" w14:textId="77777777" w:rsidR="00E53FBB" w:rsidRPr="00B85DAE" w:rsidRDefault="00E53FBB" w:rsidP="00E53FBB">
      <w:pPr>
        <w:pStyle w:val="ListParagraph"/>
        <w:numPr>
          <w:ilvl w:val="0"/>
          <w:numId w:val="148"/>
        </w:numPr>
        <w:spacing w:line="259" w:lineRule="auto"/>
        <w:ind w:left="720"/>
        <w:contextualSpacing/>
        <w:rPr>
          <w:rFonts w:asciiTheme="minorHAnsi" w:hAnsiTheme="minorHAnsi" w:cstheme="minorHAnsi"/>
          <w:sz w:val="20"/>
          <w:szCs w:val="20"/>
        </w:rPr>
      </w:pPr>
      <w:r w:rsidRPr="00B85DAE">
        <w:rPr>
          <w:rFonts w:asciiTheme="minorHAnsi" w:hAnsiTheme="minorHAnsi" w:cstheme="minorHAnsi"/>
          <w:sz w:val="20"/>
          <w:szCs w:val="20"/>
        </w:rPr>
        <w:t>The type of passage sets in each unit: literary and informational (literary and non-fiction</w:t>
      </w:r>
      <w:proofErr w:type="gramStart"/>
      <w:r w:rsidRPr="00B85DAE">
        <w:rPr>
          <w:rFonts w:asciiTheme="minorHAnsi" w:hAnsiTheme="minorHAnsi" w:cstheme="minorHAnsi"/>
          <w:sz w:val="20"/>
          <w:szCs w:val="20"/>
        </w:rPr>
        <w:t>);</w:t>
      </w:r>
      <w:proofErr w:type="gramEnd"/>
    </w:p>
    <w:p w14:paraId="5AEE4DAB" w14:textId="77777777" w:rsidR="00E53FBB" w:rsidRPr="00B85DAE" w:rsidRDefault="00E53FBB" w:rsidP="00E53FBB">
      <w:pPr>
        <w:pStyle w:val="ListParagraph"/>
        <w:numPr>
          <w:ilvl w:val="0"/>
          <w:numId w:val="148"/>
        </w:numPr>
        <w:spacing w:line="259" w:lineRule="auto"/>
        <w:ind w:left="72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The English language arts reporting categories addressed by each passage </w:t>
      </w:r>
      <w:proofErr w:type="gramStart"/>
      <w:r w:rsidRPr="00B85DAE">
        <w:rPr>
          <w:rFonts w:asciiTheme="minorHAnsi" w:hAnsiTheme="minorHAnsi" w:cstheme="minorHAnsi"/>
          <w:sz w:val="20"/>
          <w:szCs w:val="20"/>
        </w:rPr>
        <w:t>set;</w:t>
      </w:r>
      <w:proofErr w:type="gramEnd"/>
    </w:p>
    <w:p w14:paraId="03268819" w14:textId="612DF0C3" w:rsidR="00E53FBB" w:rsidRPr="00B85DAE" w:rsidRDefault="00E53FBB" w:rsidP="00E53FBB">
      <w:pPr>
        <w:pStyle w:val="ListParagraph"/>
        <w:numPr>
          <w:ilvl w:val="0"/>
          <w:numId w:val="148"/>
        </w:numPr>
        <w:spacing w:line="259" w:lineRule="auto"/>
        <w:ind w:left="720"/>
        <w:contextualSpacing/>
        <w:rPr>
          <w:rFonts w:asciiTheme="minorHAnsi" w:hAnsiTheme="minorHAnsi" w:cstheme="minorHAnsi"/>
          <w:sz w:val="20"/>
          <w:szCs w:val="20"/>
        </w:rPr>
      </w:pPr>
      <w:r w:rsidRPr="00B85DAE">
        <w:rPr>
          <w:rFonts w:asciiTheme="minorHAnsi" w:hAnsiTheme="minorHAnsi" w:cstheme="minorHAnsi"/>
          <w:sz w:val="20"/>
          <w:szCs w:val="20"/>
        </w:rPr>
        <w:t xml:space="preserve">The number of items and writing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by item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 type associated with each passage </w:t>
      </w:r>
      <w:proofErr w:type="gramStart"/>
      <w:r w:rsidRPr="00B85DAE">
        <w:rPr>
          <w:rFonts w:asciiTheme="minorHAnsi" w:hAnsiTheme="minorHAnsi" w:cstheme="minorHAnsi"/>
          <w:sz w:val="20"/>
          <w:szCs w:val="20"/>
        </w:rPr>
        <w:t>set;</w:t>
      </w:r>
      <w:proofErr w:type="gramEnd"/>
    </w:p>
    <w:p w14:paraId="783FCB92" w14:textId="532548C2" w:rsidR="00E53FBB" w:rsidRPr="00B85DAE" w:rsidRDefault="00E53FBB" w:rsidP="00E53FBB">
      <w:pPr>
        <w:pStyle w:val="ListParagraph"/>
        <w:numPr>
          <w:ilvl w:val="0"/>
          <w:numId w:val="148"/>
        </w:numPr>
        <w:spacing w:line="259" w:lineRule="auto"/>
        <w:ind w:left="720"/>
        <w:contextualSpacing/>
        <w:rPr>
          <w:rFonts w:asciiTheme="minorHAnsi" w:hAnsiTheme="minorHAnsi" w:cstheme="minorBidi"/>
          <w:sz w:val="20"/>
          <w:szCs w:val="20"/>
        </w:rPr>
      </w:pPr>
      <w:r w:rsidRPr="3B0F5E90">
        <w:rPr>
          <w:rFonts w:asciiTheme="minorHAnsi" w:hAnsiTheme="minorHAnsi" w:cstheme="minorBidi"/>
          <w:sz w:val="20"/>
          <w:szCs w:val="20"/>
        </w:rPr>
        <w:t xml:space="preserve">The number of raw score points associated with each item and </w:t>
      </w:r>
      <w:r w:rsidR="00EA4A7C">
        <w:rPr>
          <w:rFonts w:asciiTheme="minorHAnsi" w:hAnsiTheme="minorHAnsi" w:cstheme="minorBidi"/>
          <w:sz w:val="20"/>
          <w:szCs w:val="20"/>
        </w:rPr>
        <w:t>Task</w:t>
      </w:r>
      <w:r w:rsidRPr="3B0F5E90">
        <w:rPr>
          <w:rFonts w:asciiTheme="minorHAnsi" w:hAnsiTheme="minorHAnsi" w:cstheme="minorBidi"/>
          <w:sz w:val="20"/>
          <w:szCs w:val="20"/>
        </w:rPr>
        <w:t>, passage set, and reporting category, as well as the total number of score points across reporting categories (overall).  The total score points may increase appropriately from grade 3 to grade span 4-5, and increase again to grades span 6-8, and again to grade 9 and the high school English language arts assessment. The total number of sco</w:t>
      </w:r>
      <w:r w:rsidRPr="00725480">
        <w:rPr>
          <w:rFonts w:asciiTheme="minorHAnsi" w:eastAsiaTheme="minorEastAsia" w:hAnsiTheme="minorHAnsi" w:cstheme="minorBidi"/>
          <w:sz w:val="20"/>
          <w:szCs w:val="20"/>
        </w:rPr>
        <w:t>re points overall and for each reporting category shall be sufficient to meet the reporting requirements in Bid Solicitation Section 4.13 – Reporting, and ensure total testing time does not exceed four (4) hours inclusive of field test content; and</w:t>
      </w:r>
    </w:p>
    <w:p w14:paraId="42718B7D" w14:textId="77777777" w:rsidR="00E53FBB" w:rsidRPr="00B85DAE" w:rsidRDefault="00E53FBB" w:rsidP="00E53FBB">
      <w:pPr>
        <w:pStyle w:val="ListParagraph"/>
        <w:numPr>
          <w:ilvl w:val="0"/>
          <w:numId w:val="148"/>
        </w:numPr>
        <w:spacing w:line="259" w:lineRule="auto"/>
        <w:ind w:left="720"/>
        <w:contextualSpacing/>
        <w:rPr>
          <w:rFonts w:asciiTheme="minorHAnsi" w:hAnsiTheme="minorHAnsi" w:cstheme="minorHAnsi"/>
          <w:sz w:val="20"/>
          <w:szCs w:val="20"/>
        </w:rPr>
      </w:pPr>
      <w:r w:rsidRPr="00B85DAE">
        <w:rPr>
          <w:rFonts w:asciiTheme="minorHAnsi" w:hAnsiTheme="minorHAnsi" w:cstheme="minorHAnsi"/>
          <w:sz w:val="20"/>
          <w:szCs w:val="20"/>
        </w:rPr>
        <w:t xml:space="preserve">The testing time associated with each session (unit), with the understanding that the total testing time for the English language arts operational assessment shall not exceed four (4) hours, inclusive of all field test content, allowing </w:t>
      </w:r>
      <w:r w:rsidRPr="00B85DAE">
        <w:rPr>
          <w:rFonts w:asciiTheme="minorHAnsi" w:eastAsia="MS Mincho" w:hAnsiTheme="minorHAnsi" w:cstheme="minorHAnsi"/>
          <w:sz w:val="20"/>
          <w:szCs w:val="20"/>
        </w:rPr>
        <w:t>time for students to read carefully and in some cases, re-read passages to give students time for the close analysis and study of the text(s).</w:t>
      </w:r>
    </w:p>
    <w:p w14:paraId="19011719" w14:textId="77777777" w:rsidR="00E53FBB" w:rsidRPr="00B85DAE" w:rsidRDefault="00E53FBB" w:rsidP="00E53FBB">
      <w:pPr>
        <w:pStyle w:val="ListParagraph"/>
        <w:spacing w:line="259" w:lineRule="auto"/>
        <w:ind w:left="1080"/>
        <w:contextualSpacing/>
        <w:rPr>
          <w:rFonts w:asciiTheme="minorHAnsi" w:hAnsiTheme="minorHAnsi"/>
          <w:sz w:val="20"/>
          <w:szCs w:val="20"/>
        </w:rPr>
      </w:pPr>
    </w:p>
    <w:p w14:paraId="06AE0492" w14:textId="77777777" w:rsidR="0038265E" w:rsidRPr="00B85DAE" w:rsidRDefault="0038265E" w:rsidP="0038265E">
      <w:pPr>
        <w:pStyle w:val="Heading6"/>
        <w:rPr>
          <w:sz w:val="20"/>
          <w:szCs w:val="20"/>
        </w:rPr>
      </w:pPr>
      <w:r w:rsidRPr="00B85DAE">
        <w:rPr>
          <w:sz w:val="20"/>
          <w:szCs w:val="20"/>
        </w:rPr>
        <w:lastRenderedPageBreak/>
        <w:t xml:space="preserve">NJSLA-ELA OTHER TEST DESIGN REQUIREMENTS </w:t>
      </w:r>
    </w:p>
    <w:p w14:paraId="5CF2001F" w14:textId="77777777" w:rsidR="0038265E" w:rsidRPr="00B85DAE" w:rsidRDefault="0038265E" w:rsidP="0038265E">
      <w:pPr>
        <w:spacing w:after="0"/>
        <w:contextualSpacing/>
        <w:rPr>
          <w:rFonts w:eastAsia="Times New Roman" w:cstheme="minorHAnsi"/>
          <w:sz w:val="20"/>
          <w:szCs w:val="20"/>
        </w:rPr>
      </w:pPr>
      <w:r w:rsidRPr="00B85DAE">
        <w:rPr>
          <w:rFonts w:eastAsia="Times New Roman" w:cstheme="minorHAnsi"/>
          <w:sz w:val="20"/>
          <w:szCs w:val="20"/>
        </w:rPr>
        <w:t xml:space="preserve">The Contractor shall provide the following additional information related to the design of the proposed </w:t>
      </w:r>
      <w:r w:rsidRPr="00B85DAE">
        <w:rPr>
          <w:rFonts w:cstheme="minorHAnsi"/>
          <w:sz w:val="20"/>
          <w:szCs w:val="20"/>
        </w:rPr>
        <w:t xml:space="preserve">English language arts </w:t>
      </w:r>
      <w:r w:rsidRPr="00B85DAE">
        <w:rPr>
          <w:rFonts w:eastAsia="Times New Roman" w:cstheme="minorHAnsi"/>
          <w:sz w:val="20"/>
          <w:szCs w:val="20"/>
        </w:rPr>
        <w:t>assessments:</w:t>
      </w:r>
    </w:p>
    <w:p w14:paraId="4AFB901C" w14:textId="77777777"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color w:val="000000"/>
          <w:sz w:val="20"/>
          <w:szCs w:val="20"/>
          <w:shd w:val="clear" w:color="auto" w:fill="FFFFFF"/>
        </w:rPr>
        <w:t xml:space="preserve">A table showing the percentage distribution of literary and informational reading passages for each grade level assessment and the high school </w:t>
      </w:r>
      <w:proofErr w:type="gramStart"/>
      <w:r w:rsidRPr="00B85DAE">
        <w:rPr>
          <w:rFonts w:asciiTheme="minorHAnsi" w:hAnsiTheme="minorHAnsi" w:cstheme="minorHAnsi"/>
          <w:color w:val="000000"/>
          <w:sz w:val="20"/>
          <w:szCs w:val="20"/>
          <w:shd w:val="clear" w:color="auto" w:fill="FFFFFF"/>
        </w:rPr>
        <w:t>Assessment;</w:t>
      </w:r>
      <w:proofErr w:type="gramEnd"/>
    </w:p>
    <w:p w14:paraId="2FD45CC3" w14:textId="08C7FE12" w:rsidR="0038265E" w:rsidRPr="00B85DAE" w:rsidRDefault="0038265E" w:rsidP="0038265E">
      <w:pPr>
        <w:pStyle w:val="ListParagraph"/>
        <w:numPr>
          <w:ilvl w:val="0"/>
          <w:numId w:val="153"/>
        </w:numPr>
        <w:spacing w:line="259" w:lineRule="auto"/>
        <w:contextualSpacing/>
        <w:rPr>
          <w:rFonts w:asciiTheme="minorHAnsi" w:hAnsiTheme="minorHAnsi" w:cstheme="minorHAnsi"/>
          <w:color w:val="000000"/>
          <w:sz w:val="20"/>
          <w:szCs w:val="20"/>
          <w:shd w:val="clear" w:color="auto" w:fill="FFFFFF"/>
        </w:rPr>
      </w:pPr>
      <w:r w:rsidRPr="00B85DAE">
        <w:rPr>
          <w:rFonts w:asciiTheme="minorHAnsi" w:hAnsiTheme="minorHAnsi" w:cstheme="minorHAnsi"/>
          <w:sz w:val="20"/>
          <w:szCs w:val="20"/>
        </w:rPr>
        <w:t xml:space="preserve">A description of the Depth of Knowledge (DOK) levels to which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will be developed/sourced to ensure the depth as well as the range of the NJSLS-ELA are aligned </w:t>
      </w:r>
      <w:proofErr w:type="gramStart"/>
      <w:r w:rsidRPr="00B85DAE">
        <w:rPr>
          <w:rFonts w:asciiTheme="minorHAnsi" w:hAnsiTheme="minorHAnsi" w:cstheme="minorHAnsi"/>
          <w:sz w:val="20"/>
          <w:szCs w:val="20"/>
        </w:rPr>
        <w:t>effectively;</w:t>
      </w:r>
      <w:proofErr w:type="gramEnd"/>
    </w:p>
    <w:p w14:paraId="00F76F79" w14:textId="77777777"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color w:val="000000"/>
          <w:sz w:val="20"/>
          <w:szCs w:val="20"/>
          <w:shd w:val="clear" w:color="auto" w:fill="FFFFFF"/>
        </w:rPr>
        <w:t xml:space="preserve">A table indicating the approximate text length (number of words) that will be used to guide text selection by grade level or grade span as </w:t>
      </w:r>
      <w:proofErr w:type="gramStart"/>
      <w:r w:rsidRPr="00B85DAE">
        <w:rPr>
          <w:rFonts w:asciiTheme="minorHAnsi" w:hAnsiTheme="minorHAnsi" w:cstheme="minorHAnsi"/>
          <w:color w:val="000000"/>
          <w:sz w:val="20"/>
          <w:szCs w:val="20"/>
          <w:shd w:val="clear" w:color="auto" w:fill="FFFFFF"/>
        </w:rPr>
        <w:t>appropriate;</w:t>
      </w:r>
      <w:proofErr w:type="gramEnd"/>
    </w:p>
    <w:p w14:paraId="2F7C2523" w14:textId="77777777"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each of the item types proposed in the Test Blueprints, including a description of any TEIs that will be used to effectively assess student performance on skills and knowledge that have been difficult to measure reliably and validly using traditional item types such as multiple-choice </w:t>
      </w:r>
      <w:proofErr w:type="gramStart"/>
      <w:r w:rsidRPr="00B85DAE">
        <w:rPr>
          <w:rFonts w:asciiTheme="minorHAnsi" w:hAnsiTheme="minorHAnsi" w:cstheme="minorHAnsi"/>
          <w:sz w:val="20"/>
          <w:szCs w:val="20"/>
        </w:rPr>
        <w:t>items;</w:t>
      </w:r>
      <w:proofErr w:type="gramEnd"/>
    </w:p>
    <w:p w14:paraId="48A981B0" w14:textId="77777777"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the criteria and process that will be employed to select high quality texts that will engage students, are accessible to students with special needs and Multilingual Learners, are free of bias, and sensitive to the diverse cultures of the student population in </w:t>
      </w:r>
      <w:proofErr w:type="gramStart"/>
      <w:r w:rsidRPr="00B85DAE">
        <w:rPr>
          <w:rFonts w:asciiTheme="minorHAnsi" w:hAnsiTheme="minorHAnsi" w:cstheme="minorHAnsi"/>
          <w:sz w:val="20"/>
          <w:szCs w:val="20"/>
        </w:rPr>
        <w:t>New Jersey;</w:t>
      </w:r>
      <w:proofErr w:type="gramEnd"/>
    </w:p>
    <w:p w14:paraId="29E11757" w14:textId="77777777"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the measures that will be used for determining the grade level appropriateness and level of complexity of the texts selected for the English language arts assessments.  There shall be at least three (3) quantitative and one (1) qualitative </w:t>
      </w:r>
      <w:proofErr w:type="gramStart"/>
      <w:r w:rsidRPr="00B85DAE">
        <w:rPr>
          <w:rFonts w:asciiTheme="minorHAnsi" w:hAnsiTheme="minorHAnsi" w:cstheme="minorHAnsi"/>
          <w:sz w:val="20"/>
          <w:szCs w:val="20"/>
        </w:rPr>
        <w:t>measure;</w:t>
      </w:r>
      <w:proofErr w:type="gramEnd"/>
    </w:p>
    <w:p w14:paraId="3B493108" w14:textId="72CCD66F"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the proposed rubric that will be used for scoring the writing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and shall generate score points for writing expression, language use and conventions, and, possibly, </w:t>
      </w:r>
      <w:proofErr w:type="gramStart"/>
      <w:r w:rsidRPr="00B85DAE">
        <w:rPr>
          <w:rFonts w:asciiTheme="minorHAnsi" w:hAnsiTheme="minorHAnsi" w:cstheme="minorHAnsi"/>
          <w:sz w:val="20"/>
          <w:szCs w:val="20"/>
        </w:rPr>
        <w:t>comprehension;</w:t>
      </w:r>
      <w:proofErr w:type="gramEnd"/>
    </w:p>
    <w:p w14:paraId="01EAE43D" w14:textId="3BEC66F3"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how the scoring of students’ responses to the writing </w:t>
      </w:r>
      <w:r w:rsidR="00EA4A7C">
        <w:rPr>
          <w:rFonts w:asciiTheme="minorHAnsi" w:hAnsiTheme="minorHAnsi" w:cstheme="minorHAnsi"/>
          <w:sz w:val="20"/>
          <w:szCs w:val="20"/>
        </w:rPr>
        <w:t>Task</w:t>
      </w:r>
      <w:r w:rsidRPr="00B85DAE">
        <w:rPr>
          <w:rFonts w:asciiTheme="minorHAnsi" w:hAnsiTheme="minorHAnsi" w:cstheme="minorHAnsi"/>
          <w:sz w:val="20"/>
          <w:szCs w:val="20"/>
        </w:rPr>
        <w:t>s will be carried out in a computer adaptive administration of the NJSLA-ELA; and</w:t>
      </w:r>
    </w:p>
    <w:p w14:paraId="2B42B3F4" w14:textId="2A6D87D6" w:rsidR="0038265E" w:rsidRPr="00B85DAE" w:rsidRDefault="0038265E" w:rsidP="0038265E">
      <w:pPr>
        <w:pStyle w:val="ListParagraph"/>
        <w:numPr>
          <w:ilvl w:val="0"/>
          <w:numId w:val="153"/>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A description of the word processing tool that will be provided to allow students to respond to proposed writing </w:t>
      </w:r>
      <w:r w:rsidR="00EA4A7C">
        <w:rPr>
          <w:rFonts w:asciiTheme="minorHAnsi" w:hAnsiTheme="minorHAnsi" w:cstheme="minorHAnsi"/>
          <w:sz w:val="20"/>
          <w:szCs w:val="20"/>
        </w:rPr>
        <w:t>Task</w:t>
      </w:r>
      <w:r w:rsidRPr="00B85DAE">
        <w:rPr>
          <w:rFonts w:asciiTheme="minorHAnsi" w:hAnsiTheme="minorHAnsi" w:cstheme="minorHAnsi"/>
          <w:sz w:val="20"/>
          <w:szCs w:val="20"/>
        </w:rPr>
        <w:t>s.</w:t>
      </w:r>
    </w:p>
    <w:p w14:paraId="38FE6F89" w14:textId="77777777" w:rsidR="0038265E" w:rsidRPr="00B85DAE" w:rsidRDefault="0038265E" w:rsidP="0038265E">
      <w:pPr>
        <w:spacing w:after="0"/>
        <w:contextualSpacing/>
        <w:rPr>
          <w:rFonts w:eastAsia="Times New Roman" w:cstheme="minorHAnsi"/>
          <w:sz w:val="20"/>
          <w:szCs w:val="20"/>
        </w:rPr>
      </w:pPr>
    </w:p>
    <w:p w14:paraId="1409A7B9" w14:textId="77777777" w:rsidR="0038265E" w:rsidRPr="00B85DAE" w:rsidRDefault="0038265E" w:rsidP="0038265E">
      <w:pPr>
        <w:pStyle w:val="Heading6"/>
        <w:rPr>
          <w:sz w:val="20"/>
          <w:szCs w:val="20"/>
        </w:rPr>
      </w:pPr>
      <w:r w:rsidRPr="00B85DAE">
        <w:rPr>
          <w:sz w:val="20"/>
          <w:szCs w:val="20"/>
        </w:rPr>
        <w:t>NJSLA-ELA APPROVAL OF SPECIFICATIONS</w:t>
      </w:r>
    </w:p>
    <w:p w14:paraId="51742C96" w14:textId="4A9BF611" w:rsidR="0038265E" w:rsidRPr="00B85DAE" w:rsidRDefault="0038265E" w:rsidP="0038265E">
      <w:pPr>
        <w:pStyle w:val="PlainText"/>
        <w:rPr>
          <w:rFonts w:asciiTheme="minorHAnsi" w:hAnsiTheme="minorHAnsi" w:cstheme="minorBidi"/>
          <w:sz w:val="20"/>
          <w:szCs w:val="20"/>
        </w:rPr>
      </w:pPr>
      <w:r w:rsidRPr="3B0F5E90">
        <w:rPr>
          <w:rFonts w:asciiTheme="minorHAnsi" w:hAnsiTheme="minorHAnsi" w:cstheme="minorBidi"/>
          <w:sz w:val="20"/>
          <w:szCs w:val="20"/>
        </w:rPr>
        <w:t xml:space="preserve">No later than </w:t>
      </w:r>
      <w:r w:rsidR="2060C593" w:rsidRPr="3B0F5E90">
        <w:rPr>
          <w:rFonts w:asciiTheme="minorHAnsi" w:hAnsiTheme="minorHAnsi" w:cstheme="minorBidi"/>
          <w:sz w:val="20"/>
          <w:szCs w:val="20"/>
        </w:rPr>
        <w:t>thirty (</w:t>
      </w:r>
      <w:r w:rsidRPr="3B0F5E90">
        <w:rPr>
          <w:rFonts w:asciiTheme="minorHAnsi" w:hAnsiTheme="minorHAnsi" w:cstheme="minorBidi"/>
          <w:sz w:val="20"/>
          <w:szCs w:val="20"/>
        </w:rPr>
        <w:t>30</w:t>
      </w:r>
      <w:r w:rsidR="16F1CB36" w:rsidRPr="3B0F5E90">
        <w:rPr>
          <w:rFonts w:asciiTheme="minorHAnsi" w:hAnsiTheme="minorHAnsi" w:cstheme="minorBidi"/>
          <w:sz w:val="20"/>
          <w:szCs w:val="20"/>
        </w:rPr>
        <w:t>)</w:t>
      </w:r>
      <w:r w:rsidRPr="3B0F5E90">
        <w:rPr>
          <w:rFonts w:asciiTheme="minorHAnsi" w:hAnsiTheme="minorHAnsi" w:cstheme="minorBidi"/>
          <w:sz w:val="20"/>
          <w:szCs w:val="20"/>
          <w:lang w:val="en-US"/>
        </w:rPr>
        <w:t xml:space="preserve"> </w:t>
      </w:r>
      <w:r w:rsidRPr="3B0F5E90">
        <w:rPr>
          <w:rFonts w:asciiTheme="minorHAnsi" w:hAnsiTheme="minorHAnsi" w:cstheme="minorBidi"/>
          <w:sz w:val="20"/>
          <w:szCs w:val="20"/>
        </w:rPr>
        <w:t xml:space="preserve">Calendar Days after the </w:t>
      </w:r>
      <w:r w:rsidRPr="3B0F5E90">
        <w:rPr>
          <w:rFonts w:asciiTheme="minorHAnsi" w:hAnsiTheme="minorHAnsi" w:cstheme="minorBidi"/>
          <w:sz w:val="20"/>
          <w:szCs w:val="20"/>
          <w:lang w:val="en-US"/>
        </w:rPr>
        <w:t>C</w:t>
      </w:r>
      <w:proofErr w:type="spellStart"/>
      <w:r w:rsidRPr="3B0F5E90">
        <w:rPr>
          <w:rFonts w:asciiTheme="minorHAnsi" w:hAnsiTheme="minorHAnsi" w:cstheme="minorBidi"/>
          <w:sz w:val="20"/>
          <w:szCs w:val="20"/>
        </w:rPr>
        <w:t>ontract</w:t>
      </w:r>
      <w:proofErr w:type="spellEnd"/>
      <w:r w:rsidRPr="3B0F5E90">
        <w:rPr>
          <w:rFonts w:asciiTheme="minorHAnsi" w:hAnsiTheme="minorHAnsi" w:cstheme="minorBidi"/>
          <w:sz w:val="20"/>
          <w:szCs w:val="20"/>
        </w:rPr>
        <w:t xml:space="preserve"> is awarded, the Contractor shall provide the SCM the English language arts assessment specifications listed below for review and approval</w:t>
      </w:r>
      <w:r w:rsidRPr="3B0F5E90">
        <w:rPr>
          <w:rFonts w:asciiTheme="minorHAnsi" w:hAnsiTheme="minorHAnsi" w:cstheme="minorBidi"/>
          <w:sz w:val="20"/>
          <w:szCs w:val="20"/>
          <w:lang w:val="en-US"/>
        </w:rPr>
        <w:t>:</w:t>
      </w:r>
    </w:p>
    <w:p w14:paraId="70DF6229" w14:textId="77777777" w:rsidR="0038265E" w:rsidRPr="00B85DAE" w:rsidRDefault="0038265E" w:rsidP="0038265E">
      <w:pPr>
        <w:pStyle w:val="PlainText"/>
        <w:numPr>
          <w:ilvl w:val="0"/>
          <w:numId w:val="155"/>
        </w:numPr>
        <w:rPr>
          <w:rFonts w:asciiTheme="minorHAnsi" w:hAnsiTheme="minorHAnsi" w:cstheme="minorHAnsi"/>
          <w:color w:val="000000"/>
          <w:sz w:val="20"/>
          <w:szCs w:val="20"/>
        </w:rPr>
      </w:pPr>
      <w:r w:rsidRPr="00B85DAE">
        <w:rPr>
          <w:rFonts w:asciiTheme="minorHAnsi" w:hAnsiTheme="minorHAnsi" w:cstheme="minorHAnsi"/>
          <w:sz w:val="20"/>
          <w:szCs w:val="20"/>
        </w:rPr>
        <w:t>Test </w:t>
      </w:r>
      <w:r w:rsidRPr="00B85DAE">
        <w:rPr>
          <w:rFonts w:asciiTheme="minorHAnsi" w:hAnsiTheme="minorHAnsi" w:cstheme="minorHAnsi"/>
          <w:sz w:val="20"/>
          <w:szCs w:val="20"/>
          <w:lang w:val="en-US"/>
        </w:rPr>
        <w:t>B</w:t>
      </w:r>
      <w:proofErr w:type="spellStart"/>
      <w:r w:rsidRPr="00B85DAE">
        <w:rPr>
          <w:rFonts w:asciiTheme="minorHAnsi" w:hAnsiTheme="minorHAnsi" w:cstheme="minorHAnsi"/>
          <w:sz w:val="20"/>
          <w:szCs w:val="20"/>
        </w:rPr>
        <w:t>lueprints</w:t>
      </w:r>
      <w:proofErr w:type="spellEnd"/>
      <w:r w:rsidRPr="00B85DAE">
        <w:rPr>
          <w:rFonts w:asciiTheme="minorHAnsi" w:hAnsiTheme="minorHAnsi" w:cstheme="minorHAnsi"/>
          <w:sz w:val="20"/>
          <w:szCs w:val="20"/>
        </w:rPr>
        <w:t xml:space="preserve"> for each grade level and the English language arts high school graduation assessment.</w:t>
      </w:r>
      <w:r w:rsidRPr="00B85DAE">
        <w:rPr>
          <w:rFonts w:asciiTheme="minorHAnsi" w:hAnsiTheme="minorHAnsi" w:cstheme="minorHAnsi"/>
          <w:sz w:val="20"/>
          <w:szCs w:val="20"/>
          <w:lang w:val="en-US"/>
        </w:rPr>
        <w:t xml:space="preserve"> </w:t>
      </w:r>
      <w:r w:rsidRPr="00B85DAE">
        <w:rPr>
          <w:rFonts w:asciiTheme="minorHAnsi" w:hAnsiTheme="minorHAnsi" w:cstheme="minorHAnsi"/>
          <w:color w:val="000000"/>
          <w:sz w:val="20"/>
          <w:szCs w:val="20"/>
        </w:rPr>
        <w:t>The Contractor shall be responsible for updating the E</w:t>
      </w:r>
      <w:r w:rsidRPr="00B85DAE">
        <w:rPr>
          <w:rFonts w:asciiTheme="minorHAnsi" w:hAnsiTheme="minorHAnsi" w:cstheme="minorHAnsi"/>
          <w:color w:val="000000"/>
          <w:sz w:val="20"/>
          <w:szCs w:val="20"/>
          <w:lang w:val="en-US"/>
        </w:rPr>
        <w:t>nglish language arts</w:t>
      </w:r>
      <w:r w:rsidRPr="00B85DAE">
        <w:rPr>
          <w:rFonts w:asciiTheme="minorHAnsi" w:hAnsiTheme="minorHAnsi" w:cstheme="minorHAnsi"/>
          <w:color w:val="000000"/>
          <w:sz w:val="20"/>
          <w:szCs w:val="20"/>
        </w:rPr>
        <w:t xml:space="preserve"> blueprints and specifications listed whenever changes are made that are mutually agreed upon by the Contractor and the SCM</w:t>
      </w:r>
      <w:r w:rsidRPr="00B85DAE">
        <w:rPr>
          <w:rFonts w:asciiTheme="minorHAnsi" w:hAnsiTheme="minorHAnsi" w:cstheme="minorHAnsi"/>
          <w:color w:val="000000"/>
          <w:sz w:val="20"/>
          <w:szCs w:val="20"/>
          <w:lang w:val="en-US"/>
        </w:rPr>
        <w:t>;</w:t>
      </w:r>
    </w:p>
    <w:p w14:paraId="44C5BFC5" w14:textId="1C288482" w:rsidR="0038265E" w:rsidRPr="00B85DAE" w:rsidRDefault="0038265E" w:rsidP="0038265E">
      <w:pPr>
        <w:pStyle w:val="PlainText"/>
        <w:numPr>
          <w:ilvl w:val="0"/>
          <w:numId w:val="155"/>
        </w:numPr>
        <w:rPr>
          <w:rFonts w:asciiTheme="minorHAnsi" w:hAnsiTheme="minorHAnsi" w:cstheme="minorHAnsi"/>
          <w:sz w:val="20"/>
          <w:szCs w:val="20"/>
        </w:rPr>
      </w:pPr>
      <w:r w:rsidRPr="00B85DAE">
        <w:rPr>
          <w:rFonts w:asciiTheme="minorHAnsi" w:hAnsiTheme="minorHAnsi" w:cstheme="minorHAnsi"/>
          <w:sz w:val="20"/>
          <w:szCs w:val="20"/>
        </w:rPr>
        <w:t xml:space="preserve">Scoring rubrics for writing </w:t>
      </w:r>
      <w:r w:rsidR="00EA4A7C">
        <w:rPr>
          <w:rFonts w:asciiTheme="minorHAnsi" w:hAnsiTheme="minorHAnsi" w:cstheme="minorHAnsi"/>
          <w:sz w:val="20"/>
          <w:szCs w:val="20"/>
        </w:rPr>
        <w:t>Task</w:t>
      </w:r>
      <w:r w:rsidRPr="00B85DAE">
        <w:rPr>
          <w:rFonts w:asciiTheme="minorHAnsi" w:hAnsiTheme="minorHAnsi" w:cstheme="minorHAnsi"/>
          <w:sz w:val="20"/>
          <w:szCs w:val="20"/>
        </w:rPr>
        <w:t>s;</w:t>
      </w:r>
      <w:r w:rsidRPr="00B85DAE">
        <w:rPr>
          <w:rFonts w:asciiTheme="minorHAnsi" w:hAnsiTheme="minorHAnsi" w:cstheme="minorHAnsi"/>
          <w:sz w:val="20"/>
          <w:szCs w:val="20"/>
          <w:lang w:val="en-US"/>
        </w:rPr>
        <w:t xml:space="preserve"> and</w:t>
      </w:r>
    </w:p>
    <w:p w14:paraId="715AD296" w14:textId="77777777" w:rsidR="0038265E" w:rsidRPr="00B85DAE" w:rsidRDefault="0038265E" w:rsidP="0038265E">
      <w:pPr>
        <w:pStyle w:val="PlainText"/>
        <w:numPr>
          <w:ilvl w:val="0"/>
          <w:numId w:val="155"/>
        </w:numPr>
        <w:rPr>
          <w:rFonts w:asciiTheme="minorHAnsi" w:hAnsiTheme="minorHAnsi" w:cstheme="minorHAnsi"/>
          <w:sz w:val="20"/>
          <w:szCs w:val="20"/>
        </w:rPr>
      </w:pPr>
      <w:r w:rsidRPr="00B85DAE">
        <w:rPr>
          <w:rFonts w:asciiTheme="minorHAnsi" w:hAnsiTheme="minorHAnsi" w:cstheme="minorHAnsi"/>
          <w:sz w:val="20"/>
          <w:szCs w:val="20"/>
        </w:rPr>
        <w:t>Passage selection guidelines that include: </w:t>
      </w:r>
    </w:p>
    <w:p w14:paraId="444DC585"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Description of text </w:t>
      </w:r>
      <w:proofErr w:type="gramStart"/>
      <w:r w:rsidRPr="00B85DAE">
        <w:rPr>
          <w:rFonts w:asciiTheme="minorHAnsi" w:hAnsiTheme="minorHAnsi" w:cstheme="minorHAnsi"/>
          <w:color w:val="000000"/>
          <w:sz w:val="20"/>
          <w:szCs w:val="20"/>
        </w:rPr>
        <w:t>types;</w:t>
      </w:r>
      <w:proofErr w:type="gramEnd"/>
    </w:p>
    <w:p w14:paraId="769F510F"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Procedures and criteria for selecting authentic, and published </w:t>
      </w:r>
      <w:proofErr w:type="gramStart"/>
      <w:r w:rsidRPr="00B85DAE">
        <w:rPr>
          <w:rFonts w:asciiTheme="minorHAnsi" w:hAnsiTheme="minorHAnsi" w:cstheme="minorHAnsi"/>
          <w:sz w:val="20"/>
          <w:szCs w:val="20"/>
        </w:rPr>
        <w:t>texts;</w:t>
      </w:r>
      <w:proofErr w:type="gramEnd"/>
    </w:p>
    <w:p w14:paraId="58F5B32B"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Procedures and criteria for determining the variety of texts to be used at each grade </w:t>
      </w:r>
      <w:proofErr w:type="gramStart"/>
      <w:r w:rsidRPr="00B85DAE">
        <w:rPr>
          <w:rFonts w:asciiTheme="minorHAnsi" w:hAnsiTheme="minorHAnsi" w:cstheme="minorHAnsi"/>
          <w:sz w:val="20"/>
          <w:szCs w:val="20"/>
        </w:rPr>
        <w:t>level;</w:t>
      </w:r>
      <w:proofErr w:type="gramEnd"/>
    </w:p>
    <w:p w14:paraId="64E7693D"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Procedures and criteria for selection of passage paired passage </w:t>
      </w:r>
      <w:proofErr w:type="gramStart"/>
      <w:r w:rsidRPr="00B85DAE">
        <w:rPr>
          <w:rFonts w:asciiTheme="minorHAnsi" w:hAnsiTheme="minorHAnsi" w:cstheme="minorHAnsi"/>
          <w:sz w:val="20"/>
          <w:szCs w:val="20"/>
        </w:rPr>
        <w:t>sets;</w:t>
      </w:r>
      <w:proofErr w:type="gramEnd"/>
    </w:p>
    <w:p w14:paraId="1CBD233A"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Criteria for use of video, audio, and images related to </w:t>
      </w:r>
      <w:proofErr w:type="gramStart"/>
      <w:r w:rsidRPr="00B85DAE">
        <w:rPr>
          <w:rFonts w:asciiTheme="minorHAnsi" w:hAnsiTheme="minorHAnsi" w:cstheme="minorHAnsi"/>
          <w:sz w:val="20"/>
          <w:szCs w:val="20"/>
        </w:rPr>
        <w:t>passages;</w:t>
      </w:r>
      <w:proofErr w:type="gramEnd"/>
    </w:p>
    <w:p w14:paraId="1EFD2849"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Procedures and criteria for determining text complexity using both quantitative and qualitative </w:t>
      </w:r>
      <w:proofErr w:type="gramStart"/>
      <w:r w:rsidRPr="00B85DAE">
        <w:rPr>
          <w:rFonts w:asciiTheme="minorHAnsi" w:hAnsiTheme="minorHAnsi" w:cstheme="minorHAnsi"/>
          <w:sz w:val="20"/>
          <w:szCs w:val="20"/>
        </w:rPr>
        <w:t>measures;</w:t>
      </w:r>
      <w:proofErr w:type="gramEnd"/>
    </w:p>
    <w:p w14:paraId="70FF458B"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Criteria for passage length </w:t>
      </w:r>
      <w:proofErr w:type="gramStart"/>
      <w:r w:rsidRPr="00B85DAE">
        <w:rPr>
          <w:rFonts w:asciiTheme="minorHAnsi" w:hAnsiTheme="minorHAnsi" w:cstheme="minorHAnsi"/>
          <w:sz w:val="20"/>
          <w:szCs w:val="20"/>
        </w:rPr>
        <w:t>specifications;</w:t>
      </w:r>
      <w:proofErr w:type="gramEnd"/>
    </w:p>
    <w:p w14:paraId="0C1BDB36"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sz w:val="20"/>
          <w:szCs w:val="20"/>
        </w:rPr>
        <w:t xml:space="preserve">Criteria for accessibility, bias, and sensitivity </w:t>
      </w:r>
      <w:proofErr w:type="gramStart"/>
      <w:r w:rsidRPr="00B85DAE">
        <w:rPr>
          <w:rFonts w:asciiTheme="minorHAnsi" w:hAnsiTheme="minorHAnsi" w:cstheme="minorHAnsi"/>
          <w:sz w:val="20"/>
          <w:szCs w:val="20"/>
        </w:rPr>
        <w:t>requirements</w:t>
      </w:r>
      <w:r w:rsidRPr="00B85DAE">
        <w:rPr>
          <w:rFonts w:asciiTheme="minorHAnsi" w:hAnsiTheme="minorHAnsi" w:cstheme="minorHAnsi"/>
          <w:color w:val="000000"/>
          <w:sz w:val="20"/>
          <w:szCs w:val="20"/>
        </w:rPr>
        <w:t>;</w:t>
      </w:r>
      <w:proofErr w:type="gramEnd"/>
    </w:p>
    <w:p w14:paraId="23B567E2"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color w:val="000000"/>
          <w:sz w:val="20"/>
          <w:szCs w:val="20"/>
        </w:rPr>
        <w:t xml:space="preserve">Passage review quality criteria checklist; and </w:t>
      </w:r>
    </w:p>
    <w:p w14:paraId="015F0499" w14:textId="77777777" w:rsidR="0038265E" w:rsidRPr="00B85DAE" w:rsidRDefault="0038265E" w:rsidP="0038265E">
      <w:pPr>
        <w:pStyle w:val="ListParagraph"/>
        <w:numPr>
          <w:ilvl w:val="2"/>
          <w:numId w:val="154"/>
        </w:numPr>
        <w:spacing w:after="160" w:line="259" w:lineRule="auto"/>
        <w:contextualSpacing/>
        <w:textAlignment w:val="baseline"/>
        <w:rPr>
          <w:rFonts w:asciiTheme="minorHAnsi" w:hAnsiTheme="minorHAnsi" w:cstheme="minorHAnsi"/>
          <w:color w:val="000000"/>
          <w:sz w:val="20"/>
          <w:szCs w:val="20"/>
        </w:rPr>
      </w:pPr>
      <w:r w:rsidRPr="00B85DAE">
        <w:rPr>
          <w:rFonts w:asciiTheme="minorHAnsi" w:hAnsiTheme="minorHAnsi" w:cstheme="minorHAnsi"/>
          <w:color w:val="000000"/>
          <w:sz w:val="20"/>
          <w:szCs w:val="20"/>
        </w:rPr>
        <w:t>Processes to be used to review and select passages.</w:t>
      </w:r>
    </w:p>
    <w:p w14:paraId="4763A490" w14:textId="77777777" w:rsidR="0038265E" w:rsidRPr="00B85DAE" w:rsidRDefault="0038265E" w:rsidP="0038265E">
      <w:pPr>
        <w:pStyle w:val="Heading5"/>
        <w:rPr>
          <w:sz w:val="20"/>
          <w:szCs w:val="20"/>
        </w:rPr>
      </w:pPr>
      <w:r w:rsidRPr="00B85DAE">
        <w:rPr>
          <w:sz w:val="20"/>
          <w:szCs w:val="20"/>
        </w:rPr>
        <w:t xml:space="preserve">NJSLA-ELA TEST DEVELOPMENT </w:t>
      </w:r>
    </w:p>
    <w:p w14:paraId="54AD140F" w14:textId="21682EBC" w:rsidR="0038265E" w:rsidRPr="00B85DAE" w:rsidRDefault="0038265E" w:rsidP="0038265E">
      <w:pPr>
        <w:jc w:val="both"/>
        <w:rPr>
          <w:rFonts w:eastAsia="Times New Roman"/>
          <w:sz w:val="20"/>
          <w:szCs w:val="20"/>
        </w:rPr>
      </w:pPr>
      <w:r w:rsidRPr="3B0F5E90">
        <w:rPr>
          <w:rFonts w:eastAsia="Times New Roman"/>
          <w:sz w:val="20"/>
          <w:szCs w:val="20"/>
        </w:rPr>
        <w:t xml:space="preserve">The Contractor shall be responsible for developing the NJSLA-ELA using an approved style guide, </w:t>
      </w:r>
      <w:r w:rsidR="0100799B" w:rsidRPr="3B0F5E90">
        <w:rPr>
          <w:rFonts w:eastAsia="Times New Roman"/>
          <w:sz w:val="20"/>
          <w:szCs w:val="20"/>
        </w:rPr>
        <w:t>as described in section 4.5.2.1.4.1</w:t>
      </w:r>
      <w:r w:rsidR="450B5560" w:rsidRPr="3B0F5E90">
        <w:rPr>
          <w:rFonts w:eastAsia="Times New Roman"/>
          <w:sz w:val="20"/>
          <w:szCs w:val="20"/>
        </w:rPr>
        <w:t xml:space="preserve">, </w:t>
      </w:r>
      <w:r w:rsidRPr="3B0F5E90">
        <w:rPr>
          <w:rFonts w:eastAsia="Times New Roman"/>
          <w:sz w:val="20"/>
          <w:szCs w:val="20"/>
        </w:rPr>
        <w:t>using principles and procedures that promote high quality products, and engaging local educators and subject matter experts.</w:t>
      </w:r>
    </w:p>
    <w:p w14:paraId="0EE764EF" w14:textId="77777777" w:rsidR="0038265E" w:rsidRPr="00B85DAE" w:rsidRDefault="0038265E" w:rsidP="0038265E">
      <w:pPr>
        <w:pStyle w:val="Heading6"/>
        <w:rPr>
          <w:sz w:val="20"/>
          <w:szCs w:val="20"/>
        </w:rPr>
      </w:pPr>
      <w:r w:rsidRPr="00B85DAE">
        <w:rPr>
          <w:sz w:val="20"/>
          <w:szCs w:val="20"/>
        </w:rPr>
        <w:t xml:space="preserve">NJSLA-ELA STYLE GUIDE </w:t>
      </w:r>
    </w:p>
    <w:p w14:paraId="5E17E45D" w14:textId="77777777" w:rsidR="0038265E" w:rsidRPr="00B85DAE" w:rsidRDefault="0038265E" w:rsidP="0038265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responsible for collaborating with the SCM to develop and then use a style guide to ensure all computer adaptive and </w:t>
      </w:r>
      <w:r w:rsidRPr="00B85DAE">
        <w:rPr>
          <w:rFonts w:cstheme="minorHAnsi"/>
          <w:sz w:val="20"/>
          <w:szCs w:val="20"/>
        </w:rPr>
        <w:t xml:space="preserve">Fixed-form </w:t>
      </w:r>
      <w:r w:rsidRPr="00B85DAE">
        <w:rPr>
          <w:rFonts w:eastAsia="Times New Roman" w:cstheme="minorHAnsi"/>
          <w:sz w:val="20"/>
          <w:szCs w:val="20"/>
        </w:rPr>
        <w:t>assessment content consistently conforms with agreed-upon editorial and formatting requirements. The style guide shall be approved by the SCM prior to sourcing or developing the NJSLA-ELA.</w:t>
      </w:r>
    </w:p>
    <w:p w14:paraId="55A09ED2" w14:textId="77777777" w:rsidR="0038265E" w:rsidRPr="00B85DAE" w:rsidRDefault="0038265E" w:rsidP="0038265E">
      <w:pPr>
        <w:spacing w:after="0" w:line="240" w:lineRule="auto"/>
        <w:jc w:val="both"/>
        <w:rPr>
          <w:rFonts w:eastAsia="Times New Roman" w:cstheme="minorHAnsi"/>
          <w:sz w:val="20"/>
          <w:szCs w:val="20"/>
        </w:rPr>
      </w:pPr>
    </w:p>
    <w:p w14:paraId="0DF9D2BB" w14:textId="77777777" w:rsidR="0038265E" w:rsidRPr="00B85DAE" w:rsidRDefault="0038265E" w:rsidP="0038265E">
      <w:pPr>
        <w:pStyle w:val="Heading6"/>
        <w:rPr>
          <w:sz w:val="20"/>
          <w:szCs w:val="20"/>
        </w:rPr>
      </w:pPr>
      <w:r w:rsidRPr="00B85DAE">
        <w:rPr>
          <w:sz w:val="20"/>
          <w:szCs w:val="20"/>
        </w:rPr>
        <w:t>NJSLA-ELA TEST DEVELOPMENT PRINCIPLES AND PROCESSES</w:t>
      </w:r>
    </w:p>
    <w:p w14:paraId="44160DC0" w14:textId="77777777" w:rsidR="0038265E" w:rsidRPr="00B85DAE" w:rsidRDefault="0038265E" w:rsidP="0038265E">
      <w:pPr>
        <w:spacing w:after="0"/>
        <w:contextualSpacing/>
        <w:jc w:val="both"/>
        <w:rPr>
          <w:rFonts w:eastAsia="Times New Roman" w:cstheme="minorHAnsi"/>
          <w:sz w:val="20"/>
          <w:szCs w:val="20"/>
        </w:rPr>
      </w:pPr>
      <w:r w:rsidRPr="00B85DAE">
        <w:rPr>
          <w:rFonts w:eastAsia="Times New Roman" w:cstheme="minorHAnsi"/>
          <w:sz w:val="20"/>
          <w:szCs w:val="20"/>
        </w:rPr>
        <w:t xml:space="preserve">The Contractor shall describe how it will address these processes or principles when sourcing (leasing) and when necessary, custom-developing content for the NJSLA-ELA:   </w:t>
      </w:r>
    </w:p>
    <w:p w14:paraId="1D1A52F9"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items are aligned to the NJSLS-ELA standards and meet Test Blueprint </w:t>
      </w:r>
      <w:proofErr w:type="gramStart"/>
      <w:r w:rsidRPr="00B85DAE">
        <w:rPr>
          <w:rFonts w:asciiTheme="minorHAnsi" w:hAnsiTheme="minorHAnsi" w:cstheme="minorHAnsi"/>
          <w:sz w:val="20"/>
          <w:szCs w:val="20"/>
        </w:rPr>
        <w:t>specifications;</w:t>
      </w:r>
      <w:proofErr w:type="gramEnd"/>
    </w:p>
    <w:p w14:paraId="15EDD43B"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lastRenderedPageBreak/>
        <w:t xml:space="preserve">Ensuring items will elicit performances described in the NJSLS-ELA Performance Level Descriptors (PLDs) (refer to </w:t>
      </w:r>
      <w:r w:rsidRPr="00B85DAE">
        <w:rPr>
          <w:rFonts w:asciiTheme="minorHAnsi" w:hAnsiTheme="minorHAnsi" w:cstheme="minorHAnsi"/>
          <w:i/>
          <w:iCs/>
          <w:sz w:val="20"/>
          <w:szCs w:val="20"/>
        </w:rPr>
        <w:t>Bid Solicitation Section 4.6.2 – Performance Level Descriptors (PLDs)</w:t>
      </w:r>
      <w:r w:rsidRPr="00B85DAE">
        <w:rPr>
          <w:rFonts w:asciiTheme="minorHAnsi" w:hAnsiTheme="minorHAnsi" w:cstheme="minorHAnsi"/>
          <w:sz w:val="20"/>
          <w:szCs w:val="20"/>
        </w:rPr>
        <w:t>) at the DOK of the content standards in the NJSLA-</w:t>
      </w:r>
      <w:proofErr w:type="gramStart"/>
      <w:r w:rsidRPr="00B85DAE">
        <w:rPr>
          <w:rFonts w:asciiTheme="minorHAnsi" w:hAnsiTheme="minorHAnsi" w:cstheme="minorHAnsi"/>
          <w:sz w:val="20"/>
          <w:szCs w:val="20"/>
        </w:rPr>
        <w:t>ELA;</w:t>
      </w:r>
      <w:proofErr w:type="gramEnd"/>
    </w:p>
    <w:p w14:paraId="5FF390A2"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evidence-centered design </w:t>
      </w:r>
      <w:proofErr w:type="gramStart"/>
      <w:r w:rsidRPr="00B85DAE">
        <w:rPr>
          <w:rFonts w:asciiTheme="minorHAnsi" w:hAnsiTheme="minorHAnsi" w:cstheme="minorHAnsi"/>
          <w:sz w:val="20"/>
          <w:szCs w:val="20"/>
        </w:rPr>
        <w:t>principles;</w:t>
      </w:r>
      <w:proofErr w:type="gramEnd"/>
    </w:p>
    <w:p w14:paraId="1E006F58"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universal design </w:t>
      </w:r>
      <w:proofErr w:type="gramStart"/>
      <w:r w:rsidRPr="00B85DAE">
        <w:rPr>
          <w:rFonts w:asciiTheme="minorHAnsi" w:hAnsiTheme="minorHAnsi" w:cstheme="minorHAnsi"/>
          <w:sz w:val="20"/>
          <w:szCs w:val="20"/>
        </w:rPr>
        <w:t>principles;</w:t>
      </w:r>
      <w:proofErr w:type="gramEnd"/>
      <w:r w:rsidRPr="00B85DAE">
        <w:rPr>
          <w:rFonts w:asciiTheme="minorHAnsi" w:hAnsiTheme="minorHAnsi" w:cstheme="minorHAnsi"/>
          <w:sz w:val="20"/>
          <w:szCs w:val="20"/>
        </w:rPr>
        <w:t xml:space="preserve"> </w:t>
      </w:r>
    </w:p>
    <w:p w14:paraId="11BC4A4E"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the approved style </w:t>
      </w:r>
      <w:proofErr w:type="gramStart"/>
      <w:r w:rsidRPr="00B85DAE">
        <w:rPr>
          <w:rFonts w:asciiTheme="minorHAnsi" w:hAnsiTheme="minorHAnsi" w:cstheme="minorHAnsi"/>
          <w:sz w:val="20"/>
          <w:szCs w:val="20"/>
        </w:rPr>
        <w:t>guide;</w:t>
      </w:r>
      <w:proofErr w:type="gramEnd"/>
    </w:p>
    <w:p w14:paraId="7F7B42D0"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items are free of editorial errors and free of irrelevant text, graphics, or </w:t>
      </w:r>
      <w:proofErr w:type="gramStart"/>
      <w:r w:rsidRPr="00B85DAE">
        <w:rPr>
          <w:rFonts w:asciiTheme="minorHAnsi" w:hAnsiTheme="minorHAnsi" w:cstheme="minorHAnsi"/>
          <w:sz w:val="20"/>
          <w:szCs w:val="20"/>
        </w:rPr>
        <w:t>artwork;</w:t>
      </w:r>
      <w:proofErr w:type="gramEnd"/>
    </w:p>
    <w:p w14:paraId="36BF1369"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that test content is accessible to and engages students with disabilities, Multilingual Learners, and the diverse demographics of the State’s student </w:t>
      </w:r>
      <w:proofErr w:type="gramStart"/>
      <w:r w:rsidRPr="00B85DAE">
        <w:rPr>
          <w:rFonts w:asciiTheme="minorHAnsi" w:hAnsiTheme="minorHAnsi" w:cstheme="minorHAnsi"/>
          <w:sz w:val="20"/>
          <w:szCs w:val="20"/>
        </w:rPr>
        <w:t>population;</w:t>
      </w:r>
      <w:proofErr w:type="gramEnd"/>
    </w:p>
    <w:p w14:paraId="5B5861B5"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Ensuring items are reflective of high-quality mathematics instruction; and</w:t>
      </w:r>
    </w:p>
    <w:p w14:paraId="68A9504B" w14:textId="77777777" w:rsidR="0038265E" w:rsidRPr="00B85DAE" w:rsidRDefault="0038265E" w:rsidP="0038265E">
      <w:pPr>
        <w:pStyle w:val="ListParagraph"/>
        <w:numPr>
          <w:ilvl w:val="0"/>
          <w:numId w:val="156"/>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Ensuring attentiveness to client feedback.</w:t>
      </w:r>
    </w:p>
    <w:p w14:paraId="427A2A88" w14:textId="77777777" w:rsidR="0038265E" w:rsidRPr="00B85DAE" w:rsidRDefault="0038265E" w:rsidP="0038265E">
      <w:pPr>
        <w:pStyle w:val="ListParagraph"/>
        <w:spacing w:line="259" w:lineRule="auto"/>
        <w:contextualSpacing/>
        <w:rPr>
          <w:rFonts w:asciiTheme="minorHAnsi" w:hAnsiTheme="minorHAnsi" w:cstheme="minorHAnsi"/>
          <w:sz w:val="20"/>
          <w:szCs w:val="20"/>
        </w:rPr>
      </w:pPr>
    </w:p>
    <w:p w14:paraId="63BE82B7" w14:textId="77777777" w:rsidR="0038265E" w:rsidRPr="00B85DAE" w:rsidRDefault="0038265E" w:rsidP="0038265E">
      <w:pPr>
        <w:pStyle w:val="Heading6"/>
        <w:rPr>
          <w:sz w:val="20"/>
          <w:szCs w:val="20"/>
        </w:rPr>
      </w:pPr>
      <w:r w:rsidRPr="00B85DAE">
        <w:rPr>
          <w:sz w:val="20"/>
          <w:szCs w:val="20"/>
        </w:rPr>
        <w:t>NJSLA-ELA EDUCATOR AND SUBJECT MATTER EXPERT REVIEW</w:t>
      </w:r>
    </w:p>
    <w:p w14:paraId="1EA9821F" w14:textId="42345497" w:rsidR="0038265E" w:rsidRPr="00B85DAE" w:rsidRDefault="0038265E" w:rsidP="0038265E">
      <w:pPr>
        <w:overflowPunct w:val="0"/>
        <w:autoSpaceDE w:val="0"/>
        <w:autoSpaceDN w:val="0"/>
        <w:adjustRightInd w:val="0"/>
        <w:spacing w:after="20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all test content is reviewed by the educator committees as outlined in </w:t>
      </w:r>
      <w:r w:rsidRPr="00B85DAE">
        <w:rPr>
          <w:rFonts w:eastAsia="Times New Roman" w:cstheme="minorHAnsi"/>
          <w:i/>
          <w:iCs/>
          <w:sz w:val="20"/>
          <w:szCs w:val="20"/>
        </w:rPr>
        <w:t>Bid Solicitation Sections 4.9.</w:t>
      </w:r>
      <w:r w:rsidR="007858ED">
        <w:rPr>
          <w:rFonts w:eastAsia="Times New Roman" w:cstheme="minorHAnsi"/>
          <w:i/>
          <w:iCs/>
          <w:sz w:val="20"/>
          <w:szCs w:val="20"/>
        </w:rPr>
        <w:t>3</w:t>
      </w:r>
      <w:r w:rsidR="007858ED" w:rsidRPr="00B85DAE">
        <w:rPr>
          <w:rFonts w:eastAsia="Times New Roman" w:cstheme="minorHAnsi"/>
          <w:i/>
          <w:iCs/>
          <w:sz w:val="20"/>
          <w:szCs w:val="20"/>
        </w:rPr>
        <w:t xml:space="preserve"> </w:t>
      </w:r>
      <w:r w:rsidRPr="00B85DAE">
        <w:rPr>
          <w:rFonts w:eastAsia="Times New Roman" w:cstheme="minorHAnsi"/>
          <w:i/>
          <w:iCs/>
          <w:sz w:val="20"/>
          <w:szCs w:val="20"/>
        </w:rPr>
        <w:t xml:space="preserve">– Field Test Item Review Meetings </w:t>
      </w:r>
      <w:r w:rsidRPr="00B85DAE">
        <w:rPr>
          <w:rFonts w:eastAsia="Times New Roman" w:cstheme="minorHAnsi"/>
          <w:sz w:val="20"/>
          <w:szCs w:val="20"/>
        </w:rPr>
        <w:t>through</w:t>
      </w:r>
      <w:r w:rsidRPr="00B85DAE">
        <w:rPr>
          <w:rFonts w:eastAsia="Times New Roman" w:cstheme="minorHAnsi"/>
          <w:i/>
          <w:iCs/>
          <w:sz w:val="20"/>
          <w:szCs w:val="20"/>
        </w:rPr>
        <w:t xml:space="preserve"> 4.9.</w:t>
      </w:r>
      <w:r w:rsidR="007858ED" w:rsidRPr="00B85DAE">
        <w:rPr>
          <w:rFonts w:eastAsia="Times New Roman" w:cstheme="minorHAnsi"/>
          <w:i/>
          <w:iCs/>
          <w:sz w:val="20"/>
          <w:szCs w:val="20"/>
        </w:rPr>
        <w:t>1</w:t>
      </w:r>
      <w:r w:rsidR="007858ED">
        <w:rPr>
          <w:rFonts w:eastAsia="Times New Roman" w:cstheme="minorHAnsi"/>
          <w:i/>
          <w:iCs/>
          <w:sz w:val="20"/>
          <w:szCs w:val="20"/>
        </w:rPr>
        <w:t>8</w:t>
      </w:r>
      <w:r w:rsidR="007858ED" w:rsidRPr="00B85DAE">
        <w:rPr>
          <w:rFonts w:eastAsia="Times New Roman" w:cstheme="minorHAnsi"/>
          <w:i/>
          <w:iCs/>
          <w:sz w:val="20"/>
          <w:szCs w:val="20"/>
        </w:rPr>
        <w:t xml:space="preserve"> </w:t>
      </w:r>
      <w:r w:rsidRPr="00B85DAE">
        <w:rPr>
          <w:rFonts w:eastAsia="Times New Roman" w:cstheme="minorHAnsi"/>
          <w:i/>
          <w:iCs/>
          <w:sz w:val="20"/>
          <w:szCs w:val="20"/>
        </w:rPr>
        <w:t>– Unplanned Meeting(s),</w:t>
      </w:r>
      <w:r w:rsidRPr="00B85DAE">
        <w:rPr>
          <w:rFonts w:eastAsia="Times New Roman" w:cstheme="minorHAnsi"/>
          <w:sz w:val="20"/>
          <w:szCs w:val="20"/>
        </w:rPr>
        <w:t xml:space="preserve"> </w:t>
      </w:r>
      <w:r w:rsidRPr="00B85DAE">
        <w:rPr>
          <w:rFonts w:eastAsia="Times New Roman" w:cstheme="minorHAnsi"/>
          <w:color w:val="000000" w:themeColor="text1"/>
          <w:sz w:val="20"/>
          <w:szCs w:val="20"/>
        </w:rPr>
        <w:t xml:space="preserve">and </w:t>
      </w:r>
      <w:r w:rsidRPr="00B85DAE">
        <w:rPr>
          <w:rFonts w:eastAsia="Times New Roman" w:cstheme="minorHAnsi"/>
          <w:sz w:val="20"/>
          <w:szCs w:val="20"/>
        </w:rPr>
        <w:t>subject to review and approval by the SCM.  If edits are requested, the Contractor shall resubmit the edited items for approval by the SCM before the item is eligible for operational use or field testing.</w:t>
      </w:r>
    </w:p>
    <w:p w14:paraId="3E1056E4" w14:textId="77777777" w:rsidR="00530CDA" w:rsidRPr="00B85DAE" w:rsidRDefault="00530CDA" w:rsidP="00530CDA">
      <w:pPr>
        <w:pStyle w:val="Heading5"/>
        <w:rPr>
          <w:sz w:val="20"/>
          <w:szCs w:val="20"/>
        </w:rPr>
      </w:pPr>
      <w:r w:rsidRPr="00B85DAE">
        <w:rPr>
          <w:sz w:val="20"/>
          <w:szCs w:val="20"/>
        </w:rPr>
        <w:t xml:space="preserve">NJSLA-ELA: SOURCE AND QUANTITY OF TEST CONTENT </w:t>
      </w:r>
    </w:p>
    <w:p w14:paraId="13E24B23" w14:textId="77777777" w:rsidR="00530CDA" w:rsidRPr="00B85DAE" w:rsidRDefault="00530CDA" w:rsidP="00530CDA">
      <w:pPr>
        <w:jc w:val="both"/>
        <w:rPr>
          <w:rFonts w:eastAsia="Times New Roman" w:cstheme="minorHAnsi"/>
          <w:sz w:val="20"/>
          <w:szCs w:val="20"/>
        </w:rPr>
      </w:pPr>
      <w:r w:rsidRPr="00B85DAE">
        <w:rPr>
          <w:rFonts w:eastAsia="Times New Roman" w:cstheme="minorHAnsi"/>
          <w:sz w:val="20"/>
          <w:szCs w:val="20"/>
        </w:rPr>
        <w:t xml:space="preserve">The Contractor shall be responsible for sourcing all content for the NJSLA-ELA, custom-developing content as needed and requested by the </w:t>
      </w:r>
      <w:r w:rsidRPr="00B85DAE">
        <w:rPr>
          <w:rFonts w:cstheme="minorHAnsi"/>
          <w:color w:val="000000"/>
          <w:sz w:val="20"/>
          <w:szCs w:val="20"/>
        </w:rPr>
        <w:t>NJDOE</w:t>
      </w:r>
      <w:r w:rsidRPr="00B85DAE">
        <w:rPr>
          <w:rFonts w:eastAsia="Times New Roman" w:cstheme="minorHAnsi"/>
          <w:sz w:val="20"/>
          <w:szCs w:val="20"/>
        </w:rPr>
        <w:t>, and providing content of sufficient quality and quantity to fulfill all test design, psychometric, security, and other specifications for all operational assessments and field tests.</w:t>
      </w:r>
    </w:p>
    <w:p w14:paraId="6B693D2D" w14:textId="77777777" w:rsidR="00530CDA" w:rsidRPr="00B85DAE" w:rsidRDefault="00530CDA" w:rsidP="00530CDA">
      <w:pPr>
        <w:pStyle w:val="Heading6"/>
        <w:rPr>
          <w:sz w:val="20"/>
          <w:szCs w:val="20"/>
        </w:rPr>
      </w:pPr>
      <w:r w:rsidRPr="00B85DAE">
        <w:rPr>
          <w:sz w:val="20"/>
          <w:szCs w:val="20"/>
        </w:rPr>
        <w:t xml:space="preserve">NJSLA-ELA: SOURCE OF TEST CONTENT </w:t>
      </w:r>
    </w:p>
    <w:p w14:paraId="3F5CE1C8" w14:textId="3CE724E8" w:rsidR="00530CDA" w:rsidRPr="00B85DAE" w:rsidRDefault="00530CDA" w:rsidP="00530CDA">
      <w:pPr>
        <w:pStyle w:val="NoSpacing"/>
        <w:jc w:val="both"/>
        <w:rPr>
          <w:rFonts w:asciiTheme="minorHAnsi" w:hAnsiTheme="minorHAnsi" w:cstheme="minorHAnsi"/>
          <w:sz w:val="20"/>
          <w:szCs w:val="20"/>
        </w:rPr>
      </w:pPr>
      <w:r w:rsidRPr="00B85DAE">
        <w:rPr>
          <w:rFonts w:asciiTheme="minorHAnsi" w:hAnsiTheme="minorHAnsi" w:cstheme="minorHAnsi"/>
          <w:sz w:val="20"/>
          <w:szCs w:val="20"/>
        </w:rPr>
        <w:t xml:space="preserve">The Contractor shall be responsible for developing/sourcing all content (texts,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for the NJSLA-ELA summative assessments. Content development/sourcing shall be carried out by: (1) leasing existing content (either Contractor-owned or acquired) to the </w:t>
      </w:r>
      <w:r w:rsidRPr="00B85DAE">
        <w:rPr>
          <w:rFonts w:asciiTheme="minorHAnsi" w:hAnsiTheme="minorHAnsi" w:cstheme="minorHAnsi"/>
          <w:color w:val="000000"/>
          <w:sz w:val="20"/>
          <w:szCs w:val="20"/>
        </w:rPr>
        <w:t>NJDOE</w:t>
      </w:r>
      <w:r w:rsidRPr="00B85DAE">
        <w:rPr>
          <w:rFonts w:asciiTheme="minorHAnsi" w:hAnsiTheme="minorHAnsi" w:cstheme="minorHAnsi"/>
          <w:sz w:val="20"/>
          <w:szCs w:val="20"/>
        </w:rPr>
        <w:t xml:space="preserve">; and/or (2) developing new content for the English language arts assessments and providing it to the </w:t>
      </w:r>
      <w:r w:rsidRPr="00B85DAE">
        <w:rPr>
          <w:rFonts w:asciiTheme="minorHAnsi" w:hAnsiTheme="minorHAnsi" w:cstheme="minorHAnsi"/>
          <w:color w:val="000000"/>
          <w:sz w:val="20"/>
          <w:szCs w:val="20"/>
        </w:rPr>
        <w:t>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when content for leasing that meets NJSLA-ELA blueprint and item specifications is not available. The </w:t>
      </w:r>
      <w:r w:rsidRPr="00B85DAE">
        <w:rPr>
          <w:rFonts w:asciiTheme="minorHAnsi" w:hAnsiTheme="minorHAnsi" w:cstheme="minorHAnsi"/>
          <w:color w:val="000000"/>
          <w:sz w:val="20"/>
          <w:szCs w:val="20"/>
        </w:rPr>
        <w:t>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shall own any content that is custom developed for its assessments under this Contract.  </w:t>
      </w:r>
    </w:p>
    <w:p w14:paraId="694E8800" w14:textId="77777777" w:rsidR="00530CDA" w:rsidRPr="00B85DAE" w:rsidRDefault="00530CDA" w:rsidP="00530CDA">
      <w:pPr>
        <w:pStyle w:val="NoSpacing"/>
        <w:rPr>
          <w:rFonts w:asciiTheme="minorHAnsi" w:hAnsiTheme="minorHAnsi" w:cstheme="minorHAnsi"/>
          <w:sz w:val="20"/>
          <w:szCs w:val="20"/>
        </w:rPr>
      </w:pPr>
    </w:p>
    <w:p w14:paraId="04C459BF" w14:textId="77777777" w:rsidR="00530CDA" w:rsidRPr="00B85DAE" w:rsidRDefault="00530CDA" w:rsidP="00530CDA">
      <w:pPr>
        <w:spacing w:after="0"/>
        <w:jc w:val="both"/>
        <w:rPr>
          <w:rFonts w:eastAsia="Times New Roman" w:cstheme="minorHAnsi"/>
          <w:sz w:val="20"/>
          <w:szCs w:val="20"/>
        </w:rPr>
      </w:pPr>
      <w:r w:rsidRPr="00B85DAE">
        <w:rPr>
          <w:rFonts w:eastAsia="Times New Roman" w:cstheme="minorHAnsi"/>
          <w:sz w:val="20"/>
          <w:szCs w:val="20"/>
        </w:rPr>
        <w:t>Based on the sourcing requirements stated above, the Contractor shall:</w:t>
      </w:r>
    </w:p>
    <w:p w14:paraId="7BB39D85" w14:textId="77777777" w:rsidR="00530CDA" w:rsidRPr="00B85DAE" w:rsidRDefault="00530CDA" w:rsidP="00530CDA">
      <w:pPr>
        <w:pStyle w:val="ListParagraph"/>
        <w:numPr>
          <w:ilvl w:val="0"/>
          <w:numId w:val="157"/>
        </w:numPr>
        <w:rPr>
          <w:rFonts w:cstheme="minorHAnsi"/>
          <w:sz w:val="20"/>
          <w:szCs w:val="20"/>
        </w:rPr>
      </w:pPr>
      <w:r w:rsidRPr="00B85DAE">
        <w:rPr>
          <w:rFonts w:asciiTheme="minorHAnsi" w:hAnsiTheme="minorHAnsi" w:cstheme="minorHAnsi"/>
          <w:sz w:val="20"/>
          <w:szCs w:val="20"/>
        </w:rPr>
        <w:t>Describe how it will source content for the NJSLA-</w:t>
      </w:r>
      <w:proofErr w:type="gramStart"/>
      <w:r w:rsidRPr="00B85DAE">
        <w:rPr>
          <w:rFonts w:asciiTheme="minorHAnsi" w:hAnsiTheme="minorHAnsi" w:cstheme="minorHAnsi"/>
          <w:sz w:val="20"/>
          <w:szCs w:val="20"/>
        </w:rPr>
        <w:t>ELA;</w:t>
      </w:r>
      <w:proofErr w:type="gramEnd"/>
    </w:p>
    <w:p w14:paraId="34AEECCE" w14:textId="77777777" w:rsidR="00530CDA" w:rsidRPr="00B85DAE" w:rsidRDefault="00530CDA" w:rsidP="00530CDA">
      <w:pPr>
        <w:pStyle w:val="ListParagraph"/>
        <w:numPr>
          <w:ilvl w:val="0"/>
          <w:numId w:val="157"/>
        </w:numPr>
        <w:rPr>
          <w:rFonts w:cstheme="minorHAnsi"/>
          <w:sz w:val="20"/>
          <w:szCs w:val="20"/>
        </w:rPr>
      </w:pPr>
      <w:r w:rsidRPr="00B85DAE">
        <w:rPr>
          <w:rFonts w:asciiTheme="minorHAnsi" w:hAnsiTheme="minorHAnsi" w:cstheme="minorHAnsi"/>
          <w:sz w:val="20"/>
          <w:szCs w:val="20"/>
        </w:rPr>
        <w:t xml:space="preserve">Describe any leasing agreement including any restrictions on the number of items that can be used, whether the </w:t>
      </w:r>
      <w:r w:rsidRPr="00B85DAE">
        <w:rPr>
          <w:rFonts w:asciiTheme="minorHAnsi" w:hAnsiTheme="minorHAnsi" w:cstheme="minorHAnsi"/>
          <w:color w:val="000000"/>
          <w:sz w:val="20"/>
          <w:szCs w:val="20"/>
        </w:rPr>
        <w:t>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is obligated to contribute items to the leased bank of items, the provisions for the NJDOE’s potential public release of items, as well as whether the </w:t>
      </w:r>
      <w:r w:rsidRPr="00B85DAE">
        <w:rPr>
          <w:rFonts w:asciiTheme="minorHAnsi" w:hAnsiTheme="minorHAnsi" w:cstheme="minorHAnsi"/>
          <w:color w:val="000000"/>
          <w:sz w:val="20"/>
          <w:szCs w:val="20"/>
        </w:rPr>
        <w:t>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can restrict </w:t>
      </w:r>
      <w:proofErr w:type="gramStart"/>
      <w:r w:rsidRPr="00B85DAE">
        <w:rPr>
          <w:rFonts w:asciiTheme="minorHAnsi" w:hAnsiTheme="minorHAnsi" w:cstheme="minorHAnsi"/>
          <w:sz w:val="20"/>
          <w:szCs w:val="20"/>
        </w:rPr>
        <w:t>release</w:t>
      </w:r>
      <w:proofErr w:type="gramEnd"/>
      <w:r w:rsidRPr="00B85DAE">
        <w:rPr>
          <w:rFonts w:asciiTheme="minorHAnsi" w:hAnsiTheme="minorHAnsi" w:cstheme="minorHAnsi"/>
          <w:sz w:val="20"/>
          <w:szCs w:val="20"/>
        </w:rPr>
        <w:t xml:space="preserve"> of operational items by another user (i.e., a school system or a state</w:t>
      </w:r>
      <w:proofErr w:type="gramStart"/>
      <w:r w:rsidRPr="00B85DAE">
        <w:rPr>
          <w:rFonts w:asciiTheme="minorHAnsi" w:hAnsiTheme="minorHAnsi" w:cstheme="minorHAnsi"/>
          <w:sz w:val="20"/>
          <w:szCs w:val="20"/>
        </w:rPr>
        <w:t>);</w:t>
      </w:r>
      <w:proofErr w:type="gramEnd"/>
    </w:p>
    <w:p w14:paraId="35BF6D7C" w14:textId="77777777" w:rsidR="00530CDA" w:rsidRPr="00B85DAE" w:rsidRDefault="00530CDA" w:rsidP="00530CDA">
      <w:pPr>
        <w:pStyle w:val="ListParagraph"/>
        <w:numPr>
          <w:ilvl w:val="0"/>
          <w:numId w:val="157"/>
        </w:numPr>
        <w:rPr>
          <w:rFonts w:cstheme="minorHAnsi"/>
          <w:sz w:val="20"/>
          <w:szCs w:val="20"/>
        </w:rPr>
      </w:pPr>
      <w:r w:rsidRPr="00B85DAE">
        <w:rPr>
          <w:rFonts w:asciiTheme="minorHAnsi" w:hAnsiTheme="minorHAnsi" w:cstheme="minorHAnsi"/>
          <w:sz w:val="20"/>
          <w:szCs w:val="20"/>
        </w:rPr>
        <w:t>Agree that the NJDOE will purchase up to two (2) of the English language arts passage sets that were administered operationally that year, releasing one to the public to build transparency in the program, while banking the other for future use</w:t>
      </w:r>
      <w:bookmarkStart w:id="195" w:name="_Hlk82005985"/>
      <w:r w:rsidRPr="00B85DAE">
        <w:rPr>
          <w:rFonts w:asciiTheme="minorHAnsi" w:hAnsiTheme="minorHAnsi" w:cstheme="minorHAnsi"/>
          <w:sz w:val="20"/>
          <w:szCs w:val="20"/>
        </w:rPr>
        <w:t>; and</w:t>
      </w:r>
    </w:p>
    <w:p w14:paraId="0BD7EEF0" w14:textId="77777777" w:rsidR="00530CDA" w:rsidRPr="00B85DAE" w:rsidRDefault="00530CDA" w:rsidP="00530CDA">
      <w:pPr>
        <w:pStyle w:val="ListParagraph"/>
        <w:numPr>
          <w:ilvl w:val="0"/>
          <w:numId w:val="157"/>
        </w:numPr>
        <w:rPr>
          <w:rFonts w:cstheme="minorHAnsi"/>
          <w:sz w:val="20"/>
          <w:szCs w:val="20"/>
        </w:rPr>
      </w:pPr>
      <w:r w:rsidRPr="00B85DAE">
        <w:rPr>
          <w:rFonts w:asciiTheme="minorHAnsi" w:hAnsiTheme="minorHAnsi" w:cstheme="minorHAnsi"/>
          <w:sz w:val="20"/>
          <w:szCs w:val="20"/>
        </w:rPr>
        <w:t xml:space="preserve">Develop enough items over the Contract period so that the State will own a linking set of content for its potential use on future assessments, where the linking set may contain up to a full blueprint set worth of content. </w:t>
      </w:r>
    </w:p>
    <w:bookmarkEnd w:id="195"/>
    <w:p w14:paraId="75F62C33" w14:textId="77777777" w:rsidR="00530CDA" w:rsidRPr="00B85DAE" w:rsidRDefault="00530CDA" w:rsidP="00530CDA">
      <w:pPr>
        <w:pStyle w:val="NoSpacing"/>
        <w:rPr>
          <w:rFonts w:asciiTheme="minorHAnsi" w:hAnsiTheme="minorHAnsi" w:cstheme="minorHAnsi"/>
          <w:sz w:val="20"/>
          <w:szCs w:val="20"/>
        </w:rPr>
      </w:pPr>
    </w:p>
    <w:p w14:paraId="000A9785" w14:textId="77777777" w:rsidR="00530CDA" w:rsidRPr="00B85DAE" w:rsidRDefault="00530CDA" w:rsidP="00530CDA">
      <w:pPr>
        <w:pStyle w:val="Heading6"/>
        <w:rPr>
          <w:sz w:val="20"/>
          <w:szCs w:val="20"/>
        </w:rPr>
      </w:pPr>
      <w:r w:rsidRPr="00B85DAE">
        <w:rPr>
          <w:sz w:val="20"/>
          <w:szCs w:val="20"/>
        </w:rPr>
        <w:t>NJSLA-ELA: QUANTITY OF TEST CONTENT</w:t>
      </w:r>
    </w:p>
    <w:p w14:paraId="31636784" w14:textId="77777777" w:rsidR="00530CDA" w:rsidRPr="00B85DAE" w:rsidRDefault="00530CDA" w:rsidP="00530CDA">
      <w:pPr>
        <w:jc w:val="both"/>
        <w:rPr>
          <w:rFonts w:eastAsia="Times New Roman" w:cstheme="minorHAnsi"/>
          <w:sz w:val="20"/>
          <w:szCs w:val="20"/>
        </w:rPr>
      </w:pPr>
      <w:r w:rsidRPr="00B85DAE">
        <w:rPr>
          <w:rFonts w:eastAsia="Times New Roman" w:cstheme="minorHAnsi"/>
          <w:sz w:val="20"/>
          <w:szCs w:val="20"/>
        </w:rPr>
        <w:t xml:space="preserve">The Contractor shall describe the quantity of operational content as well as the quantity of content that will be field tested each year of the Contract to fulfill test design specifications, to minimize content exposure and/or replace content that has been released or retired. The quantities shall be provided for each grade level test and for the NJSLA high school </w:t>
      </w:r>
      <w:r w:rsidRPr="00B85DAE">
        <w:rPr>
          <w:rFonts w:cstheme="minorHAnsi"/>
          <w:sz w:val="20"/>
          <w:szCs w:val="20"/>
        </w:rPr>
        <w:t xml:space="preserve">English language arts </w:t>
      </w:r>
      <w:r w:rsidRPr="00B85DAE">
        <w:rPr>
          <w:rFonts w:eastAsia="Times New Roman" w:cstheme="minorHAnsi"/>
          <w:sz w:val="20"/>
          <w:szCs w:val="20"/>
        </w:rPr>
        <w:t xml:space="preserve">assessment. The Contractor shall summarize the quantity of content for each grade levels test in a table that differentiates the content by text and item types, operational vs. field test, and Contractor-owned vs. the </w:t>
      </w:r>
      <w:r w:rsidRPr="00B85DAE">
        <w:rPr>
          <w:rFonts w:cstheme="minorHAnsi"/>
          <w:sz w:val="20"/>
          <w:szCs w:val="20"/>
        </w:rPr>
        <w:t>NJDOE</w:t>
      </w:r>
      <w:r w:rsidRPr="00B85DAE">
        <w:rPr>
          <w:rFonts w:eastAsia="Times New Roman" w:cstheme="minorHAnsi"/>
          <w:sz w:val="20"/>
          <w:szCs w:val="20"/>
        </w:rPr>
        <w:t>-owned.</w:t>
      </w:r>
    </w:p>
    <w:p w14:paraId="4D86EE26" w14:textId="3B302D4A" w:rsidR="00530CDA" w:rsidRPr="00B85DAE" w:rsidRDefault="00530CDA" w:rsidP="00530CDA">
      <w:pPr>
        <w:overflowPunct w:val="0"/>
        <w:autoSpaceDE w:val="0"/>
        <w:autoSpaceDN w:val="0"/>
        <w:adjustRightInd w:val="0"/>
        <w:spacing w:after="200" w:line="240" w:lineRule="auto"/>
        <w:jc w:val="both"/>
        <w:rPr>
          <w:rFonts w:eastAsia="Arial Narrow"/>
          <w:sz w:val="20"/>
          <w:szCs w:val="20"/>
        </w:rPr>
      </w:pPr>
      <w:r w:rsidRPr="3B0F5E90">
        <w:rPr>
          <w:rFonts w:eastAsia="Times New Roman"/>
          <w:sz w:val="20"/>
          <w:szCs w:val="20"/>
        </w:rPr>
        <w:t xml:space="preserve">The Contractor shall deliver within </w:t>
      </w:r>
      <w:r w:rsidR="39ECFF01" w:rsidRPr="3B0F5E90">
        <w:rPr>
          <w:rFonts w:eastAsia="Times New Roman"/>
          <w:sz w:val="20"/>
          <w:szCs w:val="20"/>
        </w:rPr>
        <w:t>thirty (</w:t>
      </w:r>
      <w:r w:rsidRPr="3B0F5E90">
        <w:rPr>
          <w:rFonts w:eastAsia="Times New Roman"/>
          <w:sz w:val="20"/>
          <w:szCs w:val="20"/>
        </w:rPr>
        <w:t>30</w:t>
      </w:r>
      <w:r w:rsidR="1C5FB899" w:rsidRPr="3B0F5E90">
        <w:rPr>
          <w:rFonts w:eastAsia="Times New Roman"/>
          <w:sz w:val="20"/>
          <w:szCs w:val="20"/>
        </w:rPr>
        <w:t>)</w:t>
      </w:r>
      <w:r w:rsidRPr="3B0F5E90">
        <w:rPr>
          <w:rFonts w:eastAsia="Times New Roman"/>
          <w:sz w:val="20"/>
          <w:szCs w:val="20"/>
        </w:rPr>
        <w:t xml:space="preserve"> Calendar Days after Contract award a Test Content Development Plan that describes a high-quality content sourcing/development process sufficient to deliver the requisite number of texts and test items necessary to administer an operational assessment.  </w:t>
      </w:r>
    </w:p>
    <w:p w14:paraId="2781E296" w14:textId="77777777" w:rsidR="00F20477" w:rsidRPr="00B85DAE" w:rsidRDefault="00F20477" w:rsidP="00F20477">
      <w:pPr>
        <w:pStyle w:val="Heading4"/>
        <w:rPr>
          <w:sz w:val="20"/>
          <w:szCs w:val="20"/>
        </w:rPr>
      </w:pPr>
      <w:r w:rsidRPr="00B85DAE">
        <w:rPr>
          <w:sz w:val="20"/>
          <w:szCs w:val="20"/>
        </w:rPr>
        <w:t xml:space="preserve">STRUCTURE OF THE NJSLA MATHEMATICS </w:t>
      </w:r>
    </w:p>
    <w:p w14:paraId="3CDE584E" w14:textId="77777777" w:rsidR="00F20477" w:rsidRPr="00B85DAE" w:rsidRDefault="00F20477" w:rsidP="00F20477">
      <w:pPr>
        <w:pStyle w:val="Heading5"/>
        <w:rPr>
          <w:sz w:val="20"/>
          <w:szCs w:val="20"/>
        </w:rPr>
      </w:pPr>
      <w:r w:rsidRPr="00B85DAE">
        <w:rPr>
          <w:sz w:val="20"/>
          <w:szCs w:val="20"/>
        </w:rPr>
        <w:t xml:space="preserve">NJSLA-MATHEMATICS ASSESSMENT STANDARDS AND GRADES/COURSES ASSESSED </w:t>
      </w:r>
    </w:p>
    <w:p w14:paraId="38EE6A93" w14:textId="77777777" w:rsidR="00F20477" w:rsidRPr="00B85DAE" w:rsidRDefault="00F20477" w:rsidP="00F20477">
      <w:pPr>
        <w:spacing w:after="0"/>
        <w:jc w:val="both"/>
        <w:rPr>
          <w:rFonts w:eastAsia="Times New Roman" w:cstheme="minorHAnsi"/>
          <w:sz w:val="20"/>
          <w:szCs w:val="20"/>
        </w:rPr>
      </w:pPr>
      <w:r w:rsidRPr="00B85DAE">
        <w:rPr>
          <w:rFonts w:eastAsia="Times New Roman" w:cstheme="minorHAnsi"/>
          <w:sz w:val="20"/>
          <w:szCs w:val="20"/>
        </w:rPr>
        <w:t>The Contractor shall:</w:t>
      </w:r>
    </w:p>
    <w:p w14:paraId="2D7B52C2" w14:textId="77777777" w:rsidR="00F20477" w:rsidRPr="00B85DAE" w:rsidRDefault="00F20477" w:rsidP="00F20477">
      <w:pPr>
        <w:pStyle w:val="ListParagraph"/>
        <w:numPr>
          <w:ilvl w:val="0"/>
          <w:numId w:val="158"/>
        </w:numPr>
        <w:rPr>
          <w:rFonts w:cstheme="minorHAnsi"/>
          <w:sz w:val="20"/>
          <w:szCs w:val="20"/>
        </w:rPr>
      </w:pPr>
      <w:r w:rsidRPr="00B85DAE">
        <w:rPr>
          <w:rFonts w:asciiTheme="minorHAnsi" w:hAnsiTheme="minorHAnsi" w:cstheme="minorHAnsi"/>
          <w:sz w:val="20"/>
          <w:szCs w:val="20"/>
        </w:rPr>
        <w:t xml:space="preserve">Provide mathematics assessments for each of the grades </w:t>
      </w:r>
      <w:proofErr w:type="gramStart"/>
      <w:r w:rsidRPr="00B85DAE">
        <w:rPr>
          <w:rFonts w:asciiTheme="minorHAnsi" w:hAnsiTheme="minorHAnsi" w:cstheme="minorHAnsi"/>
          <w:sz w:val="20"/>
          <w:szCs w:val="20"/>
        </w:rPr>
        <w:t>3-8;</w:t>
      </w:r>
      <w:proofErr w:type="gramEnd"/>
      <w:r w:rsidRPr="00B85DAE">
        <w:rPr>
          <w:rFonts w:asciiTheme="minorHAnsi" w:hAnsiTheme="minorHAnsi" w:cstheme="minorHAnsi"/>
          <w:sz w:val="20"/>
          <w:szCs w:val="20"/>
        </w:rPr>
        <w:t xml:space="preserve"> </w:t>
      </w:r>
    </w:p>
    <w:p w14:paraId="6F22AFA5" w14:textId="77777777" w:rsidR="00F20477" w:rsidRPr="00B85DAE" w:rsidRDefault="00F20477" w:rsidP="00F20477">
      <w:pPr>
        <w:pStyle w:val="ListParagraph"/>
        <w:numPr>
          <w:ilvl w:val="0"/>
          <w:numId w:val="158"/>
        </w:numPr>
        <w:rPr>
          <w:rFonts w:cstheme="minorHAnsi"/>
          <w:sz w:val="20"/>
          <w:szCs w:val="20"/>
        </w:rPr>
      </w:pPr>
      <w:r w:rsidRPr="00B85DAE">
        <w:rPr>
          <w:rFonts w:asciiTheme="minorHAnsi" w:hAnsiTheme="minorHAnsi" w:cstheme="minorHAnsi"/>
          <w:sz w:val="20"/>
          <w:szCs w:val="20"/>
        </w:rPr>
        <w:t xml:space="preserve">Provide End of Course (EOC) assessments in algebra I, geometry, and algebra </w:t>
      </w:r>
      <w:proofErr w:type="gramStart"/>
      <w:r w:rsidRPr="00B85DAE">
        <w:rPr>
          <w:rFonts w:asciiTheme="minorHAnsi" w:hAnsiTheme="minorHAnsi" w:cstheme="minorHAnsi"/>
          <w:sz w:val="20"/>
          <w:szCs w:val="20"/>
        </w:rPr>
        <w:t>II;</w:t>
      </w:r>
      <w:proofErr w:type="gramEnd"/>
      <w:r w:rsidRPr="00B85DAE">
        <w:rPr>
          <w:rFonts w:asciiTheme="minorHAnsi" w:hAnsiTheme="minorHAnsi" w:cstheme="minorHAnsi"/>
          <w:sz w:val="20"/>
          <w:szCs w:val="20"/>
        </w:rPr>
        <w:t xml:space="preserve"> </w:t>
      </w:r>
    </w:p>
    <w:p w14:paraId="20B93E9C" w14:textId="77777777" w:rsidR="00F20477" w:rsidRPr="00B85DAE" w:rsidRDefault="00F20477" w:rsidP="00F20477">
      <w:pPr>
        <w:pStyle w:val="ListParagraph"/>
        <w:numPr>
          <w:ilvl w:val="0"/>
          <w:numId w:val="158"/>
        </w:numPr>
        <w:rPr>
          <w:rFonts w:cstheme="minorBidi"/>
          <w:sz w:val="20"/>
          <w:szCs w:val="20"/>
        </w:rPr>
      </w:pPr>
      <w:r w:rsidRPr="3B0F5E90">
        <w:rPr>
          <w:rFonts w:asciiTheme="minorHAnsi" w:hAnsiTheme="minorHAnsi" w:cstheme="minorBidi"/>
          <w:sz w:val="20"/>
          <w:szCs w:val="20"/>
        </w:rPr>
        <w:t xml:space="preserve">Administer </w:t>
      </w:r>
      <w:proofErr w:type="gramStart"/>
      <w:r w:rsidRPr="3B0F5E90">
        <w:rPr>
          <w:rFonts w:asciiTheme="minorHAnsi" w:hAnsiTheme="minorHAnsi" w:cstheme="minorBidi"/>
          <w:sz w:val="20"/>
          <w:szCs w:val="20"/>
        </w:rPr>
        <w:t>the algebra</w:t>
      </w:r>
      <w:proofErr w:type="gramEnd"/>
      <w:r w:rsidRPr="3B0F5E90">
        <w:rPr>
          <w:rFonts w:asciiTheme="minorHAnsi" w:hAnsiTheme="minorHAnsi" w:cstheme="minorBidi"/>
          <w:sz w:val="20"/>
          <w:szCs w:val="20"/>
        </w:rPr>
        <w:t xml:space="preserve"> I, geometry, and algebra II assessments at least twice per year to accommodate students in fall and spring block scheduled mathematics </w:t>
      </w:r>
      <w:proofErr w:type="gramStart"/>
      <w:r w:rsidRPr="3B0F5E90">
        <w:rPr>
          <w:rFonts w:asciiTheme="minorHAnsi" w:hAnsiTheme="minorHAnsi" w:cstheme="minorBidi"/>
          <w:sz w:val="20"/>
          <w:szCs w:val="20"/>
        </w:rPr>
        <w:t>classes;</w:t>
      </w:r>
      <w:proofErr w:type="gramEnd"/>
    </w:p>
    <w:p w14:paraId="7DA3AF46" w14:textId="77777777" w:rsidR="00F20477" w:rsidRPr="00B85DAE" w:rsidRDefault="00F20477" w:rsidP="00F20477">
      <w:pPr>
        <w:pStyle w:val="ListParagraph"/>
        <w:numPr>
          <w:ilvl w:val="0"/>
          <w:numId w:val="158"/>
        </w:numPr>
        <w:rPr>
          <w:rFonts w:cstheme="minorHAnsi"/>
          <w:sz w:val="20"/>
          <w:szCs w:val="20"/>
        </w:rPr>
      </w:pPr>
      <w:r w:rsidRPr="00B85DAE">
        <w:rPr>
          <w:rFonts w:asciiTheme="minorHAnsi" w:hAnsiTheme="minorHAnsi" w:cstheme="minorHAnsi"/>
          <w:sz w:val="20"/>
          <w:szCs w:val="20"/>
        </w:rPr>
        <w:lastRenderedPageBreak/>
        <w:t>Ensure the following for the grade 11 high school assessment mathematics component:</w:t>
      </w:r>
    </w:p>
    <w:p w14:paraId="0B881103" w14:textId="77777777" w:rsidR="00F20477" w:rsidRPr="00B85DAE" w:rsidRDefault="00F20477" w:rsidP="00F20477">
      <w:pPr>
        <w:pStyle w:val="ListParagraph"/>
        <w:numPr>
          <w:ilvl w:val="1"/>
          <w:numId w:val="158"/>
        </w:numPr>
        <w:ind w:left="1080"/>
        <w:rPr>
          <w:rFonts w:cstheme="minorHAnsi"/>
          <w:sz w:val="20"/>
          <w:szCs w:val="20"/>
        </w:rPr>
      </w:pPr>
      <w:r w:rsidRPr="00B85DAE">
        <w:rPr>
          <w:rFonts w:asciiTheme="minorHAnsi" w:hAnsiTheme="minorHAnsi" w:cstheme="minorHAnsi"/>
          <w:sz w:val="20"/>
          <w:szCs w:val="20"/>
        </w:rPr>
        <w:t xml:space="preserve">Provide an assessment that covers standards contained in the algebra I and geometry </w:t>
      </w:r>
      <w:proofErr w:type="gramStart"/>
      <w:r w:rsidRPr="00B85DAE">
        <w:rPr>
          <w:rFonts w:asciiTheme="minorHAnsi" w:hAnsiTheme="minorHAnsi" w:cstheme="minorHAnsi"/>
          <w:sz w:val="20"/>
          <w:szCs w:val="20"/>
        </w:rPr>
        <w:t>NJSLS;</w:t>
      </w:r>
      <w:proofErr w:type="gramEnd"/>
    </w:p>
    <w:p w14:paraId="7E0147E0" w14:textId="77777777" w:rsidR="00F20477" w:rsidRPr="00B85DAE" w:rsidRDefault="00F20477" w:rsidP="00F20477">
      <w:pPr>
        <w:pStyle w:val="ListParagraph"/>
        <w:numPr>
          <w:ilvl w:val="1"/>
          <w:numId w:val="158"/>
        </w:numPr>
        <w:ind w:left="1080"/>
        <w:rPr>
          <w:rFonts w:cstheme="minorHAnsi"/>
          <w:sz w:val="20"/>
          <w:szCs w:val="20"/>
        </w:rPr>
      </w:pPr>
      <w:r w:rsidRPr="00B85DAE">
        <w:rPr>
          <w:rFonts w:asciiTheme="minorHAnsi" w:hAnsiTheme="minorHAnsi" w:cstheme="minorHAnsi"/>
          <w:sz w:val="20"/>
          <w:szCs w:val="20"/>
        </w:rPr>
        <w:t xml:space="preserve">Update the assessment yearly to ensure alignment to both New Jersey Administrative Code and New Jersey State </w:t>
      </w:r>
      <w:proofErr w:type="gramStart"/>
      <w:r w:rsidRPr="00B85DAE">
        <w:rPr>
          <w:rFonts w:asciiTheme="minorHAnsi" w:hAnsiTheme="minorHAnsi" w:cstheme="minorHAnsi"/>
          <w:sz w:val="20"/>
          <w:szCs w:val="20"/>
        </w:rPr>
        <w:t>Statute;</w:t>
      </w:r>
      <w:proofErr w:type="gramEnd"/>
    </w:p>
    <w:p w14:paraId="122F4787" w14:textId="77777777" w:rsidR="00F20477" w:rsidRPr="00B85DAE" w:rsidRDefault="00F20477" w:rsidP="00F20477">
      <w:pPr>
        <w:pStyle w:val="ListParagraph"/>
        <w:numPr>
          <w:ilvl w:val="1"/>
          <w:numId w:val="158"/>
        </w:numPr>
        <w:ind w:left="1080"/>
        <w:rPr>
          <w:rFonts w:cstheme="minorHAnsi"/>
          <w:sz w:val="20"/>
          <w:szCs w:val="20"/>
        </w:rPr>
      </w:pPr>
      <w:proofErr w:type="gramStart"/>
      <w:r w:rsidRPr="00B85DAE">
        <w:rPr>
          <w:rFonts w:asciiTheme="minorHAnsi" w:hAnsiTheme="minorHAnsi" w:cstheme="minorHAnsi"/>
          <w:sz w:val="20"/>
          <w:szCs w:val="20"/>
        </w:rPr>
        <w:t>Base</w:t>
      </w:r>
      <w:proofErr w:type="gramEnd"/>
      <w:r w:rsidRPr="00B85DAE">
        <w:rPr>
          <w:rFonts w:asciiTheme="minorHAnsi" w:hAnsiTheme="minorHAnsi" w:cstheme="minorHAnsi"/>
          <w:sz w:val="20"/>
          <w:szCs w:val="20"/>
        </w:rPr>
        <w:t xml:space="preserve"> all mathematics assessment on the breadth and depth of the NJSLS-M, or their </w:t>
      </w:r>
      <w:proofErr w:type="gramStart"/>
      <w:r w:rsidRPr="00B85DAE">
        <w:rPr>
          <w:rFonts w:asciiTheme="minorHAnsi" w:hAnsiTheme="minorHAnsi" w:cstheme="minorHAnsi"/>
          <w:sz w:val="20"/>
          <w:szCs w:val="20"/>
        </w:rPr>
        <w:t>replacements;</w:t>
      </w:r>
      <w:proofErr w:type="gramEnd"/>
    </w:p>
    <w:p w14:paraId="3AD7AFEE" w14:textId="77777777" w:rsidR="00F20477" w:rsidRPr="00B85DAE" w:rsidRDefault="00F20477" w:rsidP="00F20477">
      <w:pPr>
        <w:pStyle w:val="ListParagraph"/>
        <w:numPr>
          <w:ilvl w:val="1"/>
          <w:numId w:val="158"/>
        </w:numPr>
        <w:ind w:left="1080"/>
        <w:rPr>
          <w:rFonts w:cstheme="minorHAnsi"/>
          <w:sz w:val="20"/>
          <w:szCs w:val="20"/>
        </w:rPr>
      </w:pPr>
      <w:r w:rsidRPr="00B85DAE">
        <w:rPr>
          <w:rFonts w:asciiTheme="minorHAnsi" w:hAnsiTheme="minorHAnsi" w:cstheme="minorHAnsi"/>
          <w:sz w:val="20"/>
          <w:szCs w:val="20"/>
        </w:rPr>
        <w:t xml:space="preserve">The assessments measure student’s content knowledge and skills by assessing both the Mathematics Standards of Content and Mathematics Standards of Practice contained in the NJSLS-M. </w:t>
      </w:r>
    </w:p>
    <w:p w14:paraId="7F85058A" w14:textId="77777777" w:rsidR="00F20477" w:rsidRPr="00B85DAE" w:rsidRDefault="00F20477" w:rsidP="00F20477">
      <w:pPr>
        <w:pStyle w:val="ListParagraph"/>
        <w:ind w:left="1440"/>
        <w:rPr>
          <w:rFonts w:cstheme="minorHAnsi"/>
          <w:sz w:val="20"/>
          <w:szCs w:val="20"/>
        </w:rPr>
      </w:pPr>
    </w:p>
    <w:p w14:paraId="2D32754C" w14:textId="77777777" w:rsidR="00F20477" w:rsidRPr="00B85DAE" w:rsidRDefault="00F20477" w:rsidP="00F20477">
      <w:pPr>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New Jersey public school students will take EOC assessments at the end of the grade level in which they have completed the course associated with the assessment. In grade 8, about 70% of New Jersey students will take the grade 8 NJSLA, and about 30% for the algebra I EOC assessment. Students who took the grade 8 test in grade 8 will likely take the algebra I EOC assessment in grade 9. Students who took the algebra I EOC assessment in grade 8 will likely take the geometry EOC assessment in grade 9. A small percentage of students will be taking EOC mathematics assessments beginning in grade 6. </w:t>
      </w:r>
    </w:p>
    <w:p w14:paraId="03CAA953" w14:textId="77777777" w:rsidR="00F20477" w:rsidRPr="00B85DAE" w:rsidRDefault="00F20477" w:rsidP="00F20477">
      <w:pPr>
        <w:jc w:val="both"/>
        <w:rPr>
          <w:rFonts w:eastAsia="Times New Roman" w:cstheme="minorHAnsi"/>
          <w:sz w:val="20"/>
          <w:szCs w:val="20"/>
        </w:rPr>
      </w:pPr>
      <w:r w:rsidRPr="00B85DAE">
        <w:rPr>
          <w:rFonts w:eastAsia="Times New Roman" w:cstheme="minorHAnsi"/>
          <w:sz w:val="20"/>
          <w:szCs w:val="20"/>
        </w:rPr>
        <w:t xml:space="preserve"> All students will be required to take the high school mathematics component of the graduation assessment in grade 11.</w:t>
      </w:r>
    </w:p>
    <w:p w14:paraId="3F51A9FA" w14:textId="77777777" w:rsidR="00F20477" w:rsidRPr="00B85DAE" w:rsidRDefault="00F20477" w:rsidP="00F20477">
      <w:pPr>
        <w:pStyle w:val="Heading6"/>
        <w:rPr>
          <w:sz w:val="20"/>
          <w:szCs w:val="20"/>
        </w:rPr>
      </w:pPr>
      <w:r w:rsidRPr="00B85DAE">
        <w:rPr>
          <w:sz w:val="20"/>
          <w:szCs w:val="20"/>
        </w:rPr>
        <w:t>BACKGROUND DOCUMENTS</w:t>
      </w:r>
    </w:p>
    <w:p w14:paraId="3AF2A1BB" w14:textId="77777777" w:rsidR="00F20477" w:rsidRPr="00B85DAE" w:rsidRDefault="00F20477" w:rsidP="00F20477">
      <w:pPr>
        <w:spacing w:after="0" w:line="240" w:lineRule="auto"/>
        <w:jc w:val="both"/>
        <w:rPr>
          <w:rFonts w:eastAsia="Times New Roman" w:cstheme="minorHAnsi"/>
          <w:sz w:val="20"/>
          <w:szCs w:val="20"/>
        </w:rPr>
      </w:pPr>
      <w:r w:rsidRPr="00B85DAE">
        <w:rPr>
          <w:rFonts w:eastAsia="Times New Roman" w:cstheme="minorHAnsi"/>
          <w:sz w:val="20"/>
          <w:szCs w:val="20"/>
        </w:rPr>
        <w:t xml:space="preserve">For the mathematics assessment component of this Contract, the Contractor shall become familiar with the following key background documents that inform on the NJSLA-M assessments: </w:t>
      </w:r>
    </w:p>
    <w:p w14:paraId="09334879" w14:textId="77777777" w:rsidR="00F20477" w:rsidRPr="00B85DAE" w:rsidRDefault="00F20477" w:rsidP="00F20477">
      <w:pPr>
        <w:pStyle w:val="ListParagraph"/>
        <w:numPr>
          <w:ilvl w:val="0"/>
          <w:numId w:val="159"/>
        </w:numPr>
        <w:rPr>
          <w:rFonts w:cstheme="minorHAnsi"/>
          <w:sz w:val="20"/>
          <w:szCs w:val="20"/>
        </w:rPr>
      </w:pPr>
      <w:r w:rsidRPr="00B85DAE">
        <w:rPr>
          <w:rFonts w:asciiTheme="minorHAnsi" w:hAnsiTheme="minorHAnsi" w:cstheme="minorHAnsi"/>
          <w:sz w:val="20"/>
          <w:szCs w:val="20"/>
        </w:rPr>
        <w:t>NJSLS-M:</w:t>
      </w:r>
    </w:p>
    <w:p w14:paraId="0F6FECA7" w14:textId="77777777" w:rsidR="00F20477" w:rsidRPr="00B85DAE" w:rsidRDefault="00F20477" w:rsidP="00F20477">
      <w:pPr>
        <w:spacing w:after="0" w:line="240" w:lineRule="auto"/>
        <w:ind w:left="360" w:firstLine="360"/>
        <w:rPr>
          <w:rFonts w:eastAsia="Times New Roman" w:cstheme="minorHAnsi"/>
          <w:sz w:val="20"/>
          <w:szCs w:val="20"/>
        </w:rPr>
      </w:pPr>
      <w:hyperlink r:id="rId55" w:history="1">
        <w:r w:rsidRPr="00B85DAE">
          <w:rPr>
            <w:rStyle w:val="Hyperlink"/>
            <w:rFonts w:cstheme="minorHAnsi"/>
            <w:sz w:val="20"/>
            <w:szCs w:val="20"/>
          </w:rPr>
          <w:t>https://www.nj.gov/education/standards/math/Index.shtml</w:t>
        </w:r>
      </w:hyperlink>
      <w:r w:rsidRPr="00B85DAE">
        <w:rPr>
          <w:rStyle w:val="Hyperlink"/>
          <w:rFonts w:cstheme="minorHAnsi"/>
          <w:sz w:val="20"/>
          <w:szCs w:val="20"/>
        </w:rPr>
        <w:t>;</w:t>
      </w:r>
      <w:r w:rsidRPr="00B85DAE">
        <w:rPr>
          <w:rFonts w:cstheme="minorHAnsi"/>
          <w:sz w:val="20"/>
          <w:szCs w:val="20"/>
        </w:rPr>
        <w:t xml:space="preserve"> </w:t>
      </w:r>
    </w:p>
    <w:p w14:paraId="53D679F7" w14:textId="77777777" w:rsidR="00F20477" w:rsidRPr="00B85DAE" w:rsidRDefault="00F20477" w:rsidP="00F20477">
      <w:pPr>
        <w:pStyle w:val="ListParagraph"/>
        <w:numPr>
          <w:ilvl w:val="0"/>
          <w:numId w:val="159"/>
        </w:numPr>
        <w:rPr>
          <w:rFonts w:cstheme="minorHAnsi"/>
          <w:sz w:val="20"/>
          <w:szCs w:val="20"/>
        </w:rPr>
      </w:pPr>
      <w:r w:rsidRPr="00B85DAE">
        <w:rPr>
          <w:rFonts w:asciiTheme="minorHAnsi" w:hAnsiTheme="minorHAnsi" w:cstheme="minorHAnsi"/>
          <w:sz w:val="20"/>
          <w:szCs w:val="20"/>
        </w:rPr>
        <w:t>New Jersey curriculum frameworks for mathematics:</w:t>
      </w:r>
    </w:p>
    <w:p w14:paraId="6611D484" w14:textId="77777777" w:rsidR="00F20477" w:rsidRPr="00B85DAE" w:rsidRDefault="00F20477" w:rsidP="00F20477">
      <w:pPr>
        <w:spacing w:after="0" w:line="240" w:lineRule="auto"/>
        <w:ind w:firstLine="720"/>
        <w:rPr>
          <w:rFonts w:eastAsia="Times New Roman" w:cstheme="minorHAnsi"/>
          <w:sz w:val="20"/>
          <w:szCs w:val="20"/>
        </w:rPr>
      </w:pPr>
      <w:hyperlink r:id="rId56" w:history="1">
        <w:r w:rsidRPr="00B85DAE">
          <w:rPr>
            <w:rStyle w:val="Hyperlink"/>
            <w:rFonts w:cstheme="minorHAnsi"/>
            <w:sz w:val="20"/>
            <w:szCs w:val="20"/>
          </w:rPr>
          <w:t>https://www.nj.gov/education/standards/math/mathcurriculum.shtml</w:t>
        </w:r>
      </w:hyperlink>
      <w:r w:rsidRPr="00B85DAE">
        <w:rPr>
          <w:rStyle w:val="Hyperlink"/>
          <w:rFonts w:cstheme="minorHAnsi"/>
          <w:color w:val="auto"/>
          <w:sz w:val="20"/>
          <w:szCs w:val="20"/>
          <w:u w:val="none"/>
        </w:rPr>
        <w:t>; and</w:t>
      </w:r>
      <w:r w:rsidRPr="00B85DAE">
        <w:rPr>
          <w:rFonts w:cstheme="minorHAnsi"/>
          <w:sz w:val="20"/>
          <w:szCs w:val="20"/>
        </w:rPr>
        <w:t xml:space="preserve"> </w:t>
      </w:r>
    </w:p>
    <w:p w14:paraId="5512B959" w14:textId="77777777" w:rsidR="00F20477" w:rsidRPr="00B85DAE" w:rsidRDefault="00F20477" w:rsidP="00F20477">
      <w:pPr>
        <w:pStyle w:val="ListParagraph"/>
        <w:numPr>
          <w:ilvl w:val="0"/>
          <w:numId w:val="159"/>
        </w:numPr>
        <w:rPr>
          <w:rFonts w:cstheme="minorHAnsi"/>
          <w:sz w:val="20"/>
          <w:szCs w:val="20"/>
        </w:rPr>
      </w:pPr>
      <w:r w:rsidRPr="00B85DAE">
        <w:rPr>
          <w:rFonts w:asciiTheme="minorHAnsi" w:hAnsiTheme="minorHAnsi" w:cstheme="minorHAnsi"/>
          <w:sz w:val="20"/>
          <w:szCs w:val="20"/>
        </w:rPr>
        <w:t xml:space="preserve">Section C of the Council of Chief State School Officers’ “Criteria for Procuring and Evaluating High Quality Assessments:” </w:t>
      </w:r>
    </w:p>
    <w:p w14:paraId="4A5D6CAA" w14:textId="6665EADC" w:rsidR="00F20477" w:rsidRPr="00B85DAE" w:rsidRDefault="00205107" w:rsidP="00F20477">
      <w:pPr>
        <w:pStyle w:val="ListParagraph"/>
        <w:numPr>
          <w:ilvl w:val="0"/>
          <w:numId w:val="159"/>
        </w:numPr>
        <w:rPr>
          <w:rFonts w:cstheme="minorHAnsi"/>
          <w:sz w:val="20"/>
          <w:szCs w:val="20"/>
        </w:rPr>
      </w:pPr>
      <w:hyperlink r:id="rId57" w:history="1">
        <w:r w:rsidRPr="00725480">
          <w:rPr>
            <w:rStyle w:val="Hyperlink"/>
            <w:rFonts w:asciiTheme="minorHAnsi" w:hAnsiTheme="minorHAnsi" w:cstheme="minorHAnsi"/>
            <w:sz w:val="20"/>
            <w:szCs w:val="20"/>
          </w:rPr>
          <w:t>https://ccsso.org/sites/default/files/2017-10/CCSSO%20Criteria%20for%20High%20Quality%20Assessments%2003242014.pdf</w:t>
        </w:r>
      </w:hyperlink>
      <w:r w:rsidRPr="00725480">
        <w:rPr>
          <w:rFonts w:asciiTheme="minorHAnsi" w:hAnsiTheme="minorHAnsi" w:cstheme="minorHAnsi"/>
          <w:sz w:val="20"/>
          <w:szCs w:val="20"/>
        </w:rPr>
        <w:t xml:space="preserve"> </w:t>
      </w:r>
      <w:r w:rsidR="00F20477" w:rsidRPr="00B85DAE">
        <w:rPr>
          <w:rFonts w:asciiTheme="minorHAnsi" w:hAnsiTheme="minorHAnsi" w:cstheme="minorHAnsi"/>
          <w:color w:val="0000FF"/>
          <w:sz w:val="20"/>
          <w:szCs w:val="20"/>
          <w:u w:val="single"/>
        </w:rPr>
        <w:t>.</w:t>
      </w:r>
      <w:hyperlink r:id="rId58">
        <w:r w:rsidR="00F20477" w:rsidRPr="00B85DAE">
          <w:rPr>
            <w:rFonts w:asciiTheme="minorHAnsi" w:hAnsiTheme="minorHAnsi" w:cstheme="minorHAnsi"/>
            <w:sz w:val="20"/>
            <w:szCs w:val="20"/>
          </w:rPr>
          <w:t xml:space="preserve"> </w:t>
        </w:r>
      </w:hyperlink>
    </w:p>
    <w:p w14:paraId="7D1E8DB8" w14:textId="77777777" w:rsidR="00F20477" w:rsidRPr="00B85DAE" w:rsidRDefault="00F20477" w:rsidP="00F20477">
      <w:pPr>
        <w:spacing w:after="0" w:line="240" w:lineRule="auto"/>
        <w:rPr>
          <w:rFonts w:eastAsia="Times New Roman" w:cstheme="minorHAnsi"/>
          <w:sz w:val="20"/>
          <w:szCs w:val="20"/>
        </w:rPr>
      </w:pPr>
    </w:p>
    <w:p w14:paraId="182FD57D" w14:textId="6EEFDC9A" w:rsidR="00F20477" w:rsidRPr="00B85DAE" w:rsidRDefault="00F20477" w:rsidP="00F20477">
      <w:pPr>
        <w:jc w:val="both"/>
        <w:rPr>
          <w:rFonts w:eastAsia="Times New Roman" w:cstheme="minorHAnsi"/>
          <w:sz w:val="20"/>
          <w:szCs w:val="20"/>
        </w:rPr>
      </w:pPr>
      <w:r w:rsidRPr="00B85DAE">
        <w:rPr>
          <w:rFonts w:eastAsia="Times New Roman" w:cstheme="minorHAnsi"/>
          <w:sz w:val="20"/>
          <w:szCs w:val="20"/>
        </w:rPr>
        <w:t xml:space="preserve">The Contractor shall also become familiar with and be prepared to assist the </w:t>
      </w:r>
      <w:r w:rsidRPr="00B85DAE">
        <w:rPr>
          <w:rFonts w:cstheme="minorHAnsi"/>
          <w:sz w:val="20"/>
          <w:szCs w:val="20"/>
        </w:rPr>
        <w:t>NJDOE</w:t>
      </w:r>
      <w:r w:rsidRPr="00B85DAE">
        <w:rPr>
          <w:rFonts w:eastAsia="Times New Roman" w:cstheme="minorHAnsi"/>
          <w:sz w:val="20"/>
          <w:szCs w:val="20"/>
        </w:rPr>
        <w:t xml:space="preserve"> in meeting the United States Department of Education’s requirements for Peer Review (</w:t>
      </w:r>
      <w:hyperlink r:id="rId59" w:history="1">
        <w:r w:rsidR="00205107" w:rsidRPr="00725480">
          <w:rPr>
            <w:rStyle w:val="Hyperlink"/>
            <w:sz w:val="20"/>
            <w:szCs w:val="20"/>
          </w:rPr>
          <w:t>https://oese.ed.gov/files/2020/07/assessmentpeerreview.pdf</w:t>
        </w:r>
      </w:hyperlink>
      <w:r w:rsidR="00205107" w:rsidRPr="00725480">
        <w:rPr>
          <w:sz w:val="20"/>
          <w:szCs w:val="20"/>
        </w:rPr>
        <w:t xml:space="preserve"> </w:t>
      </w:r>
      <w:r w:rsidRPr="00B85DAE">
        <w:rPr>
          <w:rFonts w:eastAsia="Times New Roman" w:cstheme="minorHAnsi"/>
          <w:sz w:val="20"/>
          <w:szCs w:val="20"/>
        </w:rPr>
        <w:t xml:space="preserve">). </w:t>
      </w:r>
    </w:p>
    <w:p w14:paraId="0D8AEB84" w14:textId="77777777" w:rsidR="00F20477" w:rsidRPr="00B85DAE" w:rsidRDefault="00F20477" w:rsidP="00F20477">
      <w:pPr>
        <w:pStyle w:val="Heading5"/>
        <w:rPr>
          <w:sz w:val="20"/>
          <w:szCs w:val="20"/>
        </w:rPr>
      </w:pPr>
      <w:r w:rsidRPr="00B85DAE">
        <w:rPr>
          <w:sz w:val="20"/>
          <w:szCs w:val="20"/>
        </w:rPr>
        <w:t xml:space="preserve">NJSLA-MATHEMATICS: COMPUTER ADAPTIVE ASSESSMENTS </w:t>
      </w:r>
    </w:p>
    <w:p w14:paraId="2579CFF1" w14:textId="6C9E0164" w:rsidR="00F20477" w:rsidRPr="00B85DAE" w:rsidRDefault="00F20477" w:rsidP="00F20477">
      <w:pPr>
        <w:spacing w:after="0" w:line="240" w:lineRule="auto"/>
        <w:jc w:val="both"/>
        <w:rPr>
          <w:rFonts w:eastAsia="Times New Roman" w:cstheme="minorHAnsi"/>
          <w:sz w:val="20"/>
          <w:szCs w:val="20"/>
        </w:rPr>
      </w:pPr>
      <w:r w:rsidRPr="00B85DAE">
        <w:rPr>
          <w:rFonts w:eastAsia="Times New Roman" w:cstheme="minorHAnsi"/>
          <w:sz w:val="20"/>
          <w:szCs w:val="20"/>
        </w:rPr>
        <w:t>The Contractor shall administer the NJSLS-M</w:t>
      </w:r>
      <w:r w:rsidRPr="00B85DAE" w:rsidDel="00150EF1">
        <w:rPr>
          <w:rFonts w:eastAsia="Times New Roman" w:cstheme="minorHAnsi"/>
          <w:sz w:val="20"/>
          <w:szCs w:val="20"/>
        </w:rPr>
        <w:t xml:space="preserve"> </w:t>
      </w:r>
      <w:r w:rsidRPr="00B85DAE">
        <w:rPr>
          <w:rFonts w:eastAsia="Times New Roman" w:cstheme="minorHAnsi"/>
          <w:sz w:val="20"/>
          <w:szCs w:val="20"/>
        </w:rPr>
        <w:t xml:space="preserve">assessments using computer adaptive technology (and a Fixed-form for a relatively small number of students who require a paper-based Fixed-form as an accommodation), beginning with tests administered in the Spring </w:t>
      </w:r>
      <w:r w:rsidR="0024703D" w:rsidRPr="00B85DAE">
        <w:rPr>
          <w:rFonts w:eastAsia="Times New Roman" w:cstheme="minorHAnsi"/>
          <w:sz w:val="20"/>
          <w:szCs w:val="20"/>
        </w:rPr>
        <w:t>202</w:t>
      </w:r>
      <w:r w:rsidR="0024703D">
        <w:rPr>
          <w:rFonts w:eastAsia="Times New Roman" w:cstheme="minorHAnsi"/>
          <w:sz w:val="20"/>
          <w:szCs w:val="20"/>
        </w:rPr>
        <w:t>6</w:t>
      </w:r>
      <w:r w:rsidRPr="00B85DAE">
        <w:rPr>
          <w:rFonts w:eastAsia="Times New Roman" w:cstheme="minorHAnsi"/>
          <w:sz w:val="20"/>
          <w:szCs w:val="20"/>
        </w:rPr>
        <w:t>.</w:t>
      </w:r>
    </w:p>
    <w:p w14:paraId="4D2B11BD" w14:textId="77777777" w:rsidR="00F20477" w:rsidRPr="00B85DAE" w:rsidRDefault="00F20477" w:rsidP="00F20477">
      <w:pPr>
        <w:spacing w:after="0" w:line="240" w:lineRule="auto"/>
        <w:jc w:val="both"/>
        <w:rPr>
          <w:rFonts w:eastAsia="Times New Roman" w:cstheme="minorHAnsi"/>
          <w:sz w:val="20"/>
          <w:szCs w:val="20"/>
        </w:rPr>
      </w:pPr>
    </w:p>
    <w:p w14:paraId="08545A8D" w14:textId="77777777" w:rsidR="00F20477" w:rsidRPr="00B85DAE" w:rsidRDefault="00F20477" w:rsidP="00F20477">
      <w:pPr>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2722935D" w14:textId="36B459B8" w:rsidR="00F20477" w:rsidRPr="00B85DAE" w:rsidRDefault="00F20477" w:rsidP="00F20477">
      <w:pPr>
        <w:pStyle w:val="ListParagraph"/>
        <w:numPr>
          <w:ilvl w:val="0"/>
          <w:numId w:val="160"/>
        </w:numPr>
        <w:rPr>
          <w:rFonts w:cstheme="minorBidi"/>
          <w:sz w:val="20"/>
          <w:szCs w:val="20"/>
        </w:rPr>
      </w:pPr>
      <w:r w:rsidRPr="3B0F5E90">
        <w:rPr>
          <w:rFonts w:asciiTheme="minorHAnsi" w:hAnsiTheme="minorHAnsi" w:cstheme="minorBidi"/>
          <w:sz w:val="20"/>
          <w:szCs w:val="20"/>
        </w:rPr>
        <w:t xml:space="preserve">Submit a plan to the SCM within </w:t>
      </w:r>
      <w:r w:rsidR="021A4F99" w:rsidRPr="3B0F5E90">
        <w:rPr>
          <w:rFonts w:asciiTheme="minorHAnsi" w:hAnsiTheme="minorHAnsi" w:cstheme="minorBidi"/>
          <w:sz w:val="20"/>
          <w:szCs w:val="20"/>
        </w:rPr>
        <w:t>fifteen (</w:t>
      </w:r>
      <w:r w:rsidRPr="3B0F5E90">
        <w:rPr>
          <w:rFonts w:asciiTheme="minorHAnsi" w:hAnsiTheme="minorHAnsi" w:cstheme="minorBidi"/>
          <w:sz w:val="20"/>
          <w:szCs w:val="20"/>
        </w:rPr>
        <w:t>15</w:t>
      </w:r>
      <w:r w:rsidR="35B8FEC2" w:rsidRPr="3B0F5E90">
        <w:rPr>
          <w:rFonts w:asciiTheme="minorHAnsi" w:hAnsiTheme="minorHAnsi" w:cstheme="minorBidi"/>
          <w:sz w:val="20"/>
          <w:szCs w:val="20"/>
        </w:rPr>
        <w:t>)</w:t>
      </w:r>
      <w:r w:rsidRPr="3B0F5E90">
        <w:rPr>
          <w:rFonts w:asciiTheme="minorHAnsi" w:hAnsiTheme="minorHAnsi" w:cstheme="minorBidi"/>
          <w:sz w:val="20"/>
          <w:szCs w:val="20"/>
        </w:rPr>
        <w:t xml:space="preserve"> Business Days of the Contract award for each Item Adaptive Assessment as well as Multistage Adaptive Assessment, providing a recommendation as to which they believe would best benefit the State, and a rationale for this </w:t>
      </w:r>
      <w:proofErr w:type="gramStart"/>
      <w:r w:rsidRPr="3B0F5E90">
        <w:rPr>
          <w:rFonts w:asciiTheme="minorHAnsi" w:hAnsiTheme="minorHAnsi" w:cstheme="minorBidi"/>
          <w:sz w:val="20"/>
          <w:szCs w:val="20"/>
        </w:rPr>
        <w:t>recommendation;</w:t>
      </w:r>
      <w:proofErr w:type="gramEnd"/>
    </w:p>
    <w:p w14:paraId="747C1CD7" w14:textId="0D61E9C8" w:rsidR="00F20477" w:rsidRPr="00B85DAE" w:rsidRDefault="00F20477" w:rsidP="00F20477">
      <w:pPr>
        <w:pStyle w:val="ListParagraph"/>
        <w:numPr>
          <w:ilvl w:val="0"/>
          <w:numId w:val="160"/>
        </w:numPr>
        <w:rPr>
          <w:rFonts w:cstheme="minorHAnsi"/>
          <w:sz w:val="20"/>
          <w:szCs w:val="20"/>
        </w:rPr>
      </w:pPr>
      <w:r w:rsidRPr="00B85DAE">
        <w:rPr>
          <w:rFonts w:asciiTheme="minorHAnsi" w:hAnsiTheme="minorHAnsi" w:cstheme="minorHAnsi"/>
          <w:sz w:val="20"/>
          <w:szCs w:val="20"/>
        </w:rPr>
        <w:t xml:space="preserve">Describe the plan’s source and quantity of content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which meets the design specifications included in this Bid Solicitation that will be provided each year of the Contract to successfully implement the computer adaptive mathematics assessments it proposes to </w:t>
      </w:r>
      <w:proofErr w:type="gramStart"/>
      <w:r w:rsidRPr="00B85DAE">
        <w:rPr>
          <w:rFonts w:asciiTheme="minorHAnsi" w:hAnsiTheme="minorHAnsi" w:cstheme="minorHAnsi"/>
          <w:sz w:val="20"/>
          <w:szCs w:val="20"/>
        </w:rPr>
        <w:t>administer;</w:t>
      </w:r>
      <w:proofErr w:type="gramEnd"/>
    </w:p>
    <w:p w14:paraId="586B5DF0" w14:textId="77777777" w:rsidR="00F20477" w:rsidRPr="00B85DAE" w:rsidRDefault="00F20477" w:rsidP="00F20477">
      <w:pPr>
        <w:pStyle w:val="ListParagraph"/>
        <w:numPr>
          <w:ilvl w:val="0"/>
          <w:numId w:val="160"/>
        </w:numPr>
        <w:rPr>
          <w:rFonts w:asciiTheme="minorHAnsi" w:hAnsiTheme="minorHAnsi" w:cstheme="minorHAnsi"/>
          <w:sz w:val="20"/>
          <w:szCs w:val="20"/>
        </w:rPr>
      </w:pPr>
      <w:r w:rsidRPr="00B85DAE">
        <w:rPr>
          <w:rFonts w:asciiTheme="minorHAnsi" w:hAnsiTheme="minorHAnsi" w:cstheme="minorHAnsi"/>
          <w:sz w:val="20"/>
          <w:szCs w:val="20"/>
        </w:rPr>
        <w:t xml:space="preserve">Respond to the additional requirements set forth in </w:t>
      </w:r>
      <w:r w:rsidRPr="00B85DAE">
        <w:rPr>
          <w:rFonts w:asciiTheme="minorHAnsi" w:hAnsiTheme="minorHAnsi" w:cstheme="minorHAnsi"/>
          <w:i/>
          <w:iCs/>
          <w:sz w:val="20"/>
          <w:szCs w:val="20"/>
        </w:rPr>
        <w:t>Bid Solicitation Section 4.5.2.2.3.3.3 — Number of Each Type of Item</w:t>
      </w:r>
      <w:r w:rsidRPr="00B85DAE">
        <w:rPr>
          <w:rFonts w:asciiTheme="minorHAnsi" w:hAnsiTheme="minorHAnsi" w:cstheme="minorHAnsi"/>
          <w:sz w:val="20"/>
          <w:szCs w:val="20"/>
        </w:rPr>
        <w:t>, relating to the quantity of content that will be provided for the NJSLS-M</w:t>
      </w:r>
      <w:r w:rsidRPr="00B85DAE" w:rsidDel="00150EF1">
        <w:rPr>
          <w:rFonts w:asciiTheme="minorHAnsi" w:hAnsiTheme="minorHAnsi" w:cstheme="minorHAnsi"/>
          <w:sz w:val="20"/>
          <w:szCs w:val="20"/>
        </w:rPr>
        <w:t xml:space="preserve"> </w:t>
      </w:r>
      <w:r w:rsidRPr="00B85DAE">
        <w:rPr>
          <w:rFonts w:asciiTheme="minorHAnsi" w:hAnsiTheme="minorHAnsi" w:cstheme="minorHAnsi"/>
          <w:sz w:val="20"/>
          <w:szCs w:val="20"/>
        </w:rPr>
        <w:t>each year of the Contract; and</w:t>
      </w:r>
    </w:p>
    <w:p w14:paraId="29FFA784" w14:textId="77777777" w:rsidR="00F20477" w:rsidRPr="00B85DAE" w:rsidRDefault="00F20477" w:rsidP="00F20477">
      <w:pPr>
        <w:pStyle w:val="ListParagraph"/>
        <w:numPr>
          <w:ilvl w:val="0"/>
          <w:numId w:val="160"/>
        </w:numPr>
        <w:rPr>
          <w:rFonts w:asciiTheme="minorHAnsi" w:hAnsiTheme="minorHAnsi" w:cstheme="minorHAnsi"/>
          <w:sz w:val="20"/>
          <w:szCs w:val="20"/>
        </w:rPr>
      </w:pPr>
      <w:r w:rsidRPr="00B85DAE">
        <w:rPr>
          <w:rFonts w:asciiTheme="minorHAnsi" w:hAnsiTheme="minorHAnsi" w:cstheme="minorHAnsi"/>
          <w:sz w:val="20"/>
          <w:szCs w:val="20"/>
        </w:rPr>
        <w:t>Describe its experience implementing computer adaptive assessments in mathematics in other state assessment programs. The description shall identify the state programs, the number of years the program has been in place, the computer adaptive methodology employed (e.g., item adaptive, multistage adaptive, other), and any other information it deems relevant to convey its capabilities providing states assessment programs with computer adaptive assessments.</w:t>
      </w:r>
    </w:p>
    <w:p w14:paraId="4FCA38EF" w14:textId="77777777" w:rsidR="00F20477" w:rsidRPr="00B85DAE" w:rsidRDefault="00F20477" w:rsidP="00F20477">
      <w:pPr>
        <w:spacing w:after="0" w:line="240" w:lineRule="auto"/>
        <w:rPr>
          <w:rFonts w:eastAsia="Times New Roman" w:cstheme="minorHAnsi"/>
          <w:sz w:val="20"/>
          <w:szCs w:val="20"/>
        </w:rPr>
      </w:pPr>
    </w:p>
    <w:p w14:paraId="1BF71BB1" w14:textId="77777777" w:rsidR="00F20477" w:rsidRPr="00B85DAE" w:rsidRDefault="00F20477" w:rsidP="00F20477">
      <w:pPr>
        <w:pStyle w:val="Heading5"/>
        <w:rPr>
          <w:sz w:val="20"/>
          <w:szCs w:val="20"/>
        </w:rPr>
      </w:pPr>
      <w:r w:rsidRPr="00B85DAE">
        <w:rPr>
          <w:sz w:val="20"/>
          <w:szCs w:val="20"/>
        </w:rPr>
        <w:t xml:space="preserve">NJSLA-MATHEMATICS TEST DESIGN </w:t>
      </w:r>
    </w:p>
    <w:p w14:paraId="71EE1A3B" w14:textId="77777777" w:rsidR="00F20477" w:rsidRPr="00B85DAE" w:rsidRDefault="00F20477" w:rsidP="00F20477">
      <w:pPr>
        <w:jc w:val="both"/>
        <w:rPr>
          <w:rFonts w:eastAsia="Times New Roman" w:cstheme="minorHAnsi"/>
          <w:sz w:val="20"/>
          <w:szCs w:val="20"/>
        </w:rPr>
      </w:pPr>
      <w:r w:rsidRPr="00B85DAE">
        <w:rPr>
          <w:rFonts w:eastAsia="Times New Roman" w:cstheme="minorHAnsi"/>
          <w:sz w:val="20"/>
          <w:szCs w:val="20"/>
        </w:rPr>
        <w:t>The Contractor shall propose reporting categories, Test Blueprints, item types, number of each item type, available tools and other features of the NJSLS-M.</w:t>
      </w:r>
    </w:p>
    <w:p w14:paraId="12DA8F27" w14:textId="77777777" w:rsidR="00F76395" w:rsidRPr="00B85DAE" w:rsidRDefault="00F76395" w:rsidP="00F76395">
      <w:pPr>
        <w:pStyle w:val="Heading6"/>
        <w:rPr>
          <w:sz w:val="20"/>
          <w:szCs w:val="20"/>
        </w:rPr>
      </w:pPr>
      <w:r w:rsidRPr="00B85DAE">
        <w:rPr>
          <w:sz w:val="20"/>
          <w:szCs w:val="20"/>
        </w:rPr>
        <w:t xml:space="preserve">NJSLA-MATHEMATICS REPORTING CATEGORIES </w:t>
      </w:r>
    </w:p>
    <w:p w14:paraId="65B27B7F" w14:textId="77777777" w:rsidR="00F76395" w:rsidRPr="00B85DAE" w:rsidRDefault="00F76395" w:rsidP="00F76395">
      <w:pPr>
        <w:jc w:val="both"/>
        <w:rPr>
          <w:rFonts w:eastAsia="Times New Roman" w:cstheme="minorHAnsi"/>
          <w:sz w:val="20"/>
          <w:szCs w:val="20"/>
        </w:rPr>
      </w:pPr>
      <w:r w:rsidRPr="00B85DAE">
        <w:rPr>
          <w:rFonts w:eastAsia="Times New Roman" w:cstheme="minorHAnsi"/>
          <w:sz w:val="20"/>
          <w:szCs w:val="20"/>
        </w:rPr>
        <w:t xml:space="preserve">The categories that will be assessed and reported for the mathematics assessments shall include, at the minimum, performance in the major clusters identified at each grade level as well as for algebra I, geometry, and algebra II in the NJSLS-M. For example, the major clusters for the Mathematics Standards of Content in grade 3 are: counting and cardinality; operations and algebraic thinking; number and operations in base 10; measurement and data; and geometry. The proposed assessments </w:t>
      </w:r>
      <w:proofErr w:type="gramStart"/>
      <w:r w:rsidRPr="00B85DAE">
        <w:rPr>
          <w:rFonts w:eastAsia="Times New Roman" w:cstheme="minorHAnsi"/>
          <w:sz w:val="20"/>
          <w:szCs w:val="20"/>
        </w:rPr>
        <w:t>shall</w:t>
      </w:r>
      <w:proofErr w:type="gramEnd"/>
      <w:r w:rsidRPr="00B85DAE">
        <w:rPr>
          <w:rFonts w:eastAsia="Times New Roman" w:cstheme="minorHAnsi"/>
          <w:sz w:val="20"/>
          <w:szCs w:val="20"/>
        </w:rPr>
        <w:t xml:space="preserve"> also assess and report performance for the Mathematics Standards of Practice: modeling with mathematics and constructing arguments and critiquing the reasoning of others.</w:t>
      </w:r>
    </w:p>
    <w:p w14:paraId="0B38970C" w14:textId="77777777" w:rsidR="00F76395" w:rsidRPr="00B85DAE" w:rsidRDefault="00F76395" w:rsidP="00F76395">
      <w:pPr>
        <w:jc w:val="both"/>
        <w:rPr>
          <w:rFonts w:eastAsia="Times New Roman" w:cstheme="minorHAnsi"/>
          <w:sz w:val="20"/>
          <w:szCs w:val="20"/>
        </w:rPr>
      </w:pPr>
      <w:r w:rsidRPr="00B85DAE">
        <w:rPr>
          <w:rFonts w:eastAsia="Times New Roman" w:cstheme="minorHAnsi"/>
          <w:sz w:val="20"/>
          <w:szCs w:val="20"/>
        </w:rPr>
        <w:lastRenderedPageBreak/>
        <w:t xml:space="preserve">The Contractor shall provide a description of the categories of student performance that will be assessed and reported by its proposed assessments. </w:t>
      </w:r>
    </w:p>
    <w:p w14:paraId="15076E05" w14:textId="77777777" w:rsidR="00F76395" w:rsidRPr="00B85DAE" w:rsidRDefault="00F76395" w:rsidP="00F76395">
      <w:pPr>
        <w:pStyle w:val="Heading6"/>
        <w:rPr>
          <w:sz w:val="20"/>
          <w:szCs w:val="20"/>
        </w:rPr>
      </w:pPr>
      <w:r w:rsidRPr="00B85DAE">
        <w:rPr>
          <w:sz w:val="20"/>
          <w:szCs w:val="20"/>
        </w:rPr>
        <w:t xml:space="preserve">NJSLA-MATHEMATICS TEST BLUEPRINTS </w:t>
      </w:r>
    </w:p>
    <w:p w14:paraId="5914744E" w14:textId="77777777" w:rsidR="00F76395" w:rsidRPr="00B85DAE" w:rsidRDefault="00F76395" w:rsidP="00F76395">
      <w:pPr>
        <w:spacing w:after="0"/>
        <w:contextualSpacing/>
        <w:jc w:val="both"/>
        <w:rPr>
          <w:rFonts w:eastAsia="Times New Roman" w:cstheme="minorHAnsi"/>
          <w:sz w:val="20"/>
          <w:szCs w:val="20"/>
        </w:rPr>
      </w:pPr>
      <w:r w:rsidRPr="00B85DAE">
        <w:rPr>
          <w:rFonts w:eastAsia="Times New Roman" w:cstheme="minorHAnsi"/>
          <w:sz w:val="20"/>
          <w:szCs w:val="20"/>
        </w:rPr>
        <w:t>The Contractor shall propose Test Blueprints for each grade level mathematics assessment, the algebra I, geometry, and algebra II end-of course assessments, and for the high school assessment in mathematics by completing Table 5, using the guidelines listed below:</w:t>
      </w:r>
    </w:p>
    <w:p w14:paraId="00BEC0E9" w14:textId="49E0A587" w:rsidR="00F76395" w:rsidRPr="00B85DAE" w:rsidRDefault="00F76395" w:rsidP="00F76395">
      <w:pPr>
        <w:pStyle w:val="ListParagraph"/>
        <w:numPr>
          <w:ilvl w:val="0"/>
          <w:numId w:val="161"/>
        </w:numPr>
        <w:spacing w:line="259" w:lineRule="auto"/>
        <w:contextualSpacing/>
        <w:rPr>
          <w:rFonts w:asciiTheme="minorHAnsi" w:hAnsiTheme="minorHAnsi" w:cstheme="minorBidi"/>
          <w:sz w:val="20"/>
          <w:szCs w:val="20"/>
        </w:rPr>
      </w:pPr>
      <w:r w:rsidRPr="3B0F5E90">
        <w:rPr>
          <w:rFonts w:asciiTheme="minorHAnsi" w:hAnsiTheme="minorHAnsi" w:cstheme="minorBidi"/>
          <w:sz w:val="20"/>
          <w:szCs w:val="20"/>
        </w:rPr>
        <w:t xml:space="preserve">The total number of score points shall range from </w:t>
      </w:r>
      <w:r w:rsidR="753BF8DB" w:rsidRPr="3B0F5E90">
        <w:rPr>
          <w:rFonts w:asciiTheme="minorHAnsi" w:hAnsiTheme="minorHAnsi" w:cstheme="minorBidi"/>
          <w:sz w:val="20"/>
          <w:szCs w:val="20"/>
        </w:rPr>
        <w:t>fifty-two to fifty-six (</w:t>
      </w:r>
      <w:r w:rsidRPr="3B0F5E90">
        <w:rPr>
          <w:rFonts w:asciiTheme="minorHAnsi" w:hAnsiTheme="minorHAnsi" w:cstheme="minorBidi"/>
          <w:sz w:val="20"/>
          <w:szCs w:val="20"/>
        </w:rPr>
        <w:t>52 to 56</w:t>
      </w:r>
      <w:r w:rsidR="79755E07" w:rsidRPr="3B0F5E90">
        <w:rPr>
          <w:rFonts w:asciiTheme="minorHAnsi" w:hAnsiTheme="minorHAnsi" w:cstheme="minorBidi"/>
          <w:sz w:val="20"/>
          <w:szCs w:val="20"/>
        </w:rPr>
        <w:t>)</w:t>
      </w:r>
      <w:r w:rsidRPr="3B0F5E90">
        <w:rPr>
          <w:rFonts w:asciiTheme="minorHAnsi" w:hAnsiTheme="minorHAnsi" w:cstheme="minorBidi"/>
          <w:sz w:val="20"/>
          <w:szCs w:val="20"/>
        </w:rPr>
        <w:t xml:space="preserve"> in each </w:t>
      </w:r>
      <w:proofErr w:type="gramStart"/>
      <w:r w:rsidRPr="3B0F5E90">
        <w:rPr>
          <w:rFonts w:asciiTheme="minorHAnsi" w:hAnsiTheme="minorHAnsi" w:cstheme="minorBidi"/>
          <w:sz w:val="20"/>
          <w:szCs w:val="20"/>
        </w:rPr>
        <w:t>assessment;</w:t>
      </w:r>
      <w:proofErr w:type="gramEnd"/>
    </w:p>
    <w:p w14:paraId="30FB65B0" w14:textId="77777777" w:rsidR="00F76395" w:rsidRPr="00B85DAE" w:rsidRDefault="00F76395" w:rsidP="00F76395">
      <w:pPr>
        <w:pStyle w:val="ListParagraph"/>
        <w:numPr>
          <w:ilvl w:val="0"/>
          <w:numId w:val="161"/>
        </w:numPr>
        <w:spacing w:after="160"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The total number of score points for the Mathematics Standards of Content shall comprise approximately 55%-60% of the total score </w:t>
      </w:r>
      <w:proofErr w:type="gramStart"/>
      <w:r w:rsidRPr="00B85DAE">
        <w:rPr>
          <w:rFonts w:asciiTheme="minorHAnsi" w:hAnsiTheme="minorHAnsi" w:cstheme="minorHAnsi"/>
          <w:sz w:val="20"/>
          <w:szCs w:val="20"/>
        </w:rPr>
        <w:t>points;</w:t>
      </w:r>
      <w:proofErr w:type="gramEnd"/>
    </w:p>
    <w:p w14:paraId="3778EFE0" w14:textId="77777777" w:rsidR="00F76395" w:rsidRPr="00B85DAE" w:rsidRDefault="00F76395" w:rsidP="00F76395">
      <w:pPr>
        <w:pStyle w:val="ListParagraph"/>
        <w:numPr>
          <w:ilvl w:val="0"/>
          <w:numId w:val="161"/>
        </w:numPr>
        <w:spacing w:after="160"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The total number of score points for the Mathematics Standards of Practice shall comprise approximately 40%-45% of the score </w:t>
      </w:r>
      <w:proofErr w:type="gramStart"/>
      <w:r w:rsidRPr="00B85DAE">
        <w:rPr>
          <w:rFonts w:asciiTheme="minorHAnsi" w:hAnsiTheme="minorHAnsi" w:cstheme="minorHAnsi"/>
          <w:sz w:val="20"/>
          <w:szCs w:val="20"/>
        </w:rPr>
        <w:t>points;</w:t>
      </w:r>
      <w:proofErr w:type="gramEnd"/>
    </w:p>
    <w:p w14:paraId="359728AC" w14:textId="77777777" w:rsidR="00F76395" w:rsidRPr="00B85DAE" w:rsidRDefault="00F76395" w:rsidP="00F76395">
      <w:pPr>
        <w:pStyle w:val="ListParagraph"/>
        <w:numPr>
          <w:ilvl w:val="0"/>
          <w:numId w:val="161"/>
        </w:numPr>
        <w:spacing w:after="160"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Score points associated with the Mathematics Standards of Practice shall address these standards:</w:t>
      </w:r>
    </w:p>
    <w:p w14:paraId="03002ACD" w14:textId="77777777" w:rsidR="00F76395" w:rsidRPr="00B85DAE" w:rsidRDefault="00F76395" w:rsidP="00F76395">
      <w:pPr>
        <w:pStyle w:val="ListParagraph"/>
        <w:numPr>
          <w:ilvl w:val="6"/>
          <w:numId w:val="154"/>
        </w:numPr>
        <w:ind w:left="1440"/>
        <w:rPr>
          <w:rFonts w:asciiTheme="minorHAnsi" w:hAnsiTheme="minorHAnsi" w:cstheme="minorHAnsi"/>
          <w:sz w:val="20"/>
          <w:szCs w:val="20"/>
        </w:rPr>
      </w:pPr>
      <w:r w:rsidRPr="00B85DAE">
        <w:rPr>
          <w:rFonts w:asciiTheme="minorHAnsi" w:hAnsiTheme="minorHAnsi" w:cstheme="minorHAnsi"/>
          <w:sz w:val="20"/>
          <w:szCs w:val="20"/>
        </w:rPr>
        <w:t xml:space="preserve">Model with mathematics and construct viable arguments; and </w:t>
      </w:r>
    </w:p>
    <w:p w14:paraId="3876A58F" w14:textId="77777777" w:rsidR="00F76395" w:rsidRPr="00B85DAE" w:rsidRDefault="00F76395" w:rsidP="00F76395">
      <w:pPr>
        <w:pStyle w:val="ListParagraph"/>
        <w:numPr>
          <w:ilvl w:val="6"/>
          <w:numId w:val="154"/>
        </w:numPr>
        <w:ind w:left="1440"/>
        <w:rPr>
          <w:sz w:val="20"/>
          <w:szCs w:val="20"/>
        </w:rPr>
      </w:pPr>
      <w:r w:rsidRPr="00B85DAE">
        <w:rPr>
          <w:rFonts w:asciiTheme="minorHAnsi" w:hAnsiTheme="minorHAnsi" w:cstheme="minorHAnsi"/>
          <w:sz w:val="20"/>
          <w:szCs w:val="20"/>
        </w:rPr>
        <w:t>Critique the reasoning of others; and</w:t>
      </w:r>
    </w:p>
    <w:p w14:paraId="3ABA2370" w14:textId="77777777" w:rsidR="00F76395" w:rsidRPr="00B85DAE" w:rsidRDefault="00F76395" w:rsidP="00F76395">
      <w:pPr>
        <w:pStyle w:val="ListParagraph"/>
        <w:numPr>
          <w:ilvl w:val="0"/>
          <w:numId w:val="161"/>
        </w:numPr>
        <w:contextualSpacing/>
        <w:rPr>
          <w:rFonts w:asciiTheme="minorHAnsi" w:hAnsiTheme="minorHAnsi" w:cstheme="minorHAnsi"/>
          <w:sz w:val="20"/>
          <w:szCs w:val="20"/>
        </w:rPr>
      </w:pPr>
      <w:r w:rsidRPr="00B85DAE">
        <w:rPr>
          <w:rFonts w:asciiTheme="minorHAnsi" w:hAnsiTheme="minorHAnsi" w:cstheme="minorHAnsi"/>
          <w:sz w:val="20"/>
          <w:szCs w:val="20"/>
        </w:rPr>
        <w:t>The number of score points associated with each reporting category shall be distributed in accordance with the emphasis given to each category in the NJSLS-M, with a minimum of five (5) score points in any category. The final distribution of score points across categories shall be determined by the SCM.</w:t>
      </w:r>
    </w:p>
    <w:p w14:paraId="11EE4AEB" w14:textId="77777777" w:rsidR="00F76395" w:rsidRPr="00B85DAE" w:rsidRDefault="00F76395" w:rsidP="00F76395">
      <w:pPr>
        <w:pStyle w:val="ListParagraph"/>
        <w:contextualSpacing/>
        <w:rPr>
          <w:rFonts w:asciiTheme="minorHAnsi" w:hAnsiTheme="minorHAnsi" w:cstheme="minorHAnsi"/>
          <w:sz w:val="20"/>
          <w:szCs w:val="20"/>
        </w:rPr>
      </w:pPr>
    </w:p>
    <w:p w14:paraId="7DBCDAEE" w14:textId="77777777" w:rsidR="00F76395" w:rsidRPr="00B85DAE" w:rsidRDefault="00F76395" w:rsidP="00F76395">
      <w:pPr>
        <w:contextualSpacing/>
        <w:jc w:val="center"/>
        <w:rPr>
          <w:rFonts w:eastAsia="Times New Roman" w:cstheme="minorHAnsi"/>
          <w:b/>
          <w:bCs/>
          <w:sz w:val="20"/>
          <w:szCs w:val="20"/>
        </w:rPr>
      </w:pPr>
      <w:r w:rsidRPr="00B85DAE">
        <w:rPr>
          <w:rFonts w:eastAsia="Times New Roman" w:cstheme="minorHAnsi"/>
          <w:b/>
          <w:bCs/>
          <w:sz w:val="20"/>
          <w:szCs w:val="20"/>
        </w:rPr>
        <w:t xml:space="preserve">Table 5.  </w:t>
      </w:r>
    </w:p>
    <w:p w14:paraId="5127DA31" w14:textId="77777777" w:rsidR="00F76395" w:rsidRPr="00B85DAE" w:rsidRDefault="00F76395" w:rsidP="00F76395">
      <w:pPr>
        <w:contextualSpacing/>
        <w:jc w:val="center"/>
        <w:rPr>
          <w:rFonts w:eastAsia="Times New Roman" w:cstheme="minorHAnsi"/>
          <w:b/>
          <w:bCs/>
          <w:sz w:val="20"/>
          <w:szCs w:val="20"/>
        </w:rPr>
      </w:pPr>
      <w:r w:rsidRPr="00B85DAE">
        <w:rPr>
          <w:rFonts w:eastAsia="Times New Roman" w:cstheme="minorHAnsi"/>
          <w:b/>
          <w:bCs/>
          <w:sz w:val="20"/>
          <w:szCs w:val="20"/>
        </w:rPr>
        <w:t>Mathematics Assessment Blueprints</w:t>
      </w:r>
      <w:proofErr w:type="gramStart"/>
      <w:r w:rsidRPr="00B85DAE">
        <w:rPr>
          <w:rFonts w:eastAsia="Times New Roman" w:cstheme="minorHAnsi"/>
          <w:b/>
          <w:bCs/>
          <w:sz w:val="20"/>
          <w:szCs w:val="20"/>
        </w:rPr>
        <w:t>:  Score</w:t>
      </w:r>
      <w:proofErr w:type="gramEnd"/>
      <w:r w:rsidRPr="00B85DAE">
        <w:rPr>
          <w:rFonts w:eastAsia="Times New Roman" w:cstheme="minorHAnsi"/>
          <w:b/>
          <w:bCs/>
          <w:sz w:val="20"/>
          <w:szCs w:val="20"/>
        </w:rPr>
        <w:t xml:space="preserve"> Points by</w:t>
      </w:r>
    </w:p>
    <w:p w14:paraId="00EA5BDA" w14:textId="77777777" w:rsidR="00F76395" w:rsidRPr="00B85DAE" w:rsidRDefault="00F76395" w:rsidP="00F76395">
      <w:pPr>
        <w:contextualSpacing/>
        <w:jc w:val="center"/>
        <w:rPr>
          <w:rFonts w:eastAsia="Times New Roman" w:cstheme="minorHAnsi"/>
          <w:b/>
          <w:bCs/>
          <w:sz w:val="20"/>
          <w:szCs w:val="20"/>
        </w:rPr>
      </w:pPr>
      <w:r w:rsidRPr="00B85DAE">
        <w:rPr>
          <w:rFonts w:eastAsia="Times New Roman" w:cstheme="minorHAnsi"/>
          <w:b/>
          <w:bCs/>
          <w:sz w:val="20"/>
          <w:szCs w:val="20"/>
        </w:rPr>
        <w:t>Standard Type and Reporting Category</w:t>
      </w:r>
    </w:p>
    <w:p w14:paraId="39D269B3" w14:textId="77777777" w:rsidR="00F76395" w:rsidRPr="00B85DAE" w:rsidRDefault="00F76395" w:rsidP="00F76395">
      <w:pPr>
        <w:contextualSpacing/>
        <w:jc w:val="center"/>
        <w:rPr>
          <w:rFonts w:eastAsia="Times New Roman" w:cstheme="minorHAnsi"/>
          <w:b/>
          <w:bCs/>
          <w:sz w:val="20"/>
          <w:szCs w:val="20"/>
        </w:rPr>
      </w:pPr>
      <w:r w:rsidRPr="00B85DAE">
        <w:rPr>
          <w:rFonts w:eastAsia="Times New Roman" w:cstheme="minorHAnsi"/>
          <w:b/>
          <w:bCs/>
          <w:sz w:val="20"/>
          <w:szCs w:val="20"/>
        </w:rPr>
        <w:t>(To be completed by the Contractor for each grade level,</w:t>
      </w:r>
    </w:p>
    <w:p w14:paraId="582DD803" w14:textId="77777777" w:rsidR="00F76395" w:rsidRPr="00B85DAE" w:rsidRDefault="00F76395" w:rsidP="00F76395">
      <w:pPr>
        <w:contextualSpacing/>
        <w:jc w:val="center"/>
        <w:rPr>
          <w:rFonts w:eastAsia="Times New Roman" w:cstheme="minorHAnsi"/>
          <w:b/>
          <w:bCs/>
          <w:sz w:val="20"/>
          <w:szCs w:val="20"/>
        </w:rPr>
      </w:pPr>
      <w:r w:rsidRPr="00B85DAE">
        <w:rPr>
          <w:rFonts w:eastAsia="Times New Roman" w:cstheme="minorHAnsi"/>
          <w:b/>
          <w:bCs/>
          <w:sz w:val="20"/>
          <w:szCs w:val="20"/>
        </w:rPr>
        <w:t>EOC, and High School Mathematics Assessment.)</w:t>
      </w:r>
    </w:p>
    <w:p w14:paraId="71C4C42D" w14:textId="77777777" w:rsidR="00F76395" w:rsidRPr="00B85DAE" w:rsidRDefault="00F76395" w:rsidP="00F76395">
      <w:pPr>
        <w:contextualSpacing/>
        <w:jc w:val="center"/>
        <w:rPr>
          <w:rFonts w:eastAsia="Times New Roman" w:cstheme="minorHAnsi"/>
          <w:sz w:val="20"/>
          <w:szCs w:val="20"/>
        </w:rPr>
      </w:pPr>
    </w:p>
    <w:tbl>
      <w:tblPr>
        <w:tblStyle w:val="TableGrid"/>
        <w:tblW w:w="10942" w:type="dxa"/>
        <w:tblLayout w:type="fixed"/>
        <w:tblLook w:val="04A0" w:firstRow="1" w:lastRow="0" w:firstColumn="1" w:lastColumn="0" w:noHBand="0" w:noVBand="1"/>
      </w:tblPr>
      <w:tblGrid>
        <w:gridCol w:w="1656"/>
        <w:gridCol w:w="1038"/>
        <w:gridCol w:w="1040"/>
        <w:gridCol w:w="1038"/>
        <w:gridCol w:w="933"/>
        <w:gridCol w:w="833"/>
        <w:gridCol w:w="1410"/>
        <w:gridCol w:w="1350"/>
        <w:gridCol w:w="816"/>
        <w:gridCol w:w="828"/>
      </w:tblGrid>
      <w:tr w:rsidR="00F76395" w:rsidRPr="00B85DAE" w14:paraId="712ED330" w14:textId="77777777" w:rsidTr="00725480">
        <w:trPr>
          <w:trHeight w:val="300"/>
        </w:trPr>
        <w:tc>
          <w:tcPr>
            <w:tcW w:w="1656" w:type="dxa"/>
          </w:tcPr>
          <w:p w14:paraId="24A6F16E"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Reporting Categories</w:t>
            </w:r>
          </w:p>
          <w:p w14:paraId="3388BED6" w14:textId="77777777" w:rsidR="00F76395" w:rsidRPr="00B85DAE" w:rsidRDefault="00F76395">
            <w:pPr>
              <w:contextualSpacing/>
              <w:rPr>
                <w:rFonts w:asciiTheme="minorHAnsi" w:hAnsiTheme="minorHAnsi" w:cstheme="minorHAnsi"/>
              </w:rPr>
            </w:pPr>
          </w:p>
        </w:tc>
        <w:tc>
          <w:tcPr>
            <w:tcW w:w="1038" w:type="dxa"/>
          </w:tcPr>
          <w:p w14:paraId="200DE239"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RC</w:t>
            </w:r>
          </w:p>
          <w:p w14:paraId="4FAC6D50"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A</w:t>
            </w:r>
          </w:p>
        </w:tc>
        <w:tc>
          <w:tcPr>
            <w:tcW w:w="1040" w:type="dxa"/>
          </w:tcPr>
          <w:p w14:paraId="24EA7047"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RC</w:t>
            </w:r>
          </w:p>
          <w:p w14:paraId="50E221F1"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B</w:t>
            </w:r>
          </w:p>
        </w:tc>
        <w:tc>
          <w:tcPr>
            <w:tcW w:w="1038" w:type="dxa"/>
          </w:tcPr>
          <w:p w14:paraId="0E3D05B4"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RC</w:t>
            </w:r>
          </w:p>
          <w:p w14:paraId="56107420"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C</w:t>
            </w:r>
          </w:p>
        </w:tc>
        <w:tc>
          <w:tcPr>
            <w:tcW w:w="933" w:type="dxa"/>
          </w:tcPr>
          <w:p w14:paraId="5043D022"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RC</w:t>
            </w:r>
          </w:p>
          <w:p w14:paraId="54948064"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D</w:t>
            </w:r>
          </w:p>
        </w:tc>
        <w:tc>
          <w:tcPr>
            <w:tcW w:w="833" w:type="dxa"/>
          </w:tcPr>
          <w:p w14:paraId="600E6693"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RC</w:t>
            </w:r>
          </w:p>
          <w:p w14:paraId="238204F9"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E</w:t>
            </w:r>
          </w:p>
        </w:tc>
        <w:tc>
          <w:tcPr>
            <w:tcW w:w="1410" w:type="dxa"/>
          </w:tcPr>
          <w:p w14:paraId="45801ED9" w14:textId="03D37A62" w:rsidR="00F76395" w:rsidRPr="002A742D" w:rsidRDefault="00F76395">
            <w:pPr>
              <w:contextualSpacing/>
              <w:rPr>
                <w:rFonts w:asciiTheme="minorHAnsi" w:hAnsiTheme="minorHAnsi" w:cstheme="minorBidi"/>
              </w:rPr>
            </w:pPr>
            <w:r w:rsidRPr="3B0F5E90">
              <w:rPr>
                <w:rFonts w:asciiTheme="minorHAnsi" w:hAnsiTheme="minorHAnsi" w:cstheme="minorBidi"/>
              </w:rPr>
              <w:t>Modeling with mathematics</w:t>
            </w:r>
          </w:p>
        </w:tc>
        <w:tc>
          <w:tcPr>
            <w:tcW w:w="1350" w:type="dxa"/>
          </w:tcPr>
          <w:p w14:paraId="5F2C329D"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Construct Arguments &amp; Critique Reasoning of Others</w:t>
            </w:r>
          </w:p>
        </w:tc>
        <w:tc>
          <w:tcPr>
            <w:tcW w:w="816" w:type="dxa"/>
          </w:tcPr>
          <w:p w14:paraId="3D9E8B53"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Total</w:t>
            </w:r>
          </w:p>
          <w:p w14:paraId="0653C446"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Pts.</w:t>
            </w:r>
          </w:p>
        </w:tc>
        <w:tc>
          <w:tcPr>
            <w:tcW w:w="828" w:type="dxa"/>
          </w:tcPr>
          <w:p w14:paraId="569D7217"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 of Total Score Pts.</w:t>
            </w:r>
          </w:p>
        </w:tc>
      </w:tr>
      <w:tr w:rsidR="00F76395" w:rsidRPr="00B85DAE" w14:paraId="0F911035" w14:textId="77777777" w:rsidTr="00725480">
        <w:trPr>
          <w:trHeight w:val="300"/>
        </w:trPr>
        <w:tc>
          <w:tcPr>
            <w:tcW w:w="1656" w:type="dxa"/>
          </w:tcPr>
          <w:p w14:paraId="2C68DBCA"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Content Standards</w:t>
            </w:r>
          </w:p>
        </w:tc>
        <w:tc>
          <w:tcPr>
            <w:tcW w:w="1038" w:type="dxa"/>
            <w:shd w:val="clear" w:color="auto" w:fill="auto"/>
          </w:tcPr>
          <w:p w14:paraId="4DC497E5" w14:textId="77777777" w:rsidR="00F76395" w:rsidRPr="00B85DAE" w:rsidRDefault="00F76395">
            <w:pPr>
              <w:contextualSpacing/>
              <w:rPr>
                <w:rFonts w:asciiTheme="minorHAnsi" w:hAnsiTheme="minorHAnsi" w:cstheme="minorHAnsi"/>
              </w:rPr>
            </w:pPr>
          </w:p>
        </w:tc>
        <w:tc>
          <w:tcPr>
            <w:tcW w:w="1040" w:type="dxa"/>
            <w:shd w:val="clear" w:color="auto" w:fill="auto"/>
          </w:tcPr>
          <w:p w14:paraId="0A03F8EC" w14:textId="77777777" w:rsidR="00F76395" w:rsidRPr="00B85DAE" w:rsidRDefault="00F76395">
            <w:pPr>
              <w:contextualSpacing/>
              <w:rPr>
                <w:rFonts w:asciiTheme="minorHAnsi" w:hAnsiTheme="minorHAnsi" w:cstheme="minorHAnsi"/>
              </w:rPr>
            </w:pPr>
          </w:p>
        </w:tc>
        <w:tc>
          <w:tcPr>
            <w:tcW w:w="1038" w:type="dxa"/>
            <w:shd w:val="clear" w:color="auto" w:fill="auto"/>
          </w:tcPr>
          <w:p w14:paraId="55712936" w14:textId="77777777" w:rsidR="00F76395" w:rsidRPr="00B85DAE" w:rsidRDefault="00F76395">
            <w:pPr>
              <w:contextualSpacing/>
              <w:rPr>
                <w:rFonts w:asciiTheme="minorHAnsi" w:hAnsiTheme="minorHAnsi" w:cstheme="minorHAnsi"/>
              </w:rPr>
            </w:pPr>
          </w:p>
        </w:tc>
        <w:tc>
          <w:tcPr>
            <w:tcW w:w="933" w:type="dxa"/>
            <w:shd w:val="clear" w:color="auto" w:fill="auto"/>
          </w:tcPr>
          <w:p w14:paraId="7146CE49" w14:textId="77777777" w:rsidR="00F76395" w:rsidRPr="00B85DAE" w:rsidRDefault="00F76395">
            <w:pPr>
              <w:contextualSpacing/>
              <w:rPr>
                <w:rFonts w:asciiTheme="minorHAnsi" w:hAnsiTheme="minorHAnsi" w:cstheme="minorHAnsi"/>
              </w:rPr>
            </w:pPr>
          </w:p>
        </w:tc>
        <w:tc>
          <w:tcPr>
            <w:tcW w:w="833" w:type="dxa"/>
            <w:shd w:val="clear" w:color="auto" w:fill="auto"/>
          </w:tcPr>
          <w:p w14:paraId="4464C646" w14:textId="77777777" w:rsidR="00F76395" w:rsidRPr="00B85DAE" w:rsidRDefault="00F76395">
            <w:pPr>
              <w:contextualSpacing/>
              <w:rPr>
                <w:rFonts w:asciiTheme="minorHAnsi" w:hAnsiTheme="minorHAnsi" w:cstheme="minorHAnsi"/>
              </w:rPr>
            </w:pPr>
          </w:p>
        </w:tc>
        <w:tc>
          <w:tcPr>
            <w:tcW w:w="1410" w:type="dxa"/>
            <w:shd w:val="clear" w:color="auto" w:fill="BFBFBF" w:themeFill="background1" w:themeFillShade="BF"/>
          </w:tcPr>
          <w:p w14:paraId="691739BA"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1350" w:type="dxa"/>
            <w:shd w:val="clear" w:color="auto" w:fill="BFBFBF" w:themeFill="background1" w:themeFillShade="BF"/>
          </w:tcPr>
          <w:p w14:paraId="3B0E8DA8"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816" w:type="dxa"/>
          </w:tcPr>
          <w:p w14:paraId="385D2DE3" w14:textId="77777777" w:rsidR="00F76395" w:rsidRPr="00B85DAE" w:rsidRDefault="00F76395">
            <w:pPr>
              <w:contextualSpacing/>
              <w:rPr>
                <w:rFonts w:asciiTheme="minorHAnsi" w:hAnsiTheme="minorHAnsi" w:cstheme="minorHAnsi"/>
              </w:rPr>
            </w:pPr>
          </w:p>
        </w:tc>
        <w:tc>
          <w:tcPr>
            <w:tcW w:w="828" w:type="dxa"/>
          </w:tcPr>
          <w:p w14:paraId="69B63EB8" w14:textId="77777777" w:rsidR="00F76395" w:rsidRPr="00B85DAE" w:rsidRDefault="00F76395">
            <w:pPr>
              <w:contextualSpacing/>
              <w:rPr>
                <w:rFonts w:asciiTheme="minorHAnsi" w:hAnsiTheme="minorHAnsi" w:cstheme="minorHAnsi"/>
              </w:rPr>
            </w:pPr>
          </w:p>
        </w:tc>
      </w:tr>
      <w:tr w:rsidR="00F76395" w:rsidRPr="00B85DAE" w14:paraId="5D8E3B20" w14:textId="77777777" w:rsidTr="00725480">
        <w:trPr>
          <w:trHeight w:val="300"/>
        </w:trPr>
        <w:tc>
          <w:tcPr>
            <w:tcW w:w="1656" w:type="dxa"/>
          </w:tcPr>
          <w:p w14:paraId="4B27824B"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Practice Standards</w:t>
            </w:r>
          </w:p>
        </w:tc>
        <w:tc>
          <w:tcPr>
            <w:tcW w:w="1038" w:type="dxa"/>
            <w:shd w:val="clear" w:color="auto" w:fill="BFBFBF" w:themeFill="background1" w:themeFillShade="BF"/>
          </w:tcPr>
          <w:p w14:paraId="45BE4433"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1040" w:type="dxa"/>
            <w:shd w:val="clear" w:color="auto" w:fill="BFBFBF" w:themeFill="background1" w:themeFillShade="BF"/>
          </w:tcPr>
          <w:p w14:paraId="2F4B20E9"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1038" w:type="dxa"/>
            <w:shd w:val="clear" w:color="auto" w:fill="BFBFBF" w:themeFill="background1" w:themeFillShade="BF"/>
          </w:tcPr>
          <w:p w14:paraId="703A4FF3"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933" w:type="dxa"/>
            <w:shd w:val="clear" w:color="auto" w:fill="BFBFBF" w:themeFill="background1" w:themeFillShade="BF"/>
          </w:tcPr>
          <w:p w14:paraId="081A1E28"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833" w:type="dxa"/>
            <w:shd w:val="clear" w:color="auto" w:fill="BFBFBF" w:themeFill="background1" w:themeFillShade="BF"/>
          </w:tcPr>
          <w:p w14:paraId="6D03A830"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N/A</w:t>
            </w:r>
          </w:p>
        </w:tc>
        <w:tc>
          <w:tcPr>
            <w:tcW w:w="1410" w:type="dxa"/>
          </w:tcPr>
          <w:p w14:paraId="40583A77" w14:textId="77777777" w:rsidR="00F76395" w:rsidRPr="00B85DAE" w:rsidRDefault="00F76395">
            <w:pPr>
              <w:contextualSpacing/>
              <w:rPr>
                <w:rFonts w:asciiTheme="minorHAnsi" w:hAnsiTheme="minorHAnsi" w:cstheme="minorHAnsi"/>
              </w:rPr>
            </w:pPr>
          </w:p>
        </w:tc>
        <w:tc>
          <w:tcPr>
            <w:tcW w:w="1350" w:type="dxa"/>
          </w:tcPr>
          <w:p w14:paraId="13C7B8FB" w14:textId="77777777" w:rsidR="00F76395" w:rsidRPr="00B85DAE" w:rsidRDefault="00F76395">
            <w:pPr>
              <w:contextualSpacing/>
              <w:rPr>
                <w:rFonts w:asciiTheme="minorHAnsi" w:hAnsiTheme="minorHAnsi" w:cstheme="minorHAnsi"/>
              </w:rPr>
            </w:pPr>
          </w:p>
        </w:tc>
        <w:tc>
          <w:tcPr>
            <w:tcW w:w="816" w:type="dxa"/>
          </w:tcPr>
          <w:p w14:paraId="70102F2D" w14:textId="77777777" w:rsidR="00F76395" w:rsidRPr="00B85DAE" w:rsidRDefault="00F76395">
            <w:pPr>
              <w:contextualSpacing/>
              <w:rPr>
                <w:rFonts w:asciiTheme="minorHAnsi" w:hAnsiTheme="minorHAnsi" w:cstheme="minorHAnsi"/>
              </w:rPr>
            </w:pPr>
          </w:p>
        </w:tc>
        <w:tc>
          <w:tcPr>
            <w:tcW w:w="828" w:type="dxa"/>
          </w:tcPr>
          <w:p w14:paraId="37EEC1D1" w14:textId="77777777" w:rsidR="00F76395" w:rsidRPr="00B85DAE" w:rsidRDefault="00F76395">
            <w:pPr>
              <w:contextualSpacing/>
              <w:rPr>
                <w:rFonts w:asciiTheme="minorHAnsi" w:hAnsiTheme="minorHAnsi" w:cstheme="minorHAnsi"/>
              </w:rPr>
            </w:pPr>
          </w:p>
        </w:tc>
      </w:tr>
      <w:tr w:rsidR="00F76395" w:rsidRPr="00B85DAE" w14:paraId="5AA853EF" w14:textId="77777777" w:rsidTr="00725480">
        <w:trPr>
          <w:trHeight w:val="300"/>
        </w:trPr>
        <w:tc>
          <w:tcPr>
            <w:tcW w:w="1656" w:type="dxa"/>
          </w:tcPr>
          <w:p w14:paraId="347F306A" w14:textId="77777777" w:rsidR="00F76395" w:rsidRPr="00B85DAE" w:rsidRDefault="00F76395">
            <w:pPr>
              <w:contextualSpacing/>
              <w:rPr>
                <w:rFonts w:asciiTheme="minorHAnsi" w:hAnsiTheme="minorHAnsi" w:cstheme="minorHAnsi"/>
              </w:rPr>
            </w:pPr>
            <w:r w:rsidRPr="00B85DAE">
              <w:rPr>
                <w:rFonts w:asciiTheme="minorHAnsi" w:hAnsiTheme="minorHAnsi" w:cstheme="minorHAnsi"/>
              </w:rPr>
              <w:t>Total Score Points</w:t>
            </w:r>
          </w:p>
        </w:tc>
        <w:tc>
          <w:tcPr>
            <w:tcW w:w="1038" w:type="dxa"/>
            <w:shd w:val="clear" w:color="auto" w:fill="auto"/>
          </w:tcPr>
          <w:p w14:paraId="0E711AAB" w14:textId="77777777" w:rsidR="00F76395" w:rsidRPr="00B85DAE" w:rsidRDefault="00F76395">
            <w:pPr>
              <w:contextualSpacing/>
              <w:rPr>
                <w:rFonts w:asciiTheme="minorHAnsi" w:hAnsiTheme="minorHAnsi" w:cstheme="minorHAnsi"/>
              </w:rPr>
            </w:pPr>
          </w:p>
        </w:tc>
        <w:tc>
          <w:tcPr>
            <w:tcW w:w="1040" w:type="dxa"/>
            <w:shd w:val="clear" w:color="auto" w:fill="auto"/>
          </w:tcPr>
          <w:p w14:paraId="2418C287" w14:textId="77777777" w:rsidR="00F76395" w:rsidRPr="00B85DAE" w:rsidRDefault="00F76395">
            <w:pPr>
              <w:contextualSpacing/>
              <w:rPr>
                <w:rFonts w:asciiTheme="minorHAnsi" w:hAnsiTheme="minorHAnsi" w:cstheme="minorHAnsi"/>
              </w:rPr>
            </w:pPr>
          </w:p>
        </w:tc>
        <w:tc>
          <w:tcPr>
            <w:tcW w:w="1038" w:type="dxa"/>
            <w:shd w:val="clear" w:color="auto" w:fill="auto"/>
          </w:tcPr>
          <w:p w14:paraId="64EB758E" w14:textId="77777777" w:rsidR="00F76395" w:rsidRPr="00B85DAE" w:rsidRDefault="00F76395">
            <w:pPr>
              <w:contextualSpacing/>
              <w:rPr>
                <w:rFonts w:asciiTheme="minorHAnsi" w:hAnsiTheme="minorHAnsi" w:cstheme="minorHAnsi"/>
              </w:rPr>
            </w:pPr>
          </w:p>
        </w:tc>
        <w:tc>
          <w:tcPr>
            <w:tcW w:w="933" w:type="dxa"/>
            <w:shd w:val="clear" w:color="auto" w:fill="auto"/>
          </w:tcPr>
          <w:p w14:paraId="3809B17D" w14:textId="77777777" w:rsidR="00F76395" w:rsidRPr="00B85DAE" w:rsidRDefault="00F76395">
            <w:pPr>
              <w:contextualSpacing/>
              <w:rPr>
                <w:rFonts w:asciiTheme="minorHAnsi" w:hAnsiTheme="minorHAnsi" w:cstheme="minorHAnsi"/>
              </w:rPr>
            </w:pPr>
          </w:p>
        </w:tc>
        <w:tc>
          <w:tcPr>
            <w:tcW w:w="833" w:type="dxa"/>
            <w:shd w:val="clear" w:color="auto" w:fill="auto"/>
          </w:tcPr>
          <w:p w14:paraId="66EAC746" w14:textId="77777777" w:rsidR="00F76395" w:rsidRPr="00B85DAE" w:rsidRDefault="00F76395">
            <w:pPr>
              <w:contextualSpacing/>
              <w:rPr>
                <w:rFonts w:asciiTheme="minorHAnsi" w:hAnsiTheme="minorHAnsi" w:cstheme="minorHAnsi"/>
              </w:rPr>
            </w:pPr>
          </w:p>
        </w:tc>
        <w:tc>
          <w:tcPr>
            <w:tcW w:w="1410" w:type="dxa"/>
            <w:shd w:val="clear" w:color="auto" w:fill="auto"/>
          </w:tcPr>
          <w:p w14:paraId="57EBB17A" w14:textId="77777777" w:rsidR="00F76395" w:rsidRPr="00B85DAE" w:rsidRDefault="00F76395">
            <w:pPr>
              <w:tabs>
                <w:tab w:val="left" w:pos="508"/>
              </w:tabs>
              <w:contextualSpacing/>
              <w:rPr>
                <w:rFonts w:asciiTheme="minorHAnsi" w:hAnsiTheme="minorHAnsi" w:cstheme="minorHAnsi"/>
              </w:rPr>
            </w:pPr>
            <w:r w:rsidRPr="00B85DAE">
              <w:rPr>
                <w:rFonts w:asciiTheme="minorHAnsi" w:hAnsiTheme="minorHAnsi" w:cstheme="minorHAnsi"/>
              </w:rPr>
              <w:tab/>
            </w:r>
          </w:p>
        </w:tc>
        <w:tc>
          <w:tcPr>
            <w:tcW w:w="1350" w:type="dxa"/>
            <w:shd w:val="clear" w:color="auto" w:fill="auto"/>
          </w:tcPr>
          <w:p w14:paraId="0804887D" w14:textId="77777777" w:rsidR="00F76395" w:rsidRPr="00B85DAE" w:rsidRDefault="00F76395">
            <w:pPr>
              <w:contextualSpacing/>
              <w:rPr>
                <w:rFonts w:asciiTheme="minorHAnsi" w:hAnsiTheme="minorHAnsi" w:cstheme="minorHAnsi"/>
              </w:rPr>
            </w:pPr>
          </w:p>
        </w:tc>
        <w:tc>
          <w:tcPr>
            <w:tcW w:w="816" w:type="dxa"/>
          </w:tcPr>
          <w:p w14:paraId="30F4DDDB" w14:textId="77777777" w:rsidR="00F76395" w:rsidRPr="00B85DAE" w:rsidRDefault="00F76395">
            <w:pPr>
              <w:contextualSpacing/>
              <w:rPr>
                <w:rFonts w:asciiTheme="minorHAnsi" w:hAnsiTheme="minorHAnsi" w:cstheme="minorHAnsi"/>
              </w:rPr>
            </w:pPr>
          </w:p>
        </w:tc>
        <w:tc>
          <w:tcPr>
            <w:tcW w:w="828" w:type="dxa"/>
          </w:tcPr>
          <w:p w14:paraId="3CEFE81C" w14:textId="77777777" w:rsidR="00F76395" w:rsidRPr="00B85DAE" w:rsidRDefault="00F76395">
            <w:pPr>
              <w:contextualSpacing/>
              <w:rPr>
                <w:rFonts w:asciiTheme="minorHAnsi" w:hAnsiTheme="minorHAnsi" w:cstheme="minorHAnsi"/>
              </w:rPr>
            </w:pPr>
          </w:p>
        </w:tc>
      </w:tr>
    </w:tbl>
    <w:p w14:paraId="06A8E8E5" w14:textId="77777777" w:rsidR="00F76395" w:rsidRPr="00B85DAE" w:rsidRDefault="00F76395" w:rsidP="00F76395">
      <w:pPr>
        <w:contextualSpacing/>
        <w:rPr>
          <w:rFonts w:eastAsia="Times New Roman" w:cstheme="minorHAnsi"/>
          <w:sz w:val="20"/>
          <w:szCs w:val="20"/>
        </w:rPr>
      </w:pPr>
      <w:r w:rsidRPr="00B85DAE">
        <w:rPr>
          <w:rFonts w:eastAsia="Times New Roman" w:cstheme="minorHAnsi"/>
          <w:sz w:val="20"/>
          <w:szCs w:val="20"/>
        </w:rPr>
        <w:t>RC: Reporting category. Reporting categories shall be the major clusters identified in the NJSLS-M.</w:t>
      </w:r>
    </w:p>
    <w:p w14:paraId="18FB5057" w14:textId="77777777" w:rsidR="00F76395" w:rsidRPr="00B85DAE" w:rsidRDefault="00F76395" w:rsidP="00F76395">
      <w:pPr>
        <w:contextualSpacing/>
        <w:rPr>
          <w:rFonts w:eastAsia="Times New Roman" w:cstheme="minorHAnsi"/>
          <w:sz w:val="20"/>
          <w:szCs w:val="20"/>
        </w:rPr>
      </w:pPr>
    </w:p>
    <w:p w14:paraId="480950B7" w14:textId="77777777" w:rsidR="00F76395" w:rsidRPr="00B85DAE" w:rsidRDefault="00F76395" w:rsidP="00F76395">
      <w:pPr>
        <w:pStyle w:val="Heading6"/>
        <w:rPr>
          <w:sz w:val="20"/>
          <w:szCs w:val="20"/>
        </w:rPr>
      </w:pPr>
      <w:r w:rsidRPr="00B85DAE">
        <w:rPr>
          <w:sz w:val="20"/>
          <w:szCs w:val="20"/>
        </w:rPr>
        <w:t xml:space="preserve">NJSLA-MATHEMATICS ITEM SPEFICIATIONS </w:t>
      </w:r>
    </w:p>
    <w:p w14:paraId="286A49A9" w14:textId="77777777" w:rsidR="00F76395" w:rsidRPr="00B85DAE" w:rsidRDefault="00F76395" w:rsidP="00F76395">
      <w:pPr>
        <w:pStyle w:val="Heading7"/>
        <w:rPr>
          <w:sz w:val="20"/>
          <w:szCs w:val="20"/>
        </w:rPr>
      </w:pPr>
      <w:r w:rsidRPr="00B85DAE">
        <w:rPr>
          <w:sz w:val="20"/>
          <w:szCs w:val="20"/>
        </w:rPr>
        <w:t xml:space="preserve">ITEM SPECIFICATIONS </w:t>
      </w:r>
    </w:p>
    <w:p w14:paraId="10988F52" w14:textId="23EA04D8" w:rsidR="00F76395" w:rsidRPr="00B85DAE" w:rsidRDefault="00F76395" w:rsidP="00F76395">
      <w:pPr>
        <w:spacing w:after="0" w:line="240" w:lineRule="auto"/>
        <w:jc w:val="both"/>
        <w:rPr>
          <w:rFonts w:eastAsia="MS Mincho" w:cstheme="minorHAnsi"/>
          <w:sz w:val="20"/>
          <w:szCs w:val="20"/>
        </w:rPr>
      </w:pPr>
      <w:r w:rsidRPr="00B85DAE">
        <w:rPr>
          <w:rFonts w:eastAsia="Times New Roman" w:cstheme="minorHAnsi"/>
          <w:sz w:val="20"/>
          <w:szCs w:val="20"/>
        </w:rPr>
        <w:t xml:space="preserve">The </w:t>
      </w:r>
      <w:r w:rsidR="00E537B2">
        <w:rPr>
          <w:rFonts w:eastAsia="Times New Roman" w:cstheme="minorHAnsi"/>
          <w:sz w:val="20"/>
          <w:szCs w:val="20"/>
        </w:rPr>
        <w:t>Contractor</w:t>
      </w:r>
      <w:r w:rsidRPr="00B85DAE">
        <w:rPr>
          <w:rFonts w:eastAsia="Times New Roman" w:cstheme="minorHAnsi"/>
          <w:sz w:val="20"/>
          <w:szCs w:val="20"/>
        </w:rPr>
        <w:t xml:space="preserve"> shall use a variety of item types for the NJSLS-M</w:t>
      </w:r>
      <w:r w:rsidRPr="00B85DAE" w:rsidDel="00150EF1">
        <w:rPr>
          <w:rFonts w:eastAsia="Times New Roman" w:cstheme="minorHAnsi"/>
          <w:sz w:val="20"/>
          <w:szCs w:val="20"/>
        </w:rPr>
        <w:t xml:space="preserve"> </w:t>
      </w:r>
      <w:r w:rsidRPr="00B85DAE">
        <w:rPr>
          <w:rFonts w:eastAsia="Times New Roman" w:cstheme="minorHAnsi"/>
          <w:sz w:val="20"/>
          <w:szCs w:val="20"/>
        </w:rPr>
        <w:t xml:space="preserve">computer adaptive and </w:t>
      </w:r>
      <w:r w:rsidRPr="00B85DAE">
        <w:rPr>
          <w:rFonts w:cstheme="minorHAnsi"/>
          <w:sz w:val="20"/>
          <w:szCs w:val="20"/>
        </w:rPr>
        <w:t xml:space="preserve">Fixed-form </w:t>
      </w:r>
      <w:r w:rsidRPr="00B85DAE">
        <w:rPr>
          <w:rFonts w:eastAsia="Times New Roman" w:cstheme="minorHAnsi"/>
          <w:sz w:val="20"/>
          <w:szCs w:val="20"/>
        </w:rPr>
        <w:t>assessments designed to elicit evidence of students’ command of the skills, understandings, knowledge, and practices contained in the NJSLS-M. Proposed items and item types shall conform to the following specifications:</w:t>
      </w:r>
    </w:p>
    <w:p w14:paraId="47BEF5BC" w14:textId="77777777" w:rsidR="00F76395" w:rsidRPr="00B85DAE" w:rsidRDefault="00F76395" w:rsidP="00F76395">
      <w:pPr>
        <w:pStyle w:val="ListParagraph"/>
        <w:numPr>
          <w:ilvl w:val="0"/>
          <w:numId w:val="162"/>
        </w:numPr>
        <w:ind w:right="108"/>
        <w:contextualSpacing/>
        <w:rPr>
          <w:rFonts w:eastAsia="MS Mincho" w:cstheme="minorHAnsi"/>
          <w:sz w:val="20"/>
          <w:szCs w:val="20"/>
        </w:rPr>
      </w:pPr>
      <w:r w:rsidRPr="00B85DAE">
        <w:rPr>
          <w:rFonts w:asciiTheme="minorHAnsi" w:eastAsia="MS Mincho" w:hAnsiTheme="minorHAnsi" w:cstheme="minorHAnsi"/>
          <w:sz w:val="20"/>
          <w:szCs w:val="20"/>
        </w:rPr>
        <w:t xml:space="preserve">All items shall be machine-scorable, using artificial intelligence (AI) where necessary. AI applies particularly to items measuring modeling with mathematics and constructing arguments and critiquing the reasoning of others, which may require short, narrative </w:t>
      </w:r>
      <w:proofErr w:type="gramStart"/>
      <w:r w:rsidRPr="00B85DAE">
        <w:rPr>
          <w:rFonts w:asciiTheme="minorHAnsi" w:eastAsia="MS Mincho" w:hAnsiTheme="minorHAnsi" w:cstheme="minorHAnsi"/>
          <w:sz w:val="20"/>
          <w:szCs w:val="20"/>
        </w:rPr>
        <w:t>responses;</w:t>
      </w:r>
      <w:proofErr w:type="gramEnd"/>
    </w:p>
    <w:p w14:paraId="03E608F0" w14:textId="77777777" w:rsidR="00F76395" w:rsidRPr="00B85DAE" w:rsidRDefault="00F76395" w:rsidP="00F76395">
      <w:pPr>
        <w:pStyle w:val="ListParagraph"/>
        <w:numPr>
          <w:ilvl w:val="0"/>
          <w:numId w:val="162"/>
        </w:numPr>
        <w:ind w:right="108"/>
        <w:contextualSpacing/>
        <w:rPr>
          <w:rFonts w:eastAsia="MS Mincho" w:cstheme="minorHAnsi"/>
          <w:sz w:val="20"/>
          <w:szCs w:val="20"/>
        </w:rPr>
      </w:pPr>
      <w:r w:rsidRPr="00B85DAE">
        <w:rPr>
          <w:rFonts w:asciiTheme="minorHAnsi" w:eastAsia="MS Mincho" w:hAnsiTheme="minorHAnsi" w:cstheme="minorHAnsi"/>
          <w:sz w:val="20"/>
          <w:szCs w:val="20"/>
        </w:rPr>
        <w:t xml:space="preserve">All items shall be designed to primarily assess the concepts, procedures and understandings contained in the Mathematics Standards of Content, and shall include but not be limited to short-answer applications that address the Mathematics Standards of </w:t>
      </w:r>
      <w:proofErr w:type="gramStart"/>
      <w:r w:rsidRPr="00B85DAE">
        <w:rPr>
          <w:rFonts w:asciiTheme="minorHAnsi" w:eastAsia="MS Mincho" w:hAnsiTheme="minorHAnsi" w:cstheme="minorHAnsi"/>
          <w:sz w:val="20"/>
          <w:szCs w:val="20"/>
        </w:rPr>
        <w:t>Practice;</w:t>
      </w:r>
      <w:proofErr w:type="gramEnd"/>
      <w:r w:rsidRPr="00B85DAE">
        <w:rPr>
          <w:rFonts w:asciiTheme="minorHAnsi" w:eastAsia="MS Mincho" w:hAnsiTheme="minorHAnsi" w:cstheme="minorHAnsi"/>
          <w:sz w:val="20"/>
          <w:szCs w:val="20"/>
        </w:rPr>
        <w:t xml:space="preserve"> </w:t>
      </w:r>
    </w:p>
    <w:p w14:paraId="2AF19849" w14:textId="77777777" w:rsidR="00F76395" w:rsidRPr="00B85DAE" w:rsidRDefault="00F76395" w:rsidP="00F76395">
      <w:pPr>
        <w:pStyle w:val="ListParagraph"/>
        <w:numPr>
          <w:ilvl w:val="0"/>
          <w:numId w:val="162"/>
        </w:numPr>
        <w:ind w:right="108"/>
        <w:contextualSpacing/>
        <w:rPr>
          <w:rFonts w:eastAsia="MS Mincho" w:cstheme="minorHAnsi"/>
          <w:sz w:val="20"/>
          <w:szCs w:val="20"/>
        </w:rPr>
      </w:pPr>
      <w:r w:rsidRPr="00B85DAE">
        <w:rPr>
          <w:rFonts w:asciiTheme="minorHAnsi" w:eastAsia="MS Mincho" w:hAnsiTheme="minorHAnsi" w:cstheme="minorHAnsi"/>
          <w:sz w:val="20"/>
          <w:szCs w:val="20"/>
        </w:rPr>
        <w:t xml:space="preserve">Use technology enhancements to minimize the use of selected response items and assesses heretofore hard to measure skills and </w:t>
      </w:r>
      <w:proofErr w:type="gramStart"/>
      <w:r w:rsidRPr="00B85DAE">
        <w:rPr>
          <w:rFonts w:asciiTheme="minorHAnsi" w:eastAsia="MS Mincho" w:hAnsiTheme="minorHAnsi" w:cstheme="minorHAnsi"/>
          <w:sz w:val="20"/>
          <w:szCs w:val="20"/>
        </w:rPr>
        <w:t>knowledge;</w:t>
      </w:r>
      <w:proofErr w:type="gramEnd"/>
    </w:p>
    <w:p w14:paraId="116BEBBC" w14:textId="77777777" w:rsidR="00F76395" w:rsidRPr="00B85DAE" w:rsidRDefault="00F76395" w:rsidP="00F76395">
      <w:pPr>
        <w:pStyle w:val="ListParagraph"/>
        <w:numPr>
          <w:ilvl w:val="0"/>
          <w:numId w:val="162"/>
        </w:numPr>
        <w:ind w:right="108"/>
        <w:contextualSpacing/>
        <w:rPr>
          <w:rFonts w:eastAsia="MS Mincho" w:cstheme="minorHAnsi"/>
          <w:sz w:val="20"/>
          <w:szCs w:val="20"/>
        </w:rPr>
      </w:pPr>
      <w:r w:rsidRPr="00B85DAE">
        <w:rPr>
          <w:rFonts w:asciiTheme="minorHAnsi" w:eastAsia="MS Mincho" w:hAnsiTheme="minorHAnsi" w:cstheme="minorHAnsi"/>
          <w:sz w:val="20"/>
          <w:szCs w:val="20"/>
        </w:rPr>
        <w:t xml:space="preserve">In addition to relatively simple technology enhancements such as drag and drop, hot spots, and fill-ins, items shall include complex enhancements that allow students to construct equations, graph equations, solve graphing problems, draw charts and figures, keyboard text, and carry out other operations that involve multiple computer </w:t>
      </w:r>
      <w:proofErr w:type="gramStart"/>
      <w:r w:rsidRPr="00B85DAE">
        <w:rPr>
          <w:rFonts w:asciiTheme="minorHAnsi" w:eastAsia="MS Mincho" w:hAnsiTheme="minorHAnsi" w:cstheme="minorHAnsi"/>
          <w:sz w:val="20"/>
          <w:szCs w:val="20"/>
        </w:rPr>
        <w:t>interactions;</w:t>
      </w:r>
      <w:proofErr w:type="gramEnd"/>
    </w:p>
    <w:p w14:paraId="743F3C26" w14:textId="77777777" w:rsidR="00F76395" w:rsidRPr="00B85DAE" w:rsidRDefault="00F76395" w:rsidP="00F76395">
      <w:pPr>
        <w:pStyle w:val="ListParagraph"/>
        <w:numPr>
          <w:ilvl w:val="0"/>
          <w:numId w:val="162"/>
        </w:numPr>
        <w:ind w:right="108"/>
        <w:contextualSpacing/>
        <w:rPr>
          <w:rFonts w:eastAsia="MS Mincho" w:cstheme="minorHAnsi"/>
          <w:sz w:val="20"/>
          <w:szCs w:val="20"/>
        </w:rPr>
      </w:pPr>
      <w:r w:rsidRPr="00B85DAE">
        <w:rPr>
          <w:rFonts w:asciiTheme="minorHAnsi" w:eastAsia="MS Mincho" w:hAnsiTheme="minorHAnsi" w:cstheme="minorHAnsi"/>
          <w:sz w:val="20"/>
          <w:szCs w:val="20"/>
        </w:rPr>
        <w:t xml:space="preserve">To address the depth of the standards, include problems that require multiple steps to solve, as well as multiple </w:t>
      </w:r>
      <w:proofErr w:type="gramStart"/>
      <w:r w:rsidRPr="00B85DAE">
        <w:rPr>
          <w:rFonts w:asciiTheme="minorHAnsi" w:eastAsia="MS Mincho" w:hAnsiTheme="minorHAnsi" w:cstheme="minorHAnsi"/>
          <w:sz w:val="20"/>
          <w:szCs w:val="20"/>
        </w:rPr>
        <w:t>parts;</w:t>
      </w:r>
      <w:proofErr w:type="gramEnd"/>
    </w:p>
    <w:p w14:paraId="38F36821" w14:textId="77777777" w:rsidR="00F76395" w:rsidRPr="00B85DAE" w:rsidRDefault="00F76395" w:rsidP="00F76395">
      <w:pPr>
        <w:pStyle w:val="ListParagraph"/>
        <w:numPr>
          <w:ilvl w:val="0"/>
          <w:numId w:val="162"/>
        </w:numPr>
        <w:ind w:right="108"/>
        <w:contextualSpacing/>
        <w:rPr>
          <w:rFonts w:asciiTheme="minorHAnsi" w:eastAsia="MS Mincho" w:hAnsiTheme="minorHAnsi" w:cstheme="minorHAnsi"/>
          <w:sz w:val="20"/>
          <w:szCs w:val="20"/>
        </w:rPr>
      </w:pPr>
      <w:r w:rsidRPr="00B85DAE">
        <w:rPr>
          <w:rFonts w:asciiTheme="minorHAnsi" w:eastAsia="MS Mincho" w:hAnsiTheme="minorHAnsi" w:cstheme="minorHAnsi"/>
          <w:sz w:val="20"/>
          <w:szCs w:val="20"/>
        </w:rPr>
        <w:lastRenderedPageBreak/>
        <w:t>Items with a single part shall be worth one (1) point. Multi-part items shall be worth from two (2) to four (4) score points. Items designed primarily to assess the Standards of Mathematical Practice may be single or multi-part that are worth three (3) and/or four (4) score points.</w:t>
      </w:r>
    </w:p>
    <w:p w14:paraId="6CEE8A3C" w14:textId="77777777" w:rsidR="00F76395" w:rsidRPr="00B85DAE" w:rsidRDefault="00F76395" w:rsidP="00F76395">
      <w:pPr>
        <w:pStyle w:val="ListParagraph"/>
        <w:ind w:right="108"/>
        <w:contextualSpacing/>
        <w:rPr>
          <w:rFonts w:cstheme="minorHAnsi"/>
          <w:sz w:val="20"/>
          <w:szCs w:val="20"/>
        </w:rPr>
      </w:pPr>
    </w:p>
    <w:p w14:paraId="163A0E3E" w14:textId="77777777" w:rsidR="00F76395" w:rsidRPr="00B85DAE" w:rsidRDefault="00F76395" w:rsidP="00F76395">
      <w:pPr>
        <w:pStyle w:val="Heading7"/>
        <w:rPr>
          <w:sz w:val="20"/>
          <w:szCs w:val="20"/>
        </w:rPr>
      </w:pPr>
      <w:r w:rsidRPr="00B85DAE">
        <w:rPr>
          <w:sz w:val="20"/>
          <w:szCs w:val="20"/>
        </w:rPr>
        <w:t xml:space="preserve">DESCRIPTION OF PROPOSED ITEM TYPES </w:t>
      </w:r>
    </w:p>
    <w:p w14:paraId="4C413079" w14:textId="4E974671" w:rsidR="00F76395" w:rsidRPr="00B85DAE" w:rsidRDefault="00F76395" w:rsidP="00F76395">
      <w:pPr>
        <w:contextualSpacing/>
        <w:jc w:val="both"/>
        <w:rPr>
          <w:rFonts w:eastAsia="Times New Roman" w:cstheme="minorHAnsi"/>
          <w:sz w:val="20"/>
          <w:szCs w:val="20"/>
        </w:rPr>
      </w:pPr>
      <w:r w:rsidRPr="00B85DAE">
        <w:rPr>
          <w:rFonts w:eastAsia="Times New Roman" w:cstheme="minorHAnsi"/>
          <w:sz w:val="20"/>
          <w:szCs w:val="20"/>
        </w:rPr>
        <w:t xml:space="preserve">The </w:t>
      </w:r>
      <w:r w:rsidR="00E537B2">
        <w:rPr>
          <w:rFonts w:eastAsia="Times New Roman" w:cstheme="minorHAnsi"/>
          <w:sz w:val="20"/>
          <w:szCs w:val="20"/>
        </w:rPr>
        <w:t>Contractor</w:t>
      </w:r>
      <w:r w:rsidRPr="00B85DAE">
        <w:rPr>
          <w:rFonts w:eastAsia="Times New Roman" w:cstheme="minorHAnsi"/>
          <w:sz w:val="20"/>
          <w:szCs w:val="20"/>
        </w:rPr>
        <w:t xml:space="preserve"> shall provide a description of each </w:t>
      </w:r>
      <w:proofErr w:type="gramStart"/>
      <w:r w:rsidRPr="00B85DAE">
        <w:rPr>
          <w:rFonts w:eastAsia="Times New Roman" w:cstheme="minorHAnsi"/>
          <w:sz w:val="20"/>
          <w:szCs w:val="20"/>
        </w:rPr>
        <w:t>item type</w:t>
      </w:r>
      <w:proofErr w:type="gramEnd"/>
      <w:r w:rsidRPr="00B85DAE">
        <w:rPr>
          <w:rFonts w:eastAsia="Times New Roman" w:cstheme="minorHAnsi"/>
          <w:sz w:val="20"/>
          <w:szCs w:val="20"/>
        </w:rPr>
        <w:t xml:space="preserve"> it proposes to use on the NJSLA mathematics assessments, including a list of the computer interactions that will be used for TEIs. </w:t>
      </w:r>
    </w:p>
    <w:p w14:paraId="7BED6486" w14:textId="77777777" w:rsidR="00F76395" w:rsidRPr="00B85DAE" w:rsidRDefault="00F76395" w:rsidP="00F76395">
      <w:pPr>
        <w:pStyle w:val="Heading7"/>
        <w:rPr>
          <w:sz w:val="20"/>
          <w:szCs w:val="20"/>
        </w:rPr>
      </w:pPr>
      <w:r w:rsidRPr="00B85DAE">
        <w:rPr>
          <w:sz w:val="20"/>
          <w:szCs w:val="20"/>
        </w:rPr>
        <w:t xml:space="preserve">NUMBER OF EACH TYPE OF ITEM </w:t>
      </w:r>
    </w:p>
    <w:p w14:paraId="5D366F53" w14:textId="216A9714" w:rsidR="00F76395" w:rsidRPr="00B85DAE" w:rsidRDefault="00F76395" w:rsidP="00F76395">
      <w:pPr>
        <w:contextualSpacing/>
        <w:jc w:val="both"/>
        <w:rPr>
          <w:rFonts w:eastAsia="Times New Roman"/>
          <w:sz w:val="20"/>
          <w:szCs w:val="20"/>
        </w:rPr>
      </w:pPr>
      <w:r w:rsidRPr="3B0F5E90">
        <w:rPr>
          <w:rFonts w:eastAsia="Times New Roman"/>
          <w:sz w:val="20"/>
          <w:szCs w:val="20"/>
        </w:rPr>
        <w:t xml:space="preserve">The Contractor shall propose the item types and the number of each of items that will be used to generate the score points proposed in Table 5 (Mathematics Assessment Blueprints: Score Points by Standard Type and Reporting Category) by completing Table 6 below. Separate tables shall be provided by grade level or grade span where the information is consistent across grade levels in the span. Separate tables shall be </w:t>
      </w:r>
      <w:r w:rsidR="4930ABA0" w:rsidRPr="3B0F5E90">
        <w:rPr>
          <w:rFonts w:eastAsia="Times New Roman"/>
          <w:sz w:val="20"/>
          <w:szCs w:val="20"/>
        </w:rPr>
        <w:t>completed</w:t>
      </w:r>
      <w:r w:rsidRPr="3B0F5E90">
        <w:rPr>
          <w:rFonts w:eastAsia="Times New Roman"/>
          <w:sz w:val="20"/>
          <w:szCs w:val="20"/>
        </w:rPr>
        <w:t xml:space="preserve"> for each of the mathematics EOC assessments and for the high school Mathematics Assessment.</w:t>
      </w:r>
    </w:p>
    <w:p w14:paraId="0C59ACBB" w14:textId="77777777" w:rsidR="00F76395" w:rsidRPr="00B85DAE" w:rsidRDefault="00F76395" w:rsidP="00F76395">
      <w:pPr>
        <w:spacing w:after="0" w:line="240" w:lineRule="auto"/>
        <w:ind w:right="108"/>
        <w:jc w:val="both"/>
        <w:rPr>
          <w:rFonts w:eastAsia="MS Mincho" w:cstheme="minorHAnsi"/>
          <w:sz w:val="20"/>
          <w:szCs w:val="20"/>
        </w:rPr>
      </w:pPr>
    </w:p>
    <w:p w14:paraId="674432C9" w14:textId="77777777" w:rsidR="00F76395" w:rsidRPr="00B85DAE" w:rsidRDefault="00F76395" w:rsidP="00F76395">
      <w:pPr>
        <w:spacing w:after="0" w:line="240" w:lineRule="auto"/>
        <w:ind w:right="108"/>
        <w:jc w:val="center"/>
        <w:rPr>
          <w:rFonts w:eastAsia="MS Mincho" w:cstheme="minorHAnsi"/>
          <w:b/>
          <w:bCs/>
          <w:sz w:val="20"/>
          <w:szCs w:val="20"/>
        </w:rPr>
      </w:pPr>
      <w:r w:rsidRPr="00B85DAE">
        <w:rPr>
          <w:rFonts w:eastAsia="MS Mincho" w:cstheme="minorHAnsi"/>
          <w:b/>
          <w:bCs/>
          <w:sz w:val="20"/>
          <w:szCs w:val="20"/>
        </w:rPr>
        <w:t>Table 6:</w:t>
      </w:r>
    </w:p>
    <w:p w14:paraId="3E5D3358" w14:textId="77777777" w:rsidR="00F76395" w:rsidRPr="00B85DAE" w:rsidRDefault="00F76395" w:rsidP="00F76395">
      <w:pPr>
        <w:spacing w:after="0" w:line="240" w:lineRule="auto"/>
        <w:ind w:right="108"/>
        <w:jc w:val="center"/>
        <w:rPr>
          <w:rFonts w:eastAsia="MS Mincho" w:cstheme="minorHAnsi"/>
          <w:b/>
          <w:bCs/>
          <w:sz w:val="20"/>
          <w:szCs w:val="20"/>
        </w:rPr>
      </w:pPr>
      <w:r w:rsidRPr="00B85DAE">
        <w:rPr>
          <w:rFonts w:eastAsia="MS Mincho" w:cstheme="minorHAnsi"/>
          <w:b/>
          <w:bCs/>
          <w:sz w:val="20"/>
          <w:szCs w:val="20"/>
        </w:rPr>
        <w:t>Types and Number of Item Types Proposed to Populate Test Blueprint</w:t>
      </w:r>
    </w:p>
    <w:p w14:paraId="18878725" w14:textId="77777777" w:rsidR="00F76395" w:rsidRPr="00B85DAE" w:rsidRDefault="00F76395" w:rsidP="00F76395">
      <w:pPr>
        <w:spacing w:after="0" w:line="240" w:lineRule="auto"/>
        <w:ind w:right="108"/>
        <w:jc w:val="center"/>
        <w:rPr>
          <w:rFonts w:eastAsia="MS Mincho" w:cstheme="minorHAnsi"/>
          <w:b/>
          <w:bCs/>
          <w:sz w:val="20"/>
          <w:szCs w:val="20"/>
        </w:rPr>
      </w:pPr>
      <w:r w:rsidRPr="00B85DAE">
        <w:rPr>
          <w:rFonts w:eastAsia="MS Mincho" w:cstheme="minorHAnsi"/>
          <w:b/>
          <w:bCs/>
          <w:sz w:val="20"/>
          <w:szCs w:val="20"/>
        </w:rPr>
        <w:t>(To be completed by the Contractor for each grade level, EOC and high school mathematics assessment)</w:t>
      </w:r>
    </w:p>
    <w:p w14:paraId="2258578E" w14:textId="77777777" w:rsidR="00F76395" w:rsidRPr="00B85DAE" w:rsidRDefault="00F76395" w:rsidP="00F76395">
      <w:pPr>
        <w:spacing w:after="0" w:line="240" w:lineRule="auto"/>
        <w:ind w:right="108"/>
        <w:rPr>
          <w:rFonts w:eastAsia="MS Mincho" w:cstheme="minorHAnsi"/>
          <w:sz w:val="20"/>
          <w:szCs w:val="20"/>
        </w:rPr>
      </w:pPr>
    </w:p>
    <w:tbl>
      <w:tblPr>
        <w:tblStyle w:val="TableGrid"/>
        <w:tblW w:w="0" w:type="auto"/>
        <w:tblLook w:val="04A0" w:firstRow="1" w:lastRow="0" w:firstColumn="1" w:lastColumn="0" w:noHBand="0" w:noVBand="1"/>
      </w:tblPr>
      <w:tblGrid>
        <w:gridCol w:w="1338"/>
        <w:gridCol w:w="1829"/>
        <w:gridCol w:w="2015"/>
        <w:gridCol w:w="2636"/>
        <w:gridCol w:w="1180"/>
        <w:gridCol w:w="1792"/>
      </w:tblGrid>
      <w:tr w:rsidR="00F76395" w:rsidRPr="00B85DAE" w14:paraId="7FADE892" w14:textId="77777777">
        <w:tc>
          <w:tcPr>
            <w:tcW w:w="0" w:type="auto"/>
          </w:tcPr>
          <w:p w14:paraId="3223B682" w14:textId="77777777" w:rsidR="00F76395" w:rsidRPr="00B85DAE" w:rsidRDefault="00F76395">
            <w:pPr>
              <w:rPr>
                <w:rFonts w:asciiTheme="minorHAnsi" w:hAnsiTheme="minorHAnsi" w:cstheme="minorHAnsi"/>
              </w:rPr>
            </w:pPr>
          </w:p>
        </w:tc>
        <w:tc>
          <w:tcPr>
            <w:tcW w:w="0" w:type="auto"/>
          </w:tcPr>
          <w:p w14:paraId="1F1D5D7D" w14:textId="77777777" w:rsidR="00F76395" w:rsidRPr="00B85DAE" w:rsidRDefault="00F76395">
            <w:pPr>
              <w:rPr>
                <w:rFonts w:asciiTheme="minorHAnsi" w:hAnsiTheme="minorHAnsi" w:cstheme="minorHAnsi"/>
              </w:rPr>
            </w:pPr>
            <w:r w:rsidRPr="00B85DAE">
              <w:rPr>
                <w:rFonts w:asciiTheme="minorHAnsi" w:hAnsiTheme="minorHAnsi" w:cstheme="minorHAnsi"/>
              </w:rPr>
              <w:t xml:space="preserve">Number of Items Aligned to Standards of Content </w:t>
            </w:r>
          </w:p>
        </w:tc>
        <w:tc>
          <w:tcPr>
            <w:tcW w:w="0" w:type="auto"/>
          </w:tcPr>
          <w:p w14:paraId="44984A18" w14:textId="77777777" w:rsidR="00F76395" w:rsidRPr="00B85DAE" w:rsidRDefault="00F76395">
            <w:pPr>
              <w:rPr>
                <w:rFonts w:asciiTheme="minorHAnsi" w:hAnsiTheme="minorHAnsi" w:cstheme="minorHAnsi"/>
              </w:rPr>
            </w:pPr>
            <w:r w:rsidRPr="00B85DAE">
              <w:rPr>
                <w:rFonts w:asciiTheme="minorHAnsi" w:hAnsiTheme="minorHAnsi" w:cstheme="minorHAnsi"/>
              </w:rPr>
              <w:t>Number of Items for Modeling with Mathematics</w:t>
            </w:r>
          </w:p>
        </w:tc>
        <w:tc>
          <w:tcPr>
            <w:tcW w:w="0" w:type="auto"/>
          </w:tcPr>
          <w:p w14:paraId="215F51B6" w14:textId="77777777" w:rsidR="00F76395" w:rsidRPr="00B85DAE" w:rsidRDefault="00F76395">
            <w:pPr>
              <w:rPr>
                <w:rFonts w:asciiTheme="minorHAnsi" w:hAnsiTheme="minorHAnsi" w:cstheme="minorHAnsi"/>
              </w:rPr>
            </w:pPr>
            <w:r w:rsidRPr="00B85DAE">
              <w:rPr>
                <w:rFonts w:asciiTheme="minorHAnsi" w:hAnsiTheme="minorHAnsi" w:cstheme="minorHAnsi"/>
              </w:rPr>
              <w:t>Number of Items for Constructing Arguments/ Critiquing the Reasoning of Others</w:t>
            </w:r>
          </w:p>
        </w:tc>
        <w:tc>
          <w:tcPr>
            <w:tcW w:w="1180" w:type="dxa"/>
          </w:tcPr>
          <w:p w14:paraId="60CE8889" w14:textId="77777777" w:rsidR="00F76395" w:rsidRPr="00B85DAE" w:rsidRDefault="00F76395">
            <w:pPr>
              <w:rPr>
                <w:rFonts w:asciiTheme="minorHAnsi" w:hAnsiTheme="minorHAnsi" w:cstheme="minorHAnsi"/>
              </w:rPr>
            </w:pPr>
            <w:r w:rsidRPr="00B85DAE">
              <w:rPr>
                <w:rFonts w:asciiTheme="minorHAnsi" w:hAnsiTheme="minorHAnsi" w:cstheme="minorHAnsi"/>
              </w:rPr>
              <w:t>Number of Score Points</w:t>
            </w:r>
          </w:p>
          <w:p w14:paraId="6E58CC4E" w14:textId="77777777" w:rsidR="00F76395" w:rsidRPr="00B85DAE" w:rsidRDefault="00F76395">
            <w:pPr>
              <w:rPr>
                <w:rFonts w:asciiTheme="minorHAnsi" w:hAnsiTheme="minorHAnsi" w:cstheme="minorHAnsi"/>
              </w:rPr>
            </w:pPr>
            <w:r w:rsidRPr="00B85DAE">
              <w:rPr>
                <w:rFonts w:asciiTheme="minorHAnsi" w:hAnsiTheme="minorHAnsi" w:cstheme="minorHAnsi"/>
              </w:rPr>
              <w:t># Items X score pt. value of items</w:t>
            </w:r>
          </w:p>
        </w:tc>
        <w:tc>
          <w:tcPr>
            <w:tcW w:w="0" w:type="auto"/>
          </w:tcPr>
          <w:p w14:paraId="5FA2B2B0" w14:textId="77777777" w:rsidR="00F76395" w:rsidRPr="00B85DAE" w:rsidRDefault="00F76395">
            <w:pPr>
              <w:rPr>
                <w:rFonts w:asciiTheme="minorHAnsi" w:hAnsiTheme="minorHAnsi" w:cstheme="minorHAnsi"/>
              </w:rPr>
            </w:pPr>
            <w:r w:rsidRPr="00B85DAE">
              <w:rPr>
                <w:rFonts w:asciiTheme="minorHAnsi" w:hAnsiTheme="minorHAnsi" w:cstheme="minorHAnsi"/>
              </w:rPr>
              <w:t>Percentage of Total Number of Score Points</w:t>
            </w:r>
          </w:p>
        </w:tc>
      </w:tr>
      <w:tr w:rsidR="00F76395" w:rsidRPr="00B85DAE" w14:paraId="13B606A0" w14:textId="77777777">
        <w:tc>
          <w:tcPr>
            <w:tcW w:w="0" w:type="auto"/>
          </w:tcPr>
          <w:p w14:paraId="4DC012B0" w14:textId="77777777" w:rsidR="00F76395" w:rsidRPr="00B85DAE" w:rsidRDefault="00F76395">
            <w:pPr>
              <w:rPr>
                <w:rFonts w:asciiTheme="minorHAnsi" w:hAnsiTheme="minorHAnsi" w:cstheme="minorHAnsi"/>
              </w:rPr>
            </w:pPr>
            <w:r w:rsidRPr="00B85DAE">
              <w:rPr>
                <w:rFonts w:asciiTheme="minorHAnsi" w:hAnsiTheme="minorHAnsi" w:cstheme="minorHAnsi"/>
              </w:rPr>
              <w:t>1-Point Selected Response</w:t>
            </w:r>
          </w:p>
        </w:tc>
        <w:tc>
          <w:tcPr>
            <w:tcW w:w="0" w:type="auto"/>
          </w:tcPr>
          <w:p w14:paraId="5C99C845" w14:textId="77777777" w:rsidR="00F76395" w:rsidRPr="00B85DAE" w:rsidRDefault="00F76395">
            <w:pPr>
              <w:rPr>
                <w:rFonts w:asciiTheme="minorHAnsi" w:hAnsiTheme="minorHAnsi" w:cstheme="minorHAnsi"/>
              </w:rPr>
            </w:pPr>
          </w:p>
        </w:tc>
        <w:tc>
          <w:tcPr>
            <w:tcW w:w="0" w:type="auto"/>
            <w:shd w:val="clear" w:color="auto" w:fill="A6A6A6" w:themeFill="background1" w:themeFillShade="A6"/>
          </w:tcPr>
          <w:p w14:paraId="12A4F335"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0" w:type="auto"/>
            <w:shd w:val="clear" w:color="auto" w:fill="A6A6A6" w:themeFill="background1" w:themeFillShade="A6"/>
          </w:tcPr>
          <w:p w14:paraId="5D13008F"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1180" w:type="dxa"/>
          </w:tcPr>
          <w:p w14:paraId="3D0952A7" w14:textId="77777777" w:rsidR="00F76395" w:rsidRPr="00B85DAE" w:rsidRDefault="00F76395">
            <w:pPr>
              <w:rPr>
                <w:rFonts w:asciiTheme="minorHAnsi" w:hAnsiTheme="minorHAnsi" w:cstheme="minorHAnsi"/>
              </w:rPr>
            </w:pPr>
          </w:p>
        </w:tc>
        <w:tc>
          <w:tcPr>
            <w:tcW w:w="0" w:type="auto"/>
          </w:tcPr>
          <w:p w14:paraId="29B4AF4E" w14:textId="77777777" w:rsidR="00F76395" w:rsidRPr="00B85DAE" w:rsidRDefault="00F76395">
            <w:pPr>
              <w:rPr>
                <w:rFonts w:asciiTheme="minorHAnsi" w:hAnsiTheme="minorHAnsi" w:cstheme="minorHAnsi"/>
              </w:rPr>
            </w:pPr>
          </w:p>
        </w:tc>
      </w:tr>
      <w:tr w:rsidR="00F76395" w:rsidRPr="00B85DAE" w14:paraId="34F3233E" w14:textId="77777777">
        <w:tc>
          <w:tcPr>
            <w:tcW w:w="0" w:type="auto"/>
          </w:tcPr>
          <w:p w14:paraId="4928DFF2" w14:textId="77777777" w:rsidR="00F76395" w:rsidRPr="00B85DAE" w:rsidRDefault="00F76395">
            <w:pPr>
              <w:rPr>
                <w:rFonts w:asciiTheme="minorHAnsi" w:hAnsiTheme="minorHAnsi" w:cstheme="minorHAnsi"/>
              </w:rPr>
            </w:pPr>
            <w:r w:rsidRPr="00B85DAE">
              <w:rPr>
                <w:rFonts w:asciiTheme="minorHAnsi" w:hAnsiTheme="minorHAnsi" w:cstheme="minorHAnsi"/>
              </w:rPr>
              <w:t>1-Point TEIs</w:t>
            </w:r>
          </w:p>
        </w:tc>
        <w:tc>
          <w:tcPr>
            <w:tcW w:w="0" w:type="auto"/>
          </w:tcPr>
          <w:p w14:paraId="40242D1E" w14:textId="77777777" w:rsidR="00F76395" w:rsidRPr="00B85DAE" w:rsidRDefault="00F76395">
            <w:pPr>
              <w:rPr>
                <w:rFonts w:asciiTheme="minorHAnsi" w:hAnsiTheme="minorHAnsi" w:cstheme="minorHAnsi"/>
              </w:rPr>
            </w:pPr>
          </w:p>
        </w:tc>
        <w:tc>
          <w:tcPr>
            <w:tcW w:w="0" w:type="auto"/>
            <w:shd w:val="clear" w:color="auto" w:fill="A6A6A6" w:themeFill="background1" w:themeFillShade="A6"/>
          </w:tcPr>
          <w:p w14:paraId="46E3A872"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0" w:type="auto"/>
            <w:shd w:val="clear" w:color="auto" w:fill="A6A6A6" w:themeFill="background1" w:themeFillShade="A6"/>
          </w:tcPr>
          <w:p w14:paraId="26C2015F"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1180" w:type="dxa"/>
          </w:tcPr>
          <w:p w14:paraId="7BBB58D3" w14:textId="77777777" w:rsidR="00F76395" w:rsidRPr="00B85DAE" w:rsidRDefault="00F76395">
            <w:pPr>
              <w:rPr>
                <w:rFonts w:asciiTheme="minorHAnsi" w:hAnsiTheme="minorHAnsi" w:cstheme="minorHAnsi"/>
              </w:rPr>
            </w:pPr>
          </w:p>
        </w:tc>
        <w:tc>
          <w:tcPr>
            <w:tcW w:w="0" w:type="auto"/>
          </w:tcPr>
          <w:p w14:paraId="5D4B8326" w14:textId="77777777" w:rsidR="00F76395" w:rsidRPr="00B85DAE" w:rsidRDefault="00F76395">
            <w:pPr>
              <w:rPr>
                <w:rFonts w:asciiTheme="minorHAnsi" w:hAnsiTheme="minorHAnsi" w:cstheme="minorHAnsi"/>
              </w:rPr>
            </w:pPr>
          </w:p>
        </w:tc>
      </w:tr>
      <w:tr w:rsidR="00F76395" w:rsidRPr="00B85DAE" w14:paraId="5B7D95E6" w14:textId="77777777">
        <w:tc>
          <w:tcPr>
            <w:tcW w:w="0" w:type="auto"/>
          </w:tcPr>
          <w:p w14:paraId="6E9BE493" w14:textId="77777777" w:rsidR="00F76395" w:rsidRPr="00B85DAE" w:rsidRDefault="00F76395">
            <w:pPr>
              <w:rPr>
                <w:rFonts w:asciiTheme="minorHAnsi" w:hAnsiTheme="minorHAnsi" w:cstheme="minorHAnsi"/>
              </w:rPr>
            </w:pPr>
            <w:r w:rsidRPr="00B85DAE">
              <w:rPr>
                <w:rFonts w:asciiTheme="minorHAnsi" w:hAnsiTheme="minorHAnsi" w:cstheme="minorHAnsi"/>
              </w:rPr>
              <w:t>2-Point, shall include TEIs</w:t>
            </w:r>
          </w:p>
        </w:tc>
        <w:tc>
          <w:tcPr>
            <w:tcW w:w="0" w:type="auto"/>
          </w:tcPr>
          <w:p w14:paraId="6D9CE08C" w14:textId="77777777" w:rsidR="00F76395" w:rsidRPr="00B85DAE" w:rsidRDefault="00F76395">
            <w:pPr>
              <w:rPr>
                <w:rFonts w:asciiTheme="minorHAnsi" w:hAnsiTheme="minorHAnsi" w:cstheme="minorHAnsi"/>
              </w:rPr>
            </w:pPr>
          </w:p>
        </w:tc>
        <w:tc>
          <w:tcPr>
            <w:tcW w:w="0" w:type="auto"/>
            <w:shd w:val="clear" w:color="auto" w:fill="A6A6A6" w:themeFill="background1" w:themeFillShade="A6"/>
          </w:tcPr>
          <w:p w14:paraId="365F5285"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0" w:type="auto"/>
            <w:shd w:val="clear" w:color="auto" w:fill="A6A6A6" w:themeFill="background1" w:themeFillShade="A6"/>
          </w:tcPr>
          <w:p w14:paraId="01ED954E" w14:textId="77777777" w:rsidR="00F76395" w:rsidRPr="00B85DAE" w:rsidRDefault="00F76395">
            <w:pPr>
              <w:rPr>
                <w:rFonts w:asciiTheme="minorHAnsi" w:hAnsiTheme="minorHAnsi" w:cstheme="minorHAnsi"/>
              </w:rPr>
            </w:pPr>
            <w:r w:rsidRPr="00B85DAE">
              <w:rPr>
                <w:rFonts w:asciiTheme="minorHAnsi" w:hAnsiTheme="minorHAnsi" w:cstheme="minorHAnsi"/>
              </w:rPr>
              <w:t>N/A</w:t>
            </w:r>
          </w:p>
        </w:tc>
        <w:tc>
          <w:tcPr>
            <w:tcW w:w="1180" w:type="dxa"/>
          </w:tcPr>
          <w:p w14:paraId="128594C6" w14:textId="77777777" w:rsidR="00F76395" w:rsidRPr="00B85DAE" w:rsidRDefault="00F76395">
            <w:pPr>
              <w:rPr>
                <w:rFonts w:asciiTheme="minorHAnsi" w:hAnsiTheme="minorHAnsi" w:cstheme="minorHAnsi"/>
              </w:rPr>
            </w:pPr>
          </w:p>
        </w:tc>
        <w:tc>
          <w:tcPr>
            <w:tcW w:w="0" w:type="auto"/>
          </w:tcPr>
          <w:p w14:paraId="29A935B1" w14:textId="77777777" w:rsidR="00F76395" w:rsidRPr="00B85DAE" w:rsidRDefault="00F76395">
            <w:pPr>
              <w:rPr>
                <w:rFonts w:asciiTheme="minorHAnsi" w:hAnsiTheme="minorHAnsi" w:cstheme="minorHAnsi"/>
              </w:rPr>
            </w:pPr>
          </w:p>
        </w:tc>
      </w:tr>
      <w:tr w:rsidR="00F76395" w:rsidRPr="00B85DAE" w14:paraId="016A0644" w14:textId="77777777">
        <w:tc>
          <w:tcPr>
            <w:tcW w:w="0" w:type="auto"/>
          </w:tcPr>
          <w:p w14:paraId="7BEC8725" w14:textId="77777777" w:rsidR="00F76395" w:rsidRPr="00B85DAE" w:rsidRDefault="00F76395">
            <w:pPr>
              <w:rPr>
                <w:rFonts w:asciiTheme="minorHAnsi" w:hAnsiTheme="minorHAnsi" w:cstheme="minorHAnsi"/>
              </w:rPr>
            </w:pPr>
            <w:r w:rsidRPr="00B85DAE">
              <w:rPr>
                <w:rFonts w:asciiTheme="minorHAnsi" w:hAnsiTheme="minorHAnsi" w:cstheme="minorHAnsi"/>
              </w:rPr>
              <w:t>3-Point, shall include TEIs</w:t>
            </w:r>
          </w:p>
        </w:tc>
        <w:tc>
          <w:tcPr>
            <w:tcW w:w="0" w:type="auto"/>
          </w:tcPr>
          <w:p w14:paraId="3C099A8A" w14:textId="77777777" w:rsidR="00F76395" w:rsidRPr="00B85DAE" w:rsidRDefault="00F76395">
            <w:pPr>
              <w:rPr>
                <w:rFonts w:asciiTheme="minorHAnsi" w:hAnsiTheme="minorHAnsi" w:cstheme="minorHAnsi"/>
              </w:rPr>
            </w:pPr>
          </w:p>
        </w:tc>
        <w:tc>
          <w:tcPr>
            <w:tcW w:w="0" w:type="auto"/>
          </w:tcPr>
          <w:p w14:paraId="577A82F6" w14:textId="77777777" w:rsidR="00F76395" w:rsidRPr="00B85DAE" w:rsidRDefault="00F76395">
            <w:pPr>
              <w:rPr>
                <w:rFonts w:asciiTheme="minorHAnsi" w:hAnsiTheme="minorHAnsi" w:cstheme="minorHAnsi"/>
              </w:rPr>
            </w:pPr>
          </w:p>
        </w:tc>
        <w:tc>
          <w:tcPr>
            <w:tcW w:w="0" w:type="auto"/>
          </w:tcPr>
          <w:p w14:paraId="11FF079D" w14:textId="77777777" w:rsidR="00F76395" w:rsidRPr="00B85DAE" w:rsidRDefault="00F76395">
            <w:pPr>
              <w:rPr>
                <w:rFonts w:asciiTheme="minorHAnsi" w:hAnsiTheme="minorHAnsi" w:cstheme="minorHAnsi"/>
              </w:rPr>
            </w:pPr>
          </w:p>
        </w:tc>
        <w:tc>
          <w:tcPr>
            <w:tcW w:w="1180" w:type="dxa"/>
          </w:tcPr>
          <w:p w14:paraId="7FD3C941" w14:textId="77777777" w:rsidR="00F76395" w:rsidRPr="00B85DAE" w:rsidRDefault="00F76395">
            <w:pPr>
              <w:rPr>
                <w:rFonts w:asciiTheme="minorHAnsi" w:hAnsiTheme="minorHAnsi" w:cstheme="minorHAnsi"/>
              </w:rPr>
            </w:pPr>
          </w:p>
        </w:tc>
        <w:tc>
          <w:tcPr>
            <w:tcW w:w="0" w:type="auto"/>
          </w:tcPr>
          <w:p w14:paraId="7ADCBDCB" w14:textId="77777777" w:rsidR="00F76395" w:rsidRPr="00B85DAE" w:rsidRDefault="00F76395">
            <w:pPr>
              <w:rPr>
                <w:rFonts w:asciiTheme="minorHAnsi" w:hAnsiTheme="minorHAnsi" w:cstheme="minorHAnsi"/>
              </w:rPr>
            </w:pPr>
          </w:p>
        </w:tc>
      </w:tr>
      <w:tr w:rsidR="00F76395" w:rsidRPr="00B85DAE" w14:paraId="11CFF506" w14:textId="77777777">
        <w:tc>
          <w:tcPr>
            <w:tcW w:w="0" w:type="auto"/>
          </w:tcPr>
          <w:p w14:paraId="5B7F195F" w14:textId="77777777" w:rsidR="00F76395" w:rsidRPr="00B85DAE" w:rsidRDefault="00F76395">
            <w:pPr>
              <w:rPr>
                <w:rFonts w:asciiTheme="minorHAnsi" w:hAnsiTheme="minorHAnsi" w:cstheme="minorHAnsi"/>
              </w:rPr>
            </w:pPr>
            <w:r w:rsidRPr="00B85DAE">
              <w:rPr>
                <w:rFonts w:asciiTheme="minorHAnsi" w:hAnsiTheme="minorHAnsi" w:cstheme="minorHAnsi"/>
              </w:rPr>
              <w:t>4-Point, shall include TEIs</w:t>
            </w:r>
          </w:p>
        </w:tc>
        <w:tc>
          <w:tcPr>
            <w:tcW w:w="0" w:type="auto"/>
          </w:tcPr>
          <w:p w14:paraId="35FD33F8" w14:textId="77777777" w:rsidR="00F76395" w:rsidRPr="00B85DAE" w:rsidRDefault="00F76395">
            <w:pPr>
              <w:rPr>
                <w:rFonts w:asciiTheme="minorHAnsi" w:hAnsiTheme="minorHAnsi" w:cstheme="minorHAnsi"/>
              </w:rPr>
            </w:pPr>
          </w:p>
        </w:tc>
        <w:tc>
          <w:tcPr>
            <w:tcW w:w="0" w:type="auto"/>
          </w:tcPr>
          <w:p w14:paraId="4DBF89F5" w14:textId="77777777" w:rsidR="00F76395" w:rsidRPr="00B85DAE" w:rsidRDefault="00F76395">
            <w:pPr>
              <w:rPr>
                <w:rFonts w:asciiTheme="minorHAnsi" w:hAnsiTheme="minorHAnsi" w:cstheme="minorHAnsi"/>
              </w:rPr>
            </w:pPr>
          </w:p>
        </w:tc>
        <w:tc>
          <w:tcPr>
            <w:tcW w:w="0" w:type="auto"/>
          </w:tcPr>
          <w:p w14:paraId="481C662D" w14:textId="77777777" w:rsidR="00F76395" w:rsidRPr="00B85DAE" w:rsidRDefault="00F76395">
            <w:pPr>
              <w:rPr>
                <w:rFonts w:asciiTheme="minorHAnsi" w:hAnsiTheme="minorHAnsi" w:cstheme="minorHAnsi"/>
              </w:rPr>
            </w:pPr>
          </w:p>
        </w:tc>
        <w:tc>
          <w:tcPr>
            <w:tcW w:w="1180" w:type="dxa"/>
          </w:tcPr>
          <w:p w14:paraId="0488B4F4" w14:textId="77777777" w:rsidR="00F76395" w:rsidRPr="00B85DAE" w:rsidRDefault="00F76395">
            <w:pPr>
              <w:rPr>
                <w:rFonts w:asciiTheme="minorHAnsi" w:hAnsiTheme="minorHAnsi" w:cstheme="minorHAnsi"/>
              </w:rPr>
            </w:pPr>
          </w:p>
        </w:tc>
        <w:tc>
          <w:tcPr>
            <w:tcW w:w="0" w:type="auto"/>
          </w:tcPr>
          <w:p w14:paraId="0B9297A3" w14:textId="77777777" w:rsidR="00F76395" w:rsidRPr="00B85DAE" w:rsidRDefault="00F76395">
            <w:pPr>
              <w:rPr>
                <w:rFonts w:asciiTheme="minorHAnsi" w:hAnsiTheme="minorHAnsi" w:cstheme="minorHAnsi"/>
              </w:rPr>
            </w:pPr>
          </w:p>
        </w:tc>
      </w:tr>
      <w:tr w:rsidR="00F76395" w:rsidRPr="00B85DAE" w14:paraId="17BB33B8" w14:textId="77777777">
        <w:tc>
          <w:tcPr>
            <w:tcW w:w="0" w:type="auto"/>
          </w:tcPr>
          <w:p w14:paraId="71F7B27B" w14:textId="77777777" w:rsidR="00F76395" w:rsidRPr="00B85DAE" w:rsidRDefault="00F76395">
            <w:pPr>
              <w:rPr>
                <w:rFonts w:asciiTheme="minorHAnsi" w:hAnsiTheme="minorHAnsi" w:cstheme="minorHAnsi"/>
              </w:rPr>
            </w:pPr>
            <w:r w:rsidRPr="00B85DAE">
              <w:rPr>
                <w:rFonts w:asciiTheme="minorHAnsi" w:hAnsiTheme="minorHAnsi" w:cstheme="minorHAnsi"/>
              </w:rPr>
              <w:t xml:space="preserve">Total </w:t>
            </w:r>
          </w:p>
        </w:tc>
        <w:tc>
          <w:tcPr>
            <w:tcW w:w="0" w:type="auto"/>
            <w:shd w:val="clear" w:color="auto" w:fill="auto"/>
          </w:tcPr>
          <w:p w14:paraId="46870794" w14:textId="77777777" w:rsidR="00F76395" w:rsidRPr="00B85DAE" w:rsidRDefault="00F76395">
            <w:pPr>
              <w:rPr>
                <w:rFonts w:asciiTheme="minorHAnsi" w:hAnsiTheme="minorHAnsi" w:cstheme="minorHAnsi"/>
              </w:rPr>
            </w:pPr>
          </w:p>
        </w:tc>
        <w:tc>
          <w:tcPr>
            <w:tcW w:w="0" w:type="auto"/>
            <w:shd w:val="clear" w:color="auto" w:fill="auto"/>
          </w:tcPr>
          <w:p w14:paraId="453A8C03" w14:textId="77777777" w:rsidR="00F76395" w:rsidRPr="00B85DAE" w:rsidRDefault="00F76395">
            <w:pPr>
              <w:rPr>
                <w:rFonts w:asciiTheme="minorHAnsi" w:hAnsiTheme="minorHAnsi" w:cstheme="minorHAnsi"/>
              </w:rPr>
            </w:pPr>
          </w:p>
        </w:tc>
        <w:tc>
          <w:tcPr>
            <w:tcW w:w="0" w:type="auto"/>
            <w:shd w:val="clear" w:color="auto" w:fill="auto"/>
          </w:tcPr>
          <w:p w14:paraId="721A215C" w14:textId="77777777" w:rsidR="00F76395" w:rsidRPr="00B85DAE" w:rsidRDefault="00F76395">
            <w:pPr>
              <w:rPr>
                <w:rFonts w:asciiTheme="minorHAnsi" w:hAnsiTheme="minorHAnsi" w:cstheme="minorHAnsi"/>
              </w:rPr>
            </w:pPr>
          </w:p>
        </w:tc>
        <w:tc>
          <w:tcPr>
            <w:tcW w:w="1180" w:type="dxa"/>
            <w:shd w:val="clear" w:color="auto" w:fill="auto"/>
          </w:tcPr>
          <w:p w14:paraId="6F7EB131" w14:textId="77777777" w:rsidR="00F76395" w:rsidRPr="00B85DAE" w:rsidRDefault="00F76395">
            <w:pPr>
              <w:rPr>
                <w:rFonts w:asciiTheme="minorHAnsi" w:hAnsiTheme="minorHAnsi" w:cstheme="minorHAnsi"/>
              </w:rPr>
            </w:pPr>
          </w:p>
        </w:tc>
        <w:tc>
          <w:tcPr>
            <w:tcW w:w="0" w:type="auto"/>
            <w:shd w:val="clear" w:color="auto" w:fill="auto"/>
          </w:tcPr>
          <w:p w14:paraId="6A609EDB" w14:textId="77777777" w:rsidR="00F76395" w:rsidRPr="00B85DAE" w:rsidRDefault="00F76395">
            <w:pPr>
              <w:rPr>
                <w:rFonts w:asciiTheme="minorHAnsi" w:hAnsiTheme="minorHAnsi" w:cstheme="minorHAnsi"/>
              </w:rPr>
            </w:pPr>
          </w:p>
        </w:tc>
      </w:tr>
    </w:tbl>
    <w:p w14:paraId="03BBCC80" w14:textId="77777777" w:rsidR="00F76395" w:rsidRPr="00B85DAE" w:rsidRDefault="00F76395" w:rsidP="00F76395">
      <w:pPr>
        <w:spacing w:after="0" w:line="240" w:lineRule="auto"/>
        <w:rPr>
          <w:rFonts w:eastAsia="Times New Roman" w:cstheme="minorHAnsi"/>
          <w:b/>
          <w:bCs/>
          <w:sz w:val="20"/>
          <w:szCs w:val="20"/>
        </w:rPr>
      </w:pPr>
    </w:p>
    <w:p w14:paraId="56A0F5E2" w14:textId="77777777" w:rsidR="00F76395" w:rsidRPr="00B85DAE" w:rsidRDefault="00F76395" w:rsidP="00F76395">
      <w:pPr>
        <w:pStyle w:val="Heading7"/>
        <w:rPr>
          <w:sz w:val="20"/>
          <w:szCs w:val="20"/>
        </w:rPr>
      </w:pPr>
      <w:r w:rsidRPr="00B85DAE">
        <w:rPr>
          <w:sz w:val="20"/>
          <w:szCs w:val="20"/>
        </w:rPr>
        <w:t>NJSLA-MATHEMATICS TOOLS</w:t>
      </w:r>
    </w:p>
    <w:p w14:paraId="7805BF75" w14:textId="77777777" w:rsidR="00F76395" w:rsidRPr="00B85DAE" w:rsidRDefault="00F76395" w:rsidP="00F76395">
      <w:pPr>
        <w:spacing w:after="0" w:line="240" w:lineRule="auto"/>
        <w:jc w:val="both"/>
        <w:rPr>
          <w:rFonts w:eastAsia="Times New Roman" w:cstheme="minorHAnsi"/>
          <w:sz w:val="20"/>
          <w:szCs w:val="20"/>
        </w:rPr>
      </w:pPr>
      <w:r w:rsidRPr="00B85DAE">
        <w:rPr>
          <w:rFonts w:eastAsia="Times New Roman" w:cstheme="minorHAnsi"/>
          <w:sz w:val="20"/>
          <w:szCs w:val="20"/>
        </w:rPr>
        <w:t>The Contractor shall describe the interactive tools that will be accessible to all students taking NJSLS-M. The description shall include, at the minimum, the following:</w:t>
      </w:r>
    </w:p>
    <w:p w14:paraId="0F8EDBF9"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r w:rsidRPr="00B85DAE">
        <w:rPr>
          <w:rFonts w:asciiTheme="minorHAnsi" w:hAnsiTheme="minorHAnsi" w:cstheme="minorHAnsi"/>
          <w:sz w:val="20"/>
          <w:szCs w:val="20"/>
        </w:rPr>
        <w:t>Calculators (allowable function is conformation with NJSLA policy</w:t>
      </w:r>
      <w:proofErr w:type="gramStart"/>
      <w:r w:rsidRPr="00B85DAE">
        <w:rPr>
          <w:rFonts w:asciiTheme="minorHAnsi" w:hAnsiTheme="minorHAnsi" w:cstheme="minorHAnsi"/>
          <w:sz w:val="20"/>
          <w:szCs w:val="20"/>
        </w:rPr>
        <w:t>);</w:t>
      </w:r>
      <w:proofErr w:type="gramEnd"/>
      <w:r w:rsidRPr="00B85DAE">
        <w:rPr>
          <w:rFonts w:asciiTheme="minorHAnsi" w:hAnsiTheme="minorHAnsi" w:cstheme="minorHAnsi"/>
          <w:sz w:val="20"/>
          <w:szCs w:val="20"/>
        </w:rPr>
        <w:t xml:space="preserve"> </w:t>
      </w:r>
    </w:p>
    <w:p w14:paraId="7699ABA8"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r w:rsidRPr="00B85DAE">
        <w:rPr>
          <w:rFonts w:asciiTheme="minorHAnsi" w:hAnsiTheme="minorHAnsi" w:cstheme="minorHAnsi"/>
          <w:sz w:val="20"/>
          <w:szCs w:val="20"/>
        </w:rPr>
        <w:t>Rulers (inch and centimeter</w:t>
      </w:r>
      <w:proofErr w:type="gramStart"/>
      <w:r w:rsidRPr="00B85DAE">
        <w:rPr>
          <w:rFonts w:asciiTheme="minorHAnsi" w:hAnsiTheme="minorHAnsi" w:cstheme="minorHAnsi"/>
          <w:sz w:val="20"/>
          <w:szCs w:val="20"/>
        </w:rPr>
        <w:t>);</w:t>
      </w:r>
      <w:proofErr w:type="gramEnd"/>
    </w:p>
    <w:p w14:paraId="005B41D3"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proofErr w:type="gramStart"/>
      <w:r w:rsidRPr="00B85DAE">
        <w:rPr>
          <w:rFonts w:asciiTheme="minorHAnsi" w:hAnsiTheme="minorHAnsi" w:cstheme="minorHAnsi"/>
          <w:sz w:val="20"/>
          <w:szCs w:val="20"/>
        </w:rPr>
        <w:t>Protractors;</w:t>
      </w:r>
      <w:proofErr w:type="gramEnd"/>
    </w:p>
    <w:p w14:paraId="47F8DD72"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r w:rsidRPr="00B85DAE">
        <w:rPr>
          <w:rFonts w:asciiTheme="minorHAnsi" w:hAnsiTheme="minorHAnsi" w:cstheme="minorHAnsi"/>
          <w:sz w:val="20"/>
          <w:szCs w:val="20"/>
        </w:rPr>
        <w:t>Drawing tool(s</w:t>
      </w:r>
      <w:proofErr w:type="gramStart"/>
      <w:r w:rsidRPr="00B85DAE">
        <w:rPr>
          <w:rFonts w:asciiTheme="minorHAnsi" w:hAnsiTheme="minorHAnsi" w:cstheme="minorHAnsi"/>
          <w:sz w:val="20"/>
          <w:szCs w:val="20"/>
        </w:rPr>
        <w:t>);</w:t>
      </w:r>
      <w:proofErr w:type="gramEnd"/>
    </w:p>
    <w:p w14:paraId="3154352F"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r w:rsidRPr="00B85DAE">
        <w:rPr>
          <w:rFonts w:asciiTheme="minorHAnsi" w:hAnsiTheme="minorHAnsi" w:cstheme="minorHAnsi"/>
          <w:sz w:val="20"/>
          <w:szCs w:val="20"/>
        </w:rPr>
        <w:t>Manipulatives; and</w:t>
      </w:r>
    </w:p>
    <w:p w14:paraId="06891AFA" w14:textId="77777777" w:rsidR="00F76395" w:rsidRPr="00B85DAE" w:rsidRDefault="00F76395" w:rsidP="00F76395">
      <w:pPr>
        <w:pStyle w:val="ListParagraph"/>
        <w:numPr>
          <w:ilvl w:val="0"/>
          <w:numId w:val="163"/>
        </w:numPr>
        <w:contextualSpacing/>
        <w:jc w:val="left"/>
        <w:rPr>
          <w:rFonts w:asciiTheme="minorHAnsi" w:hAnsiTheme="minorHAnsi" w:cstheme="minorHAnsi"/>
          <w:sz w:val="20"/>
          <w:szCs w:val="20"/>
        </w:rPr>
      </w:pPr>
      <w:r w:rsidRPr="00B85DAE">
        <w:rPr>
          <w:rFonts w:asciiTheme="minorHAnsi" w:hAnsiTheme="minorHAnsi" w:cstheme="minorHAnsi"/>
          <w:sz w:val="20"/>
          <w:szCs w:val="20"/>
        </w:rPr>
        <w:t>Reference sheets.</w:t>
      </w:r>
    </w:p>
    <w:p w14:paraId="54DCA68F" w14:textId="77777777" w:rsidR="00F76395" w:rsidRPr="00B85DAE" w:rsidRDefault="00F76395" w:rsidP="00F76395">
      <w:pPr>
        <w:spacing w:after="0" w:line="240" w:lineRule="auto"/>
        <w:rPr>
          <w:rFonts w:eastAsia="Times New Roman" w:cstheme="minorHAnsi"/>
          <w:sz w:val="20"/>
          <w:szCs w:val="20"/>
        </w:rPr>
      </w:pPr>
    </w:p>
    <w:p w14:paraId="2FEEAF91" w14:textId="77777777" w:rsidR="00F76395" w:rsidRPr="00B85DAE" w:rsidRDefault="00F76395" w:rsidP="00F76395">
      <w:pPr>
        <w:jc w:val="both"/>
        <w:textAlignment w:val="baseline"/>
        <w:rPr>
          <w:rFonts w:eastAsia="Times New Roman" w:cstheme="minorHAnsi"/>
          <w:b/>
          <w:bCs/>
          <w:sz w:val="20"/>
          <w:szCs w:val="20"/>
        </w:rPr>
      </w:pPr>
      <w:r w:rsidRPr="00B85DAE">
        <w:rPr>
          <w:rFonts w:eastAsia="Times New Roman" w:cstheme="minorHAnsi"/>
          <w:sz w:val="20"/>
          <w:szCs w:val="20"/>
        </w:rPr>
        <w:t xml:space="preserve">The Contractor shall ensure that Interactive tools may be able to be turned on or off based on the test section, grade level, and user ability (preferably at the item level but at minimum the test section level). </w:t>
      </w:r>
    </w:p>
    <w:p w14:paraId="635090CA" w14:textId="77777777" w:rsidR="00F55C60" w:rsidRPr="00B85DAE" w:rsidRDefault="00F55C60" w:rsidP="00F55C60">
      <w:pPr>
        <w:pStyle w:val="Heading6"/>
        <w:rPr>
          <w:sz w:val="20"/>
          <w:szCs w:val="20"/>
        </w:rPr>
      </w:pPr>
      <w:r w:rsidRPr="00B85DAE">
        <w:rPr>
          <w:sz w:val="20"/>
          <w:szCs w:val="20"/>
        </w:rPr>
        <w:t>APPROVAL OF MATHEMATICS TEST BLUEPRINT AND ITEM SPECIFICATIONS</w:t>
      </w:r>
    </w:p>
    <w:p w14:paraId="24CF870D" w14:textId="1132AE57" w:rsidR="00F55C60" w:rsidRPr="00B85DAE" w:rsidRDefault="00F55C60" w:rsidP="00F55C60">
      <w:pPr>
        <w:jc w:val="both"/>
        <w:rPr>
          <w:sz w:val="20"/>
          <w:szCs w:val="20"/>
        </w:rPr>
      </w:pPr>
      <w:r w:rsidRPr="00B85DAE">
        <w:rPr>
          <w:sz w:val="20"/>
          <w:szCs w:val="20"/>
        </w:rPr>
        <w:t>No later than 30 Calendar Days of Contract award, the Contractor shall provide the SCM with the Test Blueprints and item specifications for each grade level assessment, each of the EOC mathematics assessments, and the high school mathematics assessment for review and approval. The Contractor shall be responsible for updating the blueprints and specifications whenever changes are made that are mutually agreed upon by the Contractor and SCM.</w:t>
      </w:r>
    </w:p>
    <w:p w14:paraId="669EBB7E" w14:textId="77777777" w:rsidR="00F55C60" w:rsidRPr="00B85DAE" w:rsidRDefault="00F55C60" w:rsidP="00F55C60">
      <w:pPr>
        <w:pStyle w:val="Heading5"/>
        <w:rPr>
          <w:sz w:val="20"/>
          <w:szCs w:val="20"/>
        </w:rPr>
      </w:pPr>
      <w:r w:rsidRPr="00B85DAE">
        <w:rPr>
          <w:sz w:val="20"/>
          <w:szCs w:val="20"/>
        </w:rPr>
        <w:t xml:space="preserve">NJSLA-MATHEMATICS TEST DEVELOPMENT </w:t>
      </w:r>
    </w:p>
    <w:p w14:paraId="728BC55C" w14:textId="77777777" w:rsidR="00F55C60" w:rsidRPr="00B85DAE" w:rsidRDefault="00F55C60" w:rsidP="00F55C60">
      <w:pPr>
        <w:spacing w:after="0"/>
        <w:jc w:val="both"/>
        <w:rPr>
          <w:rFonts w:eastAsia="Times New Roman" w:cstheme="minorHAnsi"/>
          <w:sz w:val="20"/>
          <w:szCs w:val="20"/>
        </w:rPr>
      </w:pPr>
      <w:r w:rsidRPr="00B85DAE">
        <w:rPr>
          <w:rFonts w:eastAsia="Times New Roman" w:cstheme="minorHAnsi"/>
          <w:sz w:val="20"/>
          <w:szCs w:val="20"/>
        </w:rPr>
        <w:t>The Contractor shall be responsible for:</w:t>
      </w:r>
    </w:p>
    <w:p w14:paraId="771F4C89" w14:textId="77777777" w:rsidR="00F55C60" w:rsidRPr="00B85DAE" w:rsidRDefault="00F55C60" w:rsidP="00F55C60">
      <w:pPr>
        <w:pStyle w:val="ListParagraph"/>
        <w:numPr>
          <w:ilvl w:val="0"/>
          <w:numId w:val="165"/>
        </w:numPr>
        <w:rPr>
          <w:rFonts w:cstheme="minorHAnsi"/>
          <w:sz w:val="20"/>
          <w:szCs w:val="20"/>
        </w:rPr>
      </w:pPr>
      <w:r w:rsidRPr="00B85DAE">
        <w:rPr>
          <w:rFonts w:asciiTheme="minorHAnsi" w:hAnsiTheme="minorHAnsi" w:cstheme="minorHAnsi"/>
          <w:sz w:val="20"/>
          <w:szCs w:val="20"/>
        </w:rPr>
        <w:t>Developing the NJSLS-M</w:t>
      </w:r>
      <w:r w:rsidRPr="00B85DAE" w:rsidDel="00150EF1">
        <w:rPr>
          <w:rFonts w:asciiTheme="minorHAnsi" w:hAnsiTheme="minorHAnsi" w:cstheme="minorHAnsi"/>
          <w:sz w:val="20"/>
          <w:szCs w:val="20"/>
        </w:rPr>
        <w:t xml:space="preserve"> </w:t>
      </w:r>
      <w:r w:rsidRPr="00B85DAE">
        <w:rPr>
          <w:rFonts w:asciiTheme="minorHAnsi" w:hAnsiTheme="minorHAnsi" w:cstheme="minorHAnsi"/>
          <w:sz w:val="20"/>
          <w:szCs w:val="20"/>
        </w:rPr>
        <w:t xml:space="preserve">using an approved style </w:t>
      </w:r>
      <w:proofErr w:type="gramStart"/>
      <w:r w:rsidRPr="00B85DAE">
        <w:rPr>
          <w:rFonts w:asciiTheme="minorHAnsi" w:hAnsiTheme="minorHAnsi" w:cstheme="minorHAnsi"/>
          <w:sz w:val="20"/>
          <w:szCs w:val="20"/>
        </w:rPr>
        <w:t>guide;</w:t>
      </w:r>
      <w:proofErr w:type="gramEnd"/>
    </w:p>
    <w:p w14:paraId="06C81630" w14:textId="77777777" w:rsidR="00F55C60" w:rsidRPr="00B85DAE" w:rsidRDefault="00F55C60" w:rsidP="00F55C60">
      <w:pPr>
        <w:pStyle w:val="ListParagraph"/>
        <w:numPr>
          <w:ilvl w:val="0"/>
          <w:numId w:val="165"/>
        </w:numPr>
        <w:rPr>
          <w:rFonts w:cstheme="minorHAnsi"/>
          <w:sz w:val="20"/>
          <w:szCs w:val="20"/>
        </w:rPr>
      </w:pPr>
      <w:r w:rsidRPr="00B85DAE">
        <w:rPr>
          <w:rFonts w:asciiTheme="minorHAnsi" w:hAnsiTheme="minorHAnsi" w:cstheme="minorHAnsi"/>
          <w:sz w:val="20"/>
          <w:szCs w:val="20"/>
        </w:rPr>
        <w:lastRenderedPageBreak/>
        <w:t xml:space="preserve">Using principles and procedures that promote high quality products; and </w:t>
      </w:r>
    </w:p>
    <w:p w14:paraId="4507F100" w14:textId="77777777" w:rsidR="00F55C60" w:rsidRPr="00B85DAE" w:rsidRDefault="00F55C60" w:rsidP="00F55C60">
      <w:pPr>
        <w:pStyle w:val="ListParagraph"/>
        <w:numPr>
          <w:ilvl w:val="0"/>
          <w:numId w:val="165"/>
        </w:numPr>
        <w:rPr>
          <w:rFonts w:cstheme="minorHAnsi"/>
          <w:sz w:val="20"/>
          <w:szCs w:val="20"/>
        </w:rPr>
      </w:pPr>
      <w:r w:rsidRPr="00B85DAE">
        <w:rPr>
          <w:rFonts w:asciiTheme="minorHAnsi" w:hAnsiTheme="minorHAnsi" w:cstheme="minorHAnsi"/>
          <w:sz w:val="20"/>
          <w:szCs w:val="20"/>
        </w:rPr>
        <w:t>Engaging local educators and subject matter experts.</w:t>
      </w:r>
    </w:p>
    <w:p w14:paraId="5CB5645D" w14:textId="77777777" w:rsidR="00F55C60" w:rsidRPr="00B85DAE" w:rsidRDefault="00F55C60" w:rsidP="00F55C60">
      <w:pPr>
        <w:pStyle w:val="ListParagraph"/>
        <w:rPr>
          <w:rFonts w:cstheme="minorHAnsi"/>
          <w:sz w:val="20"/>
          <w:szCs w:val="20"/>
        </w:rPr>
      </w:pPr>
    </w:p>
    <w:p w14:paraId="35D83C0C" w14:textId="77777777" w:rsidR="00F55C60" w:rsidRPr="00B85DAE" w:rsidRDefault="00F55C60" w:rsidP="00F55C60">
      <w:pPr>
        <w:pStyle w:val="Heading6"/>
        <w:rPr>
          <w:sz w:val="20"/>
          <w:szCs w:val="20"/>
        </w:rPr>
      </w:pPr>
      <w:r w:rsidRPr="00B85DAE">
        <w:rPr>
          <w:sz w:val="20"/>
          <w:szCs w:val="20"/>
        </w:rPr>
        <w:t>NJSLA-MATHEMATICS STYLE GUIDE</w:t>
      </w:r>
    </w:p>
    <w:p w14:paraId="4384604A" w14:textId="77777777" w:rsidR="00F55C60" w:rsidRPr="00B85DAE" w:rsidRDefault="00F55C60" w:rsidP="00F55C60">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responsible for collaborating with the SCM to develop and then use a style guide to ensure all computer adaptive and </w:t>
      </w:r>
      <w:r w:rsidRPr="00B85DAE">
        <w:rPr>
          <w:rFonts w:cstheme="minorHAnsi"/>
          <w:sz w:val="20"/>
          <w:szCs w:val="20"/>
        </w:rPr>
        <w:t xml:space="preserve">Fixed-form </w:t>
      </w:r>
      <w:r w:rsidRPr="00B85DAE">
        <w:rPr>
          <w:rFonts w:eastAsia="Times New Roman" w:cstheme="minorHAnsi"/>
          <w:sz w:val="20"/>
          <w:szCs w:val="20"/>
        </w:rPr>
        <w:t>assessment content consistently conforms with agreed-upon editorial and formatting requirements. The style guide shall be approved by the SCM prior to sourcing or developing the NJSLA-ELA/M.</w:t>
      </w:r>
    </w:p>
    <w:p w14:paraId="486EDF1C" w14:textId="77777777" w:rsidR="00F55C60" w:rsidRPr="00B85DAE" w:rsidRDefault="00F55C60" w:rsidP="00F55C60">
      <w:pPr>
        <w:spacing w:after="0" w:line="240" w:lineRule="auto"/>
        <w:jc w:val="both"/>
        <w:rPr>
          <w:rFonts w:eastAsia="Times New Roman" w:cstheme="minorHAnsi"/>
          <w:sz w:val="20"/>
          <w:szCs w:val="20"/>
        </w:rPr>
      </w:pPr>
    </w:p>
    <w:p w14:paraId="6072020C" w14:textId="77777777" w:rsidR="00F55C60" w:rsidRPr="00B85DAE" w:rsidRDefault="00F55C60" w:rsidP="00F55C60">
      <w:pPr>
        <w:pStyle w:val="Heading6"/>
        <w:rPr>
          <w:sz w:val="20"/>
          <w:szCs w:val="20"/>
        </w:rPr>
      </w:pPr>
      <w:r w:rsidRPr="00B85DAE">
        <w:rPr>
          <w:sz w:val="20"/>
          <w:szCs w:val="20"/>
        </w:rPr>
        <w:t xml:space="preserve">NJSLA-MATHEMATICS TEST DEVELOPMENT PRINCIPLES AN PROCESSES </w:t>
      </w:r>
    </w:p>
    <w:p w14:paraId="10C56E23" w14:textId="77777777" w:rsidR="00F55C60" w:rsidRPr="00B85DAE" w:rsidRDefault="00F55C60" w:rsidP="00F55C60">
      <w:pPr>
        <w:pStyle w:val="CommentText"/>
        <w:spacing w:after="0"/>
      </w:pPr>
      <w:r w:rsidRPr="00B85DAE">
        <w:rPr>
          <w:rFonts w:eastAsia="Times New Roman" w:cstheme="minorHAnsi"/>
        </w:rPr>
        <w:t>The Contractor shall describe how it will address the following processes or principles when sourcing (leasing) and/or when necessary:</w:t>
      </w:r>
    </w:p>
    <w:p w14:paraId="011EFE26"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items are aligned to the NJSLS-M standards and meet Test Blueprint </w:t>
      </w:r>
      <w:proofErr w:type="gramStart"/>
      <w:r w:rsidRPr="00B85DAE">
        <w:rPr>
          <w:rFonts w:asciiTheme="minorHAnsi" w:hAnsiTheme="minorHAnsi" w:cstheme="minorHAnsi"/>
          <w:sz w:val="20"/>
          <w:szCs w:val="20"/>
        </w:rPr>
        <w:t>specifications;</w:t>
      </w:r>
      <w:proofErr w:type="gramEnd"/>
    </w:p>
    <w:p w14:paraId="1D08AB95"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Ensuring items will elicit performances described in the NJSLS-M PLDs</w:t>
      </w:r>
      <w:r w:rsidRPr="00B85DAE" w:rsidDel="00E3682E">
        <w:rPr>
          <w:rFonts w:asciiTheme="minorHAnsi" w:hAnsiTheme="minorHAnsi" w:cstheme="minorHAnsi"/>
          <w:sz w:val="20"/>
          <w:szCs w:val="20"/>
        </w:rPr>
        <w:t xml:space="preserve"> </w:t>
      </w:r>
      <w:r w:rsidRPr="00B85DAE">
        <w:rPr>
          <w:rFonts w:asciiTheme="minorHAnsi" w:hAnsiTheme="minorHAnsi" w:cstheme="minorHAnsi"/>
          <w:sz w:val="20"/>
          <w:szCs w:val="20"/>
        </w:rPr>
        <w:t xml:space="preserve">(refer to </w:t>
      </w:r>
      <w:r w:rsidRPr="00B85DAE">
        <w:rPr>
          <w:rFonts w:asciiTheme="minorHAnsi" w:hAnsiTheme="minorHAnsi" w:cstheme="minorHAnsi"/>
          <w:i/>
          <w:iCs/>
          <w:sz w:val="20"/>
          <w:szCs w:val="20"/>
        </w:rPr>
        <w:t>Bid Solicitation Section 4.6.2 – Performance Level Descriptors (PLDs))</w:t>
      </w:r>
      <w:r w:rsidRPr="00B85DAE">
        <w:rPr>
          <w:rFonts w:asciiTheme="minorHAnsi" w:hAnsiTheme="minorHAnsi" w:cstheme="minorHAnsi"/>
          <w:sz w:val="20"/>
          <w:szCs w:val="20"/>
        </w:rPr>
        <w:t xml:space="preserve"> at the DOK of the content standards in the NJSLS-</w:t>
      </w:r>
      <w:proofErr w:type="gramStart"/>
      <w:r w:rsidRPr="00B85DAE">
        <w:rPr>
          <w:rFonts w:asciiTheme="minorHAnsi" w:hAnsiTheme="minorHAnsi" w:cstheme="minorHAnsi"/>
          <w:sz w:val="20"/>
          <w:szCs w:val="20"/>
        </w:rPr>
        <w:t>M;</w:t>
      </w:r>
      <w:proofErr w:type="gramEnd"/>
    </w:p>
    <w:p w14:paraId="70AB3A4F"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evidence-centered design </w:t>
      </w:r>
      <w:proofErr w:type="gramStart"/>
      <w:r w:rsidRPr="00B85DAE">
        <w:rPr>
          <w:rFonts w:asciiTheme="minorHAnsi" w:hAnsiTheme="minorHAnsi" w:cstheme="minorHAnsi"/>
          <w:sz w:val="20"/>
          <w:szCs w:val="20"/>
        </w:rPr>
        <w:t>principles;</w:t>
      </w:r>
      <w:proofErr w:type="gramEnd"/>
    </w:p>
    <w:p w14:paraId="73E8E377"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universal design </w:t>
      </w:r>
      <w:proofErr w:type="gramStart"/>
      <w:r w:rsidRPr="00B85DAE">
        <w:rPr>
          <w:rFonts w:asciiTheme="minorHAnsi" w:hAnsiTheme="minorHAnsi" w:cstheme="minorHAnsi"/>
          <w:sz w:val="20"/>
          <w:szCs w:val="20"/>
        </w:rPr>
        <w:t>principles;</w:t>
      </w:r>
      <w:proofErr w:type="gramEnd"/>
    </w:p>
    <w:p w14:paraId="486B5114"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Using the approved style </w:t>
      </w:r>
      <w:proofErr w:type="gramStart"/>
      <w:r w:rsidRPr="00B85DAE">
        <w:rPr>
          <w:rFonts w:asciiTheme="minorHAnsi" w:hAnsiTheme="minorHAnsi" w:cstheme="minorHAnsi"/>
          <w:sz w:val="20"/>
          <w:szCs w:val="20"/>
        </w:rPr>
        <w:t>guide;</w:t>
      </w:r>
      <w:proofErr w:type="gramEnd"/>
    </w:p>
    <w:p w14:paraId="5812480D"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items are free of editorial errors and free of </w:t>
      </w:r>
      <w:proofErr w:type="gramStart"/>
      <w:r w:rsidRPr="00B85DAE">
        <w:rPr>
          <w:rFonts w:asciiTheme="minorHAnsi" w:hAnsiTheme="minorHAnsi" w:cstheme="minorHAnsi"/>
          <w:sz w:val="20"/>
          <w:szCs w:val="20"/>
        </w:rPr>
        <w:t>construct</w:t>
      </w:r>
      <w:proofErr w:type="gramEnd"/>
      <w:r w:rsidRPr="00B85DAE">
        <w:rPr>
          <w:rFonts w:asciiTheme="minorHAnsi" w:hAnsiTheme="minorHAnsi" w:cstheme="minorHAnsi"/>
          <w:sz w:val="20"/>
          <w:szCs w:val="20"/>
        </w:rPr>
        <w:t xml:space="preserve"> irrelevant text, graphics, or </w:t>
      </w:r>
      <w:proofErr w:type="gramStart"/>
      <w:r w:rsidRPr="00B85DAE">
        <w:rPr>
          <w:rFonts w:asciiTheme="minorHAnsi" w:hAnsiTheme="minorHAnsi" w:cstheme="minorHAnsi"/>
          <w:sz w:val="20"/>
          <w:szCs w:val="20"/>
        </w:rPr>
        <w:t>artwork;</w:t>
      </w:r>
      <w:proofErr w:type="gramEnd"/>
    </w:p>
    <w:p w14:paraId="5063081E"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 xml:space="preserve">Ensuring that test content is accessible to and engages students with disabilities, Multilingual Learners, and the diverse demographics of student population in </w:t>
      </w:r>
      <w:proofErr w:type="gramStart"/>
      <w:r w:rsidRPr="00B85DAE">
        <w:rPr>
          <w:rFonts w:asciiTheme="minorHAnsi" w:hAnsiTheme="minorHAnsi" w:cstheme="minorHAnsi"/>
          <w:sz w:val="20"/>
          <w:szCs w:val="20"/>
        </w:rPr>
        <w:t>New Jersey;</w:t>
      </w:r>
      <w:proofErr w:type="gramEnd"/>
    </w:p>
    <w:p w14:paraId="023B483C"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Ensuring items are reflective of high-quality mathematics instruction; and</w:t>
      </w:r>
    </w:p>
    <w:p w14:paraId="374ED766" w14:textId="77777777" w:rsidR="00F55C60" w:rsidRPr="00B85DAE" w:rsidRDefault="00F55C60" w:rsidP="00F55C60">
      <w:pPr>
        <w:pStyle w:val="ListParagraph"/>
        <w:numPr>
          <w:ilvl w:val="0"/>
          <w:numId w:val="164"/>
        </w:numPr>
        <w:spacing w:line="259" w:lineRule="auto"/>
        <w:contextualSpacing/>
        <w:rPr>
          <w:rFonts w:asciiTheme="minorHAnsi" w:hAnsiTheme="minorHAnsi" w:cstheme="minorHAnsi"/>
          <w:sz w:val="20"/>
          <w:szCs w:val="20"/>
        </w:rPr>
      </w:pPr>
      <w:r w:rsidRPr="00B85DAE">
        <w:rPr>
          <w:rFonts w:asciiTheme="minorHAnsi" w:hAnsiTheme="minorHAnsi" w:cstheme="minorHAnsi"/>
          <w:sz w:val="20"/>
          <w:szCs w:val="20"/>
        </w:rPr>
        <w:t>Ensuring attentiveness to client feedback.</w:t>
      </w:r>
    </w:p>
    <w:p w14:paraId="66AA4756" w14:textId="77777777" w:rsidR="00F55C60" w:rsidRPr="00B85DAE" w:rsidRDefault="00F55C60" w:rsidP="00F55C60">
      <w:pPr>
        <w:pStyle w:val="ListParagraph"/>
        <w:spacing w:line="259" w:lineRule="auto"/>
        <w:contextualSpacing/>
        <w:rPr>
          <w:rFonts w:asciiTheme="minorHAnsi" w:hAnsiTheme="minorHAnsi" w:cstheme="minorHAnsi"/>
          <w:sz w:val="20"/>
          <w:szCs w:val="20"/>
        </w:rPr>
      </w:pPr>
    </w:p>
    <w:p w14:paraId="2D7F9293" w14:textId="77777777" w:rsidR="00F55C60" w:rsidRPr="00B85DAE" w:rsidRDefault="00F55C60" w:rsidP="00F55C60">
      <w:pPr>
        <w:pStyle w:val="Heading6"/>
        <w:rPr>
          <w:sz w:val="20"/>
          <w:szCs w:val="20"/>
        </w:rPr>
      </w:pPr>
      <w:r w:rsidRPr="00B85DAE">
        <w:rPr>
          <w:sz w:val="20"/>
          <w:szCs w:val="20"/>
        </w:rPr>
        <w:t>NJSLA-MATHEMATICS EDUCATOR AND SUBJECT MATTER EXPERT REVIEW</w:t>
      </w:r>
    </w:p>
    <w:p w14:paraId="1226CD33" w14:textId="18EE4C95" w:rsidR="00F55C60" w:rsidRPr="00B85DAE" w:rsidRDefault="00F55C60" w:rsidP="00F55C60">
      <w:pPr>
        <w:overflowPunct w:val="0"/>
        <w:autoSpaceDE w:val="0"/>
        <w:autoSpaceDN w:val="0"/>
        <w:adjustRightInd w:val="0"/>
        <w:spacing w:after="200" w:line="240" w:lineRule="auto"/>
        <w:jc w:val="both"/>
        <w:rPr>
          <w:rFonts w:eastAsia="Times New Roman"/>
          <w:sz w:val="20"/>
          <w:szCs w:val="20"/>
        </w:rPr>
      </w:pPr>
      <w:r w:rsidRPr="3B0F5E90">
        <w:rPr>
          <w:rFonts w:eastAsia="Times New Roman"/>
          <w:sz w:val="20"/>
          <w:szCs w:val="20"/>
        </w:rPr>
        <w:t xml:space="preserve">The Contractor shall ensure that all test content is reviewed by the educator committees (as outlined in </w:t>
      </w:r>
      <w:r w:rsidRPr="3B0F5E90">
        <w:rPr>
          <w:rFonts w:eastAsia="Times New Roman"/>
          <w:i/>
          <w:sz w:val="20"/>
          <w:szCs w:val="20"/>
        </w:rPr>
        <w:t>Bid Solicitation Sections 4.9.</w:t>
      </w:r>
      <w:r w:rsidR="007858ED">
        <w:rPr>
          <w:rFonts w:eastAsia="Times New Roman"/>
          <w:i/>
          <w:sz w:val="20"/>
          <w:szCs w:val="20"/>
        </w:rPr>
        <w:t>3</w:t>
      </w:r>
      <w:r w:rsidR="007858ED" w:rsidRPr="3B0F5E90">
        <w:rPr>
          <w:rFonts w:eastAsia="Times New Roman"/>
          <w:i/>
          <w:sz w:val="20"/>
          <w:szCs w:val="20"/>
        </w:rPr>
        <w:t xml:space="preserve"> </w:t>
      </w:r>
      <w:r w:rsidRPr="3B0F5E90">
        <w:rPr>
          <w:rFonts w:eastAsia="Times New Roman"/>
          <w:i/>
          <w:sz w:val="20"/>
          <w:szCs w:val="20"/>
        </w:rPr>
        <w:t xml:space="preserve">– Field Test Item Review Meetings </w:t>
      </w:r>
      <w:r w:rsidRPr="3B0F5E90">
        <w:rPr>
          <w:rFonts w:eastAsia="Times New Roman"/>
          <w:sz w:val="20"/>
          <w:szCs w:val="20"/>
        </w:rPr>
        <w:t xml:space="preserve">through </w:t>
      </w:r>
      <w:r w:rsidRPr="3B0F5E90">
        <w:rPr>
          <w:rFonts w:eastAsia="Times New Roman"/>
          <w:i/>
          <w:sz w:val="20"/>
          <w:szCs w:val="20"/>
        </w:rPr>
        <w:t>4.9.</w:t>
      </w:r>
      <w:r w:rsidR="007858ED" w:rsidRPr="3B0F5E90">
        <w:rPr>
          <w:rFonts w:eastAsia="Times New Roman"/>
          <w:i/>
          <w:sz w:val="20"/>
          <w:szCs w:val="20"/>
        </w:rPr>
        <w:t>1</w:t>
      </w:r>
      <w:r w:rsidR="007858ED">
        <w:rPr>
          <w:rFonts w:eastAsia="Times New Roman"/>
          <w:i/>
          <w:sz w:val="20"/>
          <w:szCs w:val="20"/>
        </w:rPr>
        <w:t>8</w:t>
      </w:r>
      <w:r w:rsidR="007858ED" w:rsidRPr="3B0F5E90">
        <w:rPr>
          <w:rFonts w:eastAsia="Times New Roman"/>
          <w:i/>
          <w:sz w:val="20"/>
          <w:szCs w:val="20"/>
        </w:rPr>
        <w:t xml:space="preserve"> </w:t>
      </w:r>
      <w:r w:rsidRPr="3B0F5E90">
        <w:rPr>
          <w:rFonts w:eastAsia="Times New Roman"/>
          <w:i/>
          <w:sz w:val="20"/>
          <w:szCs w:val="20"/>
        </w:rPr>
        <w:t>– Unplanned Meeting(s)</w:t>
      </w:r>
      <w:r w:rsidRPr="3B0F5E90">
        <w:rPr>
          <w:rFonts w:eastAsia="Times New Roman"/>
          <w:i/>
          <w:color w:val="000000" w:themeColor="text1"/>
          <w:sz w:val="20"/>
          <w:szCs w:val="20"/>
        </w:rPr>
        <w:t xml:space="preserve">) </w:t>
      </w:r>
      <w:r w:rsidRPr="3B0F5E90">
        <w:rPr>
          <w:rFonts w:eastAsia="Times New Roman"/>
          <w:color w:val="000000" w:themeColor="text1"/>
          <w:sz w:val="20"/>
          <w:szCs w:val="20"/>
        </w:rPr>
        <w:t xml:space="preserve">and are </w:t>
      </w:r>
      <w:r w:rsidRPr="3B0F5E90">
        <w:rPr>
          <w:rFonts w:eastAsia="Times New Roman"/>
          <w:sz w:val="20"/>
          <w:szCs w:val="20"/>
        </w:rPr>
        <w:t>subject to review and approval by the SCM.  If edits are requested, the Contractor shall resubmit the edited items for approval by the SCM before the item is eligible for operational use or field testing</w:t>
      </w:r>
      <w:r w:rsidR="4CA480C9" w:rsidRPr="3B0F5E90">
        <w:rPr>
          <w:rFonts w:eastAsia="Times New Roman"/>
          <w:sz w:val="20"/>
          <w:szCs w:val="20"/>
        </w:rPr>
        <w:t>, but no later than</w:t>
      </w:r>
      <w:r w:rsidR="423105AD" w:rsidRPr="3B0F5E90">
        <w:rPr>
          <w:rFonts w:eastAsia="Times New Roman"/>
          <w:sz w:val="20"/>
          <w:szCs w:val="20"/>
        </w:rPr>
        <w:t xml:space="preserve"> thirty</w:t>
      </w:r>
      <w:r w:rsidR="4CA480C9" w:rsidRPr="3B0F5E90">
        <w:rPr>
          <w:rFonts w:eastAsia="Times New Roman"/>
          <w:sz w:val="20"/>
          <w:szCs w:val="20"/>
        </w:rPr>
        <w:t xml:space="preserve"> </w:t>
      </w:r>
      <w:r w:rsidR="29010992" w:rsidRPr="3B0F5E90">
        <w:rPr>
          <w:rFonts w:eastAsia="Times New Roman"/>
          <w:sz w:val="20"/>
          <w:szCs w:val="20"/>
        </w:rPr>
        <w:t>(</w:t>
      </w:r>
      <w:r w:rsidR="4CA480C9" w:rsidRPr="3B0F5E90">
        <w:rPr>
          <w:rFonts w:eastAsia="Times New Roman"/>
          <w:sz w:val="20"/>
          <w:szCs w:val="20"/>
        </w:rPr>
        <w:t>30</w:t>
      </w:r>
      <w:r w:rsidR="2AF5272D" w:rsidRPr="3B0F5E90">
        <w:rPr>
          <w:rFonts w:eastAsia="Times New Roman"/>
          <w:sz w:val="20"/>
          <w:szCs w:val="20"/>
        </w:rPr>
        <w:t>)</w:t>
      </w:r>
      <w:r w:rsidR="4CA480C9" w:rsidRPr="3B0F5E90">
        <w:rPr>
          <w:rFonts w:eastAsia="Times New Roman"/>
          <w:sz w:val="20"/>
          <w:szCs w:val="20"/>
        </w:rPr>
        <w:t xml:space="preserve"> </w:t>
      </w:r>
      <w:r w:rsidR="0042050D">
        <w:rPr>
          <w:rFonts w:eastAsia="Times New Roman"/>
          <w:sz w:val="20"/>
          <w:szCs w:val="20"/>
        </w:rPr>
        <w:t>C</w:t>
      </w:r>
      <w:r w:rsidR="0042050D" w:rsidRPr="3B0F5E90">
        <w:rPr>
          <w:rFonts w:eastAsia="Times New Roman"/>
          <w:sz w:val="20"/>
          <w:szCs w:val="20"/>
        </w:rPr>
        <w:t xml:space="preserve">alendar </w:t>
      </w:r>
      <w:r w:rsidR="0042050D">
        <w:rPr>
          <w:rFonts w:eastAsia="Times New Roman"/>
          <w:sz w:val="20"/>
          <w:szCs w:val="20"/>
        </w:rPr>
        <w:t>D</w:t>
      </w:r>
      <w:r w:rsidR="0042050D" w:rsidRPr="3B0F5E90">
        <w:rPr>
          <w:rFonts w:eastAsia="Times New Roman"/>
          <w:sz w:val="20"/>
          <w:szCs w:val="20"/>
        </w:rPr>
        <w:t xml:space="preserve">ays </w:t>
      </w:r>
      <w:r w:rsidR="4CA480C9" w:rsidRPr="3B0F5E90">
        <w:rPr>
          <w:rFonts w:eastAsia="Times New Roman"/>
          <w:sz w:val="20"/>
          <w:szCs w:val="20"/>
        </w:rPr>
        <w:t>after receipt of the request for edits</w:t>
      </w:r>
      <w:r w:rsidR="783F1C48" w:rsidRPr="3B0F5E90">
        <w:rPr>
          <w:rFonts w:eastAsia="Times New Roman"/>
          <w:sz w:val="20"/>
          <w:szCs w:val="20"/>
        </w:rPr>
        <w:t>.</w:t>
      </w:r>
    </w:p>
    <w:p w14:paraId="6BE63264" w14:textId="77777777" w:rsidR="00F55C60" w:rsidRPr="00B85DAE" w:rsidRDefault="00F55C60" w:rsidP="00F55C60">
      <w:pPr>
        <w:pStyle w:val="Heading6"/>
        <w:rPr>
          <w:sz w:val="20"/>
          <w:szCs w:val="20"/>
        </w:rPr>
      </w:pPr>
      <w:r w:rsidRPr="00B85DAE">
        <w:rPr>
          <w:sz w:val="20"/>
          <w:szCs w:val="20"/>
        </w:rPr>
        <w:t xml:space="preserve">NJSLA-MATHEMATICS: SOURCE AND QUANTITY OF TEST CONTENT </w:t>
      </w:r>
    </w:p>
    <w:p w14:paraId="79280E66" w14:textId="77777777" w:rsidR="00F55C60" w:rsidRPr="00B85DAE" w:rsidRDefault="00F55C60" w:rsidP="00F55C60">
      <w:pPr>
        <w:pStyle w:val="Heading7"/>
        <w:rPr>
          <w:sz w:val="20"/>
          <w:szCs w:val="20"/>
        </w:rPr>
      </w:pPr>
      <w:r w:rsidRPr="00B85DAE">
        <w:rPr>
          <w:sz w:val="20"/>
          <w:szCs w:val="20"/>
        </w:rPr>
        <w:t xml:space="preserve">NJSLA-MATHEMATICS SOURCE OF TEST CONTENT </w:t>
      </w:r>
    </w:p>
    <w:p w14:paraId="10BD6ACD" w14:textId="2EEEE656" w:rsidR="00F55C60" w:rsidRPr="00B85DAE" w:rsidRDefault="00F55C60" w:rsidP="00F55C60">
      <w:pPr>
        <w:pStyle w:val="NoSpacing"/>
        <w:jc w:val="both"/>
        <w:rPr>
          <w:rFonts w:asciiTheme="minorHAnsi" w:hAnsiTheme="minorHAnsi" w:cstheme="minorHAnsi"/>
          <w:sz w:val="20"/>
          <w:szCs w:val="20"/>
        </w:rPr>
      </w:pPr>
      <w:r w:rsidRPr="00B85DAE">
        <w:rPr>
          <w:rFonts w:asciiTheme="minorHAnsi" w:hAnsiTheme="minorHAnsi" w:cstheme="minorHAnsi"/>
          <w:sz w:val="20"/>
          <w:szCs w:val="20"/>
        </w:rPr>
        <w:t xml:space="preserve">The Contractor shall be responsible for developing/sourcing all content (items, and </w:t>
      </w:r>
      <w:r w:rsidR="00EA4A7C">
        <w:rPr>
          <w:rFonts w:asciiTheme="minorHAnsi" w:hAnsiTheme="minorHAnsi" w:cstheme="minorHAnsi"/>
          <w:sz w:val="20"/>
          <w:szCs w:val="20"/>
        </w:rPr>
        <w:t>Task</w:t>
      </w:r>
      <w:r w:rsidRPr="00B85DAE">
        <w:rPr>
          <w:rFonts w:asciiTheme="minorHAnsi" w:hAnsiTheme="minorHAnsi" w:cstheme="minorHAnsi"/>
          <w:sz w:val="20"/>
          <w:szCs w:val="20"/>
        </w:rPr>
        <w:t>s) for the NJSLS-M</w:t>
      </w:r>
      <w:r w:rsidRPr="00B85DAE" w:rsidDel="00150EF1">
        <w:rPr>
          <w:rFonts w:asciiTheme="minorHAnsi" w:hAnsiTheme="minorHAnsi" w:cstheme="minorHAnsi"/>
          <w:sz w:val="20"/>
          <w:szCs w:val="20"/>
        </w:rPr>
        <w:t xml:space="preserve"> </w:t>
      </w:r>
      <w:r w:rsidRPr="00B85DAE">
        <w:rPr>
          <w:rFonts w:asciiTheme="minorHAnsi" w:hAnsiTheme="minorHAnsi" w:cstheme="minorHAnsi"/>
          <w:sz w:val="20"/>
          <w:szCs w:val="20"/>
        </w:rPr>
        <w:t>summative assessments.</w:t>
      </w:r>
    </w:p>
    <w:p w14:paraId="4DB6E4CE" w14:textId="77777777" w:rsidR="00F55C60" w:rsidRPr="00B85DAE" w:rsidRDefault="00F55C60" w:rsidP="00F55C60">
      <w:pPr>
        <w:pStyle w:val="NoSpacing"/>
        <w:jc w:val="both"/>
        <w:rPr>
          <w:rFonts w:asciiTheme="minorHAnsi" w:hAnsiTheme="minorHAnsi" w:cstheme="minorHAnsi"/>
          <w:sz w:val="20"/>
          <w:szCs w:val="20"/>
        </w:rPr>
      </w:pPr>
    </w:p>
    <w:p w14:paraId="7C74A4B9" w14:textId="77777777" w:rsidR="00F55C60" w:rsidRPr="00B85DAE" w:rsidRDefault="00F55C60" w:rsidP="00F55C60">
      <w:pPr>
        <w:pStyle w:val="NoSpacing"/>
        <w:jc w:val="both"/>
        <w:rPr>
          <w:rFonts w:asciiTheme="minorHAnsi" w:hAnsiTheme="minorHAnsi" w:cstheme="minorHAnsi"/>
          <w:sz w:val="20"/>
          <w:szCs w:val="20"/>
        </w:rPr>
      </w:pPr>
      <w:r w:rsidRPr="00B85DAE">
        <w:rPr>
          <w:rFonts w:asciiTheme="minorHAnsi" w:hAnsiTheme="minorHAnsi" w:cstheme="minorHAnsi"/>
          <w:sz w:val="20"/>
          <w:szCs w:val="20"/>
        </w:rPr>
        <w:t>The Contractor shall:</w:t>
      </w:r>
    </w:p>
    <w:p w14:paraId="21E05102" w14:textId="77777777" w:rsidR="00F55C60" w:rsidRPr="00B85DAE" w:rsidRDefault="00F55C60" w:rsidP="00F55C60">
      <w:pPr>
        <w:pStyle w:val="NoSpacing"/>
        <w:numPr>
          <w:ilvl w:val="0"/>
          <w:numId w:val="166"/>
        </w:numPr>
        <w:jc w:val="both"/>
        <w:rPr>
          <w:rFonts w:asciiTheme="minorHAnsi" w:hAnsiTheme="minorHAnsi" w:cstheme="minorHAnsi"/>
          <w:sz w:val="20"/>
          <w:szCs w:val="20"/>
        </w:rPr>
      </w:pPr>
      <w:r w:rsidRPr="00B85DAE">
        <w:rPr>
          <w:rFonts w:asciiTheme="minorHAnsi" w:hAnsiTheme="minorHAnsi" w:cstheme="minorHAnsi"/>
          <w:sz w:val="20"/>
          <w:szCs w:val="20"/>
        </w:rPr>
        <w:t>Carry out content development/sourcing by:</w:t>
      </w:r>
    </w:p>
    <w:p w14:paraId="359080AF" w14:textId="77777777" w:rsidR="00F55C60" w:rsidRPr="00B85DAE" w:rsidRDefault="00F55C60" w:rsidP="00F55C60">
      <w:pPr>
        <w:pStyle w:val="NoSpacing"/>
        <w:numPr>
          <w:ilvl w:val="0"/>
          <w:numId w:val="168"/>
        </w:numPr>
        <w:ind w:left="1080"/>
        <w:jc w:val="both"/>
        <w:rPr>
          <w:rFonts w:asciiTheme="minorHAnsi" w:hAnsiTheme="minorHAnsi" w:cstheme="minorHAnsi"/>
          <w:sz w:val="20"/>
          <w:szCs w:val="20"/>
        </w:rPr>
      </w:pPr>
      <w:r w:rsidRPr="00B85DAE">
        <w:rPr>
          <w:rFonts w:asciiTheme="minorHAnsi" w:hAnsiTheme="minorHAnsi" w:cstheme="minorHAnsi"/>
          <w:sz w:val="20"/>
          <w:szCs w:val="20"/>
        </w:rPr>
        <w:t xml:space="preserve">Leasing existing content (either Contractor-owned or acquired) to the NJDOE; and/or </w:t>
      </w:r>
    </w:p>
    <w:p w14:paraId="03A593F1" w14:textId="77777777" w:rsidR="00F55C60" w:rsidRPr="00B85DAE" w:rsidRDefault="00F55C60" w:rsidP="00F55C60">
      <w:pPr>
        <w:pStyle w:val="NoSpacing"/>
        <w:numPr>
          <w:ilvl w:val="0"/>
          <w:numId w:val="168"/>
        </w:numPr>
        <w:ind w:left="1080"/>
        <w:jc w:val="both"/>
        <w:rPr>
          <w:rFonts w:asciiTheme="minorHAnsi" w:hAnsiTheme="minorHAnsi" w:cstheme="minorHAnsi"/>
          <w:sz w:val="20"/>
          <w:szCs w:val="20"/>
        </w:rPr>
      </w:pPr>
      <w:r w:rsidRPr="00B85DAE">
        <w:rPr>
          <w:rFonts w:asciiTheme="minorHAnsi" w:hAnsiTheme="minorHAnsi" w:cstheme="minorHAnsi"/>
          <w:sz w:val="20"/>
          <w:szCs w:val="20"/>
        </w:rPr>
        <w:t>Developing new content for the mathematics assessments and providing it to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when content for leasing that meets NJSLS-M</w:t>
      </w:r>
      <w:r w:rsidRPr="00B85DAE" w:rsidDel="00150EF1">
        <w:rPr>
          <w:rFonts w:asciiTheme="minorHAnsi" w:hAnsiTheme="minorHAnsi" w:cstheme="minorHAnsi"/>
          <w:sz w:val="20"/>
          <w:szCs w:val="20"/>
        </w:rPr>
        <w:t xml:space="preserve"> </w:t>
      </w:r>
      <w:r w:rsidRPr="00B85DAE">
        <w:rPr>
          <w:rFonts w:asciiTheme="minorHAnsi" w:hAnsiTheme="minorHAnsi" w:cstheme="minorHAnsi"/>
          <w:sz w:val="20"/>
          <w:szCs w:val="20"/>
        </w:rPr>
        <w:t>blueprint and item specifications is not available.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shall own any content that is custom developed for its </w:t>
      </w:r>
      <w:proofErr w:type="gramStart"/>
      <w:r w:rsidRPr="00B85DAE">
        <w:rPr>
          <w:rFonts w:asciiTheme="minorHAnsi" w:hAnsiTheme="minorHAnsi" w:cstheme="minorHAnsi"/>
          <w:sz w:val="20"/>
          <w:szCs w:val="20"/>
        </w:rPr>
        <w:t>assessments;</w:t>
      </w:r>
      <w:proofErr w:type="gramEnd"/>
      <w:r w:rsidRPr="00B85DAE">
        <w:rPr>
          <w:rFonts w:asciiTheme="minorHAnsi" w:hAnsiTheme="minorHAnsi" w:cstheme="minorHAnsi"/>
          <w:sz w:val="20"/>
          <w:szCs w:val="20"/>
        </w:rPr>
        <w:t xml:space="preserve"> </w:t>
      </w:r>
    </w:p>
    <w:p w14:paraId="02293A47" w14:textId="77777777" w:rsidR="00F55C60" w:rsidRPr="00B85DAE" w:rsidRDefault="00F55C60" w:rsidP="00F55C60">
      <w:pPr>
        <w:pStyle w:val="ListParagraph"/>
        <w:numPr>
          <w:ilvl w:val="0"/>
          <w:numId w:val="166"/>
        </w:numPr>
        <w:rPr>
          <w:rFonts w:cstheme="minorHAnsi"/>
          <w:sz w:val="20"/>
          <w:szCs w:val="20"/>
        </w:rPr>
      </w:pPr>
      <w:r w:rsidRPr="00B85DAE">
        <w:rPr>
          <w:rFonts w:asciiTheme="minorHAnsi" w:hAnsiTheme="minorHAnsi" w:cstheme="minorHAnsi"/>
          <w:sz w:val="20"/>
          <w:szCs w:val="20"/>
        </w:rPr>
        <w:t>Based on the sourcing requirements stated above in part A, describe how it will source content for the NJSLA-M. With respect to leasing, the Contractor shall describe the leasing agreement including:</w:t>
      </w:r>
    </w:p>
    <w:p w14:paraId="02AD7257" w14:textId="77777777" w:rsidR="00F55C60" w:rsidRPr="00B85DAE" w:rsidRDefault="00F55C60" w:rsidP="00F55C60">
      <w:pPr>
        <w:pStyle w:val="ListParagraph"/>
        <w:numPr>
          <w:ilvl w:val="0"/>
          <w:numId w:val="169"/>
        </w:numPr>
        <w:ind w:left="1080"/>
        <w:rPr>
          <w:rFonts w:cstheme="minorHAnsi"/>
          <w:sz w:val="20"/>
          <w:szCs w:val="20"/>
        </w:rPr>
      </w:pPr>
      <w:r w:rsidRPr="00B85DAE">
        <w:rPr>
          <w:rFonts w:asciiTheme="minorHAnsi" w:hAnsiTheme="minorHAnsi" w:cstheme="minorHAnsi"/>
          <w:sz w:val="20"/>
          <w:szCs w:val="20"/>
        </w:rPr>
        <w:t xml:space="preserve">Any restrictions on the number of items that can be </w:t>
      </w:r>
      <w:proofErr w:type="gramStart"/>
      <w:r w:rsidRPr="00B85DAE">
        <w:rPr>
          <w:rFonts w:asciiTheme="minorHAnsi" w:hAnsiTheme="minorHAnsi" w:cstheme="minorHAnsi"/>
          <w:sz w:val="20"/>
          <w:szCs w:val="20"/>
        </w:rPr>
        <w:t>used;</w:t>
      </w:r>
      <w:proofErr w:type="gramEnd"/>
    </w:p>
    <w:p w14:paraId="53081E17" w14:textId="77777777" w:rsidR="00F55C60" w:rsidRPr="00B85DAE" w:rsidRDefault="00F55C60" w:rsidP="00F55C60">
      <w:pPr>
        <w:pStyle w:val="ListParagraph"/>
        <w:numPr>
          <w:ilvl w:val="0"/>
          <w:numId w:val="169"/>
        </w:numPr>
        <w:ind w:left="1080"/>
        <w:rPr>
          <w:rFonts w:cstheme="minorHAnsi"/>
          <w:sz w:val="20"/>
          <w:szCs w:val="20"/>
        </w:rPr>
      </w:pPr>
      <w:r w:rsidRPr="00B85DAE">
        <w:rPr>
          <w:rFonts w:asciiTheme="minorHAnsi" w:hAnsiTheme="minorHAnsi" w:cstheme="minorHAnsi"/>
          <w:sz w:val="20"/>
          <w:szCs w:val="20"/>
        </w:rPr>
        <w:t>Whether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is obligated to contribute items to the leased bank of </w:t>
      </w:r>
      <w:proofErr w:type="gramStart"/>
      <w:r w:rsidRPr="00B85DAE">
        <w:rPr>
          <w:rFonts w:asciiTheme="minorHAnsi" w:hAnsiTheme="minorHAnsi" w:cstheme="minorHAnsi"/>
          <w:sz w:val="20"/>
          <w:szCs w:val="20"/>
        </w:rPr>
        <w:t>items;</w:t>
      </w:r>
      <w:proofErr w:type="gramEnd"/>
    </w:p>
    <w:p w14:paraId="797748D1" w14:textId="77777777" w:rsidR="00F55C60" w:rsidRPr="00B85DAE" w:rsidRDefault="00F55C60" w:rsidP="00F55C60">
      <w:pPr>
        <w:pStyle w:val="ListParagraph"/>
        <w:numPr>
          <w:ilvl w:val="0"/>
          <w:numId w:val="169"/>
        </w:numPr>
        <w:ind w:left="1080"/>
        <w:rPr>
          <w:rFonts w:cstheme="minorHAnsi"/>
          <w:sz w:val="20"/>
          <w:szCs w:val="20"/>
        </w:rPr>
      </w:pPr>
      <w:r w:rsidRPr="00B85DAE">
        <w:rPr>
          <w:rFonts w:asciiTheme="minorHAnsi" w:hAnsiTheme="minorHAnsi" w:cstheme="minorHAnsi"/>
          <w:sz w:val="20"/>
          <w:szCs w:val="20"/>
        </w:rPr>
        <w:t xml:space="preserve">Provisions for the NJDOE’s potential public release of items; and </w:t>
      </w:r>
    </w:p>
    <w:p w14:paraId="703164C5" w14:textId="77777777" w:rsidR="00F55C60" w:rsidRPr="00B85DAE" w:rsidRDefault="00F55C60" w:rsidP="00F55C60">
      <w:pPr>
        <w:pStyle w:val="ListParagraph"/>
        <w:numPr>
          <w:ilvl w:val="0"/>
          <w:numId w:val="169"/>
        </w:numPr>
        <w:ind w:left="1080"/>
        <w:rPr>
          <w:rFonts w:asciiTheme="minorHAnsi" w:hAnsiTheme="minorHAnsi" w:cstheme="minorHAnsi"/>
          <w:sz w:val="20"/>
          <w:szCs w:val="20"/>
        </w:rPr>
      </w:pPr>
      <w:r w:rsidRPr="00B85DAE">
        <w:rPr>
          <w:rFonts w:asciiTheme="minorHAnsi" w:hAnsiTheme="minorHAnsi" w:cstheme="minorHAnsi"/>
          <w:sz w:val="20"/>
          <w:szCs w:val="20"/>
        </w:rPr>
        <w:t>Whether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can restrict release of operational items by another user (i.e., a school system or a state</w:t>
      </w:r>
      <w:proofErr w:type="gramStart"/>
      <w:r w:rsidRPr="00B85DAE">
        <w:rPr>
          <w:rFonts w:asciiTheme="minorHAnsi" w:hAnsiTheme="minorHAnsi" w:cstheme="minorHAnsi"/>
          <w:sz w:val="20"/>
          <w:szCs w:val="20"/>
        </w:rPr>
        <w:t>);</w:t>
      </w:r>
      <w:proofErr w:type="gramEnd"/>
    </w:p>
    <w:p w14:paraId="31F3DAAB" w14:textId="6FBC15E4" w:rsidR="00F55C60" w:rsidRPr="00B85DAE" w:rsidRDefault="00F55C60" w:rsidP="00F55C60">
      <w:pPr>
        <w:pStyle w:val="ListParagraph"/>
        <w:numPr>
          <w:ilvl w:val="0"/>
          <w:numId w:val="166"/>
        </w:numPr>
        <w:rPr>
          <w:rFonts w:asciiTheme="minorHAnsi" w:hAnsiTheme="minorHAnsi" w:cstheme="minorHAnsi"/>
          <w:sz w:val="20"/>
          <w:szCs w:val="20"/>
        </w:rPr>
      </w:pPr>
      <w:r w:rsidRPr="00B85DAE">
        <w:rPr>
          <w:rFonts w:asciiTheme="minorHAnsi" w:hAnsiTheme="minorHAnsi" w:cstheme="minorHAnsi"/>
          <w:sz w:val="20"/>
          <w:szCs w:val="20"/>
        </w:rPr>
        <w:t>Agree that, as a cost option, the NJDOE</w:t>
      </w:r>
      <w:r w:rsidRPr="00B85DAE" w:rsidDel="00DB013E">
        <w:rPr>
          <w:rFonts w:asciiTheme="minorHAnsi" w:hAnsiTheme="minorHAnsi" w:cstheme="minorHAnsi"/>
          <w:sz w:val="20"/>
          <w:szCs w:val="20"/>
        </w:rPr>
        <w:t xml:space="preserve"> </w:t>
      </w:r>
      <w:r w:rsidRPr="00B85DAE">
        <w:rPr>
          <w:rFonts w:asciiTheme="minorHAnsi" w:hAnsiTheme="minorHAnsi" w:cstheme="minorHAnsi"/>
          <w:sz w:val="20"/>
          <w:szCs w:val="20"/>
        </w:rPr>
        <w:t xml:space="preserve">may purchase up to one-third of the items and </w:t>
      </w:r>
      <w:r w:rsidR="00EA4A7C">
        <w:rPr>
          <w:rFonts w:asciiTheme="minorHAnsi" w:hAnsiTheme="minorHAnsi" w:cstheme="minorHAnsi"/>
          <w:sz w:val="20"/>
          <w:szCs w:val="20"/>
        </w:rPr>
        <w:t>Task</w:t>
      </w:r>
      <w:r w:rsidRPr="00B85DAE">
        <w:rPr>
          <w:rFonts w:asciiTheme="minorHAnsi" w:hAnsiTheme="minorHAnsi" w:cstheme="minorHAnsi"/>
          <w:sz w:val="20"/>
          <w:szCs w:val="20"/>
        </w:rPr>
        <w:t>s that were administered operationally that year for release to the public to build transparency in the program; and</w:t>
      </w:r>
    </w:p>
    <w:p w14:paraId="7318AAC2" w14:textId="60570271" w:rsidR="00F55C60" w:rsidRPr="00B85DAE" w:rsidRDefault="00F55C60" w:rsidP="00F55C60">
      <w:pPr>
        <w:pStyle w:val="ListParagraph"/>
        <w:numPr>
          <w:ilvl w:val="0"/>
          <w:numId w:val="166"/>
        </w:numPr>
        <w:rPr>
          <w:rFonts w:cstheme="minorBidi"/>
          <w:sz w:val="20"/>
          <w:szCs w:val="20"/>
        </w:rPr>
      </w:pPr>
      <w:r w:rsidRPr="3B0F5E90">
        <w:rPr>
          <w:rFonts w:asciiTheme="minorHAnsi" w:hAnsiTheme="minorHAnsi" w:cstheme="minorBidi"/>
          <w:sz w:val="20"/>
          <w:szCs w:val="20"/>
        </w:rPr>
        <w:t xml:space="preserve">Develop enough items over the contract period so that the state will own a linking </w:t>
      </w:r>
      <w:r w:rsidR="67EDDEC7" w:rsidRPr="3B0F5E90">
        <w:rPr>
          <w:rFonts w:asciiTheme="minorHAnsi" w:hAnsiTheme="minorHAnsi" w:cstheme="minorBidi"/>
          <w:sz w:val="20"/>
          <w:szCs w:val="20"/>
        </w:rPr>
        <w:t>set</w:t>
      </w:r>
      <w:r w:rsidRPr="3B0F5E90">
        <w:rPr>
          <w:rFonts w:asciiTheme="minorHAnsi" w:hAnsiTheme="minorHAnsi" w:cstheme="minorBidi"/>
          <w:sz w:val="20"/>
          <w:szCs w:val="20"/>
        </w:rPr>
        <w:t xml:space="preserve"> of content for its potential use on future assessments. A linking set may be composed of up to a full blueprint set worth of content.</w:t>
      </w:r>
    </w:p>
    <w:p w14:paraId="145BD01C" w14:textId="77777777" w:rsidR="00F55C60" w:rsidRPr="00B85DAE" w:rsidRDefault="00F55C60" w:rsidP="00F55C60">
      <w:pPr>
        <w:spacing w:after="0"/>
        <w:rPr>
          <w:rFonts w:cstheme="minorHAnsi"/>
          <w:sz w:val="20"/>
          <w:szCs w:val="20"/>
        </w:rPr>
      </w:pPr>
    </w:p>
    <w:p w14:paraId="214B90EC" w14:textId="77777777" w:rsidR="00F55C60" w:rsidRPr="00B85DAE" w:rsidRDefault="00F55C60" w:rsidP="00F55C60">
      <w:pPr>
        <w:pStyle w:val="Heading7"/>
        <w:rPr>
          <w:sz w:val="20"/>
          <w:szCs w:val="20"/>
        </w:rPr>
      </w:pPr>
      <w:r w:rsidRPr="00B85DAE">
        <w:rPr>
          <w:sz w:val="20"/>
          <w:szCs w:val="20"/>
        </w:rPr>
        <w:t xml:space="preserve">NJSLA-MATHEMATICS QUANTITY OF TEST CONTENT </w:t>
      </w:r>
    </w:p>
    <w:p w14:paraId="6B0383E6" w14:textId="77777777" w:rsidR="00F55C60" w:rsidRPr="00B85DAE" w:rsidRDefault="00F55C60" w:rsidP="00F55C60">
      <w:pPr>
        <w:spacing w:after="0"/>
        <w:jc w:val="both"/>
        <w:rPr>
          <w:rFonts w:eastAsia="Times New Roman" w:cstheme="minorHAnsi"/>
          <w:sz w:val="20"/>
          <w:szCs w:val="20"/>
        </w:rPr>
      </w:pPr>
      <w:r w:rsidRPr="00B85DAE">
        <w:rPr>
          <w:rFonts w:eastAsia="Times New Roman" w:cstheme="minorHAnsi"/>
          <w:sz w:val="20"/>
          <w:szCs w:val="20"/>
        </w:rPr>
        <w:t xml:space="preserve">The Contractor shall describe the quantity of two (2) areas of content: operational content and field-tested content. Field-tested content will be content that is field tested each year of the Contract to fulfill test design specifications </w:t>
      </w:r>
      <w:proofErr w:type="gramStart"/>
      <w:r w:rsidRPr="00B85DAE">
        <w:rPr>
          <w:rFonts w:eastAsia="Times New Roman" w:cstheme="minorHAnsi"/>
          <w:sz w:val="20"/>
          <w:szCs w:val="20"/>
        </w:rPr>
        <w:t>in order to</w:t>
      </w:r>
      <w:proofErr w:type="gramEnd"/>
      <w:r w:rsidRPr="00B85DAE">
        <w:rPr>
          <w:rFonts w:eastAsia="Times New Roman" w:cstheme="minorHAnsi"/>
          <w:sz w:val="20"/>
          <w:szCs w:val="20"/>
        </w:rPr>
        <w:t xml:space="preserve"> minimize content exposure and/or to replace content that has been replaced or retired. The quantities shall be provided for each grade level test and for the NJSLA high school </w:t>
      </w:r>
      <w:r w:rsidRPr="00B85DAE">
        <w:rPr>
          <w:rFonts w:cstheme="minorHAnsi"/>
          <w:sz w:val="20"/>
          <w:szCs w:val="20"/>
        </w:rPr>
        <w:t xml:space="preserve">English language arts </w:t>
      </w:r>
      <w:r w:rsidRPr="00B85DAE">
        <w:rPr>
          <w:rFonts w:eastAsia="Times New Roman" w:cstheme="minorHAnsi"/>
          <w:sz w:val="20"/>
          <w:szCs w:val="20"/>
        </w:rPr>
        <w:t xml:space="preserve">assessment. The Contractor shall summarize the quantity of content for both the operational and field-tested content for each grade level test in a table that differentiates the content by: </w:t>
      </w:r>
    </w:p>
    <w:p w14:paraId="00E80A6A" w14:textId="77777777" w:rsidR="00F55C60" w:rsidRPr="00B85DAE" w:rsidRDefault="00F55C60" w:rsidP="00F55C60">
      <w:pPr>
        <w:pStyle w:val="ListParagraph"/>
        <w:numPr>
          <w:ilvl w:val="0"/>
          <w:numId w:val="167"/>
        </w:numPr>
        <w:rPr>
          <w:rFonts w:cstheme="minorHAnsi"/>
          <w:sz w:val="20"/>
          <w:szCs w:val="20"/>
        </w:rPr>
      </w:pPr>
      <w:r w:rsidRPr="00B85DAE">
        <w:rPr>
          <w:rFonts w:asciiTheme="minorHAnsi" w:hAnsiTheme="minorHAnsi" w:cstheme="minorHAnsi"/>
          <w:sz w:val="20"/>
          <w:szCs w:val="20"/>
        </w:rPr>
        <w:t xml:space="preserve">Item </w:t>
      </w:r>
      <w:proofErr w:type="gramStart"/>
      <w:r w:rsidRPr="00B85DAE">
        <w:rPr>
          <w:rFonts w:asciiTheme="minorHAnsi" w:hAnsiTheme="minorHAnsi" w:cstheme="minorHAnsi"/>
          <w:sz w:val="20"/>
          <w:szCs w:val="20"/>
        </w:rPr>
        <w:t>types;</w:t>
      </w:r>
      <w:proofErr w:type="gramEnd"/>
    </w:p>
    <w:p w14:paraId="60E441B9" w14:textId="77777777" w:rsidR="00F55C60" w:rsidRPr="00B85DAE" w:rsidRDefault="00F55C60" w:rsidP="00F55C60">
      <w:pPr>
        <w:pStyle w:val="ListParagraph"/>
        <w:numPr>
          <w:ilvl w:val="0"/>
          <w:numId w:val="167"/>
        </w:numPr>
        <w:rPr>
          <w:rFonts w:cstheme="minorHAnsi"/>
          <w:sz w:val="20"/>
          <w:szCs w:val="20"/>
        </w:rPr>
      </w:pPr>
      <w:r w:rsidRPr="00B85DAE">
        <w:rPr>
          <w:rFonts w:asciiTheme="minorHAnsi" w:hAnsiTheme="minorHAnsi" w:cstheme="minorHAnsi"/>
          <w:sz w:val="20"/>
          <w:szCs w:val="20"/>
        </w:rPr>
        <w:t xml:space="preserve">Operational content vs. field test content; and </w:t>
      </w:r>
    </w:p>
    <w:p w14:paraId="2FBA3F69" w14:textId="77777777" w:rsidR="00F55C60" w:rsidRPr="00B85DAE" w:rsidRDefault="00F55C60" w:rsidP="00F55C60">
      <w:pPr>
        <w:pStyle w:val="ListParagraph"/>
        <w:numPr>
          <w:ilvl w:val="0"/>
          <w:numId w:val="167"/>
        </w:numPr>
        <w:rPr>
          <w:rFonts w:cstheme="minorHAnsi"/>
          <w:sz w:val="20"/>
          <w:szCs w:val="20"/>
        </w:rPr>
      </w:pPr>
      <w:r w:rsidRPr="00B85DAE">
        <w:rPr>
          <w:rFonts w:asciiTheme="minorHAnsi" w:hAnsiTheme="minorHAnsi" w:cstheme="minorHAnsi"/>
          <w:sz w:val="20"/>
          <w:szCs w:val="20"/>
        </w:rPr>
        <w:lastRenderedPageBreak/>
        <w:t>Contractor-owned vs. the NJDOE-owned.</w:t>
      </w:r>
    </w:p>
    <w:p w14:paraId="171F5EFC" w14:textId="77777777" w:rsidR="00F55C60" w:rsidRPr="00B85DAE" w:rsidRDefault="00F55C60" w:rsidP="00F55C60">
      <w:pPr>
        <w:pStyle w:val="ListParagraph"/>
        <w:rPr>
          <w:rFonts w:cstheme="minorHAnsi"/>
          <w:sz w:val="20"/>
          <w:szCs w:val="20"/>
        </w:rPr>
      </w:pPr>
    </w:p>
    <w:p w14:paraId="298BBA19" w14:textId="6EBD22DC" w:rsidR="00F55C60" w:rsidRPr="00B85DAE" w:rsidRDefault="00F55C60" w:rsidP="00F55C60">
      <w:pPr>
        <w:overflowPunct w:val="0"/>
        <w:autoSpaceDE w:val="0"/>
        <w:autoSpaceDN w:val="0"/>
        <w:adjustRightInd w:val="0"/>
        <w:spacing w:after="200" w:line="240" w:lineRule="auto"/>
        <w:jc w:val="both"/>
        <w:rPr>
          <w:rFonts w:eastAsia="Times New Roman"/>
          <w:sz w:val="20"/>
          <w:szCs w:val="20"/>
        </w:rPr>
      </w:pPr>
      <w:r w:rsidRPr="3B0F5E90">
        <w:rPr>
          <w:rFonts w:eastAsia="Times New Roman"/>
          <w:sz w:val="20"/>
          <w:szCs w:val="20"/>
        </w:rPr>
        <w:t xml:space="preserve">The Contractor shall deliver within </w:t>
      </w:r>
      <w:r w:rsidR="0DBA0275" w:rsidRPr="3B0F5E90">
        <w:rPr>
          <w:rFonts w:eastAsia="Times New Roman"/>
          <w:sz w:val="20"/>
          <w:szCs w:val="20"/>
        </w:rPr>
        <w:t>thirty (</w:t>
      </w:r>
      <w:r w:rsidRPr="3B0F5E90">
        <w:rPr>
          <w:rFonts w:eastAsia="Times New Roman"/>
          <w:sz w:val="20"/>
          <w:szCs w:val="20"/>
        </w:rPr>
        <w:t>30</w:t>
      </w:r>
      <w:r w:rsidR="1ED1D9D0" w:rsidRPr="3B0F5E90">
        <w:rPr>
          <w:rFonts w:eastAsia="Times New Roman"/>
          <w:sz w:val="20"/>
          <w:szCs w:val="20"/>
        </w:rPr>
        <w:t>)</w:t>
      </w:r>
      <w:r w:rsidRPr="3B0F5E90">
        <w:rPr>
          <w:rFonts w:eastAsia="Times New Roman"/>
          <w:sz w:val="20"/>
          <w:szCs w:val="20"/>
        </w:rPr>
        <w:t xml:space="preserve"> Calendar Days after Contract award a Test Content Development Plan that describes a high-quality content sourcing/development process sufficient to deliver the requisite number of texts and test items necessary to administer an operational assessment as defined in this Bid Solicitation.  </w:t>
      </w:r>
    </w:p>
    <w:p w14:paraId="2119C330" w14:textId="77777777" w:rsidR="00954383" w:rsidRPr="00B85DAE" w:rsidRDefault="00954383" w:rsidP="00954383">
      <w:pPr>
        <w:pStyle w:val="Heading4"/>
        <w:rPr>
          <w:sz w:val="20"/>
          <w:szCs w:val="20"/>
        </w:rPr>
      </w:pPr>
      <w:r w:rsidRPr="00B85DAE">
        <w:rPr>
          <w:sz w:val="20"/>
          <w:szCs w:val="20"/>
        </w:rPr>
        <w:t>NEW JERSEY GRADUATION PROFICIENCY ASSESSMENT PROGRAM (NJGPA)</w:t>
      </w:r>
    </w:p>
    <w:p w14:paraId="7461DEFA" w14:textId="77777777" w:rsidR="00954383" w:rsidRPr="00B85DAE" w:rsidRDefault="00954383" w:rsidP="00954383">
      <w:pPr>
        <w:pStyle w:val="Heading5"/>
        <w:rPr>
          <w:sz w:val="20"/>
          <w:szCs w:val="20"/>
        </w:rPr>
      </w:pPr>
      <w:r w:rsidRPr="00B85DAE">
        <w:rPr>
          <w:sz w:val="20"/>
          <w:szCs w:val="20"/>
        </w:rPr>
        <w:t xml:space="preserve">PURPOSE OF NJGPA </w:t>
      </w:r>
    </w:p>
    <w:p w14:paraId="69B41527" w14:textId="77777777" w:rsidR="00954383" w:rsidRPr="00B85DAE" w:rsidRDefault="00954383" w:rsidP="00954383">
      <w:pPr>
        <w:rPr>
          <w:rFonts w:cstheme="minorHAnsi"/>
          <w:sz w:val="20"/>
          <w:szCs w:val="20"/>
        </w:rPr>
      </w:pPr>
      <w:r w:rsidRPr="00B85DAE">
        <w:rPr>
          <w:rFonts w:cstheme="minorHAnsi"/>
          <w:sz w:val="20"/>
          <w:szCs w:val="20"/>
        </w:rPr>
        <w:t xml:space="preserve">Beginning with the Class of 2023, New Jersey public school students must demonstrate proficiency on the NJGPA English language arts and mathematics components as a criterion for graduating from high school. The NJGPA </w:t>
      </w:r>
      <w:proofErr w:type="gramStart"/>
      <w:r w:rsidRPr="00B85DAE">
        <w:rPr>
          <w:rFonts w:cstheme="minorHAnsi"/>
          <w:sz w:val="20"/>
          <w:szCs w:val="20"/>
        </w:rPr>
        <w:t>is</w:t>
      </w:r>
      <w:proofErr w:type="gramEnd"/>
      <w:r w:rsidRPr="00B85DAE">
        <w:rPr>
          <w:rFonts w:cstheme="minorHAnsi"/>
          <w:sz w:val="20"/>
          <w:szCs w:val="20"/>
        </w:rPr>
        <w:t xml:space="preserve"> initially administered to students in the spring of the 11</w:t>
      </w:r>
      <w:r w:rsidRPr="00B85DAE">
        <w:rPr>
          <w:rFonts w:cstheme="minorHAnsi"/>
          <w:sz w:val="20"/>
          <w:szCs w:val="20"/>
          <w:vertAlign w:val="superscript"/>
        </w:rPr>
        <w:t>th</w:t>
      </w:r>
      <w:r w:rsidRPr="00B85DAE">
        <w:rPr>
          <w:rFonts w:cstheme="minorHAnsi"/>
          <w:sz w:val="20"/>
          <w:szCs w:val="20"/>
        </w:rPr>
        <w:t xml:space="preserve"> grade. Students who do not demonstrate proficiency in grade 11 shall have opportunities to retake the component(s) they failed in the summer following their junior year, and in the fall and spring of their senior year (retests). </w:t>
      </w:r>
    </w:p>
    <w:p w14:paraId="3C9C6E95" w14:textId="77777777" w:rsidR="00954383" w:rsidRPr="00B85DAE" w:rsidRDefault="00954383" w:rsidP="00954383">
      <w:pPr>
        <w:rPr>
          <w:rFonts w:cstheme="minorHAnsi"/>
          <w:sz w:val="20"/>
          <w:szCs w:val="20"/>
        </w:rPr>
      </w:pPr>
      <w:r w:rsidRPr="00B85DAE">
        <w:rPr>
          <w:rFonts w:cstheme="minorHAnsi"/>
          <w:sz w:val="20"/>
          <w:szCs w:val="20"/>
        </w:rPr>
        <w:t xml:space="preserve">The NJGPA replaced the </w:t>
      </w:r>
      <w:bookmarkStart w:id="196" w:name="_Hlk141258399"/>
      <w:r w:rsidRPr="00B85DAE">
        <w:rPr>
          <w:rFonts w:cstheme="minorHAnsi"/>
          <w:sz w:val="20"/>
          <w:szCs w:val="20"/>
        </w:rPr>
        <w:t>New Jersey High School Proficiency Assessment (NJHSPA)</w:t>
      </w:r>
      <w:bookmarkEnd w:id="196"/>
      <w:r w:rsidRPr="00B85DAE">
        <w:rPr>
          <w:rFonts w:cstheme="minorHAnsi"/>
          <w:sz w:val="20"/>
          <w:szCs w:val="20"/>
        </w:rPr>
        <w:t xml:space="preserve"> program beginning with the Class of 2023. </w:t>
      </w:r>
    </w:p>
    <w:p w14:paraId="584B15CE" w14:textId="77777777" w:rsidR="00954383" w:rsidRPr="00B85DAE" w:rsidRDefault="00954383" w:rsidP="00954383">
      <w:pPr>
        <w:pStyle w:val="Heading5"/>
        <w:rPr>
          <w:sz w:val="20"/>
          <w:szCs w:val="20"/>
        </w:rPr>
      </w:pPr>
      <w:r w:rsidRPr="00B85DAE">
        <w:rPr>
          <w:sz w:val="20"/>
          <w:szCs w:val="20"/>
        </w:rPr>
        <w:t xml:space="preserve">NJGPA ADMINISTRATION SCHEDULE </w:t>
      </w:r>
    </w:p>
    <w:p w14:paraId="53906B35" w14:textId="1FB54C1F" w:rsidR="00954383" w:rsidRPr="00B85DAE" w:rsidRDefault="00954383" w:rsidP="00954383">
      <w:pPr>
        <w:spacing w:after="0"/>
        <w:rPr>
          <w:rFonts w:cstheme="minorHAnsi"/>
          <w:sz w:val="20"/>
          <w:szCs w:val="20"/>
        </w:rPr>
      </w:pPr>
      <w:r w:rsidRPr="00B85DAE">
        <w:rPr>
          <w:rFonts w:cstheme="minorHAnsi"/>
          <w:sz w:val="20"/>
          <w:szCs w:val="20"/>
        </w:rPr>
        <w:t xml:space="preserve">Beginning Spring </w:t>
      </w:r>
      <w:r w:rsidR="0024703D" w:rsidRPr="00B85DAE">
        <w:rPr>
          <w:rFonts w:cstheme="minorHAnsi"/>
          <w:sz w:val="20"/>
          <w:szCs w:val="20"/>
        </w:rPr>
        <w:t>202</w:t>
      </w:r>
      <w:r w:rsidR="0024703D">
        <w:rPr>
          <w:rFonts w:cstheme="minorHAnsi"/>
          <w:sz w:val="20"/>
          <w:szCs w:val="20"/>
        </w:rPr>
        <w:t>6</w:t>
      </w:r>
      <w:r w:rsidR="0024703D" w:rsidRPr="00B85DAE">
        <w:rPr>
          <w:rFonts w:cstheme="minorHAnsi"/>
          <w:sz w:val="20"/>
          <w:szCs w:val="20"/>
        </w:rPr>
        <w:t xml:space="preserve"> </w:t>
      </w:r>
      <w:r w:rsidRPr="00B85DAE">
        <w:rPr>
          <w:rFonts w:cstheme="minorHAnsi"/>
          <w:sz w:val="20"/>
          <w:szCs w:val="20"/>
        </w:rPr>
        <w:t>and continuing into each year covered thereafter by the Contract, the Contractor shall be responsible for the development, administration, scoring and reporting of the NJGPA, including:</w:t>
      </w:r>
    </w:p>
    <w:p w14:paraId="666DB541" w14:textId="77777777" w:rsidR="00954383" w:rsidRPr="00B85DAE" w:rsidRDefault="00954383" w:rsidP="00954383">
      <w:pPr>
        <w:pStyle w:val="ListParagraph"/>
        <w:numPr>
          <w:ilvl w:val="0"/>
          <w:numId w:val="170"/>
        </w:numPr>
        <w:rPr>
          <w:rFonts w:cstheme="minorHAnsi"/>
          <w:sz w:val="20"/>
          <w:szCs w:val="20"/>
        </w:rPr>
      </w:pPr>
      <w:r w:rsidRPr="00B85DAE">
        <w:rPr>
          <w:rFonts w:asciiTheme="minorHAnsi" w:hAnsiTheme="minorHAnsi" w:cstheme="minorHAnsi"/>
          <w:sz w:val="20"/>
          <w:szCs w:val="20"/>
        </w:rPr>
        <w:t>The initial administration of NJGPA to students in grade 11; and</w:t>
      </w:r>
    </w:p>
    <w:p w14:paraId="19CF7920" w14:textId="77777777" w:rsidR="00954383" w:rsidRPr="00B85DAE" w:rsidRDefault="00954383" w:rsidP="00954383">
      <w:pPr>
        <w:pStyle w:val="ListParagraph"/>
        <w:numPr>
          <w:ilvl w:val="0"/>
          <w:numId w:val="170"/>
        </w:numPr>
        <w:rPr>
          <w:rFonts w:cstheme="minorHAnsi"/>
          <w:sz w:val="20"/>
          <w:szCs w:val="20"/>
        </w:rPr>
      </w:pPr>
      <w:r w:rsidRPr="00B85DAE">
        <w:rPr>
          <w:rFonts w:asciiTheme="minorHAnsi" w:hAnsiTheme="minorHAnsi" w:cstheme="minorHAnsi"/>
          <w:sz w:val="20"/>
          <w:szCs w:val="20"/>
        </w:rPr>
        <w:t xml:space="preserve">The administration of retests each summer, fall, and spring following students’ junior year. </w:t>
      </w:r>
    </w:p>
    <w:p w14:paraId="4766736D" w14:textId="77777777" w:rsidR="00954383" w:rsidRPr="00B85DAE" w:rsidRDefault="00954383" w:rsidP="00954383">
      <w:pPr>
        <w:pStyle w:val="ListParagraph"/>
        <w:rPr>
          <w:rFonts w:cstheme="minorHAnsi"/>
          <w:sz w:val="20"/>
          <w:szCs w:val="20"/>
        </w:rPr>
      </w:pPr>
    </w:p>
    <w:p w14:paraId="4066FC48" w14:textId="77777777" w:rsidR="00954383" w:rsidRPr="00B85DAE" w:rsidRDefault="00954383" w:rsidP="00954383">
      <w:pPr>
        <w:rPr>
          <w:rFonts w:cstheme="minorHAnsi"/>
          <w:sz w:val="20"/>
          <w:szCs w:val="20"/>
        </w:rPr>
      </w:pPr>
      <w:r w:rsidRPr="00B85DAE">
        <w:rPr>
          <w:rFonts w:cstheme="minorHAnsi"/>
          <w:sz w:val="20"/>
          <w:szCs w:val="20"/>
        </w:rPr>
        <w:t xml:space="preserve">Table 7 shows the NJGPA schedule for the graduating classes 2023-2025. </w:t>
      </w:r>
    </w:p>
    <w:p w14:paraId="49E92E46" w14:textId="77777777" w:rsidR="00954383" w:rsidRPr="00B85DAE" w:rsidRDefault="00954383" w:rsidP="00954383">
      <w:pPr>
        <w:jc w:val="center"/>
        <w:rPr>
          <w:rFonts w:cstheme="minorHAnsi"/>
          <w:b/>
          <w:bCs/>
          <w:sz w:val="20"/>
          <w:szCs w:val="20"/>
        </w:rPr>
      </w:pPr>
      <w:r w:rsidRPr="00B85DAE">
        <w:rPr>
          <w:rFonts w:cstheme="minorHAnsi"/>
          <w:b/>
          <w:bCs/>
          <w:sz w:val="20"/>
          <w:szCs w:val="20"/>
        </w:rPr>
        <w:t>Table 7:</w:t>
      </w:r>
      <w:r w:rsidRPr="00B85DAE">
        <w:rPr>
          <w:rFonts w:cstheme="minorHAnsi"/>
          <w:b/>
          <w:bCs/>
          <w:sz w:val="20"/>
          <w:szCs w:val="20"/>
        </w:rPr>
        <w:br/>
        <w:t>New Jersey Graduation Proficiency Assessment Program Administration Schedule</w:t>
      </w:r>
    </w:p>
    <w:p w14:paraId="11A0FE49" w14:textId="77777777" w:rsidR="00954383" w:rsidRPr="00B85DAE" w:rsidRDefault="00954383" w:rsidP="00954383">
      <w:pPr>
        <w:rPr>
          <w:rFonts w:cstheme="minorHAnsi"/>
          <w:sz w:val="20"/>
          <w:szCs w:val="20"/>
        </w:rPr>
      </w:pPr>
      <w:r w:rsidRPr="00B85DAE">
        <w:rPr>
          <w:rFonts w:cstheme="minorHAnsi"/>
          <w:noProof/>
          <w:color w:val="2B579A"/>
          <w:sz w:val="20"/>
          <w:szCs w:val="20"/>
          <w:shd w:val="clear" w:color="auto" w:fill="E6E6E6"/>
        </w:rPr>
        <w:drawing>
          <wp:inline distT="0" distB="0" distL="0" distR="0" wp14:anchorId="6F7845DD" wp14:editId="1A09AEE6">
            <wp:extent cx="5943600" cy="1129030"/>
            <wp:effectExtent l="0" t="0" r="0" b="1270"/>
            <wp:docPr id="6" name="Picture 6" descr="Screenshot of a table: Column 1 is the class and grade (e.g., 2023 grade 12), the remaining columns are spring, summer and fall (2023 t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a table: Column 1 is the class and grade (e.g., 2023 grade 12), the remaining columns are spring, summer and fall (2023 to 2026)."/>
                    <pic:cNvPicPr/>
                  </pic:nvPicPr>
                  <pic:blipFill>
                    <a:blip r:embed="rId60"/>
                    <a:stretch>
                      <a:fillRect/>
                    </a:stretch>
                  </pic:blipFill>
                  <pic:spPr>
                    <a:xfrm>
                      <a:off x="0" y="0"/>
                      <a:ext cx="5943600" cy="1129030"/>
                    </a:xfrm>
                    <a:prstGeom prst="rect">
                      <a:avLst/>
                    </a:prstGeom>
                  </pic:spPr>
                </pic:pic>
              </a:graphicData>
            </a:graphic>
          </wp:inline>
        </w:drawing>
      </w:r>
    </w:p>
    <w:p w14:paraId="6847FB9A" w14:textId="77777777" w:rsidR="00954383" w:rsidRPr="00B85DAE" w:rsidRDefault="00954383" w:rsidP="00954383">
      <w:pPr>
        <w:spacing w:line="240" w:lineRule="auto"/>
        <w:rPr>
          <w:rFonts w:cstheme="minorHAnsi"/>
          <w:sz w:val="20"/>
          <w:szCs w:val="20"/>
        </w:rPr>
      </w:pPr>
      <w:r w:rsidRPr="00B85DAE">
        <w:rPr>
          <w:rFonts w:cstheme="minorHAnsi"/>
          <w:sz w:val="20"/>
          <w:szCs w:val="20"/>
        </w:rPr>
        <w:t>The Contractor shall utilize the estimated number of students that will participate in NJGPA retests each year as shown in Table 8. The Contractor shall assume that each student is participating in both NJGPA components: English language arts and mathematics.</w:t>
      </w:r>
    </w:p>
    <w:p w14:paraId="2C8C2EEB" w14:textId="20339C94" w:rsidR="00954383" w:rsidRPr="00B85DAE" w:rsidRDefault="00954383" w:rsidP="00954383">
      <w:pPr>
        <w:jc w:val="center"/>
        <w:rPr>
          <w:b/>
          <w:sz w:val="20"/>
          <w:szCs w:val="20"/>
        </w:rPr>
      </w:pPr>
      <w:r w:rsidRPr="3B0F5E90">
        <w:rPr>
          <w:b/>
          <w:sz w:val="20"/>
          <w:szCs w:val="20"/>
        </w:rPr>
        <w:t>Table 8:</w:t>
      </w:r>
      <w:r>
        <w:br/>
      </w:r>
      <w:r w:rsidRPr="3B0F5E90">
        <w:rPr>
          <w:b/>
          <w:sz w:val="20"/>
          <w:szCs w:val="20"/>
        </w:rPr>
        <w:t xml:space="preserve">Number of Students Participating in NJGPA Retest </w:t>
      </w:r>
      <w:r w:rsidR="00E009F3">
        <w:rPr>
          <w:b/>
          <w:sz w:val="20"/>
          <w:szCs w:val="20"/>
        </w:rPr>
        <w:t>Across</w:t>
      </w:r>
      <w:r w:rsidRPr="3B0F5E90">
        <w:rPr>
          <w:b/>
          <w:sz w:val="20"/>
          <w:szCs w:val="20"/>
        </w:rPr>
        <w:t xml:space="preserve"> Both Content Areas </w:t>
      </w:r>
      <w:r w:rsidR="000E34CD">
        <w:rPr>
          <w:b/>
          <w:sz w:val="20"/>
          <w:szCs w:val="20"/>
        </w:rPr>
        <w:t>for 2023-2024</w:t>
      </w:r>
    </w:p>
    <w:tbl>
      <w:tblPr>
        <w:tblStyle w:val="TableGrid"/>
        <w:tblW w:w="0" w:type="auto"/>
        <w:jc w:val="center"/>
        <w:tblLook w:val="0420" w:firstRow="1" w:lastRow="0" w:firstColumn="0" w:lastColumn="0" w:noHBand="0" w:noVBand="1"/>
      </w:tblPr>
      <w:tblGrid>
        <w:gridCol w:w="1951"/>
        <w:gridCol w:w="2009"/>
        <w:gridCol w:w="1980"/>
      </w:tblGrid>
      <w:tr w:rsidR="00954383" w:rsidRPr="00B85DAE" w14:paraId="0A7F7686" w14:textId="77777777" w:rsidTr="002A742D">
        <w:trPr>
          <w:jc w:val="center"/>
        </w:trPr>
        <w:tc>
          <w:tcPr>
            <w:tcW w:w="1951" w:type="dxa"/>
          </w:tcPr>
          <w:p w14:paraId="669EA53B" w14:textId="00877677" w:rsidR="00954383" w:rsidRPr="002A742D" w:rsidRDefault="00954383" w:rsidP="002A742D">
            <w:pPr>
              <w:spacing w:after="120"/>
              <w:jc w:val="center"/>
              <w:rPr>
                <w:rFonts w:asciiTheme="minorHAnsi" w:hAnsiTheme="minorHAnsi" w:cstheme="minorHAnsi"/>
                <w:b/>
                <w:bCs/>
              </w:rPr>
            </w:pPr>
            <w:r w:rsidRPr="002A742D">
              <w:rPr>
                <w:rFonts w:asciiTheme="minorHAnsi" w:hAnsiTheme="minorHAnsi" w:cstheme="minorHAnsi"/>
                <w:b/>
                <w:bCs/>
              </w:rPr>
              <w:t>Summer</w:t>
            </w:r>
          </w:p>
        </w:tc>
        <w:tc>
          <w:tcPr>
            <w:tcW w:w="2009" w:type="dxa"/>
          </w:tcPr>
          <w:p w14:paraId="6F35A498" w14:textId="77777777" w:rsidR="00954383" w:rsidRPr="002A742D" w:rsidRDefault="00954383" w:rsidP="002A742D">
            <w:pPr>
              <w:spacing w:after="120"/>
              <w:jc w:val="center"/>
              <w:rPr>
                <w:rFonts w:asciiTheme="minorHAnsi" w:hAnsiTheme="minorHAnsi" w:cstheme="minorHAnsi"/>
                <w:b/>
                <w:bCs/>
              </w:rPr>
            </w:pPr>
            <w:r w:rsidRPr="002A742D">
              <w:rPr>
                <w:rFonts w:asciiTheme="minorHAnsi" w:hAnsiTheme="minorHAnsi" w:cstheme="minorHAnsi"/>
                <w:b/>
                <w:bCs/>
              </w:rPr>
              <w:t>Fall</w:t>
            </w:r>
          </w:p>
        </w:tc>
        <w:tc>
          <w:tcPr>
            <w:tcW w:w="1980" w:type="dxa"/>
          </w:tcPr>
          <w:p w14:paraId="77F84517" w14:textId="77777777" w:rsidR="00954383" w:rsidRPr="002A742D" w:rsidRDefault="00954383" w:rsidP="002A742D">
            <w:pPr>
              <w:spacing w:after="120"/>
              <w:jc w:val="center"/>
              <w:rPr>
                <w:rFonts w:asciiTheme="minorHAnsi" w:hAnsiTheme="minorHAnsi" w:cstheme="minorHAnsi"/>
                <w:b/>
                <w:bCs/>
              </w:rPr>
            </w:pPr>
            <w:r w:rsidRPr="002A742D">
              <w:rPr>
                <w:rFonts w:asciiTheme="minorHAnsi" w:hAnsiTheme="minorHAnsi" w:cstheme="minorHAnsi"/>
                <w:b/>
                <w:bCs/>
              </w:rPr>
              <w:t>Spring</w:t>
            </w:r>
          </w:p>
        </w:tc>
      </w:tr>
      <w:tr w:rsidR="00954383" w:rsidRPr="00B85DAE" w14:paraId="45572231" w14:textId="77777777" w:rsidTr="002A742D">
        <w:trPr>
          <w:jc w:val="center"/>
        </w:trPr>
        <w:tc>
          <w:tcPr>
            <w:tcW w:w="1951" w:type="dxa"/>
          </w:tcPr>
          <w:p w14:paraId="56F2AD33" w14:textId="770AAC7C" w:rsidR="00954383" w:rsidRPr="00B85DAE" w:rsidRDefault="008D129D">
            <w:pPr>
              <w:jc w:val="center"/>
              <w:rPr>
                <w:rFonts w:asciiTheme="minorHAnsi" w:hAnsiTheme="minorHAnsi" w:cstheme="minorHAnsi"/>
              </w:rPr>
            </w:pPr>
            <w:r>
              <w:rPr>
                <w:rFonts w:asciiTheme="minorHAnsi" w:hAnsiTheme="minorHAnsi" w:cstheme="minorHAnsi"/>
              </w:rPr>
              <w:t>2,700</w:t>
            </w:r>
          </w:p>
        </w:tc>
        <w:tc>
          <w:tcPr>
            <w:tcW w:w="2009" w:type="dxa"/>
          </w:tcPr>
          <w:p w14:paraId="7CB76C00" w14:textId="690473F4" w:rsidR="00954383" w:rsidRPr="00B85DAE" w:rsidRDefault="00C3362B" w:rsidP="002A742D">
            <w:pPr>
              <w:jc w:val="center"/>
              <w:rPr>
                <w:rFonts w:asciiTheme="minorHAnsi" w:hAnsiTheme="minorHAnsi" w:cstheme="minorHAnsi"/>
              </w:rPr>
            </w:pPr>
            <w:r>
              <w:rPr>
                <w:rFonts w:asciiTheme="minorHAnsi" w:hAnsiTheme="minorHAnsi" w:cstheme="minorHAnsi"/>
              </w:rPr>
              <w:t>26,500</w:t>
            </w:r>
          </w:p>
        </w:tc>
        <w:tc>
          <w:tcPr>
            <w:tcW w:w="1980" w:type="dxa"/>
          </w:tcPr>
          <w:p w14:paraId="23B72D72" w14:textId="77777777" w:rsidR="00954383" w:rsidRPr="00B85DAE" w:rsidRDefault="00954383" w:rsidP="002A742D">
            <w:pPr>
              <w:spacing w:after="120"/>
              <w:jc w:val="center"/>
              <w:rPr>
                <w:rFonts w:asciiTheme="minorHAnsi" w:hAnsiTheme="minorHAnsi" w:cstheme="minorHAnsi"/>
              </w:rPr>
            </w:pPr>
            <w:r w:rsidRPr="00B85DAE">
              <w:rPr>
                <w:rFonts w:asciiTheme="minorHAnsi" w:hAnsiTheme="minorHAnsi" w:cstheme="minorHAnsi"/>
              </w:rPr>
              <w:t>500</w:t>
            </w:r>
          </w:p>
        </w:tc>
      </w:tr>
    </w:tbl>
    <w:p w14:paraId="3AC778FC" w14:textId="77777777" w:rsidR="00954383" w:rsidRPr="00B85DAE" w:rsidRDefault="00954383" w:rsidP="00954383">
      <w:pPr>
        <w:rPr>
          <w:rFonts w:cstheme="minorHAnsi"/>
          <w:sz w:val="20"/>
          <w:szCs w:val="20"/>
        </w:rPr>
      </w:pPr>
    </w:p>
    <w:p w14:paraId="69FED9B2" w14:textId="77777777" w:rsidR="00954383" w:rsidRPr="00B85DAE" w:rsidRDefault="00954383" w:rsidP="00954383">
      <w:pPr>
        <w:pStyle w:val="Heading5"/>
        <w:rPr>
          <w:sz w:val="20"/>
          <w:szCs w:val="20"/>
        </w:rPr>
      </w:pPr>
      <w:r w:rsidRPr="00B85DAE">
        <w:rPr>
          <w:sz w:val="20"/>
          <w:szCs w:val="20"/>
        </w:rPr>
        <w:t xml:space="preserve">NJGPA: DESIGN AND REPORTING REQUIREMENTS </w:t>
      </w:r>
    </w:p>
    <w:p w14:paraId="70F27F77" w14:textId="76A180D4" w:rsidR="00954383" w:rsidRPr="00B85DAE" w:rsidRDefault="00954383" w:rsidP="00954383">
      <w:pPr>
        <w:spacing w:line="240" w:lineRule="auto"/>
        <w:rPr>
          <w:sz w:val="20"/>
          <w:szCs w:val="20"/>
        </w:rPr>
      </w:pPr>
      <w:r w:rsidRPr="3B0F5E90">
        <w:rPr>
          <w:sz w:val="20"/>
          <w:szCs w:val="20"/>
        </w:rPr>
        <w:t xml:space="preserve">The Contractor shall ensure that the test design of and student results generated by the NJGPA administered in the Spring </w:t>
      </w:r>
      <w:r w:rsidR="0024703D" w:rsidRPr="3B0F5E90">
        <w:rPr>
          <w:sz w:val="20"/>
          <w:szCs w:val="20"/>
        </w:rPr>
        <w:t>202</w:t>
      </w:r>
      <w:r w:rsidR="0024703D">
        <w:rPr>
          <w:sz w:val="20"/>
          <w:szCs w:val="20"/>
        </w:rPr>
        <w:t>6</w:t>
      </w:r>
      <w:r w:rsidR="0024703D" w:rsidRPr="3B0F5E90">
        <w:rPr>
          <w:sz w:val="20"/>
          <w:szCs w:val="20"/>
        </w:rPr>
        <w:t xml:space="preserve"> </w:t>
      </w:r>
      <w:r w:rsidRPr="3B0F5E90">
        <w:rPr>
          <w:sz w:val="20"/>
          <w:szCs w:val="20"/>
        </w:rPr>
        <w:t xml:space="preserve">and all subsequent administrations of the assessments over the course of the Contract are comparable to the test design of and results generated by NJGPA administered in Spring 2022, Spring 2023 and Spring 2024. </w:t>
      </w:r>
    </w:p>
    <w:p w14:paraId="2210F776" w14:textId="77777777" w:rsidR="00954383" w:rsidRPr="00B85DAE" w:rsidRDefault="00954383" w:rsidP="00954383">
      <w:pPr>
        <w:spacing w:after="0" w:line="240" w:lineRule="auto"/>
        <w:rPr>
          <w:rFonts w:cstheme="minorHAnsi"/>
          <w:sz w:val="20"/>
          <w:szCs w:val="20"/>
        </w:rPr>
      </w:pPr>
      <w:r w:rsidRPr="00B85DAE">
        <w:rPr>
          <w:rFonts w:cstheme="minorHAnsi"/>
          <w:sz w:val="20"/>
          <w:szCs w:val="20"/>
        </w:rPr>
        <w:t>Accordingly, to prepare its response, the Contractor shall:</w:t>
      </w:r>
    </w:p>
    <w:p w14:paraId="7FF22DD3" w14:textId="7CD76E6F" w:rsidR="00954383" w:rsidRPr="00B85DAE" w:rsidRDefault="00954383" w:rsidP="00954383">
      <w:pPr>
        <w:pStyle w:val="ListParagraph"/>
        <w:numPr>
          <w:ilvl w:val="0"/>
          <w:numId w:val="171"/>
        </w:numPr>
        <w:rPr>
          <w:rFonts w:cstheme="minorHAnsi"/>
          <w:sz w:val="20"/>
          <w:szCs w:val="20"/>
        </w:rPr>
      </w:pPr>
      <w:r w:rsidRPr="00B85DAE">
        <w:rPr>
          <w:rFonts w:asciiTheme="minorHAnsi" w:hAnsiTheme="minorHAnsi" w:cstheme="minorHAnsi"/>
          <w:sz w:val="20"/>
          <w:szCs w:val="20"/>
        </w:rPr>
        <w:t xml:space="preserve">To ensure comparability in student results, agree it will acquire field tested and calibrated content and associated metadata for the NJGPA from the NJDOE’s current content provider until such time that the Contractor can successfully develop/acquire, field test, and calibrate comparable new content for the NJGPA. </w:t>
      </w:r>
      <w:proofErr w:type="gramStart"/>
      <w:r w:rsidRPr="00B85DAE">
        <w:rPr>
          <w:rFonts w:asciiTheme="minorHAnsi" w:hAnsiTheme="minorHAnsi" w:cstheme="minorHAnsi"/>
          <w:sz w:val="20"/>
          <w:szCs w:val="20"/>
        </w:rPr>
        <w:t>To that end</w:t>
      </w:r>
      <w:proofErr w:type="gramEnd"/>
      <w:r w:rsidRPr="00B85DAE">
        <w:rPr>
          <w:rFonts w:asciiTheme="minorHAnsi" w:hAnsiTheme="minorHAnsi" w:cstheme="minorHAnsi"/>
          <w:sz w:val="20"/>
          <w:szCs w:val="20"/>
        </w:rPr>
        <w:t xml:space="preserve">, the Contractor shall embed vendor-owned/acquired and/or custom developed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into the spring administrations of the NJGPA beginning no later than Spring </w:t>
      </w:r>
      <w:r w:rsidR="0024703D" w:rsidRPr="00B85DAE">
        <w:rPr>
          <w:rFonts w:asciiTheme="minorHAnsi" w:hAnsiTheme="minorHAnsi" w:cstheme="minorHAnsi"/>
          <w:sz w:val="20"/>
          <w:szCs w:val="20"/>
        </w:rPr>
        <w:t>202</w:t>
      </w:r>
      <w:r w:rsidR="0024703D">
        <w:rPr>
          <w:rFonts w:asciiTheme="minorHAnsi" w:hAnsiTheme="minorHAnsi" w:cstheme="minorHAnsi"/>
          <w:sz w:val="20"/>
          <w:szCs w:val="20"/>
        </w:rPr>
        <w:t>6</w:t>
      </w:r>
      <w:r w:rsidR="0024703D" w:rsidRPr="00B85DAE">
        <w:rPr>
          <w:rFonts w:asciiTheme="minorHAnsi" w:hAnsiTheme="minorHAnsi" w:cstheme="minorHAnsi"/>
          <w:sz w:val="20"/>
          <w:szCs w:val="20"/>
        </w:rPr>
        <w:t xml:space="preserve"> </w:t>
      </w:r>
      <w:r w:rsidRPr="00B85DAE">
        <w:rPr>
          <w:rFonts w:asciiTheme="minorHAnsi" w:hAnsiTheme="minorHAnsi" w:cstheme="minorHAnsi"/>
          <w:sz w:val="20"/>
          <w:szCs w:val="20"/>
        </w:rPr>
        <w:t xml:space="preserve">and calibrate field tested items using the calibrated items acquired from the NJDOE’s current content provider.  </w:t>
      </w:r>
    </w:p>
    <w:p w14:paraId="08D4EE31" w14:textId="77777777" w:rsidR="00954383" w:rsidRPr="00B85DAE" w:rsidRDefault="00954383" w:rsidP="00954383">
      <w:pPr>
        <w:pStyle w:val="ListParagraph"/>
        <w:rPr>
          <w:rFonts w:cstheme="minorHAnsi"/>
          <w:sz w:val="20"/>
          <w:szCs w:val="20"/>
        </w:rPr>
      </w:pPr>
    </w:p>
    <w:p w14:paraId="6BC28F10" w14:textId="77777777" w:rsidR="00954383" w:rsidRPr="00B85DAE" w:rsidRDefault="00954383" w:rsidP="00954383">
      <w:pPr>
        <w:spacing w:after="0" w:line="240" w:lineRule="auto"/>
        <w:rPr>
          <w:rFonts w:cstheme="minorHAnsi"/>
          <w:sz w:val="20"/>
          <w:szCs w:val="20"/>
        </w:rPr>
      </w:pPr>
      <w:r w:rsidRPr="00B85DAE">
        <w:rPr>
          <w:rFonts w:cstheme="minorHAnsi"/>
          <w:sz w:val="20"/>
          <w:szCs w:val="20"/>
        </w:rPr>
        <w:t>In addition, the Contractor shall:</w:t>
      </w:r>
    </w:p>
    <w:p w14:paraId="21F73AAC" w14:textId="77777777" w:rsidR="00954383" w:rsidRPr="00B85DAE" w:rsidRDefault="00954383" w:rsidP="00954383">
      <w:pPr>
        <w:pStyle w:val="ListParagraph"/>
        <w:numPr>
          <w:ilvl w:val="0"/>
          <w:numId w:val="172"/>
        </w:numPr>
        <w:rPr>
          <w:rFonts w:cstheme="minorHAnsi"/>
          <w:sz w:val="20"/>
          <w:szCs w:val="20"/>
        </w:rPr>
      </w:pPr>
      <w:r w:rsidRPr="00B85DAE">
        <w:rPr>
          <w:rFonts w:asciiTheme="minorHAnsi" w:hAnsiTheme="minorHAnsi" w:cstheme="minorHAnsi"/>
          <w:sz w:val="20"/>
          <w:szCs w:val="20"/>
        </w:rPr>
        <w:t>Propose a plan for field testing new content for the NJGPA. The plan shall:</w:t>
      </w:r>
    </w:p>
    <w:p w14:paraId="249294A7" w14:textId="77777777" w:rsidR="00954383" w:rsidRPr="00B85DAE" w:rsidRDefault="00954383" w:rsidP="00954383">
      <w:pPr>
        <w:pStyle w:val="ListParagraph"/>
        <w:numPr>
          <w:ilvl w:val="3"/>
          <w:numId w:val="139"/>
        </w:numPr>
        <w:ind w:left="1080"/>
        <w:rPr>
          <w:rFonts w:cstheme="minorHAnsi"/>
          <w:sz w:val="20"/>
          <w:szCs w:val="20"/>
        </w:rPr>
      </w:pPr>
      <w:r w:rsidRPr="00B85DAE">
        <w:rPr>
          <w:rFonts w:asciiTheme="minorHAnsi" w:hAnsiTheme="minorHAnsi" w:cstheme="minorHAnsi"/>
          <w:sz w:val="20"/>
          <w:szCs w:val="20"/>
        </w:rPr>
        <w:t xml:space="preserve">Describe the quantity of content that will be field tested each </w:t>
      </w:r>
      <w:proofErr w:type="gramStart"/>
      <w:r w:rsidRPr="00B85DAE">
        <w:rPr>
          <w:rFonts w:asciiTheme="minorHAnsi" w:hAnsiTheme="minorHAnsi" w:cstheme="minorHAnsi"/>
          <w:sz w:val="20"/>
          <w:szCs w:val="20"/>
        </w:rPr>
        <w:t>year;</w:t>
      </w:r>
      <w:proofErr w:type="gramEnd"/>
    </w:p>
    <w:p w14:paraId="265D9F0A" w14:textId="16D9FED6" w:rsidR="00954383" w:rsidRPr="00B85DAE" w:rsidRDefault="00954383" w:rsidP="00954383">
      <w:pPr>
        <w:pStyle w:val="ListParagraph"/>
        <w:numPr>
          <w:ilvl w:val="3"/>
          <w:numId w:val="139"/>
        </w:numPr>
        <w:ind w:left="1080"/>
        <w:rPr>
          <w:rFonts w:cstheme="minorHAnsi"/>
          <w:sz w:val="20"/>
          <w:szCs w:val="20"/>
        </w:rPr>
      </w:pPr>
      <w:r w:rsidRPr="00B85DAE">
        <w:rPr>
          <w:rFonts w:asciiTheme="minorHAnsi" w:hAnsiTheme="minorHAnsi" w:cstheme="minorHAnsi"/>
          <w:sz w:val="20"/>
          <w:szCs w:val="20"/>
        </w:rPr>
        <w:lastRenderedPageBreak/>
        <w:t xml:space="preserve">The method (i.e., sampling frame, number of field test forms, etc.) that will be employed to maximize the quantity of content that will be field tested while minimizing the amount of time it will take students to respond to field test items and </w:t>
      </w:r>
      <w:r w:rsidR="00EA4A7C">
        <w:rPr>
          <w:rFonts w:asciiTheme="minorHAnsi" w:hAnsiTheme="minorHAnsi" w:cstheme="minorHAnsi"/>
          <w:sz w:val="20"/>
          <w:szCs w:val="20"/>
        </w:rPr>
        <w:t>Task</w:t>
      </w:r>
      <w:r w:rsidRPr="00B85DAE">
        <w:rPr>
          <w:rFonts w:asciiTheme="minorHAnsi" w:hAnsiTheme="minorHAnsi" w:cstheme="minorHAnsi"/>
          <w:sz w:val="20"/>
          <w:szCs w:val="20"/>
        </w:rPr>
        <w:t>s; and</w:t>
      </w:r>
    </w:p>
    <w:p w14:paraId="70AB0A56" w14:textId="275708F9" w:rsidR="00954383" w:rsidRPr="00B85DAE" w:rsidRDefault="00954383" w:rsidP="00954383">
      <w:pPr>
        <w:pStyle w:val="ListParagraph"/>
        <w:numPr>
          <w:ilvl w:val="3"/>
          <w:numId w:val="139"/>
        </w:numPr>
        <w:ind w:left="1080"/>
        <w:rPr>
          <w:rFonts w:asciiTheme="minorHAnsi" w:hAnsiTheme="minorHAnsi" w:cstheme="minorHAnsi"/>
          <w:sz w:val="20"/>
          <w:szCs w:val="20"/>
        </w:rPr>
      </w:pPr>
      <w:r w:rsidRPr="00B85DAE">
        <w:rPr>
          <w:rFonts w:asciiTheme="minorHAnsi" w:hAnsiTheme="minorHAnsi" w:cstheme="minorHAnsi"/>
          <w:sz w:val="20"/>
          <w:szCs w:val="20"/>
        </w:rPr>
        <w:t xml:space="preserve">Describe the method that will be employed to calibrate field tested items. NJGPA retests shall not include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for field </w:t>
      </w:r>
      <w:proofErr w:type="gramStart"/>
      <w:r w:rsidRPr="00B85DAE">
        <w:rPr>
          <w:rFonts w:asciiTheme="minorHAnsi" w:hAnsiTheme="minorHAnsi" w:cstheme="minorHAnsi"/>
          <w:sz w:val="20"/>
          <w:szCs w:val="20"/>
        </w:rPr>
        <w:t>testing;</w:t>
      </w:r>
      <w:proofErr w:type="gramEnd"/>
    </w:p>
    <w:p w14:paraId="6CB87EEC" w14:textId="77777777" w:rsidR="00954383" w:rsidRPr="00B85DAE" w:rsidRDefault="00954383" w:rsidP="00954383">
      <w:pPr>
        <w:pStyle w:val="ListParagraph"/>
        <w:numPr>
          <w:ilvl w:val="0"/>
          <w:numId w:val="172"/>
        </w:numPr>
        <w:rPr>
          <w:rFonts w:cstheme="minorHAnsi"/>
          <w:sz w:val="20"/>
          <w:szCs w:val="20"/>
        </w:rPr>
      </w:pPr>
      <w:r w:rsidRPr="00B85DAE">
        <w:rPr>
          <w:rFonts w:asciiTheme="minorHAnsi" w:hAnsiTheme="minorHAnsi" w:cstheme="minorHAnsi"/>
          <w:sz w:val="20"/>
          <w:szCs w:val="20"/>
        </w:rPr>
        <w:t xml:space="preserve">Construct </w:t>
      </w:r>
      <w:proofErr w:type="gramStart"/>
      <w:r w:rsidRPr="00B85DAE">
        <w:rPr>
          <w:rFonts w:asciiTheme="minorHAnsi" w:hAnsiTheme="minorHAnsi" w:cstheme="minorHAnsi"/>
          <w:sz w:val="20"/>
          <w:szCs w:val="20"/>
        </w:rPr>
        <w:t>Fixed-forms</w:t>
      </w:r>
      <w:proofErr w:type="gramEnd"/>
      <w:r w:rsidRPr="00B85DAE">
        <w:rPr>
          <w:rFonts w:asciiTheme="minorHAnsi" w:hAnsiTheme="minorHAnsi" w:cstheme="minorHAnsi"/>
          <w:sz w:val="20"/>
          <w:szCs w:val="20"/>
        </w:rPr>
        <w:t xml:space="preserve"> for the NJGPA. The NJGPA shall be computer-based, with paper-based forms available for students who need them as an </w:t>
      </w:r>
      <w:proofErr w:type="gramStart"/>
      <w:r w:rsidRPr="00B85DAE">
        <w:rPr>
          <w:rFonts w:asciiTheme="minorHAnsi" w:hAnsiTheme="minorHAnsi" w:cstheme="minorHAnsi"/>
          <w:sz w:val="20"/>
          <w:szCs w:val="20"/>
        </w:rPr>
        <w:t>accommodation;</w:t>
      </w:r>
      <w:proofErr w:type="gramEnd"/>
    </w:p>
    <w:p w14:paraId="7CEA2355" w14:textId="20D6AF76" w:rsidR="00954383" w:rsidRPr="00B85DAE" w:rsidRDefault="00954383" w:rsidP="00954383">
      <w:pPr>
        <w:pStyle w:val="ListParagraph"/>
        <w:numPr>
          <w:ilvl w:val="0"/>
          <w:numId w:val="172"/>
        </w:numPr>
        <w:rPr>
          <w:rFonts w:cstheme="minorHAnsi"/>
          <w:sz w:val="20"/>
          <w:szCs w:val="20"/>
        </w:rPr>
      </w:pPr>
      <w:r w:rsidRPr="00B85DAE">
        <w:rPr>
          <w:rFonts w:asciiTheme="minorHAnsi" w:hAnsiTheme="minorHAnsi" w:cstheme="minorHAnsi"/>
          <w:sz w:val="20"/>
          <w:szCs w:val="20"/>
        </w:rPr>
        <w:t xml:space="preserve">Ensure that </w:t>
      </w:r>
      <w:proofErr w:type="gramStart"/>
      <w:r w:rsidRPr="00B85DAE">
        <w:rPr>
          <w:rFonts w:asciiTheme="minorHAnsi" w:hAnsiTheme="minorHAnsi" w:cstheme="minorHAnsi"/>
          <w:sz w:val="20"/>
          <w:szCs w:val="20"/>
        </w:rPr>
        <w:t>forms</w:t>
      </w:r>
      <w:proofErr w:type="gramEnd"/>
      <w:r w:rsidRPr="00B85DAE">
        <w:rPr>
          <w:rFonts w:asciiTheme="minorHAnsi" w:hAnsiTheme="minorHAnsi" w:cstheme="minorHAnsi"/>
          <w:sz w:val="20"/>
          <w:szCs w:val="20"/>
        </w:rPr>
        <w:t xml:space="preserve"> (computer-based and paper-based) of the NJGPA for each graduating class are comprised of unique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That is, ensure that students participating in retests are not administered any items or </w:t>
      </w:r>
      <w:r w:rsidR="00EA4A7C">
        <w:rPr>
          <w:rFonts w:asciiTheme="minorHAnsi" w:hAnsiTheme="minorHAnsi" w:cstheme="minorHAnsi"/>
          <w:sz w:val="20"/>
          <w:szCs w:val="20"/>
        </w:rPr>
        <w:t>Task</w:t>
      </w:r>
      <w:r w:rsidRPr="00B85DAE">
        <w:rPr>
          <w:rFonts w:asciiTheme="minorHAnsi" w:hAnsiTheme="minorHAnsi" w:cstheme="minorHAnsi"/>
          <w:sz w:val="20"/>
          <w:szCs w:val="20"/>
        </w:rPr>
        <w:t>s they responded to in previous administrations of the NJGPA in which they participated; and</w:t>
      </w:r>
    </w:p>
    <w:p w14:paraId="3D5A80F8" w14:textId="77777777" w:rsidR="00954383" w:rsidRPr="00B85DAE" w:rsidRDefault="00954383" w:rsidP="00954383">
      <w:pPr>
        <w:pStyle w:val="ListParagraph"/>
        <w:numPr>
          <w:ilvl w:val="0"/>
          <w:numId w:val="172"/>
        </w:numPr>
        <w:rPr>
          <w:rFonts w:cstheme="minorHAnsi"/>
          <w:sz w:val="20"/>
          <w:szCs w:val="20"/>
        </w:rPr>
      </w:pPr>
      <w:r w:rsidRPr="00B85DAE">
        <w:rPr>
          <w:rFonts w:asciiTheme="minorHAnsi" w:hAnsiTheme="minorHAnsi" w:cstheme="minorHAnsi"/>
          <w:sz w:val="20"/>
          <w:szCs w:val="20"/>
        </w:rPr>
        <w:t>Use the same scale and performance categories for reporting results of the NJGPA as is used for the NJSLA assessments, or others as specified by the SCM. Performance level results across all administrations of the NJGPA shall be comparable.</w:t>
      </w:r>
    </w:p>
    <w:p w14:paraId="54128521" w14:textId="77777777" w:rsidR="00954383" w:rsidRPr="00B85DAE" w:rsidRDefault="00954383" w:rsidP="00954383">
      <w:pPr>
        <w:pStyle w:val="ListParagraph"/>
        <w:rPr>
          <w:rFonts w:cstheme="minorHAnsi"/>
          <w:sz w:val="20"/>
          <w:szCs w:val="20"/>
        </w:rPr>
      </w:pPr>
    </w:p>
    <w:p w14:paraId="658A376D" w14:textId="77777777" w:rsidR="00954383" w:rsidRPr="00B85DAE" w:rsidRDefault="00954383" w:rsidP="00954383">
      <w:pPr>
        <w:pStyle w:val="Heading5"/>
        <w:rPr>
          <w:sz w:val="20"/>
          <w:szCs w:val="20"/>
        </w:rPr>
      </w:pPr>
      <w:r w:rsidRPr="00B85DAE">
        <w:rPr>
          <w:sz w:val="20"/>
          <w:szCs w:val="20"/>
        </w:rPr>
        <w:t xml:space="preserve">FUTURE NJGPA DESIGN </w:t>
      </w:r>
    </w:p>
    <w:p w14:paraId="027D34C8" w14:textId="70CE6EDE" w:rsidR="00954383" w:rsidRPr="00B85DAE" w:rsidRDefault="00954383" w:rsidP="00954383">
      <w:pPr>
        <w:rPr>
          <w:sz w:val="20"/>
          <w:szCs w:val="20"/>
        </w:rPr>
      </w:pPr>
      <w:r w:rsidRPr="3B0F5E90">
        <w:rPr>
          <w:sz w:val="20"/>
          <w:szCs w:val="20"/>
        </w:rPr>
        <w:t>The NJDOE</w:t>
      </w:r>
      <w:r w:rsidRPr="3B0F5E90" w:rsidDel="00DB013E">
        <w:rPr>
          <w:sz w:val="20"/>
          <w:szCs w:val="20"/>
        </w:rPr>
        <w:t xml:space="preserve"> </w:t>
      </w:r>
      <w:r w:rsidRPr="3B0F5E90">
        <w:rPr>
          <w:sz w:val="20"/>
          <w:szCs w:val="20"/>
        </w:rPr>
        <w:t xml:space="preserve">is interested in creating efficiencies (reducing cost and testing time) in the NJGPA that could be implemented as soon as the Spring </w:t>
      </w:r>
      <w:r w:rsidR="0024703D" w:rsidRPr="3B0F5E90">
        <w:rPr>
          <w:sz w:val="20"/>
          <w:szCs w:val="20"/>
        </w:rPr>
        <w:t>202</w:t>
      </w:r>
      <w:r w:rsidR="0024703D">
        <w:rPr>
          <w:sz w:val="20"/>
          <w:szCs w:val="20"/>
        </w:rPr>
        <w:t>6</w:t>
      </w:r>
      <w:r w:rsidR="0024703D" w:rsidRPr="3B0F5E90">
        <w:rPr>
          <w:sz w:val="20"/>
          <w:szCs w:val="20"/>
        </w:rPr>
        <w:t xml:space="preserve"> </w:t>
      </w:r>
      <w:r w:rsidRPr="3B0F5E90">
        <w:rPr>
          <w:sz w:val="20"/>
          <w:szCs w:val="20"/>
        </w:rPr>
        <w:t xml:space="preserve">(Class of </w:t>
      </w:r>
      <w:r w:rsidR="0024703D" w:rsidRPr="3B0F5E90">
        <w:rPr>
          <w:sz w:val="20"/>
          <w:szCs w:val="20"/>
        </w:rPr>
        <w:t>202</w:t>
      </w:r>
      <w:r w:rsidR="0024703D">
        <w:rPr>
          <w:sz w:val="20"/>
          <w:szCs w:val="20"/>
        </w:rPr>
        <w:t>7</w:t>
      </w:r>
      <w:r w:rsidRPr="3B0F5E90">
        <w:rPr>
          <w:sz w:val="20"/>
          <w:szCs w:val="20"/>
        </w:rPr>
        <w:t xml:space="preserve">). Accordingly, the Contractor shall meet with the SCM to review the current design and reporting requirements of the NJGPA </w:t>
      </w:r>
      <w:proofErr w:type="gramStart"/>
      <w:r w:rsidRPr="3B0F5E90">
        <w:rPr>
          <w:sz w:val="20"/>
          <w:szCs w:val="20"/>
        </w:rPr>
        <w:t>and,</w:t>
      </w:r>
      <w:proofErr w:type="gramEnd"/>
      <w:r w:rsidRPr="3B0F5E90">
        <w:rPr>
          <w:sz w:val="20"/>
          <w:szCs w:val="20"/>
        </w:rPr>
        <w:t xml:space="preserve"> based on the review, provide the SCM with proposed changes to the design </w:t>
      </w:r>
      <w:r w:rsidR="00FD6BEC">
        <w:rPr>
          <w:sz w:val="20"/>
          <w:szCs w:val="20"/>
        </w:rPr>
        <w:t xml:space="preserve">within </w:t>
      </w:r>
      <w:r w:rsidR="002F623D">
        <w:rPr>
          <w:sz w:val="20"/>
          <w:szCs w:val="20"/>
        </w:rPr>
        <w:t>20 Business D</w:t>
      </w:r>
      <w:r w:rsidR="00410CA8">
        <w:rPr>
          <w:sz w:val="20"/>
          <w:szCs w:val="20"/>
        </w:rPr>
        <w:t>ays of the award of this Contract</w:t>
      </w:r>
      <w:r w:rsidR="00111B54">
        <w:rPr>
          <w:sz w:val="20"/>
          <w:szCs w:val="20"/>
        </w:rPr>
        <w:t>,</w:t>
      </w:r>
      <w:r w:rsidRPr="3B0F5E90">
        <w:rPr>
          <w:sz w:val="20"/>
          <w:szCs w:val="20"/>
        </w:rPr>
        <w:t xml:space="preserve"> or a future date mutually agreed </w:t>
      </w:r>
      <w:r w:rsidR="00A73551">
        <w:rPr>
          <w:sz w:val="20"/>
          <w:szCs w:val="20"/>
        </w:rPr>
        <w:t>with the SCM</w:t>
      </w:r>
      <w:r w:rsidRPr="3B0F5E90">
        <w:rPr>
          <w:sz w:val="20"/>
          <w:szCs w:val="20"/>
        </w:rPr>
        <w:t>. Proposed changes shall include ways to make the assessments more efficient while maintaining content/construct validity (coverage/alignment to standards), sufficiently high reliability given the high stakes use of the assessments, and comparability in student results to previous administrations of the assessments.</w:t>
      </w:r>
    </w:p>
    <w:p w14:paraId="074B9488" w14:textId="77777777" w:rsidR="00954383" w:rsidRPr="00B85DAE" w:rsidRDefault="00954383" w:rsidP="00FD1D44">
      <w:pPr>
        <w:pStyle w:val="Heading2"/>
      </w:pPr>
      <w:bookmarkStart w:id="197" w:name="_Toc413831308"/>
      <w:bookmarkStart w:id="198" w:name="_Toc449703328"/>
      <w:bookmarkStart w:id="199" w:name="_Toc456357197"/>
      <w:bookmarkStart w:id="200" w:name="_Toc19691636"/>
      <w:bookmarkStart w:id="201" w:name="_Toc152322054"/>
      <w:bookmarkStart w:id="202" w:name="_Toc179528339"/>
      <w:bookmarkStart w:id="203" w:name="_Toc122700113"/>
      <w:r w:rsidRPr="00B85DAE">
        <w:t>ADDITIONAL ASSESSMENT ITEM DEVELOPMENT</w:t>
      </w:r>
      <w:bookmarkEnd w:id="197"/>
      <w:bookmarkEnd w:id="198"/>
      <w:bookmarkEnd w:id="199"/>
      <w:bookmarkEnd w:id="200"/>
      <w:bookmarkEnd w:id="201"/>
      <w:bookmarkEnd w:id="202"/>
      <w:r w:rsidRPr="00B85DAE">
        <w:t xml:space="preserve"> </w:t>
      </w:r>
      <w:bookmarkEnd w:id="203"/>
    </w:p>
    <w:p w14:paraId="798DEAB6" w14:textId="77777777" w:rsidR="00954383" w:rsidRPr="00B85DAE" w:rsidRDefault="00954383" w:rsidP="0095438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all applicable resources, including, at the minimum, personnel and software to facilitate the development of test items for operational assessment forms.  All items developed for the assessments shall become the exclusive property of the State of New Jersey.</w:t>
      </w:r>
    </w:p>
    <w:p w14:paraId="547248FE" w14:textId="77777777" w:rsidR="00954383" w:rsidRPr="00B85DAE" w:rsidRDefault="00954383" w:rsidP="00954383">
      <w:pPr>
        <w:overflowPunct w:val="0"/>
        <w:autoSpaceDE w:val="0"/>
        <w:autoSpaceDN w:val="0"/>
        <w:adjustRightInd w:val="0"/>
        <w:spacing w:after="0" w:line="240" w:lineRule="auto"/>
        <w:jc w:val="both"/>
        <w:rPr>
          <w:rFonts w:eastAsia="Times New Roman" w:cstheme="minorHAnsi"/>
          <w:sz w:val="20"/>
          <w:szCs w:val="20"/>
        </w:rPr>
      </w:pPr>
    </w:p>
    <w:p w14:paraId="3F67224C" w14:textId="77777777" w:rsidR="00954383" w:rsidRPr="00B85DAE" w:rsidRDefault="00954383" w:rsidP="0095438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meet at a minimum, the following criteria:</w:t>
      </w:r>
    </w:p>
    <w:p w14:paraId="729B9845" w14:textId="75E75A49" w:rsidR="00954383" w:rsidRPr="00B85DAE" w:rsidRDefault="00954383" w:rsidP="00954383">
      <w:pPr>
        <w:numPr>
          <w:ilvl w:val="0"/>
          <w:numId w:val="173"/>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Delivery within </w:t>
      </w:r>
      <w:r w:rsidR="78E79AA1" w:rsidRPr="3B0F5E90">
        <w:rPr>
          <w:rFonts w:eastAsia="Times New Roman"/>
          <w:sz w:val="20"/>
          <w:szCs w:val="20"/>
        </w:rPr>
        <w:t>twenty</w:t>
      </w:r>
      <w:r w:rsidR="44C92771" w:rsidRPr="3B0F5E90">
        <w:rPr>
          <w:rFonts w:eastAsia="Times New Roman"/>
          <w:sz w:val="20"/>
          <w:szCs w:val="20"/>
        </w:rPr>
        <w:t xml:space="preserve"> </w:t>
      </w:r>
      <w:r w:rsidR="389B1FFA" w:rsidRPr="3B0F5E90">
        <w:rPr>
          <w:rFonts w:eastAsia="Times New Roman"/>
          <w:sz w:val="20"/>
          <w:szCs w:val="20"/>
        </w:rPr>
        <w:t>(</w:t>
      </w:r>
      <w:r w:rsidRPr="3B0F5E90">
        <w:rPr>
          <w:rFonts w:eastAsia="Times New Roman"/>
          <w:sz w:val="20"/>
          <w:szCs w:val="20"/>
        </w:rPr>
        <w:t>20</w:t>
      </w:r>
      <w:r w:rsidR="48B592BE" w:rsidRPr="3B0F5E90">
        <w:rPr>
          <w:rFonts w:eastAsia="Times New Roman"/>
          <w:sz w:val="20"/>
          <w:szCs w:val="20"/>
        </w:rPr>
        <w:t>)</w:t>
      </w:r>
      <w:r w:rsidRPr="3B0F5E90">
        <w:rPr>
          <w:rFonts w:eastAsia="Times New Roman"/>
          <w:sz w:val="20"/>
          <w:szCs w:val="20"/>
        </w:rPr>
        <w:t xml:space="preserve"> Business Days after Contract award an item development plan that describes a high-quality item development process, sufficient to develop the requisite number of test forms necessary to administer an operational assessment as defined in this Bid </w:t>
      </w:r>
      <w:proofErr w:type="gramStart"/>
      <w:r w:rsidRPr="3B0F5E90">
        <w:rPr>
          <w:rFonts w:eastAsia="Times New Roman"/>
          <w:sz w:val="20"/>
          <w:szCs w:val="20"/>
        </w:rPr>
        <w:t>Solicitation;</w:t>
      </w:r>
      <w:proofErr w:type="gramEnd"/>
    </w:p>
    <w:p w14:paraId="562D8707" w14:textId="77777777" w:rsidR="00954383" w:rsidRPr="00B85DAE" w:rsidRDefault="00954383" w:rsidP="00954383">
      <w:pPr>
        <w:numPr>
          <w:ilvl w:val="0"/>
          <w:numId w:val="1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that all items adhere to the Test Blueprint, developed by the Contractor and approved by the SCM (refer to</w:t>
      </w:r>
      <w:r w:rsidRPr="00B85DAE">
        <w:rPr>
          <w:rFonts w:eastAsia="Times New Roman" w:cstheme="minorHAnsi"/>
          <w:i/>
          <w:iCs/>
          <w:sz w:val="20"/>
          <w:szCs w:val="20"/>
        </w:rPr>
        <w:t xml:space="preserve"> Bid Solicitation Section 4.5.2.1.3.3 </w:t>
      </w:r>
      <w:r w:rsidRPr="00B85DAE">
        <w:rPr>
          <w:rFonts w:eastAsia="Times New Roman" w:cstheme="minorHAnsi"/>
          <w:sz w:val="20"/>
          <w:szCs w:val="20"/>
        </w:rPr>
        <w:t xml:space="preserve">– </w:t>
      </w:r>
      <w:r w:rsidRPr="00B85DAE">
        <w:rPr>
          <w:rFonts w:eastAsia="Times New Roman" w:cstheme="minorHAnsi"/>
          <w:i/>
          <w:iCs/>
          <w:sz w:val="20"/>
          <w:szCs w:val="20"/>
        </w:rPr>
        <w:t xml:space="preserve">NJSLA-ELA Test Blueprints </w:t>
      </w:r>
      <w:r w:rsidRPr="00B85DAE">
        <w:rPr>
          <w:rFonts w:eastAsia="Times New Roman" w:cstheme="minorHAnsi"/>
          <w:sz w:val="20"/>
          <w:szCs w:val="20"/>
        </w:rPr>
        <w:t xml:space="preserve">and </w:t>
      </w:r>
      <w:r w:rsidRPr="00B85DAE">
        <w:rPr>
          <w:rFonts w:eastAsia="Times New Roman" w:cstheme="minorHAnsi"/>
          <w:i/>
          <w:iCs/>
          <w:sz w:val="20"/>
          <w:szCs w:val="20"/>
        </w:rPr>
        <w:t>Section 4.5.2.2.3.2 NJSLA-Mathematics Test Blueprints</w:t>
      </w:r>
      <w:r w:rsidRPr="00B85DAE">
        <w:rPr>
          <w:rFonts w:eastAsia="Times New Roman" w:cstheme="minorHAnsi"/>
          <w:sz w:val="20"/>
          <w:szCs w:val="20"/>
        </w:rPr>
        <w:t xml:space="preserve">); and  </w:t>
      </w:r>
    </w:p>
    <w:p w14:paraId="2BA1EA0A" w14:textId="4A1E6C9A" w:rsidR="00954383" w:rsidRPr="00B85DAE" w:rsidRDefault="00954383" w:rsidP="00954383">
      <w:pPr>
        <w:numPr>
          <w:ilvl w:val="0"/>
          <w:numId w:val="1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that all items be reviewed by the identified committees, in conjunction with the NJDOE Office of Assessment, as outlined in </w:t>
      </w:r>
      <w:r w:rsidRPr="00B85DAE">
        <w:rPr>
          <w:rFonts w:eastAsia="Times New Roman" w:cstheme="minorHAnsi"/>
          <w:i/>
          <w:iCs/>
          <w:sz w:val="20"/>
          <w:szCs w:val="20"/>
        </w:rPr>
        <w:t>Bid Solicitation Section 4.9.</w:t>
      </w:r>
      <w:r w:rsidR="007858ED">
        <w:rPr>
          <w:rFonts w:eastAsia="Times New Roman" w:cstheme="minorHAnsi"/>
          <w:i/>
          <w:iCs/>
          <w:sz w:val="20"/>
          <w:szCs w:val="20"/>
        </w:rPr>
        <w:t>3</w:t>
      </w:r>
      <w:r w:rsidR="007858ED" w:rsidRPr="00B85DAE">
        <w:rPr>
          <w:rFonts w:eastAsia="Times New Roman" w:cstheme="minorHAnsi"/>
          <w:i/>
          <w:iCs/>
          <w:sz w:val="20"/>
          <w:szCs w:val="20"/>
        </w:rPr>
        <w:t xml:space="preserve"> </w:t>
      </w:r>
      <w:r w:rsidRPr="00B85DAE">
        <w:rPr>
          <w:rFonts w:eastAsia="Times New Roman" w:cstheme="minorHAnsi"/>
          <w:i/>
          <w:iCs/>
          <w:sz w:val="20"/>
          <w:szCs w:val="20"/>
        </w:rPr>
        <w:t>– Field Test Item Review Meetings</w:t>
      </w:r>
      <w:r w:rsidRPr="00B85DAE">
        <w:rPr>
          <w:rFonts w:eastAsia="Times New Roman" w:cstheme="minorHAnsi"/>
          <w:sz w:val="20"/>
          <w:szCs w:val="20"/>
        </w:rPr>
        <w:t xml:space="preserve"> through </w:t>
      </w:r>
      <w:r w:rsidRPr="00B85DAE">
        <w:rPr>
          <w:rFonts w:eastAsia="Times New Roman" w:cstheme="minorHAnsi"/>
          <w:i/>
          <w:iCs/>
          <w:sz w:val="20"/>
          <w:szCs w:val="20"/>
        </w:rPr>
        <w:t>Section 4.9.</w:t>
      </w:r>
      <w:r w:rsidR="007858ED" w:rsidRPr="00B85DAE">
        <w:rPr>
          <w:rFonts w:eastAsia="Times New Roman" w:cstheme="minorHAnsi"/>
          <w:i/>
          <w:iCs/>
          <w:sz w:val="20"/>
          <w:szCs w:val="20"/>
        </w:rPr>
        <w:t>1</w:t>
      </w:r>
      <w:r w:rsidR="007858ED">
        <w:rPr>
          <w:rFonts w:eastAsia="Times New Roman" w:cstheme="minorHAnsi"/>
          <w:i/>
          <w:iCs/>
          <w:sz w:val="20"/>
          <w:szCs w:val="20"/>
        </w:rPr>
        <w:t>8</w:t>
      </w:r>
      <w:r w:rsidR="007858ED" w:rsidRPr="00B85DAE">
        <w:rPr>
          <w:rFonts w:eastAsia="Times New Roman" w:cstheme="minorHAnsi"/>
          <w:i/>
          <w:iCs/>
          <w:sz w:val="20"/>
          <w:szCs w:val="20"/>
        </w:rPr>
        <w:t xml:space="preserve"> </w:t>
      </w:r>
      <w:r w:rsidRPr="00B85DAE">
        <w:rPr>
          <w:rFonts w:eastAsia="Times New Roman" w:cstheme="minorHAnsi"/>
          <w:i/>
          <w:iCs/>
          <w:sz w:val="20"/>
          <w:szCs w:val="20"/>
        </w:rPr>
        <w:t>– Unplanned Meeting(s)</w:t>
      </w:r>
      <w:r w:rsidRPr="00B85DAE">
        <w:rPr>
          <w:rFonts w:eastAsia="Times New Roman" w:cstheme="minorHAnsi"/>
          <w:sz w:val="20"/>
          <w:szCs w:val="20"/>
        </w:rPr>
        <w:t xml:space="preserve">.  </w:t>
      </w:r>
    </w:p>
    <w:p w14:paraId="7D9C5AF2" w14:textId="77777777" w:rsidR="00954383" w:rsidRPr="00B85DAE" w:rsidRDefault="00954383" w:rsidP="00954383">
      <w:pPr>
        <w:overflowPunct w:val="0"/>
        <w:autoSpaceDE w:val="0"/>
        <w:autoSpaceDN w:val="0"/>
        <w:adjustRightInd w:val="0"/>
        <w:spacing w:after="0" w:line="240" w:lineRule="auto"/>
        <w:ind w:left="720"/>
        <w:jc w:val="both"/>
        <w:rPr>
          <w:rFonts w:eastAsia="Times New Roman" w:cstheme="minorHAnsi"/>
          <w:sz w:val="20"/>
          <w:szCs w:val="20"/>
        </w:rPr>
      </w:pPr>
    </w:p>
    <w:p w14:paraId="7259E388" w14:textId="77777777" w:rsidR="00954383" w:rsidRPr="00B85DAE" w:rsidRDefault="00954383" w:rsidP="0095438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All Contractor developed items shall be subject to review and approval by the SCM.  If edits are requested, the Contractor shall resubmit the edited items for approval by the SCM before the item is eligible to become a field test/operational item.</w:t>
      </w:r>
    </w:p>
    <w:p w14:paraId="7D7ACEB7" w14:textId="77777777" w:rsidR="00954383" w:rsidRPr="00B85DAE" w:rsidRDefault="00954383" w:rsidP="00954383">
      <w:pPr>
        <w:overflowPunct w:val="0"/>
        <w:autoSpaceDE w:val="0"/>
        <w:autoSpaceDN w:val="0"/>
        <w:adjustRightInd w:val="0"/>
        <w:spacing w:after="0" w:line="240" w:lineRule="auto"/>
        <w:jc w:val="both"/>
        <w:rPr>
          <w:rFonts w:eastAsia="Times New Roman" w:cstheme="minorHAnsi"/>
          <w:sz w:val="20"/>
          <w:szCs w:val="20"/>
        </w:rPr>
      </w:pPr>
    </w:p>
    <w:p w14:paraId="6B593B7D" w14:textId="77777777" w:rsidR="00954383" w:rsidRPr="00B85DAE" w:rsidRDefault="00954383" w:rsidP="00FD1D44">
      <w:pPr>
        <w:pStyle w:val="Heading3"/>
      </w:pPr>
      <w:bookmarkStart w:id="204" w:name="_Toc19691637"/>
      <w:bookmarkStart w:id="205" w:name="_Toc122700114"/>
      <w:bookmarkStart w:id="206" w:name="_Toc152322055"/>
      <w:bookmarkStart w:id="207" w:name="_Toc179528340"/>
      <w:bookmarkStart w:id="208" w:name="_Toc413831309"/>
      <w:bookmarkStart w:id="209" w:name="_Toc449703329"/>
      <w:bookmarkStart w:id="210" w:name="_Toc456357198"/>
      <w:r w:rsidRPr="00B85DAE">
        <w:t>ITEM BANK ACCESS</w:t>
      </w:r>
      <w:bookmarkEnd w:id="204"/>
      <w:bookmarkEnd w:id="205"/>
      <w:bookmarkEnd w:id="206"/>
      <w:bookmarkEnd w:id="207"/>
    </w:p>
    <w:p w14:paraId="594C11BC" w14:textId="5FCDAAF2" w:rsidR="00954383" w:rsidRPr="00B85DAE" w:rsidRDefault="00954383" w:rsidP="00954383">
      <w:pPr>
        <w:spacing w:after="0" w:line="240" w:lineRule="auto"/>
        <w:jc w:val="both"/>
        <w:rPr>
          <w:rFonts w:eastAsia="Times New Roman" w:cstheme="minorHAnsi"/>
          <w:sz w:val="20"/>
          <w:szCs w:val="20"/>
        </w:rPr>
      </w:pPr>
      <w:bookmarkStart w:id="211" w:name="_Toc19691638"/>
      <w:r w:rsidRPr="00B85DAE">
        <w:rPr>
          <w:rFonts w:eastAsia="Times New Roman" w:cstheme="minorHAnsi"/>
          <w:sz w:val="20"/>
          <w:szCs w:val="20"/>
        </w:rPr>
        <w:t xml:space="preserve">The Contractor shall provide the NJDOE’s access to their operational ready Item Bank, or an instance of the bank, for the duration of this Contract plus any extensions.  All items that are property of the Contractor prior to the enactment of this Contract shall remain property of the Contractor.  All items developed under this Contract specifically for the NJDOE shall become and remain property of the NJDOE. </w:t>
      </w:r>
    </w:p>
    <w:p w14:paraId="565145B8" w14:textId="77777777" w:rsidR="00954383" w:rsidRPr="00B85DAE" w:rsidRDefault="00954383" w:rsidP="00954383">
      <w:pPr>
        <w:spacing w:after="0" w:line="240" w:lineRule="auto"/>
        <w:jc w:val="both"/>
        <w:rPr>
          <w:rFonts w:eastAsia="Times New Roman" w:cstheme="minorHAnsi"/>
          <w:sz w:val="20"/>
          <w:szCs w:val="20"/>
        </w:rPr>
      </w:pPr>
    </w:p>
    <w:p w14:paraId="06EC7751" w14:textId="77777777" w:rsidR="00954383" w:rsidRPr="00B85DAE" w:rsidRDefault="00954383" w:rsidP="00FD1D44">
      <w:pPr>
        <w:pStyle w:val="Heading3"/>
      </w:pPr>
      <w:bookmarkStart w:id="212" w:name="_Toc82170281"/>
      <w:bookmarkStart w:id="213" w:name="_Toc82170537"/>
      <w:bookmarkStart w:id="214" w:name="_Toc82170797"/>
      <w:bookmarkStart w:id="215" w:name="_Toc82171054"/>
      <w:bookmarkStart w:id="216" w:name="_Toc82172356"/>
      <w:bookmarkStart w:id="217" w:name="_Toc82172613"/>
      <w:bookmarkStart w:id="218" w:name="_Toc82369209"/>
      <w:bookmarkStart w:id="219" w:name="_Toc82369526"/>
      <w:bookmarkStart w:id="220" w:name="_Toc82369788"/>
      <w:bookmarkStart w:id="221" w:name="_Toc82441314"/>
      <w:bookmarkStart w:id="222" w:name="_Toc82441578"/>
      <w:bookmarkStart w:id="223" w:name="_Toc82170282"/>
      <w:bookmarkStart w:id="224" w:name="_Toc82170538"/>
      <w:bookmarkStart w:id="225" w:name="_Toc82170798"/>
      <w:bookmarkStart w:id="226" w:name="_Toc82171055"/>
      <w:bookmarkStart w:id="227" w:name="_Toc82172357"/>
      <w:bookmarkStart w:id="228" w:name="_Toc82172614"/>
      <w:bookmarkStart w:id="229" w:name="_Toc82369210"/>
      <w:bookmarkStart w:id="230" w:name="_Toc82369527"/>
      <w:bookmarkStart w:id="231" w:name="_Toc82369789"/>
      <w:bookmarkStart w:id="232" w:name="_Toc82441315"/>
      <w:bookmarkStart w:id="233" w:name="_Toc82441579"/>
      <w:bookmarkStart w:id="234" w:name="_Toc82170283"/>
      <w:bookmarkStart w:id="235" w:name="_Toc82170539"/>
      <w:bookmarkStart w:id="236" w:name="_Toc82170799"/>
      <w:bookmarkStart w:id="237" w:name="_Toc82171056"/>
      <w:bookmarkStart w:id="238" w:name="_Toc82172358"/>
      <w:bookmarkStart w:id="239" w:name="_Toc82172615"/>
      <w:bookmarkStart w:id="240" w:name="_Toc82369211"/>
      <w:bookmarkStart w:id="241" w:name="_Toc82369528"/>
      <w:bookmarkStart w:id="242" w:name="_Toc82369790"/>
      <w:bookmarkStart w:id="243" w:name="_Toc82441316"/>
      <w:bookmarkStart w:id="244" w:name="_Toc82441580"/>
      <w:bookmarkStart w:id="245" w:name="_Toc82170284"/>
      <w:bookmarkStart w:id="246" w:name="_Toc82170540"/>
      <w:bookmarkStart w:id="247" w:name="_Toc82170800"/>
      <w:bookmarkStart w:id="248" w:name="_Toc82171057"/>
      <w:bookmarkStart w:id="249" w:name="_Toc82172359"/>
      <w:bookmarkStart w:id="250" w:name="_Toc82172616"/>
      <w:bookmarkStart w:id="251" w:name="_Toc82369212"/>
      <w:bookmarkStart w:id="252" w:name="_Toc82369529"/>
      <w:bookmarkStart w:id="253" w:name="_Toc82369791"/>
      <w:bookmarkStart w:id="254" w:name="_Toc82441317"/>
      <w:bookmarkStart w:id="255" w:name="_Toc82441581"/>
      <w:bookmarkStart w:id="256" w:name="_Toc82170285"/>
      <w:bookmarkStart w:id="257" w:name="_Toc82170541"/>
      <w:bookmarkStart w:id="258" w:name="_Toc82170801"/>
      <w:bookmarkStart w:id="259" w:name="_Toc82171058"/>
      <w:bookmarkStart w:id="260" w:name="_Toc82172360"/>
      <w:bookmarkStart w:id="261" w:name="_Toc82172617"/>
      <w:bookmarkStart w:id="262" w:name="_Toc82369213"/>
      <w:bookmarkStart w:id="263" w:name="_Toc82369530"/>
      <w:bookmarkStart w:id="264" w:name="_Toc82369792"/>
      <w:bookmarkStart w:id="265" w:name="_Toc82441318"/>
      <w:bookmarkStart w:id="266" w:name="_Toc82441582"/>
      <w:bookmarkStart w:id="267" w:name="_Toc82170286"/>
      <w:bookmarkStart w:id="268" w:name="_Toc82170542"/>
      <w:bookmarkStart w:id="269" w:name="_Toc82170802"/>
      <w:bookmarkStart w:id="270" w:name="_Toc82171059"/>
      <w:bookmarkStart w:id="271" w:name="_Toc82172361"/>
      <w:bookmarkStart w:id="272" w:name="_Toc82172618"/>
      <w:bookmarkStart w:id="273" w:name="_Toc82369214"/>
      <w:bookmarkStart w:id="274" w:name="_Toc82369531"/>
      <w:bookmarkStart w:id="275" w:name="_Toc82369793"/>
      <w:bookmarkStart w:id="276" w:name="_Toc82441319"/>
      <w:bookmarkStart w:id="277" w:name="_Toc82441583"/>
      <w:bookmarkStart w:id="278" w:name="_Toc82170287"/>
      <w:bookmarkStart w:id="279" w:name="_Toc82170543"/>
      <w:bookmarkStart w:id="280" w:name="_Toc82170803"/>
      <w:bookmarkStart w:id="281" w:name="_Toc82171060"/>
      <w:bookmarkStart w:id="282" w:name="_Toc82172362"/>
      <w:bookmarkStart w:id="283" w:name="_Toc82172619"/>
      <w:bookmarkStart w:id="284" w:name="_Toc82369215"/>
      <w:bookmarkStart w:id="285" w:name="_Toc82369532"/>
      <w:bookmarkStart w:id="286" w:name="_Toc82369794"/>
      <w:bookmarkStart w:id="287" w:name="_Toc82441320"/>
      <w:bookmarkStart w:id="288" w:name="_Toc82441584"/>
      <w:bookmarkStart w:id="289" w:name="_Toc82170288"/>
      <w:bookmarkStart w:id="290" w:name="_Toc82170544"/>
      <w:bookmarkStart w:id="291" w:name="_Toc82170804"/>
      <w:bookmarkStart w:id="292" w:name="_Toc82171061"/>
      <w:bookmarkStart w:id="293" w:name="_Toc82172363"/>
      <w:bookmarkStart w:id="294" w:name="_Toc82172620"/>
      <w:bookmarkStart w:id="295" w:name="_Toc82369216"/>
      <w:bookmarkStart w:id="296" w:name="_Toc82369533"/>
      <w:bookmarkStart w:id="297" w:name="_Toc82369795"/>
      <w:bookmarkStart w:id="298" w:name="_Toc82441321"/>
      <w:bookmarkStart w:id="299" w:name="_Toc82441585"/>
      <w:bookmarkStart w:id="300" w:name="_Toc82170289"/>
      <w:bookmarkStart w:id="301" w:name="_Toc82170545"/>
      <w:bookmarkStart w:id="302" w:name="_Toc82170805"/>
      <w:bookmarkStart w:id="303" w:name="_Toc82171062"/>
      <w:bookmarkStart w:id="304" w:name="_Toc82172364"/>
      <w:bookmarkStart w:id="305" w:name="_Toc82172621"/>
      <w:bookmarkStart w:id="306" w:name="_Toc82369217"/>
      <w:bookmarkStart w:id="307" w:name="_Toc82369534"/>
      <w:bookmarkStart w:id="308" w:name="_Toc82369796"/>
      <w:bookmarkStart w:id="309" w:name="_Toc82441322"/>
      <w:bookmarkStart w:id="310" w:name="_Toc82441586"/>
      <w:bookmarkStart w:id="311" w:name="_Toc82170290"/>
      <w:bookmarkStart w:id="312" w:name="_Toc82170546"/>
      <w:bookmarkStart w:id="313" w:name="_Toc82170806"/>
      <w:bookmarkStart w:id="314" w:name="_Toc82171063"/>
      <w:bookmarkStart w:id="315" w:name="_Toc82172365"/>
      <w:bookmarkStart w:id="316" w:name="_Toc82172622"/>
      <w:bookmarkStart w:id="317" w:name="_Toc82369218"/>
      <w:bookmarkStart w:id="318" w:name="_Toc82369535"/>
      <w:bookmarkStart w:id="319" w:name="_Toc82369797"/>
      <w:bookmarkStart w:id="320" w:name="_Toc82441323"/>
      <w:bookmarkStart w:id="321" w:name="_Toc82441587"/>
      <w:bookmarkStart w:id="322" w:name="_Toc82170291"/>
      <w:bookmarkStart w:id="323" w:name="_Toc82170547"/>
      <w:bookmarkStart w:id="324" w:name="_Toc82170807"/>
      <w:bookmarkStart w:id="325" w:name="_Toc82171064"/>
      <w:bookmarkStart w:id="326" w:name="_Toc82172366"/>
      <w:bookmarkStart w:id="327" w:name="_Toc82172623"/>
      <w:bookmarkStart w:id="328" w:name="_Toc82369219"/>
      <w:bookmarkStart w:id="329" w:name="_Toc82369536"/>
      <w:bookmarkStart w:id="330" w:name="_Toc82369798"/>
      <w:bookmarkStart w:id="331" w:name="_Toc82441324"/>
      <w:bookmarkStart w:id="332" w:name="_Toc82441588"/>
      <w:bookmarkStart w:id="333" w:name="_Toc82170292"/>
      <w:bookmarkStart w:id="334" w:name="_Toc82170548"/>
      <w:bookmarkStart w:id="335" w:name="_Toc82170808"/>
      <w:bookmarkStart w:id="336" w:name="_Toc82171065"/>
      <w:bookmarkStart w:id="337" w:name="_Toc82172367"/>
      <w:bookmarkStart w:id="338" w:name="_Toc82172624"/>
      <w:bookmarkStart w:id="339" w:name="_Toc82369220"/>
      <w:bookmarkStart w:id="340" w:name="_Toc82369537"/>
      <w:bookmarkStart w:id="341" w:name="_Toc82369799"/>
      <w:bookmarkStart w:id="342" w:name="_Toc82441325"/>
      <w:bookmarkStart w:id="343" w:name="_Toc82441589"/>
      <w:bookmarkStart w:id="344" w:name="_Toc82170293"/>
      <w:bookmarkStart w:id="345" w:name="_Toc82170549"/>
      <w:bookmarkStart w:id="346" w:name="_Toc82170809"/>
      <w:bookmarkStart w:id="347" w:name="_Toc82171066"/>
      <w:bookmarkStart w:id="348" w:name="_Toc82172368"/>
      <w:bookmarkStart w:id="349" w:name="_Toc82172625"/>
      <w:bookmarkStart w:id="350" w:name="_Toc82369221"/>
      <w:bookmarkStart w:id="351" w:name="_Toc82369538"/>
      <w:bookmarkStart w:id="352" w:name="_Toc82369800"/>
      <w:bookmarkStart w:id="353" w:name="_Toc82441326"/>
      <w:bookmarkStart w:id="354" w:name="_Toc82441590"/>
      <w:bookmarkStart w:id="355" w:name="_Toc82170294"/>
      <w:bookmarkStart w:id="356" w:name="_Toc82170550"/>
      <w:bookmarkStart w:id="357" w:name="_Toc82170810"/>
      <w:bookmarkStart w:id="358" w:name="_Toc82171067"/>
      <w:bookmarkStart w:id="359" w:name="_Toc82172369"/>
      <w:bookmarkStart w:id="360" w:name="_Toc82172626"/>
      <w:bookmarkStart w:id="361" w:name="_Toc82369222"/>
      <w:bookmarkStart w:id="362" w:name="_Toc82369539"/>
      <w:bookmarkStart w:id="363" w:name="_Toc82369801"/>
      <w:bookmarkStart w:id="364" w:name="_Toc82441327"/>
      <w:bookmarkStart w:id="365" w:name="_Toc82441591"/>
      <w:bookmarkStart w:id="366" w:name="_Toc82170295"/>
      <w:bookmarkStart w:id="367" w:name="_Toc82170551"/>
      <w:bookmarkStart w:id="368" w:name="_Toc82170811"/>
      <w:bookmarkStart w:id="369" w:name="_Toc82171068"/>
      <w:bookmarkStart w:id="370" w:name="_Toc82172370"/>
      <w:bookmarkStart w:id="371" w:name="_Toc82172627"/>
      <w:bookmarkStart w:id="372" w:name="_Toc82369223"/>
      <w:bookmarkStart w:id="373" w:name="_Toc82369540"/>
      <w:bookmarkStart w:id="374" w:name="_Toc82369802"/>
      <w:bookmarkStart w:id="375" w:name="_Toc82441328"/>
      <w:bookmarkStart w:id="376" w:name="_Toc82441592"/>
      <w:bookmarkStart w:id="377" w:name="_Toc82170296"/>
      <w:bookmarkStart w:id="378" w:name="_Toc82170552"/>
      <w:bookmarkStart w:id="379" w:name="_Toc82170812"/>
      <w:bookmarkStart w:id="380" w:name="_Toc82171069"/>
      <w:bookmarkStart w:id="381" w:name="_Toc82172371"/>
      <w:bookmarkStart w:id="382" w:name="_Toc82172628"/>
      <w:bookmarkStart w:id="383" w:name="_Toc82369224"/>
      <w:bookmarkStart w:id="384" w:name="_Toc82369541"/>
      <w:bookmarkStart w:id="385" w:name="_Toc82369803"/>
      <w:bookmarkStart w:id="386" w:name="_Toc82441329"/>
      <w:bookmarkStart w:id="387" w:name="_Toc82441593"/>
      <w:bookmarkStart w:id="388" w:name="_Toc82170297"/>
      <w:bookmarkStart w:id="389" w:name="_Toc82170553"/>
      <w:bookmarkStart w:id="390" w:name="_Toc82170813"/>
      <w:bookmarkStart w:id="391" w:name="_Toc82171070"/>
      <w:bookmarkStart w:id="392" w:name="_Toc82172372"/>
      <w:bookmarkStart w:id="393" w:name="_Toc82172629"/>
      <w:bookmarkStart w:id="394" w:name="_Toc82369225"/>
      <w:bookmarkStart w:id="395" w:name="_Toc82369542"/>
      <w:bookmarkStart w:id="396" w:name="_Toc82369804"/>
      <w:bookmarkStart w:id="397" w:name="_Toc82441330"/>
      <w:bookmarkStart w:id="398" w:name="_Toc82441594"/>
      <w:bookmarkStart w:id="399" w:name="_Toc82170298"/>
      <w:bookmarkStart w:id="400" w:name="_Toc82170554"/>
      <w:bookmarkStart w:id="401" w:name="_Toc82170814"/>
      <w:bookmarkStart w:id="402" w:name="_Toc82171071"/>
      <w:bookmarkStart w:id="403" w:name="_Toc82172373"/>
      <w:bookmarkStart w:id="404" w:name="_Toc82172630"/>
      <w:bookmarkStart w:id="405" w:name="_Toc82369226"/>
      <w:bookmarkStart w:id="406" w:name="_Toc82369543"/>
      <w:bookmarkStart w:id="407" w:name="_Toc82369805"/>
      <w:bookmarkStart w:id="408" w:name="_Toc82441331"/>
      <w:bookmarkStart w:id="409" w:name="_Toc82441595"/>
      <w:bookmarkStart w:id="410" w:name="_Toc82170299"/>
      <w:bookmarkStart w:id="411" w:name="_Toc82170555"/>
      <w:bookmarkStart w:id="412" w:name="_Toc82170815"/>
      <w:bookmarkStart w:id="413" w:name="_Toc82171072"/>
      <w:bookmarkStart w:id="414" w:name="_Toc82172374"/>
      <w:bookmarkStart w:id="415" w:name="_Toc82172631"/>
      <w:bookmarkStart w:id="416" w:name="_Toc82369227"/>
      <w:bookmarkStart w:id="417" w:name="_Toc82369544"/>
      <w:bookmarkStart w:id="418" w:name="_Toc82369806"/>
      <w:bookmarkStart w:id="419" w:name="_Toc82441332"/>
      <w:bookmarkStart w:id="420" w:name="_Toc82441596"/>
      <w:bookmarkStart w:id="421" w:name="_Toc82170300"/>
      <w:bookmarkStart w:id="422" w:name="_Toc82170556"/>
      <w:bookmarkStart w:id="423" w:name="_Toc82170816"/>
      <w:bookmarkStart w:id="424" w:name="_Toc82171073"/>
      <w:bookmarkStart w:id="425" w:name="_Toc82172375"/>
      <w:bookmarkStart w:id="426" w:name="_Toc82172632"/>
      <w:bookmarkStart w:id="427" w:name="_Toc82369228"/>
      <w:bookmarkStart w:id="428" w:name="_Toc82369545"/>
      <w:bookmarkStart w:id="429" w:name="_Toc82369807"/>
      <w:bookmarkStart w:id="430" w:name="_Toc82441333"/>
      <w:bookmarkStart w:id="431" w:name="_Toc82441597"/>
      <w:bookmarkStart w:id="432" w:name="_Toc82170301"/>
      <w:bookmarkStart w:id="433" w:name="_Toc82170557"/>
      <w:bookmarkStart w:id="434" w:name="_Toc82170817"/>
      <w:bookmarkStart w:id="435" w:name="_Toc82171074"/>
      <w:bookmarkStart w:id="436" w:name="_Toc82172376"/>
      <w:bookmarkStart w:id="437" w:name="_Toc82172633"/>
      <w:bookmarkStart w:id="438" w:name="_Toc82369229"/>
      <w:bookmarkStart w:id="439" w:name="_Toc82369546"/>
      <w:bookmarkStart w:id="440" w:name="_Toc82369808"/>
      <w:bookmarkStart w:id="441" w:name="_Toc82441334"/>
      <w:bookmarkStart w:id="442" w:name="_Toc82441598"/>
      <w:bookmarkStart w:id="443" w:name="_Toc82170302"/>
      <w:bookmarkStart w:id="444" w:name="_Toc82170558"/>
      <w:bookmarkStart w:id="445" w:name="_Toc82170818"/>
      <w:bookmarkStart w:id="446" w:name="_Toc82171075"/>
      <w:bookmarkStart w:id="447" w:name="_Toc82172377"/>
      <w:bookmarkStart w:id="448" w:name="_Toc82172634"/>
      <w:bookmarkStart w:id="449" w:name="_Toc82369230"/>
      <w:bookmarkStart w:id="450" w:name="_Toc82369547"/>
      <w:bookmarkStart w:id="451" w:name="_Toc82369809"/>
      <w:bookmarkStart w:id="452" w:name="_Toc82441335"/>
      <w:bookmarkStart w:id="453" w:name="_Toc82441599"/>
      <w:bookmarkStart w:id="454" w:name="_Toc82170303"/>
      <w:bookmarkStart w:id="455" w:name="_Toc82170559"/>
      <w:bookmarkStart w:id="456" w:name="_Toc82170819"/>
      <w:bookmarkStart w:id="457" w:name="_Toc82171076"/>
      <w:bookmarkStart w:id="458" w:name="_Toc82172378"/>
      <w:bookmarkStart w:id="459" w:name="_Toc82172635"/>
      <w:bookmarkStart w:id="460" w:name="_Toc82369231"/>
      <w:bookmarkStart w:id="461" w:name="_Toc82369548"/>
      <w:bookmarkStart w:id="462" w:name="_Toc82369810"/>
      <w:bookmarkStart w:id="463" w:name="_Toc82441336"/>
      <w:bookmarkStart w:id="464" w:name="_Toc82441600"/>
      <w:bookmarkStart w:id="465" w:name="_Toc82170304"/>
      <w:bookmarkStart w:id="466" w:name="_Toc82170560"/>
      <w:bookmarkStart w:id="467" w:name="_Toc82170820"/>
      <w:bookmarkStart w:id="468" w:name="_Toc82171077"/>
      <w:bookmarkStart w:id="469" w:name="_Toc82172379"/>
      <w:bookmarkStart w:id="470" w:name="_Toc82172636"/>
      <w:bookmarkStart w:id="471" w:name="_Toc82369232"/>
      <w:bookmarkStart w:id="472" w:name="_Toc82369549"/>
      <w:bookmarkStart w:id="473" w:name="_Toc82369811"/>
      <w:bookmarkStart w:id="474" w:name="_Toc82441337"/>
      <w:bookmarkStart w:id="475" w:name="_Toc82441601"/>
      <w:bookmarkStart w:id="476" w:name="_Toc82170305"/>
      <w:bookmarkStart w:id="477" w:name="_Toc82170561"/>
      <w:bookmarkStart w:id="478" w:name="_Toc82170821"/>
      <w:bookmarkStart w:id="479" w:name="_Toc82171078"/>
      <w:bookmarkStart w:id="480" w:name="_Toc82172380"/>
      <w:bookmarkStart w:id="481" w:name="_Toc82172637"/>
      <w:bookmarkStart w:id="482" w:name="_Toc82369233"/>
      <w:bookmarkStart w:id="483" w:name="_Toc82369550"/>
      <w:bookmarkStart w:id="484" w:name="_Toc82369812"/>
      <w:bookmarkStart w:id="485" w:name="_Toc82441338"/>
      <w:bookmarkStart w:id="486" w:name="_Toc82441602"/>
      <w:bookmarkStart w:id="487" w:name="_Toc82170306"/>
      <w:bookmarkStart w:id="488" w:name="_Toc82170562"/>
      <w:bookmarkStart w:id="489" w:name="_Toc82170822"/>
      <w:bookmarkStart w:id="490" w:name="_Toc82171079"/>
      <w:bookmarkStart w:id="491" w:name="_Toc82172381"/>
      <w:bookmarkStart w:id="492" w:name="_Toc82172638"/>
      <w:bookmarkStart w:id="493" w:name="_Toc82369234"/>
      <w:bookmarkStart w:id="494" w:name="_Toc82369551"/>
      <w:bookmarkStart w:id="495" w:name="_Toc82369813"/>
      <w:bookmarkStart w:id="496" w:name="_Toc82441339"/>
      <w:bookmarkStart w:id="497" w:name="_Toc82441603"/>
      <w:bookmarkStart w:id="498" w:name="_Toc82170307"/>
      <w:bookmarkStart w:id="499" w:name="_Toc82170563"/>
      <w:bookmarkStart w:id="500" w:name="_Toc82170823"/>
      <w:bookmarkStart w:id="501" w:name="_Toc82171080"/>
      <w:bookmarkStart w:id="502" w:name="_Toc82172382"/>
      <w:bookmarkStart w:id="503" w:name="_Toc82172639"/>
      <w:bookmarkStart w:id="504" w:name="_Toc82369235"/>
      <w:bookmarkStart w:id="505" w:name="_Toc82369552"/>
      <w:bookmarkStart w:id="506" w:name="_Toc82369814"/>
      <w:bookmarkStart w:id="507" w:name="_Toc82441340"/>
      <w:bookmarkStart w:id="508" w:name="_Toc82441604"/>
      <w:bookmarkStart w:id="509" w:name="_Toc82170308"/>
      <w:bookmarkStart w:id="510" w:name="_Toc82170564"/>
      <w:bookmarkStart w:id="511" w:name="_Toc82170824"/>
      <w:bookmarkStart w:id="512" w:name="_Toc82171081"/>
      <w:bookmarkStart w:id="513" w:name="_Toc82172383"/>
      <w:bookmarkStart w:id="514" w:name="_Toc82172640"/>
      <w:bookmarkStart w:id="515" w:name="_Toc82369236"/>
      <w:bookmarkStart w:id="516" w:name="_Toc82369553"/>
      <w:bookmarkStart w:id="517" w:name="_Toc82369815"/>
      <w:bookmarkStart w:id="518" w:name="_Toc82441341"/>
      <w:bookmarkStart w:id="519" w:name="_Toc82441605"/>
      <w:bookmarkStart w:id="520" w:name="_Toc82170309"/>
      <w:bookmarkStart w:id="521" w:name="_Toc82170565"/>
      <w:bookmarkStart w:id="522" w:name="_Toc82170825"/>
      <w:bookmarkStart w:id="523" w:name="_Toc82171082"/>
      <w:bookmarkStart w:id="524" w:name="_Toc82172384"/>
      <w:bookmarkStart w:id="525" w:name="_Toc82172641"/>
      <w:bookmarkStart w:id="526" w:name="_Toc82369237"/>
      <w:bookmarkStart w:id="527" w:name="_Toc82369554"/>
      <w:bookmarkStart w:id="528" w:name="_Toc82369816"/>
      <w:bookmarkStart w:id="529" w:name="_Toc82441342"/>
      <w:bookmarkStart w:id="530" w:name="_Toc82441606"/>
      <w:bookmarkStart w:id="531" w:name="_Toc82170310"/>
      <w:bookmarkStart w:id="532" w:name="_Toc82170566"/>
      <w:bookmarkStart w:id="533" w:name="_Toc82170826"/>
      <w:bookmarkStart w:id="534" w:name="_Toc82171083"/>
      <w:bookmarkStart w:id="535" w:name="_Toc82172385"/>
      <w:bookmarkStart w:id="536" w:name="_Toc82172642"/>
      <w:bookmarkStart w:id="537" w:name="_Toc82369238"/>
      <w:bookmarkStart w:id="538" w:name="_Toc82369555"/>
      <w:bookmarkStart w:id="539" w:name="_Toc82369817"/>
      <w:bookmarkStart w:id="540" w:name="_Toc82441343"/>
      <w:bookmarkStart w:id="541" w:name="_Toc82441607"/>
      <w:bookmarkStart w:id="542" w:name="_Toc82170311"/>
      <w:bookmarkStart w:id="543" w:name="_Toc82170567"/>
      <w:bookmarkStart w:id="544" w:name="_Toc82170827"/>
      <w:bookmarkStart w:id="545" w:name="_Toc82171084"/>
      <w:bookmarkStart w:id="546" w:name="_Toc82172386"/>
      <w:bookmarkStart w:id="547" w:name="_Toc82172643"/>
      <w:bookmarkStart w:id="548" w:name="_Toc82369239"/>
      <w:bookmarkStart w:id="549" w:name="_Toc82369556"/>
      <w:bookmarkStart w:id="550" w:name="_Toc82369818"/>
      <w:bookmarkStart w:id="551" w:name="_Toc82441344"/>
      <w:bookmarkStart w:id="552" w:name="_Toc82441608"/>
      <w:bookmarkStart w:id="553" w:name="_Toc82170312"/>
      <w:bookmarkStart w:id="554" w:name="_Toc82170568"/>
      <w:bookmarkStart w:id="555" w:name="_Toc82170828"/>
      <w:bookmarkStart w:id="556" w:name="_Toc82171085"/>
      <w:bookmarkStart w:id="557" w:name="_Toc82172387"/>
      <w:bookmarkStart w:id="558" w:name="_Toc82172644"/>
      <w:bookmarkStart w:id="559" w:name="_Toc82369240"/>
      <w:bookmarkStart w:id="560" w:name="_Toc82369557"/>
      <w:bookmarkStart w:id="561" w:name="_Toc82369819"/>
      <w:bookmarkStart w:id="562" w:name="_Toc82441345"/>
      <w:bookmarkStart w:id="563" w:name="_Toc82441609"/>
      <w:bookmarkStart w:id="564" w:name="_Toc82170313"/>
      <w:bookmarkStart w:id="565" w:name="_Toc82170569"/>
      <w:bookmarkStart w:id="566" w:name="_Toc82170829"/>
      <w:bookmarkStart w:id="567" w:name="_Toc82171086"/>
      <w:bookmarkStart w:id="568" w:name="_Toc82172388"/>
      <w:bookmarkStart w:id="569" w:name="_Toc82172645"/>
      <w:bookmarkStart w:id="570" w:name="_Toc82369241"/>
      <w:bookmarkStart w:id="571" w:name="_Toc82369558"/>
      <w:bookmarkStart w:id="572" w:name="_Toc82369820"/>
      <w:bookmarkStart w:id="573" w:name="_Toc82441346"/>
      <w:bookmarkStart w:id="574" w:name="_Toc82441610"/>
      <w:bookmarkStart w:id="575" w:name="_Toc82170314"/>
      <w:bookmarkStart w:id="576" w:name="_Toc82170570"/>
      <w:bookmarkStart w:id="577" w:name="_Toc82170830"/>
      <w:bookmarkStart w:id="578" w:name="_Toc82171087"/>
      <w:bookmarkStart w:id="579" w:name="_Toc82172389"/>
      <w:bookmarkStart w:id="580" w:name="_Toc82172646"/>
      <w:bookmarkStart w:id="581" w:name="_Toc82369242"/>
      <w:bookmarkStart w:id="582" w:name="_Toc82369559"/>
      <w:bookmarkStart w:id="583" w:name="_Toc82369821"/>
      <w:bookmarkStart w:id="584" w:name="_Toc82441347"/>
      <w:bookmarkStart w:id="585" w:name="_Toc82441611"/>
      <w:bookmarkStart w:id="586" w:name="_Toc82170315"/>
      <w:bookmarkStart w:id="587" w:name="_Toc82170571"/>
      <w:bookmarkStart w:id="588" w:name="_Toc82170831"/>
      <w:bookmarkStart w:id="589" w:name="_Toc82171088"/>
      <w:bookmarkStart w:id="590" w:name="_Toc82172390"/>
      <w:bookmarkStart w:id="591" w:name="_Toc82172647"/>
      <w:bookmarkStart w:id="592" w:name="_Toc82369243"/>
      <w:bookmarkStart w:id="593" w:name="_Toc82369560"/>
      <w:bookmarkStart w:id="594" w:name="_Toc82369822"/>
      <w:bookmarkStart w:id="595" w:name="_Toc82441348"/>
      <w:bookmarkStart w:id="596" w:name="_Toc82441612"/>
      <w:bookmarkStart w:id="597" w:name="_Toc82170316"/>
      <w:bookmarkStart w:id="598" w:name="_Toc82170572"/>
      <w:bookmarkStart w:id="599" w:name="_Toc82170832"/>
      <w:bookmarkStart w:id="600" w:name="_Toc82171089"/>
      <w:bookmarkStart w:id="601" w:name="_Toc82172391"/>
      <w:bookmarkStart w:id="602" w:name="_Toc82172648"/>
      <w:bookmarkStart w:id="603" w:name="_Toc82369244"/>
      <w:bookmarkStart w:id="604" w:name="_Toc82369561"/>
      <w:bookmarkStart w:id="605" w:name="_Toc82369823"/>
      <w:bookmarkStart w:id="606" w:name="_Toc82441349"/>
      <w:bookmarkStart w:id="607" w:name="_Toc82441613"/>
      <w:bookmarkStart w:id="608" w:name="_Toc82170317"/>
      <w:bookmarkStart w:id="609" w:name="_Toc82170573"/>
      <w:bookmarkStart w:id="610" w:name="_Toc82170833"/>
      <w:bookmarkStart w:id="611" w:name="_Toc82171090"/>
      <w:bookmarkStart w:id="612" w:name="_Toc82172392"/>
      <w:bookmarkStart w:id="613" w:name="_Toc82172649"/>
      <w:bookmarkStart w:id="614" w:name="_Toc82369245"/>
      <w:bookmarkStart w:id="615" w:name="_Toc82369562"/>
      <w:bookmarkStart w:id="616" w:name="_Toc82369824"/>
      <w:bookmarkStart w:id="617" w:name="_Toc82441350"/>
      <w:bookmarkStart w:id="618" w:name="_Toc82441614"/>
      <w:bookmarkStart w:id="619" w:name="_Toc82170318"/>
      <w:bookmarkStart w:id="620" w:name="_Toc82170574"/>
      <w:bookmarkStart w:id="621" w:name="_Toc82170834"/>
      <w:bookmarkStart w:id="622" w:name="_Toc82171091"/>
      <w:bookmarkStart w:id="623" w:name="_Toc82172393"/>
      <w:bookmarkStart w:id="624" w:name="_Toc82172650"/>
      <w:bookmarkStart w:id="625" w:name="_Toc82369246"/>
      <w:bookmarkStart w:id="626" w:name="_Toc82369563"/>
      <w:bookmarkStart w:id="627" w:name="_Toc82369825"/>
      <w:bookmarkStart w:id="628" w:name="_Toc82441351"/>
      <w:bookmarkStart w:id="629" w:name="_Toc82441615"/>
      <w:bookmarkStart w:id="630" w:name="_Toc82170319"/>
      <w:bookmarkStart w:id="631" w:name="_Toc82170575"/>
      <w:bookmarkStart w:id="632" w:name="_Toc82170835"/>
      <w:bookmarkStart w:id="633" w:name="_Toc82171092"/>
      <w:bookmarkStart w:id="634" w:name="_Toc82172394"/>
      <w:bookmarkStart w:id="635" w:name="_Toc82172651"/>
      <w:bookmarkStart w:id="636" w:name="_Toc82369247"/>
      <w:bookmarkStart w:id="637" w:name="_Toc82369564"/>
      <w:bookmarkStart w:id="638" w:name="_Toc82369826"/>
      <w:bookmarkStart w:id="639" w:name="_Toc82441352"/>
      <w:bookmarkStart w:id="640" w:name="_Toc82441616"/>
      <w:bookmarkStart w:id="641" w:name="_Toc82170320"/>
      <w:bookmarkStart w:id="642" w:name="_Toc82170576"/>
      <w:bookmarkStart w:id="643" w:name="_Toc82170836"/>
      <w:bookmarkStart w:id="644" w:name="_Toc82171093"/>
      <w:bookmarkStart w:id="645" w:name="_Toc82172395"/>
      <w:bookmarkStart w:id="646" w:name="_Toc82172652"/>
      <w:bookmarkStart w:id="647" w:name="_Toc82369248"/>
      <w:bookmarkStart w:id="648" w:name="_Toc82369565"/>
      <w:bookmarkStart w:id="649" w:name="_Toc82369827"/>
      <w:bookmarkStart w:id="650" w:name="_Toc82441353"/>
      <w:bookmarkStart w:id="651" w:name="_Toc82441617"/>
      <w:bookmarkStart w:id="652" w:name="_Toc82170321"/>
      <w:bookmarkStart w:id="653" w:name="_Toc82170577"/>
      <w:bookmarkStart w:id="654" w:name="_Toc82170837"/>
      <w:bookmarkStart w:id="655" w:name="_Toc82171094"/>
      <w:bookmarkStart w:id="656" w:name="_Toc82172396"/>
      <w:bookmarkStart w:id="657" w:name="_Toc82172653"/>
      <w:bookmarkStart w:id="658" w:name="_Toc82369249"/>
      <w:bookmarkStart w:id="659" w:name="_Toc82369566"/>
      <w:bookmarkStart w:id="660" w:name="_Toc82369828"/>
      <w:bookmarkStart w:id="661" w:name="_Toc82441354"/>
      <w:bookmarkStart w:id="662" w:name="_Toc82441618"/>
      <w:bookmarkStart w:id="663" w:name="_Toc82170322"/>
      <w:bookmarkStart w:id="664" w:name="_Toc82170578"/>
      <w:bookmarkStart w:id="665" w:name="_Toc82170838"/>
      <w:bookmarkStart w:id="666" w:name="_Toc82171095"/>
      <w:bookmarkStart w:id="667" w:name="_Toc82172397"/>
      <w:bookmarkStart w:id="668" w:name="_Toc82172654"/>
      <w:bookmarkStart w:id="669" w:name="_Toc82369250"/>
      <w:bookmarkStart w:id="670" w:name="_Toc82369567"/>
      <w:bookmarkStart w:id="671" w:name="_Toc82369829"/>
      <w:bookmarkStart w:id="672" w:name="_Toc82441355"/>
      <w:bookmarkStart w:id="673" w:name="_Toc82441619"/>
      <w:bookmarkStart w:id="674" w:name="_Toc82170323"/>
      <w:bookmarkStart w:id="675" w:name="_Toc82170579"/>
      <w:bookmarkStart w:id="676" w:name="_Toc82170839"/>
      <w:bookmarkStart w:id="677" w:name="_Toc82171096"/>
      <w:bookmarkStart w:id="678" w:name="_Toc82172398"/>
      <w:bookmarkStart w:id="679" w:name="_Toc82172655"/>
      <w:bookmarkStart w:id="680" w:name="_Toc82369251"/>
      <w:bookmarkStart w:id="681" w:name="_Toc82369568"/>
      <w:bookmarkStart w:id="682" w:name="_Toc82369830"/>
      <w:bookmarkStart w:id="683" w:name="_Toc82441356"/>
      <w:bookmarkStart w:id="684" w:name="_Toc82441620"/>
      <w:bookmarkStart w:id="685" w:name="_Toc82170324"/>
      <w:bookmarkStart w:id="686" w:name="_Toc82170580"/>
      <w:bookmarkStart w:id="687" w:name="_Toc82170840"/>
      <w:bookmarkStart w:id="688" w:name="_Toc82171097"/>
      <w:bookmarkStart w:id="689" w:name="_Toc82172399"/>
      <w:bookmarkStart w:id="690" w:name="_Toc82172656"/>
      <w:bookmarkStart w:id="691" w:name="_Toc82369252"/>
      <w:bookmarkStart w:id="692" w:name="_Toc82369569"/>
      <w:bookmarkStart w:id="693" w:name="_Toc82369831"/>
      <w:bookmarkStart w:id="694" w:name="_Toc82441357"/>
      <w:bookmarkStart w:id="695" w:name="_Toc82441621"/>
      <w:bookmarkStart w:id="696" w:name="_Toc82170325"/>
      <w:bookmarkStart w:id="697" w:name="_Toc82170581"/>
      <w:bookmarkStart w:id="698" w:name="_Toc82170841"/>
      <w:bookmarkStart w:id="699" w:name="_Toc82171098"/>
      <w:bookmarkStart w:id="700" w:name="_Toc82172400"/>
      <w:bookmarkStart w:id="701" w:name="_Toc82172657"/>
      <w:bookmarkStart w:id="702" w:name="_Toc82369253"/>
      <w:bookmarkStart w:id="703" w:name="_Toc82369570"/>
      <w:bookmarkStart w:id="704" w:name="_Toc82369832"/>
      <w:bookmarkStart w:id="705" w:name="_Toc82441358"/>
      <w:bookmarkStart w:id="706" w:name="_Toc82441622"/>
      <w:bookmarkStart w:id="707" w:name="_Toc82170326"/>
      <w:bookmarkStart w:id="708" w:name="_Toc82170582"/>
      <w:bookmarkStart w:id="709" w:name="_Toc82170842"/>
      <w:bookmarkStart w:id="710" w:name="_Toc82171099"/>
      <w:bookmarkStart w:id="711" w:name="_Toc82172401"/>
      <w:bookmarkStart w:id="712" w:name="_Toc82172658"/>
      <w:bookmarkStart w:id="713" w:name="_Toc82369254"/>
      <w:bookmarkStart w:id="714" w:name="_Toc82369571"/>
      <w:bookmarkStart w:id="715" w:name="_Toc82369833"/>
      <w:bookmarkStart w:id="716" w:name="_Toc82441359"/>
      <w:bookmarkStart w:id="717" w:name="_Toc82441623"/>
      <w:bookmarkStart w:id="718" w:name="_Toc82170327"/>
      <w:bookmarkStart w:id="719" w:name="_Toc82170583"/>
      <w:bookmarkStart w:id="720" w:name="_Toc82170843"/>
      <w:bookmarkStart w:id="721" w:name="_Toc82171100"/>
      <w:bookmarkStart w:id="722" w:name="_Toc82172402"/>
      <w:bookmarkStart w:id="723" w:name="_Toc82172659"/>
      <w:bookmarkStart w:id="724" w:name="_Toc82369255"/>
      <w:bookmarkStart w:id="725" w:name="_Toc82369572"/>
      <w:bookmarkStart w:id="726" w:name="_Toc82369834"/>
      <w:bookmarkStart w:id="727" w:name="_Toc82441360"/>
      <w:bookmarkStart w:id="728" w:name="_Toc82441624"/>
      <w:bookmarkStart w:id="729" w:name="_Toc82170328"/>
      <w:bookmarkStart w:id="730" w:name="_Toc82170584"/>
      <w:bookmarkStart w:id="731" w:name="_Toc82170844"/>
      <w:bookmarkStart w:id="732" w:name="_Toc82171101"/>
      <w:bookmarkStart w:id="733" w:name="_Toc82172403"/>
      <w:bookmarkStart w:id="734" w:name="_Toc82172660"/>
      <w:bookmarkStart w:id="735" w:name="_Toc82369256"/>
      <w:bookmarkStart w:id="736" w:name="_Toc82369573"/>
      <w:bookmarkStart w:id="737" w:name="_Toc82369835"/>
      <w:bookmarkStart w:id="738" w:name="_Toc82441361"/>
      <w:bookmarkStart w:id="739" w:name="_Toc82441625"/>
      <w:bookmarkStart w:id="740" w:name="_Toc82170329"/>
      <w:bookmarkStart w:id="741" w:name="_Toc82170585"/>
      <w:bookmarkStart w:id="742" w:name="_Toc82170845"/>
      <w:bookmarkStart w:id="743" w:name="_Toc82171102"/>
      <w:bookmarkStart w:id="744" w:name="_Toc82172404"/>
      <w:bookmarkStart w:id="745" w:name="_Toc82172661"/>
      <w:bookmarkStart w:id="746" w:name="_Toc82369257"/>
      <w:bookmarkStart w:id="747" w:name="_Toc82369574"/>
      <w:bookmarkStart w:id="748" w:name="_Toc82369836"/>
      <w:bookmarkStart w:id="749" w:name="_Toc82441362"/>
      <w:bookmarkStart w:id="750" w:name="_Toc82441626"/>
      <w:bookmarkStart w:id="751" w:name="_Toc82170330"/>
      <w:bookmarkStart w:id="752" w:name="_Toc82170586"/>
      <w:bookmarkStart w:id="753" w:name="_Toc82170846"/>
      <w:bookmarkStart w:id="754" w:name="_Toc82171103"/>
      <w:bookmarkStart w:id="755" w:name="_Toc82172405"/>
      <w:bookmarkStart w:id="756" w:name="_Toc82172662"/>
      <w:bookmarkStart w:id="757" w:name="_Toc82369258"/>
      <w:bookmarkStart w:id="758" w:name="_Toc82369575"/>
      <w:bookmarkStart w:id="759" w:name="_Toc82369837"/>
      <w:bookmarkStart w:id="760" w:name="_Toc82441363"/>
      <w:bookmarkStart w:id="761" w:name="_Toc82441627"/>
      <w:bookmarkStart w:id="762" w:name="_Toc82170331"/>
      <w:bookmarkStart w:id="763" w:name="_Toc82170587"/>
      <w:bookmarkStart w:id="764" w:name="_Toc82170847"/>
      <w:bookmarkStart w:id="765" w:name="_Toc82171104"/>
      <w:bookmarkStart w:id="766" w:name="_Toc82172406"/>
      <w:bookmarkStart w:id="767" w:name="_Toc82172663"/>
      <w:bookmarkStart w:id="768" w:name="_Toc82369259"/>
      <w:bookmarkStart w:id="769" w:name="_Toc82369576"/>
      <w:bookmarkStart w:id="770" w:name="_Toc82369838"/>
      <w:bookmarkStart w:id="771" w:name="_Toc82441364"/>
      <w:bookmarkStart w:id="772" w:name="_Toc82441628"/>
      <w:bookmarkStart w:id="773" w:name="_Toc82170332"/>
      <w:bookmarkStart w:id="774" w:name="_Toc82170588"/>
      <w:bookmarkStart w:id="775" w:name="_Toc82170848"/>
      <w:bookmarkStart w:id="776" w:name="_Toc82171105"/>
      <w:bookmarkStart w:id="777" w:name="_Toc82172407"/>
      <w:bookmarkStart w:id="778" w:name="_Toc82172664"/>
      <w:bookmarkStart w:id="779" w:name="_Toc82369260"/>
      <w:bookmarkStart w:id="780" w:name="_Toc82369577"/>
      <w:bookmarkStart w:id="781" w:name="_Toc82369839"/>
      <w:bookmarkStart w:id="782" w:name="_Toc82441365"/>
      <w:bookmarkStart w:id="783" w:name="_Toc82441629"/>
      <w:bookmarkStart w:id="784" w:name="_Toc82170333"/>
      <w:bookmarkStart w:id="785" w:name="_Toc82170589"/>
      <w:bookmarkStart w:id="786" w:name="_Toc82170849"/>
      <w:bookmarkStart w:id="787" w:name="_Toc82171106"/>
      <w:bookmarkStart w:id="788" w:name="_Toc82172408"/>
      <w:bookmarkStart w:id="789" w:name="_Toc82172665"/>
      <w:bookmarkStart w:id="790" w:name="_Toc82369261"/>
      <w:bookmarkStart w:id="791" w:name="_Toc82369578"/>
      <w:bookmarkStart w:id="792" w:name="_Toc82369840"/>
      <w:bookmarkStart w:id="793" w:name="_Toc82441366"/>
      <w:bookmarkStart w:id="794" w:name="_Toc82441630"/>
      <w:bookmarkStart w:id="795" w:name="_Toc82170334"/>
      <w:bookmarkStart w:id="796" w:name="_Toc82170590"/>
      <w:bookmarkStart w:id="797" w:name="_Toc82170850"/>
      <w:bookmarkStart w:id="798" w:name="_Toc82171107"/>
      <w:bookmarkStart w:id="799" w:name="_Toc82172409"/>
      <w:bookmarkStart w:id="800" w:name="_Toc82172666"/>
      <w:bookmarkStart w:id="801" w:name="_Toc82369262"/>
      <w:bookmarkStart w:id="802" w:name="_Toc82369579"/>
      <w:bookmarkStart w:id="803" w:name="_Toc82369841"/>
      <w:bookmarkStart w:id="804" w:name="_Toc82441367"/>
      <w:bookmarkStart w:id="805" w:name="_Toc82441631"/>
      <w:bookmarkStart w:id="806" w:name="_Toc82170335"/>
      <w:bookmarkStart w:id="807" w:name="_Toc82170591"/>
      <w:bookmarkStart w:id="808" w:name="_Toc82170851"/>
      <w:bookmarkStart w:id="809" w:name="_Toc82171108"/>
      <w:bookmarkStart w:id="810" w:name="_Toc82172410"/>
      <w:bookmarkStart w:id="811" w:name="_Toc82172667"/>
      <w:bookmarkStart w:id="812" w:name="_Toc82369263"/>
      <w:bookmarkStart w:id="813" w:name="_Toc82369580"/>
      <w:bookmarkStart w:id="814" w:name="_Toc82369842"/>
      <w:bookmarkStart w:id="815" w:name="_Toc82441368"/>
      <w:bookmarkStart w:id="816" w:name="_Toc82441632"/>
      <w:bookmarkStart w:id="817" w:name="_Toc82170336"/>
      <w:bookmarkStart w:id="818" w:name="_Toc82170592"/>
      <w:bookmarkStart w:id="819" w:name="_Toc82170852"/>
      <w:bookmarkStart w:id="820" w:name="_Toc82171109"/>
      <w:bookmarkStart w:id="821" w:name="_Toc82172411"/>
      <w:bookmarkStart w:id="822" w:name="_Toc82172668"/>
      <w:bookmarkStart w:id="823" w:name="_Toc82369264"/>
      <w:bookmarkStart w:id="824" w:name="_Toc82369581"/>
      <w:bookmarkStart w:id="825" w:name="_Toc82369843"/>
      <w:bookmarkStart w:id="826" w:name="_Toc82441369"/>
      <w:bookmarkStart w:id="827" w:name="_Toc82441633"/>
      <w:bookmarkStart w:id="828" w:name="_Toc82170337"/>
      <w:bookmarkStart w:id="829" w:name="_Toc82170593"/>
      <w:bookmarkStart w:id="830" w:name="_Toc82170853"/>
      <w:bookmarkStart w:id="831" w:name="_Toc82171110"/>
      <w:bookmarkStart w:id="832" w:name="_Toc82172412"/>
      <w:bookmarkStart w:id="833" w:name="_Toc82172669"/>
      <w:bookmarkStart w:id="834" w:name="_Toc82369265"/>
      <w:bookmarkStart w:id="835" w:name="_Toc82369582"/>
      <w:bookmarkStart w:id="836" w:name="_Toc82369844"/>
      <w:bookmarkStart w:id="837" w:name="_Toc82441370"/>
      <w:bookmarkStart w:id="838" w:name="_Toc82441634"/>
      <w:bookmarkStart w:id="839" w:name="_Toc82170338"/>
      <w:bookmarkStart w:id="840" w:name="_Toc82170594"/>
      <w:bookmarkStart w:id="841" w:name="_Toc82170854"/>
      <w:bookmarkStart w:id="842" w:name="_Toc82171111"/>
      <w:bookmarkStart w:id="843" w:name="_Toc82172413"/>
      <w:bookmarkStart w:id="844" w:name="_Toc82172670"/>
      <w:bookmarkStart w:id="845" w:name="_Toc82369266"/>
      <w:bookmarkStart w:id="846" w:name="_Toc82369583"/>
      <w:bookmarkStart w:id="847" w:name="_Toc82369845"/>
      <w:bookmarkStart w:id="848" w:name="_Toc82441371"/>
      <w:bookmarkStart w:id="849" w:name="_Toc82441635"/>
      <w:bookmarkStart w:id="850" w:name="_Toc82170339"/>
      <w:bookmarkStart w:id="851" w:name="_Toc82170595"/>
      <w:bookmarkStart w:id="852" w:name="_Toc82170855"/>
      <w:bookmarkStart w:id="853" w:name="_Toc82171112"/>
      <w:bookmarkStart w:id="854" w:name="_Toc82172414"/>
      <w:bookmarkStart w:id="855" w:name="_Toc82172671"/>
      <w:bookmarkStart w:id="856" w:name="_Toc82369267"/>
      <w:bookmarkStart w:id="857" w:name="_Toc82369584"/>
      <w:bookmarkStart w:id="858" w:name="_Toc82369846"/>
      <w:bookmarkStart w:id="859" w:name="_Toc82441372"/>
      <w:bookmarkStart w:id="860" w:name="_Toc82441636"/>
      <w:bookmarkStart w:id="861" w:name="_Toc82170340"/>
      <w:bookmarkStart w:id="862" w:name="_Toc82170596"/>
      <w:bookmarkStart w:id="863" w:name="_Toc82170856"/>
      <w:bookmarkStart w:id="864" w:name="_Toc82171113"/>
      <w:bookmarkStart w:id="865" w:name="_Toc82172415"/>
      <w:bookmarkStart w:id="866" w:name="_Toc82172672"/>
      <w:bookmarkStart w:id="867" w:name="_Toc82369268"/>
      <w:bookmarkStart w:id="868" w:name="_Toc82369585"/>
      <w:bookmarkStart w:id="869" w:name="_Toc82369847"/>
      <w:bookmarkStart w:id="870" w:name="_Toc82441373"/>
      <w:bookmarkStart w:id="871" w:name="_Toc82441637"/>
      <w:bookmarkStart w:id="872" w:name="_Toc82170341"/>
      <w:bookmarkStart w:id="873" w:name="_Toc82170597"/>
      <w:bookmarkStart w:id="874" w:name="_Toc82170857"/>
      <w:bookmarkStart w:id="875" w:name="_Toc82171114"/>
      <w:bookmarkStart w:id="876" w:name="_Toc82172416"/>
      <w:bookmarkStart w:id="877" w:name="_Toc82172673"/>
      <w:bookmarkStart w:id="878" w:name="_Toc82369269"/>
      <w:bookmarkStart w:id="879" w:name="_Toc82369586"/>
      <w:bookmarkStart w:id="880" w:name="_Toc82369848"/>
      <w:bookmarkStart w:id="881" w:name="_Toc82441374"/>
      <w:bookmarkStart w:id="882" w:name="_Toc82441638"/>
      <w:bookmarkStart w:id="883" w:name="_Toc82170342"/>
      <w:bookmarkStart w:id="884" w:name="_Toc82170598"/>
      <w:bookmarkStart w:id="885" w:name="_Toc82170858"/>
      <w:bookmarkStart w:id="886" w:name="_Toc82171115"/>
      <w:bookmarkStart w:id="887" w:name="_Toc82172417"/>
      <w:bookmarkStart w:id="888" w:name="_Toc82172674"/>
      <w:bookmarkStart w:id="889" w:name="_Toc82369270"/>
      <w:bookmarkStart w:id="890" w:name="_Toc82369587"/>
      <w:bookmarkStart w:id="891" w:name="_Toc82369849"/>
      <w:bookmarkStart w:id="892" w:name="_Toc82441375"/>
      <w:bookmarkStart w:id="893" w:name="_Toc82441639"/>
      <w:bookmarkStart w:id="894" w:name="_Toc383508939"/>
      <w:bookmarkStart w:id="895" w:name="_Toc413831310"/>
      <w:bookmarkStart w:id="896" w:name="_Toc449703330"/>
      <w:bookmarkStart w:id="897" w:name="_Toc456357199"/>
      <w:bookmarkStart w:id="898" w:name="_Toc19691639"/>
      <w:bookmarkStart w:id="899" w:name="_Toc122700115"/>
      <w:bookmarkStart w:id="900" w:name="_Toc152322056"/>
      <w:bookmarkStart w:id="901" w:name="_Toc17952834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B85DAE">
        <w:t>PERFORMANCE LEVEL DESCRIPTORS</w:t>
      </w:r>
      <w:bookmarkEnd w:id="894"/>
      <w:r w:rsidRPr="00B85DAE">
        <w:t xml:space="preserve"> (PLDs)</w:t>
      </w:r>
      <w:bookmarkEnd w:id="895"/>
      <w:bookmarkEnd w:id="896"/>
      <w:bookmarkEnd w:id="897"/>
      <w:bookmarkEnd w:id="898"/>
      <w:bookmarkEnd w:id="899"/>
      <w:bookmarkEnd w:id="900"/>
      <w:bookmarkEnd w:id="901"/>
    </w:p>
    <w:p w14:paraId="38AA1F3D" w14:textId="77777777" w:rsidR="00954383" w:rsidRPr="00B85DAE" w:rsidRDefault="00954383" w:rsidP="00954383">
      <w:pPr>
        <w:pStyle w:val="PlainText"/>
        <w:rPr>
          <w:rFonts w:asciiTheme="minorHAnsi" w:hAnsiTheme="minorHAnsi" w:cstheme="minorHAnsi"/>
          <w:sz w:val="20"/>
          <w:szCs w:val="20"/>
        </w:rPr>
      </w:pPr>
      <w:r w:rsidRPr="00B85DAE">
        <w:rPr>
          <w:rFonts w:asciiTheme="minorHAnsi" w:hAnsiTheme="minorHAnsi" w:cstheme="minorHAnsi"/>
          <w:sz w:val="20"/>
          <w:szCs w:val="20"/>
        </w:rPr>
        <w:t>The Contractor shall assist the NJDOE</w:t>
      </w:r>
      <w:r w:rsidRPr="00B85DAE" w:rsidDel="00217449">
        <w:rPr>
          <w:rFonts w:asciiTheme="minorHAnsi" w:hAnsiTheme="minorHAnsi" w:cstheme="minorHAnsi"/>
          <w:sz w:val="20"/>
          <w:szCs w:val="20"/>
        </w:rPr>
        <w:t xml:space="preserve"> </w:t>
      </w:r>
      <w:r w:rsidRPr="00B85DAE">
        <w:rPr>
          <w:rFonts w:asciiTheme="minorHAnsi" w:hAnsiTheme="minorHAnsi" w:cstheme="minorHAnsi"/>
          <w:sz w:val="20"/>
          <w:szCs w:val="20"/>
        </w:rPr>
        <w:t>in reviewing and revising, as needed, the PLDs it currently uses to develop and report the results of the NJSLA-ELA and NJSLA-M</w:t>
      </w:r>
      <w:r w:rsidRPr="00B85DAE">
        <w:rPr>
          <w:rFonts w:asciiTheme="minorHAnsi" w:hAnsiTheme="minorHAnsi" w:cstheme="minorHAnsi"/>
          <w:sz w:val="20"/>
          <w:szCs w:val="20"/>
          <w:lang w:val="en-US"/>
        </w:rPr>
        <w:t xml:space="preserve">. This review will </w:t>
      </w:r>
      <w:r w:rsidRPr="00B85DAE">
        <w:rPr>
          <w:rFonts w:asciiTheme="minorHAnsi" w:hAnsiTheme="minorHAnsi" w:cstheme="minorHAnsi"/>
          <w:sz w:val="20"/>
          <w:szCs w:val="20"/>
        </w:rPr>
        <w:t xml:space="preserve">reflect any changes to those assessments that may result from the test designs proposed by the Contractor in response to the test design specification described in </w:t>
      </w:r>
      <w:r w:rsidRPr="00B85DAE">
        <w:rPr>
          <w:rFonts w:asciiTheme="minorHAnsi" w:hAnsiTheme="minorHAnsi" w:cstheme="minorHAnsi"/>
          <w:i/>
          <w:iCs/>
          <w:sz w:val="20"/>
          <w:szCs w:val="20"/>
          <w:lang w:val="en-US"/>
        </w:rPr>
        <w:t xml:space="preserve">Bid Solicitation </w:t>
      </w:r>
      <w:r w:rsidRPr="00B85DAE">
        <w:rPr>
          <w:rFonts w:asciiTheme="minorHAnsi" w:hAnsiTheme="minorHAnsi" w:cstheme="minorHAnsi"/>
          <w:i/>
          <w:iCs/>
          <w:sz w:val="20"/>
          <w:szCs w:val="20"/>
        </w:rPr>
        <w:t xml:space="preserve">Sections </w:t>
      </w:r>
      <w:r w:rsidRPr="00B85DAE">
        <w:rPr>
          <w:rFonts w:asciiTheme="minorHAnsi" w:hAnsiTheme="minorHAnsi" w:cstheme="minorHAnsi"/>
          <w:i/>
          <w:iCs/>
          <w:sz w:val="20"/>
          <w:szCs w:val="20"/>
          <w:lang w:val="en-US"/>
        </w:rPr>
        <w:t>4</w:t>
      </w:r>
      <w:r w:rsidRPr="00B85DAE">
        <w:rPr>
          <w:rFonts w:asciiTheme="minorHAnsi" w:hAnsiTheme="minorHAnsi" w:cstheme="minorHAnsi"/>
          <w:i/>
          <w:iCs/>
          <w:sz w:val="20"/>
          <w:szCs w:val="20"/>
        </w:rPr>
        <w:t>.5.2.1</w:t>
      </w:r>
      <w:r w:rsidRPr="00B85DAE">
        <w:rPr>
          <w:rFonts w:asciiTheme="minorHAnsi" w:hAnsiTheme="minorHAnsi" w:cstheme="minorHAnsi"/>
          <w:i/>
          <w:iCs/>
          <w:sz w:val="20"/>
          <w:szCs w:val="20"/>
          <w:lang w:val="en-US"/>
        </w:rPr>
        <w:t xml:space="preserve"> – NJSLA-ELA Standards and Grades Assessed</w:t>
      </w:r>
      <w:r w:rsidRPr="00B85DAE">
        <w:rPr>
          <w:rFonts w:asciiTheme="minorHAnsi" w:hAnsiTheme="minorHAnsi" w:cstheme="minorHAnsi"/>
          <w:sz w:val="20"/>
          <w:szCs w:val="20"/>
          <w:lang w:val="en-US"/>
        </w:rPr>
        <w:t>,</w:t>
      </w:r>
      <w:r w:rsidRPr="00B85DAE">
        <w:rPr>
          <w:rFonts w:asciiTheme="minorHAnsi" w:hAnsiTheme="minorHAnsi" w:cstheme="minorHAnsi"/>
          <w:i/>
          <w:iCs/>
          <w:sz w:val="20"/>
          <w:szCs w:val="20"/>
        </w:rPr>
        <w:t xml:space="preserve"> </w:t>
      </w:r>
      <w:r w:rsidRPr="00B85DAE">
        <w:rPr>
          <w:rFonts w:asciiTheme="minorHAnsi" w:hAnsiTheme="minorHAnsi" w:cstheme="minorHAnsi"/>
          <w:i/>
          <w:iCs/>
          <w:sz w:val="20"/>
          <w:szCs w:val="20"/>
          <w:lang w:val="en-US"/>
        </w:rPr>
        <w:t>4</w:t>
      </w:r>
      <w:r w:rsidRPr="00B85DAE">
        <w:rPr>
          <w:rFonts w:asciiTheme="minorHAnsi" w:hAnsiTheme="minorHAnsi" w:cstheme="minorHAnsi"/>
          <w:i/>
          <w:iCs/>
          <w:sz w:val="20"/>
          <w:szCs w:val="20"/>
        </w:rPr>
        <w:t>.5.2.2</w:t>
      </w:r>
      <w:r w:rsidRPr="00B85DAE">
        <w:rPr>
          <w:rFonts w:asciiTheme="minorHAnsi" w:hAnsiTheme="minorHAnsi" w:cstheme="minorHAnsi"/>
          <w:i/>
          <w:iCs/>
          <w:sz w:val="20"/>
          <w:szCs w:val="20"/>
          <w:lang w:val="en-US"/>
        </w:rPr>
        <w:t xml:space="preserve"> – Structure of the NJSLA Mathematics</w:t>
      </w:r>
      <w:r w:rsidRPr="00B85DAE">
        <w:rPr>
          <w:rFonts w:asciiTheme="minorHAnsi" w:hAnsiTheme="minorHAnsi" w:cstheme="minorHAnsi"/>
          <w:sz w:val="20"/>
          <w:szCs w:val="20"/>
          <w:lang w:val="en-US"/>
        </w:rPr>
        <w:t>,</w:t>
      </w:r>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 xml:space="preserve">and </w:t>
      </w:r>
      <w:r w:rsidRPr="00B85DAE">
        <w:rPr>
          <w:rFonts w:asciiTheme="minorHAnsi" w:hAnsiTheme="minorHAnsi" w:cstheme="minorHAnsi"/>
          <w:i/>
          <w:iCs/>
          <w:sz w:val="20"/>
          <w:szCs w:val="20"/>
          <w:lang w:val="en-US"/>
        </w:rPr>
        <w:t>4.5.2.3 – New Jersey Graduation Proficiency Assessment Program (NJGPA)</w:t>
      </w:r>
      <w:r w:rsidRPr="00B85DAE">
        <w:rPr>
          <w:rFonts w:asciiTheme="minorHAnsi" w:hAnsiTheme="minorHAnsi" w:cstheme="minorHAnsi"/>
          <w:sz w:val="20"/>
          <w:szCs w:val="20"/>
          <w:lang w:val="en-US"/>
        </w:rPr>
        <w:t>.</w:t>
      </w:r>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 xml:space="preserve">All edits and revisions will be submitted to the SCM for review </w:t>
      </w:r>
      <w:r w:rsidRPr="00B85DAE">
        <w:rPr>
          <w:rFonts w:asciiTheme="minorHAnsi" w:hAnsiTheme="minorHAnsi" w:cstheme="minorHAnsi"/>
          <w:sz w:val="20"/>
          <w:szCs w:val="20"/>
        </w:rPr>
        <w:t>and approv</w:t>
      </w:r>
      <w:r w:rsidRPr="00B85DAE">
        <w:rPr>
          <w:rFonts w:asciiTheme="minorHAnsi" w:hAnsiTheme="minorHAnsi" w:cstheme="minorHAnsi"/>
          <w:sz w:val="20"/>
          <w:szCs w:val="20"/>
          <w:lang w:val="en-US"/>
        </w:rPr>
        <w:t>al</w:t>
      </w:r>
      <w:r w:rsidRPr="00B85DAE">
        <w:rPr>
          <w:rFonts w:asciiTheme="minorHAnsi" w:hAnsiTheme="minorHAnsi" w:cstheme="minorHAnsi"/>
          <w:sz w:val="20"/>
          <w:szCs w:val="20"/>
        </w:rPr>
        <w:t>.</w:t>
      </w:r>
      <w:r w:rsidRPr="00B85DAE">
        <w:rPr>
          <w:rFonts w:asciiTheme="minorHAnsi" w:hAnsiTheme="minorHAnsi" w:cstheme="minorHAnsi"/>
          <w:sz w:val="20"/>
          <w:szCs w:val="20"/>
          <w:lang w:val="en-US"/>
        </w:rPr>
        <w:t xml:space="preserve"> Should the SCM request edits, the document will be resubmitted with edits completed within ten (10) Business Days of receipt of request for edits, or as specified by the SCM.</w:t>
      </w:r>
      <w:r w:rsidRPr="00B85DAE">
        <w:rPr>
          <w:rFonts w:asciiTheme="minorHAnsi" w:hAnsiTheme="minorHAnsi" w:cstheme="minorHAnsi"/>
          <w:sz w:val="20"/>
          <w:szCs w:val="20"/>
        </w:rPr>
        <w:t xml:space="preserve">  </w:t>
      </w:r>
    </w:p>
    <w:p w14:paraId="717D4591" w14:textId="77777777" w:rsidR="00954383" w:rsidRPr="00B85DAE" w:rsidRDefault="00954383" w:rsidP="00954383">
      <w:pPr>
        <w:pStyle w:val="PlainText"/>
        <w:rPr>
          <w:rFonts w:asciiTheme="minorHAnsi" w:hAnsiTheme="minorHAnsi" w:cstheme="minorHAnsi"/>
          <w:sz w:val="20"/>
          <w:szCs w:val="20"/>
        </w:rPr>
      </w:pPr>
    </w:p>
    <w:p w14:paraId="6DE2C6C8" w14:textId="77777777" w:rsidR="00954383" w:rsidRPr="00B85DAE" w:rsidRDefault="00954383" w:rsidP="00954383">
      <w:pPr>
        <w:pStyle w:val="PlainText"/>
        <w:rPr>
          <w:rFonts w:asciiTheme="minorHAnsi" w:hAnsiTheme="minorHAnsi" w:cstheme="minorHAnsi"/>
          <w:sz w:val="20"/>
          <w:szCs w:val="20"/>
        </w:rPr>
      </w:pPr>
      <w:r w:rsidRPr="00B85DAE">
        <w:rPr>
          <w:rFonts w:asciiTheme="minorHAnsi" w:hAnsiTheme="minorHAnsi" w:cstheme="minorHAnsi"/>
          <w:sz w:val="20"/>
          <w:szCs w:val="20"/>
        </w:rPr>
        <w:t>The Contractor shall also assist the NJDOE</w:t>
      </w:r>
      <w:r w:rsidRPr="00B85DAE" w:rsidDel="00217449">
        <w:rPr>
          <w:rFonts w:asciiTheme="minorHAnsi" w:hAnsiTheme="minorHAnsi" w:cstheme="minorHAnsi"/>
          <w:sz w:val="20"/>
          <w:szCs w:val="20"/>
        </w:rPr>
        <w:t xml:space="preserve"> </w:t>
      </w:r>
      <w:r w:rsidRPr="00B85DAE">
        <w:rPr>
          <w:rFonts w:asciiTheme="minorHAnsi" w:hAnsiTheme="minorHAnsi" w:cstheme="minorHAnsi"/>
          <w:sz w:val="20"/>
          <w:szCs w:val="20"/>
        </w:rPr>
        <w:t>to develop PLDs for the new high school graduation assessments. A revision to the current PLDs may involve a reduction in the number of performance levels from five</w:t>
      </w:r>
      <w:r w:rsidRPr="00B85DAE">
        <w:rPr>
          <w:rFonts w:asciiTheme="minorHAnsi" w:hAnsiTheme="minorHAnsi" w:cstheme="minorHAnsi"/>
          <w:sz w:val="20"/>
          <w:szCs w:val="20"/>
          <w:lang w:val="en-US"/>
        </w:rPr>
        <w:t xml:space="preserve"> (5)</w:t>
      </w:r>
      <w:r w:rsidRPr="00B85DAE">
        <w:rPr>
          <w:rFonts w:asciiTheme="minorHAnsi" w:hAnsiTheme="minorHAnsi" w:cstheme="minorHAnsi"/>
          <w:sz w:val="20"/>
          <w:szCs w:val="20"/>
        </w:rPr>
        <w:t xml:space="preserve"> to four</w:t>
      </w:r>
      <w:r w:rsidRPr="00B85DAE">
        <w:rPr>
          <w:rFonts w:asciiTheme="minorHAnsi" w:hAnsiTheme="minorHAnsi" w:cstheme="minorHAnsi"/>
          <w:sz w:val="20"/>
          <w:szCs w:val="20"/>
          <w:lang w:val="en-US"/>
        </w:rPr>
        <w:t xml:space="preserve"> (4)</w:t>
      </w:r>
      <w:r w:rsidRPr="00B85DAE">
        <w:rPr>
          <w:rFonts w:asciiTheme="minorHAnsi" w:hAnsiTheme="minorHAnsi" w:cstheme="minorHAnsi"/>
          <w:sz w:val="20"/>
          <w:szCs w:val="20"/>
        </w:rPr>
        <w:t xml:space="preserve"> if the NJDOE</w:t>
      </w:r>
      <w:r w:rsidRPr="00B85DAE">
        <w:rPr>
          <w:rFonts w:asciiTheme="minorHAnsi" w:hAnsiTheme="minorHAnsi" w:cstheme="minorHAnsi"/>
          <w:sz w:val="20"/>
          <w:szCs w:val="20"/>
          <w:lang w:val="en-US"/>
        </w:rPr>
        <w:t>,</w:t>
      </w:r>
      <w:r w:rsidRPr="00B85DAE">
        <w:rPr>
          <w:rFonts w:asciiTheme="minorHAnsi" w:hAnsiTheme="minorHAnsi" w:cstheme="minorHAnsi"/>
          <w:sz w:val="20"/>
          <w:szCs w:val="20"/>
        </w:rPr>
        <w:t xml:space="preserve"> in consultation with the Contractor and its TAC</w:t>
      </w:r>
      <w:r w:rsidRPr="00B85DAE">
        <w:rPr>
          <w:rFonts w:asciiTheme="minorHAnsi" w:hAnsiTheme="minorHAnsi" w:cstheme="minorHAnsi"/>
          <w:sz w:val="20"/>
          <w:szCs w:val="20"/>
          <w:lang w:val="en-US"/>
        </w:rPr>
        <w:t>,</w:t>
      </w:r>
      <w:r w:rsidRPr="00B85DAE">
        <w:rPr>
          <w:rFonts w:asciiTheme="minorHAnsi" w:hAnsiTheme="minorHAnsi" w:cstheme="minorHAnsi"/>
          <w:sz w:val="20"/>
          <w:szCs w:val="20"/>
        </w:rPr>
        <w:t xml:space="preserve"> determines that newly designed assessments cannot support sufficiently the accurate classification of student performance into five</w:t>
      </w:r>
      <w:r w:rsidRPr="00B85DAE">
        <w:rPr>
          <w:rFonts w:asciiTheme="minorHAnsi" w:hAnsiTheme="minorHAnsi" w:cstheme="minorHAnsi"/>
          <w:sz w:val="20"/>
          <w:szCs w:val="20"/>
          <w:lang w:val="en-US"/>
        </w:rPr>
        <w:t xml:space="preserve"> (5)</w:t>
      </w:r>
      <w:r w:rsidRPr="00B85DAE">
        <w:rPr>
          <w:rFonts w:asciiTheme="minorHAnsi" w:hAnsiTheme="minorHAnsi" w:cstheme="minorHAnsi"/>
          <w:sz w:val="20"/>
          <w:szCs w:val="20"/>
        </w:rPr>
        <w:t xml:space="preserve"> levels. </w:t>
      </w:r>
    </w:p>
    <w:p w14:paraId="2FF0D148" w14:textId="77777777" w:rsidR="00954383" w:rsidRPr="00B85DAE" w:rsidRDefault="00954383" w:rsidP="00954383">
      <w:pPr>
        <w:pStyle w:val="PlainText"/>
        <w:rPr>
          <w:rFonts w:asciiTheme="minorHAnsi" w:eastAsia="MS Mincho" w:hAnsiTheme="minorHAnsi" w:cstheme="minorHAnsi"/>
          <w:sz w:val="20"/>
          <w:szCs w:val="20"/>
        </w:rPr>
      </w:pPr>
    </w:p>
    <w:p w14:paraId="44997CEA" w14:textId="77777777" w:rsidR="00954383" w:rsidRPr="00B85DAE" w:rsidRDefault="00954383" w:rsidP="00954383">
      <w:pPr>
        <w:pStyle w:val="PlainText"/>
        <w:rPr>
          <w:rFonts w:asciiTheme="minorHAnsi" w:hAnsiTheme="minorHAnsi" w:cstheme="minorHAnsi"/>
          <w:sz w:val="20"/>
          <w:szCs w:val="20"/>
        </w:rPr>
      </w:pPr>
      <w:r w:rsidRPr="00B85DAE">
        <w:rPr>
          <w:rFonts w:asciiTheme="minorHAnsi" w:hAnsiTheme="minorHAnsi" w:cstheme="minorHAnsi"/>
          <w:sz w:val="20"/>
          <w:szCs w:val="20"/>
        </w:rPr>
        <w:t xml:space="preserve">The Contractor shall </w:t>
      </w:r>
      <w:r w:rsidRPr="00B85DAE">
        <w:rPr>
          <w:rFonts w:asciiTheme="minorHAnsi" w:hAnsiTheme="minorHAnsi" w:cstheme="minorHAnsi"/>
          <w:sz w:val="20"/>
          <w:szCs w:val="20"/>
          <w:lang w:val="en-US"/>
        </w:rPr>
        <w:t>submit the development process for the</w:t>
      </w:r>
      <w:r w:rsidRPr="00B85DAE">
        <w:rPr>
          <w:rFonts w:asciiTheme="minorHAnsi" w:hAnsiTheme="minorHAnsi" w:cstheme="minorHAnsi"/>
          <w:sz w:val="20"/>
          <w:szCs w:val="20"/>
        </w:rPr>
        <w:t xml:space="preserve"> PLDs for the NJSLA-ELA and NJSLA-M and for the high school graduation assessments for </w:t>
      </w:r>
      <w:r w:rsidRPr="00B85DAE">
        <w:rPr>
          <w:rFonts w:asciiTheme="minorHAnsi" w:hAnsiTheme="minorHAnsi" w:cstheme="minorHAnsi"/>
          <w:sz w:val="20"/>
          <w:szCs w:val="20"/>
          <w:lang w:val="en-US"/>
        </w:rPr>
        <w:t xml:space="preserve">SCM </w:t>
      </w:r>
      <w:r w:rsidRPr="00B85DAE">
        <w:rPr>
          <w:rFonts w:asciiTheme="minorHAnsi" w:hAnsiTheme="minorHAnsi" w:cstheme="minorHAnsi"/>
          <w:sz w:val="20"/>
          <w:szCs w:val="20"/>
        </w:rPr>
        <w:t xml:space="preserve">review and approval </w:t>
      </w:r>
      <w:r w:rsidRPr="00B85DAE">
        <w:rPr>
          <w:rFonts w:asciiTheme="minorHAnsi" w:hAnsiTheme="minorHAnsi" w:cstheme="minorHAnsi"/>
          <w:sz w:val="20"/>
          <w:szCs w:val="20"/>
          <w:lang w:val="en-US"/>
        </w:rPr>
        <w:t>within a timeframe as specified by the SCM of 45 to no more than</w:t>
      </w:r>
      <w:r w:rsidRPr="00B85DAE">
        <w:rPr>
          <w:rFonts w:asciiTheme="minorHAnsi" w:hAnsiTheme="minorHAnsi" w:cstheme="minorHAnsi"/>
          <w:sz w:val="20"/>
          <w:szCs w:val="20"/>
        </w:rPr>
        <w:t xml:space="preserve"> 90 </w:t>
      </w:r>
      <w:r w:rsidRPr="00B85DAE">
        <w:rPr>
          <w:rFonts w:asciiTheme="minorHAnsi" w:hAnsiTheme="minorHAnsi" w:cstheme="minorHAnsi"/>
          <w:sz w:val="20"/>
          <w:szCs w:val="20"/>
          <w:lang w:val="en-US"/>
        </w:rPr>
        <w:t>Calendar D</w:t>
      </w:r>
      <w:proofErr w:type="spellStart"/>
      <w:r w:rsidRPr="00B85DAE">
        <w:rPr>
          <w:rFonts w:asciiTheme="minorHAnsi" w:hAnsiTheme="minorHAnsi" w:cstheme="minorHAnsi"/>
          <w:sz w:val="20"/>
          <w:szCs w:val="20"/>
        </w:rPr>
        <w:t>ays</w:t>
      </w:r>
      <w:proofErr w:type="spellEnd"/>
      <w:r w:rsidRPr="00B85DAE">
        <w:rPr>
          <w:rFonts w:asciiTheme="minorHAnsi" w:hAnsiTheme="minorHAnsi" w:cstheme="minorHAnsi"/>
          <w:sz w:val="20"/>
          <w:szCs w:val="20"/>
        </w:rPr>
        <w:t xml:space="preserve"> after </w:t>
      </w:r>
      <w:r w:rsidRPr="00B85DAE">
        <w:rPr>
          <w:rFonts w:asciiTheme="minorHAnsi" w:hAnsiTheme="minorHAnsi" w:cstheme="minorHAnsi"/>
          <w:sz w:val="20"/>
          <w:szCs w:val="20"/>
          <w:lang w:val="en-US"/>
        </w:rPr>
        <w:t>Contract award</w:t>
      </w:r>
      <w:r w:rsidRPr="00B85DAE">
        <w:rPr>
          <w:rFonts w:asciiTheme="minorHAnsi" w:hAnsiTheme="minorHAnsi" w:cstheme="minorHAnsi"/>
          <w:sz w:val="20"/>
          <w:szCs w:val="20"/>
        </w:rPr>
        <w:t xml:space="preserve">. </w:t>
      </w:r>
    </w:p>
    <w:p w14:paraId="4F59FAF8" w14:textId="77777777" w:rsidR="00954383" w:rsidRPr="00B85DAE" w:rsidRDefault="00954383" w:rsidP="00954383">
      <w:pPr>
        <w:pStyle w:val="PlainText"/>
        <w:rPr>
          <w:rFonts w:asciiTheme="minorHAnsi" w:hAnsiTheme="minorHAnsi" w:cstheme="minorHAnsi"/>
          <w:sz w:val="20"/>
          <w:szCs w:val="20"/>
        </w:rPr>
      </w:pPr>
    </w:p>
    <w:p w14:paraId="31046D3E" w14:textId="7023F57B" w:rsidR="00954383" w:rsidRPr="00B85DAE" w:rsidRDefault="00954383" w:rsidP="00954383">
      <w:pPr>
        <w:pStyle w:val="Heading4"/>
        <w:rPr>
          <w:rFonts w:eastAsia="Arial"/>
          <w:sz w:val="20"/>
          <w:szCs w:val="20"/>
        </w:rPr>
      </w:pPr>
      <w:r w:rsidRPr="00B85DAE">
        <w:rPr>
          <w:rFonts w:eastAsia="Arial"/>
          <w:sz w:val="20"/>
          <w:szCs w:val="20"/>
        </w:rPr>
        <w:t>PERFORMANCE LEVEL DISCR</w:t>
      </w:r>
      <w:r w:rsidR="006B0549">
        <w:rPr>
          <w:rFonts w:eastAsia="Arial"/>
          <w:sz w:val="20"/>
          <w:szCs w:val="20"/>
        </w:rPr>
        <w:t>E</w:t>
      </w:r>
      <w:r w:rsidRPr="00B85DAE">
        <w:rPr>
          <w:rFonts w:eastAsia="Arial"/>
          <w:sz w:val="20"/>
          <w:szCs w:val="20"/>
        </w:rPr>
        <w:t xml:space="preserve">PTOR (PLD) ENGAGEMENT </w:t>
      </w:r>
    </w:p>
    <w:p w14:paraId="11DFA28B" w14:textId="77777777" w:rsidR="00954383" w:rsidRPr="00B85DAE" w:rsidRDefault="00954383" w:rsidP="00954383">
      <w:pPr>
        <w:rPr>
          <w:rFonts w:eastAsia="Arial" w:cstheme="minorHAnsi"/>
          <w:sz w:val="20"/>
          <w:szCs w:val="20"/>
        </w:rPr>
      </w:pPr>
      <w:r w:rsidRPr="00B85DAE">
        <w:rPr>
          <w:rFonts w:eastAsia="Arial" w:cstheme="minorHAnsi"/>
          <w:sz w:val="20"/>
          <w:szCs w:val="20"/>
        </w:rPr>
        <w:t>The Contractor shall be responsible for convening and facilitating five (5) days of in-person meetings during the initial phases of PLD development.  The objective of these meetings will be to gather high-level feedback from a wide variety of stakeholders including, at a minimum, educators, policy makers, parents, advocates, and educational organization representatives.</w:t>
      </w:r>
    </w:p>
    <w:p w14:paraId="4B6B58C1" w14:textId="77777777" w:rsidR="00954383" w:rsidRPr="00B85DAE" w:rsidRDefault="00954383" w:rsidP="00954383">
      <w:pPr>
        <w:spacing w:after="0"/>
        <w:rPr>
          <w:rFonts w:cstheme="minorHAnsi"/>
          <w:sz w:val="20"/>
          <w:szCs w:val="20"/>
        </w:rPr>
      </w:pPr>
      <w:r w:rsidRPr="00B85DAE">
        <w:rPr>
          <w:rFonts w:eastAsia="Arial" w:cstheme="minorHAnsi"/>
          <w:sz w:val="20"/>
          <w:szCs w:val="20"/>
        </w:rPr>
        <w:t>The Contractor shall also be responsible for the following requirements relating to the implementation outreach meetings:</w:t>
      </w:r>
    </w:p>
    <w:p w14:paraId="7038CF09" w14:textId="05C8CF6E" w:rsidR="00954383" w:rsidRPr="00B85DAE" w:rsidRDefault="00954383" w:rsidP="00954383">
      <w:pPr>
        <w:pStyle w:val="ListParagraph"/>
        <w:numPr>
          <w:ilvl w:val="0"/>
          <w:numId w:val="174"/>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Accommodations - Securing suitable accommodations for the meeting (refer to </w:t>
      </w:r>
      <w:r w:rsidRPr="00B85DAE">
        <w:rPr>
          <w:rFonts w:asciiTheme="minorHAnsi" w:eastAsia="Arial" w:hAnsiTheme="minorHAnsi" w:cstheme="minorHAnsi"/>
          <w:i/>
          <w:iCs/>
          <w:sz w:val="20"/>
          <w:szCs w:val="20"/>
        </w:rPr>
        <w:t>Bid Solicitation Section 4.9.</w:t>
      </w:r>
      <w:r w:rsidR="007858ED" w:rsidRPr="00B85DAE">
        <w:rPr>
          <w:rFonts w:asciiTheme="minorHAnsi" w:eastAsia="Arial" w:hAnsiTheme="minorHAnsi" w:cstheme="minorHAnsi"/>
          <w:i/>
          <w:iCs/>
          <w:sz w:val="20"/>
          <w:szCs w:val="20"/>
        </w:rPr>
        <w:t>2</w:t>
      </w:r>
      <w:r w:rsidR="007858ED">
        <w:rPr>
          <w:rFonts w:asciiTheme="minorHAnsi" w:eastAsia="Arial" w:hAnsiTheme="minorHAnsi" w:cstheme="minorHAnsi"/>
          <w:i/>
          <w:iCs/>
          <w:sz w:val="20"/>
          <w:szCs w:val="20"/>
        </w:rPr>
        <w:t>0</w:t>
      </w:r>
      <w:r w:rsidRPr="00B85DAE">
        <w:rPr>
          <w:rFonts w:asciiTheme="minorHAnsi" w:eastAsia="Arial" w:hAnsiTheme="minorHAnsi" w:cstheme="minorHAnsi"/>
          <w:i/>
          <w:iCs/>
          <w:sz w:val="20"/>
          <w:szCs w:val="20"/>
        </w:rPr>
        <w:t xml:space="preserve">.1 – General Requirements Related to Meetings with Educators </w:t>
      </w:r>
      <w:r w:rsidRPr="00B85DAE">
        <w:rPr>
          <w:rFonts w:asciiTheme="minorHAnsi" w:eastAsia="Arial" w:hAnsiTheme="minorHAnsi" w:cstheme="minorHAnsi"/>
          <w:sz w:val="20"/>
          <w:szCs w:val="20"/>
        </w:rPr>
        <w:t>to</w:t>
      </w:r>
      <w:r w:rsidRPr="00B85DAE">
        <w:rPr>
          <w:rFonts w:asciiTheme="minorHAnsi" w:eastAsia="Arial" w:hAnsiTheme="minorHAnsi" w:cstheme="minorHAnsi"/>
          <w:i/>
          <w:iCs/>
          <w:sz w:val="20"/>
          <w:szCs w:val="20"/>
        </w:rPr>
        <w:t xml:space="preserve"> Section 4.9.</w:t>
      </w:r>
      <w:r w:rsidR="007858ED" w:rsidRPr="00B85DAE">
        <w:rPr>
          <w:rFonts w:asciiTheme="minorHAnsi" w:eastAsia="Arial" w:hAnsiTheme="minorHAnsi" w:cstheme="minorHAnsi"/>
          <w:i/>
          <w:iCs/>
          <w:sz w:val="20"/>
          <w:szCs w:val="20"/>
        </w:rPr>
        <w:t>2</w:t>
      </w:r>
      <w:r w:rsidR="007858ED">
        <w:rPr>
          <w:rFonts w:asciiTheme="minorHAnsi" w:eastAsia="Arial" w:hAnsiTheme="minorHAnsi" w:cstheme="minorHAnsi"/>
          <w:i/>
          <w:iCs/>
          <w:sz w:val="20"/>
          <w:szCs w:val="20"/>
        </w:rPr>
        <w:t>0</w:t>
      </w:r>
      <w:r w:rsidRPr="00B85DAE">
        <w:rPr>
          <w:rFonts w:asciiTheme="minorHAnsi" w:eastAsia="Arial" w:hAnsiTheme="minorHAnsi" w:cstheme="minorHAnsi"/>
          <w:i/>
          <w:iCs/>
          <w:sz w:val="20"/>
          <w:szCs w:val="20"/>
        </w:rPr>
        <w:t>.3 – Location for Meetings Including Local Educators</w:t>
      </w:r>
      <w:proofErr w:type="gramStart"/>
      <w:r w:rsidRPr="00B85DAE">
        <w:rPr>
          <w:rFonts w:asciiTheme="minorHAnsi" w:eastAsia="Arial" w:hAnsiTheme="minorHAnsi" w:cstheme="minorHAnsi"/>
          <w:sz w:val="20"/>
          <w:szCs w:val="20"/>
        </w:rPr>
        <w:t>);</w:t>
      </w:r>
      <w:proofErr w:type="gramEnd"/>
    </w:p>
    <w:p w14:paraId="4E6B6DD3" w14:textId="77777777" w:rsidR="00954383" w:rsidRPr="00B85DAE" w:rsidRDefault="00954383" w:rsidP="00954383">
      <w:pPr>
        <w:pStyle w:val="ListParagraph"/>
        <w:numPr>
          <w:ilvl w:val="0"/>
          <w:numId w:val="174"/>
        </w:numPr>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Refreshments - Provide refreshments for the meeting </w:t>
      </w:r>
      <w:proofErr w:type="gramStart"/>
      <w:r w:rsidRPr="00B85DAE">
        <w:rPr>
          <w:rFonts w:asciiTheme="minorHAnsi" w:eastAsia="Arial" w:hAnsiTheme="minorHAnsi" w:cstheme="minorHAnsi"/>
          <w:sz w:val="20"/>
          <w:szCs w:val="20"/>
        </w:rPr>
        <w:t>attendees;</w:t>
      </w:r>
      <w:proofErr w:type="gramEnd"/>
      <w:r w:rsidRPr="00B85DAE">
        <w:rPr>
          <w:rFonts w:asciiTheme="minorHAnsi" w:eastAsia="Arial" w:hAnsiTheme="minorHAnsi" w:cstheme="minorHAnsi"/>
          <w:sz w:val="20"/>
          <w:szCs w:val="20"/>
        </w:rPr>
        <w:t xml:space="preserve"> </w:t>
      </w:r>
    </w:p>
    <w:p w14:paraId="0A6124AD" w14:textId="77777777" w:rsidR="00954383" w:rsidRPr="00B85DAE" w:rsidRDefault="00954383" w:rsidP="00954383">
      <w:pPr>
        <w:pStyle w:val="ListParagraph"/>
        <w:numPr>
          <w:ilvl w:val="0"/>
          <w:numId w:val="174"/>
        </w:numPr>
        <w:rPr>
          <w:rFonts w:asciiTheme="minorHAnsi" w:eastAsia="Arial" w:hAnsiTheme="minorHAnsi" w:cstheme="minorHAnsi"/>
          <w:sz w:val="20"/>
          <w:szCs w:val="20"/>
        </w:rPr>
      </w:pPr>
      <w:r w:rsidRPr="00B85DAE">
        <w:rPr>
          <w:rFonts w:asciiTheme="minorHAnsi" w:eastAsia="Arial" w:hAnsiTheme="minorHAnsi" w:cstheme="minorHAnsi"/>
          <w:sz w:val="20"/>
          <w:szCs w:val="20"/>
        </w:rPr>
        <w:t>Meeting Materials – Within a timeframe specified by the SCM between 30 and no more than 90 Calendar Days before the meeting, the SCM and all NJDOE staff identified by the SCM to be in attendance shall receive invitations. At least five (5) Business Days before the meeting, the SCM and all NJDOE staff identified by the SCM to be in attendance shall receive the agenda and meeting materials/handouts to prepare for the meeting; and</w:t>
      </w:r>
    </w:p>
    <w:p w14:paraId="4BC8BF56" w14:textId="77777777" w:rsidR="00954383" w:rsidRPr="00B85DAE" w:rsidRDefault="00954383" w:rsidP="00954383">
      <w:pPr>
        <w:numPr>
          <w:ilvl w:val="0"/>
          <w:numId w:val="174"/>
        </w:numPr>
        <w:spacing w:after="0" w:line="240" w:lineRule="auto"/>
        <w:rPr>
          <w:rFonts w:eastAsia="Arial" w:cstheme="minorHAnsi"/>
          <w:sz w:val="20"/>
          <w:szCs w:val="20"/>
        </w:rPr>
      </w:pPr>
      <w:r w:rsidRPr="00B85DAE">
        <w:rPr>
          <w:rFonts w:eastAsia="Times New Roman" w:cstheme="minorHAnsi"/>
          <w:sz w:val="20"/>
          <w:szCs w:val="20"/>
        </w:rPr>
        <w:t>Recruitment – Contractor must engage in recruitment efforts, directly or through a third party, to secure the necessary number of SMEs to participate in test review meetings. Recruitment efforts must support a committee of SMEs that is highly qualified in their subject, based on criteria shared by the SCM, and demographically representative of New Jersey. The final list of prospective committee members, their credentials, and their resumes shall be available for SCM review and approval at least 25 Business Days before the meeting; and</w:t>
      </w:r>
    </w:p>
    <w:p w14:paraId="6F6132D0" w14:textId="77777777" w:rsidR="00954383" w:rsidRPr="00B85DAE" w:rsidRDefault="00954383" w:rsidP="00954383">
      <w:pPr>
        <w:pStyle w:val="ListParagraph"/>
        <w:numPr>
          <w:ilvl w:val="0"/>
          <w:numId w:val="174"/>
        </w:numPr>
        <w:spacing w:line="257" w:lineRule="auto"/>
        <w:rPr>
          <w:rFonts w:eastAsia="Arial" w:cstheme="minorHAnsi"/>
          <w:sz w:val="20"/>
          <w:szCs w:val="20"/>
        </w:rPr>
      </w:pPr>
      <w:r w:rsidRPr="00B85DAE">
        <w:rPr>
          <w:rFonts w:asciiTheme="minorHAnsi" w:eastAsia="Arial" w:hAnsiTheme="minorHAnsi" w:cstheme="minorHAnsi"/>
          <w:sz w:val="20"/>
          <w:szCs w:val="20"/>
        </w:rPr>
        <w:t>Recording: Recording meeting minutes and submitting them to the SCM within ten (10) Business Days of the convening.</w:t>
      </w:r>
    </w:p>
    <w:p w14:paraId="7EE736F7" w14:textId="77777777" w:rsidR="00954383" w:rsidRPr="00B85DAE" w:rsidRDefault="00954383" w:rsidP="00954383">
      <w:pPr>
        <w:pStyle w:val="ListParagraph"/>
        <w:spacing w:line="257" w:lineRule="auto"/>
        <w:rPr>
          <w:rFonts w:eastAsia="Arial" w:cstheme="minorHAnsi"/>
          <w:sz w:val="20"/>
          <w:szCs w:val="20"/>
        </w:rPr>
      </w:pPr>
    </w:p>
    <w:p w14:paraId="0734A708" w14:textId="77777777" w:rsidR="00954383" w:rsidRPr="00B85DAE" w:rsidRDefault="00954383" w:rsidP="00954383">
      <w:pPr>
        <w:rPr>
          <w:rFonts w:cstheme="minorHAnsi"/>
          <w:sz w:val="20"/>
          <w:szCs w:val="20"/>
        </w:rPr>
      </w:pPr>
      <w:r w:rsidRPr="00B85DAE">
        <w:rPr>
          <w:rFonts w:eastAsia="Arial" w:cstheme="minorHAnsi"/>
          <w:b/>
          <w:sz w:val="20"/>
          <w:szCs w:val="20"/>
        </w:rPr>
        <w:t>Note:</w:t>
      </w:r>
      <w:r w:rsidRPr="00B85DAE">
        <w:rPr>
          <w:rFonts w:eastAsia="Arial" w:cstheme="minorHAnsi"/>
          <w:sz w:val="20"/>
          <w:szCs w:val="20"/>
        </w:rPr>
        <w:t xml:space="preserve"> All Contractor developed stakeholder materials shall be subject to review and approval by the SCM and developed in accordance with standard operations procedures established by the SCM.  If edits are requested, the Contractor shall resubmit the edited materials for SCM approval before public release.</w:t>
      </w:r>
    </w:p>
    <w:p w14:paraId="74765809" w14:textId="77777777" w:rsidR="00BB52F0" w:rsidRPr="00B85DAE" w:rsidRDefault="00BB52F0" w:rsidP="00FD1D44">
      <w:pPr>
        <w:pStyle w:val="Heading3"/>
      </w:pPr>
      <w:bookmarkStart w:id="902" w:name="_Toc413831312"/>
      <w:bookmarkStart w:id="903" w:name="_Toc449703331"/>
      <w:bookmarkStart w:id="904" w:name="_Toc456357200"/>
      <w:bookmarkStart w:id="905" w:name="_Toc19691640"/>
      <w:bookmarkStart w:id="906" w:name="_Toc383508941"/>
      <w:bookmarkStart w:id="907" w:name="_Toc122700116"/>
      <w:bookmarkStart w:id="908" w:name="_Toc152322057"/>
      <w:bookmarkStart w:id="909" w:name="_Toc179528342"/>
      <w:r w:rsidRPr="00B85DAE">
        <w:t>ACCESSIBILITY &amp; ACCOMMODATION FEATURES</w:t>
      </w:r>
      <w:bookmarkEnd w:id="902"/>
      <w:bookmarkEnd w:id="903"/>
      <w:bookmarkEnd w:id="904"/>
      <w:bookmarkEnd w:id="905"/>
      <w:bookmarkEnd w:id="906"/>
      <w:bookmarkEnd w:id="907"/>
      <w:bookmarkEnd w:id="908"/>
      <w:bookmarkEnd w:id="909"/>
    </w:p>
    <w:p w14:paraId="7B1C3538" w14:textId="77777777" w:rsidR="00BB52F0" w:rsidRPr="00B85DAE" w:rsidRDefault="00BB52F0" w:rsidP="00BB52F0">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all assessments are developed to enable students to use New Jersey’s approved accommodations and accessibility features during test administration in the test year. This includes accommodations and accessibility features for students with disabilities (i.e., with IEPs or Section 504 Plans) and students who are Multilingual Learners. </w:t>
      </w:r>
    </w:p>
    <w:p w14:paraId="0432B18A" w14:textId="77777777" w:rsidR="00BB52F0" w:rsidRPr="00B85DAE" w:rsidRDefault="00BB52F0" w:rsidP="00BB52F0">
      <w:pPr>
        <w:spacing w:after="0" w:line="240" w:lineRule="auto"/>
        <w:jc w:val="both"/>
        <w:rPr>
          <w:rFonts w:eastAsia="Times New Roman" w:cstheme="minorHAnsi"/>
          <w:sz w:val="20"/>
          <w:szCs w:val="20"/>
        </w:rPr>
      </w:pPr>
    </w:p>
    <w:p w14:paraId="27D1A8EA" w14:textId="77777777" w:rsidR="00BB52F0" w:rsidRPr="00B85DAE" w:rsidRDefault="00BB52F0" w:rsidP="00BB52F0">
      <w:pPr>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3149F22C" w14:textId="77777777" w:rsidR="00BB52F0" w:rsidRPr="00B85DAE" w:rsidRDefault="00BB52F0" w:rsidP="002A742D">
      <w:pPr>
        <w:pStyle w:val="ListParagraph"/>
        <w:numPr>
          <w:ilvl w:val="0"/>
          <w:numId w:val="175"/>
        </w:numPr>
        <w:jc w:val="left"/>
        <w:rPr>
          <w:rFonts w:cstheme="minorHAnsi"/>
          <w:sz w:val="20"/>
          <w:szCs w:val="20"/>
        </w:rPr>
      </w:pPr>
      <w:r w:rsidRPr="00B85DAE">
        <w:rPr>
          <w:rFonts w:asciiTheme="minorHAnsi" w:hAnsiTheme="minorHAnsi" w:cstheme="minorHAnsi"/>
          <w:sz w:val="20"/>
          <w:szCs w:val="20"/>
        </w:rPr>
        <w:t>Ensure that assessment materials including manuals, training materials, relevant forms, and guidance for educators and families provide the following:</w:t>
      </w:r>
    </w:p>
    <w:p w14:paraId="7CDC61AA" w14:textId="2E8D5B48" w:rsidR="00BB52F0" w:rsidRPr="00B85DAE" w:rsidRDefault="00BB52F0" w:rsidP="002A742D">
      <w:pPr>
        <w:pStyle w:val="ListParagraph"/>
        <w:numPr>
          <w:ilvl w:val="6"/>
          <w:numId w:val="139"/>
        </w:numPr>
        <w:ind w:left="1080"/>
        <w:jc w:val="left"/>
        <w:rPr>
          <w:rFonts w:cstheme="minorBidi"/>
          <w:sz w:val="20"/>
          <w:szCs w:val="20"/>
        </w:rPr>
      </w:pPr>
      <w:r w:rsidRPr="3B0F5E90">
        <w:rPr>
          <w:rFonts w:asciiTheme="minorHAnsi" w:hAnsiTheme="minorHAnsi" w:cstheme="minorBidi"/>
          <w:sz w:val="20"/>
          <w:szCs w:val="20"/>
        </w:rPr>
        <w:t>Information regarding the selection and use of accommodations and accessibility features; and</w:t>
      </w:r>
    </w:p>
    <w:p w14:paraId="2D9BB53D" w14:textId="77777777" w:rsidR="00BB52F0" w:rsidRPr="00B85DAE" w:rsidRDefault="00BB52F0" w:rsidP="002A742D">
      <w:pPr>
        <w:pStyle w:val="ListParagraph"/>
        <w:numPr>
          <w:ilvl w:val="6"/>
          <w:numId w:val="139"/>
        </w:numPr>
        <w:ind w:left="1080"/>
        <w:jc w:val="left"/>
        <w:rPr>
          <w:rFonts w:asciiTheme="minorHAnsi" w:hAnsiTheme="minorHAnsi" w:cstheme="minorHAnsi"/>
          <w:sz w:val="20"/>
          <w:szCs w:val="20"/>
        </w:rPr>
      </w:pPr>
      <w:r w:rsidRPr="00B85DAE">
        <w:rPr>
          <w:rFonts w:asciiTheme="minorHAnsi" w:hAnsiTheme="minorHAnsi" w:cstheme="minorHAnsi"/>
          <w:sz w:val="20"/>
          <w:szCs w:val="20"/>
        </w:rPr>
        <w:t xml:space="preserve">Reflect any future additions, changes, or deletions to the accommodations or accessibility feature approved list throughout the Contract </w:t>
      </w:r>
      <w:proofErr w:type="gramStart"/>
      <w:r w:rsidRPr="00B85DAE">
        <w:rPr>
          <w:rFonts w:asciiTheme="minorHAnsi" w:hAnsiTheme="minorHAnsi" w:cstheme="minorHAnsi"/>
          <w:sz w:val="20"/>
          <w:szCs w:val="20"/>
        </w:rPr>
        <w:t>period;</w:t>
      </w:r>
      <w:proofErr w:type="gramEnd"/>
    </w:p>
    <w:p w14:paraId="4984B003" w14:textId="77777777" w:rsidR="00BB52F0" w:rsidRPr="00B85DAE" w:rsidRDefault="00BB52F0" w:rsidP="002A742D">
      <w:pPr>
        <w:pStyle w:val="ListParagraph"/>
        <w:numPr>
          <w:ilvl w:val="0"/>
          <w:numId w:val="175"/>
        </w:numPr>
        <w:jc w:val="left"/>
        <w:rPr>
          <w:rFonts w:asciiTheme="minorHAnsi" w:hAnsiTheme="minorHAnsi" w:cstheme="minorHAnsi"/>
          <w:sz w:val="20"/>
          <w:szCs w:val="20"/>
        </w:rPr>
      </w:pPr>
      <w:r w:rsidRPr="00B85DAE">
        <w:rPr>
          <w:rFonts w:asciiTheme="minorHAnsi" w:hAnsiTheme="minorHAnsi" w:cstheme="minorHAnsi"/>
          <w:sz w:val="20"/>
          <w:szCs w:val="20"/>
        </w:rPr>
        <w:t xml:space="preserve">Ensure assessments collect data on what </w:t>
      </w:r>
      <w:proofErr w:type="gramStart"/>
      <w:r w:rsidRPr="00B85DAE">
        <w:rPr>
          <w:rFonts w:asciiTheme="minorHAnsi" w:hAnsiTheme="minorHAnsi" w:cstheme="minorHAnsi"/>
          <w:sz w:val="20"/>
          <w:szCs w:val="20"/>
        </w:rPr>
        <w:t>accommodations</w:t>
      </w:r>
      <w:proofErr w:type="gramEnd"/>
      <w:r w:rsidRPr="00B85DAE">
        <w:rPr>
          <w:rFonts w:asciiTheme="minorHAnsi" w:hAnsiTheme="minorHAnsi" w:cstheme="minorHAnsi"/>
          <w:sz w:val="20"/>
          <w:szCs w:val="20"/>
        </w:rPr>
        <w:t xml:space="preserve"> and accessibility features each student will have access to during each test administration, as determined by the appropriate school district staff and noted in student APIP files.  Data must be provided to the NJDOE</w:t>
      </w:r>
      <w:r w:rsidRPr="00B85DAE" w:rsidDel="00217449">
        <w:rPr>
          <w:rFonts w:asciiTheme="minorHAnsi" w:hAnsiTheme="minorHAnsi" w:cstheme="minorHAnsi"/>
          <w:sz w:val="20"/>
          <w:szCs w:val="20"/>
        </w:rPr>
        <w:t xml:space="preserve"> </w:t>
      </w:r>
      <w:r w:rsidRPr="00B85DAE">
        <w:rPr>
          <w:rFonts w:asciiTheme="minorHAnsi" w:hAnsiTheme="minorHAnsi" w:cstheme="minorHAnsi"/>
          <w:sz w:val="20"/>
          <w:szCs w:val="20"/>
        </w:rPr>
        <w:t>along with assessment results; and</w:t>
      </w:r>
    </w:p>
    <w:p w14:paraId="02614E8B" w14:textId="77777777" w:rsidR="00BB52F0" w:rsidRPr="00B85DAE" w:rsidRDefault="00BB52F0" w:rsidP="002A742D">
      <w:pPr>
        <w:pStyle w:val="ListParagraph"/>
        <w:numPr>
          <w:ilvl w:val="0"/>
          <w:numId w:val="175"/>
        </w:numPr>
        <w:jc w:val="left"/>
        <w:rPr>
          <w:rFonts w:cstheme="minorHAnsi"/>
          <w:sz w:val="20"/>
          <w:szCs w:val="20"/>
        </w:rPr>
      </w:pPr>
      <w:r w:rsidRPr="00B85DAE">
        <w:rPr>
          <w:rFonts w:asciiTheme="minorHAnsi" w:hAnsiTheme="minorHAnsi" w:cstheme="minorHAnsi"/>
          <w:sz w:val="20"/>
          <w:szCs w:val="20"/>
        </w:rPr>
        <w:t xml:space="preserve">Ensure that all accessibility accommodation issues adhere to the New Jersey’s standards for the test administration that year. New Jersey may be modifying and changing these guidelines in the future. Current Accessibility Accommodation Features can be found at: </w:t>
      </w:r>
      <w:hyperlink r:id="rId61" w:history="1">
        <w:r w:rsidRPr="00B85DAE">
          <w:rPr>
            <w:rStyle w:val="Hyperlink"/>
            <w:rFonts w:asciiTheme="minorHAnsi" w:hAnsiTheme="minorHAnsi" w:cstheme="minorHAnsi"/>
            <w:sz w:val="20"/>
            <w:szCs w:val="20"/>
          </w:rPr>
          <w:t>https://nj.mypearsonsupport.com/resources/test-administration-resource/NJSLA_Accessibility_Features_and_Accommodations_9th_Edition.pdf</w:t>
        </w:r>
      </w:hyperlink>
      <w:r w:rsidRPr="00B85DAE">
        <w:rPr>
          <w:rFonts w:asciiTheme="minorHAnsi" w:hAnsiTheme="minorHAnsi" w:cstheme="minorHAnsi"/>
          <w:sz w:val="20"/>
          <w:szCs w:val="20"/>
        </w:rPr>
        <w:t xml:space="preserve">. </w:t>
      </w:r>
    </w:p>
    <w:p w14:paraId="6A0EC9BD"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p>
    <w:p w14:paraId="545E4E0C" w14:textId="77777777" w:rsidR="00BB52F0" w:rsidRPr="00B85DAE" w:rsidRDefault="00BB52F0" w:rsidP="00BB52F0">
      <w:pPr>
        <w:pStyle w:val="Heading4"/>
        <w:rPr>
          <w:sz w:val="20"/>
          <w:szCs w:val="20"/>
        </w:rPr>
      </w:pPr>
      <w:r w:rsidRPr="00B85DAE">
        <w:rPr>
          <w:sz w:val="20"/>
          <w:szCs w:val="20"/>
        </w:rPr>
        <w:t xml:space="preserve">DEVELOPING ITEMS MEETING BIAS AND SENSITIVITY GUIDELINES </w:t>
      </w:r>
    </w:p>
    <w:p w14:paraId="40E512E7" w14:textId="77777777" w:rsidR="00BB52F0" w:rsidRPr="00B85DAE" w:rsidRDefault="00BB52F0" w:rsidP="00BB52F0">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all students participating in the </w:t>
      </w:r>
      <w:r w:rsidRPr="00B85DAE">
        <w:rPr>
          <w:rFonts w:cstheme="minorHAnsi"/>
          <w:sz w:val="20"/>
          <w:szCs w:val="20"/>
        </w:rPr>
        <w:t xml:space="preserve">New Jersey Assessment Program </w:t>
      </w:r>
      <w:r w:rsidRPr="00B85DAE">
        <w:rPr>
          <w:rFonts w:eastAsia="Times New Roman" w:cstheme="minorHAnsi"/>
          <w:sz w:val="20"/>
          <w:szCs w:val="20"/>
        </w:rPr>
        <w:t>are provided appropriate opportunities to fully</w:t>
      </w:r>
      <w:r w:rsidRPr="00B85DAE">
        <w:rPr>
          <w:rFonts w:eastAsia="Times New Roman" w:cstheme="minorHAnsi"/>
          <w:color w:val="0070C0"/>
          <w:sz w:val="20"/>
          <w:szCs w:val="20"/>
        </w:rPr>
        <w:t xml:space="preserve"> </w:t>
      </w:r>
      <w:r w:rsidRPr="00B85DAE">
        <w:rPr>
          <w:rFonts w:eastAsia="Times New Roman" w:cstheme="minorHAnsi"/>
          <w:sz w:val="20"/>
          <w:szCs w:val="20"/>
        </w:rPr>
        <w:t xml:space="preserve">demonstrate their knowledge and skills on the constructs that the tests are intended to measure. Current </w:t>
      </w:r>
      <w:r w:rsidRPr="00B85DAE">
        <w:rPr>
          <w:rFonts w:eastAsia="Times New Roman" w:cstheme="minorHAnsi"/>
          <w:sz w:val="20"/>
          <w:szCs w:val="20"/>
        </w:rPr>
        <w:lastRenderedPageBreak/>
        <w:t xml:space="preserve">guidelines are found here: </w:t>
      </w:r>
      <w:hyperlink r:id="rId62" w:history="1">
        <w:r w:rsidRPr="00B85DAE">
          <w:rPr>
            <w:rStyle w:val="Hyperlink"/>
            <w:rFonts w:eastAsia="Times New Roman" w:cstheme="minorHAnsi"/>
            <w:sz w:val="20"/>
            <w:szCs w:val="20"/>
          </w:rPr>
          <w:t>https://nj.mypearsonsupport.com/resources/test-administration-resource/NJSLA_Accessibility_Features_and_Accommodations_9th_Edition.pdf</w:t>
        </w:r>
      </w:hyperlink>
      <w:r w:rsidRPr="00B85DAE">
        <w:rPr>
          <w:rFonts w:eastAsia="Times New Roman" w:cstheme="minorHAnsi"/>
          <w:sz w:val="20"/>
          <w:szCs w:val="20"/>
        </w:rPr>
        <w:t xml:space="preserve">. </w:t>
      </w:r>
    </w:p>
    <w:p w14:paraId="2F12FB04" w14:textId="77777777" w:rsidR="00BB52F0" w:rsidRPr="00B85DAE" w:rsidRDefault="00BB52F0" w:rsidP="00BB52F0">
      <w:pPr>
        <w:keepNext/>
        <w:overflowPunct w:val="0"/>
        <w:autoSpaceDE w:val="0"/>
        <w:autoSpaceDN w:val="0"/>
        <w:adjustRightInd w:val="0"/>
        <w:spacing w:after="0" w:line="240" w:lineRule="auto"/>
        <w:jc w:val="both"/>
        <w:rPr>
          <w:rFonts w:eastAsia="Times New Roman" w:cstheme="minorHAnsi"/>
          <w:sz w:val="20"/>
          <w:szCs w:val="20"/>
        </w:rPr>
      </w:pPr>
    </w:p>
    <w:p w14:paraId="06348CCB" w14:textId="77777777" w:rsidR="00BB52F0" w:rsidRPr="00B85DAE" w:rsidRDefault="00BB52F0" w:rsidP="00BB52F0">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2909EE09" w14:textId="77777777" w:rsidR="00BB52F0" w:rsidRPr="00B85DAE" w:rsidRDefault="00BB52F0" w:rsidP="00BB52F0">
      <w:pPr>
        <w:pStyle w:val="ListParagraph"/>
        <w:keepNext/>
        <w:numPr>
          <w:ilvl w:val="0"/>
          <w:numId w:val="17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Ensure that tests are fair and free of bias.  NJDOE will provide Bias and Sensitivity Guidelines to the Contractor prior to item </w:t>
      </w:r>
      <w:proofErr w:type="gramStart"/>
      <w:r w:rsidRPr="00B85DAE">
        <w:rPr>
          <w:rFonts w:asciiTheme="minorHAnsi" w:hAnsiTheme="minorHAnsi" w:cstheme="minorHAnsi"/>
          <w:sz w:val="20"/>
          <w:szCs w:val="20"/>
        </w:rPr>
        <w:t>development;</w:t>
      </w:r>
      <w:proofErr w:type="gramEnd"/>
    </w:p>
    <w:p w14:paraId="7CFDA223" w14:textId="5B251A71" w:rsidR="00BB52F0" w:rsidRPr="00B85DAE" w:rsidRDefault="00BB52F0" w:rsidP="00BB52F0">
      <w:pPr>
        <w:pStyle w:val="ListParagraph"/>
        <w:keepNext/>
        <w:numPr>
          <w:ilvl w:val="0"/>
          <w:numId w:val="17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Use the NJDOE</w:t>
      </w:r>
      <w:r w:rsidRPr="00B85DAE">
        <w:rPr>
          <w:rFonts w:asciiTheme="minorHAnsi" w:hAnsiTheme="minorHAnsi" w:cstheme="minorHAnsi"/>
          <w:color w:val="0070C0"/>
          <w:sz w:val="20"/>
          <w:szCs w:val="20"/>
        </w:rPr>
        <w:t>-</w:t>
      </w:r>
      <w:r w:rsidRPr="00B85DAE">
        <w:rPr>
          <w:rFonts w:asciiTheme="minorHAnsi" w:hAnsiTheme="minorHAnsi" w:cstheme="minorHAnsi"/>
          <w:sz w:val="20"/>
          <w:szCs w:val="20"/>
        </w:rPr>
        <w:t>provided Bias and Sensitivity Guidelines throughout the development of items/</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stimuli, passages, online tools, and graphics; Contractor compliance with Bias and Sensitivity Guidelines shall be subject to review by the Sensitivity Review Committee (refer to </w:t>
      </w:r>
      <w:r w:rsidRPr="00B85DAE">
        <w:rPr>
          <w:rFonts w:asciiTheme="minorHAnsi" w:hAnsiTheme="minorHAnsi" w:cstheme="minorHAnsi"/>
          <w:i/>
          <w:iCs/>
          <w:sz w:val="20"/>
          <w:szCs w:val="20"/>
        </w:rPr>
        <w:t>Bid Solicitation Section 4.9.</w:t>
      </w:r>
      <w:r w:rsidR="007858ED">
        <w:rPr>
          <w:rFonts w:asciiTheme="minorHAnsi" w:hAnsiTheme="minorHAnsi" w:cstheme="minorHAnsi"/>
          <w:i/>
          <w:iCs/>
          <w:sz w:val="20"/>
          <w:szCs w:val="20"/>
        </w:rPr>
        <w:t>7</w:t>
      </w:r>
      <w:r w:rsidR="007858ED" w:rsidRPr="00B85DAE">
        <w:rPr>
          <w:rFonts w:asciiTheme="minorHAnsi" w:hAnsiTheme="minorHAnsi" w:cstheme="minorHAnsi"/>
          <w:i/>
          <w:iCs/>
          <w:sz w:val="20"/>
          <w:szCs w:val="20"/>
        </w:rPr>
        <w:t xml:space="preserve"> </w:t>
      </w:r>
      <w:r w:rsidRPr="00B85DAE">
        <w:rPr>
          <w:rFonts w:asciiTheme="minorHAnsi" w:hAnsiTheme="minorHAnsi" w:cstheme="minorHAnsi"/>
          <w:i/>
          <w:iCs/>
          <w:sz w:val="20"/>
          <w:szCs w:val="20"/>
        </w:rPr>
        <w:t>– Sensitivity and Bias Review Meetings</w:t>
      </w:r>
      <w:r w:rsidRPr="00B85DAE">
        <w:rPr>
          <w:rFonts w:asciiTheme="minorHAnsi" w:hAnsiTheme="minorHAnsi" w:cstheme="minorHAnsi"/>
          <w:sz w:val="20"/>
          <w:szCs w:val="20"/>
        </w:rPr>
        <w:t>); and</w:t>
      </w:r>
    </w:p>
    <w:p w14:paraId="294214DF" w14:textId="77777777" w:rsidR="00BB52F0" w:rsidRPr="00B85DAE" w:rsidRDefault="00BB52F0" w:rsidP="00BB52F0">
      <w:pPr>
        <w:pStyle w:val="ListParagraph"/>
        <w:keepNext/>
        <w:numPr>
          <w:ilvl w:val="0"/>
          <w:numId w:val="17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Be responsible for making changes to any assessment material found not to </w:t>
      </w:r>
      <w:proofErr w:type="gramStart"/>
      <w:r w:rsidRPr="00B85DAE">
        <w:rPr>
          <w:rFonts w:asciiTheme="minorHAnsi" w:hAnsiTheme="minorHAnsi" w:cstheme="minorHAnsi"/>
          <w:sz w:val="20"/>
          <w:szCs w:val="20"/>
        </w:rPr>
        <w:t>be in compliance with</w:t>
      </w:r>
      <w:proofErr w:type="gramEnd"/>
      <w:r w:rsidRPr="00B85DAE">
        <w:rPr>
          <w:rFonts w:asciiTheme="minorHAnsi" w:hAnsiTheme="minorHAnsi" w:cstheme="minorHAnsi"/>
          <w:sz w:val="20"/>
          <w:szCs w:val="20"/>
        </w:rPr>
        <w:t xml:space="preserve"> the Bias and Sensitivity Guidelines (refer to </w:t>
      </w:r>
      <w:r w:rsidRPr="00B85DAE">
        <w:rPr>
          <w:rFonts w:asciiTheme="minorHAnsi" w:hAnsiTheme="minorHAnsi" w:cstheme="minorHAnsi"/>
          <w:i/>
          <w:iCs/>
          <w:sz w:val="20"/>
          <w:szCs w:val="20"/>
        </w:rPr>
        <w:t>Bid Solicitation Section 4.6.3.1 – Developing Items Meeting Bias and Sensitivity Guidelines</w:t>
      </w:r>
      <w:r w:rsidRPr="00B85DAE">
        <w:rPr>
          <w:rFonts w:asciiTheme="minorHAnsi" w:hAnsiTheme="minorHAnsi" w:cstheme="minorHAnsi"/>
          <w:sz w:val="20"/>
          <w:szCs w:val="20"/>
        </w:rPr>
        <w:t>), as indicated by the Sensitivity Review Committee.</w:t>
      </w:r>
    </w:p>
    <w:p w14:paraId="67278819" w14:textId="77777777" w:rsidR="00BB52F0" w:rsidRPr="00B85DAE" w:rsidRDefault="00BB52F0" w:rsidP="00BB52F0">
      <w:pPr>
        <w:pStyle w:val="ListParagraph"/>
        <w:keepNext/>
        <w:overflowPunct w:val="0"/>
        <w:autoSpaceDE w:val="0"/>
        <w:autoSpaceDN w:val="0"/>
        <w:adjustRightInd w:val="0"/>
        <w:rPr>
          <w:sz w:val="20"/>
          <w:szCs w:val="20"/>
        </w:rPr>
      </w:pPr>
    </w:p>
    <w:p w14:paraId="729D2628" w14:textId="77777777" w:rsidR="00BB52F0" w:rsidRPr="00B85DAE" w:rsidRDefault="00BB52F0" w:rsidP="00BB52F0">
      <w:pPr>
        <w:pStyle w:val="Heading4"/>
        <w:rPr>
          <w:sz w:val="20"/>
          <w:szCs w:val="20"/>
        </w:rPr>
      </w:pPr>
      <w:r w:rsidRPr="00B85DAE">
        <w:rPr>
          <w:sz w:val="20"/>
          <w:szCs w:val="20"/>
        </w:rPr>
        <w:t xml:space="preserve">DEVELOPING ITEMS MEETING ACCESSIBILITY GUIDELINES </w:t>
      </w:r>
    </w:p>
    <w:p w14:paraId="11CDCF22" w14:textId="423E0EA7" w:rsidR="00BB52F0" w:rsidRPr="00B85DAE" w:rsidRDefault="00BB52F0" w:rsidP="00BB52F0">
      <w:pPr>
        <w:spacing w:after="0" w:line="240" w:lineRule="auto"/>
        <w:jc w:val="both"/>
        <w:rPr>
          <w:rFonts w:eastAsia="Times New Roman" w:cstheme="minorHAnsi"/>
          <w:sz w:val="20"/>
          <w:szCs w:val="20"/>
        </w:rPr>
      </w:pPr>
      <w:r w:rsidRPr="00B85DAE">
        <w:rPr>
          <w:rFonts w:eastAsia="Times New Roman" w:cstheme="minorHAnsi"/>
          <w:sz w:val="20"/>
          <w:szCs w:val="20"/>
        </w:rPr>
        <w:t xml:space="preserve">NJDOE will provide accessibility guidelines to the Contractor, including, at a minimum, the most current </w:t>
      </w:r>
      <w:r w:rsidRPr="00B85DAE">
        <w:rPr>
          <w:rFonts w:eastAsia="Times New Roman" w:cstheme="minorHAnsi"/>
          <w:color w:val="222222"/>
          <w:sz w:val="20"/>
          <w:szCs w:val="20"/>
        </w:rPr>
        <w:t>Web Content Accessibility Guidelines (</w:t>
      </w:r>
      <w:r w:rsidRPr="00B85DAE">
        <w:rPr>
          <w:rFonts w:eastAsia="Times New Roman" w:cstheme="minorHAnsi"/>
          <w:sz w:val="20"/>
          <w:szCs w:val="20"/>
        </w:rPr>
        <w:t>WCAG) (</w:t>
      </w:r>
      <w:hyperlink r:id="rId63" w:history="1">
        <w:r w:rsidRPr="00B85DAE">
          <w:rPr>
            <w:rStyle w:val="Hyperlink"/>
            <w:rFonts w:cstheme="minorHAnsi"/>
            <w:sz w:val="20"/>
            <w:szCs w:val="20"/>
          </w:rPr>
          <w:t>https://www.w3.org/WAI/standards-guidelines/wcag/</w:t>
        </w:r>
      </w:hyperlink>
      <w:r w:rsidRPr="00B85DAE">
        <w:rPr>
          <w:rFonts w:eastAsia="Times New Roman" w:cstheme="minorHAnsi"/>
          <w:sz w:val="20"/>
          <w:szCs w:val="20"/>
        </w:rPr>
        <w:t>), prior to item development.  The Contractor shall apply and demonstrate these Accessibility Guidelines throughout the development of items/</w:t>
      </w:r>
      <w:r w:rsidR="00EA4A7C">
        <w:rPr>
          <w:rFonts w:eastAsia="Times New Roman" w:cstheme="minorHAnsi"/>
          <w:sz w:val="20"/>
          <w:szCs w:val="20"/>
        </w:rPr>
        <w:t>Task</w:t>
      </w:r>
      <w:r w:rsidRPr="00B85DAE">
        <w:rPr>
          <w:rFonts w:eastAsia="Times New Roman" w:cstheme="minorHAnsi"/>
          <w:sz w:val="20"/>
          <w:szCs w:val="20"/>
        </w:rPr>
        <w:t xml:space="preserve">s, stimuli, passages, performance </w:t>
      </w:r>
      <w:r w:rsidR="00EA4A7C">
        <w:rPr>
          <w:rFonts w:eastAsia="Times New Roman" w:cstheme="minorHAnsi"/>
          <w:sz w:val="20"/>
          <w:szCs w:val="20"/>
        </w:rPr>
        <w:t>Task</w:t>
      </w:r>
      <w:r w:rsidRPr="00B85DAE">
        <w:rPr>
          <w:rFonts w:eastAsia="Times New Roman" w:cstheme="minorHAnsi"/>
          <w:sz w:val="20"/>
          <w:szCs w:val="20"/>
        </w:rPr>
        <w:t xml:space="preserve">s, and graphics. </w:t>
      </w:r>
    </w:p>
    <w:p w14:paraId="1F9015E8"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p>
    <w:p w14:paraId="75A534DA" w14:textId="77777777" w:rsidR="00BB52F0" w:rsidRPr="00B85DAE" w:rsidRDefault="00BB52F0" w:rsidP="00BB52F0">
      <w:pPr>
        <w:jc w:val="both"/>
        <w:rPr>
          <w:rFonts w:cstheme="minorHAnsi"/>
          <w:sz w:val="20"/>
          <w:szCs w:val="20"/>
        </w:rPr>
      </w:pPr>
      <w:r w:rsidRPr="00B85DAE">
        <w:rPr>
          <w:rFonts w:eastAsia="Times New Roman" w:cstheme="minorHAnsi"/>
          <w:sz w:val="20"/>
          <w:szCs w:val="20"/>
        </w:rPr>
        <w:t xml:space="preserve">Additionally, the Contractor shall develop items that allow for embedded supports that preserve the </w:t>
      </w:r>
      <w:proofErr w:type="gramStart"/>
      <w:r w:rsidRPr="00B85DAE">
        <w:rPr>
          <w:rFonts w:eastAsia="Times New Roman" w:cstheme="minorHAnsi"/>
          <w:sz w:val="20"/>
          <w:szCs w:val="20"/>
        </w:rPr>
        <w:t>constructs</w:t>
      </w:r>
      <w:proofErr w:type="gramEnd"/>
      <w:r w:rsidRPr="00B85DAE">
        <w:rPr>
          <w:rFonts w:eastAsia="Times New Roman" w:cstheme="minorHAnsi"/>
          <w:sz w:val="20"/>
          <w:szCs w:val="20"/>
        </w:rPr>
        <w:t xml:space="preserve"> targeted for measurement in each assessment item </w:t>
      </w:r>
      <w:proofErr w:type="gramStart"/>
      <w:r w:rsidRPr="00B85DAE">
        <w:rPr>
          <w:rFonts w:eastAsia="Times New Roman" w:cstheme="minorHAnsi"/>
          <w:sz w:val="20"/>
          <w:szCs w:val="20"/>
        </w:rPr>
        <w:t>in order to</w:t>
      </w:r>
      <w:proofErr w:type="gramEnd"/>
      <w:r w:rsidRPr="00B85DAE">
        <w:rPr>
          <w:rFonts w:eastAsia="Times New Roman" w:cstheme="minorHAnsi"/>
          <w:sz w:val="20"/>
          <w:szCs w:val="20"/>
        </w:rPr>
        <w:t xml:space="preserve"> increase access for all students.</w:t>
      </w:r>
    </w:p>
    <w:p w14:paraId="2AB99F61" w14:textId="77777777" w:rsidR="00BB52F0" w:rsidRPr="00B85DAE" w:rsidRDefault="00BB52F0" w:rsidP="00BB52F0">
      <w:pPr>
        <w:pStyle w:val="Heading5"/>
        <w:rPr>
          <w:sz w:val="20"/>
          <w:szCs w:val="20"/>
        </w:rPr>
      </w:pPr>
      <w:r w:rsidRPr="00B85DAE">
        <w:rPr>
          <w:sz w:val="20"/>
          <w:szCs w:val="20"/>
        </w:rPr>
        <w:t>BRAILLE AND LARGE-PRINT TEST MATERIALS</w:t>
      </w:r>
    </w:p>
    <w:p w14:paraId="2E241705"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color w:val="FF0000"/>
          <w:sz w:val="20"/>
          <w:szCs w:val="20"/>
        </w:rPr>
      </w:pPr>
      <w:r w:rsidRPr="00B85DAE">
        <w:rPr>
          <w:rFonts w:eastAsia="Times New Roman" w:cstheme="minorHAnsi"/>
          <w:sz w:val="20"/>
          <w:szCs w:val="20"/>
        </w:rPr>
        <w:t xml:space="preserve">The Contractor shall provide Unified English Braille (Braille) and large-print versions of each component of each assessment and all related test documents to all students who require them as authorized by the SCM. A Braille and large-print version of each year's test shall be made available. These modified versions shall be based on a single test form for each operational administration during the Contract period unless special circumstances arise. </w:t>
      </w:r>
    </w:p>
    <w:p w14:paraId="3993D8EF"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p>
    <w:p w14:paraId="77F6128D"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3632A13C" w14:textId="77777777" w:rsidR="00BB52F0" w:rsidRPr="00B85DAE" w:rsidRDefault="00BB52F0" w:rsidP="00BB52F0">
      <w:pPr>
        <w:pStyle w:val="ListParagraph"/>
        <w:numPr>
          <w:ilvl w:val="0"/>
          <w:numId w:val="17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Obtain from the school districts the number of modified versions needed through an online order entry system. These test materials shall be forwarded to the SCM for review at least 90 Calendar Days before the </w:t>
      </w:r>
      <w:proofErr w:type="gramStart"/>
      <w:r w:rsidRPr="00B85DAE">
        <w:rPr>
          <w:rFonts w:asciiTheme="minorHAnsi" w:hAnsiTheme="minorHAnsi" w:cstheme="minorHAnsi"/>
          <w:sz w:val="20"/>
          <w:szCs w:val="20"/>
        </w:rPr>
        <w:t>test;</w:t>
      </w:r>
      <w:proofErr w:type="gramEnd"/>
    </w:p>
    <w:p w14:paraId="4F6057EF" w14:textId="77777777" w:rsidR="00BB52F0" w:rsidRPr="00B85DAE" w:rsidRDefault="00BB52F0" w:rsidP="00BB52F0">
      <w:pPr>
        <w:pStyle w:val="ListParagraph"/>
        <w:numPr>
          <w:ilvl w:val="0"/>
          <w:numId w:val="17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Be prepared to provide additional special student materials beyond those indicated by the material survey. Individuals specified by the SCM shall review all special materials and requests for special test </w:t>
      </w:r>
      <w:proofErr w:type="gramStart"/>
      <w:r w:rsidRPr="00B85DAE">
        <w:rPr>
          <w:rFonts w:asciiTheme="minorHAnsi" w:hAnsiTheme="minorHAnsi" w:cstheme="minorHAnsi"/>
          <w:sz w:val="20"/>
          <w:szCs w:val="20"/>
        </w:rPr>
        <w:t>accommodations</w:t>
      </w:r>
      <w:proofErr w:type="gramEnd"/>
      <w:r w:rsidRPr="00B85DAE">
        <w:rPr>
          <w:rFonts w:asciiTheme="minorHAnsi" w:hAnsiTheme="minorHAnsi" w:cstheme="minorHAnsi"/>
          <w:sz w:val="20"/>
          <w:szCs w:val="20"/>
        </w:rPr>
        <w:t xml:space="preserve">; and </w:t>
      </w:r>
    </w:p>
    <w:p w14:paraId="3E1A3D32" w14:textId="77777777" w:rsidR="00BB52F0" w:rsidRPr="00B85DAE" w:rsidRDefault="00BB52F0" w:rsidP="00BB52F0">
      <w:pPr>
        <w:pStyle w:val="ListParagraph"/>
        <w:numPr>
          <w:ilvl w:val="0"/>
          <w:numId w:val="177"/>
        </w:numPr>
        <w:rPr>
          <w:rFonts w:asciiTheme="minorHAnsi" w:hAnsiTheme="minorHAnsi" w:cstheme="minorHAnsi"/>
          <w:sz w:val="20"/>
          <w:szCs w:val="20"/>
        </w:rPr>
      </w:pPr>
      <w:r w:rsidRPr="00B85DAE">
        <w:rPr>
          <w:rFonts w:asciiTheme="minorHAnsi" w:hAnsiTheme="minorHAnsi" w:cstheme="minorHAnsi"/>
          <w:sz w:val="20"/>
          <w:szCs w:val="20"/>
        </w:rPr>
        <w:t xml:space="preserve">Ensure the Braille documents produced each year conform to that year’s currently accepted version of Braille, as confirmed by </w:t>
      </w:r>
      <w:proofErr w:type="gramStart"/>
      <w:r w:rsidRPr="00B85DAE">
        <w:rPr>
          <w:rFonts w:asciiTheme="minorHAnsi" w:hAnsiTheme="minorHAnsi" w:cstheme="minorHAnsi"/>
          <w:sz w:val="20"/>
          <w:szCs w:val="20"/>
        </w:rPr>
        <w:t>the SCM</w:t>
      </w:r>
      <w:proofErr w:type="gramEnd"/>
      <w:r w:rsidRPr="00B85DAE">
        <w:rPr>
          <w:rFonts w:asciiTheme="minorHAnsi" w:hAnsiTheme="minorHAnsi" w:cstheme="minorHAnsi"/>
          <w:sz w:val="20"/>
          <w:szCs w:val="20"/>
        </w:rPr>
        <w:t>.</w:t>
      </w:r>
    </w:p>
    <w:p w14:paraId="0FAA8B0C" w14:textId="77777777" w:rsidR="00BB52F0" w:rsidRPr="00B85DAE" w:rsidRDefault="00BB52F0" w:rsidP="00BB52F0">
      <w:pPr>
        <w:pStyle w:val="ListParagraph"/>
        <w:rPr>
          <w:rFonts w:cstheme="minorHAnsi"/>
          <w:sz w:val="20"/>
          <w:szCs w:val="20"/>
        </w:rPr>
      </w:pPr>
    </w:p>
    <w:p w14:paraId="1CA503B5" w14:textId="77777777" w:rsidR="00BB52F0" w:rsidRPr="00B85DAE" w:rsidRDefault="00BB52F0" w:rsidP="00BB52F0">
      <w:pPr>
        <w:pStyle w:val="Heading5"/>
        <w:rPr>
          <w:sz w:val="20"/>
          <w:szCs w:val="20"/>
        </w:rPr>
      </w:pPr>
      <w:r w:rsidRPr="00B85DAE">
        <w:rPr>
          <w:sz w:val="20"/>
          <w:szCs w:val="20"/>
        </w:rPr>
        <w:t>NON-ENGLISH VERSION(S)</w:t>
      </w:r>
    </w:p>
    <w:p w14:paraId="018C0103"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Spanish-language translations or trans-adapted versions of each assessment at each grade level. The Contractor shall provide a plan for ensuring standardized administration procedures for the Spanish-language test and other trans-adapted versions as appropriate, and appropriate support materials sufficient to ensure that validity of the tests and the fairness of the test administration.</w:t>
      </w:r>
    </w:p>
    <w:p w14:paraId="730F83CA" w14:textId="77777777" w:rsidR="00BB52F0" w:rsidRPr="00B85DAE" w:rsidRDefault="00BB52F0" w:rsidP="00BB52F0">
      <w:pPr>
        <w:overflowPunct w:val="0"/>
        <w:autoSpaceDE w:val="0"/>
        <w:autoSpaceDN w:val="0"/>
        <w:adjustRightInd w:val="0"/>
        <w:spacing w:after="0" w:line="240" w:lineRule="auto"/>
        <w:jc w:val="both"/>
        <w:rPr>
          <w:rFonts w:eastAsia="Times New Roman" w:cstheme="minorHAnsi"/>
          <w:sz w:val="20"/>
          <w:szCs w:val="20"/>
        </w:rPr>
      </w:pPr>
    </w:p>
    <w:p w14:paraId="353FC2F6" w14:textId="77777777" w:rsidR="00BB52F0" w:rsidRPr="00B85DAE" w:rsidRDefault="00BB52F0" w:rsidP="00BB52F0">
      <w:pPr>
        <w:jc w:val="both"/>
        <w:rPr>
          <w:rFonts w:eastAsia="Times New Roman" w:cstheme="minorHAnsi"/>
          <w:sz w:val="20"/>
          <w:szCs w:val="20"/>
        </w:rPr>
      </w:pPr>
      <w:r w:rsidRPr="00B85DAE">
        <w:rPr>
          <w:rFonts w:eastAsia="Times New Roman" w:cstheme="minorHAnsi"/>
          <w:sz w:val="20"/>
          <w:szCs w:val="20"/>
        </w:rPr>
        <w:t>The Contractor shall provide all test materials for Spanish-language assessments and, as appropriate, trans-adapted versions to the SCM for review at least 90 Calendar Days before the test.</w:t>
      </w:r>
      <w:r w:rsidRPr="00B85DAE" w:rsidDel="007018AA">
        <w:rPr>
          <w:rFonts w:eastAsia="Times New Roman" w:cstheme="minorHAnsi"/>
          <w:sz w:val="20"/>
          <w:szCs w:val="20"/>
        </w:rPr>
        <w:t xml:space="preserve"> </w:t>
      </w:r>
    </w:p>
    <w:p w14:paraId="6A273001" w14:textId="77777777" w:rsidR="00BB52F0" w:rsidRPr="00B85DAE" w:rsidRDefault="00BB52F0" w:rsidP="00BB52F0">
      <w:pPr>
        <w:jc w:val="both"/>
        <w:rPr>
          <w:rFonts w:eastAsia="Times New Roman" w:cstheme="minorHAnsi"/>
          <w:sz w:val="20"/>
          <w:szCs w:val="20"/>
        </w:rPr>
      </w:pPr>
      <w:r w:rsidRPr="00B85DAE">
        <w:rPr>
          <w:rFonts w:eastAsia="Times New Roman" w:cstheme="minorHAnsi"/>
          <w:sz w:val="20"/>
          <w:szCs w:val="20"/>
        </w:rPr>
        <w:t xml:space="preserve">Throughout the life of the Contract, additional language translations may be required. Any changes or additions of languages that the assessments must be translated into will be provided in writing by </w:t>
      </w:r>
      <w:proofErr w:type="gramStart"/>
      <w:r w:rsidRPr="00B85DAE">
        <w:rPr>
          <w:rFonts w:eastAsia="Times New Roman" w:cstheme="minorHAnsi"/>
          <w:sz w:val="20"/>
          <w:szCs w:val="20"/>
        </w:rPr>
        <w:t>the SCM</w:t>
      </w:r>
      <w:proofErr w:type="gramEnd"/>
      <w:r w:rsidRPr="00B85DAE">
        <w:rPr>
          <w:rFonts w:eastAsia="Times New Roman" w:cstheme="minorHAnsi"/>
          <w:sz w:val="20"/>
          <w:szCs w:val="20"/>
        </w:rPr>
        <w:t>.</w:t>
      </w:r>
    </w:p>
    <w:p w14:paraId="3852B237" w14:textId="77777777" w:rsidR="00F46153" w:rsidRPr="00B85DAE" w:rsidRDefault="00F46153" w:rsidP="00FD1D44">
      <w:pPr>
        <w:pStyle w:val="Heading2"/>
      </w:pPr>
      <w:bookmarkStart w:id="910" w:name="_Toc413831313"/>
      <w:bookmarkStart w:id="911" w:name="_Toc449703332"/>
      <w:bookmarkStart w:id="912" w:name="_Toc456357201"/>
      <w:bookmarkStart w:id="913" w:name="_Toc19691641"/>
      <w:bookmarkStart w:id="914" w:name="_Toc122700117"/>
      <w:bookmarkStart w:id="915" w:name="_Toc152322058"/>
      <w:bookmarkStart w:id="916" w:name="_Toc179528343"/>
      <w:r w:rsidRPr="00B85DAE">
        <w:t>COMPREHENSIVE TESTING PROGRAM</w:t>
      </w:r>
      <w:bookmarkEnd w:id="910"/>
      <w:bookmarkEnd w:id="911"/>
      <w:bookmarkEnd w:id="912"/>
      <w:bookmarkEnd w:id="913"/>
      <w:bookmarkEnd w:id="914"/>
      <w:bookmarkEnd w:id="915"/>
      <w:bookmarkEnd w:id="916"/>
    </w:p>
    <w:p w14:paraId="578BAD23"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develop a comprehensive testing program consisting of both the online and paper-and-pencil delivery method.</w:t>
      </w:r>
    </w:p>
    <w:p w14:paraId="247E0AA8"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126B9AF0"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following sections describe the requirements for the online and </w:t>
      </w:r>
      <w:proofErr w:type="gramStart"/>
      <w:r w:rsidRPr="00B85DAE">
        <w:rPr>
          <w:rFonts w:eastAsia="Times New Roman" w:cstheme="minorHAnsi"/>
          <w:sz w:val="20"/>
          <w:szCs w:val="20"/>
        </w:rPr>
        <w:t>the paper</w:t>
      </w:r>
      <w:proofErr w:type="gramEnd"/>
      <w:r w:rsidRPr="00B85DAE">
        <w:rPr>
          <w:rFonts w:eastAsia="Times New Roman" w:cstheme="minorHAnsi"/>
          <w:sz w:val="20"/>
          <w:szCs w:val="20"/>
        </w:rPr>
        <w:t>-and-pencil delivery systems.</w:t>
      </w:r>
      <w:r w:rsidRPr="00B85DAE">
        <w:rPr>
          <w:rFonts w:eastAsia="Times New Roman" w:cstheme="minorHAnsi"/>
          <w:i/>
          <w:iCs/>
          <w:sz w:val="20"/>
          <w:szCs w:val="20"/>
        </w:rPr>
        <w:t xml:space="preserve"> Bid Solicitation Section 4.7.3 – Materials and Procedures for Both Delivery Systems </w:t>
      </w:r>
      <w:r w:rsidRPr="00B85DAE">
        <w:rPr>
          <w:rFonts w:eastAsia="Times New Roman" w:cstheme="minorHAnsi"/>
          <w:sz w:val="20"/>
          <w:szCs w:val="20"/>
        </w:rPr>
        <w:t xml:space="preserve">describes the requirements that apply for both delivery platforms. </w:t>
      </w:r>
    </w:p>
    <w:p w14:paraId="45239CBD"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0A889166" w14:textId="77777777" w:rsidR="00F46153" w:rsidRPr="00B85DAE" w:rsidRDefault="00F46153" w:rsidP="00FD1D44">
      <w:pPr>
        <w:pStyle w:val="Heading3"/>
      </w:pPr>
      <w:bookmarkStart w:id="917" w:name="_Toc413831314"/>
      <w:bookmarkStart w:id="918" w:name="_Toc449703333"/>
      <w:bookmarkStart w:id="919" w:name="_Toc456357202"/>
      <w:bookmarkStart w:id="920" w:name="_Toc19691642"/>
      <w:bookmarkStart w:id="921" w:name="_Toc122700118"/>
      <w:bookmarkStart w:id="922" w:name="_Toc152322059"/>
      <w:bookmarkStart w:id="923" w:name="_Toc179528344"/>
      <w:r w:rsidRPr="00B85DAE">
        <w:t>ONLINE TESTING DELIVERY PROGRAM</w:t>
      </w:r>
      <w:bookmarkEnd w:id="917"/>
      <w:bookmarkEnd w:id="918"/>
      <w:bookmarkEnd w:id="919"/>
      <w:bookmarkEnd w:id="920"/>
      <w:bookmarkEnd w:id="921"/>
      <w:bookmarkEnd w:id="922"/>
      <w:bookmarkEnd w:id="923"/>
    </w:p>
    <w:p w14:paraId="343E9A05"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develop, implement, and maintain the </w:t>
      </w:r>
      <w:r w:rsidRPr="00B85DAE">
        <w:rPr>
          <w:rFonts w:cstheme="minorHAnsi"/>
          <w:sz w:val="20"/>
          <w:szCs w:val="20"/>
        </w:rPr>
        <w:t xml:space="preserve">New Jersey Assessment Program </w:t>
      </w:r>
      <w:r w:rsidRPr="00B85DAE">
        <w:rPr>
          <w:rFonts w:eastAsia="Times New Roman" w:cstheme="minorHAnsi"/>
          <w:sz w:val="20"/>
          <w:szCs w:val="20"/>
        </w:rPr>
        <w:t xml:space="preserve">in an established and proven internet-based administration mode platform. </w:t>
      </w:r>
    </w:p>
    <w:p w14:paraId="60A792D9"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17B9714A"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At a minimum, the Contractor shall adhere to the following criteria:</w:t>
      </w:r>
    </w:p>
    <w:p w14:paraId="403BF149"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lastRenderedPageBreak/>
        <w:t xml:space="preserve">Conduct a demonstration of computer-based assessment delivery including technologically enhanced item types as well as constructed response items for the purpose of confirming accuracy and efficiency of the delivery </w:t>
      </w:r>
      <w:proofErr w:type="gramStart"/>
      <w:r w:rsidRPr="00B85DAE">
        <w:rPr>
          <w:rFonts w:eastAsia="Times New Roman" w:cstheme="minorHAnsi"/>
          <w:sz w:val="20"/>
          <w:szCs w:val="20"/>
        </w:rPr>
        <w:t>process;</w:t>
      </w:r>
      <w:proofErr w:type="gramEnd"/>
      <w:r w:rsidRPr="00B85DAE">
        <w:rPr>
          <w:rFonts w:eastAsia="Times New Roman" w:cstheme="minorHAnsi"/>
          <w:sz w:val="20"/>
          <w:szCs w:val="20"/>
        </w:rPr>
        <w:t xml:space="preserve">  </w:t>
      </w:r>
    </w:p>
    <w:p w14:paraId="56A44959" w14:textId="5CC2150E"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Develop and deliver practice tests </w:t>
      </w:r>
      <w:r w:rsidR="00ED68F2">
        <w:rPr>
          <w:rFonts w:eastAsia="Times New Roman" w:cstheme="minorHAnsi"/>
          <w:sz w:val="20"/>
          <w:szCs w:val="20"/>
        </w:rPr>
        <w:t>(which include a version for each accommodated</w:t>
      </w:r>
      <w:r w:rsidR="009264D4">
        <w:rPr>
          <w:rFonts w:eastAsia="Times New Roman" w:cstheme="minorHAnsi"/>
          <w:sz w:val="20"/>
          <w:szCs w:val="20"/>
        </w:rPr>
        <w:t xml:space="preserve"> form</w:t>
      </w:r>
      <w:r w:rsidR="00ED68F2">
        <w:rPr>
          <w:rFonts w:eastAsia="Times New Roman" w:cstheme="minorHAnsi"/>
          <w:sz w:val="20"/>
          <w:szCs w:val="20"/>
        </w:rPr>
        <w:t xml:space="preserve">, such as, but not limited to ASL, Braille, screen reader, and translated versions of the assessment administered during the spring assessment administration) </w:t>
      </w:r>
      <w:r w:rsidRPr="00B85DAE">
        <w:rPr>
          <w:rFonts w:eastAsia="Times New Roman" w:cstheme="minorHAnsi"/>
          <w:sz w:val="20"/>
          <w:szCs w:val="20"/>
        </w:rPr>
        <w:t xml:space="preserve">and ancillary materials for the proposed computer platform for public </w:t>
      </w:r>
      <w:proofErr w:type="gramStart"/>
      <w:r w:rsidRPr="00B85DAE">
        <w:rPr>
          <w:rFonts w:eastAsia="Times New Roman" w:cstheme="minorHAnsi"/>
          <w:sz w:val="20"/>
          <w:szCs w:val="20"/>
        </w:rPr>
        <w:t>access;</w:t>
      </w:r>
      <w:proofErr w:type="gramEnd"/>
      <w:r w:rsidRPr="00B85DAE">
        <w:rPr>
          <w:rFonts w:eastAsia="Times New Roman" w:cstheme="minorHAnsi"/>
          <w:sz w:val="20"/>
          <w:szCs w:val="20"/>
        </w:rPr>
        <w:t xml:space="preserve"> </w:t>
      </w:r>
    </w:p>
    <w:p w14:paraId="779EAE46"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training, troubleshooting, and problem resolution for administering assessments on the test </w:t>
      </w:r>
      <w:proofErr w:type="gramStart"/>
      <w:r w:rsidRPr="00B85DAE">
        <w:rPr>
          <w:rFonts w:eastAsia="Times New Roman" w:cstheme="minorHAnsi"/>
          <w:sz w:val="20"/>
          <w:szCs w:val="20"/>
        </w:rPr>
        <w:t>platform;</w:t>
      </w:r>
      <w:proofErr w:type="gramEnd"/>
      <w:r w:rsidRPr="00B85DAE">
        <w:rPr>
          <w:rFonts w:eastAsia="Times New Roman" w:cstheme="minorHAnsi"/>
          <w:sz w:val="20"/>
          <w:szCs w:val="20"/>
        </w:rPr>
        <w:t xml:space="preserve"> </w:t>
      </w:r>
    </w:p>
    <w:p w14:paraId="1D90B68E"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Maintain permanent capacity for 250,000 concurrent CBT </w:t>
      </w:r>
      <w:proofErr w:type="gramStart"/>
      <w:r w:rsidRPr="00B85DAE">
        <w:rPr>
          <w:rFonts w:eastAsia="Times New Roman" w:cstheme="minorHAnsi"/>
          <w:sz w:val="20"/>
          <w:szCs w:val="20"/>
        </w:rPr>
        <w:t>users;</w:t>
      </w:r>
      <w:proofErr w:type="gramEnd"/>
    </w:p>
    <w:p w14:paraId="53B83AA1"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Maintain capacity for dynamic scaling as necessary to meet the demands of online test administration and to ensure uniform testing experience without delay or </w:t>
      </w:r>
      <w:proofErr w:type="gramStart"/>
      <w:r w:rsidRPr="00B85DAE">
        <w:rPr>
          <w:rFonts w:eastAsia="Times New Roman" w:cstheme="minorHAnsi"/>
          <w:sz w:val="20"/>
          <w:szCs w:val="20"/>
        </w:rPr>
        <w:t>interruption;</w:t>
      </w:r>
      <w:proofErr w:type="gramEnd"/>
      <w:r w:rsidRPr="00B85DAE">
        <w:rPr>
          <w:rFonts w:eastAsia="Times New Roman" w:cstheme="minorHAnsi"/>
          <w:sz w:val="20"/>
          <w:szCs w:val="20"/>
        </w:rPr>
        <w:t xml:space="preserve"> </w:t>
      </w:r>
    </w:p>
    <w:p w14:paraId="5DAE128B"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Utilize a state level capacity test (load/stress test) indicating appropriate system configuration and adequate system scaling capacity demonstrated through a real-world verification </w:t>
      </w:r>
      <w:proofErr w:type="gramStart"/>
      <w:r w:rsidRPr="00B85DAE">
        <w:rPr>
          <w:rFonts w:eastAsia="Times New Roman" w:cstheme="minorHAnsi"/>
          <w:sz w:val="20"/>
          <w:szCs w:val="20"/>
        </w:rPr>
        <w:t>event;</w:t>
      </w:r>
      <w:proofErr w:type="gramEnd"/>
    </w:p>
    <w:p w14:paraId="7A0A5973"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Develop and deliver a checklist for school, district, and State staff to validate all software is installed, configured, and working correctly; and</w:t>
      </w:r>
    </w:p>
    <w:p w14:paraId="7A1693C0" w14:textId="77777777" w:rsidR="00F46153" w:rsidRPr="00B85DAE" w:rsidRDefault="00F46153" w:rsidP="00F46153">
      <w:pPr>
        <w:numPr>
          <w:ilvl w:val="0"/>
          <w:numId w:val="18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Develop a readiness test for completion by schools and corporations no less than three (3) months prior to the administration window including available tools, utilities, and processes that can help school </w:t>
      </w:r>
      <w:proofErr w:type="gramStart"/>
      <w:r w:rsidRPr="00B85DAE">
        <w:rPr>
          <w:rFonts w:eastAsia="Times New Roman" w:cstheme="minorHAnsi"/>
          <w:sz w:val="20"/>
          <w:szCs w:val="20"/>
        </w:rPr>
        <w:t>districts</w:t>
      </w:r>
      <w:proofErr w:type="gramEnd"/>
      <w:r w:rsidRPr="00B85DAE">
        <w:rPr>
          <w:rFonts w:eastAsia="Times New Roman" w:cstheme="minorHAnsi"/>
          <w:sz w:val="20"/>
          <w:szCs w:val="20"/>
        </w:rPr>
        <w:t xml:space="preserve"> and the State evaluate the degree to which they have attained technical readiness for CBT, such as device compatibility, network performance, and bandwidth. In addition, the online vendor shall provide a methodology for authentication of completion of the necessary steps for ensuring technological readiness by LEAs prior to operational administration of assessments or instructional instruments.</w:t>
      </w:r>
    </w:p>
    <w:p w14:paraId="4F2F1A12" w14:textId="77777777" w:rsidR="00F46153" w:rsidRPr="00B85DAE" w:rsidRDefault="00F46153" w:rsidP="00F46153">
      <w:pPr>
        <w:spacing w:after="0" w:line="240" w:lineRule="auto"/>
        <w:ind w:left="720"/>
        <w:jc w:val="both"/>
        <w:rPr>
          <w:rFonts w:eastAsia="Times New Roman" w:cstheme="minorHAnsi"/>
          <w:sz w:val="20"/>
          <w:szCs w:val="20"/>
        </w:rPr>
      </w:pPr>
    </w:p>
    <w:p w14:paraId="5D07FEFA"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submit a plan to the SCM within a timeframe specified by the SCM between 30 and no more than 60 Calendar Days of the PLM for members to engage in User Acceptance Testing (UAT), supporting each administration year roll-out. UAT must be scheduled to occur at a reasonable time of year to ensure smooth and effective introduction of any system updates or additions for school and district familiarization prior to the start of annual testing. All edits requested by the SCM shall be submitted within five (5) Business Days from the receipt of request for edits.</w:t>
      </w:r>
    </w:p>
    <w:p w14:paraId="16CD9FE1"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697B3328" w14:textId="1AEF5801" w:rsidR="00F46153" w:rsidRPr="00B85DAE" w:rsidRDefault="00F46153" w:rsidP="00F46153">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make available a CBT platform for UAT a minimum of </w:t>
      </w:r>
      <w:r w:rsidR="61DD5F2E" w:rsidRPr="3B0F5E90">
        <w:rPr>
          <w:rFonts w:eastAsia="Times New Roman"/>
          <w:sz w:val="20"/>
          <w:szCs w:val="20"/>
        </w:rPr>
        <w:t>thirty</w:t>
      </w:r>
      <w:r w:rsidR="526FC04B" w:rsidRPr="3B0F5E90">
        <w:rPr>
          <w:rFonts w:eastAsia="Times New Roman"/>
          <w:sz w:val="20"/>
          <w:szCs w:val="20"/>
        </w:rPr>
        <w:t xml:space="preserve"> </w:t>
      </w:r>
      <w:r w:rsidR="57DFBF17" w:rsidRPr="3B0F5E90">
        <w:rPr>
          <w:rFonts w:eastAsia="Times New Roman"/>
          <w:sz w:val="20"/>
          <w:szCs w:val="20"/>
        </w:rPr>
        <w:t>(</w:t>
      </w:r>
      <w:r w:rsidRPr="3B0F5E90">
        <w:rPr>
          <w:rFonts w:eastAsia="Times New Roman"/>
          <w:sz w:val="20"/>
          <w:szCs w:val="20"/>
        </w:rPr>
        <w:t>30</w:t>
      </w:r>
      <w:r w:rsidR="1E029FD3" w:rsidRPr="3B0F5E90">
        <w:rPr>
          <w:rFonts w:eastAsia="Times New Roman"/>
          <w:sz w:val="20"/>
          <w:szCs w:val="20"/>
        </w:rPr>
        <w:t>)</w:t>
      </w:r>
      <w:r w:rsidRPr="3B0F5E90">
        <w:rPr>
          <w:rFonts w:eastAsia="Times New Roman"/>
          <w:sz w:val="20"/>
          <w:szCs w:val="20"/>
        </w:rPr>
        <w:t xml:space="preserve"> Business Days prior to commencement of the testing window and must reflect the version of the </w:t>
      </w:r>
      <w:proofErr w:type="gramStart"/>
      <w:r w:rsidRPr="3B0F5E90">
        <w:rPr>
          <w:rFonts w:eastAsia="Times New Roman"/>
          <w:sz w:val="20"/>
          <w:szCs w:val="20"/>
        </w:rPr>
        <w:t>code-base</w:t>
      </w:r>
      <w:proofErr w:type="gramEnd"/>
      <w:r w:rsidRPr="3B0F5E90">
        <w:rPr>
          <w:rFonts w:eastAsia="Times New Roman"/>
          <w:sz w:val="20"/>
          <w:szCs w:val="20"/>
        </w:rPr>
        <w:t>, test forms, and system configuration that will be in use for the operational testing window. The Contractor shall not promote the CBT System into a production ready state without obtaining formal UAT sign-off from the SCM.</w:t>
      </w:r>
    </w:p>
    <w:p w14:paraId="36667D1E" w14:textId="77777777" w:rsidR="00F46153" w:rsidRPr="00B85DAE" w:rsidRDefault="00F46153" w:rsidP="00F46153">
      <w:pPr>
        <w:spacing w:after="0" w:line="240" w:lineRule="auto"/>
        <w:jc w:val="both"/>
        <w:rPr>
          <w:rFonts w:eastAsia="Times New Roman" w:cstheme="minorHAnsi"/>
          <w:sz w:val="20"/>
          <w:szCs w:val="20"/>
        </w:rPr>
      </w:pPr>
    </w:p>
    <w:p w14:paraId="14DABDD8" w14:textId="77777777" w:rsidR="00F46153" w:rsidRPr="00B85DAE" w:rsidRDefault="00F46153" w:rsidP="00F46153">
      <w:pPr>
        <w:pStyle w:val="Heading4"/>
        <w:rPr>
          <w:sz w:val="20"/>
          <w:szCs w:val="20"/>
        </w:rPr>
      </w:pPr>
      <w:r w:rsidRPr="00B85DAE">
        <w:rPr>
          <w:sz w:val="20"/>
          <w:szCs w:val="20"/>
        </w:rPr>
        <w:t>SECURITY REQUIREMENTS</w:t>
      </w:r>
    </w:p>
    <w:p w14:paraId="26B1C80F"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an online test delivery solution that meets the requirements of the </w:t>
      </w:r>
      <w:hyperlink r:id="rId64" w:history="1">
        <w:r w:rsidRPr="00B85DAE">
          <w:rPr>
            <w:rStyle w:val="Hyperlink"/>
            <w:rFonts w:eastAsia="Times New Roman" w:cstheme="minorHAnsi"/>
            <w:sz w:val="20"/>
            <w:szCs w:val="20"/>
          </w:rPr>
          <w:t>Statewide Information Security Manual</w:t>
        </w:r>
      </w:hyperlink>
      <w:r w:rsidRPr="00B85DAE">
        <w:rPr>
          <w:rFonts w:eastAsia="Times New Roman" w:cstheme="minorHAnsi"/>
          <w:sz w:val="20"/>
          <w:szCs w:val="20"/>
        </w:rPr>
        <w:t xml:space="preserve"> and the following minimum-security requirements (including details of how these requirements will be met):</w:t>
      </w:r>
    </w:p>
    <w:p w14:paraId="0D54B0F5"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access control, such as limiting test access to specified testing windows and times of day within the testing </w:t>
      </w:r>
      <w:proofErr w:type="gramStart"/>
      <w:r w:rsidRPr="00B85DAE">
        <w:rPr>
          <w:rFonts w:eastAsia="Times New Roman" w:cstheme="minorHAnsi"/>
          <w:sz w:val="20"/>
          <w:szCs w:val="20"/>
        </w:rPr>
        <w:t>window;</w:t>
      </w:r>
      <w:proofErr w:type="gramEnd"/>
    </w:p>
    <w:p w14:paraId="051561C0"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Student authentication (e.g., login ID, password, etc.) to access an online test.  The Contractor shall ensure that the required authentication information for gaining access to an online test be generated only within a secure administrative system.  A student test record shall exist in the administrative system before the corresponding authentication information may be </w:t>
      </w:r>
      <w:proofErr w:type="gramStart"/>
      <w:r w:rsidRPr="00B85DAE">
        <w:rPr>
          <w:rFonts w:eastAsia="Times New Roman" w:cstheme="minorHAnsi"/>
          <w:sz w:val="20"/>
          <w:szCs w:val="20"/>
        </w:rPr>
        <w:t>generated;</w:t>
      </w:r>
      <w:proofErr w:type="gramEnd"/>
    </w:p>
    <w:p w14:paraId="2053C5D0"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Administrative authentication (e.g., login ID, password, etc.) to gain access to administer online tests, view/maintain student data, and access student performance </w:t>
      </w:r>
      <w:proofErr w:type="gramStart"/>
      <w:r w:rsidRPr="00B85DAE">
        <w:rPr>
          <w:rFonts w:eastAsia="Times New Roman" w:cstheme="minorHAnsi"/>
          <w:sz w:val="20"/>
          <w:szCs w:val="20"/>
        </w:rPr>
        <w:t>reports;</w:t>
      </w:r>
      <w:proofErr w:type="gramEnd"/>
    </w:p>
    <w:p w14:paraId="48D885D8"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Administrative user accounts capable of being assigned varying levels of role-based access and functionality, and capable of being activated or inactivated as </w:t>
      </w:r>
      <w:proofErr w:type="gramStart"/>
      <w:r w:rsidRPr="00B85DAE">
        <w:rPr>
          <w:rFonts w:eastAsia="Times New Roman" w:cstheme="minorHAnsi"/>
          <w:sz w:val="20"/>
          <w:szCs w:val="20"/>
        </w:rPr>
        <w:t>needed;</w:t>
      </w:r>
      <w:proofErr w:type="gramEnd"/>
    </w:p>
    <w:p w14:paraId="35937BAC"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Security of test content and student data while at rest or in </w:t>
      </w:r>
      <w:proofErr w:type="gramStart"/>
      <w:r w:rsidRPr="00B85DAE">
        <w:rPr>
          <w:rFonts w:eastAsia="Times New Roman" w:cstheme="minorHAnsi"/>
          <w:sz w:val="20"/>
          <w:szCs w:val="20"/>
        </w:rPr>
        <w:t>transit;</w:t>
      </w:r>
      <w:proofErr w:type="gramEnd"/>
    </w:p>
    <w:p w14:paraId="75FC44E8"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All test content </w:t>
      </w:r>
      <w:proofErr w:type="gramStart"/>
      <w:r w:rsidRPr="00B85DAE">
        <w:rPr>
          <w:rFonts w:eastAsia="Times New Roman" w:cstheme="minorHAnsi"/>
          <w:sz w:val="20"/>
          <w:szCs w:val="20"/>
        </w:rPr>
        <w:t>encrypted</w:t>
      </w:r>
      <w:proofErr w:type="gramEnd"/>
      <w:r w:rsidRPr="00B85DAE">
        <w:rPr>
          <w:rFonts w:eastAsia="Times New Roman" w:cstheme="minorHAnsi"/>
          <w:sz w:val="20"/>
          <w:szCs w:val="20"/>
        </w:rPr>
        <w:t xml:space="preserve"> at the host server and </w:t>
      </w:r>
      <w:proofErr w:type="gramStart"/>
      <w:r w:rsidRPr="00B85DAE">
        <w:rPr>
          <w:rFonts w:eastAsia="Times New Roman" w:cstheme="minorHAnsi"/>
          <w:sz w:val="20"/>
          <w:szCs w:val="20"/>
        </w:rPr>
        <w:t>remain</w:t>
      </w:r>
      <w:proofErr w:type="gramEnd"/>
      <w:r w:rsidRPr="00B85DAE">
        <w:rPr>
          <w:rFonts w:eastAsia="Times New Roman" w:cstheme="minorHAnsi"/>
          <w:sz w:val="20"/>
          <w:szCs w:val="20"/>
        </w:rPr>
        <w:t xml:space="preserve"> encrypted during all network transmissions;</w:t>
      </w:r>
    </w:p>
    <w:p w14:paraId="69EC66CC"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Only valid authentication information may enable test content to be decrypted to a viewable format.  For protection purposes, the Contractor shall ensure that decryption to memory only (versus being written to disk) is provided for its test content.  No decrypted or unencrypted test content shall exist on equipment outside the hosting facility or the NJDOE’s physical </w:t>
      </w:r>
      <w:proofErr w:type="gramStart"/>
      <w:r w:rsidRPr="00B85DAE">
        <w:rPr>
          <w:rFonts w:eastAsia="Times New Roman" w:cstheme="minorHAnsi"/>
          <w:sz w:val="20"/>
          <w:szCs w:val="20"/>
        </w:rPr>
        <w:t>location;</w:t>
      </w:r>
      <w:proofErr w:type="gramEnd"/>
    </w:p>
    <w:p w14:paraId="2D309D51"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content accessed via valid authentication information must be displayed only while the student is taking the test.  Upon completing the test, any residual, decrypted test content must automatically be removed from any systems outside of the host </w:t>
      </w:r>
      <w:proofErr w:type="gramStart"/>
      <w:r w:rsidRPr="00B85DAE">
        <w:rPr>
          <w:rFonts w:eastAsia="Times New Roman" w:cstheme="minorHAnsi"/>
          <w:sz w:val="20"/>
          <w:szCs w:val="20"/>
        </w:rPr>
        <w:t>systems;</w:t>
      </w:r>
      <w:proofErr w:type="gramEnd"/>
    </w:p>
    <w:p w14:paraId="3D0FF3E8"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If caching technology is utilized, details must be provided (and approved by the SCM prior to implementation) on how the cached content is secured, managed, and </w:t>
      </w:r>
      <w:proofErr w:type="gramStart"/>
      <w:r w:rsidRPr="00B85DAE">
        <w:rPr>
          <w:rFonts w:eastAsia="Times New Roman" w:cstheme="minorHAnsi"/>
          <w:sz w:val="20"/>
          <w:szCs w:val="20"/>
        </w:rPr>
        <w:t>purged;</w:t>
      </w:r>
      <w:proofErr w:type="gramEnd"/>
    </w:p>
    <w:p w14:paraId="280CF010"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all transmissions of student data shall occur over secure network connections that utilize authentication and encryption </w:t>
      </w:r>
      <w:proofErr w:type="gramStart"/>
      <w:r w:rsidRPr="00B85DAE">
        <w:rPr>
          <w:rFonts w:eastAsia="Times New Roman" w:cstheme="minorHAnsi"/>
          <w:sz w:val="20"/>
          <w:szCs w:val="20"/>
        </w:rPr>
        <w:t>technologies;</w:t>
      </w:r>
      <w:proofErr w:type="gramEnd"/>
    </w:p>
    <w:p w14:paraId="1362550E"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Automate assessment security configuration on client devices used by students during </w:t>
      </w:r>
      <w:proofErr w:type="gramStart"/>
      <w:r w:rsidRPr="00B85DAE">
        <w:rPr>
          <w:rFonts w:eastAsia="Times New Roman" w:cstheme="minorHAnsi"/>
          <w:sz w:val="20"/>
          <w:szCs w:val="20"/>
        </w:rPr>
        <w:t>testing;</w:t>
      </w:r>
      <w:proofErr w:type="gramEnd"/>
    </w:p>
    <w:p w14:paraId="3E65B940"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that while students are testing, decrypted test content must be protected through control of the client device.  Access to other applications or web sites must be disabled or disallowed while a test is being accessed, please note that the </w:t>
      </w:r>
      <w:r w:rsidRPr="00B85DAE">
        <w:rPr>
          <w:rFonts w:eastAsia="Times New Roman" w:cstheme="minorHAnsi"/>
          <w:sz w:val="20"/>
          <w:szCs w:val="20"/>
        </w:rPr>
        <w:lastRenderedPageBreak/>
        <w:t xml:space="preserve">Contractor shall provide a plan to integrate third-party assistive technology devices or software with the software that will deliver assessment content to students.  Strict controls must be maintained over operating system functionality, printing, copy and pasting, screen captures, keyboard shortcuts, right-mouse clicks or other functionality that could compromise test </w:t>
      </w:r>
      <w:proofErr w:type="gramStart"/>
      <w:r w:rsidRPr="00B85DAE">
        <w:rPr>
          <w:rFonts w:eastAsia="Times New Roman" w:cstheme="minorHAnsi"/>
          <w:sz w:val="20"/>
          <w:szCs w:val="20"/>
        </w:rPr>
        <w:t>content;</w:t>
      </w:r>
      <w:proofErr w:type="gramEnd"/>
    </w:p>
    <w:p w14:paraId="5F80AACF"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at all times, that the security on all supported client devices </w:t>
      </w:r>
      <w:proofErr w:type="gramStart"/>
      <w:r w:rsidRPr="00B85DAE">
        <w:rPr>
          <w:rFonts w:eastAsia="Times New Roman" w:cstheme="minorHAnsi"/>
          <w:sz w:val="20"/>
          <w:szCs w:val="20"/>
        </w:rPr>
        <w:t>exist</w:t>
      </w:r>
      <w:proofErr w:type="gramEnd"/>
      <w:r w:rsidRPr="00B85DAE">
        <w:rPr>
          <w:rFonts w:eastAsia="Times New Roman" w:cstheme="minorHAnsi"/>
          <w:sz w:val="20"/>
          <w:szCs w:val="20"/>
        </w:rPr>
        <w:t xml:space="preserve"> across all </w:t>
      </w:r>
      <w:proofErr w:type="gramStart"/>
      <w:r w:rsidRPr="00B85DAE">
        <w:rPr>
          <w:rFonts w:eastAsia="Times New Roman" w:cstheme="minorHAnsi"/>
          <w:sz w:val="20"/>
          <w:szCs w:val="20"/>
        </w:rPr>
        <w:t>client</w:t>
      </w:r>
      <w:proofErr w:type="gramEnd"/>
      <w:r w:rsidRPr="00B85DAE">
        <w:rPr>
          <w:rFonts w:eastAsia="Times New Roman" w:cstheme="minorHAnsi"/>
          <w:sz w:val="20"/>
          <w:szCs w:val="20"/>
        </w:rPr>
        <w:t xml:space="preserve"> supported devices as specified under the hardware requirements (refer to </w:t>
      </w:r>
      <w:r w:rsidRPr="00B85DAE">
        <w:rPr>
          <w:rFonts w:eastAsia="Times New Roman" w:cstheme="minorHAnsi"/>
          <w:i/>
          <w:iCs/>
          <w:sz w:val="20"/>
          <w:szCs w:val="20"/>
        </w:rPr>
        <w:t>Bid Solicitation Section 4.7.1.2 Hardware and Software Requirements</w:t>
      </w:r>
      <w:r w:rsidRPr="00B85DAE">
        <w:rPr>
          <w:rFonts w:eastAsia="Times New Roman" w:cstheme="minorHAnsi"/>
          <w:sz w:val="20"/>
          <w:szCs w:val="20"/>
        </w:rPr>
        <w:t>);</w:t>
      </w:r>
    </w:p>
    <w:p w14:paraId="6625A9E1"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Currently, most schools utilize wireless networking.  The proposed solution must provide details for security of </w:t>
      </w:r>
      <w:proofErr w:type="gramStart"/>
      <w:r w:rsidRPr="00B85DAE">
        <w:rPr>
          <w:rFonts w:eastAsia="Times New Roman" w:cstheme="minorHAnsi"/>
          <w:sz w:val="20"/>
          <w:szCs w:val="20"/>
        </w:rPr>
        <w:t>the online</w:t>
      </w:r>
      <w:proofErr w:type="gramEnd"/>
      <w:r w:rsidRPr="00B85DAE">
        <w:rPr>
          <w:rFonts w:eastAsia="Times New Roman" w:cstheme="minorHAnsi"/>
          <w:sz w:val="20"/>
          <w:szCs w:val="20"/>
        </w:rPr>
        <w:t xml:space="preserve"> testing in a wireless </w:t>
      </w:r>
      <w:proofErr w:type="gramStart"/>
      <w:r w:rsidRPr="00B85DAE">
        <w:rPr>
          <w:rFonts w:eastAsia="Times New Roman" w:cstheme="minorHAnsi"/>
          <w:sz w:val="20"/>
          <w:szCs w:val="20"/>
        </w:rPr>
        <w:t>environment;</w:t>
      </w:r>
      <w:proofErr w:type="gramEnd"/>
      <w:r w:rsidRPr="00B85DAE">
        <w:rPr>
          <w:rFonts w:eastAsia="Times New Roman" w:cstheme="minorHAnsi"/>
          <w:sz w:val="20"/>
          <w:szCs w:val="20"/>
        </w:rPr>
        <w:t xml:space="preserve"> </w:t>
      </w:r>
    </w:p>
    <w:p w14:paraId="4DF2FF0B"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auditing and transaction logging.  Details of any auditing and transaction logging capabilities shall be </w:t>
      </w:r>
      <w:proofErr w:type="gramStart"/>
      <w:r w:rsidRPr="00B85DAE">
        <w:rPr>
          <w:rFonts w:eastAsia="Times New Roman" w:cstheme="minorHAnsi"/>
          <w:sz w:val="20"/>
          <w:szCs w:val="20"/>
        </w:rPr>
        <w:t>provided;</w:t>
      </w:r>
      <w:proofErr w:type="gramEnd"/>
    </w:p>
    <w:p w14:paraId="7E2F2ED2"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Single Sign On (SSO): The solution must use </w:t>
      </w:r>
      <w:bookmarkStart w:id="924" w:name="_Hlk139978160"/>
      <w:r w:rsidRPr="00B85DAE">
        <w:rPr>
          <w:rFonts w:eastAsia="Times New Roman" w:cstheme="minorHAnsi"/>
          <w:sz w:val="20"/>
          <w:szCs w:val="20"/>
        </w:rPr>
        <w:t>Security Assertion Markup Language (SAML)</w:t>
      </w:r>
      <w:bookmarkEnd w:id="924"/>
      <w:r w:rsidRPr="00B85DAE">
        <w:rPr>
          <w:rFonts w:eastAsia="Times New Roman" w:cstheme="minorHAnsi"/>
          <w:sz w:val="20"/>
          <w:szCs w:val="20"/>
        </w:rPr>
        <w:t xml:space="preserve"> 2 SSO with the State’s </w:t>
      </w:r>
      <w:bookmarkStart w:id="925" w:name="_Hlk139978187"/>
      <w:r w:rsidRPr="00B85DAE">
        <w:rPr>
          <w:rFonts w:eastAsia="Times New Roman" w:cstheme="minorHAnsi"/>
          <w:sz w:val="20"/>
          <w:szCs w:val="20"/>
        </w:rPr>
        <w:t>Identity Provider (IdP)</w:t>
      </w:r>
      <w:bookmarkEnd w:id="925"/>
      <w:r w:rsidRPr="00B85DAE">
        <w:rPr>
          <w:rFonts w:eastAsia="Times New Roman" w:cstheme="minorHAnsi"/>
          <w:sz w:val="20"/>
          <w:szCs w:val="20"/>
        </w:rPr>
        <w:t>; and</w:t>
      </w:r>
    </w:p>
    <w:p w14:paraId="732428B8" w14:textId="77777777" w:rsidR="00F46153" w:rsidRPr="00B85DAE" w:rsidRDefault="00F46153" w:rsidP="00F46153">
      <w:pPr>
        <w:numPr>
          <w:ilvl w:val="0"/>
          <w:numId w:val="180"/>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User registration: The solution must be able to incorporate a simple self-registration application into a workflow to allow new users to be vetted and granted initial access to the application.</w:t>
      </w:r>
    </w:p>
    <w:p w14:paraId="4D3B138E" w14:textId="77777777" w:rsidR="00F46153" w:rsidRDefault="00F46153" w:rsidP="00F42BF7">
      <w:pPr>
        <w:overflowPunct w:val="0"/>
        <w:autoSpaceDE w:val="0"/>
        <w:autoSpaceDN w:val="0"/>
        <w:adjustRightInd w:val="0"/>
        <w:spacing w:after="0" w:line="240" w:lineRule="auto"/>
        <w:jc w:val="both"/>
        <w:rPr>
          <w:rFonts w:eastAsia="Times New Roman" w:cstheme="minorHAnsi"/>
          <w:sz w:val="20"/>
          <w:szCs w:val="20"/>
        </w:rPr>
      </w:pPr>
    </w:p>
    <w:p w14:paraId="533A843A" w14:textId="77777777" w:rsidR="00274ADA" w:rsidRDefault="00274ADA" w:rsidP="00F42BF7">
      <w:pPr>
        <w:overflowPunct w:val="0"/>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Liquidated damaged may apply if the Contractor:</w:t>
      </w:r>
    </w:p>
    <w:p w14:paraId="55B464ED" w14:textId="069C7A15" w:rsidR="0096719F" w:rsidRDefault="00251192" w:rsidP="00274ADA">
      <w:pPr>
        <w:pStyle w:val="ListParagraph"/>
        <w:numPr>
          <w:ilvl w:val="0"/>
          <w:numId w:val="470"/>
        </w:numPr>
        <w:overflowPunct w:val="0"/>
        <w:autoSpaceDE w:val="0"/>
        <w:autoSpaceDN w:val="0"/>
        <w:adjustRightInd w:val="0"/>
        <w:rPr>
          <w:rFonts w:asciiTheme="minorHAnsi" w:hAnsiTheme="minorHAnsi" w:cstheme="minorHAnsi"/>
          <w:sz w:val="20"/>
          <w:szCs w:val="20"/>
        </w:rPr>
      </w:pPr>
      <w:r w:rsidRPr="00EC231B">
        <w:rPr>
          <w:rFonts w:asciiTheme="minorHAnsi" w:hAnsiTheme="minorHAnsi" w:cstheme="minorHAnsi"/>
          <w:sz w:val="20"/>
          <w:szCs w:val="20"/>
        </w:rPr>
        <w:t>Fails</w:t>
      </w:r>
      <w:r w:rsidR="0096719F" w:rsidRPr="00EC231B">
        <w:rPr>
          <w:rFonts w:asciiTheme="minorHAnsi" w:hAnsiTheme="minorHAnsi" w:cstheme="minorHAnsi"/>
          <w:sz w:val="20"/>
          <w:szCs w:val="20"/>
        </w:rPr>
        <w:t xml:space="preserve"> to ensure test security, such as unauthorized access and/or un</w:t>
      </w:r>
      <w:r w:rsidR="00274ADA" w:rsidRPr="00EC231B">
        <w:rPr>
          <w:rFonts w:asciiTheme="minorHAnsi" w:hAnsiTheme="minorHAnsi" w:cstheme="minorHAnsi"/>
          <w:sz w:val="20"/>
          <w:szCs w:val="20"/>
        </w:rPr>
        <w:t xml:space="preserve">authorized exposure of assessment </w:t>
      </w:r>
      <w:proofErr w:type="gramStart"/>
      <w:r w:rsidR="00274ADA" w:rsidRPr="00EC231B">
        <w:rPr>
          <w:rFonts w:asciiTheme="minorHAnsi" w:hAnsiTheme="minorHAnsi" w:cstheme="minorHAnsi"/>
          <w:sz w:val="20"/>
          <w:szCs w:val="20"/>
        </w:rPr>
        <w:t>content</w:t>
      </w:r>
      <w:r w:rsidR="00B70B83">
        <w:rPr>
          <w:rFonts w:asciiTheme="minorHAnsi" w:hAnsiTheme="minorHAnsi" w:cstheme="minorHAnsi"/>
          <w:sz w:val="20"/>
          <w:szCs w:val="20"/>
        </w:rPr>
        <w:t>;</w:t>
      </w:r>
      <w:proofErr w:type="gramEnd"/>
    </w:p>
    <w:p w14:paraId="3D068F0D" w14:textId="1FA72599" w:rsidR="00B70B83" w:rsidRDefault="00B70B83" w:rsidP="00274ADA">
      <w:pPr>
        <w:pStyle w:val="ListParagraph"/>
        <w:numPr>
          <w:ilvl w:val="0"/>
          <w:numId w:val="470"/>
        </w:numPr>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Fails to </w:t>
      </w:r>
      <w:r w:rsidR="009204EF">
        <w:rPr>
          <w:rFonts w:asciiTheme="minorHAnsi" w:hAnsiTheme="minorHAnsi" w:cstheme="minorHAnsi"/>
          <w:sz w:val="20"/>
          <w:szCs w:val="20"/>
        </w:rPr>
        <w:t>ensure data privacy and/or security such as unauthorized access and/or unauthorized exposure of personal</w:t>
      </w:r>
      <w:r w:rsidR="007E6A76">
        <w:rPr>
          <w:rFonts w:asciiTheme="minorHAnsi" w:hAnsiTheme="minorHAnsi" w:cstheme="minorHAnsi"/>
          <w:sz w:val="20"/>
          <w:szCs w:val="20"/>
        </w:rPr>
        <w:t xml:space="preserve">ly identifiable information of student, teacher, NJDOE staff, or other registered user associated with this Contract in the </w:t>
      </w:r>
      <w:r w:rsidR="005474BD">
        <w:rPr>
          <w:rFonts w:asciiTheme="minorHAnsi" w:hAnsiTheme="minorHAnsi" w:cstheme="minorHAnsi"/>
          <w:sz w:val="20"/>
          <w:szCs w:val="20"/>
        </w:rPr>
        <w:t>Contractor’s system;</w:t>
      </w:r>
      <w:r w:rsidR="00CC64A2">
        <w:rPr>
          <w:rFonts w:asciiTheme="minorHAnsi" w:hAnsiTheme="minorHAnsi" w:cstheme="minorHAnsi"/>
          <w:sz w:val="20"/>
          <w:szCs w:val="20"/>
        </w:rPr>
        <w:t xml:space="preserve"> or</w:t>
      </w:r>
    </w:p>
    <w:p w14:paraId="2C6F1F60" w14:textId="0F3491AC" w:rsidR="005474BD" w:rsidRPr="00EC231B" w:rsidRDefault="005474BD" w:rsidP="00EC231B">
      <w:pPr>
        <w:pStyle w:val="ListParagraph"/>
        <w:numPr>
          <w:ilvl w:val="0"/>
          <w:numId w:val="470"/>
        </w:numPr>
        <w:overflowPunct w:val="0"/>
        <w:autoSpaceDE w:val="0"/>
        <w:autoSpaceDN w:val="0"/>
        <w:adjustRightInd w:val="0"/>
        <w:rPr>
          <w:rFonts w:cstheme="minorHAnsi"/>
          <w:sz w:val="20"/>
          <w:szCs w:val="20"/>
        </w:rPr>
      </w:pPr>
      <w:r>
        <w:rPr>
          <w:rFonts w:asciiTheme="minorHAnsi" w:hAnsiTheme="minorHAnsi" w:cstheme="minorHAnsi"/>
          <w:sz w:val="20"/>
          <w:szCs w:val="20"/>
        </w:rPr>
        <w:t>Experiences unrecoverable data loss and/or corruption such as orphaned data, missing data, and/or mis-linked</w:t>
      </w:r>
      <w:r w:rsidR="0025376B">
        <w:rPr>
          <w:rFonts w:asciiTheme="minorHAnsi" w:hAnsiTheme="minorHAnsi" w:cstheme="minorHAnsi"/>
          <w:sz w:val="20"/>
          <w:szCs w:val="20"/>
        </w:rPr>
        <w:t xml:space="preserve"> data and </w:t>
      </w:r>
      <w:r w:rsidR="0015170C">
        <w:rPr>
          <w:rFonts w:asciiTheme="minorHAnsi" w:hAnsiTheme="minorHAnsi" w:cstheme="minorHAnsi"/>
          <w:sz w:val="20"/>
          <w:szCs w:val="20"/>
        </w:rPr>
        <w:t xml:space="preserve">the data </w:t>
      </w:r>
      <w:r w:rsidR="0025376B">
        <w:rPr>
          <w:rFonts w:asciiTheme="minorHAnsi" w:hAnsiTheme="minorHAnsi" w:cstheme="minorHAnsi"/>
          <w:sz w:val="20"/>
          <w:szCs w:val="20"/>
        </w:rPr>
        <w:t>is unrec</w:t>
      </w:r>
      <w:r w:rsidR="0015170C">
        <w:rPr>
          <w:rFonts w:asciiTheme="minorHAnsi" w:hAnsiTheme="minorHAnsi" w:cstheme="minorHAnsi"/>
          <w:sz w:val="20"/>
          <w:szCs w:val="20"/>
        </w:rPr>
        <w:t>overable.</w:t>
      </w:r>
    </w:p>
    <w:p w14:paraId="6AC5518A" w14:textId="77777777" w:rsidR="0096719F" w:rsidRPr="00B85DAE" w:rsidRDefault="0096719F" w:rsidP="00EC231B">
      <w:pPr>
        <w:overflowPunct w:val="0"/>
        <w:autoSpaceDE w:val="0"/>
        <w:autoSpaceDN w:val="0"/>
        <w:adjustRightInd w:val="0"/>
        <w:spacing w:after="0" w:line="240" w:lineRule="auto"/>
        <w:jc w:val="both"/>
        <w:rPr>
          <w:rFonts w:eastAsia="Times New Roman" w:cstheme="minorHAnsi"/>
          <w:sz w:val="20"/>
          <w:szCs w:val="20"/>
        </w:rPr>
      </w:pPr>
    </w:p>
    <w:p w14:paraId="6E69FA09"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The Contractor shall refer to </w:t>
      </w:r>
      <w:r w:rsidRPr="00B85DAE">
        <w:rPr>
          <w:rFonts w:eastAsia="Times New Roman" w:cstheme="minorHAnsi"/>
          <w:i/>
          <w:iCs/>
          <w:sz w:val="20"/>
          <w:szCs w:val="20"/>
        </w:rPr>
        <w:t>Bid Solicitation Section 6 – Data Security Requirements – Contractor Responsibility</w:t>
      </w:r>
      <w:r w:rsidRPr="00B85DAE">
        <w:rPr>
          <w:rFonts w:eastAsia="Times New Roman" w:cstheme="minorHAnsi"/>
          <w:sz w:val="20"/>
          <w:szCs w:val="20"/>
        </w:rPr>
        <w:t xml:space="preserve"> for additional security requirements.</w:t>
      </w:r>
    </w:p>
    <w:p w14:paraId="72AA2819"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  </w:t>
      </w:r>
    </w:p>
    <w:p w14:paraId="04D1389A" w14:textId="77777777" w:rsidR="00F46153" w:rsidRPr="00B85DAE" w:rsidRDefault="00F46153" w:rsidP="00F46153">
      <w:pPr>
        <w:pStyle w:val="Heading4"/>
        <w:rPr>
          <w:sz w:val="20"/>
          <w:szCs w:val="20"/>
        </w:rPr>
      </w:pPr>
      <w:r w:rsidRPr="00B85DAE">
        <w:rPr>
          <w:sz w:val="20"/>
          <w:szCs w:val="20"/>
        </w:rPr>
        <w:t>HARDWARE AND SOFTWARE REQUIREMENTS</w:t>
      </w:r>
    </w:p>
    <w:p w14:paraId="6975269D"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an online test delivery solution that complies with the following user interface and workstation hardware and software requirements. The tests must be computer adaptive and </w:t>
      </w:r>
      <w:proofErr w:type="gramStart"/>
      <w:r w:rsidRPr="00B85DAE">
        <w:rPr>
          <w:rFonts w:cstheme="minorHAnsi"/>
          <w:sz w:val="20"/>
          <w:szCs w:val="20"/>
        </w:rPr>
        <w:t>Fixed-form</w:t>
      </w:r>
      <w:proofErr w:type="gramEnd"/>
      <w:r w:rsidRPr="00B85DAE">
        <w:rPr>
          <w:rFonts w:cstheme="minorHAnsi"/>
          <w:sz w:val="20"/>
          <w:szCs w:val="20"/>
        </w:rPr>
        <w:t xml:space="preserve"> </w:t>
      </w:r>
      <w:r w:rsidRPr="00B85DAE">
        <w:rPr>
          <w:rFonts w:eastAsia="Times New Roman" w:cstheme="minorHAnsi"/>
          <w:sz w:val="20"/>
          <w:szCs w:val="20"/>
        </w:rPr>
        <w:t xml:space="preserve">for the statewide operational administration. The testing delivery </w:t>
      </w:r>
      <w:proofErr w:type="gramStart"/>
      <w:r w:rsidRPr="00B85DAE">
        <w:rPr>
          <w:rFonts w:eastAsia="Times New Roman" w:cstheme="minorHAnsi"/>
          <w:sz w:val="20"/>
          <w:szCs w:val="20"/>
        </w:rPr>
        <w:t>solution,</w:t>
      </w:r>
      <w:proofErr w:type="gramEnd"/>
      <w:r w:rsidRPr="00B85DAE">
        <w:rPr>
          <w:rFonts w:eastAsia="Times New Roman" w:cstheme="minorHAnsi"/>
          <w:sz w:val="20"/>
          <w:szCs w:val="20"/>
        </w:rPr>
        <w:t xml:space="preserve"> shall provide, but not be limited to:</w:t>
      </w:r>
    </w:p>
    <w:p w14:paraId="4E57377E" w14:textId="77777777" w:rsidR="00F46153" w:rsidRPr="00B85DAE" w:rsidRDefault="00F46153" w:rsidP="00F46153">
      <w:pPr>
        <w:numPr>
          <w:ilvl w:val="0"/>
          <w:numId w:val="181"/>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on-line access that requires minimal installation of applications on all supported client devices – note the support requirements for Windows, Apple Mac OS, Apple iOS, Google Chrome OS, and Android operating systems.  The application that is installed shall be able to be remotely managed and updated, to avoid excessive software installations and maintenance on individual </w:t>
      </w:r>
      <w:proofErr w:type="gramStart"/>
      <w:r w:rsidRPr="00B85DAE">
        <w:rPr>
          <w:rFonts w:eastAsia="Times New Roman" w:cstheme="minorHAnsi"/>
          <w:sz w:val="20"/>
          <w:szCs w:val="20"/>
        </w:rPr>
        <w:t>computers;</w:t>
      </w:r>
      <w:proofErr w:type="gramEnd"/>
    </w:p>
    <w:p w14:paraId="02F8AA2E" w14:textId="77777777" w:rsidR="00F46153" w:rsidRPr="00B85DAE" w:rsidRDefault="00F46153" w:rsidP="00F46153">
      <w:pPr>
        <w:numPr>
          <w:ilvl w:val="0"/>
          <w:numId w:val="181"/>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Provision of </w:t>
      </w:r>
      <w:proofErr w:type="gramStart"/>
      <w:r w:rsidRPr="00B85DAE">
        <w:rPr>
          <w:rFonts w:eastAsia="Times New Roman" w:cstheme="minorHAnsi"/>
          <w:sz w:val="20"/>
          <w:szCs w:val="20"/>
        </w:rPr>
        <w:t>the flexibility</w:t>
      </w:r>
      <w:proofErr w:type="gramEnd"/>
      <w:r w:rsidRPr="00B85DAE">
        <w:rPr>
          <w:rFonts w:eastAsia="Times New Roman" w:cstheme="minorHAnsi"/>
          <w:sz w:val="20"/>
          <w:szCs w:val="20"/>
        </w:rPr>
        <w:t xml:space="preserve"> needed to provide consistent, reliable online assessment services within such varied technical environments. (There are various technical architectures utilized for wide area network (WAN), local area network (LAN), server, and desktop hardware throughout the State.  Schools in a LEA contract with various Internet Service Providers (ISPs) for varying levels and types of Internet connectivity</w:t>
      </w:r>
      <w:proofErr w:type="gramStart"/>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18A54C2E" w14:textId="12404B3F" w:rsidR="00F46153" w:rsidRPr="00B85DAE" w:rsidRDefault="00F46153" w:rsidP="00F46153">
      <w:pPr>
        <w:numPr>
          <w:ilvl w:val="0"/>
          <w:numId w:val="181"/>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Provide a plan for evaluating and communicating to the </w:t>
      </w:r>
      <w:proofErr w:type="gramStart"/>
      <w:r w:rsidRPr="3B0F5E90">
        <w:rPr>
          <w:rFonts w:eastAsia="Times New Roman"/>
          <w:sz w:val="20"/>
          <w:szCs w:val="20"/>
        </w:rPr>
        <w:t>SCM</w:t>
      </w:r>
      <w:proofErr w:type="gramEnd"/>
      <w:r w:rsidRPr="3B0F5E90">
        <w:rPr>
          <w:rFonts w:eastAsia="Times New Roman"/>
          <w:sz w:val="20"/>
          <w:szCs w:val="20"/>
        </w:rPr>
        <w:t xml:space="preserve"> how the operating system and various third- party software updates may impact use of the online testing system. LEAs vary in how rapidly they deploy software updates and patches to their workstations and servers.  The plan shall be submitted to the SCM for approval within </w:t>
      </w:r>
      <w:r w:rsidR="66D17B97" w:rsidRPr="3B0F5E90">
        <w:rPr>
          <w:rFonts w:eastAsia="Times New Roman"/>
          <w:sz w:val="20"/>
          <w:szCs w:val="20"/>
        </w:rPr>
        <w:t>thirty (</w:t>
      </w:r>
      <w:r w:rsidRPr="3B0F5E90">
        <w:rPr>
          <w:rFonts w:eastAsia="Times New Roman"/>
          <w:sz w:val="20"/>
          <w:szCs w:val="20"/>
        </w:rPr>
        <w:t>30</w:t>
      </w:r>
      <w:r w:rsidR="16055845" w:rsidRPr="3B0F5E90">
        <w:rPr>
          <w:rFonts w:eastAsia="Times New Roman"/>
          <w:sz w:val="20"/>
          <w:szCs w:val="20"/>
        </w:rPr>
        <w:t>)</w:t>
      </w:r>
      <w:r w:rsidRPr="3B0F5E90">
        <w:rPr>
          <w:rFonts w:eastAsia="Times New Roman"/>
          <w:sz w:val="20"/>
          <w:szCs w:val="20"/>
        </w:rPr>
        <w:t xml:space="preserve"> Calendar Days of Contract award. If the SCM requests changes, the Contractor shall submit the edited document to the SCM within five (5) Business Days of receipt of the request for </w:t>
      </w:r>
      <w:proofErr w:type="gramStart"/>
      <w:r w:rsidRPr="3B0F5E90">
        <w:rPr>
          <w:rFonts w:eastAsia="Times New Roman"/>
          <w:sz w:val="20"/>
          <w:szCs w:val="20"/>
        </w:rPr>
        <w:t>edits;</w:t>
      </w:r>
      <w:proofErr w:type="gramEnd"/>
      <w:r w:rsidRPr="3B0F5E90">
        <w:rPr>
          <w:rFonts w:eastAsia="Times New Roman"/>
          <w:sz w:val="20"/>
          <w:szCs w:val="20"/>
        </w:rPr>
        <w:t xml:space="preserve">  </w:t>
      </w:r>
    </w:p>
    <w:p w14:paraId="18682D4C" w14:textId="77777777" w:rsidR="00F46153" w:rsidRPr="00B85DAE" w:rsidRDefault="00F46153" w:rsidP="00F46153">
      <w:pPr>
        <w:numPr>
          <w:ilvl w:val="0"/>
          <w:numId w:val="181"/>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information on the proposed solution’s usage of and compatibility with </w:t>
      </w:r>
      <w:proofErr w:type="gramStart"/>
      <w:r w:rsidRPr="00B85DAE">
        <w:rPr>
          <w:rFonts w:eastAsia="Times New Roman" w:cstheme="minorHAnsi"/>
          <w:sz w:val="20"/>
          <w:szCs w:val="20"/>
        </w:rPr>
        <w:t>open source</w:t>
      </w:r>
      <w:proofErr w:type="gramEnd"/>
      <w:r w:rsidRPr="00B85DAE">
        <w:rPr>
          <w:rFonts w:eastAsia="Times New Roman" w:cstheme="minorHAnsi"/>
          <w:sz w:val="20"/>
          <w:szCs w:val="20"/>
        </w:rPr>
        <w:t xml:space="preserve"> software. Describe any standard </w:t>
      </w:r>
      <w:bookmarkStart w:id="926" w:name="_Hlk139978294"/>
      <w:r w:rsidRPr="00B85DAE">
        <w:rPr>
          <w:rFonts w:eastAsia="Times New Roman" w:cstheme="minorHAnsi"/>
          <w:sz w:val="20"/>
          <w:szCs w:val="20"/>
        </w:rPr>
        <w:t>Application Programming Interfaces (APIs)</w:t>
      </w:r>
      <w:bookmarkEnd w:id="926"/>
      <w:r w:rsidRPr="00B85DAE">
        <w:rPr>
          <w:rFonts w:eastAsia="Times New Roman" w:cstheme="minorHAnsi"/>
          <w:sz w:val="20"/>
          <w:szCs w:val="20"/>
        </w:rPr>
        <w:t xml:space="preserve"> that may be in place for interfacing with open source or standards-based solutions such as One Roster, </w:t>
      </w:r>
      <w:proofErr w:type="spellStart"/>
      <w:r w:rsidRPr="00B85DAE">
        <w:rPr>
          <w:rFonts w:eastAsia="Times New Roman" w:cstheme="minorHAnsi"/>
          <w:sz w:val="20"/>
          <w:szCs w:val="20"/>
        </w:rPr>
        <w:t>EdFi</w:t>
      </w:r>
      <w:proofErr w:type="spellEnd"/>
      <w:r w:rsidRPr="00B85DAE">
        <w:rPr>
          <w:rFonts w:eastAsia="Times New Roman" w:cstheme="minorHAnsi"/>
          <w:sz w:val="20"/>
          <w:szCs w:val="20"/>
        </w:rPr>
        <w:t xml:space="preserve">, or an equivalent approved by the SCM. Describe any ability for the test delivery system to implement </w:t>
      </w:r>
      <w:proofErr w:type="gramStart"/>
      <w:r w:rsidRPr="00B85DAE">
        <w:rPr>
          <w:rFonts w:eastAsia="Times New Roman" w:cstheme="minorHAnsi"/>
          <w:sz w:val="20"/>
          <w:szCs w:val="20"/>
        </w:rPr>
        <w:t>open source</w:t>
      </w:r>
      <w:proofErr w:type="gramEnd"/>
      <w:r w:rsidRPr="00B85DAE">
        <w:rPr>
          <w:rFonts w:eastAsia="Times New Roman" w:cstheme="minorHAnsi"/>
          <w:sz w:val="20"/>
          <w:szCs w:val="20"/>
        </w:rPr>
        <w:t xml:space="preserve"> solutions for accessibility; and</w:t>
      </w:r>
    </w:p>
    <w:p w14:paraId="6F9E8A02" w14:textId="77777777" w:rsidR="00F46153" w:rsidRPr="00B85DAE" w:rsidRDefault="00F46153" w:rsidP="00F46153">
      <w:pPr>
        <w:numPr>
          <w:ilvl w:val="0"/>
          <w:numId w:val="181"/>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The user interface with which the students will interact when taking an online test must provide the following:</w:t>
      </w:r>
    </w:p>
    <w:p w14:paraId="302160EB"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Standardized display of text and graphics for all students regardless of monitor type and resolution setting. If a specific resolution setting is required, the Contractor shall </w:t>
      </w:r>
      <w:proofErr w:type="gramStart"/>
      <w:r w:rsidRPr="00B85DAE">
        <w:rPr>
          <w:rFonts w:eastAsia="Times New Roman" w:cstheme="minorHAnsi"/>
          <w:sz w:val="20"/>
          <w:szCs w:val="20"/>
        </w:rPr>
        <w:t>indicated</w:t>
      </w:r>
      <w:proofErr w:type="gramEnd"/>
      <w:r w:rsidRPr="00B85DAE">
        <w:rPr>
          <w:rFonts w:eastAsia="Times New Roman" w:cstheme="minorHAnsi"/>
          <w:sz w:val="20"/>
          <w:szCs w:val="20"/>
        </w:rPr>
        <w:t xml:space="preserve"> such;</w:t>
      </w:r>
    </w:p>
    <w:p w14:paraId="0B8FEA52"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navigate the complete test (forward, backward, and skipping items) unless restrictions are put in place due to test specifications e.g. sectioning of the test or adaptive test design </w:t>
      </w:r>
      <w:proofErr w:type="gramStart"/>
      <w:r w:rsidRPr="00B85DAE">
        <w:rPr>
          <w:rFonts w:eastAsia="Times New Roman" w:cstheme="minorHAnsi"/>
          <w:sz w:val="20"/>
          <w:szCs w:val="20"/>
        </w:rPr>
        <w:t>requirements;</w:t>
      </w:r>
      <w:proofErr w:type="gramEnd"/>
    </w:p>
    <w:p w14:paraId="2B1D0230"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mark or change an answer to a question using a pointing device or </w:t>
      </w:r>
      <w:proofErr w:type="gramStart"/>
      <w:r w:rsidRPr="00B85DAE">
        <w:rPr>
          <w:rFonts w:eastAsia="Times New Roman" w:cstheme="minorHAnsi"/>
          <w:sz w:val="20"/>
          <w:szCs w:val="20"/>
        </w:rPr>
        <w:t>keyboard;</w:t>
      </w:r>
      <w:proofErr w:type="gramEnd"/>
    </w:p>
    <w:p w14:paraId="12E9C056"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stop taking a test and, with proper authority, be re-located to another computer to login and resume taking the test.  Answers </w:t>
      </w:r>
      <w:proofErr w:type="gramStart"/>
      <w:r w:rsidRPr="00B85DAE">
        <w:rPr>
          <w:rFonts w:eastAsia="Times New Roman" w:cstheme="minorHAnsi"/>
          <w:sz w:val="20"/>
          <w:szCs w:val="20"/>
        </w:rPr>
        <w:t>shall be available to</w:t>
      </w:r>
      <w:proofErr w:type="gramEnd"/>
      <w:r w:rsidRPr="00B85DAE">
        <w:rPr>
          <w:rFonts w:eastAsia="Times New Roman" w:cstheme="minorHAnsi"/>
          <w:sz w:val="20"/>
          <w:szCs w:val="20"/>
        </w:rPr>
        <w:t xml:space="preserve"> be viewed and changed upon re-entering the secure test with appropriate permission as well as imposing all restrictions for reviewing and changing answers given the test specification and/or </w:t>
      </w:r>
      <w:proofErr w:type="gramStart"/>
      <w:r w:rsidRPr="00B85DAE">
        <w:rPr>
          <w:rFonts w:eastAsia="Times New Roman" w:cstheme="minorHAnsi"/>
          <w:sz w:val="20"/>
          <w:szCs w:val="20"/>
        </w:rPr>
        <w:t>design;</w:t>
      </w:r>
      <w:proofErr w:type="gramEnd"/>
    </w:p>
    <w:p w14:paraId="2C844F00"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return to the test after a break, to the exact location in the test form prior to the </w:t>
      </w:r>
      <w:proofErr w:type="gramStart"/>
      <w:r w:rsidRPr="00B85DAE">
        <w:rPr>
          <w:rFonts w:eastAsia="Times New Roman" w:cstheme="minorHAnsi"/>
          <w:sz w:val="20"/>
          <w:szCs w:val="20"/>
        </w:rPr>
        <w:t>break;</w:t>
      </w:r>
      <w:proofErr w:type="gramEnd"/>
    </w:p>
    <w:p w14:paraId="6AD78FD5"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lastRenderedPageBreak/>
        <w:t xml:space="preserve">Ability for students to view the text or graphic simultaneously with the test item stem and distractors when an item or set of items is text or graphic </w:t>
      </w:r>
      <w:proofErr w:type="gramStart"/>
      <w:r w:rsidRPr="00B85DAE">
        <w:rPr>
          <w:rFonts w:eastAsia="Times New Roman" w:cstheme="minorHAnsi"/>
          <w:sz w:val="20"/>
          <w:szCs w:val="20"/>
        </w:rPr>
        <w:t>intensive;</w:t>
      </w:r>
      <w:proofErr w:type="gramEnd"/>
    </w:p>
    <w:p w14:paraId="6AB5E09A" w14:textId="5B1C2A45"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sz w:val="20"/>
          <w:szCs w:val="20"/>
        </w:rPr>
      </w:pPr>
      <w:r w:rsidRPr="3B0F5E90">
        <w:rPr>
          <w:rFonts w:eastAsia="Times New Roman"/>
          <w:sz w:val="20"/>
          <w:szCs w:val="20"/>
        </w:rPr>
        <w:t xml:space="preserve">Online availability of </w:t>
      </w:r>
      <w:r w:rsidR="41C77CFC" w:rsidRPr="3B0F5E90">
        <w:rPr>
          <w:rFonts w:eastAsia="Times New Roman"/>
          <w:sz w:val="20"/>
          <w:szCs w:val="20"/>
        </w:rPr>
        <w:t>the</w:t>
      </w:r>
      <w:r w:rsidR="526FC04B" w:rsidRPr="3B0F5E90">
        <w:rPr>
          <w:rFonts w:eastAsia="Times New Roman"/>
          <w:sz w:val="20"/>
          <w:szCs w:val="20"/>
        </w:rPr>
        <w:t xml:space="preserve"> </w:t>
      </w:r>
      <w:r w:rsidRPr="3B0F5E90">
        <w:rPr>
          <w:rFonts w:eastAsia="Times New Roman"/>
          <w:sz w:val="20"/>
          <w:szCs w:val="20"/>
        </w:rPr>
        <w:t xml:space="preserve">NJDOE approved ancillary test materials for use by students (e.g., various calculators, various rulers, straight-edge, formula sheets, compass, etc.) as stated in test specification </w:t>
      </w:r>
      <w:proofErr w:type="gramStart"/>
      <w:r w:rsidRPr="3B0F5E90">
        <w:rPr>
          <w:rFonts w:eastAsia="Times New Roman"/>
          <w:sz w:val="20"/>
          <w:szCs w:val="20"/>
        </w:rPr>
        <w:t>documents;</w:t>
      </w:r>
      <w:proofErr w:type="gramEnd"/>
      <w:r w:rsidRPr="3B0F5E90">
        <w:rPr>
          <w:rFonts w:eastAsia="Times New Roman"/>
          <w:sz w:val="20"/>
          <w:szCs w:val="20"/>
        </w:rPr>
        <w:t xml:space="preserve">  </w:t>
      </w:r>
    </w:p>
    <w:p w14:paraId="5E766875"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Paper copies of ancillary materials that can be printed must be available to schools upon </w:t>
      </w:r>
      <w:proofErr w:type="gramStart"/>
      <w:r w:rsidRPr="00B85DAE">
        <w:rPr>
          <w:rFonts w:eastAsia="Times New Roman" w:cstheme="minorHAnsi"/>
          <w:sz w:val="20"/>
          <w:szCs w:val="20"/>
        </w:rPr>
        <w:t>request;</w:t>
      </w:r>
      <w:proofErr w:type="gramEnd"/>
      <w:r w:rsidRPr="00B85DAE">
        <w:rPr>
          <w:rFonts w:eastAsia="Times New Roman" w:cstheme="minorHAnsi"/>
          <w:sz w:val="20"/>
          <w:szCs w:val="20"/>
        </w:rPr>
        <w:t xml:space="preserve"> </w:t>
      </w:r>
    </w:p>
    <w:p w14:paraId="7F923BA6"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Indication (on the workstation display) of the name of the student login used to access the </w:t>
      </w:r>
      <w:proofErr w:type="gramStart"/>
      <w:r w:rsidRPr="00B85DAE">
        <w:rPr>
          <w:rFonts w:eastAsia="Times New Roman" w:cstheme="minorHAnsi"/>
          <w:sz w:val="20"/>
          <w:szCs w:val="20"/>
        </w:rPr>
        <w:t>test;</w:t>
      </w:r>
      <w:proofErr w:type="gramEnd"/>
    </w:p>
    <w:p w14:paraId="280745C5"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Indication via a warning screen that the student has chosen to end his/her test.  The warning screen shall allow the student to return to continue taking the </w:t>
      </w:r>
      <w:proofErr w:type="gramStart"/>
      <w:r w:rsidRPr="00B85DAE">
        <w:rPr>
          <w:rFonts w:eastAsia="Times New Roman" w:cstheme="minorHAnsi"/>
          <w:sz w:val="20"/>
          <w:szCs w:val="20"/>
        </w:rPr>
        <w:t>test;</w:t>
      </w:r>
      <w:proofErr w:type="gramEnd"/>
      <w:r w:rsidRPr="00B85DAE">
        <w:rPr>
          <w:rFonts w:eastAsia="Times New Roman" w:cstheme="minorHAnsi"/>
          <w:sz w:val="20"/>
          <w:szCs w:val="20"/>
        </w:rPr>
        <w:t xml:space="preserve"> </w:t>
      </w:r>
    </w:p>
    <w:p w14:paraId="3A0C50C9"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Functionality that allows for eliminating one (1) or more </w:t>
      </w:r>
      <w:proofErr w:type="gramStart"/>
      <w:r w:rsidRPr="00B85DAE">
        <w:rPr>
          <w:rFonts w:eastAsia="Times New Roman" w:cstheme="minorHAnsi"/>
          <w:sz w:val="20"/>
          <w:szCs w:val="20"/>
        </w:rPr>
        <w:t>distractors;</w:t>
      </w:r>
      <w:proofErr w:type="gramEnd"/>
      <w:r w:rsidRPr="00B85DAE">
        <w:rPr>
          <w:rFonts w:eastAsia="Times New Roman" w:cstheme="minorHAnsi"/>
          <w:sz w:val="20"/>
          <w:szCs w:val="20"/>
        </w:rPr>
        <w:t xml:space="preserve"> </w:t>
      </w:r>
    </w:p>
    <w:p w14:paraId="05840E08"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Functionality that allows for highlighting and/or underlining key words or </w:t>
      </w:r>
      <w:proofErr w:type="gramStart"/>
      <w:r w:rsidRPr="00B85DAE">
        <w:rPr>
          <w:rFonts w:eastAsia="Times New Roman" w:cstheme="minorHAnsi"/>
          <w:sz w:val="20"/>
          <w:szCs w:val="20"/>
        </w:rPr>
        <w:t>graphics;</w:t>
      </w:r>
      <w:proofErr w:type="gramEnd"/>
      <w:r w:rsidRPr="00B85DAE">
        <w:rPr>
          <w:rFonts w:eastAsia="Times New Roman" w:cstheme="minorHAnsi"/>
          <w:sz w:val="20"/>
          <w:szCs w:val="20"/>
        </w:rPr>
        <w:t xml:space="preserve"> </w:t>
      </w:r>
    </w:p>
    <w:p w14:paraId="361B08AC"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Functionality that allows for flagging items as incomplete or in need of review prior to completing the </w:t>
      </w:r>
      <w:proofErr w:type="gramStart"/>
      <w:r w:rsidRPr="00B85DAE">
        <w:rPr>
          <w:rFonts w:eastAsia="Times New Roman" w:cstheme="minorHAnsi"/>
          <w:sz w:val="20"/>
          <w:szCs w:val="20"/>
        </w:rPr>
        <w:t>test;</w:t>
      </w:r>
      <w:proofErr w:type="gramEnd"/>
      <w:r w:rsidRPr="00B85DAE">
        <w:rPr>
          <w:rFonts w:eastAsia="Times New Roman" w:cstheme="minorHAnsi"/>
          <w:sz w:val="20"/>
          <w:szCs w:val="20"/>
        </w:rPr>
        <w:t xml:space="preserve"> </w:t>
      </w:r>
    </w:p>
    <w:p w14:paraId="46287810"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Review capability that provides indicators of which items have been answered/unanswered or marked for review; and</w:t>
      </w:r>
    </w:p>
    <w:p w14:paraId="1992E5E4" w14:textId="77777777" w:rsidR="00F46153" w:rsidRPr="00B85DAE" w:rsidRDefault="00F46153" w:rsidP="00F46153">
      <w:pPr>
        <w:numPr>
          <w:ilvl w:val="3"/>
          <w:numId w:val="183"/>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Functionality that allows for online “scratch paper” or notes with text and drawing capability.</w:t>
      </w:r>
    </w:p>
    <w:p w14:paraId="338A1AC5" w14:textId="77777777" w:rsidR="00F46153" w:rsidRPr="00B85DAE" w:rsidRDefault="00F46153" w:rsidP="00F46153">
      <w:pPr>
        <w:overflowPunct w:val="0"/>
        <w:autoSpaceDE w:val="0"/>
        <w:autoSpaceDN w:val="0"/>
        <w:adjustRightInd w:val="0"/>
        <w:spacing w:after="0" w:line="240" w:lineRule="auto"/>
        <w:ind w:left="1080"/>
        <w:jc w:val="both"/>
        <w:rPr>
          <w:rFonts w:eastAsia="Times New Roman" w:cstheme="minorHAnsi"/>
          <w:sz w:val="20"/>
          <w:szCs w:val="20"/>
        </w:rPr>
      </w:pPr>
    </w:p>
    <w:p w14:paraId="5431C138" w14:textId="77777777" w:rsidR="00F46153" w:rsidRPr="00B85DAE" w:rsidRDefault="00F46153" w:rsidP="00F46153">
      <w:pPr>
        <w:pStyle w:val="Heading4"/>
        <w:rPr>
          <w:sz w:val="20"/>
          <w:szCs w:val="20"/>
        </w:rPr>
      </w:pPr>
      <w:r w:rsidRPr="00B85DAE">
        <w:rPr>
          <w:sz w:val="20"/>
          <w:szCs w:val="20"/>
        </w:rPr>
        <w:t>ADMINISTRATIVE SYSTEM FOR MANAGING ONLINE TESTS</w:t>
      </w:r>
    </w:p>
    <w:p w14:paraId="13CE7064"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As part of the </w:t>
      </w:r>
      <w:r w:rsidRPr="00B85DAE">
        <w:rPr>
          <w:rFonts w:cstheme="minorHAnsi"/>
          <w:sz w:val="20"/>
          <w:szCs w:val="20"/>
        </w:rPr>
        <w:t>New Jersey Assessment Program</w:t>
      </w:r>
      <w:r w:rsidRPr="00B85DAE">
        <w:rPr>
          <w:rFonts w:eastAsia="Times New Roman" w:cstheme="minorHAnsi"/>
          <w:sz w:val="20"/>
          <w:szCs w:val="20"/>
        </w:rPr>
        <w:t xml:space="preserve">, the Contractor shall provide an administrative system for managing the delivery of the online </w:t>
      </w:r>
      <w:r w:rsidRPr="00B85DAE">
        <w:rPr>
          <w:rFonts w:cstheme="minorHAnsi"/>
          <w:sz w:val="20"/>
          <w:szCs w:val="20"/>
        </w:rPr>
        <w:t>New Jersey Assessment Program</w:t>
      </w:r>
      <w:r w:rsidRPr="00B85DAE">
        <w:rPr>
          <w:rFonts w:eastAsia="Times New Roman" w:cstheme="minorHAnsi"/>
          <w:sz w:val="20"/>
          <w:szCs w:val="20"/>
        </w:rPr>
        <w:t>.  The Contractor shall ensure that the administrative system includes the following minimum requirements:</w:t>
      </w:r>
    </w:p>
    <w:p w14:paraId="71BA6725" w14:textId="77777777" w:rsidR="00F46153" w:rsidRPr="00B85DAE" w:rsidRDefault="00F46153" w:rsidP="00F46153">
      <w:pPr>
        <w:numPr>
          <w:ilvl w:val="3"/>
          <w:numId w:val="17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Data management:</w:t>
      </w:r>
    </w:p>
    <w:p w14:paraId="1713E6D6" w14:textId="77777777" w:rsidR="00F46153" w:rsidRPr="00B85DAE" w:rsidRDefault="00F46153" w:rsidP="00F46153">
      <w:pPr>
        <w:numPr>
          <w:ilvl w:val="3"/>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administrative users to upload data files containing student demographic data and/or accessibility profile information into the system. The system should validate that all incoming data meets all data requirements defined in collaboration with the SCM. Any data violating the data requirements must be identified in user friendly language so that the user can make corrections and resubmit the </w:t>
      </w:r>
      <w:proofErr w:type="gramStart"/>
      <w:r w:rsidRPr="00B85DAE">
        <w:rPr>
          <w:rFonts w:eastAsia="Times New Roman" w:cstheme="minorHAnsi"/>
          <w:sz w:val="20"/>
          <w:szCs w:val="20"/>
        </w:rPr>
        <w:t>file;</w:t>
      </w:r>
      <w:proofErr w:type="gramEnd"/>
    </w:p>
    <w:p w14:paraId="718B64E6" w14:textId="77777777" w:rsidR="00F46153" w:rsidRPr="00B85DAE" w:rsidRDefault="00F46153" w:rsidP="00F46153">
      <w:pPr>
        <w:numPr>
          <w:ilvl w:val="3"/>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administrative users to view and edit student demographic information entered as part of the pre-ID </w:t>
      </w:r>
      <w:proofErr w:type="gramStart"/>
      <w:r w:rsidRPr="00B85DAE">
        <w:rPr>
          <w:rFonts w:eastAsia="Times New Roman" w:cstheme="minorHAnsi"/>
          <w:sz w:val="20"/>
          <w:szCs w:val="20"/>
        </w:rPr>
        <w:t>process;</w:t>
      </w:r>
      <w:proofErr w:type="gramEnd"/>
    </w:p>
    <w:p w14:paraId="0BAABE80" w14:textId="77777777" w:rsidR="00F46153" w:rsidRPr="00B85DAE" w:rsidRDefault="00F46153" w:rsidP="00F46153">
      <w:pPr>
        <w:numPr>
          <w:ilvl w:val="0"/>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administrative users to hand-enter student records prior to or at the time of </w:t>
      </w:r>
      <w:proofErr w:type="gramStart"/>
      <w:r w:rsidRPr="00B85DAE">
        <w:rPr>
          <w:rFonts w:eastAsia="Times New Roman" w:cstheme="minorHAnsi"/>
          <w:sz w:val="20"/>
          <w:szCs w:val="20"/>
        </w:rPr>
        <w:t>testing;</w:t>
      </w:r>
      <w:proofErr w:type="gramEnd"/>
    </w:p>
    <w:p w14:paraId="305ADA31" w14:textId="77777777" w:rsidR="00F46153" w:rsidRPr="00B85DAE" w:rsidRDefault="00F46153" w:rsidP="00F46153">
      <w:pPr>
        <w:numPr>
          <w:ilvl w:val="0"/>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Capability to maintain unique student test records with both optional and required data </w:t>
      </w:r>
      <w:proofErr w:type="gramStart"/>
      <w:r w:rsidRPr="00B85DAE">
        <w:rPr>
          <w:rFonts w:eastAsia="Times New Roman" w:cstheme="minorHAnsi"/>
          <w:sz w:val="20"/>
          <w:szCs w:val="20"/>
        </w:rPr>
        <w:t>fields;</w:t>
      </w:r>
      <w:proofErr w:type="gramEnd"/>
    </w:p>
    <w:p w14:paraId="28714B4A" w14:textId="77777777" w:rsidR="00F46153" w:rsidRPr="00B85DAE" w:rsidRDefault="00F46153" w:rsidP="00F46153">
      <w:pPr>
        <w:numPr>
          <w:ilvl w:val="0"/>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Capability to collect student demographic information for students expected to take the test but who are not tested for various reasons (e.g., absent, medical emergency, IEP, LEP</w:t>
      </w:r>
      <w:proofErr w:type="gramStart"/>
      <w:r w:rsidRPr="00B85DAE">
        <w:rPr>
          <w:rFonts w:eastAsia="Times New Roman" w:cstheme="minorHAnsi"/>
          <w:sz w:val="20"/>
          <w:szCs w:val="20"/>
        </w:rPr>
        <w:t>);</w:t>
      </w:r>
      <w:proofErr w:type="gramEnd"/>
    </w:p>
    <w:p w14:paraId="1D622649" w14:textId="77777777" w:rsidR="00F46153" w:rsidRPr="00B85DAE" w:rsidRDefault="00F46153" w:rsidP="00F46153">
      <w:pPr>
        <w:numPr>
          <w:ilvl w:val="0"/>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Provide data edit alerts to the administrative user and a process for correcting the error; and</w:t>
      </w:r>
    </w:p>
    <w:p w14:paraId="59636E2C" w14:textId="77777777" w:rsidR="00F46153" w:rsidRPr="00B85DAE" w:rsidRDefault="00F46153" w:rsidP="00F46153">
      <w:pPr>
        <w:numPr>
          <w:ilvl w:val="0"/>
          <w:numId w:val="18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Retain a record of all changes made to the system by an administrative user along with user identity and date and time of change as well as any other information requested to be retained by the SCM specified at the PLM or updated at any of the planning meetings </w:t>
      </w:r>
      <w:proofErr w:type="gramStart"/>
      <w:r w:rsidRPr="00B85DAE">
        <w:rPr>
          <w:rFonts w:eastAsia="Times New Roman" w:cstheme="minorHAnsi"/>
          <w:sz w:val="20"/>
          <w:szCs w:val="20"/>
        </w:rPr>
        <w:t>thereafter;</w:t>
      </w:r>
      <w:proofErr w:type="gramEnd"/>
    </w:p>
    <w:p w14:paraId="56867BE7" w14:textId="77777777" w:rsidR="00F46153" w:rsidRPr="00B85DAE" w:rsidRDefault="00F46153" w:rsidP="00F46153">
      <w:pPr>
        <w:numPr>
          <w:ilvl w:val="3"/>
          <w:numId w:val="17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Test management:</w:t>
      </w:r>
    </w:p>
    <w:p w14:paraId="004C38AB"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to configure the system with various form distribution plans that result in schools automatically receiving the appropriate assignment of various main and alternate test forms for a given test </w:t>
      </w:r>
      <w:proofErr w:type="gramStart"/>
      <w:r w:rsidRPr="00B85DAE">
        <w:rPr>
          <w:rFonts w:eastAsia="Times New Roman" w:cstheme="minorHAnsi"/>
          <w:sz w:val="20"/>
          <w:szCs w:val="20"/>
        </w:rPr>
        <w:t>administration;</w:t>
      </w:r>
      <w:proofErr w:type="gramEnd"/>
    </w:p>
    <w:p w14:paraId="0726B33E"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the system to assign specific accommodated forms to students based on the individual student’s Personal Needs Profile (PNP) </w:t>
      </w:r>
      <w:proofErr w:type="gramStart"/>
      <w:r w:rsidRPr="00B85DAE">
        <w:rPr>
          <w:rFonts w:eastAsia="Times New Roman" w:cstheme="minorHAnsi"/>
          <w:sz w:val="20"/>
          <w:szCs w:val="20"/>
        </w:rPr>
        <w:t>data;</w:t>
      </w:r>
      <w:proofErr w:type="gramEnd"/>
    </w:p>
    <w:p w14:paraId="72B71110"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proofErr w:type="gramStart"/>
      <w:r w:rsidRPr="00B85DAE">
        <w:rPr>
          <w:rFonts w:eastAsia="Times New Roman" w:cstheme="minorHAnsi"/>
          <w:sz w:val="20"/>
          <w:szCs w:val="20"/>
        </w:rPr>
        <w:t>Ability</w:t>
      </w:r>
      <w:proofErr w:type="gramEnd"/>
      <w:r w:rsidRPr="00B85DAE">
        <w:rPr>
          <w:rFonts w:eastAsia="Times New Roman" w:cstheme="minorHAnsi"/>
          <w:sz w:val="20"/>
          <w:szCs w:val="20"/>
        </w:rPr>
        <w:t xml:space="preserve"> to randomly assign different versions of the test forms to students in the same classroom for the purpose of obtaining field test data.  The Contractor shall provide an alternate method of conducting field testing that is in line with </w:t>
      </w:r>
      <w:proofErr w:type="gramStart"/>
      <w:r w:rsidRPr="00B85DAE">
        <w:rPr>
          <w:rFonts w:eastAsia="Times New Roman" w:cstheme="minorHAnsi"/>
          <w:sz w:val="20"/>
          <w:szCs w:val="20"/>
        </w:rPr>
        <w:t>CAT;</w:t>
      </w:r>
      <w:proofErr w:type="gramEnd"/>
    </w:p>
    <w:p w14:paraId="74167C39"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administrative users with appropriate access to schedule students for online tests and to generate necessary student login information prior to </w:t>
      </w:r>
      <w:proofErr w:type="gramStart"/>
      <w:r w:rsidRPr="00B85DAE">
        <w:rPr>
          <w:rFonts w:eastAsia="Times New Roman" w:cstheme="minorHAnsi"/>
          <w:sz w:val="20"/>
          <w:szCs w:val="20"/>
        </w:rPr>
        <w:t>testing;</w:t>
      </w:r>
      <w:proofErr w:type="gramEnd"/>
    </w:p>
    <w:p w14:paraId="1DA89D81"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to manage test assignments for individual students such that the same test form may not be administered to a student more than one (1) time in a test </w:t>
      </w:r>
      <w:proofErr w:type="gramStart"/>
      <w:r w:rsidRPr="00B85DAE">
        <w:rPr>
          <w:rFonts w:eastAsia="Times New Roman" w:cstheme="minorHAnsi"/>
          <w:sz w:val="20"/>
          <w:szCs w:val="20"/>
        </w:rPr>
        <w:t>administration;</w:t>
      </w:r>
      <w:proofErr w:type="gramEnd"/>
    </w:p>
    <w:p w14:paraId="68AF2F02"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administrative users with appropriate access to assign specific test forms to individual students and/or groups of students such as alternate test </w:t>
      </w:r>
      <w:proofErr w:type="gramStart"/>
      <w:r w:rsidRPr="00B85DAE">
        <w:rPr>
          <w:rFonts w:eastAsia="Times New Roman" w:cstheme="minorHAnsi"/>
          <w:sz w:val="20"/>
          <w:szCs w:val="20"/>
        </w:rPr>
        <w:t>forms;</w:t>
      </w:r>
      <w:proofErr w:type="gramEnd"/>
    </w:p>
    <w:p w14:paraId="23AB5511" w14:textId="77777777" w:rsidR="00F46153" w:rsidRPr="00B85DAE" w:rsidRDefault="00F46153" w:rsidP="00F46153">
      <w:pPr>
        <w:numPr>
          <w:ilvl w:val="0"/>
          <w:numId w:val="18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Ability for select authorized users to view individual student test information such as:</w:t>
      </w:r>
    </w:p>
    <w:p w14:paraId="7EEB31E2" w14:textId="77777777" w:rsidR="00F46153" w:rsidRPr="00B85DAE" w:rsidRDefault="00F46153" w:rsidP="00F46153">
      <w:pPr>
        <w:pStyle w:val="ListParagraph"/>
        <w:numPr>
          <w:ilvl w:val="4"/>
          <w:numId w:val="178"/>
        </w:numPr>
        <w:overflowPunct w:val="0"/>
        <w:autoSpaceDE w:val="0"/>
        <w:autoSpaceDN w:val="0"/>
        <w:adjustRightInd w:val="0"/>
        <w:ind w:left="1440"/>
        <w:rPr>
          <w:rFonts w:cstheme="minorHAnsi"/>
          <w:sz w:val="20"/>
          <w:szCs w:val="20"/>
        </w:rPr>
      </w:pPr>
      <w:r w:rsidRPr="00B85DAE">
        <w:rPr>
          <w:rFonts w:asciiTheme="minorHAnsi" w:hAnsiTheme="minorHAnsi" w:cstheme="minorHAnsi"/>
          <w:sz w:val="20"/>
          <w:szCs w:val="20"/>
        </w:rPr>
        <w:t xml:space="preserve">Actual answers received on the </w:t>
      </w:r>
      <w:proofErr w:type="gramStart"/>
      <w:r w:rsidRPr="00B85DAE">
        <w:rPr>
          <w:rFonts w:asciiTheme="minorHAnsi" w:hAnsiTheme="minorHAnsi" w:cstheme="minorHAnsi"/>
          <w:sz w:val="20"/>
          <w:szCs w:val="20"/>
        </w:rPr>
        <w:t>CRIs;</w:t>
      </w:r>
      <w:proofErr w:type="gramEnd"/>
    </w:p>
    <w:p w14:paraId="1FE59A99" w14:textId="77777777" w:rsidR="00F46153" w:rsidRPr="00B85DAE" w:rsidRDefault="00F46153" w:rsidP="00F46153">
      <w:pPr>
        <w:pStyle w:val="ListParagraph"/>
        <w:numPr>
          <w:ilvl w:val="4"/>
          <w:numId w:val="178"/>
        </w:numPr>
        <w:overflowPunct w:val="0"/>
        <w:autoSpaceDE w:val="0"/>
        <w:autoSpaceDN w:val="0"/>
        <w:adjustRightInd w:val="0"/>
        <w:ind w:left="1440"/>
        <w:rPr>
          <w:rFonts w:cstheme="minorHAnsi"/>
          <w:sz w:val="20"/>
          <w:szCs w:val="20"/>
        </w:rPr>
      </w:pPr>
      <w:r w:rsidRPr="00B85DAE">
        <w:rPr>
          <w:rFonts w:asciiTheme="minorHAnsi" w:hAnsiTheme="minorHAnsi" w:cstheme="minorHAnsi"/>
          <w:sz w:val="20"/>
          <w:szCs w:val="20"/>
        </w:rPr>
        <w:t>Any response codes issued by automated scoring systems or human scorers that provide insight into how the response was scored (off topic, no response, etc.</w:t>
      </w:r>
      <w:proofErr w:type="gramStart"/>
      <w:r w:rsidRPr="00B85DAE">
        <w:rPr>
          <w:rFonts w:asciiTheme="minorHAnsi" w:hAnsiTheme="minorHAnsi" w:cstheme="minorHAnsi"/>
          <w:sz w:val="20"/>
          <w:szCs w:val="20"/>
        </w:rPr>
        <w:t>);</w:t>
      </w:r>
      <w:proofErr w:type="gramEnd"/>
    </w:p>
    <w:p w14:paraId="46689DD9" w14:textId="77777777" w:rsidR="00F46153" w:rsidRPr="00B85DAE" w:rsidRDefault="00F46153" w:rsidP="00F46153">
      <w:pPr>
        <w:pStyle w:val="ListParagraph"/>
        <w:numPr>
          <w:ilvl w:val="4"/>
          <w:numId w:val="178"/>
        </w:numPr>
        <w:overflowPunct w:val="0"/>
        <w:autoSpaceDE w:val="0"/>
        <w:autoSpaceDN w:val="0"/>
        <w:adjustRightInd w:val="0"/>
        <w:ind w:left="1440"/>
        <w:rPr>
          <w:rFonts w:cstheme="minorHAnsi"/>
          <w:sz w:val="20"/>
          <w:szCs w:val="20"/>
        </w:rPr>
      </w:pPr>
      <w:r w:rsidRPr="00B85DAE">
        <w:rPr>
          <w:rFonts w:asciiTheme="minorHAnsi" w:hAnsiTheme="minorHAnsi" w:cstheme="minorHAnsi"/>
          <w:sz w:val="20"/>
          <w:szCs w:val="20"/>
        </w:rPr>
        <w:t xml:space="preserve">Date and time of </w:t>
      </w:r>
      <w:proofErr w:type="gramStart"/>
      <w:r w:rsidRPr="00B85DAE">
        <w:rPr>
          <w:rFonts w:asciiTheme="minorHAnsi" w:hAnsiTheme="minorHAnsi" w:cstheme="minorHAnsi"/>
          <w:sz w:val="20"/>
          <w:szCs w:val="20"/>
        </w:rPr>
        <w:t>test;</w:t>
      </w:r>
      <w:proofErr w:type="gramEnd"/>
    </w:p>
    <w:p w14:paraId="367C6580" w14:textId="77777777" w:rsidR="00F46153" w:rsidRPr="00B85DAE" w:rsidRDefault="00F46153" w:rsidP="00F46153">
      <w:pPr>
        <w:pStyle w:val="ListParagraph"/>
        <w:numPr>
          <w:ilvl w:val="4"/>
          <w:numId w:val="178"/>
        </w:numPr>
        <w:overflowPunct w:val="0"/>
        <w:autoSpaceDE w:val="0"/>
        <w:autoSpaceDN w:val="0"/>
        <w:adjustRightInd w:val="0"/>
        <w:ind w:left="1440"/>
        <w:rPr>
          <w:rFonts w:cstheme="minorHAnsi"/>
          <w:sz w:val="20"/>
          <w:szCs w:val="20"/>
        </w:rPr>
      </w:pPr>
      <w:r w:rsidRPr="00B85DAE">
        <w:rPr>
          <w:rFonts w:asciiTheme="minorHAnsi" w:hAnsiTheme="minorHAnsi" w:cstheme="minorHAnsi"/>
          <w:sz w:val="20"/>
          <w:szCs w:val="20"/>
        </w:rPr>
        <w:t>Duration of test; and</w:t>
      </w:r>
    </w:p>
    <w:p w14:paraId="5D4EA6E8" w14:textId="77777777" w:rsidR="00F46153" w:rsidRPr="00B85DAE" w:rsidRDefault="00F46153" w:rsidP="00F46153">
      <w:pPr>
        <w:pStyle w:val="ListParagraph"/>
        <w:numPr>
          <w:ilvl w:val="4"/>
          <w:numId w:val="178"/>
        </w:numPr>
        <w:overflowPunct w:val="0"/>
        <w:autoSpaceDE w:val="0"/>
        <w:autoSpaceDN w:val="0"/>
        <w:adjustRightInd w:val="0"/>
        <w:ind w:left="1440"/>
        <w:rPr>
          <w:rFonts w:cstheme="minorHAnsi"/>
          <w:sz w:val="20"/>
          <w:szCs w:val="20"/>
        </w:rPr>
      </w:pPr>
      <w:proofErr w:type="gramStart"/>
      <w:r w:rsidRPr="00B85DAE">
        <w:rPr>
          <w:rFonts w:asciiTheme="minorHAnsi" w:hAnsiTheme="minorHAnsi" w:cstheme="minorHAnsi"/>
          <w:sz w:val="20"/>
          <w:szCs w:val="20"/>
        </w:rPr>
        <w:t>Form #</w:t>
      </w:r>
      <w:proofErr w:type="gramEnd"/>
      <w:r w:rsidRPr="00B85DAE">
        <w:rPr>
          <w:rFonts w:asciiTheme="minorHAnsi" w:hAnsiTheme="minorHAnsi" w:cstheme="minorHAnsi"/>
          <w:sz w:val="20"/>
          <w:szCs w:val="20"/>
        </w:rPr>
        <w:t xml:space="preserve"> assigned; and</w:t>
      </w:r>
    </w:p>
    <w:p w14:paraId="2D65F018" w14:textId="77777777" w:rsidR="00F46153" w:rsidRPr="00B85DAE" w:rsidRDefault="00F46153" w:rsidP="00F46153">
      <w:pPr>
        <w:pStyle w:val="ListParagraph"/>
        <w:numPr>
          <w:ilvl w:val="0"/>
          <w:numId w:val="185"/>
        </w:numPr>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Ability for select authorized users to view aggregate test information by subject such as, at the minimum:</w:t>
      </w:r>
    </w:p>
    <w:p w14:paraId="3AB88C14" w14:textId="77777777" w:rsidR="00F46153" w:rsidRPr="00B85DAE" w:rsidRDefault="00F46153" w:rsidP="00F46153">
      <w:pPr>
        <w:pStyle w:val="ListParagraph"/>
        <w:numPr>
          <w:ilvl w:val="1"/>
          <w:numId w:val="18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Number of tests scheduled (by date</w:t>
      </w:r>
      <w:proofErr w:type="gramStart"/>
      <w:r w:rsidRPr="00B85DAE">
        <w:rPr>
          <w:rFonts w:asciiTheme="minorHAnsi" w:hAnsiTheme="minorHAnsi" w:cstheme="minorHAnsi"/>
          <w:sz w:val="20"/>
          <w:szCs w:val="20"/>
        </w:rPr>
        <w:t>);</w:t>
      </w:r>
      <w:proofErr w:type="gramEnd"/>
    </w:p>
    <w:p w14:paraId="54E2C06B" w14:textId="77777777" w:rsidR="00F46153" w:rsidRPr="00B85DAE" w:rsidRDefault="00F46153" w:rsidP="00F46153">
      <w:pPr>
        <w:pStyle w:val="ListParagraph"/>
        <w:numPr>
          <w:ilvl w:val="1"/>
          <w:numId w:val="18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Number of tests being administered (real-time</w:t>
      </w:r>
      <w:proofErr w:type="gramStart"/>
      <w:r w:rsidRPr="00B85DAE">
        <w:rPr>
          <w:rFonts w:asciiTheme="minorHAnsi" w:hAnsiTheme="minorHAnsi" w:cstheme="minorHAnsi"/>
          <w:sz w:val="20"/>
          <w:szCs w:val="20"/>
        </w:rPr>
        <w:t>);</w:t>
      </w:r>
      <w:proofErr w:type="gramEnd"/>
    </w:p>
    <w:p w14:paraId="19FCAAF4" w14:textId="77777777" w:rsidR="00F46153" w:rsidRPr="00B85DAE" w:rsidRDefault="00F46153" w:rsidP="00F46153">
      <w:pPr>
        <w:pStyle w:val="ListParagraph"/>
        <w:numPr>
          <w:ilvl w:val="1"/>
          <w:numId w:val="18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Number of tests completed; and </w:t>
      </w:r>
    </w:p>
    <w:p w14:paraId="0D372391" w14:textId="77777777" w:rsidR="00F46153" w:rsidRPr="00B85DAE" w:rsidRDefault="00F46153" w:rsidP="00F46153">
      <w:pPr>
        <w:pStyle w:val="ListParagraph"/>
        <w:numPr>
          <w:ilvl w:val="1"/>
          <w:numId w:val="184"/>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Number of scoreable tests completed, </w:t>
      </w:r>
      <w:proofErr w:type="gramStart"/>
      <w:r w:rsidRPr="00B85DAE">
        <w:rPr>
          <w:rFonts w:asciiTheme="minorHAnsi" w:hAnsiTheme="minorHAnsi" w:cstheme="minorHAnsi"/>
          <w:sz w:val="20"/>
          <w:szCs w:val="20"/>
        </w:rPr>
        <w:t>etc.;</w:t>
      </w:r>
      <w:proofErr w:type="gramEnd"/>
    </w:p>
    <w:p w14:paraId="175C2BBF" w14:textId="77777777" w:rsidR="00F46153" w:rsidRPr="00B85DAE" w:rsidRDefault="00F46153" w:rsidP="00F46153">
      <w:pPr>
        <w:pStyle w:val="ListParagraph"/>
        <w:numPr>
          <w:ilvl w:val="3"/>
          <w:numId w:val="178"/>
        </w:numPr>
        <w:overflowPunct w:val="0"/>
        <w:autoSpaceDE w:val="0"/>
        <w:autoSpaceDN w:val="0"/>
        <w:adjustRightInd w:val="0"/>
        <w:ind w:left="720"/>
        <w:rPr>
          <w:rFonts w:cstheme="minorHAnsi"/>
          <w:sz w:val="20"/>
          <w:szCs w:val="20"/>
        </w:rPr>
      </w:pPr>
      <w:r w:rsidRPr="00B85DAE">
        <w:rPr>
          <w:rFonts w:asciiTheme="minorHAnsi" w:hAnsiTheme="minorHAnsi" w:cstheme="minorHAnsi"/>
          <w:sz w:val="20"/>
          <w:szCs w:val="20"/>
        </w:rPr>
        <w:lastRenderedPageBreak/>
        <w:t>Proctoring:</w:t>
      </w:r>
    </w:p>
    <w:p w14:paraId="46070F76"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Due to the secure nature of the testing program, student’s access to the online tests must be controlled and monitored by the local test administrators (proctors) through online interfaces. </w:t>
      </w:r>
    </w:p>
    <w:p w14:paraId="17E8E9E0"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local test administrators (proctors) will need easy methods to obtain all student login credentials prior to a testing session starting. </w:t>
      </w:r>
    </w:p>
    <w:p w14:paraId="5D60FF34"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Students must not be allowed to login or access a test until authorized by the local test administrators (proctors</w:t>
      </w:r>
      <w:proofErr w:type="gramStart"/>
      <w:r w:rsidRPr="00B85DAE">
        <w:rPr>
          <w:rFonts w:eastAsia="Times New Roman" w:cstheme="minorHAnsi"/>
          <w:sz w:val="20"/>
          <w:szCs w:val="20"/>
        </w:rPr>
        <w:t>);</w:t>
      </w:r>
      <w:proofErr w:type="gramEnd"/>
    </w:p>
    <w:p w14:paraId="6D2B5D02"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local test administrators (proctors) must have the ability to mark a testing session complete and provide a reason for marking the testing session complete (such as student was sick). All testing statuses will be defined and agreed to by the </w:t>
      </w:r>
      <w:proofErr w:type="gramStart"/>
      <w:r w:rsidRPr="00B85DAE">
        <w:rPr>
          <w:rFonts w:eastAsia="Times New Roman" w:cstheme="minorHAnsi"/>
          <w:sz w:val="20"/>
          <w:szCs w:val="20"/>
        </w:rPr>
        <w:t>SCM;</w:t>
      </w:r>
      <w:proofErr w:type="gramEnd"/>
      <w:r w:rsidRPr="00B85DAE">
        <w:rPr>
          <w:rFonts w:eastAsia="Times New Roman" w:cstheme="minorHAnsi"/>
          <w:sz w:val="20"/>
          <w:szCs w:val="20"/>
        </w:rPr>
        <w:t xml:space="preserve"> </w:t>
      </w:r>
    </w:p>
    <w:p w14:paraId="339BFDE1"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local test administrators (proctors) must be able to add testing anomaly status (such as fire drill) to an individual student’s record or an entire session of students. All testing anomalies will be defined and agreed to by the </w:t>
      </w:r>
      <w:proofErr w:type="gramStart"/>
      <w:r w:rsidRPr="00B85DAE">
        <w:rPr>
          <w:rFonts w:eastAsia="Times New Roman" w:cstheme="minorHAnsi"/>
          <w:sz w:val="20"/>
          <w:szCs w:val="20"/>
        </w:rPr>
        <w:t>SCM;</w:t>
      </w:r>
      <w:proofErr w:type="gramEnd"/>
    </w:p>
    <w:p w14:paraId="026766CD"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If students exit the test (intentionally or unintentionally), the student must not be allowed back into the test without local test administrator (proctor) authorization; and</w:t>
      </w:r>
    </w:p>
    <w:p w14:paraId="53DF7394" w14:textId="77777777" w:rsidR="00F46153" w:rsidRPr="00B85DAE" w:rsidRDefault="00F46153" w:rsidP="00F46153">
      <w:pPr>
        <w:numPr>
          <w:ilvl w:val="4"/>
          <w:numId w:val="191"/>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local test administrators (proctors) must be able to monitor the progress of all students in their testing </w:t>
      </w:r>
      <w:proofErr w:type="gramStart"/>
      <w:r w:rsidRPr="00B85DAE">
        <w:rPr>
          <w:rFonts w:eastAsia="Times New Roman" w:cstheme="minorHAnsi"/>
          <w:sz w:val="20"/>
          <w:szCs w:val="20"/>
        </w:rPr>
        <w:t>session;</w:t>
      </w:r>
      <w:proofErr w:type="gramEnd"/>
      <w:r w:rsidRPr="00B85DAE">
        <w:rPr>
          <w:rFonts w:eastAsia="Times New Roman" w:cstheme="minorHAnsi"/>
          <w:sz w:val="20"/>
          <w:szCs w:val="20"/>
        </w:rPr>
        <w:t xml:space="preserve"> </w:t>
      </w:r>
    </w:p>
    <w:p w14:paraId="3E61DBF2" w14:textId="77777777" w:rsidR="00F46153" w:rsidRPr="00B85DAE" w:rsidRDefault="00F46153" w:rsidP="00F46153">
      <w:pPr>
        <w:numPr>
          <w:ilvl w:val="3"/>
          <w:numId w:val="17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Security management:</w:t>
      </w:r>
    </w:p>
    <w:p w14:paraId="4B3FA1F7" w14:textId="77777777" w:rsidR="00F46153" w:rsidRPr="00B85DAE" w:rsidRDefault="00F46153" w:rsidP="00F46153">
      <w:pPr>
        <w:numPr>
          <w:ilvl w:val="0"/>
          <w:numId w:val="18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Ability to control access based on specific password-protected user accounts, e.g., school level, LEA level, state level (the description shall indicate what functions shall be controlled at the various levels, e.g., gain access to secure tests, view versus edit data, administer tests versus view reports, etc.</w:t>
      </w:r>
      <w:proofErr w:type="gramStart"/>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63354C68" w14:textId="77777777" w:rsidR="00F46153" w:rsidRPr="00B85DAE" w:rsidRDefault="00F46153" w:rsidP="00F46153">
      <w:pPr>
        <w:numPr>
          <w:ilvl w:val="0"/>
          <w:numId w:val="18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to provide </w:t>
      </w:r>
      <w:proofErr w:type="gramStart"/>
      <w:r w:rsidRPr="00B85DAE">
        <w:rPr>
          <w:rFonts w:eastAsia="Times New Roman" w:cstheme="minorHAnsi"/>
          <w:sz w:val="20"/>
          <w:szCs w:val="20"/>
        </w:rPr>
        <w:t>a secure</w:t>
      </w:r>
      <w:proofErr w:type="gramEnd"/>
      <w:r w:rsidRPr="00B85DAE">
        <w:rPr>
          <w:rFonts w:eastAsia="Times New Roman" w:cstheme="minorHAnsi"/>
          <w:sz w:val="20"/>
          <w:szCs w:val="20"/>
        </w:rPr>
        <w:t xml:space="preserve"> encrypted transmission of all student information; and</w:t>
      </w:r>
    </w:p>
    <w:p w14:paraId="0EC11D28" w14:textId="77777777" w:rsidR="00F46153" w:rsidRPr="00B85DAE" w:rsidRDefault="00F46153" w:rsidP="00F46153">
      <w:pPr>
        <w:numPr>
          <w:ilvl w:val="0"/>
          <w:numId w:val="18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All student data must be encrypted while at rest in addition to while in </w:t>
      </w:r>
      <w:proofErr w:type="gramStart"/>
      <w:r w:rsidRPr="00B85DAE">
        <w:rPr>
          <w:rFonts w:eastAsia="Times New Roman" w:cstheme="minorHAnsi"/>
          <w:sz w:val="20"/>
          <w:szCs w:val="20"/>
        </w:rPr>
        <w:t>transit;</w:t>
      </w:r>
      <w:proofErr w:type="gramEnd"/>
    </w:p>
    <w:p w14:paraId="3D27A363" w14:textId="745A1F55" w:rsidR="00F46153" w:rsidRPr="00B85DAE" w:rsidRDefault="00F46153" w:rsidP="00F46153">
      <w:pPr>
        <w:numPr>
          <w:ilvl w:val="3"/>
          <w:numId w:val="178"/>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Practice test environment:</w:t>
      </w:r>
    </w:p>
    <w:p w14:paraId="34B3DECA" w14:textId="77777777" w:rsidR="00F46153" w:rsidRPr="00B85DAE" w:rsidRDefault="00F46153" w:rsidP="00F46153">
      <w:pPr>
        <w:numPr>
          <w:ilvl w:val="0"/>
          <w:numId w:val="19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access a test environment that replicates the actual test environment throughout the year. The practice environment must be customized to the New Jersey test with the same tools, item formats, and response formats as those in the live test </w:t>
      </w:r>
      <w:proofErr w:type="gramStart"/>
      <w:r w:rsidRPr="00B85DAE">
        <w:rPr>
          <w:rFonts w:eastAsia="Times New Roman" w:cstheme="minorHAnsi"/>
          <w:sz w:val="20"/>
          <w:szCs w:val="20"/>
        </w:rPr>
        <w:t>environment;</w:t>
      </w:r>
      <w:proofErr w:type="gramEnd"/>
    </w:p>
    <w:p w14:paraId="7376AC58" w14:textId="77777777" w:rsidR="00F46153" w:rsidRPr="00B85DAE" w:rsidRDefault="00F46153" w:rsidP="00F46153">
      <w:pPr>
        <w:numPr>
          <w:ilvl w:val="0"/>
          <w:numId w:val="19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Ability for students to submit responses to questions; and </w:t>
      </w:r>
    </w:p>
    <w:p w14:paraId="2ABE9851" w14:textId="77777777" w:rsidR="00F46153" w:rsidRPr="00B85DAE" w:rsidRDefault="00F46153" w:rsidP="00F46153">
      <w:pPr>
        <w:numPr>
          <w:ilvl w:val="0"/>
          <w:numId w:val="190"/>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For machine-scoreable items, ability to receive feedback indicating whether the response was correct or incorrect, and if incorrect displaying the correct way to solve or answer the item at the end of the practice test. </w:t>
      </w:r>
    </w:p>
    <w:p w14:paraId="6CE62813" w14:textId="77777777" w:rsidR="00F46153" w:rsidRPr="00B85DAE" w:rsidRDefault="00F46153" w:rsidP="00F46153">
      <w:pPr>
        <w:overflowPunct w:val="0"/>
        <w:autoSpaceDE w:val="0"/>
        <w:autoSpaceDN w:val="0"/>
        <w:adjustRightInd w:val="0"/>
        <w:spacing w:after="0" w:line="240" w:lineRule="auto"/>
        <w:ind w:left="1080"/>
        <w:jc w:val="both"/>
        <w:rPr>
          <w:rFonts w:eastAsia="Times New Roman" w:cstheme="minorHAnsi"/>
          <w:sz w:val="20"/>
          <w:szCs w:val="20"/>
        </w:rPr>
      </w:pPr>
    </w:p>
    <w:p w14:paraId="549C5A23" w14:textId="77777777" w:rsidR="00F46153" w:rsidRPr="00B85DAE" w:rsidRDefault="00F46153" w:rsidP="00F46153">
      <w:pPr>
        <w:pStyle w:val="Heading4"/>
        <w:rPr>
          <w:sz w:val="20"/>
          <w:szCs w:val="20"/>
        </w:rPr>
      </w:pPr>
      <w:r w:rsidRPr="00B85DAE">
        <w:rPr>
          <w:sz w:val="20"/>
          <w:szCs w:val="20"/>
        </w:rPr>
        <w:t>ONLINE TESTING SYSTEM REQUIREMENTS</w:t>
      </w:r>
    </w:p>
    <w:p w14:paraId="0D3AC6A9" w14:textId="4070F78A" w:rsidR="00F46153" w:rsidRPr="00B85DAE" w:rsidRDefault="00F46153" w:rsidP="00F46153">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Contractor’s online testing system shall be available to </w:t>
      </w:r>
      <w:r w:rsidR="0F35DA5E" w:rsidRPr="3B0F5E90">
        <w:rPr>
          <w:rFonts w:eastAsia="Times New Roman"/>
          <w:sz w:val="20"/>
          <w:szCs w:val="20"/>
        </w:rPr>
        <w:t>the</w:t>
      </w:r>
      <w:r w:rsidR="526FC04B" w:rsidRPr="3B0F5E90">
        <w:rPr>
          <w:rFonts w:eastAsia="Times New Roman"/>
          <w:sz w:val="20"/>
          <w:szCs w:val="20"/>
        </w:rPr>
        <w:t xml:space="preserve"> </w:t>
      </w:r>
      <w:r w:rsidRPr="3B0F5E90">
        <w:rPr>
          <w:rFonts w:eastAsia="Times New Roman"/>
          <w:sz w:val="20"/>
          <w:szCs w:val="20"/>
        </w:rPr>
        <w:t xml:space="preserve">NJDOE, LEAs, and schools as needed, </w:t>
      </w:r>
      <w:proofErr w:type="gramStart"/>
      <w:r w:rsidRPr="3B0F5E90">
        <w:rPr>
          <w:rFonts w:eastAsia="Times New Roman"/>
          <w:sz w:val="20"/>
          <w:szCs w:val="20"/>
        </w:rPr>
        <w:t>with the exception of</w:t>
      </w:r>
      <w:proofErr w:type="gramEnd"/>
      <w:r w:rsidRPr="3B0F5E90">
        <w:rPr>
          <w:rFonts w:eastAsia="Times New Roman"/>
          <w:sz w:val="20"/>
          <w:szCs w:val="20"/>
        </w:rPr>
        <w:t xml:space="preserve"> scheduled downtime as approved by the NJDOE, to deliver online tests and conduct related administrative functions.  The Contractor shall </w:t>
      </w:r>
      <w:proofErr w:type="gramStart"/>
      <w:r w:rsidRPr="3B0F5E90">
        <w:rPr>
          <w:rFonts w:eastAsia="Times New Roman"/>
          <w:sz w:val="20"/>
          <w:szCs w:val="20"/>
        </w:rPr>
        <w:t>provide  ten</w:t>
      </w:r>
      <w:proofErr w:type="gramEnd"/>
      <w:r w:rsidRPr="3B0F5E90">
        <w:rPr>
          <w:rFonts w:eastAsia="Times New Roman"/>
          <w:sz w:val="20"/>
          <w:szCs w:val="20"/>
        </w:rPr>
        <w:t xml:space="preserve"> (10) Business Days advance notice to the NJDOE and LEAs of any scheduled downtime for maintenance, upgrades, or any other work that would limit access to the testing system.  In emergency situations, the Contractor shall notify the NJDOE and LEAs as soon as possible.  </w:t>
      </w:r>
    </w:p>
    <w:p w14:paraId="22E401FC"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p>
    <w:p w14:paraId="202CEA0E"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subject to the same security and infrastructure review processes that are required by NJOIT and its partner departments and agencies. The Contractor shall submit relevant documentation and participate in the System Architecture Review process. Additional information on this process can be found at:  </w:t>
      </w:r>
      <w:hyperlink r:id="rId65" w:history="1">
        <w:r w:rsidRPr="00B85DAE">
          <w:rPr>
            <w:rStyle w:val="Hyperlink"/>
            <w:rFonts w:eastAsia="Times New Roman" w:cstheme="minorHAnsi"/>
            <w:sz w:val="20"/>
            <w:szCs w:val="20"/>
          </w:rPr>
          <w:t>https://www.nj.gov/it/whatwedo/sar/</w:t>
        </w:r>
      </w:hyperlink>
      <w:r w:rsidRPr="00B85DAE">
        <w:rPr>
          <w:rFonts w:cstheme="minorHAnsi"/>
          <w:sz w:val="20"/>
          <w:szCs w:val="20"/>
        </w:rPr>
        <w:t>.</w:t>
      </w:r>
      <w:r w:rsidRPr="00B85DAE">
        <w:rPr>
          <w:rFonts w:eastAsia="Times New Roman" w:cstheme="minorHAnsi"/>
          <w:sz w:val="20"/>
          <w:szCs w:val="20"/>
        </w:rPr>
        <w:t xml:space="preserve"> </w:t>
      </w:r>
    </w:p>
    <w:p w14:paraId="761BD5D4"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24E70F71"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In addition, the Contractor shall adhere to the following minimum criteria:</w:t>
      </w:r>
    </w:p>
    <w:p w14:paraId="4F482B68" w14:textId="77777777" w:rsidR="00F46153" w:rsidRPr="00B85DAE" w:rsidRDefault="00F46153" w:rsidP="00F46153">
      <w:pPr>
        <w:numPr>
          <w:ilvl w:val="0"/>
          <w:numId w:val="17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System availability and maintenance:</w:t>
      </w:r>
    </w:p>
    <w:p w14:paraId="1EB607F4" w14:textId="77777777" w:rsidR="00F46153" w:rsidRPr="00B85DAE" w:rsidRDefault="00F46153" w:rsidP="00F46153">
      <w:pPr>
        <w:numPr>
          <w:ilvl w:val="0"/>
          <w:numId w:val="188"/>
        </w:numPr>
        <w:overflowPunct w:val="0"/>
        <w:autoSpaceDE w:val="0"/>
        <w:autoSpaceDN w:val="0"/>
        <w:adjustRightInd w:val="0"/>
        <w:spacing w:after="0" w:line="240" w:lineRule="auto"/>
        <w:ind w:hanging="360"/>
        <w:jc w:val="both"/>
        <w:rPr>
          <w:rFonts w:eastAsia="Times New Roman" w:cstheme="minorHAnsi"/>
          <w:sz w:val="20"/>
          <w:szCs w:val="20"/>
        </w:rPr>
      </w:pPr>
      <w:r w:rsidRPr="00B85DAE">
        <w:rPr>
          <w:rFonts w:eastAsia="Times New Roman" w:cstheme="minorHAnsi"/>
          <w:sz w:val="20"/>
          <w:szCs w:val="20"/>
        </w:rPr>
        <w:t xml:space="preserve">Deliver online tests with access to conduct related administrative functions from 6:00 a.m. EST to 10 p.m. EST Monday through Friday during scheduled statewide testing windows. Scheduled downtime must occur outside of the </w:t>
      </w:r>
      <w:proofErr w:type="gramStart"/>
      <w:r w:rsidRPr="00B85DAE">
        <w:rPr>
          <w:rFonts w:eastAsia="Times New Roman" w:cstheme="minorHAnsi"/>
          <w:sz w:val="20"/>
          <w:szCs w:val="20"/>
        </w:rPr>
        <w:t>aforementioned timeframes</w:t>
      </w:r>
      <w:proofErr w:type="gramEnd"/>
      <w:r w:rsidRPr="00B85DAE">
        <w:rPr>
          <w:rFonts w:eastAsia="Times New Roman" w:cstheme="minorHAnsi"/>
          <w:sz w:val="20"/>
          <w:szCs w:val="20"/>
        </w:rPr>
        <w:t>; and</w:t>
      </w:r>
    </w:p>
    <w:p w14:paraId="485BE6F2" w14:textId="77777777" w:rsidR="00F46153" w:rsidRPr="00B85DAE" w:rsidRDefault="00F46153" w:rsidP="00F46153">
      <w:pPr>
        <w:numPr>
          <w:ilvl w:val="0"/>
          <w:numId w:val="188"/>
        </w:numPr>
        <w:overflowPunct w:val="0"/>
        <w:autoSpaceDE w:val="0"/>
        <w:autoSpaceDN w:val="0"/>
        <w:adjustRightInd w:val="0"/>
        <w:spacing w:after="0" w:line="240" w:lineRule="auto"/>
        <w:ind w:hanging="360"/>
        <w:jc w:val="both"/>
        <w:rPr>
          <w:rFonts w:eastAsia="Times New Roman" w:cstheme="minorHAnsi"/>
          <w:sz w:val="20"/>
          <w:szCs w:val="20"/>
        </w:rPr>
      </w:pPr>
      <w:r w:rsidRPr="00B85DAE">
        <w:rPr>
          <w:rFonts w:eastAsia="Times New Roman" w:cstheme="minorHAnsi"/>
          <w:sz w:val="20"/>
          <w:szCs w:val="20"/>
        </w:rPr>
        <w:t xml:space="preserve">Notify and receive approval from the SCM in the event that system downtime is determined necessary to resolve a critical issue within the timeframes in A1 during a statewide testing </w:t>
      </w:r>
      <w:proofErr w:type="gramStart"/>
      <w:r w:rsidRPr="00B85DAE">
        <w:rPr>
          <w:rFonts w:eastAsia="Times New Roman" w:cstheme="minorHAnsi"/>
          <w:sz w:val="20"/>
          <w:szCs w:val="20"/>
        </w:rPr>
        <w:t>window;</w:t>
      </w:r>
      <w:proofErr w:type="gramEnd"/>
      <w:r w:rsidRPr="00B85DAE">
        <w:rPr>
          <w:rFonts w:eastAsia="Times New Roman" w:cstheme="minorHAnsi"/>
          <w:sz w:val="20"/>
          <w:szCs w:val="20"/>
        </w:rPr>
        <w:t xml:space="preserve"> </w:t>
      </w:r>
    </w:p>
    <w:p w14:paraId="08B79A73" w14:textId="77777777" w:rsidR="00F46153" w:rsidRPr="00B85DAE" w:rsidRDefault="00F46153" w:rsidP="00F46153">
      <w:pPr>
        <w:numPr>
          <w:ilvl w:val="0"/>
          <w:numId w:val="17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System updates:</w:t>
      </w:r>
    </w:p>
    <w:p w14:paraId="06ACDAAA" w14:textId="773BEAC8" w:rsidR="00F46153" w:rsidRPr="00B85DAE" w:rsidRDefault="00F46153" w:rsidP="00F46153">
      <w:pPr>
        <w:numPr>
          <w:ilvl w:val="0"/>
          <w:numId w:val="189"/>
        </w:numPr>
        <w:overflowPunct w:val="0"/>
        <w:autoSpaceDE w:val="0"/>
        <w:autoSpaceDN w:val="0"/>
        <w:adjustRightInd w:val="0"/>
        <w:spacing w:after="0" w:line="240" w:lineRule="auto"/>
        <w:ind w:left="1080" w:hanging="360"/>
        <w:jc w:val="both"/>
        <w:rPr>
          <w:rFonts w:eastAsia="Times New Roman"/>
          <w:sz w:val="20"/>
          <w:szCs w:val="20"/>
        </w:rPr>
      </w:pPr>
      <w:r w:rsidRPr="3B0F5E90">
        <w:rPr>
          <w:rFonts w:eastAsia="Times New Roman"/>
          <w:sz w:val="20"/>
          <w:szCs w:val="20"/>
        </w:rPr>
        <w:t xml:space="preserve">Notify the SCM six (6) months prior to any planned changes to the online testing system that will occur within a given academic year and no less than three (3) months prior to the deployment of any system changes.  Accurate, detailed documentation of all changes must be provided to </w:t>
      </w:r>
      <w:r w:rsidR="762BFF7F" w:rsidRPr="3B0F5E90">
        <w:rPr>
          <w:rFonts w:eastAsia="Times New Roman"/>
          <w:sz w:val="20"/>
          <w:szCs w:val="20"/>
        </w:rPr>
        <w:t>the</w:t>
      </w:r>
      <w:r w:rsidR="526FC04B" w:rsidRPr="3B0F5E90">
        <w:rPr>
          <w:rFonts w:eastAsia="Times New Roman"/>
          <w:sz w:val="20"/>
          <w:szCs w:val="20"/>
        </w:rPr>
        <w:t xml:space="preserve"> </w:t>
      </w:r>
      <w:r w:rsidRPr="3B0F5E90">
        <w:rPr>
          <w:rFonts w:eastAsia="Times New Roman"/>
          <w:sz w:val="20"/>
          <w:szCs w:val="20"/>
        </w:rPr>
        <w:t xml:space="preserve">NJDOE for review at least three (3) months prior to deployment into production.  The updated functionality also </w:t>
      </w:r>
      <w:proofErr w:type="gramStart"/>
      <w:r w:rsidRPr="3B0F5E90">
        <w:rPr>
          <w:rFonts w:eastAsia="Times New Roman"/>
          <w:sz w:val="20"/>
          <w:szCs w:val="20"/>
        </w:rPr>
        <w:t>shall</w:t>
      </w:r>
      <w:proofErr w:type="gramEnd"/>
      <w:r w:rsidRPr="3B0F5E90">
        <w:rPr>
          <w:rFonts w:eastAsia="Times New Roman"/>
          <w:sz w:val="20"/>
          <w:szCs w:val="20"/>
        </w:rPr>
        <w:t xml:space="preserve"> be made available in a non-production test environment 15 Business Days prior to deployment for the SCM to review. Requests for exceptions to this timeline shall be presented to the SCM for case-by-case </w:t>
      </w:r>
      <w:proofErr w:type="gramStart"/>
      <w:r w:rsidRPr="3B0F5E90">
        <w:rPr>
          <w:rFonts w:eastAsia="Times New Roman"/>
          <w:sz w:val="20"/>
          <w:szCs w:val="20"/>
        </w:rPr>
        <w:t>consideration;</w:t>
      </w:r>
      <w:proofErr w:type="gramEnd"/>
    </w:p>
    <w:p w14:paraId="304D57AB" w14:textId="77777777" w:rsidR="00F46153" w:rsidRPr="00B85DAE" w:rsidRDefault="00F46153" w:rsidP="00F46153">
      <w:pPr>
        <w:numPr>
          <w:ilvl w:val="0"/>
          <w:numId w:val="189"/>
        </w:numPr>
        <w:overflowPunct w:val="0"/>
        <w:autoSpaceDE w:val="0"/>
        <w:autoSpaceDN w:val="0"/>
        <w:adjustRightInd w:val="0"/>
        <w:spacing w:after="0" w:line="240" w:lineRule="auto"/>
        <w:ind w:left="1080" w:hanging="360"/>
        <w:jc w:val="both"/>
        <w:rPr>
          <w:rFonts w:eastAsia="Times New Roman" w:cstheme="minorHAnsi"/>
          <w:sz w:val="20"/>
          <w:szCs w:val="20"/>
        </w:rPr>
      </w:pPr>
      <w:r w:rsidRPr="00B85DAE">
        <w:rPr>
          <w:rFonts w:eastAsia="Times New Roman" w:cstheme="minorHAnsi"/>
          <w:sz w:val="20"/>
          <w:szCs w:val="20"/>
        </w:rPr>
        <w:t xml:space="preserve">Ensure that system changes shall be deployed only when approved by the SCM and with the intent to maintain or improve the level of system functionality and stability. </w:t>
      </w:r>
    </w:p>
    <w:p w14:paraId="2228FF88" w14:textId="77777777" w:rsidR="00F46153" w:rsidRPr="00B85DAE" w:rsidRDefault="00F46153" w:rsidP="00F46153">
      <w:p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NJDOE reserves the right not to have system changes deployed prior to or during a statewide test administration </w:t>
      </w:r>
      <w:proofErr w:type="gramStart"/>
      <w:r w:rsidRPr="00B85DAE">
        <w:rPr>
          <w:rFonts w:eastAsia="Times New Roman" w:cstheme="minorHAnsi"/>
          <w:sz w:val="20"/>
          <w:szCs w:val="20"/>
        </w:rPr>
        <w:t>period;</w:t>
      </w:r>
      <w:proofErr w:type="gramEnd"/>
    </w:p>
    <w:p w14:paraId="19DFD807" w14:textId="0A90F76C" w:rsidR="00F46153" w:rsidRPr="00B85DAE" w:rsidRDefault="00F46153" w:rsidP="00F46153">
      <w:pPr>
        <w:numPr>
          <w:ilvl w:val="0"/>
          <w:numId w:val="189"/>
        </w:numPr>
        <w:overflowPunct w:val="0"/>
        <w:autoSpaceDE w:val="0"/>
        <w:autoSpaceDN w:val="0"/>
        <w:adjustRightInd w:val="0"/>
        <w:spacing w:after="0" w:line="240" w:lineRule="auto"/>
        <w:ind w:left="1080" w:hanging="360"/>
        <w:jc w:val="both"/>
        <w:rPr>
          <w:rFonts w:eastAsia="Times New Roman"/>
          <w:sz w:val="20"/>
          <w:szCs w:val="20"/>
        </w:rPr>
      </w:pPr>
      <w:r w:rsidRPr="3B0F5E90">
        <w:rPr>
          <w:rFonts w:eastAsia="Times New Roman"/>
          <w:sz w:val="20"/>
          <w:szCs w:val="20"/>
        </w:rPr>
        <w:lastRenderedPageBreak/>
        <w:t xml:space="preserve">Ensure that within </w:t>
      </w:r>
      <w:r w:rsidR="2BE9E83D" w:rsidRPr="3B0F5E90">
        <w:rPr>
          <w:rFonts w:eastAsia="Times New Roman"/>
          <w:sz w:val="20"/>
          <w:szCs w:val="20"/>
        </w:rPr>
        <w:t>thirty (</w:t>
      </w:r>
      <w:r w:rsidRPr="3B0F5E90">
        <w:rPr>
          <w:rFonts w:eastAsia="Times New Roman"/>
          <w:sz w:val="20"/>
          <w:szCs w:val="20"/>
        </w:rPr>
        <w:t>30</w:t>
      </w:r>
      <w:r w:rsidR="3C34C184" w:rsidRPr="3B0F5E90">
        <w:rPr>
          <w:rFonts w:eastAsia="Times New Roman"/>
          <w:sz w:val="20"/>
          <w:szCs w:val="20"/>
        </w:rPr>
        <w:t>)</w:t>
      </w:r>
      <w:r w:rsidRPr="3B0F5E90">
        <w:rPr>
          <w:rFonts w:eastAsia="Times New Roman"/>
          <w:sz w:val="20"/>
          <w:szCs w:val="20"/>
        </w:rPr>
        <w:t xml:space="preserve"> Calendar Days of Contract award, the Contractor shall provide the </w:t>
      </w:r>
      <w:proofErr w:type="gramStart"/>
      <w:r w:rsidRPr="3B0F5E90">
        <w:rPr>
          <w:rFonts w:eastAsia="Times New Roman"/>
          <w:sz w:val="20"/>
          <w:szCs w:val="20"/>
        </w:rPr>
        <w:t>SCM</w:t>
      </w:r>
      <w:proofErr w:type="gramEnd"/>
      <w:r w:rsidRPr="3B0F5E90">
        <w:rPr>
          <w:rFonts w:eastAsia="Times New Roman"/>
          <w:sz w:val="20"/>
          <w:szCs w:val="20"/>
        </w:rPr>
        <w:t xml:space="preserve"> a detailed description of how system updates, system patches, and/or system enhancements are planned, managed, and fully tested prior to deployment into production. If the SCM requests changes, the Contractor shall submit the edited document within five (5) Business Days of receipt of the request for edits; and</w:t>
      </w:r>
    </w:p>
    <w:p w14:paraId="3B6F534B" w14:textId="1CB6CECA" w:rsidR="00F46153" w:rsidRPr="00B85DAE" w:rsidRDefault="00F46153" w:rsidP="00F46153">
      <w:pPr>
        <w:numPr>
          <w:ilvl w:val="0"/>
          <w:numId w:val="189"/>
        </w:numPr>
        <w:overflowPunct w:val="0"/>
        <w:autoSpaceDE w:val="0"/>
        <w:autoSpaceDN w:val="0"/>
        <w:adjustRightInd w:val="0"/>
        <w:spacing w:after="0" w:line="240" w:lineRule="auto"/>
        <w:ind w:left="1080" w:hanging="360"/>
        <w:jc w:val="both"/>
        <w:rPr>
          <w:rFonts w:eastAsia="Times New Roman"/>
          <w:sz w:val="20"/>
          <w:szCs w:val="20"/>
        </w:rPr>
      </w:pPr>
      <w:r w:rsidRPr="3B0F5E90">
        <w:rPr>
          <w:rFonts w:eastAsia="Times New Roman"/>
          <w:sz w:val="20"/>
          <w:szCs w:val="20"/>
        </w:rPr>
        <w:t xml:space="preserve">Develop a plan for accepting, evaluating, and responding to requests by the NJDOE for system enhancements. The plan shall be submitted to the SCM within </w:t>
      </w:r>
      <w:r w:rsidR="40607E48" w:rsidRPr="3B0F5E90">
        <w:rPr>
          <w:rFonts w:eastAsia="Times New Roman"/>
          <w:sz w:val="20"/>
          <w:szCs w:val="20"/>
        </w:rPr>
        <w:t>thirty (</w:t>
      </w:r>
      <w:r w:rsidRPr="3B0F5E90">
        <w:rPr>
          <w:rFonts w:eastAsia="Times New Roman"/>
          <w:sz w:val="20"/>
          <w:szCs w:val="20"/>
        </w:rPr>
        <w:t>30</w:t>
      </w:r>
      <w:r w:rsidR="318E9098" w:rsidRPr="3B0F5E90">
        <w:rPr>
          <w:rFonts w:eastAsia="Times New Roman"/>
          <w:sz w:val="20"/>
          <w:szCs w:val="20"/>
        </w:rPr>
        <w:t>)</w:t>
      </w:r>
      <w:r w:rsidRPr="3B0F5E90">
        <w:rPr>
          <w:rFonts w:eastAsia="Times New Roman"/>
          <w:sz w:val="20"/>
          <w:szCs w:val="20"/>
        </w:rPr>
        <w:t xml:space="preserve"> Calendar Days of Contract award. If the SCM requests changes, the Contractor shall submit the edited document within five (5) Business Days of receipt of the request for edits.</w:t>
      </w:r>
    </w:p>
    <w:p w14:paraId="3DEEA2A1" w14:textId="77777777" w:rsidR="00F46153" w:rsidRPr="00B85DAE" w:rsidRDefault="00F46153" w:rsidP="00F46153">
      <w:pPr>
        <w:pStyle w:val="Heading4"/>
        <w:rPr>
          <w:sz w:val="20"/>
          <w:szCs w:val="20"/>
        </w:rPr>
      </w:pPr>
      <w:r w:rsidRPr="00B85DAE">
        <w:rPr>
          <w:sz w:val="20"/>
          <w:szCs w:val="20"/>
        </w:rPr>
        <w:t xml:space="preserve">ONLINE TESTING PLATFORM USER’S GUIDE </w:t>
      </w:r>
    </w:p>
    <w:p w14:paraId="06E1C32C"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an Online Testing Platform User’s Guide annually within ten (10) Business Days of the start of September to the SCM and LEAs on a schedule to be determined by the SCM and provided at the PLM.  The following represents the minimum required sections of the guide (additional sections and formats may be proposed):</w:t>
      </w:r>
    </w:p>
    <w:p w14:paraId="1E0929CE" w14:textId="77777777" w:rsidR="00F46153" w:rsidRPr="00B85DAE" w:rsidRDefault="00F46153" w:rsidP="00F46153">
      <w:pPr>
        <w:numPr>
          <w:ilvl w:val="0"/>
          <w:numId w:val="1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u w:val="single"/>
        </w:rPr>
        <w:t>System User’s Guide</w:t>
      </w:r>
      <w:r w:rsidRPr="00B85DAE">
        <w:rPr>
          <w:rFonts w:eastAsia="Times New Roman" w:cstheme="minorHAnsi"/>
          <w:sz w:val="20"/>
          <w:szCs w:val="20"/>
        </w:rPr>
        <w:t xml:space="preserve"> for each test administration that fully details the functionality of the online testing system for an end-user in a </w:t>
      </w:r>
      <w:proofErr w:type="gramStart"/>
      <w:r w:rsidRPr="00B85DAE">
        <w:rPr>
          <w:rFonts w:eastAsia="Times New Roman" w:cstheme="minorHAnsi"/>
          <w:sz w:val="20"/>
          <w:szCs w:val="20"/>
        </w:rPr>
        <w:t>school;</w:t>
      </w:r>
      <w:proofErr w:type="gramEnd"/>
    </w:p>
    <w:p w14:paraId="60958DDD" w14:textId="77777777" w:rsidR="00F46153" w:rsidRPr="00B85DAE" w:rsidRDefault="00F46153" w:rsidP="00F46153">
      <w:pPr>
        <w:numPr>
          <w:ilvl w:val="0"/>
          <w:numId w:val="1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u w:val="single"/>
        </w:rPr>
        <w:t>System Infrastructure Guide</w:t>
      </w:r>
      <w:r w:rsidRPr="00B85DAE">
        <w:rPr>
          <w:rFonts w:eastAsia="Times New Roman" w:cstheme="minorHAnsi"/>
          <w:sz w:val="20"/>
          <w:szCs w:val="20"/>
        </w:rPr>
        <w:t xml:space="preserve"> that details the minimum and recommended technical specifications and configurations needed to successfully access the online testing system and deliver online tests; and</w:t>
      </w:r>
    </w:p>
    <w:p w14:paraId="647042CE" w14:textId="33C00B07" w:rsidR="00F46153" w:rsidRPr="00B85DAE" w:rsidRDefault="00F46153" w:rsidP="00F46153">
      <w:pPr>
        <w:numPr>
          <w:ilvl w:val="0"/>
          <w:numId w:val="192"/>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u w:val="single"/>
        </w:rPr>
        <w:t xml:space="preserve">System Training </w:t>
      </w:r>
      <w:proofErr w:type="gramStart"/>
      <w:r w:rsidRPr="00B85DAE">
        <w:rPr>
          <w:rFonts w:eastAsia="Times New Roman" w:cstheme="minorHAnsi"/>
          <w:sz w:val="20"/>
          <w:szCs w:val="20"/>
          <w:u w:val="single"/>
        </w:rPr>
        <w:t>Workbook</w:t>
      </w:r>
      <w:r w:rsidRPr="00B85DAE">
        <w:rPr>
          <w:rFonts w:eastAsia="Times New Roman" w:cstheme="minorHAnsi"/>
          <w:sz w:val="20"/>
          <w:szCs w:val="20"/>
        </w:rPr>
        <w:t xml:space="preserve"> that</w:t>
      </w:r>
      <w:proofErr w:type="gramEnd"/>
      <w:r w:rsidRPr="00B85DAE">
        <w:rPr>
          <w:rFonts w:eastAsia="Times New Roman" w:cstheme="minorHAnsi"/>
          <w:sz w:val="20"/>
          <w:szCs w:val="20"/>
        </w:rPr>
        <w:t xml:space="preserve"> provides step-by-step instructions on how to complete the </w:t>
      </w:r>
      <w:proofErr w:type="gramStart"/>
      <w:r w:rsidRPr="00B85DAE">
        <w:rPr>
          <w:rFonts w:eastAsia="Times New Roman" w:cstheme="minorHAnsi"/>
          <w:sz w:val="20"/>
          <w:szCs w:val="20"/>
        </w:rPr>
        <w:t>most commonly needed</w:t>
      </w:r>
      <w:proofErr w:type="gramEnd"/>
      <w:r w:rsidRPr="00B85DAE">
        <w:rPr>
          <w:rFonts w:eastAsia="Times New Roman" w:cstheme="minorHAnsi"/>
          <w:sz w:val="20"/>
          <w:szCs w:val="20"/>
        </w:rPr>
        <w:t xml:space="preserve"> (as identified by the SCM) </w:t>
      </w:r>
      <w:r w:rsidR="00EA4A7C">
        <w:rPr>
          <w:rFonts w:eastAsia="Times New Roman" w:cstheme="minorHAnsi"/>
          <w:sz w:val="20"/>
          <w:szCs w:val="20"/>
        </w:rPr>
        <w:t>Task</w:t>
      </w:r>
      <w:r w:rsidRPr="00B85DAE">
        <w:rPr>
          <w:rFonts w:eastAsia="Times New Roman" w:cstheme="minorHAnsi"/>
          <w:sz w:val="20"/>
          <w:szCs w:val="20"/>
        </w:rPr>
        <w:t>s in the online testing system.</w:t>
      </w:r>
    </w:p>
    <w:p w14:paraId="41BFCBC7" w14:textId="77777777" w:rsidR="00F46153" w:rsidRPr="00B85DAE" w:rsidRDefault="00F46153" w:rsidP="00F46153">
      <w:pPr>
        <w:overflowPunct w:val="0"/>
        <w:autoSpaceDE w:val="0"/>
        <w:autoSpaceDN w:val="0"/>
        <w:adjustRightInd w:val="0"/>
        <w:spacing w:after="0" w:line="240" w:lineRule="auto"/>
        <w:ind w:left="720"/>
        <w:jc w:val="both"/>
        <w:rPr>
          <w:rFonts w:eastAsia="Times New Roman" w:cstheme="minorHAnsi"/>
          <w:sz w:val="20"/>
          <w:szCs w:val="20"/>
        </w:rPr>
      </w:pPr>
    </w:p>
    <w:p w14:paraId="75F95D31" w14:textId="77777777" w:rsidR="00F46153" w:rsidRPr="00B85DAE" w:rsidRDefault="00F46153" w:rsidP="00F46153">
      <w:pPr>
        <w:overflowPunct w:val="0"/>
        <w:autoSpaceDE w:val="0"/>
        <w:autoSpaceDN w:val="0"/>
        <w:adjustRightInd w:val="0"/>
        <w:spacing w:after="200" w:line="240" w:lineRule="auto"/>
        <w:jc w:val="both"/>
        <w:rPr>
          <w:rFonts w:cstheme="minorHAnsi"/>
          <w:sz w:val="20"/>
          <w:szCs w:val="20"/>
        </w:rPr>
      </w:pPr>
      <w:r w:rsidRPr="00B85DAE">
        <w:rPr>
          <w:rFonts w:eastAsia="Times New Roman" w:cstheme="minorHAnsi"/>
          <w:sz w:val="20"/>
          <w:szCs w:val="20"/>
        </w:rPr>
        <w:t xml:space="preserve">The Contractor shall ensure that all Online Testing Platform User Guides are posted to the </w:t>
      </w:r>
      <w:r w:rsidRPr="00B85DAE">
        <w:rPr>
          <w:rFonts w:cstheme="minorHAnsi"/>
          <w:sz w:val="20"/>
          <w:szCs w:val="20"/>
        </w:rPr>
        <w:t xml:space="preserve">New Jersey Assessment Program </w:t>
      </w:r>
      <w:r w:rsidRPr="00B85DAE">
        <w:rPr>
          <w:rFonts w:eastAsia="Times New Roman" w:cstheme="minorHAnsi"/>
          <w:sz w:val="20"/>
          <w:szCs w:val="20"/>
        </w:rPr>
        <w:t>website for review and download capability within five (5) Business Days of SCM approval.</w:t>
      </w:r>
    </w:p>
    <w:p w14:paraId="7A792113" w14:textId="77777777" w:rsidR="00F46153" w:rsidRPr="00B85DAE" w:rsidRDefault="00F46153" w:rsidP="00F46153">
      <w:pPr>
        <w:pStyle w:val="Heading5"/>
        <w:rPr>
          <w:sz w:val="20"/>
          <w:szCs w:val="20"/>
        </w:rPr>
      </w:pPr>
      <w:r w:rsidRPr="00B85DAE">
        <w:rPr>
          <w:sz w:val="20"/>
          <w:szCs w:val="20"/>
        </w:rPr>
        <w:t xml:space="preserve">SYSTEM UPDATE NOTIFICATIONS </w:t>
      </w:r>
    </w:p>
    <w:p w14:paraId="13F6D4E9" w14:textId="77777777" w:rsidR="00F46153" w:rsidRPr="00B85DAE" w:rsidRDefault="00F46153" w:rsidP="00F46153">
      <w:pPr>
        <w:keepNext/>
        <w:overflowPunct w:val="0"/>
        <w:autoSpaceDE w:val="0"/>
        <w:autoSpaceDN w:val="0"/>
        <w:adjustRightInd w:val="0"/>
        <w:spacing w:after="200" w:line="240" w:lineRule="auto"/>
        <w:jc w:val="both"/>
        <w:rPr>
          <w:rFonts w:eastAsia="Times New Roman" w:cstheme="minorHAnsi"/>
          <w:sz w:val="20"/>
          <w:szCs w:val="20"/>
        </w:rPr>
      </w:pPr>
      <w:r w:rsidRPr="00B85DAE">
        <w:rPr>
          <w:rFonts w:eastAsia="Times New Roman" w:cstheme="minorHAnsi"/>
          <w:sz w:val="20"/>
          <w:szCs w:val="20"/>
        </w:rPr>
        <w:t xml:space="preserve">The Contractor shall detail the specifics of newly deployed system changes on its website quarterly.   </w:t>
      </w:r>
    </w:p>
    <w:p w14:paraId="7F529D9F" w14:textId="77777777" w:rsidR="00F46153" w:rsidRPr="00B85DAE" w:rsidRDefault="00F46153" w:rsidP="00F46153">
      <w:pPr>
        <w:pStyle w:val="Heading4"/>
        <w:rPr>
          <w:sz w:val="20"/>
          <w:szCs w:val="20"/>
        </w:rPr>
      </w:pPr>
      <w:r w:rsidRPr="00B85DAE">
        <w:rPr>
          <w:sz w:val="20"/>
          <w:szCs w:val="20"/>
        </w:rPr>
        <w:t>ONLINE MONITORING</w:t>
      </w:r>
    </w:p>
    <w:p w14:paraId="1F75D8B2"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comprehensive solution for online system monitoring that addresses the following minimum requirements:</w:t>
      </w:r>
    </w:p>
    <w:p w14:paraId="0706E8ED" w14:textId="789906F3" w:rsidR="00F46153" w:rsidRPr="00B85DAE" w:rsidRDefault="00F46153" w:rsidP="00F46153">
      <w:pPr>
        <w:numPr>
          <w:ilvl w:val="0"/>
          <w:numId w:val="193"/>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Ensure that all system monitoring shall be conducted by the Contractor with results available to </w:t>
      </w:r>
      <w:r w:rsidR="6E96DB8F" w:rsidRPr="3B0F5E90">
        <w:rPr>
          <w:rFonts w:eastAsia="Times New Roman"/>
          <w:sz w:val="20"/>
          <w:szCs w:val="20"/>
        </w:rPr>
        <w:t>the</w:t>
      </w:r>
      <w:r w:rsidR="526FC04B" w:rsidRPr="3B0F5E90">
        <w:rPr>
          <w:rFonts w:eastAsia="Times New Roman"/>
          <w:sz w:val="20"/>
          <w:szCs w:val="20"/>
        </w:rPr>
        <w:t xml:space="preserve"> </w:t>
      </w:r>
      <w:r w:rsidRPr="3B0F5E90">
        <w:rPr>
          <w:rFonts w:eastAsia="Times New Roman"/>
          <w:sz w:val="20"/>
          <w:szCs w:val="20"/>
        </w:rPr>
        <w:t xml:space="preserve">NJDOE regularly, on the first Business Day of the month, and upon </w:t>
      </w:r>
      <w:proofErr w:type="gramStart"/>
      <w:r w:rsidRPr="3B0F5E90">
        <w:rPr>
          <w:rFonts w:eastAsia="Times New Roman"/>
          <w:sz w:val="20"/>
          <w:szCs w:val="20"/>
        </w:rPr>
        <w:t>request;</w:t>
      </w:r>
      <w:proofErr w:type="gramEnd"/>
    </w:p>
    <w:p w14:paraId="2F2291C8" w14:textId="77777777" w:rsidR="00F46153" w:rsidRPr="00B85DAE" w:rsidRDefault="00F46153" w:rsidP="00F46153">
      <w:pPr>
        <w:numPr>
          <w:ilvl w:val="0"/>
          <w:numId w:val="19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Immediately notify the SCM and designees by phone and email regarding any interruptions, degradations of performance, or potential security breaches and/or </w:t>
      </w:r>
      <w:proofErr w:type="gramStart"/>
      <w:r w:rsidRPr="00B85DAE">
        <w:rPr>
          <w:rFonts w:eastAsia="Times New Roman" w:cstheme="minorHAnsi"/>
          <w:sz w:val="20"/>
          <w:szCs w:val="20"/>
        </w:rPr>
        <w:t>concerns;</w:t>
      </w:r>
      <w:proofErr w:type="gramEnd"/>
      <w:r w:rsidRPr="00B85DAE">
        <w:rPr>
          <w:rFonts w:eastAsia="Times New Roman" w:cstheme="minorHAnsi"/>
          <w:sz w:val="20"/>
          <w:szCs w:val="20"/>
        </w:rPr>
        <w:t xml:space="preserve"> </w:t>
      </w:r>
    </w:p>
    <w:p w14:paraId="5C3F7CA6" w14:textId="77777777" w:rsidR="00F46153" w:rsidRPr="00B85DAE" w:rsidRDefault="00F46153" w:rsidP="00F46153">
      <w:pPr>
        <w:numPr>
          <w:ilvl w:val="1"/>
          <w:numId w:val="193"/>
        </w:numPr>
        <w:tabs>
          <w:tab w:val="num" w:pos="2520"/>
        </w:tabs>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Within 24 hours, the Contractor shall provide to the </w:t>
      </w:r>
      <w:proofErr w:type="gramStart"/>
      <w:r w:rsidRPr="00B85DAE">
        <w:rPr>
          <w:rFonts w:eastAsia="Times New Roman" w:cstheme="minorHAnsi"/>
          <w:sz w:val="20"/>
          <w:szCs w:val="20"/>
        </w:rPr>
        <w:t>SCM</w:t>
      </w:r>
      <w:proofErr w:type="gramEnd"/>
      <w:r w:rsidRPr="00B85DAE">
        <w:rPr>
          <w:rFonts w:eastAsia="Times New Roman" w:cstheme="minorHAnsi"/>
          <w:sz w:val="20"/>
          <w:szCs w:val="20"/>
        </w:rPr>
        <w:t xml:space="preserve"> a written summary of the known issue, possible causes, and actions taken.  This document shall be updated daily until the resolution of the </w:t>
      </w:r>
      <w:proofErr w:type="gramStart"/>
      <w:r w:rsidRPr="00B85DAE">
        <w:rPr>
          <w:rFonts w:eastAsia="Times New Roman" w:cstheme="minorHAnsi"/>
          <w:sz w:val="20"/>
          <w:szCs w:val="20"/>
        </w:rPr>
        <w:t>incident;</w:t>
      </w:r>
      <w:proofErr w:type="gramEnd"/>
    </w:p>
    <w:p w14:paraId="0A9DC1BA" w14:textId="77777777" w:rsidR="00F46153" w:rsidRPr="00B85DAE" w:rsidRDefault="00F46153" w:rsidP="00F46153">
      <w:pPr>
        <w:numPr>
          <w:ilvl w:val="0"/>
          <w:numId w:val="19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a means for automatically monitoring system availability to end-users in LEAs and schools.  The Contractor must provide automatic notification of system warnings and/or system failures to appropriate Contractor staff for corrective </w:t>
      </w:r>
      <w:proofErr w:type="gramStart"/>
      <w:r w:rsidRPr="00B85DAE">
        <w:rPr>
          <w:rFonts w:eastAsia="Times New Roman" w:cstheme="minorHAnsi"/>
          <w:sz w:val="20"/>
          <w:szCs w:val="20"/>
        </w:rPr>
        <w:t>action;</w:t>
      </w:r>
      <w:proofErr w:type="gramEnd"/>
    </w:p>
    <w:p w14:paraId="611DB2BE" w14:textId="77777777" w:rsidR="00F46153" w:rsidRPr="00B85DAE" w:rsidRDefault="00F46153" w:rsidP="00F46153">
      <w:pPr>
        <w:numPr>
          <w:ilvl w:val="0"/>
          <w:numId w:val="19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Provide real-time and archived users’ statistics to include, at a minimum:</w:t>
      </w:r>
    </w:p>
    <w:p w14:paraId="4B5F0960"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Concurrent </w:t>
      </w:r>
      <w:proofErr w:type="gramStart"/>
      <w:r w:rsidRPr="00B85DAE">
        <w:rPr>
          <w:rFonts w:asciiTheme="minorHAnsi" w:hAnsiTheme="minorHAnsi" w:cstheme="minorHAnsi"/>
          <w:sz w:val="20"/>
          <w:szCs w:val="20"/>
        </w:rPr>
        <w:t>users;</w:t>
      </w:r>
      <w:proofErr w:type="gramEnd"/>
    </w:p>
    <w:p w14:paraId="17F7865D"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Concurrent </w:t>
      </w:r>
      <w:proofErr w:type="gramStart"/>
      <w:r w:rsidRPr="00B85DAE">
        <w:rPr>
          <w:rFonts w:asciiTheme="minorHAnsi" w:hAnsiTheme="minorHAnsi" w:cstheme="minorHAnsi"/>
          <w:sz w:val="20"/>
          <w:szCs w:val="20"/>
        </w:rPr>
        <w:t>testers;</w:t>
      </w:r>
      <w:proofErr w:type="gramEnd"/>
    </w:p>
    <w:p w14:paraId="0DEA5323"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Number of tests </w:t>
      </w:r>
      <w:proofErr w:type="gramStart"/>
      <w:r w:rsidRPr="00B85DAE">
        <w:rPr>
          <w:rFonts w:asciiTheme="minorHAnsi" w:hAnsiTheme="minorHAnsi" w:cstheme="minorHAnsi"/>
          <w:sz w:val="20"/>
          <w:szCs w:val="20"/>
        </w:rPr>
        <w:t>scheduled;</w:t>
      </w:r>
      <w:proofErr w:type="gramEnd"/>
    </w:p>
    <w:p w14:paraId="718425C7"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Number of tests </w:t>
      </w:r>
      <w:proofErr w:type="gramStart"/>
      <w:r w:rsidRPr="00B85DAE">
        <w:rPr>
          <w:rFonts w:asciiTheme="minorHAnsi" w:hAnsiTheme="minorHAnsi" w:cstheme="minorHAnsi"/>
          <w:sz w:val="20"/>
          <w:szCs w:val="20"/>
        </w:rPr>
        <w:t>completed;</w:t>
      </w:r>
      <w:proofErr w:type="gramEnd"/>
      <w:r w:rsidRPr="00B85DAE">
        <w:rPr>
          <w:rFonts w:asciiTheme="minorHAnsi" w:hAnsiTheme="minorHAnsi" w:cstheme="minorHAnsi"/>
          <w:sz w:val="20"/>
          <w:szCs w:val="20"/>
        </w:rPr>
        <w:t xml:space="preserve"> </w:t>
      </w:r>
    </w:p>
    <w:p w14:paraId="75AA28BE"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Testing time from start to finish; and</w:t>
      </w:r>
    </w:p>
    <w:p w14:paraId="1BE9FF21"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Response time for targeted test items, etc. </w:t>
      </w:r>
    </w:p>
    <w:p w14:paraId="7AED636F" w14:textId="537E66D1" w:rsidR="00F46153" w:rsidRPr="00B85DAE" w:rsidRDefault="00F46153" w:rsidP="00F46153">
      <w:pPr>
        <w:overflowPunct w:val="0"/>
        <w:autoSpaceDE w:val="0"/>
        <w:autoSpaceDN w:val="0"/>
        <w:adjustRightInd w:val="0"/>
        <w:spacing w:after="0"/>
        <w:ind w:left="1080"/>
        <w:rPr>
          <w:sz w:val="20"/>
          <w:szCs w:val="20"/>
        </w:rPr>
      </w:pPr>
      <w:r w:rsidRPr="3B0F5E90">
        <w:rPr>
          <w:b/>
          <w:sz w:val="20"/>
          <w:szCs w:val="20"/>
        </w:rPr>
        <w:t>Note:</w:t>
      </w:r>
      <w:r w:rsidRPr="3B0F5E90">
        <w:rPr>
          <w:sz w:val="20"/>
          <w:szCs w:val="20"/>
        </w:rPr>
        <w:t xml:space="preserve"> Statistics shall be by test administration, grade, school, and LEA as determined by </w:t>
      </w:r>
      <w:r w:rsidR="56B041DF" w:rsidRPr="3B0F5E90">
        <w:rPr>
          <w:sz w:val="20"/>
          <w:szCs w:val="20"/>
        </w:rPr>
        <w:t>the</w:t>
      </w:r>
      <w:r w:rsidR="526FC04B" w:rsidRPr="3B0F5E90">
        <w:rPr>
          <w:sz w:val="20"/>
          <w:szCs w:val="20"/>
        </w:rPr>
        <w:t xml:space="preserve"> </w:t>
      </w:r>
      <w:r w:rsidRPr="3B0F5E90">
        <w:rPr>
          <w:sz w:val="20"/>
          <w:szCs w:val="20"/>
        </w:rPr>
        <w:t>NJDOE; and</w:t>
      </w:r>
    </w:p>
    <w:p w14:paraId="000CA059" w14:textId="77777777" w:rsidR="00F46153" w:rsidRPr="00B85DAE" w:rsidRDefault="00F46153" w:rsidP="00F46153">
      <w:pPr>
        <w:numPr>
          <w:ilvl w:val="0"/>
          <w:numId w:val="19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Provide regular reports of online system usages to include, at a minimum:</w:t>
      </w:r>
    </w:p>
    <w:p w14:paraId="7F703618"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Usage over </w:t>
      </w:r>
      <w:proofErr w:type="gramStart"/>
      <w:r w:rsidRPr="00B85DAE">
        <w:rPr>
          <w:rFonts w:asciiTheme="minorHAnsi" w:hAnsiTheme="minorHAnsi" w:cstheme="minorHAnsi"/>
          <w:sz w:val="20"/>
          <w:szCs w:val="20"/>
        </w:rPr>
        <w:t>time;</w:t>
      </w:r>
      <w:proofErr w:type="gramEnd"/>
      <w:r w:rsidRPr="00B85DAE">
        <w:rPr>
          <w:rFonts w:asciiTheme="minorHAnsi" w:hAnsiTheme="minorHAnsi" w:cstheme="minorHAnsi"/>
          <w:sz w:val="20"/>
          <w:szCs w:val="20"/>
        </w:rPr>
        <w:t xml:space="preserve"> </w:t>
      </w:r>
    </w:p>
    <w:p w14:paraId="0ED826AB"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By browser </w:t>
      </w:r>
      <w:proofErr w:type="gramStart"/>
      <w:r w:rsidRPr="00B85DAE">
        <w:rPr>
          <w:rFonts w:asciiTheme="minorHAnsi" w:hAnsiTheme="minorHAnsi" w:cstheme="minorHAnsi"/>
          <w:sz w:val="20"/>
          <w:szCs w:val="20"/>
        </w:rPr>
        <w:t>type;</w:t>
      </w:r>
      <w:proofErr w:type="gramEnd"/>
    </w:p>
    <w:p w14:paraId="15501742"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Operating system </w:t>
      </w:r>
      <w:proofErr w:type="gramStart"/>
      <w:r w:rsidRPr="00B85DAE">
        <w:rPr>
          <w:rFonts w:asciiTheme="minorHAnsi" w:hAnsiTheme="minorHAnsi" w:cstheme="minorHAnsi"/>
          <w:sz w:val="20"/>
          <w:szCs w:val="20"/>
        </w:rPr>
        <w:t>type;</w:t>
      </w:r>
      <w:proofErr w:type="gramEnd"/>
      <w:r w:rsidRPr="00B85DAE">
        <w:rPr>
          <w:rFonts w:asciiTheme="minorHAnsi" w:hAnsiTheme="minorHAnsi" w:cstheme="minorHAnsi"/>
          <w:sz w:val="20"/>
          <w:szCs w:val="20"/>
        </w:rPr>
        <w:t xml:space="preserve"> </w:t>
      </w:r>
    </w:p>
    <w:p w14:paraId="3C990E1A" w14:textId="77777777" w:rsidR="00F46153" w:rsidRPr="00B85DAE" w:rsidRDefault="00F46153" w:rsidP="00F46153">
      <w:pPr>
        <w:pStyle w:val="ListParagraph"/>
        <w:numPr>
          <w:ilvl w:val="1"/>
          <w:numId w:val="193"/>
        </w:numPr>
        <w:tabs>
          <w:tab w:val="clear" w:pos="2880"/>
        </w:tabs>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IP address.</w:t>
      </w:r>
    </w:p>
    <w:p w14:paraId="56BECE17"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70F52F9B" w14:textId="10F42B5F" w:rsidR="00F46153" w:rsidRPr="00B85DAE" w:rsidRDefault="00F46153" w:rsidP="00F46153">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may propose additional and alternative types of system monitoring for use by </w:t>
      </w:r>
      <w:r w:rsidR="777F83F1" w:rsidRPr="3B0F5E90">
        <w:rPr>
          <w:rFonts w:eastAsia="Times New Roman"/>
          <w:sz w:val="20"/>
          <w:szCs w:val="20"/>
        </w:rPr>
        <w:t>the</w:t>
      </w:r>
      <w:r w:rsidR="526FC04B" w:rsidRPr="3B0F5E90">
        <w:rPr>
          <w:rFonts w:eastAsia="Times New Roman"/>
          <w:sz w:val="20"/>
          <w:szCs w:val="20"/>
        </w:rPr>
        <w:t xml:space="preserve"> </w:t>
      </w:r>
      <w:r w:rsidRPr="3B0F5E90">
        <w:rPr>
          <w:rFonts w:eastAsia="Times New Roman"/>
          <w:sz w:val="20"/>
          <w:szCs w:val="20"/>
        </w:rPr>
        <w:t>NJDOE and/or to ensure system insight and availability to end-users.</w:t>
      </w:r>
    </w:p>
    <w:p w14:paraId="093032B1" w14:textId="77777777" w:rsidR="00F46153" w:rsidRPr="00B85DAE" w:rsidRDefault="00F46153" w:rsidP="00F46153">
      <w:pPr>
        <w:overflowPunct w:val="0"/>
        <w:autoSpaceDE w:val="0"/>
        <w:autoSpaceDN w:val="0"/>
        <w:adjustRightInd w:val="0"/>
        <w:spacing w:after="0" w:line="240" w:lineRule="auto"/>
        <w:ind w:left="720"/>
        <w:jc w:val="both"/>
        <w:rPr>
          <w:rFonts w:eastAsia="Times New Roman" w:cstheme="minorHAnsi"/>
          <w:sz w:val="20"/>
          <w:szCs w:val="20"/>
        </w:rPr>
      </w:pPr>
    </w:p>
    <w:p w14:paraId="19155AA3" w14:textId="77777777" w:rsidR="00F46153" w:rsidRPr="00B85DAE" w:rsidRDefault="00F46153" w:rsidP="00F46153">
      <w:pPr>
        <w:pStyle w:val="Heading4"/>
        <w:rPr>
          <w:sz w:val="20"/>
          <w:szCs w:val="20"/>
        </w:rPr>
      </w:pPr>
      <w:bookmarkStart w:id="927" w:name="_Toc324254288"/>
      <w:r w:rsidRPr="00B85DAE">
        <w:rPr>
          <w:sz w:val="20"/>
          <w:szCs w:val="20"/>
        </w:rPr>
        <w:t>ITEM PORTABILITY STANDARD</w:t>
      </w:r>
      <w:bookmarkEnd w:id="927"/>
      <w:r w:rsidRPr="00B85DAE">
        <w:rPr>
          <w:sz w:val="20"/>
          <w:szCs w:val="20"/>
        </w:rPr>
        <w:t>s</w:t>
      </w:r>
    </w:p>
    <w:p w14:paraId="6342EABE"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Contractor’s online delivery system and assessment items shall comply with the QTI and Accessible Portable Item Protocol (APIP) standards, which can be reviewed at: </w:t>
      </w:r>
      <w:hyperlink r:id="rId66">
        <w:r w:rsidRPr="00B85DAE">
          <w:rPr>
            <w:rFonts w:eastAsia="Times New Roman" w:cstheme="minorHAnsi"/>
            <w:color w:val="0000FF"/>
            <w:sz w:val="20"/>
            <w:szCs w:val="20"/>
            <w:u w:val="single"/>
          </w:rPr>
          <w:t>http://www.imsglobal.org/question/index.html</w:t>
        </w:r>
      </w:hyperlink>
      <w:r w:rsidRPr="00B85DAE">
        <w:rPr>
          <w:rFonts w:eastAsia="Times New Roman" w:cstheme="minorHAnsi"/>
          <w:sz w:val="20"/>
          <w:szCs w:val="20"/>
        </w:rPr>
        <w:t xml:space="preserve"> and </w:t>
      </w:r>
      <w:hyperlink r:id="rId67" w:anchor="toc-1" w:history="1">
        <w:r w:rsidRPr="00B85DAE">
          <w:rPr>
            <w:rStyle w:val="Hyperlink"/>
            <w:rFonts w:eastAsia="Times New Roman" w:cstheme="minorHAnsi"/>
            <w:sz w:val="20"/>
            <w:szCs w:val="20"/>
          </w:rPr>
          <w:t>https://www.imsglobal.org/apip/apipv1p0/APIP_BPI_v1p0.html#toc-1</w:t>
        </w:r>
      </w:hyperlink>
      <w:r w:rsidRPr="00B85DAE">
        <w:rPr>
          <w:rFonts w:eastAsia="Times New Roman" w:cstheme="minorHAnsi"/>
          <w:sz w:val="20"/>
          <w:szCs w:val="20"/>
        </w:rPr>
        <w:t xml:space="preserve">. </w:t>
      </w:r>
    </w:p>
    <w:p w14:paraId="19345876"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p>
    <w:p w14:paraId="08326DC1" w14:textId="77777777" w:rsidR="00F46153" w:rsidRPr="00B85DAE" w:rsidRDefault="00F46153" w:rsidP="00F46153">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specific version of the QTI/APIP </w:t>
      </w:r>
      <w:proofErr w:type="gramStart"/>
      <w:r w:rsidRPr="00B85DAE">
        <w:rPr>
          <w:rFonts w:eastAsia="Times New Roman" w:cstheme="minorHAnsi"/>
          <w:sz w:val="20"/>
          <w:szCs w:val="20"/>
        </w:rPr>
        <w:t>standards</w:t>
      </w:r>
      <w:proofErr w:type="gramEnd"/>
      <w:r w:rsidRPr="00B85DAE">
        <w:rPr>
          <w:rFonts w:eastAsia="Times New Roman" w:cstheme="minorHAnsi"/>
          <w:sz w:val="20"/>
          <w:szCs w:val="20"/>
        </w:rPr>
        <w:t xml:space="preserve"> which item and functionality development </w:t>
      </w:r>
      <w:proofErr w:type="gramStart"/>
      <w:r w:rsidRPr="00B85DAE">
        <w:rPr>
          <w:rFonts w:eastAsia="Times New Roman" w:cstheme="minorHAnsi"/>
          <w:sz w:val="20"/>
          <w:szCs w:val="20"/>
        </w:rPr>
        <w:t>is</w:t>
      </w:r>
      <w:proofErr w:type="gramEnd"/>
      <w:r w:rsidRPr="00B85DAE">
        <w:rPr>
          <w:rFonts w:eastAsia="Times New Roman" w:cstheme="minorHAnsi"/>
          <w:sz w:val="20"/>
          <w:szCs w:val="20"/>
        </w:rPr>
        <w:t xml:space="preserve"> aligned will be determined by the SCM at the PLM. Any changes to this requirement will be provided to the Contractor in writing with 180 Calendar </w:t>
      </w:r>
      <w:proofErr w:type="spellStart"/>
      <w:r w:rsidRPr="00B85DAE">
        <w:rPr>
          <w:rFonts w:eastAsia="Times New Roman" w:cstheme="minorHAnsi"/>
          <w:sz w:val="20"/>
          <w:szCs w:val="20"/>
        </w:rPr>
        <w:t>Days notice</w:t>
      </w:r>
      <w:proofErr w:type="spellEnd"/>
      <w:r w:rsidRPr="00B85DAE">
        <w:rPr>
          <w:rFonts w:eastAsia="Times New Roman" w:cstheme="minorHAnsi"/>
          <w:sz w:val="20"/>
          <w:szCs w:val="20"/>
        </w:rPr>
        <w:t xml:space="preserve">. </w:t>
      </w:r>
    </w:p>
    <w:p w14:paraId="11A93226"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6E910A3D" w14:textId="77777777" w:rsidR="00F46153" w:rsidRPr="00B85DAE" w:rsidRDefault="00F46153" w:rsidP="00F46153">
      <w:pPr>
        <w:pStyle w:val="Heading5"/>
        <w:rPr>
          <w:sz w:val="20"/>
          <w:szCs w:val="20"/>
        </w:rPr>
      </w:pPr>
      <w:bookmarkStart w:id="928" w:name="_Toc324254289"/>
      <w:r w:rsidRPr="00B85DAE">
        <w:rPr>
          <w:sz w:val="20"/>
          <w:szCs w:val="20"/>
        </w:rPr>
        <w:t>COMPLIANT CONTENT FORMAT</w:t>
      </w:r>
      <w:bookmarkEnd w:id="928"/>
    </w:p>
    <w:p w14:paraId="4D42A5B1"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that the item content supports specific elements to, at a minimum, the following accessibility categories:</w:t>
      </w:r>
    </w:p>
    <w:p w14:paraId="10DB67EC"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Alternate tagging of graphical </w:t>
      </w:r>
      <w:proofErr w:type="gramStart"/>
      <w:r w:rsidRPr="00B85DAE">
        <w:rPr>
          <w:rFonts w:eastAsia="Times New Roman" w:cstheme="minorHAnsi"/>
          <w:sz w:val="20"/>
          <w:szCs w:val="20"/>
        </w:rPr>
        <w:t>content;</w:t>
      </w:r>
      <w:proofErr w:type="gramEnd"/>
    </w:p>
    <w:p w14:paraId="4C2E7C6F"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Text markup to support pronunciation or alternate readings by human or automated screen </w:t>
      </w:r>
      <w:proofErr w:type="gramStart"/>
      <w:r w:rsidRPr="00B85DAE">
        <w:rPr>
          <w:rFonts w:eastAsia="Times New Roman" w:cstheme="minorHAnsi"/>
          <w:sz w:val="20"/>
          <w:szCs w:val="20"/>
        </w:rPr>
        <w:t>readers;</w:t>
      </w:r>
      <w:proofErr w:type="gramEnd"/>
    </w:p>
    <w:p w14:paraId="2E6894E7"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Inclusion of human recorded reading of the test </w:t>
      </w:r>
      <w:proofErr w:type="gramStart"/>
      <w:r w:rsidRPr="00B85DAE">
        <w:rPr>
          <w:rFonts w:eastAsia="Times New Roman" w:cstheme="minorHAnsi"/>
          <w:sz w:val="20"/>
          <w:szCs w:val="20"/>
        </w:rPr>
        <w:t>questions;</w:t>
      </w:r>
      <w:proofErr w:type="gramEnd"/>
    </w:p>
    <w:p w14:paraId="7D252EF1"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Braille;</w:t>
      </w:r>
      <w:proofErr w:type="gramEnd"/>
    </w:p>
    <w:p w14:paraId="1686C944"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Signing: American Sign Language (ASL); and</w:t>
      </w:r>
    </w:p>
    <w:p w14:paraId="4BE3F6F7" w14:textId="77777777" w:rsidR="00F46153" w:rsidRPr="00B85DAE" w:rsidRDefault="00F46153" w:rsidP="00F46153">
      <w:pPr>
        <w:numPr>
          <w:ilvl w:val="0"/>
          <w:numId w:val="194"/>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Signing: Signed English.</w:t>
      </w:r>
    </w:p>
    <w:p w14:paraId="03864397" w14:textId="77777777" w:rsidR="00F46153" w:rsidRPr="00B85DAE" w:rsidRDefault="00F46153" w:rsidP="00F46153">
      <w:pPr>
        <w:overflowPunct w:val="0"/>
        <w:autoSpaceDE w:val="0"/>
        <w:autoSpaceDN w:val="0"/>
        <w:adjustRightInd w:val="0"/>
        <w:spacing w:after="0" w:line="240" w:lineRule="auto"/>
        <w:ind w:left="720"/>
        <w:jc w:val="both"/>
        <w:rPr>
          <w:rFonts w:eastAsia="Times New Roman" w:cstheme="minorHAnsi"/>
          <w:sz w:val="20"/>
          <w:szCs w:val="20"/>
        </w:rPr>
      </w:pPr>
    </w:p>
    <w:p w14:paraId="50DBB3DF" w14:textId="77777777" w:rsidR="00F46153" w:rsidRPr="00B85DAE" w:rsidRDefault="00F46153" w:rsidP="00F46153">
      <w:pPr>
        <w:pStyle w:val="Heading5"/>
        <w:rPr>
          <w:sz w:val="20"/>
          <w:szCs w:val="20"/>
        </w:rPr>
      </w:pPr>
      <w:bookmarkStart w:id="929" w:name="_Toc324254290"/>
      <w:r w:rsidRPr="00B85DAE">
        <w:rPr>
          <w:sz w:val="20"/>
          <w:szCs w:val="20"/>
        </w:rPr>
        <w:t>INFORMATION PROFILES</w:t>
      </w:r>
      <w:bookmarkEnd w:id="929"/>
    </w:p>
    <w:p w14:paraId="17905ECF"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the </w:t>
      </w:r>
      <w:r w:rsidRPr="00B85DAE">
        <w:rPr>
          <w:rFonts w:cstheme="minorHAnsi"/>
          <w:sz w:val="20"/>
          <w:szCs w:val="20"/>
        </w:rPr>
        <w:t xml:space="preserve">New Jersey Assessment Program </w:t>
      </w:r>
      <w:r w:rsidRPr="00B85DAE">
        <w:rPr>
          <w:rFonts w:eastAsia="Times New Roman" w:cstheme="minorHAnsi"/>
          <w:sz w:val="20"/>
          <w:szCs w:val="20"/>
        </w:rPr>
        <w:t>administration system is able to accept student information files containing the required accessibility components as described below.  The Contractor shall work with the districts to ensure that the districts provide the student’s demographic information required for test administration, scoring, and reporting, as well as all accessibility profile information per the following criteria:</w:t>
      </w:r>
    </w:p>
    <w:p w14:paraId="1891FB27" w14:textId="77777777" w:rsidR="00F46153" w:rsidRPr="00B85DAE" w:rsidRDefault="00F46153" w:rsidP="00F46153">
      <w:pPr>
        <w:numPr>
          <w:ilvl w:val="0"/>
          <w:numId w:val="19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The current registration process and data files shall be extended to include the required profile elements as identified in this document:  </w:t>
      </w:r>
      <w:hyperlink r:id="rId68" w:history="1">
        <w:r w:rsidRPr="00B85DAE">
          <w:rPr>
            <w:rStyle w:val="Hyperlink"/>
            <w:rFonts w:eastAsia="Times New Roman" w:cstheme="minorHAnsi"/>
            <w:sz w:val="20"/>
            <w:szCs w:val="20"/>
          </w:rPr>
          <w:t>https://www.njsmart.org/njr/ks/State%20Assessment%20Registration%20Submission/State%20Assessment%20Registration%20Student%20Data%20Handbook.pdf</w:t>
        </w:r>
      </w:hyperlink>
      <w:r w:rsidRPr="00B85DAE">
        <w:rPr>
          <w:rFonts w:eastAsia="Times New Roman" w:cstheme="minorHAnsi"/>
          <w:sz w:val="20"/>
          <w:szCs w:val="20"/>
        </w:rPr>
        <w:t>;</w:t>
      </w:r>
    </w:p>
    <w:p w14:paraId="335CB360" w14:textId="77777777" w:rsidR="00F46153" w:rsidRPr="00B85DAE" w:rsidRDefault="00F46153" w:rsidP="00F46153">
      <w:pPr>
        <w:numPr>
          <w:ilvl w:val="0"/>
          <w:numId w:val="19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Uses PNP standard data specification and </w:t>
      </w:r>
      <w:proofErr w:type="gramStart"/>
      <w:r w:rsidRPr="00B85DAE">
        <w:rPr>
          <w:rFonts w:eastAsia="Times New Roman" w:cstheme="minorHAnsi"/>
          <w:sz w:val="20"/>
          <w:szCs w:val="20"/>
        </w:rPr>
        <w:t>format;</w:t>
      </w:r>
      <w:proofErr w:type="gramEnd"/>
    </w:p>
    <w:p w14:paraId="065A4A29" w14:textId="77777777" w:rsidR="00F46153" w:rsidRPr="00B85DAE" w:rsidRDefault="00F46153" w:rsidP="00F46153">
      <w:pPr>
        <w:numPr>
          <w:ilvl w:val="0"/>
          <w:numId w:val="19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Has a unified data collection integrated into the file specifications for student registration </w:t>
      </w:r>
      <w:proofErr w:type="gramStart"/>
      <w:r w:rsidRPr="00B85DAE">
        <w:rPr>
          <w:rFonts w:eastAsia="Times New Roman" w:cstheme="minorHAnsi"/>
          <w:sz w:val="20"/>
          <w:szCs w:val="20"/>
        </w:rPr>
        <w:t>uploads;</w:t>
      </w:r>
      <w:proofErr w:type="gramEnd"/>
    </w:p>
    <w:p w14:paraId="50DBCA08" w14:textId="77777777" w:rsidR="00F46153" w:rsidRPr="00B85DAE" w:rsidRDefault="00F46153" w:rsidP="00F46153">
      <w:pPr>
        <w:numPr>
          <w:ilvl w:val="0"/>
          <w:numId w:val="195"/>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Uses</w:t>
      </w:r>
      <w:proofErr w:type="gramEnd"/>
      <w:r w:rsidRPr="00B85DAE">
        <w:rPr>
          <w:rFonts w:eastAsia="Times New Roman" w:cstheme="minorHAnsi"/>
          <w:sz w:val="20"/>
          <w:szCs w:val="20"/>
        </w:rPr>
        <w:t xml:space="preserve"> the online management features of the administration system to enter or update personal profile data elements directly in the assessment application; and</w:t>
      </w:r>
    </w:p>
    <w:p w14:paraId="1AE26528" w14:textId="77777777" w:rsidR="00F46153" w:rsidRPr="00B85DAE" w:rsidRDefault="00F46153" w:rsidP="00F46153">
      <w:pPr>
        <w:numPr>
          <w:ilvl w:val="0"/>
          <w:numId w:val="195"/>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Uses other industry standards that specify comparable profile information.</w:t>
      </w:r>
    </w:p>
    <w:p w14:paraId="7A4F779C"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55AC91D5"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under the guidance of the NJDOE, shall provide instructions and additional resources to the local districts and schools needing to generate the necessary profile data or files as part of the assessment registration or supplemental process.</w:t>
      </w:r>
    </w:p>
    <w:p w14:paraId="58638373"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7CB6C244" w14:textId="77777777" w:rsidR="00F46153" w:rsidRPr="00B85DAE" w:rsidRDefault="00F46153" w:rsidP="00F46153">
      <w:pPr>
        <w:pStyle w:val="Heading5"/>
        <w:rPr>
          <w:sz w:val="20"/>
          <w:szCs w:val="20"/>
        </w:rPr>
      </w:pPr>
      <w:bookmarkStart w:id="930" w:name="_Toc324254291"/>
      <w:r w:rsidRPr="00B85DAE">
        <w:rPr>
          <w:sz w:val="20"/>
          <w:szCs w:val="20"/>
        </w:rPr>
        <w:t>DIGITAL TEST DELIVERY SYSTEM</w:t>
      </w:r>
      <w:bookmarkEnd w:id="930"/>
      <w:r w:rsidRPr="00B85DAE">
        <w:rPr>
          <w:sz w:val="20"/>
          <w:szCs w:val="20"/>
        </w:rPr>
        <w:t xml:space="preserve"> </w:t>
      </w:r>
    </w:p>
    <w:p w14:paraId="0A47B5B3" w14:textId="377E885C" w:rsidR="00F46153" w:rsidRDefault="00F46153" w:rsidP="00F46153">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develop and implement a digital test delivery system employed to deliver test items to students that encompasses </w:t>
      </w:r>
      <w:proofErr w:type="gramStart"/>
      <w:r w:rsidRPr="3B0F5E90">
        <w:rPr>
          <w:rFonts w:eastAsia="Times New Roman"/>
          <w:sz w:val="20"/>
          <w:szCs w:val="20"/>
        </w:rPr>
        <w:t>all of</w:t>
      </w:r>
      <w:proofErr w:type="gramEnd"/>
      <w:r w:rsidRPr="3B0F5E90">
        <w:rPr>
          <w:rFonts w:eastAsia="Times New Roman"/>
          <w:sz w:val="20"/>
          <w:szCs w:val="20"/>
        </w:rPr>
        <w:t xml:space="preserve"> the required features and functions for those elements identified in this Bid Solicitation.  The test delivery system shall be able to present the specified accessibility features based on the student’s preferences as well as the requirements indicated in student individualized educational plans or Section 504 Plans. Specifically, the test delivery system must be able to provide </w:t>
      </w:r>
      <w:proofErr w:type="gramStart"/>
      <w:r w:rsidRPr="3B0F5E90">
        <w:rPr>
          <w:rFonts w:eastAsia="Times New Roman"/>
          <w:sz w:val="20"/>
          <w:szCs w:val="20"/>
        </w:rPr>
        <w:t>the accessibility</w:t>
      </w:r>
      <w:proofErr w:type="gramEnd"/>
      <w:r w:rsidRPr="3B0F5E90">
        <w:rPr>
          <w:rFonts w:eastAsia="Times New Roman"/>
          <w:sz w:val="20"/>
          <w:szCs w:val="20"/>
        </w:rPr>
        <w:t xml:space="preserve"> features as defined in the QTI and APIP standards, as well as meet all requirements set forth by the WCAG 2.0 standards.  In addition, the test delivery system shall allow students to interact with the system using a standard compliant point device (mouse), keyboard (standard and alternate), touch screen, and/or a tab-enter enabled device. </w:t>
      </w:r>
      <w:r w:rsidR="00B105C0" w:rsidRPr="3B0F5E90">
        <w:rPr>
          <w:rFonts w:eastAsia="Times New Roman"/>
          <w:sz w:val="20"/>
          <w:szCs w:val="20"/>
        </w:rPr>
        <w:t xml:space="preserve">NJDOE </w:t>
      </w:r>
      <w:r w:rsidR="00C32D1F">
        <w:rPr>
          <w:rFonts w:eastAsia="Times New Roman"/>
          <w:sz w:val="20"/>
          <w:szCs w:val="20"/>
        </w:rPr>
        <w:t xml:space="preserve">intends </w:t>
      </w:r>
      <w:r w:rsidR="00B105C0" w:rsidRPr="3B0F5E90">
        <w:rPr>
          <w:rFonts w:eastAsia="Times New Roman"/>
          <w:sz w:val="20"/>
          <w:szCs w:val="20"/>
        </w:rPr>
        <w:t xml:space="preserve">to </w:t>
      </w:r>
      <w:r w:rsidR="00C32D1F">
        <w:rPr>
          <w:rFonts w:eastAsia="Times New Roman"/>
          <w:sz w:val="20"/>
          <w:szCs w:val="20"/>
        </w:rPr>
        <w:t>transition</w:t>
      </w:r>
      <w:r w:rsidR="00B105C0" w:rsidRPr="3B0F5E90">
        <w:rPr>
          <w:rFonts w:eastAsia="Times New Roman"/>
          <w:sz w:val="20"/>
          <w:szCs w:val="20"/>
        </w:rPr>
        <w:t xml:space="preserve"> from using answer folders </w:t>
      </w:r>
      <w:r w:rsidR="0012036C" w:rsidRPr="3B0F5E90">
        <w:rPr>
          <w:rFonts w:eastAsia="Times New Roman"/>
          <w:sz w:val="20"/>
          <w:szCs w:val="20"/>
        </w:rPr>
        <w:t xml:space="preserve">to a method where the LEAs would </w:t>
      </w:r>
      <w:r w:rsidR="3B9F614D" w:rsidRPr="3B0F5E90">
        <w:rPr>
          <w:rFonts w:eastAsia="Times New Roman"/>
          <w:sz w:val="20"/>
          <w:szCs w:val="20"/>
        </w:rPr>
        <w:t>transcribe</w:t>
      </w:r>
      <w:r w:rsidR="0012036C" w:rsidRPr="3B0F5E90">
        <w:rPr>
          <w:rFonts w:eastAsia="Times New Roman"/>
          <w:sz w:val="20"/>
          <w:szCs w:val="20"/>
        </w:rPr>
        <w:t xml:space="preserve"> student responses directly from the test book into </w:t>
      </w:r>
      <w:r w:rsidR="00003B3B" w:rsidRPr="3B0F5E90">
        <w:rPr>
          <w:rFonts w:eastAsia="Times New Roman"/>
          <w:sz w:val="20"/>
          <w:szCs w:val="20"/>
        </w:rPr>
        <w:t xml:space="preserve">an online test. </w:t>
      </w:r>
      <w:r w:rsidR="003C6A82" w:rsidRPr="3B0F5E90">
        <w:rPr>
          <w:rFonts w:eastAsia="Times New Roman"/>
          <w:sz w:val="20"/>
          <w:szCs w:val="20"/>
        </w:rPr>
        <w:t xml:space="preserve">The Contractor shall provide a plan on how </w:t>
      </w:r>
      <w:r w:rsidR="00C32D1F">
        <w:rPr>
          <w:rFonts w:eastAsia="Times New Roman"/>
          <w:sz w:val="20"/>
          <w:szCs w:val="20"/>
        </w:rPr>
        <w:t>it</w:t>
      </w:r>
      <w:r w:rsidR="00C32D1F" w:rsidRPr="3B0F5E90">
        <w:rPr>
          <w:rFonts w:eastAsia="Times New Roman"/>
          <w:sz w:val="20"/>
          <w:szCs w:val="20"/>
        </w:rPr>
        <w:t xml:space="preserve"> </w:t>
      </w:r>
      <w:r w:rsidR="003C6A82" w:rsidRPr="3B0F5E90">
        <w:rPr>
          <w:rFonts w:eastAsia="Times New Roman"/>
          <w:sz w:val="20"/>
          <w:szCs w:val="20"/>
        </w:rPr>
        <w:t>can accomplish this</w:t>
      </w:r>
      <w:r w:rsidR="00D16989" w:rsidRPr="3B0F5E90">
        <w:rPr>
          <w:rFonts w:eastAsia="Times New Roman"/>
          <w:sz w:val="20"/>
          <w:szCs w:val="20"/>
        </w:rPr>
        <w:t xml:space="preserve"> </w:t>
      </w:r>
      <w:r w:rsidR="00C32D1F">
        <w:rPr>
          <w:rFonts w:eastAsia="Times New Roman"/>
          <w:sz w:val="20"/>
          <w:szCs w:val="20"/>
        </w:rPr>
        <w:t xml:space="preserve">transition </w:t>
      </w:r>
      <w:r w:rsidR="00D16989" w:rsidRPr="3B0F5E90">
        <w:rPr>
          <w:rFonts w:eastAsia="Times New Roman"/>
          <w:sz w:val="20"/>
          <w:szCs w:val="20"/>
        </w:rPr>
        <w:t xml:space="preserve">by year </w:t>
      </w:r>
      <w:r w:rsidR="03A6EA20" w:rsidRPr="3B0F5E90">
        <w:rPr>
          <w:rFonts w:eastAsia="Times New Roman"/>
          <w:sz w:val="20"/>
          <w:szCs w:val="20"/>
        </w:rPr>
        <w:t>two (</w:t>
      </w:r>
      <w:r w:rsidR="00D16989" w:rsidRPr="3B0F5E90">
        <w:rPr>
          <w:rFonts w:eastAsia="Times New Roman"/>
          <w:sz w:val="20"/>
          <w:szCs w:val="20"/>
        </w:rPr>
        <w:t>2</w:t>
      </w:r>
      <w:r w:rsidR="0FBADD71" w:rsidRPr="3B0F5E90">
        <w:rPr>
          <w:rFonts w:eastAsia="Times New Roman"/>
          <w:sz w:val="20"/>
          <w:szCs w:val="20"/>
        </w:rPr>
        <w:t>)</w:t>
      </w:r>
      <w:r w:rsidR="00D16989" w:rsidRPr="3B0F5E90">
        <w:rPr>
          <w:rFonts w:eastAsia="Times New Roman"/>
          <w:sz w:val="20"/>
          <w:szCs w:val="20"/>
        </w:rPr>
        <w:t xml:space="preserve"> of this contract.</w:t>
      </w:r>
    </w:p>
    <w:p w14:paraId="354E2C70" w14:textId="77777777" w:rsidR="00EA3399" w:rsidRDefault="00EA3399" w:rsidP="00F46153">
      <w:pPr>
        <w:overflowPunct w:val="0"/>
        <w:autoSpaceDE w:val="0"/>
        <w:autoSpaceDN w:val="0"/>
        <w:adjustRightInd w:val="0"/>
        <w:spacing w:after="0" w:line="240" w:lineRule="auto"/>
        <w:jc w:val="both"/>
        <w:rPr>
          <w:rFonts w:eastAsia="Times New Roman"/>
          <w:sz w:val="20"/>
          <w:szCs w:val="20"/>
        </w:rPr>
      </w:pPr>
    </w:p>
    <w:p w14:paraId="42F13C94" w14:textId="77777777" w:rsidR="002C164D" w:rsidRPr="00006C51" w:rsidRDefault="00F621AF" w:rsidP="00F46153">
      <w:pPr>
        <w:overflowPunct w:val="0"/>
        <w:autoSpaceDE w:val="0"/>
        <w:autoSpaceDN w:val="0"/>
        <w:adjustRightInd w:val="0"/>
        <w:spacing w:after="0" w:line="240" w:lineRule="auto"/>
        <w:jc w:val="both"/>
        <w:rPr>
          <w:rFonts w:eastAsia="Times New Roman" w:cstheme="minorHAnsi"/>
          <w:sz w:val="20"/>
          <w:szCs w:val="20"/>
        </w:rPr>
      </w:pPr>
      <w:r w:rsidRPr="00006C51">
        <w:rPr>
          <w:rFonts w:eastAsia="Times New Roman" w:cstheme="minorHAnsi"/>
          <w:sz w:val="20"/>
          <w:szCs w:val="20"/>
        </w:rPr>
        <w:t xml:space="preserve">Liquidated </w:t>
      </w:r>
      <w:proofErr w:type="spellStart"/>
      <w:r w:rsidRPr="00006C51">
        <w:rPr>
          <w:rFonts w:eastAsia="Times New Roman" w:cstheme="minorHAnsi"/>
          <w:sz w:val="20"/>
          <w:szCs w:val="20"/>
        </w:rPr>
        <w:t>Damanges</w:t>
      </w:r>
      <w:proofErr w:type="spellEnd"/>
      <w:r w:rsidRPr="00006C51">
        <w:rPr>
          <w:rFonts w:eastAsia="Times New Roman" w:cstheme="minorHAnsi"/>
          <w:sz w:val="20"/>
          <w:szCs w:val="20"/>
        </w:rPr>
        <w:t xml:space="preserve"> </w:t>
      </w:r>
      <w:r w:rsidR="00045950" w:rsidRPr="00006C51">
        <w:rPr>
          <w:rFonts w:eastAsia="Times New Roman" w:cstheme="minorHAnsi"/>
          <w:sz w:val="20"/>
          <w:szCs w:val="20"/>
        </w:rPr>
        <w:t>may</w:t>
      </w:r>
      <w:r w:rsidRPr="00006C51">
        <w:rPr>
          <w:rFonts w:eastAsia="Times New Roman" w:cstheme="minorHAnsi"/>
          <w:sz w:val="20"/>
          <w:szCs w:val="20"/>
        </w:rPr>
        <w:t xml:space="preserve"> apply if</w:t>
      </w:r>
      <w:r w:rsidR="002C164D" w:rsidRPr="00006C51">
        <w:rPr>
          <w:rFonts w:eastAsia="Times New Roman" w:cstheme="minorHAnsi"/>
          <w:sz w:val="20"/>
          <w:szCs w:val="20"/>
        </w:rPr>
        <w:t>:</w:t>
      </w:r>
    </w:p>
    <w:p w14:paraId="4286BED8" w14:textId="3381CFA7" w:rsidR="002C164D" w:rsidRPr="00EC231B" w:rsidRDefault="002C164D" w:rsidP="002C164D">
      <w:pPr>
        <w:pStyle w:val="ListParagraph"/>
        <w:numPr>
          <w:ilvl w:val="1"/>
          <w:numId w:val="189"/>
        </w:numPr>
        <w:overflowPunct w:val="0"/>
        <w:autoSpaceDE w:val="0"/>
        <w:autoSpaceDN w:val="0"/>
        <w:adjustRightInd w:val="0"/>
        <w:rPr>
          <w:rFonts w:asciiTheme="minorHAnsi" w:hAnsiTheme="minorHAnsi" w:cstheme="minorHAnsi"/>
          <w:sz w:val="20"/>
          <w:szCs w:val="20"/>
        </w:rPr>
      </w:pPr>
      <w:r w:rsidRPr="00EC231B">
        <w:rPr>
          <w:rFonts w:asciiTheme="minorHAnsi" w:hAnsiTheme="minorHAnsi" w:cstheme="minorHAnsi"/>
          <w:sz w:val="20"/>
          <w:szCs w:val="20"/>
        </w:rPr>
        <w:t>T</w:t>
      </w:r>
      <w:r w:rsidR="00F621AF" w:rsidRPr="00EC231B">
        <w:rPr>
          <w:rFonts w:asciiTheme="minorHAnsi" w:hAnsiTheme="minorHAnsi" w:cstheme="minorHAnsi"/>
          <w:sz w:val="20"/>
          <w:szCs w:val="20"/>
        </w:rPr>
        <w:t xml:space="preserve">he digital test delivery system </w:t>
      </w:r>
      <w:r w:rsidR="00464529" w:rsidRPr="00EC231B">
        <w:rPr>
          <w:rFonts w:asciiTheme="minorHAnsi" w:hAnsiTheme="minorHAnsi" w:cstheme="minorHAnsi"/>
          <w:sz w:val="20"/>
          <w:szCs w:val="20"/>
        </w:rPr>
        <w:t>is interrupted or delivers slowed test administration such as i</w:t>
      </w:r>
      <w:r w:rsidR="00995FFD" w:rsidRPr="00EC231B">
        <w:rPr>
          <w:rFonts w:asciiTheme="minorHAnsi" w:hAnsiTheme="minorHAnsi" w:cstheme="minorHAnsi"/>
          <w:sz w:val="20"/>
          <w:szCs w:val="20"/>
        </w:rPr>
        <w:t>ssues pertaining to outages and/or slowed responsiveness</w:t>
      </w:r>
      <w:r w:rsidR="00156667" w:rsidRPr="00EC231B">
        <w:rPr>
          <w:rFonts w:asciiTheme="minorHAnsi" w:hAnsiTheme="minorHAnsi" w:cstheme="minorHAnsi"/>
          <w:sz w:val="20"/>
          <w:szCs w:val="20"/>
        </w:rPr>
        <w:t>, to the degree</w:t>
      </w:r>
      <w:r w:rsidR="00657113" w:rsidRPr="00EC231B">
        <w:rPr>
          <w:rFonts w:asciiTheme="minorHAnsi" w:hAnsiTheme="minorHAnsi" w:cstheme="minorHAnsi"/>
          <w:sz w:val="20"/>
          <w:szCs w:val="20"/>
        </w:rPr>
        <w:t xml:space="preserve"> where student experience and/or ability to respond to the test items, </w:t>
      </w:r>
      <w:r w:rsidR="00045950" w:rsidRPr="00EC231B">
        <w:rPr>
          <w:rFonts w:asciiTheme="minorHAnsi" w:hAnsiTheme="minorHAnsi" w:cstheme="minorHAnsi"/>
          <w:sz w:val="20"/>
          <w:szCs w:val="20"/>
        </w:rPr>
        <w:t xml:space="preserve">has an impact for 20 minutes or </w:t>
      </w:r>
      <w:proofErr w:type="gramStart"/>
      <w:r w:rsidR="00045950" w:rsidRPr="00EC231B">
        <w:rPr>
          <w:rFonts w:asciiTheme="minorHAnsi" w:hAnsiTheme="minorHAnsi" w:cstheme="minorHAnsi"/>
          <w:sz w:val="20"/>
          <w:szCs w:val="20"/>
        </w:rPr>
        <w:t>more</w:t>
      </w:r>
      <w:r w:rsidRPr="00EC231B">
        <w:rPr>
          <w:rFonts w:asciiTheme="minorHAnsi" w:hAnsiTheme="minorHAnsi" w:cstheme="minorHAnsi"/>
          <w:sz w:val="20"/>
          <w:szCs w:val="20"/>
        </w:rPr>
        <w:t>;</w:t>
      </w:r>
      <w:proofErr w:type="gramEnd"/>
    </w:p>
    <w:p w14:paraId="2D8EF84F" w14:textId="409C6F72" w:rsidR="00EA3399" w:rsidRDefault="00A24752" w:rsidP="002C164D">
      <w:pPr>
        <w:pStyle w:val="ListParagraph"/>
        <w:numPr>
          <w:ilvl w:val="1"/>
          <w:numId w:val="189"/>
        </w:numPr>
        <w:overflowPunct w:val="0"/>
        <w:autoSpaceDE w:val="0"/>
        <w:autoSpaceDN w:val="0"/>
        <w:adjustRightInd w:val="0"/>
        <w:rPr>
          <w:rFonts w:asciiTheme="minorHAnsi" w:hAnsiTheme="minorHAnsi" w:cstheme="minorHAnsi"/>
          <w:sz w:val="20"/>
          <w:szCs w:val="20"/>
        </w:rPr>
      </w:pPr>
      <w:r w:rsidRPr="00EC231B">
        <w:rPr>
          <w:rFonts w:asciiTheme="minorHAnsi" w:hAnsiTheme="minorHAnsi" w:cstheme="minorHAnsi"/>
          <w:sz w:val="20"/>
          <w:szCs w:val="20"/>
        </w:rPr>
        <w:t xml:space="preserve">Test content during administration, such as issues with item rendering, item versioning, </w:t>
      </w:r>
      <w:r w:rsidR="00141EB7" w:rsidRPr="00EC231B">
        <w:rPr>
          <w:rFonts w:asciiTheme="minorHAnsi" w:hAnsiTheme="minorHAnsi" w:cstheme="minorHAnsi"/>
          <w:sz w:val="20"/>
          <w:szCs w:val="20"/>
        </w:rPr>
        <w:t xml:space="preserve">and/or </w:t>
      </w:r>
      <w:r w:rsidRPr="00EC231B">
        <w:rPr>
          <w:rFonts w:asciiTheme="minorHAnsi" w:hAnsiTheme="minorHAnsi" w:cstheme="minorHAnsi"/>
          <w:sz w:val="20"/>
          <w:szCs w:val="20"/>
        </w:rPr>
        <w:t xml:space="preserve">item selection/ordering, </w:t>
      </w:r>
      <w:r w:rsidR="00C35C0F" w:rsidRPr="00EC231B">
        <w:rPr>
          <w:rFonts w:asciiTheme="minorHAnsi" w:hAnsiTheme="minorHAnsi" w:cstheme="minorHAnsi"/>
          <w:sz w:val="20"/>
          <w:szCs w:val="20"/>
        </w:rPr>
        <w:t xml:space="preserve">is found to not match the test blueprint, or is not </w:t>
      </w:r>
      <w:proofErr w:type="gramStart"/>
      <w:r w:rsidR="00C35C0F" w:rsidRPr="00EC231B">
        <w:rPr>
          <w:rFonts w:asciiTheme="minorHAnsi" w:hAnsiTheme="minorHAnsi" w:cstheme="minorHAnsi"/>
          <w:sz w:val="20"/>
          <w:szCs w:val="20"/>
        </w:rPr>
        <w:t>performing</w:t>
      </w:r>
      <w:proofErr w:type="gramEnd"/>
      <w:r w:rsidR="00C35C0F" w:rsidRPr="00EC231B">
        <w:rPr>
          <w:rFonts w:asciiTheme="minorHAnsi" w:hAnsiTheme="minorHAnsi" w:cstheme="minorHAnsi"/>
          <w:sz w:val="20"/>
          <w:szCs w:val="20"/>
        </w:rPr>
        <w:t xml:space="preserve"> as </w:t>
      </w:r>
      <w:r w:rsidR="00875E38" w:rsidRPr="00EC231B">
        <w:rPr>
          <w:rFonts w:asciiTheme="minorHAnsi" w:hAnsiTheme="minorHAnsi" w:cstheme="minorHAnsi"/>
          <w:sz w:val="20"/>
          <w:szCs w:val="20"/>
        </w:rPr>
        <w:t>agreed upon by the Contractor and the SCM</w:t>
      </w:r>
      <w:r w:rsidR="00F82127">
        <w:rPr>
          <w:rFonts w:asciiTheme="minorHAnsi" w:hAnsiTheme="minorHAnsi" w:cstheme="minorHAnsi"/>
          <w:sz w:val="20"/>
          <w:szCs w:val="20"/>
        </w:rPr>
        <w:t>;</w:t>
      </w:r>
      <w:r w:rsidR="00875E38" w:rsidRPr="00EC231B">
        <w:rPr>
          <w:rFonts w:asciiTheme="minorHAnsi" w:hAnsiTheme="minorHAnsi" w:cstheme="minorHAnsi"/>
          <w:sz w:val="20"/>
          <w:szCs w:val="20"/>
        </w:rPr>
        <w:t xml:space="preserve"> </w:t>
      </w:r>
      <w:r w:rsidR="007A0230">
        <w:rPr>
          <w:rFonts w:asciiTheme="minorHAnsi" w:hAnsiTheme="minorHAnsi" w:cstheme="minorHAnsi"/>
          <w:sz w:val="20"/>
          <w:szCs w:val="20"/>
        </w:rPr>
        <w:t>or</w:t>
      </w:r>
    </w:p>
    <w:p w14:paraId="3F41A0B6" w14:textId="5791548E" w:rsidR="00C16CE4" w:rsidRPr="00EC231B" w:rsidRDefault="00C16CE4" w:rsidP="00EC231B">
      <w:pPr>
        <w:pStyle w:val="ListParagraph"/>
        <w:numPr>
          <w:ilvl w:val="1"/>
          <w:numId w:val="189"/>
        </w:numPr>
        <w:overflowPunct w:val="0"/>
        <w:autoSpaceDE w:val="0"/>
        <w:autoSpaceDN w:val="0"/>
        <w:adjustRightInd w:val="0"/>
        <w:rPr>
          <w:rFonts w:cstheme="minorHAnsi"/>
          <w:sz w:val="20"/>
          <w:szCs w:val="20"/>
        </w:rPr>
      </w:pPr>
      <w:r>
        <w:rPr>
          <w:rFonts w:asciiTheme="minorHAnsi" w:hAnsiTheme="minorHAnsi" w:cstheme="minorHAnsi"/>
          <w:sz w:val="20"/>
          <w:szCs w:val="20"/>
        </w:rPr>
        <w:t xml:space="preserve">Test accommodations are not functioning </w:t>
      </w:r>
      <w:r w:rsidR="003A6CFA">
        <w:rPr>
          <w:rFonts w:asciiTheme="minorHAnsi" w:hAnsiTheme="minorHAnsi" w:cstheme="minorHAnsi"/>
          <w:sz w:val="20"/>
          <w:szCs w:val="20"/>
        </w:rPr>
        <w:t>appropriately during administration for 20 minutes or more</w:t>
      </w:r>
      <w:r w:rsidR="007A0230">
        <w:rPr>
          <w:rFonts w:asciiTheme="minorHAnsi" w:hAnsiTheme="minorHAnsi" w:cstheme="minorHAnsi"/>
          <w:sz w:val="20"/>
          <w:szCs w:val="20"/>
        </w:rPr>
        <w:t>.</w:t>
      </w:r>
      <w:r w:rsidR="003A6CFA">
        <w:rPr>
          <w:rFonts w:asciiTheme="minorHAnsi" w:hAnsiTheme="minorHAnsi" w:cstheme="minorHAnsi"/>
          <w:sz w:val="20"/>
          <w:szCs w:val="20"/>
        </w:rPr>
        <w:t xml:space="preserve"> </w:t>
      </w:r>
    </w:p>
    <w:p w14:paraId="7C124567"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344164E9" w14:textId="77777777" w:rsidR="00AE1D10" w:rsidRPr="00B85DAE" w:rsidRDefault="00AE1D10" w:rsidP="00FD1D44">
      <w:pPr>
        <w:pStyle w:val="Heading3"/>
      </w:pPr>
      <w:bookmarkStart w:id="931" w:name="_Toc413831315"/>
      <w:bookmarkStart w:id="932" w:name="_Toc449703334"/>
      <w:bookmarkStart w:id="933" w:name="_Toc456357203"/>
      <w:bookmarkStart w:id="934" w:name="_Toc122700119"/>
      <w:bookmarkStart w:id="935" w:name="_Toc152322060"/>
      <w:bookmarkStart w:id="936" w:name="_Toc179528345"/>
      <w:bookmarkStart w:id="937" w:name="_Toc19691643"/>
      <w:r w:rsidRPr="00B85DAE">
        <w:t>PAPER-AND-PENCIL DELIVERY PROGRAM</w:t>
      </w:r>
      <w:bookmarkEnd w:id="931"/>
      <w:bookmarkEnd w:id="932"/>
      <w:bookmarkEnd w:id="933"/>
      <w:bookmarkEnd w:id="934"/>
      <w:bookmarkEnd w:id="935"/>
      <w:bookmarkEnd w:id="936"/>
      <w:r w:rsidRPr="00B85DAE">
        <w:t xml:space="preserve"> </w:t>
      </w:r>
      <w:bookmarkEnd w:id="937"/>
    </w:p>
    <w:p w14:paraId="4BC90E71" w14:textId="77777777" w:rsidR="00AE1D10" w:rsidRPr="00B85DAE" w:rsidRDefault="00AE1D10" w:rsidP="00AE1D10">
      <w:pPr>
        <w:tabs>
          <w:tab w:val="left" w:pos="1350"/>
        </w:tabs>
        <w:overflowPunct w:val="0"/>
        <w:autoSpaceDE w:val="0"/>
        <w:autoSpaceDN w:val="0"/>
        <w:adjustRightInd w:val="0"/>
        <w:spacing w:after="0" w:line="240" w:lineRule="auto"/>
        <w:jc w:val="both"/>
        <w:rPr>
          <w:rFonts w:eastAsia="Times New Roman" w:cstheme="minorHAnsi"/>
          <w:b/>
          <w:bCs/>
          <w:sz w:val="20"/>
          <w:szCs w:val="20"/>
          <w:u w:val="single"/>
        </w:rPr>
      </w:pPr>
      <w:r w:rsidRPr="00B85DAE">
        <w:rPr>
          <w:rFonts w:eastAsia="Times New Roman" w:cstheme="minorHAnsi"/>
          <w:sz w:val="20"/>
          <w:szCs w:val="20"/>
        </w:rPr>
        <w:t xml:space="preserve">Utilizing the Content Data Systems Master File and Material Ordering (refer to </w:t>
      </w:r>
      <w:r w:rsidRPr="00B85DAE">
        <w:rPr>
          <w:rFonts w:eastAsia="Times New Roman" w:cstheme="minorHAnsi"/>
          <w:i/>
          <w:iCs/>
          <w:sz w:val="20"/>
          <w:szCs w:val="20"/>
        </w:rPr>
        <w:t>Bid Solicitation Section 4.7.3.7 – Content Data Systems Master File and Ordering Materials</w:t>
      </w:r>
      <w:r w:rsidRPr="00B85DAE">
        <w:rPr>
          <w:rFonts w:eastAsia="Times New Roman" w:cstheme="minorHAnsi"/>
          <w:sz w:val="20"/>
          <w:szCs w:val="20"/>
        </w:rPr>
        <w:t xml:space="preserve">), the Contractor shall accommodate those schools identified by the NJDOE for widespread use of the Paper-Based Testing (PBT). The Contractor shall develop and be able to routinely deliver the </w:t>
      </w:r>
      <w:r w:rsidRPr="00B85DAE">
        <w:rPr>
          <w:rFonts w:cstheme="minorHAnsi"/>
          <w:sz w:val="20"/>
          <w:szCs w:val="20"/>
        </w:rPr>
        <w:t xml:space="preserve">New Jersey Assessment Program </w:t>
      </w:r>
      <w:r w:rsidRPr="00B85DAE">
        <w:rPr>
          <w:rFonts w:eastAsia="Times New Roman" w:cstheme="minorHAnsi"/>
          <w:sz w:val="20"/>
          <w:szCs w:val="20"/>
        </w:rPr>
        <w:t xml:space="preserve">in a paper-and-pencil administration mode for those schools identified.  </w:t>
      </w:r>
    </w:p>
    <w:p w14:paraId="7B3BF00C"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4574E4E2"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The following sections provide the requirements for the paper-and-pencil delivery program.</w:t>
      </w:r>
    </w:p>
    <w:p w14:paraId="307D9AED"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5DAD545B" w14:textId="77777777" w:rsidR="00AE1D10" w:rsidRPr="00B85DAE" w:rsidRDefault="00AE1D10" w:rsidP="00AE1D10">
      <w:pPr>
        <w:pStyle w:val="Heading4"/>
        <w:rPr>
          <w:sz w:val="20"/>
          <w:szCs w:val="20"/>
        </w:rPr>
      </w:pPr>
      <w:r w:rsidRPr="00B85DAE">
        <w:rPr>
          <w:sz w:val="20"/>
          <w:szCs w:val="20"/>
        </w:rPr>
        <w:t>TEST BOOKLETS</w:t>
      </w:r>
    </w:p>
    <w:p w14:paraId="5D8A143A"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produce test booklets with appropriate security procedures incorporated into its production as required in </w:t>
      </w:r>
      <w:r w:rsidRPr="00B85DAE">
        <w:rPr>
          <w:rFonts w:eastAsia="Times New Roman" w:cstheme="minorHAnsi"/>
          <w:i/>
          <w:iCs/>
          <w:sz w:val="20"/>
          <w:szCs w:val="20"/>
        </w:rPr>
        <w:t>Bid Solicitation Section 4.7.2.6 – Test Materials Security</w:t>
      </w:r>
      <w:r w:rsidRPr="00B85DAE">
        <w:rPr>
          <w:rFonts w:eastAsia="Times New Roman" w:cstheme="minorHAnsi"/>
          <w:sz w:val="20"/>
          <w:szCs w:val="20"/>
        </w:rPr>
        <w:t>. The Contractor shall provide test booklets for:</w:t>
      </w:r>
    </w:p>
    <w:p w14:paraId="1536E7DD" w14:textId="77777777" w:rsidR="00AE1D10" w:rsidRPr="00B85DAE" w:rsidRDefault="00AE1D10" w:rsidP="00AE1D10">
      <w:pPr>
        <w:numPr>
          <w:ilvl w:val="0"/>
          <w:numId w:val="19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Each assessment </w:t>
      </w:r>
      <w:proofErr w:type="gramStart"/>
      <w:r w:rsidRPr="00B85DAE">
        <w:rPr>
          <w:rFonts w:eastAsia="Times New Roman" w:cstheme="minorHAnsi"/>
          <w:sz w:val="20"/>
          <w:szCs w:val="20"/>
        </w:rPr>
        <w:t>component;</w:t>
      </w:r>
      <w:proofErr w:type="gramEnd"/>
      <w:r w:rsidRPr="00B85DAE">
        <w:rPr>
          <w:rFonts w:eastAsia="Times New Roman" w:cstheme="minorHAnsi"/>
          <w:sz w:val="20"/>
          <w:szCs w:val="20"/>
        </w:rPr>
        <w:t xml:space="preserve"> </w:t>
      </w:r>
    </w:p>
    <w:p w14:paraId="7669C73F" w14:textId="77777777" w:rsidR="00AE1D10" w:rsidRPr="00B85DAE" w:rsidRDefault="00AE1D10" w:rsidP="00AE1D10">
      <w:pPr>
        <w:numPr>
          <w:ilvl w:val="0"/>
          <w:numId w:val="19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 Braille/large print test </w:t>
      </w:r>
      <w:proofErr w:type="gramStart"/>
      <w:r w:rsidRPr="00B85DAE">
        <w:rPr>
          <w:rFonts w:eastAsia="Times New Roman" w:cstheme="minorHAnsi"/>
          <w:sz w:val="20"/>
          <w:szCs w:val="20"/>
        </w:rPr>
        <w:t>booklet;</w:t>
      </w:r>
      <w:proofErr w:type="gramEnd"/>
      <w:r w:rsidRPr="00B85DAE">
        <w:rPr>
          <w:rFonts w:eastAsia="Times New Roman" w:cstheme="minorHAnsi"/>
          <w:sz w:val="20"/>
          <w:szCs w:val="20"/>
        </w:rPr>
        <w:t xml:space="preserve"> </w:t>
      </w:r>
    </w:p>
    <w:p w14:paraId="530DC468" w14:textId="77777777" w:rsidR="00AE1D10" w:rsidRPr="00B85DAE" w:rsidRDefault="00AE1D10" w:rsidP="00AE1D10">
      <w:pPr>
        <w:numPr>
          <w:ilvl w:val="0"/>
          <w:numId w:val="19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 Spanish-language test booklet, and any other language identified by the SCM (refer to </w:t>
      </w:r>
      <w:r w:rsidRPr="00B85DAE">
        <w:rPr>
          <w:rFonts w:eastAsia="Times New Roman" w:cstheme="minorHAnsi"/>
          <w:i/>
          <w:iCs/>
          <w:sz w:val="20"/>
          <w:szCs w:val="20"/>
        </w:rPr>
        <w:t>Bid Solicitation Section 4.6.3.2.2 – Non-English Version(s)</w:t>
      </w:r>
      <w:r w:rsidRPr="00B85DAE">
        <w:rPr>
          <w:rFonts w:eastAsia="Times New Roman" w:cstheme="minorHAnsi"/>
          <w:sz w:val="20"/>
          <w:szCs w:val="20"/>
        </w:rPr>
        <w:t xml:space="preserve">); and </w:t>
      </w:r>
    </w:p>
    <w:p w14:paraId="5234A1D2" w14:textId="77777777" w:rsidR="00AE1D10" w:rsidRPr="00B85DAE" w:rsidRDefault="00AE1D10" w:rsidP="00AE1D10">
      <w:pPr>
        <w:numPr>
          <w:ilvl w:val="0"/>
          <w:numId w:val="19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An alternate test booklet. The alternate test booklet form of each assessment shall be used when a security breach of testing material occurs involving a paper-based test during district administration. In the event of a security breach during administration, the district where the breach occurs will pay the costs for administering and scoring this form. </w:t>
      </w:r>
      <w:r w:rsidRPr="00B85DAE">
        <w:rPr>
          <w:rFonts w:eastAsia="Times New Roman" w:cstheme="minorHAnsi"/>
          <w:b/>
          <w:sz w:val="20"/>
          <w:szCs w:val="20"/>
        </w:rPr>
        <w:t>Note:</w:t>
      </w:r>
      <w:r w:rsidRPr="00B85DAE">
        <w:rPr>
          <w:rFonts w:eastAsia="Times New Roman" w:cstheme="minorHAnsi"/>
          <w:sz w:val="20"/>
          <w:szCs w:val="20"/>
        </w:rPr>
        <w:t xml:space="preserve"> Administration security breaches include, but are not to be limited to, the breach of testing materials, results, and the misadministration of the assessment at the district level.  </w:t>
      </w:r>
    </w:p>
    <w:p w14:paraId="4830DF8A" w14:textId="77777777" w:rsidR="00AE1D10" w:rsidRPr="00B85DAE" w:rsidRDefault="00AE1D10" w:rsidP="00AE1D10">
      <w:pPr>
        <w:overflowPunct w:val="0"/>
        <w:autoSpaceDE w:val="0"/>
        <w:autoSpaceDN w:val="0"/>
        <w:adjustRightInd w:val="0"/>
        <w:spacing w:after="0" w:line="240" w:lineRule="auto"/>
        <w:ind w:left="720"/>
        <w:jc w:val="both"/>
        <w:rPr>
          <w:rFonts w:eastAsia="Times New Roman" w:cstheme="minorHAnsi"/>
          <w:sz w:val="20"/>
          <w:szCs w:val="20"/>
        </w:rPr>
      </w:pPr>
    </w:p>
    <w:p w14:paraId="15FC7A57" w14:textId="77777777" w:rsidR="00AE1D10" w:rsidRPr="00B85DAE" w:rsidRDefault="00AE1D10" w:rsidP="00AE1D10">
      <w:pPr>
        <w:pStyle w:val="Heading4"/>
        <w:rPr>
          <w:sz w:val="20"/>
          <w:szCs w:val="20"/>
        </w:rPr>
      </w:pPr>
      <w:r w:rsidRPr="00B85DAE">
        <w:rPr>
          <w:sz w:val="20"/>
          <w:szCs w:val="20"/>
        </w:rPr>
        <w:t>ANSWER FOLDER (BASE TEST AND EMBEDDED FIELD TEST)</w:t>
      </w:r>
    </w:p>
    <w:p w14:paraId="11EE20D8" w14:textId="3F20B311" w:rsidR="00AE1D10" w:rsidRPr="00B85DAE" w:rsidRDefault="00AE1D10" w:rsidP="00AE1D10">
      <w:pPr>
        <w:pStyle w:val="PlainText"/>
        <w:rPr>
          <w:rFonts w:asciiTheme="minorHAnsi" w:hAnsiTheme="minorHAnsi" w:cstheme="minorHAnsi"/>
          <w:sz w:val="20"/>
          <w:szCs w:val="20"/>
        </w:rPr>
      </w:pPr>
      <w:r w:rsidRPr="00B85DAE">
        <w:rPr>
          <w:rFonts w:asciiTheme="minorHAnsi" w:hAnsiTheme="minorHAnsi" w:cstheme="minorHAnsi"/>
          <w:sz w:val="20"/>
          <w:szCs w:val="20"/>
        </w:rPr>
        <w:t xml:space="preserve">The Contractor shall produce an answer folder appropriate for each assessment and grade level with the exception of grade three (3). The answer folders shall be submitted to the SCM for review and approval at least six (6) months prior to administration.  If the SCM requests edits, the Contractor shall submit the revised document within (3) </w:t>
      </w:r>
      <w:r w:rsidRPr="00B85DAE">
        <w:rPr>
          <w:rFonts w:asciiTheme="minorHAnsi" w:hAnsiTheme="minorHAnsi" w:cstheme="minorHAnsi"/>
          <w:sz w:val="20"/>
          <w:szCs w:val="20"/>
          <w:lang w:val="en-US"/>
        </w:rPr>
        <w:t>B</w:t>
      </w:r>
      <w:proofErr w:type="spellStart"/>
      <w:r w:rsidRPr="00B85DAE">
        <w:rPr>
          <w:rFonts w:asciiTheme="minorHAnsi" w:hAnsiTheme="minorHAnsi" w:cstheme="minorHAnsi"/>
          <w:sz w:val="20"/>
          <w:szCs w:val="20"/>
        </w:rPr>
        <w:t>usiness</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D</w:t>
      </w:r>
      <w:proofErr w:type="spellStart"/>
      <w:r w:rsidRPr="00B85DAE">
        <w:rPr>
          <w:rFonts w:asciiTheme="minorHAnsi" w:hAnsiTheme="minorHAnsi" w:cstheme="minorHAnsi"/>
          <w:sz w:val="20"/>
          <w:szCs w:val="20"/>
        </w:rPr>
        <w:t>ays</w:t>
      </w:r>
      <w:proofErr w:type="spellEnd"/>
      <w:r w:rsidRPr="00B85DAE">
        <w:rPr>
          <w:rFonts w:asciiTheme="minorHAnsi" w:hAnsiTheme="minorHAnsi" w:cstheme="minorHAnsi"/>
          <w:sz w:val="20"/>
          <w:szCs w:val="20"/>
        </w:rPr>
        <w:t xml:space="preserve"> of receipt of the request for edits.  Grade three (3) for both mathematics and English language arts shall use a consumable test booklet.</w:t>
      </w:r>
      <w:r w:rsidR="00823569">
        <w:rPr>
          <w:rFonts w:asciiTheme="minorHAnsi" w:hAnsiTheme="minorHAnsi" w:cstheme="minorHAnsi"/>
          <w:sz w:val="20"/>
          <w:szCs w:val="20"/>
        </w:rPr>
        <w:t xml:space="preserve"> The Contractor shall provide a plan </w:t>
      </w:r>
      <w:r w:rsidR="00DF1D68">
        <w:rPr>
          <w:rFonts w:asciiTheme="minorHAnsi" w:hAnsiTheme="minorHAnsi" w:cstheme="minorHAnsi"/>
          <w:sz w:val="20"/>
          <w:szCs w:val="20"/>
        </w:rPr>
        <w:t xml:space="preserve">for allowing districts to transcribe students responses from the paper version of the assessment directly into the </w:t>
      </w:r>
      <w:r w:rsidR="006850B4">
        <w:rPr>
          <w:rFonts w:asciiTheme="minorHAnsi" w:hAnsiTheme="minorHAnsi" w:cstheme="minorHAnsi"/>
          <w:sz w:val="20"/>
          <w:szCs w:val="20"/>
        </w:rPr>
        <w:t>online system</w:t>
      </w:r>
      <w:r w:rsidR="003177EF">
        <w:rPr>
          <w:rFonts w:asciiTheme="minorHAnsi" w:hAnsiTheme="minorHAnsi" w:cstheme="minorHAnsi"/>
          <w:sz w:val="20"/>
          <w:szCs w:val="20"/>
        </w:rPr>
        <w:t xml:space="preserve"> within 90 days of the award of this Contract.</w:t>
      </w:r>
      <w:r w:rsidR="006850B4">
        <w:rPr>
          <w:rFonts w:asciiTheme="minorHAnsi" w:hAnsiTheme="minorHAnsi" w:cstheme="minorHAnsi"/>
          <w:sz w:val="20"/>
          <w:szCs w:val="20"/>
        </w:rPr>
        <w:t>.</w:t>
      </w:r>
    </w:p>
    <w:p w14:paraId="776EABA6" w14:textId="77777777" w:rsidR="00AE1D10" w:rsidRPr="00B85DAE" w:rsidRDefault="00AE1D10" w:rsidP="00AE1D10">
      <w:pPr>
        <w:pStyle w:val="PlainText"/>
        <w:rPr>
          <w:rFonts w:asciiTheme="minorHAnsi" w:hAnsiTheme="minorHAnsi" w:cstheme="minorHAnsi"/>
          <w:sz w:val="20"/>
          <w:szCs w:val="20"/>
        </w:rPr>
      </w:pPr>
    </w:p>
    <w:p w14:paraId="6BBBED72" w14:textId="77777777" w:rsidR="00AE1D10" w:rsidRPr="00B85DAE" w:rsidRDefault="00AE1D10" w:rsidP="00AE1D10">
      <w:pPr>
        <w:pStyle w:val="Heading5"/>
        <w:rPr>
          <w:sz w:val="20"/>
          <w:szCs w:val="20"/>
        </w:rPr>
      </w:pPr>
      <w:r w:rsidRPr="00B85DAE">
        <w:rPr>
          <w:sz w:val="20"/>
          <w:szCs w:val="20"/>
        </w:rPr>
        <w:t xml:space="preserve">ANSWER FOLDER STORAGE/ARCHIVE </w:t>
      </w:r>
    </w:p>
    <w:p w14:paraId="23912F38"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but not be limited to, the following storage/archiving criteria:</w:t>
      </w:r>
    </w:p>
    <w:p w14:paraId="13CD341D" w14:textId="77777777" w:rsidR="00AE1D10" w:rsidRPr="00B85DAE" w:rsidRDefault="00AE1D10" w:rsidP="00AE1D10">
      <w:pPr>
        <w:numPr>
          <w:ilvl w:val="0"/>
          <w:numId w:val="20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that processed answer folders are stored for two (2) years at a secure location as agreed upon by the SCM.  The accommodations for storage shall allow for access to verify information, rescore sections, and any other activities deemed necessary by the NJDOE; and</w:t>
      </w:r>
    </w:p>
    <w:p w14:paraId="4254FBED" w14:textId="549FD91D" w:rsidR="00AE1D10" w:rsidRPr="00B85DAE" w:rsidRDefault="00AE1D10" w:rsidP="00AE1D10">
      <w:pPr>
        <w:numPr>
          <w:ilvl w:val="0"/>
          <w:numId w:val="20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that the writing </w:t>
      </w:r>
      <w:r w:rsidR="00EA4A7C">
        <w:rPr>
          <w:rFonts w:eastAsia="Times New Roman" w:cstheme="minorHAnsi"/>
          <w:sz w:val="20"/>
          <w:szCs w:val="20"/>
        </w:rPr>
        <w:t>Task</w:t>
      </w:r>
      <w:r w:rsidRPr="00B85DAE">
        <w:rPr>
          <w:rFonts w:eastAsia="Times New Roman" w:cstheme="minorHAnsi"/>
          <w:sz w:val="20"/>
          <w:szCs w:val="20"/>
        </w:rPr>
        <w:t>s (CRIs) for each student shall be electronically stored by the Contractor for a period of two (2) years.  After the second year, the Contractor shall archive the responses on portable storage (i.e., external hard drive or flash drive), and send the information to a location(s) designated by the SCM.  This process of disseminating the information shall begin by the Contractor requesting, in writing, authorization to move the data.  The SCM will designate the location(s) at that time.</w:t>
      </w:r>
    </w:p>
    <w:p w14:paraId="51518033"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3EAFFAD8" w14:textId="77777777" w:rsidR="00AE1D10" w:rsidRPr="00B85DAE" w:rsidRDefault="00AE1D10" w:rsidP="00AE1D10">
      <w:pPr>
        <w:pStyle w:val="Heading4"/>
        <w:rPr>
          <w:sz w:val="20"/>
          <w:szCs w:val="20"/>
        </w:rPr>
      </w:pPr>
      <w:r w:rsidRPr="00B85DAE">
        <w:rPr>
          <w:sz w:val="20"/>
          <w:szCs w:val="20"/>
        </w:rPr>
        <w:t xml:space="preserve">STUDENT IDENTIFICATION LABELS FOR ANSWER FOLDERS </w:t>
      </w:r>
    </w:p>
    <w:p w14:paraId="003713E7" w14:textId="79629C07" w:rsidR="00AE1D10" w:rsidRPr="00B85DAE" w:rsidRDefault="00AE1D10" w:rsidP="00AE1D10">
      <w:pPr>
        <w:pStyle w:val="PlainText"/>
        <w:rPr>
          <w:rFonts w:asciiTheme="minorHAnsi" w:hAnsiTheme="minorHAnsi" w:cstheme="minorHAnsi"/>
          <w:sz w:val="20"/>
          <w:szCs w:val="20"/>
        </w:rPr>
      </w:pPr>
      <w:r w:rsidRPr="00B85DAE">
        <w:rPr>
          <w:rFonts w:asciiTheme="minorHAnsi" w:hAnsiTheme="minorHAnsi" w:cstheme="minorHAnsi"/>
          <w:sz w:val="20"/>
          <w:szCs w:val="20"/>
        </w:rPr>
        <w:t xml:space="preserve">The Contractor shall develop and implement an interactive component of the online delivery system that will allow districts to transmit </w:t>
      </w:r>
      <w:r w:rsidRPr="00B85DAE">
        <w:rPr>
          <w:rFonts w:asciiTheme="minorHAnsi" w:hAnsiTheme="minorHAnsi" w:cstheme="minorHAnsi"/>
          <w:sz w:val="20"/>
          <w:szCs w:val="20"/>
          <w:lang w:val="en-US"/>
        </w:rPr>
        <w:t>SID</w:t>
      </w:r>
      <w:r w:rsidRPr="00B85DAE">
        <w:rPr>
          <w:rFonts w:asciiTheme="minorHAnsi" w:hAnsiTheme="minorHAnsi" w:cstheme="minorHAnsi"/>
          <w:sz w:val="20"/>
          <w:szCs w:val="20"/>
        </w:rPr>
        <w:t xml:space="preserve"> data electronically over a data transmission network. This component shall be secure and accessible only to authorized users. The </w:t>
      </w:r>
      <w:r w:rsidR="00E537B2">
        <w:rPr>
          <w:rFonts w:asciiTheme="minorHAnsi" w:hAnsiTheme="minorHAnsi" w:cstheme="minorHAnsi"/>
          <w:sz w:val="20"/>
          <w:szCs w:val="20"/>
        </w:rPr>
        <w:t>Contractor</w:t>
      </w:r>
      <w:r w:rsidRPr="00B85DAE">
        <w:rPr>
          <w:rFonts w:asciiTheme="minorHAnsi" w:hAnsiTheme="minorHAnsi" w:cstheme="minorHAnsi"/>
          <w:sz w:val="20"/>
          <w:szCs w:val="20"/>
        </w:rPr>
        <w:t xml:space="preserve"> must provide all (if any) network-specific software needed by the districts to access this component of the system (all hardware will be provided by each District).</w:t>
      </w:r>
    </w:p>
    <w:p w14:paraId="5C0339D1" w14:textId="77777777" w:rsidR="00AE1D10" w:rsidRPr="00B85DAE" w:rsidRDefault="00AE1D10" w:rsidP="00AE1D10">
      <w:pPr>
        <w:pStyle w:val="PlainText"/>
        <w:rPr>
          <w:rFonts w:asciiTheme="minorHAnsi" w:hAnsiTheme="minorHAnsi" w:cstheme="minorHAnsi"/>
          <w:sz w:val="20"/>
          <w:szCs w:val="20"/>
        </w:rPr>
      </w:pPr>
    </w:p>
    <w:p w14:paraId="02CDE9E9" w14:textId="77777777" w:rsidR="00AE1D10" w:rsidRPr="00B85DAE" w:rsidRDefault="00AE1D10" w:rsidP="00AE1D10">
      <w:pPr>
        <w:pStyle w:val="PlainText"/>
        <w:rPr>
          <w:sz w:val="20"/>
          <w:szCs w:val="20"/>
          <w:lang w:val="en-US"/>
        </w:rPr>
      </w:pPr>
      <w:r w:rsidRPr="3484BBAF">
        <w:rPr>
          <w:rFonts w:asciiTheme="minorHAnsi" w:hAnsiTheme="minorHAnsi" w:cstheme="minorBidi"/>
          <w:sz w:val="20"/>
          <w:szCs w:val="20"/>
          <w:lang w:val="en-US"/>
        </w:rPr>
        <w:t xml:space="preserve">This component shall be able to use the information transmitted from the districts </w:t>
      </w:r>
      <w:proofErr w:type="gramStart"/>
      <w:r w:rsidRPr="3484BBAF">
        <w:rPr>
          <w:rFonts w:asciiTheme="minorHAnsi" w:hAnsiTheme="minorHAnsi" w:cstheme="minorBidi"/>
          <w:sz w:val="20"/>
          <w:szCs w:val="20"/>
          <w:lang w:val="en-US"/>
        </w:rPr>
        <w:t>to</w:t>
      </w:r>
      <w:proofErr w:type="gramEnd"/>
      <w:r w:rsidRPr="3484BBAF">
        <w:rPr>
          <w:rFonts w:asciiTheme="minorHAnsi" w:hAnsiTheme="minorHAnsi" w:cstheme="minorBidi"/>
          <w:sz w:val="20"/>
          <w:szCs w:val="20"/>
          <w:lang w:val="en-US"/>
        </w:rPr>
        <w:t xml:space="preserve">, at a minimum: </w:t>
      </w:r>
    </w:p>
    <w:p w14:paraId="30934F7C"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Generate student identification labels for answer </w:t>
      </w:r>
      <w:proofErr w:type="gramStart"/>
      <w:r w:rsidRPr="00B85DAE">
        <w:rPr>
          <w:rFonts w:eastAsia="Times New Roman" w:cstheme="minorHAnsi"/>
          <w:sz w:val="20"/>
          <w:szCs w:val="20"/>
        </w:rPr>
        <w:t>folders;</w:t>
      </w:r>
      <w:proofErr w:type="gramEnd"/>
      <w:r w:rsidRPr="00B85DAE">
        <w:rPr>
          <w:rFonts w:eastAsia="Times New Roman" w:cstheme="minorHAnsi"/>
          <w:sz w:val="20"/>
          <w:szCs w:val="20"/>
        </w:rPr>
        <w:t xml:space="preserve"> </w:t>
      </w:r>
    </w:p>
    <w:p w14:paraId="1E5D1899"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Assume labels shall be used for 100% of the student population taking each assessment in the paper-and-pencil </w:t>
      </w:r>
      <w:proofErr w:type="gramStart"/>
      <w:r w:rsidRPr="00B85DAE">
        <w:rPr>
          <w:rFonts w:eastAsia="Times New Roman" w:cstheme="minorHAnsi"/>
          <w:sz w:val="20"/>
          <w:szCs w:val="20"/>
        </w:rPr>
        <w:t>mode;</w:t>
      </w:r>
      <w:proofErr w:type="gramEnd"/>
    </w:p>
    <w:p w14:paraId="74857A2C"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Ensure that the student identification labels delivered to districts contain data that is:</w:t>
      </w:r>
    </w:p>
    <w:p w14:paraId="3FACECF6"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Organized </w:t>
      </w:r>
      <w:proofErr w:type="gramStart"/>
      <w:r w:rsidRPr="00B85DAE">
        <w:rPr>
          <w:rFonts w:eastAsia="Times New Roman" w:cstheme="minorHAnsi"/>
          <w:sz w:val="20"/>
          <w:szCs w:val="20"/>
        </w:rPr>
        <w:t>appropriately;</w:t>
      </w:r>
      <w:proofErr w:type="gramEnd"/>
    </w:p>
    <w:p w14:paraId="680B6052"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Easily </w:t>
      </w:r>
      <w:proofErr w:type="gramStart"/>
      <w:r w:rsidRPr="00B85DAE">
        <w:rPr>
          <w:rFonts w:eastAsia="Times New Roman" w:cstheme="minorHAnsi"/>
          <w:sz w:val="20"/>
          <w:szCs w:val="20"/>
        </w:rPr>
        <w:t>readable;</w:t>
      </w:r>
      <w:proofErr w:type="gramEnd"/>
    </w:p>
    <w:p w14:paraId="177B2A85"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Reflects the options selected by the </w:t>
      </w:r>
      <w:proofErr w:type="gramStart"/>
      <w:r w:rsidRPr="00B85DAE">
        <w:rPr>
          <w:rFonts w:eastAsia="Times New Roman" w:cstheme="minorHAnsi"/>
          <w:sz w:val="20"/>
          <w:szCs w:val="20"/>
        </w:rPr>
        <w:t>districts;</w:t>
      </w:r>
      <w:proofErr w:type="gramEnd"/>
    </w:p>
    <w:p w14:paraId="6B1AE60A"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Are accurate; and</w:t>
      </w:r>
    </w:p>
    <w:p w14:paraId="01F7F08B"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Printed at a level of quality that permits accurate scanning and precludes the possibility of </w:t>
      </w:r>
      <w:proofErr w:type="gramStart"/>
      <w:r w:rsidRPr="00B85DAE">
        <w:rPr>
          <w:rFonts w:eastAsia="Times New Roman" w:cstheme="minorHAnsi"/>
          <w:sz w:val="20"/>
          <w:szCs w:val="20"/>
        </w:rPr>
        <w:t>smudging;</w:t>
      </w:r>
      <w:proofErr w:type="gramEnd"/>
      <w:r w:rsidRPr="00B85DAE">
        <w:rPr>
          <w:rFonts w:eastAsia="Times New Roman" w:cstheme="minorHAnsi"/>
          <w:sz w:val="20"/>
          <w:szCs w:val="20"/>
        </w:rPr>
        <w:t xml:space="preserve"> </w:t>
      </w:r>
    </w:p>
    <w:p w14:paraId="1FD3AEFC"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districts with a checking program to be used before submitting data to the Contractor to help ensure that all data fields include acceptable data </w:t>
      </w:r>
      <w:proofErr w:type="gramStart"/>
      <w:r w:rsidRPr="00B85DAE">
        <w:rPr>
          <w:rFonts w:eastAsia="Times New Roman" w:cstheme="minorHAnsi"/>
          <w:sz w:val="20"/>
          <w:szCs w:val="20"/>
        </w:rPr>
        <w:t>values;</w:t>
      </w:r>
      <w:proofErr w:type="gramEnd"/>
    </w:p>
    <w:p w14:paraId="16ECACA7"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Review the data submitted by the </w:t>
      </w:r>
      <w:proofErr w:type="gramStart"/>
      <w:r w:rsidRPr="00B85DAE">
        <w:rPr>
          <w:rFonts w:eastAsia="Times New Roman" w:cstheme="minorHAnsi"/>
          <w:sz w:val="20"/>
          <w:szCs w:val="20"/>
        </w:rPr>
        <w:t>district;</w:t>
      </w:r>
      <w:proofErr w:type="gramEnd"/>
    </w:p>
    <w:p w14:paraId="10A84881"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Confirm the accuracy of data by submitting to districts, using fax or e-mail: </w:t>
      </w:r>
    </w:p>
    <w:p w14:paraId="22F23B6E"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Information that describes the number of students by school </w:t>
      </w:r>
      <w:proofErr w:type="gramStart"/>
      <w:r w:rsidRPr="00B85DAE">
        <w:rPr>
          <w:rFonts w:eastAsia="Times New Roman" w:cstheme="minorHAnsi"/>
          <w:sz w:val="20"/>
          <w:szCs w:val="20"/>
        </w:rPr>
        <w:t>submitted;</w:t>
      </w:r>
      <w:proofErr w:type="gramEnd"/>
    </w:p>
    <w:p w14:paraId="41DEB823"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The order in which the labels shall be printed; and</w:t>
      </w:r>
    </w:p>
    <w:p w14:paraId="184AF401" w14:textId="77777777" w:rsidR="00AE1D10" w:rsidRPr="00B85DAE" w:rsidRDefault="00AE1D10" w:rsidP="00AE1D10">
      <w:pPr>
        <w:numPr>
          <w:ilvl w:val="1"/>
          <w:numId w:val="199"/>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range and incidence of values in selected </w:t>
      </w:r>
      <w:proofErr w:type="gramStart"/>
      <w:r w:rsidRPr="00B85DAE">
        <w:rPr>
          <w:rFonts w:eastAsia="Times New Roman" w:cstheme="minorHAnsi"/>
          <w:sz w:val="20"/>
          <w:szCs w:val="20"/>
        </w:rPr>
        <w:t>fields;</w:t>
      </w:r>
      <w:proofErr w:type="gramEnd"/>
    </w:p>
    <w:p w14:paraId="0E7F8350"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Provide quality control throughout the printing process to ensure the quality of label </w:t>
      </w:r>
      <w:proofErr w:type="gramStart"/>
      <w:r w:rsidRPr="00B85DAE">
        <w:rPr>
          <w:rFonts w:eastAsia="Times New Roman" w:cstheme="minorHAnsi"/>
          <w:sz w:val="20"/>
          <w:szCs w:val="20"/>
        </w:rPr>
        <w:t>printing;</w:t>
      </w:r>
      <w:proofErr w:type="gramEnd"/>
    </w:p>
    <w:p w14:paraId="4CDD4956"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Package student identification labels by school; and</w:t>
      </w:r>
    </w:p>
    <w:p w14:paraId="605347B3" w14:textId="77777777" w:rsidR="00AE1D10" w:rsidRPr="00B85DAE" w:rsidRDefault="00AE1D10" w:rsidP="00AE1D10">
      <w:pPr>
        <w:numPr>
          <w:ilvl w:val="0"/>
          <w:numId w:val="19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Ship to districts as part of the shipment containing test books and answer folders.</w:t>
      </w:r>
    </w:p>
    <w:p w14:paraId="75F28799" w14:textId="77777777" w:rsidR="00AE1D10" w:rsidRPr="00B85DAE" w:rsidRDefault="00AE1D10" w:rsidP="00AE1D10">
      <w:pPr>
        <w:overflowPunct w:val="0"/>
        <w:autoSpaceDE w:val="0"/>
        <w:autoSpaceDN w:val="0"/>
        <w:adjustRightInd w:val="0"/>
        <w:spacing w:after="0" w:line="240" w:lineRule="auto"/>
        <w:ind w:left="720"/>
        <w:jc w:val="both"/>
        <w:rPr>
          <w:rFonts w:eastAsia="Times New Roman" w:cstheme="minorHAnsi"/>
          <w:sz w:val="20"/>
          <w:szCs w:val="20"/>
        </w:rPr>
      </w:pPr>
    </w:p>
    <w:p w14:paraId="7448F629" w14:textId="77777777" w:rsidR="00AE1D10" w:rsidRPr="00B85DAE" w:rsidRDefault="00AE1D10" w:rsidP="00AE1D10">
      <w:pPr>
        <w:pStyle w:val="Heading4"/>
        <w:rPr>
          <w:sz w:val="20"/>
          <w:szCs w:val="20"/>
        </w:rPr>
      </w:pPr>
      <w:r w:rsidRPr="00B85DAE">
        <w:rPr>
          <w:sz w:val="20"/>
          <w:szCs w:val="20"/>
        </w:rPr>
        <w:t>HEADER SHEETS</w:t>
      </w:r>
    </w:p>
    <w:p w14:paraId="2E186D38" w14:textId="77777777" w:rsidR="00AE1D10" w:rsidRPr="00B85DAE" w:rsidRDefault="00AE1D10" w:rsidP="00AE1D10">
      <w:pPr>
        <w:pStyle w:val="PlainText"/>
        <w:rPr>
          <w:rFonts w:asciiTheme="minorHAnsi" w:hAnsiTheme="minorHAnsi" w:cstheme="minorHAnsi"/>
          <w:sz w:val="20"/>
          <w:szCs w:val="20"/>
        </w:rPr>
      </w:pPr>
      <w:r w:rsidRPr="00B85DAE">
        <w:rPr>
          <w:rFonts w:asciiTheme="minorHAnsi" w:hAnsiTheme="minorHAnsi" w:cstheme="minorHAnsi"/>
          <w:sz w:val="20"/>
          <w:szCs w:val="20"/>
        </w:rPr>
        <w:t xml:space="preserve">The Contractor shall ensure that </w:t>
      </w:r>
      <w:r w:rsidRPr="00B85DAE">
        <w:rPr>
          <w:rFonts w:asciiTheme="minorHAnsi" w:hAnsiTheme="minorHAnsi" w:cstheme="minorHAnsi"/>
          <w:sz w:val="20"/>
          <w:szCs w:val="20"/>
          <w:lang w:val="en-US"/>
        </w:rPr>
        <w:t>H</w:t>
      </w:r>
      <w:proofErr w:type="spellStart"/>
      <w:r w:rsidRPr="00B85DAE">
        <w:rPr>
          <w:rFonts w:asciiTheme="minorHAnsi" w:hAnsiTheme="minorHAnsi" w:cstheme="minorHAnsi"/>
          <w:sz w:val="20"/>
          <w:szCs w:val="20"/>
        </w:rPr>
        <w:t>eader</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S</w:t>
      </w:r>
      <w:proofErr w:type="spellStart"/>
      <w:r w:rsidRPr="00B85DAE">
        <w:rPr>
          <w:rFonts w:asciiTheme="minorHAnsi" w:hAnsiTheme="minorHAnsi" w:cstheme="minorHAnsi"/>
          <w:sz w:val="20"/>
          <w:szCs w:val="20"/>
        </w:rPr>
        <w:t>heets</w:t>
      </w:r>
      <w:proofErr w:type="spellEnd"/>
      <w:r w:rsidRPr="00B85DAE">
        <w:rPr>
          <w:rFonts w:asciiTheme="minorHAnsi" w:hAnsiTheme="minorHAnsi" w:cstheme="minorHAnsi"/>
          <w:sz w:val="20"/>
          <w:szCs w:val="20"/>
        </w:rPr>
        <w:t xml:space="preserve"> be used after the administration of each component of each assessment for the paper-and-pencil option. Header </w:t>
      </w:r>
      <w:r w:rsidRPr="00B85DAE">
        <w:rPr>
          <w:rFonts w:asciiTheme="minorHAnsi" w:hAnsiTheme="minorHAnsi" w:cstheme="minorHAnsi"/>
          <w:sz w:val="20"/>
          <w:szCs w:val="20"/>
          <w:lang w:val="en-US"/>
        </w:rPr>
        <w:t>S</w:t>
      </w:r>
      <w:proofErr w:type="spellStart"/>
      <w:r w:rsidRPr="00B85DAE">
        <w:rPr>
          <w:rFonts w:asciiTheme="minorHAnsi" w:hAnsiTheme="minorHAnsi" w:cstheme="minorHAnsi"/>
          <w:sz w:val="20"/>
          <w:szCs w:val="20"/>
        </w:rPr>
        <w:t>heets</w:t>
      </w:r>
      <w:proofErr w:type="spellEnd"/>
      <w:r w:rsidRPr="00B85DAE">
        <w:rPr>
          <w:rFonts w:asciiTheme="minorHAnsi" w:hAnsiTheme="minorHAnsi" w:cstheme="minorHAnsi"/>
          <w:sz w:val="20"/>
          <w:szCs w:val="20"/>
        </w:rPr>
        <w:t xml:space="preserve"> shall be placed on top of used answer folders, grouped by the particular assessment and grade level, when they are returned to the Contractor after the regular paper-based testing window. Separate </w:t>
      </w:r>
      <w:r w:rsidRPr="00B85DAE">
        <w:rPr>
          <w:rFonts w:asciiTheme="minorHAnsi" w:hAnsiTheme="minorHAnsi" w:cstheme="minorHAnsi"/>
          <w:sz w:val="20"/>
          <w:szCs w:val="20"/>
          <w:lang w:val="en-US"/>
        </w:rPr>
        <w:t>H</w:t>
      </w:r>
      <w:proofErr w:type="spellStart"/>
      <w:r w:rsidRPr="00B85DAE">
        <w:rPr>
          <w:rFonts w:asciiTheme="minorHAnsi" w:hAnsiTheme="minorHAnsi" w:cstheme="minorHAnsi"/>
          <w:sz w:val="20"/>
          <w:szCs w:val="20"/>
        </w:rPr>
        <w:t>eader</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S</w:t>
      </w:r>
      <w:proofErr w:type="spellStart"/>
      <w:r w:rsidRPr="00B85DAE">
        <w:rPr>
          <w:rFonts w:asciiTheme="minorHAnsi" w:hAnsiTheme="minorHAnsi" w:cstheme="minorHAnsi"/>
          <w:sz w:val="20"/>
          <w:szCs w:val="20"/>
        </w:rPr>
        <w:t>heets</w:t>
      </w:r>
      <w:proofErr w:type="spellEnd"/>
      <w:r w:rsidRPr="00B85DAE">
        <w:rPr>
          <w:rFonts w:asciiTheme="minorHAnsi" w:hAnsiTheme="minorHAnsi" w:cstheme="minorHAnsi"/>
          <w:sz w:val="20"/>
          <w:szCs w:val="20"/>
        </w:rPr>
        <w:t xml:space="preserve"> shall be needed for each component of each assessment.  One (1) </w:t>
      </w:r>
      <w:r w:rsidRPr="00B85DAE">
        <w:rPr>
          <w:rFonts w:asciiTheme="minorHAnsi" w:hAnsiTheme="minorHAnsi" w:cstheme="minorHAnsi"/>
          <w:sz w:val="20"/>
          <w:szCs w:val="20"/>
          <w:lang w:val="en-US"/>
        </w:rPr>
        <w:t>H</w:t>
      </w:r>
      <w:proofErr w:type="spellStart"/>
      <w:r w:rsidRPr="00B85DAE">
        <w:rPr>
          <w:rFonts w:asciiTheme="minorHAnsi" w:hAnsiTheme="minorHAnsi" w:cstheme="minorHAnsi"/>
          <w:sz w:val="20"/>
          <w:szCs w:val="20"/>
        </w:rPr>
        <w:t>eader</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S</w:t>
      </w:r>
      <w:proofErr w:type="spellStart"/>
      <w:r w:rsidRPr="00B85DAE">
        <w:rPr>
          <w:rFonts w:asciiTheme="minorHAnsi" w:hAnsiTheme="minorHAnsi" w:cstheme="minorHAnsi"/>
          <w:sz w:val="20"/>
          <w:szCs w:val="20"/>
        </w:rPr>
        <w:t>heet</w:t>
      </w:r>
      <w:proofErr w:type="spellEnd"/>
      <w:r w:rsidRPr="00B85DAE">
        <w:rPr>
          <w:rFonts w:asciiTheme="minorHAnsi" w:hAnsiTheme="minorHAnsi" w:cstheme="minorHAnsi"/>
          <w:sz w:val="20"/>
          <w:szCs w:val="20"/>
        </w:rPr>
        <w:t xml:space="preserve"> per assessment component for each administration (regular or alternate) are required each year.</w:t>
      </w:r>
    </w:p>
    <w:p w14:paraId="7A22CD97"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2436084D" w14:textId="77777777" w:rsidR="00AE1D10" w:rsidRPr="00B85DAE" w:rsidRDefault="00AE1D10" w:rsidP="00AE1D10">
      <w:pPr>
        <w:pStyle w:val="Heading4"/>
        <w:rPr>
          <w:sz w:val="20"/>
          <w:szCs w:val="20"/>
        </w:rPr>
      </w:pPr>
      <w:r w:rsidRPr="00B85DAE">
        <w:rPr>
          <w:sz w:val="20"/>
          <w:szCs w:val="20"/>
        </w:rPr>
        <w:t xml:space="preserve">PACKING, DISTRIBUTING, RECEIVING, and rEPORTING tESTING MATERIALS </w:t>
      </w:r>
    </w:p>
    <w:p w14:paraId="47E941EC" w14:textId="77777777" w:rsidR="00AE1D10" w:rsidRPr="00B85DAE" w:rsidRDefault="00AE1D10" w:rsidP="00AE1D10">
      <w:pPr>
        <w:pStyle w:val="Heading5"/>
        <w:rPr>
          <w:sz w:val="20"/>
          <w:szCs w:val="20"/>
        </w:rPr>
      </w:pPr>
      <w:r w:rsidRPr="00B85DAE">
        <w:rPr>
          <w:sz w:val="20"/>
          <w:szCs w:val="20"/>
        </w:rPr>
        <w:t>PACKING &amp; DISTRIBUTING Testing MATERIALS</w:t>
      </w:r>
    </w:p>
    <w:p w14:paraId="5A92CD4E"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that it complies with the list of primary materials to be shipped for each administration, the quantities to be packaged for schools, districts, NJDOE, and other packaging specifications as determined by the SCM.</w:t>
      </w:r>
    </w:p>
    <w:p w14:paraId="4CDB099E"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0A0CDBE7"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Contractor’s specifications for packing, distributing, and receiving materials shall include, at a minimum, the following provisions:</w:t>
      </w:r>
    </w:p>
    <w:p w14:paraId="2A5CD6CE"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Shrink-wrap all assessment materials in sets of five (5</w:t>
      </w:r>
      <w:proofErr w:type="gramStart"/>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46A964EB" w14:textId="21A135D0"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No box weighs more than </w:t>
      </w:r>
      <w:r w:rsidR="412FD1C7" w:rsidRPr="3B0F5E90">
        <w:rPr>
          <w:rFonts w:eastAsia="Times New Roman"/>
          <w:sz w:val="20"/>
          <w:szCs w:val="20"/>
        </w:rPr>
        <w:t>thirty (</w:t>
      </w:r>
      <w:r w:rsidRPr="3B0F5E90">
        <w:rPr>
          <w:rFonts w:eastAsia="Times New Roman"/>
          <w:sz w:val="20"/>
          <w:szCs w:val="20"/>
        </w:rPr>
        <w:t>30</w:t>
      </w:r>
      <w:r w:rsidR="1A62A00F" w:rsidRPr="3B0F5E90">
        <w:rPr>
          <w:rFonts w:eastAsia="Times New Roman"/>
          <w:sz w:val="20"/>
          <w:szCs w:val="20"/>
        </w:rPr>
        <w:t>)</w:t>
      </w:r>
      <w:r w:rsidRPr="3B0F5E90">
        <w:rPr>
          <w:rFonts w:eastAsia="Times New Roman"/>
          <w:sz w:val="20"/>
          <w:szCs w:val="20"/>
        </w:rPr>
        <w:t xml:space="preserve"> </w:t>
      </w:r>
      <w:proofErr w:type="gramStart"/>
      <w:r w:rsidRPr="3B0F5E90">
        <w:rPr>
          <w:rFonts w:eastAsia="Times New Roman"/>
          <w:sz w:val="20"/>
          <w:szCs w:val="20"/>
        </w:rPr>
        <w:t>pounds;</w:t>
      </w:r>
      <w:proofErr w:type="gramEnd"/>
    </w:p>
    <w:p w14:paraId="6B915B2B"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Order schools within a district on all lists and for shipping purposes by School Identification Number (SIN</w:t>
      </w:r>
      <w:proofErr w:type="gramStart"/>
      <w:r w:rsidRPr="00B85DAE">
        <w:rPr>
          <w:rFonts w:eastAsia="Times New Roman" w:cstheme="minorHAnsi"/>
          <w:sz w:val="20"/>
          <w:szCs w:val="20"/>
        </w:rPr>
        <w:t>);</w:t>
      </w:r>
      <w:proofErr w:type="gramEnd"/>
    </w:p>
    <w:p w14:paraId="42636B9E"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Ensure</w:t>
      </w:r>
      <w:proofErr w:type="gramEnd"/>
      <w:r w:rsidRPr="00B85DAE">
        <w:rPr>
          <w:rFonts w:eastAsia="Times New Roman" w:cstheme="minorHAnsi"/>
          <w:sz w:val="20"/>
          <w:szCs w:val="20"/>
        </w:rPr>
        <w:t xml:space="preserve"> to pack and ship materials in an organized manner that is not burdensome to the districts/schools when they receive the materials. The Contractor shall follow the following packing/shipping criteria:</w:t>
      </w:r>
    </w:p>
    <w:p w14:paraId="7B2474EC" w14:textId="77777777" w:rsidR="00AE1D10" w:rsidRPr="00B85DAE" w:rsidRDefault="00AE1D10" w:rsidP="00AE1D10">
      <w:pPr>
        <w:numPr>
          <w:ilvl w:val="1"/>
          <w:numId w:val="19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Ensure that boxes of test booklets are labeled with the message “TO BE OPENED ONLY BY AUTHORIZED PERSONNEL” and mark all boxes with special colors or labels so that they can be easily identified as secure </w:t>
      </w:r>
      <w:proofErr w:type="gramStart"/>
      <w:r w:rsidRPr="00B85DAE">
        <w:rPr>
          <w:rFonts w:eastAsia="Times New Roman" w:cstheme="minorHAnsi"/>
          <w:sz w:val="20"/>
          <w:szCs w:val="20"/>
        </w:rPr>
        <w:t>materials;</w:t>
      </w:r>
      <w:proofErr w:type="gramEnd"/>
    </w:p>
    <w:p w14:paraId="40A66A7C" w14:textId="77777777" w:rsidR="00AE1D10" w:rsidRPr="00B85DAE" w:rsidRDefault="00AE1D10" w:rsidP="00AE1D10">
      <w:pPr>
        <w:numPr>
          <w:ilvl w:val="1"/>
          <w:numId w:val="19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The Contractor shall label boxes on all four (4) sides and the top, and number boxes as "box I of X," where X is the total number of boxes sent to that district. The box containing the packing information shall be clearly identified; and</w:t>
      </w:r>
    </w:p>
    <w:p w14:paraId="4B4FEE7D" w14:textId="77777777" w:rsidR="00AE1D10" w:rsidRPr="00B85DAE" w:rsidRDefault="00AE1D10" w:rsidP="00AE1D10">
      <w:pPr>
        <w:numPr>
          <w:ilvl w:val="1"/>
          <w:numId w:val="19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The Contractor shall ensure that labeling for each recipient follows, but is not limited to, the following criteria:</w:t>
      </w:r>
    </w:p>
    <w:p w14:paraId="547D0A46" w14:textId="77777777" w:rsidR="00AE1D10" w:rsidRPr="00B85DAE" w:rsidRDefault="00AE1D10" w:rsidP="00AE1D10">
      <w:pPr>
        <w:numPr>
          <w:ilvl w:val="2"/>
          <w:numId w:val="196"/>
        </w:numPr>
        <w:overflowPunct w:val="0"/>
        <w:autoSpaceDE w:val="0"/>
        <w:autoSpaceDN w:val="0"/>
        <w:adjustRightInd w:val="0"/>
        <w:spacing w:after="0" w:line="240" w:lineRule="auto"/>
        <w:ind w:left="1440" w:hanging="360"/>
        <w:jc w:val="both"/>
        <w:rPr>
          <w:rFonts w:eastAsia="Times New Roman" w:cstheme="minorHAnsi"/>
          <w:sz w:val="20"/>
          <w:szCs w:val="20"/>
        </w:rPr>
      </w:pPr>
      <w:r w:rsidRPr="00B85DAE">
        <w:rPr>
          <w:rFonts w:eastAsia="Times New Roman" w:cstheme="minorHAnsi"/>
          <w:sz w:val="20"/>
          <w:szCs w:val="20"/>
          <w:u w:val="single"/>
        </w:rPr>
        <w:t>School boxes:</w:t>
      </w:r>
      <w:r w:rsidRPr="00B85DAE">
        <w:rPr>
          <w:rFonts w:eastAsia="Times New Roman" w:cstheme="minorHAnsi"/>
          <w:sz w:val="20"/>
          <w:szCs w:val="20"/>
        </w:rPr>
        <w:t xml:space="preserve"> Boxes shall be labeled with the school’s name and School Identification Number (SIN) and the name of its district and its District Identification Number (DIN); and</w:t>
      </w:r>
    </w:p>
    <w:p w14:paraId="5C00099A" w14:textId="77777777" w:rsidR="00AE1D10" w:rsidRPr="00B85DAE" w:rsidRDefault="00AE1D10" w:rsidP="00AE1D10">
      <w:pPr>
        <w:numPr>
          <w:ilvl w:val="2"/>
          <w:numId w:val="196"/>
        </w:numPr>
        <w:overflowPunct w:val="0"/>
        <w:autoSpaceDE w:val="0"/>
        <w:autoSpaceDN w:val="0"/>
        <w:adjustRightInd w:val="0"/>
        <w:spacing w:after="0" w:line="240" w:lineRule="auto"/>
        <w:ind w:left="1440" w:hanging="360"/>
        <w:jc w:val="both"/>
        <w:rPr>
          <w:rFonts w:eastAsia="Times New Roman" w:cstheme="minorHAnsi"/>
          <w:sz w:val="20"/>
          <w:szCs w:val="20"/>
        </w:rPr>
      </w:pPr>
      <w:r w:rsidRPr="00B85DAE">
        <w:rPr>
          <w:rFonts w:eastAsia="Times New Roman" w:cstheme="minorHAnsi"/>
          <w:sz w:val="20"/>
          <w:szCs w:val="20"/>
          <w:u w:val="single"/>
        </w:rPr>
        <w:t>District boxes</w:t>
      </w:r>
      <w:r w:rsidRPr="00B85DAE">
        <w:rPr>
          <w:rFonts w:eastAsia="Times New Roman" w:cstheme="minorHAnsi"/>
          <w:sz w:val="20"/>
          <w:szCs w:val="20"/>
        </w:rPr>
        <w:t xml:space="preserve">: Only boxes directed to the district-level, such as boxes containing district overage, shall be labeled with the name of the district, its DIN, and the name of the DTC. Utilize an overnight delivery service and be held responsible for all costs associated with the shipping of all testing materials to and from each school district.  </w:t>
      </w:r>
      <w:proofErr w:type="gramStart"/>
      <w:r w:rsidRPr="00B85DAE">
        <w:rPr>
          <w:rFonts w:eastAsia="Times New Roman" w:cstheme="minorHAnsi"/>
          <w:sz w:val="20"/>
          <w:szCs w:val="20"/>
        </w:rPr>
        <w:t>In the event that</w:t>
      </w:r>
      <w:proofErr w:type="gramEnd"/>
      <w:r w:rsidRPr="00B85DAE">
        <w:rPr>
          <w:rFonts w:eastAsia="Times New Roman" w:cstheme="minorHAnsi"/>
          <w:sz w:val="20"/>
          <w:szCs w:val="20"/>
        </w:rPr>
        <w:t xml:space="preserve"> testing material is erroneously shipped to the wrong district, the Contractor shall schedule and be held responsible for all </w:t>
      </w:r>
      <w:proofErr w:type="gramStart"/>
      <w:r w:rsidRPr="00B85DAE">
        <w:rPr>
          <w:rFonts w:eastAsia="Times New Roman" w:cstheme="minorHAnsi"/>
          <w:sz w:val="20"/>
          <w:szCs w:val="20"/>
        </w:rPr>
        <w:t>cost</w:t>
      </w:r>
      <w:proofErr w:type="gramEnd"/>
      <w:r w:rsidRPr="00B85DAE">
        <w:rPr>
          <w:rFonts w:eastAsia="Times New Roman" w:cstheme="minorHAnsi"/>
          <w:sz w:val="20"/>
          <w:szCs w:val="20"/>
        </w:rPr>
        <w:t xml:space="preserve"> associated with the overnight delivery service arrangements for the redirection of any erroneous shipment.  The district overage for </w:t>
      </w:r>
      <w:proofErr w:type="spellStart"/>
      <w:r w:rsidRPr="00B85DAE">
        <w:rPr>
          <w:rFonts w:eastAsia="Times New Roman" w:cstheme="minorHAnsi"/>
          <w:sz w:val="20"/>
          <w:szCs w:val="20"/>
        </w:rPr>
        <w:t>testbooks</w:t>
      </w:r>
      <w:proofErr w:type="spellEnd"/>
      <w:r w:rsidRPr="00B85DAE">
        <w:rPr>
          <w:rFonts w:eastAsia="Times New Roman" w:cstheme="minorHAnsi"/>
          <w:sz w:val="20"/>
          <w:szCs w:val="20"/>
        </w:rPr>
        <w:t xml:space="preserve"> and answer documents shall be </w:t>
      </w:r>
      <w:proofErr w:type="gramStart"/>
      <w:r w:rsidRPr="00B85DAE">
        <w:rPr>
          <w:rFonts w:eastAsia="Times New Roman" w:cstheme="minorHAnsi"/>
          <w:sz w:val="20"/>
          <w:szCs w:val="20"/>
        </w:rPr>
        <w:t>5%;</w:t>
      </w:r>
      <w:proofErr w:type="gramEnd"/>
    </w:p>
    <w:p w14:paraId="087D418D" w14:textId="38EFD6B3"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All packages shipped to districts and schools will include a shipment tracking number provided by the shipment company. The tracking number must be made available to district and/or school testing </w:t>
      </w:r>
      <w:r w:rsidR="006371A3" w:rsidRPr="00B85DAE">
        <w:rPr>
          <w:rFonts w:eastAsia="Times New Roman" w:cstheme="minorHAnsi"/>
          <w:sz w:val="20"/>
          <w:szCs w:val="20"/>
        </w:rPr>
        <w:t>coordinat</w:t>
      </w:r>
      <w:r w:rsidR="006371A3">
        <w:rPr>
          <w:rFonts w:eastAsia="Times New Roman" w:cstheme="minorHAnsi"/>
          <w:sz w:val="20"/>
          <w:szCs w:val="20"/>
        </w:rPr>
        <w:t>or</w:t>
      </w:r>
      <w:r w:rsidR="006371A3" w:rsidRPr="00B85DAE">
        <w:rPr>
          <w:rFonts w:eastAsia="Times New Roman" w:cstheme="minorHAnsi"/>
          <w:sz w:val="20"/>
          <w:szCs w:val="20"/>
        </w:rPr>
        <w:t xml:space="preserve">s </w:t>
      </w:r>
      <w:r w:rsidRPr="00B85DAE">
        <w:rPr>
          <w:rFonts w:eastAsia="Times New Roman" w:cstheme="minorHAnsi"/>
          <w:sz w:val="20"/>
          <w:szCs w:val="20"/>
        </w:rPr>
        <w:t xml:space="preserve">(preferably online) so that shipments can be tracked by local </w:t>
      </w:r>
      <w:proofErr w:type="gramStart"/>
      <w:r w:rsidRPr="00B85DAE">
        <w:rPr>
          <w:rFonts w:eastAsia="Times New Roman" w:cstheme="minorHAnsi"/>
          <w:sz w:val="20"/>
          <w:szCs w:val="20"/>
        </w:rPr>
        <w:t>users;</w:t>
      </w:r>
      <w:proofErr w:type="gramEnd"/>
    </w:p>
    <w:p w14:paraId="48486137"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that SCM approval is received before the Contractor prints any deliverable product. Approval shall be provided after the Contractor has produced a Camera-Ready version of the deliverable that has been thoroughly proofread by the </w:t>
      </w:r>
      <w:proofErr w:type="gramStart"/>
      <w:r w:rsidRPr="00B85DAE">
        <w:rPr>
          <w:rFonts w:eastAsia="Times New Roman" w:cstheme="minorHAnsi"/>
          <w:sz w:val="20"/>
          <w:szCs w:val="20"/>
        </w:rPr>
        <w:t>Contractor;</w:t>
      </w:r>
      <w:proofErr w:type="gramEnd"/>
    </w:p>
    <w:p w14:paraId="1BC64E27" w14:textId="640C56C9"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Package all materials for each shipment by school in returnable boxes and </w:t>
      </w:r>
      <w:proofErr w:type="gramStart"/>
      <w:r w:rsidRPr="3B0F5E90">
        <w:rPr>
          <w:rFonts w:eastAsia="Times New Roman"/>
          <w:sz w:val="20"/>
          <w:szCs w:val="20"/>
        </w:rPr>
        <w:t>distribute</w:t>
      </w:r>
      <w:proofErr w:type="gramEnd"/>
      <w:r w:rsidRPr="3B0F5E90">
        <w:rPr>
          <w:rFonts w:eastAsia="Times New Roman"/>
          <w:sz w:val="20"/>
          <w:szCs w:val="20"/>
        </w:rPr>
        <w:t xml:space="preserve"> to its corresponding district. The district will distribute materials to the schools. The Contractor is not responsible for any costs schools may incur in shipping test materials from their schools to the district office, unless the need to ship is the result of a packaging error by the Contractor. </w:t>
      </w:r>
      <w:r w:rsidR="0EEE90AD" w:rsidRPr="3B0F5E90">
        <w:rPr>
          <w:rFonts w:eastAsia="Times New Roman"/>
          <w:sz w:val="20"/>
          <w:szCs w:val="20"/>
        </w:rPr>
        <w:t xml:space="preserve">The </w:t>
      </w:r>
      <w:r w:rsidRPr="3B0F5E90">
        <w:rPr>
          <w:rFonts w:eastAsia="Times New Roman"/>
          <w:sz w:val="20"/>
          <w:szCs w:val="20"/>
        </w:rPr>
        <w:t xml:space="preserve">NJDOE and school districts will decide how materials overage shall be distributed to </w:t>
      </w:r>
      <w:proofErr w:type="gramStart"/>
      <w:r w:rsidRPr="3B0F5E90">
        <w:rPr>
          <w:rFonts w:eastAsia="Times New Roman"/>
          <w:sz w:val="20"/>
          <w:szCs w:val="20"/>
        </w:rPr>
        <w:t>schools;</w:t>
      </w:r>
      <w:proofErr w:type="gramEnd"/>
      <w:r w:rsidRPr="3B0F5E90">
        <w:rPr>
          <w:rFonts w:eastAsia="Times New Roman"/>
          <w:sz w:val="20"/>
          <w:szCs w:val="20"/>
        </w:rPr>
        <w:t xml:space="preserve"> </w:t>
      </w:r>
    </w:p>
    <w:p w14:paraId="21B0F979"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Include Spanish-language, other languages as agreed upon, Braille, and large-print materials packaged and labeled separately in the shipment of test materials to </w:t>
      </w:r>
      <w:proofErr w:type="gramStart"/>
      <w:r w:rsidRPr="00B85DAE">
        <w:rPr>
          <w:rFonts w:eastAsia="Times New Roman" w:cstheme="minorHAnsi"/>
          <w:sz w:val="20"/>
          <w:szCs w:val="20"/>
        </w:rPr>
        <w:t>districts;</w:t>
      </w:r>
      <w:proofErr w:type="gramEnd"/>
    </w:p>
    <w:p w14:paraId="1D5F5F7D" w14:textId="77D5690C"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Ship test materials </w:t>
      </w:r>
      <w:r w:rsidR="3728C006" w:rsidRPr="3B0F5E90">
        <w:rPr>
          <w:rFonts w:eastAsia="Times New Roman"/>
          <w:sz w:val="20"/>
          <w:szCs w:val="20"/>
        </w:rPr>
        <w:t xml:space="preserve">directly </w:t>
      </w:r>
      <w:r w:rsidRPr="3B0F5E90">
        <w:rPr>
          <w:rFonts w:eastAsia="Times New Roman"/>
          <w:sz w:val="20"/>
          <w:szCs w:val="20"/>
        </w:rPr>
        <w:t xml:space="preserve">to the districts and </w:t>
      </w:r>
      <w:r w:rsidR="518968E4" w:rsidRPr="3B0F5E90">
        <w:rPr>
          <w:rFonts w:eastAsia="Times New Roman"/>
          <w:sz w:val="20"/>
          <w:szCs w:val="20"/>
        </w:rPr>
        <w:t>the</w:t>
      </w:r>
      <w:r w:rsidR="52A6070F" w:rsidRPr="3B0F5E90">
        <w:rPr>
          <w:rFonts w:eastAsia="Times New Roman"/>
          <w:sz w:val="20"/>
          <w:szCs w:val="20"/>
        </w:rPr>
        <w:t xml:space="preserve"> </w:t>
      </w:r>
      <w:r w:rsidRPr="3B0F5E90">
        <w:rPr>
          <w:rFonts w:eastAsia="Times New Roman"/>
          <w:sz w:val="20"/>
          <w:szCs w:val="20"/>
        </w:rPr>
        <w:t>NJDOE. The shipment shall contain test booklets, answer folders</w:t>
      </w:r>
      <w:r w:rsidR="00F76380" w:rsidRPr="3B0F5E90">
        <w:rPr>
          <w:rFonts w:eastAsia="Times New Roman"/>
          <w:sz w:val="20"/>
          <w:szCs w:val="20"/>
        </w:rPr>
        <w:t xml:space="preserve"> (if being used)</w:t>
      </w:r>
      <w:r w:rsidRPr="3B0F5E90">
        <w:rPr>
          <w:rFonts w:eastAsia="Times New Roman"/>
          <w:sz w:val="20"/>
          <w:szCs w:val="20"/>
        </w:rPr>
        <w:t xml:space="preserve">, SID labels, and related materials. The shipment shall arrive no later than five (5) Business Days prior to the test </w:t>
      </w:r>
      <w:proofErr w:type="gramStart"/>
      <w:r w:rsidRPr="3B0F5E90">
        <w:rPr>
          <w:rFonts w:eastAsia="Times New Roman"/>
          <w:sz w:val="20"/>
          <w:szCs w:val="20"/>
        </w:rPr>
        <w:t>administration;</w:t>
      </w:r>
      <w:proofErr w:type="gramEnd"/>
      <w:r w:rsidRPr="3B0F5E90">
        <w:rPr>
          <w:rFonts w:eastAsia="Times New Roman"/>
          <w:sz w:val="20"/>
          <w:szCs w:val="20"/>
        </w:rPr>
        <w:t xml:space="preserve"> </w:t>
      </w:r>
    </w:p>
    <w:p w14:paraId="6EDF11A7"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The Contractor shall prepay charges on return shipments from the districts.  Return labels and envelopes, prepaid postage labels or freight bills-of lading, and instructions shall be provided for the material being </w:t>
      </w:r>
      <w:proofErr w:type="gramStart"/>
      <w:r w:rsidRPr="00B85DAE">
        <w:rPr>
          <w:rFonts w:eastAsia="Times New Roman" w:cstheme="minorHAnsi"/>
          <w:sz w:val="20"/>
          <w:szCs w:val="20"/>
        </w:rPr>
        <w:t>returned;</w:t>
      </w:r>
      <w:proofErr w:type="gramEnd"/>
    </w:p>
    <w:p w14:paraId="7EB52C4D" w14:textId="0DB36F66"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The Contractor shall mail or ship by overnight delivery service or other means, as appropriate, any miscellaneous materials to </w:t>
      </w:r>
      <w:r w:rsidR="5AC44FD8" w:rsidRPr="3B0F5E90">
        <w:rPr>
          <w:rFonts w:eastAsia="Times New Roman"/>
          <w:sz w:val="20"/>
          <w:szCs w:val="20"/>
        </w:rPr>
        <w:t>the</w:t>
      </w:r>
      <w:r w:rsidR="52A6070F" w:rsidRPr="3B0F5E90">
        <w:rPr>
          <w:rFonts w:eastAsia="Times New Roman"/>
          <w:sz w:val="20"/>
          <w:szCs w:val="20"/>
        </w:rPr>
        <w:t xml:space="preserve"> </w:t>
      </w:r>
      <w:r w:rsidRPr="3B0F5E90">
        <w:rPr>
          <w:rFonts w:eastAsia="Times New Roman"/>
          <w:sz w:val="20"/>
          <w:szCs w:val="20"/>
        </w:rPr>
        <w:t xml:space="preserve">NJDOE and districts as situations arise. Additionally, the Contractor shall secure the services of shippers who shall provide inside delivery and unload large shipments onto loading </w:t>
      </w:r>
      <w:proofErr w:type="gramStart"/>
      <w:r w:rsidRPr="3B0F5E90">
        <w:rPr>
          <w:rFonts w:eastAsia="Times New Roman"/>
          <w:sz w:val="20"/>
          <w:szCs w:val="20"/>
        </w:rPr>
        <w:t>docks;</w:t>
      </w:r>
      <w:proofErr w:type="gramEnd"/>
    </w:p>
    <w:p w14:paraId="077170E6" w14:textId="52EB0CFE"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After testing, the Contractor shall </w:t>
      </w:r>
      <w:proofErr w:type="gramStart"/>
      <w:r w:rsidRPr="3B0F5E90">
        <w:rPr>
          <w:rFonts w:eastAsia="Times New Roman"/>
          <w:sz w:val="20"/>
          <w:szCs w:val="20"/>
        </w:rPr>
        <w:t>inventory</w:t>
      </w:r>
      <w:proofErr w:type="gramEnd"/>
      <w:r w:rsidRPr="3B0F5E90">
        <w:rPr>
          <w:rFonts w:eastAsia="Times New Roman"/>
          <w:sz w:val="20"/>
          <w:szCs w:val="20"/>
        </w:rPr>
        <w:t xml:space="preserve"> and store unused test booklets, answer folders, manuals, and other materials for a period of six (6) months.  During this time, the Contractor shall ship to the SCM quantities of these materials as needed and requested by </w:t>
      </w:r>
      <w:r w:rsidR="40EE4CD9" w:rsidRPr="3B0F5E90">
        <w:rPr>
          <w:rFonts w:eastAsia="Times New Roman"/>
          <w:sz w:val="20"/>
          <w:szCs w:val="20"/>
        </w:rPr>
        <w:t>the</w:t>
      </w:r>
      <w:r w:rsidR="52A6070F" w:rsidRPr="3B0F5E90">
        <w:rPr>
          <w:rFonts w:eastAsia="Times New Roman"/>
          <w:sz w:val="20"/>
          <w:szCs w:val="20"/>
        </w:rPr>
        <w:t xml:space="preserve"> </w:t>
      </w:r>
      <w:r w:rsidRPr="3B0F5E90">
        <w:rPr>
          <w:rFonts w:eastAsia="Times New Roman"/>
          <w:sz w:val="20"/>
          <w:szCs w:val="20"/>
        </w:rPr>
        <w:t xml:space="preserve">NJDOE. Unused test booklets may be destroyed after six (6) months with written approval from the SCM.  However, the Contractor shall store 100 copies of each regular and accommodated test booklet form and answer folder throughout the life of the Contract.  The Contractor shall store any materials that may be used in subsequent </w:t>
      </w:r>
      <w:proofErr w:type="gramStart"/>
      <w:r w:rsidRPr="3B0F5E90">
        <w:rPr>
          <w:rFonts w:eastAsia="Times New Roman"/>
          <w:sz w:val="20"/>
          <w:szCs w:val="20"/>
        </w:rPr>
        <w:t>assessments;</w:t>
      </w:r>
      <w:proofErr w:type="gramEnd"/>
    </w:p>
    <w:p w14:paraId="2604E2D3" w14:textId="77777777"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Upon verification of the individual test booklet identification numbers of all test booklets returned by the districts and acceptance by the SCM of accurate results, the Contractor, at its expense, shall store used test booklets for a period of at </w:t>
      </w:r>
      <w:r w:rsidRPr="00B85DAE">
        <w:rPr>
          <w:rFonts w:eastAsia="Times New Roman" w:cstheme="minorHAnsi"/>
          <w:sz w:val="20"/>
          <w:szCs w:val="20"/>
        </w:rPr>
        <w:lastRenderedPageBreak/>
        <w:t>least two (2) years at a secure location and shall obtain the SCM’s written approval prior to destruction.  The Contractor shall destroy the test booklets after receiving written permission from the SCM. Test security shall be maintained throughout the destruction process; and</w:t>
      </w:r>
    </w:p>
    <w:p w14:paraId="247E8621" w14:textId="4630F6F2" w:rsidR="00AE1D10" w:rsidRPr="00B85DAE" w:rsidRDefault="00AE1D10" w:rsidP="00AE1D10">
      <w:pPr>
        <w:numPr>
          <w:ilvl w:val="0"/>
          <w:numId w:val="196"/>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 xml:space="preserve">After the SCM approves all reports and they are distributed to the proper persons as approved by the SCM, the Contractor, at its own expense, shall store </w:t>
      </w:r>
      <w:proofErr w:type="gramStart"/>
      <w:r w:rsidRPr="3B0F5E90">
        <w:rPr>
          <w:rFonts w:eastAsia="Times New Roman"/>
          <w:sz w:val="20"/>
          <w:szCs w:val="20"/>
        </w:rPr>
        <w:t>used</w:t>
      </w:r>
      <w:proofErr w:type="gramEnd"/>
      <w:r w:rsidRPr="3B0F5E90">
        <w:rPr>
          <w:rFonts w:eastAsia="Times New Roman"/>
          <w:sz w:val="20"/>
          <w:szCs w:val="20"/>
        </w:rPr>
        <w:t xml:space="preserve"> answer folders for a period of at least two (2) years and shall obtain the SCM’s written approval prior to destruction. At the end of the two (2) year period, the Contractor shall ship to a location </w:t>
      </w:r>
      <w:bookmarkStart w:id="938" w:name="_Int_pEjJKMyI"/>
      <w:r w:rsidRPr="3B0F5E90">
        <w:rPr>
          <w:rFonts w:eastAsia="Times New Roman"/>
          <w:sz w:val="20"/>
          <w:szCs w:val="20"/>
        </w:rPr>
        <w:t>designated</w:t>
      </w:r>
      <w:bookmarkEnd w:id="938"/>
      <w:r w:rsidRPr="3B0F5E90">
        <w:rPr>
          <w:rFonts w:eastAsia="Times New Roman"/>
          <w:sz w:val="20"/>
          <w:szCs w:val="20"/>
        </w:rPr>
        <w:t xml:space="preserve"> by the SCM or destroy the answer folders according to instructions from the SCM.  A letter from the Contractor to the SCM requesting permission to destroy specific materials shall initiate this destruction. At the SCM's request, the Contractor shall retrieve periodically from storage up to 200 answer folders and/or used test booklets per </w:t>
      </w:r>
      <w:r w:rsidR="007C6361">
        <w:rPr>
          <w:rFonts w:eastAsia="Times New Roman"/>
          <w:sz w:val="20"/>
          <w:szCs w:val="20"/>
        </w:rPr>
        <w:t>Academic</w:t>
      </w:r>
      <w:r w:rsidR="007C6361" w:rsidRPr="3B0F5E90">
        <w:rPr>
          <w:rFonts w:eastAsia="Times New Roman"/>
          <w:sz w:val="20"/>
          <w:szCs w:val="20"/>
        </w:rPr>
        <w:t xml:space="preserve"> </w:t>
      </w:r>
      <w:r w:rsidR="007C6361">
        <w:rPr>
          <w:rFonts w:eastAsia="Times New Roman"/>
          <w:sz w:val="20"/>
          <w:szCs w:val="20"/>
        </w:rPr>
        <w:t>Y</w:t>
      </w:r>
      <w:r w:rsidRPr="3B0F5E90">
        <w:rPr>
          <w:rFonts w:eastAsia="Times New Roman"/>
          <w:sz w:val="20"/>
          <w:szCs w:val="20"/>
        </w:rPr>
        <w:t>ear. In some cases, retrieval of answer folders shall require the Contractor to conduct a manual verification of machine scoring. The Contractor shall assume all costs associated with retrieval and possible delivery of these materials to the SCM.</w:t>
      </w:r>
    </w:p>
    <w:p w14:paraId="24EC72C9" w14:textId="77777777" w:rsidR="00AE1D10" w:rsidRPr="00B85DAE" w:rsidRDefault="00AE1D10" w:rsidP="00AE1D10">
      <w:pPr>
        <w:spacing w:after="0" w:line="240" w:lineRule="auto"/>
        <w:jc w:val="both"/>
        <w:rPr>
          <w:rFonts w:eastAsia="Times New Roman" w:cstheme="minorHAnsi"/>
          <w:sz w:val="20"/>
          <w:szCs w:val="20"/>
        </w:rPr>
      </w:pPr>
    </w:p>
    <w:p w14:paraId="1DFC57D9" w14:textId="77777777" w:rsidR="00AE1D10" w:rsidRPr="00B85DAE" w:rsidRDefault="00AE1D10" w:rsidP="00AE1D10">
      <w:pPr>
        <w:pStyle w:val="Heading5"/>
        <w:rPr>
          <w:sz w:val="20"/>
          <w:szCs w:val="20"/>
        </w:rPr>
      </w:pPr>
      <w:r w:rsidRPr="00B85DAE">
        <w:rPr>
          <w:sz w:val="20"/>
          <w:szCs w:val="20"/>
        </w:rPr>
        <w:t xml:space="preserve">SHIPPING REQUIREMENTS  </w:t>
      </w:r>
    </w:p>
    <w:p w14:paraId="74C2D69A"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but not be limited to, the following shipping requirements:</w:t>
      </w:r>
    </w:p>
    <w:p w14:paraId="71AFC9AE" w14:textId="77777777" w:rsidR="00AE1D10" w:rsidRPr="00B85DAE" w:rsidRDefault="00AE1D10" w:rsidP="00AE1D10">
      <w:pPr>
        <w:numPr>
          <w:ilvl w:val="0"/>
          <w:numId w:val="20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that the materials </w:t>
      </w:r>
      <w:proofErr w:type="gramStart"/>
      <w:r w:rsidRPr="00B85DAE">
        <w:rPr>
          <w:rFonts w:eastAsia="Times New Roman" w:cstheme="minorHAnsi"/>
          <w:sz w:val="20"/>
          <w:szCs w:val="20"/>
        </w:rPr>
        <w:t>be</w:t>
      </w:r>
      <w:proofErr w:type="gramEnd"/>
      <w:r w:rsidRPr="00B85DAE">
        <w:rPr>
          <w:rFonts w:eastAsia="Times New Roman" w:cstheme="minorHAnsi"/>
          <w:sz w:val="20"/>
          <w:szCs w:val="20"/>
        </w:rPr>
        <w:t xml:space="preserve"> delivered to and picked up from Chief School Administrators (CSAs) or their designees. The Contractor shall assume full responsibility for all materials, keep daily records of their whereabouts, and be prepared to locate each package of test materials in their possession within 24 </w:t>
      </w:r>
      <w:proofErr w:type="gramStart"/>
      <w:r w:rsidRPr="00B85DAE">
        <w:rPr>
          <w:rFonts w:eastAsia="Times New Roman" w:cstheme="minorHAnsi"/>
          <w:sz w:val="20"/>
          <w:szCs w:val="20"/>
        </w:rPr>
        <w:t>hours;</w:t>
      </w:r>
      <w:proofErr w:type="gramEnd"/>
      <w:r w:rsidRPr="00B85DAE">
        <w:rPr>
          <w:rFonts w:eastAsia="Times New Roman" w:cstheme="minorHAnsi"/>
          <w:sz w:val="20"/>
          <w:szCs w:val="20"/>
        </w:rPr>
        <w:t xml:space="preserve"> </w:t>
      </w:r>
    </w:p>
    <w:p w14:paraId="7FD8FC3D" w14:textId="4E35B27C" w:rsidR="00AE1D10" w:rsidRPr="00B85DAE" w:rsidRDefault="00AE1D10" w:rsidP="00AE1D10">
      <w:pPr>
        <w:numPr>
          <w:ilvl w:val="0"/>
          <w:numId w:val="200"/>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Provide for all arrangements and costs associated with packing, distributing, and returning materials.  Prompt and accurate delivery of materials is important to </w:t>
      </w:r>
      <w:r w:rsidR="472CDF7A" w:rsidRPr="3B0F5E90">
        <w:rPr>
          <w:rFonts w:eastAsia="Times New Roman"/>
          <w:sz w:val="20"/>
          <w:szCs w:val="20"/>
        </w:rPr>
        <w:t xml:space="preserve">the </w:t>
      </w:r>
      <w:r w:rsidRPr="3B0F5E90">
        <w:rPr>
          <w:rFonts w:eastAsia="Times New Roman"/>
          <w:sz w:val="20"/>
          <w:szCs w:val="20"/>
        </w:rPr>
        <w:t>NJDOE and to local-district personnel who have the responsibility of managing materials for each assessment.  The Contractor shall ensure that there is 100% accounting of all test booklets and answer folders returned by the districts using a bar code labeling system.  The Contractor shall guarantee that distribution procedures are satisfactory; and</w:t>
      </w:r>
    </w:p>
    <w:p w14:paraId="42519CE2" w14:textId="77777777" w:rsidR="00AE1D10" w:rsidRPr="00B85DAE" w:rsidRDefault="00AE1D10" w:rsidP="00AE1D10">
      <w:pPr>
        <w:numPr>
          <w:ilvl w:val="0"/>
          <w:numId w:val="20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Prepare packaging specifications to be delivered to the SCM four (4) months before each assessment administration. The packaging specifications shall include the Contractor’s procedures for packing and distributing materials to districts and receiving the materials from the districts.  The specifications shall include a description of how the materials are packed, examples of packing and inventory lists for boxes to districts and schools, methods used for distributing and returning materials, and a description of the procedures used to inventory materials as they are returned.  If the SCM requests </w:t>
      </w:r>
      <w:proofErr w:type="gramStart"/>
      <w:r w:rsidRPr="00B85DAE">
        <w:rPr>
          <w:rFonts w:eastAsia="Times New Roman" w:cstheme="minorHAnsi"/>
          <w:sz w:val="20"/>
          <w:szCs w:val="20"/>
        </w:rPr>
        <w:t>edits</w:t>
      </w:r>
      <w:proofErr w:type="gramEnd"/>
      <w:r w:rsidRPr="00B85DAE">
        <w:rPr>
          <w:rFonts w:eastAsia="Times New Roman" w:cstheme="minorHAnsi"/>
          <w:sz w:val="20"/>
          <w:szCs w:val="20"/>
        </w:rPr>
        <w:t xml:space="preserve"> to the process, the Contractor shall submit the edited materials to the SCM within five (5) Business Days of the receipt of the request for edits.</w:t>
      </w:r>
    </w:p>
    <w:p w14:paraId="4FFC5328" w14:textId="77777777" w:rsidR="00AE1D10" w:rsidRPr="00B85DAE" w:rsidRDefault="00AE1D10" w:rsidP="00AE1D10">
      <w:pPr>
        <w:overflowPunct w:val="0"/>
        <w:autoSpaceDE w:val="0"/>
        <w:autoSpaceDN w:val="0"/>
        <w:adjustRightInd w:val="0"/>
        <w:spacing w:after="0" w:line="240" w:lineRule="auto"/>
        <w:ind w:left="720"/>
        <w:jc w:val="both"/>
        <w:rPr>
          <w:rFonts w:eastAsia="Times New Roman" w:cstheme="minorHAnsi"/>
          <w:sz w:val="20"/>
          <w:szCs w:val="20"/>
        </w:rPr>
      </w:pPr>
    </w:p>
    <w:p w14:paraId="1E0F0332" w14:textId="77777777" w:rsidR="00AE1D10" w:rsidRPr="00B85DAE" w:rsidRDefault="00AE1D10" w:rsidP="00AE1D10">
      <w:pPr>
        <w:pStyle w:val="Heading5"/>
        <w:rPr>
          <w:sz w:val="20"/>
          <w:szCs w:val="20"/>
        </w:rPr>
      </w:pPr>
      <w:r w:rsidRPr="00B85DAE">
        <w:rPr>
          <w:sz w:val="20"/>
          <w:szCs w:val="20"/>
        </w:rPr>
        <w:t>RECEIVING TESTING MATERIAL</w:t>
      </w:r>
    </w:p>
    <w:p w14:paraId="40FA4A97" w14:textId="77777777" w:rsidR="00AE1D10" w:rsidRPr="00B85DAE" w:rsidRDefault="00AE1D10" w:rsidP="00AE1D10">
      <w:pPr>
        <w:spacing w:after="0" w:line="240" w:lineRule="auto"/>
        <w:jc w:val="both"/>
        <w:rPr>
          <w:rFonts w:eastAsia="Times New Roman" w:cstheme="minorHAnsi"/>
          <w:sz w:val="20"/>
          <w:szCs w:val="20"/>
        </w:rPr>
      </w:pPr>
      <w:r w:rsidRPr="00B85DAE">
        <w:rPr>
          <w:rFonts w:eastAsia="Times New Roman" w:cstheme="minorHAnsi"/>
          <w:sz w:val="20"/>
          <w:szCs w:val="20"/>
        </w:rPr>
        <w:t xml:space="preserve">Post </w:t>
      </w:r>
      <w:r w:rsidRPr="00B85DAE">
        <w:rPr>
          <w:rFonts w:cstheme="minorHAnsi"/>
          <w:sz w:val="20"/>
          <w:szCs w:val="20"/>
        </w:rPr>
        <w:t xml:space="preserve">New Jersey Assessment Program </w:t>
      </w:r>
      <w:r w:rsidRPr="00B85DAE">
        <w:rPr>
          <w:rFonts w:eastAsia="Times New Roman" w:cstheme="minorHAnsi"/>
          <w:sz w:val="20"/>
          <w:szCs w:val="20"/>
        </w:rPr>
        <w:t xml:space="preserve">administration, the school districts will return all used consumable test booklets and answer folders to the Contractor using overnight or two-day delivery, as necessary and </w:t>
      </w:r>
      <w:proofErr w:type="gramStart"/>
      <w:r w:rsidRPr="00B85DAE">
        <w:rPr>
          <w:rFonts w:eastAsia="Times New Roman" w:cstheme="minorHAnsi"/>
          <w:sz w:val="20"/>
          <w:szCs w:val="20"/>
        </w:rPr>
        <w:t>provided for</w:t>
      </w:r>
      <w:proofErr w:type="gramEnd"/>
      <w:r w:rsidRPr="00B85DAE">
        <w:rPr>
          <w:rFonts w:eastAsia="Times New Roman" w:cstheme="minorHAnsi"/>
          <w:sz w:val="20"/>
          <w:szCs w:val="20"/>
        </w:rPr>
        <w:t xml:space="preserve"> by the Contractor.  </w:t>
      </w:r>
    </w:p>
    <w:p w14:paraId="5D0C49E3" w14:textId="77777777" w:rsidR="00AE1D10" w:rsidRPr="00B85DAE" w:rsidRDefault="00AE1D10" w:rsidP="00AE1D10">
      <w:pPr>
        <w:spacing w:after="0" w:line="240" w:lineRule="auto"/>
        <w:jc w:val="both"/>
        <w:rPr>
          <w:rFonts w:eastAsia="Times New Roman" w:cstheme="minorHAnsi"/>
          <w:sz w:val="20"/>
          <w:szCs w:val="20"/>
        </w:rPr>
      </w:pPr>
    </w:p>
    <w:p w14:paraId="3B7B6ACC" w14:textId="77777777" w:rsidR="00AE1D10" w:rsidRPr="00B85DAE" w:rsidRDefault="00AE1D10" w:rsidP="00AE1D10">
      <w:pPr>
        <w:spacing w:after="0" w:line="240" w:lineRule="auto"/>
        <w:jc w:val="both"/>
        <w:rPr>
          <w:rFonts w:eastAsia="Times New Roman" w:cstheme="minorHAnsi"/>
          <w:sz w:val="20"/>
          <w:szCs w:val="20"/>
        </w:rPr>
      </w:pPr>
      <w:r w:rsidRPr="00B85DAE">
        <w:rPr>
          <w:rFonts w:eastAsia="Times New Roman" w:cstheme="minorHAnsi"/>
          <w:sz w:val="20"/>
          <w:szCs w:val="20"/>
        </w:rPr>
        <w:t>The Contractor shall implement, at a minimum, the following material receiving procedures:</w:t>
      </w:r>
    </w:p>
    <w:p w14:paraId="08BCEC14" w14:textId="0A2D7BBF" w:rsidR="00AE1D10" w:rsidRPr="00B85DAE" w:rsidRDefault="00AE1D10" w:rsidP="00AE1D10">
      <w:pPr>
        <w:numPr>
          <w:ilvl w:val="0"/>
          <w:numId w:val="197"/>
        </w:numPr>
        <w:spacing w:after="0" w:line="240" w:lineRule="auto"/>
        <w:jc w:val="both"/>
        <w:rPr>
          <w:rFonts w:eastAsia="Times New Roman"/>
          <w:sz w:val="20"/>
          <w:szCs w:val="20"/>
        </w:rPr>
      </w:pPr>
      <w:r w:rsidRPr="3B0F5E90">
        <w:rPr>
          <w:rFonts w:eastAsia="Times New Roman"/>
          <w:sz w:val="20"/>
          <w:szCs w:val="20"/>
        </w:rPr>
        <w:t xml:space="preserve">Develop procedures to monitor the receipt of all materials from the districts and develop error logs. The date materials are received, and any errors made by districts in packaging and completing forms shall be documented. When a problem arises, the Contractor shall contact the districts and </w:t>
      </w:r>
      <w:r w:rsidR="2B934DD7" w:rsidRPr="3B0F5E90">
        <w:rPr>
          <w:rFonts w:eastAsia="Times New Roman"/>
          <w:sz w:val="20"/>
          <w:szCs w:val="20"/>
        </w:rPr>
        <w:t>the</w:t>
      </w:r>
      <w:r w:rsidR="52A6070F" w:rsidRPr="3B0F5E90">
        <w:rPr>
          <w:rFonts w:eastAsia="Times New Roman"/>
          <w:sz w:val="20"/>
          <w:szCs w:val="20"/>
        </w:rPr>
        <w:t xml:space="preserve"> </w:t>
      </w:r>
      <w:r w:rsidRPr="3B0F5E90">
        <w:rPr>
          <w:rFonts w:eastAsia="Times New Roman"/>
          <w:sz w:val="20"/>
          <w:szCs w:val="20"/>
        </w:rPr>
        <w:t>NJDOE concerning the problem and resolve the problem according to NJDOE guidelines. The error logs shall identify, by school and district, all failures to follow the established procedures and, if appropriate, how the errors were resolved. The error logs shall be delivered to the SCM twice</w:t>
      </w:r>
      <w:proofErr w:type="gramStart"/>
      <w:r w:rsidRPr="3B0F5E90">
        <w:rPr>
          <w:rFonts w:eastAsia="Times New Roman"/>
          <w:sz w:val="20"/>
          <w:szCs w:val="20"/>
        </w:rPr>
        <w:t>, once</w:t>
      </w:r>
      <w:proofErr w:type="gramEnd"/>
      <w:r w:rsidRPr="3B0F5E90">
        <w:rPr>
          <w:rFonts w:eastAsia="Times New Roman"/>
          <w:sz w:val="20"/>
          <w:szCs w:val="20"/>
        </w:rPr>
        <w:t xml:space="preserve"> immediately after materials from all districts have been received and then again with the final report for each </w:t>
      </w:r>
      <w:proofErr w:type="gramStart"/>
      <w:r w:rsidRPr="3B0F5E90">
        <w:rPr>
          <w:rFonts w:eastAsia="Times New Roman"/>
          <w:sz w:val="20"/>
          <w:szCs w:val="20"/>
        </w:rPr>
        <w:t>administration;</w:t>
      </w:r>
      <w:proofErr w:type="gramEnd"/>
    </w:p>
    <w:p w14:paraId="52B9782E" w14:textId="77777777" w:rsidR="00AE1D10" w:rsidRPr="00B85DAE" w:rsidRDefault="00AE1D10" w:rsidP="00AE1D10">
      <w:pPr>
        <w:numPr>
          <w:ilvl w:val="0"/>
          <w:numId w:val="197"/>
        </w:numPr>
        <w:spacing w:after="0" w:line="240" w:lineRule="auto"/>
        <w:jc w:val="both"/>
        <w:rPr>
          <w:rFonts w:eastAsia="Times New Roman" w:cstheme="minorHAnsi"/>
          <w:sz w:val="20"/>
          <w:szCs w:val="20"/>
        </w:rPr>
      </w:pPr>
      <w:r w:rsidRPr="00B85DAE">
        <w:rPr>
          <w:rFonts w:eastAsia="Times New Roman" w:cstheme="minorHAnsi"/>
          <w:sz w:val="20"/>
          <w:szCs w:val="20"/>
        </w:rPr>
        <w:t>Verify, by number, all test booklets and all used answer folders that are returned after each test administration by using a bar code numbering system. If the Contractor’s system for barcode verification is demonstrated to be unreliable, each document shall be scanned twice, creating independent data files that can be matched for scanning errors. Beyond these measures, the Contractor shall manually check test booklets to ensure 100% accuracy of the test booklet check-in; and</w:t>
      </w:r>
    </w:p>
    <w:p w14:paraId="30447067" w14:textId="77777777" w:rsidR="00AE1D10" w:rsidRPr="00B85DAE" w:rsidRDefault="00AE1D10" w:rsidP="00AE1D10">
      <w:pPr>
        <w:numPr>
          <w:ilvl w:val="0"/>
          <w:numId w:val="197"/>
        </w:numPr>
        <w:spacing w:after="0" w:line="240" w:lineRule="auto"/>
        <w:jc w:val="both"/>
        <w:rPr>
          <w:rFonts w:eastAsia="Times New Roman" w:cstheme="minorHAnsi"/>
          <w:sz w:val="20"/>
          <w:szCs w:val="20"/>
        </w:rPr>
      </w:pPr>
      <w:r w:rsidRPr="00B85DAE">
        <w:rPr>
          <w:rFonts w:eastAsia="Times New Roman" w:cstheme="minorHAnsi"/>
          <w:sz w:val="20"/>
          <w:szCs w:val="20"/>
        </w:rPr>
        <w:t>Include in its check-in procedures a method of checking for and retrieving answer folders and test booklets erroneously packaged with unused materials or invalidated materials.</w:t>
      </w:r>
    </w:p>
    <w:p w14:paraId="4C98E447"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207A4EDD" w14:textId="77777777" w:rsidR="00AE1D10" w:rsidRPr="00B85DAE" w:rsidRDefault="00AE1D10" w:rsidP="00AE1D10">
      <w:pPr>
        <w:pStyle w:val="Heading5"/>
        <w:rPr>
          <w:sz w:val="20"/>
          <w:szCs w:val="20"/>
        </w:rPr>
      </w:pPr>
      <w:r w:rsidRPr="00B85DAE">
        <w:rPr>
          <w:sz w:val="20"/>
          <w:szCs w:val="20"/>
        </w:rPr>
        <w:t>DELIVERY PLAN AND VERIFICATION OF RECEIPT OF MATERIALS</w:t>
      </w:r>
    </w:p>
    <w:p w14:paraId="0F302A50"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detailed plan within 60 Calendar Days of Contract award to the SCM for approval showing how tests shall be delivered to the CSA or its designee only at the school district offices.  A daily verification of the delivery shall be provided to the SCM within 24 hours of each district's receipt of shipment.</w:t>
      </w:r>
    </w:p>
    <w:p w14:paraId="45D3F11D"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6ED5CC42" w14:textId="77777777" w:rsidR="00AE1D10" w:rsidRPr="00B85DAE" w:rsidRDefault="00AE1D10" w:rsidP="00AE1D10">
      <w:pPr>
        <w:pStyle w:val="Heading5"/>
        <w:rPr>
          <w:sz w:val="20"/>
          <w:szCs w:val="20"/>
        </w:rPr>
      </w:pPr>
      <w:r w:rsidRPr="00B85DAE">
        <w:rPr>
          <w:sz w:val="20"/>
          <w:szCs w:val="20"/>
        </w:rPr>
        <w:t xml:space="preserve">MISSING SHIPMENTS </w:t>
      </w:r>
    </w:p>
    <w:p w14:paraId="1B0A014E"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complete report on missing shipments to the SCM within 24 hours of the discovery that the shipment is lost.  The Contractor shall correct errors in shipment at its own expense. The Contractor shall replace all missing or damaged shipments or shortages within 48 hours after notification that the shipment is missing, damaged or incomplete.</w:t>
      </w:r>
    </w:p>
    <w:p w14:paraId="69E0D497"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71489B17" w14:textId="77777777" w:rsidR="00AE1D10" w:rsidRPr="00B85DAE" w:rsidRDefault="00AE1D10" w:rsidP="00AE1D10">
      <w:pPr>
        <w:pStyle w:val="Heading5"/>
        <w:rPr>
          <w:sz w:val="20"/>
          <w:szCs w:val="20"/>
        </w:rPr>
      </w:pPr>
      <w:r w:rsidRPr="00B85DAE">
        <w:rPr>
          <w:sz w:val="20"/>
          <w:szCs w:val="20"/>
        </w:rPr>
        <w:lastRenderedPageBreak/>
        <w:t>CARRIER</w:t>
      </w:r>
    </w:p>
    <w:p w14:paraId="0972B353" w14:textId="77777777" w:rsidR="00AE1D10" w:rsidRPr="00B85DAE" w:rsidRDefault="00AE1D10" w:rsidP="00AE1D10">
      <w:p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All test materials shall be delivered inside district offices by a reputable common carrier approved by the SCM.  The Contractor shall not use the U.S. Postal Service for the delivery of any </w:t>
      </w:r>
      <w:r w:rsidRPr="00B85DAE">
        <w:rPr>
          <w:rFonts w:cstheme="minorHAnsi"/>
          <w:sz w:val="20"/>
          <w:szCs w:val="20"/>
        </w:rPr>
        <w:t xml:space="preserve">New Jersey Assessment Program </w:t>
      </w:r>
      <w:r w:rsidRPr="00B85DAE">
        <w:rPr>
          <w:rFonts w:eastAsia="Times New Roman" w:cstheme="minorHAnsi"/>
          <w:sz w:val="20"/>
          <w:szCs w:val="20"/>
        </w:rPr>
        <w:t>related material.</w:t>
      </w:r>
    </w:p>
    <w:p w14:paraId="10563545"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564661CB" w14:textId="77777777" w:rsidR="00AE1D10" w:rsidRPr="00B85DAE" w:rsidRDefault="00AE1D10" w:rsidP="00AE1D10">
      <w:pPr>
        <w:pStyle w:val="Heading5"/>
        <w:rPr>
          <w:sz w:val="20"/>
          <w:szCs w:val="20"/>
        </w:rPr>
      </w:pPr>
      <w:r w:rsidRPr="00B85DAE">
        <w:rPr>
          <w:sz w:val="20"/>
          <w:szCs w:val="20"/>
        </w:rPr>
        <w:t>COPIES OF MATERIALS</w:t>
      </w:r>
    </w:p>
    <w:p w14:paraId="65229EC2" w14:textId="77777777" w:rsidR="00AE1D10" w:rsidRPr="00B85DAE" w:rsidRDefault="00AE1D10" w:rsidP="00AE1D10">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to the SCM, for approval in advance of shipping, copies of all school district mailings and shipments before they are sent to districts.  No item shall be sent to school districts without prior approval from the SCM.</w:t>
      </w:r>
    </w:p>
    <w:p w14:paraId="7C315589"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b/>
          <w:sz w:val="20"/>
          <w:szCs w:val="20"/>
        </w:rPr>
      </w:pPr>
    </w:p>
    <w:p w14:paraId="0BAB598A" w14:textId="77777777" w:rsidR="00AE1D10" w:rsidRPr="00B85DAE" w:rsidRDefault="00AE1D10" w:rsidP="00AE1D10">
      <w:pPr>
        <w:pStyle w:val="Heading5"/>
        <w:rPr>
          <w:sz w:val="20"/>
          <w:szCs w:val="20"/>
        </w:rPr>
      </w:pPr>
      <w:r w:rsidRPr="00B85DAE">
        <w:rPr>
          <w:sz w:val="20"/>
          <w:szCs w:val="20"/>
        </w:rPr>
        <w:t>TEST MATERIALS SHIPMENT</w:t>
      </w:r>
    </w:p>
    <w:p w14:paraId="4796C4D8"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ship all test materials so that they arrive at least five (5) Business Days prior to testing.  Delivery of these shipments shall be made inside of the district office to the designated recipient of the materials.  The Contractor shall pack and ship materials in an organized manner that is not burdensome to the districts/schools when they receive the materials. </w:t>
      </w:r>
    </w:p>
    <w:p w14:paraId="7E0A77C5"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72A1B095" w14:textId="77777777" w:rsidR="00AE1D10" w:rsidRPr="00B85DAE" w:rsidRDefault="00AE1D10" w:rsidP="00AE1D10">
      <w:pPr>
        <w:pStyle w:val="Heading5"/>
        <w:rPr>
          <w:sz w:val="20"/>
          <w:szCs w:val="20"/>
        </w:rPr>
      </w:pPr>
      <w:r w:rsidRPr="00B85DAE">
        <w:rPr>
          <w:sz w:val="20"/>
          <w:szCs w:val="20"/>
        </w:rPr>
        <w:t xml:space="preserve">RETURN OF MATERIAL </w:t>
      </w:r>
    </w:p>
    <w:p w14:paraId="4000333F"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all secure test materials will be transported back to the Contractor in a secure fashion. </w:t>
      </w:r>
    </w:p>
    <w:p w14:paraId="62BAE01C"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3634856A" w14:textId="77777777" w:rsidR="00AE1D10" w:rsidRPr="00B85DAE" w:rsidRDefault="00AE1D10" w:rsidP="00AE1D10">
      <w:pPr>
        <w:pStyle w:val="Heading6"/>
        <w:rPr>
          <w:sz w:val="20"/>
          <w:szCs w:val="20"/>
        </w:rPr>
      </w:pPr>
      <w:r w:rsidRPr="00B85DAE">
        <w:rPr>
          <w:sz w:val="20"/>
          <w:szCs w:val="20"/>
        </w:rPr>
        <w:t xml:space="preserve">OVERNIGHT RETURN OF ANSWER FOLDERS </w:t>
      </w:r>
    </w:p>
    <w:p w14:paraId="17EEF4EC"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arrange to have used answer folders from the regular and make-up administrations returned to its offices from the school districts via an overnight carrier. Answer folders completed during regular testing shall be returned by the Contractor at the end of the week of regular testing. All other used answer folders shall be returned at the end of the week of make-up testing.  </w:t>
      </w:r>
    </w:p>
    <w:p w14:paraId="4536CB2A"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621CE465" w14:textId="77777777" w:rsidR="00AE1D10" w:rsidRPr="00B85DAE" w:rsidRDefault="00AE1D10" w:rsidP="00AE1D10">
      <w:pPr>
        <w:pStyle w:val="Heading6"/>
        <w:rPr>
          <w:sz w:val="20"/>
          <w:szCs w:val="20"/>
        </w:rPr>
      </w:pPr>
      <w:r w:rsidRPr="00B85DAE">
        <w:rPr>
          <w:sz w:val="20"/>
          <w:szCs w:val="20"/>
        </w:rPr>
        <w:t>RETURN NOTIFICATION</w:t>
      </w:r>
    </w:p>
    <w:p w14:paraId="0972E43D" w14:textId="77777777" w:rsidR="00AE1D10" w:rsidRPr="00B85DAE" w:rsidRDefault="00AE1D10" w:rsidP="00AE1D10">
      <w:pPr>
        <w:pStyle w:val="PlainText"/>
        <w:rPr>
          <w:rFonts w:asciiTheme="minorHAnsi" w:hAnsiTheme="minorHAnsi" w:cstheme="minorHAnsi"/>
          <w:sz w:val="20"/>
          <w:szCs w:val="20"/>
        </w:rPr>
      </w:pPr>
      <w:r w:rsidRPr="00B85DAE">
        <w:rPr>
          <w:rFonts w:asciiTheme="minorHAnsi" w:hAnsiTheme="minorHAnsi" w:cstheme="minorHAnsi"/>
          <w:sz w:val="20"/>
          <w:szCs w:val="20"/>
        </w:rPr>
        <w:t xml:space="preserve">The Contractor shall notify the SCM of all regular, make-up, and return shipments that have not been received within four (4) </w:t>
      </w:r>
      <w:r w:rsidRPr="00B85DAE">
        <w:rPr>
          <w:rFonts w:asciiTheme="minorHAnsi" w:hAnsiTheme="minorHAnsi" w:cstheme="minorHAnsi"/>
          <w:sz w:val="20"/>
          <w:szCs w:val="20"/>
          <w:lang w:val="en-US"/>
        </w:rPr>
        <w:t>B</w:t>
      </w:r>
      <w:proofErr w:type="spellStart"/>
      <w:r w:rsidRPr="00B85DAE">
        <w:rPr>
          <w:rFonts w:asciiTheme="minorHAnsi" w:hAnsiTheme="minorHAnsi" w:cstheme="minorHAnsi"/>
          <w:sz w:val="20"/>
          <w:szCs w:val="20"/>
        </w:rPr>
        <w:t>usiness</w:t>
      </w:r>
      <w:proofErr w:type="spellEnd"/>
      <w:r w:rsidRPr="00B85DAE">
        <w:rPr>
          <w:rFonts w:asciiTheme="minorHAnsi" w:hAnsiTheme="minorHAnsi" w:cstheme="minorHAnsi"/>
          <w:sz w:val="20"/>
          <w:szCs w:val="20"/>
        </w:rPr>
        <w:t xml:space="preserve"> </w:t>
      </w:r>
      <w:r w:rsidRPr="00B85DAE">
        <w:rPr>
          <w:rFonts w:asciiTheme="minorHAnsi" w:hAnsiTheme="minorHAnsi" w:cstheme="minorHAnsi"/>
          <w:sz w:val="20"/>
          <w:szCs w:val="20"/>
          <w:lang w:val="en-US"/>
        </w:rPr>
        <w:t>D</w:t>
      </w:r>
      <w:proofErr w:type="spellStart"/>
      <w:r w:rsidRPr="00B85DAE">
        <w:rPr>
          <w:rFonts w:asciiTheme="minorHAnsi" w:hAnsiTheme="minorHAnsi" w:cstheme="minorHAnsi"/>
          <w:sz w:val="20"/>
          <w:szCs w:val="20"/>
        </w:rPr>
        <w:t>ays</w:t>
      </w:r>
      <w:proofErr w:type="spellEnd"/>
      <w:r w:rsidRPr="00B85DAE">
        <w:rPr>
          <w:rFonts w:asciiTheme="minorHAnsi" w:hAnsiTheme="minorHAnsi" w:cstheme="minorHAnsi"/>
          <w:sz w:val="20"/>
          <w:szCs w:val="20"/>
        </w:rPr>
        <w:t xml:space="preserve"> after each test administration has been completed.</w:t>
      </w:r>
    </w:p>
    <w:p w14:paraId="17AAC111" w14:textId="77777777" w:rsidR="00AE1D10" w:rsidRPr="00B85DAE" w:rsidRDefault="00AE1D10" w:rsidP="00AE1D10">
      <w:pPr>
        <w:pStyle w:val="PlainText"/>
        <w:rPr>
          <w:rFonts w:asciiTheme="minorHAnsi" w:hAnsiTheme="minorHAnsi" w:cstheme="minorHAnsi"/>
          <w:sz w:val="20"/>
          <w:szCs w:val="20"/>
        </w:rPr>
      </w:pPr>
    </w:p>
    <w:p w14:paraId="0CBD78E7" w14:textId="77777777" w:rsidR="00AE1D10" w:rsidRPr="00B85DAE" w:rsidRDefault="00AE1D10" w:rsidP="00AE1D10">
      <w:pPr>
        <w:pStyle w:val="Heading6"/>
        <w:rPr>
          <w:sz w:val="20"/>
          <w:szCs w:val="20"/>
        </w:rPr>
      </w:pPr>
      <w:r w:rsidRPr="00B85DAE">
        <w:rPr>
          <w:sz w:val="20"/>
          <w:szCs w:val="20"/>
        </w:rPr>
        <w:t>ANSWER FOLDER ACCEPTANCE</w:t>
      </w:r>
    </w:p>
    <w:p w14:paraId="5BD3F395"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accept answer folders from all students who were tested during the make-up period, even if the folders are not returned to the Contractor when scheduled, </w:t>
      </w:r>
      <w:proofErr w:type="gramStart"/>
      <w:r w:rsidRPr="00B85DAE">
        <w:rPr>
          <w:rFonts w:eastAsia="Times New Roman" w:cstheme="minorHAnsi"/>
          <w:sz w:val="20"/>
          <w:szCs w:val="20"/>
        </w:rPr>
        <w:t>provided that</w:t>
      </w:r>
      <w:proofErr w:type="gramEnd"/>
      <w:r w:rsidRPr="00B85DAE">
        <w:rPr>
          <w:rFonts w:eastAsia="Times New Roman" w:cstheme="minorHAnsi"/>
          <w:sz w:val="20"/>
          <w:szCs w:val="20"/>
        </w:rPr>
        <w:t xml:space="preserve"> they are delivered to the Contractor within ten (10) Business Days after the last day of the scheduled make-up period.</w:t>
      </w:r>
    </w:p>
    <w:p w14:paraId="6D3487C6"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13499F4F" w14:textId="77777777" w:rsidR="00AE1D10" w:rsidRPr="00B85DAE" w:rsidRDefault="00AE1D10" w:rsidP="00AE1D10">
      <w:pPr>
        <w:pStyle w:val="Heading6"/>
        <w:rPr>
          <w:sz w:val="20"/>
          <w:szCs w:val="20"/>
        </w:rPr>
      </w:pPr>
      <w:r w:rsidRPr="00B85DAE">
        <w:rPr>
          <w:sz w:val="20"/>
          <w:szCs w:val="20"/>
        </w:rPr>
        <w:t>SECURE RETURN OF TEST BOOKLETS</w:t>
      </w:r>
    </w:p>
    <w:p w14:paraId="0A714E3A"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all test booklets are returned to the Contractor by secure means (i.e. tracking number and proper labeling) not more than three (3) Business Days after make-up testing has been completed. The Contractor shall account for 100% of the test booklets and shall be able to track the last known location of any lost test booklet. </w:t>
      </w:r>
    </w:p>
    <w:p w14:paraId="37D2C736"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2C3128AD" w14:textId="77777777" w:rsidR="00AE1D10" w:rsidRPr="00B85DAE" w:rsidRDefault="00AE1D10" w:rsidP="00AE1D10">
      <w:pPr>
        <w:pStyle w:val="Heading6"/>
        <w:rPr>
          <w:sz w:val="20"/>
          <w:szCs w:val="20"/>
        </w:rPr>
      </w:pPr>
      <w:r w:rsidRPr="00B85DAE">
        <w:rPr>
          <w:sz w:val="20"/>
          <w:szCs w:val="20"/>
        </w:rPr>
        <w:t>NOTIFICATION OF MISSING TEST BOOKLETS</w:t>
      </w:r>
    </w:p>
    <w:p w14:paraId="74F24851"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notify the SCM of any missing test booklets within 24 hours of the discovery that the booklet(s) is (are) missing.</w:t>
      </w:r>
    </w:p>
    <w:p w14:paraId="0DCD329B" w14:textId="77777777" w:rsidR="00AE1D10" w:rsidRPr="00B85DAE" w:rsidRDefault="00AE1D10" w:rsidP="00AE1D10">
      <w:pPr>
        <w:overflowPunct w:val="0"/>
        <w:autoSpaceDE w:val="0"/>
        <w:autoSpaceDN w:val="0"/>
        <w:adjustRightInd w:val="0"/>
        <w:spacing w:after="0" w:line="240" w:lineRule="auto"/>
        <w:jc w:val="both"/>
        <w:rPr>
          <w:rFonts w:eastAsia="Times New Roman" w:cstheme="minorHAnsi"/>
          <w:sz w:val="20"/>
          <w:szCs w:val="20"/>
        </w:rPr>
      </w:pPr>
    </w:p>
    <w:p w14:paraId="3AA623E3" w14:textId="77777777" w:rsidR="003129AC" w:rsidRPr="00B85DAE" w:rsidRDefault="003129AC" w:rsidP="003129AC">
      <w:pPr>
        <w:pStyle w:val="Heading4"/>
        <w:rPr>
          <w:sz w:val="20"/>
          <w:szCs w:val="20"/>
        </w:rPr>
      </w:pPr>
      <w:r w:rsidRPr="00B85DAE">
        <w:rPr>
          <w:sz w:val="20"/>
          <w:szCs w:val="20"/>
        </w:rPr>
        <w:t>TEST MATERIALS SECURITY</w:t>
      </w:r>
    </w:p>
    <w:p w14:paraId="12BB9947" w14:textId="77777777" w:rsidR="003129AC" w:rsidRPr="00B85DAE" w:rsidRDefault="003129AC" w:rsidP="003129AC">
      <w:pPr>
        <w:pStyle w:val="PlainText"/>
        <w:rPr>
          <w:rFonts w:asciiTheme="minorHAnsi" w:hAnsiTheme="minorHAnsi" w:cstheme="minorHAnsi"/>
          <w:sz w:val="20"/>
          <w:szCs w:val="20"/>
        </w:rPr>
      </w:pPr>
      <w:r w:rsidRPr="00B85DAE">
        <w:rPr>
          <w:rFonts w:asciiTheme="minorHAnsi" w:hAnsiTheme="minorHAnsi" w:cstheme="minorHAnsi"/>
          <w:sz w:val="20"/>
          <w:szCs w:val="20"/>
        </w:rPr>
        <w:t>The Contractor shall design and implement a system consisting of procedures and forms, to be approved by the SCM, that provides security for all secure test materials (both regular and make-up answer folders and test), by providing an accurate daily record of each item</w:t>
      </w:r>
      <w:r w:rsidRPr="00B85DAE">
        <w:rPr>
          <w:rFonts w:asciiTheme="minorHAnsi" w:hAnsiTheme="minorHAnsi" w:cstheme="minorHAnsi"/>
          <w:sz w:val="20"/>
          <w:szCs w:val="20"/>
          <w:lang w:val="en-US"/>
        </w:rPr>
        <w:t>’s</w:t>
      </w:r>
      <w:r w:rsidRPr="00B85DAE">
        <w:rPr>
          <w:rFonts w:asciiTheme="minorHAnsi" w:hAnsiTheme="minorHAnsi" w:cstheme="minorHAnsi"/>
          <w:sz w:val="20"/>
          <w:szCs w:val="20"/>
        </w:rPr>
        <w:t xml:space="preserve"> whereabouts and assigning responsibility to specific individuals as test materials are received, stored, used, and returned. </w:t>
      </w:r>
    </w:p>
    <w:p w14:paraId="41F3FC27"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p>
    <w:p w14:paraId="481D4952"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test material security shall include, but not be limited to, those requirements specified in </w:t>
      </w:r>
      <w:r w:rsidRPr="00B85DAE">
        <w:rPr>
          <w:rFonts w:eastAsia="Times New Roman" w:cstheme="minorHAnsi"/>
          <w:i/>
          <w:iCs/>
          <w:sz w:val="20"/>
          <w:szCs w:val="20"/>
        </w:rPr>
        <w:t>Bid Solicitation Section 4.7.2.6.1 – Test Booklet Security</w:t>
      </w:r>
      <w:r w:rsidRPr="00B85DAE">
        <w:rPr>
          <w:rFonts w:eastAsia="Times New Roman" w:cstheme="minorHAnsi"/>
          <w:sz w:val="20"/>
          <w:szCs w:val="20"/>
        </w:rPr>
        <w:t xml:space="preserve">, </w:t>
      </w:r>
      <w:r w:rsidRPr="00B85DAE">
        <w:rPr>
          <w:rFonts w:eastAsia="Times New Roman" w:cstheme="minorHAnsi"/>
          <w:i/>
          <w:iCs/>
          <w:sz w:val="20"/>
          <w:szCs w:val="20"/>
        </w:rPr>
        <w:t>Bid Solicitation Section – 4.7.2.6.2 – Security Forms and Procedures</w:t>
      </w:r>
      <w:r w:rsidRPr="00B85DAE">
        <w:rPr>
          <w:rFonts w:eastAsia="Times New Roman" w:cstheme="minorHAnsi"/>
          <w:sz w:val="20"/>
          <w:szCs w:val="20"/>
        </w:rPr>
        <w:t xml:space="preserve">, and </w:t>
      </w:r>
      <w:r w:rsidRPr="00B85DAE">
        <w:rPr>
          <w:rFonts w:eastAsia="Times New Roman" w:cstheme="minorHAnsi"/>
          <w:i/>
          <w:iCs/>
          <w:sz w:val="20"/>
          <w:szCs w:val="20"/>
        </w:rPr>
        <w:t>Bid Solicitation Section 6 – Data Security Requirements – Contractor Responsibility.</w:t>
      </w:r>
    </w:p>
    <w:p w14:paraId="2692B0DF" w14:textId="77777777" w:rsidR="003129AC" w:rsidRPr="00B85DAE" w:rsidRDefault="003129AC" w:rsidP="003129AC">
      <w:pPr>
        <w:spacing w:after="0" w:line="240" w:lineRule="auto"/>
        <w:jc w:val="both"/>
        <w:rPr>
          <w:rFonts w:eastAsia="Times New Roman" w:cstheme="minorHAnsi"/>
          <w:sz w:val="20"/>
          <w:szCs w:val="20"/>
        </w:rPr>
      </w:pPr>
    </w:p>
    <w:p w14:paraId="64982BEF" w14:textId="77777777" w:rsidR="003129AC" w:rsidRPr="00B85DAE" w:rsidRDefault="003129AC" w:rsidP="003129AC">
      <w:pPr>
        <w:pStyle w:val="Heading5"/>
        <w:rPr>
          <w:sz w:val="20"/>
          <w:szCs w:val="20"/>
        </w:rPr>
      </w:pPr>
      <w:r w:rsidRPr="00B85DAE">
        <w:rPr>
          <w:sz w:val="20"/>
          <w:szCs w:val="20"/>
        </w:rPr>
        <w:t xml:space="preserve">TEST BOOKLET SECURITY </w:t>
      </w:r>
    </w:p>
    <w:p w14:paraId="3CDA5042" w14:textId="77777777" w:rsidR="003129AC" w:rsidRPr="00B85DAE" w:rsidRDefault="003129AC" w:rsidP="003129AC">
      <w:pPr>
        <w:pStyle w:val="PlainText"/>
        <w:rPr>
          <w:rFonts w:asciiTheme="minorHAnsi" w:hAnsiTheme="minorHAnsi" w:cstheme="minorHAnsi"/>
          <w:sz w:val="20"/>
          <w:szCs w:val="20"/>
        </w:rPr>
      </w:pPr>
      <w:r w:rsidRPr="00B85DAE">
        <w:rPr>
          <w:rFonts w:asciiTheme="minorHAnsi" w:hAnsiTheme="minorHAnsi" w:cstheme="minorHAnsi"/>
          <w:sz w:val="20"/>
          <w:szCs w:val="20"/>
        </w:rPr>
        <w:t>The Contractor shall ensure that a security system be used to ensure that only designated people have access to secure test materials before, during, and after their scheduled use.</w:t>
      </w:r>
    </w:p>
    <w:p w14:paraId="1E45C50D"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p>
    <w:p w14:paraId="75A54BBA" w14:textId="77777777" w:rsidR="003129AC" w:rsidRPr="00B85DAE" w:rsidRDefault="003129AC" w:rsidP="003129AC">
      <w:pPr>
        <w:pStyle w:val="Heading5"/>
        <w:rPr>
          <w:sz w:val="20"/>
          <w:szCs w:val="20"/>
        </w:rPr>
      </w:pPr>
      <w:r w:rsidRPr="00B85DAE">
        <w:rPr>
          <w:sz w:val="20"/>
          <w:szCs w:val="20"/>
        </w:rPr>
        <w:t>SECURITY FORMS AND PROCEDURES</w:t>
      </w:r>
    </w:p>
    <w:p w14:paraId="61570DC3"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devise a set of forms and procedures, to be approved by the SCM, which </w:t>
      </w:r>
      <w:proofErr w:type="gramStart"/>
      <w:r w:rsidRPr="00B85DAE">
        <w:rPr>
          <w:rFonts w:eastAsia="Times New Roman" w:cstheme="minorHAnsi"/>
          <w:sz w:val="20"/>
          <w:szCs w:val="20"/>
        </w:rPr>
        <w:t>establish individual responsibility for the security of all secure test materials at all times</w:t>
      </w:r>
      <w:proofErr w:type="gramEnd"/>
      <w:r w:rsidRPr="00B85DAE">
        <w:rPr>
          <w:rFonts w:eastAsia="Times New Roman" w:cstheme="minorHAnsi"/>
          <w:sz w:val="20"/>
          <w:szCs w:val="20"/>
        </w:rPr>
        <w:t xml:space="preserve"> during the test administration period until the secure materials are returned.  </w:t>
      </w:r>
    </w:p>
    <w:p w14:paraId="63B7E0F5"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p>
    <w:p w14:paraId="203DFF28"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05726771" w14:textId="77777777" w:rsidR="003129AC" w:rsidRPr="00B85DAE" w:rsidRDefault="003129AC" w:rsidP="003129AC">
      <w:pPr>
        <w:numPr>
          <w:ilvl w:val="0"/>
          <w:numId w:val="20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test booklets shall be sealed on all open sides; and</w:t>
      </w:r>
    </w:p>
    <w:p w14:paraId="10F71F96" w14:textId="77777777" w:rsidR="003129AC" w:rsidRPr="00B85DAE" w:rsidRDefault="003129AC" w:rsidP="003129AC">
      <w:pPr>
        <w:numPr>
          <w:ilvl w:val="0"/>
          <w:numId w:val="20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that the SCM is informed within 24 hours about the loss of any secure test materials.</w:t>
      </w:r>
    </w:p>
    <w:p w14:paraId="7383868B" w14:textId="77777777" w:rsidR="003129AC" w:rsidRPr="00B85DAE" w:rsidRDefault="003129AC" w:rsidP="003129AC">
      <w:pPr>
        <w:overflowPunct w:val="0"/>
        <w:autoSpaceDE w:val="0"/>
        <w:autoSpaceDN w:val="0"/>
        <w:adjustRightInd w:val="0"/>
        <w:spacing w:after="0" w:line="240" w:lineRule="auto"/>
        <w:ind w:left="720"/>
        <w:jc w:val="both"/>
        <w:rPr>
          <w:rFonts w:eastAsia="Times New Roman" w:cstheme="minorHAnsi"/>
          <w:sz w:val="20"/>
          <w:szCs w:val="20"/>
        </w:rPr>
      </w:pPr>
    </w:p>
    <w:p w14:paraId="17CD8686" w14:textId="77777777" w:rsidR="003129AC" w:rsidRPr="00B85DAE" w:rsidRDefault="003129AC" w:rsidP="003129A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CSA will receive test materials and assure the transfer of responsibility for these materials through the following sequence of individuals: DTC, School Test Coordinators (STCs), and Examiners. After the Examiners have administered the test, the sequence of responsibility returns in reverse order to the CSA. In all instances, once the CSA takes possession of the test materials, the CSA and the building principal are ultimately responsible for all test materials.  </w:t>
      </w:r>
    </w:p>
    <w:p w14:paraId="42AE7841" w14:textId="77777777" w:rsidR="003129AC" w:rsidRPr="00B85DAE" w:rsidRDefault="003129AC" w:rsidP="003129AC">
      <w:pPr>
        <w:spacing w:after="0" w:line="240" w:lineRule="auto"/>
        <w:jc w:val="both"/>
        <w:rPr>
          <w:rFonts w:eastAsia="Times New Roman" w:cstheme="minorHAnsi"/>
          <w:sz w:val="20"/>
          <w:szCs w:val="20"/>
        </w:rPr>
      </w:pPr>
    </w:p>
    <w:p w14:paraId="213FBB7A" w14:textId="77777777" w:rsidR="00C5458F" w:rsidRPr="00B85DAE" w:rsidRDefault="00C5458F" w:rsidP="00C5458F">
      <w:pPr>
        <w:pStyle w:val="Heading4"/>
        <w:rPr>
          <w:sz w:val="20"/>
          <w:szCs w:val="20"/>
        </w:rPr>
      </w:pPr>
      <w:r w:rsidRPr="00B85DAE">
        <w:rPr>
          <w:sz w:val="20"/>
          <w:szCs w:val="20"/>
        </w:rPr>
        <w:t>DATA VERIFICATION PLAN</w:t>
      </w:r>
    </w:p>
    <w:p w14:paraId="2507E88D" w14:textId="77777777" w:rsidR="00C5458F" w:rsidRPr="00B85DAE" w:rsidRDefault="00C5458F" w:rsidP="00C5458F">
      <w:pPr>
        <w:pStyle w:val="PlainText"/>
        <w:rPr>
          <w:rFonts w:asciiTheme="minorHAnsi" w:hAnsiTheme="minorHAnsi" w:cstheme="minorHAnsi"/>
          <w:sz w:val="20"/>
          <w:szCs w:val="20"/>
        </w:rPr>
      </w:pPr>
      <w:r w:rsidRPr="00B85DAE">
        <w:rPr>
          <w:rFonts w:asciiTheme="minorHAnsi" w:hAnsiTheme="minorHAnsi" w:cstheme="minorHAnsi"/>
          <w:sz w:val="20"/>
          <w:szCs w:val="20"/>
        </w:rPr>
        <w:t>The Contractor shall complete the development and testing of all data processing</w:t>
      </w:r>
      <w:r w:rsidRPr="00B85DAE">
        <w:rPr>
          <w:rFonts w:asciiTheme="minorHAnsi" w:hAnsiTheme="minorHAnsi" w:cstheme="minorHAnsi"/>
          <w:sz w:val="20"/>
          <w:szCs w:val="20"/>
          <w:lang w:val="en-US"/>
        </w:rPr>
        <w:t xml:space="preserve"> </w:t>
      </w:r>
      <w:r w:rsidRPr="00B85DAE">
        <w:rPr>
          <w:rFonts w:asciiTheme="minorHAnsi" w:hAnsiTheme="minorHAnsi" w:cstheme="minorHAnsi"/>
          <w:sz w:val="20"/>
          <w:szCs w:val="20"/>
        </w:rPr>
        <w:t>related procedures (including scoring and reporting) prior to each test administration to ensure that all procedures have been checked before any data processing steps (online delivery or paper-and-pencil delivery) processing begins. The Contractor shall monitor all aspects of data processing</w:t>
      </w:r>
      <w:r w:rsidRPr="00B85DAE">
        <w:rPr>
          <w:rFonts w:asciiTheme="minorHAnsi" w:hAnsiTheme="minorHAnsi" w:cstheme="minorHAnsi"/>
          <w:sz w:val="20"/>
          <w:szCs w:val="20"/>
          <w:lang w:val="en-US"/>
        </w:rPr>
        <w:t xml:space="preserve"> </w:t>
      </w:r>
      <w:r w:rsidRPr="00B85DAE">
        <w:rPr>
          <w:rFonts w:asciiTheme="minorHAnsi" w:hAnsiTheme="minorHAnsi" w:cstheme="minorHAnsi"/>
          <w:sz w:val="20"/>
          <w:szCs w:val="20"/>
        </w:rPr>
        <w:t xml:space="preserve">related procedures. </w:t>
      </w:r>
    </w:p>
    <w:p w14:paraId="3B7129A9" w14:textId="77777777" w:rsidR="00C5458F" w:rsidRPr="00B85DAE" w:rsidRDefault="00C5458F" w:rsidP="00C5458F">
      <w:pPr>
        <w:overflowPunct w:val="0"/>
        <w:autoSpaceDE w:val="0"/>
        <w:autoSpaceDN w:val="0"/>
        <w:adjustRightInd w:val="0"/>
        <w:spacing w:after="0" w:line="240" w:lineRule="auto"/>
        <w:jc w:val="both"/>
        <w:rPr>
          <w:rFonts w:eastAsia="Times New Roman" w:cstheme="minorHAnsi"/>
          <w:sz w:val="20"/>
          <w:szCs w:val="20"/>
        </w:rPr>
      </w:pPr>
    </w:p>
    <w:p w14:paraId="7F581A53" w14:textId="77777777" w:rsidR="00C5458F" w:rsidRPr="00B85DAE" w:rsidRDefault="00C5458F" w:rsidP="00C5458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develop a data verification plan for each administration that describes in detail </w:t>
      </w:r>
      <w:proofErr w:type="gramStart"/>
      <w:r w:rsidRPr="00B85DAE">
        <w:rPr>
          <w:rFonts w:eastAsia="Times New Roman" w:cstheme="minorHAnsi"/>
          <w:sz w:val="20"/>
          <w:szCs w:val="20"/>
        </w:rPr>
        <w:t>all of</w:t>
      </w:r>
      <w:proofErr w:type="gramEnd"/>
      <w:r w:rsidRPr="00B85DAE">
        <w:rPr>
          <w:rFonts w:eastAsia="Times New Roman" w:cstheme="minorHAnsi"/>
          <w:sz w:val="20"/>
          <w:szCs w:val="20"/>
        </w:rPr>
        <w:t xml:space="preserve"> the steps to be implemented to demonstrate to the SCM that the final reports of results are accurate. The components of that plan shall include, but not be limited to: </w:t>
      </w:r>
    </w:p>
    <w:p w14:paraId="71F6CB80"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Processing and scanning procedures:</w:t>
      </w:r>
    </w:p>
    <w:p w14:paraId="23E9D654" w14:textId="77777777" w:rsidR="00C5458F" w:rsidRPr="00B85DAE" w:rsidRDefault="00C5458F" w:rsidP="00C5458F">
      <w:pPr>
        <w:numPr>
          <w:ilvl w:val="1"/>
          <w:numId w:val="20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 list of the scanners, including brand, model, and capacity/speed that shall be </w:t>
      </w:r>
      <w:proofErr w:type="gramStart"/>
      <w:r w:rsidRPr="00B85DAE">
        <w:rPr>
          <w:rFonts w:eastAsia="Times New Roman" w:cstheme="minorHAnsi"/>
          <w:sz w:val="20"/>
          <w:szCs w:val="20"/>
        </w:rPr>
        <w:t>used;</w:t>
      </w:r>
      <w:proofErr w:type="gramEnd"/>
      <w:r w:rsidRPr="00B85DAE">
        <w:rPr>
          <w:rFonts w:eastAsia="Times New Roman" w:cstheme="minorHAnsi"/>
          <w:sz w:val="20"/>
          <w:szCs w:val="20"/>
        </w:rPr>
        <w:t xml:space="preserve">   </w:t>
      </w:r>
    </w:p>
    <w:p w14:paraId="5CD00C7C" w14:textId="77777777" w:rsidR="00C5458F" w:rsidRPr="00B85DAE" w:rsidRDefault="00C5458F" w:rsidP="00C5458F">
      <w:pPr>
        <w:numPr>
          <w:ilvl w:val="1"/>
          <w:numId w:val="20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number of scanners that shall be </w:t>
      </w:r>
      <w:proofErr w:type="gramStart"/>
      <w:r w:rsidRPr="00B85DAE">
        <w:rPr>
          <w:rFonts w:eastAsia="Times New Roman" w:cstheme="minorHAnsi"/>
          <w:sz w:val="20"/>
          <w:szCs w:val="20"/>
        </w:rPr>
        <w:t>used;</w:t>
      </w:r>
      <w:proofErr w:type="gramEnd"/>
      <w:r w:rsidRPr="00B85DAE">
        <w:rPr>
          <w:rFonts w:eastAsia="Times New Roman" w:cstheme="minorHAnsi"/>
          <w:sz w:val="20"/>
          <w:szCs w:val="20"/>
        </w:rPr>
        <w:t xml:space="preserve">  </w:t>
      </w:r>
    </w:p>
    <w:p w14:paraId="347BE530" w14:textId="77777777" w:rsidR="00C5458F" w:rsidRPr="00B85DAE" w:rsidRDefault="00C5458F" w:rsidP="00C5458F">
      <w:pPr>
        <w:numPr>
          <w:ilvl w:val="1"/>
          <w:numId w:val="20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The scanner intensity levels that shall be considered a mark (student answer selection</w:t>
      </w:r>
      <w:proofErr w:type="gramStart"/>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10142ABF" w14:textId="77777777" w:rsidR="00C5458F" w:rsidRPr="00B85DAE" w:rsidRDefault="00C5458F" w:rsidP="00C5458F">
      <w:pPr>
        <w:numPr>
          <w:ilvl w:val="1"/>
          <w:numId w:val="20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definition of what marks constitute a double mark; and  </w:t>
      </w:r>
    </w:p>
    <w:p w14:paraId="70B89FB9" w14:textId="77777777" w:rsidR="00C5458F" w:rsidRPr="00B85DAE" w:rsidRDefault="00C5458F" w:rsidP="00C5458F">
      <w:pPr>
        <w:numPr>
          <w:ilvl w:val="1"/>
          <w:numId w:val="204"/>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Details for monitoring the intensity levels read during scoring, based on analyses of scanner </w:t>
      </w:r>
      <w:proofErr w:type="gramStart"/>
      <w:r w:rsidRPr="00B85DAE">
        <w:rPr>
          <w:rFonts w:eastAsia="Times New Roman" w:cstheme="minorHAnsi"/>
          <w:sz w:val="20"/>
          <w:szCs w:val="20"/>
        </w:rPr>
        <w:t>output;</w:t>
      </w:r>
      <w:proofErr w:type="gramEnd"/>
      <w:r w:rsidRPr="00B85DAE">
        <w:rPr>
          <w:rFonts w:eastAsia="Times New Roman" w:cstheme="minorHAnsi"/>
          <w:sz w:val="20"/>
          <w:szCs w:val="20"/>
        </w:rPr>
        <w:t xml:space="preserve"> </w:t>
      </w:r>
    </w:p>
    <w:p w14:paraId="75D48134"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scoring and reporting </w:t>
      </w:r>
      <w:proofErr w:type="gramStart"/>
      <w:r w:rsidRPr="00B85DAE">
        <w:rPr>
          <w:rFonts w:eastAsia="Times New Roman" w:cstheme="minorHAnsi"/>
          <w:sz w:val="20"/>
          <w:szCs w:val="20"/>
        </w:rPr>
        <w:t>procedures;</w:t>
      </w:r>
      <w:proofErr w:type="gramEnd"/>
    </w:p>
    <w:p w14:paraId="746D919D"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generation of data to check these </w:t>
      </w:r>
      <w:proofErr w:type="gramStart"/>
      <w:r w:rsidRPr="00B85DAE">
        <w:rPr>
          <w:rFonts w:eastAsia="Times New Roman" w:cstheme="minorHAnsi"/>
          <w:sz w:val="20"/>
          <w:szCs w:val="20"/>
        </w:rPr>
        <w:t>procedures;</w:t>
      </w:r>
      <w:proofErr w:type="gramEnd"/>
    </w:p>
    <w:p w14:paraId="2A781944" w14:textId="28ABD3A9"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Identify the types of monitoring the Contractor shall be performing and the types of data that shall be presented to </w:t>
      </w:r>
      <w:r w:rsidR="148FAE5C" w:rsidRPr="3B0F5E90">
        <w:rPr>
          <w:rFonts w:eastAsia="Times New Roman"/>
          <w:sz w:val="20"/>
          <w:szCs w:val="20"/>
        </w:rPr>
        <w:t>the</w:t>
      </w:r>
      <w:r w:rsidR="6BB3DB25" w:rsidRPr="3B0F5E90">
        <w:rPr>
          <w:rFonts w:eastAsia="Times New Roman"/>
          <w:sz w:val="20"/>
          <w:szCs w:val="20"/>
        </w:rPr>
        <w:t xml:space="preserve"> </w:t>
      </w:r>
      <w:r w:rsidRPr="3B0F5E90">
        <w:rPr>
          <w:rFonts w:eastAsia="Times New Roman"/>
          <w:sz w:val="20"/>
          <w:szCs w:val="20"/>
        </w:rPr>
        <w:t xml:space="preserve">NJDOE to verify that the scanners are working properly through each scan run of actual </w:t>
      </w:r>
      <w:proofErr w:type="gramStart"/>
      <w:r w:rsidRPr="3B0F5E90">
        <w:rPr>
          <w:rFonts w:eastAsia="Times New Roman"/>
          <w:sz w:val="20"/>
          <w:szCs w:val="20"/>
        </w:rPr>
        <w:t>scoring;</w:t>
      </w:r>
      <w:proofErr w:type="gramEnd"/>
      <w:r w:rsidRPr="3B0F5E90">
        <w:rPr>
          <w:rFonts w:eastAsia="Times New Roman"/>
          <w:sz w:val="20"/>
          <w:szCs w:val="20"/>
        </w:rPr>
        <w:t xml:space="preserve">   </w:t>
      </w:r>
    </w:p>
    <w:p w14:paraId="5C6E0876"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Provide a description of </w:t>
      </w:r>
      <w:proofErr w:type="gramStart"/>
      <w:r w:rsidRPr="00B85DAE">
        <w:rPr>
          <w:rFonts w:eastAsia="Times New Roman" w:cstheme="minorHAnsi"/>
          <w:sz w:val="20"/>
          <w:szCs w:val="20"/>
        </w:rPr>
        <w:t>necessary</w:t>
      </w:r>
      <w:proofErr w:type="gramEnd"/>
      <w:r w:rsidRPr="00B85DAE">
        <w:rPr>
          <w:rFonts w:eastAsia="Times New Roman" w:cstheme="minorHAnsi"/>
          <w:sz w:val="20"/>
          <w:szCs w:val="20"/>
        </w:rPr>
        <w:t xml:space="preserve"> editing of answer folders and headers that: </w:t>
      </w:r>
    </w:p>
    <w:p w14:paraId="04479101" w14:textId="77777777" w:rsidR="00C5458F" w:rsidRPr="00B85DAE" w:rsidRDefault="00C5458F" w:rsidP="00C5458F">
      <w:pPr>
        <w:numPr>
          <w:ilvl w:val="0"/>
          <w:numId w:val="20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Contain double grids or inaccurate gridding of printed </w:t>
      </w:r>
      <w:proofErr w:type="gramStart"/>
      <w:r w:rsidRPr="00B85DAE">
        <w:rPr>
          <w:rFonts w:eastAsia="Times New Roman" w:cstheme="minorHAnsi"/>
          <w:sz w:val="20"/>
          <w:szCs w:val="20"/>
        </w:rPr>
        <w:t>information;</w:t>
      </w:r>
      <w:proofErr w:type="gramEnd"/>
    </w:p>
    <w:p w14:paraId="489289B0" w14:textId="77777777" w:rsidR="00C5458F" w:rsidRPr="00B85DAE" w:rsidRDefault="00C5458F" w:rsidP="00C5458F">
      <w:pPr>
        <w:numPr>
          <w:ilvl w:val="0"/>
          <w:numId w:val="20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Are coded incorrectly with respect to student, school or district identification; or </w:t>
      </w:r>
    </w:p>
    <w:p w14:paraId="38B8F2DD" w14:textId="77777777" w:rsidR="00C5458F" w:rsidRPr="00B85DAE" w:rsidRDefault="00C5458F" w:rsidP="00C5458F">
      <w:pPr>
        <w:numPr>
          <w:ilvl w:val="0"/>
          <w:numId w:val="20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Are deemed partially or wholly </w:t>
      </w:r>
      <w:proofErr w:type="spellStart"/>
      <w:r w:rsidRPr="00B85DAE">
        <w:rPr>
          <w:rFonts w:eastAsia="Times New Roman" w:cstheme="minorHAnsi"/>
          <w:sz w:val="20"/>
          <w:szCs w:val="20"/>
        </w:rPr>
        <w:t>unscoreable</w:t>
      </w:r>
      <w:proofErr w:type="spellEnd"/>
      <w:r w:rsidRPr="00B85DAE">
        <w:rPr>
          <w:rFonts w:eastAsia="Times New Roman" w:cstheme="minorHAnsi"/>
          <w:sz w:val="20"/>
          <w:szCs w:val="20"/>
        </w:rPr>
        <w:t xml:space="preserve"> for some </w:t>
      </w:r>
      <w:proofErr w:type="gramStart"/>
      <w:r w:rsidRPr="00B85DAE">
        <w:rPr>
          <w:rFonts w:eastAsia="Times New Roman" w:cstheme="minorHAnsi"/>
          <w:sz w:val="20"/>
          <w:szCs w:val="20"/>
        </w:rPr>
        <w:t>reason;</w:t>
      </w:r>
      <w:proofErr w:type="gramEnd"/>
    </w:p>
    <w:p w14:paraId="2A49DE87"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Include rules for editing each field on the answer folder, noting which shall be flagged, hand checked and corrected where necessary, and which fields shall rely on scanner discrimination rules and not be hand </w:t>
      </w:r>
      <w:proofErr w:type="gramStart"/>
      <w:r w:rsidRPr="00B85DAE">
        <w:rPr>
          <w:rFonts w:eastAsia="Times New Roman" w:cstheme="minorHAnsi"/>
          <w:sz w:val="20"/>
          <w:szCs w:val="20"/>
        </w:rPr>
        <w:t>edited;</w:t>
      </w:r>
      <w:proofErr w:type="gramEnd"/>
      <w:r w:rsidRPr="00B85DAE">
        <w:rPr>
          <w:rFonts w:eastAsia="Times New Roman" w:cstheme="minorHAnsi"/>
          <w:sz w:val="20"/>
          <w:szCs w:val="20"/>
        </w:rPr>
        <w:t xml:space="preserve">  </w:t>
      </w:r>
    </w:p>
    <w:p w14:paraId="6EEABD80"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 list of materials used for training editors shall be included in the </w:t>
      </w:r>
      <w:proofErr w:type="gramStart"/>
      <w:r w:rsidRPr="00B85DAE">
        <w:rPr>
          <w:rFonts w:eastAsia="Times New Roman" w:cstheme="minorHAnsi"/>
          <w:sz w:val="20"/>
          <w:szCs w:val="20"/>
        </w:rPr>
        <w:t>plan;</w:t>
      </w:r>
      <w:proofErr w:type="gramEnd"/>
      <w:r w:rsidRPr="00B85DAE">
        <w:rPr>
          <w:rFonts w:eastAsia="Times New Roman" w:cstheme="minorHAnsi"/>
          <w:sz w:val="20"/>
          <w:szCs w:val="20"/>
        </w:rPr>
        <w:t xml:space="preserve"> </w:t>
      </w:r>
    </w:p>
    <w:p w14:paraId="3E74DD3F"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 description of the edit reports that shall be produced to show which answer folders or Header Sheets need editing, the outcome of edits, and the procedures for monitoring the edit changes; and</w:t>
      </w:r>
    </w:p>
    <w:p w14:paraId="24589C92" w14:textId="77777777" w:rsidR="00C5458F" w:rsidRPr="00B85DAE" w:rsidRDefault="00C5458F" w:rsidP="00C5458F">
      <w:pPr>
        <w:numPr>
          <w:ilvl w:val="0"/>
          <w:numId w:val="2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As part of the data verification plan, the Contractor shall inventory the used answer folders received. The Contractor shall compare the number of used answer folders returned to the number on the Header Sheet (answer folder count form) and compare the number returned to the number ordered by the school. The Contractor, in conjunction with the SCM, shall determine differences that might indicate that all answer folders were not returned and determine procedures for the Contractor to follow to quickly identify any answer folders that might have been left in schools or districts, or lost by the answer folder return carrier.</w:t>
      </w:r>
    </w:p>
    <w:p w14:paraId="767B48FB" w14:textId="77777777" w:rsidR="00C5458F" w:rsidRPr="00B85DAE" w:rsidRDefault="00C5458F" w:rsidP="00C5458F">
      <w:pPr>
        <w:spacing w:after="0" w:line="240" w:lineRule="auto"/>
        <w:jc w:val="both"/>
        <w:rPr>
          <w:rFonts w:eastAsia="Times New Roman" w:cstheme="minorHAnsi"/>
          <w:sz w:val="20"/>
          <w:szCs w:val="20"/>
        </w:rPr>
      </w:pPr>
    </w:p>
    <w:p w14:paraId="72ABAB02" w14:textId="77777777" w:rsidR="00C5458F" w:rsidRPr="00B85DAE" w:rsidRDefault="00C5458F" w:rsidP="00C5458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draft and revise the data verification plan and submit to the SCM for approval at least five (5) months prior to each test administration.  If the SCM requests changes, the Contractor shall submit the edited document within five (5) Business Days of receipt of the request for edits.</w:t>
      </w:r>
    </w:p>
    <w:p w14:paraId="3ECC663C" w14:textId="77777777" w:rsidR="00C5458F" w:rsidRPr="00B85DAE" w:rsidRDefault="00C5458F" w:rsidP="00C5458F">
      <w:pPr>
        <w:spacing w:after="0" w:line="240" w:lineRule="auto"/>
        <w:jc w:val="both"/>
        <w:rPr>
          <w:rFonts w:eastAsia="Times New Roman" w:cstheme="minorHAnsi"/>
          <w:sz w:val="20"/>
          <w:szCs w:val="20"/>
        </w:rPr>
      </w:pPr>
    </w:p>
    <w:p w14:paraId="427AE509" w14:textId="77777777" w:rsidR="00C5458F" w:rsidRPr="00B85DAE" w:rsidRDefault="00C5458F" w:rsidP="00C5458F">
      <w:pPr>
        <w:pStyle w:val="Heading4"/>
        <w:rPr>
          <w:sz w:val="20"/>
          <w:szCs w:val="20"/>
        </w:rPr>
      </w:pPr>
      <w:r w:rsidRPr="00B85DAE">
        <w:rPr>
          <w:sz w:val="20"/>
          <w:szCs w:val="20"/>
        </w:rPr>
        <w:t>PROCESSING AND SCANNING VERIFICATION STEPS</w:t>
      </w:r>
    </w:p>
    <w:p w14:paraId="7FB170EB" w14:textId="77777777" w:rsidR="00C5458F" w:rsidRPr="00B85DAE" w:rsidRDefault="00C5458F" w:rsidP="00C5458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adherence to, but not be limited to, the following processing and scanning verification steps:</w:t>
      </w:r>
    </w:p>
    <w:p w14:paraId="5545E1BA" w14:textId="77777777" w:rsidR="00C5458F" w:rsidRPr="00B85DAE" w:rsidRDefault="00C5458F" w:rsidP="00C5458F">
      <w:pPr>
        <w:numPr>
          <w:ilvl w:val="0"/>
          <w:numId w:val="20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Verify the total quantities of test booklets and answer folders returned by </w:t>
      </w:r>
      <w:proofErr w:type="gramStart"/>
      <w:r w:rsidRPr="00B85DAE">
        <w:rPr>
          <w:rFonts w:eastAsia="Times New Roman" w:cstheme="minorHAnsi"/>
          <w:sz w:val="20"/>
          <w:szCs w:val="20"/>
        </w:rPr>
        <w:t>schools;</w:t>
      </w:r>
      <w:proofErr w:type="gramEnd"/>
    </w:p>
    <w:p w14:paraId="74F18E3C" w14:textId="77777777" w:rsidR="00C5458F" w:rsidRPr="00B85DAE" w:rsidRDefault="00C5458F" w:rsidP="00C5458F">
      <w:pPr>
        <w:numPr>
          <w:ilvl w:val="0"/>
          <w:numId w:val="20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Ensure that all pages are correctly ordered in test booklets and answer </w:t>
      </w:r>
      <w:proofErr w:type="gramStart"/>
      <w:r w:rsidRPr="00B85DAE">
        <w:rPr>
          <w:rFonts w:eastAsia="Times New Roman" w:cstheme="minorHAnsi"/>
          <w:sz w:val="20"/>
          <w:szCs w:val="20"/>
        </w:rPr>
        <w:t>folders;</w:t>
      </w:r>
      <w:proofErr w:type="gramEnd"/>
    </w:p>
    <w:p w14:paraId="71EA82B0" w14:textId="77777777" w:rsidR="00C5458F" w:rsidRPr="00B85DAE" w:rsidRDefault="00C5458F" w:rsidP="00C5458F">
      <w:pPr>
        <w:numPr>
          <w:ilvl w:val="0"/>
          <w:numId w:val="20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Monitor intensity levels read by each </w:t>
      </w:r>
      <w:proofErr w:type="gramStart"/>
      <w:r w:rsidRPr="00B85DAE">
        <w:rPr>
          <w:rFonts w:eastAsia="Times New Roman" w:cstheme="minorHAnsi"/>
          <w:sz w:val="20"/>
          <w:szCs w:val="20"/>
        </w:rPr>
        <w:t>scanner;</w:t>
      </w:r>
      <w:proofErr w:type="gramEnd"/>
    </w:p>
    <w:p w14:paraId="4CA4938C" w14:textId="77777777" w:rsidR="00C5458F" w:rsidRPr="00B85DAE" w:rsidRDefault="00C5458F" w:rsidP="00C5458F">
      <w:pPr>
        <w:numPr>
          <w:ilvl w:val="0"/>
          <w:numId w:val="20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Monitor reading of answer folders, SID labels, and other codes identifying answer folders and test booklets; and</w:t>
      </w:r>
    </w:p>
    <w:p w14:paraId="60BD3434" w14:textId="77777777" w:rsidR="00C5458F" w:rsidRPr="00B85DAE" w:rsidRDefault="00C5458F" w:rsidP="00C5458F">
      <w:pPr>
        <w:numPr>
          <w:ilvl w:val="0"/>
          <w:numId w:val="203"/>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Develop, implement, train the appropriate staff, and subsequently monitor guidelines for hand edits.</w:t>
      </w:r>
    </w:p>
    <w:p w14:paraId="5588A0A1" w14:textId="77777777" w:rsidR="00C5458F" w:rsidRPr="00B85DAE" w:rsidRDefault="00C5458F" w:rsidP="00C5458F">
      <w:pPr>
        <w:overflowPunct w:val="0"/>
        <w:autoSpaceDE w:val="0"/>
        <w:autoSpaceDN w:val="0"/>
        <w:adjustRightInd w:val="0"/>
        <w:spacing w:after="0" w:line="240" w:lineRule="auto"/>
        <w:jc w:val="both"/>
        <w:rPr>
          <w:rFonts w:eastAsia="Times New Roman" w:cstheme="minorHAnsi"/>
          <w:sz w:val="20"/>
          <w:szCs w:val="20"/>
        </w:rPr>
      </w:pPr>
    </w:p>
    <w:p w14:paraId="6A5BB9BD" w14:textId="77777777" w:rsidR="00F80B44" w:rsidRPr="00B85DAE" w:rsidRDefault="00F80B44" w:rsidP="00FD1D44">
      <w:pPr>
        <w:pStyle w:val="Heading3"/>
      </w:pPr>
      <w:bookmarkStart w:id="939" w:name="_Toc413831316"/>
      <w:bookmarkStart w:id="940" w:name="_Toc449703335"/>
      <w:bookmarkStart w:id="941" w:name="_Toc456357204"/>
      <w:bookmarkStart w:id="942" w:name="_Toc122700120"/>
      <w:bookmarkStart w:id="943" w:name="_Toc152322061"/>
      <w:bookmarkStart w:id="944" w:name="_Toc179528346"/>
      <w:bookmarkStart w:id="945" w:name="_Toc19691644"/>
      <w:r w:rsidRPr="00B85DAE">
        <w:t>MATERIALS AND PROCEDURES REQUIRED FOR BOTH DELIVERY SYSTEMS</w:t>
      </w:r>
      <w:bookmarkEnd w:id="939"/>
      <w:bookmarkEnd w:id="940"/>
      <w:bookmarkEnd w:id="941"/>
      <w:bookmarkEnd w:id="942"/>
      <w:bookmarkEnd w:id="943"/>
      <w:bookmarkEnd w:id="944"/>
      <w:r w:rsidRPr="00B85DAE">
        <w:t xml:space="preserve"> </w:t>
      </w:r>
      <w:bookmarkEnd w:id="945"/>
    </w:p>
    <w:p w14:paraId="5BF16BEA" w14:textId="77777777" w:rsidR="00F80B44" w:rsidRPr="00B85DAE" w:rsidRDefault="00F80B44" w:rsidP="00F80B44">
      <w:pPr>
        <w:pStyle w:val="Heading4"/>
        <w:rPr>
          <w:sz w:val="20"/>
          <w:szCs w:val="20"/>
        </w:rPr>
      </w:pPr>
      <w:r w:rsidRPr="00B85DAE">
        <w:rPr>
          <w:sz w:val="20"/>
          <w:szCs w:val="20"/>
        </w:rPr>
        <w:t xml:space="preserve">MATERIALS AND PROCEDURES EDITING AND DEVELOPMENT SCHEDULE </w:t>
      </w:r>
    </w:p>
    <w:p w14:paraId="57C5CB32"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comply with the following material/procedure development schedule:</w:t>
      </w:r>
    </w:p>
    <w:p w14:paraId="5A11192D" w14:textId="77777777" w:rsidR="00F80B44" w:rsidRPr="00B85DAE" w:rsidRDefault="00F80B44" w:rsidP="00F80B44">
      <w:pPr>
        <w:numPr>
          <w:ilvl w:val="0"/>
          <w:numId w:val="20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Year 1 – During Year 1 of the Contract, the Contractor shall develop and produce new versions of the material/procedures referenced in </w:t>
      </w:r>
      <w:r w:rsidRPr="00B85DAE">
        <w:rPr>
          <w:rFonts w:eastAsia="Times New Roman" w:cstheme="minorHAnsi"/>
          <w:i/>
          <w:iCs/>
          <w:sz w:val="20"/>
          <w:szCs w:val="20"/>
        </w:rPr>
        <w:t xml:space="preserve">Bid Solicitation Section 4.7.3.1.1 – Assessment Literature (Test Administration Manual, Score Interpretation Manual, Parent/Student/Teacher Guide) </w:t>
      </w:r>
      <w:r w:rsidRPr="00B85DAE">
        <w:rPr>
          <w:rFonts w:eastAsia="Times New Roman" w:cstheme="minorHAnsi"/>
          <w:sz w:val="20"/>
          <w:szCs w:val="20"/>
        </w:rPr>
        <w:t xml:space="preserve">through </w:t>
      </w:r>
      <w:r w:rsidRPr="00B85DAE">
        <w:rPr>
          <w:rFonts w:eastAsia="Times New Roman" w:cstheme="minorHAnsi"/>
          <w:i/>
          <w:iCs/>
          <w:sz w:val="20"/>
          <w:szCs w:val="20"/>
        </w:rPr>
        <w:t>Bid Solicitation Section 4.7.3.1.2 – Retest Administration Materials</w:t>
      </w:r>
      <w:r w:rsidRPr="00B85DAE">
        <w:rPr>
          <w:rFonts w:eastAsia="Times New Roman" w:cstheme="minorHAnsi"/>
          <w:sz w:val="20"/>
          <w:szCs w:val="20"/>
        </w:rPr>
        <w:t xml:space="preserve"> to coincide with the Contractors implemented assessments. The new materials/procedures shall be subject to SCM review. The </w:t>
      </w:r>
      <w:r w:rsidRPr="00B85DAE">
        <w:rPr>
          <w:rFonts w:eastAsia="Times New Roman" w:cstheme="minorHAnsi"/>
          <w:sz w:val="20"/>
          <w:szCs w:val="20"/>
        </w:rPr>
        <w:lastRenderedPageBreak/>
        <w:t>Contractor shall resubmit revisions within ten (10) days of receipt for final approval. All updated materials/procedures shall be available as per the OYS; and</w:t>
      </w:r>
    </w:p>
    <w:p w14:paraId="5CFFAF49" w14:textId="1B7AAEAF" w:rsidR="00F80B44" w:rsidRPr="00B85DAE" w:rsidRDefault="4ADCD498" w:rsidP="00F80B44">
      <w:pPr>
        <w:numPr>
          <w:ilvl w:val="0"/>
          <w:numId w:val="208"/>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Year 2</w:t>
      </w:r>
      <w:r w:rsidR="2B8D569C" w:rsidRPr="3B0F5E90">
        <w:rPr>
          <w:rFonts w:eastAsia="Times New Roman"/>
          <w:sz w:val="20"/>
          <w:szCs w:val="20"/>
        </w:rPr>
        <w:t xml:space="preserve"> and</w:t>
      </w:r>
      <w:r w:rsidR="4DE433EF" w:rsidRPr="3B0F5E90">
        <w:rPr>
          <w:rFonts w:eastAsia="Times New Roman"/>
          <w:sz w:val="20"/>
          <w:szCs w:val="20"/>
        </w:rPr>
        <w:t xml:space="preserve"> annually, thereafter-</w:t>
      </w:r>
      <w:r w:rsidR="00F80B44" w:rsidRPr="3B0F5E90">
        <w:rPr>
          <w:rFonts w:eastAsia="Times New Roman"/>
          <w:sz w:val="20"/>
          <w:szCs w:val="20"/>
        </w:rPr>
        <w:t xml:space="preserve">- The Contractor shall review the existing material/procedures referenced in </w:t>
      </w:r>
      <w:r w:rsidR="00F80B44" w:rsidRPr="3B0F5E90">
        <w:rPr>
          <w:rFonts w:eastAsia="Times New Roman"/>
          <w:i/>
          <w:sz w:val="20"/>
          <w:szCs w:val="20"/>
        </w:rPr>
        <w:t>Bid Solicitation Section 4.7.3.1.1</w:t>
      </w:r>
      <w:r w:rsidR="00F80B44" w:rsidRPr="3B0F5E90">
        <w:rPr>
          <w:rFonts w:eastAsia="Times New Roman"/>
          <w:sz w:val="20"/>
          <w:szCs w:val="20"/>
        </w:rPr>
        <w:t xml:space="preserve"> </w:t>
      </w:r>
      <w:r w:rsidR="00F80B44" w:rsidRPr="3B0F5E90">
        <w:rPr>
          <w:rFonts w:eastAsia="Times New Roman"/>
          <w:i/>
          <w:sz w:val="20"/>
          <w:szCs w:val="20"/>
        </w:rPr>
        <w:t>– Assessment Literature (Test Administration Manual, Score Interpretation Manual, Parent/Student/Teacher Guide)</w:t>
      </w:r>
      <w:r w:rsidR="00F80B44" w:rsidRPr="3B0F5E90">
        <w:rPr>
          <w:rFonts w:eastAsia="Times New Roman"/>
          <w:sz w:val="20"/>
          <w:szCs w:val="20"/>
        </w:rPr>
        <w:t xml:space="preserve"> through </w:t>
      </w:r>
      <w:r w:rsidR="00F80B44" w:rsidRPr="3B0F5E90">
        <w:rPr>
          <w:rFonts w:eastAsia="Times New Roman"/>
          <w:i/>
          <w:sz w:val="20"/>
          <w:szCs w:val="20"/>
        </w:rPr>
        <w:t>Bid Solicitation Section 4.7.3.1.2 – Reference Sheet for Each Subject Area</w:t>
      </w:r>
      <w:r w:rsidR="00F80B44" w:rsidRPr="3B0F5E90">
        <w:rPr>
          <w:rFonts w:eastAsia="Times New Roman"/>
          <w:sz w:val="20"/>
          <w:szCs w:val="20"/>
        </w:rPr>
        <w:t xml:space="preserve"> (produced during Year 1) and submit proposed revised versions of each for SCM approval. The proposed, revised material/procedures shall be subject to review within ten (10) days of receipt by the SCM. The Contractor shall resubmit revisions within ten (10) days of receipt for final approval. All updated materials/procedures shall be available as per the OYS.</w:t>
      </w:r>
    </w:p>
    <w:p w14:paraId="57F4587D"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53F38C80" w14:textId="77777777" w:rsidR="00F80B44" w:rsidRPr="00B85DAE" w:rsidRDefault="00F80B44" w:rsidP="00F80B44">
      <w:pPr>
        <w:pStyle w:val="Heading5"/>
        <w:rPr>
          <w:sz w:val="20"/>
          <w:szCs w:val="20"/>
        </w:rPr>
      </w:pPr>
      <w:r w:rsidRPr="00B85DAE">
        <w:rPr>
          <w:sz w:val="20"/>
          <w:szCs w:val="20"/>
        </w:rPr>
        <w:t xml:space="preserve">ASSESSMENT LITERATURE (TEST ADMINISTRATION MANUAL, SCORE INTERPRETATION MANUAL, PARENT/STUDENT/TEACHER GUIDE) </w:t>
      </w:r>
    </w:p>
    <w:p w14:paraId="4161E337" w14:textId="1199EF95"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prepare and produce the following products/materials associated with each test administration in sufficient quantities to support regular, make-up, large print, Braille, Spanish-language, and alternate (security breach of testing material) testing:</w:t>
      </w:r>
    </w:p>
    <w:p w14:paraId="63569137" w14:textId="77777777" w:rsidR="00F80B44" w:rsidRPr="00B85DAE" w:rsidRDefault="00F80B44" w:rsidP="00F80B44">
      <w:pPr>
        <w:numPr>
          <w:ilvl w:val="0"/>
          <w:numId w:val="2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Test administration manuals, including the test coordinator manual for both School and District Test Coordinators, test administrator manual, and Accessibility Features and Accommodations (AF&amp;A) </w:t>
      </w:r>
      <w:proofErr w:type="gramStart"/>
      <w:r w:rsidRPr="00B85DAE">
        <w:rPr>
          <w:rFonts w:eastAsia="Times New Roman" w:cstheme="minorHAnsi"/>
          <w:sz w:val="20"/>
          <w:szCs w:val="20"/>
        </w:rPr>
        <w:t>guide;</w:t>
      </w:r>
      <w:proofErr w:type="gramEnd"/>
    </w:p>
    <w:p w14:paraId="0B0DDBD3" w14:textId="77777777" w:rsidR="00F80B44" w:rsidRPr="00B85DAE" w:rsidRDefault="00F80B44" w:rsidP="00F80B44">
      <w:pPr>
        <w:numPr>
          <w:ilvl w:val="0"/>
          <w:numId w:val="2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Parent/student/teacher guide, one (1) guide to encompass all three (3) </w:t>
      </w:r>
      <w:proofErr w:type="gramStart"/>
      <w:r w:rsidRPr="00B85DAE">
        <w:rPr>
          <w:rFonts w:eastAsia="Times New Roman" w:cstheme="minorHAnsi"/>
          <w:sz w:val="20"/>
          <w:szCs w:val="20"/>
        </w:rPr>
        <w:t>persons;</w:t>
      </w:r>
      <w:proofErr w:type="gramEnd"/>
    </w:p>
    <w:p w14:paraId="2DB6F642" w14:textId="77777777" w:rsidR="00F80B44" w:rsidRPr="00B85DAE" w:rsidRDefault="00F80B44" w:rsidP="00F80B44">
      <w:pPr>
        <w:numPr>
          <w:ilvl w:val="0"/>
          <w:numId w:val="2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Score interpretation manual (refer to </w:t>
      </w:r>
      <w:r w:rsidRPr="00B85DAE">
        <w:rPr>
          <w:rFonts w:eastAsia="Times New Roman" w:cstheme="minorHAnsi"/>
          <w:i/>
          <w:iCs/>
          <w:sz w:val="20"/>
          <w:szCs w:val="20"/>
        </w:rPr>
        <w:t>Bid Solicitation Section 4.13.3 – Score Interpretation Manual</w:t>
      </w:r>
      <w:proofErr w:type="gramStart"/>
      <w:r w:rsidRPr="00B85DAE">
        <w:rPr>
          <w:rFonts w:eastAsia="Times New Roman" w:cstheme="minorHAnsi"/>
          <w:sz w:val="20"/>
          <w:szCs w:val="20"/>
        </w:rPr>
        <w:t>);</w:t>
      </w:r>
      <w:proofErr w:type="gramEnd"/>
    </w:p>
    <w:p w14:paraId="5F121C30" w14:textId="77777777" w:rsidR="00F80B44" w:rsidRPr="00B85DAE" w:rsidRDefault="00F80B44" w:rsidP="00F80B44">
      <w:pPr>
        <w:numPr>
          <w:ilvl w:val="0"/>
          <w:numId w:val="2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Additional assessment literature </w:t>
      </w:r>
      <w:proofErr w:type="gramStart"/>
      <w:r w:rsidRPr="00B85DAE">
        <w:rPr>
          <w:rFonts w:eastAsia="Times New Roman" w:cstheme="minorHAnsi"/>
          <w:sz w:val="20"/>
          <w:szCs w:val="20"/>
        </w:rPr>
        <w:t>deemed</w:t>
      </w:r>
      <w:proofErr w:type="gramEnd"/>
      <w:r w:rsidRPr="00B85DAE">
        <w:rPr>
          <w:rFonts w:eastAsia="Times New Roman" w:cstheme="minorHAnsi"/>
          <w:sz w:val="20"/>
          <w:szCs w:val="20"/>
        </w:rPr>
        <w:t xml:space="preserve"> necessary by the SCM.</w:t>
      </w:r>
    </w:p>
    <w:p w14:paraId="54D051F3" w14:textId="77777777" w:rsidR="00F80B44" w:rsidRPr="00B85DAE" w:rsidRDefault="00F80B44" w:rsidP="00F80B44">
      <w:p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b/>
          <w:bCs/>
          <w:sz w:val="20"/>
          <w:szCs w:val="20"/>
        </w:rPr>
        <w:t>Note:</w:t>
      </w:r>
      <w:r w:rsidRPr="00B85DAE">
        <w:rPr>
          <w:rFonts w:eastAsia="Times New Roman" w:cstheme="minorHAnsi"/>
          <w:sz w:val="20"/>
          <w:szCs w:val="20"/>
        </w:rPr>
        <w:t xml:space="preserve"> The administration cost for any security breaches of testing materials will be assumed by districts in which breaches occur.  All test administration products/materials to be used before, during, or after each test administration shall be produced prior to the test administration during which they are to be used. Samples of these products/materials are included as exhibits to this Bid </w:t>
      </w:r>
      <w:proofErr w:type="gramStart"/>
      <w:r w:rsidRPr="00B85DAE">
        <w:rPr>
          <w:rFonts w:eastAsia="Times New Roman" w:cstheme="minorHAnsi"/>
          <w:sz w:val="20"/>
          <w:szCs w:val="20"/>
        </w:rPr>
        <w:t>Solicitation;</w:t>
      </w:r>
      <w:proofErr w:type="gramEnd"/>
    </w:p>
    <w:p w14:paraId="56E4C26C" w14:textId="77777777" w:rsidR="00F80B44" w:rsidRPr="00B85DAE" w:rsidRDefault="00F80B44" w:rsidP="00F80B44">
      <w:pPr>
        <w:numPr>
          <w:ilvl w:val="0"/>
          <w:numId w:val="20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develop, produce, maintain, and distribute informational brochures, a web site and social media presence (e.g. Facebook, Twitter, etc.) for educators, parents, students, business and industry, and the </w:t>
      </w:r>
      <w:proofErr w:type="gramStart"/>
      <w:r w:rsidRPr="00B85DAE">
        <w:rPr>
          <w:rFonts w:eastAsia="Times New Roman" w:cstheme="minorHAnsi"/>
          <w:sz w:val="20"/>
          <w:szCs w:val="20"/>
        </w:rPr>
        <w:t>general public</w:t>
      </w:r>
      <w:proofErr w:type="gramEnd"/>
      <w:r w:rsidRPr="00B85DAE">
        <w:rPr>
          <w:rFonts w:eastAsia="Times New Roman" w:cstheme="minorHAnsi"/>
          <w:sz w:val="20"/>
          <w:szCs w:val="20"/>
        </w:rPr>
        <w:t xml:space="preserve">; and </w:t>
      </w:r>
    </w:p>
    <w:p w14:paraId="21039FB3" w14:textId="77777777" w:rsidR="00F80B44" w:rsidRPr="00B85DAE" w:rsidRDefault="00F80B44" w:rsidP="00F80B44">
      <w:pPr>
        <w:numPr>
          <w:ilvl w:val="0"/>
          <w:numId w:val="207"/>
        </w:numPr>
        <w:spacing w:after="0" w:line="240" w:lineRule="auto"/>
        <w:jc w:val="both"/>
        <w:rPr>
          <w:rFonts w:eastAsia="Times New Roman" w:cstheme="minorHAnsi"/>
          <w:sz w:val="20"/>
          <w:szCs w:val="20"/>
        </w:rPr>
      </w:pPr>
      <w:r w:rsidRPr="00B85DAE">
        <w:rPr>
          <w:rFonts w:eastAsia="Times New Roman" w:cstheme="minorHAnsi"/>
          <w:sz w:val="20"/>
          <w:szCs w:val="20"/>
        </w:rPr>
        <w:t xml:space="preserve">All listed documents shall be web-accessible through a secure browser interface. The Contractor shall propose any potential use of social media distribution for these ancillary materials as well as other information of value to </w:t>
      </w:r>
      <w:proofErr w:type="gramStart"/>
      <w:r w:rsidRPr="00B85DAE">
        <w:rPr>
          <w:rFonts w:eastAsia="Times New Roman" w:cstheme="minorHAnsi"/>
          <w:sz w:val="20"/>
          <w:szCs w:val="20"/>
        </w:rPr>
        <w:t>any and all</w:t>
      </w:r>
      <w:proofErr w:type="gramEnd"/>
      <w:r w:rsidRPr="00B85DAE">
        <w:rPr>
          <w:rFonts w:eastAsia="Times New Roman" w:cstheme="minorHAnsi"/>
          <w:sz w:val="20"/>
          <w:szCs w:val="20"/>
        </w:rPr>
        <w:t xml:space="preserve"> stakeholders including students, parents, teachers, school administrators etc.  </w:t>
      </w:r>
    </w:p>
    <w:p w14:paraId="2312502C"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109A8007" w14:textId="77777777" w:rsidR="00F80B44" w:rsidRPr="00B85DAE" w:rsidRDefault="00F80B44" w:rsidP="00F80B44">
      <w:pPr>
        <w:pStyle w:val="Heading6"/>
        <w:rPr>
          <w:sz w:val="20"/>
          <w:szCs w:val="20"/>
        </w:rPr>
      </w:pPr>
      <w:r w:rsidRPr="00B85DAE">
        <w:rPr>
          <w:sz w:val="20"/>
          <w:szCs w:val="20"/>
        </w:rPr>
        <w:t xml:space="preserve">PRE-TEST ADMINISTRATION PRODUCTS/MATERIALS </w:t>
      </w:r>
    </w:p>
    <w:p w14:paraId="122E506E"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following materials shall be produced prior to the administration of each component of each Assessment. </w:t>
      </w:r>
    </w:p>
    <w:p w14:paraId="15D0552B"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746017DA" w14:textId="77777777" w:rsidR="00F80B44" w:rsidRPr="00B85DAE" w:rsidRDefault="00F80B44" w:rsidP="00F80B44">
      <w:pPr>
        <w:pStyle w:val="Heading6"/>
        <w:rPr>
          <w:sz w:val="20"/>
          <w:szCs w:val="20"/>
        </w:rPr>
      </w:pPr>
      <w:r w:rsidRPr="00B85DAE">
        <w:rPr>
          <w:sz w:val="20"/>
          <w:szCs w:val="20"/>
        </w:rPr>
        <w:t xml:space="preserve">PARENT/COMMUNITY INFORMATION PAMPHLET </w:t>
      </w:r>
    </w:p>
    <w:p w14:paraId="2580001B" w14:textId="4C8C2BF7" w:rsidR="00F80B44" w:rsidRPr="00B85DAE" w:rsidRDefault="00F80B44" w:rsidP="00F80B44">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prepare and produce a parent/community information pamphlet in English and </w:t>
      </w:r>
      <w:r w:rsidR="004D58D1" w:rsidRPr="3B0F5E90">
        <w:rPr>
          <w:rFonts w:eastAsia="Times New Roman"/>
          <w:sz w:val="20"/>
          <w:szCs w:val="20"/>
        </w:rPr>
        <w:t>other languages</w:t>
      </w:r>
      <w:r w:rsidR="13F1DCED" w:rsidRPr="3B0F5E90">
        <w:rPr>
          <w:rFonts w:eastAsia="Times New Roman"/>
          <w:sz w:val="20"/>
          <w:szCs w:val="20"/>
        </w:rPr>
        <w:t xml:space="preserve"> </w:t>
      </w:r>
      <w:r w:rsidR="6AA92EF3" w:rsidRPr="3B0F5E90">
        <w:rPr>
          <w:rFonts w:eastAsia="Times New Roman"/>
          <w:sz w:val="20"/>
          <w:szCs w:val="20"/>
        </w:rPr>
        <w:t>as identified by the SCM</w:t>
      </w:r>
      <w:r w:rsidR="004D58D1" w:rsidRPr="3B0F5E90">
        <w:rPr>
          <w:rFonts w:eastAsia="Times New Roman"/>
          <w:sz w:val="20"/>
          <w:szCs w:val="20"/>
        </w:rPr>
        <w:t xml:space="preserve"> </w:t>
      </w:r>
      <w:r w:rsidRPr="3B0F5E90">
        <w:rPr>
          <w:rFonts w:eastAsia="Times New Roman"/>
          <w:sz w:val="20"/>
          <w:szCs w:val="20"/>
        </w:rPr>
        <w:t xml:space="preserve">that describes the various </w:t>
      </w:r>
      <w:r w:rsidRPr="3B0F5E90">
        <w:rPr>
          <w:sz w:val="20"/>
          <w:szCs w:val="20"/>
        </w:rPr>
        <w:t xml:space="preserve">New Jersey Assessment Program </w:t>
      </w:r>
      <w:r w:rsidRPr="3B0F5E90">
        <w:rPr>
          <w:rFonts w:eastAsia="Times New Roman"/>
          <w:sz w:val="20"/>
          <w:szCs w:val="20"/>
        </w:rPr>
        <w:t>programs. This pamphlet shall include, but not be limited to:</w:t>
      </w:r>
    </w:p>
    <w:p w14:paraId="3A90D3AA" w14:textId="77777777" w:rsidR="00F80B44" w:rsidRPr="00B85DAE" w:rsidRDefault="00F80B44" w:rsidP="00F80B44">
      <w:pPr>
        <w:numPr>
          <w:ilvl w:val="0"/>
          <w:numId w:val="20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 description of the New Jersey Assessment Program </w:t>
      </w:r>
      <w:proofErr w:type="gramStart"/>
      <w:r w:rsidRPr="00B85DAE">
        <w:rPr>
          <w:rFonts w:eastAsia="Times New Roman" w:cstheme="minorHAnsi"/>
          <w:sz w:val="20"/>
          <w:szCs w:val="20"/>
        </w:rPr>
        <w:t>background;</w:t>
      </w:r>
      <w:proofErr w:type="gramEnd"/>
    </w:p>
    <w:p w14:paraId="61150203" w14:textId="77777777" w:rsidR="00F80B44" w:rsidRPr="00B85DAE" w:rsidRDefault="00F80B44" w:rsidP="00F80B44">
      <w:pPr>
        <w:numPr>
          <w:ilvl w:val="0"/>
          <w:numId w:val="20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 description of the reasons for test </w:t>
      </w:r>
      <w:proofErr w:type="gramStart"/>
      <w:r w:rsidRPr="00B85DAE">
        <w:rPr>
          <w:rFonts w:eastAsia="Times New Roman" w:cstheme="minorHAnsi"/>
          <w:sz w:val="20"/>
          <w:szCs w:val="20"/>
        </w:rPr>
        <w:t>administration;</w:t>
      </w:r>
      <w:proofErr w:type="gramEnd"/>
      <w:r w:rsidRPr="00B85DAE">
        <w:rPr>
          <w:rFonts w:eastAsia="Times New Roman" w:cstheme="minorHAnsi"/>
          <w:sz w:val="20"/>
          <w:szCs w:val="20"/>
        </w:rPr>
        <w:t xml:space="preserve"> </w:t>
      </w:r>
    </w:p>
    <w:p w14:paraId="7DFB2472" w14:textId="77777777" w:rsidR="00F80B44" w:rsidRPr="00B85DAE" w:rsidRDefault="00F80B44" w:rsidP="00F80B44">
      <w:pPr>
        <w:numPr>
          <w:ilvl w:val="0"/>
          <w:numId w:val="20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 description of the benefits to the State and the students tested; and </w:t>
      </w:r>
    </w:p>
    <w:p w14:paraId="26B2372E" w14:textId="77777777" w:rsidR="00F80B44" w:rsidRPr="00B85DAE" w:rsidRDefault="00F80B44" w:rsidP="00F80B44">
      <w:pPr>
        <w:numPr>
          <w:ilvl w:val="0"/>
          <w:numId w:val="206"/>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Other important information suggested by the Contractor and SCM.</w:t>
      </w:r>
    </w:p>
    <w:p w14:paraId="1DFBACAA" w14:textId="77777777" w:rsidR="00F80B44" w:rsidRPr="00B85DAE" w:rsidRDefault="00F80B44" w:rsidP="00F80B44">
      <w:pPr>
        <w:spacing w:after="0" w:line="240" w:lineRule="auto"/>
        <w:ind w:left="720"/>
        <w:jc w:val="both"/>
        <w:rPr>
          <w:rFonts w:eastAsia="Times New Roman" w:cstheme="minorHAnsi"/>
          <w:sz w:val="20"/>
          <w:szCs w:val="20"/>
        </w:rPr>
      </w:pPr>
    </w:p>
    <w:p w14:paraId="5B1BBE23" w14:textId="5513F7B5" w:rsidR="00F80B44" w:rsidRPr="00B85DAE" w:rsidRDefault="00F80B44" w:rsidP="00F80B44">
      <w:pPr>
        <w:spacing w:after="0" w:line="240" w:lineRule="auto"/>
        <w:jc w:val="both"/>
        <w:rPr>
          <w:rFonts w:eastAsia="Times New Roman" w:cstheme="minorHAnsi"/>
          <w:sz w:val="20"/>
          <w:szCs w:val="20"/>
        </w:rPr>
      </w:pPr>
      <w:r w:rsidRPr="00B85DAE">
        <w:rPr>
          <w:rFonts w:eastAsia="Times New Roman" w:cstheme="minorHAnsi"/>
          <w:sz w:val="20"/>
          <w:szCs w:val="20"/>
        </w:rPr>
        <w:t xml:space="preserve">All parent/community information deliverables will meet standards of accessibility, </w:t>
      </w:r>
      <w:r w:rsidR="004D60D8">
        <w:rPr>
          <w:rFonts w:eastAsia="Times New Roman" w:cstheme="minorHAnsi"/>
          <w:sz w:val="20"/>
          <w:szCs w:val="20"/>
        </w:rPr>
        <w:t xml:space="preserve">and </w:t>
      </w:r>
      <w:r w:rsidRPr="00B85DAE">
        <w:rPr>
          <w:rFonts w:eastAsia="Times New Roman" w:cstheme="minorHAnsi"/>
          <w:sz w:val="20"/>
          <w:szCs w:val="20"/>
        </w:rPr>
        <w:t xml:space="preserve">be translated into at least Spanish, </w:t>
      </w:r>
      <w:r w:rsidR="004D58D1">
        <w:rPr>
          <w:rFonts w:eastAsia="Times New Roman" w:cstheme="minorHAnsi"/>
          <w:sz w:val="20"/>
          <w:szCs w:val="20"/>
        </w:rPr>
        <w:t xml:space="preserve">Portuguese, </w:t>
      </w:r>
      <w:r w:rsidRPr="00B85DAE">
        <w:rPr>
          <w:rFonts w:eastAsia="Times New Roman" w:cstheme="minorHAnsi"/>
          <w:sz w:val="20"/>
          <w:szCs w:val="20"/>
        </w:rPr>
        <w:t xml:space="preserve">Arabic, Chinese and one (1) other language as deemed necessary by the SCM and provided in writing to the Contractor as established in the OYS. </w:t>
      </w:r>
    </w:p>
    <w:p w14:paraId="525A3063" w14:textId="77777777" w:rsidR="00F80B44" w:rsidRPr="00B85DAE" w:rsidRDefault="00F80B44" w:rsidP="00F80B44">
      <w:pPr>
        <w:spacing w:after="0" w:line="240" w:lineRule="auto"/>
        <w:jc w:val="both"/>
        <w:rPr>
          <w:rFonts w:eastAsia="Times New Roman" w:cstheme="minorHAnsi"/>
          <w:sz w:val="20"/>
          <w:szCs w:val="20"/>
        </w:rPr>
      </w:pPr>
    </w:p>
    <w:p w14:paraId="68FF207A" w14:textId="77777777" w:rsidR="00F80B44" w:rsidRPr="00B85DAE" w:rsidRDefault="00F80B44" w:rsidP="00F80B44">
      <w:pPr>
        <w:spacing w:after="0" w:line="240" w:lineRule="auto"/>
        <w:jc w:val="both"/>
        <w:rPr>
          <w:rFonts w:eastAsia="Times New Roman" w:cstheme="minorHAnsi"/>
          <w:sz w:val="20"/>
          <w:szCs w:val="20"/>
        </w:rPr>
      </w:pPr>
      <w:r w:rsidRPr="00B85DAE">
        <w:rPr>
          <w:rFonts w:eastAsia="Times New Roman" w:cstheme="minorHAnsi"/>
          <w:sz w:val="20"/>
          <w:szCs w:val="20"/>
        </w:rPr>
        <w:t>Written materials intended for parents will be reviewed by parent focus groups.</w:t>
      </w:r>
    </w:p>
    <w:p w14:paraId="1E8DD259" w14:textId="77777777" w:rsidR="00F80B44" w:rsidRPr="00B85DAE" w:rsidRDefault="00F80B44" w:rsidP="00F80B44">
      <w:pPr>
        <w:spacing w:after="0" w:line="240" w:lineRule="auto"/>
        <w:jc w:val="both"/>
        <w:rPr>
          <w:rFonts w:eastAsia="Times New Roman" w:cstheme="minorHAnsi"/>
          <w:sz w:val="20"/>
          <w:szCs w:val="20"/>
        </w:rPr>
      </w:pPr>
    </w:p>
    <w:p w14:paraId="41CB54A2"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Written materials intended for educators will be reviewed by educator focus groups.</w:t>
      </w:r>
    </w:p>
    <w:p w14:paraId="307A9C73"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6AD0BA32" w14:textId="77777777" w:rsidR="00F80B44" w:rsidRPr="00B85DAE" w:rsidRDefault="00F80B44" w:rsidP="00F80B44">
      <w:pPr>
        <w:pStyle w:val="Heading6"/>
        <w:rPr>
          <w:sz w:val="20"/>
          <w:szCs w:val="20"/>
        </w:rPr>
      </w:pPr>
      <w:r w:rsidRPr="00B85DAE">
        <w:rPr>
          <w:sz w:val="20"/>
          <w:szCs w:val="20"/>
        </w:rPr>
        <w:t>STUDENT PREPARATION BOOKLET</w:t>
      </w:r>
    </w:p>
    <w:p w14:paraId="648408DF" w14:textId="35BB4439" w:rsidR="00F80B44" w:rsidRPr="00B85DAE" w:rsidRDefault="00F80B44" w:rsidP="00F80B44">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develop, produce, and maintain a student information and preparation booklet containing a </w:t>
      </w:r>
      <w:r w:rsidR="3F664CE6" w:rsidRPr="3B0F5E90">
        <w:rPr>
          <w:rFonts w:eastAsia="Times New Roman"/>
          <w:sz w:val="20"/>
          <w:szCs w:val="20"/>
        </w:rPr>
        <w:t>description of</w:t>
      </w:r>
      <w:r w:rsidRPr="3B0F5E90">
        <w:rPr>
          <w:rFonts w:eastAsia="Times New Roman"/>
          <w:sz w:val="20"/>
          <w:szCs w:val="20"/>
        </w:rPr>
        <w:t xml:space="preserve"> each assessment and the materials that shall assist students as they prepare to take the assessment.  This booklet shall also contain sample items, along with other NJDOE and Contractor suggested information to help prepare students for the test. Sample items in this booklet shall be taken from the Item Bank and are items that have been identified as no longer eligible for inclusion on an operational test.  </w:t>
      </w:r>
    </w:p>
    <w:p w14:paraId="385544D4"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3A3E4F7C" w14:textId="60097252" w:rsidR="00F80B44" w:rsidRDefault="00F80B44" w:rsidP="00F80B44">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booklets shall be reprinted with relevant changes, approved by the SCM, in subsequent years (e.g. in any year that the booklet is not </w:t>
      </w:r>
      <w:proofErr w:type="gramStart"/>
      <w:r w:rsidRPr="3B0F5E90">
        <w:rPr>
          <w:rFonts w:eastAsia="Times New Roman"/>
          <w:sz w:val="20"/>
          <w:szCs w:val="20"/>
        </w:rPr>
        <w:t>being created</w:t>
      </w:r>
      <w:proofErr w:type="gramEnd"/>
      <w:r w:rsidRPr="3B0F5E90">
        <w:rPr>
          <w:rFonts w:eastAsia="Times New Roman"/>
          <w:sz w:val="20"/>
          <w:szCs w:val="20"/>
        </w:rPr>
        <w:t xml:space="preserve"> for the first time (year two (2) through </w:t>
      </w:r>
      <w:r w:rsidR="00C670F9">
        <w:rPr>
          <w:rFonts w:eastAsia="Times New Roman"/>
          <w:sz w:val="20"/>
          <w:szCs w:val="20"/>
        </w:rPr>
        <w:t>three</w:t>
      </w:r>
      <w:r w:rsidR="00C670F9" w:rsidRPr="3B0F5E90">
        <w:rPr>
          <w:rFonts w:eastAsia="Times New Roman"/>
          <w:sz w:val="20"/>
          <w:szCs w:val="20"/>
        </w:rPr>
        <w:t xml:space="preserve"> </w:t>
      </w:r>
      <w:r w:rsidRPr="3B0F5E90">
        <w:rPr>
          <w:rFonts w:eastAsia="Times New Roman"/>
          <w:sz w:val="20"/>
          <w:szCs w:val="20"/>
        </w:rPr>
        <w:t>(</w:t>
      </w:r>
      <w:r w:rsidR="00C670F9">
        <w:rPr>
          <w:rFonts w:eastAsia="Times New Roman"/>
          <w:sz w:val="20"/>
          <w:szCs w:val="20"/>
        </w:rPr>
        <w:t>3</w:t>
      </w:r>
      <w:r w:rsidRPr="3B0F5E90">
        <w:rPr>
          <w:rFonts w:eastAsia="Times New Roman"/>
          <w:sz w:val="20"/>
          <w:szCs w:val="20"/>
        </w:rPr>
        <w:t xml:space="preserve">) plus any extension years)). This booklet must be finalized and posted to the public at </w:t>
      </w:r>
      <w:proofErr w:type="gramStart"/>
      <w:r w:rsidRPr="3B0F5E90">
        <w:rPr>
          <w:rFonts w:eastAsia="Times New Roman"/>
          <w:sz w:val="20"/>
          <w:szCs w:val="20"/>
        </w:rPr>
        <w:t>minimum</w:t>
      </w:r>
      <w:proofErr w:type="gramEnd"/>
      <w:r w:rsidRPr="3B0F5E90">
        <w:rPr>
          <w:rFonts w:eastAsia="Times New Roman"/>
          <w:sz w:val="20"/>
          <w:szCs w:val="20"/>
        </w:rPr>
        <w:t xml:space="preserve"> three (3) months prior to the test date to schools for distribution to all students in a tested grade. </w:t>
      </w:r>
    </w:p>
    <w:p w14:paraId="31AB8842" w14:textId="77777777" w:rsidR="004D60D8" w:rsidRDefault="004D60D8" w:rsidP="00F80B44">
      <w:pPr>
        <w:overflowPunct w:val="0"/>
        <w:autoSpaceDE w:val="0"/>
        <w:autoSpaceDN w:val="0"/>
        <w:adjustRightInd w:val="0"/>
        <w:spacing w:after="0" w:line="240" w:lineRule="auto"/>
        <w:jc w:val="both"/>
        <w:rPr>
          <w:rFonts w:eastAsia="Times New Roman" w:cstheme="minorHAnsi"/>
          <w:sz w:val="20"/>
          <w:szCs w:val="20"/>
        </w:rPr>
      </w:pPr>
    </w:p>
    <w:p w14:paraId="75B419A1" w14:textId="46B94529" w:rsidR="004D60D8" w:rsidRPr="00B85DAE" w:rsidRDefault="004D60D8" w:rsidP="004D60D8">
      <w:pPr>
        <w:spacing w:after="0" w:line="240" w:lineRule="auto"/>
        <w:jc w:val="both"/>
        <w:rPr>
          <w:rFonts w:eastAsia="Times New Roman" w:cstheme="minorHAnsi"/>
          <w:sz w:val="20"/>
          <w:szCs w:val="20"/>
        </w:rPr>
      </w:pPr>
      <w:r w:rsidRPr="00541857">
        <w:rPr>
          <w:rFonts w:eastAsia="Times New Roman" w:cstheme="minorHAnsi"/>
          <w:sz w:val="20"/>
          <w:szCs w:val="20"/>
        </w:rPr>
        <w:lastRenderedPageBreak/>
        <w:t>All parent/community information deliverables</w:t>
      </w:r>
      <w:r w:rsidRPr="00B85DAE">
        <w:rPr>
          <w:rFonts w:eastAsia="Times New Roman" w:cstheme="minorHAnsi"/>
          <w:sz w:val="20"/>
          <w:szCs w:val="20"/>
        </w:rPr>
        <w:t xml:space="preserve"> will meet standards of accessibility</w:t>
      </w:r>
      <w:r w:rsidR="00EC231B">
        <w:rPr>
          <w:rFonts w:eastAsia="Times New Roman" w:cstheme="minorHAnsi"/>
          <w:sz w:val="20"/>
          <w:szCs w:val="20"/>
        </w:rPr>
        <w:t xml:space="preserve"> </w:t>
      </w:r>
      <w:r>
        <w:rPr>
          <w:rFonts w:eastAsia="Times New Roman" w:cstheme="minorHAnsi"/>
          <w:sz w:val="20"/>
          <w:szCs w:val="20"/>
        </w:rPr>
        <w:t xml:space="preserve">and </w:t>
      </w:r>
      <w:r w:rsidRPr="00B85DAE">
        <w:rPr>
          <w:rFonts w:eastAsia="Times New Roman" w:cstheme="minorHAnsi"/>
          <w:sz w:val="20"/>
          <w:szCs w:val="20"/>
        </w:rPr>
        <w:t xml:space="preserve">be translated into at least Spanish, </w:t>
      </w:r>
      <w:r>
        <w:rPr>
          <w:rFonts w:eastAsia="Times New Roman" w:cstheme="minorHAnsi"/>
          <w:sz w:val="20"/>
          <w:szCs w:val="20"/>
        </w:rPr>
        <w:t xml:space="preserve">Portuguese, </w:t>
      </w:r>
      <w:r w:rsidRPr="00B85DAE">
        <w:rPr>
          <w:rFonts w:eastAsia="Times New Roman" w:cstheme="minorHAnsi"/>
          <w:sz w:val="20"/>
          <w:szCs w:val="20"/>
        </w:rPr>
        <w:t>Arabic, Chinese</w:t>
      </w:r>
      <w:r w:rsidR="008F6D0E">
        <w:rPr>
          <w:rFonts w:eastAsia="Times New Roman" w:cstheme="minorHAnsi"/>
          <w:sz w:val="20"/>
          <w:szCs w:val="20"/>
        </w:rPr>
        <w:t>,</w:t>
      </w:r>
      <w:r w:rsidRPr="00B85DAE">
        <w:rPr>
          <w:rFonts w:eastAsia="Times New Roman" w:cstheme="minorHAnsi"/>
          <w:sz w:val="20"/>
          <w:szCs w:val="20"/>
        </w:rPr>
        <w:t xml:space="preserve"> and one (1) other language as deemed necessary by the SCM and provided in writing to the Contractor as established in the OYS. </w:t>
      </w:r>
    </w:p>
    <w:p w14:paraId="645C4837" w14:textId="77777777" w:rsidR="004D60D8" w:rsidRPr="00B85DAE" w:rsidRDefault="004D60D8" w:rsidP="00F80B44">
      <w:pPr>
        <w:overflowPunct w:val="0"/>
        <w:autoSpaceDE w:val="0"/>
        <w:autoSpaceDN w:val="0"/>
        <w:adjustRightInd w:val="0"/>
        <w:spacing w:after="0" w:line="240" w:lineRule="auto"/>
        <w:jc w:val="both"/>
        <w:rPr>
          <w:rFonts w:eastAsia="Times New Roman" w:cstheme="minorHAnsi"/>
          <w:sz w:val="20"/>
          <w:szCs w:val="20"/>
        </w:rPr>
      </w:pPr>
    </w:p>
    <w:p w14:paraId="037C130E"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49F3ACBE" w14:textId="77777777" w:rsidR="00F80B44" w:rsidRPr="00B85DAE" w:rsidRDefault="00F80B44" w:rsidP="00F80B44">
      <w:pPr>
        <w:pStyle w:val="Heading6"/>
        <w:rPr>
          <w:sz w:val="20"/>
          <w:szCs w:val="20"/>
        </w:rPr>
      </w:pPr>
      <w:r w:rsidRPr="00B85DAE">
        <w:rPr>
          <w:sz w:val="20"/>
          <w:szCs w:val="20"/>
        </w:rPr>
        <w:t xml:space="preserve">DISTRICT/SCHOOL TEST COORDINATOR (DTC/STC) MANUAL </w:t>
      </w:r>
    </w:p>
    <w:p w14:paraId="2436D8C1"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develop, produce, and maintain a </w:t>
      </w:r>
      <w:bookmarkStart w:id="946" w:name="_Hlk141259866"/>
      <w:r w:rsidRPr="00B85DAE">
        <w:rPr>
          <w:rFonts w:eastAsia="Times New Roman" w:cstheme="minorHAnsi"/>
          <w:sz w:val="20"/>
          <w:szCs w:val="20"/>
        </w:rPr>
        <w:t>DTC/STC manual that outlines the duties of the DTC/STC</w:t>
      </w:r>
      <w:r w:rsidRPr="00B85DAE" w:rsidDel="0010486E">
        <w:rPr>
          <w:rFonts w:eastAsia="Times New Roman" w:cstheme="minorHAnsi"/>
          <w:sz w:val="20"/>
          <w:szCs w:val="20"/>
        </w:rPr>
        <w:t xml:space="preserve"> </w:t>
      </w:r>
      <w:r w:rsidRPr="00B85DAE">
        <w:rPr>
          <w:rFonts w:eastAsia="Times New Roman" w:cstheme="minorHAnsi"/>
          <w:sz w:val="20"/>
          <w:szCs w:val="20"/>
        </w:rPr>
        <w:t xml:space="preserve">and provides these officials with all the information needed to perform their part in administering the testing program. </w:t>
      </w:r>
      <w:bookmarkEnd w:id="946"/>
      <w:r w:rsidRPr="00B85DAE">
        <w:rPr>
          <w:rFonts w:eastAsia="Times New Roman" w:cstheme="minorHAnsi"/>
          <w:sz w:val="20"/>
          <w:szCs w:val="20"/>
        </w:rPr>
        <w:t xml:space="preserve"> The manual shall:</w:t>
      </w:r>
    </w:p>
    <w:p w14:paraId="672634E2" w14:textId="77777777" w:rsidR="00F80B44" w:rsidRPr="00B85DAE" w:rsidRDefault="00F80B44" w:rsidP="00EC231B">
      <w:pPr>
        <w:pStyle w:val="ListParagraph"/>
        <w:numPr>
          <w:ilvl w:val="1"/>
          <w:numId w:val="471"/>
        </w:numPr>
        <w:overflowPunct w:val="0"/>
        <w:autoSpaceDE w:val="0"/>
        <w:autoSpaceDN w:val="0"/>
        <w:adjustRightInd w:val="0"/>
        <w:ind w:hanging="360"/>
        <w:rPr>
          <w:rFonts w:cstheme="minorHAnsi"/>
          <w:sz w:val="20"/>
          <w:szCs w:val="20"/>
        </w:rPr>
      </w:pPr>
      <w:r w:rsidRPr="00B85DAE">
        <w:rPr>
          <w:rFonts w:asciiTheme="minorHAnsi" w:hAnsiTheme="minorHAnsi" w:cstheme="minorHAnsi"/>
          <w:sz w:val="20"/>
          <w:szCs w:val="20"/>
        </w:rPr>
        <w:t xml:space="preserve">Contain information for both the CBT and paper-and-pencil modes of </w:t>
      </w:r>
      <w:proofErr w:type="gramStart"/>
      <w:r w:rsidRPr="00B85DAE">
        <w:rPr>
          <w:rFonts w:asciiTheme="minorHAnsi" w:hAnsiTheme="minorHAnsi" w:cstheme="minorHAnsi"/>
          <w:sz w:val="20"/>
          <w:szCs w:val="20"/>
        </w:rPr>
        <w:t>administration;</w:t>
      </w:r>
      <w:proofErr w:type="gramEnd"/>
    </w:p>
    <w:p w14:paraId="3FC7BAF6" w14:textId="3280FB88" w:rsidR="00F80B44" w:rsidRPr="00B85DAE" w:rsidRDefault="00F80B44" w:rsidP="00EC231B">
      <w:pPr>
        <w:pStyle w:val="ListParagraph"/>
        <w:numPr>
          <w:ilvl w:val="1"/>
          <w:numId w:val="471"/>
        </w:numPr>
        <w:overflowPunct w:val="0"/>
        <w:autoSpaceDE w:val="0"/>
        <w:autoSpaceDN w:val="0"/>
        <w:adjustRightInd w:val="0"/>
        <w:ind w:hanging="360"/>
        <w:rPr>
          <w:rFonts w:cstheme="minorBidi"/>
          <w:sz w:val="20"/>
          <w:szCs w:val="20"/>
        </w:rPr>
      </w:pPr>
      <w:r w:rsidRPr="3B0F5E90">
        <w:rPr>
          <w:rFonts w:asciiTheme="minorHAnsi" w:hAnsiTheme="minorHAnsi" w:cstheme="minorBidi"/>
          <w:sz w:val="20"/>
          <w:szCs w:val="20"/>
        </w:rPr>
        <w:t>Be submitted to the SCM no later than the beginning of the 3</w:t>
      </w:r>
      <w:r w:rsidRPr="3B0F5E90">
        <w:rPr>
          <w:rFonts w:asciiTheme="minorHAnsi" w:hAnsiTheme="minorHAnsi" w:cstheme="minorBidi"/>
          <w:sz w:val="20"/>
          <w:szCs w:val="20"/>
          <w:vertAlign w:val="superscript"/>
        </w:rPr>
        <w:t>rd</w:t>
      </w:r>
      <w:r w:rsidRPr="3B0F5E90">
        <w:rPr>
          <w:rFonts w:asciiTheme="minorHAnsi" w:hAnsiTheme="minorHAnsi" w:cstheme="minorBidi"/>
          <w:sz w:val="20"/>
          <w:szCs w:val="20"/>
        </w:rPr>
        <w:t xml:space="preserve"> full week in </w:t>
      </w:r>
      <w:r w:rsidR="0092554C">
        <w:rPr>
          <w:rFonts w:asciiTheme="minorHAnsi" w:hAnsiTheme="minorHAnsi" w:cstheme="minorBidi"/>
          <w:sz w:val="20"/>
          <w:szCs w:val="20"/>
        </w:rPr>
        <w:t>September</w:t>
      </w:r>
      <w:r w:rsidR="00AB6AF4">
        <w:rPr>
          <w:rFonts w:asciiTheme="minorHAnsi" w:hAnsiTheme="minorHAnsi" w:cstheme="minorBidi"/>
          <w:sz w:val="20"/>
          <w:szCs w:val="20"/>
        </w:rPr>
        <w:t xml:space="preserve"> each year</w:t>
      </w:r>
      <w:r w:rsidR="006B431B">
        <w:rPr>
          <w:rFonts w:asciiTheme="minorHAnsi" w:hAnsiTheme="minorHAnsi" w:cstheme="minorBidi"/>
          <w:sz w:val="20"/>
          <w:szCs w:val="20"/>
        </w:rPr>
        <w:t xml:space="preserve"> of the </w:t>
      </w:r>
      <w:proofErr w:type="gramStart"/>
      <w:r w:rsidR="00F17075">
        <w:rPr>
          <w:rFonts w:asciiTheme="minorHAnsi" w:hAnsiTheme="minorHAnsi" w:cstheme="minorBidi"/>
          <w:sz w:val="20"/>
          <w:szCs w:val="20"/>
        </w:rPr>
        <w:t>C</w:t>
      </w:r>
      <w:r w:rsidR="006B431B">
        <w:rPr>
          <w:rFonts w:asciiTheme="minorHAnsi" w:hAnsiTheme="minorHAnsi" w:cstheme="minorBidi"/>
          <w:sz w:val="20"/>
          <w:szCs w:val="20"/>
        </w:rPr>
        <w:t>ontract</w:t>
      </w:r>
      <w:r w:rsidRPr="3B0F5E90">
        <w:rPr>
          <w:rFonts w:asciiTheme="minorHAnsi" w:hAnsiTheme="minorHAnsi" w:cstheme="minorBidi"/>
          <w:sz w:val="20"/>
          <w:szCs w:val="20"/>
        </w:rPr>
        <w:t>;</w:t>
      </w:r>
      <w:proofErr w:type="gramEnd"/>
    </w:p>
    <w:p w14:paraId="6C5C48AE" w14:textId="77777777" w:rsidR="00F80B44" w:rsidRPr="00B85DAE" w:rsidRDefault="00F80B44" w:rsidP="00EC231B">
      <w:pPr>
        <w:pStyle w:val="ListParagraph"/>
        <w:numPr>
          <w:ilvl w:val="1"/>
          <w:numId w:val="471"/>
        </w:numPr>
        <w:overflowPunct w:val="0"/>
        <w:autoSpaceDE w:val="0"/>
        <w:autoSpaceDN w:val="0"/>
        <w:adjustRightInd w:val="0"/>
        <w:ind w:hanging="360"/>
        <w:rPr>
          <w:rFonts w:cstheme="minorHAnsi"/>
          <w:sz w:val="20"/>
          <w:szCs w:val="20"/>
        </w:rPr>
      </w:pPr>
      <w:r w:rsidRPr="00B85DAE">
        <w:rPr>
          <w:rFonts w:asciiTheme="minorHAnsi" w:hAnsiTheme="minorHAnsi" w:cstheme="minorHAnsi"/>
          <w:sz w:val="20"/>
          <w:szCs w:val="20"/>
        </w:rPr>
        <w:t>Upon the SCM’s requests for changes, the Contractor shall submit the edited document within five (5) Business Days to the SCM for approval; and</w:t>
      </w:r>
    </w:p>
    <w:p w14:paraId="2B5D28D5" w14:textId="75EBB8C2" w:rsidR="00F80B44" w:rsidRPr="00B85DAE" w:rsidRDefault="00F80B44" w:rsidP="00EC231B">
      <w:pPr>
        <w:pStyle w:val="ListParagraph"/>
        <w:numPr>
          <w:ilvl w:val="1"/>
          <w:numId w:val="471"/>
        </w:numPr>
        <w:overflowPunct w:val="0"/>
        <w:autoSpaceDE w:val="0"/>
        <w:autoSpaceDN w:val="0"/>
        <w:adjustRightInd w:val="0"/>
        <w:ind w:hanging="360"/>
        <w:rPr>
          <w:rFonts w:cstheme="minorHAnsi"/>
          <w:sz w:val="20"/>
          <w:szCs w:val="20"/>
        </w:rPr>
      </w:pPr>
      <w:r w:rsidRPr="00B85DAE">
        <w:rPr>
          <w:rFonts w:asciiTheme="minorHAnsi" w:hAnsiTheme="minorHAnsi" w:cstheme="minorHAnsi"/>
          <w:sz w:val="20"/>
          <w:szCs w:val="20"/>
        </w:rPr>
        <w:t>Be updated for each</w:t>
      </w:r>
      <w:r w:rsidR="00F17075">
        <w:rPr>
          <w:rFonts w:asciiTheme="minorHAnsi" w:hAnsiTheme="minorHAnsi" w:cstheme="minorHAnsi"/>
          <w:sz w:val="20"/>
          <w:szCs w:val="20"/>
        </w:rPr>
        <w:t xml:space="preserve"> </w:t>
      </w:r>
      <w:r w:rsidR="000729C5">
        <w:rPr>
          <w:rFonts w:asciiTheme="minorHAnsi" w:hAnsiTheme="minorHAnsi" w:cstheme="minorHAnsi"/>
          <w:sz w:val="20"/>
          <w:szCs w:val="20"/>
        </w:rPr>
        <w:t xml:space="preserve">spring </w:t>
      </w:r>
      <w:r w:rsidR="00F17075">
        <w:rPr>
          <w:rFonts w:asciiTheme="minorHAnsi" w:hAnsiTheme="minorHAnsi" w:cstheme="minorHAnsi"/>
          <w:sz w:val="20"/>
          <w:szCs w:val="20"/>
        </w:rPr>
        <w:t>test</w:t>
      </w:r>
      <w:r w:rsidRPr="00B85DAE">
        <w:rPr>
          <w:rFonts w:asciiTheme="minorHAnsi" w:hAnsiTheme="minorHAnsi" w:cstheme="minorHAnsi"/>
          <w:sz w:val="20"/>
          <w:szCs w:val="20"/>
        </w:rPr>
        <w:t xml:space="preserve"> administration (yearly).</w:t>
      </w:r>
    </w:p>
    <w:p w14:paraId="2FF44354"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48C7C016" w14:textId="77777777" w:rsidR="00F80B44" w:rsidRPr="00B85DAE" w:rsidRDefault="00F80B44" w:rsidP="00F80B44">
      <w:pPr>
        <w:pStyle w:val="Heading6"/>
        <w:rPr>
          <w:sz w:val="20"/>
          <w:szCs w:val="20"/>
        </w:rPr>
      </w:pPr>
      <w:r w:rsidRPr="00B85DAE">
        <w:rPr>
          <w:sz w:val="20"/>
          <w:szCs w:val="20"/>
        </w:rPr>
        <w:t>EXAMINER MANUAL</w:t>
      </w:r>
    </w:p>
    <w:p w14:paraId="3220EC47" w14:textId="4BEB759F" w:rsidR="00F80B44" w:rsidRPr="00B85DAE" w:rsidRDefault="00F80B44" w:rsidP="00F80B44">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The Contractor shall develop, produce, and maintain an Examiner’s manual, as a separate document from the DTC/STC Manual, that contains information and directions for the standardized administration of each assessment (fall [high school only], spring, and summer [high school only]).  This document shall contain administrative instructions and verbatim text to be read to students during the test administration.  For each component’s administration, multiple versions of the manual shall be needed to accommodate embedded field testing</w:t>
      </w:r>
      <w:r w:rsidR="008C7082">
        <w:rPr>
          <w:rFonts w:eastAsia="Times New Roman"/>
          <w:sz w:val="20"/>
          <w:szCs w:val="20"/>
        </w:rPr>
        <w:t>.</w:t>
      </w:r>
    </w:p>
    <w:p w14:paraId="341522EE"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29E9D4B6"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Since there is an accommodated paper-and-pencil component, the Examiner manuals must address both computer-based information and paper-and-pencil information.</w:t>
      </w:r>
    </w:p>
    <w:p w14:paraId="0A921234"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20D0FE54"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the read-aloud test directions are translated into the top ten (10) languages determined by the SCM.  The SCM will notify the Contractor of the top ten (10) languages at the PLM and at each subsequent post-review meeting.</w:t>
      </w:r>
    </w:p>
    <w:p w14:paraId="0CB9A127"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48681754" w14:textId="77777777" w:rsidR="00F80B44" w:rsidRPr="00B85DAE" w:rsidRDefault="00F80B44" w:rsidP="00F80B44">
      <w:pPr>
        <w:pStyle w:val="Heading6"/>
        <w:rPr>
          <w:sz w:val="20"/>
          <w:szCs w:val="20"/>
        </w:rPr>
      </w:pPr>
      <w:r w:rsidRPr="00B85DAE">
        <w:rPr>
          <w:sz w:val="20"/>
          <w:szCs w:val="20"/>
        </w:rPr>
        <w:t xml:space="preserve">INSTRUCTIONAL GUIDE FOR CONSTRUCTED RESPONSE SCORING </w:t>
      </w:r>
    </w:p>
    <w:p w14:paraId="5C53DA44"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the following criteria:</w:t>
      </w:r>
    </w:p>
    <w:p w14:paraId="17E939FF" w14:textId="77777777" w:rsidR="00F80B44" w:rsidRPr="00B85DAE" w:rsidRDefault="00F80B44" w:rsidP="00F80B44">
      <w:pPr>
        <w:numPr>
          <w:ilvl w:val="0"/>
          <w:numId w:val="20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Prepare and produce Constructed Response Item (CRI) scoring instructional guides that </w:t>
      </w:r>
      <w:proofErr w:type="gramStart"/>
      <w:r w:rsidRPr="00B85DAE">
        <w:rPr>
          <w:rFonts w:eastAsia="Times New Roman" w:cstheme="minorHAnsi"/>
          <w:sz w:val="20"/>
          <w:szCs w:val="20"/>
        </w:rPr>
        <w:t>provides</w:t>
      </w:r>
      <w:proofErr w:type="gramEnd"/>
      <w:r w:rsidRPr="00B85DAE">
        <w:rPr>
          <w:rFonts w:eastAsia="Times New Roman" w:cstheme="minorHAnsi"/>
          <w:sz w:val="20"/>
          <w:szCs w:val="20"/>
        </w:rPr>
        <w:t xml:space="preserve"> teachers with information and the scoring rubrics for scoring the CRIs. The Contractor shall obtain 300 (or more if requested by the SCM) student responses to each CRI so that several sample responses at each score point on the rubric can be included in the </w:t>
      </w:r>
      <w:proofErr w:type="gramStart"/>
      <w:r w:rsidRPr="00B85DAE">
        <w:rPr>
          <w:rFonts w:eastAsia="Times New Roman" w:cstheme="minorHAnsi"/>
          <w:sz w:val="20"/>
          <w:szCs w:val="20"/>
        </w:rPr>
        <w:t>guide;</w:t>
      </w:r>
      <w:proofErr w:type="gramEnd"/>
    </w:p>
    <w:p w14:paraId="6962B690" w14:textId="77777777" w:rsidR="00F80B44" w:rsidRPr="00B85DAE" w:rsidRDefault="00F80B44" w:rsidP="00F80B44">
      <w:pPr>
        <w:numPr>
          <w:ilvl w:val="0"/>
          <w:numId w:val="20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that sample items in these documents be representative of all grades and include representation from both mathematics and </w:t>
      </w:r>
      <w:r w:rsidRPr="00B85DAE">
        <w:rPr>
          <w:rFonts w:cstheme="minorHAnsi"/>
          <w:sz w:val="20"/>
          <w:szCs w:val="20"/>
        </w:rPr>
        <w:t>English language arts</w:t>
      </w:r>
      <w:r w:rsidRPr="00B85DAE">
        <w:rPr>
          <w:rFonts w:eastAsia="Times New Roman" w:cstheme="minorHAnsi"/>
          <w:sz w:val="20"/>
          <w:szCs w:val="20"/>
        </w:rPr>
        <w:t xml:space="preserve">; and  </w:t>
      </w:r>
    </w:p>
    <w:p w14:paraId="0B02A4BB" w14:textId="77777777" w:rsidR="00F80B44" w:rsidRPr="00B85DAE" w:rsidRDefault="00F80B44" w:rsidP="00F80B44">
      <w:pPr>
        <w:numPr>
          <w:ilvl w:val="0"/>
          <w:numId w:val="20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Produce the instructional guides for scoring in a web accessible format for posting online. </w:t>
      </w:r>
    </w:p>
    <w:p w14:paraId="7F765B6B"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7A9E0EA1" w14:textId="77777777" w:rsidR="00F80B44" w:rsidRPr="00B85DAE" w:rsidRDefault="00F80B44" w:rsidP="00F80B44">
      <w:pPr>
        <w:pStyle w:val="Heading6"/>
        <w:rPr>
          <w:sz w:val="20"/>
          <w:szCs w:val="20"/>
        </w:rPr>
      </w:pPr>
      <w:r w:rsidRPr="00B85DAE">
        <w:rPr>
          <w:sz w:val="20"/>
          <w:szCs w:val="20"/>
        </w:rPr>
        <w:t xml:space="preserve">SUBJECT AREA REFERENCE SHEET </w:t>
      </w:r>
    </w:p>
    <w:p w14:paraId="1CA432F2" w14:textId="77777777" w:rsidR="00F80B44" w:rsidRPr="00B85DAE" w:rsidRDefault="00F80B44" w:rsidP="00F80B44">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that appropriate reference sheets be provided as appropriate and as determined by the SCM for each student for each administration of each assessment, regardless of the mode of administration. Reference sheets shall be translated into all languages the associated test is translated into. For example, if the grade 8 mathematics assessment is offered in both English and Spanish, the reference sheet for the grade 8 mathematics assessment must also be offered in both English and Spanish.</w:t>
      </w:r>
    </w:p>
    <w:p w14:paraId="62433C83" w14:textId="77777777" w:rsidR="00F80B44" w:rsidRPr="00B85DAE" w:rsidRDefault="00F80B44" w:rsidP="00F80B44">
      <w:pPr>
        <w:overflowPunct w:val="0"/>
        <w:autoSpaceDE w:val="0"/>
        <w:autoSpaceDN w:val="0"/>
        <w:adjustRightInd w:val="0"/>
        <w:spacing w:after="0" w:line="240" w:lineRule="auto"/>
        <w:jc w:val="both"/>
        <w:rPr>
          <w:rFonts w:eastAsia="Times New Roman" w:cstheme="minorHAnsi"/>
          <w:sz w:val="20"/>
          <w:szCs w:val="20"/>
        </w:rPr>
      </w:pPr>
    </w:p>
    <w:p w14:paraId="53DB5AC1" w14:textId="77777777" w:rsidR="00EE5EBC" w:rsidRPr="00B85DAE" w:rsidRDefault="00EE5EBC" w:rsidP="00EE5EBC">
      <w:pPr>
        <w:pStyle w:val="Heading5"/>
        <w:rPr>
          <w:sz w:val="20"/>
          <w:szCs w:val="20"/>
        </w:rPr>
      </w:pPr>
      <w:r w:rsidRPr="00B85DAE">
        <w:rPr>
          <w:sz w:val="20"/>
          <w:szCs w:val="20"/>
        </w:rPr>
        <w:t>RETEST ADMINISTRATION MATERIALS</w:t>
      </w:r>
    </w:p>
    <w:p w14:paraId="213579C1" w14:textId="77777777" w:rsidR="00EE5EBC" w:rsidRPr="00B85DAE" w:rsidRDefault="00EE5EBC" w:rsidP="00EE5EBC">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students will have an opportunity to retest the NJGPA during the next available assessment window. </w:t>
      </w:r>
    </w:p>
    <w:p w14:paraId="1B8C9A36"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p>
    <w:p w14:paraId="29811E9F" w14:textId="77777777" w:rsidR="00EE5EBC" w:rsidRPr="00B85DAE" w:rsidRDefault="00EE5EBC" w:rsidP="00EE5EBC">
      <w:pPr>
        <w:pStyle w:val="Heading4"/>
        <w:rPr>
          <w:sz w:val="20"/>
          <w:szCs w:val="20"/>
        </w:rPr>
      </w:pPr>
      <w:r w:rsidRPr="00B85DAE">
        <w:rPr>
          <w:sz w:val="20"/>
          <w:szCs w:val="20"/>
        </w:rPr>
        <w:t xml:space="preserve">EXTERNAL PROOFING </w:t>
      </w:r>
    </w:p>
    <w:p w14:paraId="598081EB" w14:textId="77777777" w:rsidR="00EE5EBC" w:rsidRPr="00B85DAE" w:rsidRDefault="00EE5EBC" w:rsidP="00EE5EBC">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have the Camera-Ready version of all testing booklets, documents, and publications reviewed by an authoritative source not employed by the Contractor and approved by the SCM.  A written statement from the external source shall be issued to the SCM three (3) months prior to the test administration assuring the external review has been completed and the copy is accurate.</w:t>
      </w:r>
    </w:p>
    <w:p w14:paraId="3204EB24"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p>
    <w:p w14:paraId="01BD8498" w14:textId="77777777" w:rsidR="00EE5EBC" w:rsidRPr="00B85DAE" w:rsidRDefault="00EE5EBC" w:rsidP="00EE5EBC">
      <w:pPr>
        <w:pStyle w:val="Heading4"/>
        <w:rPr>
          <w:sz w:val="20"/>
          <w:szCs w:val="20"/>
        </w:rPr>
      </w:pPr>
      <w:r w:rsidRPr="00B85DAE">
        <w:rPr>
          <w:sz w:val="20"/>
          <w:szCs w:val="20"/>
        </w:rPr>
        <w:t>EDITORIAL REVIEW</w:t>
      </w:r>
    </w:p>
    <w:p w14:paraId="5E947DC1" w14:textId="77777777" w:rsidR="00EE5EBC" w:rsidRPr="00B85DAE" w:rsidRDefault="00EE5EBC" w:rsidP="00EE5EBC">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an editorial review, corrections, and written assurances that all published materials, including forms, letters, memos, etc., are free of error and are consistent with formatting, printing, and language specifications as identified in this Bid Solicitation.  The Contractor shall ensure that the style guide to be used is approved by the SCM per </w:t>
      </w:r>
      <w:r w:rsidRPr="00B85DAE">
        <w:rPr>
          <w:rFonts w:eastAsia="Times New Roman" w:cstheme="minorHAnsi"/>
          <w:i/>
          <w:iCs/>
          <w:sz w:val="20"/>
          <w:szCs w:val="20"/>
        </w:rPr>
        <w:t>Bid Solicitation Section 4.3.10 – Editorial Review Plan and Style Guide</w:t>
      </w:r>
      <w:r w:rsidRPr="00B85DAE">
        <w:rPr>
          <w:rFonts w:eastAsia="Times New Roman" w:cstheme="minorHAnsi"/>
          <w:sz w:val="20"/>
          <w:szCs w:val="20"/>
        </w:rPr>
        <w:t>.</w:t>
      </w:r>
    </w:p>
    <w:p w14:paraId="01A93A59" w14:textId="77777777" w:rsidR="00EE5EBC" w:rsidRPr="00B85DAE" w:rsidRDefault="00EE5EBC" w:rsidP="00EE5EBC">
      <w:pPr>
        <w:spacing w:after="0" w:line="240" w:lineRule="auto"/>
        <w:jc w:val="both"/>
        <w:rPr>
          <w:rFonts w:eastAsia="Times New Roman" w:cstheme="minorHAnsi"/>
          <w:sz w:val="20"/>
          <w:szCs w:val="20"/>
        </w:rPr>
      </w:pPr>
    </w:p>
    <w:p w14:paraId="54301BA8" w14:textId="77777777" w:rsidR="00EE5EBC" w:rsidRPr="00B85DAE" w:rsidRDefault="00EE5EBC" w:rsidP="00EE5EBC">
      <w:pPr>
        <w:pStyle w:val="Heading4"/>
        <w:rPr>
          <w:sz w:val="20"/>
          <w:szCs w:val="20"/>
        </w:rPr>
      </w:pPr>
      <w:r w:rsidRPr="00B85DAE">
        <w:rPr>
          <w:sz w:val="20"/>
          <w:szCs w:val="20"/>
        </w:rPr>
        <w:t xml:space="preserve">OVERAGE </w:t>
      </w:r>
    </w:p>
    <w:p w14:paraId="54A1E621"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a 5% overage of all materials (including test books) to the school district and a 3% overage of all other materials (including test books) to each school to cover unanticipated shortages, such as materials damaged in shipping, materials </w:t>
      </w:r>
      <w:r w:rsidRPr="00B85DAE">
        <w:rPr>
          <w:rFonts w:eastAsia="Times New Roman" w:cstheme="minorHAnsi"/>
          <w:sz w:val="20"/>
          <w:szCs w:val="20"/>
        </w:rPr>
        <w:lastRenderedPageBreak/>
        <w:t xml:space="preserve">that are unusable because of production errors, etc. This percentage is to be based on the number of students who are scheduled to be tested in the district. </w:t>
      </w:r>
    </w:p>
    <w:p w14:paraId="62066D15"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p>
    <w:p w14:paraId="2B93AA74" w14:textId="77777777" w:rsidR="00EE5EBC" w:rsidRPr="00B85DAE" w:rsidRDefault="00EE5EBC" w:rsidP="00EE5EBC">
      <w:pPr>
        <w:pStyle w:val="Heading4"/>
        <w:rPr>
          <w:sz w:val="20"/>
          <w:szCs w:val="20"/>
        </w:rPr>
      </w:pPr>
      <w:r w:rsidRPr="00B85DAE">
        <w:rPr>
          <w:sz w:val="20"/>
          <w:szCs w:val="20"/>
        </w:rPr>
        <w:t>SCORING AND REPORTING VERIFICATION STEPS</w:t>
      </w:r>
    </w:p>
    <w:p w14:paraId="5AFEE63A" w14:textId="77777777" w:rsidR="00EE5EBC" w:rsidRPr="00B85DAE" w:rsidRDefault="00EE5EBC" w:rsidP="00EE5EBC">
      <w:pPr>
        <w:autoSpaceDE w:val="0"/>
        <w:autoSpaceDN w:val="0"/>
        <w:adjustRightInd w:val="0"/>
        <w:spacing w:after="0"/>
        <w:jc w:val="both"/>
        <w:rPr>
          <w:rFonts w:cstheme="minorHAnsi"/>
          <w:sz w:val="20"/>
          <w:szCs w:val="20"/>
        </w:rPr>
      </w:pPr>
      <w:r w:rsidRPr="00B85DAE">
        <w:rPr>
          <w:rFonts w:cstheme="minorHAnsi"/>
          <w:sz w:val="20"/>
          <w:szCs w:val="20"/>
        </w:rPr>
        <w:t>The Contractor shall perform, at a minimum, the following:</w:t>
      </w:r>
    </w:p>
    <w:p w14:paraId="7FD320D9" w14:textId="1ED6369A"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Bidi"/>
          <w:color w:val="0070C0"/>
          <w:sz w:val="20"/>
          <w:szCs w:val="20"/>
        </w:rPr>
      </w:pPr>
      <w:r w:rsidRPr="3B0F5E90">
        <w:rPr>
          <w:rFonts w:asciiTheme="minorHAnsi" w:hAnsiTheme="minorHAnsi" w:cstheme="minorBidi"/>
          <w:sz w:val="20"/>
          <w:szCs w:val="20"/>
        </w:rPr>
        <w:t xml:space="preserve">Develop procedures to secure a </w:t>
      </w:r>
      <w:r w:rsidR="5A5D8303" w:rsidRPr="3B0F5E90">
        <w:rPr>
          <w:rFonts w:asciiTheme="minorHAnsi" w:hAnsiTheme="minorHAnsi" w:cstheme="minorBidi"/>
          <w:sz w:val="20"/>
          <w:szCs w:val="20"/>
        </w:rPr>
        <w:t>third-party</w:t>
      </w:r>
      <w:r w:rsidRPr="3B0F5E90">
        <w:rPr>
          <w:rFonts w:asciiTheme="minorHAnsi" w:hAnsiTheme="minorHAnsi" w:cstheme="minorBidi"/>
          <w:sz w:val="20"/>
          <w:szCs w:val="20"/>
        </w:rPr>
        <w:t xml:space="preserve"> reviewer, approved by the SCM, to independently verify the calibrating, scaling, and equating of the </w:t>
      </w:r>
      <w:proofErr w:type="gramStart"/>
      <w:r w:rsidRPr="3B0F5E90">
        <w:rPr>
          <w:rFonts w:asciiTheme="minorHAnsi" w:hAnsiTheme="minorHAnsi" w:cstheme="minorBidi"/>
          <w:sz w:val="20"/>
          <w:szCs w:val="20"/>
        </w:rPr>
        <w:t>test;</w:t>
      </w:r>
      <w:proofErr w:type="gramEnd"/>
    </w:p>
    <w:p w14:paraId="61A0269B"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Develop procedures for the Contractor and NJDOE to each independently verify the student scores. The Contractor shall create a score verification plan that outlines the procedures it plans to use (and those recommended use by the NJDOE) to verify that all assessment scores are accurate. This Plan should verify the accuracy of individual student scores and all summaries of these at the school, district, and state levels. The Plan should include the Contractor’s process to select an early-return sample of actual student responses to use for the final verification of scoring, analysis, and reporting </w:t>
      </w:r>
      <w:proofErr w:type="gramStart"/>
      <w:r w:rsidRPr="00B85DAE">
        <w:rPr>
          <w:rFonts w:asciiTheme="minorHAnsi" w:hAnsiTheme="minorHAnsi" w:cstheme="minorHAnsi"/>
          <w:sz w:val="20"/>
          <w:szCs w:val="20"/>
        </w:rPr>
        <w:t>accuracy;</w:t>
      </w:r>
      <w:proofErr w:type="gramEnd"/>
    </w:p>
    <w:p w14:paraId="57F5F939" w14:textId="407D38E7" w:rsidR="00EE5EBC" w:rsidRPr="00B85DAE" w:rsidRDefault="00EE5EBC" w:rsidP="00EE5EBC">
      <w:pPr>
        <w:pStyle w:val="ListParagraph"/>
        <w:numPr>
          <w:ilvl w:val="0"/>
          <w:numId w:val="211"/>
        </w:numPr>
        <w:rPr>
          <w:rFonts w:asciiTheme="minorHAnsi" w:hAnsiTheme="minorHAnsi" w:cstheme="minorHAnsi"/>
          <w:sz w:val="20"/>
          <w:szCs w:val="20"/>
        </w:rPr>
      </w:pPr>
      <w:r w:rsidRPr="00B85DAE">
        <w:rPr>
          <w:rFonts w:asciiTheme="minorHAnsi" w:hAnsiTheme="minorHAnsi" w:cstheme="minorHAnsi"/>
          <w:sz w:val="20"/>
          <w:szCs w:val="20"/>
        </w:rPr>
        <w:t xml:space="preserve">Provide the Plan to the SCM no later than 60 Calendar Days prior to the conclusion of spring testing each </w:t>
      </w:r>
      <w:r w:rsidR="00EE3AB4">
        <w:rPr>
          <w:rFonts w:asciiTheme="minorHAnsi" w:hAnsiTheme="minorHAnsi" w:cstheme="minorHAnsi"/>
          <w:sz w:val="20"/>
          <w:szCs w:val="20"/>
        </w:rPr>
        <w:t>Academic Year</w:t>
      </w:r>
      <w:r w:rsidR="009933DC">
        <w:rPr>
          <w:rFonts w:asciiTheme="minorHAnsi" w:hAnsiTheme="minorHAnsi" w:cstheme="minorHAnsi"/>
          <w:sz w:val="20"/>
          <w:szCs w:val="20"/>
        </w:rPr>
        <w:t>;</w:t>
      </w:r>
      <w:r w:rsidRPr="00B85DAE">
        <w:rPr>
          <w:rFonts w:asciiTheme="minorHAnsi" w:hAnsiTheme="minorHAnsi" w:cstheme="minorHAnsi"/>
          <w:sz w:val="20"/>
          <w:szCs w:val="20"/>
        </w:rPr>
        <w:t xml:space="preserve"> Any changes noted by the SCM shall be made within five (5) Business </w:t>
      </w:r>
      <w:proofErr w:type="gramStart"/>
      <w:r w:rsidRPr="00B85DAE">
        <w:rPr>
          <w:rFonts w:asciiTheme="minorHAnsi" w:hAnsiTheme="minorHAnsi" w:cstheme="minorHAnsi"/>
          <w:sz w:val="20"/>
          <w:szCs w:val="20"/>
        </w:rPr>
        <w:t>Days;</w:t>
      </w:r>
      <w:proofErr w:type="gramEnd"/>
    </w:p>
    <w:p w14:paraId="1266F5A6"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Verify that all items are scored </w:t>
      </w:r>
      <w:proofErr w:type="gramStart"/>
      <w:r w:rsidRPr="00B85DAE">
        <w:rPr>
          <w:rFonts w:asciiTheme="minorHAnsi" w:hAnsiTheme="minorHAnsi" w:cstheme="minorHAnsi"/>
          <w:sz w:val="20"/>
          <w:szCs w:val="20"/>
        </w:rPr>
        <w:t>correctly;</w:t>
      </w:r>
      <w:proofErr w:type="gramEnd"/>
    </w:p>
    <w:p w14:paraId="12EA9109"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proofErr w:type="gramStart"/>
      <w:r w:rsidRPr="00B85DAE">
        <w:rPr>
          <w:rFonts w:asciiTheme="minorHAnsi" w:hAnsiTheme="minorHAnsi" w:cstheme="minorHAnsi"/>
          <w:sz w:val="20"/>
          <w:szCs w:val="20"/>
        </w:rPr>
        <w:t>Verify</w:t>
      </w:r>
      <w:proofErr w:type="gramEnd"/>
      <w:r w:rsidRPr="00B85DAE">
        <w:rPr>
          <w:rFonts w:asciiTheme="minorHAnsi" w:hAnsiTheme="minorHAnsi" w:cstheme="minorHAnsi"/>
          <w:sz w:val="20"/>
          <w:szCs w:val="20"/>
        </w:rPr>
        <w:t xml:space="preserve"> that all Expert Reader scores are correctly transferred to the student's </w:t>
      </w:r>
      <w:proofErr w:type="gramStart"/>
      <w:r w:rsidRPr="00B85DAE">
        <w:rPr>
          <w:rFonts w:asciiTheme="minorHAnsi" w:hAnsiTheme="minorHAnsi" w:cstheme="minorHAnsi"/>
          <w:sz w:val="20"/>
          <w:szCs w:val="20"/>
        </w:rPr>
        <w:t>record;</w:t>
      </w:r>
      <w:proofErr w:type="gramEnd"/>
    </w:p>
    <w:p w14:paraId="4BCAD4CB"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Verify that the correct number of Expert Readers scored each </w:t>
      </w:r>
      <w:proofErr w:type="gramStart"/>
      <w:r w:rsidRPr="00B85DAE">
        <w:rPr>
          <w:rFonts w:asciiTheme="minorHAnsi" w:hAnsiTheme="minorHAnsi" w:cstheme="minorHAnsi"/>
          <w:sz w:val="20"/>
          <w:szCs w:val="20"/>
        </w:rPr>
        <w:t>response;</w:t>
      </w:r>
      <w:proofErr w:type="gramEnd"/>
    </w:p>
    <w:p w14:paraId="3F52575F" w14:textId="0FC5B47D"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Verify that the final scores on writing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are correctly </w:t>
      </w:r>
      <w:proofErr w:type="gramStart"/>
      <w:r w:rsidRPr="00B85DAE">
        <w:rPr>
          <w:rFonts w:asciiTheme="minorHAnsi" w:hAnsiTheme="minorHAnsi" w:cstheme="minorHAnsi"/>
          <w:sz w:val="20"/>
          <w:szCs w:val="20"/>
        </w:rPr>
        <w:t>calculated;</w:t>
      </w:r>
      <w:proofErr w:type="gramEnd"/>
    </w:p>
    <w:p w14:paraId="54EEB95E"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Verify that all aggregated scores are correctly rounded and </w:t>
      </w:r>
      <w:proofErr w:type="gramStart"/>
      <w:r w:rsidRPr="00B85DAE">
        <w:rPr>
          <w:rFonts w:asciiTheme="minorHAnsi" w:hAnsiTheme="minorHAnsi" w:cstheme="minorHAnsi"/>
          <w:sz w:val="20"/>
          <w:szCs w:val="20"/>
        </w:rPr>
        <w:t>reported;</w:t>
      </w:r>
      <w:proofErr w:type="gramEnd"/>
    </w:p>
    <w:p w14:paraId="654A2D87"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Arrange for actual answer folders to be processed early, scanned, and scored, </w:t>
      </w:r>
    </w:p>
    <w:p w14:paraId="69C180D6" w14:textId="77777777"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Generate all student, school, district, and State reports to be independently </w:t>
      </w:r>
      <w:proofErr w:type="gramStart"/>
      <w:r w:rsidRPr="00B85DAE">
        <w:rPr>
          <w:rFonts w:asciiTheme="minorHAnsi" w:hAnsiTheme="minorHAnsi" w:cstheme="minorHAnsi"/>
          <w:sz w:val="20"/>
          <w:szCs w:val="20"/>
        </w:rPr>
        <w:t>proofed</w:t>
      </w:r>
      <w:proofErr w:type="gramEnd"/>
      <w:r w:rsidRPr="00B85DAE">
        <w:rPr>
          <w:rFonts w:asciiTheme="minorHAnsi" w:hAnsiTheme="minorHAnsi" w:cstheme="minorHAnsi"/>
          <w:sz w:val="20"/>
          <w:szCs w:val="20"/>
        </w:rPr>
        <w:t xml:space="preserve"> by the Contractor and NJDOE staff; and</w:t>
      </w:r>
    </w:p>
    <w:p w14:paraId="3F78880E" w14:textId="70C3D59D" w:rsidR="00EE5EBC" w:rsidRPr="00B85DAE" w:rsidRDefault="00EE5EBC" w:rsidP="00EE5EBC">
      <w:pPr>
        <w:pStyle w:val="ListParagraph"/>
        <w:numPr>
          <w:ilvl w:val="0"/>
          <w:numId w:val="211"/>
        </w:numPr>
        <w:autoSpaceDE w:val="0"/>
        <w:autoSpaceDN w:val="0"/>
        <w:adjustRightInd w:val="0"/>
        <w:contextualSpacing/>
        <w:rPr>
          <w:rFonts w:asciiTheme="minorHAnsi" w:hAnsiTheme="minorHAnsi" w:cstheme="minorBidi"/>
          <w:sz w:val="20"/>
          <w:szCs w:val="20"/>
        </w:rPr>
      </w:pPr>
      <w:r w:rsidRPr="3B0F5E90">
        <w:rPr>
          <w:rFonts w:asciiTheme="minorHAnsi" w:hAnsiTheme="minorHAnsi" w:cstheme="minorBidi"/>
          <w:sz w:val="20"/>
          <w:szCs w:val="20"/>
        </w:rPr>
        <w:t xml:space="preserve">Arrange for the final files and all reports of state and district results to be generated and independently proofed by the Contractor and </w:t>
      </w:r>
      <w:r w:rsidR="7F10BFA8" w:rsidRPr="3B0F5E90">
        <w:rPr>
          <w:rFonts w:asciiTheme="minorHAnsi" w:hAnsiTheme="minorHAnsi" w:cstheme="minorBidi"/>
          <w:sz w:val="20"/>
          <w:szCs w:val="20"/>
        </w:rPr>
        <w:t xml:space="preserve">the </w:t>
      </w:r>
      <w:r w:rsidRPr="3B0F5E90">
        <w:rPr>
          <w:rFonts w:asciiTheme="minorHAnsi" w:hAnsiTheme="minorHAnsi" w:cstheme="minorBidi"/>
          <w:sz w:val="20"/>
          <w:szCs w:val="20"/>
        </w:rPr>
        <w:t>NJDOE staff prior to shipping reports.</w:t>
      </w:r>
    </w:p>
    <w:p w14:paraId="0E0853A9" w14:textId="77777777" w:rsidR="00EE5EBC" w:rsidRPr="00B85DAE" w:rsidRDefault="00EE5EBC" w:rsidP="00EE5EBC">
      <w:pPr>
        <w:pStyle w:val="ListParagraph"/>
        <w:rPr>
          <w:rFonts w:asciiTheme="minorHAnsi" w:hAnsiTheme="minorHAnsi" w:cstheme="minorHAnsi"/>
          <w:sz w:val="20"/>
          <w:szCs w:val="20"/>
        </w:rPr>
      </w:pPr>
    </w:p>
    <w:p w14:paraId="707E3450" w14:textId="77777777" w:rsidR="00EE5EBC" w:rsidRPr="00B85DAE" w:rsidRDefault="00EE5EBC" w:rsidP="00EE5EBC">
      <w:pPr>
        <w:pStyle w:val="Heading4"/>
        <w:rPr>
          <w:sz w:val="20"/>
          <w:szCs w:val="20"/>
        </w:rPr>
      </w:pPr>
      <w:r w:rsidRPr="00B85DAE">
        <w:rPr>
          <w:sz w:val="20"/>
          <w:szCs w:val="20"/>
        </w:rPr>
        <w:t>GENERATION OF DATA FOR CHECKING PURPOSES</w:t>
      </w:r>
    </w:p>
    <w:p w14:paraId="34A9CA90" w14:textId="77777777" w:rsidR="00EE5EBC" w:rsidRPr="00B85DAE" w:rsidRDefault="00EE5EBC" w:rsidP="00EE5EBC">
      <w:pPr>
        <w:autoSpaceDE w:val="0"/>
        <w:autoSpaceDN w:val="0"/>
        <w:adjustRightInd w:val="0"/>
        <w:spacing w:after="0"/>
        <w:rPr>
          <w:rFonts w:cstheme="minorHAnsi"/>
          <w:sz w:val="20"/>
          <w:szCs w:val="20"/>
        </w:rPr>
      </w:pPr>
      <w:r w:rsidRPr="00B85DAE">
        <w:rPr>
          <w:rFonts w:cstheme="minorHAnsi"/>
          <w:sz w:val="20"/>
          <w:szCs w:val="20"/>
        </w:rPr>
        <w:t>The Contractor shall:</w:t>
      </w:r>
    </w:p>
    <w:p w14:paraId="70CCC68F" w14:textId="77777777" w:rsidR="00EE5EBC" w:rsidRPr="00B85DAE" w:rsidRDefault="00EE5EBC" w:rsidP="00EE5EBC">
      <w:pPr>
        <w:pStyle w:val="ListParagraph"/>
        <w:numPr>
          <w:ilvl w:val="0"/>
          <w:numId w:val="212"/>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Create a mock data file containing data of a similar type and format that will result from the scoring of actual student responses. The mock data field shall be used to verify the accuracy of how unusual data is handled, and that accurate score reports can be produced based on the mock </w:t>
      </w:r>
      <w:proofErr w:type="gramStart"/>
      <w:r w:rsidRPr="00B85DAE">
        <w:rPr>
          <w:rFonts w:asciiTheme="minorHAnsi" w:hAnsiTheme="minorHAnsi" w:cstheme="minorHAnsi"/>
          <w:sz w:val="20"/>
          <w:szCs w:val="20"/>
        </w:rPr>
        <w:t>data;</w:t>
      </w:r>
      <w:proofErr w:type="gramEnd"/>
    </w:p>
    <w:p w14:paraId="7AEA4A64" w14:textId="77777777" w:rsidR="00EE5EBC" w:rsidRPr="00B85DAE" w:rsidRDefault="00EE5EBC" w:rsidP="00EE5EBC">
      <w:pPr>
        <w:pStyle w:val="ListParagraph"/>
        <w:numPr>
          <w:ilvl w:val="0"/>
          <w:numId w:val="212"/>
        </w:numPr>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Ensure that all mock data is </w:t>
      </w:r>
      <w:proofErr w:type="gramStart"/>
      <w:r w:rsidRPr="00B85DAE">
        <w:rPr>
          <w:rFonts w:asciiTheme="minorHAnsi" w:hAnsiTheme="minorHAnsi" w:cstheme="minorHAnsi"/>
          <w:sz w:val="20"/>
          <w:szCs w:val="20"/>
        </w:rPr>
        <w:t>generated</w:t>
      </w:r>
      <w:proofErr w:type="gramEnd"/>
      <w:r w:rsidRPr="00B85DAE">
        <w:rPr>
          <w:rFonts w:asciiTheme="minorHAnsi" w:hAnsiTheme="minorHAnsi" w:cstheme="minorHAnsi"/>
          <w:sz w:val="20"/>
          <w:szCs w:val="20"/>
        </w:rPr>
        <w:t xml:space="preserve"> and all aspects of processing, scanning, scoring, and reporting are completed and proofed at least one (1) month prior to each test administration;</w:t>
      </w:r>
    </w:p>
    <w:p w14:paraId="0934D4A5" w14:textId="137577DD" w:rsidR="00EE5EBC" w:rsidRPr="00B85DAE" w:rsidRDefault="00EE5EBC" w:rsidP="00EE5EBC">
      <w:pPr>
        <w:pStyle w:val="ListParagraph"/>
        <w:numPr>
          <w:ilvl w:val="0"/>
          <w:numId w:val="212"/>
        </w:numPr>
        <w:autoSpaceDE w:val="0"/>
        <w:autoSpaceDN w:val="0"/>
        <w:adjustRightInd w:val="0"/>
        <w:contextualSpacing/>
        <w:rPr>
          <w:rFonts w:asciiTheme="minorHAnsi" w:hAnsiTheme="minorHAnsi" w:cstheme="minorBidi"/>
          <w:sz w:val="20"/>
          <w:szCs w:val="20"/>
        </w:rPr>
      </w:pPr>
      <w:r w:rsidRPr="3B0F5E90">
        <w:rPr>
          <w:rFonts w:asciiTheme="minorHAnsi" w:hAnsiTheme="minorHAnsi" w:cstheme="minorBidi"/>
          <w:sz w:val="20"/>
          <w:szCs w:val="20"/>
        </w:rPr>
        <w:t xml:space="preserve">Ensure that the early processing for report verification purposes shall be completed at least </w:t>
      </w:r>
      <w:r w:rsidR="79D099EC" w:rsidRPr="3B0F5E90">
        <w:rPr>
          <w:rFonts w:asciiTheme="minorHAnsi" w:hAnsiTheme="minorHAnsi" w:cstheme="minorBidi"/>
          <w:sz w:val="20"/>
          <w:szCs w:val="20"/>
        </w:rPr>
        <w:t>thirty</w:t>
      </w:r>
      <w:r w:rsidR="6A87B268" w:rsidRPr="3B0F5E90">
        <w:rPr>
          <w:rFonts w:asciiTheme="minorHAnsi" w:hAnsiTheme="minorHAnsi" w:cstheme="minorBidi"/>
          <w:sz w:val="20"/>
          <w:szCs w:val="20"/>
        </w:rPr>
        <w:t xml:space="preserve"> </w:t>
      </w:r>
      <w:r w:rsidR="1DCE4EE3" w:rsidRPr="3B0F5E90">
        <w:rPr>
          <w:rFonts w:asciiTheme="minorHAnsi" w:hAnsiTheme="minorHAnsi" w:cstheme="minorBidi"/>
          <w:sz w:val="20"/>
          <w:szCs w:val="20"/>
        </w:rPr>
        <w:t>(</w:t>
      </w:r>
      <w:r w:rsidRPr="3B0F5E90">
        <w:rPr>
          <w:rFonts w:asciiTheme="minorHAnsi" w:hAnsiTheme="minorHAnsi" w:cstheme="minorBidi"/>
          <w:sz w:val="20"/>
          <w:szCs w:val="20"/>
        </w:rPr>
        <w:t>30</w:t>
      </w:r>
      <w:r w:rsidR="0ACA8511" w:rsidRPr="3B0F5E90">
        <w:rPr>
          <w:rFonts w:asciiTheme="minorHAnsi" w:hAnsiTheme="minorHAnsi" w:cstheme="minorBidi"/>
          <w:sz w:val="20"/>
          <w:szCs w:val="20"/>
        </w:rPr>
        <w:t>)</w:t>
      </w:r>
      <w:r w:rsidRPr="3B0F5E90">
        <w:rPr>
          <w:rFonts w:asciiTheme="minorHAnsi" w:hAnsiTheme="minorHAnsi" w:cstheme="minorBidi"/>
          <w:sz w:val="20"/>
          <w:szCs w:val="20"/>
        </w:rPr>
        <w:t xml:space="preserve"> Calendar Days prior to the arrival date of the first reports in the districts; and</w:t>
      </w:r>
    </w:p>
    <w:p w14:paraId="4ACE6A39" w14:textId="77777777" w:rsidR="00EE5EBC" w:rsidRPr="00B85DAE" w:rsidRDefault="00EE5EBC" w:rsidP="00EE5EBC">
      <w:pPr>
        <w:pStyle w:val="ListParagraph"/>
        <w:numPr>
          <w:ilvl w:val="0"/>
          <w:numId w:val="212"/>
        </w:numPr>
        <w:rPr>
          <w:rFonts w:asciiTheme="minorHAnsi" w:hAnsiTheme="minorHAnsi" w:cstheme="minorHAnsi"/>
          <w:sz w:val="20"/>
          <w:szCs w:val="20"/>
        </w:rPr>
      </w:pPr>
      <w:r w:rsidRPr="00B85DAE">
        <w:rPr>
          <w:rFonts w:asciiTheme="minorHAnsi" w:hAnsiTheme="minorHAnsi" w:cstheme="minorHAnsi"/>
          <w:sz w:val="20"/>
          <w:szCs w:val="20"/>
        </w:rPr>
        <w:t>Ensure that the final files and a copy of each report shall be delivered to the SCM at least ten (10) Business Days prior to the first release of reports to districts. Reports shall not be released until the SCM has reviewed and approved the file and reports. This may take up to five (5) Business Days.</w:t>
      </w:r>
    </w:p>
    <w:p w14:paraId="6BCDF3F5" w14:textId="77777777" w:rsidR="00EE5EBC" w:rsidRPr="00B85DAE" w:rsidRDefault="00EE5EBC" w:rsidP="00EE5EBC">
      <w:pPr>
        <w:pStyle w:val="ListParagraph"/>
        <w:autoSpaceDE w:val="0"/>
        <w:autoSpaceDN w:val="0"/>
        <w:adjustRightInd w:val="0"/>
        <w:ind w:left="426"/>
        <w:contextualSpacing/>
        <w:jc w:val="left"/>
        <w:rPr>
          <w:rFonts w:cstheme="minorHAnsi"/>
          <w:sz w:val="20"/>
          <w:szCs w:val="20"/>
        </w:rPr>
      </w:pPr>
    </w:p>
    <w:p w14:paraId="5714E361" w14:textId="77777777" w:rsidR="00EE5EBC" w:rsidRPr="00B85DAE" w:rsidRDefault="00EE5EBC" w:rsidP="00EE5EBC">
      <w:pPr>
        <w:pStyle w:val="Heading4"/>
        <w:rPr>
          <w:sz w:val="20"/>
          <w:szCs w:val="20"/>
        </w:rPr>
      </w:pPr>
      <w:r w:rsidRPr="00B85DAE">
        <w:rPr>
          <w:sz w:val="20"/>
          <w:szCs w:val="20"/>
        </w:rPr>
        <w:t>CONTENT DATA SYSTEMS MASTER FILE AND Material ORDERING</w:t>
      </w:r>
    </w:p>
    <w:p w14:paraId="5763F74C"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At the beginning of the Contract, the SCM will provide the Contractor with a Content Data Systems Data Master File containing a list of the districts and schools (names and identification numbers), the name of the DTCs, and the numbers of students tested during the previous year. </w:t>
      </w:r>
    </w:p>
    <w:p w14:paraId="31131080"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p>
    <w:p w14:paraId="436CDBF0"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Upon receipt of the file, the Contractor shall adhere to the following criteria:</w:t>
      </w:r>
    </w:p>
    <w:p w14:paraId="423E4D12" w14:textId="77777777" w:rsidR="00EE5EBC" w:rsidRPr="00B85DAE" w:rsidRDefault="00EE5EBC" w:rsidP="00EE5EBC">
      <w:pPr>
        <w:numPr>
          <w:ilvl w:val="0"/>
          <w:numId w:val="210"/>
        </w:numPr>
        <w:spacing w:after="0" w:line="240" w:lineRule="auto"/>
        <w:jc w:val="both"/>
        <w:rPr>
          <w:rFonts w:eastAsia="Times New Roman" w:cstheme="minorHAnsi"/>
          <w:sz w:val="20"/>
          <w:szCs w:val="20"/>
        </w:rPr>
      </w:pPr>
      <w:r w:rsidRPr="00B85DAE">
        <w:rPr>
          <w:rFonts w:eastAsia="Times New Roman" w:cstheme="minorHAnsi"/>
          <w:sz w:val="20"/>
          <w:szCs w:val="20"/>
        </w:rPr>
        <w:t xml:space="preserve">Maintain the list of DTCs and the Content Data Systems Master File in the online assessment system and update them as notified by the SCM. The online system must allow </w:t>
      </w:r>
      <w:proofErr w:type="gramStart"/>
      <w:r w:rsidRPr="00B85DAE">
        <w:rPr>
          <w:rFonts w:eastAsia="Times New Roman" w:cstheme="minorHAnsi"/>
          <w:sz w:val="20"/>
          <w:szCs w:val="20"/>
        </w:rPr>
        <w:t>the DTC</w:t>
      </w:r>
      <w:proofErr w:type="gramEnd"/>
      <w:r w:rsidRPr="00B85DAE">
        <w:rPr>
          <w:rFonts w:eastAsia="Times New Roman" w:cstheme="minorHAnsi"/>
          <w:sz w:val="20"/>
          <w:szCs w:val="20"/>
        </w:rPr>
        <w:t xml:space="preserve"> or other authorized users to update the content data systems information at any time. The Contractor shall continuously update the list and provide a copy of the data file to the SCM at the end of the Contract. </w:t>
      </w:r>
      <w:r w:rsidRPr="00B85DAE">
        <w:rPr>
          <w:rFonts w:eastAsia="Times New Roman" w:cstheme="minorHAnsi"/>
          <w:b/>
          <w:sz w:val="20"/>
          <w:szCs w:val="20"/>
        </w:rPr>
        <w:t xml:space="preserve">Note: </w:t>
      </w:r>
      <w:r w:rsidRPr="00B85DAE">
        <w:rPr>
          <w:rFonts w:eastAsia="Times New Roman" w:cstheme="minorHAnsi"/>
          <w:sz w:val="20"/>
          <w:szCs w:val="20"/>
        </w:rPr>
        <w:t xml:space="preserve">The number of districts may change slightly during the life of the Contract.  New Jersey districts vary greatly in </w:t>
      </w:r>
      <w:proofErr w:type="gramStart"/>
      <w:r w:rsidRPr="00B85DAE">
        <w:rPr>
          <w:rFonts w:eastAsia="Times New Roman" w:cstheme="minorHAnsi"/>
          <w:sz w:val="20"/>
          <w:szCs w:val="20"/>
        </w:rPr>
        <w:t>size;</w:t>
      </w:r>
      <w:proofErr w:type="gramEnd"/>
    </w:p>
    <w:p w14:paraId="6B1F7EEF" w14:textId="0B73FB8B" w:rsidR="00EE5EBC" w:rsidRPr="00B85DAE" w:rsidRDefault="00EE5EBC" w:rsidP="00EE5EBC">
      <w:pPr>
        <w:numPr>
          <w:ilvl w:val="0"/>
          <w:numId w:val="210"/>
        </w:numPr>
        <w:spacing w:after="0" w:line="240" w:lineRule="auto"/>
        <w:jc w:val="both"/>
        <w:rPr>
          <w:rFonts w:eastAsia="Times New Roman"/>
          <w:sz w:val="20"/>
          <w:szCs w:val="20"/>
        </w:rPr>
      </w:pPr>
      <w:r w:rsidRPr="3B0F5E90">
        <w:rPr>
          <w:rFonts w:eastAsia="Times New Roman"/>
          <w:sz w:val="20"/>
          <w:szCs w:val="20"/>
        </w:rPr>
        <w:t xml:space="preserve">Provide the </w:t>
      </w:r>
      <w:proofErr w:type="gramStart"/>
      <w:r w:rsidRPr="3B0F5E90">
        <w:rPr>
          <w:rFonts w:eastAsia="Times New Roman"/>
          <w:sz w:val="20"/>
          <w:szCs w:val="20"/>
        </w:rPr>
        <w:t>districts</w:t>
      </w:r>
      <w:proofErr w:type="gramEnd"/>
      <w:r w:rsidRPr="3B0F5E90">
        <w:rPr>
          <w:rFonts w:eastAsia="Times New Roman"/>
          <w:sz w:val="20"/>
          <w:szCs w:val="20"/>
        </w:rPr>
        <w:t xml:space="preserve"> an online web form at least 45 Calendar Days prior to each test administration to collect the initial quantities of test materials required for each district for each assessment (both for the online delivery and paper-and-pencil delivery). The Content Data Systems Master File shall be updated utilizing the counts collected for each test administration. Based on the information and counts collected, five (5) hard copy lists of schools, DTCs, test material quantities, and other information shall be produced by the Contractor and presented to the SCM within </w:t>
      </w:r>
      <w:r w:rsidR="12114D54" w:rsidRPr="3B0F5E90">
        <w:rPr>
          <w:rFonts w:eastAsia="Times New Roman"/>
          <w:sz w:val="20"/>
          <w:szCs w:val="20"/>
        </w:rPr>
        <w:t>fifteen (</w:t>
      </w:r>
      <w:r w:rsidRPr="3B0F5E90">
        <w:rPr>
          <w:rFonts w:eastAsia="Times New Roman"/>
          <w:sz w:val="20"/>
          <w:szCs w:val="20"/>
        </w:rPr>
        <w:t>15</w:t>
      </w:r>
      <w:r w:rsidR="3D511DA0" w:rsidRPr="3B0F5E90">
        <w:rPr>
          <w:rFonts w:eastAsia="Times New Roman"/>
          <w:sz w:val="20"/>
          <w:szCs w:val="20"/>
        </w:rPr>
        <w:t>)</w:t>
      </w:r>
      <w:r w:rsidRPr="3B0F5E90">
        <w:rPr>
          <w:rFonts w:eastAsia="Times New Roman"/>
          <w:sz w:val="20"/>
          <w:szCs w:val="20"/>
        </w:rPr>
        <w:t xml:space="preserve"> Business Days of the close of the data collection window. An electronic version of the Content Data Systems Master File shall also be made available to the SCM upon </w:t>
      </w:r>
      <w:proofErr w:type="gramStart"/>
      <w:r w:rsidRPr="3B0F5E90">
        <w:rPr>
          <w:rFonts w:eastAsia="Times New Roman"/>
          <w:sz w:val="20"/>
          <w:szCs w:val="20"/>
        </w:rPr>
        <w:t>request;</w:t>
      </w:r>
      <w:proofErr w:type="gramEnd"/>
    </w:p>
    <w:p w14:paraId="32557709"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Provide an online dashboard indicating the number of students anticipated to be tested in each school for each assessment and whether the mode of administration is online or paper-and-pencil (based on information obtained from the online form </w:t>
      </w:r>
      <w:r w:rsidRPr="00B85DAE">
        <w:rPr>
          <w:rFonts w:eastAsia="Times New Roman" w:cstheme="minorHAnsi"/>
          <w:sz w:val="20"/>
          <w:szCs w:val="20"/>
        </w:rPr>
        <w:lastRenderedPageBreak/>
        <w:t xml:space="preserve">and/or the student pre-id information collected). The dashboard shall include a history of the previous year's enrollment in each assessment with the actual number of students tested from each </w:t>
      </w:r>
      <w:proofErr w:type="gramStart"/>
      <w:r w:rsidRPr="00B85DAE">
        <w:rPr>
          <w:rFonts w:eastAsia="Times New Roman" w:cstheme="minorHAnsi"/>
          <w:sz w:val="20"/>
          <w:szCs w:val="20"/>
        </w:rPr>
        <w:t>school</w:t>
      </w:r>
      <w:r w:rsidRPr="00B85DAE">
        <w:rPr>
          <w:rFonts w:cstheme="minorHAnsi"/>
          <w:sz w:val="20"/>
          <w:szCs w:val="20"/>
        </w:rPr>
        <w:t>;</w:t>
      </w:r>
      <w:proofErr w:type="gramEnd"/>
    </w:p>
    <w:p w14:paraId="13C45071"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Provide detailed instructions and directions to </w:t>
      </w:r>
      <w:proofErr w:type="gramStart"/>
      <w:r w:rsidRPr="00B85DAE">
        <w:rPr>
          <w:rFonts w:eastAsia="Times New Roman" w:cstheme="minorHAnsi"/>
          <w:sz w:val="20"/>
          <w:szCs w:val="20"/>
        </w:rPr>
        <w:t>the DTC</w:t>
      </w:r>
      <w:proofErr w:type="gramEnd"/>
      <w:r w:rsidRPr="00B85DAE">
        <w:rPr>
          <w:rFonts w:eastAsia="Times New Roman" w:cstheme="minorHAnsi"/>
          <w:sz w:val="20"/>
          <w:szCs w:val="20"/>
        </w:rPr>
        <w:t xml:space="preserve"> for the completion of the online form data collections. The Contractor shall notify the DTC to adjust the counts, update contact information as appropriate, and complete the online form as directed through the Contractor’s secure </w:t>
      </w:r>
      <w:proofErr w:type="gramStart"/>
      <w:r w:rsidRPr="00B85DAE">
        <w:rPr>
          <w:rFonts w:eastAsia="Times New Roman" w:cstheme="minorHAnsi"/>
          <w:sz w:val="20"/>
          <w:szCs w:val="20"/>
        </w:rPr>
        <w:t>website;</w:t>
      </w:r>
      <w:proofErr w:type="gramEnd"/>
    </w:p>
    <w:p w14:paraId="6D4EAD0E"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Decide, with final approval from the SCM, on the method used to determine the final number of students per assessment in each school. The Contractor shall use the number of students reported on population updates and those </w:t>
      </w:r>
      <w:proofErr w:type="gramStart"/>
      <w:r w:rsidRPr="00B85DAE">
        <w:rPr>
          <w:rFonts w:eastAsia="Times New Roman" w:cstheme="minorHAnsi"/>
          <w:sz w:val="20"/>
          <w:szCs w:val="20"/>
        </w:rPr>
        <w:t>actually tested</w:t>
      </w:r>
      <w:proofErr w:type="gramEnd"/>
      <w:r w:rsidRPr="00B85DAE">
        <w:rPr>
          <w:rFonts w:eastAsia="Times New Roman" w:cstheme="minorHAnsi"/>
          <w:sz w:val="20"/>
          <w:szCs w:val="20"/>
        </w:rPr>
        <w:t xml:space="preserve"> in each school during previous administrations as well as information collected from the online forms to determine the final numbers. This number shall be the basis for determining the quantities of materials (including overages) to be shipped for each school and district (both for CBT and paper-and-pencil administration). The Contractor shall generate packing lists based on these </w:t>
      </w:r>
      <w:proofErr w:type="gramStart"/>
      <w:r w:rsidRPr="00B85DAE">
        <w:rPr>
          <w:rFonts w:eastAsia="Times New Roman" w:cstheme="minorHAnsi"/>
          <w:sz w:val="20"/>
          <w:szCs w:val="20"/>
        </w:rPr>
        <w:t>numbers;</w:t>
      </w:r>
      <w:proofErr w:type="gramEnd"/>
      <w:r w:rsidRPr="00B85DAE">
        <w:rPr>
          <w:rFonts w:eastAsia="Times New Roman" w:cstheme="minorHAnsi"/>
          <w:sz w:val="20"/>
          <w:szCs w:val="20"/>
        </w:rPr>
        <w:t xml:space="preserve"> </w:t>
      </w:r>
    </w:p>
    <w:p w14:paraId="7E51E027"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Provide, prior to shipping the test materials to the school districts, the SCM with a summary of these counts for the State and each </w:t>
      </w:r>
      <w:proofErr w:type="gramStart"/>
      <w:r w:rsidRPr="00B85DAE">
        <w:rPr>
          <w:rFonts w:eastAsia="Times New Roman" w:cstheme="minorHAnsi"/>
          <w:sz w:val="20"/>
          <w:szCs w:val="20"/>
        </w:rPr>
        <w:t>district</w:t>
      </w:r>
      <w:r w:rsidRPr="00B85DAE">
        <w:rPr>
          <w:rFonts w:cstheme="minorHAnsi"/>
          <w:sz w:val="20"/>
          <w:szCs w:val="20"/>
        </w:rPr>
        <w:t>;</w:t>
      </w:r>
      <w:proofErr w:type="gramEnd"/>
    </w:p>
    <w:p w14:paraId="261131EE"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Provide, after the initial data collection and distributions are complete, an online form for the DTC to order additional materials; and</w:t>
      </w:r>
    </w:p>
    <w:p w14:paraId="7CB53161" w14:textId="77777777" w:rsidR="00EE5EBC" w:rsidRPr="00B85DAE" w:rsidRDefault="00EE5EBC" w:rsidP="00EE5EBC">
      <w:pPr>
        <w:numPr>
          <w:ilvl w:val="0"/>
          <w:numId w:val="21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Tally and </w:t>
      </w:r>
      <w:proofErr w:type="gramStart"/>
      <w:r w:rsidRPr="00B85DAE">
        <w:rPr>
          <w:rFonts w:eastAsia="Times New Roman" w:cstheme="minorHAnsi"/>
          <w:sz w:val="20"/>
          <w:szCs w:val="20"/>
        </w:rPr>
        <w:t>provide to the</w:t>
      </w:r>
      <w:proofErr w:type="gramEnd"/>
      <w:r w:rsidRPr="00B85DAE">
        <w:rPr>
          <w:rFonts w:eastAsia="Times New Roman" w:cstheme="minorHAnsi"/>
          <w:sz w:val="20"/>
          <w:szCs w:val="20"/>
        </w:rPr>
        <w:t xml:space="preserve"> SCM for their approval any additional orders to the districts. </w:t>
      </w:r>
    </w:p>
    <w:p w14:paraId="4E343FBD" w14:textId="77777777" w:rsidR="00EE5EBC" w:rsidRPr="00B85DAE" w:rsidRDefault="00EE5EBC" w:rsidP="00EE5EBC">
      <w:pPr>
        <w:overflowPunct w:val="0"/>
        <w:autoSpaceDE w:val="0"/>
        <w:autoSpaceDN w:val="0"/>
        <w:adjustRightInd w:val="0"/>
        <w:spacing w:after="0" w:line="240" w:lineRule="auto"/>
        <w:jc w:val="both"/>
        <w:rPr>
          <w:rFonts w:eastAsia="Times New Roman" w:cstheme="minorHAnsi"/>
          <w:sz w:val="20"/>
          <w:szCs w:val="20"/>
        </w:rPr>
      </w:pPr>
    </w:p>
    <w:p w14:paraId="7F958FAA" w14:textId="77777777" w:rsidR="00A512B0" w:rsidRPr="00B85DAE" w:rsidRDefault="00A512B0" w:rsidP="00FD1D44">
      <w:pPr>
        <w:pStyle w:val="Heading2"/>
      </w:pPr>
      <w:bookmarkStart w:id="947" w:name="_Toc413831317"/>
      <w:bookmarkStart w:id="948" w:name="_Toc449703336"/>
      <w:bookmarkStart w:id="949" w:name="_Toc456357205"/>
      <w:bookmarkStart w:id="950" w:name="_Toc19691645"/>
      <w:bookmarkStart w:id="951" w:name="_Toc122700121"/>
      <w:bookmarkStart w:id="952" w:name="_Toc152322062"/>
      <w:bookmarkStart w:id="953" w:name="_Toc179528347"/>
      <w:r w:rsidRPr="00B85DAE">
        <w:t>SCORING/TRAINING</w:t>
      </w:r>
      <w:bookmarkEnd w:id="947"/>
      <w:bookmarkEnd w:id="948"/>
      <w:bookmarkEnd w:id="949"/>
      <w:bookmarkEnd w:id="950"/>
      <w:bookmarkEnd w:id="951"/>
      <w:bookmarkEnd w:id="952"/>
      <w:bookmarkEnd w:id="953"/>
    </w:p>
    <w:p w14:paraId="27B5653F" w14:textId="77777777" w:rsidR="00A512B0" w:rsidRPr="00B85DAE" w:rsidRDefault="00A512B0" w:rsidP="00A512B0">
      <w:pPr>
        <w:overflowPunct w:val="0"/>
        <w:autoSpaceDE w:val="0"/>
        <w:autoSpaceDN w:val="0"/>
        <w:adjustRightInd w:val="0"/>
        <w:contextualSpacing/>
        <w:jc w:val="both"/>
        <w:rPr>
          <w:rFonts w:cstheme="minorHAnsi"/>
          <w:strike/>
          <w:sz w:val="20"/>
          <w:szCs w:val="20"/>
        </w:rPr>
      </w:pPr>
      <w:r w:rsidRPr="00B85DAE">
        <w:rPr>
          <w:rFonts w:cstheme="minorHAnsi"/>
          <w:sz w:val="20"/>
          <w:szCs w:val="20"/>
        </w:rPr>
        <w:t xml:space="preserve">The Contractor shall describe how it will design and implement a process and the systems to score the selected response and constructed response items for each administration of the New Jersey Assessment Program assessments, as well as monitor the scoring process. Scoring shall occur in a timely manner sufficient to meet or exceed the score reporting dates for the New Jersey Assessment Program assessments specified in the test administration schedule. </w:t>
      </w:r>
    </w:p>
    <w:p w14:paraId="74F9D85B" w14:textId="77777777" w:rsidR="00A512B0" w:rsidRPr="00B85DAE" w:rsidRDefault="00A512B0" w:rsidP="00A512B0">
      <w:pPr>
        <w:overflowPunct w:val="0"/>
        <w:autoSpaceDE w:val="0"/>
        <w:autoSpaceDN w:val="0"/>
        <w:adjustRightInd w:val="0"/>
        <w:contextualSpacing/>
        <w:jc w:val="both"/>
        <w:rPr>
          <w:rFonts w:cstheme="minorHAnsi"/>
          <w:sz w:val="20"/>
          <w:szCs w:val="20"/>
        </w:rPr>
      </w:pPr>
    </w:p>
    <w:p w14:paraId="2FEE1D49" w14:textId="77777777" w:rsidR="00A512B0" w:rsidRPr="00B85DAE" w:rsidRDefault="00A512B0" w:rsidP="00A512B0">
      <w:pPr>
        <w:overflowPunct w:val="0"/>
        <w:autoSpaceDE w:val="0"/>
        <w:autoSpaceDN w:val="0"/>
        <w:adjustRightInd w:val="0"/>
        <w:contextualSpacing/>
        <w:jc w:val="both"/>
        <w:rPr>
          <w:rFonts w:cstheme="minorHAnsi"/>
          <w:color w:val="000000" w:themeColor="text1"/>
          <w:sz w:val="20"/>
          <w:szCs w:val="20"/>
        </w:rPr>
      </w:pPr>
      <w:r w:rsidRPr="00B85DAE">
        <w:rPr>
          <w:rFonts w:cstheme="minorHAnsi"/>
          <w:sz w:val="20"/>
          <w:szCs w:val="20"/>
        </w:rPr>
        <w:t xml:space="preserve">The Contractor shall </w:t>
      </w:r>
      <w:r w:rsidRPr="00B85DAE">
        <w:rPr>
          <w:rFonts w:cstheme="minorHAnsi"/>
          <w:color w:val="000000" w:themeColor="text1"/>
          <w:sz w:val="20"/>
          <w:szCs w:val="20"/>
        </w:rPr>
        <w:t>also develop procedures to verify the accuracy of data produced at each processing step. The Contractor shall provide materials for educators describing the scoring/training process and shall provide evidence of its reliability and validity. The Contractor shall adhere to the following scoring criteria:</w:t>
      </w:r>
    </w:p>
    <w:p w14:paraId="5CE647AB" w14:textId="77777777" w:rsidR="00A512B0" w:rsidRPr="00B85DAE" w:rsidRDefault="00A512B0" w:rsidP="00A512B0">
      <w:pPr>
        <w:numPr>
          <w:ilvl w:val="0"/>
          <w:numId w:val="213"/>
        </w:numPr>
        <w:overflowPunct w:val="0"/>
        <w:autoSpaceDE w:val="0"/>
        <w:autoSpaceDN w:val="0"/>
        <w:adjustRightInd w:val="0"/>
        <w:spacing w:before="40" w:after="40" w:line="240" w:lineRule="auto"/>
        <w:contextualSpacing/>
        <w:jc w:val="both"/>
        <w:rPr>
          <w:rFonts w:cstheme="minorHAnsi"/>
          <w:sz w:val="20"/>
          <w:szCs w:val="20"/>
        </w:rPr>
      </w:pPr>
      <w:r w:rsidRPr="00B85DAE">
        <w:rPr>
          <w:rFonts w:cstheme="minorHAnsi"/>
          <w:sz w:val="20"/>
          <w:szCs w:val="20"/>
        </w:rPr>
        <w:t>Ensure both online and accommodation forms for field test and operational administrations of the New Jersey Assessment Program assessments including the make-up administrations are scored; and</w:t>
      </w:r>
    </w:p>
    <w:p w14:paraId="09585646" w14:textId="77777777" w:rsidR="00A512B0" w:rsidRPr="00B85DAE" w:rsidRDefault="00A512B0" w:rsidP="00A512B0">
      <w:pPr>
        <w:numPr>
          <w:ilvl w:val="0"/>
          <w:numId w:val="213"/>
        </w:numPr>
        <w:overflowPunct w:val="0"/>
        <w:autoSpaceDE w:val="0"/>
        <w:autoSpaceDN w:val="0"/>
        <w:adjustRightInd w:val="0"/>
        <w:spacing w:before="40" w:after="40" w:line="240" w:lineRule="auto"/>
        <w:contextualSpacing/>
        <w:jc w:val="both"/>
        <w:rPr>
          <w:rFonts w:cstheme="minorHAnsi"/>
          <w:sz w:val="20"/>
          <w:szCs w:val="20"/>
        </w:rPr>
      </w:pPr>
      <w:r w:rsidRPr="00B85DAE">
        <w:rPr>
          <w:rFonts w:cstheme="minorHAnsi"/>
          <w:sz w:val="20"/>
          <w:szCs w:val="20"/>
        </w:rPr>
        <w:t>Ensure that all raw score totals for each component shall be used to calculate equated scores on an original scale to be developed by the NJDOE and the Contractor. The SCM has final approval for all aspects of</w:t>
      </w:r>
      <w:r w:rsidRPr="00B85DAE">
        <w:rPr>
          <w:rFonts w:cstheme="minorHAnsi"/>
          <w:i/>
          <w:sz w:val="20"/>
          <w:szCs w:val="20"/>
        </w:rPr>
        <w:t xml:space="preserve"> </w:t>
      </w:r>
      <w:r w:rsidRPr="00B85DAE">
        <w:rPr>
          <w:rFonts w:cstheme="minorHAnsi"/>
          <w:sz w:val="20"/>
          <w:szCs w:val="20"/>
        </w:rPr>
        <w:t>the scoring procedures used.</w:t>
      </w:r>
    </w:p>
    <w:p w14:paraId="1CF2652B" w14:textId="77777777" w:rsidR="00A512B0" w:rsidRPr="00B85DAE" w:rsidRDefault="00A512B0" w:rsidP="00A512B0">
      <w:pPr>
        <w:spacing w:after="0" w:line="240" w:lineRule="auto"/>
        <w:jc w:val="both"/>
        <w:rPr>
          <w:rFonts w:eastAsia="Times New Roman" w:cstheme="minorHAnsi"/>
          <w:sz w:val="20"/>
          <w:szCs w:val="20"/>
        </w:rPr>
      </w:pPr>
    </w:p>
    <w:p w14:paraId="1A1FDCC5" w14:textId="77777777" w:rsidR="00A512B0" w:rsidRPr="00B85DAE" w:rsidRDefault="00A512B0" w:rsidP="00FD1D44">
      <w:pPr>
        <w:pStyle w:val="Heading3"/>
      </w:pPr>
      <w:bookmarkStart w:id="954" w:name="_Toc413831318"/>
      <w:bookmarkStart w:id="955" w:name="_Toc449703337"/>
      <w:bookmarkStart w:id="956" w:name="_Toc456357206"/>
      <w:bookmarkStart w:id="957" w:name="_Toc19691646"/>
      <w:bookmarkStart w:id="958" w:name="_Toc122700122"/>
      <w:bookmarkStart w:id="959" w:name="_Toc152322063"/>
      <w:bookmarkStart w:id="960" w:name="_Toc179528348"/>
      <w:r w:rsidRPr="00B85DAE">
        <w:t>SELECTED RESPONSE ITEM SCORING</w:t>
      </w:r>
      <w:bookmarkEnd w:id="954"/>
      <w:bookmarkEnd w:id="955"/>
      <w:bookmarkEnd w:id="956"/>
      <w:bookmarkEnd w:id="957"/>
      <w:bookmarkEnd w:id="958"/>
      <w:bookmarkEnd w:id="959"/>
      <w:bookmarkEnd w:id="960"/>
    </w:p>
    <w:p w14:paraId="5365233E" w14:textId="77777777" w:rsidR="00A512B0" w:rsidRPr="00B85DAE" w:rsidRDefault="00A512B0" w:rsidP="00A512B0">
      <w:pPr>
        <w:spacing w:before="40" w:after="40"/>
        <w:contextualSpacing/>
        <w:jc w:val="both"/>
        <w:rPr>
          <w:rFonts w:cstheme="minorHAnsi"/>
          <w:sz w:val="20"/>
          <w:szCs w:val="20"/>
        </w:rPr>
      </w:pPr>
      <w:r w:rsidRPr="00B85DAE">
        <w:rPr>
          <w:rFonts w:cstheme="minorHAnsi"/>
          <w:sz w:val="20"/>
          <w:szCs w:val="20"/>
        </w:rPr>
        <w:t>The Contractor shall develop and deliver to the SCM a scoring plan including a quality control procedure within 60 Calendar Days of the PLM that includes, but is not limited to:</w:t>
      </w:r>
    </w:p>
    <w:p w14:paraId="6A05EBC5" w14:textId="77777777" w:rsidR="00A512B0" w:rsidRPr="00B85DAE" w:rsidRDefault="00A512B0" w:rsidP="00A512B0">
      <w:pPr>
        <w:numPr>
          <w:ilvl w:val="0"/>
          <w:numId w:val="214"/>
        </w:numPr>
        <w:spacing w:before="40" w:after="40" w:line="240" w:lineRule="auto"/>
        <w:contextualSpacing/>
        <w:jc w:val="both"/>
        <w:rPr>
          <w:rFonts w:cstheme="minorHAnsi"/>
          <w:sz w:val="20"/>
          <w:szCs w:val="20"/>
        </w:rPr>
      </w:pPr>
      <w:r w:rsidRPr="00B85DAE">
        <w:rPr>
          <w:rFonts w:cstheme="minorHAnsi"/>
          <w:sz w:val="20"/>
          <w:szCs w:val="20"/>
        </w:rPr>
        <w:t>The scoring plan for the following selected-response items using QTI item XML:</w:t>
      </w:r>
    </w:p>
    <w:p w14:paraId="0032D424" w14:textId="77777777" w:rsidR="00A512B0" w:rsidRPr="00B85DAE" w:rsidRDefault="00A512B0" w:rsidP="00A512B0">
      <w:pPr>
        <w:numPr>
          <w:ilvl w:val="1"/>
          <w:numId w:val="219"/>
        </w:numPr>
        <w:spacing w:before="40" w:after="40" w:line="240" w:lineRule="auto"/>
        <w:ind w:left="1080"/>
        <w:contextualSpacing/>
        <w:jc w:val="both"/>
        <w:rPr>
          <w:rFonts w:cstheme="minorHAnsi"/>
          <w:sz w:val="20"/>
          <w:szCs w:val="20"/>
        </w:rPr>
      </w:pPr>
      <w:r w:rsidRPr="00B85DAE">
        <w:rPr>
          <w:rFonts w:cstheme="minorHAnsi"/>
          <w:sz w:val="20"/>
          <w:szCs w:val="20"/>
        </w:rPr>
        <w:t xml:space="preserve">Single point </w:t>
      </w:r>
      <w:proofErr w:type="gramStart"/>
      <w:r w:rsidRPr="00B85DAE">
        <w:rPr>
          <w:rFonts w:cstheme="minorHAnsi"/>
          <w:sz w:val="20"/>
          <w:szCs w:val="20"/>
        </w:rPr>
        <w:t>scoring;</w:t>
      </w:r>
      <w:proofErr w:type="gramEnd"/>
    </w:p>
    <w:p w14:paraId="390107F3" w14:textId="77777777" w:rsidR="00A512B0" w:rsidRPr="00B85DAE" w:rsidRDefault="00A512B0" w:rsidP="00A512B0">
      <w:pPr>
        <w:numPr>
          <w:ilvl w:val="1"/>
          <w:numId w:val="219"/>
        </w:numPr>
        <w:spacing w:before="40" w:after="40" w:line="240" w:lineRule="auto"/>
        <w:ind w:left="1080"/>
        <w:contextualSpacing/>
        <w:jc w:val="both"/>
        <w:rPr>
          <w:rFonts w:cstheme="minorHAnsi"/>
          <w:sz w:val="20"/>
          <w:szCs w:val="20"/>
        </w:rPr>
      </w:pPr>
      <w:r w:rsidRPr="00B85DAE">
        <w:rPr>
          <w:rFonts w:cstheme="minorHAnsi"/>
          <w:sz w:val="20"/>
          <w:szCs w:val="20"/>
        </w:rPr>
        <w:t>Partial credit scoring (if applicable); and</w:t>
      </w:r>
    </w:p>
    <w:p w14:paraId="779AC8D2" w14:textId="77777777" w:rsidR="00A512B0" w:rsidRPr="00B85DAE" w:rsidRDefault="00A512B0" w:rsidP="00A512B0">
      <w:pPr>
        <w:numPr>
          <w:ilvl w:val="0"/>
          <w:numId w:val="219"/>
        </w:numPr>
        <w:spacing w:before="40" w:after="40" w:line="240" w:lineRule="auto"/>
        <w:contextualSpacing/>
        <w:jc w:val="both"/>
        <w:rPr>
          <w:rFonts w:cstheme="minorHAnsi"/>
          <w:sz w:val="20"/>
          <w:szCs w:val="20"/>
        </w:rPr>
      </w:pPr>
      <w:r w:rsidRPr="00B85DAE">
        <w:rPr>
          <w:rFonts w:cstheme="minorHAnsi"/>
          <w:sz w:val="20"/>
          <w:szCs w:val="20"/>
        </w:rPr>
        <w:t>Other methodologies for scoring selected response items.</w:t>
      </w:r>
    </w:p>
    <w:p w14:paraId="08171CD3" w14:textId="77777777" w:rsidR="00A512B0" w:rsidRPr="00B85DAE" w:rsidRDefault="00A512B0" w:rsidP="00A512B0">
      <w:pPr>
        <w:spacing w:before="40" w:after="40" w:line="240" w:lineRule="auto"/>
        <w:ind w:left="720"/>
        <w:contextualSpacing/>
        <w:jc w:val="both"/>
        <w:rPr>
          <w:rFonts w:cstheme="minorHAnsi"/>
          <w:color w:val="000000" w:themeColor="text1"/>
          <w:sz w:val="20"/>
          <w:szCs w:val="20"/>
        </w:rPr>
      </w:pPr>
    </w:p>
    <w:p w14:paraId="79B979EE" w14:textId="77777777" w:rsidR="00A512B0" w:rsidRPr="00B85DAE" w:rsidRDefault="00A512B0" w:rsidP="00A512B0">
      <w:pPr>
        <w:spacing w:after="0"/>
        <w:rPr>
          <w:rFonts w:cstheme="minorHAnsi"/>
          <w:color w:val="000000" w:themeColor="text1"/>
          <w:sz w:val="20"/>
          <w:szCs w:val="20"/>
        </w:rPr>
      </w:pPr>
      <w:r w:rsidRPr="00B85DAE">
        <w:rPr>
          <w:rFonts w:cstheme="minorHAnsi"/>
          <w:color w:val="000000" w:themeColor="text1"/>
          <w:sz w:val="20"/>
          <w:szCs w:val="20"/>
        </w:rPr>
        <w:t>Additionally, the Contractor shall:</w:t>
      </w:r>
    </w:p>
    <w:p w14:paraId="5B8790E7" w14:textId="77777777" w:rsidR="00A512B0" w:rsidRPr="00B85DAE" w:rsidRDefault="00A512B0" w:rsidP="00A512B0">
      <w:pPr>
        <w:pStyle w:val="ListParagraph"/>
        <w:numPr>
          <w:ilvl w:val="1"/>
          <w:numId w:val="188"/>
        </w:numPr>
        <w:tabs>
          <w:tab w:val="clear" w:pos="2088"/>
        </w:tabs>
        <w:ind w:left="720" w:hanging="360"/>
        <w:rPr>
          <w:rFonts w:asciiTheme="minorHAnsi" w:hAnsiTheme="minorHAnsi" w:cstheme="minorHAnsi"/>
          <w:sz w:val="20"/>
          <w:szCs w:val="20"/>
        </w:rPr>
      </w:pPr>
      <w:r w:rsidRPr="00B85DAE">
        <w:rPr>
          <w:rFonts w:asciiTheme="minorHAnsi" w:hAnsiTheme="minorHAnsi" w:cstheme="minorHAnsi"/>
          <w:color w:val="000000" w:themeColor="text1"/>
          <w:sz w:val="20"/>
          <w:szCs w:val="20"/>
        </w:rPr>
        <w:t xml:space="preserve">Create scoring keys for all test administrations. The scoring keys shall include the item identification number, item type, item location, and answer keys for machine-scoreable items or the rubric to be used to score each </w:t>
      </w:r>
      <w:proofErr w:type="gramStart"/>
      <w:r w:rsidRPr="00B85DAE">
        <w:rPr>
          <w:rFonts w:asciiTheme="minorHAnsi" w:hAnsiTheme="minorHAnsi" w:cstheme="minorHAnsi"/>
          <w:color w:val="000000" w:themeColor="text1"/>
          <w:sz w:val="20"/>
          <w:szCs w:val="20"/>
        </w:rPr>
        <w:t>CRI;</w:t>
      </w:r>
      <w:proofErr w:type="gramEnd"/>
      <w:r w:rsidRPr="00B85DAE">
        <w:rPr>
          <w:rFonts w:asciiTheme="minorHAnsi" w:hAnsiTheme="minorHAnsi" w:cstheme="minorHAnsi"/>
          <w:color w:val="000000" w:themeColor="text1"/>
          <w:sz w:val="20"/>
          <w:szCs w:val="20"/>
        </w:rPr>
        <w:t xml:space="preserve"> </w:t>
      </w:r>
    </w:p>
    <w:p w14:paraId="7ACEC80E" w14:textId="77777777" w:rsidR="00A512B0" w:rsidRPr="00B85DAE" w:rsidRDefault="00A512B0" w:rsidP="00A512B0">
      <w:pPr>
        <w:pStyle w:val="ListParagraph"/>
        <w:numPr>
          <w:ilvl w:val="0"/>
          <w:numId w:val="214"/>
        </w:numPr>
        <w:overflowPunct w:val="0"/>
        <w:autoSpaceDE w:val="0"/>
        <w:autoSpaceDN w:val="0"/>
        <w:adjustRightInd w:val="0"/>
        <w:contextualSpacing/>
        <w:rPr>
          <w:rFonts w:asciiTheme="minorHAnsi" w:hAnsiTheme="minorHAnsi" w:cstheme="minorHAnsi"/>
          <w:color w:val="000000" w:themeColor="text1"/>
          <w:sz w:val="20"/>
          <w:szCs w:val="20"/>
        </w:rPr>
      </w:pPr>
      <w:r w:rsidRPr="00B85DAE">
        <w:rPr>
          <w:rFonts w:asciiTheme="minorHAnsi" w:hAnsiTheme="minorHAnsi" w:cstheme="minorHAnsi"/>
          <w:color w:val="000000" w:themeColor="text1"/>
          <w:sz w:val="20"/>
          <w:szCs w:val="20"/>
        </w:rPr>
        <w:t xml:space="preserve">Independently verify all answer keys used in the scoring of the </w:t>
      </w:r>
      <w:r w:rsidRPr="00B85DAE">
        <w:rPr>
          <w:rFonts w:asciiTheme="minorHAnsi" w:hAnsiTheme="minorHAnsi" w:cstheme="minorHAnsi"/>
          <w:sz w:val="20"/>
          <w:szCs w:val="20"/>
        </w:rPr>
        <w:t xml:space="preserve">New Jersey Assessment Program </w:t>
      </w:r>
      <w:r w:rsidRPr="00B85DAE">
        <w:rPr>
          <w:rFonts w:asciiTheme="minorHAnsi" w:hAnsiTheme="minorHAnsi" w:cstheme="minorHAnsi"/>
          <w:color w:val="000000" w:themeColor="text1"/>
          <w:sz w:val="20"/>
          <w:szCs w:val="20"/>
        </w:rPr>
        <w:t xml:space="preserve">and seek final approval from the SCM. The Contractor’s procedures shall provide for at least two (2) people knowledgeable about the content area but unfamiliar with the items to verify each answer </w:t>
      </w:r>
      <w:proofErr w:type="gramStart"/>
      <w:r w:rsidRPr="00B85DAE">
        <w:rPr>
          <w:rFonts w:asciiTheme="minorHAnsi" w:hAnsiTheme="minorHAnsi" w:cstheme="minorHAnsi"/>
          <w:color w:val="000000" w:themeColor="text1"/>
          <w:sz w:val="20"/>
          <w:szCs w:val="20"/>
        </w:rPr>
        <w:t>key;</w:t>
      </w:r>
      <w:proofErr w:type="gramEnd"/>
    </w:p>
    <w:p w14:paraId="69DDAEA1" w14:textId="77777777" w:rsidR="00A512B0" w:rsidRPr="00B85DAE" w:rsidRDefault="00A512B0" w:rsidP="00A512B0">
      <w:pPr>
        <w:pStyle w:val="ListParagraph"/>
        <w:numPr>
          <w:ilvl w:val="0"/>
          <w:numId w:val="214"/>
        </w:numPr>
        <w:overflowPunct w:val="0"/>
        <w:autoSpaceDE w:val="0"/>
        <w:autoSpaceDN w:val="0"/>
        <w:adjustRightInd w:val="0"/>
        <w:contextualSpacing/>
        <w:rPr>
          <w:rFonts w:asciiTheme="minorHAnsi" w:hAnsiTheme="minorHAnsi" w:cstheme="minorHAnsi"/>
          <w:color w:val="000000" w:themeColor="text1"/>
          <w:sz w:val="20"/>
          <w:szCs w:val="20"/>
        </w:rPr>
      </w:pPr>
      <w:r w:rsidRPr="00B85DAE">
        <w:rPr>
          <w:rFonts w:asciiTheme="minorHAnsi" w:hAnsiTheme="minorHAnsi" w:cstheme="minorHAnsi"/>
          <w:color w:val="000000" w:themeColor="text1"/>
          <w:sz w:val="20"/>
          <w:szCs w:val="20"/>
        </w:rPr>
        <w:t xml:space="preserve">Describe how it will verify the accuracy of all answer keys and scoring rubrics to be used to score every assessment, both in content and grade level, mentioned throughout </w:t>
      </w:r>
      <w:r w:rsidRPr="00B85DAE">
        <w:rPr>
          <w:rFonts w:asciiTheme="minorHAnsi" w:hAnsiTheme="minorHAnsi" w:cstheme="minorHAnsi"/>
          <w:i/>
          <w:iCs/>
          <w:color w:val="000000" w:themeColor="text1"/>
          <w:sz w:val="20"/>
          <w:szCs w:val="20"/>
        </w:rPr>
        <w:t xml:space="preserve">Bid Solicitation Section 4 </w:t>
      </w:r>
      <w:r w:rsidRPr="00B85DAE">
        <w:rPr>
          <w:rFonts w:asciiTheme="minorHAnsi" w:hAnsiTheme="minorHAnsi" w:cstheme="minorHAnsi"/>
          <w:i/>
          <w:iCs/>
          <w:sz w:val="20"/>
          <w:szCs w:val="20"/>
        </w:rPr>
        <w:t xml:space="preserve">– Scope of Work </w:t>
      </w:r>
      <w:r w:rsidRPr="00B85DAE">
        <w:rPr>
          <w:rFonts w:asciiTheme="minorHAnsi" w:hAnsiTheme="minorHAnsi" w:cstheme="minorHAnsi"/>
          <w:color w:val="000000" w:themeColor="text1"/>
          <w:sz w:val="20"/>
          <w:szCs w:val="20"/>
        </w:rPr>
        <w:t>(ELA grades 3-9; mathematics assessments grades 3-8; course assessments for algebra I, algebra II, geometry; and the high school graduation assessment); and</w:t>
      </w:r>
    </w:p>
    <w:p w14:paraId="788145E7" w14:textId="77777777" w:rsidR="00A512B0" w:rsidRPr="00B85DAE" w:rsidRDefault="00A512B0" w:rsidP="00A512B0">
      <w:pPr>
        <w:pStyle w:val="ListParagraph"/>
        <w:numPr>
          <w:ilvl w:val="0"/>
          <w:numId w:val="214"/>
        </w:numPr>
        <w:overflowPunct w:val="0"/>
        <w:autoSpaceDE w:val="0"/>
        <w:autoSpaceDN w:val="0"/>
        <w:adjustRightInd w:val="0"/>
        <w:contextualSpacing/>
        <w:rPr>
          <w:rFonts w:asciiTheme="minorHAnsi" w:hAnsiTheme="minorHAnsi" w:cstheme="minorHAnsi"/>
          <w:color w:val="000000" w:themeColor="text1"/>
          <w:sz w:val="20"/>
          <w:szCs w:val="20"/>
        </w:rPr>
      </w:pPr>
      <w:r w:rsidRPr="00B85DAE">
        <w:rPr>
          <w:rFonts w:asciiTheme="minorHAnsi" w:hAnsiTheme="minorHAnsi" w:cstheme="minorHAnsi"/>
          <w:color w:val="000000" w:themeColor="text1"/>
          <w:sz w:val="20"/>
          <w:szCs w:val="20"/>
        </w:rPr>
        <w:t>If edits are requested in the scoring plans, submit the revised document to the SCM within five (5) Business Days from the receipt of request for edits.</w:t>
      </w:r>
    </w:p>
    <w:p w14:paraId="1263B2F2" w14:textId="77777777" w:rsidR="00A512B0" w:rsidRPr="00B85DAE" w:rsidRDefault="00A512B0" w:rsidP="00A512B0">
      <w:pPr>
        <w:overflowPunct w:val="0"/>
        <w:autoSpaceDE w:val="0"/>
        <w:autoSpaceDN w:val="0"/>
        <w:adjustRightInd w:val="0"/>
        <w:contextualSpacing/>
        <w:rPr>
          <w:rFonts w:cstheme="minorHAnsi"/>
          <w:color w:val="000000" w:themeColor="text1"/>
          <w:sz w:val="20"/>
          <w:szCs w:val="20"/>
        </w:rPr>
      </w:pPr>
    </w:p>
    <w:p w14:paraId="15D4A37E" w14:textId="77777777" w:rsidR="00A512B0" w:rsidRPr="00B85DAE" w:rsidRDefault="00A512B0" w:rsidP="00A512B0">
      <w:pPr>
        <w:overflowPunct w:val="0"/>
        <w:autoSpaceDE w:val="0"/>
        <w:autoSpaceDN w:val="0"/>
        <w:adjustRightInd w:val="0"/>
        <w:contextualSpacing/>
        <w:rPr>
          <w:rFonts w:cstheme="minorHAnsi"/>
          <w:color w:val="000000" w:themeColor="text1"/>
          <w:sz w:val="20"/>
          <w:szCs w:val="20"/>
        </w:rPr>
      </w:pPr>
      <w:r w:rsidRPr="00B85DAE">
        <w:rPr>
          <w:rFonts w:cstheme="minorHAnsi"/>
          <w:color w:val="000000" w:themeColor="text1"/>
          <w:sz w:val="20"/>
          <w:szCs w:val="20"/>
        </w:rPr>
        <w:t>The Contractor shall utilize machine-scoring for all selected response items.</w:t>
      </w:r>
    </w:p>
    <w:p w14:paraId="1990C762" w14:textId="77777777" w:rsidR="00A512B0" w:rsidRPr="00B85DAE" w:rsidRDefault="00A512B0" w:rsidP="00A512B0">
      <w:pPr>
        <w:overflowPunct w:val="0"/>
        <w:autoSpaceDE w:val="0"/>
        <w:autoSpaceDN w:val="0"/>
        <w:adjustRightInd w:val="0"/>
        <w:contextualSpacing/>
        <w:rPr>
          <w:rFonts w:cstheme="minorHAnsi"/>
          <w:color w:val="000000" w:themeColor="text1"/>
          <w:sz w:val="20"/>
          <w:szCs w:val="20"/>
        </w:rPr>
      </w:pPr>
    </w:p>
    <w:p w14:paraId="623DAD54" w14:textId="77777777" w:rsidR="00A512B0" w:rsidRPr="00B85DAE" w:rsidRDefault="00A512B0" w:rsidP="00A512B0">
      <w:pPr>
        <w:overflowPunct w:val="0"/>
        <w:autoSpaceDE w:val="0"/>
        <w:autoSpaceDN w:val="0"/>
        <w:adjustRightInd w:val="0"/>
        <w:contextualSpacing/>
        <w:rPr>
          <w:rFonts w:cstheme="minorHAnsi"/>
          <w:sz w:val="20"/>
          <w:szCs w:val="20"/>
        </w:rPr>
      </w:pPr>
      <w:r w:rsidRPr="00B85DAE">
        <w:rPr>
          <w:rFonts w:cstheme="minorHAnsi"/>
          <w:b/>
          <w:color w:val="000000" w:themeColor="text1"/>
          <w:sz w:val="20"/>
          <w:szCs w:val="20"/>
        </w:rPr>
        <w:t>Note:</w:t>
      </w:r>
      <w:r w:rsidRPr="00B85DAE">
        <w:rPr>
          <w:rFonts w:cstheme="minorHAnsi"/>
          <w:color w:val="000000" w:themeColor="text1"/>
          <w:sz w:val="20"/>
          <w:szCs w:val="20"/>
        </w:rPr>
        <w:t xml:space="preserve"> The Braille, large-print and alternate forms of the test will require separate scoring keys and score scales. </w:t>
      </w:r>
    </w:p>
    <w:p w14:paraId="732F483A" w14:textId="77777777" w:rsidR="00A512B0" w:rsidRPr="00B85DAE" w:rsidRDefault="00A512B0" w:rsidP="00FD1D44">
      <w:pPr>
        <w:pStyle w:val="Heading3"/>
      </w:pPr>
      <w:bookmarkStart w:id="961" w:name="_Toc122700123"/>
      <w:bookmarkStart w:id="962" w:name="_Toc152322064"/>
      <w:bookmarkStart w:id="963" w:name="_Toc179528349"/>
      <w:r w:rsidRPr="00B85DAE">
        <w:t>CONSTRUCTED RESPONSE ITEM (CRI) SCORING</w:t>
      </w:r>
      <w:bookmarkEnd w:id="961"/>
      <w:bookmarkEnd w:id="962"/>
      <w:bookmarkEnd w:id="963"/>
    </w:p>
    <w:p w14:paraId="77F2DBAB" w14:textId="77777777" w:rsidR="00A512B0" w:rsidRPr="00B85DAE" w:rsidRDefault="00A512B0" w:rsidP="00A512B0">
      <w:pPr>
        <w:contextualSpacing/>
        <w:jc w:val="both"/>
        <w:rPr>
          <w:rFonts w:cstheme="minorHAnsi"/>
          <w:sz w:val="20"/>
          <w:szCs w:val="20"/>
        </w:rPr>
      </w:pPr>
      <w:r w:rsidRPr="00B85DAE">
        <w:rPr>
          <w:rFonts w:cstheme="minorHAnsi"/>
          <w:sz w:val="20"/>
          <w:szCs w:val="20"/>
        </w:rPr>
        <w:lastRenderedPageBreak/>
        <w:t xml:space="preserve">The Contractor shall develop and deliver to the SCM a scoring plan including a quality control procedure within 60 </w:t>
      </w:r>
      <w:r w:rsidRPr="00B85DAE">
        <w:rPr>
          <w:rFonts w:eastAsia="Times New Roman" w:cstheme="minorHAnsi"/>
          <w:sz w:val="20"/>
          <w:szCs w:val="20"/>
        </w:rPr>
        <w:t xml:space="preserve">Calendar Days </w:t>
      </w:r>
      <w:r w:rsidRPr="00B85DAE">
        <w:rPr>
          <w:rFonts w:cstheme="minorHAnsi"/>
          <w:sz w:val="20"/>
          <w:szCs w:val="20"/>
        </w:rPr>
        <w:t>of the PLM that includes, but is not limited to:</w:t>
      </w:r>
    </w:p>
    <w:p w14:paraId="3AE2200A" w14:textId="77777777" w:rsidR="00A512B0" w:rsidRPr="00B85DAE" w:rsidRDefault="00A512B0" w:rsidP="00A512B0">
      <w:pPr>
        <w:numPr>
          <w:ilvl w:val="0"/>
          <w:numId w:val="215"/>
        </w:numPr>
        <w:spacing w:after="0" w:line="240" w:lineRule="auto"/>
        <w:ind w:left="720"/>
        <w:contextualSpacing/>
        <w:jc w:val="both"/>
        <w:rPr>
          <w:rFonts w:cstheme="minorHAnsi"/>
          <w:sz w:val="20"/>
          <w:szCs w:val="20"/>
        </w:rPr>
      </w:pPr>
      <w:r w:rsidRPr="00B85DAE">
        <w:rPr>
          <w:rFonts w:cstheme="minorHAnsi"/>
          <w:sz w:val="20"/>
          <w:szCs w:val="20"/>
        </w:rPr>
        <w:t>A scoring plan for CRIs (both short CRIs and extended CRIs) for the following methods:</w:t>
      </w:r>
    </w:p>
    <w:p w14:paraId="0FF3EF49" w14:textId="77777777" w:rsidR="00A512B0" w:rsidRPr="00B85DAE" w:rsidRDefault="00A512B0" w:rsidP="00A512B0">
      <w:pPr>
        <w:numPr>
          <w:ilvl w:val="1"/>
          <w:numId w:val="220"/>
        </w:numPr>
        <w:spacing w:after="0" w:line="240" w:lineRule="auto"/>
        <w:contextualSpacing/>
        <w:jc w:val="both"/>
        <w:rPr>
          <w:rFonts w:cstheme="minorHAnsi"/>
          <w:sz w:val="20"/>
          <w:szCs w:val="20"/>
        </w:rPr>
      </w:pPr>
      <w:r w:rsidRPr="00B85DAE">
        <w:rPr>
          <w:rFonts w:cstheme="minorHAnsi"/>
          <w:sz w:val="20"/>
          <w:szCs w:val="20"/>
        </w:rPr>
        <w:t>Machine-scoring, including the use of AI scoring of student written responses. The AI scoring system to be used and how it will be trained and calibrated shall be described; and</w:t>
      </w:r>
    </w:p>
    <w:p w14:paraId="1C2F7A38" w14:textId="77777777" w:rsidR="00A512B0" w:rsidRPr="00B85DAE" w:rsidRDefault="00A512B0" w:rsidP="00A512B0">
      <w:pPr>
        <w:numPr>
          <w:ilvl w:val="1"/>
          <w:numId w:val="220"/>
        </w:numPr>
        <w:spacing w:after="0" w:line="240" w:lineRule="auto"/>
        <w:contextualSpacing/>
        <w:jc w:val="both"/>
        <w:rPr>
          <w:rFonts w:cstheme="minorHAnsi"/>
          <w:sz w:val="20"/>
          <w:szCs w:val="20"/>
        </w:rPr>
      </w:pPr>
      <w:r w:rsidRPr="00B85DAE">
        <w:rPr>
          <w:rFonts w:cstheme="minorHAnsi"/>
          <w:sz w:val="20"/>
          <w:szCs w:val="20"/>
        </w:rPr>
        <w:t>Human hand-</w:t>
      </w:r>
      <w:proofErr w:type="gramStart"/>
      <w:r w:rsidRPr="00B85DAE">
        <w:rPr>
          <w:rFonts w:cstheme="minorHAnsi"/>
          <w:sz w:val="20"/>
          <w:szCs w:val="20"/>
        </w:rPr>
        <w:t>scoring;</w:t>
      </w:r>
      <w:proofErr w:type="gramEnd"/>
    </w:p>
    <w:p w14:paraId="647080BF" w14:textId="77777777" w:rsidR="00A512B0" w:rsidRPr="00B85DAE" w:rsidRDefault="00A512B0" w:rsidP="00A512B0">
      <w:pPr>
        <w:numPr>
          <w:ilvl w:val="0"/>
          <w:numId w:val="215"/>
        </w:numPr>
        <w:spacing w:after="0" w:line="240" w:lineRule="auto"/>
        <w:ind w:left="720"/>
        <w:contextualSpacing/>
        <w:jc w:val="both"/>
        <w:rPr>
          <w:rFonts w:cstheme="minorHAnsi"/>
          <w:sz w:val="20"/>
          <w:szCs w:val="20"/>
        </w:rPr>
      </w:pPr>
      <w:r w:rsidRPr="00B85DAE">
        <w:rPr>
          <w:rFonts w:cstheme="minorHAnsi"/>
          <w:sz w:val="20"/>
          <w:szCs w:val="20"/>
        </w:rPr>
        <w:t xml:space="preserve">The scoring plan for </w:t>
      </w:r>
      <w:proofErr w:type="gramStart"/>
      <w:r w:rsidRPr="00B85DAE">
        <w:rPr>
          <w:rFonts w:cstheme="minorHAnsi"/>
          <w:sz w:val="20"/>
          <w:szCs w:val="20"/>
        </w:rPr>
        <w:t>TEIs;</w:t>
      </w:r>
      <w:proofErr w:type="gramEnd"/>
    </w:p>
    <w:p w14:paraId="4B080763" w14:textId="77777777" w:rsidR="00A512B0" w:rsidRPr="00B85DAE" w:rsidRDefault="00A512B0" w:rsidP="00A512B0">
      <w:pPr>
        <w:numPr>
          <w:ilvl w:val="0"/>
          <w:numId w:val="215"/>
        </w:numPr>
        <w:spacing w:after="0" w:line="240" w:lineRule="auto"/>
        <w:ind w:left="720"/>
        <w:contextualSpacing/>
        <w:jc w:val="both"/>
        <w:rPr>
          <w:rFonts w:cstheme="minorHAnsi"/>
          <w:sz w:val="20"/>
          <w:szCs w:val="20"/>
        </w:rPr>
      </w:pPr>
      <w:r w:rsidRPr="00B85DAE">
        <w:rPr>
          <w:rFonts w:cstheme="minorHAnsi"/>
          <w:sz w:val="20"/>
          <w:szCs w:val="20"/>
        </w:rPr>
        <w:t>The scoring plan for other item types; and</w:t>
      </w:r>
    </w:p>
    <w:p w14:paraId="0E103F4E" w14:textId="77777777" w:rsidR="00A512B0" w:rsidRPr="00B85DAE" w:rsidRDefault="00A512B0" w:rsidP="00A512B0">
      <w:pPr>
        <w:numPr>
          <w:ilvl w:val="0"/>
          <w:numId w:val="215"/>
        </w:numPr>
        <w:spacing w:after="0" w:line="240" w:lineRule="auto"/>
        <w:ind w:left="720"/>
        <w:contextualSpacing/>
        <w:jc w:val="both"/>
        <w:rPr>
          <w:rFonts w:cstheme="minorHAnsi"/>
          <w:sz w:val="20"/>
          <w:szCs w:val="20"/>
        </w:rPr>
      </w:pPr>
      <w:r w:rsidRPr="00B85DAE">
        <w:rPr>
          <w:rFonts w:cstheme="minorHAnsi"/>
          <w:sz w:val="20"/>
          <w:szCs w:val="20"/>
        </w:rPr>
        <w:t>The scoring plan shall include a section for Range Finding sessions, as well as the training of scorers using scoring guidelines and anchor sets developed in collaboration with the NJDOE.</w:t>
      </w:r>
    </w:p>
    <w:p w14:paraId="20593AC0" w14:textId="77777777" w:rsidR="00A512B0" w:rsidRPr="00B85DAE" w:rsidRDefault="00A512B0" w:rsidP="00A512B0">
      <w:pPr>
        <w:spacing w:after="0" w:line="240" w:lineRule="auto"/>
        <w:contextualSpacing/>
        <w:jc w:val="both"/>
        <w:rPr>
          <w:rFonts w:cstheme="minorHAnsi"/>
          <w:sz w:val="20"/>
          <w:szCs w:val="20"/>
        </w:rPr>
      </w:pPr>
    </w:p>
    <w:p w14:paraId="1A2FA00F" w14:textId="77777777" w:rsidR="00A512B0" w:rsidRPr="00B85DAE" w:rsidRDefault="00A512B0" w:rsidP="00A512B0">
      <w:pPr>
        <w:spacing w:after="0" w:line="240" w:lineRule="auto"/>
        <w:contextualSpacing/>
        <w:jc w:val="both"/>
        <w:rPr>
          <w:rFonts w:cstheme="minorHAnsi"/>
          <w:sz w:val="20"/>
          <w:szCs w:val="20"/>
        </w:rPr>
      </w:pPr>
      <w:r w:rsidRPr="00B85DAE">
        <w:rPr>
          <w:rFonts w:cstheme="minorHAnsi"/>
          <w:sz w:val="20"/>
          <w:szCs w:val="20"/>
        </w:rPr>
        <w:t>Additionally, the Contractor shall:</w:t>
      </w:r>
    </w:p>
    <w:p w14:paraId="301C1DCA" w14:textId="77777777" w:rsidR="00A512B0" w:rsidRPr="00B85DAE" w:rsidRDefault="00A512B0" w:rsidP="00A512B0">
      <w:pPr>
        <w:pStyle w:val="ListParagraph"/>
        <w:numPr>
          <w:ilvl w:val="1"/>
          <w:numId w:val="223"/>
        </w:numPr>
        <w:tabs>
          <w:tab w:val="clear" w:pos="1080"/>
        </w:tabs>
        <w:ind w:hanging="360"/>
        <w:contextualSpacing/>
        <w:rPr>
          <w:rFonts w:cstheme="minorHAnsi"/>
          <w:sz w:val="20"/>
          <w:szCs w:val="20"/>
        </w:rPr>
      </w:pPr>
      <w:r w:rsidRPr="00B85DAE">
        <w:rPr>
          <w:rFonts w:asciiTheme="minorHAnsi" w:hAnsiTheme="minorHAnsi" w:cstheme="minorHAnsi"/>
          <w:sz w:val="20"/>
          <w:szCs w:val="20"/>
        </w:rPr>
        <w:t xml:space="preserve">Describe where scoring will </w:t>
      </w:r>
      <w:proofErr w:type="gramStart"/>
      <w:r w:rsidRPr="00B85DAE">
        <w:rPr>
          <w:rFonts w:asciiTheme="minorHAnsi" w:hAnsiTheme="minorHAnsi" w:cstheme="minorHAnsi"/>
          <w:sz w:val="20"/>
          <w:szCs w:val="20"/>
        </w:rPr>
        <w:t>occur;</w:t>
      </w:r>
      <w:proofErr w:type="gramEnd"/>
    </w:p>
    <w:p w14:paraId="41AFAD04" w14:textId="77777777" w:rsidR="00A512B0" w:rsidRPr="00B85DAE" w:rsidRDefault="00A512B0" w:rsidP="00A512B0">
      <w:pPr>
        <w:pStyle w:val="ListParagraph"/>
        <w:numPr>
          <w:ilvl w:val="1"/>
          <w:numId w:val="223"/>
        </w:numPr>
        <w:tabs>
          <w:tab w:val="clear" w:pos="1080"/>
        </w:tabs>
        <w:ind w:hanging="360"/>
        <w:contextualSpacing/>
        <w:rPr>
          <w:rFonts w:cstheme="minorHAnsi"/>
          <w:sz w:val="20"/>
          <w:szCs w:val="20"/>
        </w:rPr>
      </w:pPr>
      <w:r w:rsidRPr="00B85DAE">
        <w:rPr>
          <w:rFonts w:asciiTheme="minorHAnsi" w:hAnsiTheme="minorHAnsi" w:cstheme="minorHAnsi"/>
          <w:sz w:val="20"/>
          <w:szCs w:val="20"/>
        </w:rPr>
        <w:t xml:space="preserve">Indicate if scoring will be performed centrally or in a distributed scoring model, or a hybrid of the </w:t>
      </w:r>
      <w:proofErr w:type="gramStart"/>
      <w:r w:rsidRPr="00B85DAE">
        <w:rPr>
          <w:rFonts w:asciiTheme="minorHAnsi" w:hAnsiTheme="minorHAnsi" w:cstheme="minorHAnsi"/>
          <w:sz w:val="20"/>
          <w:szCs w:val="20"/>
        </w:rPr>
        <w:t>two;</w:t>
      </w:r>
      <w:proofErr w:type="gramEnd"/>
      <w:r w:rsidRPr="00B85DAE">
        <w:rPr>
          <w:rFonts w:asciiTheme="minorHAnsi" w:hAnsiTheme="minorHAnsi" w:cstheme="minorHAnsi"/>
          <w:sz w:val="20"/>
          <w:szCs w:val="20"/>
        </w:rPr>
        <w:t xml:space="preserve"> </w:t>
      </w:r>
    </w:p>
    <w:p w14:paraId="0B8D5C1B" w14:textId="77777777" w:rsidR="00A512B0" w:rsidRPr="00B85DAE" w:rsidRDefault="00A512B0" w:rsidP="00A512B0">
      <w:pPr>
        <w:pStyle w:val="ListParagraph"/>
        <w:numPr>
          <w:ilvl w:val="1"/>
          <w:numId w:val="223"/>
        </w:numPr>
        <w:ind w:hanging="360"/>
        <w:contextualSpacing/>
        <w:rPr>
          <w:rFonts w:cstheme="minorHAnsi"/>
          <w:sz w:val="20"/>
          <w:szCs w:val="20"/>
        </w:rPr>
      </w:pPr>
      <w:r w:rsidRPr="00B85DAE">
        <w:rPr>
          <w:rFonts w:asciiTheme="minorHAnsi" w:hAnsiTheme="minorHAnsi" w:cstheme="minorHAnsi"/>
          <w:sz w:val="20"/>
          <w:szCs w:val="20"/>
        </w:rPr>
        <w:t xml:space="preserve">Describe how the remote scoring will be monitored and how responses (paper and online) will be securely distributed to the remote scorers, if distributed scoring is proposed. </w:t>
      </w:r>
      <w:r w:rsidRPr="00B85DAE">
        <w:rPr>
          <w:rFonts w:asciiTheme="minorHAnsi" w:hAnsiTheme="minorHAnsi" w:cstheme="minorHAnsi"/>
          <w:b/>
          <w:sz w:val="20"/>
          <w:szCs w:val="20"/>
        </w:rPr>
        <w:t>Note:</w:t>
      </w:r>
      <w:r w:rsidRPr="00B85DAE">
        <w:rPr>
          <w:rFonts w:asciiTheme="minorHAnsi" w:hAnsiTheme="minorHAnsi" w:cstheme="minorHAnsi"/>
          <w:sz w:val="20"/>
          <w:szCs w:val="20"/>
        </w:rPr>
        <w:t xml:space="preserve"> Scoring shall be conducted in the United States. There is no requirement for the scoring to be done in </w:t>
      </w:r>
      <w:proofErr w:type="gramStart"/>
      <w:r w:rsidRPr="00B85DAE">
        <w:rPr>
          <w:rFonts w:asciiTheme="minorHAnsi" w:hAnsiTheme="minorHAnsi" w:cstheme="minorHAnsi"/>
          <w:sz w:val="20"/>
          <w:szCs w:val="20"/>
        </w:rPr>
        <w:t>New Jersey;</w:t>
      </w:r>
      <w:proofErr w:type="gramEnd"/>
      <w:r w:rsidRPr="00B85DAE">
        <w:rPr>
          <w:rFonts w:asciiTheme="minorHAnsi" w:hAnsiTheme="minorHAnsi" w:cstheme="minorHAnsi"/>
          <w:sz w:val="20"/>
          <w:szCs w:val="20"/>
        </w:rPr>
        <w:t xml:space="preserve"> </w:t>
      </w:r>
    </w:p>
    <w:p w14:paraId="49132FA1" w14:textId="77777777" w:rsidR="00A512B0" w:rsidRPr="00B85DAE" w:rsidRDefault="00A512B0" w:rsidP="00A512B0">
      <w:pPr>
        <w:pStyle w:val="ListParagraph"/>
        <w:numPr>
          <w:ilvl w:val="1"/>
          <w:numId w:val="223"/>
        </w:numPr>
        <w:ind w:hanging="360"/>
        <w:contextualSpacing/>
        <w:rPr>
          <w:rFonts w:cstheme="minorHAnsi"/>
          <w:sz w:val="20"/>
          <w:szCs w:val="20"/>
        </w:rPr>
      </w:pPr>
      <w:r w:rsidRPr="00B85DAE">
        <w:rPr>
          <w:rFonts w:asciiTheme="minorHAnsi" w:hAnsiTheme="minorHAnsi" w:cstheme="minorHAnsi"/>
          <w:sz w:val="20"/>
          <w:szCs w:val="20"/>
        </w:rPr>
        <w:t xml:space="preserve">Provide information on where scoring will take place within the United States. </w:t>
      </w:r>
      <w:r w:rsidRPr="00B85DAE">
        <w:rPr>
          <w:rFonts w:asciiTheme="minorHAnsi" w:hAnsiTheme="minorHAnsi" w:cstheme="minorHAnsi"/>
          <w:b/>
          <w:sz w:val="20"/>
          <w:szCs w:val="20"/>
        </w:rPr>
        <w:t>Note:</w:t>
      </w:r>
      <w:r w:rsidRPr="00B85DAE">
        <w:rPr>
          <w:rFonts w:asciiTheme="minorHAnsi" w:hAnsiTheme="minorHAnsi" w:cstheme="minorHAnsi"/>
          <w:sz w:val="20"/>
          <w:szCs w:val="20"/>
        </w:rPr>
        <w:t xml:space="preserve"> The NJDOE is flexible with the approach that is proposed so long as it provides secure, accurate and reliable scoring in a timely manner; and</w:t>
      </w:r>
    </w:p>
    <w:p w14:paraId="001719B2" w14:textId="77777777" w:rsidR="00A512B0" w:rsidRPr="00B85DAE" w:rsidRDefault="00A512B0" w:rsidP="00A512B0">
      <w:pPr>
        <w:pStyle w:val="ListParagraph"/>
        <w:numPr>
          <w:ilvl w:val="1"/>
          <w:numId w:val="223"/>
        </w:numPr>
        <w:ind w:hanging="360"/>
        <w:contextualSpacing/>
        <w:rPr>
          <w:rFonts w:cstheme="minorHAnsi"/>
          <w:sz w:val="20"/>
          <w:szCs w:val="20"/>
        </w:rPr>
      </w:pPr>
      <w:r w:rsidRPr="00B85DAE">
        <w:rPr>
          <w:rFonts w:asciiTheme="minorHAnsi" w:hAnsiTheme="minorHAnsi" w:cstheme="minorHAnsi"/>
          <w:sz w:val="20"/>
          <w:szCs w:val="20"/>
        </w:rPr>
        <w:t>Submit revised documents to the SCM within five (5) Business Days from the receipt of request for edits if edits are requested in the scoring plans.</w:t>
      </w:r>
    </w:p>
    <w:p w14:paraId="11416BDA" w14:textId="77777777" w:rsidR="00A512B0" w:rsidRPr="00B85DAE" w:rsidRDefault="00A512B0" w:rsidP="00A512B0">
      <w:pPr>
        <w:pStyle w:val="ListParagraph"/>
        <w:rPr>
          <w:sz w:val="20"/>
          <w:szCs w:val="20"/>
        </w:rPr>
      </w:pPr>
    </w:p>
    <w:p w14:paraId="15D347CA" w14:textId="77777777" w:rsidR="00A512B0" w:rsidRPr="00B85DAE" w:rsidRDefault="00A512B0" w:rsidP="00FD1D44">
      <w:pPr>
        <w:pStyle w:val="Heading3"/>
      </w:pPr>
      <w:bookmarkStart w:id="964" w:name="_Toc122700124"/>
      <w:bookmarkStart w:id="965" w:name="_Toc152322065"/>
      <w:bookmarkStart w:id="966" w:name="_Toc179528350"/>
      <w:r w:rsidRPr="00B85DAE">
        <w:t>SELECTION OF HUMAN SCORERS</w:t>
      </w:r>
      <w:bookmarkEnd w:id="964"/>
      <w:bookmarkEnd w:id="965"/>
      <w:bookmarkEnd w:id="966"/>
    </w:p>
    <w:p w14:paraId="6575DD5A" w14:textId="77777777" w:rsidR="00A512B0" w:rsidRPr="00B85DAE" w:rsidRDefault="00A512B0" w:rsidP="00A512B0">
      <w:pPr>
        <w:spacing w:after="0" w:line="240" w:lineRule="auto"/>
        <w:jc w:val="both"/>
        <w:rPr>
          <w:rFonts w:cstheme="minorHAnsi"/>
          <w:sz w:val="20"/>
          <w:szCs w:val="20"/>
        </w:rPr>
      </w:pPr>
      <w:r w:rsidRPr="00B85DAE">
        <w:rPr>
          <w:rFonts w:cstheme="minorHAnsi"/>
          <w:sz w:val="20"/>
          <w:szCs w:val="20"/>
        </w:rPr>
        <w:t>The Contractor shall:</w:t>
      </w:r>
    </w:p>
    <w:p w14:paraId="75B9AC96" w14:textId="77777777" w:rsidR="00A512B0" w:rsidRPr="00B85DAE" w:rsidRDefault="00A512B0" w:rsidP="00A512B0">
      <w:pPr>
        <w:numPr>
          <w:ilvl w:val="0"/>
          <w:numId w:val="216"/>
        </w:numPr>
        <w:spacing w:after="0" w:line="240" w:lineRule="auto"/>
        <w:ind w:left="720"/>
        <w:jc w:val="both"/>
        <w:rPr>
          <w:rFonts w:cstheme="minorHAnsi"/>
          <w:sz w:val="20"/>
          <w:szCs w:val="20"/>
        </w:rPr>
      </w:pPr>
      <w:r w:rsidRPr="00B85DAE">
        <w:rPr>
          <w:rFonts w:cstheme="minorHAnsi"/>
          <w:sz w:val="20"/>
          <w:szCs w:val="20"/>
        </w:rPr>
        <w:t xml:space="preserve">Describe its requirements for selecting human scorers, including screening and interviewing steps. NJDOE requires that all scorers </w:t>
      </w:r>
      <w:proofErr w:type="gramStart"/>
      <w:r w:rsidRPr="00B85DAE">
        <w:rPr>
          <w:rFonts w:cstheme="minorHAnsi"/>
          <w:sz w:val="20"/>
          <w:szCs w:val="20"/>
        </w:rPr>
        <w:t>have,</w:t>
      </w:r>
      <w:proofErr w:type="gramEnd"/>
      <w:r w:rsidRPr="00B85DAE">
        <w:rPr>
          <w:rFonts w:cstheme="minorHAnsi"/>
          <w:sz w:val="20"/>
          <w:szCs w:val="20"/>
        </w:rPr>
        <w:t xml:space="preserve"> at minimum, a four-year college degree. Experience in teaching English language arts or mathematics is a plus but not a requirement for scoring the NJDOE assessments; and</w:t>
      </w:r>
    </w:p>
    <w:p w14:paraId="6F1EFDE3" w14:textId="77777777" w:rsidR="00A512B0" w:rsidRPr="00B85DAE" w:rsidRDefault="00A512B0" w:rsidP="00A512B0">
      <w:pPr>
        <w:pStyle w:val="ListParagraph"/>
        <w:numPr>
          <w:ilvl w:val="0"/>
          <w:numId w:val="216"/>
        </w:numPr>
        <w:ind w:left="720"/>
        <w:rPr>
          <w:rFonts w:asciiTheme="minorHAnsi" w:hAnsiTheme="minorHAnsi" w:cstheme="minorHAnsi"/>
          <w:sz w:val="20"/>
          <w:szCs w:val="20"/>
        </w:rPr>
      </w:pPr>
      <w:r w:rsidRPr="00B85DAE">
        <w:rPr>
          <w:rFonts w:asciiTheme="minorHAnsi" w:hAnsiTheme="minorHAnsi" w:cstheme="minorHAnsi"/>
          <w:sz w:val="20"/>
          <w:szCs w:val="20"/>
        </w:rPr>
        <w:t xml:space="preserve">Describe how it will encourage scorers and team leaders who have experience with scoring the New Jersey Assessment Program assessments to return to the project in subsequent </w:t>
      </w:r>
      <w:proofErr w:type="gramStart"/>
      <w:r w:rsidRPr="00B85DAE">
        <w:rPr>
          <w:rFonts w:asciiTheme="minorHAnsi" w:hAnsiTheme="minorHAnsi" w:cstheme="minorHAnsi"/>
          <w:sz w:val="20"/>
          <w:szCs w:val="20"/>
        </w:rPr>
        <w:t>administrations</w:t>
      </w:r>
      <w:proofErr w:type="gramEnd"/>
      <w:r w:rsidRPr="00B85DAE">
        <w:rPr>
          <w:rFonts w:asciiTheme="minorHAnsi" w:hAnsiTheme="minorHAnsi" w:cstheme="minorHAnsi"/>
          <w:sz w:val="20"/>
          <w:szCs w:val="20"/>
        </w:rPr>
        <w:t>.</w:t>
      </w:r>
    </w:p>
    <w:p w14:paraId="12FED000" w14:textId="77777777" w:rsidR="00A512B0" w:rsidRPr="00B85DAE" w:rsidRDefault="00A512B0" w:rsidP="00A512B0">
      <w:pPr>
        <w:pStyle w:val="ListParagraph"/>
        <w:rPr>
          <w:rFonts w:asciiTheme="minorHAnsi" w:hAnsiTheme="minorHAnsi" w:cstheme="minorHAnsi"/>
          <w:sz w:val="20"/>
          <w:szCs w:val="20"/>
        </w:rPr>
      </w:pPr>
    </w:p>
    <w:p w14:paraId="547E3E14" w14:textId="77777777" w:rsidR="00A512B0" w:rsidRPr="00B85DAE" w:rsidRDefault="00A512B0" w:rsidP="00FD1D44">
      <w:pPr>
        <w:pStyle w:val="Heading3"/>
      </w:pPr>
      <w:bookmarkStart w:id="967" w:name="_Toc152322066"/>
      <w:bookmarkStart w:id="968" w:name="_Toc179528351"/>
      <w:bookmarkStart w:id="969" w:name="_Toc122700125"/>
      <w:r w:rsidRPr="00B85DAE">
        <w:t>PREPARATION FOR AND TRAINING PROCEDURES FOR SCORING CONSTRUCTED RESPONSE ITEMS (CRIs)</w:t>
      </w:r>
      <w:bookmarkEnd w:id="967"/>
      <w:bookmarkEnd w:id="968"/>
      <w:r w:rsidRPr="00B85DAE">
        <w:t xml:space="preserve"> </w:t>
      </w:r>
      <w:bookmarkEnd w:id="969"/>
    </w:p>
    <w:p w14:paraId="0A207A4F" w14:textId="77777777" w:rsidR="00A512B0" w:rsidRPr="00B85DAE" w:rsidRDefault="00A512B0" w:rsidP="00A512B0">
      <w:pPr>
        <w:overflowPunct w:val="0"/>
        <w:autoSpaceDE w:val="0"/>
        <w:autoSpaceDN w:val="0"/>
        <w:adjustRightInd w:val="0"/>
        <w:spacing w:after="0"/>
        <w:jc w:val="both"/>
        <w:rPr>
          <w:rFonts w:cstheme="minorHAnsi"/>
          <w:sz w:val="20"/>
          <w:szCs w:val="20"/>
        </w:rPr>
      </w:pPr>
      <w:r w:rsidRPr="00B85DAE">
        <w:rPr>
          <w:rFonts w:eastAsia="Times New Roman" w:cstheme="minorHAnsi"/>
          <w:sz w:val="20"/>
          <w:szCs w:val="20"/>
        </w:rPr>
        <w:t>The Contractor shall describe its plan and procedures in training the scorers. This information will be used to score the constructed response items used in the New Jersey Assessment Program assessments. The Contractor</w:t>
      </w:r>
      <w:r w:rsidRPr="00B85DAE">
        <w:rPr>
          <w:rFonts w:cstheme="minorHAnsi"/>
          <w:sz w:val="20"/>
          <w:szCs w:val="20"/>
        </w:rPr>
        <w:t xml:space="preserve"> shall:</w:t>
      </w:r>
    </w:p>
    <w:p w14:paraId="1B00D18A" w14:textId="77777777" w:rsidR="00A512B0" w:rsidRPr="00B85DAE" w:rsidRDefault="00A512B0" w:rsidP="00A512B0">
      <w:pPr>
        <w:pStyle w:val="ListParagraph"/>
        <w:numPr>
          <w:ilvl w:val="0"/>
          <w:numId w:val="217"/>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Develop the training process and procedures to qualify </w:t>
      </w:r>
      <w:proofErr w:type="gramStart"/>
      <w:r w:rsidRPr="00B85DAE">
        <w:rPr>
          <w:rFonts w:asciiTheme="minorHAnsi" w:hAnsiTheme="minorHAnsi" w:cstheme="minorHAnsi"/>
          <w:sz w:val="20"/>
          <w:szCs w:val="20"/>
        </w:rPr>
        <w:t>scorers;</w:t>
      </w:r>
      <w:proofErr w:type="gramEnd"/>
    </w:p>
    <w:p w14:paraId="09734E63" w14:textId="77777777" w:rsidR="00A512B0" w:rsidRPr="00B85DAE" w:rsidRDefault="00A512B0" w:rsidP="00A512B0">
      <w:pPr>
        <w:pStyle w:val="ListParagraph"/>
        <w:numPr>
          <w:ilvl w:val="0"/>
          <w:numId w:val="217"/>
        </w:numPr>
        <w:overflowPunct w:val="0"/>
        <w:autoSpaceDE w:val="0"/>
        <w:autoSpaceDN w:val="0"/>
        <w:adjustRightInd w:val="0"/>
        <w:ind w:left="720"/>
        <w:rPr>
          <w:rFonts w:cstheme="minorHAnsi"/>
          <w:sz w:val="20"/>
          <w:szCs w:val="20"/>
        </w:rPr>
      </w:pPr>
      <w:r w:rsidRPr="00B85DAE">
        <w:rPr>
          <w:rFonts w:asciiTheme="minorHAnsi" w:hAnsiTheme="minorHAnsi" w:cstheme="minorHAnsi"/>
          <w:sz w:val="20"/>
          <w:szCs w:val="20"/>
        </w:rPr>
        <w:t xml:space="preserve">Develop protocols used to ensure consistency in the training of scorers, including training, initial certification, and monitoring for scorer drift, and re-training and re-certification as needed. This shall include procedures to ensure consistency in the work of scorers across </w:t>
      </w:r>
      <w:proofErr w:type="gramStart"/>
      <w:r w:rsidRPr="00B85DAE">
        <w:rPr>
          <w:rFonts w:asciiTheme="minorHAnsi" w:hAnsiTheme="minorHAnsi" w:cstheme="minorHAnsi"/>
          <w:sz w:val="20"/>
          <w:szCs w:val="20"/>
        </w:rPr>
        <w:t>years;</w:t>
      </w:r>
      <w:proofErr w:type="gramEnd"/>
    </w:p>
    <w:p w14:paraId="2792E8BC"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Develop procedures for Range Finding for CRIs (both post-field testing and prior to first operational usage</w:t>
      </w:r>
      <w:proofErr w:type="gramStart"/>
      <w:r w:rsidRPr="00B85DAE">
        <w:rPr>
          <w:rFonts w:cstheme="minorHAnsi"/>
          <w:sz w:val="20"/>
          <w:szCs w:val="20"/>
        </w:rPr>
        <w:t>);</w:t>
      </w:r>
      <w:proofErr w:type="gramEnd"/>
    </w:p>
    <w:p w14:paraId="49F733B0"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 xml:space="preserve">Develop the steps taken to prepare anchor papers and training papers. The Contractor shall describe how staff of the NJDOE and Contractor will be integrated into the process of making recommended changes/clarifications to scoring rubrics as they are </w:t>
      </w:r>
      <w:proofErr w:type="gramStart"/>
      <w:r w:rsidRPr="00B85DAE">
        <w:rPr>
          <w:rFonts w:cstheme="minorHAnsi"/>
          <w:sz w:val="20"/>
          <w:szCs w:val="20"/>
        </w:rPr>
        <w:t>identified;</w:t>
      </w:r>
      <w:proofErr w:type="gramEnd"/>
    </w:p>
    <w:p w14:paraId="2B86B40A"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 xml:space="preserve">Develop procedures for comparable scoring of the Spanish-language translated test. This special scoring may involve equating the modified version with the unmodified regular administration version of the </w:t>
      </w:r>
      <w:proofErr w:type="gramStart"/>
      <w:r w:rsidRPr="00B85DAE">
        <w:rPr>
          <w:rFonts w:cstheme="minorHAnsi"/>
          <w:sz w:val="20"/>
          <w:szCs w:val="20"/>
        </w:rPr>
        <w:t>test;</w:t>
      </w:r>
      <w:proofErr w:type="gramEnd"/>
      <w:r w:rsidRPr="00B85DAE">
        <w:rPr>
          <w:rFonts w:cstheme="minorHAnsi"/>
          <w:sz w:val="20"/>
          <w:szCs w:val="20"/>
        </w:rPr>
        <w:t xml:space="preserve"> </w:t>
      </w:r>
    </w:p>
    <w:p w14:paraId="69B5B9F3"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 xml:space="preserve">Establish and monitor hand-scoring staff and facilities that meet all NJDOE requirements for scoring the </w:t>
      </w:r>
      <w:proofErr w:type="gramStart"/>
      <w:r w:rsidRPr="00B85DAE">
        <w:rPr>
          <w:rFonts w:cstheme="minorHAnsi"/>
          <w:sz w:val="20"/>
          <w:szCs w:val="20"/>
        </w:rPr>
        <w:t>assessments;</w:t>
      </w:r>
      <w:proofErr w:type="gramEnd"/>
    </w:p>
    <w:p w14:paraId="7BAB82B4"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In the past, the NJDOE has participated in scorer training and monitoring the scoring of the assessments. NJDOE anticipates that this will continue, so the Contractor shall discuss how NJDOE staff might be involved in these activities in a constructive manner. The Contractor is responsible for all the expenses in support of this activity including but limited to, travel, accommodations, meals, etc.; and</w:t>
      </w:r>
    </w:p>
    <w:p w14:paraId="7DC23503" w14:textId="77777777" w:rsidR="00A512B0" w:rsidRPr="00B85DAE" w:rsidRDefault="00A512B0" w:rsidP="00A512B0">
      <w:pPr>
        <w:numPr>
          <w:ilvl w:val="0"/>
          <w:numId w:val="217"/>
        </w:numPr>
        <w:spacing w:after="0" w:line="240" w:lineRule="auto"/>
        <w:ind w:left="720"/>
        <w:jc w:val="both"/>
        <w:rPr>
          <w:rFonts w:cstheme="minorHAnsi"/>
          <w:sz w:val="20"/>
          <w:szCs w:val="20"/>
        </w:rPr>
      </w:pPr>
      <w:r w:rsidRPr="00B85DAE">
        <w:rPr>
          <w:rFonts w:cstheme="minorHAnsi"/>
          <w:sz w:val="20"/>
          <w:szCs w:val="20"/>
        </w:rPr>
        <w:t>Develop monitoring procedures for scorer inter-rater reliability, steps taken to improve the reliability of the scorers used. This includes steps taken to identify scorers who are not scoring reliably and their re-training or dismissal.</w:t>
      </w:r>
    </w:p>
    <w:p w14:paraId="1E78BD96" w14:textId="77777777" w:rsidR="00A512B0" w:rsidRPr="00B85DAE" w:rsidRDefault="00A512B0" w:rsidP="00A512B0">
      <w:pPr>
        <w:spacing w:after="0" w:line="240" w:lineRule="auto"/>
        <w:ind w:left="360"/>
        <w:jc w:val="both"/>
        <w:rPr>
          <w:rFonts w:cstheme="minorHAnsi"/>
          <w:sz w:val="20"/>
          <w:szCs w:val="20"/>
        </w:rPr>
      </w:pPr>
    </w:p>
    <w:p w14:paraId="190DE2F6" w14:textId="77777777" w:rsidR="00A512B0" w:rsidRPr="00B85DAE" w:rsidRDefault="00A512B0" w:rsidP="00A512B0">
      <w:pPr>
        <w:jc w:val="both"/>
        <w:rPr>
          <w:rFonts w:cstheme="minorHAnsi"/>
          <w:sz w:val="20"/>
          <w:szCs w:val="20"/>
        </w:rPr>
      </w:pPr>
      <w:r w:rsidRPr="00B85DAE">
        <w:rPr>
          <w:rFonts w:cstheme="minorHAnsi"/>
          <w:sz w:val="20"/>
          <w:szCs w:val="20"/>
        </w:rPr>
        <w:t>If edits of the documents are requested, the revised document shall be submitted to the SCM within five (5) Business Days from the receipt of request for edits.</w:t>
      </w:r>
    </w:p>
    <w:p w14:paraId="44C8A513" w14:textId="77777777" w:rsidR="00A512B0" w:rsidRPr="00B85DAE" w:rsidRDefault="00A512B0" w:rsidP="00FD1D44">
      <w:pPr>
        <w:pStyle w:val="Heading3"/>
      </w:pPr>
      <w:bookmarkStart w:id="970" w:name="_Toc122700126"/>
      <w:bookmarkStart w:id="971" w:name="_Toc152322067"/>
      <w:bookmarkStart w:id="972" w:name="_Toc179528352"/>
      <w:r w:rsidRPr="00B85DAE">
        <w:t>IMPLEMENTING AND MONITORING THE SCORING OF New Jersey Assessment Program CONSTRUCTED RESPONSE ITEMS</w:t>
      </w:r>
      <w:bookmarkEnd w:id="970"/>
      <w:r w:rsidRPr="00B85DAE">
        <w:t xml:space="preserve"> (CRIs)</w:t>
      </w:r>
      <w:bookmarkEnd w:id="971"/>
      <w:bookmarkEnd w:id="972"/>
    </w:p>
    <w:p w14:paraId="60719C19" w14:textId="77777777" w:rsidR="00A512B0" w:rsidRPr="00B85DAE" w:rsidRDefault="00A512B0" w:rsidP="00A512B0">
      <w:pPr>
        <w:contextualSpacing/>
        <w:jc w:val="both"/>
        <w:rPr>
          <w:rFonts w:cstheme="minorHAnsi"/>
          <w:sz w:val="20"/>
          <w:szCs w:val="20"/>
        </w:rPr>
      </w:pPr>
      <w:r w:rsidRPr="00B85DAE">
        <w:rPr>
          <w:rFonts w:cstheme="minorHAnsi"/>
          <w:sz w:val="20"/>
          <w:szCs w:val="20"/>
        </w:rPr>
        <w:lastRenderedPageBreak/>
        <w:t xml:space="preserve">The Contractor shall develop and deliver to the SCM a plan including a combination of monitoring and maintenance procedures to most efficiently maintain the required high levels of scoring accuracy for all item types. The SCM will give final approval to these procedures. </w:t>
      </w:r>
    </w:p>
    <w:p w14:paraId="017E4EE4" w14:textId="77777777" w:rsidR="00A512B0" w:rsidRPr="00B85DAE" w:rsidRDefault="00A512B0" w:rsidP="00A512B0">
      <w:pPr>
        <w:contextualSpacing/>
        <w:jc w:val="both"/>
        <w:rPr>
          <w:rFonts w:cstheme="minorHAnsi"/>
          <w:sz w:val="20"/>
          <w:szCs w:val="20"/>
        </w:rPr>
      </w:pPr>
    </w:p>
    <w:p w14:paraId="65A53234" w14:textId="77777777" w:rsidR="00A512B0" w:rsidRPr="00B85DAE" w:rsidRDefault="00A512B0" w:rsidP="00A512B0">
      <w:pPr>
        <w:jc w:val="both"/>
        <w:rPr>
          <w:rFonts w:cstheme="minorHAnsi"/>
          <w:sz w:val="20"/>
          <w:szCs w:val="20"/>
        </w:rPr>
      </w:pPr>
      <w:r w:rsidRPr="00B85DAE">
        <w:rPr>
          <w:rFonts w:cstheme="minorHAnsi"/>
          <w:sz w:val="20"/>
          <w:szCs w:val="20"/>
        </w:rPr>
        <w:t xml:space="preserve">The Contractor shall also describe its procedures and process for monitoring the ongoing scoring of the NJSLA CRIs. </w:t>
      </w:r>
    </w:p>
    <w:p w14:paraId="0D83E9A2" w14:textId="77777777" w:rsidR="00A512B0" w:rsidRPr="00B85DAE" w:rsidRDefault="00A512B0" w:rsidP="00A512B0">
      <w:pPr>
        <w:jc w:val="both"/>
        <w:rPr>
          <w:rFonts w:cstheme="minorHAnsi"/>
          <w:sz w:val="20"/>
          <w:szCs w:val="20"/>
        </w:rPr>
      </w:pPr>
      <w:r w:rsidRPr="00B85DAE">
        <w:rPr>
          <w:rFonts w:cstheme="minorHAnsi"/>
          <w:sz w:val="20"/>
          <w:szCs w:val="20"/>
        </w:rPr>
        <w:t>If edits are requested in either document, the revised document shall be submitted to the SCM within five (5) Business Days from the receipt of request for edits.</w:t>
      </w:r>
    </w:p>
    <w:p w14:paraId="18A6AAA5" w14:textId="77777777" w:rsidR="00A512B0" w:rsidRPr="00B85DAE" w:rsidRDefault="00A512B0" w:rsidP="00A512B0">
      <w:pPr>
        <w:spacing w:after="0"/>
        <w:jc w:val="both"/>
        <w:rPr>
          <w:rFonts w:cstheme="minorHAnsi"/>
          <w:sz w:val="20"/>
          <w:szCs w:val="20"/>
        </w:rPr>
      </w:pPr>
      <w:r w:rsidRPr="00B85DAE">
        <w:rPr>
          <w:rFonts w:cstheme="minorHAnsi"/>
          <w:sz w:val="20"/>
          <w:szCs w:val="20"/>
        </w:rPr>
        <w:t>The Contractor shall take the following steps to demonstrate the consistency of scoring:</w:t>
      </w:r>
    </w:p>
    <w:p w14:paraId="4CED37A9" w14:textId="77777777" w:rsidR="00A512B0" w:rsidRPr="00B85DAE" w:rsidRDefault="00A512B0" w:rsidP="00A512B0">
      <w:pPr>
        <w:numPr>
          <w:ilvl w:val="0"/>
          <w:numId w:val="221"/>
        </w:numPr>
        <w:spacing w:after="0" w:line="240" w:lineRule="auto"/>
        <w:ind w:left="720"/>
        <w:jc w:val="both"/>
        <w:rPr>
          <w:rFonts w:cstheme="minorHAnsi"/>
          <w:sz w:val="20"/>
          <w:szCs w:val="20"/>
        </w:rPr>
      </w:pPr>
      <w:r w:rsidRPr="00B85DAE">
        <w:rPr>
          <w:rFonts w:cstheme="minorHAnsi"/>
          <w:sz w:val="20"/>
          <w:szCs w:val="20"/>
        </w:rPr>
        <w:t xml:space="preserve">A scoring supervisor/table leader shall conduct daily </w:t>
      </w:r>
      <w:proofErr w:type="gramStart"/>
      <w:r w:rsidRPr="00B85DAE">
        <w:rPr>
          <w:rFonts w:cstheme="minorHAnsi"/>
          <w:sz w:val="20"/>
          <w:szCs w:val="20"/>
        </w:rPr>
        <w:t>read-behinds</w:t>
      </w:r>
      <w:proofErr w:type="gramEnd"/>
      <w:r w:rsidRPr="00B85DAE">
        <w:rPr>
          <w:rFonts w:cstheme="minorHAnsi"/>
          <w:sz w:val="20"/>
          <w:szCs w:val="20"/>
        </w:rPr>
        <w:t xml:space="preserve"> (a second read for random items) for each scorer, using standards established by the Contractor with the SCM’s approval;</w:t>
      </w:r>
    </w:p>
    <w:p w14:paraId="437D1F51" w14:textId="77777777" w:rsidR="00A512B0" w:rsidRPr="00B85DAE" w:rsidRDefault="00A512B0" w:rsidP="00A512B0">
      <w:pPr>
        <w:numPr>
          <w:ilvl w:val="0"/>
          <w:numId w:val="221"/>
        </w:numPr>
        <w:spacing w:after="0" w:line="240" w:lineRule="auto"/>
        <w:ind w:left="720"/>
        <w:jc w:val="both"/>
        <w:rPr>
          <w:rFonts w:cstheme="minorHAnsi"/>
          <w:sz w:val="20"/>
          <w:szCs w:val="20"/>
        </w:rPr>
      </w:pPr>
      <w:r w:rsidRPr="00B85DAE">
        <w:rPr>
          <w:rFonts w:cstheme="minorHAnsi"/>
          <w:sz w:val="20"/>
          <w:szCs w:val="20"/>
        </w:rPr>
        <w:t xml:space="preserve">Sets of pre-scored papers should be administered regularly to each scorer to monitor scoring accuracy and to maintain a consistent focus on the established rubric and guidelines. The Contractor shall describe how the check sets will be administered in a way that ensures that scorers do not know when check sets are presented. A minimum 70% exact-agreement accuracy rate (score assigned by the Expert Reader is exactly what is expected by the check set) and 90% exact and adjacent agreement (score assigned by the Expert Reader is exactly what is expected by the check set, or is one (1) score point higher or lower) is </w:t>
      </w:r>
      <w:proofErr w:type="gramStart"/>
      <w:r w:rsidRPr="00B85DAE">
        <w:rPr>
          <w:rFonts w:cstheme="minorHAnsi"/>
          <w:sz w:val="20"/>
          <w:szCs w:val="20"/>
        </w:rPr>
        <w:t>required;</w:t>
      </w:r>
      <w:proofErr w:type="gramEnd"/>
    </w:p>
    <w:p w14:paraId="322746DC" w14:textId="77777777" w:rsidR="00A512B0" w:rsidRPr="00B85DAE" w:rsidRDefault="00A512B0" w:rsidP="00A512B0">
      <w:pPr>
        <w:numPr>
          <w:ilvl w:val="0"/>
          <w:numId w:val="221"/>
        </w:numPr>
        <w:spacing w:after="0" w:line="240" w:lineRule="auto"/>
        <w:ind w:left="720"/>
        <w:jc w:val="both"/>
        <w:rPr>
          <w:rFonts w:cstheme="minorHAnsi"/>
          <w:sz w:val="20"/>
          <w:szCs w:val="20"/>
        </w:rPr>
      </w:pPr>
      <w:r w:rsidRPr="00B85DAE">
        <w:rPr>
          <w:rFonts w:cstheme="minorHAnsi"/>
          <w:sz w:val="20"/>
          <w:szCs w:val="20"/>
        </w:rPr>
        <w:t xml:space="preserve">A minimum of 20% of papers should be </w:t>
      </w:r>
      <w:proofErr w:type="gramStart"/>
      <w:r w:rsidRPr="00B85DAE">
        <w:rPr>
          <w:rFonts w:cstheme="minorHAnsi"/>
          <w:sz w:val="20"/>
          <w:szCs w:val="20"/>
        </w:rPr>
        <w:t>double-read</w:t>
      </w:r>
      <w:proofErr w:type="gramEnd"/>
      <w:r w:rsidRPr="00B85DAE">
        <w:rPr>
          <w:rFonts w:cstheme="minorHAnsi"/>
          <w:sz w:val="20"/>
          <w:szCs w:val="20"/>
        </w:rPr>
        <w:t xml:space="preserve"> for inter-rater reliability. The Contractor shall describe how the double-rated papers will be presented in a way that ensures that scorers do not know which papers are being double-rated. A minimum 70% exact-agreement accuracy rate and 90% exact and adjacent agreement is required. For items scored by the Contractor AI scoring engine, a 10% human read-behind will be </w:t>
      </w:r>
      <w:proofErr w:type="gramStart"/>
      <w:r w:rsidRPr="00B85DAE">
        <w:rPr>
          <w:rFonts w:cstheme="minorHAnsi"/>
          <w:sz w:val="20"/>
          <w:szCs w:val="20"/>
        </w:rPr>
        <w:t>used;</w:t>
      </w:r>
      <w:proofErr w:type="gramEnd"/>
      <w:r w:rsidRPr="00B85DAE">
        <w:rPr>
          <w:rFonts w:cstheme="minorHAnsi"/>
          <w:sz w:val="20"/>
          <w:szCs w:val="20"/>
        </w:rPr>
        <w:t xml:space="preserve"> </w:t>
      </w:r>
    </w:p>
    <w:p w14:paraId="27D636FF" w14:textId="77777777" w:rsidR="00A512B0" w:rsidRPr="00B85DAE" w:rsidRDefault="00A512B0" w:rsidP="00A512B0">
      <w:pPr>
        <w:numPr>
          <w:ilvl w:val="0"/>
          <w:numId w:val="221"/>
        </w:numPr>
        <w:spacing w:after="0" w:line="240" w:lineRule="auto"/>
        <w:ind w:left="720"/>
        <w:jc w:val="both"/>
        <w:rPr>
          <w:rFonts w:cstheme="minorHAnsi"/>
          <w:sz w:val="20"/>
          <w:szCs w:val="20"/>
        </w:rPr>
      </w:pPr>
      <w:r w:rsidRPr="00B85DAE">
        <w:rPr>
          <w:rFonts w:cstheme="minorHAnsi"/>
          <w:sz w:val="20"/>
          <w:szCs w:val="20"/>
        </w:rPr>
        <w:t xml:space="preserve">Should the 10% human read-behinds of the AI scored items not return the 70% exact-agreement accuracy rate and the 90% exact and adjacent agreement rate, the Contractor shall re-train the scoring engine at its own </w:t>
      </w:r>
      <w:proofErr w:type="gramStart"/>
      <w:r w:rsidRPr="00B85DAE">
        <w:rPr>
          <w:rFonts w:cstheme="minorHAnsi"/>
          <w:sz w:val="20"/>
          <w:szCs w:val="20"/>
        </w:rPr>
        <w:t>expense;</w:t>
      </w:r>
      <w:proofErr w:type="gramEnd"/>
      <w:r w:rsidRPr="00B85DAE">
        <w:rPr>
          <w:rFonts w:cstheme="minorHAnsi"/>
          <w:sz w:val="20"/>
          <w:szCs w:val="20"/>
        </w:rPr>
        <w:t xml:space="preserve"> </w:t>
      </w:r>
    </w:p>
    <w:p w14:paraId="60089CA4" w14:textId="77777777" w:rsidR="00A512B0" w:rsidRPr="00B85DAE" w:rsidRDefault="00A512B0" w:rsidP="00A512B0">
      <w:pPr>
        <w:numPr>
          <w:ilvl w:val="0"/>
          <w:numId w:val="221"/>
        </w:numPr>
        <w:spacing w:after="0" w:line="240" w:lineRule="auto"/>
        <w:ind w:left="720"/>
        <w:jc w:val="both"/>
        <w:rPr>
          <w:rFonts w:cstheme="minorHAnsi"/>
          <w:sz w:val="20"/>
          <w:szCs w:val="20"/>
        </w:rPr>
      </w:pPr>
      <w:r w:rsidRPr="00B85DAE">
        <w:rPr>
          <w:rFonts w:cstheme="minorHAnsi"/>
          <w:sz w:val="20"/>
          <w:szCs w:val="20"/>
        </w:rPr>
        <w:t xml:space="preserve">Should a scorer be unable to score reliably, based on the results of the checks detailed in B to D above, the scorer should be retrained. If the scorer is still unable to score reliably after retraining, then the scorer shall be dismissed from the NJDOE </w:t>
      </w:r>
      <w:proofErr w:type="gramStart"/>
      <w:r w:rsidRPr="00B85DAE">
        <w:rPr>
          <w:rFonts w:cstheme="minorHAnsi"/>
          <w:sz w:val="20"/>
          <w:szCs w:val="20"/>
        </w:rPr>
        <w:t>project;</w:t>
      </w:r>
      <w:proofErr w:type="gramEnd"/>
    </w:p>
    <w:p w14:paraId="456E2EC6" w14:textId="77777777" w:rsidR="00A512B0" w:rsidRPr="00B85DAE" w:rsidRDefault="00A512B0" w:rsidP="00A512B0">
      <w:pPr>
        <w:pStyle w:val="ListParagraph"/>
        <w:numPr>
          <w:ilvl w:val="0"/>
          <w:numId w:val="221"/>
        </w:numPr>
        <w:ind w:left="720"/>
        <w:rPr>
          <w:rFonts w:asciiTheme="minorHAnsi" w:hAnsiTheme="minorHAnsi" w:cstheme="minorHAnsi"/>
          <w:sz w:val="20"/>
          <w:szCs w:val="20"/>
        </w:rPr>
      </w:pPr>
      <w:r w:rsidRPr="00B85DAE">
        <w:rPr>
          <w:rFonts w:asciiTheme="minorHAnsi" w:hAnsiTheme="minorHAnsi" w:cstheme="minorHAnsi"/>
          <w:sz w:val="20"/>
          <w:szCs w:val="20"/>
        </w:rPr>
        <w:t xml:space="preserve">The Contractor shall provide the NJDOE SCM with any student alerts on written student responses. A “student alert” is a response that may be disturbing or indicate a need to follow up with the student about behaviors or activities described in the response. The NJDOE SCM shall be notified of the alerts and the response shall be made available to the NJDOE SCM. The Contractor shall describe its preferred implementation for this </w:t>
      </w:r>
      <w:proofErr w:type="gramStart"/>
      <w:r w:rsidRPr="00B85DAE">
        <w:rPr>
          <w:rFonts w:asciiTheme="minorHAnsi" w:hAnsiTheme="minorHAnsi" w:cstheme="minorHAnsi"/>
          <w:sz w:val="20"/>
          <w:szCs w:val="20"/>
        </w:rPr>
        <w:t>capability;</w:t>
      </w:r>
      <w:proofErr w:type="gramEnd"/>
      <w:r w:rsidRPr="00B85DAE">
        <w:rPr>
          <w:rFonts w:asciiTheme="minorHAnsi" w:hAnsiTheme="minorHAnsi" w:cstheme="minorHAnsi"/>
          <w:sz w:val="20"/>
          <w:szCs w:val="20"/>
        </w:rPr>
        <w:t xml:space="preserve"> </w:t>
      </w:r>
    </w:p>
    <w:p w14:paraId="2F052AB0" w14:textId="1440CB08" w:rsidR="00A512B0" w:rsidRPr="00B85DAE" w:rsidRDefault="00A512B0" w:rsidP="00A512B0">
      <w:pPr>
        <w:pStyle w:val="ListParagraph"/>
        <w:numPr>
          <w:ilvl w:val="0"/>
          <w:numId w:val="221"/>
        </w:numPr>
        <w:ind w:left="720"/>
        <w:rPr>
          <w:rFonts w:cstheme="minorBidi"/>
          <w:sz w:val="20"/>
          <w:szCs w:val="20"/>
        </w:rPr>
      </w:pPr>
      <w:r w:rsidRPr="3B0F5E90">
        <w:rPr>
          <w:rFonts w:asciiTheme="minorHAnsi" w:hAnsiTheme="minorHAnsi" w:cstheme="minorBidi"/>
          <w:sz w:val="20"/>
          <w:szCs w:val="20"/>
        </w:rPr>
        <w:t>The Contractor shall provide</w:t>
      </w:r>
      <w:r w:rsidR="21103C15" w:rsidRPr="3B0F5E90">
        <w:rPr>
          <w:rFonts w:asciiTheme="minorHAnsi" w:hAnsiTheme="minorHAnsi" w:cstheme="minorBidi"/>
          <w:sz w:val="20"/>
          <w:szCs w:val="20"/>
        </w:rPr>
        <w:t xml:space="preserve"> </w:t>
      </w:r>
      <w:r w:rsidR="039890D3" w:rsidRPr="3B0F5E90">
        <w:rPr>
          <w:rFonts w:asciiTheme="minorHAnsi" w:hAnsiTheme="minorHAnsi" w:cstheme="minorBidi"/>
          <w:sz w:val="20"/>
          <w:szCs w:val="20"/>
        </w:rPr>
        <w:t>the</w:t>
      </w:r>
      <w:r w:rsidRPr="3B0F5E90">
        <w:rPr>
          <w:rFonts w:asciiTheme="minorHAnsi" w:hAnsiTheme="minorHAnsi" w:cstheme="minorBidi"/>
          <w:sz w:val="20"/>
          <w:szCs w:val="20"/>
        </w:rPr>
        <w:t xml:space="preserve"> NJDOE SCM with any student plagiarisms on written student responses. The Contractor shall describe how plagiarism will be detected and what technologies are used to do so. The NJDOE SCM shall be notified of the alerts and the response shall be made available to the SCM. The NJDOE is open to various delivery options. The Contractor shall describe their preferred implementation for this capability; and</w:t>
      </w:r>
    </w:p>
    <w:p w14:paraId="744363B9" w14:textId="1AF961E7" w:rsidR="00A512B0" w:rsidRPr="00B85DAE" w:rsidRDefault="00A512B0" w:rsidP="00A512B0">
      <w:pPr>
        <w:numPr>
          <w:ilvl w:val="0"/>
          <w:numId w:val="221"/>
        </w:numPr>
        <w:spacing w:after="0" w:line="240" w:lineRule="auto"/>
        <w:ind w:left="720"/>
        <w:jc w:val="both"/>
        <w:rPr>
          <w:sz w:val="20"/>
          <w:szCs w:val="20"/>
        </w:rPr>
      </w:pPr>
      <w:r w:rsidRPr="3B0F5E90">
        <w:rPr>
          <w:sz w:val="20"/>
          <w:szCs w:val="20"/>
        </w:rPr>
        <w:t xml:space="preserve">The Contractor shall describe how scores from human-scoring of CRIs will be merged with the scores of the </w:t>
      </w:r>
      <w:r w:rsidR="67161C4E" w:rsidRPr="3B0F5E90">
        <w:rPr>
          <w:sz w:val="20"/>
          <w:szCs w:val="20"/>
        </w:rPr>
        <w:t>machine-scored</w:t>
      </w:r>
      <w:r w:rsidRPr="3B0F5E90">
        <w:rPr>
          <w:sz w:val="20"/>
          <w:szCs w:val="20"/>
        </w:rPr>
        <w:t xml:space="preserve"> items. The Contractor shall describe how the system determines a test is fully scored. </w:t>
      </w:r>
    </w:p>
    <w:p w14:paraId="58559C7A" w14:textId="77777777" w:rsidR="00A512B0" w:rsidRPr="00B85DAE" w:rsidRDefault="00A512B0" w:rsidP="00A512B0">
      <w:pPr>
        <w:spacing w:after="0" w:line="240" w:lineRule="auto"/>
        <w:ind w:left="720"/>
        <w:jc w:val="both"/>
        <w:rPr>
          <w:rFonts w:cstheme="minorHAnsi"/>
          <w:sz w:val="20"/>
          <w:szCs w:val="20"/>
        </w:rPr>
      </w:pPr>
    </w:p>
    <w:p w14:paraId="6760E04A" w14:textId="77777777" w:rsidR="00A512B0" w:rsidRPr="00B85DAE" w:rsidRDefault="00A512B0" w:rsidP="00FD1D44">
      <w:pPr>
        <w:pStyle w:val="Heading3"/>
      </w:pPr>
      <w:bookmarkStart w:id="973" w:name="_Toc122700127"/>
      <w:bookmarkStart w:id="974" w:name="_Toc152322068"/>
      <w:bookmarkStart w:id="975" w:name="_Toc179528353"/>
      <w:r w:rsidRPr="00B85DAE">
        <w:t>POST-SCORING ACTIVITIES AND DOCUMENTATION</w:t>
      </w:r>
      <w:bookmarkEnd w:id="973"/>
      <w:bookmarkEnd w:id="974"/>
      <w:bookmarkEnd w:id="975"/>
    </w:p>
    <w:p w14:paraId="0A896D46" w14:textId="77777777" w:rsidR="00A512B0" w:rsidRPr="00B85DAE" w:rsidRDefault="00A512B0" w:rsidP="00A512B0">
      <w:pPr>
        <w:spacing w:after="0"/>
        <w:rPr>
          <w:rFonts w:cstheme="minorHAnsi"/>
          <w:sz w:val="20"/>
          <w:szCs w:val="20"/>
        </w:rPr>
      </w:pPr>
      <w:r w:rsidRPr="00B85DAE">
        <w:rPr>
          <w:rFonts w:cstheme="minorHAnsi"/>
          <w:sz w:val="20"/>
          <w:szCs w:val="20"/>
        </w:rPr>
        <w:t>The Contractor shall describe its procedures and process for documenting the scoring of the New Jersey Assessment Program CRIs, in addition to:</w:t>
      </w:r>
    </w:p>
    <w:p w14:paraId="5531C99B" w14:textId="2C2C79D0" w:rsidR="00A512B0" w:rsidRPr="00B85DAE" w:rsidRDefault="00A512B0" w:rsidP="00A512B0">
      <w:pPr>
        <w:numPr>
          <w:ilvl w:val="0"/>
          <w:numId w:val="218"/>
        </w:numPr>
        <w:spacing w:after="0" w:line="240" w:lineRule="auto"/>
        <w:ind w:left="720"/>
        <w:jc w:val="both"/>
        <w:rPr>
          <w:sz w:val="20"/>
          <w:szCs w:val="20"/>
        </w:rPr>
      </w:pPr>
      <w:r w:rsidRPr="3B0F5E90">
        <w:rPr>
          <w:sz w:val="20"/>
          <w:szCs w:val="20"/>
        </w:rPr>
        <w:t xml:space="preserve">Supporting the scoring appeals process and other post-reporting challenges to any NJDOE requests received. The Contractor shall provide a mechanism, such as an online request for re-scoring, for NJ educators to request a re-score of one (1) or more students’ responses to any of the New Jersey Assessment Program CRIs that are hand-scored. Only those requests that are signed by a NJ </w:t>
      </w:r>
      <w:r w:rsidR="00D06941">
        <w:rPr>
          <w:sz w:val="20"/>
          <w:szCs w:val="20"/>
        </w:rPr>
        <w:t>local education agency chief school administrator</w:t>
      </w:r>
      <w:r w:rsidRPr="3B0F5E90">
        <w:rPr>
          <w:sz w:val="20"/>
          <w:szCs w:val="20"/>
        </w:rPr>
        <w:t xml:space="preserve"> and that clearly identify the student for which rescores are requested in addition to the assessments and the items to be re-scored are to be </w:t>
      </w:r>
      <w:proofErr w:type="gramStart"/>
      <w:r w:rsidRPr="3B0F5E90">
        <w:rPr>
          <w:sz w:val="20"/>
          <w:szCs w:val="20"/>
        </w:rPr>
        <w:t>addressed;</w:t>
      </w:r>
      <w:proofErr w:type="gramEnd"/>
      <w:r w:rsidRPr="3B0F5E90">
        <w:rPr>
          <w:sz w:val="20"/>
          <w:szCs w:val="20"/>
        </w:rPr>
        <w:t xml:space="preserve"> </w:t>
      </w:r>
    </w:p>
    <w:p w14:paraId="72101B78" w14:textId="77777777" w:rsidR="00A512B0" w:rsidRPr="00B85DAE" w:rsidRDefault="00A512B0" w:rsidP="00A512B0">
      <w:pPr>
        <w:numPr>
          <w:ilvl w:val="0"/>
          <w:numId w:val="218"/>
        </w:numPr>
        <w:spacing w:after="0" w:line="240" w:lineRule="auto"/>
        <w:ind w:left="720"/>
        <w:jc w:val="both"/>
        <w:rPr>
          <w:rFonts w:cstheme="minorHAnsi"/>
          <w:sz w:val="20"/>
          <w:szCs w:val="20"/>
        </w:rPr>
      </w:pPr>
      <w:r w:rsidRPr="00B85DAE">
        <w:rPr>
          <w:rFonts w:cstheme="minorHAnsi"/>
          <w:sz w:val="20"/>
          <w:szCs w:val="20"/>
        </w:rPr>
        <w:t xml:space="preserve">Describing how its scoring system is capable of scoring responses to CRIs that are delivered in both paper and online formats. For online formats, the Contractor shall describe how the text and potentially any special characters or formatting that was applied by the student are captured and displayed to the scorer with integrity. Districts may select to use a hand-writing option as </w:t>
      </w:r>
      <w:proofErr w:type="gramStart"/>
      <w:r w:rsidRPr="00B85DAE">
        <w:rPr>
          <w:rFonts w:cstheme="minorHAnsi"/>
          <w:sz w:val="20"/>
          <w:szCs w:val="20"/>
        </w:rPr>
        <w:t>an accommodation</w:t>
      </w:r>
      <w:proofErr w:type="gramEnd"/>
      <w:r w:rsidRPr="00B85DAE">
        <w:rPr>
          <w:rFonts w:cstheme="minorHAnsi"/>
          <w:sz w:val="20"/>
          <w:szCs w:val="20"/>
        </w:rPr>
        <w:t xml:space="preserve"> for students with disabilities. For districts who select this option, printed test booklets may be used, which shall be returned to the Contractor for scanning and </w:t>
      </w:r>
      <w:proofErr w:type="gramStart"/>
      <w:r w:rsidRPr="00B85DAE">
        <w:rPr>
          <w:rFonts w:cstheme="minorHAnsi"/>
          <w:sz w:val="20"/>
          <w:szCs w:val="20"/>
        </w:rPr>
        <w:t>scoring;</w:t>
      </w:r>
      <w:proofErr w:type="gramEnd"/>
      <w:r w:rsidRPr="00B85DAE">
        <w:rPr>
          <w:rFonts w:cstheme="minorHAnsi"/>
          <w:sz w:val="20"/>
          <w:szCs w:val="20"/>
        </w:rPr>
        <w:t xml:space="preserve"> </w:t>
      </w:r>
    </w:p>
    <w:p w14:paraId="6EFAB477" w14:textId="77777777" w:rsidR="00A512B0" w:rsidRPr="00B85DAE" w:rsidRDefault="00A512B0" w:rsidP="00A512B0">
      <w:pPr>
        <w:numPr>
          <w:ilvl w:val="0"/>
          <w:numId w:val="218"/>
        </w:numPr>
        <w:spacing w:after="0" w:line="240" w:lineRule="auto"/>
        <w:ind w:left="720"/>
        <w:jc w:val="both"/>
        <w:rPr>
          <w:rFonts w:cstheme="minorHAnsi"/>
          <w:sz w:val="20"/>
          <w:szCs w:val="20"/>
        </w:rPr>
      </w:pPr>
      <w:r w:rsidRPr="00B85DAE">
        <w:rPr>
          <w:rFonts w:cstheme="minorHAnsi"/>
          <w:sz w:val="20"/>
          <w:szCs w:val="20"/>
        </w:rPr>
        <w:t xml:space="preserve">Providing the following reports </w:t>
      </w:r>
      <w:proofErr w:type="gramStart"/>
      <w:r w:rsidRPr="00B85DAE">
        <w:rPr>
          <w:rFonts w:cstheme="minorHAnsi"/>
          <w:sz w:val="20"/>
          <w:szCs w:val="20"/>
        </w:rPr>
        <w:t>to</w:t>
      </w:r>
      <w:proofErr w:type="gramEnd"/>
      <w:r w:rsidRPr="00B85DAE">
        <w:rPr>
          <w:rFonts w:cstheme="minorHAnsi"/>
          <w:sz w:val="20"/>
          <w:szCs w:val="20"/>
        </w:rPr>
        <w:t xml:space="preserve"> the NJDOE SCM:</w:t>
      </w:r>
    </w:p>
    <w:p w14:paraId="22EA2C66" w14:textId="77777777" w:rsidR="00A512B0" w:rsidRPr="00B85DAE" w:rsidRDefault="00A512B0" w:rsidP="00A512B0">
      <w:pPr>
        <w:numPr>
          <w:ilvl w:val="0"/>
          <w:numId w:val="222"/>
        </w:numPr>
        <w:spacing w:after="0" w:line="240" w:lineRule="auto"/>
        <w:ind w:left="1080"/>
        <w:jc w:val="both"/>
        <w:rPr>
          <w:rFonts w:cstheme="minorHAnsi"/>
          <w:sz w:val="20"/>
          <w:szCs w:val="20"/>
        </w:rPr>
      </w:pPr>
      <w:r w:rsidRPr="00B85DAE">
        <w:rPr>
          <w:rFonts w:cstheme="minorHAnsi"/>
          <w:sz w:val="20"/>
          <w:szCs w:val="20"/>
        </w:rPr>
        <w:t xml:space="preserve">Daily hand-scoring reports to the NJDOE SCM for completed scoring of the New Jersey Assessment Program </w:t>
      </w:r>
      <w:proofErr w:type="gramStart"/>
      <w:r w:rsidRPr="00B85DAE">
        <w:rPr>
          <w:rFonts w:cstheme="minorHAnsi"/>
          <w:sz w:val="20"/>
          <w:szCs w:val="20"/>
        </w:rPr>
        <w:t>CRIs;</w:t>
      </w:r>
      <w:proofErr w:type="gramEnd"/>
    </w:p>
    <w:p w14:paraId="0CB5FF94" w14:textId="77777777" w:rsidR="00A512B0" w:rsidRPr="00B85DAE" w:rsidRDefault="00A512B0" w:rsidP="00A512B0">
      <w:pPr>
        <w:numPr>
          <w:ilvl w:val="0"/>
          <w:numId w:val="222"/>
        </w:numPr>
        <w:spacing w:after="0" w:line="240" w:lineRule="auto"/>
        <w:ind w:left="1080"/>
        <w:jc w:val="both"/>
        <w:rPr>
          <w:rFonts w:cstheme="minorHAnsi"/>
          <w:sz w:val="20"/>
          <w:szCs w:val="20"/>
        </w:rPr>
      </w:pPr>
      <w:r w:rsidRPr="00B85DAE">
        <w:rPr>
          <w:rFonts w:cstheme="minorHAnsi"/>
          <w:sz w:val="20"/>
          <w:szCs w:val="20"/>
        </w:rPr>
        <w:t>Weekly hand-scoring reports to the NJDOE SCM for monitoring interrater reliability statistics (</w:t>
      </w:r>
      <w:proofErr w:type="gramStart"/>
      <w:r w:rsidRPr="00B85DAE">
        <w:rPr>
          <w:rFonts w:cstheme="minorHAnsi"/>
          <w:sz w:val="20"/>
          <w:szCs w:val="20"/>
        </w:rPr>
        <w:t>includes</w:t>
      </w:r>
      <w:proofErr w:type="gramEnd"/>
      <w:r w:rsidRPr="00B85DAE">
        <w:rPr>
          <w:rFonts w:cstheme="minorHAnsi"/>
          <w:sz w:val="20"/>
          <w:szCs w:val="20"/>
        </w:rPr>
        <w:t xml:space="preserve"> item summary information and score-point distributions</w:t>
      </w:r>
      <w:proofErr w:type="gramStart"/>
      <w:r w:rsidRPr="00B85DAE">
        <w:rPr>
          <w:rFonts w:cstheme="minorHAnsi"/>
          <w:sz w:val="20"/>
          <w:szCs w:val="20"/>
        </w:rPr>
        <w:t>);</w:t>
      </w:r>
      <w:proofErr w:type="gramEnd"/>
      <w:r w:rsidRPr="00B85DAE">
        <w:rPr>
          <w:rFonts w:cstheme="minorHAnsi"/>
          <w:sz w:val="20"/>
          <w:szCs w:val="20"/>
        </w:rPr>
        <w:t xml:space="preserve"> </w:t>
      </w:r>
    </w:p>
    <w:p w14:paraId="3D1A7EEC" w14:textId="77777777" w:rsidR="00A512B0" w:rsidRPr="00B85DAE" w:rsidRDefault="00A512B0" w:rsidP="00A512B0">
      <w:pPr>
        <w:numPr>
          <w:ilvl w:val="0"/>
          <w:numId w:val="222"/>
        </w:numPr>
        <w:spacing w:after="0" w:line="240" w:lineRule="auto"/>
        <w:ind w:left="1080"/>
        <w:jc w:val="both"/>
        <w:rPr>
          <w:rFonts w:cstheme="minorHAnsi"/>
          <w:sz w:val="20"/>
          <w:szCs w:val="20"/>
        </w:rPr>
      </w:pPr>
      <w:r w:rsidRPr="00B85DAE">
        <w:rPr>
          <w:rFonts w:cstheme="minorHAnsi"/>
          <w:sz w:val="20"/>
          <w:szCs w:val="20"/>
        </w:rPr>
        <w:t xml:space="preserve">At the end of every scoring season, an overall summary of the interrater reliability results and score point </w:t>
      </w:r>
      <w:proofErr w:type="gramStart"/>
      <w:r w:rsidRPr="00B85DAE">
        <w:rPr>
          <w:rFonts w:cstheme="minorHAnsi"/>
          <w:sz w:val="20"/>
          <w:szCs w:val="20"/>
        </w:rPr>
        <w:t>distributions;</w:t>
      </w:r>
      <w:proofErr w:type="gramEnd"/>
    </w:p>
    <w:p w14:paraId="3C83F961" w14:textId="77777777" w:rsidR="00A512B0" w:rsidRPr="00B85DAE" w:rsidRDefault="00A512B0" w:rsidP="00A512B0">
      <w:pPr>
        <w:numPr>
          <w:ilvl w:val="0"/>
          <w:numId w:val="222"/>
        </w:numPr>
        <w:spacing w:after="0" w:line="240" w:lineRule="auto"/>
        <w:ind w:left="1080"/>
        <w:jc w:val="both"/>
        <w:rPr>
          <w:rFonts w:cstheme="minorHAnsi"/>
          <w:sz w:val="20"/>
          <w:szCs w:val="20"/>
        </w:rPr>
      </w:pPr>
      <w:r w:rsidRPr="00B85DAE">
        <w:rPr>
          <w:rFonts w:cstheme="minorHAnsi"/>
          <w:sz w:val="20"/>
          <w:szCs w:val="20"/>
        </w:rPr>
        <w:t>At the end of every scoring season, a qualitative report on the quality of the scoring procedures and suggested steps for improvement in subsequent years; and</w:t>
      </w:r>
    </w:p>
    <w:p w14:paraId="2E02C951" w14:textId="77777777" w:rsidR="00A512B0" w:rsidRPr="00B85DAE" w:rsidRDefault="00A512B0" w:rsidP="00A512B0">
      <w:pPr>
        <w:numPr>
          <w:ilvl w:val="0"/>
          <w:numId w:val="222"/>
        </w:numPr>
        <w:spacing w:after="0" w:line="240" w:lineRule="auto"/>
        <w:ind w:left="1080"/>
        <w:jc w:val="both"/>
        <w:rPr>
          <w:rFonts w:cstheme="minorHAnsi"/>
          <w:sz w:val="20"/>
          <w:szCs w:val="20"/>
        </w:rPr>
      </w:pPr>
      <w:r w:rsidRPr="00B85DAE">
        <w:rPr>
          <w:rFonts w:cstheme="minorHAnsi"/>
          <w:sz w:val="20"/>
          <w:szCs w:val="20"/>
        </w:rPr>
        <w:lastRenderedPageBreak/>
        <w:t>A written report of the human scoring process of the New Jersey Assessment Program CRIs for inclusion in the Annual Technical Report; and</w:t>
      </w:r>
    </w:p>
    <w:p w14:paraId="3BF2026A" w14:textId="77777777" w:rsidR="00A512B0" w:rsidRPr="00B85DAE" w:rsidRDefault="00A512B0" w:rsidP="00A512B0">
      <w:pPr>
        <w:numPr>
          <w:ilvl w:val="0"/>
          <w:numId w:val="218"/>
        </w:numPr>
        <w:spacing w:after="0" w:line="240" w:lineRule="auto"/>
        <w:ind w:left="720"/>
        <w:jc w:val="both"/>
        <w:rPr>
          <w:rFonts w:cstheme="minorHAnsi"/>
          <w:sz w:val="20"/>
          <w:szCs w:val="20"/>
        </w:rPr>
      </w:pPr>
      <w:r w:rsidRPr="00B85DAE">
        <w:rPr>
          <w:rFonts w:cstheme="minorHAnsi"/>
          <w:sz w:val="20"/>
          <w:szCs w:val="20"/>
        </w:rPr>
        <w:t xml:space="preserve">Conducting annual human scorer drift studies both for internal consistency as well as consistency across years. The Contractor proposal shall include a description of </w:t>
      </w:r>
      <w:proofErr w:type="gramStart"/>
      <w:r w:rsidRPr="00B85DAE">
        <w:rPr>
          <w:rFonts w:cstheme="minorHAnsi"/>
          <w:sz w:val="20"/>
          <w:szCs w:val="20"/>
        </w:rPr>
        <w:t>both of these</w:t>
      </w:r>
      <w:proofErr w:type="gramEnd"/>
      <w:r w:rsidRPr="00B85DAE">
        <w:rPr>
          <w:rFonts w:cstheme="minorHAnsi"/>
          <w:sz w:val="20"/>
          <w:szCs w:val="20"/>
        </w:rPr>
        <w:t xml:space="preserve"> scoring studies. </w:t>
      </w:r>
    </w:p>
    <w:p w14:paraId="4E537C1E" w14:textId="77777777" w:rsidR="00A512B0" w:rsidRPr="00B85DAE" w:rsidRDefault="00A512B0" w:rsidP="00A512B0">
      <w:pPr>
        <w:overflowPunct w:val="0"/>
        <w:autoSpaceDE w:val="0"/>
        <w:autoSpaceDN w:val="0"/>
        <w:adjustRightInd w:val="0"/>
        <w:spacing w:after="0" w:line="240" w:lineRule="auto"/>
        <w:jc w:val="both"/>
        <w:rPr>
          <w:rFonts w:eastAsia="Times New Roman" w:cstheme="minorHAnsi"/>
          <w:sz w:val="20"/>
          <w:szCs w:val="20"/>
        </w:rPr>
      </w:pPr>
    </w:p>
    <w:p w14:paraId="73CD5C0B" w14:textId="77777777" w:rsidR="00A512B0" w:rsidRPr="00B85DAE" w:rsidRDefault="00A512B0" w:rsidP="00FD1D44">
      <w:pPr>
        <w:pStyle w:val="Heading3"/>
      </w:pPr>
      <w:bookmarkStart w:id="976" w:name="_Toc413831321"/>
      <w:bookmarkStart w:id="977" w:name="_Toc449703340"/>
      <w:bookmarkStart w:id="978" w:name="_Toc456357209"/>
      <w:bookmarkStart w:id="979" w:name="_Toc19691648"/>
      <w:bookmarkStart w:id="980" w:name="_Toc122700128"/>
      <w:bookmarkStart w:id="981" w:name="_Toc152322069"/>
      <w:bookmarkStart w:id="982" w:name="_Toc179528354"/>
      <w:r w:rsidRPr="00B85DAE">
        <w:t>BRAILLE AND LARGE-PRINT TEST SCORING</w:t>
      </w:r>
      <w:bookmarkEnd w:id="976"/>
      <w:bookmarkEnd w:id="977"/>
      <w:bookmarkEnd w:id="978"/>
      <w:bookmarkEnd w:id="979"/>
      <w:bookmarkEnd w:id="980"/>
      <w:bookmarkEnd w:id="981"/>
      <w:bookmarkEnd w:id="982"/>
    </w:p>
    <w:p w14:paraId="28510756" w14:textId="77777777" w:rsidR="00A512B0" w:rsidRPr="00B85DAE" w:rsidRDefault="00A512B0" w:rsidP="00A512B0">
      <w:pPr>
        <w:overflowPunct w:val="0"/>
        <w:autoSpaceDE w:val="0"/>
        <w:autoSpaceDN w:val="0"/>
        <w:adjustRightInd w:val="0"/>
        <w:spacing w:before="40" w:after="0"/>
        <w:contextualSpacing/>
        <w:jc w:val="both"/>
        <w:rPr>
          <w:rFonts w:cstheme="minorHAnsi"/>
          <w:sz w:val="20"/>
          <w:szCs w:val="20"/>
        </w:rPr>
      </w:pPr>
      <w:r w:rsidRPr="00B85DAE">
        <w:rPr>
          <w:rFonts w:cstheme="minorHAnsi"/>
          <w:sz w:val="20"/>
          <w:szCs w:val="20"/>
        </w:rPr>
        <w:t>The Contractor shall develop procedures for comparable scoring of modified Braille and large-print tests. This special scoring may involve equating scores on the modified version with the unmodified version of the test.</w:t>
      </w:r>
    </w:p>
    <w:p w14:paraId="4793331A" w14:textId="77777777" w:rsidR="00A512B0" w:rsidRPr="00B85DAE" w:rsidRDefault="00A512B0" w:rsidP="00A512B0">
      <w:pPr>
        <w:spacing w:before="40" w:after="0"/>
        <w:contextualSpacing/>
        <w:rPr>
          <w:rFonts w:cstheme="minorHAnsi"/>
          <w:sz w:val="20"/>
          <w:szCs w:val="20"/>
        </w:rPr>
      </w:pPr>
    </w:p>
    <w:p w14:paraId="751C4382" w14:textId="77777777" w:rsidR="00A512B0" w:rsidRPr="00B85DAE" w:rsidRDefault="00A512B0" w:rsidP="00A512B0">
      <w:pPr>
        <w:overflowPunct w:val="0"/>
        <w:autoSpaceDE w:val="0"/>
        <w:autoSpaceDN w:val="0"/>
        <w:adjustRightInd w:val="0"/>
        <w:spacing w:after="0" w:line="240" w:lineRule="auto"/>
        <w:jc w:val="both"/>
        <w:rPr>
          <w:rFonts w:eastAsia="Times New Roman" w:cstheme="minorHAnsi"/>
          <w:sz w:val="20"/>
          <w:szCs w:val="20"/>
        </w:rPr>
      </w:pPr>
      <w:r w:rsidRPr="00B85DAE">
        <w:rPr>
          <w:rFonts w:cstheme="minorHAnsi"/>
          <w:sz w:val="20"/>
          <w:szCs w:val="20"/>
        </w:rPr>
        <w:t>If edits are requested, the revised document shall be submitted to the SCM within five (5) Business Days from the receipt of request for edits.</w:t>
      </w:r>
    </w:p>
    <w:p w14:paraId="5856D4FA" w14:textId="77777777" w:rsidR="00A512B0" w:rsidRPr="00B85DAE" w:rsidRDefault="00A512B0" w:rsidP="00A512B0">
      <w:pPr>
        <w:overflowPunct w:val="0"/>
        <w:autoSpaceDE w:val="0"/>
        <w:autoSpaceDN w:val="0"/>
        <w:adjustRightInd w:val="0"/>
        <w:spacing w:after="0" w:line="240" w:lineRule="auto"/>
        <w:jc w:val="both"/>
        <w:rPr>
          <w:rFonts w:eastAsia="Times New Roman" w:cstheme="minorHAnsi"/>
          <w:sz w:val="20"/>
          <w:szCs w:val="20"/>
        </w:rPr>
      </w:pPr>
    </w:p>
    <w:p w14:paraId="16355350" w14:textId="77777777" w:rsidR="00A512B0" w:rsidRPr="00B85DAE" w:rsidRDefault="00A512B0" w:rsidP="00FD1D44">
      <w:pPr>
        <w:pStyle w:val="Heading3"/>
      </w:pPr>
      <w:bookmarkStart w:id="983" w:name="_Toc19691650"/>
      <w:bookmarkStart w:id="984" w:name="_Toc122700129"/>
      <w:bookmarkStart w:id="985" w:name="_Toc152322070"/>
      <w:bookmarkStart w:id="986" w:name="_Toc179528355"/>
      <w:r w:rsidRPr="00B85DAE">
        <w:t>SCORING QUALITY CONTROL PROCEDURES</w:t>
      </w:r>
      <w:bookmarkEnd w:id="983"/>
      <w:bookmarkEnd w:id="984"/>
      <w:bookmarkEnd w:id="985"/>
      <w:bookmarkEnd w:id="986"/>
    </w:p>
    <w:p w14:paraId="16C9EB66" w14:textId="77777777" w:rsidR="00A512B0" w:rsidRPr="00B85DAE" w:rsidRDefault="00A512B0" w:rsidP="00A512B0">
      <w:pPr>
        <w:spacing w:before="40" w:after="0"/>
        <w:contextualSpacing/>
        <w:rPr>
          <w:rFonts w:cstheme="minorHAnsi"/>
          <w:sz w:val="20"/>
          <w:szCs w:val="20"/>
        </w:rPr>
      </w:pPr>
      <w:r w:rsidRPr="00B85DAE">
        <w:rPr>
          <w:rFonts w:cstheme="minorHAnsi"/>
          <w:sz w:val="20"/>
          <w:szCs w:val="20"/>
        </w:rPr>
        <w:t xml:space="preserve">The Contractor shall develop and deliver to the SCM a plan including a combination of monitoring and maintenance procedures to most efficiently maintain the required high levels of scoring accuracy for all item types. The SCM will give final approval to these procedures. </w:t>
      </w:r>
    </w:p>
    <w:p w14:paraId="5B585888" w14:textId="77777777" w:rsidR="00A512B0" w:rsidRPr="00B85DAE" w:rsidRDefault="00A512B0" w:rsidP="00A512B0">
      <w:pPr>
        <w:spacing w:before="40" w:after="0"/>
        <w:contextualSpacing/>
        <w:rPr>
          <w:rFonts w:cstheme="minorHAnsi"/>
          <w:sz w:val="20"/>
          <w:szCs w:val="20"/>
        </w:rPr>
      </w:pPr>
    </w:p>
    <w:p w14:paraId="67494740" w14:textId="77777777" w:rsidR="00A512B0" w:rsidRPr="00B85DAE" w:rsidRDefault="00A512B0" w:rsidP="00A512B0">
      <w:pPr>
        <w:overflowPunct w:val="0"/>
        <w:autoSpaceDE w:val="0"/>
        <w:autoSpaceDN w:val="0"/>
        <w:adjustRightInd w:val="0"/>
        <w:spacing w:after="0" w:line="240" w:lineRule="auto"/>
        <w:jc w:val="both"/>
        <w:rPr>
          <w:rFonts w:cstheme="minorHAnsi"/>
          <w:sz w:val="20"/>
          <w:szCs w:val="20"/>
        </w:rPr>
      </w:pPr>
      <w:r w:rsidRPr="00B85DAE">
        <w:rPr>
          <w:rFonts w:cstheme="minorHAnsi"/>
          <w:sz w:val="20"/>
          <w:szCs w:val="20"/>
        </w:rPr>
        <w:t>If edits are requested, the revised document shall be submitted to the SCM within five (5) Business Days from the receipt of request for edits.</w:t>
      </w:r>
    </w:p>
    <w:p w14:paraId="013F4708" w14:textId="77777777" w:rsidR="00A512B0" w:rsidRPr="00B85DAE" w:rsidRDefault="00A512B0" w:rsidP="00A512B0">
      <w:pPr>
        <w:overflowPunct w:val="0"/>
        <w:autoSpaceDE w:val="0"/>
        <w:autoSpaceDN w:val="0"/>
        <w:adjustRightInd w:val="0"/>
        <w:spacing w:after="0" w:line="240" w:lineRule="auto"/>
        <w:jc w:val="both"/>
        <w:rPr>
          <w:rFonts w:cstheme="minorHAnsi"/>
          <w:sz w:val="20"/>
          <w:szCs w:val="20"/>
        </w:rPr>
      </w:pPr>
    </w:p>
    <w:p w14:paraId="7394BD25" w14:textId="77777777" w:rsidR="00A512B0" w:rsidRPr="00B85DAE" w:rsidRDefault="00A512B0" w:rsidP="00FD1D44">
      <w:pPr>
        <w:pStyle w:val="Heading3"/>
      </w:pPr>
      <w:bookmarkStart w:id="987" w:name="_Toc122700130"/>
      <w:bookmarkStart w:id="988" w:name="_Toc152322071"/>
      <w:bookmarkStart w:id="989" w:name="_Toc179528356"/>
      <w:r w:rsidRPr="00B85DAE">
        <w:t>PORTFOLIO APPEALS (COST OPTION)</w:t>
      </w:r>
      <w:bookmarkEnd w:id="987"/>
      <w:bookmarkEnd w:id="988"/>
      <w:bookmarkEnd w:id="989"/>
    </w:p>
    <w:p w14:paraId="2C2919F9" w14:textId="02F34DE4" w:rsidR="00A512B0" w:rsidRPr="00B85DAE" w:rsidRDefault="00A512B0" w:rsidP="00A512B0">
      <w:pPr>
        <w:spacing w:after="0" w:line="240" w:lineRule="auto"/>
        <w:jc w:val="both"/>
        <w:rPr>
          <w:rFonts w:eastAsia="Times New Roman" w:cstheme="minorHAnsi"/>
          <w:sz w:val="20"/>
          <w:szCs w:val="20"/>
        </w:rPr>
      </w:pPr>
      <w:proofErr w:type="gramStart"/>
      <w:r w:rsidRPr="00B85DAE">
        <w:rPr>
          <w:rFonts w:eastAsia="Times New Roman" w:cstheme="minorHAnsi"/>
          <w:sz w:val="20"/>
          <w:szCs w:val="20"/>
        </w:rPr>
        <w:t>In the event that</w:t>
      </w:r>
      <w:proofErr w:type="gramEnd"/>
      <w:r w:rsidRPr="00B85DAE">
        <w:rPr>
          <w:rFonts w:eastAsia="Times New Roman" w:cstheme="minorHAnsi"/>
          <w:sz w:val="20"/>
          <w:szCs w:val="20"/>
        </w:rPr>
        <w:t xml:space="preserve"> a student fails to meet the standards for graduation on the mathematics or </w:t>
      </w:r>
      <w:r w:rsidRPr="00B85DAE">
        <w:rPr>
          <w:rFonts w:cstheme="minorHAnsi"/>
          <w:sz w:val="20"/>
          <w:szCs w:val="20"/>
        </w:rPr>
        <w:t>English language arts</w:t>
      </w:r>
      <w:r w:rsidRPr="00B85DAE">
        <w:rPr>
          <w:rFonts w:eastAsia="Times New Roman" w:cstheme="minorHAnsi"/>
          <w:sz w:val="20"/>
          <w:szCs w:val="20"/>
        </w:rPr>
        <w:t xml:space="preserve"> components of the NJ Graduation Proficiency Assessment, the State of New Jersey supports multiple methods for the student to instead show proficiency. These methods can be used to meet graduation requirements. One method </w:t>
      </w:r>
      <w:proofErr w:type="gramStart"/>
      <w:r w:rsidRPr="00B85DAE">
        <w:rPr>
          <w:rFonts w:eastAsia="Times New Roman" w:cstheme="minorHAnsi"/>
          <w:sz w:val="20"/>
          <w:szCs w:val="20"/>
        </w:rPr>
        <w:t>students</w:t>
      </w:r>
      <w:proofErr w:type="gramEnd"/>
      <w:r w:rsidRPr="00B85DAE">
        <w:rPr>
          <w:rFonts w:eastAsia="Times New Roman" w:cstheme="minorHAnsi"/>
          <w:sz w:val="20"/>
          <w:szCs w:val="20"/>
        </w:rPr>
        <w:t xml:space="preserve"> can use to meet graduation requirements is achieving an acceptable score on a different assessment. Another method, the subject of this section, is to submit a portfolio of work in mathematics and/or </w:t>
      </w:r>
      <w:r w:rsidRPr="00B85DAE">
        <w:rPr>
          <w:rFonts w:cstheme="minorHAnsi"/>
          <w:sz w:val="20"/>
          <w:szCs w:val="20"/>
        </w:rPr>
        <w:t>English language arts</w:t>
      </w:r>
      <w:r w:rsidRPr="00B85DAE">
        <w:rPr>
          <w:rFonts w:eastAsia="Times New Roman" w:cstheme="minorHAnsi"/>
          <w:sz w:val="20"/>
          <w:szCs w:val="20"/>
        </w:rPr>
        <w:t xml:space="preserve"> that demonstrates understanding of the subject matter through a non-standardized assessment method. Student portfolios are a collection of responses to constructed response </w:t>
      </w:r>
      <w:r w:rsidR="00EA4A7C">
        <w:rPr>
          <w:rFonts w:eastAsia="Times New Roman" w:cstheme="minorHAnsi"/>
          <w:sz w:val="20"/>
          <w:szCs w:val="20"/>
        </w:rPr>
        <w:t>Task</w:t>
      </w:r>
      <w:r w:rsidRPr="00B85DAE">
        <w:rPr>
          <w:rFonts w:eastAsia="Times New Roman" w:cstheme="minorHAnsi"/>
          <w:sz w:val="20"/>
          <w:szCs w:val="20"/>
        </w:rPr>
        <w:t>s. These items can be highly tailored to meet the needs of each school and student but must adhere to specific requirements and guidelines provided by the State. Typically, the districts and schools will define and create “</w:t>
      </w:r>
      <w:r w:rsidR="00EA4A7C">
        <w:rPr>
          <w:rFonts w:eastAsia="Times New Roman" w:cstheme="minorHAnsi"/>
          <w:sz w:val="20"/>
          <w:szCs w:val="20"/>
        </w:rPr>
        <w:t>Task</w:t>
      </w:r>
      <w:r w:rsidRPr="00B85DAE">
        <w:rPr>
          <w:rFonts w:eastAsia="Times New Roman" w:cstheme="minorHAnsi"/>
          <w:sz w:val="20"/>
          <w:szCs w:val="20"/>
        </w:rPr>
        <w:t xml:space="preserve">s” that are given to the student to show proficiency. It is the responsibility of the local school to administer the </w:t>
      </w:r>
      <w:r w:rsidR="00EA4A7C">
        <w:rPr>
          <w:rFonts w:eastAsia="Times New Roman" w:cstheme="minorHAnsi"/>
          <w:sz w:val="20"/>
          <w:szCs w:val="20"/>
        </w:rPr>
        <w:t>Task</w:t>
      </w:r>
      <w:r w:rsidRPr="00B85DAE">
        <w:rPr>
          <w:rFonts w:eastAsia="Times New Roman" w:cstheme="minorHAnsi"/>
          <w:sz w:val="20"/>
          <w:szCs w:val="20"/>
        </w:rPr>
        <w:t xml:space="preserve">s to the student and to evaluate (or score) the student’s work. </w:t>
      </w:r>
    </w:p>
    <w:p w14:paraId="3FD62944" w14:textId="41CFDCEB" w:rsidR="00A512B0" w:rsidRPr="00B85DAE" w:rsidRDefault="00A512B0" w:rsidP="00A512B0">
      <w:pPr>
        <w:spacing w:before="100" w:beforeAutospacing="1" w:after="0" w:line="240" w:lineRule="auto"/>
        <w:jc w:val="both"/>
        <w:rPr>
          <w:rFonts w:eastAsia="Times New Roman" w:cstheme="minorHAnsi"/>
          <w:sz w:val="20"/>
          <w:szCs w:val="20"/>
        </w:rPr>
      </w:pPr>
      <w:r w:rsidRPr="00B85DAE">
        <w:rPr>
          <w:rFonts w:eastAsia="Times New Roman" w:cstheme="minorHAnsi"/>
          <w:sz w:val="20"/>
          <w:szCs w:val="20"/>
        </w:rPr>
        <w:t xml:space="preserve">Once the </w:t>
      </w:r>
      <w:r w:rsidR="00EA4A7C">
        <w:rPr>
          <w:rFonts w:eastAsia="Times New Roman" w:cstheme="minorHAnsi"/>
          <w:sz w:val="20"/>
          <w:szCs w:val="20"/>
        </w:rPr>
        <w:t>Task</w:t>
      </w:r>
      <w:r w:rsidRPr="00B85DAE">
        <w:rPr>
          <w:rFonts w:eastAsia="Times New Roman" w:cstheme="minorHAnsi"/>
          <w:sz w:val="20"/>
          <w:szCs w:val="20"/>
        </w:rPr>
        <w:t xml:space="preserve">s are administered and scoring is completed, the schools must submit sufficient data and evidence for review and approval by the State. Typically, there can be as many as 15,000 portfolio appeals submitted per year. While portfolios appeals are accepted all year from some state government education agencies, most appeals occur between the months of January and June for the main administration and in August for summer school.  </w:t>
      </w:r>
    </w:p>
    <w:p w14:paraId="15F9FE4E" w14:textId="49BCC545" w:rsidR="00A512B0" w:rsidRPr="00B85DAE" w:rsidRDefault="00A512B0" w:rsidP="00A512B0">
      <w:pPr>
        <w:spacing w:before="100" w:beforeAutospacing="1" w:after="0" w:line="240" w:lineRule="auto"/>
        <w:jc w:val="both"/>
        <w:rPr>
          <w:rFonts w:eastAsia="Times New Roman"/>
          <w:sz w:val="20"/>
          <w:szCs w:val="20"/>
        </w:rPr>
      </w:pPr>
      <w:r w:rsidRPr="3B0F5E90">
        <w:rPr>
          <w:rFonts w:eastAsia="Times New Roman"/>
          <w:sz w:val="20"/>
          <w:szCs w:val="20"/>
        </w:rPr>
        <w:t xml:space="preserve">Currently, this process is supported through an offline and mostly manual exchange of data, information, and artifacts. This exchange includes traditional paper-and-pencil artifacts being physically shipped to the </w:t>
      </w:r>
      <w:r w:rsidR="3F0400B1" w:rsidRPr="3B0F5E90">
        <w:rPr>
          <w:rFonts w:eastAsia="Times New Roman"/>
          <w:sz w:val="20"/>
          <w:szCs w:val="20"/>
        </w:rPr>
        <w:t>S</w:t>
      </w:r>
      <w:r w:rsidRPr="3B0F5E90">
        <w:rPr>
          <w:rFonts w:eastAsia="Times New Roman"/>
          <w:sz w:val="20"/>
          <w:szCs w:val="20"/>
        </w:rPr>
        <w:t xml:space="preserve">tate as well as a secure file exchange service managed by the </w:t>
      </w:r>
      <w:r w:rsidR="350F2C64" w:rsidRPr="3B0F5E90">
        <w:rPr>
          <w:rFonts w:eastAsia="Times New Roman"/>
          <w:sz w:val="20"/>
          <w:szCs w:val="20"/>
        </w:rPr>
        <w:t>S</w:t>
      </w:r>
      <w:r w:rsidRPr="3B0F5E90">
        <w:rPr>
          <w:rFonts w:eastAsia="Times New Roman"/>
          <w:sz w:val="20"/>
          <w:szCs w:val="20"/>
        </w:rPr>
        <w:t xml:space="preserve">tate. A new spreadsheet is being developed that would standardize and collect the required data elements from the schools that are submitted with </w:t>
      </w:r>
      <w:proofErr w:type="gramStart"/>
      <w:r w:rsidRPr="3B0F5E90">
        <w:rPr>
          <w:rFonts w:eastAsia="Times New Roman"/>
          <w:sz w:val="20"/>
          <w:szCs w:val="20"/>
        </w:rPr>
        <w:t>the appeal</w:t>
      </w:r>
      <w:proofErr w:type="gramEnd"/>
      <w:r w:rsidRPr="3B0F5E90">
        <w:rPr>
          <w:rFonts w:eastAsia="Times New Roman"/>
          <w:sz w:val="20"/>
          <w:szCs w:val="20"/>
        </w:rPr>
        <w:t xml:space="preserve">. However, the spreadsheets are tracked individually and do not provide any aggregation or reporting of data at the state level. </w:t>
      </w:r>
    </w:p>
    <w:p w14:paraId="329DBFB1" w14:textId="77777777" w:rsidR="00A512B0" w:rsidRPr="00B85DAE" w:rsidRDefault="00A512B0" w:rsidP="00A512B0">
      <w:pPr>
        <w:spacing w:before="100" w:beforeAutospacing="1" w:after="100" w:afterAutospacing="1" w:line="240" w:lineRule="auto"/>
        <w:jc w:val="both"/>
        <w:rPr>
          <w:rFonts w:eastAsia="Times New Roman"/>
          <w:sz w:val="20"/>
          <w:szCs w:val="20"/>
        </w:rPr>
      </w:pPr>
      <w:r w:rsidRPr="3B0F5E90">
        <w:rPr>
          <w:rFonts w:eastAsia="Times New Roman"/>
          <w:sz w:val="20"/>
          <w:szCs w:val="20"/>
        </w:rPr>
        <w:t xml:space="preserve">The State of New Jersey is seeking a more efficient and online (web-based) solution to support the portfolio appeals process. As a cost option, the Contractor should describe capabilities they have for supporting the requirements outlined below. If the Contractor does not currently possess this capability, the Contractor can indicate that a capability can be built and will be tailored to meet those requirements. </w:t>
      </w:r>
    </w:p>
    <w:p w14:paraId="60706E50" w14:textId="77777777" w:rsidR="008A2127" w:rsidRPr="00B85DAE" w:rsidRDefault="008A2127" w:rsidP="008A2127">
      <w:pPr>
        <w:pStyle w:val="Heading4"/>
        <w:rPr>
          <w:sz w:val="20"/>
          <w:szCs w:val="20"/>
        </w:rPr>
      </w:pPr>
      <w:r w:rsidRPr="00B85DAE">
        <w:rPr>
          <w:sz w:val="20"/>
          <w:szCs w:val="20"/>
        </w:rPr>
        <w:t xml:space="preserve">LINKS TO MAIN ASSESSMENT SYSTEM </w:t>
      </w:r>
    </w:p>
    <w:p w14:paraId="5444E374" w14:textId="69E8B52A"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While it is expected that the portfolio appeals system is separate from the main test administration platform, it would be beneficial if some linkages existed. Contractors </w:t>
      </w:r>
      <w:r w:rsidR="00654180">
        <w:rPr>
          <w:rFonts w:eastAsia="Times New Roman" w:cstheme="minorHAnsi"/>
          <w:sz w:val="20"/>
          <w:szCs w:val="20"/>
        </w:rPr>
        <w:t>should</w:t>
      </w:r>
      <w:r w:rsidR="00654180" w:rsidRPr="00B85DAE">
        <w:rPr>
          <w:rFonts w:eastAsia="Times New Roman" w:cstheme="minorHAnsi"/>
          <w:sz w:val="20"/>
          <w:szCs w:val="20"/>
        </w:rPr>
        <w:t xml:space="preserve"> </w:t>
      </w:r>
      <w:r w:rsidRPr="00B85DAE">
        <w:rPr>
          <w:rFonts w:eastAsia="Times New Roman" w:cstheme="minorHAnsi"/>
          <w:sz w:val="20"/>
          <w:szCs w:val="20"/>
        </w:rPr>
        <w:t xml:space="preserve">indicate which of the </w:t>
      </w:r>
      <w:proofErr w:type="gramStart"/>
      <w:r w:rsidRPr="00B85DAE">
        <w:rPr>
          <w:rFonts w:eastAsia="Times New Roman" w:cstheme="minorHAnsi"/>
          <w:sz w:val="20"/>
          <w:szCs w:val="20"/>
        </w:rPr>
        <w:t>linkages</w:t>
      </w:r>
      <w:proofErr w:type="gramEnd"/>
      <w:r w:rsidRPr="00B85DAE">
        <w:rPr>
          <w:rFonts w:eastAsia="Times New Roman" w:cstheme="minorHAnsi"/>
          <w:sz w:val="20"/>
          <w:szCs w:val="20"/>
        </w:rPr>
        <w:t xml:space="preserve"> discussed below would be available or could be built.</w:t>
      </w:r>
    </w:p>
    <w:p w14:paraId="71D6C4A9" w14:textId="77777777" w:rsidR="008A2127" w:rsidRPr="00B85DAE" w:rsidRDefault="008A2127" w:rsidP="008A2127">
      <w:pPr>
        <w:pStyle w:val="Heading4"/>
        <w:rPr>
          <w:sz w:val="20"/>
          <w:szCs w:val="20"/>
        </w:rPr>
      </w:pPr>
      <w:r w:rsidRPr="00B85DAE">
        <w:rPr>
          <w:sz w:val="20"/>
          <w:szCs w:val="20"/>
        </w:rPr>
        <w:t>STUDENT IDENTIFICATION (SID)</w:t>
      </w:r>
    </w:p>
    <w:p w14:paraId="57437A55" w14:textId="1F7B08F1" w:rsidR="008A2127" w:rsidRPr="00B85DAE" w:rsidRDefault="008A2127" w:rsidP="008A2127">
      <w:pPr>
        <w:pStyle w:val="CommentText"/>
      </w:pPr>
      <w:r w:rsidRPr="00B85DAE">
        <w:rPr>
          <w:rFonts w:cstheme="minorHAnsi"/>
        </w:rPr>
        <w:t xml:space="preserve">The Contractor </w:t>
      </w:r>
      <w:r w:rsidR="00C270DB">
        <w:rPr>
          <w:rFonts w:cstheme="minorHAnsi"/>
        </w:rPr>
        <w:t>should</w:t>
      </w:r>
      <w:r w:rsidR="00C270DB" w:rsidRPr="00B85DAE">
        <w:rPr>
          <w:rFonts w:cstheme="minorHAnsi"/>
        </w:rPr>
        <w:t xml:space="preserve"> </w:t>
      </w:r>
      <w:r w:rsidRPr="00B85DAE">
        <w:rPr>
          <w:rFonts w:cstheme="minorHAnsi"/>
        </w:rPr>
        <w:t>ensure student records added to the portfolio system are able to link to data in the test administration platform to enable the matching of student data records and validation.</w:t>
      </w:r>
    </w:p>
    <w:p w14:paraId="52B9014B" w14:textId="77777777" w:rsidR="008A2127" w:rsidRPr="00B85DAE" w:rsidRDefault="008A2127" w:rsidP="008A2127">
      <w:pPr>
        <w:pStyle w:val="Heading4"/>
        <w:rPr>
          <w:sz w:val="20"/>
          <w:szCs w:val="20"/>
        </w:rPr>
      </w:pPr>
      <w:r w:rsidRPr="00B85DAE">
        <w:rPr>
          <w:sz w:val="20"/>
          <w:szCs w:val="20"/>
        </w:rPr>
        <w:t xml:space="preserve">SECURITY / USER MANAGEMENT </w:t>
      </w:r>
    </w:p>
    <w:p w14:paraId="1E738219" w14:textId="4E12C29E" w:rsidR="008A2127" w:rsidRPr="00B85DAE" w:rsidRDefault="008A2127" w:rsidP="008A2127">
      <w:pPr>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Contractor </w:t>
      </w:r>
      <w:r w:rsidR="00D1681C">
        <w:rPr>
          <w:rFonts w:eastAsia="Times New Roman" w:cstheme="minorHAnsi"/>
          <w:sz w:val="20"/>
          <w:szCs w:val="20"/>
        </w:rPr>
        <w:t>should</w:t>
      </w:r>
      <w:r w:rsidR="00D1681C" w:rsidRPr="00B85DAE">
        <w:rPr>
          <w:rFonts w:eastAsia="Times New Roman" w:cstheme="minorHAnsi"/>
          <w:sz w:val="20"/>
          <w:szCs w:val="20"/>
        </w:rPr>
        <w:t xml:space="preserve"> </w:t>
      </w:r>
      <w:r w:rsidRPr="00B85DAE">
        <w:rPr>
          <w:rFonts w:eastAsia="Times New Roman" w:cstheme="minorHAnsi"/>
          <w:sz w:val="20"/>
          <w:szCs w:val="20"/>
        </w:rPr>
        <w:t>ensure that user management, and security roles and responsibilities are shared with the main test administration platform. This would allow for SSO to the assessment platform for administrators that are common between the main assessment and portfolio systems. Students will not have access to the portfolio system.</w:t>
      </w:r>
    </w:p>
    <w:p w14:paraId="5052C97B" w14:textId="77777777" w:rsidR="008A2127" w:rsidRPr="00B85DAE" w:rsidRDefault="008A2127" w:rsidP="008A2127">
      <w:pPr>
        <w:spacing w:after="0" w:line="240" w:lineRule="auto"/>
        <w:jc w:val="both"/>
        <w:rPr>
          <w:rFonts w:eastAsia="Times New Roman" w:cstheme="minorHAnsi"/>
          <w:sz w:val="20"/>
          <w:szCs w:val="20"/>
        </w:rPr>
      </w:pPr>
    </w:p>
    <w:p w14:paraId="130849B4" w14:textId="77777777" w:rsidR="008A2127" w:rsidRPr="00B85DAE" w:rsidRDefault="008A2127" w:rsidP="008A2127">
      <w:pPr>
        <w:pStyle w:val="Heading4"/>
        <w:rPr>
          <w:sz w:val="20"/>
          <w:szCs w:val="20"/>
        </w:rPr>
      </w:pPr>
      <w:r w:rsidRPr="00B85DAE">
        <w:rPr>
          <w:sz w:val="20"/>
          <w:szCs w:val="20"/>
        </w:rPr>
        <w:t xml:space="preserve">FILE UPLOAD </w:t>
      </w:r>
    </w:p>
    <w:p w14:paraId="400045F3" w14:textId="77777777"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The Contractor should ensure the file upload solution for the portfolio system match (or mirror) the file upload interfaces from the main test administration platform. This would provide the portfolio system </w:t>
      </w:r>
      <w:proofErr w:type="gramStart"/>
      <w:r w:rsidRPr="00B85DAE">
        <w:rPr>
          <w:rFonts w:eastAsia="Times New Roman" w:cstheme="minorHAnsi"/>
          <w:sz w:val="20"/>
          <w:szCs w:val="20"/>
        </w:rPr>
        <w:t>users</w:t>
      </w:r>
      <w:proofErr w:type="gramEnd"/>
      <w:r w:rsidRPr="00B85DAE">
        <w:rPr>
          <w:rFonts w:eastAsia="Times New Roman" w:cstheme="minorHAnsi"/>
          <w:sz w:val="20"/>
          <w:szCs w:val="20"/>
        </w:rPr>
        <w:t xml:space="preserve"> a familiar interface for uploading student data.</w:t>
      </w:r>
    </w:p>
    <w:p w14:paraId="658840A9" w14:textId="77777777" w:rsidR="008A2127" w:rsidRPr="00B85DAE" w:rsidRDefault="008A2127" w:rsidP="008A2127">
      <w:pPr>
        <w:pStyle w:val="Heading4"/>
        <w:rPr>
          <w:sz w:val="20"/>
          <w:szCs w:val="20"/>
        </w:rPr>
      </w:pPr>
      <w:r w:rsidRPr="00B85DAE">
        <w:rPr>
          <w:sz w:val="20"/>
          <w:szCs w:val="20"/>
        </w:rPr>
        <w:t xml:space="preserve">REPORTING DATA </w:t>
      </w:r>
    </w:p>
    <w:p w14:paraId="372574E1" w14:textId="77777777"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The appeal outcomes from the portfolio appeals system could be included in the main assessment system reporting data so that student records can be “flagged” as having an appeal and if the appeal was successful or not. New Jersey would work with the Contractor to define the data elements that would be added to the main assessment’s state reporting file.</w:t>
      </w:r>
    </w:p>
    <w:p w14:paraId="33019B47" w14:textId="77777777" w:rsidR="008A2127" w:rsidRPr="00B85DAE" w:rsidRDefault="008A2127" w:rsidP="008A2127">
      <w:pPr>
        <w:pStyle w:val="Heading4"/>
        <w:rPr>
          <w:sz w:val="20"/>
          <w:szCs w:val="20"/>
        </w:rPr>
      </w:pPr>
      <w:r w:rsidRPr="00B85DAE">
        <w:rPr>
          <w:sz w:val="20"/>
          <w:szCs w:val="20"/>
        </w:rPr>
        <w:t xml:space="preserve">STATE REQUIREMENTS AND GUIDELINES </w:t>
      </w:r>
    </w:p>
    <w:p w14:paraId="5FAECDD4" w14:textId="353D2CD5"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The portfolio system will be able to store and provide access for the local district and school administrators to view and download documents that contain the detailed requirements and guidelines that will be used by the local district and schools to develop, administer, and score </w:t>
      </w:r>
      <w:r w:rsidR="00EA4A7C">
        <w:rPr>
          <w:rFonts w:eastAsia="Times New Roman" w:cstheme="minorHAnsi"/>
          <w:sz w:val="20"/>
          <w:szCs w:val="20"/>
        </w:rPr>
        <w:t>Task</w:t>
      </w:r>
      <w:r w:rsidRPr="00B85DAE">
        <w:rPr>
          <w:rFonts w:eastAsia="Times New Roman" w:cstheme="minorHAnsi"/>
          <w:sz w:val="20"/>
          <w:szCs w:val="20"/>
        </w:rPr>
        <w:t xml:space="preserve">s, and provide data and evidence of work completed. These digital artifacts could include documents (PDF or Word), videos, spreadsheets, etc. </w:t>
      </w:r>
    </w:p>
    <w:p w14:paraId="501B3274" w14:textId="77777777" w:rsidR="008A2127" w:rsidRPr="00B85DAE" w:rsidRDefault="008A2127" w:rsidP="008A2127">
      <w:pPr>
        <w:pStyle w:val="Heading4"/>
        <w:rPr>
          <w:sz w:val="20"/>
          <w:szCs w:val="20"/>
        </w:rPr>
      </w:pPr>
      <w:r w:rsidRPr="00B85DAE">
        <w:rPr>
          <w:sz w:val="20"/>
          <w:szCs w:val="20"/>
        </w:rPr>
        <w:t xml:space="preserve">PORTFOLIO DATA FILE </w:t>
      </w:r>
    </w:p>
    <w:p w14:paraId="3E6B7052" w14:textId="77777777"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As indicated in the overview, New Jersey is developing a standard spreadsheet and associated data dictionary for data elements required to be submitted with an appeal for each student. New Jersey will work with the Contractor to define a standard file layout that can be uploaded to the portfolio system. New Jersey will also work with the Contractor to define data validation rules that must be applied to the incoming data before it is loaded into the system. It is expected that the file upload process would mirror, as closely as possible, the main assessment student data file and PNP information upload. </w:t>
      </w:r>
    </w:p>
    <w:p w14:paraId="3AC0CE02" w14:textId="77777777" w:rsidR="008A2127" w:rsidRPr="00B85DAE" w:rsidRDefault="008A2127" w:rsidP="008A2127">
      <w:pPr>
        <w:pStyle w:val="Heading4"/>
        <w:rPr>
          <w:sz w:val="20"/>
          <w:szCs w:val="20"/>
        </w:rPr>
      </w:pPr>
      <w:r w:rsidRPr="00B85DAE">
        <w:rPr>
          <w:sz w:val="20"/>
          <w:szCs w:val="20"/>
        </w:rPr>
        <w:t xml:space="preserve">TASKS </w:t>
      </w:r>
    </w:p>
    <w:p w14:paraId="11AC02DD" w14:textId="0376E3E1"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Each district and school can define and develop the </w:t>
      </w:r>
      <w:r w:rsidR="00EA4A7C">
        <w:rPr>
          <w:rFonts w:eastAsia="Times New Roman" w:cstheme="minorHAnsi"/>
          <w:sz w:val="20"/>
          <w:szCs w:val="20"/>
        </w:rPr>
        <w:t>Task</w:t>
      </w:r>
      <w:r w:rsidRPr="00B85DAE">
        <w:rPr>
          <w:rFonts w:eastAsia="Times New Roman" w:cstheme="minorHAnsi"/>
          <w:sz w:val="20"/>
          <w:szCs w:val="20"/>
        </w:rPr>
        <w:t xml:space="preserve">s that will be used to assess the student’s ability in specific areas of mathematics and </w:t>
      </w:r>
      <w:r w:rsidRPr="00B85DAE">
        <w:rPr>
          <w:rFonts w:cstheme="minorHAnsi"/>
          <w:sz w:val="20"/>
          <w:szCs w:val="20"/>
        </w:rPr>
        <w:t>English language arts</w:t>
      </w:r>
      <w:r w:rsidRPr="00B85DAE">
        <w:rPr>
          <w:rFonts w:eastAsia="Times New Roman" w:cstheme="minorHAnsi"/>
          <w:sz w:val="20"/>
          <w:szCs w:val="20"/>
        </w:rPr>
        <w:t xml:space="preserve">. The portfolio system will provide an interface for the </w:t>
      </w:r>
      <w:r w:rsidR="00EA4A7C">
        <w:rPr>
          <w:rFonts w:eastAsia="Times New Roman" w:cstheme="minorHAnsi"/>
          <w:sz w:val="20"/>
          <w:szCs w:val="20"/>
        </w:rPr>
        <w:t>Task</w:t>
      </w:r>
      <w:r w:rsidRPr="00B85DAE">
        <w:rPr>
          <w:rFonts w:eastAsia="Times New Roman" w:cstheme="minorHAnsi"/>
          <w:sz w:val="20"/>
          <w:szCs w:val="20"/>
        </w:rPr>
        <w:t xml:space="preserve">s to be uploaded into the system. The </w:t>
      </w:r>
      <w:r w:rsidR="00EA4A7C">
        <w:rPr>
          <w:rFonts w:eastAsia="Times New Roman" w:cstheme="minorHAnsi"/>
          <w:sz w:val="20"/>
          <w:szCs w:val="20"/>
        </w:rPr>
        <w:t>Task</w:t>
      </w:r>
      <w:r w:rsidRPr="00B85DAE">
        <w:rPr>
          <w:rFonts w:eastAsia="Times New Roman" w:cstheme="minorHAnsi"/>
          <w:sz w:val="20"/>
          <w:szCs w:val="20"/>
        </w:rPr>
        <w:t xml:space="preserve">s could include a description of the </w:t>
      </w:r>
      <w:r w:rsidR="00EA4A7C">
        <w:rPr>
          <w:rFonts w:eastAsia="Times New Roman" w:cstheme="minorHAnsi"/>
          <w:sz w:val="20"/>
          <w:szCs w:val="20"/>
        </w:rPr>
        <w:t>Task</w:t>
      </w:r>
      <w:r w:rsidRPr="00B85DAE">
        <w:rPr>
          <w:rFonts w:eastAsia="Times New Roman" w:cstheme="minorHAnsi"/>
          <w:sz w:val="20"/>
          <w:szCs w:val="20"/>
        </w:rPr>
        <w:t>, rubrics to evaluate the student work, and/or exemplars of responses.</w:t>
      </w:r>
    </w:p>
    <w:p w14:paraId="0EF68D7D" w14:textId="6EC7DA07" w:rsidR="008A2127" w:rsidRPr="00B85DAE" w:rsidRDefault="008A2127" w:rsidP="008A2127">
      <w:pPr>
        <w:spacing w:before="100" w:beforeAutospacing="1"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Each district and school can choose to “share” </w:t>
      </w:r>
      <w:r w:rsidR="00EA4A7C">
        <w:rPr>
          <w:rFonts w:eastAsia="Times New Roman" w:cstheme="minorHAnsi"/>
          <w:sz w:val="20"/>
          <w:szCs w:val="20"/>
        </w:rPr>
        <w:t>Task</w:t>
      </w:r>
      <w:r w:rsidRPr="00B85DAE">
        <w:rPr>
          <w:rFonts w:eastAsia="Times New Roman" w:cstheme="minorHAnsi"/>
          <w:sz w:val="20"/>
          <w:szCs w:val="20"/>
        </w:rPr>
        <w:t xml:space="preserve">s with other districts and schools. Only </w:t>
      </w:r>
      <w:r w:rsidR="00EA4A7C">
        <w:rPr>
          <w:rFonts w:eastAsia="Times New Roman" w:cstheme="minorHAnsi"/>
          <w:sz w:val="20"/>
          <w:szCs w:val="20"/>
        </w:rPr>
        <w:t>Task</w:t>
      </w:r>
      <w:r w:rsidRPr="00B85DAE">
        <w:rPr>
          <w:rFonts w:eastAsia="Times New Roman" w:cstheme="minorHAnsi"/>
          <w:sz w:val="20"/>
          <w:szCs w:val="20"/>
        </w:rPr>
        <w:t xml:space="preserve">s that are identified as “shared” are available to other districts and schools for their own use. If a </w:t>
      </w:r>
      <w:r w:rsidR="00EA4A7C">
        <w:rPr>
          <w:rFonts w:eastAsia="Times New Roman" w:cstheme="minorHAnsi"/>
          <w:sz w:val="20"/>
          <w:szCs w:val="20"/>
        </w:rPr>
        <w:t>Task</w:t>
      </w:r>
      <w:r w:rsidRPr="00B85DAE">
        <w:rPr>
          <w:rFonts w:eastAsia="Times New Roman" w:cstheme="minorHAnsi"/>
          <w:sz w:val="20"/>
          <w:szCs w:val="20"/>
        </w:rPr>
        <w:t xml:space="preserve"> is not identified as shared, then only the district and school that created the </w:t>
      </w:r>
      <w:r w:rsidR="00EA4A7C">
        <w:rPr>
          <w:rFonts w:eastAsia="Times New Roman" w:cstheme="minorHAnsi"/>
          <w:sz w:val="20"/>
          <w:szCs w:val="20"/>
        </w:rPr>
        <w:t>Task</w:t>
      </w:r>
      <w:r w:rsidRPr="00B85DAE">
        <w:rPr>
          <w:rFonts w:eastAsia="Times New Roman" w:cstheme="minorHAnsi"/>
          <w:sz w:val="20"/>
          <w:szCs w:val="20"/>
        </w:rPr>
        <w:t xml:space="preserve"> can access it online (although state level users can access all </w:t>
      </w:r>
      <w:r w:rsidR="00EA4A7C">
        <w:rPr>
          <w:rFonts w:eastAsia="Times New Roman" w:cstheme="minorHAnsi"/>
          <w:sz w:val="20"/>
          <w:szCs w:val="20"/>
        </w:rPr>
        <w:t>Task</w:t>
      </w:r>
      <w:r w:rsidRPr="00B85DAE">
        <w:rPr>
          <w:rFonts w:eastAsia="Times New Roman" w:cstheme="minorHAnsi"/>
          <w:sz w:val="20"/>
          <w:szCs w:val="20"/>
        </w:rPr>
        <w:t>s).</w:t>
      </w:r>
    </w:p>
    <w:p w14:paraId="239EA68A" w14:textId="77777777" w:rsidR="008A2127" w:rsidRPr="00B85DAE" w:rsidRDefault="008A2127" w:rsidP="008A2127">
      <w:pPr>
        <w:pStyle w:val="Heading4"/>
        <w:rPr>
          <w:sz w:val="20"/>
          <w:szCs w:val="20"/>
        </w:rPr>
      </w:pPr>
      <w:r w:rsidRPr="00B85DAE">
        <w:rPr>
          <w:sz w:val="20"/>
          <w:szCs w:val="20"/>
        </w:rPr>
        <w:t xml:space="preserve">RESPONSES / EVIDENCE </w:t>
      </w:r>
    </w:p>
    <w:p w14:paraId="1867C378" w14:textId="124BD9EF"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As each student completes a </w:t>
      </w:r>
      <w:r w:rsidR="00EA4A7C">
        <w:rPr>
          <w:rFonts w:eastAsia="Times New Roman" w:cstheme="minorHAnsi"/>
          <w:sz w:val="20"/>
          <w:szCs w:val="20"/>
        </w:rPr>
        <w:t>Task</w:t>
      </w:r>
      <w:r w:rsidRPr="00B85DAE">
        <w:rPr>
          <w:rFonts w:eastAsia="Times New Roman" w:cstheme="minorHAnsi"/>
          <w:sz w:val="20"/>
          <w:szCs w:val="20"/>
        </w:rPr>
        <w:t xml:space="preserve">, the response information will be collected by the schools. This may be in electronic format or in non-digital format. For non-digital formats, the local schools can scan or take pictures of the work completed. The portfolio system will provide an interface for the evidence collected from the student to be uploaded into the system. The interface should allow for images, videos, audios, PDFs, text-based, or formatted data. </w:t>
      </w:r>
    </w:p>
    <w:p w14:paraId="5FC28312" w14:textId="77777777" w:rsidR="008A2127" w:rsidRPr="00B85DAE" w:rsidRDefault="008A2127" w:rsidP="008A2127">
      <w:pPr>
        <w:pStyle w:val="Heading4"/>
        <w:rPr>
          <w:sz w:val="20"/>
          <w:szCs w:val="20"/>
        </w:rPr>
      </w:pPr>
      <w:r w:rsidRPr="00B85DAE">
        <w:rPr>
          <w:sz w:val="20"/>
          <w:szCs w:val="20"/>
        </w:rPr>
        <w:t xml:space="preserve">WORKFLOW AND APPROVALS </w:t>
      </w:r>
    </w:p>
    <w:p w14:paraId="442B3762" w14:textId="77777777"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Each student appeal that is entered into the system will be tracked. As each appeal is received, reviewed, processed, and approved/rejected, the system will record various statuses for each appeal. New Jersey will work with the Contractor to define all statuses and steps through which an appeal is processed. Only appeals that are approved will be used to indicate the student has met </w:t>
      </w:r>
      <w:proofErr w:type="gramStart"/>
      <w:r w:rsidRPr="00B85DAE">
        <w:rPr>
          <w:rFonts w:eastAsia="Times New Roman" w:cstheme="minorHAnsi"/>
          <w:sz w:val="20"/>
          <w:szCs w:val="20"/>
        </w:rPr>
        <w:t>required</w:t>
      </w:r>
      <w:proofErr w:type="gramEnd"/>
      <w:r w:rsidRPr="00B85DAE">
        <w:rPr>
          <w:rFonts w:eastAsia="Times New Roman" w:cstheme="minorHAnsi"/>
          <w:sz w:val="20"/>
          <w:szCs w:val="20"/>
        </w:rPr>
        <w:t xml:space="preserve"> proficiency levels.</w:t>
      </w:r>
    </w:p>
    <w:p w14:paraId="48F88F61" w14:textId="77777777" w:rsidR="008A2127" w:rsidRPr="00B85DAE" w:rsidRDefault="008A2127" w:rsidP="008A2127">
      <w:pPr>
        <w:pStyle w:val="Heading4"/>
        <w:rPr>
          <w:sz w:val="20"/>
          <w:szCs w:val="20"/>
        </w:rPr>
      </w:pPr>
      <w:r w:rsidRPr="00B85DAE">
        <w:rPr>
          <w:sz w:val="20"/>
          <w:szCs w:val="20"/>
        </w:rPr>
        <w:t xml:space="preserve">REPORTING AND AGGREGATION </w:t>
      </w:r>
    </w:p>
    <w:p w14:paraId="02A161D8" w14:textId="40C102A9" w:rsidR="008A2127" w:rsidRPr="00B85DAE" w:rsidRDefault="008A2127" w:rsidP="008A2127">
      <w:pPr>
        <w:spacing w:after="100" w:afterAutospacing="1" w:line="240" w:lineRule="auto"/>
        <w:jc w:val="both"/>
        <w:rPr>
          <w:rFonts w:eastAsia="Times New Roman"/>
          <w:sz w:val="20"/>
          <w:szCs w:val="20"/>
        </w:rPr>
      </w:pPr>
      <w:r w:rsidRPr="3B0F5E90">
        <w:rPr>
          <w:rFonts w:eastAsia="Times New Roman"/>
          <w:sz w:val="20"/>
          <w:szCs w:val="20"/>
        </w:rPr>
        <w:t xml:space="preserve">New Jersey will work with the Contractor to define the reporting and aggregation requirements for the portfolio system. At a minimum, the reports should include details of each individual </w:t>
      </w:r>
      <w:proofErr w:type="gramStart"/>
      <w:r w:rsidRPr="3B0F5E90">
        <w:rPr>
          <w:rFonts w:eastAsia="Times New Roman"/>
          <w:sz w:val="20"/>
          <w:szCs w:val="20"/>
        </w:rPr>
        <w:t>appeal</w:t>
      </w:r>
      <w:proofErr w:type="gramEnd"/>
      <w:r w:rsidRPr="3B0F5E90">
        <w:rPr>
          <w:rFonts w:eastAsia="Times New Roman"/>
          <w:sz w:val="20"/>
          <w:szCs w:val="20"/>
        </w:rPr>
        <w:t xml:space="preserve"> and the statuses associated with each appeal. In addition, it is expected that various summaries (counts) of appeals by district and/or school will be available. Ideally, the reports will be generated dynamically from the underlying database </w:t>
      </w:r>
      <w:proofErr w:type="gramStart"/>
      <w:r w:rsidRPr="3B0F5E90">
        <w:rPr>
          <w:rFonts w:eastAsia="Times New Roman"/>
          <w:sz w:val="20"/>
          <w:szCs w:val="20"/>
        </w:rPr>
        <w:t>and  dashboards</w:t>
      </w:r>
      <w:proofErr w:type="gramEnd"/>
      <w:r w:rsidRPr="3B0F5E90">
        <w:rPr>
          <w:rFonts w:eastAsia="Times New Roman"/>
          <w:sz w:val="20"/>
          <w:szCs w:val="20"/>
        </w:rPr>
        <w:t xml:space="preserve"> would be available. </w:t>
      </w:r>
    </w:p>
    <w:p w14:paraId="04335AA3" w14:textId="77777777" w:rsidR="008A2127" w:rsidRPr="00B85DAE" w:rsidRDefault="008A2127" w:rsidP="008A2127">
      <w:pPr>
        <w:pStyle w:val="Heading4"/>
        <w:rPr>
          <w:sz w:val="20"/>
          <w:szCs w:val="20"/>
        </w:rPr>
      </w:pPr>
      <w:r w:rsidRPr="00B85DAE">
        <w:rPr>
          <w:sz w:val="20"/>
          <w:szCs w:val="20"/>
        </w:rPr>
        <w:t xml:space="preserve">SECURITY </w:t>
      </w:r>
    </w:p>
    <w:p w14:paraId="4128D76A" w14:textId="77777777" w:rsidR="008A2127" w:rsidRPr="00B85DAE" w:rsidRDefault="008A2127" w:rsidP="008A2127">
      <w:pPr>
        <w:spacing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The portfolio system must be secure. </w:t>
      </w:r>
      <w:proofErr w:type="gramStart"/>
      <w:r w:rsidRPr="00B85DAE">
        <w:rPr>
          <w:rFonts w:eastAsia="Times New Roman" w:cstheme="minorHAnsi"/>
          <w:sz w:val="20"/>
          <w:szCs w:val="20"/>
        </w:rPr>
        <w:t>All of</w:t>
      </w:r>
      <w:proofErr w:type="gramEnd"/>
      <w:r w:rsidRPr="00B85DAE">
        <w:rPr>
          <w:rFonts w:eastAsia="Times New Roman" w:cstheme="minorHAnsi"/>
          <w:sz w:val="20"/>
          <w:szCs w:val="20"/>
        </w:rPr>
        <w:t xml:space="preserve"> the security requirements outlined for the main assessment platform are applicable to the portfolio system. The portfolio system will contain student Personally Identifiable Information (PII) and must be treated as such. The security system must be able to define specific roles and permissions for </w:t>
      </w:r>
      <w:proofErr w:type="gramStart"/>
      <w:r w:rsidRPr="00B85DAE">
        <w:rPr>
          <w:rFonts w:eastAsia="Times New Roman" w:cstheme="minorHAnsi"/>
          <w:sz w:val="20"/>
          <w:szCs w:val="20"/>
        </w:rPr>
        <w:t>the portfolio</w:t>
      </w:r>
      <w:proofErr w:type="gramEnd"/>
      <w:r w:rsidRPr="00B85DAE">
        <w:rPr>
          <w:rFonts w:eastAsia="Times New Roman" w:cstheme="minorHAnsi"/>
          <w:sz w:val="20"/>
          <w:szCs w:val="20"/>
        </w:rPr>
        <w:t xml:space="preserve"> system users. Each system function must be </w:t>
      </w:r>
      <w:r w:rsidRPr="00B85DAE">
        <w:rPr>
          <w:rFonts w:eastAsia="Times New Roman" w:cstheme="minorHAnsi"/>
          <w:sz w:val="20"/>
          <w:szCs w:val="20"/>
        </w:rPr>
        <w:lastRenderedPageBreak/>
        <w:t>controlled through user roles and permissions. New Jersey will work with the Contractor to establish the needed roles and permissions in the system.</w:t>
      </w:r>
    </w:p>
    <w:p w14:paraId="56DCD0D1" w14:textId="77777777" w:rsidR="008A2127" w:rsidRPr="00B85DAE" w:rsidRDefault="008A2127" w:rsidP="008A2127">
      <w:pPr>
        <w:spacing w:before="100" w:beforeAutospacing="1" w:after="100" w:afterAutospacing="1" w:line="240" w:lineRule="auto"/>
        <w:jc w:val="both"/>
        <w:rPr>
          <w:rFonts w:eastAsia="Times New Roman" w:cstheme="minorHAnsi"/>
          <w:sz w:val="20"/>
          <w:szCs w:val="20"/>
        </w:rPr>
      </w:pPr>
      <w:r w:rsidRPr="00B85DAE">
        <w:rPr>
          <w:rFonts w:eastAsia="Times New Roman" w:cstheme="minorHAnsi"/>
          <w:sz w:val="20"/>
          <w:szCs w:val="20"/>
        </w:rPr>
        <w:t xml:space="preserve">In addition, the portfolio system must control access to individual students in the same way the main assessment system secures student data. In other words, a district user can only view students within their district and a school user can only view students within their school. </w:t>
      </w:r>
    </w:p>
    <w:p w14:paraId="7D26B5D1" w14:textId="77777777" w:rsidR="00853F32" w:rsidRPr="00B85DAE" w:rsidRDefault="00853F32" w:rsidP="00FD1D44">
      <w:pPr>
        <w:pStyle w:val="Heading2"/>
      </w:pPr>
      <w:bookmarkStart w:id="990" w:name="_Toc413831322"/>
      <w:bookmarkStart w:id="991" w:name="_Toc449703341"/>
      <w:bookmarkStart w:id="992" w:name="_Toc456357210"/>
      <w:bookmarkStart w:id="993" w:name="_Toc19691651"/>
      <w:bookmarkStart w:id="994" w:name="_Toc122700131"/>
      <w:bookmarkStart w:id="995" w:name="_Toc152322072"/>
      <w:bookmarkStart w:id="996" w:name="_Toc179528357"/>
      <w:r w:rsidRPr="00B85DAE">
        <w:t>MEETINGS</w:t>
      </w:r>
      <w:bookmarkEnd w:id="990"/>
      <w:bookmarkEnd w:id="991"/>
      <w:bookmarkEnd w:id="992"/>
      <w:bookmarkEnd w:id="993"/>
      <w:bookmarkEnd w:id="994"/>
      <w:bookmarkEnd w:id="995"/>
      <w:bookmarkEnd w:id="996"/>
    </w:p>
    <w:p w14:paraId="511A1108" w14:textId="7A870C7D" w:rsidR="00853F32" w:rsidRPr="00B85DAE" w:rsidRDefault="00853F32" w:rsidP="00853F32">
      <w:pPr>
        <w:keepNext/>
        <w:overflowPunct w:val="0"/>
        <w:autoSpaceDE w:val="0"/>
        <w:autoSpaceDN w:val="0"/>
        <w:adjustRightInd w:val="0"/>
        <w:spacing w:after="0" w:line="240" w:lineRule="auto"/>
        <w:rPr>
          <w:rFonts w:eastAsia="Times New Roman"/>
          <w:sz w:val="20"/>
          <w:szCs w:val="20"/>
        </w:rPr>
      </w:pPr>
      <w:r w:rsidRPr="22273509">
        <w:rPr>
          <w:rFonts w:eastAsia="Times New Roman"/>
          <w:sz w:val="20"/>
          <w:szCs w:val="20"/>
        </w:rPr>
        <w:t>The Contractor shall organize and convene a variety of meetings for the purpose of carrying out the Contract. Meetings shall include, but not be limited to:</w:t>
      </w:r>
    </w:p>
    <w:p w14:paraId="700C2E5B"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Quarterly planning </w:t>
      </w:r>
      <w:proofErr w:type="gramStart"/>
      <w:r w:rsidRPr="00B85DAE">
        <w:rPr>
          <w:rFonts w:asciiTheme="minorHAnsi" w:hAnsiTheme="minorHAnsi" w:cstheme="minorHAnsi"/>
          <w:sz w:val="20"/>
          <w:szCs w:val="20"/>
        </w:rPr>
        <w:t>meetings;</w:t>
      </w:r>
      <w:proofErr w:type="gramEnd"/>
    </w:p>
    <w:p w14:paraId="1E5B39B8"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Item writer and assessment coordinator </w:t>
      </w:r>
      <w:proofErr w:type="gramStart"/>
      <w:r w:rsidRPr="00B85DAE">
        <w:rPr>
          <w:rFonts w:asciiTheme="minorHAnsi" w:hAnsiTheme="minorHAnsi" w:cstheme="minorHAnsi"/>
          <w:sz w:val="20"/>
          <w:szCs w:val="20"/>
        </w:rPr>
        <w:t>trainings;</w:t>
      </w:r>
      <w:proofErr w:type="gramEnd"/>
    </w:p>
    <w:p w14:paraId="2CC2079C" w14:textId="29F7240D"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Bidi"/>
          <w:sz w:val="20"/>
          <w:szCs w:val="20"/>
        </w:rPr>
      </w:pPr>
      <w:r w:rsidRPr="31267E9A">
        <w:rPr>
          <w:rFonts w:asciiTheme="minorHAnsi" w:hAnsiTheme="minorHAnsi" w:cstheme="minorBidi"/>
          <w:sz w:val="20"/>
          <w:szCs w:val="20"/>
        </w:rPr>
        <w:t xml:space="preserve">Content </w:t>
      </w:r>
      <w:proofErr w:type="gramStart"/>
      <w:r w:rsidRPr="31267E9A">
        <w:rPr>
          <w:rFonts w:asciiTheme="minorHAnsi" w:hAnsiTheme="minorHAnsi" w:cstheme="minorBidi"/>
          <w:sz w:val="20"/>
          <w:szCs w:val="20"/>
        </w:rPr>
        <w:t>reviews;</w:t>
      </w:r>
      <w:proofErr w:type="gramEnd"/>
    </w:p>
    <w:p w14:paraId="2AAAB541"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Sensitivity and bias </w:t>
      </w:r>
      <w:proofErr w:type="gramStart"/>
      <w:r w:rsidRPr="00B85DAE">
        <w:rPr>
          <w:rFonts w:asciiTheme="minorHAnsi" w:hAnsiTheme="minorHAnsi" w:cstheme="minorHAnsi"/>
          <w:sz w:val="20"/>
          <w:szCs w:val="20"/>
        </w:rPr>
        <w:t>reviews;</w:t>
      </w:r>
      <w:proofErr w:type="gramEnd"/>
    </w:p>
    <w:p w14:paraId="71F84053"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Forms construction and form </w:t>
      </w:r>
      <w:proofErr w:type="gramStart"/>
      <w:r w:rsidRPr="00B85DAE">
        <w:rPr>
          <w:rFonts w:asciiTheme="minorHAnsi" w:hAnsiTheme="minorHAnsi" w:cstheme="minorHAnsi"/>
          <w:sz w:val="20"/>
          <w:szCs w:val="20"/>
        </w:rPr>
        <w:t>reviews;</w:t>
      </w:r>
      <w:proofErr w:type="gramEnd"/>
    </w:p>
    <w:p w14:paraId="391A7329"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Statistical </w:t>
      </w:r>
      <w:proofErr w:type="gramStart"/>
      <w:r w:rsidRPr="00B85DAE">
        <w:rPr>
          <w:rFonts w:asciiTheme="minorHAnsi" w:hAnsiTheme="minorHAnsi" w:cstheme="minorHAnsi"/>
          <w:sz w:val="20"/>
          <w:szCs w:val="20"/>
        </w:rPr>
        <w:t>reviews;</w:t>
      </w:r>
      <w:proofErr w:type="gramEnd"/>
    </w:p>
    <w:p w14:paraId="46C0B493"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Accommodated forms </w:t>
      </w:r>
      <w:proofErr w:type="gramStart"/>
      <w:r w:rsidRPr="00B85DAE">
        <w:rPr>
          <w:rFonts w:asciiTheme="minorHAnsi" w:hAnsiTheme="minorHAnsi" w:cstheme="minorHAnsi"/>
          <w:sz w:val="20"/>
          <w:szCs w:val="20"/>
        </w:rPr>
        <w:t>reviews;</w:t>
      </w:r>
      <w:proofErr w:type="gramEnd"/>
      <w:r w:rsidRPr="00B85DAE">
        <w:rPr>
          <w:rFonts w:asciiTheme="minorHAnsi" w:hAnsiTheme="minorHAnsi" w:cstheme="minorHAnsi"/>
          <w:sz w:val="20"/>
          <w:szCs w:val="20"/>
        </w:rPr>
        <w:t xml:space="preserve"> </w:t>
      </w:r>
    </w:p>
    <w:p w14:paraId="69DC4C95"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Report </w:t>
      </w:r>
      <w:proofErr w:type="gramStart"/>
      <w:r w:rsidRPr="00B85DAE">
        <w:rPr>
          <w:rFonts w:asciiTheme="minorHAnsi" w:hAnsiTheme="minorHAnsi" w:cstheme="minorHAnsi"/>
          <w:sz w:val="20"/>
          <w:szCs w:val="20"/>
        </w:rPr>
        <w:t>reviews;</w:t>
      </w:r>
      <w:proofErr w:type="gramEnd"/>
    </w:p>
    <w:p w14:paraId="4372E085"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Advisory meetings; and </w:t>
      </w:r>
    </w:p>
    <w:p w14:paraId="291C39D7" w14:textId="77777777" w:rsidR="00853F32" w:rsidRPr="00B85DAE" w:rsidRDefault="00853F32" w:rsidP="00853F32">
      <w:pPr>
        <w:pStyle w:val="ListParagraph"/>
        <w:keepNext/>
        <w:numPr>
          <w:ilvl w:val="1"/>
          <w:numId w:val="187"/>
        </w:numPr>
        <w:tabs>
          <w:tab w:val="clear" w:pos="1080"/>
        </w:tabs>
        <w:overflowPunct w:val="0"/>
        <w:autoSpaceDE w:val="0"/>
        <w:autoSpaceDN w:val="0"/>
        <w:adjustRightInd w:val="0"/>
        <w:ind w:hanging="270"/>
        <w:rPr>
          <w:rFonts w:cstheme="minorHAnsi"/>
          <w:sz w:val="20"/>
          <w:szCs w:val="20"/>
        </w:rPr>
      </w:pPr>
      <w:r w:rsidRPr="00B85DAE">
        <w:rPr>
          <w:rFonts w:asciiTheme="minorHAnsi" w:hAnsiTheme="minorHAnsi" w:cstheme="minorHAnsi"/>
          <w:sz w:val="20"/>
          <w:szCs w:val="20"/>
        </w:rPr>
        <w:t xml:space="preserve">Performance standard setting events. </w:t>
      </w:r>
    </w:p>
    <w:p w14:paraId="3AE3B9AF"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4D573A7A" w14:textId="6967E05D" w:rsidR="00853F32" w:rsidRPr="00B85DAE" w:rsidRDefault="00853F32" w:rsidP="05785676">
      <w:pPr>
        <w:keepNext/>
        <w:spacing w:after="0" w:line="240" w:lineRule="auto"/>
        <w:jc w:val="both"/>
        <w:rPr>
          <w:rFonts w:eastAsia="Times New Roman"/>
          <w:sz w:val="20"/>
          <w:szCs w:val="20"/>
        </w:rPr>
      </w:pPr>
      <w:r w:rsidRPr="05785676">
        <w:rPr>
          <w:rFonts w:eastAsia="Times New Roman"/>
          <w:sz w:val="20"/>
          <w:szCs w:val="20"/>
        </w:rPr>
        <w:t>Most meetings shall include the participation of DOE appointed local educators and subject matter experts, with whom the Contractor shall invite, to ensure NJSLA and NJGPA assessments are aligned to the New Jersey State Learning Standards, are developmentally and culturally appropriate, and meet high standards for technical quality</w:t>
      </w:r>
    </w:p>
    <w:p w14:paraId="266B343C" w14:textId="77777777" w:rsidR="00853F32" w:rsidRPr="00B85DAE" w:rsidRDefault="00853F32" w:rsidP="00853F32">
      <w:pPr>
        <w:keepNext/>
        <w:overflowPunct w:val="0"/>
        <w:autoSpaceDE w:val="0"/>
        <w:autoSpaceDN w:val="0"/>
        <w:adjustRightInd w:val="0"/>
        <w:spacing w:after="0" w:line="240" w:lineRule="auto"/>
        <w:jc w:val="both"/>
        <w:rPr>
          <w:rFonts w:eastAsia="Times New Roman" w:cstheme="minorHAnsi"/>
          <w:sz w:val="20"/>
          <w:szCs w:val="20"/>
        </w:rPr>
      </w:pPr>
    </w:p>
    <w:p w14:paraId="79BFBA6F" w14:textId="282D090F" w:rsidR="00853F32" w:rsidRPr="00B85DAE" w:rsidRDefault="00853F32" w:rsidP="00853F32">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For all meeting</w:t>
      </w:r>
      <w:r w:rsidR="005C252B" w:rsidRPr="3B0F5E90">
        <w:rPr>
          <w:rFonts w:eastAsia="Times New Roman"/>
          <w:sz w:val="20"/>
          <w:szCs w:val="20"/>
        </w:rPr>
        <w:t>s</w:t>
      </w:r>
      <w:r w:rsidRPr="3B0F5E90">
        <w:rPr>
          <w:rFonts w:eastAsia="Times New Roman"/>
          <w:sz w:val="20"/>
          <w:szCs w:val="20"/>
        </w:rPr>
        <w:t xml:space="preserve"> that are identified to be held virtually and for all meetings the SCM determines must be changed from in-person to virtual, the Contractor shall be responsible for providing and managing a web-based video/audio conferencing system.</w:t>
      </w:r>
    </w:p>
    <w:p w14:paraId="4B602FF5"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441C98C1" w14:textId="2175D896"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Requirements for specific meetings are as follow</w:t>
      </w:r>
      <w:r w:rsidR="005A44BD">
        <w:rPr>
          <w:rFonts w:eastAsia="Times New Roman" w:cstheme="minorHAnsi"/>
          <w:sz w:val="20"/>
          <w:szCs w:val="20"/>
        </w:rPr>
        <w:t>s</w:t>
      </w:r>
      <w:r w:rsidRPr="00B85DAE">
        <w:rPr>
          <w:rFonts w:eastAsia="Times New Roman" w:cstheme="minorHAnsi"/>
          <w:sz w:val="20"/>
          <w:szCs w:val="20"/>
        </w:rPr>
        <w:t>:</w:t>
      </w:r>
    </w:p>
    <w:p w14:paraId="181CFA49" w14:textId="77777777" w:rsidR="00853F32" w:rsidRPr="00B85DAE" w:rsidRDefault="00853F32" w:rsidP="00853F32">
      <w:pPr>
        <w:spacing w:after="0" w:line="240" w:lineRule="auto"/>
        <w:rPr>
          <w:rFonts w:eastAsia="Times New Roman" w:cstheme="minorHAnsi"/>
          <w:sz w:val="20"/>
          <w:szCs w:val="20"/>
        </w:rPr>
      </w:pPr>
    </w:p>
    <w:p w14:paraId="2ABA71A7" w14:textId="77777777" w:rsidR="00853F32" w:rsidRPr="00B85DAE" w:rsidRDefault="00853F32" w:rsidP="00FD1D44">
      <w:pPr>
        <w:pStyle w:val="Heading3"/>
      </w:pPr>
      <w:bookmarkStart w:id="997" w:name="_Toc122700132"/>
      <w:bookmarkStart w:id="998" w:name="_Toc152322073"/>
      <w:bookmarkStart w:id="999" w:name="_Toc179528358"/>
      <w:r w:rsidRPr="00B85DAE">
        <w:t>QUARTERLY PLANNING MEETINGS</w:t>
      </w:r>
      <w:bookmarkEnd w:id="997"/>
      <w:bookmarkEnd w:id="998"/>
      <w:bookmarkEnd w:id="999"/>
    </w:p>
    <w:p w14:paraId="4DA6D0CF"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The Contractor shall conduct four (4), two (2) day long planning meetings each year, addressing the following requirements:   </w:t>
      </w:r>
    </w:p>
    <w:p w14:paraId="13A5776F"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Nine (9) NJDOE staff shall attend each meeting, and up to 15 NJDOE staff shall attend the </w:t>
      </w:r>
      <w:proofErr w:type="gramStart"/>
      <w:r w:rsidRPr="00B85DAE">
        <w:rPr>
          <w:rFonts w:eastAsia="Times New Roman" w:cstheme="minorHAnsi"/>
          <w:sz w:val="20"/>
          <w:szCs w:val="20"/>
        </w:rPr>
        <w:t>PLM;</w:t>
      </w:r>
      <w:proofErr w:type="gramEnd"/>
    </w:p>
    <w:p w14:paraId="4DE395D2"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Two (2) planning meetings shall be held in New Jersey, adjacent to and in advance of the TAC meetings (refer to </w:t>
      </w:r>
      <w:r w:rsidRPr="00B85DAE">
        <w:rPr>
          <w:rFonts w:eastAsia="Times New Roman" w:cstheme="minorHAnsi"/>
          <w:i/>
          <w:iCs/>
          <w:sz w:val="20"/>
          <w:szCs w:val="20"/>
        </w:rPr>
        <w:t>Bid Solicitation Section 4.9.2 – Technical Advisory Committee (TAC) Meetings</w:t>
      </w:r>
      <w:proofErr w:type="gramStart"/>
      <w:r w:rsidRPr="00B85DAE">
        <w:rPr>
          <w:rFonts w:eastAsia="Times New Roman" w:cstheme="minorHAnsi"/>
          <w:sz w:val="20"/>
          <w:szCs w:val="20"/>
        </w:rPr>
        <w:t>);</w:t>
      </w:r>
      <w:proofErr w:type="gramEnd"/>
    </w:p>
    <w:p w14:paraId="2EF7717B"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Two (2) meetings shall be held at a location approved by the SCM, either in New Jersey or at the Contractor’s </w:t>
      </w:r>
      <w:proofErr w:type="gramStart"/>
      <w:r w:rsidRPr="00B85DAE">
        <w:rPr>
          <w:rFonts w:eastAsia="Times New Roman" w:cstheme="minorHAnsi"/>
          <w:sz w:val="20"/>
          <w:szCs w:val="20"/>
        </w:rPr>
        <w:t>site;</w:t>
      </w:r>
      <w:proofErr w:type="gramEnd"/>
    </w:p>
    <w:p w14:paraId="76AF3530"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The first planning meeting shall be the PLM (refer to </w:t>
      </w:r>
      <w:r w:rsidRPr="00B85DAE">
        <w:rPr>
          <w:rFonts w:eastAsia="Times New Roman" w:cstheme="minorHAnsi"/>
          <w:i/>
          <w:iCs/>
          <w:sz w:val="20"/>
          <w:szCs w:val="20"/>
        </w:rPr>
        <w:t>Bid Solicitation Section 4.2.1 – Project Launch Meeting (PLM)</w:t>
      </w:r>
      <w:r w:rsidRPr="00B85DAE">
        <w:rPr>
          <w:rFonts w:eastAsia="Times New Roman" w:cstheme="minorHAnsi"/>
          <w:sz w:val="20"/>
          <w:szCs w:val="20"/>
        </w:rPr>
        <w:t xml:space="preserve">) and shall be three (3) days </w:t>
      </w:r>
      <w:proofErr w:type="gramStart"/>
      <w:r w:rsidRPr="00B85DAE">
        <w:rPr>
          <w:rFonts w:eastAsia="Times New Roman" w:cstheme="minorHAnsi"/>
          <w:sz w:val="20"/>
          <w:szCs w:val="20"/>
        </w:rPr>
        <w:t>long;</w:t>
      </w:r>
      <w:proofErr w:type="gramEnd"/>
    </w:p>
    <w:p w14:paraId="3A985EC9" w14:textId="62C14243" w:rsidR="00853F32" w:rsidRPr="00B85DAE" w:rsidRDefault="00853F32" w:rsidP="00853F32">
      <w:pPr>
        <w:numPr>
          <w:ilvl w:val="0"/>
          <w:numId w:val="240"/>
        </w:numPr>
        <w:spacing w:after="0" w:line="240" w:lineRule="auto"/>
        <w:rPr>
          <w:rFonts w:eastAsia="Times New Roman"/>
          <w:sz w:val="20"/>
          <w:szCs w:val="20"/>
        </w:rPr>
      </w:pPr>
      <w:r w:rsidRPr="3B0F5E90">
        <w:rPr>
          <w:rFonts w:eastAsia="Times New Roman"/>
          <w:sz w:val="20"/>
          <w:szCs w:val="20"/>
        </w:rPr>
        <w:t xml:space="preserve">Accommodations - The Contractor shall be responsible for securing suitable venues for the in-person meetings (refer to </w:t>
      </w:r>
      <w:r w:rsidRPr="3B0F5E90">
        <w:rPr>
          <w:rFonts w:eastAsia="Times New Roman"/>
          <w:i/>
          <w:sz w:val="20"/>
          <w:szCs w:val="20"/>
        </w:rPr>
        <w:t>Bid Solicitation Section 4.9.</w:t>
      </w:r>
      <w:r w:rsidR="007858ED" w:rsidRPr="3B0F5E90">
        <w:rPr>
          <w:rFonts w:eastAsia="Times New Roman"/>
          <w:i/>
          <w:sz w:val="20"/>
          <w:szCs w:val="20"/>
        </w:rPr>
        <w:t>2</w:t>
      </w:r>
      <w:r w:rsidR="007858ED">
        <w:rPr>
          <w:rFonts w:eastAsia="Times New Roman"/>
          <w:i/>
          <w:sz w:val="20"/>
          <w:szCs w:val="20"/>
        </w:rPr>
        <w:t>0</w:t>
      </w:r>
      <w:r w:rsidRPr="3B0F5E90">
        <w:rPr>
          <w:rFonts w:eastAsia="Times New Roman"/>
          <w:i/>
          <w:sz w:val="20"/>
          <w:szCs w:val="20"/>
        </w:rPr>
        <w:t>.4 – Location for Other Meetings</w:t>
      </w:r>
      <w:proofErr w:type="gramStart"/>
      <w:r w:rsidRPr="3B0F5E90">
        <w:rPr>
          <w:rFonts w:eastAsia="Times New Roman"/>
          <w:sz w:val="20"/>
          <w:szCs w:val="20"/>
        </w:rPr>
        <w:t>);</w:t>
      </w:r>
      <w:proofErr w:type="gramEnd"/>
    </w:p>
    <w:p w14:paraId="027911AD"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Meals and refreshments for all meeting attendees shall be </w:t>
      </w:r>
      <w:proofErr w:type="gramStart"/>
      <w:r w:rsidRPr="00B85DAE">
        <w:rPr>
          <w:rFonts w:eastAsia="Times New Roman" w:cstheme="minorHAnsi"/>
          <w:sz w:val="20"/>
          <w:szCs w:val="20"/>
        </w:rPr>
        <w:t>provided;</w:t>
      </w:r>
      <w:proofErr w:type="gramEnd"/>
    </w:p>
    <w:p w14:paraId="79A7C65A"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Meeting materials - At least 25 Business Days before each meeting, the SCM and all NJDOE staff identified by the SCM to attend the meeting shall receive invitations. At least five (5) Business Days before the meeting, the SCM and all NJDOE staff identified by the SCM to be in attendance shall receive the agenda and meeting materials/handouts; and</w:t>
      </w:r>
    </w:p>
    <w:p w14:paraId="347166DB" w14:textId="77777777" w:rsidR="00853F32" w:rsidRPr="00B85DAE" w:rsidRDefault="00853F32" w:rsidP="00853F32">
      <w:pPr>
        <w:keepNext/>
        <w:numPr>
          <w:ilvl w:val="0"/>
          <w:numId w:val="240"/>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travel expenses of all NJDOE staff attending planning meetings at the Contractor’s site shall be covered by the Contractor.</w:t>
      </w:r>
    </w:p>
    <w:p w14:paraId="7D83A936"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3EFF6BA9" w14:textId="77777777" w:rsidR="00853F32" w:rsidRPr="00B85DAE" w:rsidRDefault="00853F32" w:rsidP="00FD1D44">
      <w:pPr>
        <w:pStyle w:val="Heading3"/>
      </w:pPr>
      <w:bookmarkStart w:id="1000" w:name="_Toc122700133"/>
      <w:bookmarkStart w:id="1001" w:name="_Toc152322074"/>
      <w:bookmarkStart w:id="1002" w:name="_Toc179528359"/>
      <w:r w:rsidRPr="00B85DAE">
        <w:t>TECHNICAL ADVISORY COMMITTEE (TAC) MEETINGS</w:t>
      </w:r>
      <w:bookmarkEnd w:id="1000"/>
      <w:bookmarkEnd w:id="1001"/>
      <w:bookmarkEnd w:id="1002"/>
    </w:p>
    <w:p w14:paraId="67D213B9"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TAC meetings:</w:t>
      </w:r>
    </w:p>
    <w:p w14:paraId="014B9E8A" w14:textId="212F7B08" w:rsidR="00853F32" w:rsidRPr="00B85DAE" w:rsidRDefault="00853F32" w:rsidP="00853F32">
      <w:pPr>
        <w:pStyle w:val="ListParagraph"/>
        <w:keepNext/>
        <w:numPr>
          <w:ilvl w:val="0"/>
          <w:numId w:val="415"/>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Convene and facilitate three (3), two (2) day long TAC meetings each year as follows:</w:t>
      </w:r>
    </w:p>
    <w:p w14:paraId="4D0DD10D" w14:textId="77777777" w:rsidR="00853F32" w:rsidRPr="00B85DAE" w:rsidRDefault="00853F32" w:rsidP="00853F32">
      <w:pPr>
        <w:pStyle w:val="ListParagraph"/>
        <w:keepNext/>
        <w:numPr>
          <w:ilvl w:val="2"/>
          <w:numId w:val="187"/>
        </w:numPr>
        <w:tabs>
          <w:tab w:val="clear" w:pos="1800"/>
          <w:tab w:val="left" w:pos="1080"/>
        </w:tabs>
        <w:overflowPunct w:val="0"/>
        <w:autoSpaceDE w:val="0"/>
        <w:autoSpaceDN w:val="0"/>
        <w:adjustRightInd w:val="0"/>
        <w:ind w:left="720"/>
        <w:rPr>
          <w:rFonts w:cstheme="minorHAnsi"/>
          <w:sz w:val="20"/>
          <w:szCs w:val="20"/>
        </w:rPr>
      </w:pPr>
      <w:r w:rsidRPr="00B85DAE">
        <w:rPr>
          <w:rFonts w:asciiTheme="minorHAnsi" w:hAnsiTheme="minorHAnsi" w:cstheme="minorHAnsi"/>
          <w:sz w:val="20"/>
          <w:szCs w:val="20"/>
        </w:rPr>
        <w:t xml:space="preserve">Two (2) of the meetings shall be in-person in New Jersey; and </w:t>
      </w:r>
    </w:p>
    <w:p w14:paraId="2619AD0D" w14:textId="77777777" w:rsidR="00853F32" w:rsidRPr="00B85DAE" w:rsidRDefault="00853F32" w:rsidP="00853F32">
      <w:pPr>
        <w:pStyle w:val="ListParagraph"/>
        <w:keepNext/>
        <w:numPr>
          <w:ilvl w:val="2"/>
          <w:numId w:val="187"/>
        </w:numPr>
        <w:tabs>
          <w:tab w:val="clear" w:pos="1800"/>
          <w:tab w:val="left" w:pos="1080"/>
        </w:tabs>
        <w:overflowPunct w:val="0"/>
        <w:autoSpaceDE w:val="0"/>
        <w:autoSpaceDN w:val="0"/>
        <w:adjustRightInd w:val="0"/>
        <w:ind w:left="720"/>
        <w:rPr>
          <w:rFonts w:cstheme="minorHAnsi"/>
          <w:sz w:val="20"/>
          <w:szCs w:val="20"/>
        </w:rPr>
      </w:pPr>
      <w:r w:rsidRPr="00B85DAE">
        <w:rPr>
          <w:rFonts w:asciiTheme="minorHAnsi" w:hAnsiTheme="minorHAnsi" w:cstheme="minorHAnsi"/>
          <w:sz w:val="20"/>
          <w:szCs w:val="20"/>
        </w:rPr>
        <w:t xml:space="preserve">One (1) meeting shall be </w:t>
      </w:r>
      <w:proofErr w:type="gramStart"/>
      <w:r w:rsidRPr="00B85DAE">
        <w:rPr>
          <w:rFonts w:asciiTheme="minorHAnsi" w:hAnsiTheme="minorHAnsi" w:cstheme="minorHAnsi"/>
          <w:sz w:val="20"/>
          <w:szCs w:val="20"/>
        </w:rPr>
        <w:t>virtual;</w:t>
      </w:r>
      <w:proofErr w:type="gramEnd"/>
    </w:p>
    <w:p w14:paraId="42109C0C" w14:textId="059A21E3" w:rsidR="00853F32" w:rsidRPr="00B85DAE" w:rsidRDefault="00853F32" w:rsidP="00853F32">
      <w:pPr>
        <w:pStyle w:val="ListParagraph"/>
        <w:keepNext/>
        <w:numPr>
          <w:ilvl w:val="0"/>
          <w:numId w:val="415"/>
        </w:numPr>
        <w:overflowPunct w:val="0"/>
        <w:autoSpaceDE w:val="0"/>
        <w:autoSpaceDN w:val="0"/>
        <w:adjustRightInd w:val="0"/>
        <w:rPr>
          <w:rFonts w:cstheme="minorHAnsi"/>
          <w:sz w:val="20"/>
          <w:szCs w:val="20"/>
        </w:rPr>
      </w:pPr>
      <w:r w:rsidRPr="00B85DAE">
        <w:rPr>
          <w:rFonts w:asciiTheme="minorHAnsi" w:hAnsiTheme="minorHAnsi" w:cstheme="minorHAnsi"/>
          <w:bCs/>
          <w:sz w:val="20"/>
          <w:szCs w:val="20"/>
        </w:rPr>
        <w:t xml:space="preserve">Invite the </w:t>
      </w:r>
      <w:r w:rsidRPr="00B85DAE">
        <w:rPr>
          <w:rFonts w:asciiTheme="minorHAnsi" w:hAnsiTheme="minorHAnsi" w:cstheme="minorHAnsi"/>
          <w:sz w:val="20"/>
          <w:szCs w:val="20"/>
        </w:rPr>
        <w:t>NJ TAC members</w:t>
      </w:r>
      <w:r w:rsidR="00E537B2">
        <w:rPr>
          <w:rFonts w:asciiTheme="minorHAnsi" w:hAnsiTheme="minorHAnsi" w:cstheme="minorHAnsi"/>
          <w:sz w:val="20"/>
          <w:szCs w:val="20"/>
        </w:rPr>
        <w:t xml:space="preserve"> (up to eight (8)</w:t>
      </w:r>
      <w:r w:rsidRPr="00B85DAE">
        <w:rPr>
          <w:rFonts w:asciiTheme="minorHAnsi" w:hAnsiTheme="minorHAnsi" w:cstheme="minorHAnsi"/>
          <w:sz w:val="20"/>
          <w:szCs w:val="20"/>
        </w:rPr>
        <w:t>; and</w:t>
      </w:r>
    </w:p>
    <w:p w14:paraId="123F4769" w14:textId="1002A0CB" w:rsidR="00853F32" w:rsidRPr="00B85DAE" w:rsidRDefault="00853F32" w:rsidP="00853F32">
      <w:pPr>
        <w:pStyle w:val="ListParagraph"/>
        <w:keepNext/>
        <w:numPr>
          <w:ilvl w:val="0"/>
          <w:numId w:val="415"/>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In addition to TAC members, the Contractor shall invite NJDOE staff indicated by the SCM (up to a maximum of 12</w:t>
      </w:r>
      <w:r w:rsidR="00933A08">
        <w:rPr>
          <w:rFonts w:asciiTheme="minorHAnsi" w:hAnsiTheme="minorHAnsi" w:cstheme="minorHAnsi"/>
          <w:sz w:val="20"/>
          <w:szCs w:val="20"/>
        </w:rPr>
        <w:t xml:space="preserve"> for each day of the meeting</w:t>
      </w:r>
      <w:r w:rsidRPr="00B85DAE">
        <w:rPr>
          <w:rFonts w:asciiTheme="minorHAnsi" w:hAnsiTheme="minorHAnsi" w:cstheme="minorHAnsi"/>
          <w:sz w:val="20"/>
          <w:szCs w:val="20"/>
        </w:rPr>
        <w:t>), and appropriate Contractor’s staff to participate in TAC meetings.</w:t>
      </w:r>
    </w:p>
    <w:p w14:paraId="20A352D3"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34AD2DAA"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meeting the following requirements relating to the TAC meetings:</w:t>
      </w:r>
    </w:p>
    <w:p w14:paraId="72BD9165" w14:textId="77777777" w:rsidR="00853F32" w:rsidRPr="00B85DAE" w:rsidRDefault="00853F32" w:rsidP="00853F32">
      <w:pPr>
        <w:numPr>
          <w:ilvl w:val="0"/>
          <w:numId w:val="366"/>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Accommodations - The Contractor shall be responsible for securing suitable venues for the in-person </w:t>
      </w:r>
      <w:proofErr w:type="gramStart"/>
      <w:r w:rsidRPr="00B85DAE">
        <w:rPr>
          <w:rFonts w:eastAsia="Times New Roman" w:cstheme="minorHAnsi"/>
          <w:sz w:val="20"/>
          <w:szCs w:val="20"/>
        </w:rPr>
        <w:t>meetings;</w:t>
      </w:r>
      <w:proofErr w:type="gramEnd"/>
    </w:p>
    <w:p w14:paraId="6D7FCA32" w14:textId="77777777" w:rsidR="00853F32" w:rsidRPr="00B85DAE" w:rsidRDefault="00853F32" w:rsidP="00853F32">
      <w:pPr>
        <w:numPr>
          <w:ilvl w:val="0"/>
          <w:numId w:val="366"/>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lastRenderedPageBreak/>
        <w:t xml:space="preserve">Meals and refreshments for meeting </w:t>
      </w:r>
      <w:proofErr w:type="gramStart"/>
      <w:r w:rsidRPr="00B85DAE">
        <w:rPr>
          <w:rFonts w:eastAsia="Times New Roman" w:cstheme="minorHAnsi"/>
          <w:sz w:val="20"/>
          <w:szCs w:val="20"/>
        </w:rPr>
        <w:t>attendees;</w:t>
      </w:r>
      <w:proofErr w:type="gramEnd"/>
    </w:p>
    <w:p w14:paraId="5A7CDFC4" w14:textId="77777777" w:rsidR="00853F32" w:rsidRPr="00B85DAE" w:rsidRDefault="00853F32" w:rsidP="00853F32">
      <w:pPr>
        <w:numPr>
          <w:ilvl w:val="0"/>
          <w:numId w:val="366"/>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Meeting materials - At least 25 Business Days before each meeting, the SCM and all NJDOE staff identified by the SCM to attend the meeting shall receive invitations. At least five (5) Business Days before each meeting, the SCM and all NJDOE staff identified by the SCM to be in attendance shall receive the agenda and meeting materials/handouts; and</w:t>
      </w:r>
    </w:p>
    <w:p w14:paraId="03A148EF" w14:textId="77777777" w:rsidR="00853F32" w:rsidRPr="00B85DAE" w:rsidRDefault="00853F32" w:rsidP="00853F32">
      <w:pPr>
        <w:numPr>
          <w:ilvl w:val="0"/>
          <w:numId w:val="366"/>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Travel, hotel (three [3] nights) and meals expenses, as well as stipends for each TAC member.</w:t>
      </w:r>
    </w:p>
    <w:p w14:paraId="5D77AD6C"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177ADA9B" w14:textId="77777777" w:rsidR="00853F32" w:rsidRPr="00B85DAE" w:rsidRDefault="00853F32" w:rsidP="00853F32">
      <w:pPr>
        <w:spacing w:after="0"/>
        <w:rPr>
          <w:sz w:val="20"/>
          <w:szCs w:val="20"/>
        </w:rPr>
      </w:pPr>
    </w:p>
    <w:p w14:paraId="5F212C39" w14:textId="661389DD" w:rsidR="00853F32" w:rsidRPr="00B85DAE" w:rsidRDefault="00853F32" w:rsidP="00FD1D44">
      <w:pPr>
        <w:pStyle w:val="Heading3"/>
      </w:pPr>
      <w:bookmarkStart w:id="1003" w:name="_Toc122700135"/>
      <w:bookmarkStart w:id="1004" w:name="_Toc152322076"/>
      <w:bookmarkStart w:id="1005" w:name="_Toc179528360"/>
      <w:r w:rsidRPr="00B85DAE">
        <w:t>FIELD TEST ITEM REVIEW MEETINGs</w:t>
      </w:r>
      <w:bookmarkEnd w:id="1003"/>
      <w:bookmarkEnd w:id="1004"/>
      <w:bookmarkEnd w:id="1005"/>
    </w:p>
    <w:p w14:paraId="16AA5E3A" w14:textId="77777777" w:rsidR="00853F32" w:rsidRPr="00B85DAE" w:rsidRDefault="00853F32" w:rsidP="00853F32">
      <w:pPr>
        <w:overflowPunct w:val="0"/>
        <w:autoSpaceDE w:val="0"/>
        <w:autoSpaceDN w:val="0"/>
        <w:adjustRightInd w:val="0"/>
        <w:spacing w:after="0"/>
        <w:rPr>
          <w:rFonts w:eastAsia="Times New Roman" w:cstheme="minorHAnsi"/>
          <w:sz w:val="20"/>
          <w:szCs w:val="20"/>
        </w:rPr>
      </w:pPr>
      <w:r w:rsidRPr="00B85DAE">
        <w:rPr>
          <w:rFonts w:eastAsia="Times New Roman" w:cstheme="minorHAnsi"/>
          <w:sz w:val="20"/>
          <w:szCs w:val="20"/>
        </w:rPr>
        <w:t>The Contractor shall meet the following requirements for field test item review meetings:</w:t>
      </w:r>
    </w:p>
    <w:p w14:paraId="20ED908B" w14:textId="189FC924" w:rsidR="00853F32" w:rsidRPr="00066A1F" w:rsidRDefault="00853F32" w:rsidP="00853F32">
      <w:pPr>
        <w:pStyle w:val="ListParagraph"/>
        <w:numPr>
          <w:ilvl w:val="0"/>
          <w:numId w:val="416"/>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Convene and facilitate </w:t>
      </w:r>
      <w:r w:rsidR="00B13480">
        <w:rPr>
          <w:rFonts w:asciiTheme="minorHAnsi" w:hAnsiTheme="minorHAnsi" w:cstheme="minorHAnsi"/>
          <w:sz w:val="20"/>
          <w:szCs w:val="20"/>
        </w:rPr>
        <w:t xml:space="preserve">two (2) meetings </w:t>
      </w:r>
      <w:r w:rsidR="008D71E7">
        <w:rPr>
          <w:rFonts w:asciiTheme="minorHAnsi" w:hAnsiTheme="minorHAnsi" w:cstheme="minorHAnsi"/>
          <w:sz w:val="20"/>
          <w:szCs w:val="20"/>
        </w:rPr>
        <w:t xml:space="preserve">for each committee and subject area </w:t>
      </w:r>
      <w:r w:rsidR="00B13480">
        <w:rPr>
          <w:rFonts w:asciiTheme="minorHAnsi" w:hAnsiTheme="minorHAnsi" w:cstheme="minorHAnsi"/>
          <w:sz w:val="20"/>
          <w:szCs w:val="20"/>
        </w:rPr>
        <w:t xml:space="preserve">to </w:t>
      </w:r>
      <w:r w:rsidRPr="00B85DAE">
        <w:rPr>
          <w:rFonts w:asciiTheme="minorHAnsi" w:hAnsiTheme="minorHAnsi" w:cstheme="minorHAnsi"/>
          <w:sz w:val="20"/>
          <w:szCs w:val="20"/>
        </w:rPr>
        <w:t xml:space="preserve">review all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intended to be field tested each year by committees composed of local educators, subject matter experts and NJDOE </w:t>
      </w:r>
      <w:proofErr w:type="gramStart"/>
      <w:r w:rsidRPr="00B85DAE">
        <w:rPr>
          <w:rFonts w:asciiTheme="minorHAnsi" w:hAnsiTheme="minorHAnsi" w:cstheme="minorHAnsi"/>
          <w:sz w:val="20"/>
          <w:szCs w:val="20"/>
        </w:rPr>
        <w:t>staff;</w:t>
      </w:r>
      <w:proofErr w:type="gramEnd"/>
      <w:r w:rsidRPr="00B85DAE">
        <w:rPr>
          <w:rFonts w:asciiTheme="minorHAnsi" w:hAnsiTheme="minorHAnsi" w:cstheme="minorHAnsi"/>
          <w:sz w:val="20"/>
          <w:szCs w:val="20"/>
        </w:rPr>
        <w:t xml:space="preserve">  </w:t>
      </w:r>
    </w:p>
    <w:p w14:paraId="376B98EA" w14:textId="1DB2318A" w:rsidR="00DC6D5F" w:rsidRPr="00066A1F" w:rsidRDefault="00DC6D5F" w:rsidP="00DC6D5F">
      <w:pPr>
        <w:pStyle w:val="ListParagraph"/>
        <w:numPr>
          <w:ilvl w:val="1"/>
          <w:numId w:val="416"/>
        </w:numPr>
        <w:overflowPunct w:val="0"/>
        <w:autoSpaceDE w:val="0"/>
        <w:autoSpaceDN w:val="0"/>
        <w:adjustRightInd w:val="0"/>
        <w:rPr>
          <w:rFonts w:cstheme="minorHAnsi"/>
          <w:sz w:val="20"/>
          <w:szCs w:val="20"/>
        </w:rPr>
      </w:pPr>
      <w:r>
        <w:rPr>
          <w:rFonts w:asciiTheme="minorHAnsi" w:hAnsiTheme="minorHAnsi" w:cstheme="minorHAnsi"/>
          <w:sz w:val="20"/>
          <w:szCs w:val="20"/>
        </w:rPr>
        <w:t xml:space="preserve">Mathematics field test item review meetings shall </w:t>
      </w:r>
      <w:r w:rsidR="00C82461">
        <w:rPr>
          <w:rFonts w:asciiTheme="minorHAnsi" w:hAnsiTheme="minorHAnsi" w:cstheme="minorHAnsi"/>
          <w:sz w:val="20"/>
          <w:szCs w:val="20"/>
        </w:rPr>
        <w:t xml:space="preserve">two (2) meetings for each committee </w:t>
      </w:r>
      <w:r>
        <w:rPr>
          <w:rFonts w:asciiTheme="minorHAnsi" w:hAnsiTheme="minorHAnsi" w:cstheme="minorHAnsi"/>
          <w:sz w:val="20"/>
          <w:szCs w:val="20"/>
        </w:rPr>
        <w:t>occur in-</w:t>
      </w:r>
      <w:proofErr w:type="gramStart"/>
      <w:r>
        <w:rPr>
          <w:rFonts w:asciiTheme="minorHAnsi" w:hAnsiTheme="minorHAnsi" w:cstheme="minorHAnsi"/>
          <w:sz w:val="20"/>
          <w:szCs w:val="20"/>
        </w:rPr>
        <w:t>person</w:t>
      </w:r>
      <w:r w:rsidR="00E11BD3">
        <w:rPr>
          <w:rFonts w:asciiTheme="minorHAnsi" w:hAnsiTheme="minorHAnsi" w:cstheme="minorHAnsi"/>
          <w:sz w:val="20"/>
          <w:szCs w:val="20"/>
        </w:rPr>
        <w:t>;</w:t>
      </w:r>
      <w:proofErr w:type="gramEnd"/>
    </w:p>
    <w:p w14:paraId="10FF4DC9" w14:textId="056B7ACD" w:rsidR="00E11BD3" w:rsidRPr="00B85DAE" w:rsidRDefault="00E11BD3" w:rsidP="00066A1F">
      <w:pPr>
        <w:pStyle w:val="ListParagraph"/>
        <w:numPr>
          <w:ilvl w:val="1"/>
          <w:numId w:val="416"/>
        </w:numPr>
        <w:overflowPunct w:val="0"/>
        <w:autoSpaceDE w:val="0"/>
        <w:autoSpaceDN w:val="0"/>
        <w:adjustRightInd w:val="0"/>
        <w:rPr>
          <w:rFonts w:cstheme="minorHAnsi"/>
          <w:sz w:val="20"/>
          <w:szCs w:val="20"/>
        </w:rPr>
      </w:pPr>
      <w:r>
        <w:rPr>
          <w:rFonts w:asciiTheme="minorHAnsi" w:hAnsiTheme="minorHAnsi" w:cstheme="minorHAnsi"/>
          <w:sz w:val="20"/>
          <w:szCs w:val="20"/>
        </w:rPr>
        <w:t>ELA field test item review meetings shall have one (1) meeting for each committee occur in-person and one (1) meeting</w:t>
      </w:r>
      <w:r w:rsidR="00C82461">
        <w:rPr>
          <w:rFonts w:asciiTheme="minorHAnsi" w:hAnsiTheme="minorHAnsi" w:cstheme="minorHAnsi"/>
          <w:sz w:val="20"/>
          <w:szCs w:val="20"/>
        </w:rPr>
        <w:t xml:space="preserve"> for each committee occur virtually.</w:t>
      </w:r>
    </w:p>
    <w:p w14:paraId="54CEE42F" w14:textId="4682C590" w:rsidR="00853F32" w:rsidRPr="00B85DAE" w:rsidRDefault="00853F32" w:rsidP="00853F32">
      <w:pPr>
        <w:pStyle w:val="ListParagraph"/>
        <w:numPr>
          <w:ilvl w:val="0"/>
          <w:numId w:val="416"/>
        </w:numPr>
        <w:overflowPunct w:val="0"/>
        <w:autoSpaceDE w:val="0"/>
        <w:autoSpaceDN w:val="0"/>
        <w:adjustRightInd w:val="0"/>
        <w:rPr>
          <w:rFonts w:asciiTheme="minorHAnsi" w:hAnsiTheme="minorHAnsi" w:cstheme="minorBidi"/>
          <w:sz w:val="20"/>
          <w:szCs w:val="20"/>
        </w:rPr>
      </w:pPr>
      <w:r w:rsidRPr="5EF0EC03">
        <w:rPr>
          <w:rFonts w:asciiTheme="minorHAnsi" w:hAnsiTheme="minorHAnsi" w:cstheme="minorBidi"/>
          <w:sz w:val="20"/>
          <w:szCs w:val="20"/>
        </w:rPr>
        <w:t xml:space="preserve">Have </w:t>
      </w:r>
      <w:r w:rsidR="00F62D6D">
        <w:rPr>
          <w:rFonts w:asciiTheme="minorHAnsi" w:hAnsiTheme="minorHAnsi" w:cstheme="minorBidi"/>
          <w:sz w:val="20"/>
          <w:szCs w:val="20"/>
        </w:rPr>
        <w:t>four (4)</w:t>
      </w:r>
      <w:r w:rsidRPr="5EF0EC03">
        <w:rPr>
          <w:rFonts w:asciiTheme="minorHAnsi" w:hAnsiTheme="minorHAnsi" w:cstheme="minorBidi"/>
          <w:sz w:val="20"/>
          <w:szCs w:val="20"/>
        </w:rPr>
        <w:t xml:space="preserve"> committees for mathematics: one (1) committee for each of the grade spans </w:t>
      </w:r>
      <w:r w:rsidR="00B67CB1">
        <w:rPr>
          <w:rFonts w:asciiTheme="minorHAnsi" w:hAnsiTheme="minorHAnsi" w:cstheme="minorBidi"/>
          <w:sz w:val="20"/>
          <w:szCs w:val="20"/>
        </w:rPr>
        <w:t>3-5,6-7,</w:t>
      </w:r>
      <w:r w:rsidR="001A4C2B">
        <w:rPr>
          <w:rFonts w:asciiTheme="minorHAnsi" w:hAnsiTheme="minorHAnsi" w:cstheme="minorBidi"/>
          <w:sz w:val="20"/>
          <w:szCs w:val="20"/>
        </w:rPr>
        <w:t xml:space="preserve"> </w:t>
      </w:r>
      <w:r w:rsidR="00B67CB1">
        <w:rPr>
          <w:rFonts w:asciiTheme="minorHAnsi" w:hAnsiTheme="minorHAnsi" w:cstheme="minorBidi"/>
          <w:sz w:val="20"/>
          <w:szCs w:val="20"/>
        </w:rPr>
        <w:t>8</w:t>
      </w:r>
      <w:r w:rsidR="003414D8">
        <w:rPr>
          <w:rFonts w:asciiTheme="minorHAnsi" w:hAnsiTheme="minorHAnsi" w:cstheme="minorBidi"/>
          <w:sz w:val="20"/>
          <w:szCs w:val="20"/>
        </w:rPr>
        <w:t>/</w:t>
      </w:r>
      <w:r w:rsidR="00B67CB1">
        <w:rPr>
          <w:rFonts w:asciiTheme="minorHAnsi" w:hAnsiTheme="minorHAnsi" w:cstheme="minorBidi"/>
          <w:sz w:val="20"/>
          <w:szCs w:val="20"/>
        </w:rPr>
        <w:t xml:space="preserve">algebra </w:t>
      </w:r>
      <w:r w:rsidR="001A4C2B">
        <w:rPr>
          <w:rFonts w:asciiTheme="minorHAnsi" w:hAnsiTheme="minorHAnsi" w:cstheme="minorBidi"/>
          <w:sz w:val="20"/>
          <w:szCs w:val="20"/>
        </w:rPr>
        <w:t>I</w:t>
      </w:r>
      <w:r w:rsidR="003414D8">
        <w:rPr>
          <w:rFonts w:asciiTheme="minorHAnsi" w:hAnsiTheme="minorHAnsi" w:cstheme="minorBidi"/>
          <w:sz w:val="20"/>
          <w:szCs w:val="20"/>
        </w:rPr>
        <w:t>/GPA</w:t>
      </w:r>
      <w:r w:rsidR="00B67CB1">
        <w:rPr>
          <w:rFonts w:asciiTheme="minorHAnsi" w:hAnsiTheme="minorHAnsi" w:cstheme="minorBidi"/>
          <w:sz w:val="20"/>
          <w:szCs w:val="20"/>
        </w:rPr>
        <w:t>, and geometry</w:t>
      </w:r>
      <w:r w:rsidR="003414D8">
        <w:rPr>
          <w:rFonts w:asciiTheme="minorHAnsi" w:hAnsiTheme="minorHAnsi" w:cstheme="minorBidi"/>
          <w:sz w:val="20"/>
          <w:szCs w:val="20"/>
        </w:rPr>
        <w:t>/GPA</w:t>
      </w:r>
      <w:r w:rsidR="000131BE">
        <w:rPr>
          <w:rFonts w:asciiTheme="minorHAnsi" w:hAnsiTheme="minorHAnsi" w:cstheme="minorBidi"/>
          <w:sz w:val="20"/>
          <w:szCs w:val="20"/>
        </w:rPr>
        <w:t xml:space="preserve"> </w:t>
      </w:r>
      <w:r w:rsidR="001A4C2B">
        <w:rPr>
          <w:rFonts w:asciiTheme="minorHAnsi" w:hAnsiTheme="minorHAnsi" w:cstheme="minorBidi"/>
          <w:sz w:val="20"/>
          <w:szCs w:val="20"/>
        </w:rPr>
        <w:t xml:space="preserve">and algebra </w:t>
      </w:r>
      <w:proofErr w:type="gramStart"/>
      <w:r w:rsidR="001A4C2B">
        <w:rPr>
          <w:rFonts w:asciiTheme="minorHAnsi" w:hAnsiTheme="minorHAnsi" w:cstheme="minorBidi"/>
          <w:sz w:val="20"/>
          <w:szCs w:val="20"/>
        </w:rPr>
        <w:t>II</w:t>
      </w:r>
      <w:r w:rsidRPr="5EF0EC03">
        <w:rPr>
          <w:rFonts w:asciiTheme="minorHAnsi" w:hAnsiTheme="minorHAnsi" w:cstheme="minorBidi"/>
          <w:sz w:val="20"/>
          <w:szCs w:val="20"/>
        </w:rPr>
        <w:t>;</w:t>
      </w:r>
      <w:proofErr w:type="gramEnd"/>
    </w:p>
    <w:p w14:paraId="2014C80D" w14:textId="7625EB6A" w:rsidR="00853F32" w:rsidRPr="00B85DAE" w:rsidRDefault="00853F32" w:rsidP="00853F32">
      <w:pPr>
        <w:pStyle w:val="ListParagraph"/>
        <w:keepNext/>
        <w:numPr>
          <w:ilvl w:val="0"/>
          <w:numId w:val="416"/>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Have </w:t>
      </w:r>
      <w:r w:rsidR="00B13480">
        <w:rPr>
          <w:rFonts w:asciiTheme="minorHAnsi" w:hAnsiTheme="minorHAnsi" w:cstheme="minorHAnsi"/>
          <w:sz w:val="20"/>
          <w:szCs w:val="20"/>
        </w:rPr>
        <w:t>three</w:t>
      </w:r>
      <w:r w:rsidR="00D26DF4">
        <w:rPr>
          <w:rFonts w:asciiTheme="minorHAnsi" w:hAnsiTheme="minorHAnsi" w:cstheme="minorHAnsi"/>
          <w:sz w:val="20"/>
          <w:szCs w:val="20"/>
        </w:rPr>
        <w:t xml:space="preserve"> (</w:t>
      </w:r>
      <w:r w:rsidR="00B13480">
        <w:rPr>
          <w:rFonts w:asciiTheme="minorHAnsi" w:hAnsiTheme="minorHAnsi" w:cstheme="minorHAnsi"/>
          <w:sz w:val="20"/>
          <w:szCs w:val="20"/>
        </w:rPr>
        <w:t>3</w:t>
      </w:r>
      <w:r w:rsidR="00D26DF4">
        <w:rPr>
          <w:rFonts w:asciiTheme="minorHAnsi" w:hAnsiTheme="minorHAnsi" w:cstheme="minorHAnsi"/>
          <w:sz w:val="20"/>
          <w:szCs w:val="20"/>
        </w:rPr>
        <w:t>)</w:t>
      </w:r>
      <w:r w:rsidRPr="00B85DAE">
        <w:rPr>
          <w:rFonts w:asciiTheme="minorHAnsi" w:hAnsiTheme="minorHAnsi" w:cstheme="minorHAnsi"/>
          <w:sz w:val="20"/>
          <w:szCs w:val="20"/>
        </w:rPr>
        <w:t xml:space="preserve"> committees for English language arts, one (1) for each of the </w:t>
      </w:r>
      <w:r w:rsidR="006279A7">
        <w:rPr>
          <w:rFonts w:asciiTheme="minorHAnsi" w:hAnsiTheme="minorHAnsi" w:cstheme="minorHAnsi"/>
          <w:sz w:val="20"/>
          <w:szCs w:val="20"/>
        </w:rPr>
        <w:t>following: grades 3-</w:t>
      </w:r>
      <w:r w:rsidR="00B13480">
        <w:rPr>
          <w:rFonts w:asciiTheme="minorHAnsi" w:hAnsiTheme="minorHAnsi" w:cstheme="minorHAnsi"/>
          <w:sz w:val="20"/>
          <w:szCs w:val="20"/>
        </w:rPr>
        <w:t>5</w:t>
      </w:r>
      <w:r w:rsidR="006279A7">
        <w:rPr>
          <w:rFonts w:asciiTheme="minorHAnsi" w:hAnsiTheme="minorHAnsi" w:cstheme="minorHAnsi"/>
          <w:sz w:val="20"/>
          <w:szCs w:val="20"/>
        </w:rPr>
        <w:t>, 6-8</w:t>
      </w:r>
      <w:r w:rsidR="003414D8">
        <w:rPr>
          <w:rFonts w:asciiTheme="minorHAnsi" w:hAnsiTheme="minorHAnsi" w:cstheme="minorHAnsi"/>
          <w:sz w:val="20"/>
          <w:szCs w:val="20"/>
        </w:rPr>
        <w:t>, and 9/</w:t>
      </w:r>
      <w:proofErr w:type="gramStart"/>
      <w:r w:rsidR="003414D8">
        <w:rPr>
          <w:rFonts w:asciiTheme="minorHAnsi" w:hAnsiTheme="minorHAnsi" w:cstheme="minorHAnsi"/>
          <w:sz w:val="20"/>
          <w:szCs w:val="20"/>
        </w:rPr>
        <w:t>GPA</w:t>
      </w:r>
      <w:r w:rsidRPr="00B85DAE">
        <w:rPr>
          <w:rFonts w:asciiTheme="minorHAnsi" w:hAnsiTheme="minorHAnsi" w:cstheme="minorHAnsi"/>
          <w:sz w:val="20"/>
          <w:szCs w:val="20"/>
        </w:rPr>
        <w:t>;</w:t>
      </w:r>
      <w:proofErr w:type="gramEnd"/>
    </w:p>
    <w:p w14:paraId="584B608E" w14:textId="0F1A5732" w:rsidR="00853F32" w:rsidRPr="00B85DAE" w:rsidRDefault="00853F32" w:rsidP="00853F32">
      <w:pPr>
        <w:pStyle w:val="ListParagraph"/>
        <w:numPr>
          <w:ilvl w:val="0"/>
          <w:numId w:val="416"/>
        </w:numPr>
        <w:rPr>
          <w:rFonts w:cstheme="minorBidi"/>
          <w:sz w:val="20"/>
          <w:szCs w:val="20"/>
        </w:rPr>
      </w:pPr>
      <w:r w:rsidRPr="5D387BF8">
        <w:rPr>
          <w:rFonts w:asciiTheme="minorHAnsi" w:hAnsiTheme="minorHAnsi" w:cstheme="minorBidi"/>
          <w:sz w:val="20"/>
          <w:szCs w:val="20"/>
        </w:rPr>
        <w:t xml:space="preserve">Have eight (8) local educators/subject matter experts and two (2) NJDOE staff participating on each committee, both English language arts and </w:t>
      </w:r>
      <w:proofErr w:type="gramStart"/>
      <w:r w:rsidRPr="5D387BF8">
        <w:rPr>
          <w:rFonts w:asciiTheme="minorHAnsi" w:hAnsiTheme="minorHAnsi" w:cstheme="minorBidi"/>
          <w:sz w:val="20"/>
          <w:szCs w:val="20"/>
        </w:rPr>
        <w:t>mathematics;</w:t>
      </w:r>
      <w:proofErr w:type="gramEnd"/>
    </w:p>
    <w:p w14:paraId="5EC40C83" w14:textId="1A3BED74" w:rsidR="00853F32" w:rsidRPr="00066A1F" w:rsidRDefault="00853F32" w:rsidP="00B13480">
      <w:pPr>
        <w:pStyle w:val="ListParagraph"/>
        <w:numPr>
          <w:ilvl w:val="0"/>
          <w:numId w:val="416"/>
        </w:numPr>
        <w:rPr>
          <w:rFonts w:cstheme="minorBidi"/>
          <w:sz w:val="20"/>
          <w:szCs w:val="20"/>
        </w:rPr>
      </w:pPr>
      <w:r w:rsidRPr="6A92AB0C">
        <w:rPr>
          <w:rFonts w:asciiTheme="minorHAnsi" w:hAnsiTheme="minorHAnsi" w:cstheme="minorBidi"/>
          <w:sz w:val="20"/>
          <w:szCs w:val="20"/>
        </w:rPr>
        <w:t>Submit all items for review to the SCM 30 Calendar Days</w:t>
      </w:r>
      <w:r w:rsidRPr="6A92AB0C">
        <w:rPr>
          <w:rFonts w:cstheme="minorBidi"/>
          <w:sz w:val="20"/>
          <w:szCs w:val="20"/>
        </w:rPr>
        <w:t xml:space="preserve"> </w:t>
      </w:r>
      <w:r w:rsidRPr="6A92AB0C">
        <w:rPr>
          <w:rFonts w:asciiTheme="minorHAnsi" w:hAnsiTheme="minorHAnsi" w:cstheme="minorBidi"/>
          <w:sz w:val="20"/>
          <w:szCs w:val="20"/>
        </w:rPr>
        <w:t xml:space="preserve">prior to the meeting; </w:t>
      </w:r>
      <w:r w:rsidRPr="00066A1F">
        <w:rPr>
          <w:sz w:val="20"/>
          <w:szCs w:val="20"/>
        </w:rPr>
        <w:t>and</w:t>
      </w:r>
    </w:p>
    <w:p w14:paraId="2220F122" w14:textId="27C53A4B" w:rsidR="00853F32" w:rsidRPr="00B85DAE" w:rsidRDefault="00853F32" w:rsidP="00853F32">
      <w:pPr>
        <w:pStyle w:val="ListParagraph"/>
        <w:numPr>
          <w:ilvl w:val="0"/>
          <w:numId w:val="416"/>
        </w:numPr>
        <w:rPr>
          <w:sz w:val="20"/>
          <w:szCs w:val="20"/>
        </w:rPr>
      </w:pPr>
      <w:r w:rsidRPr="4894D0D7">
        <w:rPr>
          <w:rFonts w:asciiTheme="minorHAnsi" w:hAnsiTheme="minorHAnsi" w:cstheme="minorBidi"/>
          <w:sz w:val="20"/>
          <w:szCs w:val="20"/>
        </w:rPr>
        <w:t>Have each meeting be for a period of up to</w:t>
      </w:r>
      <w:r w:rsidRPr="4894D0D7">
        <w:rPr>
          <w:rFonts w:cstheme="minorBidi"/>
          <w:sz w:val="20"/>
          <w:szCs w:val="20"/>
        </w:rPr>
        <w:t xml:space="preserve"> </w:t>
      </w:r>
      <w:r w:rsidRPr="4894D0D7">
        <w:rPr>
          <w:rFonts w:asciiTheme="minorHAnsi" w:hAnsiTheme="minorHAnsi" w:cstheme="minorBidi"/>
          <w:sz w:val="20"/>
          <w:szCs w:val="20"/>
        </w:rPr>
        <w:t>five (5) days, depending on the volume of content to be reviewed. The meetings shall be conducted in-person.</w:t>
      </w:r>
    </w:p>
    <w:p w14:paraId="64CF5C46"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0213C8BE"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Additionally, the Contractor shall also be responsible for the following requirements relating to the field test item review meetings:</w:t>
      </w:r>
    </w:p>
    <w:p w14:paraId="4C08D64C" w14:textId="771CE52E" w:rsidR="00853F32" w:rsidRPr="00B85DAE" w:rsidRDefault="00853F32" w:rsidP="00853F32">
      <w:pPr>
        <w:keepNext/>
        <w:numPr>
          <w:ilvl w:val="0"/>
          <w:numId w:val="242"/>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Accommodations – The Contractor shall be responsible for securing suitable venues for the in-person meetings</w:t>
      </w:r>
      <w:r w:rsidR="000B4981">
        <w:rPr>
          <w:rFonts w:eastAsia="Times New Roman" w:cstheme="minorHAnsi"/>
          <w:sz w:val="20"/>
          <w:szCs w:val="20"/>
        </w:rPr>
        <w:t xml:space="preserve"> and providing and managing a web-based video</w:t>
      </w:r>
      <w:r w:rsidR="00DE43A0">
        <w:rPr>
          <w:rFonts w:eastAsia="Times New Roman" w:cstheme="minorHAnsi"/>
          <w:sz w:val="20"/>
          <w:szCs w:val="20"/>
        </w:rPr>
        <w:t xml:space="preserve">/audio </w:t>
      </w:r>
      <w:r w:rsidR="00714C71">
        <w:rPr>
          <w:rFonts w:eastAsia="Times New Roman" w:cstheme="minorHAnsi"/>
          <w:sz w:val="20"/>
          <w:szCs w:val="20"/>
        </w:rPr>
        <w:t xml:space="preserve">conferencing system for virtual </w:t>
      </w:r>
      <w:proofErr w:type="gramStart"/>
      <w:r w:rsidR="00714C71">
        <w:rPr>
          <w:rFonts w:eastAsia="Times New Roman" w:cstheme="minorHAnsi"/>
          <w:sz w:val="20"/>
          <w:szCs w:val="20"/>
        </w:rPr>
        <w:t>meetings</w:t>
      </w:r>
      <w:r w:rsidRPr="00B85DAE">
        <w:rPr>
          <w:rFonts w:eastAsia="Times New Roman" w:cstheme="minorHAnsi"/>
          <w:sz w:val="20"/>
          <w:szCs w:val="20"/>
        </w:rPr>
        <w:t>;</w:t>
      </w:r>
      <w:proofErr w:type="gramEnd"/>
    </w:p>
    <w:p w14:paraId="0A120113" w14:textId="0E1E4D2D" w:rsidR="00853F32" w:rsidRPr="00B85DAE" w:rsidRDefault="00853F32" w:rsidP="00853F32">
      <w:pPr>
        <w:keepNext/>
        <w:numPr>
          <w:ilvl w:val="0"/>
          <w:numId w:val="242"/>
        </w:numPr>
        <w:overflowPunct w:val="0"/>
        <w:autoSpaceDE w:val="0"/>
        <w:autoSpaceDN w:val="0"/>
        <w:adjustRightInd w:val="0"/>
        <w:spacing w:after="0" w:line="240" w:lineRule="auto"/>
        <w:rPr>
          <w:rFonts w:eastAsia="Times New Roman"/>
          <w:sz w:val="20"/>
          <w:szCs w:val="20"/>
        </w:rPr>
      </w:pPr>
      <w:r w:rsidRPr="50FD411F">
        <w:rPr>
          <w:rFonts w:eastAsia="Times New Roman"/>
          <w:sz w:val="20"/>
          <w:szCs w:val="20"/>
        </w:rPr>
        <w:t>Meals/Refreshments – Meals and refreshments must be provided for the meeting attendees; and</w:t>
      </w:r>
    </w:p>
    <w:p w14:paraId="6FBFE9C0" w14:textId="65BDF506" w:rsidR="00853F32" w:rsidRPr="00B85DAE" w:rsidRDefault="00853F32" w:rsidP="00853F32">
      <w:pPr>
        <w:keepNext/>
        <w:numPr>
          <w:ilvl w:val="0"/>
          <w:numId w:val="242"/>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sidR="005316FD">
        <w:rPr>
          <w:rFonts w:eastAsia="Times New Roman"/>
          <w:sz w:val="20"/>
          <w:szCs w:val="20"/>
        </w:rPr>
        <w:t>ninety</w:t>
      </w:r>
      <w:r w:rsidR="005316FD" w:rsidRPr="3B0F5E90">
        <w:rPr>
          <w:rFonts w:eastAsia="Times New Roman"/>
          <w:sz w:val="20"/>
          <w:szCs w:val="20"/>
        </w:rPr>
        <w:t xml:space="preserve"> </w:t>
      </w:r>
      <w:r w:rsidR="4796682B" w:rsidRPr="3B0F5E90">
        <w:rPr>
          <w:rFonts w:eastAsia="Times New Roman"/>
          <w:sz w:val="20"/>
          <w:szCs w:val="20"/>
        </w:rPr>
        <w:t>(</w:t>
      </w:r>
      <w:r w:rsidR="004440F0">
        <w:rPr>
          <w:rFonts w:eastAsia="Times New Roman"/>
          <w:sz w:val="20"/>
          <w:szCs w:val="20"/>
        </w:rPr>
        <w:t>90</w:t>
      </w:r>
      <w:r w:rsidR="455E7D0B" w:rsidRPr="3B0F5E90">
        <w:rPr>
          <w:rFonts w:eastAsia="Times New Roman"/>
          <w:sz w:val="20"/>
          <w:szCs w:val="20"/>
        </w:rPr>
        <w:t>)</w:t>
      </w:r>
      <w:r w:rsidRPr="3B0F5E90">
        <w:rPr>
          <w:rFonts w:eastAsia="Times New Roman"/>
          <w:sz w:val="20"/>
          <w:szCs w:val="20"/>
        </w:rPr>
        <w:t xml:space="preserve"> Calendar Days before the meeting, the SCM and all NJDOE staff identified by the SCM, and all Committee members scheduled to be in attendance, shall receive invitations.  At least five (5) Business Days before the meeting, the SCM and all NJDOE staff identified by the SCM to be in attendance shall receive the agenda and meeting materials/handouts to prepare for the meeting.</w:t>
      </w:r>
    </w:p>
    <w:p w14:paraId="30775F44"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6E8E788F" w14:textId="77777777" w:rsidR="00853F32" w:rsidRPr="00B85DAE" w:rsidRDefault="00853F32" w:rsidP="00FD1D44">
      <w:pPr>
        <w:pStyle w:val="Heading3"/>
      </w:pPr>
      <w:bookmarkStart w:id="1006" w:name="_Toc122700136"/>
      <w:bookmarkStart w:id="1007" w:name="_Toc152322077"/>
      <w:bookmarkStart w:id="1008" w:name="_Toc179528361"/>
      <w:r w:rsidRPr="00B85DAE">
        <w:t>ENGLISH LANGUAGE ARTS PASSAGE REVIEW MEETINGS</w:t>
      </w:r>
      <w:bookmarkEnd w:id="1006"/>
      <w:bookmarkEnd w:id="1007"/>
      <w:bookmarkEnd w:id="1008"/>
    </w:p>
    <w:p w14:paraId="6AB40360" w14:textId="77777777" w:rsidR="00853F32" w:rsidRPr="00B85DAE" w:rsidRDefault="00853F32" w:rsidP="00853F32">
      <w:pPr>
        <w:overflowPunct w:val="0"/>
        <w:autoSpaceDE w:val="0"/>
        <w:autoSpaceDN w:val="0"/>
        <w:adjustRightInd w:val="0"/>
        <w:spacing w:after="0"/>
        <w:rPr>
          <w:rFonts w:eastAsia="Times New Roman" w:cstheme="minorHAnsi"/>
          <w:sz w:val="20"/>
          <w:szCs w:val="20"/>
        </w:rPr>
      </w:pPr>
      <w:r w:rsidRPr="00B85DAE">
        <w:rPr>
          <w:rFonts w:eastAsia="Times New Roman" w:cstheme="minorHAnsi"/>
          <w:sz w:val="20"/>
          <w:szCs w:val="20"/>
        </w:rPr>
        <w:t xml:space="preserve">The Contractor shall meet the following requirements for </w:t>
      </w:r>
      <w:r w:rsidRPr="00B85DAE">
        <w:rPr>
          <w:rFonts w:cstheme="minorHAnsi"/>
          <w:sz w:val="20"/>
          <w:szCs w:val="20"/>
        </w:rPr>
        <w:t>English language arts</w:t>
      </w:r>
      <w:r w:rsidRPr="00B85DAE">
        <w:rPr>
          <w:rFonts w:eastAsia="Times New Roman" w:cstheme="minorHAnsi"/>
          <w:sz w:val="20"/>
          <w:szCs w:val="20"/>
        </w:rPr>
        <w:t xml:space="preserve"> passage review meetings:</w:t>
      </w:r>
    </w:p>
    <w:p w14:paraId="16F27CC7" w14:textId="1AAD3FCF" w:rsidR="00853F32" w:rsidRPr="00B85DAE" w:rsidRDefault="00853F32" w:rsidP="00853F32">
      <w:pPr>
        <w:pStyle w:val="ListParagraph"/>
        <w:numPr>
          <w:ilvl w:val="0"/>
          <w:numId w:val="417"/>
        </w:numPr>
        <w:rPr>
          <w:rFonts w:cstheme="minorHAnsi"/>
          <w:sz w:val="20"/>
          <w:szCs w:val="20"/>
        </w:rPr>
      </w:pPr>
      <w:r w:rsidRPr="00B85DAE">
        <w:rPr>
          <w:rFonts w:asciiTheme="minorHAnsi" w:hAnsiTheme="minorHAnsi" w:cstheme="minorHAnsi"/>
          <w:sz w:val="20"/>
          <w:szCs w:val="20"/>
        </w:rPr>
        <w:t>Convene and facilitate English language arts Content Review Committees to review all passages, including multimedia, for the N</w:t>
      </w:r>
      <w:r w:rsidR="00A948E6">
        <w:rPr>
          <w:rFonts w:asciiTheme="minorHAnsi" w:hAnsiTheme="minorHAnsi" w:cstheme="minorHAnsi"/>
          <w:sz w:val="20"/>
          <w:szCs w:val="20"/>
        </w:rPr>
        <w:t>J</w:t>
      </w:r>
      <w:r w:rsidRPr="00B85DAE">
        <w:rPr>
          <w:rFonts w:asciiTheme="minorHAnsi" w:hAnsiTheme="minorHAnsi" w:cstheme="minorHAnsi"/>
          <w:sz w:val="20"/>
          <w:szCs w:val="20"/>
        </w:rPr>
        <w:t xml:space="preserve">SLA and NJGPA English language arts </w:t>
      </w:r>
      <w:proofErr w:type="gramStart"/>
      <w:r w:rsidRPr="00B85DAE">
        <w:rPr>
          <w:rFonts w:asciiTheme="minorHAnsi" w:hAnsiTheme="minorHAnsi" w:cstheme="minorHAnsi"/>
          <w:sz w:val="20"/>
          <w:szCs w:val="20"/>
        </w:rPr>
        <w:t>assessments;</w:t>
      </w:r>
      <w:proofErr w:type="gramEnd"/>
    </w:p>
    <w:p w14:paraId="6FA99E47" w14:textId="65226805" w:rsidR="00853F32" w:rsidRPr="00B85DAE" w:rsidRDefault="00853F32" w:rsidP="00853F32">
      <w:pPr>
        <w:pStyle w:val="ListParagraph"/>
        <w:numPr>
          <w:ilvl w:val="0"/>
          <w:numId w:val="417"/>
        </w:numPr>
        <w:rPr>
          <w:rFonts w:cstheme="minorHAnsi"/>
          <w:sz w:val="20"/>
          <w:szCs w:val="20"/>
        </w:rPr>
      </w:pPr>
      <w:r w:rsidRPr="00B85DAE">
        <w:rPr>
          <w:rFonts w:asciiTheme="minorHAnsi" w:hAnsiTheme="minorHAnsi" w:cstheme="minorHAnsi"/>
          <w:sz w:val="20"/>
          <w:szCs w:val="20"/>
        </w:rPr>
        <w:t xml:space="preserve">Facilitate </w:t>
      </w:r>
      <w:r w:rsidR="006C6085">
        <w:rPr>
          <w:rFonts w:asciiTheme="minorHAnsi" w:hAnsiTheme="minorHAnsi" w:cstheme="minorHAnsi"/>
          <w:sz w:val="20"/>
          <w:szCs w:val="20"/>
        </w:rPr>
        <w:t>three</w:t>
      </w:r>
      <w:r w:rsidR="00A46C7D">
        <w:rPr>
          <w:rFonts w:asciiTheme="minorHAnsi" w:hAnsiTheme="minorHAnsi" w:cstheme="minorHAnsi"/>
          <w:sz w:val="20"/>
          <w:szCs w:val="20"/>
        </w:rPr>
        <w:t xml:space="preserve"> (</w:t>
      </w:r>
      <w:r w:rsidR="006C6085">
        <w:rPr>
          <w:rFonts w:asciiTheme="minorHAnsi" w:hAnsiTheme="minorHAnsi" w:cstheme="minorHAnsi"/>
          <w:sz w:val="20"/>
          <w:szCs w:val="20"/>
        </w:rPr>
        <w:t>3</w:t>
      </w:r>
      <w:r w:rsidR="00A46C7D">
        <w:rPr>
          <w:rFonts w:asciiTheme="minorHAnsi" w:hAnsiTheme="minorHAnsi" w:cstheme="minorHAnsi"/>
          <w:sz w:val="20"/>
          <w:szCs w:val="20"/>
        </w:rPr>
        <w:t>)</w:t>
      </w:r>
      <w:r w:rsidRPr="00B85DAE">
        <w:rPr>
          <w:rFonts w:asciiTheme="minorHAnsi" w:hAnsiTheme="minorHAnsi" w:cstheme="minorHAnsi"/>
          <w:sz w:val="20"/>
          <w:szCs w:val="20"/>
        </w:rPr>
        <w:t xml:space="preserve"> committees, one (1) each for grades </w:t>
      </w:r>
      <w:r w:rsidR="00A46C7D">
        <w:rPr>
          <w:rFonts w:asciiTheme="minorHAnsi" w:hAnsiTheme="minorHAnsi" w:cstheme="minorHAnsi"/>
          <w:sz w:val="20"/>
          <w:szCs w:val="20"/>
        </w:rPr>
        <w:t>3-</w:t>
      </w:r>
      <w:r w:rsidR="006C6085">
        <w:rPr>
          <w:rFonts w:asciiTheme="minorHAnsi" w:hAnsiTheme="minorHAnsi" w:cstheme="minorHAnsi"/>
          <w:sz w:val="20"/>
          <w:szCs w:val="20"/>
        </w:rPr>
        <w:t>5</w:t>
      </w:r>
      <w:r w:rsidR="00A46C7D">
        <w:rPr>
          <w:rFonts w:asciiTheme="minorHAnsi" w:hAnsiTheme="minorHAnsi" w:cstheme="minorHAnsi"/>
          <w:sz w:val="20"/>
          <w:szCs w:val="20"/>
        </w:rPr>
        <w:t xml:space="preserve">, </w:t>
      </w:r>
      <w:r w:rsidR="006C6085">
        <w:rPr>
          <w:rFonts w:asciiTheme="minorHAnsi" w:hAnsiTheme="minorHAnsi" w:cstheme="minorHAnsi"/>
          <w:sz w:val="20"/>
          <w:szCs w:val="20"/>
        </w:rPr>
        <w:t>6</w:t>
      </w:r>
      <w:r w:rsidR="00C120B8">
        <w:rPr>
          <w:rFonts w:asciiTheme="minorHAnsi" w:hAnsiTheme="minorHAnsi" w:cstheme="minorHAnsi"/>
          <w:sz w:val="20"/>
          <w:szCs w:val="20"/>
        </w:rPr>
        <w:t>-8, and 9/</w:t>
      </w:r>
      <w:proofErr w:type="gramStart"/>
      <w:r w:rsidR="00C120B8">
        <w:rPr>
          <w:rFonts w:asciiTheme="minorHAnsi" w:hAnsiTheme="minorHAnsi" w:cstheme="minorHAnsi"/>
          <w:sz w:val="20"/>
          <w:szCs w:val="20"/>
        </w:rPr>
        <w:t xml:space="preserve">GPA </w:t>
      </w:r>
      <w:r w:rsidRPr="00B85DAE">
        <w:rPr>
          <w:rFonts w:asciiTheme="minorHAnsi" w:hAnsiTheme="minorHAnsi" w:cstheme="minorHAnsi"/>
          <w:sz w:val="20"/>
          <w:szCs w:val="20"/>
        </w:rPr>
        <w:t>;</w:t>
      </w:r>
      <w:proofErr w:type="gramEnd"/>
    </w:p>
    <w:p w14:paraId="592A0EA4" w14:textId="6F7EC0DF" w:rsidR="00853F32" w:rsidRPr="00B85DAE" w:rsidRDefault="00853F32" w:rsidP="00853F32">
      <w:pPr>
        <w:pStyle w:val="ListParagraph"/>
        <w:numPr>
          <w:ilvl w:val="0"/>
          <w:numId w:val="417"/>
        </w:numPr>
        <w:rPr>
          <w:rFonts w:cstheme="minorHAnsi"/>
          <w:sz w:val="20"/>
          <w:szCs w:val="20"/>
        </w:rPr>
      </w:pPr>
      <w:r w:rsidRPr="00B85DAE">
        <w:rPr>
          <w:rFonts w:asciiTheme="minorHAnsi" w:hAnsiTheme="minorHAnsi" w:cstheme="minorHAnsi"/>
          <w:sz w:val="20"/>
          <w:szCs w:val="20"/>
        </w:rPr>
        <w:t xml:space="preserve">Ensure each committee is composed of eight (8) local educators/subject matter experts, and one (1) NJDOE </w:t>
      </w:r>
      <w:proofErr w:type="gramStart"/>
      <w:r w:rsidRPr="00B85DAE">
        <w:rPr>
          <w:rFonts w:asciiTheme="minorHAnsi" w:hAnsiTheme="minorHAnsi" w:cstheme="minorHAnsi"/>
          <w:sz w:val="20"/>
          <w:szCs w:val="20"/>
        </w:rPr>
        <w:t>staff;</w:t>
      </w:r>
      <w:proofErr w:type="gramEnd"/>
    </w:p>
    <w:p w14:paraId="3D80855E" w14:textId="57473277" w:rsidR="00853F32" w:rsidRPr="00B85DAE" w:rsidRDefault="00853F32" w:rsidP="00853F32">
      <w:pPr>
        <w:pStyle w:val="ListParagraph"/>
        <w:numPr>
          <w:ilvl w:val="0"/>
          <w:numId w:val="417"/>
        </w:numPr>
        <w:rPr>
          <w:rFonts w:cstheme="minorHAnsi"/>
          <w:sz w:val="20"/>
          <w:szCs w:val="20"/>
        </w:rPr>
      </w:pPr>
      <w:r w:rsidRPr="00B85DAE">
        <w:rPr>
          <w:rFonts w:asciiTheme="minorHAnsi" w:hAnsiTheme="minorHAnsi" w:cstheme="minorHAnsi"/>
          <w:sz w:val="20"/>
          <w:szCs w:val="20"/>
        </w:rPr>
        <w:t xml:space="preserve">Hold the </w:t>
      </w:r>
      <w:r w:rsidR="006A7B09" w:rsidRPr="00B85DAE">
        <w:rPr>
          <w:rFonts w:asciiTheme="minorHAnsi" w:hAnsiTheme="minorHAnsi" w:cstheme="minorHAnsi"/>
          <w:sz w:val="20"/>
          <w:szCs w:val="20"/>
        </w:rPr>
        <w:t>meeting</w:t>
      </w:r>
      <w:r w:rsidR="006A7B09">
        <w:rPr>
          <w:rFonts w:asciiTheme="minorHAnsi" w:hAnsiTheme="minorHAnsi" w:cstheme="minorHAnsi"/>
          <w:sz w:val="20"/>
          <w:szCs w:val="20"/>
        </w:rPr>
        <w:t xml:space="preserve"> once</w:t>
      </w:r>
      <w:r w:rsidRPr="00B85DAE">
        <w:rPr>
          <w:rFonts w:asciiTheme="minorHAnsi" w:hAnsiTheme="minorHAnsi" w:cstheme="minorHAnsi"/>
          <w:sz w:val="20"/>
          <w:szCs w:val="20"/>
        </w:rPr>
        <w:t xml:space="preserve"> per year for up to five (5) days each, depending on the number of passages to be reviewed</w:t>
      </w:r>
      <w:r w:rsidR="00AC7267">
        <w:rPr>
          <w:rFonts w:asciiTheme="minorHAnsi" w:hAnsiTheme="minorHAnsi" w:cstheme="minorHAnsi"/>
          <w:sz w:val="20"/>
          <w:szCs w:val="20"/>
        </w:rPr>
        <w:t xml:space="preserve"> and </w:t>
      </w:r>
      <w:r w:rsidR="00467699">
        <w:rPr>
          <w:rFonts w:asciiTheme="minorHAnsi" w:hAnsiTheme="minorHAnsi" w:cstheme="minorHAnsi"/>
          <w:sz w:val="20"/>
          <w:szCs w:val="20"/>
        </w:rPr>
        <w:t xml:space="preserve">once per year for up to </w:t>
      </w:r>
      <w:r w:rsidR="006C6085">
        <w:rPr>
          <w:rFonts w:asciiTheme="minorHAnsi" w:hAnsiTheme="minorHAnsi" w:cstheme="minorHAnsi"/>
          <w:sz w:val="20"/>
          <w:szCs w:val="20"/>
        </w:rPr>
        <w:t>three</w:t>
      </w:r>
      <w:r w:rsidR="00467699">
        <w:rPr>
          <w:rFonts w:asciiTheme="minorHAnsi" w:hAnsiTheme="minorHAnsi" w:cstheme="minorHAnsi"/>
          <w:sz w:val="20"/>
          <w:szCs w:val="20"/>
        </w:rPr>
        <w:t xml:space="preserve"> (</w:t>
      </w:r>
      <w:r w:rsidR="006C6085">
        <w:rPr>
          <w:rFonts w:asciiTheme="minorHAnsi" w:hAnsiTheme="minorHAnsi" w:cstheme="minorHAnsi"/>
          <w:sz w:val="20"/>
          <w:szCs w:val="20"/>
        </w:rPr>
        <w:t>3</w:t>
      </w:r>
      <w:r w:rsidR="00467699">
        <w:rPr>
          <w:rFonts w:asciiTheme="minorHAnsi" w:hAnsiTheme="minorHAnsi" w:cstheme="minorHAnsi"/>
          <w:sz w:val="20"/>
          <w:szCs w:val="20"/>
        </w:rPr>
        <w:t>) days</w:t>
      </w:r>
      <w:r w:rsidR="006C6085">
        <w:rPr>
          <w:rFonts w:asciiTheme="minorHAnsi" w:hAnsiTheme="minorHAnsi" w:cstheme="minorHAnsi"/>
          <w:sz w:val="20"/>
          <w:szCs w:val="20"/>
        </w:rPr>
        <w:t xml:space="preserve"> per committee</w:t>
      </w:r>
      <w:r w:rsidRPr="00B85DAE">
        <w:rPr>
          <w:rFonts w:asciiTheme="minorHAnsi" w:hAnsiTheme="minorHAnsi" w:cstheme="minorHAnsi"/>
          <w:sz w:val="20"/>
          <w:szCs w:val="20"/>
        </w:rPr>
        <w:t>. Th</w:t>
      </w:r>
      <w:r w:rsidR="009F637B">
        <w:rPr>
          <w:rFonts w:asciiTheme="minorHAnsi" w:hAnsiTheme="minorHAnsi" w:cstheme="minorHAnsi"/>
          <w:sz w:val="20"/>
          <w:szCs w:val="20"/>
        </w:rPr>
        <w:t>e second meeting</w:t>
      </w:r>
      <w:r w:rsidRPr="00B85DAE">
        <w:rPr>
          <w:rFonts w:asciiTheme="minorHAnsi" w:hAnsiTheme="minorHAnsi" w:cstheme="minorHAnsi"/>
          <w:sz w:val="20"/>
          <w:szCs w:val="20"/>
        </w:rPr>
        <w:t xml:space="preserve"> is to ensure the committee may verify and approve all requested changes have been </w:t>
      </w:r>
      <w:proofErr w:type="gramStart"/>
      <w:r w:rsidRPr="00B85DAE">
        <w:rPr>
          <w:rFonts w:asciiTheme="minorHAnsi" w:hAnsiTheme="minorHAnsi" w:cstheme="minorHAnsi"/>
          <w:sz w:val="20"/>
          <w:szCs w:val="20"/>
        </w:rPr>
        <w:t>implemented;</w:t>
      </w:r>
      <w:proofErr w:type="gramEnd"/>
    </w:p>
    <w:p w14:paraId="06892E2F" w14:textId="3FA9F474" w:rsidR="00853F32" w:rsidRPr="00B85DAE" w:rsidRDefault="00853F32" w:rsidP="00853F32">
      <w:pPr>
        <w:pStyle w:val="ListParagraph"/>
        <w:numPr>
          <w:ilvl w:val="0"/>
          <w:numId w:val="417"/>
        </w:numPr>
        <w:rPr>
          <w:rFonts w:cstheme="minorHAnsi"/>
          <w:sz w:val="20"/>
          <w:szCs w:val="20"/>
        </w:rPr>
      </w:pPr>
      <w:r w:rsidRPr="00B85DAE">
        <w:rPr>
          <w:rFonts w:asciiTheme="minorHAnsi" w:hAnsiTheme="minorHAnsi" w:cstheme="minorHAnsi"/>
          <w:sz w:val="20"/>
          <w:szCs w:val="20"/>
        </w:rPr>
        <w:t xml:space="preserve">Conduct each meeting </w:t>
      </w:r>
      <w:proofErr w:type="gramStart"/>
      <w:r w:rsidR="00690525">
        <w:rPr>
          <w:rFonts w:asciiTheme="minorHAnsi" w:hAnsiTheme="minorHAnsi" w:cstheme="minorHAnsi"/>
          <w:sz w:val="20"/>
          <w:szCs w:val="20"/>
        </w:rPr>
        <w:t>virtually</w:t>
      </w:r>
      <w:r w:rsidR="00F9170C">
        <w:rPr>
          <w:rFonts w:asciiTheme="minorHAnsi" w:hAnsiTheme="minorHAnsi" w:cstheme="minorHAnsi"/>
          <w:sz w:val="20"/>
          <w:szCs w:val="20"/>
        </w:rPr>
        <w:t>;</w:t>
      </w:r>
      <w:proofErr w:type="gramEnd"/>
    </w:p>
    <w:p w14:paraId="57BD7C0B" w14:textId="6E25C9E9" w:rsidR="00853F32" w:rsidRPr="00B85DAE" w:rsidRDefault="00853F32" w:rsidP="00853F32">
      <w:pPr>
        <w:pStyle w:val="ListParagraph"/>
        <w:numPr>
          <w:ilvl w:val="0"/>
          <w:numId w:val="417"/>
        </w:numPr>
        <w:rPr>
          <w:rFonts w:eastAsia="MS Mincho" w:cstheme="minorBidi"/>
          <w:sz w:val="20"/>
          <w:szCs w:val="20"/>
        </w:rPr>
      </w:pPr>
      <w:r w:rsidRPr="3B0F5E90">
        <w:rPr>
          <w:rFonts w:asciiTheme="minorHAnsi" w:hAnsiTheme="minorHAnsi" w:cstheme="minorBidi"/>
          <w:sz w:val="20"/>
          <w:szCs w:val="20"/>
        </w:rPr>
        <w:t xml:space="preserve">Submit the passages/multimedia to be reviewed at each meeting to the SCM at least </w:t>
      </w:r>
      <w:r w:rsidR="2636711A" w:rsidRPr="3B0F5E90">
        <w:rPr>
          <w:rFonts w:asciiTheme="minorHAnsi" w:hAnsiTheme="minorHAnsi" w:cstheme="minorBidi"/>
          <w:sz w:val="20"/>
          <w:szCs w:val="20"/>
        </w:rPr>
        <w:t>thirty</w:t>
      </w:r>
      <w:r w:rsidR="567F9C3B" w:rsidRPr="3B0F5E90">
        <w:rPr>
          <w:rFonts w:asciiTheme="minorHAnsi" w:hAnsiTheme="minorHAnsi" w:cstheme="minorBidi"/>
          <w:sz w:val="20"/>
          <w:szCs w:val="20"/>
        </w:rPr>
        <w:t xml:space="preserve"> </w:t>
      </w:r>
      <w:r w:rsidR="7667C6B9" w:rsidRPr="3B0F5E90">
        <w:rPr>
          <w:rFonts w:asciiTheme="minorHAnsi" w:hAnsiTheme="minorHAnsi" w:cstheme="minorBidi"/>
          <w:sz w:val="20"/>
          <w:szCs w:val="20"/>
        </w:rPr>
        <w:t>(</w:t>
      </w:r>
      <w:r w:rsidRPr="3B0F5E90">
        <w:rPr>
          <w:rFonts w:asciiTheme="minorHAnsi" w:hAnsiTheme="minorHAnsi" w:cstheme="minorBidi"/>
          <w:sz w:val="20"/>
          <w:szCs w:val="20"/>
        </w:rPr>
        <w:t>30</w:t>
      </w:r>
      <w:r w:rsidR="0BE89574" w:rsidRPr="3B0F5E90">
        <w:rPr>
          <w:rFonts w:asciiTheme="minorHAnsi" w:hAnsiTheme="minorHAnsi" w:cstheme="minorBidi"/>
          <w:sz w:val="20"/>
          <w:szCs w:val="20"/>
        </w:rPr>
        <w:t>)</w:t>
      </w:r>
      <w:r w:rsidRPr="3B0F5E90">
        <w:rPr>
          <w:rFonts w:asciiTheme="minorHAnsi" w:hAnsiTheme="minorHAnsi" w:cstheme="minorBidi"/>
          <w:sz w:val="20"/>
          <w:szCs w:val="20"/>
        </w:rPr>
        <w:t xml:space="preserve"> Calendar Days</w:t>
      </w:r>
      <w:r w:rsidRPr="3B0F5E90">
        <w:rPr>
          <w:rFonts w:cstheme="minorBidi"/>
          <w:sz w:val="20"/>
          <w:szCs w:val="20"/>
        </w:rPr>
        <w:t xml:space="preserve"> </w:t>
      </w:r>
      <w:r w:rsidRPr="3B0F5E90">
        <w:rPr>
          <w:rFonts w:asciiTheme="minorHAnsi" w:hAnsiTheme="minorHAnsi" w:cstheme="minorBidi"/>
          <w:sz w:val="20"/>
          <w:szCs w:val="20"/>
        </w:rPr>
        <w:t xml:space="preserve">prior to the meeting. </w:t>
      </w:r>
      <w:r w:rsidRPr="3B0F5E90">
        <w:rPr>
          <w:rFonts w:asciiTheme="minorHAnsi" w:eastAsia="MS Mincho" w:hAnsiTheme="minorHAnsi" w:cstheme="minorBidi"/>
          <w:sz w:val="20"/>
          <w:szCs w:val="20"/>
        </w:rPr>
        <w:t xml:space="preserve">For each passage, the Contractor shall provide the passage type, word count, genre, </w:t>
      </w:r>
      <w:r w:rsidR="00C53EB7">
        <w:rPr>
          <w:rFonts w:asciiTheme="minorHAnsi" w:eastAsia="MS Mincho" w:hAnsiTheme="minorHAnsi" w:cstheme="minorBidi"/>
          <w:sz w:val="20"/>
          <w:szCs w:val="20"/>
        </w:rPr>
        <w:t xml:space="preserve">possible words for vocabulary items, title, author, possible glossed words, gender representation in text, multicultural elements, the number of art pieces, whether the passage is part of a text pair, </w:t>
      </w:r>
      <w:r w:rsidRPr="3B0F5E90">
        <w:rPr>
          <w:rFonts w:asciiTheme="minorHAnsi" w:eastAsia="MS Mincho" w:hAnsiTheme="minorHAnsi" w:cstheme="minorBidi"/>
          <w:sz w:val="20"/>
          <w:szCs w:val="20"/>
        </w:rPr>
        <w:t>the results of analyses of quantitative and qualitative text measures, and any other supporting documentation deemed necessary by the SCM; and</w:t>
      </w:r>
    </w:p>
    <w:p w14:paraId="1B4C89F7" w14:textId="6169B7E5" w:rsidR="00853F32" w:rsidRPr="00B85DAE" w:rsidRDefault="00853F32" w:rsidP="00853F32">
      <w:pPr>
        <w:pStyle w:val="ListParagraph"/>
        <w:numPr>
          <w:ilvl w:val="0"/>
          <w:numId w:val="417"/>
        </w:numPr>
        <w:rPr>
          <w:rFonts w:eastAsia="MS Mincho" w:cstheme="minorHAnsi"/>
          <w:sz w:val="20"/>
          <w:szCs w:val="20"/>
        </w:rPr>
      </w:pPr>
      <w:r w:rsidRPr="00B85DAE">
        <w:rPr>
          <w:rFonts w:asciiTheme="minorHAnsi" w:eastAsia="MS Mincho" w:hAnsiTheme="minorHAnsi" w:cstheme="minorHAnsi"/>
          <w:sz w:val="20"/>
          <w:szCs w:val="20"/>
        </w:rPr>
        <w:t xml:space="preserve">Provide committee members with passage review quality checklists. </w:t>
      </w:r>
      <w:r w:rsidRPr="00B85DAE">
        <w:rPr>
          <w:rFonts w:asciiTheme="minorHAnsi" w:hAnsiTheme="minorHAnsi" w:cstheme="minorHAnsi"/>
          <w:sz w:val="20"/>
          <w:szCs w:val="20"/>
        </w:rPr>
        <w:t xml:space="preserve">The Contractor shall prepare 50% passage overage per grade level for the first year of item development and 25% each subsequent year thereafter. </w:t>
      </w:r>
    </w:p>
    <w:p w14:paraId="625585A5"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05F4FEA2"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The Contractor shall also be responsible for the following requirements relating to the </w:t>
      </w:r>
      <w:r w:rsidRPr="00B85DAE">
        <w:rPr>
          <w:rFonts w:cstheme="minorHAnsi"/>
          <w:sz w:val="20"/>
          <w:szCs w:val="20"/>
        </w:rPr>
        <w:t>English language arts</w:t>
      </w:r>
      <w:r w:rsidRPr="00B85DAE">
        <w:rPr>
          <w:rFonts w:eastAsia="Times New Roman" w:cstheme="minorHAnsi"/>
          <w:sz w:val="20"/>
          <w:szCs w:val="20"/>
        </w:rPr>
        <w:t xml:space="preserve"> passage review meetings:</w:t>
      </w:r>
    </w:p>
    <w:p w14:paraId="37742D96" w14:textId="7380B0D9" w:rsidR="00963918" w:rsidRPr="00066A1F" w:rsidRDefault="00963918" w:rsidP="00963918">
      <w:pPr>
        <w:pStyle w:val="ListParagraph"/>
        <w:keepNext/>
        <w:numPr>
          <w:ilvl w:val="0"/>
          <w:numId w:val="368"/>
        </w:numPr>
        <w:overflowPunct w:val="0"/>
        <w:autoSpaceDE w:val="0"/>
        <w:autoSpaceDN w:val="0"/>
        <w:adjustRightInd w:val="0"/>
        <w:contextualSpacing/>
        <w:rPr>
          <w:rFonts w:asciiTheme="minorHAnsi" w:hAnsiTheme="minorHAnsi" w:cstheme="minorHAnsi"/>
          <w:sz w:val="20"/>
          <w:szCs w:val="20"/>
        </w:rPr>
      </w:pPr>
      <w:r w:rsidRPr="00066A1F">
        <w:rPr>
          <w:rFonts w:asciiTheme="minorHAnsi" w:hAnsiTheme="minorHAnsi" w:cstheme="minorHAnsi"/>
          <w:sz w:val="20"/>
          <w:szCs w:val="20"/>
        </w:rPr>
        <w:t>Accommodations – The Contractor shall be responsible for providing and managing a web-based video/audio conferencing system for virtual meetings</w:t>
      </w:r>
      <w:r w:rsidR="00EB11AC" w:rsidRPr="00066A1F">
        <w:rPr>
          <w:rFonts w:asciiTheme="minorHAnsi" w:hAnsiTheme="minorHAnsi" w:cstheme="minorHAnsi"/>
          <w:sz w:val="20"/>
          <w:szCs w:val="20"/>
        </w:rPr>
        <w:t>;</w:t>
      </w:r>
      <w:r w:rsidR="00AD6915">
        <w:rPr>
          <w:rFonts w:asciiTheme="minorHAnsi" w:hAnsiTheme="minorHAnsi" w:cstheme="minorHAnsi"/>
          <w:sz w:val="20"/>
          <w:szCs w:val="20"/>
        </w:rPr>
        <w:t xml:space="preserve"> and</w:t>
      </w:r>
    </w:p>
    <w:p w14:paraId="06208A30" w14:textId="71486B97" w:rsidR="00853F32" w:rsidRPr="00B85DAE" w:rsidRDefault="00853F32" w:rsidP="00066A1F">
      <w:pPr>
        <w:keepNext/>
        <w:overflowPunct w:val="0"/>
        <w:autoSpaceDE w:val="0"/>
        <w:autoSpaceDN w:val="0"/>
        <w:adjustRightInd w:val="0"/>
        <w:spacing w:after="0" w:line="240" w:lineRule="auto"/>
        <w:ind w:left="720"/>
        <w:rPr>
          <w:rFonts w:eastAsia="Times New Roman" w:cstheme="minorHAnsi"/>
          <w:sz w:val="20"/>
          <w:szCs w:val="20"/>
        </w:rPr>
      </w:pPr>
    </w:p>
    <w:p w14:paraId="29620976" w14:textId="51CE06F3" w:rsidR="00853F32" w:rsidRPr="00B85DAE" w:rsidRDefault="00853F32" w:rsidP="00853F32">
      <w:pPr>
        <w:keepNext/>
        <w:numPr>
          <w:ilvl w:val="0"/>
          <w:numId w:val="368"/>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sidR="00114DFF">
        <w:rPr>
          <w:rFonts w:eastAsia="Times New Roman"/>
          <w:sz w:val="20"/>
          <w:szCs w:val="20"/>
        </w:rPr>
        <w:t>ninety (90)</w:t>
      </w:r>
      <w:r w:rsidRPr="3B0F5E90">
        <w:rPr>
          <w:rFonts w:eastAsia="Times New Roman"/>
          <w:sz w:val="20"/>
          <w:szCs w:val="20"/>
        </w:rPr>
        <w:t xml:space="preserve"> Calendar Days before the meeting, the SCM and all NJDOE staff identified by the SCM, and all Committee members scheduled to be in </w:t>
      </w:r>
      <w:proofErr w:type="gramStart"/>
      <w:r w:rsidRPr="3B0F5E90">
        <w:rPr>
          <w:rFonts w:eastAsia="Times New Roman"/>
          <w:sz w:val="20"/>
          <w:szCs w:val="20"/>
        </w:rPr>
        <w:t>attendance,</w:t>
      </w:r>
      <w:proofErr w:type="gramEnd"/>
      <w:r w:rsidRPr="3B0F5E90">
        <w:rPr>
          <w:rFonts w:eastAsia="Times New Roman"/>
          <w:sz w:val="20"/>
          <w:szCs w:val="20"/>
        </w:rPr>
        <w:t xml:space="preserve"> shall receive invitations.  At least five (5) Business Days </w:t>
      </w:r>
      <w:r w:rsidRPr="3B0F5E90">
        <w:rPr>
          <w:rFonts w:eastAsia="Times New Roman"/>
          <w:sz w:val="20"/>
          <w:szCs w:val="20"/>
        </w:rPr>
        <w:lastRenderedPageBreak/>
        <w:t>before the meeting, the SCM and all NJDOE staff identified by the SCM to be in attendance shall receive the agenda and meeting materials/handouts to prepare for the meeting.</w:t>
      </w:r>
    </w:p>
    <w:p w14:paraId="3111CC49"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12D6CCE3" w14:textId="2FC0AD26" w:rsidR="00853F32" w:rsidRPr="00B85DAE" w:rsidRDefault="00853F32" w:rsidP="00FD1D44">
      <w:pPr>
        <w:pStyle w:val="Heading3"/>
      </w:pPr>
      <w:bookmarkStart w:id="1009" w:name="_Toc122700137"/>
      <w:bookmarkStart w:id="1010" w:name="_Toc152322078"/>
      <w:bookmarkStart w:id="1011" w:name="_Toc179528362"/>
      <w:proofErr w:type="gramStart"/>
      <w:r w:rsidRPr="00B85DAE">
        <w:t>RANGE FINDING</w:t>
      </w:r>
      <w:proofErr w:type="gramEnd"/>
      <w:r w:rsidRPr="00B85DAE">
        <w:t xml:space="preserve"> MEETINGS (OPERATIONAL ITEMS)</w:t>
      </w:r>
      <w:bookmarkEnd w:id="1009"/>
      <w:bookmarkEnd w:id="1010"/>
      <w:bookmarkEnd w:id="1011"/>
    </w:p>
    <w:p w14:paraId="557ED510"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Range Finding meetings:</w:t>
      </w:r>
    </w:p>
    <w:p w14:paraId="7DC0B447" w14:textId="0004689F" w:rsidR="00853F32" w:rsidRPr="00B85DAE" w:rsidRDefault="00853F32" w:rsidP="00853F32">
      <w:pPr>
        <w:pStyle w:val="ListParagraph"/>
        <w:keepNext/>
        <w:numPr>
          <w:ilvl w:val="0"/>
          <w:numId w:val="418"/>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Convene and facilitate English language arts and mathematics committees to conduct operational Range Finding to select anchor sets for all operational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requiring human and/or AI </w:t>
      </w:r>
      <w:proofErr w:type="gramStart"/>
      <w:r w:rsidRPr="00B85DAE">
        <w:rPr>
          <w:rFonts w:asciiTheme="minorHAnsi" w:hAnsiTheme="minorHAnsi" w:cstheme="minorHAnsi"/>
          <w:sz w:val="20"/>
          <w:szCs w:val="20"/>
        </w:rPr>
        <w:t>scoring;</w:t>
      </w:r>
      <w:proofErr w:type="gramEnd"/>
      <w:r w:rsidRPr="00B85DAE">
        <w:rPr>
          <w:rFonts w:asciiTheme="minorHAnsi" w:hAnsiTheme="minorHAnsi" w:cstheme="minorHAnsi"/>
          <w:sz w:val="20"/>
          <w:szCs w:val="20"/>
        </w:rPr>
        <w:t xml:space="preserve"> </w:t>
      </w:r>
    </w:p>
    <w:p w14:paraId="64D11674" w14:textId="77777777" w:rsidR="00853F32" w:rsidRPr="00B85DAE" w:rsidRDefault="00853F32" w:rsidP="00853F32">
      <w:pPr>
        <w:pStyle w:val="ListParagraph"/>
        <w:keepNext/>
        <w:numPr>
          <w:ilvl w:val="0"/>
          <w:numId w:val="418"/>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Conduct one (1) operational Range Finding meeting each year prior to that year’s operational </w:t>
      </w:r>
      <w:proofErr w:type="gramStart"/>
      <w:r w:rsidRPr="00B85DAE">
        <w:rPr>
          <w:rFonts w:asciiTheme="minorHAnsi" w:hAnsiTheme="minorHAnsi" w:cstheme="minorHAnsi"/>
          <w:sz w:val="20"/>
          <w:szCs w:val="20"/>
        </w:rPr>
        <w:t>assessment;</w:t>
      </w:r>
      <w:proofErr w:type="gramEnd"/>
    </w:p>
    <w:p w14:paraId="44575A59" w14:textId="03DE4907" w:rsidR="00853F32" w:rsidRPr="00B85DAE" w:rsidRDefault="00853F32" w:rsidP="00853F32">
      <w:pPr>
        <w:pStyle w:val="ListParagraph"/>
        <w:keepNext/>
        <w:numPr>
          <w:ilvl w:val="0"/>
          <w:numId w:val="418"/>
        </w:numPr>
        <w:overflowPunct w:val="0"/>
        <w:autoSpaceDE w:val="0"/>
        <w:autoSpaceDN w:val="0"/>
        <w:adjustRightInd w:val="0"/>
        <w:rPr>
          <w:rFonts w:cstheme="minorBidi"/>
          <w:sz w:val="20"/>
          <w:szCs w:val="20"/>
        </w:rPr>
      </w:pPr>
      <w:r w:rsidRPr="537E6BD5">
        <w:rPr>
          <w:rFonts w:asciiTheme="minorHAnsi" w:hAnsiTheme="minorHAnsi" w:cstheme="minorBidi"/>
          <w:sz w:val="20"/>
          <w:szCs w:val="20"/>
        </w:rPr>
        <w:t xml:space="preserve">Have </w:t>
      </w:r>
      <w:r w:rsidR="008367DF">
        <w:rPr>
          <w:rFonts w:asciiTheme="minorHAnsi" w:hAnsiTheme="minorHAnsi" w:cstheme="minorBidi"/>
          <w:sz w:val="20"/>
          <w:szCs w:val="20"/>
        </w:rPr>
        <w:t>six (6</w:t>
      </w:r>
      <w:r w:rsidRPr="537E6BD5">
        <w:rPr>
          <w:rFonts w:asciiTheme="minorHAnsi" w:hAnsiTheme="minorHAnsi" w:cstheme="minorBidi"/>
          <w:sz w:val="20"/>
          <w:szCs w:val="20"/>
        </w:rPr>
        <w:t>) committees for mathematics: one (1) committee for each of the grade spans 3-4, 5-6, 7-8, and one (1) course committee each for algebra I, algebra II,</w:t>
      </w:r>
      <w:r w:rsidR="00BB6262">
        <w:rPr>
          <w:rFonts w:asciiTheme="minorHAnsi" w:hAnsiTheme="minorHAnsi" w:cstheme="minorBidi"/>
          <w:sz w:val="20"/>
          <w:szCs w:val="20"/>
        </w:rPr>
        <w:t xml:space="preserve"> and</w:t>
      </w:r>
      <w:r w:rsidRPr="537E6BD5">
        <w:rPr>
          <w:rFonts w:asciiTheme="minorHAnsi" w:hAnsiTheme="minorHAnsi" w:cstheme="minorBidi"/>
          <w:sz w:val="20"/>
          <w:szCs w:val="20"/>
        </w:rPr>
        <w:t xml:space="preserve"> geometry. There shall be eight (8) committees for English language arts, one for each of the grades 3-</w:t>
      </w:r>
      <w:r w:rsidR="00152A0F">
        <w:rPr>
          <w:rFonts w:asciiTheme="minorHAnsi" w:hAnsiTheme="minorHAnsi" w:cstheme="minorBidi"/>
          <w:sz w:val="20"/>
          <w:szCs w:val="20"/>
        </w:rPr>
        <w:t>9 and the GPA</w:t>
      </w:r>
      <w:r w:rsidRPr="537E6BD5">
        <w:rPr>
          <w:rFonts w:asciiTheme="minorHAnsi" w:hAnsiTheme="minorHAnsi" w:cstheme="minorBidi"/>
          <w:sz w:val="20"/>
          <w:szCs w:val="20"/>
        </w:rPr>
        <w:t xml:space="preserve"> </w:t>
      </w:r>
    </w:p>
    <w:p w14:paraId="6631EBFC" w14:textId="6C7110A7" w:rsidR="00853F32" w:rsidRPr="00B85DAE" w:rsidRDefault="00853F32" w:rsidP="00853F32">
      <w:pPr>
        <w:pStyle w:val="ListParagraph"/>
        <w:keepNext/>
        <w:numPr>
          <w:ilvl w:val="0"/>
          <w:numId w:val="418"/>
        </w:numPr>
        <w:overflowPunct w:val="0"/>
        <w:autoSpaceDE w:val="0"/>
        <w:autoSpaceDN w:val="0"/>
        <w:adjustRightInd w:val="0"/>
        <w:rPr>
          <w:rFonts w:cstheme="minorBidi"/>
          <w:sz w:val="20"/>
          <w:szCs w:val="20"/>
        </w:rPr>
      </w:pPr>
      <w:r w:rsidRPr="5E7086BB">
        <w:rPr>
          <w:rFonts w:asciiTheme="minorHAnsi" w:hAnsiTheme="minorHAnsi" w:cstheme="minorBidi"/>
          <w:sz w:val="20"/>
          <w:szCs w:val="20"/>
        </w:rPr>
        <w:t xml:space="preserve">Ensure each committee is comprised of three (3) local educators/subject matter experts, and one (1) NJDOE </w:t>
      </w:r>
      <w:proofErr w:type="gramStart"/>
      <w:r w:rsidRPr="5E7086BB">
        <w:rPr>
          <w:rFonts w:asciiTheme="minorHAnsi" w:hAnsiTheme="minorHAnsi" w:cstheme="minorBidi"/>
          <w:sz w:val="20"/>
          <w:szCs w:val="20"/>
        </w:rPr>
        <w:t>staff;</w:t>
      </w:r>
      <w:proofErr w:type="gramEnd"/>
    </w:p>
    <w:p w14:paraId="243712B7" w14:textId="77777777" w:rsidR="00853F32" w:rsidRPr="00B85DAE" w:rsidRDefault="00853F32" w:rsidP="00853F32">
      <w:pPr>
        <w:pStyle w:val="ListParagraph"/>
        <w:keepNext/>
        <w:numPr>
          <w:ilvl w:val="0"/>
          <w:numId w:val="418"/>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Ensure each committee meets for up to five (5) </w:t>
      </w:r>
      <w:proofErr w:type="gramStart"/>
      <w:r w:rsidRPr="00B85DAE">
        <w:rPr>
          <w:rFonts w:asciiTheme="minorHAnsi" w:hAnsiTheme="minorHAnsi" w:cstheme="minorHAnsi"/>
          <w:sz w:val="20"/>
          <w:szCs w:val="20"/>
        </w:rPr>
        <w:t>days;</w:t>
      </w:r>
      <w:proofErr w:type="gramEnd"/>
      <w:r w:rsidRPr="00B85DAE">
        <w:rPr>
          <w:rFonts w:asciiTheme="minorHAnsi" w:hAnsiTheme="minorHAnsi" w:cstheme="minorHAnsi"/>
          <w:sz w:val="20"/>
          <w:szCs w:val="20"/>
        </w:rPr>
        <w:t xml:space="preserve"> </w:t>
      </w:r>
    </w:p>
    <w:p w14:paraId="6FD5CD18" w14:textId="01A45283" w:rsidR="00853F32" w:rsidRPr="00B85DAE" w:rsidRDefault="00853F32" w:rsidP="00853F32">
      <w:pPr>
        <w:pStyle w:val="ListParagraph"/>
        <w:keepNext/>
        <w:numPr>
          <w:ilvl w:val="0"/>
          <w:numId w:val="418"/>
        </w:numPr>
        <w:overflowPunct w:val="0"/>
        <w:autoSpaceDE w:val="0"/>
        <w:autoSpaceDN w:val="0"/>
        <w:adjustRightInd w:val="0"/>
        <w:rPr>
          <w:rFonts w:cstheme="minorBidi"/>
          <w:sz w:val="20"/>
          <w:szCs w:val="20"/>
        </w:rPr>
      </w:pPr>
      <w:r w:rsidRPr="2BE7FB9E">
        <w:rPr>
          <w:rFonts w:asciiTheme="minorHAnsi" w:hAnsiTheme="minorHAnsi" w:cstheme="minorBidi"/>
          <w:sz w:val="20"/>
          <w:szCs w:val="20"/>
        </w:rPr>
        <w:t xml:space="preserve">Conduct meetings </w:t>
      </w:r>
      <w:r w:rsidR="00AB612C">
        <w:rPr>
          <w:rFonts w:asciiTheme="minorHAnsi" w:hAnsiTheme="minorHAnsi" w:cstheme="minorBidi"/>
          <w:sz w:val="20"/>
          <w:szCs w:val="20"/>
        </w:rPr>
        <w:t>virtually</w:t>
      </w:r>
      <w:r w:rsidRPr="2BE7FB9E">
        <w:rPr>
          <w:rFonts w:asciiTheme="minorHAnsi" w:hAnsiTheme="minorHAnsi" w:cstheme="minorBidi"/>
          <w:sz w:val="20"/>
          <w:szCs w:val="20"/>
        </w:rPr>
        <w:t xml:space="preserve"> and </w:t>
      </w:r>
      <w:proofErr w:type="gramStart"/>
      <w:r w:rsidRPr="2BE7FB9E">
        <w:rPr>
          <w:rFonts w:asciiTheme="minorHAnsi" w:hAnsiTheme="minorHAnsi" w:cstheme="minorBidi"/>
          <w:sz w:val="20"/>
          <w:szCs w:val="20"/>
        </w:rPr>
        <w:t>concurrently;</w:t>
      </w:r>
      <w:proofErr w:type="gramEnd"/>
    </w:p>
    <w:p w14:paraId="4CAC94FF" w14:textId="17FE0B36" w:rsidR="002700F8" w:rsidRPr="00066A1F" w:rsidRDefault="002700F8" w:rsidP="00853F32">
      <w:pPr>
        <w:pStyle w:val="ListParagraph"/>
        <w:numPr>
          <w:ilvl w:val="0"/>
          <w:numId w:val="418"/>
        </w:numPr>
        <w:rPr>
          <w:rFonts w:cstheme="minorBidi"/>
          <w:sz w:val="20"/>
          <w:szCs w:val="20"/>
        </w:rPr>
      </w:pPr>
      <w:r>
        <w:rPr>
          <w:rFonts w:asciiTheme="minorHAnsi" w:hAnsiTheme="minorHAnsi" w:cstheme="minorBidi"/>
          <w:sz w:val="20"/>
          <w:szCs w:val="20"/>
        </w:rPr>
        <w:t>For ELA p</w:t>
      </w:r>
      <w:r w:rsidR="00853F32" w:rsidRPr="7D7C6C02">
        <w:rPr>
          <w:rFonts w:asciiTheme="minorHAnsi" w:hAnsiTheme="minorHAnsi" w:cstheme="minorBidi"/>
          <w:sz w:val="20"/>
          <w:szCs w:val="20"/>
        </w:rPr>
        <w:t>rovide each committee with at least 100 responses</w:t>
      </w:r>
      <w:r w:rsidR="00A14925">
        <w:rPr>
          <w:rFonts w:asciiTheme="minorHAnsi" w:hAnsiTheme="minorHAnsi" w:cstheme="minorBidi"/>
          <w:sz w:val="20"/>
          <w:szCs w:val="20"/>
        </w:rPr>
        <w:t xml:space="preserve">, complete with annotations for </w:t>
      </w:r>
      <w:r>
        <w:rPr>
          <w:rFonts w:asciiTheme="minorHAnsi" w:hAnsiTheme="minorHAnsi" w:cstheme="minorBidi"/>
          <w:sz w:val="20"/>
          <w:szCs w:val="20"/>
        </w:rPr>
        <w:t>at least 10 papers at each score point</w:t>
      </w:r>
      <w:r w:rsidR="00A14925">
        <w:rPr>
          <w:rFonts w:asciiTheme="minorHAnsi" w:hAnsiTheme="minorHAnsi" w:cstheme="minorBidi"/>
          <w:sz w:val="20"/>
          <w:szCs w:val="20"/>
        </w:rPr>
        <w:t>,</w:t>
      </w:r>
      <w:r w:rsidR="00853F32" w:rsidRPr="7D7C6C02">
        <w:rPr>
          <w:rFonts w:asciiTheme="minorHAnsi" w:hAnsiTheme="minorHAnsi" w:cstheme="minorBidi"/>
          <w:sz w:val="20"/>
          <w:szCs w:val="20"/>
        </w:rPr>
        <w:t xml:space="preserve"> for each operational item for which Range Finding is required.</w:t>
      </w:r>
      <w:r w:rsidR="00B02701">
        <w:rPr>
          <w:rFonts w:asciiTheme="minorHAnsi" w:hAnsiTheme="minorHAnsi" w:cstheme="minorBidi"/>
          <w:sz w:val="20"/>
          <w:szCs w:val="20"/>
        </w:rPr>
        <w:t xml:space="preserve"> </w:t>
      </w:r>
      <w:r>
        <w:rPr>
          <w:rFonts w:asciiTheme="minorHAnsi" w:hAnsiTheme="minorHAnsi" w:cstheme="minorBidi"/>
          <w:sz w:val="20"/>
          <w:szCs w:val="20"/>
        </w:rPr>
        <w:t xml:space="preserve">The number of annotated papers may vary at the discretion of the SCM based upon need of the program and communicated to the vendor in writing at the establishment of the OYS. </w:t>
      </w:r>
      <w:r w:rsidR="00B02701">
        <w:rPr>
          <w:rFonts w:asciiTheme="minorHAnsi" w:hAnsiTheme="minorHAnsi" w:cstheme="minorBidi"/>
          <w:sz w:val="20"/>
          <w:szCs w:val="20"/>
        </w:rPr>
        <w:t>The number of responses needed may be reduced at the discretion of the SCM</w:t>
      </w:r>
      <w:r w:rsidR="00F7249D">
        <w:rPr>
          <w:rFonts w:asciiTheme="minorHAnsi" w:hAnsiTheme="minorHAnsi" w:cstheme="minorBidi"/>
          <w:sz w:val="20"/>
          <w:szCs w:val="20"/>
        </w:rPr>
        <w:t xml:space="preserve"> and provided to the Contractor in writing prior to the meetings.</w:t>
      </w:r>
      <w:r w:rsidR="00853F32" w:rsidRPr="7D7C6C02">
        <w:rPr>
          <w:rFonts w:asciiTheme="minorHAnsi" w:hAnsiTheme="minorHAnsi" w:cstheme="minorBidi"/>
          <w:sz w:val="20"/>
          <w:szCs w:val="20"/>
        </w:rPr>
        <w:t xml:space="preserve"> The responses shall represent the full continuum of student </w:t>
      </w:r>
      <w:proofErr w:type="gramStart"/>
      <w:r w:rsidR="00853F32" w:rsidRPr="7D7C6C02">
        <w:rPr>
          <w:rFonts w:asciiTheme="minorHAnsi" w:hAnsiTheme="minorHAnsi" w:cstheme="minorBidi"/>
          <w:sz w:val="20"/>
          <w:szCs w:val="20"/>
        </w:rPr>
        <w:t>performances;</w:t>
      </w:r>
      <w:proofErr w:type="gramEnd"/>
      <w:r w:rsidR="00853F32" w:rsidRPr="7D7C6C02">
        <w:rPr>
          <w:rFonts w:asciiTheme="minorHAnsi" w:hAnsiTheme="minorHAnsi" w:cstheme="minorBidi"/>
          <w:sz w:val="20"/>
          <w:szCs w:val="20"/>
        </w:rPr>
        <w:t xml:space="preserve"> </w:t>
      </w:r>
    </w:p>
    <w:p w14:paraId="782A1105" w14:textId="19C04827" w:rsidR="00853F32" w:rsidRPr="00B85DAE" w:rsidRDefault="002700F8" w:rsidP="00853F32">
      <w:pPr>
        <w:pStyle w:val="ListParagraph"/>
        <w:numPr>
          <w:ilvl w:val="0"/>
          <w:numId w:val="418"/>
        </w:numPr>
        <w:rPr>
          <w:rFonts w:cstheme="minorBidi"/>
          <w:sz w:val="20"/>
          <w:szCs w:val="20"/>
        </w:rPr>
      </w:pPr>
      <w:r>
        <w:rPr>
          <w:rFonts w:asciiTheme="minorHAnsi" w:hAnsiTheme="minorHAnsi" w:cstheme="minorBidi"/>
          <w:sz w:val="20"/>
          <w:szCs w:val="20"/>
        </w:rPr>
        <w:t xml:space="preserve">For </w:t>
      </w:r>
      <w:proofErr w:type="gramStart"/>
      <w:r>
        <w:rPr>
          <w:rFonts w:asciiTheme="minorHAnsi" w:hAnsiTheme="minorHAnsi" w:cstheme="minorBidi"/>
          <w:sz w:val="20"/>
          <w:szCs w:val="20"/>
        </w:rPr>
        <w:t>mathematics</w:t>
      </w:r>
      <w:proofErr w:type="gramEnd"/>
      <w:r>
        <w:rPr>
          <w:rFonts w:asciiTheme="minorHAnsi" w:hAnsiTheme="minorHAnsi" w:cstheme="minorBidi"/>
          <w:sz w:val="20"/>
          <w:szCs w:val="20"/>
        </w:rPr>
        <w:t xml:space="preserve"> p</w:t>
      </w:r>
      <w:r w:rsidRPr="7D7C6C02">
        <w:rPr>
          <w:rFonts w:asciiTheme="minorHAnsi" w:hAnsiTheme="minorHAnsi" w:cstheme="minorBidi"/>
          <w:sz w:val="20"/>
          <w:szCs w:val="20"/>
        </w:rPr>
        <w:t>rovide each committee with at least 100 responses</w:t>
      </w:r>
      <w:r>
        <w:rPr>
          <w:rFonts w:asciiTheme="minorHAnsi" w:hAnsiTheme="minorHAnsi" w:cstheme="minorBidi"/>
          <w:sz w:val="20"/>
          <w:szCs w:val="20"/>
        </w:rPr>
        <w:t xml:space="preserve"> </w:t>
      </w:r>
      <w:r w:rsidRPr="7D7C6C02">
        <w:rPr>
          <w:rFonts w:asciiTheme="minorHAnsi" w:hAnsiTheme="minorHAnsi" w:cstheme="minorBidi"/>
          <w:sz w:val="20"/>
          <w:szCs w:val="20"/>
        </w:rPr>
        <w:t>for each operational item for which Range Finding is required.</w:t>
      </w:r>
      <w:r>
        <w:rPr>
          <w:rFonts w:asciiTheme="minorHAnsi" w:hAnsiTheme="minorHAnsi" w:cstheme="minorBidi"/>
          <w:sz w:val="20"/>
          <w:szCs w:val="20"/>
        </w:rPr>
        <w:t xml:space="preserve"> The number of responses needed may be reduced at the discretion of the SCM and provided to the Contractor in writing prior to the meetings.</w:t>
      </w:r>
      <w:r w:rsidRPr="7D7C6C02">
        <w:rPr>
          <w:rFonts w:asciiTheme="minorHAnsi" w:hAnsiTheme="minorHAnsi" w:cstheme="minorBidi"/>
          <w:sz w:val="20"/>
          <w:szCs w:val="20"/>
        </w:rPr>
        <w:t xml:space="preserve"> The responses shall represent the full continuum of student </w:t>
      </w:r>
      <w:proofErr w:type="gramStart"/>
      <w:r w:rsidRPr="7D7C6C02">
        <w:rPr>
          <w:rFonts w:asciiTheme="minorHAnsi" w:hAnsiTheme="minorHAnsi" w:cstheme="minorBidi"/>
          <w:sz w:val="20"/>
          <w:szCs w:val="20"/>
        </w:rPr>
        <w:t>performances</w:t>
      </w:r>
      <w:proofErr w:type="gramEnd"/>
      <w:r w:rsidRPr="7D7C6C02">
        <w:rPr>
          <w:rFonts w:asciiTheme="minorHAnsi" w:hAnsiTheme="minorHAnsi" w:cstheme="minorBidi"/>
          <w:sz w:val="20"/>
          <w:szCs w:val="20"/>
        </w:rPr>
        <w:t xml:space="preserve">; </w:t>
      </w:r>
      <w:r w:rsidR="00853F32" w:rsidRPr="7D7C6C02">
        <w:rPr>
          <w:rFonts w:asciiTheme="minorHAnsi" w:hAnsiTheme="minorHAnsi" w:cstheme="minorBidi"/>
          <w:sz w:val="20"/>
          <w:szCs w:val="20"/>
        </w:rPr>
        <w:t>and</w:t>
      </w:r>
    </w:p>
    <w:p w14:paraId="00DBDE0A" w14:textId="02C41CC6" w:rsidR="00853F32" w:rsidRPr="00B85DAE" w:rsidRDefault="00853F32" w:rsidP="00853F32">
      <w:pPr>
        <w:pStyle w:val="ListParagraph"/>
        <w:numPr>
          <w:ilvl w:val="0"/>
          <w:numId w:val="418"/>
        </w:numPr>
        <w:rPr>
          <w:rFonts w:cstheme="minorHAnsi"/>
          <w:sz w:val="20"/>
          <w:szCs w:val="20"/>
        </w:rPr>
      </w:pPr>
      <w:r w:rsidRPr="00B85DAE">
        <w:rPr>
          <w:rFonts w:asciiTheme="minorHAnsi" w:hAnsiTheme="minorHAnsi" w:cstheme="minorHAnsi"/>
          <w:sz w:val="20"/>
          <w:szCs w:val="20"/>
        </w:rPr>
        <w:t>Provide each committee with the results from the Field Test Range Finding Meetings for those items for which Range Finding is being conducted during this meeting.</w:t>
      </w:r>
    </w:p>
    <w:p w14:paraId="0DE1C46F"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29397C8A"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operational Range Finding meetings:</w:t>
      </w:r>
    </w:p>
    <w:p w14:paraId="34A6698B" w14:textId="77777777" w:rsidR="00E2705F" w:rsidRPr="00F02E82" w:rsidRDefault="00E2705F" w:rsidP="00E2705F">
      <w:pPr>
        <w:pStyle w:val="ListParagraph"/>
        <w:keepNext/>
        <w:numPr>
          <w:ilvl w:val="0"/>
          <w:numId w:val="369"/>
        </w:numPr>
        <w:overflowPunct w:val="0"/>
        <w:autoSpaceDE w:val="0"/>
        <w:autoSpaceDN w:val="0"/>
        <w:adjustRightInd w:val="0"/>
        <w:contextualSpacing/>
        <w:rPr>
          <w:rFonts w:asciiTheme="minorHAnsi" w:hAnsiTheme="minorHAnsi" w:cstheme="minorHAnsi"/>
          <w:sz w:val="20"/>
          <w:szCs w:val="20"/>
        </w:rPr>
      </w:pPr>
      <w:r w:rsidRPr="00F02E82">
        <w:rPr>
          <w:rFonts w:asciiTheme="minorHAnsi" w:hAnsiTheme="minorHAnsi" w:cstheme="minorHAnsi"/>
          <w:sz w:val="20"/>
          <w:szCs w:val="20"/>
        </w:rPr>
        <w:t>Accommodations – The Contractor shall be responsible for providing and managing a web-based video/audio conferencing system for virtual meetings;</w:t>
      </w:r>
      <w:r>
        <w:rPr>
          <w:rFonts w:asciiTheme="minorHAnsi" w:hAnsiTheme="minorHAnsi" w:cstheme="minorHAnsi"/>
          <w:sz w:val="20"/>
          <w:szCs w:val="20"/>
        </w:rPr>
        <w:t xml:space="preserve"> and</w:t>
      </w:r>
    </w:p>
    <w:p w14:paraId="6F2BD83E" w14:textId="77777777" w:rsidR="00E2705F" w:rsidRPr="00B85DAE" w:rsidRDefault="00E2705F" w:rsidP="00E2705F">
      <w:pPr>
        <w:keepNext/>
        <w:overflowPunct w:val="0"/>
        <w:autoSpaceDE w:val="0"/>
        <w:autoSpaceDN w:val="0"/>
        <w:adjustRightInd w:val="0"/>
        <w:spacing w:after="0" w:line="240" w:lineRule="auto"/>
        <w:ind w:left="720"/>
        <w:rPr>
          <w:rFonts w:eastAsia="Times New Roman" w:cstheme="minorHAnsi"/>
          <w:sz w:val="20"/>
          <w:szCs w:val="20"/>
        </w:rPr>
      </w:pPr>
    </w:p>
    <w:p w14:paraId="0013A373" w14:textId="1AB0087E" w:rsidR="00E2705F" w:rsidRPr="00B85DAE" w:rsidRDefault="00E2705F" w:rsidP="00E2705F">
      <w:pPr>
        <w:keepNext/>
        <w:numPr>
          <w:ilvl w:val="0"/>
          <w:numId w:val="369"/>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Pr>
          <w:rFonts w:eastAsia="Times New Roman"/>
          <w:sz w:val="20"/>
          <w:szCs w:val="20"/>
        </w:rPr>
        <w:t>ninety (90)</w:t>
      </w:r>
      <w:r w:rsidRPr="3B0F5E90">
        <w:rPr>
          <w:rFonts w:eastAsia="Times New Roman"/>
          <w:sz w:val="20"/>
          <w:szCs w:val="20"/>
        </w:rPr>
        <w:t xml:space="preserve"> Calendar Days before the meeting, the SCM and all NJDOE staff identified by the SCM, and all Committee members scheduled to be in </w:t>
      </w:r>
      <w:proofErr w:type="gramStart"/>
      <w:r w:rsidRPr="3B0F5E90">
        <w:rPr>
          <w:rFonts w:eastAsia="Times New Roman"/>
          <w:sz w:val="20"/>
          <w:szCs w:val="20"/>
        </w:rPr>
        <w:t>attendance,</w:t>
      </w:r>
      <w:proofErr w:type="gramEnd"/>
      <w:r w:rsidRPr="3B0F5E90">
        <w:rPr>
          <w:rFonts w:eastAsia="Times New Roman"/>
          <w:sz w:val="20"/>
          <w:szCs w:val="20"/>
        </w:rPr>
        <w:t xml:space="preserve"> shall receive invitations.  At least five (5) Business Days before the meeting, the SCM and all NJDOE staff identified by the SCM to be in attendance shall receive the agenda and meeting materials/handouts to prepare for the meeting.</w:t>
      </w:r>
      <w:r w:rsidR="00AC6E83">
        <w:rPr>
          <w:rFonts w:eastAsia="Times New Roman"/>
          <w:sz w:val="20"/>
          <w:szCs w:val="20"/>
        </w:rPr>
        <w:t xml:space="preserve"> The Contractor shall </w:t>
      </w:r>
      <w:r w:rsidR="00997449">
        <w:rPr>
          <w:rFonts w:eastAsia="Times New Roman"/>
          <w:sz w:val="20"/>
          <w:szCs w:val="20"/>
        </w:rPr>
        <w:t>supply the committee members with the materials as instructed by the SCM.</w:t>
      </w:r>
    </w:p>
    <w:p w14:paraId="6BEC78E9"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69E7646C" w14:textId="1A18FF4A" w:rsidR="00853F32" w:rsidRPr="00B85DAE" w:rsidRDefault="00853F32" w:rsidP="00FD1D44">
      <w:pPr>
        <w:pStyle w:val="Heading3"/>
      </w:pPr>
      <w:bookmarkStart w:id="1012" w:name="_Toc122700138"/>
      <w:bookmarkStart w:id="1013" w:name="_Toc152322079"/>
      <w:bookmarkStart w:id="1014" w:name="_Toc179528363"/>
      <w:proofErr w:type="gramStart"/>
      <w:r w:rsidRPr="00B85DAE">
        <w:t>RANGE FINDING</w:t>
      </w:r>
      <w:proofErr w:type="gramEnd"/>
      <w:r w:rsidRPr="00B85DAE">
        <w:t xml:space="preserve"> MEETINGS (FIELD TEST ITEMS)</w:t>
      </w:r>
      <w:bookmarkEnd w:id="1012"/>
      <w:bookmarkEnd w:id="1013"/>
      <w:bookmarkEnd w:id="1014"/>
    </w:p>
    <w:p w14:paraId="6D048515"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Range Finding meetings:</w:t>
      </w:r>
    </w:p>
    <w:p w14:paraId="61726E83" w14:textId="7DECAAC3" w:rsidR="00853F32" w:rsidRPr="00B85DAE" w:rsidRDefault="00853F32" w:rsidP="00853F32">
      <w:pPr>
        <w:pStyle w:val="ListParagraph"/>
        <w:keepNext/>
        <w:numPr>
          <w:ilvl w:val="0"/>
          <w:numId w:val="419"/>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Convene and facilitate English language arts and mathematics committees to conduct field test Range Finding to select anchor</w:t>
      </w:r>
      <w:r w:rsidR="00764F4A">
        <w:rPr>
          <w:rFonts w:asciiTheme="minorHAnsi" w:hAnsiTheme="minorHAnsi" w:cstheme="minorBidi"/>
          <w:sz w:val="20"/>
          <w:szCs w:val="20"/>
        </w:rPr>
        <w:t xml:space="preserve"> (training)</w:t>
      </w:r>
      <w:r w:rsidRPr="3B0F5E90">
        <w:rPr>
          <w:rFonts w:asciiTheme="minorHAnsi" w:hAnsiTheme="minorHAnsi" w:cstheme="minorBidi"/>
          <w:sz w:val="20"/>
          <w:szCs w:val="20"/>
        </w:rPr>
        <w:t xml:space="preserve"> sets for all items and </w:t>
      </w:r>
      <w:r w:rsidR="00EA4A7C">
        <w:rPr>
          <w:rFonts w:asciiTheme="minorHAnsi" w:hAnsiTheme="minorHAnsi" w:cstheme="minorBidi"/>
          <w:sz w:val="20"/>
          <w:szCs w:val="20"/>
        </w:rPr>
        <w:t>Task</w:t>
      </w:r>
      <w:r w:rsidRPr="3B0F5E90">
        <w:rPr>
          <w:rFonts w:asciiTheme="minorHAnsi" w:hAnsiTheme="minorHAnsi" w:cstheme="minorBidi"/>
          <w:sz w:val="20"/>
          <w:szCs w:val="20"/>
        </w:rPr>
        <w:t xml:space="preserve">s designated for field testing requiring human and/or AI </w:t>
      </w:r>
      <w:proofErr w:type="gramStart"/>
      <w:r w:rsidRPr="3B0F5E90">
        <w:rPr>
          <w:rFonts w:asciiTheme="minorHAnsi" w:hAnsiTheme="minorHAnsi" w:cstheme="minorBidi"/>
          <w:sz w:val="20"/>
          <w:szCs w:val="20"/>
        </w:rPr>
        <w:t>scoring;</w:t>
      </w:r>
      <w:proofErr w:type="gramEnd"/>
    </w:p>
    <w:p w14:paraId="7E068967" w14:textId="77777777" w:rsidR="00853F32" w:rsidRPr="00B85DAE" w:rsidRDefault="00853F32" w:rsidP="00853F32">
      <w:pPr>
        <w:pStyle w:val="ListParagraph"/>
        <w:keepNext/>
        <w:numPr>
          <w:ilvl w:val="0"/>
          <w:numId w:val="419"/>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Conduct the field test Range Finding meetings as soon as possible after student responses from that year’s assessments are </w:t>
      </w:r>
      <w:proofErr w:type="gramStart"/>
      <w:r w:rsidRPr="00B85DAE">
        <w:rPr>
          <w:rFonts w:asciiTheme="minorHAnsi" w:hAnsiTheme="minorHAnsi" w:cstheme="minorHAnsi"/>
          <w:sz w:val="20"/>
          <w:szCs w:val="20"/>
        </w:rPr>
        <w:t>available;</w:t>
      </w:r>
      <w:proofErr w:type="gramEnd"/>
    </w:p>
    <w:p w14:paraId="5BD2313F" w14:textId="7DD2E15E" w:rsidR="00853F32" w:rsidRPr="00B85DAE" w:rsidRDefault="00853F32" w:rsidP="00853F32">
      <w:pPr>
        <w:pStyle w:val="ListParagraph"/>
        <w:keepNext/>
        <w:numPr>
          <w:ilvl w:val="0"/>
          <w:numId w:val="419"/>
        </w:numPr>
        <w:overflowPunct w:val="0"/>
        <w:autoSpaceDE w:val="0"/>
        <w:autoSpaceDN w:val="0"/>
        <w:adjustRightInd w:val="0"/>
        <w:rPr>
          <w:rFonts w:cstheme="minorBidi"/>
          <w:sz w:val="20"/>
          <w:szCs w:val="20"/>
        </w:rPr>
      </w:pPr>
      <w:r w:rsidRPr="6F7BA473">
        <w:rPr>
          <w:rFonts w:asciiTheme="minorHAnsi" w:hAnsiTheme="minorHAnsi" w:cstheme="minorBidi"/>
          <w:sz w:val="20"/>
          <w:szCs w:val="20"/>
        </w:rPr>
        <w:t xml:space="preserve">Have </w:t>
      </w:r>
      <w:r w:rsidR="00BB6262">
        <w:rPr>
          <w:rFonts w:asciiTheme="minorHAnsi" w:hAnsiTheme="minorHAnsi" w:cstheme="minorBidi"/>
          <w:sz w:val="20"/>
          <w:szCs w:val="20"/>
        </w:rPr>
        <w:t>six (6)</w:t>
      </w:r>
      <w:r w:rsidRPr="6F7BA473">
        <w:rPr>
          <w:rFonts w:asciiTheme="minorHAnsi" w:hAnsiTheme="minorHAnsi" w:cstheme="minorBidi"/>
          <w:sz w:val="20"/>
          <w:szCs w:val="20"/>
        </w:rPr>
        <w:t xml:space="preserve"> committees for mathematics: one (1) committee for each of the grade spans 3-4, 5-6, 7-8, and one (1) course committee each for algebra I, algebra II, </w:t>
      </w:r>
      <w:r w:rsidR="00BB6262">
        <w:rPr>
          <w:rFonts w:asciiTheme="minorHAnsi" w:hAnsiTheme="minorHAnsi" w:cstheme="minorBidi"/>
          <w:sz w:val="20"/>
          <w:szCs w:val="20"/>
        </w:rPr>
        <w:t xml:space="preserve">and </w:t>
      </w:r>
      <w:proofErr w:type="gramStart"/>
      <w:r w:rsidRPr="6F7BA473">
        <w:rPr>
          <w:rFonts w:asciiTheme="minorHAnsi" w:hAnsiTheme="minorHAnsi" w:cstheme="minorBidi"/>
          <w:sz w:val="20"/>
          <w:szCs w:val="20"/>
        </w:rPr>
        <w:t>geometry;</w:t>
      </w:r>
      <w:proofErr w:type="gramEnd"/>
      <w:r w:rsidRPr="6F7BA473">
        <w:rPr>
          <w:rFonts w:asciiTheme="minorHAnsi" w:hAnsiTheme="minorHAnsi" w:cstheme="minorBidi"/>
          <w:sz w:val="20"/>
          <w:szCs w:val="20"/>
        </w:rPr>
        <w:t xml:space="preserve"> </w:t>
      </w:r>
    </w:p>
    <w:p w14:paraId="29B82F68" w14:textId="1E1CD54D" w:rsidR="00853F32" w:rsidRPr="00B85DAE" w:rsidRDefault="00853F32" w:rsidP="00853F32">
      <w:pPr>
        <w:pStyle w:val="ListParagraph"/>
        <w:keepNext/>
        <w:numPr>
          <w:ilvl w:val="0"/>
          <w:numId w:val="419"/>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Have eight (8) committees for English language arts, one (1) for each of the grades 3</w:t>
      </w:r>
      <w:proofErr w:type="gramStart"/>
      <w:r w:rsidRPr="00B85DAE">
        <w:rPr>
          <w:rFonts w:asciiTheme="minorHAnsi" w:hAnsiTheme="minorHAnsi" w:cstheme="minorHAnsi"/>
          <w:sz w:val="20"/>
          <w:szCs w:val="20"/>
        </w:rPr>
        <w:t>-;</w:t>
      </w:r>
      <w:proofErr w:type="gramEnd"/>
      <w:r w:rsidR="0026526D">
        <w:rPr>
          <w:rFonts w:asciiTheme="minorHAnsi" w:hAnsiTheme="minorHAnsi" w:cstheme="minorHAnsi"/>
          <w:sz w:val="20"/>
          <w:szCs w:val="20"/>
        </w:rPr>
        <w:t>9 and GPA</w:t>
      </w:r>
    </w:p>
    <w:p w14:paraId="19FF6361" w14:textId="1D3C6C31" w:rsidR="00853F32" w:rsidRPr="00B85DAE" w:rsidRDefault="00853F32" w:rsidP="00853F32">
      <w:pPr>
        <w:pStyle w:val="ListParagraph"/>
        <w:keepNext/>
        <w:numPr>
          <w:ilvl w:val="0"/>
          <w:numId w:val="419"/>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Ensure committee is composed of three (3) local educators/subject matter experts, and one (1) NJDOE </w:t>
      </w:r>
      <w:proofErr w:type="gramStart"/>
      <w:r w:rsidRPr="00B85DAE">
        <w:rPr>
          <w:rFonts w:asciiTheme="minorHAnsi" w:hAnsiTheme="minorHAnsi" w:cstheme="minorHAnsi"/>
          <w:sz w:val="20"/>
          <w:szCs w:val="20"/>
        </w:rPr>
        <w:t>staff;</w:t>
      </w:r>
      <w:proofErr w:type="gramEnd"/>
    </w:p>
    <w:p w14:paraId="7594355C" w14:textId="3592630B" w:rsidR="00853F32" w:rsidRPr="00B85DAE" w:rsidRDefault="00853F32" w:rsidP="00853F32">
      <w:pPr>
        <w:pStyle w:val="ListParagraph"/>
        <w:keepNext/>
        <w:numPr>
          <w:ilvl w:val="0"/>
          <w:numId w:val="419"/>
        </w:numPr>
        <w:overflowPunct w:val="0"/>
        <w:autoSpaceDE w:val="0"/>
        <w:autoSpaceDN w:val="0"/>
        <w:adjustRightInd w:val="0"/>
        <w:rPr>
          <w:rFonts w:cstheme="minorBidi"/>
          <w:sz w:val="20"/>
          <w:szCs w:val="20"/>
        </w:rPr>
      </w:pPr>
      <w:r w:rsidRPr="705434DB">
        <w:rPr>
          <w:rFonts w:asciiTheme="minorHAnsi" w:hAnsiTheme="minorHAnsi" w:cstheme="minorBidi"/>
          <w:sz w:val="20"/>
          <w:szCs w:val="20"/>
        </w:rPr>
        <w:t xml:space="preserve">Ensure each committee </w:t>
      </w:r>
      <w:r w:rsidRPr="5A9166D6">
        <w:rPr>
          <w:rFonts w:asciiTheme="minorHAnsi" w:hAnsiTheme="minorHAnsi" w:cstheme="minorBidi"/>
          <w:sz w:val="20"/>
          <w:szCs w:val="20"/>
        </w:rPr>
        <w:t>meet</w:t>
      </w:r>
      <w:r w:rsidR="2F48762A" w:rsidRPr="5A9166D6">
        <w:rPr>
          <w:rFonts w:asciiTheme="minorHAnsi" w:hAnsiTheme="minorHAnsi" w:cstheme="minorBidi"/>
          <w:sz w:val="20"/>
          <w:szCs w:val="20"/>
        </w:rPr>
        <w:t>s</w:t>
      </w:r>
      <w:r w:rsidRPr="705434DB">
        <w:rPr>
          <w:rFonts w:asciiTheme="minorHAnsi" w:hAnsiTheme="minorHAnsi" w:cstheme="minorBidi"/>
          <w:sz w:val="20"/>
          <w:szCs w:val="20"/>
        </w:rPr>
        <w:t xml:space="preserve"> for up to five (5) days once per </w:t>
      </w:r>
      <w:proofErr w:type="gramStart"/>
      <w:r w:rsidRPr="705434DB">
        <w:rPr>
          <w:rFonts w:asciiTheme="minorHAnsi" w:hAnsiTheme="minorHAnsi" w:cstheme="minorBidi"/>
          <w:sz w:val="20"/>
          <w:szCs w:val="20"/>
        </w:rPr>
        <w:t>year;</w:t>
      </w:r>
      <w:proofErr w:type="gramEnd"/>
    </w:p>
    <w:p w14:paraId="51D0024E" w14:textId="532FB214" w:rsidR="00853F32" w:rsidRPr="00B85DAE" w:rsidRDefault="00853F32" w:rsidP="00853F32">
      <w:pPr>
        <w:pStyle w:val="ListParagraph"/>
        <w:keepNext/>
        <w:numPr>
          <w:ilvl w:val="0"/>
          <w:numId w:val="419"/>
        </w:numPr>
        <w:overflowPunct w:val="0"/>
        <w:autoSpaceDE w:val="0"/>
        <w:autoSpaceDN w:val="0"/>
        <w:adjustRightInd w:val="0"/>
        <w:rPr>
          <w:rFonts w:cstheme="minorBidi"/>
          <w:sz w:val="20"/>
          <w:szCs w:val="20"/>
        </w:rPr>
      </w:pPr>
      <w:r w:rsidRPr="3993A199">
        <w:rPr>
          <w:rFonts w:asciiTheme="minorHAnsi" w:hAnsiTheme="minorHAnsi" w:cstheme="minorBidi"/>
          <w:sz w:val="20"/>
          <w:szCs w:val="20"/>
        </w:rPr>
        <w:t xml:space="preserve">Conduct meetings </w:t>
      </w:r>
      <w:r w:rsidR="00AB612C">
        <w:rPr>
          <w:rFonts w:asciiTheme="minorHAnsi" w:hAnsiTheme="minorHAnsi" w:cstheme="minorBidi"/>
          <w:sz w:val="20"/>
          <w:szCs w:val="20"/>
        </w:rPr>
        <w:t>virtually</w:t>
      </w:r>
      <w:r w:rsidRPr="3993A199">
        <w:rPr>
          <w:rFonts w:asciiTheme="minorHAnsi" w:hAnsiTheme="minorHAnsi" w:cstheme="minorBidi"/>
          <w:sz w:val="20"/>
          <w:szCs w:val="20"/>
        </w:rPr>
        <w:t xml:space="preserve"> and concurrently; and</w:t>
      </w:r>
    </w:p>
    <w:p w14:paraId="33F55C27" w14:textId="67CF9190" w:rsidR="00853F32" w:rsidRPr="00B85DAE" w:rsidRDefault="00853F32" w:rsidP="00853F32">
      <w:pPr>
        <w:pStyle w:val="ListParagraph"/>
        <w:keepNext/>
        <w:numPr>
          <w:ilvl w:val="0"/>
          <w:numId w:val="419"/>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 xml:space="preserve">Provide each committee with at least </w:t>
      </w:r>
      <w:r w:rsidR="0C1DB19F" w:rsidRPr="3B0F5E90">
        <w:rPr>
          <w:rFonts w:asciiTheme="minorHAnsi" w:hAnsiTheme="minorHAnsi" w:cstheme="minorBidi"/>
          <w:sz w:val="20"/>
          <w:szCs w:val="20"/>
        </w:rPr>
        <w:t>thirty (</w:t>
      </w:r>
      <w:r w:rsidRPr="3B0F5E90">
        <w:rPr>
          <w:rFonts w:asciiTheme="minorHAnsi" w:hAnsiTheme="minorHAnsi" w:cstheme="minorBidi"/>
          <w:sz w:val="20"/>
          <w:szCs w:val="20"/>
        </w:rPr>
        <w:t>30</w:t>
      </w:r>
      <w:r w:rsidR="74FDF9B4" w:rsidRPr="3B0F5E90">
        <w:rPr>
          <w:rFonts w:asciiTheme="minorHAnsi" w:hAnsiTheme="minorHAnsi" w:cstheme="minorBidi"/>
          <w:sz w:val="20"/>
          <w:szCs w:val="20"/>
        </w:rPr>
        <w:t>)</w:t>
      </w:r>
      <w:r w:rsidRPr="3B0F5E90">
        <w:rPr>
          <w:rFonts w:asciiTheme="minorHAnsi" w:hAnsiTheme="minorHAnsi" w:cstheme="minorBidi"/>
          <w:sz w:val="20"/>
          <w:szCs w:val="20"/>
        </w:rPr>
        <w:t xml:space="preserve"> responses for each </w:t>
      </w:r>
      <w:proofErr w:type="gramStart"/>
      <w:r w:rsidR="0022580B">
        <w:rPr>
          <w:rFonts w:asciiTheme="minorHAnsi" w:hAnsiTheme="minorHAnsi" w:cstheme="minorBidi"/>
          <w:sz w:val="20"/>
          <w:szCs w:val="20"/>
        </w:rPr>
        <w:t>field tested</w:t>
      </w:r>
      <w:proofErr w:type="gramEnd"/>
      <w:r w:rsidR="0022580B" w:rsidRPr="3B0F5E90">
        <w:rPr>
          <w:rFonts w:asciiTheme="minorHAnsi" w:hAnsiTheme="minorHAnsi" w:cstheme="minorBidi"/>
          <w:sz w:val="20"/>
          <w:szCs w:val="20"/>
        </w:rPr>
        <w:t xml:space="preserve"> </w:t>
      </w:r>
      <w:r w:rsidRPr="3B0F5E90">
        <w:rPr>
          <w:rFonts w:asciiTheme="minorHAnsi" w:hAnsiTheme="minorHAnsi" w:cstheme="minorBidi"/>
          <w:sz w:val="20"/>
          <w:szCs w:val="20"/>
        </w:rPr>
        <w:t xml:space="preserve">item for which Range Finding is required. The items shall represent the full continuum of </w:t>
      </w:r>
      <w:proofErr w:type="gramStart"/>
      <w:r w:rsidRPr="3B0F5E90">
        <w:rPr>
          <w:rFonts w:asciiTheme="minorHAnsi" w:hAnsiTheme="minorHAnsi" w:cstheme="minorBidi"/>
          <w:sz w:val="20"/>
          <w:szCs w:val="20"/>
        </w:rPr>
        <w:t>performances</w:t>
      </w:r>
      <w:proofErr w:type="gramEnd"/>
      <w:r w:rsidRPr="3B0F5E90">
        <w:rPr>
          <w:rFonts w:asciiTheme="minorHAnsi" w:hAnsiTheme="minorHAnsi" w:cstheme="minorBidi"/>
          <w:sz w:val="20"/>
          <w:szCs w:val="20"/>
        </w:rPr>
        <w:t xml:space="preserve">. The Contractor shall use the results of this meeting to train the test scorers (refer to </w:t>
      </w:r>
      <w:r w:rsidRPr="3B0F5E90">
        <w:rPr>
          <w:rFonts w:asciiTheme="minorHAnsi" w:hAnsiTheme="minorHAnsi" w:cstheme="minorBidi"/>
          <w:i/>
          <w:sz w:val="20"/>
          <w:szCs w:val="20"/>
        </w:rPr>
        <w:t xml:space="preserve">Bid Solicitation Section 4.8.4 – Preparation and Training Procedures for Scoring Constructed Response Items (CRIs) </w:t>
      </w:r>
      <w:r w:rsidRPr="3B0F5E90">
        <w:rPr>
          <w:rFonts w:asciiTheme="minorHAnsi" w:hAnsiTheme="minorHAnsi" w:cstheme="minorBidi"/>
          <w:sz w:val="20"/>
          <w:szCs w:val="20"/>
        </w:rPr>
        <w:t xml:space="preserve">and </w:t>
      </w:r>
      <w:r w:rsidRPr="3B0F5E90">
        <w:rPr>
          <w:rFonts w:asciiTheme="minorHAnsi" w:hAnsiTheme="minorHAnsi" w:cstheme="minorBidi"/>
          <w:i/>
          <w:sz w:val="20"/>
          <w:szCs w:val="20"/>
        </w:rPr>
        <w:t>Bid Solicitation Section 4.8.5 – Implementing and Monitoring the Scoring of New Jersey Assessment Program Constructed Response Items</w:t>
      </w:r>
      <w:r w:rsidRPr="3B0F5E90">
        <w:rPr>
          <w:rFonts w:asciiTheme="minorHAnsi" w:hAnsiTheme="minorHAnsi" w:cstheme="minorBidi"/>
          <w:sz w:val="20"/>
          <w:szCs w:val="20"/>
        </w:rPr>
        <w:t xml:space="preserve">). </w:t>
      </w:r>
    </w:p>
    <w:p w14:paraId="66DD1AA2"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4B53AA38"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Range Finding meetings for field test Items:</w:t>
      </w:r>
    </w:p>
    <w:p w14:paraId="3343CBE5" w14:textId="77777777" w:rsidR="00E2705F" w:rsidRPr="00F02E82" w:rsidRDefault="00E2705F" w:rsidP="00E2705F">
      <w:pPr>
        <w:pStyle w:val="ListParagraph"/>
        <w:keepNext/>
        <w:numPr>
          <w:ilvl w:val="0"/>
          <w:numId w:val="370"/>
        </w:numPr>
        <w:overflowPunct w:val="0"/>
        <w:autoSpaceDE w:val="0"/>
        <w:autoSpaceDN w:val="0"/>
        <w:adjustRightInd w:val="0"/>
        <w:contextualSpacing/>
        <w:rPr>
          <w:rFonts w:asciiTheme="minorHAnsi" w:hAnsiTheme="minorHAnsi" w:cstheme="minorHAnsi"/>
          <w:sz w:val="20"/>
          <w:szCs w:val="20"/>
        </w:rPr>
      </w:pPr>
      <w:r w:rsidRPr="00F02E82">
        <w:rPr>
          <w:rFonts w:asciiTheme="minorHAnsi" w:hAnsiTheme="minorHAnsi" w:cstheme="minorHAnsi"/>
          <w:sz w:val="20"/>
          <w:szCs w:val="20"/>
        </w:rPr>
        <w:lastRenderedPageBreak/>
        <w:t>Accommodations – The Contractor shall be responsible for providing and managing a web-based video/audio conferencing system for virtual meetings;</w:t>
      </w:r>
      <w:r>
        <w:rPr>
          <w:rFonts w:asciiTheme="minorHAnsi" w:hAnsiTheme="minorHAnsi" w:cstheme="minorHAnsi"/>
          <w:sz w:val="20"/>
          <w:szCs w:val="20"/>
        </w:rPr>
        <w:t xml:space="preserve"> and</w:t>
      </w:r>
    </w:p>
    <w:p w14:paraId="4AF1D49A" w14:textId="77777777" w:rsidR="00E2705F" w:rsidRPr="00B85DAE" w:rsidRDefault="00E2705F" w:rsidP="00E2705F">
      <w:pPr>
        <w:keepNext/>
        <w:overflowPunct w:val="0"/>
        <w:autoSpaceDE w:val="0"/>
        <w:autoSpaceDN w:val="0"/>
        <w:adjustRightInd w:val="0"/>
        <w:spacing w:after="0" w:line="240" w:lineRule="auto"/>
        <w:ind w:left="720"/>
        <w:rPr>
          <w:rFonts w:eastAsia="Times New Roman" w:cstheme="minorHAnsi"/>
          <w:sz w:val="20"/>
          <w:szCs w:val="20"/>
        </w:rPr>
      </w:pPr>
    </w:p>
    <w:p w14:paraId="3A75EB91" w14:textId="71F8B629" w:rsidR="00E2705F" w:rsidRPr="00B85DAE" w:rsidRDefault="00E2705F" w:rsidP="00E2705F">
      <w:pPr>
        <w:keepNext/>
        <w:numPr>
          <w:ilvl w:val="0"/>
          <w:numId w:val="370"/>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Pr>
          <w:rFonts w:eastAsia="Times New Roman"/>
          <w:sz w:val="20"/>
          <w:szCs w:val="20"/>
        </w:rPr>
        <w:t>ninety (90)</w:t>
      </w:r>
      <w:r w:rsidRPr="3B0F5E90">
        <w:rPr>
          <w:rFonts w:eastAsia="Times New Roman"/>
          <w:sz w:val="20"/>
          <w:szCs w:val="20"/>
        </w:rPr>
        <w:t xml:space="preserve"> Calendar Days before the meeting, the SCM and all NJDOE staff identified by the SCM, and all Committee members scheduled to be in </w:t>
      </w:r>
      <w:proofErr w:type="gramStart"/>
      <w:r w:rsidRPr="3B0F5E90">
        <w:rPr>
          <w:rFonts w:eastAsia="Times New Roman"/>
          <w:sz w:val="20"/>
          <w:szCs w:val="20"/>
        </w:rPr>
        <w:t>attendance,</w:t>
      </w:r>
      <w:proofErr w:type="gramEnd"/>
      <w:r w:rsidRPr="3B0F5E90">
        <w:rPr>
          <w:rFonts w:eastAsia="Times New Roman"/>
          <w:sz w:val="20"/>
          <w:szCs w:val="20"/>
        </w:rPr>
        <w:t xml:space="preserve"> shall receive invitations.  At least five (5) Business Days before the meeting, the SCM and all NJDOE staff identified by the SCM to be in attendance shall receive the agenda and meeting materials/handouts to prepare for the meeting.</w:t>
      </w:r>
      <w:r w:rsidR="00AC6E83">
        <w:rPr>
          <w:rFonts w:eastAsia="Times New Roman"/>
          <w:sz w:val="20"/>
          <w:szCs w:val="20"/>
        </w:rPr>
        <w:t xml:space="preserve"> The Contractor shall supply the committee members with the materials as instructed by the SCM.</w:t>
      </w:r>
    </w:p>
    <w:p w14:paraId="277C7211"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6C30CF7D" w14:textId="59F04711" w:rsidR="00853F32" w:rsidRPr="00B85DAE" w:rsidRDefault="00853F32" w:rsidP="00FD1D44">
      <w:pPr>
        <w:pStyle w:val="Heading3"/>
      </w:pPr>
      <w:bookmarkStart w:id="1015" w:name="_Toc122700139"/>
      <w:bookmarkStart w:id="1016" w:name="_Toc152322080"/>
      <w:bookmarkStart w:id="1017" w:name="_Toc179528364"/>
      <w:r w:rsidRPr="00B85DAE">
        <w:t>SENSITIVITY AND BIAS REVIEW MEETINGS</w:t>
      </w:r>
      <w:bookmarkEnd w:id="1015"/>
      <w:bookmarkEnd w:id="1016"/>
      <w:bookmarkEnd w:id="1017"/>
    </w:p>
    <w:p w14:paraId="2794DC08"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sensitivity and bias review meetings held by the Sensitivity Committee:</w:t>
      </w:r>
    </w:p>
    <w:p w14:paraId="14C9EEDC" w14:textId="7813D381" w:rsidR="00853F32" w:rsidRPr="00D01A63" w:rsidRDefault="00853F32" w:rsidP="00853F32">
      <w:pPr>
        <w:pStyle w:val="ListParagraph"/>
        <w:numPr>
          <w:ilvl w:val="0"/>
          <w:numId w:val="454"/>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Convene and facilitate </w:t>
      </w:r>
      <w:r w:rsidR="00C270FF">
        <w:rPr>
          <w:rFonts w:asciiTheme="minorHAnsi" w:hAnsiTheme="minorHAnsi" w:cstheme="minorHAnsi"/>
          <w:sz w:val="20"/>
          <w:szCs w:val="20"/>
        </w:rPr>
        <w:t>five</w:t>
      </w:r>
      <w:r w:rsidR="00C270FF" w:rsidRPr="00B85DAE">
        <w:rPr>
          <w:rFonts w:asciiTheme="minorHAnsi" w:hAnsiTheme="minorHAnsi" w:cstheme="minorHAnsi"/>
          <w:sz w:val="20"/>
          <w:szCs w:val="20"/>
        </w:rPr>
        <w:t xml:space="preserve"> </w:t>
      </w:r>
      <w:r w:rsidRPr="00B85DAE">
        <w:rPr>
          <w:rFonts w:asciiTheme="minorHAnsi" w:hAnsiTheme="minorHAnsi" w:cstheme="minorHAnsi"/>
          <w:sz w:val="20"/>
          <w:szCs w:val="20"/>
        </w:rPr>
        <w:t>(</w:t>
      </w:r>
      <w:r w:rsidR="00C270FF">
        <w:rPr>
          <w:rFonts w:asciiTheme="minorHAnsi" w:hAnsiTheme="minorHAnsi" w:cstheme="minorHAnsi"/>
          <w:sz w:val="20"/>
          <w:szCs w:val="20"/>
        </w:rPr>
        <w:t>5</w:t>
      </w:r>
      <w:r w:rsidRPr="00B85DAE">
        <w:rPr>
          <w:rFonts w:asciiTheme="minorHAnsi" w:hAnsiTheme="minorHAnsi" w:cstheme="minorHAnsi"/>
          <w:sz w:val="20"/>
          <w:szCs w:val="20"/>
        </w:rPr>
        <w:t xml:space="preserve">), five (5) day long meetings to review all English language arts and mathematics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for content that may be sensitive or bias the performance of certain student </w:t>
      </w:r>
      <w:proofErr w:type="gramStart"/>
      <w:r w:rsidRPr="00B85DAE">
        <w:rPr>
          <w:rFonts w:asciiTheme="minorHAnsi" w:hAnsiTheme="minorHAnsi" w:cstheme="minorHAnsi"/>
          <w:sz w:val="20"/>
          <w:szCs w:val="20"/>
        </w:rPr>
        <w:t>populations;</w:t>
      </w:r>
      <w:proofErr w:type="gramEnd"/>
    </w:p>
    <w:p w14:paraId="6A1E2306" w14:textId="4A22B949" w:rsidR="00BD4249" w:rsidRPr="00B85DAE" w:rsidRDefault="00BD4249" w:rsidP="00853F32">
      <w:pPr>
        <w:pStyle w:val="ListParagraph"/>
        <w:numPr>
          <w:ilvl w:val="0"/>
          <w:numId w:val="454"/>
        </w:numPr>
        <w:overflowPunct w:val="0"/>
        <w:autoSpaceDE w:val="0"/>
        <w:autoSpaceDN w:val="0"/>
        <w:adjustRightInd w:val="0"/>
        <w:rPr>
          <w:rFonts w:cstheme="minorHAnsi"/>
          <w:sz w:val="20"/>
          <w:szCs w:val="20"/>
        </w:rPr>
      </w:pPr>
      <w:r>
        <w:rPr>
          <w:rFonts w:asciiTheme="minorHAnsi" w:hAnsiTheme="minorHAnsi" w:cstheme="minorHAnsi"/>
          <w:sz w:val="20"/>
          <w:szCs w:val="20"/>
        </w:rPr>
        <w:t xml:space="preserve">Conduct two (2) one (1)-day </w:t>
      </w:r>
      <w:proofErr w:type="gramStart"/>
      <w:r>
        <w:rPr>
          <w:rFonts w:asciiTheme="minorHAnsi" w:hAnsiTheme="minorHAnsi" w:cstheme="minorHAnsi"/>
          <w:sz w:val="20"/>
          <w:szCs w:val="20"/>
        </w:rPr>
        <w:t>trainings</w:t>
      </w:r>
      <w:proofErr w:type="gramEnd"/>
      <w:r>
        <w:rPr>
          <w:rFonts w:asciiTheme="minorHAnsi" w:hAnsiTheme="minorHAnsi" w:cstheme="minorHAnsi"/>
          <w:sz w:val="20"/>
          <w:szCs w:val="20"/>
        </w:rPr>
        <w:t xml:space="preserve"> for members of the bias and sensitivity committee where members can select to participate in one (1) of the two (2) </w:t>
      </w:r>
      <w:proofErr w:type="gramStart"/>
      <w:r>
        <w:rPr>
          <w:rFonts w:asciiTheme="minorHAnsi" w:hAnsiTheme="minorHAnsi" w:cstheme="minorHAnsi"/>
          <w:sz w:val="20"/>
          <w:szCs w:val="20"/>
        </w:rPr>
        <w:t>days;</w:t>
      </w:r>
      <w:proofErr w:type="gramEnd"/>
    </w:p>
    <w:p w14:paraId="3A404446" w14:textId="27F6A1CA" w:rsidR="00853F32" w:rsidRPr="000B3C92" w:rsidRDefault="00BD4249" w:rsidP="00853F32">
      <w:pPr>
        <w:pStyle w:val="ListParagraph"/>
        <w:numPr>
          <w:ilvl w:val="0"/>
          <w:numId w:val="454"/>
        </w:numPr>
        <w:overflowPunct w:val="0"/>
        <w:autoSpaceDE w:val="0"/>
        <w:autoSpaceDN w:val="0"/>
        <w:adjustRightInd w:val="0"/>
        <w:rPr>
          <w:rFonts w:asciiTheme="minorHAnsi" w:hAnsiTheme="minorHAnsi" w:cstheme="minorHAnsi"/>
          <w:sz w:val="20"/>
          <w:szCs w:val="20"/>
        </w:rPr>
      </w:pPr>
      <w:r w:rsidRPr="000B3C92">
        <w:rPr>
          <w:rFonts w:asciiTheme="minorHAnsi" w:hAnsiTheme="minorHAnsi" w:cstheme="minorHAnsi"/>
          <w:sz w:val="20"/>
          <w:szCs w:val="20"/>
        </w:rPr>
        <w:t xml:space="preserve">Have committees that follow the following format based on the content design for each of the </w:t>
      </w:r>
      <w:r w:rsidR="00EA4A7C">
        <w:rPr>
          <w:rFonts w:asciiTheme="minorHAnsi" w:hAnsiTheme="minorHAnsi" w:cstheme="minorHAnsi"/>
          <w:sz w:val="20"/>
          <w:szCs w:val="20"/>
        </w:rPr>
        <w:t>Task</w:t>
      </w:r>
      <w:r w:rsidRPr="000B3C92">
        <w:rPr>
          <w:rFonts w:asciiTheme="minorHAnsi" w:hAnsiTheme="minorHAnsi" w:cstheme="minorHAnsi"/>
          <w:sz w:val="20"/>
          <w:szCs w:val="20"/>
        </w:rPr>
        <w:t>s:</w:t>
      </w:r>
    </w:p>
    <w:p w14:paraId="386F2503" w14:textId="20F16D09" w:rsidR="000B3C92" w:rsidRDefault="000B3C92" w:rsidP="000B3C92">
      <w:pPr>
        <w:pStyle w:val="ListParagraph"/>
        <w:numPr>
          <w:ilvl w:val="1"/>
          <w:numId w:val="454"/>
        </w:numPr>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ELA Passage </w:t>
      </w:r>
      <w:proofErr w:type="gramStart"/>
      <w:r>
        <w:rPr>
          <w:rFonts w:asciiTheme="minorHAnsi" w:hAnsiTheme="minorHAnsi" w:cstheme="minorHAnsi"/>
          <w:sz w:val="20"/>
          <w:szCs w:val="20"/>
        </w:rPr>
        <w:t>Review;</w:t>
      </w:r>
      <w:proofErr w:type="gramEnd"/>
    </w:p>
    <w:p w14:paraId="3EC729E7" w14:textId="0D6B9728" w:rsidR="000B3C92" w:rsidRPr="00D01A63" w:rsidRDefault="000B3C92" w:rsidP="000B3C92">
      <w:pPr>
        <w:pStyle w:val="ListParagraph"/>
        <w:numPr>
          <w:ilvl w:val="1"/>
          <w:numId w:val="454"/>
        </w:numPr>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Item Development for both mathematics and ELA; and</w:t>
      </w:r>
    </w:p>
    <w:p w14:paraId="4E87F491" w14:textId="2241A0B2" w:rsidR="00853F32" w:rsidRPr="000B3C92" w:rsidRDefault="00853F32" w:rsidP="00853F32">
      <w:pPr>
        <w:pStyle w:val="ListParagraph"/>
        <w:numPr>
          <w:ilvl w:val="0"/>
          <w:numId w:val="454"/>
        </w:numPr>
        <w:overflowPunct w:val="0"/>
        <w:autoSpaceDE w:val="0"/>
        <w:autoSpaceDN w:val="0"/>
        <w:adjustRightInd w:val="0"/>
        <w:rPr>
          <w:rFonts w:asciiTheme="minorHAnsi" w:hAnsiTheme="minorHAnsi" w:cstheme="minorHAnsi"/>
          <w:sz w:val="20"/>
          <w:szCs w:val="20"/>
        </w:rPr>
      </w:pPr>
      <w:r w:rsidRPr="000B3C92">
        <w:rPr>
          <w:rFonts w:asciiTheme="minorHAnsi" w:hAnsiTheme="minorHAnsi" w:cstheme="minorHAnsi"/>
          <w:sz w:val="20"/>
          <w:szCs w:val="20"/>
        </w:rPr>
        <w:t xml:space="preserve">Ensure each committee is composed of </w:t>
      </w:r>
      <w:r w:rsidR="000B3C92">
        <w:rPr>
          <w:rFonts w:asciiTheme="minorHAnsi" w:hAnsiTheme="minorHAnsi" w:cstheme="minorHAnsi"/>
          <w:sz w:val="20"/>
          <w:szCs w:val="20"/>
        </w:rPr>
        <w:t>up to twelve</w:t>
      </w:r>
      <w:r w:rsidR="000B3C92" w:rsidRPr="000B3C92">
        <w:rPr>
          <w:rFonts w:asciiTheme="minorHAnsi" w:hAnsiTheme="minorHAnsi" w:cstheme="minorHAnsi"/>
          <w:sz w:val="20"/>
          <w:szCs w:val="20"/>
        </w:rPr>
        <w:t xml:space="preserve"> </w:t>
      </w:r>
      <w:r w:rsidRPr="000B3C92">
        <w:rPr>
          <w:rFonts w:asciiTheme="minorHAnsi" w:hAnsiTheme="minorHAnsi" w:cstheme="minorHAnsi"/>
          <w:sz w:val="20"/>
          <w:szCs w:val="20"/>
        </w:rPr>
        <w:t>(</w:t>
      </w:r>
      <w:r w:rsidR="000B3C92">
        <w:rPr>
          <w:rFonts w:asciiTheme="minorHAnsi" w:hAnsiTheme="minorHAnsi" w:cstheme="minorHAnsi"/>
          <w:sz w:val="20"/>
          <w:szCs w:val="20"/>
        </w:rPr>
        <w:t>12</w:t>
      </w:r>
      <w:r w:rsidRPr="000B3C92">
        <w:rPr>
          <w:rFonts w:asciiTheme="minorHAnsi" w:hAnsiTheme="minorHAnsi" w:cstheme="minorHAnsi"/>
          <w:sz w:val="20"/>
          <w:szCs w:val="20"/>
        </w:rPr>
        <w:t xml:space="preserve">) local educators/subject matter experts and one (1) NJDOE staff </w:t>
      </w:r>
      <w:proofErr w:type="gramStart"/>
      <w:r w:rsidRPr="000B3C92">
        <w:rPr>
          <w:rFonts w:asciiTheme="minorHAnsi" w:hAnsiTheme="minorHAnsi" w:cstheme="minorHAnsi"/>
          <w:sz w:val="20"/>
          <w:szCs w:val="20"/>
        </w:rPr>
        <w:t>person;</w:t>
      </w:r>
      <w:proofErr w:type="gramEnd"/>
    </w:p>
    <w:p w14:paraId="50BE2EEC" w14:textId="0D37A95C" w:rsidR="00853F32" w:rsidRPr="000B3C92" w:rsidRDefault="00853F32" w:rsidP="00853F32">
      <w:pPr>
        <w:pStyle w:val="ListParagraph"/>
        <w:numPr>
          <w:ilvl w:val="0"/>
          <w:numId w:val="454"/>
        </w:numPr>
        <w:overflowPunct w:val="0"/>
        <w:autoSpaceDE w:val="0"/>
        <w:autoSpaceDN w:val="0"/>
        <w:adjustRightInd w:val="0"/>
        <w:rPr>
          <w:rFonts w:asciiTheme="minorHAnsi" w:hAnsiTheme="minorHAnsi" w:cstheme="minorHAnsi"/>
          <w:sz w:val="20"/>
          <w:szCs w:val="20"/>
        </w:rPr>
      </w:pPr>
      <w:r w:rsidRPr="000B3C92">
        <w:rPr>
          <w:rFonts w:asciiTheme="minorHAnsi" w:hAnsiTheme="minorHAnsi" w:cstheme="minorHAnsi"/>
          <w:sz w:val="20"/>
          <w:szCs w:val="20"/>
        </w:rPr>
        <w:t>Conduct</w:t>
      </w:r>
      <w:r w:rsidR="00AB612C">
        <w:rPr>
          <w:rFonts w:asciiTheme="minorHAnsi" w:hAnsiTheme="minorHAnsi" w:cstheme="minorHAnsi"/>
          <w:sz w:val="20"/>
          <w:szCs w:val="20"/>
        </w:rPr>
        <w:t xml:space="preserve"> one (1)</w:t>
      </w:r>
      <w:r w:rsidRPr="000B3C92">
        <w:rPr>
          <w:rFonts w:asciiTheme="minorHAnsi" w:hAnsiTheme="minorHAnsi" w:cstheme="minorHAnsi"/>
          <w:sz w:val="20"/>
          <w:szCs w:val="20"/>
        </w:rPr>
        <w:t xml:space="preserve"> meeting in-person</w:t>
      </w:r>
      <w:r w:rsidR="00BF7226">
        <w:rPr>
          <w:rFonts w:asciiTheme="minorHAnsi" w:hAnsiTheme="minorHAnsi" w:cstheme="minorHAnsi"/>
          <w:sz w:val="20"/>
          <w:szCs w:val="20"/>
        </w:rPr>
        <w:t xml:space="preserve"> and four (4) meetings </w:t>
      </w:r>
      <w:proofErr w:type="gramStart"/>
      <w:r w:rsidR="00BF7226">
        <w:rPr>
          <w:rFonts w:asciiTheme="minorHAnsi" w:hAnsiTheme="minorHAnsi" w:cstheme="minorHAnsi"/>
          <w:sz w:val="20"/>
          <w:szCs w:val="20"/>
        </w:rPr>
        <w:t>virtually</w:t>
      </w:r>
      <w:r w:rsidRPr="000B3C92">
        <w:rPr>
          <w:rFonts w:asciiTheme="minorHAnsi" w:hAnsiTheme="minorHAnsi" w:cstheme="minorHAnsi"/>
          <w:sz w:val="20"/>
          <w:szCs w:val="20"/>
        </w:rPr>
        <w:t>;</w:t>
      </w:r>
      <w:proofErr w:type="gramEnd"/>
    </w:p>
    <w:p w14:paraId="2B1B022E" w14:textId="77777777" w:rsidR="00853F32" w:rsidRPr="00B85DAE" w:rsidRDefault="00853F32" w:rsidP="00853F32">
      <w:pPr>
        <w:pStyle w:val="ListParagraph"/>
        <w:numPr>
          <w:ilvl w:val="0"/>
          <w:numId w:val="454"/>
        </w:numPr>
        <w:overflowPunct w:val="0"/>
        <w:autoSpaceDE w:val="0"/>
        <w:autoSpaceDN w:val="0"/>
        <w:adjustRightInd w:val="0"/>
        <w:rPr>
          <w:rFonts w:cstheme="minorHAnsi"/>
          <w:sz w:val="20"/>
          <w:szCs w:val="20"/>
        </w:rPr>
      </w:pPr>
      <w:r w:rsidRPr="000B3C92">
        <w:rPr>
          <w:rFonts w:asciiTheme="minorHAnsi" w:hAnsiTheme="minorHAnsi" w:cstheme="minorHAnsi"/>
          <w:sz w:val="20"/>
          <w:szCs w:val="20"/>
        </w:rPr>
        <w:t>Work with the NJDOE to identify</w:t>
      </w:r>
      <w:r w:rsidRPr="00B85DAE">
        <w:rPr>
          <w:rFonts w:asciiTheme="minorHAnsi" w:hAnsiTheme="minorHAnsi" w:cstheme="minorHAnsi"/>
          <w:sz w:val="20"/>
          <w:szCs w:val="20"/>
        </w:rPr>
        <w:t xml:space="preserve"> sensitive </w:t>
      </w:r>
      <w:proofErr w:type="gramStart"/>
      <w:r w:rsidRPr="00B85DAE">
        <w:rPr>
          <w:rFonts w:asciiTheme="minorHAnsi" w:hAnsiTheme="minorHAnsi" w:cstheme="minorHAnsi"/>
          <w:sz w:val="20"/>
          <w:szCs w:val="20"/>
        </w:rPr>
        <w:t>topics;</w:t>
      </w:r>
      <w:proofErr w:type="gramEnd"/>
    </w:p>
    <w:p w14:paraId="4322FF26" w14:textId="5870B29B" w:rsidR="005C7AAF" w:rsidRPr="00B85DAE" w:rsidRDefault="005C7AAF" w:rsidP="005C7AAF">
      <w:pPr>
        <w:pStyle w:val="ListParagraph"/>
        <w:numPr>
          <w:ilvl w:val="0"/>
          <w:numId w:val="454"/>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Conduct the </w:t>
      </w:r>
      <w:r>
        <w:rPr>
          <w:rFonts w:asciiTheme="minorHAnsi" w:hAnsiTheme="minorHAnsi" w:cstheme="minorHAnsi"/>
          <w:sz w:val="20"/>
          <w:szCs w:val="20"/>
        </w:rPr>
        <w:t>first</w:t>
      </w:r>
      <w:r w:rsidRPr="00B85DAE">
        <w:rPr>
          <w:rFonts w:asciiTheme="minorHAnsi" w:hAnsiTheme="minorHAnsi" w:cstheme="minorHAnsi"/>
          <w:sz w:val="20"/>
          <w:szCs w:val="20"/>
        </w:rPr>
        <w:t xml:space="preserve"> meeting for the purpose of reviewing all English language arts passages (texts and multimedia) selected at the English language arts passage review meetings (refer to </w:t>
      </w:r>
      <w:r w:rsidRPr="00B85DAE">
        <w:rPr>
          <w:rFonts w:asciiTheme="minorHAnsi" w:hAnsiTheme="minorHAnsi" w:cstheme="minorHAnsi"/>
          <w:i/>
          <w:iCs/>
          <w:sz w:val="20"/>
          <w:szCs w:val="20"/>
        </w:rPr>
        <w:t>Bid Solicitation Section 4.9.</w:t>
      </w:r>
      <w:r w:rsidR="007858ED">
        <w:rPr>
          <w:rFonts w:asciiTheme="minorHAnsi" w:hAnsiTheme="minorHAnsi" w:cstheme="minorHAnsi"/>
          <w:i/>
          <w:iCs/>
          <w:sz w:val="20"/>
          <w:szCs w:val="20"/>
        </w:rPr>
        <w:t>4</w:t>
      </w:r>
      <w:r w:rsidRPr="00B85DAE">
        <w:rPr>
          <w:rFonts w:asciiTheme="minorHAnsi" w:hAnsiTheme="minorHAnsi" w:cstheme="minorHAnsi"/>
          <w:i/>
          <w:iCs/>
          <w:sz w:val="20"/>
          <w:szCs w:val="20"/>
        </w:rPr>
        <w:t xml:space="preserve"> – English Language Arts Passage Review Meetings)</w:t>
      </w:r>
      <w:r>
        <w:rPr>
          <w:rFonts w:asciiTheme="minorHAnsi" w:hAnsiTheme="minorHAnsi" w:cstheme="minorHAnsi"/>
          <w:sz w:val="20"/>
          <w:szCs w:val="20"/>
        </w:rPr>
        <w:t xml:space="preserve"> prior to beginning item development</w:t>
      </w:r>
      <w:r w:rsidRPr="00B85DAE">
        <w:rPr>
          <w:rFonts w:asciiTheme="minorHAnsi" w:hAnsiTheme="minorHAnsi" w:cstheme="minorHAnsi"/>
          <w:i/>
          <w:iCs/>
          <w:sz w:val="20"/>
          <w:szCs w:val="20"/>
        </w:rPr>
        <w:t>.</w:t>
      </w:r>
      <w:r w:rsidRPr="00B85DAE">
        <w:rPr>
          <w:rFonts w:asciiTheme="minorHAnsi" w:hAnsiTheme="minorHAnsi" w:cstheme="minorHAnsi"/>
          <w:sz w:val="20"/>
          <w:szCs w:val="20"/>
        </w:rPr>
        <w:t xml:space="preserve"> </w:t>
      </w:r>
    </w:p>
    <w:p w14:paraId="24AF5C3A" w14:textId="4DD61F37" w:rsidR="00853F32" w:rsidRPr="00B85DAE" w:rsidRDefault="00853F32" w:rsidP="00853F32">
      <w:pPr>
        <w:pStyle w:val="ListParagraph"/>
        <w:numPr>
          <w:ilvl w:val="0"/>
          <w:numId w:val="454"/>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Conduct the </w:t>
      </w:r>
      <w:r w:rsidR="005C7AAF">
        <w:rPr>
          <w:rFonts w:asciiTheme="minorHAnsi" w:hAnsiTheme="minorHAnsi" w:cstheme="minorHAnsi"/>
          <w:sz w:val="20"/>
          <w:szCs w:val="20"/>
        </w:rPr>
        <w:t>second</w:t>
      </w:r>
      <w:r w:rsidR="005C7AAF" w:rsidRPr="00B85DAE">
        <w:rPr>
          <w:rFonts w:asciiTheme="minorHAnsi" w:hAnsiTheme="minorHAnsi" w:cstheme="minorHAnsi"/>
          <w:sz w:val="20"/>
          <w:szCs w:val="20"/>
        </w:rPr>
        <w:t xml:space="preserve"> </w:t>
      </w:r>
      <w:r w:rsidRPr="00B85DAE">
        <w:rPr>
          <w:rFonts w:asciiTheme="minorHAnsi" w:hAnsiTheme="minorHAnsi" w:cstheme="minorHAnsi"/>
          <w:sz w:val="20"/>
          <w:szCs w:val="20"/>
        </w:rPr>
        <w:t xml:space="preserve">meeting prior to field testing to identify any items and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that are not acceptable for field </w:t>
      </w:r>
      <w:proofErr w:type="gramStart"/>
      <w:r w:rsidRPr="00B85DAE">
        <w:rPr>
          <w:rFonts w:asciiTheme="minorHAnsi" w:hAnsiTheme="minorHAnsi" w:cstheme="minorHAnsi"/>
          <w:sz w:val="20"/>
          <w:szCs w:val="20"/>
        </w:rPr>
        <w:t>testing;</w:t>
      </w:r>
      <w:proofErr w:type="gramEnd"/>
    </w:p>
    <w:p w14:paraId="7671DF3B" w14:textId="2DFC4DB0" w:rsidR="00853F32" w:rsidRDefault="00853F32" w:rsidP="00853F32">
      <w:pPr>
        <w:pStyle w:val="ListParagraph"/>
        <w:numPr>
          <w:ilvl w:val="0"/>
          <w:numId w:val="454"/>
        </w:numPr>
        <w:overflowPunct w:val="0"/>
        <w:autoSpaceDE w:val="0"/>
        <w:autoSpaceDN w:val="0"/>
        <w:adjustRightInd w:val="0"/>
        <w:rPr>
          <w:rFonts w:asciiTheme="minorHAnsi" w:hAnsiTheme="minorHAnsi" w:cstheme="minorBidi"/>
          <w:sz w:val="20"/>
          <w:szCs w:val="20"/>
        </w:rPr>
      </w:pPr>
      <w:r w:rsidRPr="3B0F5E90">
        <w:rPr>
          <w:rFonts w:asciiTheme="minorHAnsi" w:hAnsiTheme="minorHAnsi" w:cstheme="minorBidi"/>
          <w:sz w:val="20"/>
          <w:szCs w:val="20"/>
        </w:rPr>
        <w:t xml:space="preserve">Conduct the </w:t>
      </w:r>
      <w:r w:rsidR="005C7AAF">
        <w:rPr>
          <w:rFonts w:asciiTheme="minorHAnsi" w:hAnsiTheme="minorHAnsi" w:cstheme="minorBidi"/>
          <w:sz w:val="20"/>
          <w:szCs w:val="20"/>
        </w:rPr>
        <w:t>third</w:t>
      </w:r>
      <w:r w:rsidR="005C7AAF" w:rsidRPr="3B0F5E90">
        <w:rPr>
          <w:rFonts w:asciiTheme="minorHAnsi" w:hAnsiTheme="minorHAnsi" w:cstheme="minorBidi"/>
          <w:sz w:val="20"/>
          <w:szCs w:val="20"/>
        </w:rPr>
        <w:t xml:space="preserve"> </w:t>
      </w:r>
      <w:r w:rsidRPr="3B0F5E90">
        <w:rPr>
          <w:rFonts w:asciiTheme="minorHAnsi" w:hAnsiTheme="minorHAnsi" w:cstheme="minorBidi"/>
          <w:sz w:val="20"/>
          <w:szCs w:val="20"/>
        </w:rPr>
        <w:t xml:space="preserve">meeting after the items and </w:t>
      </w:r>
      <w:r w:rsidR="00EA4A7C">
        <w:rPr>
          <w:rFonts w:asciiTheme="minorHAnsi" w:hAnsiTheme="minorHAnsi" w:cstheme="minorBidi"/>
          <w:sz w:val="20"/>
          <w:szCs w:val="20"/>
        </w:rPr>
        <w:t>Task</w:t>
      </w:r>
      <w:r w:rsidRPr="3B0F5E90">
        <w:rPr>
          <w:rFonts w:asciiTheme="minorHAnsi" w:hAnsiTheme="minorHAnsi" w:cstheme="minorBidi"/>
          <w:sz w:val="20"/>
          <w:szCs w:val="20"/>
        </w:rPr>
        <w:t xml:space="preserve">s have been field tested so that relevant item statistics (e.g., Differential Item Functioning [DIF], point-by-serials, P-Values, etc.) are available to inform the reviews. The committees shall recommend from a sensitivity-bias perspective the </w:t>
      </w:r>
      <w:r w:rsidR="1BCF70CA" w:rsidRPr="3B0F5E90">
        <w:rPr>
          <w:rFonts w:asciiTheme="minorHAnsi" w:hAnsiTheme="minorHAnsi" w:cstheme="minorBidi"/>
          <w:sz w:val="20"/>
          <w:szCs w:val="20"/>
        </w:rPr>
        <w:t>field-tested</w:t>
      </w:r>
      <w:r w:rsidRPr="3B0F5E90">
        <w:rPr>
          <w:rFonts w:asciiTheme="minorHAnsi" w:hAnsiTheme="minorHAnsi" w:cstheme="minorBidi"/>
          <w:sz w:val="20"/>
          <w:szCs w:val="20"/>
        </w:rPr>
        <w:t xml:space="preserve"> items that are acceptable for operational use; and </w:t>
      </w:r>
    </w:p>
    <w:p w14:paraId="4985E1A0" w14:textId="3FE4A58D" w:rsidR="00A0138D" w:rsidRPr="00B85DAE" w:rsidRDefault="00A0138D" w:rsidP="00853F32">
      <w:pPr>
        <w:pStyle w:val="ListParagraph"/>
        <w:numPr>
          <w:ilvl w:val="0"/>
          <w:numId w:val="454"/>
        </w:numPr>
        <w:overflowPunct w:val="0"/>
        <w:autoSpaceDE w:val="0"/>
        <w:autoSpaceDN w:val="0"/>
        <w:adjustRightInd w:val="0"/>
        <w:rPr>
          <w:rFonts w:asciiTheme="minorHAnsi" w:hAnsiTheme="minorHAnsi" w:cstheme="minorBidi"/>
          <w:sz w:val="20"/>
          <w:szCs w:val="20"/>
        </w:rPr>
      </w:pPr>
      <w:r>
        <w:rPr>
          <w:rFonts w:asciiTheme="minorHAnsi" w:hAnsiTheme="minorHAnsi" w:cstheme="minorBidi"/>
          <w:sz w:val="20"/>
          <w:szCs w:val="20"/>
        </w:rPr>
        <w:t>Conduct two (2) additional meetings as needed</w:t>
      </w:r>
      <w:r w:rsidR="001D15DC">
        <w:rPr>
          <w:rFonts w:asciiTheme="minorHAnsi" w:hAnsiTheme="minorHAnsi" w:cstheme="minorBidi"/>
          <w:sz w:val="20"/>
          <w:szCs w:val="20"/>
        </w:rPr>
        <w:t xml:space="preserve"> and approved by the SCM</w:t>
      </w:r>
      <w:r>
        <w:rPr>
          <w:rFonts w:asciiTheme="minorHAnsi" w:hAnsiTheme="minorHAnsi" w:cstheme="minorBidi"/>
          <w:sz w:val="20"/>
          <w:szCs w:val="20"/>
        </w:rPr>
        <w:t xml:space="preserve"> throughout the development cycle</w:t>
      </w:r>
      <w:r w:rsidR="001D15DC">
        <w:rPr>
          <w:rFonts w:asciiTheme="minorHAnsi" w:hAnsiTheme="minorHAnsi" w:cstheme="minorBidi"/>
          <w:sz w:val="20"/>
          <w:szCs w:val="20"/>
        </w:rPr>
        <w:t>.</w:t>
      </w:r>
    </w:p>
    <w:p w14:paraId="1E85B985"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0B2AD5D2"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sensitivity and bias review meetings:</w:t>
      </w:r>
    </w:p>
    <w:p w14:paraId="0F62370D" w14:textId="77777777" w:rsidR="00997449" w:rsidRPr="00B85DAE" w:rsidRDefault="00997449" w:rsidP="00997449">
      <w:pPr>
        <w:keepNext/>
        <w:numPr>
          <w:ilvl w:val="0"/>
          <w:numId w:val="245"/>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Accommodations – The Contractor shall be responsible for securing suitable venues for the in-person meetings</w:t>
      </w:r>
      <w:r>
        <w:rPr>
          <w:rFonts w:eastAsia="Times New Roman" w:cstheme="minorHAnsi"/>
          <w:sz w:val="20"/>
          <w:szCs w:val="20"/>
        </w:rPr>
        <w:t xml:space="preserve"> and providing and managing a web-based video/audio conferencing system for virtual </w:t>
      </w:r>
      <w:proofErr w:type="gramStart"/>
      <w:r>
        <w:rPr>
          <w:rFonts w:eastAsia="Times New Roman" w:cstheme="minorHAnsi"/>
          <w:sz w:val="20"/>
          <w:szCs w:val="20"/>
        </w:rPr>
        <w:t>meetings</w:t>
      </w:r>
      <w:r w:rsidRPr="00B85DAE">
        <w:rPr>
          <w:rFonts w:eastAsia="Times New Roman" w:cstheme="minorHAnsi"/>
          <w:sz w:val="20"/>
          <w:szCs w:val="20"/>
        </w:rPr>
        <w:t>;</w:t>
      </w:r>
      <w:proofErr w:type="gramEnd"/>
    </w:p>
    <w:p w14:paraId="59ECB0AE" w14:textId="1F1590E7" w:rsidR="00853F32" w:rsidRPr="00B85DAE" w:rsidRDefault="00853F32" w:rsidP="00853F32">
      <w:pPr>
        <w:keepNext/>
        <w:numPr>
          <w:ilvl w:val="0"/>
          <w:numId w:val="245"/>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Meals/Refreshments – Meals and refreshments must be provided for the</w:t>
      </w:r>
      <w:r w:rsidR="00997449">
        <w:rPr>
          <w:rFonts w:eastAsia="Times New Roman" w:cstheme="minorHAnsi"/>
          <w:sz w:val="20"/>
          <w:szCs w:val="20"/>
        </w:rPr>
        <w:t xml:space="preserve"> in-person</w:t>
      </w:r>
      <w:r w:rsidRPr="00B85DAE">
        <w:rPr>
          <w:rFonts w:eastAsia="Times New Roman" w:cstheme="minorHAnsi"/>
          <w:sz w:val="20"/>
          <w:szCs w:val="20"/>
        </w:rPr>
        <w:t xml:space="preserve"> meeting attendees; and</w:t>
      </w:r>
    </w:p>
    <w:p w14:paraId="6842F2ED" w14:textId="77777777" w:rsidR="00853F32" w:rsidRPr="00B85DAE" w:rsidRDefault="00853F32" w:rsidP="00853F32">
      <w:pPr>
        <w:keepNext/>
        <w:numPr>
          <w:ilvl w:val="0"/>
          <w:numId w:val="245"/>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Meeting Materials – At least 90 Calendar Days before the meeting, with the SCM reserving the right to require a shorter timeframe between 30 and 90 Calendar Days, the SCM and all NJDOE staff identified by the SCM to be in attendance shall receive invitations.  At least five (5) Business Days before the meeting, the SCM and all NJDOE staff identified by the SCM to be in attendance shall receive the agenda and meeting materials/handouts to prepare for the meeting.</w:t>
      </w:r>
    </w:p>
    <w:p w14:paraId="6B6E67A1"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058A7D29" w14:textId="77777777" w:rsidR="00853F32" w:rsidRPr="00B85DAE" w:rsidRDefault="00853F32" w:rsidP="00FD1D44">
      <w:pPr>
        <w:pStyle w:val="Heading3"/>
      </w:pPr>
      <w:bookmarkStart w:id="1018" w:name="_Toc122700140"/>
      <w:bookmarkStart w:id="1019" w:name="_Toc152322081"/>
      <w:bookmarkStart w:id="1020" w:name="_Toc179528365"/>
      <w:r w:rsidRPr="00B85DAE">
        <w:t>STATISTICAL ITEM (DATA) REVIEW MEETINGS</w:t>
      </w:r>
      <w:bookmarkEnd w:id="1018"/>
      <w:bookmarkEnd w:id="1019"/>
      <w:bookmarkEnd w:id="1020"/>
    </w:p>
    <w:p w14:paraId="2CF03023"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The Contractor shall meet the following requirements for statistical item review meetings: </w:t>
      </w:r>
    </w:p>
    <w:p w14:paraId="157388EE" w14:textId="382C0FFD" w:rsidR="00853F32" w:rsidRPr="00B85DAE" w:rsidRDefault="00853F32" w:rsidP="00853F32">
      <w:pPr>
        <w:pStyle w:val="ListParagraph"/>
        <w:keepNext/>
        <w:numPr>
          <w:ilvl w:val="0"/>
          <w:numId w:val="421"/>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Convene and facilitate</w:t>
      </w:r>
      <w:r w:rsidR="00B15028">
        <w:rPr>
          <w:rFonts w:asciiTheme="minorHAnsi" w:hAnsiTheme="minorHAnsi" w:cstheme="minorBidi"/>
          <w:sz w:val="20"/>
          <w:szCs w:val="20"/>
        </w:rPr>
        <w:t xml:space="preserve"> up to</w:t>
      </w:r>
      <w:r w:rsidRPr="3B0F5E90">
        <w:rPr>
          <w:rFonts w:asciiTheme="minorHAnsi" w:hAnsiTheme="minorHAnsi" w:cstheme="minorBidi"/>
          <w:sz w:val="20"/>
          <w:szCs w:val="20"/>
        </w:rPr>
        <w:t xml:space="preserve"> a five (5) </w:t>
      </w:r>
      <w:proofErr w:type="spellStart"/>
      <w:r w:rsidRPr="3B0F5E90">
        <w:rPr>
          <w:rFonts w:asciiTheme="minorHAnsi" w:hAnsiTheme="minorHAnsi" w:cstheme="minorBidi"/>
          <w:sz w:val="20"/>
          <w:szCs w:val="20"/>
        </w:rPr>
        <w:t>day long</w:t>
      </w:r>
      <w:proofErr w:type="spellEnd"/>
      <w:r w:rsidRPr="3B0F5E90">
        <w:rPr>
          <w:rFonts w:asciiTheme="minorHAnsi" w:hAnsiTheme="minorHAnsi" w:cstheme="minorBidi"/>
          <w:sz w:val="20"/>
          <w:szCs w:val="20"/>
        </w:rPr>
        <w:t xml:space="preserve"> meeting for the English language arts and mathematics content committees to review field test item statistics for all </w:t>
      </w:r>
      <w:r w:rsidR="3129C5ED" w:rsidRPr="3B0F5E90">
        <w:rPr>
          <w:rFonts w:asciiTheme="minorHAnsi" w:hAnsiTheme="minorHAnsi" w:cstheme="minorBidi"/>
          <w:sz w:val="20"/>
          <w:szCs w:val="20"/>
        </w:rPr>
        <w:t>field-tested</w:t>
      </w:r>
      <w:r w:rsidRPr="3B0F5E90">
        <w:rPr>
          <w:rFonts w:asciiTheme="minorHAnsi" w:hAnsiTheme="minorHAnsi" w:cstheme="minorBidi"/>
          <w:sz w:val="20"/>
          <w:szCs w:val="20"/>
        </w:rPr>
        <w:t xml:space="preserve"> item and </w:t>
      </w:r>
      <w:proofErr w:type="gramStart"/>
      <w:r w:rsidR="00EA4A7C">
        <w:rPr>
          <w:rFonts w:asciiTheme="minorHAnsi" w:hAnsiTheme="minorHAnsi" w:cstheme="minorBidi"/>
          <w:sz w:val="20"/>
          <w:szCs w:val="20"/>
        </w:rPr>
        <w:t>Task</w:t>
      </w:r>
      <w:r w:rsidRPr="3B0F5E90">
        <w:rPr>
          <w:rFonts w:asciiTheme="minorHAnsi" w:hAnsiTheme="minorHAnsi" w:cstheme="minorBidi"/>
          <w:sz w:val="20"/>
          <w:szCs w:val="20"/>
        </w:rPr>
        <w:t>;</w:t>
      </w:r>
      <w:proofErr w:type="gramEnd"/>
    </w:p>
    <w:p w14:paraId="0C58E09D" w14:textId="221BE5E5" w:rsidR="00853F32" w:rsidRPr="00B85DAE" w:rsidRDefault="00853F32" w:rsidP="00853F32">
      <w:pPr>
        <w:pStyle w:val="ListParagraph"/>
        <w:keepNext/>
        <w:numPr>
          <w:ilvl w:val="0"/>
          <w:numId w:val="421"/>
        </w:numPr>
        <w:overflowPunct w:val="0"/>
        <w:autoSpaceDE w:val="0"/>
        <w:autoSpaceDN w:val="0"/>
        <w:adjustRightInd w:val="0"/>
        <w:rPr>
          <w:rFonts w:cstheme="minorBidi"/>
          <w:sz w:val="20"/>
          <w:szCs w:val="20"/>
        </w:rPr>
      </w:pPr>
      <w:r w:rsidRPr="0D04B0C5">
        <w:rPr>
          <w:rFonts w:asciiTheme="minorHAnsi" w:hAnsiTheme="minorHAnsi" w:cstheme="minorBidi"/>
          <w:sz w:val="20"/>
          <w:szCs w:val="20"/>
        </w:rPr>
        <w:t xml:space="preserve">Have </w:t>
      </w:r>
      <w:r w:rsidR="0052332A">
        <w:rPr>
          <w:rFonts w:asciiTheme="minorHAnsi" w:hAnsiTheme="minorHAnsi" w:cstheme="minorBidi"/>
          <w:sz w:val="20"/>
          <w:szCs w:val="20"/>
        </w:rPr>
        <w:t>three (3)</w:t>
      </w:r>
      <w:r w:rsidRPr="0D04B0C5">
        <w:rPr>
          <w:rFonts w:asciiTheme="minorHAnsi" w:hAnsiTheme="minorHAnsi" w:cstheme="minorBidi"/>
          <w:sz w:val="20"/>
          <w:szCs w:val="20"/>
        </w:rPr>
        <w:t xml:space="preserve"> English language arts committees, one (1) for each of the grades 3-</w:t>
      </w:r>
      <w:r w:rsidR="0052332A">
        <w:rPr>
          <w:rFonts w:asciiTheme="minorHAnsi" w:hAnsiTheme="minorHAnsi" w:cstheme="minorBidi"/>
          <w:sz w:val="20"/>
          <w:szCs w:val="20"/>
        </w:rPr>
        <w:t xml:space="preserve">5, 6-8, and 9 and </w:t>
      </w:r>
      <w:proofErr w:type="gramStart"/>
      <w:r w:rsidR="0052332A">
        <w:rPr>
          <w:rFonts w:asciiTheme="minorHAnsi" w:hAnsiTheme="minorHAnsi" w:cstheme="minorBidi"/>
          <w:sz w:val="20"/>
          <w:szCs w:val="20"/>
        </w:rPr>
        <w:t>GPA</w:t>
      </w:r>
      <w:r w:rsidRPr="0D04B0C5">
        <w:rPr>
          <w:rFonts w:asciiTheme="minorHAnsi" w:hAnsiTheme="minorHAnsi" w:cstheme="minorBidi"/>
          <w:sz w:val="20"/>
          <w:szCs w:val="20"/>
        </w:rPr>
        <w:t>;</w:t>
      </w:r>
      <w:proofErr w:type="gramEnd"/>
      <w:r w:rsidRPr="0D04B0C5">
        <w:rPr>
          <w:rFonts w:asciiTheme="minorHAnsi" w:hAnsiTheme="minorHAnsi" w:cstheme="minorBidi"/>
          <w:sz w:val="20"/>
          <w:szCs w:val="20"/>
        </w:rPr>
        <w:t xml:space="preserve"> </w:t>
      </w:r>
    </w:p>
    <w:p w14:paraId="48ADABD2" w14:textId="312F4E45" w:rsidR="00853F32" w:rsidRPr="00B85DAE" w:rsidRDefault="00853F32" w:rsidP="00853F32">
      <w:pPr>
        <w:pStyle w:val="ListParagraph"/>
        <w:keepNext/>
        <w:numPr>
          <w:ilvl w:val="0"/>
          <w:numId w:val="421"/>
        </w:numPr>
        <w:overflowPunct w:val="0"/>
        <w:autoSpaceDE w:val="0"/>
        <w:autoSpaceDN w:val="0"/>
        <w:adjustRightInd w:val="0"/>
        <w:rPr>
          <w:rFonts w:cstheme="minorBidi"/>
          <w:sz w:val="20"/>
          <w:szCs w:val="20"/>
        </w:rPr>
      </w:pPr>
      <w:r w:rsidRPr="6614AF13">
        <w:rPr>
          <w:rFonts w:asciiTheme="minorHAnsi" w:hAnsiTheme="minorHAnsi" w:cstheme="minorBidi"/>
          <w:sz w:val="20"/>
          <w:szCs w:val="20"/>
        </w:rPr>
        <w:t xml:space="preserve">Have </w:t>
      </w:r>
      <w:r w:rsidR="00A125C3">
        <w:rPr>
          <w:rFonts w:asciiTheme="minorHAnsi" w:hAnsiTheme="minorHAnsi" w:cstheme="minorBidi"/>
          <w:sz w:val="20"/>
          <w:szCs w:val="20"/>
        </w:rPr>
        <w:t>four (4)</w:t>
      </w:r>
      <w:r w:rsidRPr="6614AF13">
        <w:rPr>
          <w:rFonts w:asciiTheme="minorHAnsi" w:hAnsiTheme="minorHAnsi" w:cstheme="minorBidi"/>
          <w:sz w:val="20"/>
          <w:szCs w:val="20"/>
        </w:rPr>
        <w:t xml:space="preserve"> mathematics committees: one (1) committee for each of the grade spans </w:t>
      </w:r>
      <w:r w:rsidR="0039698A">
        <w:rPr>
          <w:rFonts w:asciiTheme="minorHAnsi" w:hAnsiTheme="minorHAnsi" w:cstheme="minorBidi"/>
          <w:sz w:val="20"/>
          <w:szCs w:val="20"/>
        </w:rPr>
        <w:t xml:space="preserve">3-5, 6-7, 8 and algebra I, and geometry and algebra </w:t>
      </w:r>
      <w:proofErr w:type="gramStart"/>
      <w:r w:rsidR="0039698A">
        <w:rPr>
          <w:rFonts w:asciiTheme="minorHAnsi" w:hAnsiTheme="minorHAnsi" w:cstheme="minorBidi"/>
          <w:sz w:val="20"/>
          <w:szCs w:val="20"/>
        </w:rPr>
        <w:t>II</w:t>
      </w:r>
      <w:r w:rsidRPr="6614AF13">
        <w:rPr>
          <w:rFonts w:asciiTheme="minorHAnsi" w:hAnsiTheme="minorHAnsi" w:cstheme="minorBidi"/>
          <w:sz w:val="20"/>
          <w:szCs w:val="20"/>
        </w:rPr>
        <w:t>;</w:t>
      </w:r>
      <w:proofErr w:type="gramEnd"/>
    </w:p>
    <w:p w14:paraId="49A56763" w14:textId="7EDA694E" w:rsidR="00853F32" w:rsidRPr="00B85DAE" w:rsidRDefault="00853F32" w:rsidP="00853F32">
      <w:pPr>
        <w:pStyle w:val="ListParagraph"/>
        <w:keepNext/>
        <w:numPr>
          <w:ilvl w:val="0"/>
          <w:numId w:val="421"/>
        </w:numPr>
        <w:overflowPunct w:val="0"/>
        <w:autoSpaceDE w:val="0"/>
        <w:autoSpaceDN w:val="0"/>
        <w:adjustRightInd w:val="0"/>
        <w:rPr>
          <w:rFonts w:cstheme="minorBidi"/>
          <w:sz w:val="20"/>
          <w:szCs w:val="20"/>
        </w:rPr>
      </w:pPr>
      <w:r w:rsidRPr="17729DD3">
        <w:rPr>
          <w:rFonts w:asciiTheme="minorHAnsi" w:hAnsiTheme="minorHAnsi" w:cstheme="minorBidi"/>
          <w:sz w:val="20"/>
          <w:szCs w:val="20"/>
        </w:rPr>
        <w:t xml:space="preserve">Have </w:t>
      </w:r>
      <w:r w:rsidR="00FE49F2">
        <w:rPr>
          <w:rFonts w:asciiTheme="minorHAnsi" w:hAnsiTheme="minorHAnsi" w:cstheme="minorBidi"/>
          <w:sz w:val="20"/>
          <w:szCs w:val="20"/>
        </w:rPr>
        <w:t>five (5)</w:t>
      </w:r>
      <w:r w:rsidRPr="17729DD3">
        <w:rPr>
          <w:rFonts w:asciiTheme="minorHAnsi" w:hAnsiTheme="minorHAnsi" w:cstheme="minorBidi"/>
          <w:sz w:val="20"/>
          <w:szCs w:val="20"/>
        </w:rPr>
        <w:t xml:space="preserve"> local educators/subject matter experts and one (1) NJDOE staff person on each committee; and</w:t>
      </w:r>
    </w:p>
    <w:p w14:paraId="697C2178" w14:textId="395260FC" w:rsidR="00853F32" w:rsidRPr="00B85DAE" w:rsidRDefault="00853F32" w:rsidP="00853F32">
      <w:pPr>
        <w:pStyle w:val="ListParagraph"/>
        <w:numPr>
          <w:ilvl w:val="0"/>
          <w:numId w:val="421"/>
        </w:numPr>
        <w:rPr>
          <w:rFonts w:cstheme="minorBidi"/>
          <w:sz w:val="20"/>
          <w:szCs w:val="20"/>
        </w:rPr>
      </w:pPr>
      <w:r w:rsidRPr="100CB804">
        <w:rPr>
          <w:rFonts w:asciiTheme="minorHAnsi" w:hAnsiTheme="minorHAnsi" w:cstheme="minorBidi"/>
          <w:sz w:val="20"/>
          <w:szCs w:val="20"/>
        </w:rPr>
        <w:t>Prior to this meeting, send all item level statistical data to be used during the reviews to</w:t>
      </w:r>
      <w:r w:rsidR="00887D0E">
        <w:rPr>
          <w:rFonts w:asciiTheme="minorHAnsi" w:hAnsiTheme="minorHAnsi" w:cstheme="minorBidi"/>
          <w:sz w:val="20"/>
          <w:szCs w:val="20"/>
        </w:rPr>
        <w:t xml:space="preserve"> the SCM </w:t>
      </w:r>
      <w:r w:rsidR="004927D9">
        <w:rPr>
          <w:rFonts w:asciiTheme="minorHAnsi" w:hAnsiTheme="minorHAnsi" w:cstheme="minorBidi"/>
          <w:sz w:val="20"/>
          <w:szCs w:val="20"/>
        </w:rPr>
        <w:t>ten (10)</w:t>
      </w:r>
      <w:r w:rsidR="00887D0E">
        <w:rPr>
          <w:rFonts w:asciiTheme="minorHAnsi" w:hAnsiTheme="minorHAnsi" w:cstheme="minorBidi"/>
          <w:sz w:val="20"/>
          <w:szCs w:val="20"/>
        </w:rPr>
        <w:t xml:space="preserve"> </w:t>
      </w:r>
      <w:r w:rsidR="002D35DE">
        <w:rPr>
          <w:rFonts w:asciiTheme="minorHAnsi" w:hAnsiTheme="minorHAnsi" w:cstheme="minorBidi"/>
          <w:sz w:val="20"/>
          <w:szCs w:val="20"/>
        </w:rPr>
        <w:t xml:space="preserve">Business Days </w:t>
      </w:r>
      <w:r w:rsidR="00887D0E">
        <w:rPr>
          <w:rFonts w:asciiTheme="minorHAnsi" w:hAnsiTheme="minorHAnsi" w:cstheme="minorBidi"/>
          <w:sz w:val="20"/>
          <w:szCs w:val="20"/>
        </w:rPr>
        <w:t xml:space="preserve">prior to the </w:t>
      </w:r>
      <w:proofErr w:type="gramStart"/>
      <w:r w:rsidR="00887D0E">
        <w:rPr>
          <w:rFonts w:asciiTheme="minorHAnsi" w:hAnsiTheme="minorHAnsi" w:cstheme="minorBidi"/>
          <w:sz w:val="20"/>
          <w:szCs w:val="20"/>
        </w:rPr>
        <w:t>meeting.</w:t>
      </w:r>
      <w:r w:rsidRPr="100CB804">
        <w:rPr>
          <w:rFonts w:asciiTheme="minorHAnsi" w:hAnsiTheme="minorHAnsi" w:cstheme="minorBidi"/>
          <w:sz w:val="20"/>
          <w:szCs w:val="20"/>
        </w:rPr>
        <w:t>.</w:t>
      </w:r>
      <w:proofErr w:type="gramEnd"/>
      <w:r w:rsidRPr="100CB804">
        <w:rPr>
          <w:rFonts w:asciiTheme="minorHAnsi" w:hAnsiTheme="minorHAnsi" w:cstheme="minorBidi"/>
          <w:sz w:val="20"/>
          <w:szCs w:val="20"/>
        </w:rPr>
        <w:t xml:space="preserve"> The Committees </w:t>
      </w:r>
      <w:r w:rsidR="008B6B60">
        <w:rPr>
          <w:rFonts w:asciiTheme="minorHAnsi" w:hAnsiTheme="minorHAnsi" w:cstheme="minorBidi"/>
          <w:sz w:val="20"/>
          <w:szCs w:val="20"/>
        </w:rPr>
        <w:t>will</w:t>
      </w:r>
      <w:r w:rsidR="008B6B60" w:rsidRPr="100CB804">
        <w:rPr>
          <w:rFonts w:asciiTheme="minorHAnsi" w:hAnsiTheme="minorHAnsi" w:cstheme="minorBidi"/>
          <w:sz w:val="20"/>
          <w:szCs w:val="20"/>
        </w:rPr>
        <w:t xml:space="preserve"> </w:t>
      </w:r>
      <w:r w:rsidRPr="100CB804">
        <w:rPr>
          <w:rFonts w:asciiTheme="minorHAnsi" w:hAnsiTheme="minorHAnsi" w:cstheme="minorBidi"/>
          <w:sz w:val="20"/>
          <w:szCs w:val="20"/>
        </w:rPr>
        <w:t xml:space="preserve">recommend which </w:t>
      </w:r>
      <w:r w:rsidR="199A35C2" w:rsidRPr="09BA6D46">
        <w:rPr>
          <w:rFonts w:asciiTheme="minorHAnsi" w:hAnsiTheme="minorHAnsi" w:cstheme="minorBidi"/>
          <w:sz w:val="20"/>
          <w:szCs w:val="20"/>
        </w:rPr>
        <w:t>field-tested</w:t>
      </w:r>
      <w:r w:rsidRPr="100CB804">
        <w:rPr>
          <w:rFonts w:asciiTheme="minorHAnsi" w:hAnsiTheme="minorHAnsi" w:cstheme="minorBidi"/>
          <w:sz w:val="20"/>
          <w:szCs w:val="20"/>
        </w:rPr>
        <w:t xml:space="preserve"> items are to be accepted for operational use.</w:t>
      </w:r>
    </w:p>
    <w:p w14:paraId="5A1CF6FF"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243C7EE3"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statistical item review meetings:</w:t>
      </w:r>
    </w:p>
    <w:p w14:paraId="6F65E5D5" w14:textId="77777777" w:rsidR="00D14BE6" w:rsidRPr="00F02E82" w:rsidRDefault="00D14BE6" w:rsidP="00D14BE6">
      <w:pPr>
        <w:pStyle w:val="ListParagraph"/>
        <w:keepNext/>
        <w:numPr>
          <w:ilvl w:val="0"/>
          <w:numId w:val="350"/>
        </w:numPr>
        <w:overflowPunct w:val="0"/>
        <w:autoSpaceDE w:val="0"/>
        <w:autoSpaceDN w:val="0"/>
        <w:adjustRightInd w:val="0"/>
        <w:contextualSpacing/>
        <w:rPr>
          <w:rFonts w:asciiTheme="minorHAnsi" w:hAnsiTheme="minorHAnsi" w:cstheme="minorHAnsi"/>
          <w:sz w:val="20"/>
          <w:szCs w:val="20"/>
        </w:rPr>
      </w:pPr>
      <w:r w:rsidRPr="00F02E82">
        <w:rPr>
          <w:rFonts w:asciiTheme="minorHAnsi" w:hAnsiTheme="minorHAnsi" w:cstheme="minorHAnsi"/>
          <w:sz w:val="20"/>
          <w:szCs w:val="20"/>
        </w:rPr>
        <w:t>Accommodations – The Contractor shall be responsible for providing and managing a web-based video/audio conferencing system for virtual meetings;</w:t>
      </w:r>
      <w:r>
        <w:rPr>
          <w:rFonts w:asciiTheme="minorHAnsi" w:hAnsiTheme="minorHAnsi" w:cstheme="minorHAnsi"/>
          <w:sz w:val="20"/>
          <w:szCs w:val="20"/>
        </w:rPr>
        <w:t xml:space="preserve"> and</w:t>
      </w:r>
    </w:p>
    <w:p w14:paraId="332F0521" w14:textId="77777777" w:rsidR="00D14BE6" w:rsidRPr="00B85DAE" w:rsidRDefault="00D14BE6" w:rsidP="00D14BE6">
      <w:pPr>
        <w:keepNext/>
        <w:overflowPunct w:val="0"/>
        <w:autoSpaceDE w:val="0"/>
        <w:autoSpaceDN w:val="0"/>
        <w:adjustRightInd w:val="0"/>
        <w:spacing w:after="0" w:line="240" w:lineRule="auto"/>
        <w:ind w:left="720"/>
        <w:rPr>
          <w:rFonts w:eastAsia="Times New Roman" w:cstheme="minorHAnsi"/>
          <w:sz w:val="20"/>
          <w:szCs w:val="20"/>
        </w:rPr>
      </w:pPr>
    </w:p>
    <w:p w14:paraId="2DE49A6E" w14:textId="77777777" w:rsidR="00D14BE6" w:rsidRPr="00B85DAE" w:rsidRDefault="00D14BE6" w:rsidP="00D14BE6">
      <w:pPr>
        <w:keepNext/>
        <w:numPr>
          <w:ilvl w:val="0"/>
          <w:numId w:val="350"/>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Pr>
          <w:rFonts w:eastAsia="Times New Roman"/>
          <w:sz w:val="20"/>
          <w:szCs w:val="20"/>
        </w:rPr>
        <w:t>ninety (90)</w:t>
      </w:r>
      <w:r w:rsidRPr="3B0F5E90">
        <w:rPr>
          <w:rFonts w:eastAsia="Times New Roman"/>
          <w:sz w:val="20"/>
          <w:szCs w:val="20"/>
        </w:rPr>
        <w:t xml:space="preserve"> Calendar Days before the meeting, the SCM and all NJDOE staff identified by the SCM, and all Committee members scheduled to be in </w:t>
      </w:r>
      <w:proofErr w:type="gramStart"/>
      <w:r w:rsidRPr="3B0F5E90">
        <w:rPr>
          <w:rFonts w:eastAsia="Times New Roman"/>
          <w:sz w:val="20"/>
          <w:szCs w:val="20"/>
        </w:rPr>
        <w:t>attendance,</w:t>
      </w:r>
      <w:proofErr w:type="gramEnd"/>
      <w:r w:rsidRPr="3B0F5E90">
        <w:rPr>
          <w:rFonts w:eastAsia="Times New Roman"/>
          <w:sz w:val="20"/>
          <w:szCs w:val="20"/>
        </w:rPr>
        <w:t xml:space="preserve"> shall receive invitations.  At least five (5) Business Days before the meeting, the SCM and all NJDOE staff identified by the SCM to be in attendance shall receive the agenda and </w:t>
      </w:r>
      <w:r w:rsidRPr="3B0F5E90">
        <w:rPr>
          <w:rFonts w:eastAsia="Times New Roman"/>
          <w:sz w:val="20"/>
          <w:szCs w:val="20"/>
        </w:rPr>
        <w:lastRenderedPageBreak/>
        <w:t>meeting materials/handouts to prepare for the meeting.</w:t>
      </w:r>
      <w:r>
        <w:rPr>
          <w:rFonts w:eastAsia="Times New Roman"/>
          <w:sz w:val="20"/>
          <w:szCs w:val="20"/>
        </w:rPr>
        <w:t xml:space="preserve"> The Contractor shall supply the committee members with the materials as instructed by the SCM.</w:t>
      </w:r>
    </w:p>
    <w:p w14:paraId="2DF5D41C"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4AD71076" w14:textId="3E77B1B7" w:rsidR="00853F32" w:rsidRPr="00B85DAE" w:rsidRDefault="00853F32" w:rsidP="00FD1D44">
      <w:pPr>
        <w:pStyle w:val="Heading3"/>
      </w:pPr>
      <w:bookmarkStart w:id="1021" w:name="_Toc122700141"/>
      <w:bookmarkStart w:id="1022" w:name="_Toc152322082"/>
      <w:bookmarkStart w:id="1023" w:name="_Toc179528366"/>
      <w:r w:rsidRPr="00B85DAE">
        <w:t>FORMS CONSTRUCTION MEETINGS</w:t>
      </w:r>
      <w:bookmarkEnd w:id="1021"/>
      <w:bookmarkEnd w:id="1022"/>
      <w:bookmarkEnd w:id="1023"/>
    </w:p>
    <w:p w14:paraId="379F53FD" w14:textId="10E9872F" w:rsidR="00853F32" w:rsidRPr="00B85DAE" w:rsidRDefault="00853F32" w:rsidP="00853F32">
      <w:pPr>
        <w:spacing w:after="0" w:line="240" w:lineRule="auto"/>
        <w:rPr>
          <w:rFonts w:eastAsia="Times New Roman"/>
          <w:sz w:val="20"/>
          <w:szCs w:val="20"/>
        </w:rPr>
      </w:pPr>
      <w:r w:rsidRPr="26E9FF80">
        <w:rPr>
          <w:rFonts w:eastAsia="Times New Roman"/>
          <w:sz w:val="20"/>
          <w:szCs w:val="20"/>
        </w:rPr>
        <w:t>The Contractor shall meet the following requirements for forms construction meetings:</w:t>
      </w:r>
    </w:p>
    <w:p w14:paraId="7665D192" w14:textId="77777777" w:rsidR="00853F32" w:rsidRPr="00B85DAE" w:rsidRDefault="00853F32" w:rsidP="00853F32">
      <w:pPr>
        <w:pStyle w:val="ListParagraph"/>
        <w:numPr>
          <w:ilvl w:val="0"/>
          <w:numId w:val="422"/>
        </w:numPr>
        <w:rPr>
          <w:rFonts w:cstheme="minorHAnsi"/>
          <w:sz w:val="20"/>
          <w:szCs w:val="20"/>
        </w:rPr>
      </w:pPr>
      <w:r w:rsidRPr="00B85DAE">
        <w:rPr>
          <w:rFonts w:asciiTheme="minorHAnsi" w:hAnsiTheme="minorHAnsi" w:cstheme="minorHAnsi"/>
          <w:sz w:val="20"/>
          <w:szCs w:val="20"/>
        </w:rPr>
        <w:t xml:space="preserve">Convene and facilitate a five (5) </w:t>
      </w:r>
      <w:proofErr w:type="spellStart"/>
      <w:r w:rsidRPr="00B85DAE">
        <w:rPr>
          <w:rFonts w:asciiTheme="minorHAnsi" w:hAnsiTheme="minorHAnsi" w:cstheme="minorHAnsi"/>
          <w:sz w:val="20"/>
          <w:szCs w:val="20"/>
        </w:rPr>
        <w:t>day long</w:t>
      </w:r>
      <w:proofErr w:type="spellEnd"/>
      <w:r w:rsidRPr="00B85DAE">
        <w:rPr>
          <w:rFonts w:asciiTheme="minorHAnsi" w:hAnsiTheme="minorHAnsi" w:cstheme="minorHAnsi"/>
          <w:sz w:val="20"/>
          <w:szCs w:val="20"/>
        </w:rPr>
        <w:t xml:space="preserve"> meeting for English language arts and mathematics committees to construct test forms for NJSLA and NJGPA </w:t>
      </w:r>
      <w:proofErr w:type="gramStart"/>
      <w:r w:rsidRPr="00B85DAE">
        <w:rPr>
          <w:rFonts w:asciiTheme="minorHAnsi" w:hAnsiTheme="minorHAnsi" w:cstheme="minorHAnsi"/>
          <w:sz w:val="20"/>
          <w:szCs w:val="20"/>
        </w:rPr>
        <w:t>Fixed-form</w:t>
      </w:r>
      <w:proofErr w:type="gramEnd"/>
      <w:r w:rsidRPr="00B85DAE">
        <w:rPr>
          <w:rFonts w:asciiTheme="minorHAnsi" w:hAnsiTheme="minorHAnsi" w:cstheme="minorHAnsi"/>
          <w:sz w:val="20"/>
          <w:szCs w:val="20"/>
        </w:rPr>
        <w:t xml:space="preserve"> assessments;</w:t>
      </w:r>
    </w:p>
    <w:p w14:paraId="3B25C4E0" w14:textId="77CF2117" w:rsidR="00853F32" w:rsidRPr="00B85DAE" w:rsidRDefault="00853F32" w:rsidP="00853F32">
      <w:pPr>
        <w:pStyle w:val="ListParagraph"/>
        <w:numPr>
          <w:ilvl w:val="0"/>
          <w:numId w:val="422"/>
        </w:numPr>
        <w:rPr>
          <w:rFonts w:cstheme="minorBidi"/>
          <w:sz w:val="20"/>
          <w:szCs w:val="20"/>
        </w:rPr>
      </w:pPr>
      <w:r w:rsidRPr="04615A19">
        <w:rPr>
          <w:rFonts w:asciiTheme="minorHAnsi" w:hAnsiTheme="minorHAnsi" w:cstheme="minorBidi"/>
          <w:sz w:val="20"/>
          <w:szCs w:val="20"/>
        </w:rPr>
        <w:t>Have eight (8) English language arts committees, one (1) for each of the grades 3-</w:t>
      </w:r>
      <w:r w:rsidR="002D23C4">
        <w:rPr>
          <w:rFonts w:asciiTheme="minorHAnsi" w:hAnsiTheme="minorHAnsi" w:cstheme="minorBidi"/>
          <w:sz w:val="20"/>
          <w:szCs w:val="20"/>
        </w:rPr>
        <w:t xml:space="preserve">9 and </w:t>
      </w:r>
      <w:proofErr w:type="gramStart"/>
      <w:r w:rsidR="002D23C4">
        <w:rPr>
          <w:rFonts w:asciiTheme="minorHAnsi" w:hAnsiTheme="minorHAnsi" w:cstheme="minorBidi"/>
          <w:sz w:val="20"/>
          <w:szCs w:val="20"/>
        </w:rPr>
        <w:t>GPA</w:t>
      </w:r>
      <w:r w:rsidRPr="04615A19">
        <w:rPr>
          <w:rFonts w:asciiTheme="minorHAnsi" w:hAnsiTheme="minorHAnsi" w:cstheme="minorBidi"/>
          <w:sz w:val="20"/>
          <w:szCs w:val="20"/>
        </w:rPr>
        <w:t>;</w:t>
      </w:r>
      <w:proofErr w:type="gramEnd"/>
      <w:r w:rsidRPr="04615A19">
        <w:rPr>
          <w:rFonts w:asciiTheme="minorHAnsi" w:hAnsiTheme="minorHAnsi" w:cstheme="minorBidi"/>
          <w:sz w:val="20"/>
          <w:szCs w:val="20"/>
        </w:rPr>
        <w:t xml:space="preserve"> </w:t>
      </w:r>
    </w:p>
    <w:p w14:paraId="32FEA283" w14:textId="4EE577F8" w:rsidR="00853F32" w:rsidRPr="00B85DAE" w:rsidRDefault="00853F32" w:rsidP="00853F32">
      <w:pPr>
        <w:pStyle w:val="ListParagraph"/>
        <w:numPr>
          <w:ilvl w:val="0"/>
          <w:numId w:val="422"/>
        </w:numPr>
        <w:rPr>
          <w:rFonts w:cstheme="minorBidi"/>
          <w:sz w:val="20"/>
          <w:szCs w:val="20"/>
        </w:rPr>
      </w:pPr>
      <w:r w:rsidRPr="0685691B">
        <w:rPr>
          <w:rFonts w:asciiTheme="minorHAnsi" w:hAnsiTheme="minorHAnsi" w:cstheme="minorBidi"/>
          <w:sz w:val="20"/>
          <w:szCs w:val="20"/>
        </w:rPr>
        <w:t xml:space="preserve">Have </w:t>
      </w:r>
      <w:r w:rsidR="001749BE">
        <w:rPr>
          <w:rFonts w:asciiTheme="minorHAnsi" w:hAnsiTheme="minorHAnsi" w:cstheme="minorBidi"/>
          <w:sz w:val="20"/>
          <w:szCs w:val="20"/>
        </w:rPr>
        <w:t>ten</w:t>
      </w:r>
      <w:r w:rsidR="002F0D74" w:rsidRPr="0685691B">
        <w:rPr>
          <w:rFonts w:asciiTheme="minorHAnsi" w:hAnsiTheme="minorHAnsi" w:cstheme="minorBidi"/>
          <w:sz w:val="20"/>
          <w:szCs w:val="20"/>
        </w:rPr>
        <w:t xml:space="preserve"> </w:t>
      </w:r>
      <w:r w:rsidRPr="0685691B">
        <w:rPr>
          <w:rFonts w:asciiTheme="minorHAnsi" w:hAnsiTheme="minorHAnsi" w:cstheme="minorBidi"/>
          <w:sz w:val="20"/>
          <w:szCs w:val="20"/>
        </w:rPr>
        <w:t>(</w:t>
      </w:r>
      <w:r w:rsidR="001749BE">
        <w:rPr>
          <w:rFonts w:asciiTheme="minorHAnsi" w:hAnsiTheme="minorHAnsi" w:cstheme="minorBidi"/>
          <w:sz w:val="20"/>
          <w:szCs w:val="20"/>
        </w:rPr>
        <w:t>10</w:t>
      </w:r>
      <w:r w:rsidRPr="0685691B">
        <w:rPr>
          <w:rFonts w:asciiTheme="minorHAnsi" w:hAnsiTheme="minorHAnsi" w:cstheme="minorBidi"/>
          <w:sz w:val="20"/>
          <w:szCs w:val="20"/>
        </w:rPr>
        <w:t>) mathematics committees, one (1) committee for each of the grade</w:t>
      </w:r>
      <w:r w:rsidR="006C2060">
        <w:rPr>
          <w:rFonts w:asciiTheme="minorHAnsi" w:hAnsiTheme="minorHAnsi" w:cstheme="minorBidi"/>
          <w:sz w:val="20"/>
          <w:szCs w:val="20"/>
        </w:rPr>
        <w:t>s</w:t>
      </w:r>
      <w:r w:rsidR="00BF00C5">
        <w:rPr>
          <w:rFonts w:asciiTheme="minorHAnsi" w:hAnsiTheme="minorHAnsi" w:cstheme="minorBidi"/>
          <w:sz w:val="20"/>
          <w:szCs w:val="20"/>
        </w:rPr>
        <w:t xml:space="preserve"> and a committee for each</w:t>
      </w:r>
      <w:r w:rsidRPr="0685691B">
        <w:rPr>
          <w:rFonts w:asciiTheme="minorHAnsi" w:hAnsiTheme="minorHAnsi" w:cstheme="minorBidi"/>
          <w:sz w:val="20"/>
          <w:szCs w:val="20"/>
        </w:rPr>
        <w:t xml:space="preserve"> algebra I, geometry, algebra II, and algebra I/geometry</w:t>
      </w:r>
      <w:r w:rsidR="00BF00C5">
        <w:rPr>
          <w:rFonts w:asciiTheme="minorHAnsi" w:hAnsiTheme="minorHAnsi" w:cstheme="minorBidi"/>
          <w:sz w:val="20"/>
          <w:szCs w:val="20"/>
        </w:rPr>
        <w:t xml:space="preserve"> (GPA)</w:t>
      </w:r>
      <w:r w:rsidRPr="0685691B">
        <w:rPr>
          <w:rFonts w:asciiTheme="minorHAnsi" w:hAnsiTheme="minorHAnsi" w:cstheme="minorBidi"/>
          <w:sz w:val="20"/>
          <w:szCs w:val="20"/>
        </w:rPr>
        <w:t>; and</w:t>
      </w:r>
    </w:p>
    <w:p w14:paraId="6DAD4CF6" w14:textId="0BCAB466" w:rsidR="00853F32" w:rsidRPr="00B85DAE" w:rsidRDefault="00853F32" w:rsidP="00853F32">
      <w:pPr>
        <w:pStyle w:val="ListParagraph"/>
        <w:numPr>
          <w:ilvl w:val="0"/>
          <w:numId w:val="422"/>
        </w:numPr>
        <w:rPr>
          <w:rFonts w:cstheme="minorBidi"/>
          <w:sz w:val="20"/>
          <w:szCs w:val="20"/>
        </w:rPr>
      </w:pPr>
      <w:r w:rsidRPr="59108E31">
        <w:rPr>
          <w:rFonts w:asciiTheme="minorHAnsi" w:hAnsiTheme="minorHAnsi" w:cstheme="minorBidi"/>
          <w:sz w:val="20"/>
          <w:szCs w:val="20"/>
        </w:rPr>
        <w:t xml:space="preserve">Have </w:t>
      </w:r>
      <w:r w:rsidR="003035C3">
        <w:rPr>
          <w:rFonts w:asciiTheme="minorHAnsi" w:hAnsiTheme="minorHAnsi" w:cstheme="minorBidi"/>
          <w:sz w:val="20"/>
          <w:szCs w:val="20"/>
        </w:rPr>
        <w:t>three</w:t>
      </w:r>
      <w:r w:rsidR="003035C3" w:rsidRPr="59108E31">
        <w:rPr>
          <w:rFonts w:asciiTheme="minorHAnsi" w:hAnsiTheme="minorHAnsi" w:cstheme="minorBidi"/>
          <w:sz w:val="20"/>
          <w:szCs w:val="20"/>
        </w:rPr>
        <w:t xml:space="preserve"> </w:t>
      </w:r>
      <w:r w:rsidRPr="59108E31">
        <w:rPr>
          <w:rFonts w:asciiTheme="minorHAnsi" w:hAnsiTheme="minorHAnsi" w:cstheme="minorBidi"/>
          <w:sz w:val="20"/>
          <w:szCs w:val="20"/>
        </w:rPr>
        <w:t>(</w:t>
      </w:r>
      <w:r w:rsidR="003035C3">
        <w:rPr>
          <w:rFonts w:asciiTheme="minorHAnsi" w:hAnsiTheme="minorHAnsi" w:cstheme="minorBidi"/>
          <w:sz w:val="20"/>
          <w:szCs w:val="20"/>
        </w:rPr>
        <w:t>3</w:t>
      </w:r>
      <w:r w:rsidRPr="59108E31">
        <w:rPr>
          <w:rFonts w:asciiTheme="minorHAnsi" w:hAnsiTheme="minorHAnsi" w:cstheme="minorBidi"/>
          <w:sz w:val="20"/>
          <w:szCs w:val="20"/>
        </w:rPr>
        <w:t>) local educators/subject matter experts and one (1) NJDOE staff person on each committee; and</w:t>
      </w:r>
    </w:p>
    <w:p w14:paraId="2C6E5D40" w14:textId="0B205909" w:rsidR="00853F32" w:rsidRPr="00B85DAE" w:rsidRDefault="00853F32" w:rsidP="00853F32">
      <w:pPr>
        <w:pStyle w:val="ListParagraph"/>
        <w:numPr>
          <w:ilvl w:val="0"/>
          <w:numId w:val="422"/>
        </w:numPr>
        <w:rPr>
          <w:rFonts w:cstheme="minorHAnsi"/>
          <w:sz w:val="20"/>
          <w:szCs w:val="20"/>
        </w:rPr>
      </w:pPr>
      <w:r w:rsidRPr="00B85DAE">
        <w:rPr>
          <w:rFonts w:asciiTheme="minorHAnsi" w:hAnsiTheme="minorHAnsi" w:cstheme="minorHAnsi"/>
          <w:sz w:val="20"/>
          <w:szCs w:val="20"/>
        </w:rPr>
        <w:t xml:space="preserve">Conduct meetings in-person. </w:t>
      </w:r>
    </w:p>
    <w:p w14:paraId="20FC18AC" w14:textId="77777777" w:rsidR="00853F32" w:rsidRPr="00B85DAE" w:rsidRDefault="00853F32" w:rsidP="00853F32">
      <w:pPr>
        <w:spacing w:after="0" w:line="240" w:lineRule="auto"/>
        <w:ind w:left="720"/>
        <w:rPr>
          <w:rFonts w:eastAsia="Times New Roman" w:cstheme="minorHAnsi"/>
          <w:sz w:val="20"/>
          <w:szCs w:val="20"/>
        </w:rPr>
      </w:pPr>
    </w:p>
    <w:p w14:paraId="024B4FB6"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 xml:space="preserve">The Contractor shall also be responsible for the following requirements relating to the </w:t>
      </w:r>
      <w:proofErr w:type="gramStart"/>
      <w:r w:rsidRPr="00B85DAE">
        <w:rPr>
          <w:rFonts w:eastAsia="Times New Roman" w:cstheme="minorHAnsi"/>
          <w:sz w:val="20"/>
          <w:szCs w:val="20"/>
        </w:rPr>
        <w:t>forms</w:t>
      </w:r>
      <w:proofErr w:type="gramEnd"/>
      <w:r w:rsidRPr="00B85DAE">
        <w:rPr>
          <w:rFonts w:eastAsia="Times New Roman" w:cstheme="minorHAnsi"/>
          <w:sz w:val="20"/>
          <w:szCs w:val="20"/>
        </w:rPr>
        <w:t xml:space="preserve"> construction meetings:</w:t>
      </w:r>
    </w:p>
    <w:p w14:paraId="1E3DA8B3" w14:textId="77777777" w:rsidR="00853F32" w:rsidRPr="00B85DAE" w:rsidRDefault="00853F32" w:rsidP="00853F32">
      <w:pPr>
        <w:numPr>
          <w:ilvl w:val="0"/>
          <w:numId w:val="371"/>
        </w:numPr>
        <w:spacing w:after="0" w:line="240" w:lineRule="auto"/>
        <w:rPr>
          <w:rFonts w:eastAsia="Times New Roman" w:cstheme="minorHAnsi"/>
          <w:sz w:val="20"/>
          <w:szCs w:val="20"/>
        </w:rPr>
      </w:pPr>
      <w:r w:rsidRPr="00B85DAE">
        <w:rPr>
          <w:rFonts w:eastAsia="Times New Roman" w:cstheme="minorHAnsi"/>
          <w:sz w:val="20"/>
          <w:szCs w:val="20"/>
        </w:rPr>
        <w:t xml:space="preserve">Accommodations - The Contractor shall be responsible for securing suitable venues for the in-person </w:t>
      </w:r>
      <w:proofErr w:type="gramStart"/>
      <w:r w:rsidRPr="00B85DAE">
        <w:rPr>
          <w:rFonts w:eastAsia="Times New Roman" w:cstheme="minorHAnsi"/>
          <w:sz w:val="20"/>
          <w:szCs w:val="20"/>
        </w:rPr>
        <w:t>meetings;</w:t>
      </w:r>
      <w:proofErr w:type="gramEnd"/>
    </w:p>
    <w:p w14:paraId="3E7D9B9E" w14:textId="77777777" w:rsidR="00853F32" w:rsidRPr="00B85DAE" w:rsidRDefault="00853F32" w:rsidP="00853F32">
      <w:pPr>
        <w:keepNext/>
        <w:numPr>
          <w:ilvl w:val="0"/>
          <w:numId w:val="371"/>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Meals/Refreshments - For meals and refreshments for the meeting attendees; and </w:t>
      </w:r>
    </w:p>
    <w:p w14:paraId="73C7DCE7" w14:textId="50015B9D" w:rsidR="00853F32" w:rsidRPr="00B85DAE" w:rsidRDefault="00853F32" w:rsidP="00853F32">
      <w:pPr>
        <w:keepNext/>
        <w:numPr>
          <w:ilvl w:val="0"/>
          <w:numId w:val="371"/>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Meeting Materials - At least 90 Calendar Days before the meeting, the SCM and all NJDOE staff identified by the SCM, and all Committee members scheduled to be in attendance, shall receive invitations.  At least five (5) Business Days before the meeting, the SCM and all NJDOE staff identified by the SCM to be in attendance shall receive the agenda and meeting materials/handouts to prepare for the meeting.</w:t>
      </w:r>
    </w:p>
    <w:p w14:paraId="55728852"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25E49C1D" w14:textId="18CD723C" w:rsidR="00853F32" w:rsidRPr="00B85DAE" w:rsidRDefault="00853F32" w:rsidP="00FD1D44">
      <w:pPr>
        <w:pStyle w:val="Heading3"/>
      </w:pPr>
      <w:bookmarkStart w:id="1024" w:name="_Toc122700142"/>
      <w:bookmarkStart w:id="1025" w:name="_Toc152322083"/>
      <w:bookmarkStart w:id="1026" w:name="_Toc179528367"/>
      <w:r w:rsidRPr="00B85DAE">
        <w:t>FORMS REVIEW MEETINGS</w:t>
      </w:r>
      <w:bookmarkEnd w:id="1024"/>
      <w:bookmarkEnd w:id="1025"/>
      <w:bookmarkEnd w:id="1026"/>
    </w:p>
    <w:p w14:paraId="4E45D4B5"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forms review meetings:</w:t>
      </w:r>
    </w:p>
    <w:p w14:paraId="67FE0B3A" w14:textId="77777777" w:rsidR="00853F32" w:rsidRPr="00B85DAE" w:rsidRDefault="00853F32" w:rsidP="00853F32">
      <w:pPr>
        <w:pStyle w:val="ListParagraph"/>
        <w:numPr>
          <w:ilvl w:val="0"/>
          <w:numId w:val="423"/>
        </w:numPr>
        <w:rPr>
          <w:rFonts w:cstheme="minorHAnsi"/>
          <w:sz w:val="20"/>
          <w:szCs w:val="20"/>
        </w:rPr>
      </w:pPr>
      <w:r w:rsidRPr="00B85DAE">
        <w:rPr>
          <w:rFonts w:asciiTheme="minorHAnsi" w:hAnsiTheme="minorHAnsi" w:cstheme="minorHAnsi"/>
          <w:sz w:val="20"/>
          <w:szCs w:val="20"/>
        </w:rPr>
        <w:t xml:space="preserve">Convene and facilitate a five (5) </w:t>
      </w:r>
      <w:proofErr w:type="spellStart"/>
      <w:r w:rsidRPr="00B85DAE">
        <w:rPr>
          <w:rFonts w:asciiTheme="minorHAnsi" w:hAnsiTheme="minorHAnsi" w:cstheme="minorHAnsi"/>
          <w:sz w:val="20"/>
          <w:szCs w:val="20"/>
        </w:rPr>
        <w:t>day long</w:t>
      </w:r>
      <w:proofErr w:type="spellEnd"/>
      <w:r w:rsidRPr="00B85DAE">
        <w:rPr>
          <w:rFonts w:asciiTheme="minorHAnsi" w:hAnsiTheme="minorHAnsi" w:cstheme="minorHAnsi"/>
          <w:sz w:val="20"/>
          <w:szCs w:val="20"/>
        </w:rPr>
        <w:t xml:space="preserve"> meeting for English language arts and mathematics committees to review test forms for </w:t>
      </w:r>
      <w:proofErr w:type="gramStart"/>
      <w:r w:rsidRPr="00B85DAE">
        <w:rPr>
          <w:rFonts w:asciiTheme="minorHAnsi" w:hAnsiTheme="minorHAnsi" w:cstheme="minorHAnsi"/>
          <w:sz w:val="20"/>
          <w:szCs w:val="20"/>
        </w:rPr>
        <w:t>Fixed-form</w:t>
      </w:r>
      <w:proofErr w:type="gramEnd"/>
      <w:r w:rsidRPr="00B85DAE">
        <w:rPr>
          <w:rFonts w:asciiTheme="minorHAnsi" w:hAnsiTheme="minorHAnsi" w:cstheme="minorHAnsi"/>
          <w:sz w:val="20"/>
          <w:szCs w:val="20"/>
        </w:rPr>
        <w:t xml:space="preserve"> assessments;</w:t>
      </w:r>
    </w:p>
    <w:p w14:paraId="1801AA5B" w14:textId="5F2472DF" w:rsidR="00853F32" w:rsidRPr="00B85DAE" w:rsidRDefault="00853F32" w:rsidP="00853F32">
      <w:pPr>
        <w:pStyle w:val="ListParagraph"/>
        <w:numPr>
          <w:ilvl w:val="0"/>
          <w:numId w:val="423"/>
        </w:numPr>
        <w:rPr>
          <w:rFonts w:cstheme="minorBidi"/>
          <w:sz w:val="20"/>
          <w:szCs w:val="20"/>
        </w:rPr>
      </w:pPr>
      <w:r w:rsidRPr="74C55CF3">
        <w:rPr>
          <w:rFonts w:asciiTheme="minorHAnsi" w:hAnsiTheme="minorHAnsi" w:cstheme="minorBidi"/>
          <w:sz w:val="20"/>
          <w:szCs w:val="20"/>
        </w:rPr>
        <w:t>Have eight (8) English language arts committees, one (1) for each of the grades span 3-</w:t>
      </w:r>
      <w:r w:rsidR="00EB1C51">
        <w:rPr>
          <w:rFonts w:asciiTheme="minorHAnsi" w:hAnsiTheme="minorHAnsi" w:cstheme="minorBidi"/>
          <w:sz w:val="20"/>
          <w:szCs w:val="20"/>
        </w:rPr>
        <w:t xml:space="preserve">9 and </w:t>
      </w:r>
      <w:proofErr w:type="gramStart"/>
      <w:r w:rsidR="00EB1C51">
        <w:rPr>
          <w:rFonts w:asciiTheme="minorHAnsi" w:hAnsiTheme="minorHAnsi" w:cstheme="minorBidi"/>
          <w:sz w:val="20"/>
          <w:szCs w:val="20"/>
        </w:rPr>
        <w:t>GPA</w:t>
      </w:r>
      <w:r w:rsidRPr="74C55CF3">
        <w:rPr>
          <w:rFonts w:asciiTheme="minorHAnsi" w:hAnsiTheme="minorHAnsi" w:cstheme="minorBidi"/>
          <w:sz w:val="20"/>
          <w:szCs w:val="20"/>
        </w:rPr>
        <w:t>;</w:t>
      </w:r>
      <w:proofErr w:type="gramEnd"/>
      <w:r w:rsidRPr="74C55CF3">
        <w:rPr>
          <w:rFonts w:asciiTheme="minorHAnsi" w:hAnsiTheme="minorHAnsi" w:cstheme="minorBidi"/>
          <w:sz w:val="20"/>
          <w:szCs w:val="20"/>
        </w:rPr>
        <w:t xml:space="preserve"> </w:t>
      </w:r>
    </w:p>
    <w:p w14:paraId="12F12952" w14:textId="1A488072" w:rsidR="00853F32" w:rsidRPr="00B85DAE" w:rsidRDefault="00853F32" w:rsidP="00853F32">
      <w:pPr>
        <w:pStyle w:val="ListParagraph"/>
        <w:numPr>
          <w:ilvl w:val="0"/>
          <w:numId w:val="423"/>
        </w:numPr>
        <w:rPr>
          <w:rFonts w:cstheme="minorBidi"/>
          <w:sz w:val="20"/>
          <w:szCs w:val="20"/>
        </w:rPr>
      </w:pPr>
      <w:r w:rsidRPr="3B0F5E90">
        <w:rPr>
          <w:rFonts w:asciiTheme="minorHAnsi" w:hAnsiTheme="minorHAnsi" w:cstheme="minorBidi"/>
          <w:sz w:val="20"/>
          <w:szCs w:val="20"/>
        </w:rPr>
        <w:t xml:space="preserve">Have three (3) mathematics </w:t>
      </w:r>
      <w:proofErr w:type="gramStart"/>
      <w:r w:rsidRPr="3B0F5E90">
        <w:rPr>
          <w:rFonts w:asciiTheme="minorHAnsi" w:hAnsiTheme="minorHAnsi" w:cstheme="minorBidi"/>
          <w:sz w:val="20"/>
          <w:szCs w:val="20"/>
        </w:rPr>
        <w:t>committee</w:t>
      </w:r>
      <w:proofErr w:type="gramEnd"/>
      <w:r w:rsidRPr="3B0F5E90">
        <w:rPr>
          <w:rFonts w:asciiTheme="minorHAnsi" w:hAnsiTheme="minorHAnsi" w:cstheme="minorBidi"/>
          <w:sz w:val="20"/>
          <w:szCs w:val="20"/>
        </w:rPr>
        <w:t>, one (1) committee for each of the grade spans 3-5 and 6-8, and a single committee for algebra I, geometry, algebra II, and algebra I/</w:t>
      </w:r>
      <w:proofErr w:type="gramStart"/>
      <w:r w:rsidRPr="3B0F5E90">
        <w:rPr>
          <w:rFonts w:asciiTheme="minorHAnsi" w:hAnsiTheme="minorHAnsi" w:cstheme="minorBidi"/>
          <w:sz w:val="20"/>
          <w:szCs w:val="20"/>
        </w:rPr>
        <w:t>geometry;</w:t>
      </w:r>
      <w:proofErr w:type="gramEnd"/>
    </w:p>
    <w:p w14:paraId="48CAF479" w14:textId="1457B0E0" w:rsidR="00853F32" w:rsidRPr="00B85DAE" w:rsidRDefault="00853F32" w:rsidP="00853F32">
      <w:pPr>
        <w:pStyle w:val="ListParagraph"/>
        <w:numPr>
          <w:ilvl w:val="0"/>
          <w:numId w:val="423"/>
        </w:numPr>
        <w:rPr>
          <w:rFonts w:cstheme="minorBidi"/>
          <w:sz w:val="20"/>
          <w:szCs w:val="20"/>
        </w:rPr>
      </w:pPr>
      <w:r w:rsidRPr="0BFF3CD7">
        <w:rPr>
          <w:rFonts w:asciiTheme="minorHAnsi" w:hAnsiTheme="minorHAnsi" w:cstheme="minorBidi"/>
          <w:sz w:val="20"/>
          <w:szCs w:val="20"/>
        </w:rPr>
        <w:t xml:space="preserve">Have five (5) local educators/subject matter experts and one (1) NJDOE staff person on each </w:t>
      </w:r>
      <w:proofErr w:type="gramStart"/>
      <w:r w:rsidRPr="0BFF3CD7">
        <w:rPr>
          <w:rFonts w:asciiTheme="minorHAnsi" w:hAnsiTheme="minorHAnsi" w:cstheme="minorBidi"/>
          <w:sz w:val="20"/>
          <w:szCs w:val="20"/>
        </w:rPr>
        <w:t>committee;</w:t>
      </w:r>
      <w:proofErr w:type="gramEnd"/>
      <w:r w:rsidRPr="0BFF3CD7">
        <w:rPr>
          <w:rFonts w:asciiTheme="minorHAnsi" w:hAnsiTheme="minorHAnsi" w:cstheme="minorBidi"/>
          <w:sz w:val="20"/>
          <w:szCs w:val="20"/>
        </w:rPr>
        <w:t xml:space="preserve"> </w:t>
      </w:r>
    </w:p>
    <w:p w14:paraId="2D119CF3" w14:textId="62D6F316" w:rsidR="00853F32" w:rsidRPr="00066A1F" w:rsidRDefault="00853F32" w:rsidP="00853F32">
      <w:pPr>
        <w:pStyle w:val="ListParagraph"/>
        <w:numPr>
          <w:ilvl w:val="0"/>
          <w:numId w:val="423"/>
        </w:numPr>
        <w:rPr>
          <w:rFonts w:cstheme="minorBidi"/>
          <w:sz w:val="20"/>
          <w:szCs w:val="20"/>
        </w:rPr>
      </w:pPr>
      <w:r w:rsidRPr="2FC0EB29">
        <w:rPr>
          <w:rFonts w:asciiTheme="minorHAnsi" w:hAnsiTheme="minorHAnsi" w:cstheme="minorBidi"/>
          <w:sz w:val="20"/>
          <w:szCs w:val="20"/>
        </w:rPr>
        <w:t>Conduct meetings in-person</w:t>
      </w:r>
      <w:r w:rsidR="003950B8">
        <w:rPr>
          <w:rFonts w:asciiTheme="minorHAnsi" w:hAnsiTheme="minorHAnsi" w:cstheme="minorBidi"/>
          <w:sz w:val="20"/>
          <w:szCs w:val="20"/>
        </w:rPr>
        <w:t>; and</w:t>
      </w:r>
    </w:p>
    <w:p w14:paraId="6063659B" w14:textId="32A5159E" w:rsidR="003950B8" w:rsidRPr="00B85DAE" w:rsidRDefault="003950B8" w:rsidP="00853F32">
      <w:pPr>
        <w:pStyle w:val="ListParagraph"/>
        <w:numPr>
          <w:ilvl w:val="0"/>
          <w:numId w:val="423"/>
        </w:numPr>
        <w:rPr>
          <w:rFonts w:cstheme="minorBidi"/>
          <w:sz w:val="20"/>
          <w:szCs w:val="20"/>
        </w:rPr>
      </w:pPr>
      <w:r>
        <w:rPr>
          <w:rFonts w:asciiTheme="minorHAnsi" w:hAnsiTheme="minorHAnsi" w:cstheme="minorBidi"/>
          <w:sz w:val="20"/>
          <w:szCs w:val="20"/>
        </w:rPr>
        <w:t xml:space="preserve">Provide the </w:t>
      </w:r>
      <w:proofErr w:type="gramStart"/>
      <w:r>
        <w:rPr>
          <w:rFonts w:asciiTheme="minorHAnsi" w:hAnsiTheme="minorHAnsi" w:cstheme="minorBidi"/>
          <w:sz w:val="20"/>
          <w:szCs w:val="20"/>
        </w:rPr>
        <w:t>SCM</w:t>
      </w:r>
      <w:proofErr w:type="gramEnd"/>
      <w:r>
        <w:rPr>
          <w:rFonts w:asciiTheme="minorHAnsi" w:hAnsiTheme="minorHAnsi" w:cstheme="minorBidi"/>
          <w:sz w:val="20"/>
          <w:szCs w:val="20"/>
        </w:rPr>
        <w:t xml:space="preserve"> written confirmation that all identified issues have been resolved a minimum of twenty (20) days prior to the launch of the assessment.</w:t>
      </w:r>
    </w:p>
    <w:p w14:paraId="17BEEBB3" w14:textId="77777777" w:rsidR="00853F32" w:rsidRPr="00B85DAE" w:rsidRDefault="00853F32" w:rsidP="00853F32">
      <w:pPr>
        <w:spacing w:after="0" w:line="240" w:lineRule="auto"/>
        <w:rPr>
          <w:rFonts w:eastAsia="Times New Roman" w:cstheme="minorHAnsi"/>
          <w:sz w:val="20"/>
          <w:szCs w:val="20"/>
        </w:rPr>
      </w:pPr>
    </w:p>
    <w:p w14:paraId="1264E834"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forms review meetings:</w:t>
      </w:r>
    </w:p>
    <w:p w14:paraId="442CD2E1" w14:textId="4B793A79" w:rsidR="00853F32" w:rsidRPr="00B85DAE" w:rsidRDefault="00853F32" w:rsidP="00853F32">
      <w:pPr>
        <w:numPr>
          <w:ilvl w:val="0"/>
          <w:numId w:val="249"/>
        </w:numPr>
        <w:spacing w:after="0" w:line="240" w:lineRule="auto"/>
        <w:rPr>
          <w:rFonts w:eastAsia="Times New Roman"/>
          <w:sz w:val="20"/>
          <w:szCs w:val="20"/>
        </w:rPr>
      </w:pPr>
      <w:r w:rsidRPr="32AAA602">
        <w:rPr>
          <w:rFonts w:eastAsia="Times New Roman"/>
          <w:sz w:val="20"/>
          <w:szCs w:val="20"/>
        </w:rPr>
        <w:t xml:space="preserve">Accommodations - The Contractor shall be responsible for securing suitable venues for the in-person </w:t>
      </w:r>
      <w:proofErr w:type="gramStart"/>
      <w:r w:rsidRPr="32AAA602">
        <w:rPr>
          <w:rFonts w:eastAsia="Times New Roman"/>
          <w:sz w:val="20"/>
          <w:szCs w:val="20"/>
        </w:rPr>
        <w:t>meetings;</w:t>
      </w:r>
      <w:proofErr w:type="gramEnd"/>
    </w:p>
    <w:p w14:paraId="06A2E03A" w14:textId="77777777" w:rsidR="00853F32" w:rsidRPr="00B85DAE" w:rsidRDefault="00853F32" w:rsidP="00853F32">
      <w:pPr>
        <w:keepNext/>
        <w:numPr>
          <w:ilvl w:val="0"/>
          <w:numId w:val="249"/>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Meals/Refreshments - Meals and refreshments must be provided for the meeting attendees; and</w:t>
      </w:r>
    </w:p>
    <w:p w14:paraId="3180C66C" w14:textId="6B386B55" w:rsidR="00853F32" w:rsidRPr="00B85DAE" w:rsidRDefault="00853F32" w:rsidP="00853F32">
      <w:pPr>
        <w:keepNext/>
        <w:numPr>
          <w:ilvl w:val="0"/>
          <w:numId w:val="249"/>
        </w:numPr>
        <w:overflowPunct w:val="0"/>
        <w:autoSpaceDE w:val="0"/>
        <w:autoSpaceDN w:val="0"/>
        <w:adjustRightInd w:val="0"/>
        <w:spacing w:after="0" w:line="240" w:lineRule="auto"/>
        <w:rPr>
          <w:rFonts w:eastAsia="Times New Roman"/>
          <w:sz w:val="20"/>
          <w:szCs w:val="20"/>
        </w:rPr>
      </w:pPr>
      <w:r w:rsidRPr="26CD2DB9">
        <w:rPr>
          <w:rFonts w:eastAsia="Times New Roman"/>
          <w:sz w:val="20"/>
          <w:szCs w:val="20"/>
        </w:rPr>
        <w:t>Meeting Materials - At least 90 Calendar Days before the meeting, the SCM and all NJDOE staff identified by the SCM, and all Committee members scheduled to be in attendance, shall receive invitations.  At least five (5) Business Days before the meeting, the SCM and all NJDOE staff identified by the SCM to be in attendance shall receive the agenda and meeting materials/handouts to prepare for the meeting.</w:t>
      </w:r>
    </w:p>
    <w:p w14:paraId="3448DD4D"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p>
    <w:p w14:paraId="6A5E920F" w14:textId="193BB66E" w:rsidR="00853F32" w:rsidRPr="00B85DAE" w:rsidRDefault="00853F32" w:rsidP="00FD1D44">
      <w:pPr>
        <w:pStyle w:val="Heading3"/>
      </w:pPr>
      <w:bookmarkStart w:id="1027" w:name="_Toc122700143"/>
      <w:bookmarkStart w:id="1028" w:name="_Toc152322084"/>
      <w:bookmarkStart w:id="1029" w:name="_Toc179528368"/>
      <w:r w:rsidRPr="00B85DAE">
        <w:t>SPANISH-LANGUAGE TEST FORM REVIEW MEETINGS</w:t>
      </w:r>
      <w:bookmarkEnd w:id="1027"/>
      <w:bookmarkEnd w:id="1028"/>
      <w:bookmarkEnd w:id="1029"/>
    </w:p>
    <w:p w14:paraId="49164767"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test form review meetings:</w:t>
      </w:r>
    </w:p>
    <w:p w14:paraId="76BE2137" w14:textId="77777777" w:rsidR="00853F32" w:rsidRPr="00B85DAE" w:rsidRDefault="00853F32" w:rsidP="00853F32">
      <w:pPr>
        <w:pStyle w:val="ListParagraph"/>
        <w:numPr>
          <w:ilvl w:val="0"/>
          <w:numId w:val="247"/>
        </w:numPr>
        <w:ind w:left="720"/>
        <w:rPr>
          <w:rFonts w:cstheme="minorHAnsi"/>
          <w:sz w:val="20"/>
          <w:szCs w:val="20"/>
        </w:rPr>
      </w:pPr>
      <w:r w:rsidRPr="00B85DAE">
        <w:rPr>
          <w:rFonts w:asciiTheme="minorHAnsi" w:hAnsiTheme="minorHAnsi" w:cstheme="minorHAnsi"/>
          <w:sz w:val="20"/>
          <w:szCs w:val="20"/>
        </w:rPr>
        <w:t xml:space="preserve">Convene and facilitate a five (5) </w:t>
      </w:r>
      <w:proofErr w:type="spellStart"/>
      <w:r w:rsidRPr="00B85DAE">
        <w:rPr>
          <w:rFonts w:asciiTheme="minorHAnsi" w:hAnsiTheme="minorHAnsi" w:cstheme="minorHAnsi"/>
          <w:sz w:val="20"/>
          <w:szCs w:val="20"/>
        </w:rPr>
        <w:t>day long</w:t>
      </w:r>
      <w:proofErr w:type="spellEnd"/>
      <w:r w:rsidRPr="00B85DAE">
        <w:rPr>
          <w:rFonts w:asciiTheme="minorHAnsi" w:hAnsiTheme="minorHAnsi" w:cstheme="minorHAnsi"/>
          <w:sz w:val="20"/>
          <w:szCs w:val="20"/>
        </w:rPr>
        <w:t xml:space="preserve"> meeting for committees to review Spanish-language adaptions of the NSLA and NJGPA mathematics Fixed-form </w:t>
      </w:r>
      <w:proofErr w:type="gramStart"/>
      <w:r w:rsidRPr="00B85DAE">
        <w:rPr>
          <w:rFonts w:asciiTheme="minorHAnsi" w:hAnsiTheme="minorHAnsi" w:cstheme="minorHAnsi"/>
          <w:sz w:val="20"/>
          <w:szCs w:val="20"/>
        </w:rPr>
        <w:t>assessments;</w:t>
      </w:r>
      <w:proofErr w:type="gramEnd"/>
    </w:p>
    <w:p w14:paraId="770D4346" w14:textId="77777777" w:rsidR="00853F32" w:rsidRPr="00B85DAE" w:rsidRDefault="00853F32" w:rsidP="00853F32">
      <w:pPr>
        <w:pStyle w:val="ListParagraph"/>
        <w:numPr>
          <w:ilvl w:val="0"/>
          <w:numId w:val="247"/>
        </w:numPr>
        <w:ind w:left="720"/>
        <w:rPr>
          <w:rFonts w:cstheme="minorHAnsi"/>
          <w:sz w:val="20"/>
          <w:szCs w:val="20"/>
        </w:rPr>
      </w:pPr>
      <w:r w:rsidRPr="00B85DAE">
        <w:rPr>
          <w:rFonts w:asciiTheme="minorHAnsi" w:hAnsiTheme="minorHAnsi" w:cstheme="minorHAnsi"/>
          <w:sz w:val="20"/>
          <w:szCs w:val="20"/>
        </w:rPr>
        <w:t xml:space="preserve">Have a total of three (3) committees, one (1) committee for each of the grade spans 3-5 and 6-8, and a single committee for algebra I, geometry, algebra II, and algebra I/geometry </w:t>
      </w:r>
      <w:proofErr w:type="gramStart"/>
      <w:r w:rsidRPr="00B85DAE">
        <w:rPr>
          <w:rFonts w:asciiTheme="minorHAnsi" w:hAnsiTheme="minorHAnsi" w:cstheme="minorHAnsi"/>
          <w:sz w:val="20"/>
          <w:szCs w:val="20"/>
        </w:rPr>
        <w:t>assessments;</w:t>
      </w:r>
      <w:proofErr w:type="gramEnd"/>
    </w:p>
    <w:p w14:paraId="52DABDDA" w14:textId="77777777" w:rsidR="00853F32" w:rsidRPr="00B85DAE" w:rsidRDefault="00853F32" w:rsidP="00853F32">
      <w:pPr>
        <w:pStyle w:val="ListParagraph"/>
        <w:numPr>
          <w:ilvl w:val="0"/>
          <w:numId w:val="247"/>
        </w:numPr>
        <w:ind w:left="720"/>
        <w:rPr>
          <w:rFonts w:cstheme="minorHAnsi"/>
          <w:sz w:val="20"/>
          <w:szCs w:val="20"/>
        </w:rPr>
      </w:pPr>
      <w:r w:rsidRPr="00B85DAE">
        <w:rPr>
          <w:rFonts w:asciiTheme="minorHAnsi" w:hAnsiTheme="minorHAnsi" w:cstheme="minorHAnsi"/>
          <w:sz w:val="20"/>
          <w:szCs w:val="20"/>
        </w:rPr>
        <w:t>Have five (5) local educators/subject matter experts and one (1) NJDOE staff person on each committee; and</w:t>
      </w:r>
    </w:p>
    <w:p w14:paraId="2CB243EA" w14:textId="6F5873AB" w:rsidR="00853F32" w:rsidRPr="00B85DAE" w:rsidRDefault="00853F32" w:rsidP="00853F32">
      <w:pPr>
        <w:pStyle w:val="ListParagraph"/>
        <w:numPr>
          <w:ilvl w:val="0"/>
          <w:numId w:val="247"/>
        </w:numPr>
        <w:ind w:left="720"/>
        <w:rPr>
          <w:rFonts w:cstheme="minorHAnsi"/>
          <w:sz w:val="20"/>
          <w:szCs w:val="20"/>
        </w:rPr>
      </w:pPr>
      <w:r w:rsidRPr="00B85DAE">
        <w:rPr>
          <w:rFonts w:asciiTheme="minorHAnsi" w:hAnsiTheme="minorHAnsi" w:cstheme="minorHAnsi"/>
          <w:sz w:val="20"/>
          <w:szCs w:val="20"/>
        </w:rPr>
        <w:t xml:space="preserve">Conduct meetings </w:t>
      </w:r>
      <w:r w:rsidR="00823465">
        <w:rPr>
          <w:rFonts w:asciiTheme="minorHAnsi" w:hAnsiTheme="minorHAnsi" w:cstheme="minorHAnsi"/>
          <w:sz w:val="20"/>
          <w:szCs w:val="20"/>
        </w:rPr>
        <w:t>virtually</w:t>
      </w:r>
      <w:r w:rsidRPr="00B85DAE">
        <w:rPr>
          <w:rFonts w:asciiTheme="minorHAnsi" w:hAnsiTheme="minorHAnsi" w:cstheme="minorHAnsi"/>
          <w:sz w:val="20"/>
          <w:szCs w:val="20"/>
        </w:rPr>
        <w:t>.</w:t>
      </w:r>
    </w:p>
    <w:p w14:paraId="4DE43B2D" w14:textId="77777777" w:rsidR="00853F32" w:rsidRPr="00B85DAE" w:rsidRDefault="00853F32" w:rsidP="00853F32">
      <w:pPr>
        <w:spacing w:after="0" w:line="240" w:lineRule="auto"/>
        <w:rPr>
          <w:rFonts w:eastAsia="Times New Roman" w:cstheme="minorHAnsi"/>
          <w:sz w:val="20"/>
          <w:szCs w:val="20"/>
        </w:rPr>
      </w:pPr>
    </w:p>
    <w:p w14:paraId="47BF1F04"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test form review meetings:</w:t>
      </w:r>
    </w:p>
    <w:p w14:paraId="04196E2B" w14:textId="77777777" w:rsidR="00823465" w:rsidRPr="00F02E82" w:rsidRDefault="00823465" w:rsidP="00823465">
      <w:pPr>
        <w:pStyle w:val="ListParagraph"/>
        <w:keepNext/>
        <w:numPr>
          <w:ilvl w:val="0"/>
          <w:numId w:val="424"/>
        </w:numPr>
        <w:overflowPunct w:val="0"/>
        <w:autoSpaceDE w:val="0"/>
        <w:autoSpaceDN w:val="0"/>
        <w:adjustRightInd w:val="0"/>
        <w:contextualSpacing/>
        <w:rPr>
          <w:rFonts w:asciiTheme="minorHAnsi" w:hAnsiTheme="minorHAnsi" w:cstheme="minorHAnsi"/>
          <w:sz w:val="20"/>
          <w:szCs w:val="20"/>
        </w:rPr>
      </w:pPr>
      <w:r w:rsidRPr="00F02E82">
        <w:rPr>
          <w:rFonts w:asciiTheme="minorHAnsi" w:hAnsiTheme="minorHAnsi" w:cstheme="minorHAnsi"/>
          <w:sz w:val="20"/>
          <w:szCs w:val="20"/>
        </w:rPr>
        <w:t>Accommodations – The Contractor shall be responsible for providing and managing a web-based video/audio conferencing system for virtual meetings;</w:t>
      </w:r>
      <w:r>
        <w:rPr>
          <w:rFonts w:asciiTheme="minorHAnsi" w:hAnsiTheme="minorHAnsi" w:cstheme="minorHAnsi"/>
          <w:sz w:val="20"/>
          <w:szCs w:val="20"/>
        </w:rPr>
        <w:t xml:space="preserve"> and</w:t>
      </w:r>
    </w:p>
    <w:p w14:paraId="5EA42596" w14:textId="77777777" w:rsidR="00823465" w:rsidRPr="00B85DAE" w:rsidRDefault="00823465" w:rsidP="00823465">
      <w:pPr>
        <w:keepNext/>
        <w:overflowPunct w:val="0"/>
        <w:autoSpaceDE w:val="0"/>
        <w:autoSpaceDN w:val="0"/>
        <w:adjustRightInd w:val="0"/>
        <w:spacing w:after="0" w:line="240" w:lineRule="auto"/>
        <w:ind w:left="720"/>
        <w:rPr>
          <w:rFonts w:eastAsia="Times New Roman" w:cstheme="minorHAnsi"/>
          <w:sz w:val="20"/>
          <w:szCs w:val="20"/>
        </w:rPr>
      </w:pPr>
    </w:p>
    <w:p w14:paraId="5A42CDA6" w14:textId="77777777" w:rsidR="00823465" w:rsidRPr="00B85DAE" w:rsidRDefault="00823465" w:rsidP="00823465">
      <w:pPr>
        <w:keepNext/>
        <w:numPr>
          <w:ilvl w:val="0"/>
          <w:numId w:val="424"/>
        </w:numPr>
        <w:overflowPunct w:val="0"/>
        <w:autoSpaceDE w:val="0"/>
        <w:autoSpaceDN w:val="0"/>
        <w:adjustRightInd w:val="0"/>
        <w:spacing w:after="0" w:line="240" w:lineRule="auto"/>
        <w:rPr>
          <w:rFonts w:eastAsia="Times New Roman"/>
          <w:sz w:val="20"/>
          <w:szCs w:val="20"/>
        </w:rPr>
      </w:pPr>
      <w:r w:rsidRPr="3B0F5E90">
        <w:rPr>
          <w:rFonts w:eastAsia="Times New Roman"/>
          <w:sz w:val="20"/>
          <w:szCs w:val="20"/>
        </w:rPr>
        <w:t xml:space="preserve">Meeting Materials - At least </w:t>
      </w:r>
      <w:r>
        <w:rPr>
          <w:rFonts w:eastAsia="Times New Roman"/>
          <w:sz w:val="20"/>
          <w:szCs w:val="20"/>
        </w:rPr>
        <w:t>ninety (90)</w:t>
      </w:r>
      <w:r w:rsidRPr="3B0F5E90">
        <w:rPr>
          <w:rFonts w:eastAsia="Times New Roman"/>
          <w:sz w:val="20"/>
          <w:szCs w:val="20"/>
        </w:rPr>
        <w:t xml:space="preserve"> Calendar Days before the meeting, the SCM and all NJDOE staff identified by the SCM, and all Committee members scheduled to be in </w:t>
      </w:r>
      <w:proofErr w:type="gramStart"/>
      <w:r w:rsidRPr="3B0F5E90">
        <w:rPr>
          <w:rFonts w:eastAsia="Times New Roman"/>
          <w:sz w:val="20"/>
          <w:szCs w:val="20"/>
        </w:rPr>
        <w:t>attendance,</w:t>
      </w:r>
      <w:proofErr w:type="gramEnd"/>
      <w:r w:rsidRPr="3B0F5E90">
        <w:rPr>
          <w:rFonts w:eastAsia="Times New Roman"/>
          <w:sz w:val="20"/>
          <w:szCs w:val="20"/>
        </w:rPr>
        <w:t xml:space="preserve"> shall receive invitations.  At least five (5) Business Days before the meeting, the SCM and all NJDOE staff identified by the SCM to be in attendance shall </w:t>
      </w:r>
      <w:r w:rsidRPr="3B0F5E90">
        <w:rPr>
          <w:rFonts w:eastAsia="Times New Roman"/>
          <w:sz w:val="20"/>
          <w:szCs w:val="20"/>
        </w:rPr>
        <w:lastRenderedPageBreak/>
        <w:t>receive the agenda and meeting materials/handouts to prepare for the meeting.</w:t>
      </w:r>
      <w:r>
        <w:rPr>
          <w:rFonts w:eastAsia="Times New Roman"/>
          <w:sz w:val="20"/>
          <w:szCs w:val="20"/>
        </w:rPr>
        <w:t xml:space="preserve"> The Contractor shall supply the committee members with the materials as instructed by the SCM.</w:t>
      </w:r>
    </w:p>
    <w:p w14:paraId="48F90460" w14:textId="77777777" w:rsidR="00853F32" w:rsidRPr="00B85DAE" w:rsidRDefault="00853F32" w:rsidP="00853F32">
      <w:pPr>
        <w:spacing w:after="0" w:line="240" w:lineRule="auto"/>
        <w:rPr>
          <w:rFonts w:eastAsia="Times New Roman" w:cstheme="minorHAnsi"/>
          <w:sz w:val="20"/>
          <w:szCs w:val="20"/>
        </w:rPr>
      </w:pPr>
    </w:p>
    <w:p w14:paraId="1429B86F" w14:textId="77777777" w:rsidR="00853F32" w:rsidRPr="00B85DAE" w:rsidRDefault="00853F32" w:rsidP="00FD1D44">
      <w:pPr>
        <w:pStyle w:val="Heading3"/>
      </w:pPr>
      <w:bookmarkStart w:id="1030" w:name="_Toc122700144"/>
      <w:bookmarkStart w:id="1031" w:name="_Toc152322085"/>
      <w:bookmarkStart w:id="1032" w:name="_Toc179528369"/>
      <w:r w:rsidRPr="00B85DAE">
        <w:t>PERFORMANCE STANDARD SETTING COMMITTEE</w:t>
      </w:r>
      <w:bookmarkEnd w:id="1030"/>
      <w:bookmarkEnd w:id="1031"/>
      <w:bookmarkEnd w:id="1032"/>
    </w:p>
    <w:p w14:paraId="1F9540D6"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standard setting committee meetings:</w:t>
      </w:r>
    </w:p>
    <w:p w14:paraId="3BE5024C" w14:textId="25A32D51" w:rsidR="00853F32" w:rsidRPr="00B85DAE" w:rsidRDefault="00853F32" w:rsidP="00853F32">
      <w:pPr>
        <w:pStyle w:val="ListParagraph"/>
        <w:keepNext/>
        <w:numPr>
          <w:ilvl w:val="0"/>
          <w:numId w:val="425"/>
        </w:numPr>
        <w:overflowPunct w:val="0"/>
        <w:autoSpaceDE w:val="0"/>
        <w:autoSpaceDN w:val="0"/>
        <w:adjustRightInd w:val="0"/>
        <w:rPr>
          <w:rFonts w:cstheme="minorBidi"/>
          <w:sz w:val="20"/>
          <w:szCs w:val="20"/>
        </w:rPr>
      </w:pPr>
      <w:r w:rsidRPr="4E4A36B9">
        <w:rPr>
          <w:rFonts w:asciiTheme="minorHAnsi" w:hAnsiTheme="minorHAnsi" w:cstheme="minorBidi"/>
          <w:sz w:val="20"/>
          <w:szCs w:val="20"/>
        </w:rPr>
        <w:t>Convening and facilitate committees of local educators</w:t>
      </w:r>
      <w:r w:rsidR="005C5D3E">
        <w:rPr>
          <w:rFonts w:asciiTheme="minorHAnsi" w:hAnsiTheme="minorHAnsi" w:cstheme="minorBidi"/>
          <w:sz w:val="20"/>
          <w:szCs w:val="20"/>
        </w:rPr>
        <w:t>/</w:t>
      </w:r>
      <w:r w:rsidRPr="4E4A36B9">
        <w:rPr>
          <w:rFonts w:asciiTheme="minorHAnsi" w:hAnsiTheme="minorHAnsi" w:cstheme="minorBidi"/>
          <w:sz w:val="20"/>
          <w:szCs w:val="20"/>
        </w:rPr>
        <w:t xml:space="preserve">subject matter experts, and NJDOE staff to set performance level cut scores for each NJSLA and NJGPA English language arts and mathematics </w:t>
      </w:r>
      <w:proofErr w:type="gramStart"/>
      <w:r w:rsidRPr="4E4A36B9">
        <w:rPr>
          <w:rFonts w:asciiTheme="minorHAnsi" w:hAnsiTheme="minorHAnsi" w:cstheme="minorBidi"/>
          <w:sz w:val="20"/>
          <w:szCs w:val="20"/>
        </w:rPr>
        <w:t>assessment;</w:t>
      </w:r>
      <w:proofErr w:type="gramEnd"/>
    </w:p>
    <w:p w14:paraId="5B95EC0F" w14:textId="77777777" w:rsidR="00853F32" w:rsidRPr="00B85DAE" w:rsidRDefault="00853F32" w:rsidP="00853F32">
      <w:pPr>
        <w:pStyle w:val="ListParagraph"/>
        <w:keepNext/>
        <w:numPr>
          <w:ilvl w:val="0"/>
          <w:numId w:val="425"/>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Convene the performance standard setting committees for five (5) Business Days as soon as possible after results of the first operational administration of the assessments have been </w:t>
      </w:r>
      <w:proofErr w:type="gramStart"/>
      <w:r w:rsidRPr="00B85DAE">
        <w:rPr>
          <w:rFonts w:asciiTheme="minorHAnsi" w:hAnsiTheme="minorHAnsi" w:cstheme="minorHAnsi"/>
          <w:sz w:val="20"/>
          <w:szCs w:val="20"/>
        </w:rPr>
        <w:t>generated;</w:t>
      </w:r>
      <w:proofErr w:type="gramEnd"/>
    </w:p>
    <w:p w14:paraId="218DDC1C" w14:textId="000E3467" w:rsidR="00853F32" w:rsidRPr="00B85DAE" w:rsidRDefault="00853F32" w:rsidP="00853F32">
      <w:pPr>
        <w:pStyle w:val="ListParagraph"/>
        <w:keepNext/>
        <w:numPr>
          <w:ilvl w:val="0"/>
          <w:numId w:val="425"/>
        </w:numPr>
        <w:overflowPunct w:val="0"/>
        <w:autoSpaceDE w:val="0"/>
        <w:autoSpaceDN w:val="0"/>
        <w:adjustRightInd w:val="0"/>
        <w:rPr>
          <w:rFonts w:cstheme="minorBidi"/>
          <w:sz w:val="20"/>
          <w:szCs w:val="20"/>
        </w:rPr>
      </w:pPr>
      <w:r w:rsidRPr="674178F6">
        <w:rPr>
          <w:rFonts w:asciiTheme="minorHAnsi" w:hAnsiTheme="minorHAnsi" w:cstheme="minorBidi"/>
          <w:sz w:val="20"/>
          <w:szCs w:val="20"/>
        </w:rPr>
        <w:t>Have four (4) total committees for English language arts, one (1) for each of the grade spans 3-4, 5-6, 7-8, and 9-</w:t>
      </w:r>
      <w:proofErr w:type="gramStart"/>
      <w:r w:rsidR="00205685">
        <w:rPr>
          <w:rFonts w:asciiTheme="minorHAnsi" w:hAnsiTheme="minorHAnsi" w:cstheme="minorBidi"/>
          <w:sz w:val="20"/>
          <w:szCs w:val="20"/>
        </w:rPr>
        <w:t>GPA</w:t>
      </w:r>
      <w:r w:rsidRPr="674178F6">
        <w:rPr>
          <w:rFonts w:asciiTheme="minorHAnsi" w:hAnsiTheme="minorHAnsi" w:cstheme="minorBidi"/>
          <w:sz w:val="20"/>
          <w:szCs w:val="20"/>
        </w:rPr>
        <w:t>;</w:t>
      </w:r>
      <w:proofErr w:type="gramEnd"/>
      <w:r w:rsidRPr="674178F6">
        <w:rPr>
          <w:rFonts w:asciiTheme="minorHAnsi" w:hAnsiTheme="minorHAnsi" w:cstheme="minorBidi"/>
          <w:sz w:val="20"/>
          <w:szCs w:val="20"/>
        </w:rPr>
        <w:t xml:space="preserve"> </w:t>
      </w:r>
    </w:p>
    <w:p w14:paraId="5A41DDC9" w14:textId="01287CEB" w:rsidR="00853F32" w:rsidRPr="00B85DAE" w:rsidRDefault="00853F32" w:rsidP="00853F32">
      <w:pPr>
        <w:pStyle w:val="ListParagraph"/>
        <w:keepNext/>
        <w:numPr>
          <w:ilvl w:val="0"/>
          <w:numId w:val="425"/>
        </w:numPr>
        <w:overflowPunct w:val="0"/>
        <w:autoSpaceDE w:val="0"/>
        <w:autoSpaceDN w:val="0"/>
        <w:adjustRightInd w:val="0"/>
        <w:rPr>
          <w:rFonts w:cstheme="minorBidi"/>
          <w:sz w:val="20"/>
          <w:szCs w:val="20"/>
        </w:rPr>
      </w:pPr>
      <w:r w:rsidRPr="1BB3359B">
        <w:rPr>
          <w:rFonts w:asciiTheme="minorHAnsi" w:hAnsiTheme="minorHAnsi" w:cstheme="minorBidi"/>
          <w:sz w:val="20"/>
          <w:szCs w:val="20"/>
        </w:rPr>
        <w:t xml:space="preserve">Have </w:t>
      </w:r>
      <w:r w:rsidR="00F71D56">
        <w:rPr>
          <w:rFonts w:asciiTheme="minorHAnsi" w:hAnsiTheme="minorHAnsi" w:cstheme="minorBidi"/>
          <w:sz w:val="20"/>
          <w:szCs w:val="20"/>
        </w:rPr>
        <w:t>six</w:t>
      </w:r>
      <w:r w:rsidR="00F71D56" w:rsidRPr="1BB3359B">
        <w:rPr>
          <w:rFonts w:asciiTheme="minorHAnsi" w:hAnsiTheme="minorHAnsi" w:cstheme="minorBidi"/>
          <w:sz w:val="20"/>
          <w:szCs w:val="20"/>
        </w:rPr>
        <w:t xml:space="preserve"> </w:t>
      </w:r>
      <w:r w:rsidRPr="1BB3359B">
        <w:rPr>
          <w:rFonts w:asciiTheme="minorHAnsi" w:hAnsiTheme="minorHAnsi" w:cstheme="minorBidi"/>
          <w:sz w:val="20"/>
          <w:szCs w:val="20"/>
        </w:rPr>
        <w:t>(</w:t>
      </w:r>
      <w:r w:rsidR="00F71D56">
        <w:rPr>
          <w:rFonts w:asciiTheme="minorHAnsi" w:hAnsiTheme="minorHAnsi" w:cstheme="minorBidi"/>
          <w:sz w:val="20"/>
          <w:szCs w:val="20"/>
        </w:rPr>
        <w:t>6</w:t>
      </w:r>
      <w:r w:rsidRPr="1BB3359B">
        <w:rPr>
          <w:rFonts w:asciiTheme="minorHAnsi" w:hAnsiTheme="minorHAnsi" w:cstheme="minorBidi"/>
          <w:sz w:val="20"/>
          <w:szCs w:val="20"/>
        </w:rPr>
        <w:t>) total committees for mathematics, one (1) committee for each of the grade spans 3-4, 5-6, 7-8, and one (1) committee for the algebra I</w:t>
      </w:r>
      <w:r w:rsidR="00F71D56">
        <w:rPr>
          <w:rFonts w:asciiTheme="minorHAnsi" w:hAnsiTheme="minorHAnsi" w:cstheme="minorBidi"/>
          <w:sz w:val="20"/>
          <w:szCs w:val="20"/>
        </w:rPr>
        <w:t>,</w:t>
      </w:r>
      <w:r w:rsidRPr="1BB3359B">
        <w:rPr>
          <w:rFonts w:asciiTheme="minorHAnsi" w:hAnsiTheme="minorHAnsi" w:cstheme="minorBidi"/>
          <w:sz w:val="20"/>
          <w:szCs w:val="20"/>
        </w:rPr>
        <w:t xml:space="preserve"> </w:t>
      </w:r>
      <w:r w:rsidR="00F71D56">
        <w:rPr>
          <w:rFonts w:asciiTheme="minorHAnsi" w:hAnsiTheme="minorHAnsi" w:cstheme="minorBidi"/>
          <w:sz w:val="20"/>
          <w:szCs w:val="20"/>
        </w:rPr>
        <w:t>and one for</w:t>
      </w:r>
      <w:r w:rsidR="00137187">
        <w:rPr>
          <w:rFonts w:asciiTheme="minorHAnsi" w:hAnsiTheme="minorHAnsi" w:cstheme="minorBidi"/>
          <w:sz w:val="20"/>
          <w:szCs w:val="20"/>
        </w:rPr>
        <w:t xml:space="preserve"> the</w:t>
      </w:r>
      <w:r w:rsidRPr="1BB3359B">
        <w:rPr>
          <w:rFonts w:asciiTheme="minorHAnsi" w:hAnsiTheme="minorHAnsi" w:cstheme="minorBidi"/>
          <w:sz w:val="20"/>
          <w:szCs w:val="20"/>
        </w:rPr>
        <w:t xml:space="preserve"> algebra I/geometry assessments, and one (1) committee for the geometry and algebra II </w:t>
      </w:r>
      <w:proofErr w:type="gramStart"/>
      <w:r w:rsidRPr="1BB3359B">
        <w:rPr>
          <w:rFonts w:asciiTheme="minorHAnsi" w:hAnsiTheme="minorHAnsi" w:cstheme="minorBidi"/>
          <w:sz w:val="20"/>
          <w:szCs w:val="20"/>
        </w:rPr>
        <w:t>assessments;</w:t>
      </w:r>
      <w:proofErr w:type="gramEnd"/>
    </w:p>
    <w:p w14:paraId="2BE64A07" w14:textId="77777777" w:rsidR="00853F32" w:rsidRPr="00B85DAE" w:rsidRDefault="00853F32" w:rsidP="00853F32">
      <w:pPr>
        <w:pStyle w:val="ListParagraph"/>
        <w:keepNext/>
        <w:numPr>
          <w:ilvl w:val="0"/>
          <w:numId w:val="425"/>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Have 20 local educator/subject matter experts on each committee; and</w:t>
      </w:r>
    </w:p>
    <w:p w14:paraId="3CB2B87F" w14:textId="502324FB" w:rsidR="00853F32" w:rsidRPr="00B85DAE" w:rsidRDefault="00853F32" w:rsidP="00853F32">
      <w:pPr>
        <w:pStyle w:val="ListParagraph"/>
        <w:numPr>
          <w:ilvl w:val="0"/>
          <w:numId w:val="425"/>
        </w:numPr>
        <w:rPr>
          <w:rFonts w:asciiTheme="minorHAnsi" w:hAnsiTheme="minorHAnsi" w:cstheme="minorBidi"/>
          <w:sz w:val="20"/>
          <w:szCs w:val="20"/>
        </w:rPr>
      </w:pPr>
      <w:r w:rsidRPr="6A6514B8">
        <w:rPr>
          <w:rFonts w:asciiTheme="minorHAnsi" w:hAnsiTheme="minorHAnsi" w:cstheme="minorBidi"/>
          <w:sz w:val="20"/>
          <w:szCs w:val="20"/>
        </w:rPr>
        <w:t>Conduct meetings in-person and concurrently.</w:t>
      </w:r>
    </w:p>
    <w:p w14:paraId="2F5CC4B1"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14F28B00"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performance standards setting meetings:</w:t>
      </w:r>
    </w:p>
    <w:p w14:paraId="37CB4A87" w14:textId="77777777" w:rsidR="00853F32" w:rsidRPr="00B85DAE" w:rsidRDefault="00853F32" w:rsidP="00853F32">
      <w:pPr>
        <w:keepNext/>
        <w:numPr>
          <w:ilvl w:val="0"/>
          <w:numId w:val="372"/>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Accommodations - The Contractor shall be responsible for securing suitable venues for the in-person </w:t>
      </w:r>
      <w:proofErr w:type="gramStart"/>
      <w:r w:rsidRPr="00B85DAE">
        <w:rPr>
          <w:rFonts w:eastAsia="Times New Roman" w:cstheme="minorHAnsi"/>
          <w:sz w:val="20"/>
          <w:szCs w:val="20"/>
        </w:rPr>
        <w:t>meetings;</w:t>
      </w:r>
      <w:proofErr w:type="gramEnd"/>
    </w:p>
    <w:p w14:paraId="0CF6FA7B" w14:textId="77777777" w:rsidR="00853F32" w:rsidRPr="00B85DAE" w:rsidRDefault="00853F32" w:rsidP="00853F32">
      <w:pPr>
        <w:numPr>
          <w:ilvl w:val="0"/>
          <w:numId w:val="372"/>
        </w:numPr>
        <w:spacing w:after="0" w:line="240" w:lineRule="auto"/>
        <w:rPr>
          <w:rFonts w:eastAsia="Times New Roman" w:cstheme="minorHAnsi"/>
          <w:sz w:val="20"/>
          <w:szCs w:val="20"/>
        </w:rPr>
      </w:pPr>
      <w:r w:rsidRPr="00B85DAE">
        <w:rPr>
          <w:rFonts w:eastAsia="Times New Roman" w:cstheme="minorHAnsi"/>
          <w:sz w:val="20"/>
          <w:szCs w:val="20"/>
        </w:rPr>
        <w:t>Meals/Refreshments – Meals and refreshments must be provided for the meeting attendees; and</w:t>
      </w:r>
    </w:p>
    <w:p w14:paraId="79F40790" w14:textId="094CFE0B" w:rsidR="00853F32" w:rsidRPr="00B85DAE" w:rsidRDefault="00853F32" w:rsidP="00853F32">
      <w:pPr>
        <w:numPr>
          <w:ilvl w:val="0"/>
          <w:numId w:val="372"/>
        </w:numPr>
        <w:spacing w:after="0" w:line="240" w:lineRule="auto"/>
        <w:rPr>
          <w:rFonts w:eastAsia="Times New Roman"/>
          <w:sz w:val="20"/>
          <w:szCs w:val="20"/>
        </w:rPr>
      </w:pPr>
      <w:r w:rsidRPr="2A907E76">
        <w:rPr>
          <w:rFonts w:eastAsia="Times New Roman"/>
          <w:sz w:val="20"/>
          <w:szCs w:val="20"/>
        </w:rPr>
        <w:t xml:space="preserve">Meeting Materials – At least </w:t>
      </w:r>
      <w:r w:rsidR="00137187">
        <w:rPr>
          <w:rFonts w:eastAsia="Times New Roman"/>
          <w:sz w:val="20"/>
          <w:szCs w:val="20"/>
        </w:rPr>
        <w:t>90</w:t>
      </w:r>
      <w:r w:rsidRPr="2A907E76">
        <w:rPr>
          <w:rFonts w:eastAsia="Times New Roman"/>
          <w:sz w:val="20"/>
          <w:szCs w:val="20"/>
        </w:rPr>
        <w:t xml:space="preserve"> Days before the meeting, the SCM and all NJDOE staff identified by the SCM to be in attendance shall receive invitations.  At least five (5) Business Days before the meeting, the SCM and all NJDOE staff identified by the SCM to be in attendance shall receive the agenda and meeting materials/handouts to prepare for the meeting.</w:t>
      </w:r>
    </w:p>
    <w:p w14:paraId="21D31913"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3A75A7D3" w14:textId="366B71FF" w:rsidR="00853F32" w:rsidRPr="00B85DAE" w:rsidRDefault="00853F32" w:rsidP="00FD1D44">
      <w:pPr>
        <w:pStyle w:val="Heading3"/>
      </w:pPr>
      <w:bookmarkStart w:id="1033" w:name="_Toc122700145"/>
      <w:bookmarkStart w:id="1034" w:name="_Toc152322086"/>
      <w:bookmarkStart w:id="1035" w:name="_Toc179528370"/>
      <w:r w:rsidRPr="00B85DAE">
        <w:t>COORDINATOR TRAINING</w:t>
      </w:r>
      <w:bookmarkEnd w:id="1033"/>
      <w:bookmarkEnd w:id="1034"/>
      <w:bookmarkEnd w:id="1035"/>
    </w:p>
    <w:p w14:paraId="4EB40CCA"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be responsible for conducting regional DTC and STC meetings each year of the Contract by meeting the following specifications and requirements:</w:t>
      </w:r>
    </w:p>
    <w:p w14:paraId="6C5B71A1" w14:textId="77777777" w:rsidR="00853F32" w:rsidRPr="00B85DAE" w:rsidRDefault="00853F32" w:rsidP="00853F32">
      <w:pPr>
        <w:pStyle w:val="ListParagraph"/>
        <w:numPr>
          <w:ilvl w:val="0"/>
          <w:numId w:val="373"/>
        </w:numPr>
        <w:overflowPunct w:val="0"/>
        <w:autoSpaceDE w:val="0"/>
        <w:autoSpaceDN w:val="0"/>
        <w:adjustRightInd w:val="0"/>
        <w:contextualSpacing/>
        <w:jc w:val="left"/>
        <w:rPr>
          <w:rFonts w:asciiTheme="minorHAnsi" w:hAnsiTheme="minorHAnsi" w:cstheme="minorHAnsi"/>
          <w:sz w:val="20"/>
          <w:szCs w:val="20"/>
        </w:rPr>
      </w:pPr>
      <w:r w:rsidRPr="00B85DAE">
        <w:rPr>
          <w:rFonts w:asciiTheme="minorHAnsi" w:hAnsiTheme="minorHAnsi" w:cstheme="minorHAnsi"/>
          <w:sz w:val="20"/>
          <w:szCs w:val="20"/>
        </w:rPr>
        <w:t xml:space="preserve">Assume five (5) educators will participate from each of the 600 districts. The district representatives shall attend one (1) of six (6) sessions that shall be conducted in three (3) regions (north, central and south) – two (2) sessions per region. The Contractor shall schedule one (1) make-up date in the north and one (1) make-up date in the central or south </w:t>
      </w:r>
      <w:proofErr w:type="gramStart"/>
      <w:r w:rsidRPr="00B85DAE">
        <w:rPr>
          <w:rFonts w:asciiTheme="minorHAnsi" w:hAnsiTheme="minorHAnsi" w:cstheme="minorHAnsi"/>
          <w:sz w:val="20"/>
          <w:szCs w:val="20"/>
        </w:rPr>
        <w:t>region;</w:t>
      </w:r>
      <w:proofErr w:type="gramEnd"/>
    </w:p>
    <w:p w14:paraId="0B231BF0" w14:textId="77777777" w:rsidR="00853F32" w:rsidRPr="00B85DAE" w:rsidRDefault="00853F32" w:rsidP="00853F32">
      <w:pPr>
        <w:pStyle w:val="ListParagraph"/>
        <w:numPr>
          <w:ilvl w:val="0"/>
          <w:numId w:val="373"/>
        </w:numPr>
        <w:overflowPunct w:val="0"/>
        <w:autoSpaceDE w:val="0"/>
        <w:autoSpaceDN w:val="0"/>
        <w:adjustRightInd w:val="0"/>
        <w:contextualSpacing/>
        <w:jc w:val="left"/>
        <w:rPr>
          <w:rFonts w:cstheme="minorHAnsi"/>
          <w:sz w:val="20"/>
          <w:szCs w:val="20"/>
        </w:rPr>
      </w:pPr>
      <w:r w:rsidRPr="00B85DAE">
        <w:rPr>
          <w:rFonts w:asciiTheme="minorHAnsi" w:hAnsiTheme="minorHAnsi" w:cstheme="minorHAnsi"/>
          <w:sz w:val="20"/>
          <w:szCs w:val="20"/>
        </w:rPr>
        <w:t xml:space="preserve">Schedule regional meeting on separate </w:t>
      </w:r>
      <w:proofErr w:type="gramStart"/>
      <w:r w:rsidRPr="00B85DAE">
        <w:rPr>
          <w:rFonts w:asciiTheme="minorHAnsi" w:hAnsiTheme="minorHAnsi" w:cstheme="minorHAnsi"/>
          <w:sz w:val="20"/>
          <w:szCs w:val="20"/>
        </w:rPr>
        <w:t>days;</w:t>
      </w:r>
      <w:proofErr w:type="gramEnd"/>
    </w:p>
    <w:p w14:paraId="5CF36FC5"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Conduct all sessions in suitable facilities, pre-approved by the </w:t>
      </w:r>
      <w:proofErr w:type="gramStart"/>
      <w:r w:rsidRPr="00B85DAE">
        <w:rPr>
          <w:rFonts w:eastAsia="Times New Roman" w:cstheme="minorHAnsi"/>
          <w:sz w:val="20"/>
          <w:szCs w:val="20"/>
        </w:rPr>
        <w:t>SCM;</w:t>
      </w:r>
      <w:proofErr w:type="gramEnd"/>
    </w:p>
    <w:p w14:paraId="0213D181"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Provide attendees with light snacks and </w:t>
      </w:r>
      <w:proofErr w:type="gramStart"/>
      <w:r w:rsidRPr="00B85DAE">
        <w:rPr>
          <w:rFonts w:eastAsia="Times New Roman" w:cstheme="minorHAnsi"/>
          <w:sz w:val="20"/>
          <w:szCs w:val="20"/>
        </w:rPr>
        <w:t>beverages;</w:t>
      </w:r>
      <w:proofErr w:type="gramEnd"/>
    </w:p>
    <w:p w14:paraId="4D58FBC8"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Provide a secure website for participants to pre-</w:t>
      </w:r>
      <w:proofErr w:type="gramStart"/>
      <w:r w:rsidRPr="00B85DAE">
        <w:rPr>
          <w:rFonts w:eastAsia="Times New Roman" w:cstheme="minorHAnsi"/>
          <w:sz w:val="20"/>
          <w:szCs w:val="20"/>
        </w:rPr>
        <w:t>register;</w:t>
      </w:r>
      <w:proofErr w:type="gramEnd"/>
    </w:p>
    <w:p w14:paraId="69C01128"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Prepare training packets containing the DTC/STC manuals, presentation handouts, Power Point handouts, and any additional material deemed </w:t>
      </w:r>
      <w:proofErr w:type="gramStart"/>
      <w:r w:rsidRPr="00B85DAE">
        <w:rPr>
          <w:rFonts w:eastAsia="Times New Roman" w:cstheme="minorHAnsi"/>
          <w:sz w:val="20"/>
          <w:szCs w:val="20"/>
        </w:rPr>
        <w:t>necessary;</w:t>
      </w:r>
      <w:proofErr w:type="gramEnd"/>
    </w:p>
    <w:p w14:paraId="085F12C9"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Maintain a record of the attendance of district personnel at each session and distribute all materials to </w:t>
      </w:r>
      <w:proofErr w:type="gramStart"/>
      <w:r w:rsidRPr="00B85DAE">
        <w:rPr>
          <w:rFonts w:eastAsia="Times New Roman" w:cstheme="minorHAnsi"/>
          <w:sz w:val="20"/>
          <w:szCs w:val="20"/>
        </w:rPr>
        <w:t>attendees;</w:t>
      </w:r>
      <w:proofErr w:type="gramEnd"/>
    </w:p>
    <w:p w14:paraId="42606809"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Disseminate training packets to districts and county offices that were not represented at the training meetings within two (2) Business Days of the conclusion of </w:t>
      </w:r>
      <w:proofErr w:type="gramStart"/>
      <w:r w:rsidRPr="00B85DAE">
        <w:rPr>
          <w:rFonts w:eastAsia="Times New Roman" w:cstheme="minorHAnsi"/>
          <w:sz w:val="20"/>
          <w:szCs w:val="20"/>
        </w:rPr>
        <w:t>training;</w:t>
      </w:r>
      <w:proofErr w:type="gramEnd"/>
      <w:r w:rsidRPr="00B85DAE">
        <w:rPr>
          <w:rFonts w:eastAsia="Times New Roman" w:cstheme="minorHAnsi"/>
          <w:sz w:val="20"/>
          <w:szCs w:val="20"/>
        </w:rPr>
        <w:t xml:space="preserve">  </w:t>
      </w:r>
    </w:p>
    <w:p w14:paraId="0783F1E5" w14:textId="77777777"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Provide at least two (2) staff to attend each day of training for the purposes of conducting detailed training on the functionality and usage of the online platform; and</w:t>
      </w:r>
    </w:p>
    <w:p w14:paraId="6BE3A2C0" w14:textId="5292CAFE" w:rsidR="00853F32" w:rsidRPr="00B85DAE" w:rsidRDefault="00853F32" w:rsidP="00853F32">
      <w:pPr>
        <w:numPr>
          <w:ilvl w:val="0"/>
          <w:numId w:val="373"/>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Provide at least four (4) additional staff to attend each session for the purposes of coordinating attendee registration, site logistics, and other </w:t>
      </w:r>
      <w:r w:rsidR="00EA4A7C">
        <w:rPr>
          <w:rFonts w:eastAsia="Times New Roman" w:cstheme="minorHAnsi"/>
          <w:sz w:val="20"/>
          <w:szCs w:val="20"/>
        </w:rPr>
        <w:t>Task</w:t>
      </w:r>
      <w:r w:rsidRPr="00B85DAE">
        <w:rPr>
          <w:rFonts w:eastAsia="Times New Roman" w:cstheme="minorHAnsi"/>
          <w:sz w:val="20"/>
          <w:szCs w:val="20"/>
        </w:rPr>
        <w:t xml:space="preserve">s deemed appropriate by the SCM. </w:t>
      </w:r>
    </w:p>
    <w:p w14:paraId="16E7814F" w14:textId="77777777" w:rsidR="00853F32" w:rsidRPr="00B85DAE" w:rsidRDefault="00853F32" w:rsidP="00853F32">
      <w:pPr>
        <w:spacing w:after="0" w:line="240" w:lineRule="auto"/>
        <w:ind w:left="720"/>
        <w:rPr>
          <w:rFonts w:eastAsia="Times New Roman" w:cstheme="minorHAnsi"/>
          <w:sz w:val="20"/>
          <w:szCs w:val="20"/>
        </w:rPr>
      </w:pPr>
    </w:p>
    <w:p w14:paraId="4A587A5B" w14:textId="52C3252C" w:rsidR="00853F32" w:rsidRPr="00B85DAE" w:rsidRDefault="00853F32" w:rsidP="00FD1D44">
      <w:pPr>
        <w:pStyle w:val="Heading3"/>
      </w:pPr>
      <w:bookmarkStart w:id="1036" w:name="_POST-_ADMINISTRATION_REVIEW"/>
      <w:bookmarkStart w:id="1037" w:name="_Toc122700146"/>
      <w:bookmarkStart w:id="1038" w:name="_Toc152322087"/>
      <w:bookmarkStart w:id="1039" w:name="_Toc179528371"/>
      <w:bookmarkEnd w:id="1036"/>
      <w:r w:rsidRPr="00B85DAE">
        <w:t>POST- ADMINISTRATION REVIEW MEETING</w:t>
      </w:r>
      <w:bookmarkEnd w:id="1037"/>
      <w:bookmarkEnd w:id="1038"/>
      <w:bookmarkEnd w:id="1039"/>
      <w:r w:rsidRPr="00B85DAE">
        <w:t xml:space="preserve"> </w:t>
      </w:r>
    </w:p>
    <w:p w14:paraId="3F5AD9EA"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post-administration review meetings:</w:t>
      </w:r>
    </w:p>
    <w:p w14:paraId="1B66AC38" w14:textId="2E2A594D" w:rsidR="00853F32" w:rsidRPr="00B85DAE" w:rsidRDefault="00853F32" w:rsidP="00853F32">
      <w:pPr>
        <w:pStyle w:val="ListParagraph"/>
        <w:keepNext/>
        <w:numPr>
          <w:ilvl w:val="0"/>
          <w:numId w:val="426"/>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 xml:space="preserve">Within </w:t>
      </w:r>
      <w:r w:rsidR="005D9774" w:rsidRPr="3B0F5E90">
        <w:rPr>
          <w:rFonts w:asciiTheme="minorHAnsi" w:hAnsiTheme="minorHAnsi" w:cstheme="minorBidi"/>
          <w:sz w:val="20"/>
          <w:szCs w:val="20"/>
        </w:rPr>
        <w:t>thirty (</w:t>
      </w:r>
      <w:r w:rsidRPr="3B0F5E90">
        <w:rPr>
          <w:rFonts w:asciiTheme="minorHAnsi" w:hAnsiTheme="minorHAnsi" w:cstheme="minorBidi"/>
          <w:sz w:val="20"/>
          <w:szCs w:val="20"/>
        </w:rPr>
        <w:t>30</w:t>
      </w:r>
      <w:r w:rsidR="0B46C905" w:rsidRPr="3B0F5E90">
        <w:rPr>
          <w:rFonts w:asciiTheme="minorHAnsi" w:hAnsiTheme="minorHAnsi" w:cstheme="minorBidi"/>
          <w:sz w:val="20"/>
          <w:szCs w:val="20"/>
        </w:rPr>
        <w:t>)</w:t>
      </w:r>
      <w:r w:rsidRPr="3B0F5E90">
        <w:rPr>
          <w:rFonts w:asciiTheme="minorHAnsi" w:hAnsiTheme="minorHAnsi" w:cstheme="minorBidi"/>
          <w:sz w:val="20"/>
          <w:szCs w:val="20"/>
        </w:rPr>
        <w:t xml:space="preserve"> Calendar Days</w:t>
      </w:r>
      <w:r w:rsidRPr="3B0F5E90">
        <w:rPr>
          <w:rFonts w:cstheme="minorBidi"/>
          <w:sz w:val="20"/>
          <w:szCs w:val="20"/>
        </w:rPr>
        <w:t xml:space="preserve"> </w:t>
      </w:r>
      <w:r w:rsidRPr="3B0F5E90">
        <w:rPr>
          <w:rFonts w:asciiTheme="minorHAnsi" w:hAnsiTheme="minorHAnsi" w:cstheme="minorBidi"/>
          <w:sz w:val="20"/>
          <w:szCs w:val="20"/>
        </w:rPr>
        <w:t xml:space="preserve">of the conclusion of each testing cycle, convene and facilitate a post-administration review </w:t>
      </w:r>
      <w:proofErr w:type="gramStart"/>
      <w:r w:rsidRPr="3B0F5E90">
        <w:rPr>
          <w:rFonts w:asciiTheme="minorHAnsi" w:hAnsiTheme="minorHAnsi" w:cstheme="minorBidi"/>
          <w:sz w:val="20"/>
          <w:szCs w:val="20"/>
        </w:rPr>
        <w:t>meeting;</w:t>
      </w:r>
      <w:proofErr w:type="gramEnd"/>
    </w:p>
    <w:p w14:paraId="4CE99B63" w14:textId="77777777" w:rsidR="00853F32" w:rsidRPr="00066A1F" w:rsidRDefault="00853F32" w:rsidP="00853F32">
      <w:pPr>
        <w:pStyle w:val="ListParagraph"/>
        <w:keepNext/>
        <w:numPr>
          <w:ilvl w:val="0"/>
          <w:numId w:val="426"/>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In preparation for the meeting, prepare a draft of lessons learned from the administration and recommendations for improving future </w:t>
      </w:r>
      <w:proofErr w:type="gramStart"/>
      <w:r w:rsidRPr="00B85DAE">
        <w:rPr>
          <w:rFonts w:asciiTheme="minorHAnsi" w:hAnsiTheme="minorHAnsi" w:cstheme="minorHAnsi"/>
          <w:sz w:val="20"/>
          <w:szCs w:val="20"/>
        </w:rPr>
        <w:t>administrations;</w:t>
      </w:r>
      <w:proofErr w:type="gramEnd"/>
    </w:p>
    <w:p w14:paraId="4CE8F482" w14:textId="6740B9C3" w:rsidR="007F594A" w:rsidRPr="00B85DAE" w:rsidRDefault="007F594A" w:rsidP="00853F32">
      <w:pPr>
        <w:pStyle w:val="ListParagraph"/>
        <w:keepNext/>
        <w:numPr>
          <w:ilvl w:val="0"/>
          <w:numId w:val="426"/>
        </w:numPr>
        <w:overflowPunct w:val="0"/>
        <w:autoSpaceDE w:val="0"/>
        <w:autoSpaceDN w:val="0"/>
        <w:adjustRightInd w:val="0"/>
        <w:rPr>
          <w:rFonts w:cstheme="minorHAnsi"/>
          <w:sz w:val="20"/>
          <w:szCs w:val="20"/>
        </w:rPr>
      </w:pPr>
      <w:r>
        <w:rPr>
          <w:rFonts w:asciiTheme="minorHAnsi" w:hAnsiTheme="minorHAnsi" w:cstheme="minorHAnsi"/>
          <w:sz w:val="20"/>
          <w:szCs w:val="20"/>
        </w:rPr>
        <w:t>Provide the SCM with a list of all items exposed during the administration and the nature of the expos</w:t>
      </w:r>
      <w:r w:rsidR="00D21F18">
        <w:rPr>
          <w:rFonts w:asciiTheme="minorHAnsi" w:hAnsiTheme="minorHAnsi" w:cstheme="minorHAnsi"/>
          <w:sz w:val="20"/>
          <w:szCs w:val="20"/>
        </w:rPr>
        <w:t xml:space="preserve">ure five (5) </w:t>
      </w:r>
      <w:r w:rsidR="002D35DE">
        <w:rPr>
          <w:rFonts w:asciiTheme="minorHAnsi" w:hAnsiTheme="minorHAnsi" w:cstheme="minorHAnsi"/>
          <w:sz w:val="20"/>
          <w:szCs w:val="20"/>
        </w:rPr>
        <w:t>Business Days</w:t>
      </w:r>
      <w:r w:rsidR="00D21F18">
        <w:rPr>
          <w:rFonts w:asciiTheme="minorHAnsi" w:hAnsiTheme="minorHAnsi" w:cstheme="minorHAnsi"/>
          <w:sz w:val="20"/>
          <w:szCs w:val="20"/>
        </w:rPr>
        <w:t xml:space="preserve"> prior to the </w:t>
      </w:r>
      <w:proofErr w:type="gramStart"/>
      <w:r w:rsidR="00D21F18">
        <w:rPr>
          <w:rFonts w:asciiTheme="minorHAnsi" w:hAnsiTheme="minorHAnsi" w:cstheme="minorHAnsi"/>
          <w:sz w:val="20"/>
          <w:szCs w:val="20"/>
        </w:rPr>
        <w:t>meeting;</w:t>
      </w:r>
      <w:proofErr w:type="gramEnd"/>
    </w:p>
    <w:p w14:paraId="38FB03E6" w14:textId="77777777" w:rsidR="00853F32" w:rsidRPr="00B85DAE" w:rsidRDefault="00853F32" w:rsidP="00853F32">
      <w:pPr>
        <w:pStyle w:val="ListParagraph"/>
        <w:keepNext/>
        <w:numPr>
          <w:ilvl w:val="0"/>
          <w:numId w:val="426"/>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Hold the one (1) </w:t>
      </w:r>
      <w:proofErr w:type="spellStart"/>
      <w:r w:rsidRPr="00B85DAE">
        <w:rPr>
          <w:rFonts w:asciiTheme="minorHAnsi" w:hAnsiTheme="minorHAnsi" w:cstheme="minorHAnsi"/>
          <w:sz w:val="20"/>
          <w:szCs w:val="20"/>
        </w:rPr>
        <w:t>day long</w:t>
      </w:r>
      <w:proofErr w:type="spellEnd"/>
      <w:r w:rsidRPr="00B85DAE">
        <w:rPr>
          <w:rFonts w:asciiTheme="minorHAnsi" w:hAnsiTheme="minorHAnsi" w:cstheme="minorHAnsi"/>
          <w:sz w:val="20"/>
          <w:szCs w:val="20"/>
        </w:rPr>
        <w:t xml:space="preserve"> meeting virtually; and</w:t>
      </w:r>
    </w:p>
    <w:p w14:paraId="10D16DB8" w14:textId="77777777" w:rsidR="00853F32" w:rsidRPr="00B85DAE" w:rsidRDefault="00853F32" w:rsidP="00853F32">
      <w:pPr>
        <w:pStyle w:val="ListParagraph"/>
        <w:keepNext/>
        <w:numPr>
          <w:ilvl w:val="0"/>
          <w:numId w:val="426"/>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Have key Contractor staff representing all phases of the assessment program (program management, customer support, development, administration, scoring and reporting) participate. Approximately seven (7) NJDOE staff will participate.</w:t>
      </w:r>
    </w:p>
    <w:p w14:paraId="4D6AD32E" w14:textId="77777777" w:rsidR="00853F32" w:rsidRPr="00B85DAE" w:rsidRDefault="00853F32" w:rsidP="00853F32">
      <w:pPr>
        <w:overflowPunct w:val="0"/>
        <w:autoSpaceDE w:val="0"/>
        <w:autoSpaceDN w:val="0"/>
        <w:adjustRightInd w:val="0"/>
        <w:spacing w:after="0" w:line="240" w:lineRule="auto"/>
        <w:rPr>
          <w:rFonts w:eastAsia="Times New Roman" w:cstheme="minorHAnsi"/>
          <w:sz w:val="20"/>
          <w:szCs w:val="20"/>
        </w:rPr>
      </w:pPr>
    </w:p>
    <w:p w14:paraId="1634736A" w14:textId="693CCC60" w:rsidR="00853F32" w:rsidRPr="00B85DAE" w:rsidRDefault="00853F32" w:rsidP="00FD1D44">
      <w:pPr>
        <w:pStyle w:val="Heading3"/>
      </w:pPr>
      <w:bookmarkStart w:id="1040" w:name="_Toc122700147"/>
      <w:bookmarkStart w:id="1041" w:name="_Toc152322088"/>
      <w:bookmarkStart w:id="1042" w:name="_Toc179528372"/>
      <w:r w:rsidRPr="00B85DAE">
        <w:t>SUMMARY AND INDIVIDUAL STUDENT SCORE REPORT REVIEW MEETINGS</w:t>
      </w:r>
      <w:bookmarkEnd w:id="1040"/>
      <w:bookmarkEnd w:id="1041"/>
      <w:bookmarkEnd w:id="1042"/>
    </w:p>
    <w:p w14:paraId="753C6BF7" w14:textId="77777777" w:rsidR="00853F32" w:rsidRPr="00B85DAE" w:rsidRDefault="00853F32" w:rsidP="00853F32">
      <w:pPr>
        <w:spacing w:after="0" w:line="240" w:lineRule="auto"/>
        <w:rPr>
          <w:rFonts w:eastAsia="Times New Roman" w:cstheme="minorHAnsi"/>
          <w:sz w:val="20"/>
          <w:szCs w:val="20"/>
        </w:rPr>
      </w:pPr>
      <w:r w:rsidRPr="00B85DAE">
        <w:rPr>
          <w:rFonts w:eastAsia="Times New Roman" w:cstheme="minorHAnsi"/>
          <w:sz w:val="20"/>
          <w:szCs w:val="20"/>
        </w:rPr>
        <w:t>The Contractor shall meet the following requirements for the summary and individual student score report review meetings:</w:t>
      </w:r>
    </w:p>
    <w:p w14:paraId="2A06E75B" w14:textId="77777777" w:rsidR="00853F32" w:rsidRPr="00B85DAE" w:rsidRDefault="00853F32" w:rsidP="00853F32">
      <w:pPr>
        <w:pStyle w:val="ListParagraph"/>
        <w:numPr>
          <w:ilvl w:val="0"/>
          <w:numId w:val="427"/>
        </w:numPr>
        <w:rPr>
          <w:rFonts w:asciiTheme="minorHAnsi" w:hAnsiTheme="minorHAnsi" w:cstheme="minorHAnsi"/>
          <w:sz w:val="20"/>
          <w:szCs w:val="20"/>
        </w:rPr>
      </w:pPr>
      <w:r w:rsidRPr="00B85DAE">
        <w:rPr>
          <w:rFonts w:asciiTheme="minorHAnsi" w:hAnsiTheme="minorHAnsi" w:cstheme="minorHAnsi"/>
          <w:sz w:val="20"/>
          <w:szCs w:val="20"/>
        </w:rPr>
        <w:lastRenderedPageBreak/>
        <w:t>Summary Score Reports:</w:t>
      </w:r>
    </w:p>
    <w:p w14:paraId="65E65504" w14:textId="77777777" w:rsidR="00853F32" w:rsidRPr="00B85DAE" w:rsidRDefault="00853F32" w:rsidP="00853F32">
      <w:pPr>
        <w:pStyle w:val="ListParagraph"/>
        <w:numPr>
          <w:ilvl w:val="3"/>
          <w:numId w:val="370"/>
        </w:numPr>
        <w:ind w:left="1080"/>
        <w:rPr>
          <w:rFonts w:asciiTheme="minorHAnsi" w:hAnsiTheme="minorHAnsi" w:cstheme="minorHAnsi"/>
          <w:sz w:val="20"/>
          <w:szCs w:val="20"/>
        </w:rPr>
      </w:pPr>
      <w:r w:rsidRPr="00B85DAE">
        <w:rPr>
          <w:rFonts w:asciiTheme="minorHAnsi" w:hAnsiTheme="minorHAnsi" w:cstheme="minorHAnsi"/>
          <w:sz w:val="20"/>
          <w:szCs w:val="20"/>
        </w:rPr>
        <w:t xml:space="preserve">Assist NJDOE in reviewing NJSLA and NJGPA summary score reports for accuracy and completeness by NJDOE staff. The review will take up to five (5) days and commence no less than ten (10) Business Days prior to the release of the reports to schools and </w:t>
      </w:r>
      <w:proofErr w:type="gramStart"/>
      <w:r w:rsidRPr="00B85DAE">
        <w:rPr>
          <w:rFonts w:asciiTheme="minorHAnsi" w:hAnsiTheme="minorHAnsi" w:cstheme="minorHAnsi"/>
          <w:sz w:val="20"/>
          <w:szCs w:val="20"/>
        </w:rPr>
        <w:t>districts;</w:t>
      </w:r>
      <w:proofErr w:type="gramEnd"/>
    </w:p>
    <w:p w14:paraId="505854D1" w14:textId="77777777" w:rsidR="00853F32" w:rsidRPr="00B85DAE" w:rsidRDefault="00853F32" w:rsidP="00853F32">
      <w:pPr>
        <w:pStyle w:val="ListParagraph"/>
        <w:numPr>
          <w:ilvl w:val="3"/>
          <w:numId w:val="370"/>
        </w:numPr>
        <w:ind w:left="1080"/>
        <w:rPr>
          <w:rFonts w:asciiTheme="minorHAnsi" w:hAnsiTheme="minorHAnsi" w:cstheme="minorHAnsi"/>
          <w:sz w:val="20"/>
          <w:szCs w:val="20"/>
        </w:rPr>
      </w:pPr>
      <w:r w:rsidRPr="00B85DAE">
        <w:rPr>
          <w:rFonts w:asciiTheme="minorHAnsi" w:hAnsiTheme="minorHAnsi" w:cstheme="minorHAnsi"/>
          <w:sz w:val="20"/>
          <w:szCs w:val="20"/>
        </w:rPr>
        <w:t xml:space="preserve">Plan for eight (8) NJDOE staff to participate at each </w:t>
      </w:r>
      <w:proofErr w:type="gramStart"/>
      <w:r w:rsidRPr="00B85DAE">
        <w:rPr>
          <w:rFonts w:asciiTheme="minorHAnsi" w:hAnsiTheme="minorHAnsi" w:cstheme="minorHAnsi"/>
          <w:sz w:val="20"/>
          <w:szCs w:val="20"/>
        </w:rPr>
        <w:t>occurrence;</w:t>
      </w:r>
      <w:proofErr w:type="gramEnd"/>
    </w:p>
    <w:p w14:paraId="67BAB203" w14:textId="77777777" w:rsidR="00853F32" w:rsidRPr="00B85DAE" w:rsidRDefault="00853F32" w:rsidP="00853F32">
      <w:pPr>
        <w:pStyle w:val="ListParagraph"/>
        <w:numPr>
          <w:ilvl w:val="0"/>
          <w:numId w:val="427"/>
        </w:numPr>
        <w:rPr>
          <w:rFonts w:asciiTheme="minorHAnsi" w:hAnsiTheme="minorHAnsi" w:cstheme="minorHAnsi"/>
          <w:sz w:val="20"/>
          <w:szCs w:val="20"/>
        </w:rPr>
      </w:pPr>
      <w:r w:rsidRPr="00B85DAE">
        <w:rPr>
          <w:rFonts w:asciiTheme="minorHAnsi" w:hAnsiTheme="minorHAnsi" w:cstheme="minorHAnsi"/>
          <w:sz w:val="20"/>
          <w:szCs w:val="20"/>
        </w:rPr>
        <w:t>Individual student reports:</w:t>
      </w:r>
    </w:p>
    <w:p w14:paraId="004C0000" w14:textId="77777777" w:rsidR="00853F32" w:rsidRPr="00B85DAE" w:rsidRDefault="00853F32" w:rsidP="00853F32">
      <w:pPr>
        <w:pStyle w:val="ListParagraph"/>
        <w:numPr>
          <w:ilvl w:val="6"/>
          <w:numId w:val="218"/>
        </w:numPr>
        <w:ind w:left="1080"/>
        <w:rPr>
          <w:rFonts w:asciiTheme="minorHAnsi" w:hAnsiTheme="minorHAnsi" w:cstheme="minorHAnsi"/>
          <w:sz w:val="20"/>
          <w:szCs w:val="20"/>
        </w:rPr>
      </w:pPr>
      <w:r w:rsidRPr="00B85DAE">
        <w:rPr>
          <w:rFonts w:asciiTheme="minorHAnsi" w:hAnsiTheme="minorHAnsi" w:cstheme="minorHAnsi"/>
          <w:sz w:val="20"/>
          <w:szCs w:val="20"/>
        </w:rPr>
        <w:t xml:space="preserve">Assist the NJDOE in reviewing individual student score reports. The review shall be </w:t>
      </w:r>
      <w:proofErr w:type="gramStart"/>
      <w:r w:rsidRPr="00B85DAE">
        <w:rPr>
          <w:rFonts w:asciiTheme="minorHAnsi" w:hAnsiTheme="minorHAnsi" w:cstheme="minorHAnsi"/>
          <w:sz w:val="20"/>
          <w:szCs w:val="20"/>
        </w:rPr>
        <w:t>scheduled</w:t>
      </w:r>
      <w:proofErr w:type="gramEnd"/>
      <w:r w:rsidRPr="00B85DAE">
        <w:rPr>
          <w:rFonts w:asciiTheme="minorHAnsi" w:hAnsiTheme="minorHAnsi" w:cstheme="minorHAnsi"/>
          <w:sz w:val="20"/>
          <w:szCs w:val="20"/>
        </w:rPr>
        <w:t xml:space="preserve"> approximately 25 Business Days prior to the release of the </w:t>
      </w:r>
      <w:proofErr w:type="gramStart"/>
      <w:r w:rsidRPr="00B85DAE">
        <w:rPr>
          <w:rFonts w:asciiTheme="minorHAnsi" w:hAnsiTheme="minorHAnsi" w:cstheme="minorHAnsi"/>
          <w:sz w:val="20"/>
          <w:szCs w:val="20"/>
        </w:rPr>
        <w:t>reports;</w:t>
      </w:r>
      <w:proofErr w:type="gramEnd"/>
    </w:p>
    <w:p w14:paraId="7EA8AA7B" w14:textId="77777777" w:rsidR="00853F32" w:rsidRPr="00B85DAE" w:rsidRDefault="00853F32" w:rsidP="00853F32">
      <w:pPr>
        <w:pStyle w:val="ListParagraph"/>
        <w:numPr>
          <w:ilvl w:val="0"/>
          <w:numId w:val="427"/>
        </w:numPr>
        <w:rPr>
          <w:rFonts w:asciiTheme="minorHAnsi" w:hAnsiTheme="minorHAnsi" w:cstheme="minorHAnsi"/>
          <w:sz w:val="20"/>
          <w:szCs w:val="20"/>
        </w:rPr>
      </w:pPr>
      <w:r w:rsidRPr="00B85DAE">
        <w:rPr>
          <w:rFonts w:asciiTheme="minorHAnsi" w:hAnsiTheme="minorHAnsi" w:cstheme="minorHAnsi"/>
          <w:sz w:val="20"/>
          <w:szCs w:val="20"/>
        </w:rPr>
        <w:t>For both reviews, provide an approach and materials (copies of reports) to ensure the reviews are conducted efficiently and effectively; and</w:t>
      </w:r>
    </w:p>
    <w:p w14:paraId="27A13084" w14:textId="77777777" w:rsidR="00853F32" w:rsidRPr="00B85DAE" w:rsidRDefault="00853F32" w:rsidP="00853F32">
      <w:pPr>
        <w:pStyle w:val="ListParagraph"/>
        <w:numPr>
          <w:ilvl w:val="0"/>
          <w:numId w:val="427"/>
        </w:numPr>
        <w:rPr>
          <w:rFonts w:asciiTheme="minorHAnsi" w:hAnsiTheme="minorHAnsi" w:cstheme="minorHAnsi"/>
          <w:sz w:val="20"/>
          <w:szCs w:val="20"/>
        </w:rPr>
      </w:pPr>
      <w:r w:rsidRPr="00B85DAE">
        <w:rPr>
          <w:rFonts w:asciiTheme="minorHAnsi" w:hAnsiTheme="minorHAnsi" w:cstheme="minorHAnsi"/>
          <w:sz w:val="20"/>
          <w:szCs w:val="20"/>
        </w:rPr>
        <w:t xml:space="preserve">Cover all costs associated with both meetings should the SCM determine they are to be hosted at the Contractor’s site (including travel, meals, lodging, etc. of NJDOE personnel).  </w:t>
      </w:r>
    </w:p>
    <w:p w14:paraId="6DCEF52B" w14:textId="77777777" w:rsidR="00853F32" w:rsidRPr="00B85DAE" w:rsidRDefault="00853F32" w:rsidP="00853F32">
      <w:pPr>
        <w:spacing w:after="0" w:line="240" w:lineRule="auto"/>
        <w:rPr>
          <w:rFonts w:eastAsia="Times New Roman" w:cstheme="minorHAnsi"/>
          <w:sz w:val="20"/>
          <w:szCs w:val="20"/>
        </w:rPr>
      </w:pPr>
    </w:p>
    <w:p w14:paraId="37A05BD2" w14:textId="5C7966A6" w:rsidR="00853F32" w:rsidRPr="00B85DAE" w:rsidRDefault="00853F32" w:rsidP="00FD1D44">
      <w:pPr>
        <w:pStyle w:val="Heading3"/>
      </w:pPr>
      <w:bookmarkStart w:id="1043" w:name="_Toc122700148"/>
      <w:bookmarkStart w:id="1044" w:name="_Toc152322089"/>
      <w:bookmarkStart w:id="1045" w:name="_Toc179528373"/>
      <w:r w:rsidRPr="00B85DAE">
        <w:t>ACCESSIBILITY AND ACCOMMODATIONS ADVISORY MEETINGS</w:t>
      </w:r>
      <w:bookmarkEnd w:id="1043"/>
      <w:bookmarkEnd w:id="1044"/>
      <w:bookmarkEnd w:id="1045"/>
    </w:p>
    <w:p w14:paraId="1DEF6208" w14:textId="77777777" w:rsidR="00853F32" w:rsidRPr="00B85DAE" w:rsidRDefault="00853F32" w:rsidP="00853F32">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convening and facilitating a two (2) day long accessibility and accommodations advisory committee meeting two (2) times each year in New Jersey.  The</w:t>
      </w:r>
      <w:r w:rsidRPr="00B85DAE" w:rsidDel="004D2FB7">
        <w:rPr>
          <w:rFonts w:eastAsia="Times New Roman" w:cstheme="minorHAnsi"/>
          <w:sz w:val="20"/>
          <w:szCs w:val="20"/>
        </w:rPr>
        <w:t xml:space="preserve"> </w:t>
      </w:r>
      <w:r w:rsidRPr="00B85DAE">
        <w:rPr>
          <w:rFonts w:eastAsia="Times New Roman" w:cstheme="minorHAnsi"/>
          <w:sz w:val="20"/>
          <w:szCs w:val="20"/>
        </w:rPr>
        <w:t>committee consists of ten (10) local educators/subject matter experts and 12 NJDOE staff persons.</w:t>
      </w:r>
    </w:p>
    <w:p w14:paraId="03907F1D"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59692379"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accessibility and accommodations advisory meetings:</w:t>
      </w:r>
    </w:p>
    <w:p w14:paraId="3182ABAE" w14:textId="77777777" w:rsidR="00853F32" w:rsidRPr="00B85DAE" w:rsidRDefault="00853F32" w:rsidP="00853F32">
      <w:pPr>
        <w:numPr>
          <w:ilvl w:val="0"/>
          <w:numId w:val="278"/>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Accommodations - The Contractor shall be responsible for securing suitable venues for the in-person </w:t>
      </w:r>
      <w:proofErr w:type="gramStart"/>
      <w:r w:rsidRPr="00B85DAE">
        <w:rPr>
          <w:rFonts w:eastAsia="Times New Roman" w:cstheme="minorHAnsi"/>
          <w:sz w:val="20"/>
          <w:szCs w:val="20"/>
        </w:rPr>
        <w:t>meetings;</w:t>
      </w:r>
      <w:proofErr w:type="gramEnd"/>
    </w:p>
    <w:p w14:paraId="7D00FA10" w14:textId="77777777" w:rsidR="00853F32" w:rsidRPr="00B85DAE" w:rsidRDefault="00853F32" w:rsidP="00853F32">
      <w:pPr>
        <w:numPr>
          <w:ilvl w:val="0"/>
          <w:numId w:val="278"/>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Meals/Refreshments - Meals and refreshments must be provided for the meeting attendees; and</w:t>
      </w:r>
    </w:p>
    <w:p w14:paraId="29863F6F" w14:textId="77777777" w:rsidR="00853F32" w:rsidRPr="00B85DAE" w:rsidRDefault="00853F32" w:rsidP="00853F32">
      <w:pPr>
        <w:pStyle w:val="ListParagraph"/>
        <w:numPr>
          <w:ilvl w:val="0"/>
          <w:numId w:val="278"/>
        </w:numPr>
        <w:contextualSpacing/>
        <w:jc w:val="left"/>
        <w:rPr>
          <w:rFonts w:asciiTheme="minorHAnsi" w:hAnsiTheme="minorHAnsi" w:cstheme="minorHAnsi"/>
          <w:sz w:val="20"/>
          <w:szCs w:val="20"/>
        </w:rPr>
      </w:pPr>
      <w:r w:rsidRPr="00B85DAE">
        <w:rPr>
          <w:rFonts w:asciiTheme="minorHAnsi" w:hAnsiTheme="minorHAnsi" w:cstheme="minorHAnsi"/>
          <w:sz w:val="20"/>
          <w:szCs w:val="20"/>
        </w:rPr>
        <w:t>Meeting Materials - At least 25 Business Days before the meeting, the SCM and all NJDOE staff identified by the SCM to be in attendance shall receive invitations.  At least five (5) Business Days</w:t>
      </w:r>
      <w:r w:rsidRPr="00B85DAE">
        <w:rPr>
          <w:rFonts w:cstheme="minorHAnsi"/>
          <w:sz w:val="20"/>
          <w:szCs w:val="20"/>
        </w:rPr>
        <w:t xml:space="preserve"> </w:t>
      </w:r>
      <w:r w:rsidRPr="00B85DAE">
        <w:rPr>
          <w:rFonts w:asciiTheme="minorHAnsi" w:hAnsiTheme="minorHAnsi" w:cstheme="minorHAnsi"/>
          <w:sz w:val="20"/>
          <w:szCs w:val="20"/>
        </w:rPr>
        <w:t>before the meeting, the SCM and all NJDOE staff identified by the SCM to be in attendance shall receive the agenda and meeting materials/handouts to prepare for the meeting.</w:t>
      </w:r>
    </w:p>
    <w:p w14:paraId="1E3C5679" w14:textId="77777777" w:rsidR="00853F32" w:rsidRPr="00B85DAE" w:rsidRDefault="00853F32" w:rsidP="00853F32">
      <w:pPr>
        <w:pStyle w:val="ListParagraph"/>
        <w:rPr>
          <w:rFonts w:asciiTheme="minorHAnsi" w:hAnsiTheme="minorHAnsi" w:cstheme="minorHAnsi"/>
          <w:sz w:val="20"/>
          <w:szCs w:val="20"/>
        </w:rPr>
      </w:pPr>
    </w:p>
    <w:p w14:paraId="0BCE2EEF" w14:textId="3863DE19" w:rsidR="00853F32" w:rsidRPr="00B85DAE" w:rsidRDefault="00853F32" w:rsidP="00FD1D44">
      <w:pPr>
        <w:pStyle w:val="Heading3"/>
      </w:pPr>
      <w:bookmarkStart w:id="1046" w:name="_Toc152322090"/>
      <w:bookmarkStart w:id="1047" w:name="_Toc179528374"/>
      <w:bookmarkStart w:id="1048" w:name="_Toc122700149"/>
      <w:r w:rsidRPr="00B85DAE">
        <w:t>DISTRICT TEST COORDINATOR ADVISORY MEETINGS</w:t>
      </w:r>
      <w:bookmarkEnd w:id="1046"/>
      <w:bookmarkEnd w:id="1047"/>
      <w:r w:rsidRPr="00B85DAE">
        <w:t xml:space="preserve"> </w:t>
      </w:r>
      <w:bookmarkEnd w:id="1048"/>
    </w:p>
    <w:p w14:paraId="7FEB4B88" w14:textId="4EB9E265" w:rsidR="00853F32" w:rsidRPr="00B85DAE" w:rsidRDefault="00853F32" w:rsidP="00853F32">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convening and facilitating a</w:t>
      </w:r>
      <w:r w:rsidR="00D4184E">
        <w:rPr>
          <w:rFonts w:eastAsia="Times New Roman" w:cstheme="minorHAnsi"/>
          <w:sz w:val="20"/>
          <w:szCs w:val="20"/>
        </w:rPr>
        <w:t>n in-person</w:t>
      </w:r>
      <w:r w:rsidRPr="00B85DAE">
        <w:rPr>
          <w:rFonts w:eastAsia="Times New Roman" w:cstheme="minorHAnsi"/>
          <w:sz w:val="20"/>
          <w:szCs w:val="20"/>
        </w:rPr>
        <w:t xml:space="preserve"> two (2) day long district test coordinator advisory committee meeting two (2) times each year in New Jersey.  The</w:t>
      </w:r>
      <w:r w:rsidRPr="00B85DAE" w:rsidDel="004D2FB7">
        <w:rPr>
          <w:rFonts w:eastAsia="Times New Roman" w:cstheme="minorHAnsi"/>
          <w:sz w:val="20"/>
          <w:szCs w:val="20"/>
        </w:rPr>
        <w:t xml:space="preserve"> </w:t>
      </w:r>
      <w:r w:rsidRPr="00B85DAE">
        <w:rPr>
          <w:rFonts w:eastAsia="Times New Roman" w:cstheme="minorHAnsi"/>
          <w:sz w:val="20"/>
          <w:szCs w:val="20"/>
        </w:rPr>
        <w:t>committee consists of ten (10) local educators/subject matter experts and seven (7) NJDOE staff persons.</w:t>
      </w:r>
    </w:p>
    <w:p w14:paraId="00BD8FE7"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p>
    <w:p w14:paraId="03464F30" w14:textId="77777777" w:rsidR="00853F32" w:rsidRPr="00B85DAE" w:rsidRDefault="00853F32" w:rsidP="00853F32">
      <w:pPr>
        <w:keepNext/>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The Contractor shall also be responsible for the following requirements relating to the district test coordinator advisory meetings:</w:t>
      </w:r>
    </w:p>
    <w:p w14:paraId="3B5895BE" w14:textId="77777777" w:rsidR="00853F32" w:rsidRPr="00B85DAE" w:rsidRDefault="00853F32" w:rsidP="00853F32">
      <w:pPr>
        <w:numPr>
          <w:ilvl w:val="0"/>
          <w:numId w:val="374"/>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 xml:space="preserve">Accommodations - The Contractor shall be responsible for securing suitable venues for the in-person </w:t>
      </w:r>
      <w:proofErr w:type="gramStart"/>
      <w:r w:rsidRPr="00B85DAE">
        <w:rPr>
          <w:rFonts w:eastAsia="Times New Roman" w:cstheme="minorHAnsi"/>
          <w:sz w:val="20"/>
          <w:szCs w:val="20"/>
        </w:rPr>
        <w:t>meetings;</w:t>
      </w:r>
      <w:proofErr w:type="gramEnd"/>
    </w:p>
    <w:p w14:paraId="50756CEE" w14:textId="77777777" w:rsidR="00853F32" w:rsidRPr="00B85DAE" w:rsidRDefault="00853F32" w:rsidP="00853F32">
      <w:pPr>
        <w:numPr>
          <w:ilvl w:val="0"/>
          <w:numId w:val="374"/>
        </w:numPr>
        <w:overflowPunct w:val="0"/>
        <w:autoSpaceDE w:val="0"/>
        <w:autoSpaceDN w:val="0"/>
        <w:adjustRightInd w:val="0"/>
        <w:spacing w:after="0" w:line="240" w:lineRule="auto"/>
        <w:rPr>
          <w:rFonts w:eastAsia="Times New Roman" w:cstheme="minorHAnsi"/>
          <w:sz w:val="20"/>
          <w:szCs w:val="20"/>
        </w:rPr>
      </w:pPr>
      <w:r w:rsidRPr="00B85DAE">
        <w:rPr>
          <w:rFonts w:eastAsia="Times New Roman" w:cstheme="minorHAnsi"/>
          <w:sz w:val="20"/>
          <w:szCs w:val="20"/>
        </w:rPr>
        <w:t>Meals/Refreshments - Meals and refreshments must be provided for the meeting attendees; and</w:t>
      </w:r>
    </w:p>
    <w:p w14:paraId="43E0BBF4" w14:textId="77777777" w:rsidR="00853F32" w:rsidRPr="00B85DAE" w:rsidRDefault="00853F32" w:rsidP="00853F32">
      <w:pPr>
        <w:pStyle w:val="ListParagraph"/>
        <w:numPr>
          <w:ilvl w:val="0"/>
          <w:numId w:val="374"/>
        </w:numPr>
        <w:contextualSpacing/>
        <w:jc w:val="left"/>
        <w:rPr>
          <w:rFonts w:cstheme="minorHAnsi"/>
          <w:sz w:val="20"/>
          <w:szCs w:val="20"/>
        </w:rPr>
      </w:pPr>
      <w:r w:rsidRPr="00B85DAE">
        <w:rPr>
          <w:rFonts w:asciiTheme="minorHAnsi" w:hAnsiTheme="minorHAnsi" w:cstheme="minorHAnsi"/>
          <w:sz w:val="20"/>
          <w:szCs w:val="20"/>
        </w:rPr>
        <w:t>Meeting Materials - At least 25 Business Days before the meeting, the SCM and all NJDOE staff identified by the SCM to be in attendance shall receive invitations.  At least five (5) Business Days</w:t>
      </w:r>
      <w:r w:rsidRPr="00B85DAE">
        <w:rPr>
          <w:rFonts w:cstheme="minorHAnsi"/>
          <w:sz w:val="20"/>
          <w:szCs w:val="20"/>
        </w:rPr>
        <w:t xml:space="preserve"> </w:t>
      </w:r>
      <w:r w:rsidRPr="00B85DAE">
        <w:rPr>
          <w:rFonts w:asciiTheme="minorHAnsi" w:hAnsiTheme="minorHAnsi" w:cstheme="minorHAnsi"/>
          <w:sz w:val="20"/>
          <w:szCs w:val="20"/>
        </w:rPr>
        <w:t>before the meeting, the SCM and all NJDOE staff identified by the SCM to be in attendance shall receive the agenda and meeting materials/handouts to prepare for the meeting.</w:t>
      </w:r>
    </w:p>
    <w:p w14:paraId="1F976326" w14:textId="77777777" w:rsidR="00853F32" w:rsidRPr="00B85DAE" w:rsidRDefault="00853F32" w:rsidP="00853F32">
      <w:pPr>
        <w:spacing w:after="0" w:line="240" w:lineRule="auto"/>
        <w:rPr>
          <w:rFonts w:eastAsia="Times New Roman" w:cstheme="minorHAnsi"/>
          <w:sz w:val="20"/>
          <w:szCs w:val="20"/>
        </w:rPr>
      </w:pPr>
    </w:p>
    <w:p w14:paraId="0DC364AD" w14:textId="77777777" w:rsidR="00853F32" w:rsidRPr="00B85DAE" w:rsidRDefault="00853F32" w:rsidP="00FD1D44">
      <w:pPr>
        <w:pStyle w:val="Heading3"/>
      </w:pPr>
      <w:bookmarkStart w:id="1049" w:name="_Toc122700150"/>
      <w:bookmarkStart w:id="1050" w:name="_Toc152322091"/>
      <w:bookmarkStart w:id="1051" w:name="_Toc179528375"/>
      <w:r w:rsidRPr="00B85DAE">
        <w:t>UNPLANNED MEETING(s)</w:t>
      </w:r>
      <w:bookmarkEnd w:id="1049"/>
      <w:bookmarkEnd w:id="1050"/>
      <w:bookmarkEnd w:id="1051"/>
    </w:p>
    <w:p w14:paraId="1BF9F959" w14:textId="04B9E57E" w:rsidR="00853F32" w:rsidRPr="00B85DAE" w:rsidRDefault="00853F32" w:rsidP="00853F32">
      <w:pPr>
        <w:jc w:val="both"/>
        <w:rPr>
          <w:rFonts w:cstheme="minorHAnsi"/>
          <w:sz w:val="20"/>
          <w:szCs w:val="20"/>
        </w:rPr>
      </w:pPr>
      <w:r w:rsidRPr="00B85DAE">
        <w:rPr>
          <w:rFonts w:eastAsia="Times New Roman" w:cstheme="minorHAnsi"/>
          <w:sz w:val="20"/>
          <w:szCs w:val="20"/>
        </w:rPr>
        <w:t xml:space="preserve">The Contractor shall assume that </w:t>
      </w:r>
      <w:r w:rsidR="00E80841">
        <w:rPr>
          <w:rFonts w:eastAsia="Times New Roman" w:cstheme="minorHAnsi"/>
          <w:sz w:val="20"/>
          <w:szCs w:val="20"/>
        </w:rPr>
        <w:t>ten</w:t>
      </w:r>
      <w:r w:rsidR="00E80841" w:rsidRPr="00B85DAE">
        <w:rPr>
          <w:rFonts w:eastAsia="Times New Roman" w:cstheme="minorHAnsi"/>
          <w:sz w:val="20"/>
          <w:szCs w:val="20"/>
        </w:rPr>
        <w:t xml:space="preserve"> </w:t>
      </w:r>
      <w:r w:rsidRPr="00B85DAE">
        <w:rPr>
          <w:rFonts w:eastAsia="Times New Roman" w:cstheme="minorHAnsi"/>
          <w:sz w:val="20"/>
          <w:szCs w:val="20"/>
        </w:rPr>
        <w:t>(1</w:t>
      </w:r>
      <w:r w:rsidR="00E522C4">
        <w:rPr>
          <w:rFonts w:eastAsia="Times New Roman" w:cstheme="minorHAnsi"/>
          <w:sz w:val="20"/>
          <w:szCs w:val="20"/>
        </w:rPr>
        <w:t>0</w:t>
      </w:r>
      <w:r w:rsidRPr="00B85DAE">
        <w:rPr>
          <w:rFonts w:eastAsia="Times New Roman" w:cstheme="minorHAnsi"/>
          <w:sz w:val="20"/>
          <w:szCs w:val="20"/>
        </w:rPr>
        <w:t>) additional five (5) day long unplanned meeting</w:t>
      </w:r>
      <w:r w:rsidR="00E522C4">
        <w:rPr>
          <w:rFonts w:eastAsia="Times New Roman" w:cstheme="minorHAnsi"/>
          <w:sz w:val="20"/>
          <w:szCs w:val="20"/>
        </w:rPr>
        <w:t>s</w:t>
      </w:r>
      <w:r w:rsidRPr="00B85DAE">
        <w:rPr>
          <w:rFonts w:eastAsia="Times New Roman" w:cstheme="minorHAnsi"/>
          <w:sz w:val="20"/>
          <w:szCs w:val="20"/>
        </w:rPr>
        <w:t xml:space="preserve"> </w:t>
      </w:r>
      <w:r w:rsidR="00C270FF">
        <w:rPr>
          <w:rFonts w:eastAsia="Times New Roman" w:cstheme="minorHAnsi"/>
          <w:sz w:val="20"/>
          <w:szCs w:val="20"/>
        </w:rPr>
        <w:t xml:space="preserve">hosting eight (8) committee members and one (1) NJDOE staff person </w:t>
      </w:r>
      <w:r w:rsidRPr="00B85DAE">
        <w:rPr>
          <w:rFonts w:eastAsia="Times New Roman" w:cstheme="minorHAnsi"/>
          <w:sz w:val="20"/>
          <w:szCs w:val="20"/>
        </w:rPr>
        <w:t xml:space="preserve">each </w:t>
      </w:r>
      <w:proofErr w:type="gramStart"/>
      <w:r w:rsidRPr="00B85DAE">
        <w:rPr>
          <w:rFonts w:eastAsia="Times New Roman" w:cstheme="minorHAnsi"/>
          <w:sz w:val="20"/>
          <w:szCs w:val="20"/>
        </w:rPr>
        <w:t>year per</w:t>
      </w:r>
      <w:proofErr w:type="gramEnd"/>
      <w:r w:rsidRPr="00B85DAE">
        <w:rPr>
          <w:rFonts w:eastAsia="Times New Roman" w:cstheme="minorHAnsi"/>
          <w:sz w:val="20"/>
          <w:szCs w:val="20"/>
        </w:rPr>
        <w:t xml:space="preserve"> will be held.</w:t>
      </w:r>
    </w:p>
    <w:p w14:paraId="5FDF7D28" w14:textId="77777777" w:rsidR="00853F32" w:rsidRPr="00B85DAE" w:rsidRDefault="00853F32" w:rsidP="00FD1D44">
      <w:pPr>
        <w:pStyle w:val="Heading3"/>
      </w:pPr>
      <w:bookmarkStart w:id="1052" w:name="_Toc449703355"/>
      <w:bookmarkStart w:id="1053" w:name="_Toc456357224"/>
      <w:bookmarkStart w:id="1054" w:name="_Toc19691675"/>
      <w:bookmarkStart w:id="1055" w:name="_Toc122700151"/>
      <w:bookmarkStart w:id="1056" w:name="_Toc152322092"/>
      <w:bookmarkStart w:id="1057" w:name="_Toc179528376"/>
      <w:r w:rsidRPr="00B85DAE">
        <w:t>NJDOE MONITORING AT CONTRACTOR SCORING SITE</w:t>
      </w:r>
      <w:bookmarkEnd w:id="1052"/>
      <w:bookmarkEnd w:id="1053"/>
      <w:bookmarkEnd w:id="1054"/>
      <w:bookmarkEnd w:id="1055"/>
      <w:bookmarkEnd w:id="1056"/>
      <w:bookmarkEnd w:id="1057"/>
    </w:p>
    <w:p w14:paraId="1BD15FB8" w14:textId="2A83CD82" w:rsidR="00853F32" w:rsidRPr="00B85DAE" w:rsidRDefault="00853F32" w:rsidP="00853F32">
      <w:pPr>
        <w:overflowPunct w:val="0"/>
        <w:autoSpaceDE w:val="0"/>
        <w:autoSpaceDN w:val="0"/>
        <w:adjustRightInd w:val="0"/>
        <w:spacing w:after="0" w:line="240" w:lineRule="auto"/>
        <w:jc w:val="both"/>
        <w:rPr>
          <w:rFonts w:eastAsia="Times New Roman"/>
          <w:sz w:val="20"/>
          <w:szCs w:val="20"/>
        </w:rPr>
      </w:pPr>
      <w:r w:rsidRPr="06B575E9">
        <w:rPr>
          <w:rFonts w:eastAsia="Times New Roman"/>
          <w:sz w:val="20"/>
          <w:szCs w:val="20"/>
        </w:rPr>
        <w:t xml:space="preserve">The Contractor shall budget for one (1) visit by NJDOE and/or </w:t>
      </w:r>
      <w:r w:rsidR="000C0C12">
        <w:rPr>
          <w:rFonts w:eastAsia="Times New Roman"/>
          <w:sz w:val="20"/>
          <w:szCs w:val="20"/>
        </w:rPr>
        <w:t>LEA</w:t>
      </w:r>
      <w:r w:rsidR="000C0C12" w:rsidRPr="06B575E9">
        <w:rPr>
          <w:rFonts w:eastAsia="Times New Roman"/>
          <w:sz w:val="20"/>
          <w:szCs w:val="20"/>
        </w:rPr>
        <w:t xml:space="preserve"> </w:t>
      </w:r>
      <w:r w:rsidRPr="06B575E9">
        <w:rPr>
          <w:rFonts w:eastAsia="Times New Roman"/>
          <w:sz w:val="20"/>
          <w:szCs w:val="20"/>
        </w:rPr>
        <w:t xml:space="preserve">staff to the Contractor’s scoring facility to oversee the scoring process and to familiarize selected </w:t>
      </w:r>
      <w:r w:rsidR="000C0C12">
        <w:rPr>
          <w:rFonts w:eastAsia="Times New Roman"/>
          <w:sz w:val="20"/>
          <w:szCs w:val="20"/>
        </w:rPr>
        <w:t>LEA</w:t>
      </w:r>
      <w:r w:rsidR="000C0C12" w:rsidRPr="06B575E9">
        <w:rPr>
          <w:rFonts w:eastAsia="Times New Roman"/>
          <w:sz w:val="20"/>
          <w:szCs w:val="20"/>
        </w:rPr>
        <w:t xml:space="preserve"> </w:t>
      </w:r>
      <w:r w:rsidRPr="06B575E9">
        <w:rPr>
          <w:rFonts w:eastAsia="Times New Roman"/>
          <w:sz w:val="20"/>
          <w:szCs w:val="20"/>
        </w:rPr>
        <w:t xml:space="preserve">staff with these procedures. For each year of the Contract plus any extensions, the Contractor shall plan on a NJDOE visitation for up to seven (7) Business Days by four (4) NJDOE </w:t>
      </w:r>
      <w:proofErr w:type="spellStart"/>
      <w:proofErr w:type="gramStart"/>
      <w:r w:rsidRPr="06B575E9">
        <w:rPr>
          <w:rFonts w:eastAsia="Times New Roman"/>
          <w:sz w:val="20"/>
          <w:szCs w:val="20"/>
        </w:rPr>
        <w:t>staff,</w:t>
      </w:r>
      <w:r w:rsidR="000C0C12">
        <w:rPr>
          <w:rFonts w:eastAsia="Times New Roman"/>
          <w:sz w:val="20"/>
          <w:szCs w:val="20"/>
        </w:rPr>
        <w:t>LEA</w:t>
      </w:r>
      <w:proofErr w:type="spellEnd"/>
      <w:proofErr w:type="gramEnd"/>
      <w:r w:rsidRPr="06B575E9">
        <w:rPr>
          <w:rFonts w:eastAsia="Times New Roman"/>
          <w:sz w:val="20"/>
          <w:szCs w:val="20"/>
        </w:rPr>
        <w:t xml:space="preserve"> representatives, or a combination thereof to a total of 28 days.  The Contractor shall cover all costs for designated personnel including, at a minimum, travel expenses, accommodations, meals, etc.</w:t>
      </w:r>
    </w:p>
    <w:p w14:paraId="4A51D6CE" w14:textId="77777777" w:rsidR="00853F32" w:rsidRPr="00B85DAE" w:rsidRDefault="00853F32" w:rsidP="00853F32">
      <w:pPr>
        <w:spacing w:after="0" w:line="240" w:lineRule="auto"/>
        <w:jc w:val="both"/>
        <w:rPr>
          <w:rFonts w:eastAsia="Times New Roman" w:cstheme="minorHAnsi"/>
          <w:sz w:val="20"/>
          <w:szCs w:val="20"/>
        </w:rPr>
      </w:pPr>
    </w:p>
    <w:p w14:paraId="40AA892F" w14:textId="77777777" w:rsidR="00853F32" w:rsidRPr="00B85DAE" w:rsidRDefault="00853F32" w:rsidP="00FD1D44">
      <w:pPr>
        <w:pStyle w:val="Heading3"/>
      </w:pPr>
      <w:r w:rsidRPr="00B85DAE">
        <w:t xml:space="preserve"> </w:t>
      </w:r>
      <w:bookmarkStart w:id="1058" w:name="_Toc122700152"/>
      <w:bookmarkStart w:id="1059" w:name="_Toc152322093"/>
      <w:bookmarkStart w:id="1060" w:name="_Toc179528377"/>
      <w:r w:rsidRPr="00B85DAE">
        <w:t>OTHER MEETING REQUIREMENTS</w:t>
      </w:r>
      <w:bookmarkEnd w:id="1058"/>
      <w:bookmarkEnd w:id="1059"/>
      <w:bookmarkEnd w:id="1060"/>
    </w:p>
    <w:p w14:paraId="695D9C93" w14:textId="77777777" w:rsidR="00853F32" w:rsidRPr="00B85DAE" w:rsidRDefault="00853F32" w:rsidP="00853F32">
      <w:pPr>
        <w:rPr>
          <w:sz w:val="20"/>
          <w:szCs w:val="20"/>
        </w:rPr>
      </w:pPr>
      <w:r w:rsidRPr="00B85DAE">
        <w:rPr>
          <w:rFonts w:eastAsia="Times New Roman" w:cstheme="minorHAnsi"/>
          <w:sz w:val="20"/>
          <w:szCs w:val="20"/>
        </w:rPr>
        <w:t>The Contractor shall be responsible for the following for each of the meetings as specified:</w:t>
      </w:r>
    </w:p>
    <w:p w14:paraId="474C9EB3" w14:textId="77777777" w:rsidR="00853F32" w:rsidRPr="00B85DAE" w:rsidRDefault="00853F32" w:rsidP="00853F32">
      <w:pPr>
        <w:pStyle w:val="Heading4"/>
        <w:rPr>
          <w:sz w:val="20"/>
          <w:szCs w:val="20"/>
        </w:rPr>
      </w:pPr>
      <w:r w:rsidRPr="00B85DAE">
        <w:rPr>
          <w:sz w:val="20"/>
          <w:szCs w:val="20"/>
        </w:rPr>
        <w:t>GENERAL REQUIREMENTS RELATED TO MEETINGS WITH EDUCATORS</w:t>
      </w:r>
    </w:p>
    <w:p w14:paraId="61711710" w14:textId="77777777" w:rsidR="00853F32" w:rsidRPr="00B85DAE" w:rsidRDefault="00853F32" w:rsidP="00853F32">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the following requirements for all meetings with local educators:</w:t>
      </w:r>
    </w:p>
    <w:p w14:paraId="4A8E9914" w14:textId="77777777" w:rsidR="00853F32" w:rsidRPr="00B85DAE" w:rsidRDefault="00853F32" w:rsidP="00853F32">
      <w:pPr>
        <w:pStyle w:val="ListParagraph"/>
        <w:numPr>
          <w:ilvl w:val="0"/>
          <w:numId w:val="375"/>
        </w:numPr>
        <w:spacing w:line="259" w:lineRule="auto"/>
        <w:contextualSpacing/>
        <w:rPr>
          <w:rFonts w:asciiTheme="minorHAnsi" w:hAnsiTheme="minorHAnsi" w:cstheme="minorHAnsi"/>
          <w:sz w:val="20"/>
          <w:szCs w:val="20"/>
        </w:rPr>
      </w:pPr>
      <w:r w:rsidRPr="00B85DAE">
        <w:rPr>
          <w:rFonts w:asciiTheme="minorHAnsi" w:hAnsiTheme="minorHAnsi" w:cstheme="minorHAnsi"/>
          <w:color w:val="000000" w:themeColor="text1"/>
          <w:sz w:val="20"/>
          <w:szCs w:val="20"/>
        </w:rPr>
        <w:t>Membership contact information</w:t>
      </w:r>
      <w:r w:rsidRPr="00B85DAE">
        <w:rPr>
          <w:rFonts w:asciiTheme="minorHAnsi" w:hAnsiTheme="minorHAnsi" w:cstheme="minorHAnsi"/>
          <w:sz w:val="20"/>
          <w:szCs w:val="20"/>
        </w:rPr>
        <w:t>: Maintain and provide to the SCM an up-to-date list of committee member contact information (including current mailing and email addresses, telephone numbers, etc.</w:t>
      </w:r>
      <w:proofErr w:type="gramStart"/>
      <w:r w:rsidRPr="00B85DAE">
        <w:rPr>
          <w:rFonts w:asciiTheme="minorHAnsi" w:hAnsiTheme="minorHAnsi" w:cstheme="minorHAnsi"/>
          <w:sz w:val="20"/>
          <w:szCs w:val="20"/>
        </w:rPr>
        <w:t>);</w:t>
      </w:r>
      <w:proofErr w:type="gramEnd"/>
    </w:p>
    <w:p w14:paraId="5B936D0E" w14:textId="6D2D6F1F" w:rsidR="00853F32" w:rsidRPr="00B85DAE" w:rsidRDefault="00853F32" w:rsidP="00853F32">
      <w:pPr>
        <w:pStyle w:val="ListParagraph"/>
        <w:numPr>
          <w:ilvl w:val="0"/>
          <w:numId w:val="375"/>
        </w:numPr>
        <w:spacing w:line="259" w:lineRule="auto"/>
        <w:contextualSpacing/>
        <w:rPr>
          <w:rFonts w:asciiTheme="minorHAnsi" w:hAnsiTheme="minorHAnsi" w:cstheme="minorBidi"/>
          <w:b/>
          <w:sz w:val="20"/>
          <w:szCs w:val="20"/>
        </w:rPr>
      </w:pPr>
      <w:r w:rsidRPr="3B0F5E90">
        <w:rPr>
          <w:rFonts w:asciiTheme="minorHAnsi" w:hAnsiTheme="minorHAnsi" w:cstheme="minorBidi"/>
          <w:sz w:val="20"/>
          <w:szCs w:val="20"/>
        </w:rPr>
        <w:lastRenderedPageBreak/>
        <w:t xml:space="preserve">The Contractor shall conduct an orientation related to the schedule, purpose of meeting, and security policy. The Contractor shall also provide content specific training on the scope of the work and daily </w:t>
      </w:r>
      <w:r w:rsidR="00EA4A7C">
        <w:rPr>
          <w:rFonts w:asciiTheme="minorHAnsi" w:hAnsiTheme="minorHAnsi" w:cstheme="minorBidi"/>
          <w:sz w:val="20"/>
          <w:szCs w:val="20"/>
        </w:rPr>
        <w:t>Task</w:t>
      </w:r>
      <w:r w:rsidRPr="3B0F5E90">
        <w:rPr>
          <w:rFonts w:asciiTheme="minorHAnsi" w:hAnsiTheme="minorHAnsi" w:cstheme="minorBidi"/>
          <w:sz w:val="20"/>
          <w:szCs w:val="20"/>
        </w:rPr>
        <w:t xml:space="preserve">s related to each meeting. The Contractor shall provide specific training related to all events (e.g., passage review, item review, data review, Range Finding, forms construction). At least </w:t>
      </w:r>
      <w:r w:rsidR="7FF540C2" w:rsidRPr="3B0F5E90">
        <w:rPr>
          <w:rFonts w:asciiTheme="minorHAnsi" w:hAnsiTheme="minorHAnsi" w:cstheme="minorBidi"/>
          <w:sz w:val="20"/>
          <w:szCs w:val="20"/>
        </w:rPr>
        <w:t>thirty (</w:t>
      </w:r>
      <w:r w:rsidRPr="3B0F5E90">
        <w:rPr>
          <w:rFonts w:asciiTheme="minorHAnsi" w:hAnsiTheme="minorHAnsi" w:cstheme="minorBidi"/>
          <w:sz w:val="20"/>
          <w:szCs w:val="20"/>
        </w:rPr>
        <w:t>30</w:t>
      </w:r>
      <w:r w:rsidR="063B4D5D" w:rsidRPr="3B0F5E90">
        <w:rPr>
          <w:rFonts w:asciiTheme="minorHAnsi" w:hAnsiTheme="minorHAnsi" w:cstheme="minorBidi"/>
          <w:sz w:val="20"/>
          <w:szCs w:val="20"/>
        </w:rPr>
        <w:t>)</w:t>
      </w:r>
      <w:r w:rsidRPr="3B0F5E90">
        <w:rPr>
          <w:rFonts w:asciiTheme="minorHAnsi" w:hAnsiTheme="minorHAnsi" w:cstheme="minorBidi"/>
          <w:sz w:val="20"/>
          <w:szCs w:val="20"/>
        </w:rPr>
        <w:t xml:space="preserve"> Calendar Days before each meeting, the SCM and all NJDOE staff identified by the SCM shall receive the agenda, training materials, and handouts to review and provide feedback. At least five (5) Business Days before the meeting, the SCM and all NJDOE staff identified by the SCM to be in attendance shall receive the final agenda and meeting materials/handouts; and</w:t>
      </w:r>
    </w:p>
    <w:p w14:paraId="41CB954B" w14:textId="77777777" w:rsidR="00853F32" w:rsidRPr="00B85DAE" w:rsidRDefault="00853F32" w:rsidP="00853F32">
      <w:pPr>
        <w:pStyle w:val="ListParagraph"/>
        <w:numPr>
          <w:ilvl w:val="0"/>
          <w:numId w:val="375"/>
        </w:numPr>
        <w:overflowPunct w:val="0"/>
        <w:autoSpaceDE w:val="0"/>
        <w:autoSpaceDN w:val="0"/>
        <w:adjustRightInd w:val="0"/>
        <w:contextualSpacing/>
        <w:rPr>
          <w:rFonts w:asciiTheme="minorHAnsi" w:hAnsiTheme="minorHAnsi" w:cstheme="minorHAnsi"/>
          <w:sz w:val="20"/>
          <w:szCs w:val="20"/>
        </w:rPr>
      </w:pPr>
      <w:r w:rsidRPr="00B85DAE">
        <w:rPr>
          <w:rFonts w:asciiTheme="minorHAnsi" w:hAnsiTheme="minorHAnsi" w:cstheme="minorHAnsi"/>
          <w:sz w:val="20"/>
          <w:szCs w:val="20"/>
        </w:rPr>
        <w:t xml:space="preserve">Committee reports: A report of the proceedings of each committee meeting including outcomes, decisions, a list of those members who attended the meeting and any other relevant information or information requested by the SCM shall be provided by Contractor for each meeting.  A report shall be submitted to the SCM within ten (10) Business Days after each meeting.  </w:t>
      </w:r>
    </w:p>
    <w:p w14:paraId="3A2B249B" w14:textId="77777777" w:rsidR="00853F32" w:rsidRPr="00B85DAE" w:rsidRDefault="00853F32" w:rsidP="00853F32">
      <w:pPr>
        <w:keepNext/>
        <w:overflowPunct w:val="0"/>
        <w:autoSpaceDE w:val="0"/>
        <w:autoSpaceDN w:val="0"/>
        <w:adjustRightInd w:val="0"/>
        <w:spacing w:after="0" w:line="240" w:lineRule="auto"/>
        <w:ind w:left="720"/>
        <w:rPr>
          <w:rFonts w:eastAsia="Times New Roman" w:cstheme="minorHAnsi"/>
          <w:sz w:val="20"/>
          <w:szCs w:val="20"/>
        </w:rPr>
      </w:pPr>
      <w:r w:rsidRPr="00B85DAE">
        <w:rPr>
          <w:rFonts w:eastAsia="Times New Roman" w:cstheme="minorHAnsi"/>
          <w:sz w:val="20"/>
          <w:szCs w:val="20"/>
        </w:rPr>
        <w:t xml:space="preserve">  </w:t>
      </w:r>
    </w:p>
    <w:p w14:paraId="2428174A" w14:textId="77777777" w:rsidR="00853F32" w:rsidRPr="00B85DAE" w:rsidRDefault="00853F32" w:rsidP="00853F32">
      <w:pPr>
        <w:pStyle w:val="Heading4"/>
        <w:rPr>
          <w:sz w:val="20"/>
          <w:szCs w:val="20"/>
        </w:rPr>
      </w:pPr>
      <w:r w:rsidRPr="00B85DAE">
        <w:rPr>
          <w:sz w:val="20"/>
          <w:szCs w:val="20"/>
        </w:rPr>
        <w:t>MEETING VENUES</w:t>
      </w:r>
    </w:p>
    <w:p w14:paraId="31124893" w14:textId="77777777" w:rsidR="00853F32" w:rsidRPr="00B85DAE" w:rsidRDefault="00853F32" w:rsidP="00853F32">
      <w:pPr>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securing meeting venues.  The Contractor shall:</w:t>
      </w:r>
    </w:p>
    <w:p w14:paraId="25770F50" w14:textId="77777777" w:rsidR="00853F32" w:rsidRPr="00B85DAE" w:rsidRDefault="00853F32" w:rsidP="00853F32">
      <w:pPr>
        <w:pStyle w:val="ListParagraph"/>
        <w:numPr>
          <w:ilvl w:val="0"/>
          <w:numId w:val="428"/>
        </w:numPr>
        <w:rPr>
          <w:rFonts w:asciiTheme="minorHAnsi" w:hAnsiTheme="minorHAnsi" w:cstheme="minorHAnsi"/>
          <w:sz w:val="20"/>
          <w:szCs w:val="20"/>
        </w:rPr>
      </w:pPr>
      <w:r w:rsidRPr="00B85DAE">
        <w:rPr>
          <w:rFonts w:asciiTheme="minorHAnsi" w:hAnsiTheme="minorHAnsi" w:cstheme="minorHAnsi"/>
          <w:sz w:val="20"/>
          <w:szCs w:val="20"/>
        </w:rPr>
        <w:t xml:space="preserve">Submit proposed meeting sites to the SCM for approval at least four (4) months prior to committee meetings including local educators and subject matter experts, and at least six (6) weeks prior to meetings between Contractor and NJDOE </w:t>
      </w:r>
      <w:proofErr w:type="gramStart"/>
      <w:r w:rsidRPr="00B85DAE">
        <w:rPr>
          <w:rFonts w:asciiTheme="minorHAnsi" w:hAnsiTheme="minorHAnsi" w:cstheme="minorHAnsi"/>
          <w:sz w:val="20"/>
          <w:szCs w:val="20"/>
        </w:rPr>
        <w:t>staff;</w:t>
      </w:r>
      <w:proofErr w:type="gramEnd"/>
    </w:p>
    <w:p w14:paraId="639336B8" w14:textId="6A744404" w:rsidR="00853F32" w:rsidRPr="00B85DAE" w:rsidRDefault="00853F32" w:rsidP="00853F32">
      <w:pPr>
        <w:pStyle w:val="ListParagraph"/>
        <w:numPr>
          <w:ilvl w:val="0"/>
          <w:numId w:val="428"/>
        </w:numPr>
        <w:rPr>
          <w:rFonts w:asciiTheme="minorHAnsi" w:hAnsiTheme="minorHAnsi" w:cstheme="minorBidi"/>
          <w:sz w:val="20"/>
          <w:szCs w:val="20"/>
        </w:rPr>
      </w:pPr>
      <w:r w:rsidRPr="3B0F5E90">
        <w:rPr>
          <w:rFonts w:asciiTheme="minorHAnsi" w:hAnsiTheme="minorHAnsi" w:cstheme="minorBidi"/>
          <w:sz w:val="20"/>
          <w:szCs w:val="20"/>
        </w:rPr>
        <w:t>Book a venue once they have obtained approval from the SCM; and</w:t>
      </w:r>
    </w:p>
    <w:p w14:paraId="21A715B3" w14:textId="77777777" w:rsidR="00853F32" w:rsidRPr="00B85DAE" w:rsidRDefault="00853F32" w:rsidP="00853F32">
      <w:pPr>
        <w:pStyle w:val="ListParagraph"/>
        <w:numPr>
          <w:ilvl w:val="0"/>
          <w:numId w:val="428"/>
        </w:numPr>
        <w:rPr>
          <w:rFonts w:cstheme="minorHAnsi"/>
          <w:sz w:val="20"/>
          <w:szCs w:val="20"/>
        </w:rPr>
      </w:pPr>
      <w:r w:rsidRPr="00B85DAE">
        <w:rPr>
          <w:rFonts w:asciiTheme="minorHAnsi" w:hAnsiTheme="minorHAnsi" w:cstheme="minorHAnsi"/>
          <w:sz w:val="20"/>
          <w:szCs w:val="20"/>
        </w:rPr>
        <w:t>Ensure that the venues can provide separate meeting rooms for individual grade level, grade span and course-specific meetings, and a large room for general meetings before and/or after individual meetings, as needed.</w:t>
      </w:r>
    </w:p>
    <w:p w14:paraId="21F83A3D" w14:textId="77777777" w:rsidR="00853F32" w:rsidRPr="00B85DAE" w:rsidRDefault="00853F32" w:rsidP="00853F32">
      <w:pPr>
        <w:spacing w:after="0" w:line="240" w:lineRule="auto"/>
        <w:rPr>
          <w:rFonts w:eastAsia="Times New Roman" w:cstheme="minorHAnsi"/>
          <w:sz w:val="20"/>
          <w:szCs w:val="20"/>
        </w:rPr>
      </w:pPr>
    </w:p>
    <w:p w14:paraId="4ADEF134" w14:textId="77777777" w:rsidR="00853F32" w:rsidRPr="00B85DAE" w:rsidRDefault="00853F32" w:rsidP="00853F32">
      <w:pPr>
        <w:pStyle w:val="Heading4"/>
        <w:rPr>
          <w:sz w:val="20"/>
          <w:szCs w:val="20"/>
        </w:rPr>
      </w:pPr>
      <w:r w:rsidRPr="00B85DAE">
        <w:rPr>
          <w:sz w:val="20"/>
          <w:szCs w:val="20"/>
        </w:rPr>
        <w:t xml:space="preserve">LOCATION FOR MEETINGS INCLUDING LOCAL EDUCATORS </w:t>
      </w:r>
    </w:p>
    <w:p w14:paraId="65D836D3" w14:textId="77777777" w:rsidR="00853F32" w:rsidRPr="00B85DAE" w:rsidRDefault="00853F32" w:rsidP="00853F32">
      <w:pPr>
        <w:spacing w:after="0" w:line="240" w:lineRule="auto"/>
        <w:jc w:val="both"/>
        <w:rPr>
          <w:rFonts w:eastAsia="Times New Roman" w:cstheme="minorHAnsi"/>
          <w:sz w:val="20"/>
          <w:szCs w:val="20"/>
        </w:rPr>
      </w:pPr>
      <w:r w:rsidRPr="00B85DAE">
        <w:rPr>
          <w:rFonts w:eastAsia="Times New Roman" w:cstheme="minorHAnsi"/>
          <w:sz w:val="20"/>
          <w:szCs w:val="20"/>
        </w:rPr>
        <w:t>The Contractor shall use appropriate facilities such as hotels, universities, and conference centers in New Jersey for meetings and trainings that include local educators. The facilities shall be easily accessible by a major New Jersey highway.</w:t>
      </w:r>
    </w:p>
    <w:p w14:paraId="32BC1BD0" w14:textId="77777777" w:rsidR="00853F32" w:rsidRPr="00B85DAE" w:rsidRDefault="00853F32" w:rsidP="00853F32">
      <w:pPr>
        <w:spacing w:after="0" w:line="240" w:lineRule="auto"/>
        <w:ind w:left="360"/>
        <w:rPr>
          <w:rFonts w:eastAsia="Times New Roman" w:cstheme="minorHAnsi"/>
          <w:sz w:val="20"/>
          <w:szCs w:val="20"/>
        </w:rPr>
      </w:pPr>
    </w:p>
    <w:p w14:paraId="7583C843" w14:textId="77777777" w:rsidR="00853F32" w:rsidRPr="00B85DAE" w:rsidRDefault="00853F32" w:rsidP="00853F32">
      <w:pPr>
        <w:pStyle w:val="Heading4"/>
        <w:rPr>
          <w:sz w:val="20"/>
          <w:szCs w:val="20"/>
        </w:rPr>
      </w:pPr>
      <w:r w:rsidRPr="00B85DAE">
        <w:rPr>
          <w:sz w:val="20"/>
          <w:szCs w:val="20"/>
        </w:rPr>
        <w:t xml:space="preserve">LOCATION FOR OTHER MEETINGS </w:t>
      </w:r>
    </w:p>
    <w:p w14:paraId="5BA69A0A" w14:textId="77777777" w:rsidR="00853F32" w:rsidRPr="00B85DAE" w:rsidRDefault="00853F32" w:rsidP="00853F32">
      <w:pPr>
        <w:spacing w:after="0" w:line="240" w:lineRule="auto"/>
        <w:jc w:val="both"/>
        <w:rPr>
          <w:rFonts w:eastAsia="Times New Roman" w:cstheme="minorHAnsi"/>
          <w:sz w:val="20"/>
          <w:szCs w:val="20"/>
        </w:rPr>
      </w:pPr>
      <w:r w:rsidRPr="00B85DAE">
        <w:rPr>
          <w:rFonts w:eastAsia="Times New Roman" w:cstheme="minorHAnsi"/>
          <w:sz w:val="20"/>
          <w:szCs w:val="20"/>
        </w:rPr>
        <w:t>The Contractor shall hold all other meetings in locations approved by the SCM.  These meetings may be held at the Contractors site provided the SCM deems this advantageous to the State and NJDOE.  For all meetings held at the Contractor’s site, the Contractor shall cover all costs for NJDOE personnel including travel, hotel, and meal expenses.</w:t>
      </w:r>
    </w:p>
    <w:p w14:paraId="21705A76" w14:textId="77777777" w:rsidR="00853F32" w:rsidRPr="00B85DAE" w:rsidRDefault="00853F32" w:rsidP="00853F32">
      <w:pPr>
        <w:spacing w:after="0" w:line="240" w:lineRule="auto"/>
        <w:ind w:left="360"/>
        <w:jc w:val="both"/>
        <w:rPr>
          <w:rFonts w:eastAsia="Times New Roman" w:cstheme="minorHAnsi"/>
          <w:sz w:val="20"/>
          <w:szCs w:val="20"/>
        </w:rPr>
      </w:pPr>
    </w:p>
    <w:p w14:paraId="6E4B18C3" w14:textId="77777777" w:rsidR="00853F32" w:rsidRPr="00B85DAE" w:rsidRDefault="00853F32" w:rsidP="00853F32">
      <w:pPr>
        <w:pStyle w:val="Heading4"/>
        <w:rPr>
          <w:sz w:val="20"/>
          <w:szCs w:val="20"/>
        </w:rPr>
      </w:pPr>
      <w:r w:rsidRPr="00B85DAE">
        <w:rPr>
          <w:sz w:val="20"/>
          <w:szCs w:val="20"/>
        </w:rPr>
        <w:t xml:space="preserve">MEETING MATERIALS </w:t>
      </w:r>
    </w:p>
    <w:p w14:paraId="5201DE02" w14:textId="1D3742D2" w:rsidR="00853F32" w:rsidRPr="00B85DAE" w:rsidRDefault="00853F32" w:rsidP="00853F32">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provide all materials necessary for the successful completion of each meeting, including, at a minimum, a computer (with dual monitors for </w:t>
      </w:r>
      <w:r w:rsidRPr="3B0F5E90">
        <w:rPr>
          <w:sz w:val="20"/>
          <w:szCs w:val="20"/>
        </w:rPr>
        <w:t>English language arts</w:t>
      </w:r>
      <w:r w:rsidRPr="3B0F5E90">
        <w:rPr>
          <w:rFonts w:eastAsia="Times New Roman"/>
          <w:sz w:val="20"/>
          <w:szCs w:val="20"/>
        </w:rPr>
        <w:t xml:space="preserve">) for each participant. During the meeting, the Contractor shall be responsible for the security of all materials on site. At the conclusion of the meeting, the Contractor shall be responsible for disposing of all secure materials not needed by </w:t>
      </w:r>
      <w:r w:rsidR="3080DFC6" w:rsidRPr="3B0F5E90">
        <w:rPr>
          <w:rFonts w:eastAsia="Times New Roman"/>
          <w:sz w:val="20"/>
          <w:szCs w:val="20"/>
        </w:rPr>
        <w:t>the</w:t>
      </w:r>
      <w:r w:rsidR="567F9C3B" w:rsidRPr="3B0F5E90">
        <w:rPr>
          <w:rFonts w:eastAsia="Times New Roman"/>
          <w:sz w:val="20"/>
          <w:szCs w:val="20"/>
        </w:rPr>
        <w:t xml:space="preserve"> </w:t>
      </w:r>
      <w:r w:rsidRPr="3B0F5E90">
        <w:rPr>
          <w:rFonts w:eastAsia="Times New Roman"/>
          <w:sz w:val="20"/>
          <w:szCs w:val="20"/>
        </w:rPr>
        <w:t>NJDOE.</w:t>
      </w:r>
    </w:p>
    <w:p w14:paraId="2CAEE598" w14:textId="77777777" w:rsidR="00853F32" w:rsidRPr="00B85DAE" w:rsidRDefault="00853F32" w:rsidP="00853F32">
      <w:pPr>
        <w:overflowPunct w:val="0"/>
        <w:autoSpaceDE w:val="0"/>
        <w:autoSpaceDN w:val="0"/>
        <w:adjustRightInd w:val="0"/>
        <w:spacing w:after="0" w:line="240" w:lineRule="auto"/>
        <w:ind w:left="360"/>
        <w:rPr>
          <w:rFonts w:eastAsia="Times New Roman" w:cstheme="minorHAnsi"/>
          <w:sz w:val="20"/>
          <w:szCs w:val="20"/>
        </w:rPr>
      </w:pPr>
    </w:p>
    <w:p w14:paraId="4CAABD27" w14:textId="77777777" w:rsidR="00853F32" w:rsidRPr="00B85DAE" w:rsidRDefault="00853F32" w:rsidP="00853F32">
      <w:pPr>
        <w:pStyle w:val="Heading4"/>
        <w:rPr>
          <w:sz w:val="20"/>
          <w:szCs w:val="20"/>
        </w:rPr>
      </w:pPr>
      <w:r w:rsidRPr="00B85DAE">
        <w:rPr>
          <w:sz w:val="20"/>
          <w:szCs w:val="20"/>
        </w:rPr>
        <w:t>PHONE AND MEETING SUPPORT MATERIALS</w:t>
      </w:r>
    </w:p>
    <w:p w14:paraId="4D275F34" w14:textId="77777777" w:rsidR="00853F32" w:rsidRPr="00B85DAE" w:rsidRDefault="00853F32" w:rsidP="00853F32">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providing the following meeting support items for in-person meetings:</w:t>
      </w:r>
    </w:p>
    <w:p w14:paraId="7A7C2627"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Phone with long-distance and local access in at least one (1) of the meeting </w:t>
      </w:r>
      <w:proofErr w:type="gramStart"/>
      <w:r w:rsidRPr="00B85DAE">
        <w:rPr>
          <w:rFonts w:asciiTheme="minorHAnsi" w:hAnsiTheme="minorHAnsi" w:cstheme="minorHAnsi"/>
          <w:sz w:val="20"/>
          <w:szCs w:val="20"/>
        </w:rPr>
        <w:t>rooms;</w:t>
      </w:r>
      <w:proofErr w:type="gramEnd"/>
    </w:p>
    <w:p w14:paraId="07D0A553"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Printer in at least one (1) of the meeting </w:t>
      </w:r>
      <w:proofErr w:type="gramStart"/>
      <w:r w:rsidRPr="00B85DAE">
        <w:rPr>
          <w:rFonts w:asciiTheme="minorHAnsi" w:hAnsiTheme="minorHAnsi" w:cstheme="minorHAnsi"/>
          <w:sz w:val="20"/>
          <w:szCs w:val="20"/>
        </w:rPr>
        <w:t>rooms;</w:t>
      </w:r>
      <w:proofErr w:type="gramEnd"/>
      <w:r w:rsidRPr="00B85DAE">
        <w:rPr>
          <w:rFonts w:asciiTheme="minorHAnsi" w:hAnsiTheme="minorHAnsi" w:cstheme="minorHAnsi"/>
          <w:sz w:val="20"/>
          <w:szCs w:val="20"/>
        </w:rPr>
        <w:t xml:space="preserve"> </w:t>
      </w:r>
    </w:p>
    <w:p w14:paraId="6A631E11"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Secure internet access shall be provided in all meeting </w:t>
      </w:r>
      <w:proofErr w:type="gramStart"/>
      <w:r w:rsidRPr="00B85DAE">
        <w:rPr>
          <w:rFonts w:asciiTheme="minorHAnsi" w:hAnsiTheme="minorHAnsi" w:cstheme="minorHAnsi"/>
          <w:sz w:val="20"/>
          <w:szCs w:val="20"/>
        </w:rPr>
        <w:t>rooms;</w:t>
      </w:r>
      <w:proofErr w:type="gramEnd"/>
    </w:p>
    <w:p w14:paraId="778565DD"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Audio-visual equipment shall be provided, as needed, in all meeting </w:t>
      </w:r>
      <w:proofErr w:type="gramStart"/>
      <w:r w:rsidRPr="00B85DAE">
        <w:rPr>
          <w:rFonts w:asciiTheme="minorHAnsi" w:hAnsiTheme="minorHAnsi" w:cstheme="minorHAnsi"/>
          <w:sz w:val="20"/>
          <w:szCs w:val="20"/>
        </w:rPr>
        <w:t>rooms;</w:t>
      </w:r>
      <w:proofErr w:type="gramEnd"/>
    </w:p>
    <w:p w14:paraId="53A1BA82"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Photocopying capabilities for the use of NJDOE staff on-site; and</w:t>
      </w:r>
    </w:p>
    <w:p w14:paraId="7E7CE45D" w14:textId="77777777" w:rsidR="00853F32" w:rsidRPr="00B85DAE" w:rsidRDefault="00853F32" w:rsidP="00853F32">
      <w:pPr>
        <w:pStyle w:val="NoSpacing"/>
        <w:numPr>
          <w:ilvl w:val="0"/>
          <w:numId w:val="376"/>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Stationary supplies (pens, pencils, highlighters, </w:t>
      </w:r>
      <w:proofErr w:type="spellStart"/>
      <w:r w:rsidRPr="00B85DAE">
        <w:rPr>
          <w:rFonts w:asciiTheme="minorHAnsi" w:hAnsiTheme="minorHAnsi" w:cstheme="minorHAnsi"/>
          <w:sz w:val="20"/>
          <w:szCs w:val="20"/>
        </w:rPr>
        <w:t>post-its</w:t>
      </w:r>
      <w:proofErr w:type="spellEnd"/>
      <w:r w:rsidRPr="00B85DAE">
        <w:rPr>
          <w:rFonts w:asciiTheme="minorHAnsi" w:hAnsiTheme="minorHAnsi" w:cstheme="minorHAnsi"/>
          <w:sz w:val="20"/>
          <w:szCs w:val="20"/>
        </w:rPr>
        <w:t>, pads, flip charts, whiteout, etc.) and reference materials (dictionaries, thesaurus, etc.) shall be provided in all meeting rooms.</w:t>
      </w:r>
    </w:p>
    <w:p w14:paraId="1851CD82" w14:textId="77777777" w:rsidR="00853F32" w:rsidRPr="00B85DAE" w:rsidRDefault="00853F32" w:rsidP="00853F32">
      <w:pPr>
        <w:pStyle w:val="NoSpacing"/>
        <w:jc w:val="both"/>
        <w:rPr>
          <w:rFonts w:asciiTheme="minorHAnsi" w:hAnsiTheme="minorHAnsi" w:cstheme="minorHAnsi"/>
          <w:sz w:val="20"/>
          <w:szCs w:val="20"/>
        </w:rPr>
      </w:pPr>
    </w:p>
    <w:p w14:paraId="1545A24F" w14:textId="77777777" w:rsidR="00853F32" w:rsidRPr="00B85DAE" w:rsidRDefault="00853F32" w:rsidP="00853F32">
      <w:pPr>
        <w:pStyle w:val="Heading4"/>
        <w:rPr>
          <w:sz w:val="20"/>
          <w:szCs w:val="20"/>
        </w:rPr>
      </w:pPr>
      <w:r w:rsidRPr="00B85DAE">
        <w:rPr>
          <w:sz w:val="20"/>
          <w:szCs w:val="20"/>
        </w:rPr>
        <w:t>VIRTUAL MEETINGS</w:t>
      </w:r>
    </w:p>
    <w:p w14:paraId="2B707F60" w14:textId="77777777" w:rsidR="00853F32" w:rsidRPr="00B85DAE" w:rsidRDefault="00853F32" w:rsidP="00853F32">
      <w:pPr>
        <w:spacing w:after="0"/>
        <w:jc w:val="both"/>
        <w:rPr>
          <w:sz w:val="20"/>
          <w:szCs w:val="20"/>
        </w:rPr>
      </w:pPr>
      <w:r w:rsidRPr="00B85DAE">
        <w:rPr>
          <w:sz w:val="20"/>
          <w:szCs w:val="20"/>
        </w:rPr>
        <w:t>The Contractor shall meet the following requirements upon request for a virtual meeting or for any meeting to have a virtual meeting component:</w:t>
      </w:r>
    </w:p>
    <w:p w14:paraId="15D35514" w14:textId="77777777" w:rsidR="00853F32" w:rsidRPr="00B85DAE" w:rsidRDefault="00853F32" w:rsidP="00853F32">
      <w:pPr>
        <w:pStyle w:val="ListParagraph"/>
        <w:numPr>
          <w:ilvl w:val="1"/>
          <w:numId w:val="454"/>
        </w:numPr>
        <w:ind w:left="720"/>
        <w:rPr>
          <w:rFonts w:asciiTheme="minorHAnsi" w:hAnsiTheme="minorHAnsi" w:cstheme="minorHAnsi"/>
          <w:sz w:val="20"/>
          <w:szCs w:val="20"/>
        </w:rPr>
      </w:pPr>
      <w:r w:rsidRPr="00B85DAE">
        <w:rPr>
          <w:rFonts w:asciiTheme="minorHAnsi" w:hAnsiTheme="minorHAnsi" w:cstheme="minorHAnsi"/>
          <w:sz w:val="20"/>
          <w:szCs w:val="20"/>
        </w:rPr>
        <w:t xml:space="preserve">Use Microsoft Teams, Zoom, or another platform mutually agreed upon between the Contractor and </w:t>
      </w:r>
      <w:proofErr w:type="gramStart"/>
      <w:r w:rsidRPr="00B85DAE">
        <w:rPr>
          <w:rFonts w:asciiTheme="minorHAnsi" w:hAnsiTheme="minorHAnsi" w:cstheme="minorHAnsi"/>
          <w:sz w:val="20"/>
          <w:szCs w:val="20"/>
        </w:rPr>
        <w:t>SCM;</w:t>
      </w:r>
      <w:proofErr w:type="gramEnd"/>
      <w:r w:rsidRPr="00B85DAE">
        <w:rPr>
          <w:rFonts w:asciiTheme="minorHAnsi" w:hAnsiTheme="minorHAnsi" w:cstheme="minorHAnsi"/>
          <w:sz w:val="20"/>
          <w:szCs w:val="20"/>
        </w:rPr>
        <w:t xml:space="preserve"> </w:t>
      </w:r>
    </w:p>
    <w:p w14:paraId="67739384" w14:textId="77777777" w:rsidR="00853F32" w:rsidRPr="00B85DAE" w:rsidRDefault="00853F32" w:rsidP="00853F32">
      <w:pPr>
        <w:pStyle w:val="ListParagraph"/>
        <w:numPr>
          <w:ilvl w:val="1"/>
          <w:numId w:val="454"/>
        </w:numPr>
        <w:ind w:left="720"/>
        <w:rPr>
          <w:rFonts w:asciiTheme="minorHAnsi" w:hAnsiTheme="minorHAnsi" w:cstheme="minorHAnsi"/>
          <w:sz w:val="20"/>
          <w:szCs w:val="20"/>
        </w:rPr>
      </w:pPr>
      <w:r w:rsidRPr="00B85DAE">
        <w:rPr>
          <w:rFonts w:asciiTheme="minorHAnsi" w:hAnsiTheme="minorHAnsi" w:cstheme="minorHAnsi"/>
          <w:sz w:val="20"/>
          <w:szCs w:val="20"/>
        </w:rPr>
        <w:t>Provide all relevant meeting documents prior to the meeting; and</w:t>
      </w:r>
    </w:p>
    <w:p w14:paraId="57EF1215" w14:textId="77777777" w:rsidR="00853F32" w:rsidRPr="00B85DAE" w:rsidRDefault="00853F32" w:rsidP="00853F32">
      <w:pPr>
        <w:pStyle w:val="ListParagraph"/>
        <w:numPr>
          <w:ilvl w:val="1"/>
          <w:numId w:val="454"/>
        </w:numPr>
        <w:ind w:left="720"/>
        <w:rPr>
          <w:rFonts w:asciiTheme="minorHAnsi" w:hAnsiTheme="minorHAnsi" w:cstheme="minorHAnsi"/>
          <w:sz w:val="20"/>
          <w:szCs w:val="20"/>
        </w:rPr>
      </w:pPr>
      <w:r w:rsidRPr="00B85DAE">
        <w:rPr>
          <w:rFonts w:asciiTheme="minorHAnsi" w:hAnsiTheme="minorHAnsi" w:cstheme="minorHAnsi"/>
          <w:sz w:val="20"/>
          <w:szCs w:val="20"/>
        </w:rPr>
        <w:t>Provide a call-in option.</w:t>
      </w:r>
    </w:p>
    <w:p w14:paraId="09959563" w14:textId="77777777" w:rsidR="00853F32" w:rsidRPr="00B85DAE" w:rsidRDefault="00853F32" w:rsidP="00853F32">
      <w:pPr>
        <w:overflowPunct w:val="0"/>
        <w:autoSpaceDE w:val="0"/>
        <w:autoSpaceDN w:val="0"/>
        <w:adjustRightInd w:val="0"/>
        <w:spacing w:after="0" w:line="240" w:lineRule="auto"/>
        <w:ind w:left="360"/>
        <w:jc w:val="both"/>
        <w:rPr>
          <w:rFonts w:eastAsia="Times New Roman" w:cstheme="minorHAnsi"/>
          <w:sz w:val="20"/>
          <w:szCs w:val="20"/>
        </w:rPr>
      </w:pPr>
    </w:p>
    <w:p w14:paraId="4A909DB4" w14:textId="77777777" w:rsidR="00853F32" w:rsidRPr="00B85DAE" w:rsidRDefault="00853F32" w:rsidP="00853F32">
      <w:pPr>
        <w:pStyle w:val="Heading4"/>
        <w:rPr>
          <w:sz w:val="20"/>
          <w:szCs w:val="20"/>
        </w:rPr>
      </w:pPr>
      <w:r w:rsidRPr="00B85DAE">
        <w:rPr>
          <w:sz w:val="20"/>
          <w:szCs w:val="20"/>
        </w:rPr>
        <w:t>MEETING ARRANGEMENTS</w:t>
      </w:r>
    </w:p>
    <w:p w14:paraId="28FED8B6" w14:textId="77777777" w:rsidR="00853F32" w:rsidRPr="00B85DAE" w:rsidRDefault="00853F32" w:rsidP="00853F32">
      <w:pPr>
        <w:pStyle w:val="NoSpacing"/>
        <w:jc w:val="both"/>
        <w:rPr>
          <w:rFonts w:asciiTheme="minorHAnsi" w:hAnsiTheme="minorHAnsi" w:cstheme="minorHAnsi"/>
          <w:sz w:val="20"/>
          <w:szCs w:val="20"/>
        </w:rPr>
      </w:pPr>
      <w:r w:rsidRPr="00B85DAE">
        <w:rPr>
          <w:rFonts w:asciiTheme="minorHAnsi" w:hAnsiTheme="minorHAnsi" w:cstheme="minorHAnsi"/>
          <w:sz w:val="20"/>
          <w:szCs w:val="20"/>
        </w:rPr>
        <w:t>The Contractor shall be responsible for the following for all meetings as needed:</w:t>
      </w:r>
    </w:p>
    <w:p w14:paraId="53CC7B2F" w14:textId="77777777" w:rsidR="00853F32" w:rsidRPr="00B85DAE" w:rsidRDefault="00853F32" w:rsidP="00853F32">
      <w:pPr>
        <w:pStyle w:val="NoSpacing"/>
        <w:numPr>
          <w:ilvl w:val="0"/>
          <w:numId w:val="377"/>
        </w:numPr>
        <w:ind w:left="720"/>
        <w:jc w:val="both"/>
        <w:rPr>
          <w:rFonts w:asciiTheme="minorHAnsi" w:hAnsiTheme="minorHAnsi" w:cstheme="minorHAnsi"/>
          <w:sz w:val="20"/>
          <w:szCs w:val="20"/>
        </w:rPr>
      </w:pPr>
      <w:proofErr w:type="gramStart"/>
      <w:r w:rsidRPr="00B85DAE">
        <w:rPr>
          <w:rFonts w:asciiTheme="minorHAnsi" w:hAnsiTheme="minorHAnsi" w:cstheme="minorHAnsi"/>
          <w:sz w:val="20"/>
          <w:szCs w:val="20"/>
        </w:rPr>
        <w:t>Registration;</w:t>
      </w:r>
      <w:proofErr w:type="gramEnd"/>
    </w:p>
    <w:p w14:paraId="669E9556" w14:textId="77777777" w:rsidR="00853F32" w:rsidRPr="00B85DAE" w:rsidRDefault="00853F32" w:rsidP="00853F32">
      <w:pPr>
        <w:pStyle w:val="NoSpacing"/>
        <w:numPr>
          <w:ilvl w:val="0"/>
          <w:numId w:val="377"/>
        </w:numPr>
        <w:ind w:left="720"/>
        <w:jc w:val="both"/>
        <w:rPr>
          <w:rFonts w:asciiTheme="minorHAnsi" w:hAnsiTheme="minorHAnsi" w:cstheme="minorHAnsi"/>
          <w:sz w:val="20"/>
          <w:szCs w:val="20"/>
        </w:rPr>
      </w:pPr>
      <w:r w:rsidRPr="00B85DAE">
        <w:rPr>
          <w:rFonts w:asciiTheme="minorHAnsi" w:hAnsiTheme="minorHAnsi" w:cstheme="minorHAnsi"/>
          <w:sz w:val="20"/>
          <w:szCs w:val="20"/>
        </w:rPr>
        <w:t>Refreshments; and</w:t>
      </w:r>
    </w:p>
    <w:p w14:paraId="6CD3E738" w14:textId="77777777" w:rsidR="00853F32" w:rsidRPr="00B85DAE" w:rsidRDefault="00853F32" w:rsidP="00853F32">
      <w:pPr>
        <w:pStyle w:val="NoSpacing"/>
        <w:numPr>
          <w:ilvl w:val="0"/>
          <w:numId w:val="377"/>
        </w:numPr>
        <w:ind w:left="720"/>
        <w:jc w:val="both"/>
        <w:rPr>
          <w:rFonts w:asciiTheme="minorHAnsi" w:hAnsiTheme="minorHAnsi" w:cstheme="minorHAnsi"/>
          <w:sz w:val="20"/>
          <w:szCs w:val="20"/>
        </w:rPr>
      </w:pPr>
      <w:r w:rsidRPr="00B85DAE">
        <w:rPr>
          <w:rFonts w:asciiTheme="minorHAnsi" w:hAnsiTheme="minorHAnsi" w:cstheme="minorHAnsi"/>
          <w:sz w:val="20"/>
          <w:szCs w:val="20"/>
        </w:rPr>
        <w:t>Photocopying as requested by the SCM.</w:t>
      </w:r>
    </w:p>
    <w:p w14:paraId="185A4D87" w14:textId="77777777" w:rsidR="00853F32" w:rsidRPr="00B85DAE" w:rsidRDefault="00853F32" w:rsidP="00853F32">
      <w:pPr>
        <w:pStyle w:val="NoSpacing"/>
        <w:ind w:left="450"/>
        <w:jc w:val="both"/>
        <w:rPr>
          <w:rFonts w:asciiTheme="minorHAnsi" w:hAnsiTheme="minorHAnsi" w:cstheme="minorHAnsi"/>
          <w:sz w:val="20"/>
          <w:szCs w:val="20"/>
        </w:rPr>
      </w:pPr>
    </w:p>
    <w:p w14:paraId="5B5CE306" w14:textId="77777777" w:rsidR="00853F32" w:rsidRPr="00B85DAE" w:rsidRDefault="00853F32" w:rsidP="00853F32">
      <w:pPr>
        <w:pStyle w:val="Heading4"/>
        <w:rPr>
          <w:sz w:val="20"/>
          <w:szCs w:val="20"/>
        </w:rPr>
      </w:pPr>
      <w:r w:rsidRPr="00B85DAE">
        <w:rPr>
          <w:sz w:val="20"/>
          <w:szCs w:val="20"/>
        </w:rPr>
        <w:lastRenderedPageBreak/>
        <w:t>MEALS AND REFRESHMENTS FOR COMMITTEE MEETINGS</w:t>
      </w:r>
    </w:p>
    <w:p w14:paraId="157E32C0" w14:textId="77777777" w:rsidR="00853F32" w:rsidRPr="00B85DAE" w:rsidRDefault="00853F32" w:rsidP="00853F32">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lunch at all committee meetings to all committee meeting participants including:</w:t>
      </w:r>
    </w:p>
    <w:p w14:paraId="256DB3DD" w14:textId="77777777" w:rsidR="00853F32" w:rsidRPr="00B85DAE" w:rsidRDefault="00853F32" w:rsidP="00853F32">
      <w:pPr>
        <w:pStyle w:val="NoSpacing"/>
        <w:numPr>
          <w:ilvl w:val="0"/>
          <w:numId w:val="378"/>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Committee </w:t>
      </w:r>
      <w:proofErr w:type="gramStart"/>
      <w:r w:rsidRPr="00B85DAE">
        <w:rPr>
          <w:rFonts w:asciiTheme="minorHAnsi" w:hAnsiTheme="minorHAnsi" w:cstheme="minorHAnsi"/>
          <w:sz w:val="20"/>
          <w:szCs w:val="20"/>
        </w:rPr>
        <w:t>members;</w:t>
      </w:r>
      <w:proofErr w:type="gramEnd"/>
    </w:p>
    <w:p w14:paraId="7C99DD07" w14:textId="77777777" w:rsidR="00853F32" w:rsidRPr="00B85DAE" w:rsidRDefault="00853F32" w:rsidP="00853F32">
      <w:pPr>
        <w:pStyle w:val="NoSpacing"/>
        <w:numPr>
          <w:ilvl w:val="0"/>
          <w:numId w:val="378"/>
        </w:numPr>
        <w:ind w:left="720"/>
        <w:jc w:val="both"/>
        <w:rPr>
          <w:rFonts w:asciiTheme="minorHAnsi" w:hAnsiTheme="minorHAnsi" w:cstheme="minorHAnsi"/>
          <w:sz w:val="20"/>
          <w:szCs w:val="20"/>
        </w:rPr>
      </w:pPr>
      <w:r w:rsidRPr="00B85DAE">
        <w:rPr>
          <w:rFonts w:asciiTheme="minorHAnsi" w:hAnsiTheme="minorHAnsi" w:cstheme="minorHAnsi"/>
          <w:sz w:val="20"/>
          <w:szCs w:val="20"/>
        </w:rPr>
        <w:t>NJDOE staff; and</w:t>
      </w:r>
    </w:p>
    <w:p w14:paraId="35C15B24" w14:textId="77777777" w:rsidR="00853F32" w:rsidRPr="00B85DAE" w:rsidRDefault="00853F32" w:rsidP="00853F32">
      <w:pPr>
        <w:pStyle w:val="NoSpacing"/>
        <w:numPr>
          <w:ilvl w:val="0"/>
          <w:numId w:val="378"/>
        </w:numPr>
        <w:ind w:left="720"/>
        <w:jc w:val="both"/>
        <w:rPr>
          <w:rFonts w:asciiTheme="minorHAnsi" w:hAnsiTheme="minorHAnsi" w:cstheme="minorHAnsi"/>
          <w:sz w:val="20"/>
          <w:szCs w:val="20"/>
        </w:rPr>
      </w:pPr>
      <w:r w:rsidRPr="00B85DAE">
        <w:rPr>
          <w:rFonts w:asciiTheme="minorHAnsi" w:hAnsiTheme="minorHAnsi" w:cstheme="minorHAnsi"/>
          <w:sz w:val="20"/>
          <w:szCs w:val="20"/>
        </w:rPr>
        <w:t xml:space="preserve">Contractor staff. </w:t>
      </w:r>
    </w:p>
    <w:p w14:paraId="55D248D2" w14:textId="77777777" w:rsidR="00853F32" w:rsidRPr="00B85DAE" w:rsidRDefault="00853F32" w:rsidP="00853F32">
      <w:pPr>
        <w:overflowPunct w:val="0"/>
        <w:autoSpaceDE w:val="0"/>
        <w:autoSpaceDN w:val="0"/>
        <w:adjustRightInd w:val="0"/>
        <w:spacing w:after="0" w:line="240" w:lineRule="auto"/>
        <w:ind w:left="360"/>
        <w:jc w:val="both"/>
        <w:rPr>
          <w:rFonts w:eastAsia="Times New Roman" w:cstheme="minorHAnsi"/>
          <w:sz w:val="20"/>
          <w:szCs w:val="20"/>
        </w:rPr>
      </w:pPr>
    </w:p>
    <w:p w14:paraId="7F408AD5" w14:textId="454DA8AA" w:rsidR="00853F32" w:rsidRPr="00B85DAE" w:rsidRDefault="00853F32" w:rsidP="00853F32">
      <w:pPr>
        <w:pStyle w:val="Heading4"/>
        <w:rPr>
          <w:sz w:val="20"/>
          <w:szCs w:val="20"/>
        </w:rPr>
      </w:pPr>
      <w:r w:rsidRPr="00B85DAE">
        <w:rPr>
          <w:sz w:val="20"/>
          <w:szCs w:val="20"/>
        </w:rPr>
        <w:t xml:space="preserve">STIPENDS, HONORARIUMS AND </w:t>
      </w:r>
      <w:bookmarkStart w:id="1061" w:name="_Hlk171584613"/>
      <w:r w:rsidRPr="00B85DAE">
        <w:rPr>
          <w:sz w:val="20"/>
          <w:szCs w:val="20"/>
        </w:rPr>
        <w:t>REI</w:t>
      </w:r>
      <w:r w:rsidR="00896B83">
        <w:rPr>
          <w:sz w:val="20"/>
          <w:szCs w:val="20"/>
        </w:rPr>
        <w:t>m</w:t>
      </w:r>
      <w:r w:rsidRPr="00B85DAE">
        <w:rPr>
          <w:sz w:val="20"/>
          <w:szCs w:val="20"/>
        </w:rPr>
        <w:t>BURSEMENTS</w:t>
      </w:r>
      <w:bookmarkEnd w:id="1061"/>
    </w:p>
    <w:p w14:paraId="6A1B18D1" w14:textId="77777777" w:rsidR="00853F32" w:rsidRPr="00B85DAE" w:rsidRDefault="00853F32" w:rsidP="00853F32">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be responsible for providing the following stipends, reimbursements and honoraria:</w:t>
      </w:r>
    </w:p>
    <w:p w14:paraId="2C940B7A" w14:textId="64278085" w:rsidR="00853F32" w:rsidRPr="00D40261" w:rsidRDefault="00853F32" w:rsidP="00853F32">
      <w:pPr>
        <w:numPr>
          <w:ilvl w:val="0"/>
          <w:numId w:val="379"/>
        </w:numPr>
        <w:overflowPunct w:val="0"/>
        <w:autoSpaceDE w:val="0"/>
        <w:autoSpaceDN w:val="0"/>
        <w:adjustRightInd w:val="0"/>
        <w:spacing w:after="0" w:line="240" w:lineRule="auto"/>
        <w:jc w:val="both"/>
        <w:rPr>
          <w:rFonts w:eastAsia="Times New Roman"/>
          <w:sz w:val="20"/>
          <w:szCs w:val="20"/>
        </w:rPr>
      </w:pPr>
      <w:r w:rsidRPr="6A92AB0C">
        <w:rPr>
          <w:rFonts w:eastAsia="Times New Roman"/>
          <w:sz w:val="20"/>
          <w:szCs w:val="20"/>
        </w:rPr>
        <w:t xml:space="preserve">Stipends for substitute teachers. Payment of substitute teacher stipends are to cover the cost of educators participating in meetings. The stipends shall </w:t>
      </w:r>
      <w:r w:rsidRPr="00D40261">
        <w:rPr>
          <w:rFonts w:eastAsia="Times New Roman"/>
          <w:sz w:val="20"/>
          <w:szCs w:val="20"/>
        </w:rPr>
        <w:t>be $</w:t>
      </w:r>
      <w:r w:rsidR="00BA6F70" w:rsidRPr="00D40261">
        <w:rPr>
          <w:rFonts w:eastAsia="Times New Roman"/>
          <w:sz w:val="20"/>
          <w:szCs w:val="20"/>
        </w:rPr>
        <w:t xml:space="preserve">200 </w:t>
      </w:r>
      <w:r w:rsidRPr="00D40261">
        <w:rPr>
          <w:rFonts w:eastAsia="Times New Roman"/>
          <w:sz w:val="20"/>
          <w:szCs w:val="20"/>
        </w:rPr>
        <w:t xml:space="preserve">per day paid directly to the </w:t>
      </w:r>
      <w:proofErr w:type="gramStart"/>
      <w:r w:rsidRPr="00D40261">
        <w:rPr>
          <w:rFonts w:eastAsia="Times New Roman"/>
          <w:sz w:val="20"/>
          <w:szCs w:val="20"/>
        </w:rPr>
        <w:t>district;</w:t>
      </w:r>
      <w:proofErr w:type="gramEnd"/>
      <w:r w:rsidRPr="00D40261">
        <w:rPr>
          <w:rFonts w:eastAsia="Times New Roman"/>
          <w:sz w:val="20"/>
          <w:szCs w:val="20"/>
        </w:rPr>
        <w:t xml:space="preserve"> </w:t>
      </w:r>
    </w:p>
    <w:p w14:paraId="46892355" w14:textId="06FF9EBD" w:rsidR="00853F32" w:rsidRPr="00D40261" w:rsidRDefault="00853F32" w:rsidP="00853F32">
      <w:pPr>
        <w:numPr>
          <w:ilvl w:val="0"/>
          <w:numId w:val="379"/>
        </w:numPr>
        <w:overflowPunct w:val="0"/>
        <w:autoSpaceDE w:val="0"/>
        <w:autoSpaceDN w:val="0"/>
        <w:adjustRightInd w:val="0"/>
        <w:spacing w:after="0" w:line="240" w:lineRule="auto"/>
        <w:jc w:val="both"/>
        <w:rPr>
          <w:rFonts w:eastAsia="Times New Roman"/>
          <w:sz w:val="20"/>
          <w:szCs w:val="20"/>
        </w:rPr>
      </w:pPr>
      <w:r w:rsidRPr="00D40261">
        <w:rPr>
          <w:rFonts w:eastAsia="Times New Roman"/>
          <w:sz w:val="20"/>
          <w:szCs w:val="20"/>
        </w:rPr>
        <w:t>Compensation for mileage and tolls, according to the standard State rates</w:t>
      </w:r>
      <w:r w:rsidR="5317CB4E" w:rsidRPr="00D40261">
        <w:rPr>
          <w:rFonts w:eastAsia="Times New Roman"/>
          <w:sz w:val="20"/>
          <w:szCs w:val="20"/>
        </w:rPr>
        <w:t xml:space="preserve"> (https://www.nj.gov/infobank/circular/cir23-02-OMB.pdf)</w:t>
      </w:r>
      <w:r w:rsidR="567F9C3B" w:rsidRPr="00D40261">
        <w:rPr>
          <w:rFonts w:eastAsia="Times New Roman"/>
          <w:sz w:val="20"/>
          <w:szCs w:val="20"/>
        </w:rPr>
        <w:t>,</w:t>
      </w:r>
      <w:r w:rsidRPr="00D40261">
        <w:rPr>
          <w:rFonts w:eastAsia="Times New Roman"/>
          <w:sz w:val="20"/>
          <w:szCs w:val="20"/>
        </w:rPr>
        <w:t xml:space="preserve"> for educators participating in meeting on their personal </w:t>
      </w:r>
      <w:proofErr w:type="gramStart"/>
      <w:r w:rsidRPr="00D40261">
        <w:rPr>
          <w:rFonts w:eastAsia="Times New Roman"/>
          <w:sz w:val="20"/>
          <w:szCs w:val="20"/>
        </w:rPr>
        <w:t>time;</w:t>
      </w:r>
      <w:proofErr w:type="gramEnd"/>
      <w:r w:rsidRPr="00D40261">
        <w:rPr>
          <w:rFonts w:eastAsia="Times New Roman"/>
          <w:sz w:val="20"/>
          <w:szCs w:val="20"/>
        </w:rPr>
        <w:t xml:space="preserve"> </w:t>
      </w:r>
    </w:p>
    <w:p w14:paraId="161D4FD2" w14:textId="2325D610" w:rsidR="00853F32" w:rsidRPr="00D40261" w:rsidRDefault="00853F32" w:rsidP="00853F32">
      <w:pPr>
        <w:numPr>
          <w:ilvl w:val="0"/>
          <w:numId w:val="379"/>
        </w:numPr>
        <w:overflowPunct w:val="0"/>
        <w:autoSpaceDE w:val="0"/>
        <w:autoSpaceDN w:val="0"/>
        <w:adjustRightInd w:val="0"/>
        <w:spacing w:after="0" w:line="240" w:lineRule="auto"/>
        <w:jc w:val="both"/>
        <w:rPr>
          <w:rFonts w:eastAsia="Times New Roman"/>
          <w:sz w:val="20"/>
          <w:szCs w:val="20"/>
        </w:rPr>
      </w:pPr>
      <w:r w:rsidRPr="00D40261">
        <w:rPr>
          <w:rFonts w:eastAsia="Times New Roman"/>
          <w:sz w:val="20"/>
          <w:szCs w:val="20"/>
        </w:rPr>
        <w:t xml:space="preserve">Stipends for educators participating in meetings on personal time. Educators participating in meetings on their personal time (summer, weekends, school vacation days) shall be </w:t>
      </w:r>
      <w:proofErr w:type="gramStart"/>
      <w:r w:rsidRPr="00D40261">
        <w:rPr>
          <w:rFonts w:eastAsia="Times New Roman"/>
          <w:sz w:val="20"/>
          <w:szCs w:val="20"/>
        </w:rPr>
        <w:t>provided</w:t>
      </w:r>
      <w:proofErr w:type="gramEnd"/>
      <w:r w:rsidRPr="00D40261">
        <w:rPr>
          <w:rFonts w:eastAsia="Times New Roman"/>
          <w:sz w:val="20"/>
          <w:szCs w:val="20"/>
        </w:rPr>
        <w:t xml:space="preserve"> stipends of $</w:t>
      </w:r>
      <w:r w:rsidR="00BA6F70" w:rsidRPr="00D40261">
        <w:rPr>
          <w:rFonts w:eastAsia="Times New Roman"/>
          <w:sz w:val="20"/>
          <w:szCs w:val="20"/>
        </w:rPr>
        <w:t xml:space="preserve">200 </w:t>
      </w:r>
      <w:r w:rsidRPr="00D40261">
        <w:rPr>
          <w:rFonts w:eastAsia="Times New Roman"/>
          <w:sz w:val="20"/>
          <w:szCs w:val="20"/>
        </w:rPr>
        <w:t>per day. The stipends shall be paid directly to the educators. The educators shall also be reimbursed for travel expenses; and</w:t>
      </w:r>
    </w:p>
    <w:p w14:paraId="7D8BD9E4" w14:textId="09624CE9" w:rsidR="00853F32" w:rsidRPr="00B85DAE" w:rsidRDefault="00853F32" w:rsidP="00853F32">
      <w:pPr>
        <w:numPr>
          <w:ilvl w:val="0"/>
          <w:numId w:val="379"/>
        </w:numPr>
        <w:overflowPunct w:val="0"/>
        <w:autoSpaceDE w:val="0"/>
        <w:autoSpaceDN w:val="0"/>
        <w:adjustRightInd w:val="0"/>
        <w:spacing w:after="0" w:line="240" w:lineRule="auto"/>
        <w:jc w:val="both"/>
        <w:rPr>
          <w:rFonts w:eastAsia="Times New Roman"/>
          <w:sz w:val="20"/>
          <w:szCs w:val="20"/>
        </w:rPr>
      </w:pPr>
      <w:r w:rsidRPr="00D40261">
        <w:rPr>
          <w:rFonts w:eastAsia="Times New Roman"/>
          <w:sz w:val="20"/>
          <w:szCs w:val="20"/>
        </w:rPr>
        <w:t>Honoraria for TAC members shall be $1,500 per</w:t>
      </w:r>
      <w:r w:rsidRPr="3B0F5E90">
        <w:rPr>
          <w:rFonts w:eastAsia="Times New Roman"/>
          <w:sz w:val="20"/>
          <w:szCs w:val="20"/>
        </w:rPr>
        <w:t xml:space="preserve"> day</w:t>
      </w:r>
      <w:r w:rsidR="008638E3" w:rsidRPr="3B0F5E90">
        <w:rPr>
          <w:rFonts w:eastAsia="Times New Roman"/>
          <w:sz w:val="20"/>
          <w:szCs w:val="20"/>
        </w:rPr>
        <w:t xml:space="preserve"> for their attendance and an additional one day for preparation for the meeting and </w:t>
      </w:r>
      <w:r w:rsidR="00AB1E96" w:rsidRPr="3B0F5E90">
        <w:rPr>
          <w:rFonts w:eastAsia="Times New Roman"/>
          <w:sz w:val="20"/>
          <w:szCs w:val="20"/>
        </w:rPr>
        <w:t>finalizing notes and documents post meeting (</w:t>
      </w:r>
      <w:r w:rsidR="005F7771" w:rsidRPr="3B0F5E90">
        <w:rPr>
          <w:rFonts w:eastAsia="Times New Roman"/>
          <w:sz w:val="20"/>
          <w:szCs w:val="20"/>
        </w:rPr>
        <w:t xml:space="preserve">i.e., </w:t>
      </w:r>
      <w:r w:rsidR="00AB1E96" w:rsidRPr="3B0F5E90">
        <w:rPr>
          <w:rFonts w:eastAsia="Times New Roman"/>
          <w:sz w:val="20"/>
          <w:szCs w:val="20"/>
        </w:rPr>
        <w:t xml:space="preserve">each meeting would then be paid as </w:t>
      </w:r>
      <w:r w:rsidR="1B21B941" w:rsidRPr="3B0F5E90">
        <w:rPr>
          <w:rFonts w:eastAsia="Times New Roman"/>
          <w:sz w:val="20"/>
          <w:szCs w:val="20"/>
        </w:rPr>
        <w:t>three (</w:t>
      </w:r>
      <w:r w:rsidR="00AB1E96" w:rsidRPr="3B0F5E90">
        <w:rPr>
          <w:rFonts w:eastAsia="Times New Roman"/>
          <w:sz w:val="20"/>
          <w:szCs w:val="20"/>
        </w:rPr>
        <w:t>3</w:t>
      </w:r>
      <w:r w:rsidR="054263D2" w:rsidRPr="3B0F5E90">
        <w:rPr>
          <w:rFonts w:eastAsia="Times New Roman"/>
          <w:sz w:val="20"/>
          <w:szCs w:val="20"/>
        </w:rPr>
        <w:t>)</w:t>
      </w:r>
      <w:r w:rsidR="00AB1E96" w:rsidRPr="3B0F5E90">
        <w:rPr>
          <w:rFonts w:eastAsia="Times New Roman"/>
          <w:sz w:val="20"/>
          <w:szCs w:val="20"/>
        </w:rPr>
        <w:t xml:space="preserve"> days to the TAC members in attendance)</w:t>
      </w:r>
      <w:r w:rsidRPr="3B0F5E90">
        <w:rPr>
          <w:rFonts w:eastAsia="Times New Roman"/>
          <w:sz w:val="20"/>
          <w:szCs w:val="20"/>
        </w:rPr>
        <w:t>. The Contractor shall also reimburse TAC members’ travel expenses including transportation, hotel, and meals.</w:t>
      </w:r>
    </w:p>
    <w:p w14:paraId="7932FF47" w14:textId="77777777" w:rsidR="00853F32" w:rsidRPr="00B85DAE" w:rsidRDefault="00853F32" w:rsidP="00853F32">
      <w:pPr>
        <w:overflowPunct w:val="0"/>
        <w:autoSpaceDE w:val="0"/>
        <w:autoSpaceDN w:val="0"/>
        <w:adjustRightInd w:val="0"/>
        <w:spacing w:after="0" w:line="240" w:lineRule="auto"/>
        <w:jc w:val="both"/>
        <w:rPr>
          <w:rFonts w:eastAsia="Times New Roman" w:cstheme="minorHAnsi"/>
          <w:sz w:val="20"/>
          <w:szCs w:val="20"/>
        </w:rPr>
      </w:pPr>
    </w:p>
    <w:p w14:paraId="347845F3" w14:textId="1B2D3900" w:rsidR="00853F32" w:rsidRPr="00B85DAE" w:rsidRDefault="00853F32" w:rsidP="00853F32">
      <w:pPr>
        <w:overflowPunct w:val="0"/>
        <w:autoSpaceDE w:val="0"/>
        <w:autoSpaceDN w:val="0"/>
        <w:adjustRightInd w:val="0"/>
        <w:spacing w:after="0" w:line="240" w:lineRule="auto"/>
        <w:jc w:val="both"/>
        <w:rPr>
          <w:sz w:val="20"/>
          <w:szCs w:val="20"/>
        </w:rPr>
      </w:pPr>
      <w:r w:rsidRPr="3B0F5E90">
        <w:rPr>
          <w:rFonts w:eastAsia="Times New Roman"/>
          <w:sz w:val="20"/>
          <w:szCs w:val="20"/>
        </w:rPr>
        <w:t xml:space="preserve">Additionally, in relation to mileage, the Contractor shall </w:t>
      </w:r>
      <w:r w:rsidRPr="3B0F5E90">
        <w:rPr>
          <w:sz w:val="20"/>
          <w:szCs w:val="20"/>
        </w:rPr>
        <w:t>adhere to the standard State reimbursement rates for district staff for all visitation events.  The Contractor shall reference the following link for</w:t>
      </w:r>
      <w:r w:rsidRPr="3B0F5E90" w:rsidDel="00BE47A8">
        <w:rPr>
          <w:sz w:val="20"/>
          <w:szCs w:val="20"/>
        </w:rPr>
        <w:t xml:space="preserve"> </w:t>
      </w:r>
      <w:r w:rsidRPr="3B0F5E90">
        <w:rPr>
          <w:sz w:val="20"/>
          <w:szCs w:val="20"/>
        </w:rPr>
        <w:t>reimbursement rates</w:t>
      </w:r>
      <w:proofErr w:type="gramStart"/>
      <w:r w:rsidRPr="3B0F5E90">
        <w:rPr>
          <w:sz w:val="20"/>
          <w:szCs w:val="20"/>
        </w:rPr>
        <w:t xml:space="preserve">: </w:t>
      </w:r>
      <w:r w:rsidR="567F9C3B" w:rsidRPr="3B0F5E90">
        <w:rPr>
          <w:sz w:val="20"/>
          <w:szCs w:val="20"/>
        </w:rPr>
        <w:t>.</w:t>
      </w:r>
      <w:proofErr w:type="gramEnd"/>
    </w:p>
    <w:p w14:paraId="05203833" w14:textId="77777777" w:rsidR="00853F32" w:rsidRPr="00B85DAE" w:rsidRDefault="00853F32" w:rsidP="00853F32">
      <w:pPr>
        <w:overflowPunct w:val="0"/>
        <w:autoSpaceDE w:val="0"/>
        <w:autoSpaceDN w:val="0"/>
        <w:adjustRightInd w:val="0"/>
        <w:spacing w:after="0" w:line="240" w:lineRule="auto"/>
        <w:jc w:val="both"/>
        <w:rPr>
          <w:rFonts w:eastAsia="Times New Roman" w:cstheme="minorHAnsi"/>
          <w:sz w:val="20"/>
          <w:szCs w:val="20"/>
        </w:rPr>
      </w:pPr>
    </w:p>
    <w:p w14:paraId="4018A37E" w14:textId="5DD710DB" w:rsidR="00853F32" w:rsidRPr="00B85DAE" w:rsidRDefault="00853F32" w:rsidP="00853F32">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adhere to State of New Jersey Appropriations Handbook, General Provisions #41 ( </w:t>
      </w:r>
      <w:r w:rsidR="794024AB" w:rsidRPr="3B0F5E90">
        <w:rPr>
          <w:rFonts w:eastAsia="Times New Roman"/>
          <w:sz w:val="20"/>
          <w:szCs w:val="20"/>
        </w:rPr>
        <w:t xml:space="preserve"> </w:t>
      </w:r>
      <w:hyperlink r:id="rId69" w:history="1">
        <w:r w:rsidR="00E31ED5" w:rsidRPr="00E31ED5">
          <w:rPr>
            <w:rStyle w:val="Hyperlink"/>
            <w:rFonts w:eastAsia="Times New Roman"/>
            <w:sz w:val="20"/>
            <w:szCs w:val="20"/>
          </w:rPr>
          <w:t>https://www.nj.gov/treasury/omb/publications/24approp/AppropriationsHandbookFull.pdf</w:t>
        </w:r>
      </w:hyperlink>
      <w:r w:rsidRPr="3B0F5E90">
        <w:rPr>
          <w:rFonts w:eastAsia="Times New Roman"/>
          <w:sz w:val="20"/>
          <w:szCs w:val="20"/>
        </w:rPr>
        <w:t>) regarding standard State rates for reimbursement for mileage. As State directed changes are made to the State’s Appropriations Handbook, the Contractor shall adjust the rate for reimbursement to adhere to new policy.</w:t>
      </w:r>
    </w:p>
    <w:p w14:paraId="0C44DDA3" w14:textId="77777777" w:rsidR="00853F32" w:rsidRPr="00B85DAE" w:rsidRDefault="00853F32" w:rsidP="00853F32">
      <w:pPr>
        <w:spacing w:after="0" w:line="240" w:lineRule="auto"/>
        <w:jc w:val="both"/>
        <w:rPr>
          <w:rFonts w:eastAsia="Times New Roman" w:cstheme="minorHAnsi"/>
          <w:sz w:val="20"/>
          <w:szCs w:val="20"/>
        </w:rPr>
      </w:pPr>
    </w:p>
    <w:p w14:paraId="5653A25F" w14:textId="77777777" w:rsidR="00574F6E" w:rsidRPr="00B85DAE" w:rsidRDefault="00574F6E" w:rsidP="00FD1D44">
      <w:pPr>
        <w:pStyle w:val="Heading2"/>
      </w:pPr>
      <w:bookmarkStart w:id="1062" w:name="_Toc146821755"/>
      <w:bookmarkStart w:id="1063" w:name="_Toc152322094"/>
      <w:bookmarkStart w:id="1064" w:name="_Toc179528378"/>
      <w:bookmarkStart w:id="1065" w:name="_Toc413831331"/>
      <w:bookmarkStart w:id="1066" w:name="_Toc449703356"/>
      <w:bookmarkStart w:id="1067" w:name="_Toc456357225"/>
      <w:bookmarkStart w:id="1068" w:name="_Toc19691677"/>
      <w:bookmarkStart w:id="1069" w:name="_Toc122700153"/>
      <w:r w:rsidRPr="00B85DAE">
        <w:t>FIELD TEST</w:t>
      </w:r>
      <w:bookmarkEnd w:id="1062"/>
      <w:bookmarkEnd w:id="1063"/>
      <w:bookmarkEnd w:id="1064"/>
    </w:p>
    <w:bookmarkEnd w:id="1065"/>
    <w:bookmarkEnd w:id="1066"/>
    <w:bookmarkEnd w:id="1067"/>
    <w:bookmarkEnd w:id="1068"/>
    <w:bookmarkEnd w:id="1069"/>
    <w:p w14:paraId="61890421" w14:textId="629A99E9"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After completing the item development process, the Contractor shall ensure all items are reviewed by the committees as outlined in </w:t>
      </w:r>
      <w:r w:rsidRPr="00B85DAE">
        <w:rPr>
          <w:rFonts w:eastAsia="Times New Roman" w:cstheme="minorHAnsi"/>
          <w:i/>
          <w:iCs/>
          <w:sz w:val="20"/>
          <w:szCs w:val="20"/>
        </w:rPr>
        <w:t>Bid Solicitation Sections 4.9.</w:t>
      </w:r>
      <w:r w:rsidR="007858ED">
        <w:rPr>
          <w:rFonts w:eastAsia="Times New Roman" w:cstheme="minorHAnsi"/>
          <w:i/>
          <w:iCs/>
          <w:sz w:val="20"/>
          <w:szCs w:val="20"/>
        </w:rPr>
        <w:t>3</w:t>
      </w:r>
      <w:r w:rsidR="007858ED" w:rsidRPr="00B85DAE">
        <w:rPr>
          <w:rFonts w:eastAsia="Times New Roman" w:cstheme="minorHAnsi"/>
          <w:i/>
          <w:iCs/>
          <w:sz w:val="20"/>
          <w:szCs w:val="20"/>
        </w:rPr>
        <w:t xml:space="preserve"> </w:t>
      </w:r>
      <w:r w:rsidRPr="00B85DAE">
        <w:rPr>
          <w:rFonts w:eastAsia="Times New Roman" w:cstheme="minorHAnsi"/>
          <w:i/>
          <w:iCs/>
          <w:sz w:val="20"/>
          <w:szCs w:val="20"/>
        </w:rPr>
        <w:t>– Field Test Item Review Meetings</w:t>
      </w:r>
      <w:r w:rsidRPr="00B85DAE">
        <w:rPr>
          <w:rFonts w:eastAsia="Times New Roman" w:cstheme="minorHAnsi"/>
          <w:sz w:val="20"/>
          <w:szCs w:val="20"/>
        </w:rPr>
        <w:t xml:space="preserve"> through 4.9.</w:t>
      </w:r>
      <w:r w:rsidR="007858ED" w:rsidRPr="00B85DAE">
        <w:rPr>
          <w:rFonts w:eastAsia="Times New Roman" w:cstheme="minorHAnsi"/>
          <w:sz w:val="20"/>
          <w:szCs w:val="20"/>
        </w:rPr>
        <w:t>1</w:t>
      </w:r>
      <w:r w:rsidR="007858ED">
        <w:rPr>
          <w:rFonts w:eastAsia="Times New Roman" w:cstheme="minorHAnsi"/>
          <w:sz w:val="20"/>
          <w:szCs w:val="20"/>
        </w:rPr>
        <w:t>4</w:t>
      </w:r>
      <w:r w:rsidR="007858ED" w:rsidRPr="00B85DAE">
        <w:rPr>
          <w:rFonts w:eastAsia="Times New Roman" w:cstheme="minorHAnsi"/>
          <w:sz w:val="20"/>
          <w:szCs w:val="20"/>
        </w:rPr>
        <w:t xml:space="preserve"> </w:t>
      </w:r>
      <w:r w:rsidRPr="00B85DAE">
        <w:rPr>
          <w:rFonts w:eastAsia="Times New Roman" w:cstheme="minorHAnsi"/>
          <w:i/>
          <w:iCs/>
          <w:sz w:val="20"/>
          <w:szCs w:val="20"/>
        </w:rPr>
        <w:t>– Post-Administration Review Meetings</w:t>
      </w:r>
      <w:r w:rsidRPr="00B85DAE">
        <w:rPr>
          <w:rFonts w:eastAsia="Times New Roman" w:cstheme="minorHAnsi"/>
          <w:sz w:val="20"/>
          <w:szCs w:val="20"/>
        </w:rPr>
        <w:t xml:space="preserve">. Once the items have been reviewed and any problems with the items have been addressed, the Contractor </w:t>
      </w:r>
      <w:r w:rsidRPr="00B85DAE">
        <w:rPr>
          <w:rFonts w:eastAsia="Arial" w:cstheme="minorHAnsi"/>
          <w:sz w:val="20"/>
          <w:szCs w:val="20"/>
        </w:rPr>
        <w:t xml:space="preserve">shall develop and deliver a </w:t>
      </w:r>
      <w:proofErr w:type="gramStart"/>
      <w:r w:rsidRPr="00B85DAE">
        <w:rPr>
          <w:rFonts w:eastAsia="Arial" w:cstheme="minorHAnsi"/>
          <w:sz w:val="20"/>
          <w:szCs w:val="20"/>
        </w:rPr>
        <w:t>field testing</w:t>
      </w:r>
      <w:proofErr w:type="gramEnd"/>
      <w:r w:rsidRPr="00B85DAE">
        <w:rPr>
          <w:rFonts w:eastAsia="Arial" w:cstheme="minorHAnsi"/>
          <w:sz w:val="20"/>
          <w:szCs w:val="20"/>
        </w:rPr>
        <w:t xml:space="preserve"> plan for the testing of new test items sufficient to ensure the ongoing depth and breadth of the test item pool.</w:t>
      </w:r>
      <w:r w:rsidRPr="00B85DAE">
        <w:rPr>
          <w:rFonts w:eastAsia="Times New Roman" w:cstheme="minorHAnsi"/>
          <w:sz w:val="20"/>
          <w:szCs w:val="20"/>
        </w:rPr>
        <w:t xml:space="preserve"> </w:t>
      </w:r>
    </w:p>
    <w:p w14:paraId="60705C39" w14:textId="77777777"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p>
    <w:p w14:paraId="518EE8AC" w14:textId="5B2B8338" w:rsidR="00574F6E" w:rsidRPr="00B85DAE" w:rsidRDefault="00574F6E" w:rsidP="00574F6E">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The field test plan must meet the specifications as described in Bid Solicitation Sections 4.5 –</w:t>
      </w:r>
      <w:r w:rsidRPr="3B0F5E90">
        <w:rPr>
          <w:rFonts w:eastAsia="Times New Roman"/>
          <w:i/>
          <w:sz w:val="20"/>
          <w:szCs w:val="20"/>
        </w:rPr>
        <w:t xml:space="preserve"> Assessment Program Structure and Implementation Schedule </w:t>
      </w:r>
      <w:r w:rsidRPr="3B0F5E90">
        <w:rPr>
          <w:rFonts w:eastAsia="Times New Roman"/>
          <w:sz w:val="20"/>
          <w:szCs w:val="20"/>
        </w:rPr>
        <w:t xml:space="preserve">and </w:t>
      </w:r>
      <w:r w:rsidRPr="3B0F5E90">
        <w:rPr>
          <w:rFonts w:eastAsia="Times New Roman"/>
          <w:i/>
          <w:sz w:val="20"/>
          <w:szCs w:val="20"/>
        </w:rPr>
        <w:t xml:space="preserve">4.6 – Additional Assessment Development Requirements </w:t>
      </w:r>
      <w:r w:rsidRPr="3B0F5E90">
        <w:rPr>
          <w:rFonts w:eastAsia="Times New Roman"/>
          <w:sz w:val="20"/>
          <w:szCs w:val="20"/>
        </w:rPr>
        <w:t xml:space="preserve">for test design and item/forms development that allow for enough items to be </w:t>
      </w:r>
      <w:proofErr w:type="gramStart"/>
      <w:r w:rsidRPr="3B0F5E90">
        <w:rPr>
          <w:rFonts w:eastAsia="Times New Roman"/>
          <w:sz w:val="20"/>
          <w:szCs w:val="20"/>
        </w:rPr>
        <w:t>developed</w:t>
      </w:r>
      <w:proofErr w:type="gramEnd"/>
      <w:r w:rsidRPr="3B0F5E90">
        <w:rPr>
          <w:rFonts w:eastAsia="Times New Roman"/>
          <w:sz w:val="20"/>
          <w:szCs w:val="20"/>
        </w:rPr>
        <w:t xml:space="preserve"> and field tested so that the required number of items needed operationally will be obtained. It must also correspond to the plans outlined for possible use of an existing item pool for items needed in Year 1 and possibly Year 2 of the Contract, which may be supplemented by additional items developed specifically for </w:t>
      </w:r>
      <w:proofErr w:type="gramStart"/>
      <w:r w:rsidR="1A4231D9" w:rsidRPr="3B0F5E90">
        <w:rPr>
          <w:rFonts w:eastAsia="Times New Roman"/>
          <w:sz w:val="20"/>
          <w:szCs w:val="20"/>
        </w:rPr>
        <w:t>the</w:t>
      </w:r>
      <w:r w:rsidR="0C18275C" w:rsidRPr="3B0F5E90">
        <w:rPr>
          <w:rFonts w:eastAsia="Times New Roman"/>
          <w:sz w:val="20"/>
          <w:szCs w:val="20"/>
        </w:rPr>
        <w:t xml:space="preserve"> </w:t>
      </w:r>
      <w:r w:rsidRPr="3B0F5E90">
        <w:rPr>
          <w:rFonts w:eastAsia="Times New Roman"/>
          <w:sz w:val="20"/>
          <w:szCs w:val="20"/>
        </w:rPr>
        <w:t>NJDOE</w:t>
      </w:r>
      <w:proofErr w:type="gramEnd"/>
      <w:r w:rsidRPr="3B0F5E90">
        <w:rPr>
          <w:rFonts w:eastAsia="Times New Roman"/>
          <w:sz w:val="20"/>
          <w:szCs w:val="20"/>
        </w:rPr>
        <w:t xml:space="preserve"> use. All newly developed items must be field tested in NJ.</w:t>
      </w:r>
    </w:p>
    <w:p w14:paraId="7280F2E3" w14:textId="77777777"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p>
    <w:p w14:paraId="57F2D797" w14:textId="77777777"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within a timeframe specified by the SCM between 45 and no more than 90 Calendar Days from Contract award, shall provide the SCM a plan for item field testing which includes:</w:t>
      </w:r>
    </w:p>
    <w:p w14:paraId="1A458FB4" w14:textId="600F68C4" w:rsidR="00574F6E" w:rsidRPr="00B85DAE" w:rsidRDefault="00574F6E" w:rsidP="00574F6E">
      <w:pPr>
        <w:keepNext/>
        <w:numPr>
          <w:ilvl w:val="0"/>
          <w:numId w:val="281"/>
        </w:numPr>
        <w:overflowPunct w:val="0"/>
        <w:autoSpaceDE w:val="0"/>
        <w:autoSpaceDN w:val="0"/>
        <w:adjustRightInd w:val="0"/>
        <w:spacing w:after="0" w:line="240" w:lineRule="auto"/>
        <w:contextualSpacing/>
        <w:jc w:val="both"/>
        <w:rPr>
          <w:rFonts w:eastAsia="Times New Roman" w:cstheme="minorHAnsi"/>
          <w:sz w:val="20"/>
          <w:szCs w:val="20"/>
        </w:rPr>
      </w:pPr>
      <w:r w:rsidRPr="00B85DAE">
        <w:rPr>
          <w:rFonts w:eastAsia="Times New Roman" w:cstheme="minorHAnsi"/>
          <w:sz w:val="20"/>
          <w:szCs w:val="20"/>
        </w:rPr>
        <w:t>Item field testing plan for each grade and subject of the NJSLA as well as the NJGPA operational administrations (</w:t>
      </w:r>
      <w:r w:rsidR="0024703D" w:rsidRPr="00B85DAE">
        <w:rPr>
          <w:rFonts w:eastAsia="Times New Roman" w:cstheme="minorHAnsi"/>
          <w:sz w:val="20"/>
          <w:szCs w:val="20"/>
        </w:rPr>
        <w:t>202</w:t>
      </w:r>
      <w:r w:rsidR="0024703D">
        <w:rPr>
          <w:rFonts w:eastAsia="Times New Roman" w:cstheme="minorHAnsi"/>
          <w:sz w:val="20"/>
          <w:szCs w:val="20"/>
        </w:rPr>
        <w:t>6</w:t>
      </w:r>
      <w:r w:rsidR="0024703D" w:rsidRPr="00B85DAE">
        <w:rPr>
          <w:rFonts w:eastAsia="Times New Roman" w:cstheme="minorHAnsi"/>
          <w:sz w:val="20"/>
          <w:szCs w:val="20"/>
        </w:rPr>
        <w:t xml:space="preserve"> </w:t>
      </w:r>
      <w:r w:rsidRPr="00B85DAE">
        <w:rPr>
          <w:rFonts w:eastAsia="Times New Roman" w:cstheme="minorHAnsi"/>
          <w:sz w:val="20"/>
          <w:szCs w:val="20"/>
        </w:rPr>
        <w:t>and beyond); and</w:t>
      </w:r>
    </w:p>
    <w:p w14:paraId="79A6A9AE" w14:textId="5BD3B822" w:rsidR="00574F6E" w:rsidRPr="00B85DAE" w:rsidRDefault="00574F6E" w:rsidP="00574F6E">
      <w:pPr>
        <w:keepNext/>
        <w:numPr>
          <w:ilvl w:val="0"/>
          <w:numId w:val="281"/>
        </w:numPr>
        <w:overflowPunct w:val="0"/>
        <w:autoSpaceDE w:val="0"/>
        <w:autoSpaceDN w:val="0"/>
        <w:adjustRightInd w:val="0"/>
        <w:spacing w:after="0" w:line="240" w:lineRule="auto"/>
        <w:contextualSpacing/>
        <w:jc w:val="both"/>
        <w:rPr>
          <w:rFonts w:eastAsia="Times New Roman" w:cstheme="minorHAnsi"/>
          <w:sz w:val="20"/>
          <w:szCs w:val="20"/>
        </w:rPr>
      </w:pPr>
      <w:r w:rsidRPr="00B85DAE">
        <w:rPr>
          <w:rFonts w:eastAsia="Times New Roman" w:cstheme="minorHAnsi"/>
          <w:sz w:val="20"/>
          <w:szCs w:val="20"/>
        </w:rPr>
        <w:t xml:space="preserve">Field test data analysis plan as described in </w:t>
      </w:r>
      <w:r w:rsidRPr="00B85DAE">
        <w:rPr>
          <w:rFonts w:eastAsia="Times New Roman" w:cstheme="minorHAnsi"/>
          <w:i/>
          <w:iCs/>
          <w:sz w:val="20"/>
          <w:szCs w:val="20"/>
        </w:rPr>
        <w:t xml:space="preserve">Bid Solicitation Section </w:t>
      </w:r>
      <w:r w:rsidRPr="00B85DAE">
        <w:rPr>
          <w:rFonts w:eastAsia="Times New Roman" w:cstheme="minorHAnsi"/>
          <w:i/>
          <w:color w:val="2B579A"/>
          <w:sz w:val="20"/>
          <w:szCs w:val="20"/>
          <w:shd w:val="clear" w:color="auto" w:fill="E6E6E6"/>
        </w:rPr>
        <w:fldChar w:fldCharType="begin"/>
      </w:r>
      <w:r w:rsidRPr="00B85DAE">
        <w:rPr>
          <w:rFonts w:eastAsia="Times New Roman" w:cstheme="minorHAnsi"/>
          <w:i/>
          <w:iCs/>
          <w:sz w:val="20"/>
          <w:szCs w:val="20"/>
        </w:rPr>
        <w:instrText xml:space="preserve"> REF _Ref15367581 \r \h  \* MERGEFORMAT </w:instrText>
      </w:r>
      <w:r w:rsidRPr="00B85DAE">
        <w:rPr>
          <w:rFonts w:eastAsia="Times New Roman" w:cstheme="minorHAnsi"/>
          <w:i/>
          <w:color w:val="2B579A"/>
          <w:sz w:val="20"/>
          <w:szCs w:val="20"/>
          <w:shd w:val="clear" w:color="auto" w:fill="E6E6E6"/>
        </w:rPr>
      </w:r>
      <w:r w:rsidRPr="00B85DAE">
        <w:rPr>
          <w:rFonts w:eastAsia="Times New Roman" w:cstheme="minorHAnsi"/>
          <w:i/>
          <w:color w:val="2B579A"/>
          <w:sz w:val="20"/>
          <w:szCs w:val="20"/>
          <w:shd w:val="clear" w:color="auto" w:fill="E6E6E6"/>
        </w:rPr>
        <w:fldChar w:fldCharType="separate"/>
      </w:r>
      <w:r w:rsidR="00353A7A">
        <w:rPr>
          <w:rFonts w:eastAsia="Times New Roman" w:cstheme="minorHAnsi"/>
          <w:i/>
          <w:iCs/>
          <w:sz w:val="20"/>
          <w:szCs w:val="20"/>
        </w:rPr>
        <w:t>4.10.1</w:t>
      </w:r>
      <w:r w:rsidRPr="00B85DAE">
        <w:rPr>
          <w:rFonts w:eastAsia="Times New Roman" w:cstheme="minorHAnsi"/>
          <w:i/>
          <w:color w:val="2B579A"/>
          <w:sz w:val="20"/>
          <w:szCs w:val="20"/>
          <w:shd w:val="clear" w:color="auto" w:fill="E6E6E6"/>
        </w:rPr>
        <w:fldChar w:fldCharType="end"/>
      </w:r>
      <w:r w:rsidRPr="00B85DAE">
        <w:rPr>
          <w:rFonts w:eastAsia="Times New Roman" w:cstheme="minorHAnsi"/>
          <w:i/>
          <w:iCs/>
          <w:sz w:val="20"/>
          <w:szCs w:val="20"/>
        </w:rPr>
        <w:t xml:space="preserve"> – </w:t>
      </w:r>
      <w:r w:rsidRPr="00B85DAE">
        <w:rPr>
          <w:i/>
          <w:iCs/>
          <w:sz w:val="20"/>
          <w:szCs w:val="20"/>
        </w:rPr>
        <w:t>Field Test Data Analysis</w:t>
      </w:r>
      <w:r w:rsidRPr="00B85DAE">
        <w:rPr>
          <w:rFonts w:eastAsia="Times New Roman" w:cstheme="minorHAnsi"/>
          <w:sz w:val="20"/>
          <w:szCs w:val="20"/>
        </w:rPr>
        <w:t>.</w:t>
      </w:r>
    </w:p>
    <w:p w14:paraId="09C86862" w14:textId="77777777" w:rsidR="00574F6E" w:rsidRPr="00B85DAE" w:rsidRDefault="00574F6E" w:rsidP="00574F6E">
      <w:pPr>
        <w:spacing w:after="0" w:line="240" w:lineRule="auto"/>
        <w:jc w:val="both"/>
        <w:rPr>
          <w:rFonts w:eastAsia="Times New Roman" w:cstheme="minorHAnsi"/>
          <w:sz w:val="20"/>
          <w:szCs w:val="20"/>
        </w:rPr>
      </w:pPr>
    </w:p>
    <w:p w14:paraId="685927EE" w14:textId="77777777" w:rsidR="00574F6E" w:rsidRPr="00B85DAE" w:rsidRDefault="00574F6E" w:rsidP="00574F6E">
      <w:pPr>
        <w:spacing w:after="0" w:line="240" w:lineRule="auto"/>
        <w:jc w:val="both"/>
        <w:rPr>
          <w:rFonts w:eastAsia="Arial" w:cstheme="minorHAnsi"/>
          <w:sz w:val="20"/>
          <w:szCs w:val="20"/>
        </w:rPr>
      </w:pPr>
      <w:r w:rsidRPr="00B85DAE">
        <w:rPr>
          <w:rFonts w:eastAsia="Arial" w:cstheme="minorHAnsi"/>
          <w:sz w:val="20"/>
          <w:szCs w:val="20"/>
        </w:rPr>
        <w:t>This plan shall be contingent on the degree to which the Contractor proposes to bring pre-existing items to the project. In coordination with the item development plan, the field test plan shall ensure that all items included in the NJSLAs have been field tested on a New Jersey test population, prior to their inclusion in operational test forms.</w:t>
      </w:r>
    </w:p>
    <w:p w14:paraId="3F5DB55F" w14:textId="77777777" w:rsidR="00574F6E" w:rsidRPr="00B85DAE" w:rsidRDefault="00574F6E" w:rsidP="00574F6E">
      <w:pPr>
        <w:spacing w:after="0" w:line="240" w:lineRule="auto"/>
        <w:jc w:val="both"/>
        <w:rPr>
          <w:rFonts w:eastAsia="Arial" w:cstheme="minorHAnsi"/>
          <w:sz w:val="20"/>
          <w:szCs w:val="20"/>
        </w:rPr>
      </w:pPr>
    </w:p>
    <w:p w14:paraId="0903C42C" w14:textId="5B24148B" w:rsidR="00574F6E" w:rsidRPr="00B85DAE" w:rsidRDefault="00574F6E" w:rsidP="00574F6E">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In addition, the </w:t>
      </w:r>
      <w:r w:rsidR="00E537B2">
        <w:rPr>
          <w:rFonts w:eastAsia="Times New Roman"/>
          <w:sz w:val="20"/>
          <w:szCs w:val="20"/>
        </w:rPr>
        <w:t>Contractor</w:t>
      </w:r>
      <w:r w:rsidRPr="3B0F5E90">
        <w:rPr>
          <w:rFonts w:eastAsia="Times New Roman"/>
          <w:sz w:val="20"/>
          <w:szCs w:val="20"/>
        </w:rPr>
        <w:t xml:space="preserve"> shall develop a plan and submit to the SCM within </w:t>
      </w:r>
      <w:r w:rsidR="16667C94" w:rsidRPr="3B0F5E90">
        <w:rPr>
          <w:rFonts w:eastAsia="Times New Roman"/>
          <w:sz w:val="20"/>
          <w:szCs w:val="20"/>
        </w:rPr>
        <w:t>ten</w:t>
      </w:r>
      <w:r w:rsidR="0C18275C" w:rsidRPr="3B0F5E90">
        <w:rPr>
          <w:rFonts w:eastAsia="Times New Roman"/>
          <w:sz w:val="20"/>
          <w:szCs w:val="20"/>
        </w:rPr>
        <w:t xml:space="preserve"> </w:t>
      </w:r>
      <w:r w:rsidR="470A9928" w:rsidRPr="3B0F5E90">
        <w:rPr>
          <w:rFonts w:eastAsia="Times New Roman"/>
          <w:sz w:val="20"/>
          <w:szCs w:val="20"/>
        </w:rPr>
        <w:t>(</w:t>
      </w:r>
      <w:r w:rsidRPr="3B0F5E90">
        <w:rPr>
          <w:rFonts w:eastAsia="Times New Roman"/>
          <w:sz w:val="20"/>
          <w:szCs w:val="20"/>
        </w:rPr>
        <w:t>10</w:t>
      </w:r>
      <w:r w:rsidR="3C361A6B" w:rsidRPr="3B0F5E90">
        <w:rPr>
          <w:rFonts w:eastAsia="Times New Roman"/>
          <w:sz w:val="20"/>
          <w:szCs w:val="20"/>
        </w:rPr>
        <w:t>)</w:t>
      </w:r>
      <w:r w:rsidRPr="3B0F5E90">
        <w:rPr>
          <w:rFonts w:eastAsia="Times New Roman"/>
          <w:sz w:val="20"/>
          <w:szCs w:val="20"/>
        </w:rPr>
        <w:t xml:space="preserve"> Business Days of the PLM, for NJDOE review of items in its Item Bank prior to their use in any operational forms. All edits requested by the SCM in writing will be completed and resubmitted to the SCM within three (3) Business Days from delivery of the requests.</w:t>
      </w:r>
    </w:p>
    <w:p w14:paraId="70898A79" w14:textId="77777777"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p>
    <w:p w14:paraId="67923087" w14:textId="77777777" w:rsidR="00574F6E" w:rsidRPr="00B85DAE" w:rsidRDefault="00574F6E" w:rsidP="00574F6E">
      <w:pPr>
        <w:spacing w:after="0" w:line="240" w:lineRule="auto"/>
        <w:jc w:val="both"/>
        <w:rPr>
          <w:rFonts w:eastAsia="Arial" w:cstheme="minorHAnsi"/>
          <w:sz w:val="20"/>
          <w:szCs w:val="20"/>
        </w:rPr>
      </w:pPr>
      <w:r w:rsidRPr="00B85DAE">
        <w:rPr>
          <w:rFonts w:eastAsia="Arial" w:cstheme="minorHAnsi"/>
          <w:sz w:val="20"/>
          <w:szCs w:val="20"/>
        </w:rPr>
        <w:t xml:space="preserve">More details on the requirements of the </w:t>
      </w:r>
      <w:proofErr w:type="gramStart"/>
      <w:r w:rsidRPr="00B85DAE">
        <w:rPr>
          <w:rFonts w:eastAsia="Arial" w:cstheme="minorHAnsi"/>
          <w:sz w:val="20"/>
          <w:szCs w:val="20"/>
        </w:rPr>
        <w:t>field testing</w:t>
      </w:r>
      <w:proofErr w:type="gramEnd"/>
      <w:r w:rsidRPr="00B85DAE">
        <w:rPr>
          <w:rFonts w:eastAsia="Arial" w:cstheme="minorHAnsi"/>
          <w:sz w:val="20"/>
          <w:szCs w:val="20"/>
        </w:rPr>
        <w:t xml:space="preserve"> plan for Contractors responding to this Bid Solicitation are provided below:</w:t>
      </w:r>
    </w:p>
    <w:p w14:paraId="6E5C8C86" w14:textId="77777777" w:rsidR="00574F6E" w:rsidRPr="00B85DAE" w:rsidRDefault="00574F6E" w:rsidP="00574F6E">
      <w:pPr>
        <w:spacing w:after="0" w:line="240" w:lineRule="auto"/>
        <w:jc w:val="both"/>
        <w:rPr>
          <w:rFonts w:eastAsia="Arial" w:cstheme="minorHAnsi"/>
          <w:sz w:val="20"/>
          <w:szCs w:val="20"/>
        </w:rPr>
      </w:pPr>
    </w:p>
    <w:p w14:paraId="6F87D694" w14:textId="77777777" w:rsidR="00574F6E" w:rsidRPr="00B85DAE" w:rsidRDefault="00574F6E" w:rsidP="00574F6E">
      <w:pPr>
        <w:spacing w:after="0" w:line="240" w:lineRule="auto"/>
        <w:contextualSpacing/>
        <w:rPr>
          <w:sz w:val="20"/>
          <w:szCs w:val="20"/>
        </w:rPr>
      </w:pPr>
      <w:r w:rsidRPr="3B0F5E90">
        <w:rPr>
          <w:b/>
          <w:sz w:val="20"/>
          <w:szCs w:val="20"/>
          <w:u w:val="single"/>
        </w:rPr>
        <w:t>FIELD TESTING REQUIREMENTS:</w:t>
      </w:r>
    </w:p>
    <w:p w14:paraId="493FED2B" w14:textId="77777777" w:rsidR="00574F6E" w:rsidRPr="00B85DAE" w:rsidRDefault="00574F6E" w:rsidP="00574F6E">
      <w:pPr>
        <w:spacing w:after="0" w:line="240" w:lineRule="auto"/>
        <w:contextualSpacing/>
        <w:jc w:val="both"/>
        <w:rPr>
          <w:rFonts w:cstheme="minorHAnsi"/>
          <w:bCs/>
          <w:sz w:val="20"/>
          <w:szCs w:val="20"/>
        </w:rPr>
      </w:pPr>
      <w:r w:rsidRPr="00B85DAE">
        <w:rPr>
          <w:rFonts w:cstheme="minorHAnsi"/>
          <w:bCs/>
          <w:sz w:val="20"/>
          <w:szCs w:val="20"/>
        </w:rPr>
        <w:lastRenderedPageBreak/>
        <w:t xml:space="preserve">All newly developed items are to be formally field tested. The Contractor shall provide a detailed description of the procedures used for field testing all new items, including the Contractor’s process for including accommodations in field testing. New Jersey prefers an embedded </w:t>
      </w:r>
      <w:proofErr w:type="gramStart"/>
      <w:r w:rsidRPr="00B85DAE">
        <w:rPr>
          <w:rFonts w:cstheme="minorHAnsi"/>
          <w:bCs/>
          <w:sz w:val="20"/>
          <w:szCs w:val="20"/>
        </w:rPr>
        <w:t>field testing</w:t>
      </w:r>
      <w:proofErr w:type="gramEnd"/>
      <w:r w:rsidRPr="00B85DAE">
        <w:rPr>
          <w:rFonts w:cstheme="minorHAnsi"/>
          <w:bCs/>
          <w:sz w:val="20"/>
          <w:szCs w:val="20"/>
        </w:rPr>
        <w:t xml:space="preserve"> approach. </w:t>
      </w:r>
    </w:p>
    <w:p w14:paraId="347A58C6" w14:textId="77777777" w:rsidR="00574F6E" w:rsidRPr="00B85DAE" w:rsidRDefault="00574F6E" w:rsidP="00574F6E">
      <w:pPr>
        <w:spacing w:after="0" w:line="240" w:lineRule="auto"/>
        <w:contextualSpacing/>
        <w:jc w:val="both"/>
        <w:rPr>
          <w:rFonts w:cstheme="minorHAnsi"/>
          <w:bCs/>
          <w:sz w:val="20"/>
          <w:szCs w:val="20"/>
        </w:rPr>
      </w:pPr>
    </w:p>
    <w:p w14:paraId="54AC68B7" w14:textId="260EC856" w:rsidR="00574F6E" w:rsidRPr="00B85DAE" w:rsidRDefault="00574F6E" w:rsidP="3B0F5E90">
      <w:pPr>
        <w:spacing w:line="240" w:lineRule="auto"/>
        <w:ind w:left="7"/>
        <w:contextualSpacing/>
        <w:jc w:val="both"/>
        <w:rPr>
          <w:sz w:val="20"/>
          <w:szCs w:val="20"/>
        </w:rPr>
      </w:pPr>
      <w:r w:rsidRPr="3B0F5E90">
        <w:rPr>
          <w:sz w:val="20"/>
          <w:szCs w:val="20"/>
        </w:rPr>
        <w:t xml:space="preserve">The Contractor’s field test plan will describe the numbers of forms and numbers of students that are needed to conduct the field test.  Please note that in past years, </w:t>
      </w:r>
      <w:r w:rsidR="015123E0" w:rsidRPr="3B0F5E90">
        <w:rPr>
          <w:sz w:val="20"/>
          <w:szCs w:val="20"/>
        </w:rPr>
        <w:t xml:space="preserve">the </w:t>
      </w:r>
      <w:r w:rsidRPr="3B0F5E90">
        <w:rPr>
          <w:sz w:val="20"/>
          <w:szCs w:val="20"/>
        </w:rPr>
        <w:t>NJDOE has been very successful in getting schools to participate in its field testing.</w:t>
      </w:r>
    </w:p>
    <w:p w14:paraId="753A0493" w14:textId="77777777" w:rsidR="00574F6E" w:rsidRPr="00B85DAE" w:rsidRDefault="00574F6E" w:rsidP="00574F6E">
      <w:pPr>
        <w:numPr>
          <w:ilvl w:val="12"/>
          <w:numId w:val="0"/>
        </w:numPr>
        <w:spacing w:line="240" w:lineRule="auto"/>
        <w:ind w:left="7"/>
        <w:contextualSpacing/>
        <w:jc w:val="both"/>
        <w:rPr>
          <w:rFonts w:cstheme="minorHAnsi"/>
          <w:sz w:val="20"/>
          <w:szCs w:val="20"/>
        </w:rPr>
      </w:pPr>
    </w:p>
    <w:p w14:paraId="4DCE8246" w14:textId="4AA6F3FE" w:rsidR="00574F6E" w:rsidRPr="00B85DAE" w:rsidRDefault="00574F6E" w:rsidP="00574F6E">
      <w:pPr>
        <w:spacing w:line="240" w:lineRule="auto"/>
        <w:ind w:left="7"/>
        <w:contextualSpacing/>
        <w:jc w:val="both"/>
        <w:rPr>
          <w:rFonts w:cstheme="minorHAnsi"/>
          <w:sz w:val="20"/>
          <w:szCs w:val="20"/>
        </w:rPr>
      </w:pPr>
      <w:r w:rsidRPr="00B85DAE">
        <w:rPr>
          <w:rFonts w:cstheme="minorHAnsi"/>
          <w:sz w:val="20"/>
          <w:szCs w:val="20"/>
        </w:rPr>
        <w:t xml:space="preserve">The Contractor shall conduct a timing study done as part of the field test to determine how long it will take students to respond to the items. The </w:t>
      </w:r>
      <w:r w:rsidRPr="00B85DAE">
        <w:rPr>
          <w:rFonts w:cstheme="minorHAnsi"/>
          <w:bCs/>
          <w:sz w:val="20"/>
          <w:szCs w:val="20"/>
        </w:rPr>
        <w:t>Contractor</w:t>
      </w:r>
      <w:r w:rsidRPr="00B85DAE">
        <w:rPr>
          <w:rFonts w:cstheme="minorHAnsi"/>
          <w:sz w:val="20"/>
          <w:szCs w:val="20"/>
        </w:rPr>
        <w:t xml:space="preserve"> shall propose a study as part of the field test that gathers this information on timing for passages and individual items. The report from this timing study will help inform how to best assemble the operational test forms for use in </w:t>
      </w:r>
      <w:r w:rsidR="00B67308">
        <w:rPr>
          <w:rFonts w:cstheme="minorHAnsi"/>
          <w:sz w:val="20"/>
          <w:szCs w:val="20"/>
        </w:rPr>
        <w:t xml:space="preserve">the </w:t>
      </w:r>
      <w:r w:rsidRPr="00B85DAE">
        <w:rPr>
          <w:rFonts w:cstheme="minorHAnsi"/>
          <w:sz w:val="20"/>
          <w:szCs w:val="20"/>
        </w:rPr>
        <w:t>2025</w:t>
      </w:r>
      <w:r w:rsidR="00B67308">
        <w:rPr>
          <w:rFonts w:cstheme="minorHAnsi"/>
          <w:sz w:val="20"/>
          <w:szCs w:val="20"/>
        </w:rPr>
        <w:t>-2026 Academic Year</w:t>
      </w:r>
      <w:r w:rsidRPr="00B85DAE">
        <w:rPr>
          <w:rFonts w:cstheme="minorHAnsi"/>
          <w:sz w:val="20"/>
          <w:szCs w:val="20"/>
        </w:rPr>
        <w:t>.</w:t>
      </w:r>
    </w:p>
    <w:p w14:paraId="06688F79" w14:textId="77777777" w:rsidR="00574F6E" w:rsidRPr="00B85DAE" w:rsidRDefault="00574F6E" w:rsidP="00574F6E">
      <w:pPr>
        <w:spacing w:after="0" w:line="240" w:lineRule="auto"/>
        <w:ind w:hanging="1080"/>
        <w:contextualSpacing/>
        <w:jc w:val="both"/>
        <w:rPr>
          <w:rFonts w:cstheme="minorHAnsi"/>
          <w:bCs/>
          <w:sz w:val="20"/>
          <w:szCs w:val="20"/>
        </w:rPr>
      </w:pPr>
    </w:p>
    <w:p w14:paraId="7454D8D7" w14:textId="77777777" w:rsidR="00574F6E" w:rsidRPr="00B85DAE" w:rsidRDefault="00574F6E" w:rsidP="00574F6E">
      <w:pPr>
        <w:spacing w:after="0" w:line="240" w:lineRule="auto"/>
        <w:contextualSpacing/>
        <w:jc w:val="both"/>
        <w:rPr>
          <w:rFonts w:cstheme="minorHAnsi"/>
          <w:bCs/>
          <w:sz w:val="20"/>
          <w:szCs w:val="20"/>
        </w:rPr>
      </w:pPr>
      <w:r w:rsidRPr="00B85DAE">
        <w:rPr>
          <w:rFonts w:cstheme="minorHAnsi"/>
          <w:bCs/>
          <w:sz w:val="20"/>
          <w:szCs w:val="20"/>
        </w:rPr>
        <w:t xml:space="preserve">The Contractor’s description of field testing of discrete items and passages shall include how the materials are prepared for field testing, including test forms/banks, coordinators directions, and Test Administrators directions. Since all items will be administered in an online environment, the Contractor shall also describe the process used to conduct the field test online, especially if an adaptive platform is used. </w:t>
      </w:r>
    </w:p>
    <w:p w14:paraId="760F9FAC" w14:textId="77777777" w:rsidR="00574F6E" w:rsidRPr="00B85DAE" w:rsidRDefault="00574F6E" w:rsidP="00574F6E">
      <w:pPr>
        <w:spacing w:after="0" w:line="240" w:lineRule="auto"/>
        <w:contextualSpacing/>
        <w:rPr>
          <w:rFonts w:cstheme="minorHAnsi"/>
          <w:bCs/>
          <w:sz w:val="20"/>
          <w:szCs w:val="20"/>
        </w:rPr>
      </w:pPr>
    </w:p>
    <w:p w14:paraId="00B63C46" w14:textId="77777777" w:rsidR="00574F6E" w:rsidRPr="00B85DAE" w:rsidRDefault="00574F6E" w:rsidP="00FD1D44">
      <w:pPr>
        <w:pStyle w:val="Heading3"/>
      </w:pPr>
      <w:bookmarkStart w:id="1070" w:name="_Ref15367581"/>
      <w:bookmarkStart w:id="1071" w:name="_Toc19691678"/>
      <w:bookmarkStart w:id="1072" w:name="_Toc122700154"/>
      <w:bookmarkStart w:id="1073" w:name="_Toc152322095"/>
      <w:bookmarkStart w:id="1074" w:name="_Toc179528379"/>
      <w:bookmarkStart w:id="1075" w:name="_Toc449703357"/>
      <w:bookmarkStart w:id="1076" w:name="_Toc456357226"/>
      <w:r w:rsidRPr="00B85DAE">
        <w:t>FIELD TEST DATA ANALYSIS</w:t>
      </w:r>
      <w:bookmarkEnd w:id="1070"/>
      <w:bookmarkEnd w:id="1071"/>
      <w:bookmarkEnd w:id="1072"/>
      <w:bookmarkEnd w:id="1073"/>
      <w:bookmarkEnd w:id="1074"/>
    </w:p>
    <w:p w14:paraId="6A32EC0B" w14:textId="77777777" w:rsidR="00574F6E" w:rsidRPr="00B85DAE" w:rsidRDefault="00574F6E" w:rsidP="00574F6E">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Following the field test, the Contractor shall conduct item analyses using field test data. The analysis shall include, at a minimum, the following:</w:t>
      </w:r>
    </w:p>
    <w:p w14:paraId="3E965F0E" w14:textId="77777777" w:rsidR="00574F6E" w:rsidRPr="00B85DAE" w:rsidRDefault="00574F6E" w:rsidP="00574F6E">
      <w:pPr>
        <w:pStyle w:val="ListParagraph"/>
        <w:numPr>
          <w:ilvl w:val="5"/>
          <w:numId w:val="191"/>
        </w:numPr>
        <w:ind w:left="630"/>
        <w:rPr>
          <w:rFonts w:asciiTheme="minorHAnsi" w:hAnsiTheme="minorHAnsi" w:cstheme="minorHAnsi"/>
          <w:sz w:val="20"/>
          <w:szCs w:val="20"/>
        </w:rPr>
      </w:pPr>
      <w:r w:rsidRPr="00B85DAE">
        <w:rPr>
          <w:rFonts w:asciiTheme="minorHAnsi" w:hAnsiTheme="minorHAnsi" w:cstheme="minorHAnsi"/>
          <w:sz w:val="20"/>
          <w:szCs w:val="20"/>
        </w:rPr>
        <w:t>For selected response items:</w:t>
      </w:r>
    </w:p>
    <w:p w14:paraId="29C96119" w14:textId="77777777" w:rsidR="00574F6E" w:rsidRPr="00B85DAE" w:rsidRDefault="00574F6E" w:rsidP="00574F6E">
      <w:pPr>
        <w:keepNext/>
        <w:numPr>
          <w:ilvl w:val="0"/>
          <w:numId w:val="38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 xml:space="preserve">P-Values that provide the percent correct responses for each item as well as the percentages for each of the distractors that are selected by </w:t>
      </w:r>
      <w:proofErr w:type="gramStart"/>
      <w:r w:rsidRPr="00B85DAE">
        <w:rPr>
          <w:rFonts w:eastAsia="Times New Roman" w:cstheme="minorHAnsi"/>
          <w:sz w:val="20"/>
          <w:szCs w:val="20"/>
        </w:rPr>
        <w:t>students;</w:t>
      </w:r>
      <w:proofErr w:type="gramEnd"/>
    </w:p>
    <w:p w14:paraId="2D9EBAB9" w14:textId="77777777" w:rsidR="00574F6E" w:rsidRPr="00B85DAE" w:rsidRDefault="00574F6E" w:rsidP="00574F6E">
      <w:pPr>
        <w:keepNext/>
        <w:numPr>
          <w:ilvl w:val="0"/>
          <w:numId w:val="38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 xml:space="preserve">The proportions of the upper, middle, and lower percentage of examinees selecting each option based on their total raw score on the </w:t>
      </w:r>
      <w:proofErr w:type="gramStart"/>
      <w:r w:rsidRPr="00B85DAE">
        <w:rPr>
          <w:rFonts w:eastAsia="Times New Roman" w:cstheme="minorHAnsi"/>
          <w:sz w:val="20"/>
          <w:szCs w:val="20"/>
        </w:rPr>
        <w:t>test;</w:t>
      </w:r>
      <w:proofErr w:type="gramEnd"/>
      <w:r w:rsidRPr="00B85DAE">
        <w:rPr>
          <w:rFonts w:eastAsia="Times New Roman" w:cstheme="minorHAnsi"/>
          <w:sz w:val="20"/>
          <w:szCs w:val="20"/>
        </w:rPr>
        <w:t> </w:t>
      </w:r>
    </w:p>
    <w:p w14:paraId="3D6E1F5A" w14:textId="77777777" w:rsidR="00574F6E" w:rsidRPr="00B85DAE" w:rsidRDefault="00574F6E" w:rsidP="00574F6E">
      <w:pPr>
        <w:keepNext/>
        <w:numPr>
          <w:ilvl w:val="0"/>
          <w:numId w:val="38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 xml:space="preserve">Point-Biserial Correlation for each item that provides the correlation of the response with total </w:t>
      </w:r>
      <w:proofErr w:type="gramStart"/>
      <w:r w:rsidRPr="00B85DAE">
        <w:rPr>
          <w:rFonts w:eastAsia="Times New Roman" w:cstheme="minorHAnsi"/>
          <w:sz w:val="20"/>
          <w:szCs w:val="20"/>
        </w:rPr>
        <w:t>score;</w:t>
      </w:r>
      <w:proofErr w:type="gramEnd"/>
      <w:r w:rsidRPr="00B85DAE">
        <w:rPr>
          <w:rFonts w:eastAsia="Times New Roman" w:cstheme="minorHAnsi"/>
          <w:sz w:val="20"/>
          <w:szCs w:val="20"/>
        </w:rPr>
        <w:t> </w:t>
      </w:r>
    </w:p>
    <w:p w14:paraId="44B598DC" w14:textId="77777777" w:rsidR="00574F6E" w:rsidRPr="00B85DAE" w:rsidRDefault="00574F6E" w:rsidP="00574F6E">
      <w:pPr>
        <w:keepNext/>
        <w:numPr>
          <w:ilvl w:val="0"/>
          <w:numId w:val="38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Item Characteristics Curve (ICCs) for each item, number or parameters depending on which Item Response Theory (IRT) model is used; and</w:t>
      </w:r>
    </w:p>
    <w:p w14:paraId="05B60F9C" w14:textId="77777777" w:rsidR="00574F6E" w:rsidRPr="00B85DAE" w:rsidRDefault="00574F6E" w:rsidP="00574F6E">
      <w:pPr>
        <w:keepNext/>
        <w:numPr>
          <w:ilvl w:val="0"/>
          <w:numId w:val="380"/>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DIF analysis that shows each item’s classification (A [acceptable] through C [questionable]), based on</w:t>
      </w:r>
      <w:r w:rsidRPr="00B85DAE">
        <w:rPr>
          <w:rFonts w:eastAsia="Times New Roman" w:cstheme="minorHAnsi"/>
          <w:color w:val="000000"/>
          <w:sz w:val="20"/>
          <w:szCs w:val="20"/>
          <w:shd w:val="clear" w:color="auto" w:fill="FFFFFF"/>
        </w:rPr>
        <w:t xml:space="preserve"> the Mantel-Haenszel Approach’s delta values; and</w:t>
      </w:r>
    </w:p>
    <w:p w14:paraId="3481856D" w14:textId="77777777" w:rsidR="00574F6E" w:rsidRPr="00B85DAE" w:rsidRDefault="00574F6E" w:rsidP="00574F6E">
      <w:pPr>
        <w:pStyle w:val="ListParagraph"/>
        <w:keepNext/>
        <w:numPr>
          <w:ilvl w:val="1"/>
          <w:numId w:val="188"/>
        </w:numPr>
        <w:tabs>
          <w:tab w:val="clear" w:pos="2088"/>
        </w:tabs>
        <w:overflowPunct w:val="0"/>
        <w:autoSpaceDE w:val="0"/>
        <w:autoSpaceDN w:val="0"/>
        <w:adjustRightInd w:val="0"/>
        <w:ind w:left="720" w:hanging="450"/>
        <w:rPr>
          <w:rFonts w:asciiTheme="minorHAnsi" w:hAnsiTheme="minorHAnsi" w:cstheme="minorHAnsi"/>
          <w:sz w:val="20"/>
          <w:szCs w:val="20"/>
        </w:rPr>
      </w:pPr>
      <w:r w:rsidRPr="00B85DAE">
        <w:rPr>
          <w:rFonts w:asciiTheme="minorHAnsi" w:hAnsiTheme="minorHAnsi" w:cstheme="minorHAnsi"/>
          <w:sz w:val="20"/>
          <w:szCs w:val="20"/>
        </w:rPr>
        <w:t>For constructed-response items:</w:t>
      </w:r>
    </w:p>
    <w:p w14:paraId="67E87173" w14:textId="77777777" w:rsidR="00574F6E" w:rsidRPr="00B85DAE" w:rsidRDefault="00574F6E" w:rsidP="00574F6E">
      <w:pPr>
        <w:keepNext/>
        <w:numPr>
          <w:ilvl w:val="0"/>
          <w:numId w:val="381"/>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Descriptive statistics (i.e., mean performance, range of responses, and frequency distribution of responses); and</w:t>
      </w:r>
    </w:p>
    <w:p w14:paraId="5B553439" w14:textId="77777777" w:rsidR="00574F6E" w:rsidRPr="00B85DAE" w:rsidRDefault="00574F6E" w:rsidP="00574F6E">
      <w:pPr>
        <w:keepNext/>
        <w:numPr>
          <w:ilvl w:val="0"/>
          <w:numId w:val="381"/>
        </w:numPr>
        <w:overflowPunct w:val="0"/>
        <w:autoSpaceDE w:val="0"/>
        <w:autoSpaceDN w:val="0"/>
        <w:adjustRightInd w:val="0"/>
        <w:spacing w:after="0" w:line="240" w:lineRule="auto"/>
        <w:ind w:left="1080"/>
        <w:contextualSpacing/>
        <w:jc w:val="both"/>
        <w:rPr>
          <w:rFonts w:eastAsia="Times New Roman" w:cstheme="minorHAnsi"/>
          <w:sz w:val="20"/>
          <w:szCs w:val="20"/>
        </w:rPr>
      </w:pPr>
      <w:r w:rsidRPr="00B85DAE">
        <w:rPr>
          <w:rFonts w:eastAsia="Times New Roman" w:cstheme="minorHAnsi"/>
          <w:sz w:val="20"/>
          <w:szCs w:val="20"/>
        </w:rPr>
        <w:t>Rater consistency/score reliability estimates.</w:t>
      </w:r>
    </w:p>
    <w:bookmarkEnd w:id="1075"/>
    <w:bookmarkEnd w:id="1076"/>
    <w:p w14:paraId="6EC15AAD" w14:textId="77777777" w:rsidR="00574F6E" w:rsidRPr="00B85DAE" w:rsidRDefault="00574F6E" w:rsidP="00574F6E">
      <w:pPr>
        <w:spacing w:after="0" w:line="240" w:lineRule="auto"/>
        <w:jc w:val="both"/>
        <w:rPr>
          <w:rFonts w:eastAsia="Times New Roman" w:cstheme="minorHAnsi"/>
          <w:sz w:val="20"/>
          <w:szCs w:val="20"/>
        </w:rPr>
      </w:pPr>
    </w:p>
    <w:p w14:paraId="0AC0953D" w14:textId="0E354945" w:rsidR="00574F6E" w:rsidRPr="00B85DAE" w:rsidRDefault="00574F6E" w:rsidP="00574F6E">
      <w:pPr>
        <w:spacing w:after="0" w:line="240" w:lineRule="auto"/>
        <w:contextualSpacing/>
        <w:jc w:val="both"/>
        <w:rPr>
          <w:sz w:val="20"/>
          <w:szCs w:val="20"/>
        </w:rPr>
      </w:pPr>
      <w:r w:rsidRPr="3B0F5E90">
        <w:rPr>
          <w:sz w:val="20"/>
          <w:szCs w:val="20"/>
        </w:rPr>
        <w:t xml:space="preserve">The Contractor shall describe how the NJ summative assessment </w:t>
      </w:r>
      <w:proofErr w:type="gramStart"/>
      <w:r w:rsidRPr="3B0F5E90">
        <w:rPr>
          <w:sz w:val="20"/>
          <w:szCs w:val="20"/>
        </w:rPr>
        <w:t>will be field</w:t>
      </w:r>
      <w:proofErr w:type="gramEnd"/>
      <w:r w:rsidRPr="3B0F5E90">
        <w:rPr>
          <w:sz w:val="20"/>
          <w:szCs w:val="20"/>
        </w:rPr>
        <w:t xml:space="preserve"> tested, analyzed, and validated. The Contractor must describe the process </w:t>
      </w:r>
      <w:proofErr w:type="gramStart"/>
      <w:r w:rsidRPr="3B0F5E90">
        <w:rPr>
          <w:sz w:val="20"/>
          <w:szCs w:val="20"/>
        </w:rPr>
        <w:t>for</w:t>
      </w:r>
      <w:proofErr w:type="gramEnd"/>
      <w:r w:rsidRPr="3B0F5E90">
        <w:rPr>
          <w:sz w:val="20"/>
          <w:szCs w:val="20"/>
        </w:rPr>
        <w:t xml:space="preserve"> using an embedded item approach for field testing, and the pertinent technical and cost considerations, as well as how this will work in the use of an adaptive testing platform. Note that the goal of</w:t>
      </w:r>
      <w:r w:rsidR="1F774639" w:rsidRPr="3B0F5E90">
        <w:rPr>
          <w:sz w:val="20"/>
          <w:szCs w:val="20"/>
        </w:rPr>
        <w:t xml:space="preserve"> the</w:t>
      </w:r>
      <w:r w:rsidRPr="3B0F5E90">
        <w:rPr>
          <w:sz w:val="20"/>
          <w:szCs w:val="20"/>
        </w:rPr>
        <w:t xml:space="preserve"> NJDOE is for all tests to use an embedded item design.</w:t>
      </w:r>
    </w:p>
    <w:p w14:paraId="1929F857" w14:textId="77777777" w:rsidR="00574F6E" w:rsidRPr="00B85DAE" w:rsidRDefault="00574F6E" w:rsidP="00574F6E">
      <w:pPr>
        <w:spacing w:after="0" w:line="240" w:lineRule="auto"/>
        <w:contextualSpacing/>
        <w:jc w:val="both"/>
        <w:rPr>
          <w:rFonts w:cstheme="minorHAnsi"/>
          <w:sz w:val="20"/>
          <w:szCs w:val="20"/>
        </w:rPr>
      </w:pPr>
    </w:p>
    <w:p w14:paraId="7A28D767" w14:textId="77777777" w:rsidR="00574F6E" w:rsidRPr="00B85DAE" w:rsidRDefault="00574F6E" w:rsidP="00574F6E">
      <w:pPr>
        <w:spacing w:after="0" w:line="240" w:lineRule="auto"/>
        <w:contextualSpacing/>
        <w:jc w:val="both"/>
        <w:rPr>
          <w:rFonts w:cstheme="minorHAnsi"/>
          <w:sz w:val="20"/>
          <w:szCs w:val="20"/>
        </w:rPr>
      </w:pPr>
      <w:r w:rsidRPr="00B85DAE">
        <w:rPr>
          <w:rFonts w:cstheme="minorHAnsi"/>
          <w:sz w:val="20"/>
          <w:szCs w:val="20"/>
        </w:rPr>
        <w:t>In selecting a field test sample, the Contractor shall describe how the following potential stratification variables will be taken into consideration:</w:t>
      </w:r>
    </w:p>
    <w:p w14:paraId="0BDC744C"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Geographic area, state </w:t>
      </w:r>
      <w:proofErr w:type="gramStart"/>
      <w:r w:rsidRPr="00B85DAE">
        <w:rPr>
          <w:rFonts w:asciiTheme="minorHAnsi" w:hAnsiTheme="minorHAnsi" w:cstheme="minorHAnsi"/>
          <w:sz w:val="20"/>
          <w:szCs w:val="20"/>
        </w:rPr>
        <w:t>participation</w:t>
      </w:r>
      <w:r w:rsidRPr="00B85DAE">
        <w:rPr>
          <w:rFonts w:asciiTheme="minorHAnsi" w:eastAsiaTheme="minorHAnsi" w:hAnsiTheme="minorHAnsi" w:cstheme="minorHAnsi"/>
          <w:sz w:val="20"/>
          <w:szCs w:val="20"/>
        </w:rPr>
        <w:t>;</w:t>
      </w:r>
      <w:proofErr w:type="gramEnd"/>
    </w:p>
    <w:p w14:paraId="23662E0D"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Urban, suburban, and rural </w:t>
      </w:r>
      <w:proofErr w:type="gramStart"/>
      <w:r w:rsidRPr="00B85DAE">
        <w:rPr>
          <w:rFonts w:asciiTheme="minorHAnsi" w:hAnsiTheme="minorHAnsi" w:cstheme="minorHAnsi"/>
          <w:sz w:val="20"/>
          <w:szCs w:val="20"/>
        </w:rPr>
        <w:t>designation</w:t>
      </w:r>
      <w:r w:rsidRPr="00B85DAE">
        <w:rPr>
          <w:rFonts w:asciiTheme="minorHAnsi" w:eastAsiaTheme="minorHAnsi" w:hAnsiTheme="minorHAnsi" w:cstheme="minorHAnsi"/>
          <w:sz w:val="20"/>
          <w:szCs w:val="20"/>
        </w:rPr>
        <w:t>;</w:t>
      </w:r>
      <w:proofErr w:type="gramEnd"/>
    </w:p>
    <w:p w14:paraId="2201632B"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Gender </w:t>
      </w:r>
      <w:proofErr w:type="gramStart"/>
      <w:r w:rsidRPr="00B85DAE">
        <w:rPr>
          <w:rFonts w:asciiTheme="minorHAnsi" w:hAnsiTheme="minorHAnsi" w:cstheme="minorHAnsi"/>
          <w:sz w:val="20"/>
          <w:szCs w:val="20"/>
        </w:rPr>
        <w:t>representation</w:t>
      </w:r>
      <w:r w:rsidRPr="00B85DAE">
        <w:rPr>
          <w:rFonts w:asciiTheme="minorHAnsi" w:eastAsiaTheme="minorHAnsi" w:hAnsiTheme="minorHAnsi" w:cstheme="minorHAnsi"/>
          <w:sz w:val="20"/>
          <w:szCs w:val="20"/>
        </w:rPr>
        <w:t>;</w:t>
      </w:r>
      <w:proofErr w:type="gramEnd"/>
    </w:p>
    <w:p w14:paraId="2A46362C"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Racial/ethnic </w:t>
      </w:r>
      <w:proofErr w:type="gramStart"/>
      <w:r w:rsidRPr="00B85DAE">
        <w:rPr>
          <w:rFonts w:asciiTheme="minorHAnsi" w:hAnsiTheme="minorHAnsi" w:cstheme="minorHAnsi"/>
          <w:sz w:val="20"/>
          <w:szCs w:val="20"/>
        </w:rPr>
        <w:t>composition</w:t>
      </w:r>
      <w:r w:rsidRPr="00B85DAE">
        <w:rPr>
          <w:rFonts w:asciiTheme="minorHAnsi" w:eastAsiaTheme="minorHAnsi" w:hAnsiTheme="minorHAnsi" w:cstheme="minorHAnsi"/>
          <w:sz w:val="20"/>
          <w:szCs w:val="20"/>
        </w:rPr>
        <w:t>;</w:t>
      </w:r>
      <w:proofErr w:type="gramEnd"/>
    </w:p>
    <w:p w14:paraId="62990FBF"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Students with disability </w:t>
      </w:r>
      <w:proofErr w:type="gramStart"/>
      <w:r w:rsidRPr="00B85DAE">
        <w:rPr>
          <w:rFonts w:asciiTheme="minorHAnsi" w:hAnsiTheme="minorHAnsi" w:cstheme="minorHAnsi"/>
          <w:sz w:val="20"/>
          <w:szCs w:val="20"/>
        </w:rPr>
        <w:t>designation</w:t>
      </w:r>
      <w:r w:rsidRPr="00B85DAE">
        <w:rPr>
          <w:rFonts w:asciiTheme="minorHAnsi" w:eastAsiaTheme="minorHAnsi" w:hAnsiTheme="minorHAnsi" w:cstheme="minorHAnsi"/>
          <w:sz w:val="20"/>
          <w:szCs w:val="20"/>
        </w:rPr>
        <w:t>;</w:t>
      </w:r>
      <w:proofErr w:type="gramEnd"/>
    </w:p>
    <w:p w14:paraId="24FE0375"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Mean student/school </w:t>
      </w:r>
      <w:proofErr w:type="gramStart"/>
      <w:r w:rsidRPr="00B85DAE">
        <w:rPr>
          <w:rFonts w:asciiTheme="minorHAnsi" w:hAnsiTheme="minorHAnsi" w:cstheme="minorHAnsi"/>
          <w:sz w:val="20"/>
          <w:szCs w:val="20"/>
        </w:rPr>
        <w:t>achievement</w:t>
      </w:r>
      <w:r w:rsidRPr="00B85DAE">
        <w:rPr>
          <w:rFonts w:asciiTheme="minorHAnsi" w:eastAsiaTheme="minorHAnsi" w:hAnsiTheme="minorHAnsi" w:cstheme="minorHAnsi"/>
          <w:sz w:val="20"/>
          <w:szCs w:val="20"/>
        </w:rPr>
        <w:t>;</w:t>
      </w:r>
      <w:proofErr w:type="gramEnd"/>
    </w:p>
    <w:p w14:paraId="3FD756A7"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 xml:space="preserve">District/school </w:t>
      </w:r>
      <w:proofErr w:type="gramStart"/>
      <w:r w:rsidRPr="00B85DAE">
        <w:rPr>
          <w:rFonts w:asciiTheme="minorHAnsi" w:hAnsiTheme="minorHAnsi" w:cstheme="minorHAnsi"/>
          <w:sz w:val="20"/>
          <w:szCs w:val="20"/>
        </w:rPr>
        <w:t>size</w:t>
      </w:r>
      <w:r w:rsidRPr="00B85DAE">
        <w:rPr>
          <w:rFonts w:asciiTheme="minorHAnsi" w:eastAsiaTheme="minorHAnsi" w:hAnsiTheme="minorHAnsi" w:cstheme="minorHAnsi"/>
          <w:sz w:val="20"/>
          <w:szCs w:val="20"/>
        </w:rPr>
        <w:t>;</w:t>
      </w:r>
      <w:proofErr w:type="gramEnd"/>
    </w:p>
    <w:p w14:paraId="43241285" w14:textId="77777777" w:rsidR="00574F6E" w:rsidRPr="00B85DAE" w:rsidRDefault="00574F6E" w:rsidP="00574F6E">
      <w:pPr>
        <w:pStyle w:val="ListParagraph"/>
        <w:numPr>
          <w:ilvl w:val="0"/>
          <w:numId w:val="382"/>
        </w:numPr>
        <w:autoSpaceDE w:val="0"/>
        <w:autoSpaceDN w:val="0"/>
        <w:adjustRightInd w:val="0"/>
        <w:ind w:left="720"/>
        <w:rPr>
          <w:rFonts w:asciiTheme="minorHAnsi" w:eastAsiaTheme="minorHAnsi" w:hAnsiTheme="minorHAnsi" w:cstheme="minorHAnsi"/>
          <w:sz w:val="20"/>
          <w:szCs w:val="20"/>
        </w:rPr>
      </w:pPr>
      <w:r w:rsidRPr="00B85DAE">
        <w:rPr>
          <w:rFonts w:asciiTheme="minorHAnsi" w:hAnsiTheme="minorHAnsi" w:cstheme="minorHAnsi"/>
          <w:sz w:val="20"/>
          <w:szCs w:val="20"/>
        </w:rPr>
        <w:t>Students with limited English designation</w:t>
      </w:r>
      <w:r w:rsidRPr="00B85DAE">
        <w:rPr>
          <w:rFonts w:asciiTheme="minorHAnsi" w:eastAsiaTheme="minorHAnsi" w:hAnsiTheme="minorHAnsi" w:cstheme="minorHAnsi"/>
          <w:sz w:val="20"/>
          <w:szCs w:val="20"/>
        </w:rPr>
        <w:t>; and</w:t>
      </w:r>
    </w:p>
    <w:p w14:paraId="59E74797" w14:textId="77777777" w:rsidR="00574F6E" w:rsidRPr="00B85DAE" w:rsidRDefault="00574F6E" w:rsidP="00574F6E">
      <w:pPr>
        <w:pStyle w:val="ListParagraph"/>
        <w:numPr>
          <w:ilvl w:val="0"/>
          <w:numId w:val="382"/>
        </w:numPr>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Socio-economic status (participation in free/reduced-price lunch program)</w:t>
      </w:r>
      <w:r w:rsidRPr="00B85DAE">
        <w:rPr>
          <w:rFonts w:asciiTheme="minorHAnsi" w:eastAsiaTheme="minorHAnsi" w:hAnsiTheme="minorHAnsi" w:cstheme="minorHAnsi"/>
          <w:sz w:val="20"/>
          <w:szCs w:val="20"/>
        </w:rPr>
        <w:t>.</w:t>
      </w:r>
    </w:p>
    <w:p w14:paraId="18B24C71" w14:textId="77777777" w:rsidR="00574F6E" w:rsidRPr="00B85DAE" w:rsidRDefault="00574F6E" w:rsidP="00574F6E">
      <w:pPr>
        <w:autoSpaceDE w:val="0"/>
        <w:autoSpaceDN w:val="0"/>
        <w:adjustRightInd w:val="0"/>
        <w:spacing w:after="0" w:line="240" w:lineRule="auto"/>
        <w:contextualSpacing/>
        <w:jc w:val="both"/>
        <w:rPr>
          <w:rFonts w:cstheme="minorHAnsi"/>
          <w:sz w:val="20"/>
          <w:szCs w:val="20"/>
        </w:rPr>
      </w:pPr>
    </w:p>
    <w:p w14:paraId="0B2B43B3" w14:textId="30C348B4" w:rsidR="00574F6E" w:rsidRDefault="00574F6E" w:rsidP="00574F6E">
      <w:pPr>
        <w:autoSpaceDE w:val="0"/>
        <w:autoSpaceDN w:val="0"/>
        <w:adjustRightInd w:val="0"/>
        <w:spacing w:after="0" w:line="240" w:lineRule="auto"/>
        <w:contextualSpacing/>
        <w:jc w:val="both"/>
        <w:rPr>
          <w:sz w:val="20"/>
          <w:szCs w:val="20"/>
        </w:rPr>
      </w:pPr>
      <w:r w:rsidRPr="3B0F5E90">
        <w:rPr>
          <w:sz w:val="20"/>
          <w:szCs w:val="20"/>
        </w:rPr>
        <w:t xml:space="preserve">The Contractor shall also describe how ongoing item field testing will happen in Year 1, Year 2, and subsequent years of the Contract. This must be submitted to the SCM within </w:t>
      </w:r>
      <w:r w:rsidR="651D6F1F" w:rsidRPr="3B0F5E90">
        <w:rPr>
          <w:sz w:val="20"/>
          <w:szCs w:val="20"/>
        </w:rPr>
        <w:t>ten (</w:t>
      </w:r>
      <w:r w:rsidRPr="3B0F5E90">
        <w:rPr>
          <w:sz w:val="20"/>
          <w:szCs w:val="20"/>
        </w:rPr>
        <w:t>10</w:t>
      </w:r>
      <w:r w:rsidR="5DF9A700" w:rsidRPr="3B0F5E90">
        <w:rPr>
          <w:sz w:val="20"/>
          <w:szCs w:val="20"/>
        </w:rPr>
        <w:t>)</w:t>
      </w:r>
      <w:r w:rsidRPr="3B0F5E90">
        <w:rPr>
          <w:sz w:val="20"/>
          <w:szCs w:val="20"/>
        </w:rPr>
        <w:t xml:space="preserve"> </w:t>
      </w:r>
      <w:r w:rsidRPr="3B0F5E90">
        <w:rPr>
          <w:rFonts w:eastAsia="Times New Roman"/>
          <w:sz w:val="20"/>
          <w:szCs w:val="20"/>
        </w:rPr>
        <w:t xml:space="preserve">Business Days </w:t>
      </w:r>
      <w:r w:rsidRPr="3B0F5E90">
        <w:rPr>
          <w:sz w:val="20"/>
          <w:szCs w:val="20"/>
        </w:rPr>
        <w:t>following the PLM.</w:t>
      </w:r>
    </w:p>
    <w:p w14:paraId="23520A8C" w14:textId="77777777" w:rsidR="0024703D" w:rsidRDefault="0024703D" w:rsidP="00574F6E">
      <w:pPr>
        <w:autoSpaceDE w:val="0"/>
        <w:autoSpaceDN w:val="0"/>
        <w:adjustRightInd w:val="0"/>
        <w:spacing w:after="0" w:line="240" w:lineRule="auto"/>
        <w:contextualSpacing/>
        <w:jc w:val="both"/>
        <w:rPr>
          <w:sz w:val="20"/>
          <w:szCs w:val="20"/>
        </w:rPr>
      </w:pPr>
    </w:p>
    <w:p w14:paraId="1117635A" w14:textId="77777777" w:rsidR="0024703D" w:rsidRPr="00B85DAE" w:rsidRDefault="0024703D" w:rsidP="00574F6E">
      <w:pPr>
        <w:autoSpaceDE w:val="0"/>
        <w:autoSpaceDN w:val="0"/>
        <w:adjustRightInd w:val="0"/>
        <w:spacing w:after="0" w:line="240" w:lineRule="auto"/>
        <w:contextualSpacing/>
        <w:jc w:val="both"/>
        <w:rPr>
          <w:sz w:val="20"/>
          <w:szCs w:val="20"/>
        </w:rPr>
      </w:pPr>
    </w:p>
    <w:p w14:paraId="15D0E9CB" w14:textId="77777777" w:rsidR="00574F6E" w:rsidRPr="00B85DAE" w:rsidRDefault="00574F6E" w:rsidP="00574F6E">
      <w:pPr>
        <w:autoSpaceDE w:val="0"/>
        <w:autoSpaceDN w:val="0"/>
        <w:adjustRightInd w:val="0"/>
        <w:spacing w:after="0" w:line="240" w:lineRule="auto"/>
        <w:contextualSpacing/>
        <w:rPr>
          <w:rFonts w:cstheme="minorHAnsi"/>
          <w:sz w:val="20"/>
          <w:szCs w:val="20"/>
        </w:rPr>
      </w:pPr>
    </w:p>
    <w:p w14:paraId="0AA5DA54" w14:textId="77777777" w:rsidR="00574F6E" w:rsidRPr="00B85DAE" w:rsidRDefault="00574F6E" w:rsidP="00FD1D44">
      <w:pPr>
        <w:pStyle w:val="Heading2"/>
      </w:pPr>
      <w:bookmarkStart w:id="1077" w:name="_Toc449703359"/>
      <w:bookmarkStart w:id="1078" w:name="_Toc456357228"/>
      <w:bookmarkStart w:id="1079" w:name="_Toc19691679"/>
      <w:bookmarkStart w:id="1080" w:name="_Toc122700155"/>
      <w:bookmarkStart w:id="1081" w:name="_Toc152322096"/>
      <w:bookmarkStart w:id="1082" w:name="_Toc179528380"/>
      <w:r w:rsidRPr="00B85DAE">
        <w:t>TEST DEVELOPMENT</w:t>
      </w:r>
      <w:bookmarkEnd w:id="1077"/>
      <w:bookmarkEnd w:id="1078"/>
      <w:bookmarkEnd w:id="1079"/>
      <w:bookmarkEnd w:id="1080"/>
      <w:bookmarkEnd w:id="1081"/>
      <w:bookmarkEnd w:id="1082"/>
    </w:p>
    <w:p w14:paraId="17B58A3B" w14:textId="77777777" w:rsidR="00574F6E" w:rsidRPr="00B85DAE" w:rsidRDefault="00574F6E" w:rsidP="00FD1D44">
      <w:pPr>
        <w:pStyle w:val="Heading3"/>
      </w:pPr>
      <w:bookmarkStart w:id="1083" w:name="_Toc122700156"/>
      <w:bookmarkStart w:id="1084" w:name="_Toc152322097"/>
      <w:bookmarkStart w:id="1085" w:name="_Toc179528381"/>
      <w:r w:rsidRPr="00B85DAE">
        <w:t>FORMS CONSTRUCTION</w:t>
      </w:r>
      <w:bookmarkEnd w:id="1083"/>
      <w:bookmarkEnd w:id="1084"/>
      <w:bookmarkEnd w:id="1085"/>
    </w:p>
    <w:p w14:paraId="2A84B860" w14:textId="77777777" w:rsidR="00574F6E" w:rsidRPr="00B85DAE" w:rsidRDefault="00574F6E" w:rsidP="00574F6E">
      <w:pPr>
        <w:rPr>
          <w:rFonts w:cstheme="minorHAnsi"/>
          <w:sz w:val="20"/>
          <w:szCs w:val="20"/>
        </w:rPr>
      </w:pPr>
      <w:r w:rsidRPr="00B85DAE">
        <w:rPr>
          <w:rFonts w:cstheme="minorHAnsi"/>
          <w:sz w:val="20"/>
          <w:szCs w:val="20"/>
        </w:rPr>
        <w:lastRenderedPageBreak/>
        <w:t>The Contractor shall utilize the following guidance during forms construction.</w:t>
      </w:r>
    </w:p>
    <w:p w14:paraId="40A20488" w14:textId="77777777" w:rsidR="00574F6E" w:rsidRPr="00B85DAE" w:rsidRDefault="00574F6E" w:rsidP="00574F6E">
      <w:pPr>
        <w:pStyle w:val="Heading4"/>
        <w:rPr>
          <w:sz w:val="20"/>
          <w:szCs w:val="20"/>
        </w:rPr>
      </w:pPr>
      <w:r w:rsidRPr="00B85DAE">
        <w:rPr>
          <w:sz w:val="20"/>
          <w:szCs w:val="20"/>
        </w:rPr>
        <w:t xml:space="preserve">TEST FORM DESIGN </w:t>
      </w:r>
    </w:p>
    <w:p w14:paraId="22949E17" w14:textId="77777777" w:rsidR="00574F6E" w:rsidRPr="00B85DAE" w:rsidRDefault="00574F6E" w:rsidP="00574F6E">
      <w:pPr>
        <w:spacing w:after="0"/>
        <w:jc w:val="both"/>
        <w:rPr>
          <w:rFonts w:cstheme="minorHAnsi"/>
          <w:sz w:val="20"/>
          <w:szCs w:val="20"/>
        </w:rPr>
      </w:pPr>
      <w:r w:rsidRPr="00B85DAE">
        <w:rPr>
          <w:rFonts w:cstheme="minorHAnsi"/>
          <w:sz w:val="20"/>
          <w:szCs w:val="20"/>
        </w:rPr>
        <w:t>The Contractor shall describe the forms design specifications that it will use to construct New Jersey Assessment Program paper-based Fixed-forms, computer-based Fixed-forms, and the algorithm for generating “forms” for computer adaptive assessments. The Contractor shall also describe how it will ensure that paper-based forms generate comparable results to computer-based forms. The specifications shall ensure:</w:t>
      </w:r>
    </w:p>
    <w:p w14:paraId="3A81932D" w14:textId="77777777" w:rsidR="00574F6E" w:rsidRPr="00B85DAE" w:rsidRDefault="00574F6E" w:rsidP="00574F6E">
      <w:pPr>
        <w:pStyle w:val="ListParagraph"/>
        <w:numPr>
          <w:ilvl w:val="0"/>
          <w:numId w:val="429"/>
        </w:numPr>
        <w:rPr>
          <w:rFonts w:cstheme="minorHAnsi"/>
          <w:sz w:val="20"/>
          <w:szCs w:val="20"/>
        </w:rPr>
      </w:pPr>
      <w:r w:rsidRPr="00B85DAE">
        <w:rPr>
          <w:rFonts w:asciiTheme="minorHAnsi" w:hAnsiTheme="minorHAnsi" w:cstheme="minorHAnsi"/>
          <w:sz w:val="20"/>
          <w:szCs w:val="20"/>
        </w:rPr>
        <w:t xml:space="preserve">All forms conform with approved New Jersey Assessment Program Test </w:t>
      </w:r>
      <w:proofErr w:type="gramStart"/>
      <w:r w:rsidRPr="00B85DAE">
        <w:rPr>
          <w:rFonts w:asciiTheme="minorHAnsi" w:hAnsiTheme="minorHAnsi" w:cstheme="minorHAnsi"/>
          <w:sz w:val="20"/>
          <w:szCs w:val="20"/>
        </w:rPr>
        <w:t>Blueprints;</w:t>
      </w:r>
      <w:proofErr w:type="gramEnd"/>
    </w:p>
    <w:p w14:paraId="17F7EF61" w14:textId="77777777" w:rsidR="00574F6E" w:rsidRPr="00B85DAE" w:rsidRDefault="00574F6E" w:rsidP="00574F6E">
      <w:pPr>
        <w:pStyle w:val="ListParagraph"/>
        <w:numPr>
          <w:ilvl w:val="0"/>
          <w:numId w:val="429"/>
        </w:numPr>
        <w:rPr>
          <w:rFonts w:cstheme="minorHAnsi"/>
          <w:sz w:val="20"/>
          <w:szCs w:val="20"/>
        </w:rPr>
      </w:pPr>
      <w:r w:rsidRPr="00B85DAE">
        <w:rPr>
          <w:rFonts w:asciiTheme="minorHAnsi" w:hAnsiTheme="minorHAnsi" w:cstheme="minorHAnsi"/>
          <w:sz w:val="20"/>
          <w:szCs w:val="20"/>
        </w:rPr>
        <w:t xml:space="preserve">Generate comparable test results within and across </w:t>
      </w:r>
      <w:proofErr w:type="gramStart"/>
      <w:r w:rsidRPr="00B85DAE">
        <w:rPr>
          <w:rFonts w:asciiTheme="minorHAnsi" w:hAnsiTheme="minorHAnsi" w:cstheme="minorHAnsi"/>
          <w:sz w:val="20"/>
          <w:szCs w:val="20"/>
        </w:rPr>
        <w:t>administrations;</w:t>
      </w:r>
      <w:proofErr w:type="gramEnd"/>
    </w:p>
    <w:p w14:paraId="1DA72166" w14:textId="77777777" w:rsidR="00574F6E" w:rsidRPr="00B85DAE" w:rsidRDefault="00574F6E" w:rsidP="00574F6E">
      <w:pPr>
        <w:pStyle w:val="ListParagraph"/>
        <w:numPr>
          <w:ilvl w:val="0"/>
          <w:numId w:val="429"/>
        </w:numPr>
        <w:rPr>
          <w:rFonts w:cstheme="minorHAnsi"/>
          <w:sz w:val="20"/>
          <w:szCs w:val="20"/>
        </w:rPr>
      </w:pPr>
      <w:r w:rsidRPr="00B85DAE">
        <w:rPr>
          <w:rFonts w:asciiTheme="minorHAnsi" w:hAnsiTheme="minorHAnsi" w:cstheme="minorHAnsi"/>
          <w:sz w:val="20"/>
          <w:szCs w:val="20"/>
        </w:rPr>
        <w:t xml:space="preserve">Maintain reporting </w:t>
      </w:r>
      <w:proofErr w:type="gramStart"/>
      <w:r w:rsidRPr="00B85DAE">
        <w:rPr>
          <w:rFonts w:asciiTheme="minorHAnsi" w:hAnsiTheme="minorHAnsi" w:cstheme="minorHAnsi"/>
          <w:sz w:val="20"/>
          <w:szCs w:val="20"/>
        </w:rPr>
        <w:t>scales;</w:t>
      </w:r>
      <w:proofErr w:type="gramEnd"/>
    </w:p>
    <w:p w14:paraId="2FB912A2" w14:textId="77777777" w:rsidR="00574F6E" w:rsidRPr="00B85DAE" w:rsidRDefault="00574F6E" w:rsidP="00574F6E">
      <w:pPr>
        <w:pStyle w:val="ListParagraph"/>
        <w:numPr>
          <w:ilvl w:val="0"/>
          <w:numId w:val="429"/>
        </w:numPr>
        <w:rPr>
          <w:rFonts w:cstheme="minorHAnsi"/>
          <w:sz w:val="20"/>
          <w:szCs w:val="20"/>
        </w:rPr>
      </w:pPr>
      <w:r w:rsidRPr="00B85DAE">
        <w:rPr>
          <w:rFonts w:asciiTheme="minorHAnsi" w:hAnsiTheme="minorHAnsi" w:cstheme="minorHAnsi"/>
          <w:sz w:val="20"/>
          <w:szCs w:val="20"/>
        </w:rPr>
        <w:t xml:space="preserve">Accurately differentiate student performance into performance levels; and </w:t>
      </w:r>
    </w:p>
    <w:p w14:paraId="6A0C9CC0" w14:textId="77777777" w:rsidR="00574F6E" w:rsidRPr="00B85DAE" w:rsidRDefault="00574F6E" w:rsidP="00574F6E">
      <w:pPr>
        <w:pStyle w:val="ListParagraph"/>
        <w:numPr>
          <w:ilvl w:val="0"/>
          <w:numId w:val="429"/>
        </w:numPr>
        <w:rPr>
          <w:rFonts w:cstheme="minorHAnsi"/>
          <w:sz w:val="20"/>
          <w:szCs w:val="20"/>
        </w:rPr>
      </w:pPr>
      <w:r w:rsidRPr="00B85DAE">
        <w:rPr>
          <w:rFonts w:asciiTheme="minorHAnsi" w:hAnsiTheme="minorHAnsi" w:cstheme="minorHAnsi"/>
          <w:sz w:val="20"/>
          <w:szCs w:val="20"/>
        </w:rPr>
        <w:t xml:space="preserve">Include items for field testing. </w:t>
      </w:r>
    </w:p>
    <w:p w14:paraId="00E67208" w14:textId="77777777" w:rsidR="00574F6E" w:rsidRPr="00B85DAE" w:rsidRDefault="00574F6E" w:rsidP="00574F6E">
      <w:pPr>
        <w:pStyle w:val="ListParagraph"/>
        <w:rPr>
          <w:rFonts w:cstheme="minorHAnsi"/>
          <w:sz w:val="20"/>
          <w:szCs w:val="20"/>
        </w:rPr>
      </w:pPr>
    </w:p>
    <w:p w14:paraId="23B14F2F" w14:textId="77777777" w:rsidR="00574F6E" w:rsidRPr="00B85DAE" w:rsidRDefault="00574F6E" w:rsidP="00574F6E">
      <w:pPr>
        <w:pStyle w:val="Heading4"/>
        <w:rPr>
          <w:sz w:val="20"/>
          <w:szCs w:val="20"/>
        </w:rPr>
      </w:pPr>
      <w:r w:rsidRPr="00B85DAE">
        <w:rPr>
          <w:sz w:val="20"/>
          <w:szCs w:val="20"/>
        </w:rPr>
        <w:t xml:space="preserve">ACCOMODATED FORMS </w:t>
      </w:r>
    </w:p>
    <w:p w14:paraId="64379358" w14:textId="77777777" w:rsidR="00574F6E" w:rsidRPr="00B85DAE" w:rsidRDefault="00574F6E" w:rsidP="00574F6E">
      <w:pPr>
        <w:spacing w:after="0"/>
        <w:jc w:val="both"/>
        <w:rPr>
          <w:rFonts w:eastAsia="Calibri" w:cstheme="minorHAnsi"/>
          <w:sz w:val="20"/>
          <w:szCs w:val="20"/>
        </w:rPr>
      </w:pPr>
      <w:r w:rsidRPr="00B85DAE">
        <w:rPr>
          <w:rFonts w:eastAsia="Calibri" w:cstheme="minorHAnsi"/>
          <w:sz w:val="20"/>
          <w:szCs w:val="20"/>
        </w:rPr>
        <w:t xml:space="preserve">In addition to standard computer- and paper-based forms, the </w:t>
      </w:r>
      <w:r w:rsidRPr="00B85DAE">
        <w:rPr>
          <w:rFonts w:cstheme="minorHAnsi"/>
          <w:sz w:val="20"/>
          <w:szCs w:val="20"/>
        </w:rPr>
        <w:t>Contractor</w:t>
      </w:r>
      <w:r w:rsidRPr="00B85DAE">
        <w:rPr>
          <w:rFonts w:eastAsia="Calibri" w:cstheme="minorHAnsi"/>
          <w:sz w:val="20"/>
          <w:szCs w:val="20"/>
        </w:rPr>
        <w:t xml:space="preserve"> shall develop the accommodated forms for all </w:t>
      </w:r>
      <w:r w:rsidRPr="00B85DAE">
        <w:rPr>
          <w:rFonts w:cstheme="minorHAnsi"/>
          <w:sz w:val="20"/>
          <w:szCs w:val="20"/>
        </w:rPr>
        <w:t xml:space="preserve">New Jersey Assessment Program </w:t>
      </w:r>
      <w:r w:rsidRPr="00B85DAE">
        <w:rPr>
          <w:rFonts w:eastAsia="Calibri" w:cstheme="minorHAnsi"/>
          <w:sz w:val="20"/>
          <w:szCs w:val="20"/>
        </w:rPr>
        <w:t>assessments listed below:</w:t>
      </w:r>
    </w:p>
    <w:p w14:paraId="431C7112" w14:textId="77777777" w:rsidR="00574F6E" w:rsidRPr="00B85DAE" w:rsidRDefault="00574F6E" w:rsidP="00574F6E">
      <w:pPr>
        <w:pStyle w:val="ListParagraph"/>
        <w:numPr>
          <w:ilvl w:val="1"/>
          <w:numId w:val="454"/>
        </w:numPr>
        <w:ind w:left="720"/>
        <w:rPr>
          <w:rFonts w:eastAsia="Calibri" w:cstheme="minorHAnsi"/>
          <w:sz w:val="20"/>
          <w:szCs w:val="20"/>
        </w:rPr>
      </w:pPr>
      <w:r w:rsidRPr="00B85DAE">
        <w:rPr>
          <w:rFonts w:asciiTheme="minorHAnsi" w:eastAsia="Calibri" w:hAnsiTheme="minorHAnsi" w:cstheme="minorHAnsi"/>
          <w:sz w:val="20"/>
          <w:szCs w:val="20"/>
        </w:rPr>
        <w:t>For tests taken on computer:</w:t>
      </w:r>
    </w:p>
    <w:p w14:paraId="352A9675"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Text-to-speech (mathematics</w:t>
      </w:r>
      <w:proofErr w:type="gramStart"/>
      <w:r w:rsidRPr="00B85DAE">
        <w:rPr>
          <w:rFonts w:asciiTheme="minorHAnsi" w:eastAsia="Calibri" w:hAnsiTheme="minorHAnsi" w:cstheme="minorHAnsi"/>
          <w:sz w:val="20"/>
          <w:szCs w:val="20"/>
        </w:rPr>
        <w:t>);</w:t>
      </w:r>
      <w:proofErr w:type="gramEnd"/>
    </w:p>
    <w:p w14:paraId="3DDAD4F4"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Spanish-language and other translated languages as required – with and without text-to-</w:t>
      </w:r>
      <w:proofErr w:type="gramStart"/>
      <w:r w:rsidRPr="00B85DAE">
        <w:rPr>
          <w:rFonts w:asciiTheme="minorHAnsi" w:eastAsia="Calibri" w:hAnsiTheme="minorHAnsi" w:cstheme="minorHAnsi"/>
          <w:sz w:val="20"/>
          <w:szCs w:val="20"/>
        </w:rPr>
        <w:t>speech;</w:t>
      </w:r>
      <w:proofErr w:type="gramEnd"/>
    </w:p>
    <w:p w14:paraId="0F28754D" w14:textId="77777777" w:rsidR="00574F6E" w:rsidRPr="00B85DAE" w:rsidRDefault="00574F6E" w:rsidP="00574F6E">
      <w:pPr>
        <w:pStyle w:val="ListParagraph"/>
        <w:numPr>
          <w:ilvl w:val="2"/>
          <w:numId w:val="454"/>
        </w:numPr>
        <w:ind w:left="1170" w:hanging="270"/>
        <w:rPr>
          <w:rFonts w:eastAsia="Calibri" w:cstheme="minorHAnsi"/>
          <w:sz w:val="20"/>
          <w:szCs w:val="20"/>
        </w:rPr>
      </w:pPr>
      <w:proofErr w:type="gramStart"/>
      <w:r w:rsidRPr="00B85DAE">
        <w:rPr>
          <w:rFonts w:asciiTheme="minorHAnsi" w:eastAsia="Calibri" w:hAnsiTheme="minorHAnsi" w:cstheme="minorHAnsi"/>
          <w:sz w:val="20"/>
          <w:szCs w:val="20"/>
        </w:rPr>
        <w:t>ASL;</w:t>
      </w:r>
      <w:proofErr w:type="gramEnd"/>
    </w:p>
    <w:p w14:paraId="1E28CA97"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Screen-reader; and</w:t>
      </w:r>
    </w:p>
    <w:p w14:paraId="1DF0BE80"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 xml:space="preserve">Closed </w:t>
      </w:r>
      <w:proofErr w:type="gramStart"/>
      <w:r w:rsidRPr="00B85DAE">
        <w:rPr>
          <w:rFonts w:asciiTheme="minorHAnsi" w:eastAsia="Calibri" w:hAnsiTheme="minorHAnsi" w:cstheme="minorHAnsi"/>
          <w:sz w:val="20"/>
          <w:szCs w:val="20"/>
        </w:rPr>
        <w:t>captioned</w:t>
      </w:r>
      <w:proofErr w:type="gramEnd"/>
      <w:r w:rsidRPr="00B85DAE">
        <w:rPr>
          <w:rFonts w:asciiTheme="minorHAnsi" w:eastAsia="Calibri" w:hAnsiTheme="minorHAnsi" w:cstheme="minorHAnsi"/>
          <w:sz w:val="20"/>
          <w:szCs w:val="20"/>
        </w:rPr>
        <w:t>; and</w:t>
      </w:r>
    </w:p>
    <w:p w14:paraId="37C8FE74" w14:textId="77777777" w:rsidR="00574F6E" w:rsidRPr="00B85DAE" w:rsidRDefault="00574F6E" w:rsidP="00574F6E">
      <w:pPr>
        <w:pStyle w:val="ListParagraph"/>
        <w:numPr>
          <w:ilvl w:val="1"/>
          <w:numId w:val="454"/>
        </w:numPr>
        <w:ind w:left="720"/>
        <w:rPr>
          <w:rFonts w:eastAsia="Calibri" w:cstheme="minorHAnsi"/>
          <w:sz w:val="20"/>
          <w:szCs w:val="20"/>
        </w:rPr>
      </w:pPr>
      <w:r w:rsidRPr="00B85DAE">
        <w:rPr>
          <w:rFonts w:asciiTheme="minorHAnsi" w:eastAsia="Calibri" w:hAnsiTheme="minorHAnsi" w:cstheme="minorHAnsi"/>
          <w:sz w:val="20"/>
          <w:szCs w:val="20"/>
        </w:rPr>
        <w:t>For tests taken on paper:</w:t>
      </w:r>
    </w:p>
    <w:p w14:paraId="34D68CB2"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 xml:space="preserve">English paper – standard and large </w:t>
      </w:r>
      <w:proofErr w:type="gramStart"/>
      <w:r w:rsidRPr="00B85DAE">
        <w:rPr>
          <w:rFonts w:asciiTheme="minorHAnsi" w:eastAsia="Calibri" w:hAnsiTheme="minorHAnsi" w:cstheme="minorHAnsi"/>
          <w:sz w:val="20"/>
          <w:szCs w:val="20"/>
        </w:rPr>
        <w:t>print;</w:t>
      </w:r>
      <w:proofErr w:type="gramEnd"/>
    </w:p>
    <w:p w14:paraId="25E0595D"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Spanish paper – standard and large print; and</w:t>
      </w:r>
    </w:p>
    <w:p w14:paraId="2AD11051" w14:textId="77777777" w:rsidR="00574F6E" w:rsidRPr="00B85DAE" w:rsidRDefault="00574F6E" w:rsidP="00574F6E">
      <w:pPr>
        <w:pStyle w:val="ListParagraph"/>
        <w:numPr>
          <w:ilvl w:val="2"/>
          <w:numId w:val="454"/>
        </w:numPr>
        <w:ind w:left="1170" w:hanging="270"/>
        <w:rPr>
          <w:rFonts w:eastAsia="Calibri" w:cstheme="minorHAnsi"/>
          <w:sz w:val="20"/>
          <w:szCs w:val="20"/>
        </w:rPr>
      </w:pPr>
      <w:r w:rsidRPr="00B85DAE">
        <w:rPr>
          <w:rFonts w:asciiTheme="minorHAnsi" w:eastAsia="Calibri" w:hAnsiTheme="minorHAnsi" w:cstheme="minorHAnsi"/>
          <w:sz w:val="20"/>
          <w:szCs w:val="20"/>
        </w:rPr>
        <w:t xml:space="preserve">Braille. </w:t>
      </w:r>
    </w:p>
    <w:p w14:paraId="316BAA80" w14:textId="77777777" w:rsidR="00574F6E" w:rsidRPr="00B85DAE" w:rsidRDefault="00574F6E" w:rsidP="00574F6E">
      <w:pPr>
        <w:pStyle w:val="ListParagraph"/>
        <w:ind w:left="1440"/>
        <w:rPr>
          <w:rFonts w:eastAsia="Calibri" w:cstheme="minorHAnsi"/>
          <w:sz w:val="20"/>
          <w:szCs w:val="20"/>
        </w:rPr>
      </w:pPr>
    </w:p>
    <w:p w14:paraId="0A78B763" w14:textId="77777777" w:rsidR="00574F6E" w:rsidRPr="00B85DAE" w:rsidRDefault="00574F6E" w:rsidP="00574F6E">
      <w:pPr>
        <w:pStyle w:val="Heading5"/>
        <w:rPr>
          <w:sz w:val="20"/>
          <w:szCs w:val="20"/>
        </w:rPr>
      </w:pPr>
      <w:r w:rsidRPr="00B85DAE">
        <w:rPr>
          <w:sz w:val="20"/>
          <w:szCs w:val="20"/>
        </w:rPr>
        <w:t>EQUATING CONSULTANTS (ACCOMODATED FORMS)</w:t>
      </w:r>
    </w:p>
    <w:p w14:paraId="541FFDFF" w14:textId="1DC50D77" w:rsidR="00574F6E" w:rsidRPr="00B85DAE" w:rsidRDefault="00574F6E" w:rsidP="00574F6E">
      <w:pPr>
        <w:spacing w:after="0"/>
        <w:jc w:val="both"/>
        <w:rPr>
          <w:rFonts w:eastAsia="Times New Roman"/>
          <w:sz w:val="20"/>
          <w:szCs w:val="20"/>
        </w:rPr>
      </w:pPr>
      <w:r w:rsidRPr="3B0F5E90">
        <w:rPr>
          <w:rFonts w:eastAsia="Times New Roman"/>
          <w:sz w:val="20"/>
          <w:szCs w:val="20"/>
        </w:rPr>
        <w:t xml:space="preserve">In accordance with </w:t>
      </w:r>
      <w:r w:rsidRPr="3B0F5E90">
        <w:rPr>
          <w:rFonts w:eastAsia="Times New Roman"/>
          <w:i/>
          <w:sz w:val="20"/>
          <w:szCs w:val="20"/>
        </w:rPr>
        <w:t>Bid Solicitation Section 3.13.8 – Subcontractor Utilization Plan</w:t>
      </w:r>
      <w:r w:rsidRPr="3B0F5E90">
        <w:rPr>
          <w:rFonts w:eastAsia="Times New Roman"/>
          <w:sz w:val="20"/>
          <w:szCs w:val="20"/>
        </w:rPr>
        <w:t xml:space="preserve"> and </w:t>
      </w:r>
      <w:r w:rsidRPr="3B0F5E90">
        <w:rPr>
          <w:rFonts w:eastAsia="Times New Roman"/>
          <w:i/>
          <w:sz w:val="20"/>
          <w:szCs w:val="20"/>
        </w:rPr>
        <w:t>SSTCs Section 5.8 –</w:t>
      </w:r>
      <w:r w:rsidRPr="3B0F5E90">
        <w:rPr>
          <w:rFonts w:eastAsia="Times New Roman"/>
          <w:sz w:val="20"/>
          <w:szCs w:val="20"/>
        </w:rPr>
        <w:t xml:space="preserve"> </w:t>
      </w:r>
      <w:r w:rsidRPr="3B0F5E90">
        <w:rPr>
          <w:rFonts w:eastAsia="Times New Roman"/>
          <w:i/>
          <w:sz w:val="20"/>
          <w:szCs w:val="20"/>
        </w:rPr>
        <w:t>Subcontracting</w:t>
      </w:r>
      <w:r w:rsidRPr="3B0F5E90">
        <w:rPr>
          <w:rFonts w:eastAsia="Times New Roman"/>
          <w:sz w:val="20"/>
          <w:szCs w:val="20"/>
        </w:rPr>
        <w:t>, the Contractor shall provide at least one (1) independent Equating Consultant or third</w:t>
      </w:r>
      <w:r w:rsidR="5CBCB70F" w:rsidRPr="3B0F5E90">
        <w:rPr>
          <w:rFonts w:eastAsia="Times New Roman"/>
          <w:sz w:val="20"/>
          <w:szCs w:val="20"/>
        </w:rPr>
        <w:t>-</w:t>
      </w:r>
      <w:r w:rsidRPr="3B0F5E90">
        <w:rPr>
          <w:rFonts w:eastAsia="Times New Roman"/>
          <w:sz w:val="20"/>
          <w:szCs w:val="20"/>
        </w:rPr>
        <w:t>party vendor, approved by the SCM, to verify the accommodated forms development</w:t>
      </w:r>
      <w:r w:rsidRPr="3B0F5E90">
        <w:rPr>
          <w:sz w:val="20"/>
          <w:szCs w:val="20"/>
        </w:rPr>
        <w:t xml:space="preserve">. Contractors shall submit a plan for working with these </w:t>
      </w:r>
      <w:r w:rsidR="004E63CD">
        <w:rPr>
          <w:sz w:val="20"/>
          <w:szCs w:val="20"/>
        </w:rPr>
        <w:t>S</w:t>
      </w:r>
      <w:r w:rsidR="004E63CD" w:rsidRPr="3B0F5E90">
        <w:rPr>
          <w:sz w:val="20"/>
          <w:szCs w:val="20"/>
        </w:rPr>
        <w:t>ubcontractors</w:t>
      </w:r>
      <w:r w:rsidRPr="3B0F5E90">
        <w:rPr>
          <w:sz w:val="20"/>
          <w:szCs w:val="20"/>
        </w:rPr>
        <w:t>/consultants, inclusive of a budget for their services, by the first day of May each year of the Contract to the SCM</w:t>
      </w:r>
      <w:r w:rsidR="008F7186">
        <w:rPr>
          <w:sz w:val="20"/>
          <w:szCs w:val="20"/>
        </w:rPr>
        <w:t xml:space="preserve">; in the first year of the </w:t>
      </w:r>
      <w:r w:rsidR="00AA5647">
        <w:rPr>
          <w:sz w:val="20"/>
          <w:szCs w:val="20"/>
        </w:rPr>
        <w:t xml:space="preserve">Contract, the Contractor shall </w:t>
      </w:r>
      <w:r w:rsidR="00371FE9">
        <w:rPr>
          <w:sz w:val="20"/>
          <w:szCs w:val="20"/>
        </w:rPr>
        <w:t xml:space="preserve">provide this plan within </w:t>
      </w:r>
      <w:r w:rsidR="0087678C">
        <w:rPr>
          <w:sz w:val="20"/>
          <w:szCs w:val="20"/>
        </w:rPr>
        <w:t>3</w:t>
      </w:r>
      <w:r w:rsidR="008E4EF1">
        <w:rPr>
          <w:sz w:val="20"/>
          <w:szCs w:val="20"/>
        </w:rPr>
        <w:t xml:space="preserve">0 </w:t>
      </w:r>
      <w:r w:rsidR="007C6258">
        <w:rPr>
          <w:sz w:val="20"/>
          <w:szCs w:val="20"/>
        </w:rPr>
        <w:t>C</w:t>
      </w:r>
      <w:r w:rsidR="008E4EF1">
        <w:rPr>
          <w:sz w:val="20"/>
          <w:szCs w:val="20"/>
        </w:rPr>
        <w:t xml:space="preserve">alendar </w:t>
      </w:r>
      <w:r w:rsidR="007C6258">
        <w:rPr>
          <w:sz w:val="20"/>
          <w:szCs w:val="20"/>
        </w:rPr>
        <w:t>D</w:t>
      </w:r>
      <w:r w:rsidR="008E4EF1">
        <w:rPr>
          <w:sz w:val="20"/>
          <w:szCs w:val="20"/>
        </w:rPr>
        <w:t xml:space="preserve">ays of </w:t>
      </w:r>
      <w:r w:rsidR="0087678C">
        <w:rPr>
          <w:sz w:val="20"/>
          <w:szCs w:val="20"/>
        </w:rPr>
        <w:t>the Project Launch Meeting</w:t>
      </w:r>
      <w:r w:rsidRPr="3B0F5E90">
        <w:rPr>
          <w:sz w:val="20"/>
          <w:szCs w:val="20"/>
        </w:rPr>
        <w:t>.</w:t>
      </w:r>
    </w:p>
    <w:p w14:paraId="6A5FFFD8"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p>
    <w:p w14:paraId="7FE6E3FF"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must ensure that:</w:t>
      </w:r>
    </w:p>
    <w:p w14:paraId="57C5A85E" w14:textId="77777777" w:rsidR="00574F6E" w:rsidRPr="00B85DAE" w:rsidRDefault="00574F6E" w:rsidP="00574F6E">
      <w:pPr>
        <w:numPr>
          <w:ilvl w:val="0"/>
          <w:numId w:val="38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SCM approves the Subcontractor prior to gaining access to NJSLA/NJGPA </w:t>
      </w:r>
      <w:r w:rsidRPr="00B85DAE">
        <w:rPr>
          <w:rFonts w:cstheme="minorHAnsi"/>
          <w:sz w:val="20"/>
          <w:szCs w:val="20"/>
        </w:rPr>
        <w:t xml:space="preserve">English language arts </w:t>
      </w:r>
      <w:r w:rsidRPr="00B85DAE">
        <w:rPr>
          <w:rFonts w:eastAsia="Times New Roman" w:cstheme="minorHAnsi"/>
          <w:sz w:val="20"/>
          <w:szCs w:val="20"/>
        </w:rPr>
        <w:t xml:space="preserve">and mathematics material. Once approved, the Subcontractor shall have access to all of the documentation, including computer programs, as needed to ensure they are able to thoroughly review the </w:t>
      </w:r>
      <w:proofErr w:type="gramStart"/>
      <w:r w:rsidRPr="00B85DAE">
        <w:rPr>
          <w:rFonts w:eastAsia="Times New Roman" w:cstheme="minorHAnsi"/>
          <w:sz w:val="20"/>
          <w:szCs w:val="20"/>
        </w:rPr>
        <w:t>forms;</w:t>
      </w:r>
      <w:proofErr w:type="gramEnd"/>
    </w:p>
    <w:p w14:paraId="54D90C5E" w14:textId="5EFD9C1B" w:rsidR="00574F6E" w:rsidRPr="00B85DAE" w:rsidRDefault="00574F6E" w:rsidP="00574F6E">
      <w:pPr>
        <w:numPr>
          <w:ilvl w:val="0"/>
          <w:numId w:val="38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Ensure that the independent consultants or third</w:t>
      </w:r>
      <w:r w:rsidR="5468D1DE" w:rsidRPr="3B0F5E90">
        <w:rPr>
          <w:rFonts w:eastAsia="Times New Roman"/>
          <w:sz w:val="20"/>
          <w:szCs w:val="20"/>
        </w:rPr>
        <w:t>-</w:t>
      </w:r>
      <w:r w:rsidRPr="3B0F5E90">
        <w:rPr>
          <w:rFonts w:eastAsia="Times New Roman"/>
          <w:sz w:val="20"/>
          <w:szCs w:val="20"/>
        </w:rPr>
        <w:t xml:space="preserve">party vendor prepares a report regarding the findings and submits the report to the SCM as well as the </w:t>
      </w:r>
      <w:proofErr w:type="gramStart"/>
      <w:r w:rsidRPr="3B0F5E90">
        <w:rPr>
          <w:rFonts w:eastAsia="Times New Roman"/>
          <w:sz w:val="20"/>
          <w:szCs w:val="20"/>
        </w:rPr>
        <w:t>Contractor;</w:t>
      </w:r>
      <w:proofErr w:type="gramEnd"/>
      <w:r w:rsidRPr="3B0F5E90">
        <w:rPr>
          <w:rFonts w:eastAsia="Times New Roman"/>
          <w:sz w:val="20"/>
          <w:szCs w:val="20"/>
        </w:rPr>
        <w:t xml:space="preserve">  </w:t>
      </w:r>
    </w:p>
    <w:p w14:paraId="25BC5368" w14:textId="425AA2F5" w:rsidR="00574F6E" w:rsidRPr="00B85DAE" w:rsidRDefault="00574F6E" w:rsidP="00574F6E">
      <w:pPr>
        <w:numPr>
          <w:ilvl w:val="0"/>
          <w:numId w:val="38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Ensure that the consultants or third</w:t>
      </w:r>
      <w:r w:rsidR="71A57BF2" w:rsidRPr="3B0F5E90">
        <w:rPr>
          <w:rFonts w:eastAsia="Times New Roman"/>
          <w:sz w:val="20"/>
          <w:szCs w:val="20"/>
        </w:rPr>
        <w:t>-</w:t>
      </w:r>
      <w:r w:rsidRPr="3B0F5E90">
        <w:rPr>
          <w:rFonts w:eastAsia="Times New Roman"/>
          <w:sz w:val="20"/>
          <w:szCs w:val="20"/>
        </w:rPr>
        <w:t xml:space="preserve">party </w:t>
      </w:r>
      <w:proofErr w:type="gramStart"/>
      <w:r w:rsidRPr="3B0F5E90">
        <w:rPr>
          <w:rFonts w:eastAsia="Times New Roman"/>
          <w:sz w:val="20"/>
          <w:szCs w:val="20"/>
        </w:rPr>
        <w:t>vendor</w:t>
      </w:r>
      <w:proofErr w:type="gramEnd"/>
      <w:r w:rsidRPr="3B0F5E90">
        <w:rPr>
          <w:rFonts w:eastAsia="Times New Roman"/>
          <w:sz w:val="20"/>
          <w:szCs w:val="20"/>
        </w:rPr>
        <w:t xml:space="preserve"> are available for a phone conference within </w:t>
      </w:r>
      <w:r w:rsidR="3CB27B6C" w:rsidRPr="3B0F5E90">
        <w:rPr>
          <w:rFonts w:eastAsia="Times New Roman"/>
          <w:sz w:val="20"/>
          <w:szCs w:val="20"/>
        </w:rPr>
        <w:t>fifteen (</w:t>
      </w:r>
      <w:r w:rsidRPr="3B0F5E90">
        <w:rPr>
          <w:rFonts w:eastAsia="Times New Roman"/>
          <w:sz w:val="20"/>
          <w:szCs w:val="20"/>
        </w:rPr>
        <w:t>15</w:t>
      </w:r>
      <w:r w:rsidR="3F89CE56" w:rsidRPr="3B0F5E90">
        <w:rPr>
          <w:rFonts w:eastAsia="Times New Roman"/>
          <w:sz w:val="20"/>
          <w:szCs w:val="20"/>
        </w:rPr>
        <w:t>)</w:t>
      </w:r>
      <w:r w:rsidRPr="3B0F5E90">
        <w:rPr>
          <w:rFonts w:eastAsia="Times New Roman"/>
          <w:sz w:val="20"/>
          <w:szCs w:val="20"/>
        </w:rPr>
        <w:t xml:space="preserve"> Business Days of the report submission for the purpose of allowing the SCM and SCM appointed members of the NJDOE to ask questions concerning the Subcontractor. The Contractor may be part of this meeting, unless the SCM deems it necessary for the meeting to occur with the exclusion of the Contractor.  </w:t>
      </w:r>
    </w:p>
    <w:p w14:paraId="44D88DC7" w14:textId="77777777" w:rsidR="00574F6E" w:rsidRPr="00B85DAE" w:rsidRDefault="00574F6E" w:rsidP="00574F6E">
      <w:pPr>
        <w:overflowPunct w:val="0"/>
        <w:autoSpaceDE w:val="0"/>
        <w:autoSpaceDN w:val="0"/>
        <w:adjustRightInd w:val="0"/>
        <w:spacing w:after="0" w:line="240" w:lineRule="auto"/>
        <w:ind w:left="720"/>
        <w:jc w:val="both"/>
        <w:rPr>
          <w:rFonts w:eastAsia="Times New Roman" w:cstheme="minorHAnsi"/>
          <w:sz w:val="20"/>
          <w:szCs w:val="20"/>
        </w:rPr>
      </w:pPr>
    </w:p>
    <w:p w14:paraId="42C3F2B2" w14:textId="77777777" w:rsidR="00574F6E" w:rsidRPr="00B85DAE" w:rsidRDefault="00574F6E" w:rsidP="00574F6E">
      <w:pPr>
        <w:pStyle w:val="Heading6"/>
        <w:rPr>
          <w:sz w:val="20"/>
          <w:szCs w:val="20"/>
        </w:rPr>
      </w:pPr>
      <w:r w:rsidRPr="00B85DAE">
        <w:rPr>
          <w:sz w:val="20"/>
          <w:szCs w:val="20"/>
        </w:rPr>
        <w:t>BRAILLE AND LARGE PRINT FORM REVIEW</w:t>
      </w:r>
    </w:p>
    <w:p w14:paraId="7242639D" w14:textId="67315409"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responsible for securing a </w:t>
      </w:r>
      <w:r w:rsidR="004E63CD">
        <w:rPr>
          <w:rFonts w:eastAsia="Times New Roman" w:cstheme="minorHAnsi"/>
          <w:sz w:val="20"/>
          <w:szCs w:val="20"/>
        </w:rPr>
        <w:t>S</w:t>
      </w:r>
      <w:r w:rsidR="004E63CD" w:rsidRPr="00B85DAE">
        <w:rPr>
          <w:rFonts w:eastAsia="Times New Roman" w:cstheme="minorHAnsi"/>
          <w:sz w:val="20"/>
          <w:szCs w:val="20"/>
        </w:rPr>
        <w:t xml:space="preserve">ubcontractor </w:t>
      </w:r>
      <w:r w:rsidRPr="00B85DAE">
        <w:rPr>
          <w:rFonts w:eastAsia="Times New Roman" w:cstheme="minorHAnsi"/>
          <w:sz w:val="20"/>
          <w:szCs w:val="20"/>
        </w:rPr>
        <w:t xml:space="preserve">for the purpose of reviewing all Braille and large print forms. The Contractor shall submit their proposed </w:t>
      </w:r>
      <w:r w:rsidR="004E63CD">
        <w:rPr>
          <w:rFonts w:eastAsia="Times New Roman" w:cstheme="minorHAnsi"/>
          <w:sz w:val="20"/>
          <w:szCs w:val="20"/>
        </w:rPr>
        <w:t>S</w:t>
      </w:r>
      <w:r w:rsidR="004E63CD" w:rsidRPr="00B85DAE">
        <w:rPr>
          <w:rFonts w:eastAsia="Times New Roman" w:cstheme="minorHAnsi"/>
          <w:sz w:val="20"/>
          <w:szCs w:val="20"/>
        </w:rPr>
        <w:t xml:space="preserve">ubcontractor </w:t>
      </w:r>
      <w:r w:rsidRPr="00B85DAE">
        <w:rPr>
          <w:rFonts w:eastAsia="Times New Roman" w:cstheme="minorHAnsi"/>
          <w:sz w:val="20"/>
          <w:szCs w:val="20"/>
        </w:rPr>
        <w:t xml:space="preserve">to the SCM for review and approval at the PLM, and then yearly with the submission of the draft OYS. Should the SCM not approve of the </w:t>
      </w:r>
      <w:r w:rsidR="004E63CD">
        <w:rPr>
          <w:rFonts w:eastAsia="Times New Roman" w:cstheme="minorHAnsi"/>
          <w:sz w:val="20"/>
          <w:szCs w:val="20"/>
        </w:rPr>
        <w:t>S</w:t>
      </w:r>
      <w:r w:rsidR="004E63CD" w:rsidRPr="00B85DAE">
        <w:rPr>
          <w:rFonts w:eastAsia="Times New Roman" w:cstheme="minorHAnsi"/>
          <w:sz w:val="20"/>
          <w:szCs w:val="20"/>
        </w:rPr>
        <w:t>ubcontractor</w:t>
      </w:r>
      <w:r w:rsidRPr="00B85DAE">
        <w:rPr>
          <w:rFonts w:eastAsia="Times New Roman" w:cstheme="minorHAnsi"/>
          <w:sz w:val="20"/>
          <w:szCs w:val="20"/>
        </w:rPr>
        <w:t xml:space="preserve">, the Contractor shall have 20 Business Days from that notice to submit another </w:t>
      </w:r>
      <w:r w:rsidR="004E63CD">
        <w:rPr>
          <w:rFonts w:eastAsia="Times New Roman" w:cstheme="minorHAnsi"/>
          <w:sz w:val="20"/>
          <w:szCs w:val="20"/>
        </w:rPr>
        <w:t>S</w:t>
      </w:r>
      <w:r w:rsidR="004E63CD" w:rsidRPr="00B85DAE">
        <w:rPr>
          <w:rFonts w:eastAsia="Times New Roman" w:cstheme="minorHAnsi"/>
          <w:sz w:val="20"/>
          <w:szCs w:val="20"/>
        </w:rPr>
        <w:t>ubcontractor</w:t>
      </w:r>
      <w:r w:rsidRPr="00B85DAE">
        <w:rPr>
          <w:rFonts w:eastAsia="Times New Roman" w:cstheme="minorHAnsi"/>
          <w:sz w:val="20"/>
          <w:szCs w:val="20"/>
        </w:rPr>
        <w:t>.</w:t>
      </w:r>
    </w:p>
    <w:p w14:paraId="77F46CC7" w14:textId="77777777" w:rsidR="00574F6E" w:rsidRPr="00B85DAE" w:rsidRDefault="00574F6E" w:rsidP="00574F6E">
      <w:pPr>
        <w:spacing w:after="0" w:line="240" w:lineRule="auto"/>
        <w:jc w:val="both"/>
        <w:rPr>
          <w:rFonts w:eastAsia="Times New Roman" w:cstheme="minorHAnsi"/>
          <w:sz w:val="20"/>
          <w:szCs w:val="20"/>
        </w:rPr>
      </w:pPr>
    </w:p>
    <w:p w14:paraId="76FDFA1D" w14:textId="77777777"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The subcontractor will be responsible for, at a minimum:</w:t>
      </w:r>
    </w:p>
    <w:p w14:paraId="08711310" w14:textId="77777777" w:rsidR="00574F6E" w:rsidRPr="00B85DAE" w:rsidRDefault="00574F6E" w:rsidP="00574F6E">
      <w:pPr>
        <w:pStyle w:val="ListParagraph"/>
        <w:numPr>
          <w:ilvl w:val="3"/>
          <w:numId w:val="239"/>
        </w:numPr>
        <w:ind w:left="720"/>
        <w:rPr>
          <w:rFonts w:asciiTheme="minorHAnsi" w:hAnsiTheme="minorHAnsi" w:cstheme="minorHAnsi"/>
          <w:sz w:val="20"/>
          <w:szCs w:val="20"/>
        </w:rPr>
      </w:pPr>
      <w:r w:rsidRPr="00B85DAE">
        <w:rPr>
          <w:rFonts w:asciiTheme="minorHAnsi" w:hAnsiTheme="minorHAnsi" w:cstheme="minorHAnsi"/>
          <w:sz w:val="20"/>
          <w:szCs w:val="20"/>
        </w:rPr>
        <w:t xml:space="preserve">Reviewing the appropriateness of the translation of the items into </w:t>
      </w:r>
      <w:proofErr w:type="gramStart"/>
      <w:r w:rsidRPr="00B85DAE">
        <w:rPr>
          <w:rFonts w:asciiTheme="minorHAnsi" w:hAnsiTheme="minorHAnsi" w:cstheme="minorHAnsi"/>
          <w:sz w:val="20"/>
          <w:szCs w:val="20"/>
        </w:rPr>
        <w:t>Braille;</w:t>
      </w:r>
      <w:proofErr w:type="gramEnd"/>
    </w:p>
    <w:p w14:paraId="74F50F45" w14:textId="77777777" w:rsidR="00574F6E" w:rsidRPr="00B85DAE" w:rsidRDefault="00574F6E" w:rsidP="00574F6E">
      <w:pPr>
        <w:pStyle w:val="ListParagraph"/>
        <w:numPr>
          <w:ilvl w:val="3"/>
          <w:numId w:val="239"/>
        </w:numPr>
        <w:ind w:left="720"/>
        <w:rPr>
          <w:rFonts w:asciiTheme="minorHAnsi" w:hAnsiTheme="minorHAnsi" w:cstheme="minorHAnsi"/>
          <w:sz w:val="20"/>
          <w:szCs w:val="20"/>
        </w:rPr>
      </w:pPr>
      <w:r w:rsidRPr="00B85DAE">
        <w:rPr>
          <w:rFonts w:asciiTheme="minorHAnsi" w:hAnsiTheme="minorHAnsi" w:cstheme="minorHAnsi"/>
          <w:sz w:val="20"/>
          <w:szCs w:val="20"/>
        </w:rPr>
        <w:t>Review the development of the large print; and</w:t>
      </w:r>
    </w:p>
    <w:p w14:paraId="7857CEB0" w14:textId="77777777" w:rsidR="00574F6E" w:rsidRPr="00B85DAE" w:rsidRDefault="00574F6E" w:rsidP="00574F6E">
      <w:pPr>
        <w:pStyle w:val="ListParagraph"/>
        <w:numPr>
          <w:ilvl w:val="3"/>
          <w:numId w:val="239"/>
        </w:numPr>
        <w:ind w:left="720"/>
        <w:rPr>
          <w:rFonts w:asciiTheme="minorHAnsi" w:hAnsiTheme="minorHAnsi" w:cstheme="minorHAnsi"/>
          <w:sz w:val="20"/>
          <w:szCs w:val="20"/>
        </w:rPr>
      </w:pPr>
      <w:r w:rsidRPr="00B85DAE">
        <w:rPr>
          <w:rFonts w:asciiTheme="minorHAnsi" w:hAnsiTheme="minorHAnsi" w:cstheme="minorHAnsi"/>
          <w:sz w:val="20"/>
          <w:szCs w:val="20"/>
        </w:rPr>
        <w:t>Review the item order compared to the test map to ensure the items are represented in the correct order for both Braille and large print.</w:t>
      </w:r>
    </w:p>
    <w:p w14:paraId="5BA12342" w14:textId="77777777" w:rsidR="00574F6E" w:rsidRPr="00B85DAE" w:rsidRDefault="00574F6E" w:rsidP="00574F6E">
      <w:pPr>
        <w:spacing w:after="0" w:line="240" w:lineRule="auto"/>
        <w:rPr>
          <w:rFonts w:eastAsia="Times New Roman" w:cstheme="minorHAnsi"/>
          <w:sz w:val="20"/>
          <w:szCs w:val="20"/>
        </w:rPr>
      </w:pPr>
    </w:p>
    <w:p w14:paraId="4FD2756A" w14:textId="77777777" w:rsidR="00574F6E" w:rsidRPr="00B85DAE" w:rsidRDefault="00574F6E" w:rsidP="00574F6E">
      <w:pPr>
        <w:pStyle w:val="Heading6"/>
        <w:rPr>
          <w:sz w:val="20"/>
          <w:szCs w:val="20"/>
        </w:rPr>
      </w:pPr>
      <w:r w:rsidRPr="00B85DAE">
        <w:rPr>
          <w:sz w:val="20"/>
          <w:szCs w:val="20"/>
        </w:rPr>
        <w:lastRenderedPageBreak/>
        <w:t>SCREEN-READER AND TEXT-TO-SPEECH FORM REVIEW</w:t>
      </w:r>
    </w:p>
    <w:p w14:paraId="57EF4690" w14:textId="511B1352"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responsible for securing a </w:t>
      </w:r>
      <w:r w:rsidR="0062665D">
        <w:rPr>
          <w:rFonts w:eastAsia="Times New Roman" w:cstheme="minorHAnsi"/>
          <w:sz w:val="20"/>
          <w:szCs w:val="20"/>
        </w:rPr>
        <w:t>S</w:t>
      </w:r>
      <w:r w:rsidR="0062665D" w:rsidRPr="00B85DAE">
        <w:rPr>
          <w:rFonts w:eastAsia="Times New Roman" w:cstheme="minorHAnsi"/>
          <w:sz w:val="20"/>
          <w:szCs w:val="20"/>
        </w:rPr>
        <w:t xml:space="preserve">ubcontractor </w:t>
      </w:r>
      <w:r w:rsidRPr="00B85DAE">
        <w:rPr>
          <w:rFonts w:eastAsia="Times New Roman" w:cstheme="minorHAnsi"/>
          <w:sz w:val="20"/>
          <w:szCs w:val="20"/>
        </w:rPr>
        <w:t xml:space="preserve">for the purpose of reviewing all screen-reader and text-to-speech forms. The Contractor shall submit their proposed </w:t>
      </w:r>
      <w:r w:rsidR="0062665D">
        <w:rPr>
          <w:rFonts w:eastAsia="Times New Roman" w:cstheme="minorHAnsi"/>
          <w:sz w:val="20"/>
          <w:szCs w:val="20"/>
        </w:rPr>
        <w:t>S</w:t>
      </w:r>
      <w:r w:rsidR="0062665D" w:rsidRPr="00B85DAE">
        <w:rPr>
          <w:rFonts w:eastAsia="Times New Roman" w:cstheme="minorHAnsi"/>
          <w:sz w:val="20"/>
          <w:szCs w:val="20"/>
        </w:rPr>
        <w:t xml:space="preserve">ubcontractor </w:t>
      </w:r>
      <w:r w:rsidRPr="00B85DAE">
        <w:rPr>
          <w:rFonts w:eastAsia="Times New Roman" w:cstheme="minorHAnsi"/>
          <w:sz w:val="20"/>
          <w:szCs w:val="20"/>
        </w:rPr>
        <w:t xml:space="preserve">to the SCM for review and approval at the PLM, and then yearly with the submission of the draft Yearly Schedule. Should the SCM not approve of the </w:t>
      </w:r>
      <w:r w:rsidR="0062665D">
        <w:rPr>
          <w:rFonts w:eastAsia="Times New Roman" w:cstheme="minorHAnsi"/>
          <w:sz w:val="20"/>
          <w:szCs w:val="20"/>
        </w:rPr>
        <w:t>S</w:t>
      </w:r>
      <w:r w:rsidR="0062665D" w:rsidRPr="00B85DAE">
        <w:rPr>
          <w:rFonts w:eastAsia="Times New Roman" w:cstheme="minorHAnsi"/>
          <w:sz w:val="20"/>
          <w:szCs w:val="20"/>
        </w:rPr>
        <w:t>ubcontractor</w:t>
      </w:r>
      <w:r w:rsidRPr="00B85DAE">
        <w:rPr>
          <w:rFonts w:eastAsia="Times New Roman" w:cstheme="minorHAnsi"/>
          <w:sz w:val="20"/>
          <w:szCs w:val="20"/>
        </w:rPr>
        <w:t xml:space="preserve">, the Contractor shall have 20 Business Days from that notice to submit another </w:t>
      </w:r>
      <w:r w:rsidR="0062665D">
        <w:rPr>
          <w:rFonts w:eastAsia="Times New Roman" w:cstheme="minorHAnsi"/>
          <w:sz w:val="20"/>
          <w:szCs w:val="20"/>
        </w:rPr>
        <w:t>S</w:t>
      </w:r>
      <w:r w:rsidR="0062665D" w:rsidRPr="00B85DAE">
        <w:rPr>
          <w:rFonts w:eastAsia="Times New Roman" w:cstheme="minorHAnsi"/>
          <w:sz w:val="20"/>
          <w:szCs w:val="20"/>
        </w:rPr>
        <w:t>ubcontractor</w:t>
      </w:r>
      <w:r w:rsidRPr="00B85DAE">
        <w:rPr>
          <w:rFonts w:eastAsia="Times New Roman" w:cstheme="minorHAnsi"/>
          <w:sz w:val="20"/>
          <w:szCs w:val="20"/>
        </w:rPr>
        <w:t>.</w:t>
      </w:r>
    </w:p>
    <w:p w14:paraId="1172E11A" w14:textId="77777777" w:rsidR="00574F6E" w:rsidRPr="00B85DAE" w:rsidRDefault="00574F6E" w:rsidP="00574F6E">
      <w:pPr>
        <w:spacing w:after="0" w:line="240" w:lineRule="auto"/>
        <w:jc w:val="both"/>
        <w:rPr>
          <w:rFonts w:eastAsia="Times New Roman" w:cstheme="minorHAnsi"/>
          <w:sz w:val="20"/>
          <w:szCs w:val="20"/>
        </w:rPr>
      </w:pPr>
    </w:p>
    <w:p w14:paraId="7F324D4D" w14:textId="62841A5C"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w:t>
      </w:r>
      <w:r w:rsidR="00F87004">
        <w:rPr>
          <w:rFonts w:eastAsia="Times New Roman" w:cstheme="minorHAnsi"/>
          <w:sz w:val="20"/>
          <w:szCs w:val="20"/>
        </w:rPr>
        <w:t>S</w:t>
      </w:r>
      <w:r w:rsidR="00F87004" w:rsidRPr="00B85DAE">
        <w:rPr>
          <w:rFonts w:eastAsia="Times New Roman" w:cstheme="minorHAnsi"/>
          <w:sz w:val="20"/>
          <w:szCs w:val="20"/>
        </w:rPr>
        <w:t xml:space="preserve">ubcontractor </w:t>
      </w:r>
      <w:r w:rsidRPr="00B85DAE">
        <w:rPr>
          <w:rFonts w:eastAsia="Times New Roman" w:cstheme="minorHAnsi"/>
          <w:sz w:val="20"/>
          <w:szCs w:val="20"/>
        </w:rPr>
        <w:t>will be responsible for, at a minimum:</w:t>
      </w:r>
    </w:p>
    <w:p w14:paraId="47CC7F47" w14:textId="77777777" w:rsidR="00574F6E" w:rsidRPr="00B85DAE" w:rsidRDefault="00574F6E" w:rsidP="00574F6E">
      <w:pPr>
        <w:pStyle w:val="ListParagraph"/>
        <w:numPr>
          <w:ilvl w:val="0"/>
          <w:numId w:val="386"/>
        </w:numPr>
        <w:ind w:left="720"/>
        <w:rPr>
          <w:rFonts w:asciiTheme="minorHAnsi" w:hAnsiTheme="minorHAnsi" w:cstheme="minorHAnsi"/>
          <w:sz w:val="20"/>
          <w:szCs w:val="20"/>
        </w:rPr>
      </w:pPr>
      <w:r w:rsidRPr="00B85DAE">
        <w:rPr>
          <w:rFonts w:asciiTheme="minorHAnsi" w:hAnsiTheme="minorHAnsi" w:cstheme="minorHAnsi"/>
          <w:sz w:val="20"/>
          <w:szCs w:val="20"/>
        </w:rPr>
        <w:t>Reviewing the appropriateness of the translation of the items via screen-reader and text-to-</w:t>
      </w:r>
      <w:proofErr w:type="gramStart"/>
      <w:r w:rsidRPr="00B85DAE">
        <w:rPr>
          <w:rFonts w:asciiTheme="minorHAnsi" w:hAnsiTheme="minorHAnsi" w:cstheme="minorHAnsi"/>
          <w:sz w:val="20"/>
          <w:szCs w:val="20"/>
        </w:rPr>
        <w:t>speech;</w:t>
      </w:r>
      <w:proofErr w:type="gramEnd"/>
    </w:p>
    <w:p w14:paraId="0B3BADD3" w14:textId="77777777" w:rsidR="00574F6E" w:rsidRPr="00B85DAE" w:rsidRDefault="00574F6E" w:rsidP="00574F6E">
      <w:pPr>
        <w:pStyle w:val="ListParagraph"/>
        <w:numPr>
          <w:ilvl w:val="0"/>
          <w:numId w:val="386"/>
        </w:numPr>
        <w:ind w:left="720"/>
        <w:rPr>
          <w:rFonts w:asciiTheme="minorHAnsi" w:hAnsiTheme="minorHAnsi" w:cstheme="minorHAnsi"/>
          <w:sz w:val="20"/>
          <w:szCs w:val="20"/>
        </w:rPr>
      </w:pPr>
      <w:r w:rsidRPr="00B85DAE">
        <w:rPr>
          <w:rFonts w:asciiTheme="minorHAnsi" w:hAnsiTheme="minorHAnsi" w:cstheme="minorHAnsi"/>
          <w:sz w:val="20"/>
          <w:szCs w:val="20"/>
        </w:rPr>
        <w:t>Review the development of the screen-reader and text-to-speech translations; and</w:t>
      </w:r>
    </w:p>
    <w:p w14:paraId="0B8821C4" w14:textId="77777777" w:rsidR="00574F6E" w:rsidRPr="00B85DAE" w:rsidRDefault="00574F6E" w:rsidP="00574F6E">
      <w:pPr>
        <w:pStyle w:val="ListParagraph"/>
        <w:numPr>
          <w:ilvl w:val="0"/>
          <w:numId w:val="386"/>
        </w:numPr>
        <w:ind w:left="720"/>
        <w:rPr>
          <w:rFonts w:cstheme="minorHAnsi"/>
          <w:sz w:val="20"/>
          <w:szCs w:val="20"/>
        </w:rPr>
      </w:pPr>
      <w:r w:rsidRPr="00B85DAE">
        <w:rPr>
          <w:rFonts w:asciiTheme="minorHAnsi" w:hAnsiTheme="minorHAnsi" w:cstheme="minorHAnsi"/>
          <w:sz w:val="20"/>
          <w:szCs w:val="20"/>
        </w:rPr>
        <w:t>Review the item order compared to the test map to ensure the items are represented in the correct order for both screen-reader and text-to-speech.</w:t>
      </w:r>
    </w:p>
    <w:p w14:paraId="008412D4" w14:textId="77777777" w:rsidR="00574F6E" w:rsidRPr="00B85DAE" w:rsidRDefault="00574F6E" w:rsidP="00574F6E">
      <w:pPr>
        <w:spacing w:after="0" w:line="240" w:lineRule="auto"/>
        <w:rPr>
          <w:rFonts w:eastAsia="Times New Roman" w:cstheme="minorHAnsi"/>
          <w:sz w:val="20"/>
          <w:szCs w:val="20"/>
        </w:rPr>
      </w:pPr>
    </w:p>
    <w:p w14:paraId="65D31273" w14:textId="77777777" w:rsidR="00574F6E" w:rsidRPr="00B85DAE" w:rsidRDefault="00574F6E" w:rsidP="00574F6E">
      <w:pPr>
        <w:pStyle w:val="Heading6"/>
        <w:rPr>
          <w:sz w:val="20"/>
          <w:szCs w:val="20"/>
        </w:rPr>
      </w:pPr>
      <w:r w:rsidRPr="00B85DAE">
        <w:rPr>
          <w:sz w:val="20"/>
          <w:szCs w:val="20"/>
        </w:rPr>
        <w:t xml:space="preserve">AMERICAN SIGN LANGUAGE (ASL) AND CLOSED CAPTIONED (CC) FROM REVIEW </w:t>
      </w:r>
    </w:p>
    <w:p w14:paraId="6D77B1E6" w14:textId="0B93EEE0"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be responsible for securing a </w:t>
      </w:r>
      <w:r w:rsidR="00F87004">
        <w:rPr>
          <w:rFonts w:eastAsia="Times New Roman" w:cstheme="minorHAnsi"/>
          <w:sz w:val="20"/>
          <w:szCs w:val="20"/>
        </w:rPr>
        <w:t>S</w:t>
      </w:r>
      <w:r w:rsidR="00F87004" w:rsidRPr="00B85DAE">
        <w:rPr>
          <w:rFonts w:eastAsia="Times New Roman" w:cstheme="minorHAnsi"/>
          <w:sz w:val="20"/>
          <w:szCs w:val="20"/>
        </w:rPr>
        <w:t xml:space="preserve">ubcontractor </w:t>
      </w:r>
      <w:r w:rsidRPr="00B85DAE">
        <w:rPr>
          <w:rFonts w:eastAsia="Times New Roman" w:cstheme="minorHAnsi"/>
          <w:sz w:val="20"/>
          <w:szCs w:val="20"/>
        </w:rPr>
        <w:t xml:space="preserve">for the purpose of reviewing all ASL and CC forms. The Contractor shall submit their proposed </w:t>
      </w:r>
      <w:r w:rsidR="00F87004">
        <w:rPr>
          <w:rFonts w:eastAsia="Times New Roman" w:cstheme="minorHAnsi"/>
          <w:sz w:val="20"/>
          <w:szCs w:val="20"/>
        </w:rPr>
        <w:t>S</w:t>
      </w:r>
      <w:r w:rsidR="00F87004" w:rsidRPr="00B85DAE">
        <w:rPr>
          <w:rFonts w:eastAsia="Times New Roman" w:cstheme="minorHAnsi"/>
          <w:sz w:val="20"/>
          <w:szCs w:val="20"/>
        </w:rPr>
        <w:t xml:space="preserve">ubcontractor </w:t>
      </w:r>
      <w:r w:rsidRPr="00B85DAE">
        <w:rPr>
          <w:rFonts w:eastAsia="Times New Roman" w:cstheme="minorHAnsi"/>
          <w:sz w:val="20"/>
          <w:szCs w:val="20"/>
        </w:rPr>
        <w:t xml:space="preserve">to the SCM for review and approval at the PLM, and then yearly with the submission of the draft OYS. Should the SCM not approve of the </w:t>
      </w:r>
      <w:r w:rsidR="00F87004">
        <w:rPr>
          <w:rFonts w:eastAsia="Times New Roman" w:cstheme="minorHAnsi"/>
          <w:sz w:val="20"/>
          <w:szCs w:val="20"/>
        </w:rPr>
        <w:t>S</w:t>
      </w:r>
      <w:r w:rsidR="00F87004" w:rsidRPr="00B85DAE">
        <w:rPr>
          <w:rFonts w:eastAsia="Times New Roman" w:cstheme="minorHAnsi"/>
          <w:sz w:val="20"/>
          <w:szCs w:val="20"/>
        </w:rPr>
        <w:t>ubcontractor</w:t>
      </w:r>
      <w:r w:rsidRPr="00B85DAE">
        <w:rPr>
          <w:rFonts w:eastAsia="Times New Roman" w:cstheme="minorHAnsi"/>
          <w:sz w:val="20"/>
          <w:szCs w:val="20"/>
        </w:rPr>
        <w:t xml:space="preserve">, the Contractor shall have 20 Business Days from that notice to submit another </w:t>
      </w:r>
      <w:r w:rsidR="00F87004">
        <w:rPr>
          <w:rFonts w:eastAsia="Times New Roman" w:cstheme="minorHAnsi"/>
          <w:sz w:val="20"/>
          <w:szCs w:val="20"/>
        </w:rPr>
        <w:t>S</w:t>
      </w:r>
      <w:r w:rsidR="00F87004" w:rsidRPr="00B85DAE">
        <w:rPr>
          <w:rFonts w:eastAsia="Times New Roman" w:cstheme="minorHAnsi"/>
          <w:sz w:val="20"/>
          <w:szCs w:val="20"/>
        </w:rPr>
        <w:t>ubcontractor</w:t>
      </w:r>
      <w:r w:rsidRPr="00B85DAE">
        <w:rPr>
          <w:rFonts w:eastAsia="Times New Roman" w:cstheme="minorHAnsi"/>
          <w:sz w:val="20"/>
          <w:szCs w:val="20"/>
        </w:rPr>
        <w:t>.</w:t>
      </w:r>
    </w:p>
    <w:p w14:paraId="23F0ADFB" w14:textId="77777777" w:rsidR="00574F6E" w:rsidRPr="00B85DAE" w:rsidRDefault="00574F6E" w:rsidP="00574F6E">
      <w:pPr>
        <w:spacing w:after="0" w:line="240" w:lineRule="auto"/>
        <w:jc w:val="both"/>
        <w:rPr>
          <w:rFonts w:eastAsia="Times New Roman" w:cstheme="minorHAnsi"/>
          <w:sz w:val="20"/>
          <w:szCs w:val="20"/>
        </w:rPr>
      </w:pPr>
    </w:p>
    <w:p w14:paraId="634F3F89" w14:textId="5E9791FE"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w:t>
      </w:r>
      <w:r w:rsidR="00F87004">
        <w:rPr>
          <w:rFonts w:eastAsia="Times New Roman" w:cstheme="minorHAnsi"/>
          <w:sz w:val="20"/>
          <w:szCs w:val="20"/>
        </w:rPr>
        <w:t>S</w:t>
      </w:r>
      <w:r w:rsidR="00F87004" w:rsidRPr="00B85DAE">
        <w:rPr>
          <w:rFonts w:eastAsia="Times New Roman" w:cstheme="minorHAnsi"/>
          <w:sz w:val="20"/>
          <w:szCs w:val="20"/>
        </w:rPr>
        <w:t xml:space="preserve">ubcontractor </w:t>
      </w:r>
      <w:r w:rsidRPr="00B85DAE">
        <w:rPr>
          <w:rFonts w:eastAsia="Times New Roman" w:cstheme="minorHAnsi"/>
          <w:sz w:val="20"/>
          <w:szCs w:val="20"/>
        </w:rPr>
        <w:t>will be responsible for, at a minimum:</w:t>
      </w:r>
    </w:p>
    <w:p w14:paraId="7245644D" w14:textId="77777777" w:rsidR="00574F6E" w:rsidRPr="00B85DAE" w:rsidRDefault="00574F6E" w:rsidP="00574F6E">
      <w:pPr>
        <w:pStyle w:val="ListParagraph"/>
        <w:numPr>
          <w:ilvl w:val="0"/>
          <w:numId w:val="387"/>
        </w:numPr>
        <w:ind w:left="720"/>
        <w:rPr>
          <w:rFonts w:asciiTheme="minorHAnsi" w:hAnsiTheme="minorHAnsi" w:cstheme="minorHAnsi"/>
          <w:sz w:val="20"/>
          <w:szCs w:val="20"/>
        </w:rPr>
      </w:pPr>
      <w:r w:rsidRPr="00B85DAE">
        <w:rPr>
          <w:rFonts w:asciiTheme="minorHAnsi" w:hAnsiTheme="minorHAnsi" w:cstheme="minorHAnsi"/>
          <w:sz w:val="20"/>
          <w:szCs w:val="20"/>
        </w:rPr>
        <w:t xml:space="preserve">Reviewing the appropriateness of the translation of the items via ASL and </w:t>
      </w:r>
      <w:proofErr w:type="gramStart"/>
      <w:r w:rsidRPr="00B85DAE">
        <w:rPr>
          <w:rFonts w:asciiTheme="minorHAnsi" w:hAnsiTheme="minorHAnsi" w:cstheme="minorHAnsi"/>
          <w:sz w:val="20"/>
          <w:szCs w:val="20"/>
        </w:rPr>
        <w:t>CC;</w:t>
      </w:r>
      <w:proofErr w:type="gramEnd"/>
    </w:p>
    <w:p w14:paraId="6B25CFA3" w14:textId="77777777" w:rsidR="00574F6E" w:rsidRPr="00B85DAE" w:rsidRDefault="00574F6E" w:rsidP="00574F6E">
      <w:pPr>
        <w:pStyle w:val="ListParagraph"/>
        <w:numPr>
          <w:ilvl w:val="0"/>
          <w:numId w:val="387"/>
        </w:numPr>
        <w:ind w:left="720"/>
        <w:rPr>
          <w:rFonts w:asciiTheme="minorHAnsi" w:hAnsiTheme="minorHAnsi" w:cstheme="minorHAnsi"/>
          <w:sz w:val="20"/>
          <w:szCs w:val="20"/>
        </w:rPr>
      </w:pPr>
      <w:r w:rsidRPr="00B85DAE">
        <w:rPr>
          <w:rFonts w:asciiTheme="minorHAnsi" w:hAnsiTheme="minorHAnsi" w:cstheme="minorHAnsi"/>
          <w:sz w:val="20"/>
          <w:szCs w:val="20"/>
        </w:rPr>
        <w:t>Review the development of the ASL and CC translations; and</w:t>
      </w:r>
    </w:p>
    <w:p w14:paraId="249B8F30" w14:textId="77777777" w:rsidR="00574F6E" w:rsidRPr="00B85DAE" w:rsidRDefault="00574F6E" w:rsidP="00574F6E">
      <w:pPr>
        <w:pStyle w:val="ListParagraph"/>
        <w:numPr>
          <w:ilvl w:val="0"/>
          <w:numId w:val="387"/>
        </w:numPr>
        <w:ind w:left="720"/>
        <w:rPr>
          <w:rFonts w:asciiTheme="minorHAnsi" w:hAnsiTheme="minorHAnsi" w:cstheme="minorHAnsi"/>
          <w:sz w:val="20"/>
          <w:szCs w:val="20"/>
        </w:rPr>
      </w:pPr>
      <w:r w:rsidRPr="00B85DAE">
        <w:rPr>
          <w:rFonts w:asciiTheme="minorHAnsi" w:hAnsiTheme="minorHAnsi" w:cstheme="minorHAnsi"/>
          <w:sz w:val="20"/>
          <w:szCs w:val="20"/>
        </w:rPr>
        <w:t>Review the item order compared to the test map to ensure the items are represented in the correct order for both ASL and CC.</w:t>
      </w:r>
    </w:p>
    <w:p w14:paraId="7ED0D85C" w14:textId="77777777" w:rsidR="00574F6E" w:rsidRPr="00B85DAE" w:rsidRDefault="00574F6E" w:rsidP="00574F6E">
      <w:pPr>
        <w:spacing w:after="0"/>
        <w:rPr>
          <w:sz w:val="20"/>
          <w:szCs w:val="20"/>
        </w:rPr>
      </w:pPr>
    </w:p>
    <w:p w14:paraId="029CCA04" w14:textId="77777777" w:rsidR="00574F6E" w:rsidRPr="00B85DAE" w:rsidRDefault="00574F6E" w:rsidP="00574F6E">
      <w:pPr>
        <w:pStyle w:val="Heading4"/>
        <w:rPr>
          <w:sz w:val="20"/>
          <w:szCs w:val="20"/>
        </w:rPr>
      </w:pPr>
      <w:r w:rsidRPr="00B85DAE">
        <w:rPr>
          <w:sz w:val="20"/>
          <w:szCs w:val="20"/>
        </w:rPr>
        <w:t xml:space="preserve">FORMS PULLING (CONTENT SELECTION) </w:t>
      </w:r>
    </w:p>
    <w:p w14:paraId="53FEA663" w14:textId="77777777" w:rsidR="00574F6E" w:rsidRPr="00B85DAE" w:rsidRDefault="00574F6E" w:rsidP="00574F6E">
      <w:pPr>
        <w:jc w:val="both"/>
        <w:rPr>
          <w:rFonts w:cstheme="minorHAnsi"/>
          <w:sz w:val="20"/>
          <w:szCs w:val="20"/>
        </w:rPr>
      </w:pPr>
      <w:r w:rsidRPr="00B85DAE">
        <w:rPr>
          <w:rFonts w:cstheme="minorHAnsi"/>
          <w:sz w:val="20"/>
          <w:szCs w:val="20"/>
        </w:rPr>
        <w:t>The Contractor shall describe how it will pull or select operational test items, linking/equating test items, and field test items for use on New Jersey Assessment Program operational assessments. The description shall address the selection process for paper-based and computer-based Fixed-forms, as well as computer adaptive assessments</w:t>
      </w:r>
      <w:r w:rsidRPr="00B85DAE">
        <w:rPr>
          <w:rFonts w:eastAsia="Times New Roman" w:cstheme="minorHAnsi"/>
          <w:sz w:val="20"/>
          <w:szCs w:val="20"/>
        </w:rPr>
        <w:t xml:space="preserve">.  Assuming the forms pulling </w:t>
      </w:r>
      <w:r w:rsidRPr="00B85DAE">
        <w:rPr>
          <w:rFonts w:cstheme="minorHAnsi"/>
          <w:sz w:val="20"/>
          <w:szCs w:val="20"/>
        </w:rPr>
        <w:t>process is automated, the Contractor shall describe the IRT and other information it will use to generate forms that meet blueprint content and various psychometric targets. The description shall also state the capabilities of the system to generate test characteristic curves, test information functions and other psychometric information needed to evaluate the forms and to determine in real time the impact of substituting items on the curves and information functions.</w:t>
      </w:r>
    </w:p>
    <w:p w14:paraId="6B4200E0" w14:textId="77777777" w:rsidR="00574F6E" w:rsidRPr="00B85DAE" w:rsidRDefault="00574F6E" w:rsidP="00574F6E">
      <w:pPr>
        <w:pStyle w:val="Heading4"/>
        <w:rPr>
          <w:sz w:val="20"/>
          <w:szCs w:val="20"/>
        </w:rPr>
      </w:pPr>
      <w:r w:rsidRPr="00B85DAE">
        <w:rPr>
          <w:sz w:val="20"/>
          <w:szCs w:val="20"/>
        </w:rPr>
        <w:t xml:space="preserve">FORMS COMPOSITION </w:t>
      </w:r>
    </w:p>
    <w:p w14:paraId="5E288B35" w14:textId="77777777" w:rsidR="00574F6E" w:rsidRPr="00B85DAE" w:rsidRDefault="00574F6E" w:rsidP="00574F6E">
      <w:pPr>
        <w:jc w:val="both"/>
        <w:rPr>
          <w:rFonts w:cstheme="minorHAnsi"/>
          <w:b/>
          <w:bCs/>
          <w:sz w:val="20"/>
          <w:szCs w:val="20"/>
        </w:rPr>
      </w:pPr>
      <w:r w:rsidRPr="00B85DAE">
        <w:rPr>
          <w:rFonts w:cstheme="minorHAnsi"/>
          <w:sz w:val="20"/>
          <w:szCs w:val="20"/>
        </w:rPr>
        <w:t>The Contractor shall describe its process for composing computer- and paper-based forms and computer adaptive test “forms” as students will view them. Paper-based forms shall be digitally composed for review purposes and once approved, shall result in Camera-Ready files for printing.</w:t>
      </w:r>
    </w:p>
    <w:p w14:paraId="54715794" w14:textId="72132BAA" w:rsidR="00574F6E" w:rsidRPr="00B85DAE" w:rsidRDefault="00574F6E" w:rsidP="00574F6E">
      <w:pPr>
        <w:jc w:val="both"/>
        <w:rPr>
          <w:rFonts w:eastAsia="Calibri" w:cstheme="minorHAnsi"/>
          <w:sz w:val="20"/>
          <w:szCs w:val="20"/>
        </w:rPr>
      </w:pPr>
      <w:r w:rsidRPr="00B85DAE">
        <w:rPr>
          <w:rFonts w:eastAsia="Calibri" w:cstheme="minorHAnsi"/>
          <w:sz w:val="20"/>
          <w:szCs w:val="20"/>
        </w:rPr>
        <w:t xml:space="preserve">The </w:t>
      </w:r>
      <w:r w:rsidRPr="00B85DAE">
        <w:rPr>
          <w:rFonts w:cstheme="minorHAnsi"/>
          <w:sz w:val="20"/>
          <w:szCs w:val="20"/>
        </w:rPr>
        <w:t xml:space="preserve">Contractor </w:t>
      </w:r>
      <w:r w:rsidRPr="00B85DAE">
        <w:rPr>
          <w:rFonts w:eastAsia="Calibri" w:cstheme="minorHAnsi"/>
          <w:sz w:val="20"/>
          <w:szCs w:val="20"/>
        </w:rPr>
        <w:t xml:space="preserve">shall describe the quality control steps it will implement to ensure that the items and </w:t>
      </w:r>
      <w:r w:rsidR="00EA4A7C">
        <w:rPr>
          <w:rFonts w:eastAsia="Calibri" w:cstheme="minorHAnsi"/>
          <w:sz w:val="20"/>
          <w:szCs w:val="20"/>
        </w:rPr>
        <w:t>Task</w:t>
      </w:r>
      <w:r w:rsidRPr="00B85DAE">
        <w:rPr>
          <w:rFonts w:eastAsia="Calibri" w:cstheme="minorHAnsi"/>
          <w:sz w:val="20"/>
          <w:szCs w:val="20"/>
        </w:rPr>
        <w:t xml:space="preserve">s on all forms, as well as other features (e.g., directions) that appear on the forms, are error-free prior to final submission to the </w:t>
      </w:r>
      <w:r w:rsidRPr="00B85DAE">
        <w:rPr>
          <w:rFonts w:eastAsia="Times New Roman" w:cstheme="minorHAnsi"/>
          <w:sz w:val="20"/>
          <w:szCs w:val="20"/>
        </w:rPr>
        <w:t>NJDOE</w:t>
      </w:r>
      <w:r w:rsidRPr="00B85DAE" w:rsidDel="00217449">
        <w:rPr>
          <w:rFonts w:cstheme="minorHAnsi"/>
          <w:sz w:val="20"/>
          <w:szCs w:val="20"/>
        </w:rPr>
        <w:t xml:space="preserve"> </w:t>
      </w:r>
      <w:r w:rsidRPr="00B85DAE">
        <w:rPr>
          <w:rFonts w:eastAsia="Calibri" w:cstheme="minorHAnsi"/>
          <w:sz w:val="20"/>
          <w:szCs w:val="20"/>
        </w:rPr>
        <w:t>for review.</w:t>
      </w:r>
    </w:p>
    <w:p w14:paraId="736B7763" w14:textId="77777777" w:rsidR="00574F6E" w:rsidRPr="00B85DAE" w:rsidRDefault="00574F6E" w:rsidP="00FD1D44">
      <w:pPr>
        <w:pStyle w:val="Heading3"/>
      </w:pPr>
      <w:bookmarkStart w:id="1086" w:name="_Toc19691680"/>
      <w:bookmarkStart w:id="1087" w:name="_Toc122700157"/>
      <w:bookmarkStart w:id="1088" w:name="_Toc152322098"/>
      <w:bookmarkStart w:id="1089" w:name="_Toc179528382"/>
      <w:r w:rsidRPr="00B85DAE">
        <w:t>ITEM BANKING SYSTEM</w:t>
      </w:r>
      <w:bookmarkEnd w:id="1086"/>
      <w:bookmarkEnd w:id="1087"/>
      <w:bookmarkEnd w:id="1088"/>
      <w:bookmarkEnd w:id="1089"/>
    </w:p>
    <w:p w14:paraId="7CD00E51" w14:textId="77777777" w:rsidR="00574F6E" w:rsidRPr="00B85DAE" w:rsidRDefault="00574F6E" w:rsidP="00574F6E">
      <w:pPr>
        <w:pStyle w:val="Heading4"/>
        <w:rPr>
          <w:sz w:val="20"/>
          <w:szCs w:val="20"/>
        </w:rPr>
      </w:pPr>
      <w:r w:rsidRPr="00B85DAE">
        <w:rPr>
          <w:sz w:val="20"/>
          <w:szCs w:val="20"/>
        </w:rPr>
        <w:t xml:space="preserve">INSTANCE OF ITEM BANK FOR THE NJDOE </w:t>
      </w:r>
    </w:p>
    <w:p w14:paraId="54C23548" w14:textId="77777777"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create </w:t>
      </w:r>
      <w:bookmarkStart w:id="1090" w:name="_Hlk15475437"/>
      <w:r w:rsidRPr="00B85DAE">
        <w:rPr>
          <w:rFonts w:eastAsia="Times New Roman" w:cstheme="minorHAnsi"/>
          <w:sz w:val="20"/>
          <w:szCs w:val="20"/>
        </w:rPr>
        <w:t xml:space="preserve">an instance of its item-bank for use by the NJDOE. </w:t>
      </w:r>
    </w:p>
    <w:p w14:paraId="3982EEBD" w14:textId="77777777" w:rsidR="00574F6E" w:rsidRPr="00B85DAE" w:rsidRDefault="00574F6E" w:rsidP="00574F6E">
      <w:pPr>
        <w:spacing w:after="0" w:line="240" w:lineRule="auto"/>
        <w:jc w:val="both"/>
        <w:rPr>
          <w:rFonts w:eastAsia="Times New Roman" w:cstheme="minorHAnsi"/>
          <w:sz w:val="20"/>
          <w:szCs w:val="20"/>
        </w:rPr>
      </w:pPr>
    </w:p>
    <w:p w14:paraId="6F0D8B7E" w14:textId="2867757A" w:rsidR="00574F6E" w:rsidRPr="00B85DAE" w:rsidRDefault="00574F6E" w:rsidP="00574F6E">
      <w:pPr>
        <w:spacing w:after="0" w:line="240" w:lineRule="auto"/>
        <w:jc w:val="both"/>
        <w:rPr>
          <w:rFonts w:eastAsia="Times New Roman"/>
          <w:sz w:val="20"/>
          <w:szCs w:val="20"/>
        </w:rPr>
      </w:pPr>
      <w:r w:rsidRPr="3B0F5E90">
        <w:rPr>
          <w:rFonts w:eastAsia="Times New Roman"/>
          <w:sz w:val="20"/>
          <w:szCs w:val="20"/>
        </w:rPr>
        <w:t xml:space="preserve">The item-banking system shall be used by </w:t>
      </w:r>
      <w:r w:rsidR="6F85D277" w:rsidRPr="3B0F5E90">
        <w:rPr>
          <w:rFonts w:eastAsia="Times New Roman"/>
          <w:sz w:val="20"/>
          <w:szCs w:val="20"/>
        </w:rPr>
        <w:t xml:space="preserve">the </w:t>
      </w:r>
      <w:r w:rsidRPr="3B0F5E90">
        <w:rPr>
          <w:rFonts w:eastAsia="Times New Roman"/>
          <w:sz w:val="20"/>
          <w:szCs w:val="20"/>
        </w:rPr>
        <w:t>NJDOE primarily to access and review the item inventory for each assessment and work with the Contractor to select items for operational assessments and field testing.</w:t>
      </w:r>
    </w:p>
    <w:p w14:paraId="75AD61DF" w14:textId="77777777" w:rsidR="00574F6E" w:rsidRPr="00B85DAE" w:rsidRDefault="00574F6E" w:rsidP="00574F6E">
      <w:pPr>
        <w:spacing w:after="0" w:line="240" w:lineRule="auto"/>
        <w:jc w:val="both"/>
        <w:rPr>
          <w:rFonts w:eastAsia="Times New Roman" w:cstheme="minorHAnsi"/>
          <w:sz w:val="20"/>
          <w:szCs w:val="20"/>
        </w:rPr>
      </w:pPr>
    </w:p>
    <w:p w14:paraId="1790A705" w14:textId="77777777"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The bank shall include content custom-developed for and owned by the NJDOE</w:t>
      </w:r>
      <w:r w:rsidRPr="00B85DAE" w:rsidDel="00217449">
        <w:rPr>
          <w:rFonts w:cstheme="minorHAnsi"/>
          <w:sz w:val="20"/>
          <w:szCs w:val="20"/>
        </w:rPr>
        <w:t xml:space="preserve"> </w:t>
      </w:r>
      <w:r w:rsidRPr="00B85DAE">
        <w:rPr>
          <w:rFonts w:eastAsia="Times New Roman" w:cstheme="minorHAnsi"/>
          <w:sz w:val="20"/>
          <w:szCs w:val="20"/>
        </w:rPr>
        <w:t>as well as leased content that the Contractor agrees to include.  The Contractor shall describe the terms under which it will allow the NJDOE</w:t>
      </w:r>
      <w:r w:rsidRPr="00B85DAE" w:rsidDel="00217449">
        <w:rPr>
          <w:rFonts w:cstheme="minorHAnsi"/>
          <w:sz w:val="20"/>
          <w:szCs w:val="20"/>
        </w:rPr>
        <w:t xml:space="preserve"> </w:t>
      </w:r>
      <w:r w:rsidRPr="00B85DAE">
        <w:rPr>
          <w:rFonts w:eastAsia="Times New Roman" w:cstheme="minorHAnsi"/>
          <w:sz w:val="20"/>
          <w:szCs w:val="20"/>
        </w:rPr>
        <w:t>to include Contractor-owned content used or planned to be used in NJ assessments in its instance of the Item Bank.</w:t>
      </w:r>
    </w:p>
    <w:bookmarkEnd w:id="1090"/>
    <w:p w14:paraId="236419CC" w14:textId="77777777" w:rsidR="00574F6E" w:rsidRPr="00B85DAE" w:rsidRDefault="00574F6E" w:rsidP="00574F6E">
      <w:pPr>
        <w:spacing w:after="0" w:line="240" w:lineRule="auto"/>
        <w:jc w:val="both"/>
        <w:rPr>
          <w:rFonts w:eastAsia="Times New Roman" w:cstheme="minorHAnsi"/>
          <w:sz w:val="20"/>
          <w:szCs w:val="20"/>
        </w:rPr>
      </w:pPr>
    </w:p>
    <w:p w14:paraId="523E7CAD" w14:textId="77777777" w:rsidR="00574F6E" w:rsidRPr="00B85DAE" w:rsidRDefault="00574F6E" w:rsidP="00574F6E">
      <w:pPr>
        <w:pStyle w:val="Heading4"/>
        <w:rPr>
          <w:sz w:val="20"/>
          <w:szCs w:val="20"/>
        </w:rPr>
      </w:pPr>
      <w:r w:rsidRPr="00B85DAE">
        <w:rPr>
          <w:sz w:val="20"/>
          <w:szCs w:val="20"/>
        </w:rPr>
        <w:t xml:space="preserve">INFORMATION STORED IN ITEM BANK </w:t>
      </w:r>
    </w:p>
    <w:p w14:paraId="4241E352" w14:textId="77777777"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describe any other metadata that should be included in the system. </w:t>
      </w:r>
    </w:p>
    <w:p w14:paraId="74BA9EE5" w14:textId="77777777" w:rsidR="00574F6E" w:rsidRPr="00B85DAE" w:rsidRDefault="00574F6E" w:rsidP="00574F6E">
      <w:pPr>
        <w:spacing w:after="0" w:line="240" w:lineRule="auto"/>
        <w:jc w:val="both"/>
        <w:rPr>
          <w:rFonts w:eastAsia="Times New Roman" w:cstheme="minorHAnsi"/>
          <w:sz w:val="20"/>
          <w:szCs w:val="20"/>
        </w:rPr>
      </w:pPr>
    </w:p>
    <w:p w14:paraId="366EBCCA" w14:textId="47B4C12D"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create and maintain the following metadata for all </w:t>
      </w:r>
      <w:r w:rsidRPr="00B85DAE">
        <w:rPr>
          <w:rFonts w:cstheme="minorHAnsi"/>
          <w:sz w:val="20"/>
          <w:szCs w:val="20"/>
        </w:rPr>
        <w:t xml:space="preserve">New Jersey Assessment Program </w:t>
      </w:r>
      <w:r w:rsidRPr="00B85DAE">
        <w:rPr>
          <w:rFonts w:eastAsia="Times New Roman" w:cstheme="minorHAnsi"/>
          <w:sz w:val="20"/>
          <w:szCs w:val="20"/>
        </w:rPr>
        <w:t xml:space="preserve">assessment items, </w:t>
      </w:r>
      <w:r w:rsidR="00EA4A7C">
        <w:rPr>
          <w:rFonts w:eastAsia="Times New Roman" w:cstheme="minorHAnsi"/>
          <w:sz w:val="20"/>
          <w:szCs w:val="20"/>
        </w:rPr>
        <w:t>Task</w:t>
      </w:r>
      <w:r w:rsidRPr="00B85DAE">
        <w:rPr>
          <w:rFonts w:eastAsia="Times New Roman" w:cstheme="minorHAnsi"/>
          <w:sz w:val="20"/>
          <w:szCs w:val="20"/>
        </w:rPr>
        <w:t>s, and passage sets:</w:t>
      </w:r>
    </w:p>
    <w:p w14:paraId="514D6620" w14:textId="22A7208B" w:rsidR="00574F6E" w:rsidRPr="00B85DAE" w:rsidRDefault="00574F6E" w:rsidP="00574F6E">
      <w:pPr>
        <w:numPr>
          <w:ilvl w:val="0"/>
          <w:numId w:val="284"/>
        </w:numPr>
        <w:spacing w:after="0" w:line="240" w:lineRule="auto"/>
        <w:rPr>
          <w:rFonts w:eastAsia="Times New Roman" w:cstheme="minorHAnsi"/>
          <w:sz w:val="20"/>
          <w:szCs w:val="20"/>
        </w:rPr>
      </w:pPr>
      <w:r w:rsidRPr="00B85DAE">
        <w:rPr>
          <w:rFonts w:eastAsia="Times New Roman" w:cstheme="minorHAnsi"/>
          <w:sz w:val="20"/>
          <w:szCs w:val="20"/>
        </w:rPr>
        <w:t>Item/</w:t>
      </w:r>
      <w:r w:rsidR="00EA4A7C">
        <w:rPr>
          <w:rFonts w:eastAsia="Times New Roman" w:cstheme="minorHAnsi"/>
          <w:sz w:val="20"/>
          <w:szCs w:val="20"/>
        </w:rPr>
        <w:t>Task</w:t>
      </w:r>
      <w:r w:rsidRPr="00B85DAE">
        <w:rPr>
          <w:rFonts w:eastAsia="Times New Roman" w:cstheme="minorHAnsi"/>
          <w:sz w:val="20"/>
          <w:szCs w:val="20"/>
        </w:rPr>
        <w:t>-identifying information:</w:t>
      </w:r>
    </w:p>
    <w:p w14:paraId="2153C42D" w14:textId="77777777" w:rsidR="00574F6E" w:rsidRPr="00B85DAE" w:rsidRDefault="00574F6E" w:rsidP="00574F6E">
      <w:pPr>
        <w:pStyle w:val="NoSpacing"/>
        <w:numPr>
          <w:ilvl w:val="0"/>
          <w:numId w:val="388"/>
        </w:numPr>
        <w:rPr>
          <w:rFonts w:asciiTheme="minorHAnsi" w:hAnsiTheme="minorHAnsi" w:cstheme="minorHAnsi"/>
          <w:sz w:val="20"/>
          <w:szCs w:val="20"/>
        </w:rPr>
      </w:pPr>
      <w:r w:rsidRPr="00B85DAE">
        <w:rPr>
          <w:rFonts w:asciiTheme="minorHAnsi" w:hAnsiTheme="minorHAnsi" w:cstheme="minorHAnsi"/>
          <w:sz w:val="20"/>
          <w:szCs w:val="20"/>
        </w:rPr>
        <w:t>Item identification number; and</w:t>
      </w:r>
    </w:p>
    <w:p w14:paraId="2599B111" w14:textId="77777777" w:rsidR="00574F6E" w:rsidRPr="00B85DAE" w:rsidRDefault="00574F6E" w:rsidP="00574F6E">
      <w:pPr>
        <w:pStyle w:val="NoSpacing"/>
        <w:numPr>
          <w:ilvl w:val="0"/>
          <w:numId w:val="388"/>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Item security </w:t>
      </w:r>
      <w:proofErr w:type="gramStart"/>
      <w:r w:rsidRPr="00B85DAE">
        <w:rPr>
          <w:rFonts w:asciiTheme="minorHAnsi" w:hAnsiTheme="minorHAnsi" w:cstheme="minorHAnsi"/>
          <w:sz w:val="20"/>
          <w:szCs w:val="20"/>
        </w:rPr>
        <w:t>status;</w:t>
      </w:r>
      <w:proofErr w:type="gramEnd"/>
    </w:p>
    <w:p w14:paraId="142A8DEE" w14:textId="43289D6C" w:rsidR="00574F6E" w:rsidRPr="00B85DAE" w:rsidRDefault="00574F6E" w:rsidP="00574F6E">
      <w:pPr>
        <w:numPr>
          <w:ilvl w:val="0"/>
          <w:numId w:val="284"/>
        </w:numPr>
        <w:spacing w:after="0" w:line="240" w:lineRule="auto"/>
        <w:rPr>
          <w:rFonts w:eastAsia="Times New Roman" w:cstheme="minorHAnsi"/>
          <w:sz w:val="20"/>
          <w:szCs w:val="20"/>
        </w:rPr>
      </w:pPr>
      <w:r w:rsidRPr="00B85DAE">
        <w:rPr>
          <w:rFonts w:eastAsia="Times New Roman" w:cstheme="minorHAnsi"/>
          <w:sz w:val="20"/>
          <w:szCs w:val="20"/>
        </w:rPr>
        <w:t>Item/</w:t>
      </w:r>
      <w:r w:rsidR="00EA4A7C">
        <w:rPr>
          <w:rFonts w:eastAsia="Times New Roman" w:cstheme="minorHAnsi"/>
          <w:sz w:val="20"/>
          <w:szCs w:val="20"/>
        </w:rPr>
        <w:t>Task</w:t>
      </w:r>
      <w:r w:rsidRPr="00B85DAE">
        <w:rPr>
          <w:rFonts w:eastAsia="Times New Roman" w:cstheme="minorHAnsi"/>
          <w:sz w:val="20"/>
          <w:szCs w:val="20"/>
        </w:rPr>
        <w:t xml:space="preserve"> content:</w:t>
      </w:r>
    </w:p>
    <w:p w14:paraId="3F939224" w14:textId="14575F96" w:rsidR="00574F6E" w:rsidRPr="00B85DAE" w:rsidRDefault="00574F6E" w:rsidP="00574F6E">
      <w:pPr>
        <w:pStyle w:val="NoSpacing"/>
        <w:numPr>
          <w:ilvl w:val="0"/>
          <w:numId w:val="389"/>
        </w:numPr>
        <w:ind w:left="1080"/>
        <w:rPr>
          <w:rFonts w:asciiTheme="minorHAnsi" w:hAnsiTheme="minorHAnsi" w:cstheme="minorBidi"/>
          <w:sz w:val="20"/>
          <w:szCs w:val="20"/>
        </w:rPr>
      </w:pPr>
      <w:r w:rsidRPr="1B209F6E">
        <w:rPr>
          <w:rFonts w:asciiTheme="minorHAnsi" w:hAnsiTheme="minorHAnsi" w:cstheme="minorBidi"/>
          <w:sz w:val="20"/>
          <w:szCs w:val="20"/>
        </w:rPr>
        <w:t>Stimulus material (e.g., texts, audio visual</w:t>
      </w:r>
      <w:proofErr w:type="gramStart"/>
      <w:r w:rsidRPr="1B209F6E">
        <w:rPr>
          <w:rFonts w:asciiTheme="minorHAnsi" w:hAnsiTheme="minorHAnsi" w:cstheme="minorBidi"/>
          <w:sz w:val="20"/>
          <w:szCs w:val="20"/>
        </w:rPr>
        <w:t>);</w:t>
      </w:r>
      <w:proofErr w:type="gramEnd"/>
      <w:r w:rsidR="283B6527" w:rsidRPr="1B209F6E">
        <w:rPr>
          <w:rFonts w:asciiTheme="minorHAnsi" w:hAnsiTheme="minorHAnsi" w:cstheme="minorBidi"/>
          <w:sz w:val="20"/>
          <w:szCs w:val="20"/>
        </w:rPr>
        <w:t xml:space="preserve"> </w:t>
      </w:r>
    </w:p>
    <w:p w14:paraId="1B5A4F24" w14:textId="087948F7" w:rsidR="00574F6E" w:rsidRPr="00B85DAE" w:rsidRDefault="00574F6E" w:rsidP="00574F6E">
      <w:pPr>
        <w:pStyle w:val="NoSpacing"/>
        <w:numPr>
          <w:ilvl w:val="0"/>
          <w:numId w:val="389"/>
        </w:numPr>
        <w:ind w:left="1080"/>
        <w:rPr>
          <w:rFonts w:asciiTheme="minorHAnsi" w:hAnsiTheme="minorHAnsi" w:cstheme="minorBidi"/>
          <w:sz w:val="20"/>
          <w:szCs w:val="20"/>
        </w:rPr>
      </w:pPr>
      <w:r w:rsidRPr="1B209F6E">
        <w:rPr>
          <w:rFonts w:asciiTheme="minorHAnsi" w:hAnsiTheme="minorHAnsi" w:cstheme="minorBidi"/>
          <w:sz w:val="20"/>
          <w:szCs w:val="20"/>
        </w:rPr>
        <w:t>Item stem/</w:t>
      </w:r>
      <w:proofErr w:type="gramStart"/>
      <w:r w:rsidRPr="1B209F6E">
        <w:rPr>
          <w:rFonts w:asciiTheme="minorHAnsi" w:hAnsiTheme="minorHAnsi" w:cstheme="minorBidi"/>
          <w:sz w:val="20"/>
          <w:szCs w:val="20"/>
        </w:rPr>
        <w:t>prompt;</w:t>
      </w:r>
      <w:proofErr w:type="gramEnd"/>
      <w:r w:rsidR="6957827C" w:rsidRPr="1B209F6E">
        <w:rPr>
          <w:rFonts w:asciiTheme="minorHAnsi" w:hAnsiTheme="minorHAnsi" w:cstheme="minorBidi"/>
          <w:sz w:val="20"/>
          <w:szCs w:val="20"/>
        </w:rPr>
        <w:t xml:space="preserve"> </w:t>
      </w:r>
    </w:p>
    <w:p w14:paraId="729AC64E" w14:textId="77777777" w:rsidR="00574F6E" w:rsidRPr="00B85DAE" w:rsidRDefault="00574F6E" w:rsidP="00574F6E">
      <w:pPr>
        <w:pStyle w:val="NoSpacing"/>
        <w:numPr>
          <w:ilvl w:val="0"/>
          <w:numId w:val="389"/>
        </w:numPr>
        <w:ind w:left="1080"/>
        <w:rPr>
          <w:rFonts w:asciiTheme="minorHAnsi" w:hAnsiTheme="minorHAnsi" w:cstheme="minorHAnsi"/>
          <w:sz w:val="20"/>
          <w:szCs w:val="20"/>
        </w:rPr>
      </w:pPr>
      <w:r w:rsidRPr="00B85DAE">
        <w:rPr>
          <w:rFonts w:asciiTheme="minorHAnsi" w:hAnsiTheme="minorHAnsi" w:cstheme="minorHAnsi"/>
          <w:sz w:val="20"/>
          <w:szCs w:val="20"/>
        </w:rPr>
        <w:t xml:space="preserve">Distractors for selected </w:t>
      </w:r>
      <w:proofErr w:type="gramStart"/>
      <w:r w:rsidRPr="00B85DAE">
        <w:rPr>
          <w:rFonts w:asciiTheme="minorHAnsi" w:hAnsiTheme="minorHAnsi" w:cstheme="minorHAnsi"/>
          <w:sz w:val="20"/>
          <w:szCs w:val="20"/>
        </w:rPr>
        <w:t>response;</w:t>
      </w:r>
      <w:proofErr w:type="gramEnd"/>
    </w:p>
    <w:p w14:paraId="36B6A150" w14:textId="77777777" w:rsidR="00574F6E" w:rsidRPr="00B85DAE" w:rsidRDefault="00574F6E" w:rsidP="00574F6E">
      <w:pPr>
        <w:pStyle w:val="NoSpacing"/>
        <w:numPr>
          <w:ilvl w:val="0"/>
          <w:numId w:val="389"/>
        </w:numPr>
        <w:ind w:left="1080"/>
        <w:rPr>
          <w:rFonts w:asciiTheme="minorHAnsi" w:hAnsiTheme="minorHAnsi" w:cstheme="minorHAnsi"/>
          <w:sz w:val="20"/>
          <w:szCs w:val="20"/>
        </w:rPr>
      </w:pPr>
      <w:r w:rsidRPr="00B85DAE">
        <w:rPr>
          <w:rFonts w:asciiTheme="minorHAnsi" w:hAnsiTheme="minorHAnsi" w:cstheme="minorHAnsi"/>
          <w:sz w:val="20"/>
          <w:szCs w:val="20"/>
        </w:rPr>
        <w:t xml:space="preserve">Other response </w:t>
      </w:r>
      <w:proofErr w:type="gramStart"/>
      <w:r w:rsidRPr="00B85DAE">
        <w:rPr>
          <w:rFonts w:asciiTheme="minorHAnsi" w:hAnsiTheme="minorHAnsi" w:cstheme="minorHAnsi"/>
          <w:sz w:val="20"/>
          <w:szCs w:val="20"/>
        </w:rPr>
        <w:t>types;</w:t>
      </w:r>
      <w:proofErr w:type="gramEnd"/>
    </w:p>
    <w:p w14:paraId="17574106" w14:textId="77777777" w:rsidR="00574F6E" w:rsidRPr="00B85DAE" w:rsidRDefault="00574F6E" w:rsidP="00574F6E">
      <w:pPr>
        <w:pStyle w:val="NoSpacing"/>
        <w:numPr>
          <w:ilvl w:val="0"/>
          <w:numId w:val="389"/>
        </w:numPr>
        <w:ind w:left="1080"/>
        <w:rPr>
          <w:rFonts w:asciiTheme="minorHAnsi" w:hAnsiTheme="minorHAnsi" w:cstheme="minorHAnsi"/>
          <w:sz w:val="20"/>
          <w:szCs w:val="20"/>
        </w:rPr>
      </w:pPr>
      <w:r w:rsidRPr="00B85DAE">
        <w:rPr>
          <w:rFonts w:asciiTheme="minorHAnsi" w:hAnsiTheme="minorHAnsi" w:cstheme="minorHAnsi"/>
          <w:sz w:val="20"/>
          <w:szCs w:val="20"/>
        </w:rPr>
        <w:t>Graphics and artwork; and</w:t>
      </w:r>
    </w:p>
    <w:p w14:paraId="0966372F" w14:textId="77777777" w:rsidR="00574F6E" w:rsidRPr="00B85DAE" w:rsidRDefault="00574F6E" w:rsidP="00574F6E">
      <w:pPr>
        <w:pStyle w:val="NoSpacing"/>
        <w:numPr>
          <w:ilvl w:val="0"/>
          <w:numId w:val="389"/>
        </w:numPr>
        <w:ind w:left="1080"/>
        <w:rPr>
          <w:rFonts w:cstheme="minorHAnsi"/>
          <w:sz w:val="20"/>
          <w:szCs w:val="20"/>
        </w:rPr>
      </w:pPr>
      <w:proofErr w:type="gramStart"/>
      <w:r w:rsidRPr="00B85DAE">
        <w:rPr>
          <w:rFonts w:asciiTheme="minorHAnsi" w:hAnsiTheme="minorHAnsi" w:cstheme="minorHAnsi"/>
          <w:sz w:val="20"/>
          <w:szCs w:val="20"/>
        </w:rPr>
        <w:t>Permissions;</w:t>
      </w:r>
      <w:proofErr w:type="gramEnd"/>
    </w:p>
    <w:p w14:paraId="315FBBCD" w14:textId="77777777" w:rsidR="00574F6E" w:rsidRPr="00B85DAE" w:rsidRDefault="00574F6E" w:rsidP="00574F6E">
      <w:pPr>
        <w:numPr>
          <w:ilvl w:val="0"/>
          <w:numId w:val="284"/>
        </w:numPr>
        <w:spacing w:after="0" w:line="240" w:lineRule="auto"/>
        <w:rPr>
          <w:rFonts w:eastAsia="Times New Roman" w:cstheme="minorHAnsi"/>
          <w:sz w:val="20"/>
          <w:szCs w:val="20"/>
        </w:rPr>
      </w:pPr>
      <w:r w:rsidRPr="00B85DAE">
        <w:rPr>
          <w:rFonts w:eastAsia="Times New Roman" w:cstheme="minorHAnsi"/>
          <w:sz w:val="20"/>
          <w:szCs w:val="20"/>
        </w:rPr>
        <w:t>Item attributes:</w:t>
      </w:r>
    </w:p>
    <w:p w14:paraId="40B46404"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Item </w:t>
      </w:r>
      <w:proofErr w:type="gramStart"/>
      <w:r w:rsidRPr="00B85DAE">
        <w:rPr>
          <w:rFonts w:asciiTheme="minorHAnsi" w:hAnsiTheme="minorHAnsi" w:cstheme="minorHAnsi"/>
          <w:sz w:val="20"/>
          <w:szCs w:val="20"/>
        </w:rPr>
        <w:t>type;</w:t>
      </w:r>
      <w:proofErr w:type="gramEnd"/>
    </w:p>
    <w:p w14:paraId="636DBE4D"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Content </w:t>
      </w:r>
      <w:proofErr w:type="gramStart"/>
      <w:r w:rsidRPr="00B85DAE">
        <w:rPr>
          <w:rFonts w:asciiTheme="minorHAnsi" w:hAnsiTheme="minorHAnsi" w:cstheme="minorHAnsi"/>
          <w:sz w:val="20"/>
          <w:szCs w:val="20"/>
        </w:rPr>
        <w:t>classifications;</w:t>
      </w:r>
      <w:proofErr w:type="gramEnd"/>
    </w:p>
    <w:p w14:paraId="042A6971"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eastAsia="Calibri" w:hAnsiTheme="minorHAnsi" w:cstheme="minorHAnsi"/>
          <w:sz w:val="20"/>
          <w:szCs w:val="20"/>
        </w:rPr>
        <w:t xml:space="preserve">Date </w:t>
      </w:r>
      <w:proofErr w:type="gramStart"/>
      <w:r w:rsidRPr="00B85DAE">
        <w:rPr>
          <w:rFonts w:asciiTheme="minorHAnsi" w:eastAsia="Calibri" w:hAnsiTheme="minorHAnsi" w:cstheme="minorHAnsi"/>
          <w:sz w:val="20"/>
          <w:szCs w:val="20"/>
        </w:rPr>
        <w:t>approved;</w:t>
      </w:r>
      <w:proofErr w:type="gramEnd"/>
    </w:p>
    <w:p w14:paraId="6A1BC2E1"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Content </w:t>
      </w:r>
      <w:proofErr w:type="gramStart"/>
      <w:r w:rsidRPr="00B85DAE">
        <w:rPr>
          <w:rFonts w:asciiTheme="minorHAnsi" w:hAnsiTheme="minorHAnsi" w:cstheme="minorHAnsi"/>
          <w:sz w:val="20"/>
          <w:szCs w:val="20"/>
        </w:rPr>
        <w:t>standard;</w:t>
      </w:r>
      <w:proofErr w:type="gramEnd"/>
    </w:p>
    <w:p w14:paraId="46101FBC"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proofErr w:type="gramStart"/>
      <w:r w:rsidRPr="00B85DAE">
        <w:rPr>
          <w:rFonts w:asciiTheme="minorHAnsi" w:hAnsiTheme="minorHAnsi" w:cstheme="minorHAnsi"/>
          <w:sz w:val="20"/>
          <w:szCs w:val="20"/>
        </w:rPr>
        <w:t>PLD;</w:t>
      </w:r>
      <w:proofErr w:type="gramEnd"/>
    </w:p>
    <w:p w14:paraId="739E3BA5"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proofErr w:type="gramStart"/>
      <w:r w:rsidRPr="00B85DAE">
        <w:rPr>
          <w:rFonts w:asciiTheme="minorHAnsi" w:hAnsiTheme="minorHAnsi" w:cstheme="minorHAnsi"/>
          <w:sz w:val="20"/>
          <w:szCs w:val="20"/>
        </w:rPr>
        <w:t>DOK;</w:t>
      </w:r>
      <w:proofErr w:type="gramEnd"/>
    </w:p>
    <w:p w14:paraId="18632CAB"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Item status (operational ready, for field testing, other</w:t>
      </w:r>
      <w:proofErr w:type="gramStart"/>
      <w:r w:rsidRPr="00B85DAE">
        <w:rPr>
          <w:rFonts w:asciiTheme="minorHAnsi" w:hAnsiTheme="minorHAnsi" w:cstheme="minorHAnsi"/>
          <w:sz w:val="20"/>
          <w:szCs w:val="20"/>
        </w:rPr>
        <w:t>);</w:t>
      </w:r>
      <w:proofErr w:type="gramEnd"/>
    </w:p>
    <w:p w14:paraId="2FB55C30"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Enemy </w:t>
      </w:r>
      <w:proofErr w:type="gramStart"/>
      <w:r w:rsidRPr="00B85DAE">
        <w:rPr>
          <w:rFonts w:asciiTheme="minorHAnsi" w:hAnsiTheme="minorHAnsi" w:cstheme="minorHAnsi"/>
          <w:sz w:val="20"/>
          <w:szCs w:val="20"/>
        </w:rPr>
        <w:t>items;</w:t>
      </w:r>
      <w:proofErr w:type="gramEnd"/>
    </w:p>
    <w:p w14:paraId="5B9E5C87"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Word </w:t>
      </w:r>
      <w:proofErr w:type="gramStart"/>
      <w:r w:rsidRPr="00B85DAE">
        <w:rPr>
          <w:rFonts w:asciiTheme="minorHAnsi" w:hAnsiTheme="minorHAnsi" w:cstheme="minorHAnsi"/>
          <w:sz w:val="20"/>
          <w:szCs w:val="20"/>
        </w:rPr>
        <w:t>count;</w:t>
      </w:r>
      <w:proofErr w:type="gramEnd"/>
    </w:p>
    <w:p w14:paraId="65507EA2"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Answer key (correct responses and scoring rules</w:t>
      </w:r>
      <w:proofErr w:type="gramStart"/>
      <w:r w:rsidRPr="00B85DAE">
        <w:rPr>
          <w:rFonts w:asciiTheme="minorHAnsi" w:hAnsiTheme="minorHAnsi" w:cstheme="minorHAnsi"/>
          <w:sz w:val="20"/>
          <w:szCs w:val="20"/>
        </w:rPr>
        <w:t>);</w:t>
      </w:r>
      <w:proofErr w:type="gramEnd"/>
    </w:p>
    <w:p w14:paraId="5C16F3A7"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 xml:space="preserve">Reporting </w:t>
      </w:r>
      <w:proofErr w:type="gramStart"/>
      <w:r w:rsidRPr="00B85DAE">
        <w:rPr>
          <w:rFonts w:asciiTheme="minorHAnsi" w:hAnsiTheme="minorHAnsi" w:cstheme="minorHAnsi"/>
          <w:sz w:val="20"/>
          <w:szCs w:val="20"/>
        </w:rPr>
        <w:t>category;</w:t>
      </w:r>
      <w:proofErr w:type="gramEnd"/>
    </w:p>
    <w:p w14:paraId="778E2F99" w14:textId="77777777" w:rsidR="00574F6E" w:rsidRPr="00B85DAE" w:rsidRDefault="00574F6E" w:rsidP="00574F6E">
      <w:pPr>
        <w:pStyle w:val="NoSpacing"/>
        <w:numPr>
          <w:ilvl w:val="0"/>
          <w:numId w:val="390"/>
        </w:numPr>
        <w:ind w:left="1080"/>
        <w:rPr>
          <w:rFonts w:asciiTheme="minorHAnsi" w:hAnsiTheme="minorHAnsi" w:cstheme="minorHAnsi"/>
          <w:sz w:val="20"/>
          <w:szCs w:val="20"/>
        </w:rPr>
      </w:pPr>
      <w:r w:rsidRPr="00B85DAE">
        <w:rPr>
          <w:rFonts w:asciiTheme="minorHAnsi" w:hAnsiTheme="minorHAnsi" w:cstheme="minorHAnsi"/>
          <w:sz w:val="20"/>
          <w:szCs w:val="20"/>
        </w:rPr>
        <w:t>Grade level; and</w:t>
      </w:r>
    </w:p>
    <w:p w14:paraId="24C4E9EF" w14:textId="77777777" w:rsidR="00574F6E" w:rsidRPr="00B85DAE" w:rsidRDefault="00574F6E" w:rsidP="00574F6E">
      <w:pPr>
        <w:pStyle w:val="NoSpacing"/>
        <w:numPr>
          <w:ilvl w:val="0"/>
          <w:numId w:val="390"/>
        </w:numPr>
        <w:ind w:left="1080"/>
        <w:rPr>
          <w:rFonts w:cstheme="minorHAnsi"/>
          <w:sz w:val="20"/>
          <w:szCs w:val="20"/>
        </w:rPr>
      </w:pPr>
      <w:r w:rsidRPr="00B85DAE">
        <w:rPr>
          <w:rFonts w:asciiTheme="minorHAnsi" w:hAnsiTheme="minorHAnsi" w:cstheme="minorHAnsi"/>
          <w:sz w:val="20"/>
          <w:szCs w:val="20"/>
        </w:rPr>
        <w:t xml:space="preserve">Subject </w:t>
      </w:r>
      <w:proofErr w:type="gramStart"/>
      <w:r w:rsidRPr="00B85DAE">
        <w:rPr>
          <w:rFonts w:asciiTheme="minorHAnsi" w:hAnsiTheme="minorHAnsi" w:cstheme="minorHAnsi"/>
          <w:sz w:val="20"/>
          <w:szCs w:val="20"/>
        </w:rPr>
        <w:t>area;</w:t>
      </w:r>
      <w:proofErr w:type="gramEnd"/>
    </w:p>
    <w:p w14:paraId="314F3849" w14:textId="77777777" w:rsidR="00574F6E" w:rsidRPr="00B85DAE" w:rsidRDefault="00574F6E" w:rsidP="00574F6E">
      <w:pPr>
        <w:numPr>
          <w:ilvl w:val="0"/>
          <w:numId w:val="284"/>
        </w:numPr>
        <w:spacing w:after="0" w:line="240" w:lineRule="auto"/>
        <w:rPr>
          <w:rFonts w:eastAsia="Times New Roman" w:cstheme="minorHAnsi"/>
          <w:sz w:val="20"/>
          <w:szCs w:val="20"/>
        </w:rPr>
      </w:pPr>
      <w:r w:rsidRPr="00B85DAE">
        <w:rPr>
          <w:rFonts w:eastAsia="Times New Roman" w:cstheme="minorHAnsi"/>
          <w:sz w:val="20"/>
          <w:szCs w:val="20"/>
        </w:rPr>
        <w:t>Item Administration information:</w:t>
      </w:r>
    </w:p>
    <w:p w14:paraId="472F26C7" w14:textId="77777777" w:rsidR="00574F6E" w:rsidRPr="00B85DAE" w:rsidRDefault="00574F6E" w:rsidP="00574F6E">
      <w:pPr>
        <w:numPr>
          <w:ilvl w:val="0"/>
          <w:numId w:val="391"/>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 xml:space="preserve">Date field </w:t>
      </w:r>
      <w:proofErr w:type="gramStart"/>
      <w:r w:rsidRPr="00B85DAE">
        <w:rPr>
          <w:rFonts w:eastAsia="Times New Roman" w:cstheme="minorHAnsi"/>
          <w:sz w:val="20"/>
          <w:szCs w:val="20"/>
        </w:rPr>
        <w:t>tested;</w:t>
      </w:r>
      <w:proofErr w:type="gramEnd"/>
    </w:p>
    <w:p w14:paraId="76EF8D76" w14:textId="77777777" w:rsidR="00574F6E" w:rsidRPr="00B85DAE" w:rsidRDefault="00574F6E" w:rsidP="00574F6E">
      <w:pPr>
        <w:numPr>
          <w:ilvl w:val="0"/>
          <w:numId w:val="391"/>
        </w:numPr>
        <w:spacing w:after="0" w:line="240" w:lineRule="auto"/>
        <w:rPr>
          <w:rFonts w:eastAsia="Times New Roman" w:cstheme="minorHAnsi"/>
          <w:sz w:val="20"/>
          <w:szCs w:val="20"/>
        </w:rPr>
      </w:pPr>
      <w:r w:rsidRPr="00B85DAE">
        <w:rPr>
          <w:rFonts w:eastAsia="Times New Roman" w:cstheme="minorHAnsi"/>
          <w:sz w:val="20"/>
          <w:szCs w:val="20"/>
        </w:rPr>
        <w:t>Test-</w:t>
      </w:r>
      <w:proofErr w:type="gramStart"/>
      <w:r w:rsidRPr="00B85DAE">
        <w:rPr>
          <w:rFonts w:eastAsia="Times New Roman" w:cstheme="minorHAnsi"/>
          <w:sz w:val="20"/>
          <w:szCs w:val="20"/>
        </w:rPr>
        <w:t>form;</w:t>
      </w:r>
      <w:proofErr w:type="gramEnd"/>
    </w:p>
    <w:p w14:paraId="5F12DAA8" w14:textId="77777777" w:rsidR="00574F6E" w:rsidRPr="00B85DAE" w:rsidRDefault="00574F6E" w:rsidP="00574F6E">
      <w:pPr>
        <w:numPr>
          <w:ilvl w:val="0"/>
          <w:numId w:val="391"/>
        </w:numPr>
        <w:spacing w:after="0" w:line="240" w:lineRule="auto"/>
        <w:rPr>
          <w:rFonts w:eastAsia="Times New Roman" w:cstheme="minorHAnsi"/>
          <w:sz w:val="20"/>
          <w:szCs w:val="20"/>
        </w:rPr>
      </w:pPr>
      <w:r w:rsidRPr="00B85DAE">
        <w:rPr>
          <w:rFonts w:eastAsia="Times New Roman" w:cstheme="minorHAnsi"/>
          <w:sz w:val="20"/>
          <w:szCs w:val="20"/>
        </w:rPr>
        <w:t>Unit (test session</w:t>
      </w:r>
      <w:proofErr w:type="gramStart"/>
      <w:r w:rsidRPr="00B85DAE">
        <w:rPr>
          <w:rFonts w:eastAsia="Times New Roman" w:cstheme="minorHAnsi"/>
          <w:sz w:val="20"/>
          <w:szCs w:val="20"/>
        </w:rPr>
        <w:t>);</w:t>
      </w:r>
      <w:proofErr w:type="gramEnd"/>
    </w:p>
    <w:p w14:paraId="715B435C" w14:textId="77777777" w:rsidR="00574F6E" w:rsidRPr="00B85DAE" w:rsidRDefault="00574F6E" w:rsidP="00574F6E">
      <w:pPr>
        <w:numPr>
          <w:ilvl w:val="0"/>
          <w:numId w:val="391"/>
        </w:numPr>
        <w:spacing w:after="0" w:line="240" w:lineRule="auto"/>
        <w:rPr>
          <w:rFonts w:eastAsia="Times New Roman" w:cstheme="minorHAnsi"/>
          <w:sz w:val="20"/>
          <w:szCs w:val="20"/>
        </w:rPr>
      </w:pPr>
      <w:r w:rsidRPr="00B85DAE">
        <w:rPr>
          <w:rFonts w:eastAsia="Times New Roman" w:cstheme="minorHAnsi"/>
          <w:sz w:val="20"/>
          <w:szCs w:val="20"/>
        </w:rPr>
        <w:t xml:space="preserve">Item-sequence </w:t>
      </w:r>
      <w:proofErr w:type="gramStart"/>
      <w:r w:rsidRPr="00B85DAE">
        <w:rPr>
          <w:rFonts w:eastAsia="Times New Roman" w:cstheme="minorHAnsi"/>
          <w:sz w:val="20"/>
          <w:szCs w:val="20"/>
        </w:rPr>
        <w:t>number;</w:t>
      </w:r>
      <w:proofErr w:type="gramEnd"/>
    </w:p>
    <w:p w14:paraId="55340294" w14:textId="77777777" w:rsidR="00574F6E" w:rsidRPr="00B85DAE" w:rsidRDefault="00574F6E" w:rsidP="00574F6E">
      <w:pPr>
        <w:numPr>
          <w:ilvl w:val="0"/>
          <w:numId w:val="391"/>
        </w:numPr>
        <w:spacing w:after="0" w:line="240" w:lineRule="auto"/>
        <w:rPr>
          <w:rFonts w:eastAsia="Times New Roman" w:cstheme="minorHAnsi"/>
          <w:sz w:val="20"/>
          <w:szCs w:val="20"/>
        </w:rPr>
      </w:pPr>
      <w:r w:rsidRPr="00B85DAE">
        <w:rPr>
          <w:rFonts w:eastAsia="Times New Roman" w:cstheme="minorHAnsi"/>
          <w:sz w:val="20"/>
          <w:szCs w:val="20"/>
        </w:rPr>
        <w:t>Administration type (online or paper-based form); and</w:t>
      </w:r>
    </w:p>
    <w:p w14:paraId="4753BFCE" w14:textId="77777777" w:rsidR="00574F6E" w:rsidRPr="00B85DAE" w:rsidRDefault="00574F6E" w:rsidP="00574F6E">
      <w:pPr>
        <w:numPr>
          <w:ilvl w:val="0"/>
          <w:numId w:val="391"/>
        </w:numPr>
        <w:spacing w:after="0" w:line="240" w:lineRule="auto"/>
        <w:rPr>
          <w:rFonts w:eastAsia="Times New Roman" w:cstheme="minorHAnsi"/>
          <w:sz w:val="20"/>
          <w:szCs w:val="20"/>
        </w:rPr>
      </w:pPr>
      <w:r w:rsidRPr="00B85DAE">
        <w:rPr>
          <w:rFonts w:eastAsia="Times New Roman" w:cstheme="minorHAnsi"/>
          <w:sz w:val="20"/>
          <w:szCs w:val="20"/>
        </w:rPr>
        <w:t xml:space="preserve">Administration </w:t>
      </w:r>
      <w:proofErr w:type="gramStart"/>
      <w:r w:rsidRPr="00B85DAE">
        <w:rPr>
          <w:rFonts w:eastAsia="Times New Roman" w:cstheme="minorHAnsi"/>
          <w:sz w:val="20"/>
          <w:szCs w:val="20"/>
        </w:rPr>
        <w:t>date;</w:t>
      </w:r>
      <w:proofErr w:type="gramEnd"/>
    </w:p>
    <w:p w14:paraId="72F22C15" w14:textId="77777777" w:rsidR="00574F6E" w:rsidRPr="00B85DAE" w:rsidRDefault="00574F6E" w:rsidP="00574F6E">
      <w:pPr>
        <w:numPr>
          <w:ilvl w:val="0"/>
          <w:numId w:val="28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color w:val="000000"/>
          <w:sz w:val="20"/>
          <w:szCs w:val="20"/>
          <w:bdr w:val="none" w:sz="0" w:space="0" w:color="auto" w:frame="1"/>
        </w:rPr>
        <w:t xml:space="preserve">Item statistical information: </w:t>
      </w:r>
    </w:p>
    <w:p w14:paraId="4F921132" w14:textId="77777777" w:rsidR="00574F6E" w:rsidRPr="00B85DAE" w:rsidRDefault="00574F6E" w:rsidP="00574F6E">
      <w:pPr>
        <w:numPr>
          <w:ilvl w:val="0"/>
          <w:numId w:val="392"/>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 xml:space="preserve">IRT </w:t>
      </w:r>
      <w:proofErr w:type="gramStart"/>
      <w:r w:rsidRPr="00B85DAE">
        <w:rPr>
          <w:rFonts w:eastAsia="Times New Roman" w:cstheme="minorHAnsi"/>
          <w:sz w:val="20"/>
          <w:szCs w:val="20"/>
        </w:rPr>
        <w:t>parameters;</w:t>
      </w:r>
      <w:proofErr w:type="gramEnd"/>
      <w:r w:rsidRPr="00B85DAE">
        <w:rPr>
          <w:rFonts w:eastAsia="Times New Roman" w:cstheme="minorHAnsi"/>
          <w:sz w:val="20"/>
          <w:szCs w:val="20"/>
        </w:rPr>
        <w:t> </w:t>
      </w:r>
    </w:p>
    <w:p w14:paraId="31AA96D6" w14:textId="77777777" w:rsidR="00574F6E" w:rsidRPr="00B85DAE" w:rsidRDefault="00574F6E" w:rsidP="00574F6E">
      <w:pPr>
        <w:numPr>
          <w:ilvl w:val="0"/>
          <w:numId w:val="392"/>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 xml:space="preserve">Classical </w:t>
      </w:r>
      <w:proofErr w:type="gramStart"/>
      <w:r w:rsidRPr="00B85DAE">
        <w:rPr>
          <w:rFonts w:eastAsia="Times New Roman" w:cstheme="minorHAnsi"/>
          <w:sz w:val="20"/>
          <w:szCs w:val="20"/>
        </w:rPr>
        <w:t>statistics;</w:t>
      </w:r>
      <w:proofErr w:type="gramEnd"/>
    </w:p>
    <w:p w14:paraId="78696A41" w14:textId="77777777" w:rsidR="00574F6E" w:rsidRPr="00B85DAE" w:rsidRDefault="00574F6E" w:rsidP="00574F6E">
      <w:pPr>
        <w:numPr>
          <w:ilvl w:val="0"/>
          <w:numId w:val="392"/>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DIF; and</w:t>
      </w:r>
    </w:p>
    <w:p w14:paraId="7F1E29A2" w14:textId="77777777" w:rsidR="00574F6E" w:rsidRPr="00B85DAE" w:rsidRDefault="00574F6E" w:rsidP="00574F6E">
      <w:pPr>
        <w:numPr>
          <w:ilvl w:val="0"/>
          <w:numId w:val="392"/>
        </w:numPr>
        <w:spacing w:after="0" w:line="240" w:lineRule="auto"/>
        <w:rPr>
          <w:rFonts w:eastAsia="Times New Roman" w:cstheme="minorHAnsi"/>
          <w:sz w:val="20"/>
          <w:szCs w:val="20"/>
        </w:rPr>
      </w:pPr>
      <w:proofErr w:type="gramStart"/>
      <w:r w:rsidRPr="00B85DAE">
        <w:rPr>
          <w:rFonts w:eastAsia="Times New Roman" w:cstheme="minorHAnsi"/>
          <w:sz w:val="20"/>
          <w:szCs w:val="20"/>
        </w:rPr>
        <w:t>Fit;</w:t>
      </w:r>
      <w:proofErr w:type="gramEnd"/>
    </w:p>
    <w:p w14:paraId="43302CF4" w14:textId="77777777" w:rsidR="00574F6E" w:rsidRPr="00B85DAE" w:rsidRDefault="00574F6E" w:rsidP="00574F6E">
      <w:pPr>
        <w:numPr>
          <w:ilvl w:val="0"/>
          <w:numId w:val="28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color w:val="000000"/>
          <w:sz w:val="20"/>
          <w:szCs w:val="20"/>
          <w:bdr w:val="none" w:sz="0" w:space="0" w:color="auto" w:frame="1"/>
        </w:rPr>
        <w:t>Historical information:</w:t>
      </w:r>
    </w:p>
    <w:p w14:paraId="2A396548" w14:textId="77777777" w:rsidR="00574F6E" w:rsidRPr="00B85DAE" w:rsidRDefault="00574F6E" w:rsidP="00574F6E">
      <w:pPr>
        <w:numPr>
          <w:ilvl w:val="0"/>
          <w:numId w:val="393"/>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Placement by administration; and</w:t>
      </w:r>
    </w:p>
    <w:p w14:paraId="76EF506C" w14:textId="77777777" w:rsidR="00574F6E" w:rsidRPr="00B85DAE" w:rsidRDefault="00574F6E" w:rsidP="00574F6E">
      <w:pPr>
        <w:numPr>
          <w:ilvl w:val="0"/>
          <w:numId w:val="393"/>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 xml:space="preserve">Item statistics by administration. </w:t>
      </w:r>
    </w:p>
    <w:p w14:paraId="55ED3432" w14:textId="77777777" w:rsidR="00574F6E" w:rsidRPr="00B85DAE" w:rsidRDefault="00574F6E" w:rsidP="00574F6E">
      <w:pPr>
        <w:spacing w:after="0" w:line="240" w:lineRule="auto"/>
        <w:ind w:left="1080"/>
        <w:rPr>
          <w:rFonts w:cstheme="minorHAnsi"/>
          <w:sz w:val="20"/>
          <w:szCs w:val="20"/>
        </w:rPr>
      </w:pPr>
    </w:p>
    <w:p w14:paraId="07F850D6" w14:textId="77777777" w:rsidR="00574F6E" w:rsidRPr="00B85DAE" w:rsidRDefault="00574F6E" w:rsidP="00574F6E">
      <w:pPr>
        <w:pStyle w:val="Heading4"/>
        <w:rPr>
          <w:sz w:val="20"/>
          <w:szCs w:val="20"/>
        </w:rPr>
      </w:pPr>
      <w:r w:rsidRPr="00B85DAE">
        <w:rPr>
          <w:sz w:val="20"/>
          <w:szCs w:val="20"/>
        </w:rPr>
        <w:t xml:space="preserve">ITEM BANK MAINTENANCE </w:t>
      </w:r>
    </w:p>
    <w:p w14:paraId="5C41E015" w14:textId="2A2A611B" w:rsidR="00574F6E" w:rsidRPr="00B85DAE" w:rsidRDefault="00574F6E" w:rsidP="00574F6E">
      <w:pPr>
        <w:spacing w:after="0" w:line="240" w:lineRule="auto"/>
        <w:jc w:val="both"/>
        <w:rPr>
          <w:rFonts w:eastAsia="Times New Roman"/>
          <w:color w:val="000000"/>
          <w:sz w:val="20"/>
          <w:szCs w:val="20"/>
          <w:bdr w:val="none" w:sz="0" w:space="0" w:color="auto" w:frame="1"/>
        </w:rPr>
      </w:pPr>
      <w:r w:rsidRPr="3B0F5E90">
        <w:rPr>
          <w:rFonts w:eastAsia="Times New Roman"/>
          <w:sz w:val="20"/>
          <w:szCs w:val="20"/>
        </w:rPr>
        <w:t xml:space="preserve">The Contractor shall maintain the item-banking system it uses for the </w:t>
      </w:r>
      <w:r w:rsidRPr="3B0F5E90">
        <w:rPr>
          <w:sz w:val="20"/>
          <w:szCs w:val="20"/>
        </w:rPr>
        <w:t xml:space="preserve">New Jersey Assessment Program assessments </w:t>
      </w:r>
      <w:r w:rsidRPr="3B0F5E90">
        <w:rPr>
          <w:rFonts w:eastAsia="Times New Roman"/>
          <w:sz w:val="20"/>
          <w:szCs w:val="20"/>
        </w:rPr>
        <w:t>to ensure it meets the demands of the program throughout the Contract. The Contractor shall provide an Item Bank maintenance plan to the SCM within a timeframe specified by the SCM between 45 and no more than 90 Calendar Days from Contract award that describes the processes it will carry out to:</w:t>
      </w:r>
    </w:p>
    <w:p w14:paraId="663E6443" w14:textId="77777777" w:rsidR="00574F6E" w:rsidRPr="00B85DAE" w:rsidRDefault="00574F6E" w:rsidP="00574F6E">
      <w:pPr>
        <w:numPr>
          <w:ilvl w:val="0"/>
          <w:numId w:val="39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color w:val="000000"/>
          <w:sz w:val="20"/>
          <w:szCs w:val="20"/>
          <w:bdr w:val="none" w:sz="0" w:space="0" w:color="auto" w:frame="1"/>
        </w:rPr>
        <w:t xml:space="preserve">Update metadata after each administration of the </w:t>
      </w:r>
      <w:r w:rsidRPr="00B85DAE">
        <w:rPr>
          <w:rFonts w:cstheme="minorHAnsi"/>
          <w:sz w:val="20"/>
          <w:szCs w:val="20"/>
        </w:rPr>
        <w:t xml:space="preserve">New Jersey Assessment Program </w:t>
      </w:r>
      <w:proofErr w:type="gramStart"/>
      <w:r w:rsidRPr="00B85DAE">
        <w:rPr>
          <w:rFonts w:cstheme="minorHAnsi"/>
          <w:sz w:val="20"/>
          <w:szCs w:val="20"/>
        </w:rPr>
        <w:t>assessments</w:t>
      </w:r>
      <w:r w:rsidRPr="00B85DAE">
        <w:rPr>
          <w:rFonts w:eastAsia="Times New Roman" w:cstheme="minorHAnsi"/>
          <w:color w:val="000000"/>
          <w:sz w:val="20"/>
          <w:szCs w:val="20"/>
          <w:bdr w:val="none" w:sz="0" w:space="0" w:color="auto" w:frame="1"/>
        </w:rPr>
        <w:t>;</w:t>
      </w:r>
      <w:proofErr w:type="gramEnd"/>
    </w:p>
    <w:p w14:paraId="029947FE" w14:textId="77777777" w:rsidR="00574F6E" w:rsidRPr="00B85DAE" w:rsidRDefault="00574F6E" w:rsidP="00574F6E">
      <w:pPr>
        <w:numPr>
          <w:ilvl w:val="0"/>
          <w:numId w:val="39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 xml:space="preserve">Ensure that any revisions to test content are captured in a timely </w:t>
      </w:r>
      <w:proofErr w:type="gramStart"/>
      <w:r w:rsidRPr="00B85DAE">
        <w:rPr>
          <w:rFonts w:eastAsia="Times New Roman" w:cstheme="minorHAnsi"/>
          <w:sz w:val="20"/>
          <w:szCs w:val="20"/>
        </w:rPr>
        <w:t>fashion;</w:t>
      </w:r>
      <w:proofErr w:type="gramEnd"/>
      <w:r w:rsidRPr="00B85DAE">
        <w:rPr>
          <w:rFonts w:eastAsia="Times New Roman" w:cstheme="minorHAnsi"/>
          <w:sz w:val="20"/>
          <w:szCs w:val="20"/>
        </w:rPr>
        <w:t xml:space="preserve"> </w:t>
      </w:r>
    </w:p>
    <w:p w14:paraId="4D6B9318" w14:textId="1D075CC8" w:rsidR="00574F6E" w:rsidRPr="00B85DAE" w:rsidRDefault="00574F6E" w:rsidP="00574F6E">
      <w:pPr>
        <w:numPr>
          <w:ilvl w:val="0"/>
          <w:numId w:val="39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sz w:val="20"/>
          <w:szCs w:val="20"/>
        </w:rPr>
        <w:t>Ensure old and revised versions of item/</w:t>
      </w:r>
      <w:r w:rsidR="00EA4A7C">
        <w:rPr>
          <w:rFonts w:eastAsia="Times New Roman" w:cstheme="minorHAnsi"/>
          <w:sz w:val="20"/>
          <w:szCs w:val="20"/>
        </w:rPr>
        <w:t>Task</w:t>
      </w:r>
      <w:r w:rsidRPr="00B85DAE">
        <w:rPr>
          <w:rFonts w:eastAsia="Times New Roman" w:cstheme="minorHAnsi"/>
          <w:sz w:val="20"/>
          <w:szCs w:val="20"/>
        </w:rPr>
        <w:t xml:space="preserve"> and metadata associated are </w:t>
      </w:r>
      <w:proofErr w:type="gramStart"/>
      <w:r w:rsidRPr="00B85DAE">
        <w:rPr>
          <w:rFonts w:eastAsia="Times New Roman" w:cstheme="minorHAnsi"/>
          <w:sz w:val="20"/>
          <w:szCs w:val="20"/>
        </w:rPr>
        <w:t>maintained</w:t>
      </w:r>
      <w:r w:rsidRPr="00B85DAE">
        <w:rPr>
          <w:rFonts w:eastAsia="Times New Roman" w:cstheme="minorHAnsi"/>
          <w:color w:val="000000"/>
          <w:sz w:val="20"/>
          <w:szCs w:val="20"/>
          <w:bdr w:val="none" w:sz="0" w:space="0" w:color="auto" w:frame="1"/>
        </w:rPr>
        <w:t>;</w:t>
      </w:r>
      <w:proofErr w:type="gramEnd"/>
    </w:p>
    <w:p w14:paraId="32F6E5ED" w14:textId="77777777" w:rsidR="00574F6E" w:rsidRPr="00B85DAE" w:rsidRDefault="00574F6E" w:rsidP="00574F6E">
      <w:pPr>
        <w:numPr>
          <w:ilvl w:val="0"/>
          <w:numId w:val="394"/>
        </w:numPr>
        <w:spacing w:after="0" w:line="240" w:lineRule="auto"/>
        <w:rPr>
          <w:rFonts w:eastAsia="Times New Roman" w:cstheme="minorHAnsi"/>
          <w:color w:val="000000"/>
          <w:sz w:val="20"/>
          <w:szCs w:val="20"/>
          <w:bdr w:val="none" w:sz="0" w:space="0" w:color="auto" w:frame="1"/>
        </w:rPr>
      </w:pPr>
      <w:r w:rsidRPr="00B85DAE">
        <w:rPr>
          <w:rFonts w:eastAsia="Times New Roman" w:cstheme="minorHAnsi"/>
          <w:color w:val="000000"/>
          <w:sz w:val="20"/>
          <w:szCs w:val="20"/>
          <w:bdr w:val="none" w:sz="0" w:space="0" w:color="auto" w:frame="1"/>
        </w:rPr>
        <w:t xml:space="preserve">Ensure items that are no longer viable for administration (retired) are </w:t>
      </w:r>
      <w:proofErr w:type="gramStart"/>
      <w:r w:rsidRPr="00B85DAE">
        <w:rPr>
          <w:rFonts w:eastAsia="Times New Roman" w:cstheme="minorHAnsi"/>
          <w:color w:val="000000"/>
          <w:sz w:val="20"/>
          <w:szCs w:val="20"/>
          <w:bdr w:val="none" w:sz="0" w:space="0" w:color="auto" w:frame="1"/>
        </w:rPr>
        <w:t>archived;</w:t>
      </w:r>
      <w:proofErr w:type="gramEnd"/>
    </w:p>
    <w:p w14:paraId="44DF7649" w14:textId="77777777" w:rsidR="00574F6E" w:rsidRPr="00B85DAE" w:rsidRDefault="00574F6E" w:rsidP="00574F6E">
      <w:pPr>
        <w:numPr>
          <w:ilvl w:val="0"/>
          <w:numId w:val="394"/>
        </w:numPr>
        <w:overflowPunct w:val="0"/>
        <w:autoSpaceDE w:val="0"/>
        <w:autoSpaceDN w:val="0"/>
        <w:adjustRightInd w:val="0"/>
        <w:spacing w:after="0" w:line="240" w:lineRule="auto"/>
        <w:rPr>
          <w:rFonts w:cstheme="minorHAnsi"/>
          <w:sz w:val="20"/>
          <w:szCs w:val="20"/>
        </w:rPr>
      </w:pPr>
      <w:r w:rsidRPr="00B85DAE">
        <w:rPr>
          <w:rFonts w:eastAsia="Times New Roman" w:cstheme="minorHAnsi"/>
          <w:sz w:val="20"/>
          <w:szCs w:val="20"/>
        </w:rPr>
        <w:t>Implement upgrades to the system, including upgrades requested by the NJDOE</w:t>
      </w:r>
      <w:r w:rsidRPr="00B85DAE">
        <w:rPr>
          <w:rFonts w:cstheme="minorHAnsi"/>
          <w:sz w:val="20"/>
          <w:szCs w:val="20"/>
        </w:rPr>
        <w:t>; and</w:t>
      </w:r>
    </w:p>
    <w:p w14:paraId="4BC9A968" w14:textId="77777777" w:rsidR="00574F6E" w:rsidRPr="00B85DAE" w:rsidRDefault="00574F6E" w:rsidP="00574F6E">
      <w:pPr>
        <w:pStyle w:val="ListParagraph"/>
        <w:numPr>
          <w:ilvl w:val="0"/>
          <w:numId w:val="394"/>
        </w:numPr>
        <w:contextualSpacing/>
        <w:jc w:val="left"/>
        <w:rPr>
          <w:rFonts w:asciiTheme="minorHAnsi" w:hAnsiTheme="minorHAnsi" w:cstheme="minorHAnsi"/>
          <w:sz w:val="20"/>
          <w:szCs w:val="20"/>
        </w:rPr>
      </w:pPr>
      <w:r w:rsidRPr="00B85DAE">
        <w:rPr>
          <w:rFonts w:asciiTheme="minorHAnsi" w:hAnsiTheme="minorHAnsi" w:cstheme="minorHAnsi"/>
          <w:sz w:val="20"/>
          <w:szCs w:val="20"/>
        </w:rPr>
        <w:t>Ensure that the bank is protected from unauthorized access.</w:t>
      </w:r>
    </w:p>
    <w:p w14:paraId="1274E149" w14:textId="77777777" w:rsidR="00574F6E" w:rsidRPr="00B85DAE" w:rsidRDefault="00574F6E" w:rsidP="00574F6E">
      <w:pPr>
        <w:spacing w:after="0" w:line="240" w:lineRule="auto"/>
        <w:jc w:val="both"/>
        <w:rPr>
          <w:rFonts w:eastAsia="Times New Roman" w:cstheme="minorHAnsi"/>
          <w:sz w:val="20"/>
          <w:szCs w:val="20"/>
        </w:rPr>
      </w:pPr>
    </w:p>
    <w:p w14:paraId="28F37394" w14:textId="77777777" w:rsidR="00574F6E" w:rsidRPr="00B85DAE" w:rsidRDefault="00574F6E" w:rsidP="00574F6E">
      <w:pPr>
        <w:pStyle w:val="Heading4"/>
        <w:rPr>
          <w:sz w:val="20"/>
          <w:szCs w:val="20"/>
        </w:rPr>
      </w:pPr>
      <w:r w:rsidRPr="00B85DAE">
        <w:rPr>
          <w:sz w:val="20"/>
          <w:szCs w:val="20"/>
        </w:rPr>
        <w:t>ITEM BANK SECURITY</w:t>
      </w:r>
    </w:p>
    <w:p w14:paraId="1EA5C83D" w14:textId="77777777"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an Item Bank security plan to the SCM to ensure that the bank is protected from unauthorized access.</w:t>
      </w:r>
    </w:p>
    <w:p w14:paraId="58FF8CF9" w14:textId="77777777" w:rsidR="00574F6E" w:rsidRPr="00B85DAE" w:rsidRDefault="00574F6E" w:rsidP="00574F6E">
      <w:pPr>
        <w:spacing w:after="0" w:line="240" w:lineRule="auto"/>
        <w:jc w:val="both"/>
        <w:rPr>
          <w:rFonts w:eastAsia="Times New Roman" w:cstheme="minorHAnsi"/>
          <w:sz w:val="20"/>
          <w:szCs w:val="20"/>
        </w:rPr>
      </w:pPr>
    </w:p>
    <w:p w14:paraId="5ED00ADD" w14:textId="77777777" w:rsidR="00574F6E" w:rsidRPr="00B85DAE" w:rsidRDefault="00574F6E" w:rsidP="00574F6E">
      <w:pPr>
        <w:pStyle w:val="Heading4"/>
        <w:rPr>
          <w:sz w:val="20"/>
          <w:szCs w:val="20"/>
        </w:rPr>
      </w:pPr>
      <w:r w:rsidRPr="00B85DAE">
        <w:rPr>
          <w:sz w:val="20"/>
          <w:szCs w:val="20"/>
        </w:rPr>
        <w:t xml:space="preserve">TEST ITEM SELECTION </w:t>
      </w:r>
    </w:p>
    <w:p w14:paraId="6E3DBB64" w14:textId="77777777" w:rsidR="00574F6E" w:rsidRPr="00B85DAE" w:rsidRDefault="00574F6E" w:rsidP="00574F6E">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 xml:space="preserve">The Contractor shall ensure that items with their associated statistics and IRT item parameters </w:t>
      </w:r>
      <w:proofErr w:type="gramStart"/>
      <w:r w:rsidRPr="00B85DAE">
        <w:rPr>
          <w:rFonts w:eastAsia="Times New Roman" w:cstheme="minorHAnsi"/>
          <w:sz w:val="20"/>
          <w:szCs w:val="20"/>
        </w:rPr>
        <w:t>be</w:t>
      </w:r>
      <w:proofErr w:type="gramEnd"/>
      <w:r w:rsidRPr="00B85DAE">
        <w:rPr>
          <w:rFonts w:eastAsia="Times New Roman" w:cstheme="minorHAnsi"/>
          <w:sz w:val="20"/>
          <w:szCs w:val="20"/>
        </w:rPr>
        <w:t xml:space="preserve"> available within the item-banking system for the selection and development of each field test form and each operational administration form. </w:t>
      </w:r>
    </w:p>
    <w:p w14:paraId="514AD5E0" w14:textId="77777777" w:rsidR="00574F6E" w:rsidRPr="00B85DAE" w:rsidRDefault="00574F6E" w:rsidP="00574F6E">
      <w:pPr>
        <w:spacing w:after="0" w:line="240" w:lineRule="auto"/>
        <w:jc w:val="both"/>
        <w:rPr>
          <w:rFonts w:eastAsia="Times New Roman" w:cstheme="minorHAnsi"/>
          <w:sz w:val="20"/>
          <w:szCs w:val="20"/>
        </w:rPr>
      </w:pPr>
    </w:p>
    <w:p w14:paraId="14868FC8" w14:textId="291A4155" w:rsidR="00574F6E" w:rsidRPr="00B85DAE" w:rsidRDefault="00574F6E" w:rsidP="00FD1D44">
      <w:pPr>
        <w:pStyle w:val="Heading2"/>
      </w:pPr>
      <w:bookmarkStart w:id="1091" w:name="_Toc413831334"/>
      <w:bookmarkStart w:id="1092" w:name="_Toc449703361"/>
      <w:bookmarkStart w:id="1093" w:name="_Toc456357230"/>
      <w:bookmarkStart w:id="1094" w:name="_Toc19691681"/>
      <w:bookmarkStart w:id="1095" w:name="_Toc122700158"/>
      <w:bookmarkStart w:id="1096" w:name="_Toc152322099"/>
      <w:bookmarkStart w:id="1097" w:name="_Toc179528383"/>
      <w:r w:rsidRPr="00B85DAE">
        <w:t>PSYCHOMETRICS</w:t>
      </w:r>
      <w:bookmarkEnd w:id="1091"/>
      <w:bookmarkEnd w:id="1092"/>
      <w:bookmarkEnd w:id="1093"/>
      <w:bookmarkEnd w:id="1094"/>
      <w:bookmarkEnd w:id="1095"/>
      <w:bookmarkEnd w:id="1096"/>
      <w:bookmarkEnd w:id="1097"/>
    </w:p>
    <w:p w14:paraId="0946B743" w14:textId="6927A329" w:rsidR="00574F6E" w:rsidRPr="00B85DAE" w:rsidRDefault="00574F6E" w:rsidP="00574F6E">
      <w:pPr>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Contractor is responsible for designing and conducting all, but will not be limited to, the activities and deliverables described in this section to help ensure the technical quality of the program and that the NJSLA meets relevant United States Department of Education Peer Review requirements. </w:t>
      </w:r>
    </w:p>
    <w:p w14:paraId="78F14361" w14:textId="77777777" w:rsidR="00574F6E" w:rsidRPr="00B85DAE" w:rsidRDefault="00574F6E" w:rsidP="00574F6E">
      <w:pPr>
        <w:spacing w:after="0" w:line="240" w:lineRule="auto"/>
        <w:jc w:val="both"/>
        <w:rPr>
          <w:rFonts w:eastAsia="Times New Roman" w:cstheme="minorHAnsi"/>
          <w:sz w:val="20"/>
          <w:szCs w:val="20"/>
        </w:rPr>
      </w:pPr>
    </w:p>
    <w:p w14:paraId="5AB2C95D" w14:textId="77777777" w:rsidR="00574F6E" w:rsidRPr="00B85DAE" w:rsidRDefault="00574F6E" w:rsidP="00FD1D44">
      <w:pPr>
        <w:pStyle w:val="Heading3"/>
      </w:pPr>
      <w:bookmarkStart w:id="1098" w:name="_Toc122700159"/>
      <w:bookmarkStart w:id="1099" w:name="_Toc152322100"/>
      <w:bookmarkStart w:id="1100" w:name="_Toc179528384"/>
      <w:r w:rsidRPr="00B85DAE">
        <w:t>PSYCHOMETRIC, RESEARCH, AND TECHNICAL ACTIVITIES</w:t>
      </w:r>
      <w:bookmarkEnd w:id="1098"/>
      <w:bookmarkEnd w:id="1099"/>
      <w:bookmarkEnd w:id="1100"/>
      <w:r w:rsidRPr="00B85DAE">
        <w:t xml:space="preserve"> </w:t>
      </w:r>
    </w:p>
    <w:p w14:paraId="17E3C8A2" w14:textId="77777777" w:rsidR="00574F6E" w:rsidRPr="00B85DAE" w:rsidRDefault="00574F6E" w:rsidP="00574F6E">
      <w:pPr>
        <w:spacing w:after="0" w:line="240" w:lineRule="auto"/>
        <w:contextualSpacing/>
        <w:jc w:val="both"/>
        <w:rPr>
          <w:rFonts w:cstheme="minorHAnsi"/>
          <w:sz w:val="20"/>
          <w:szCs w:val="20"/>
        </w:rPr>
      </w:pPr>
      <w:r w:rsidRPr="00B85DAE">
        <w:rPr>
          <w:rFonts w:cstheme="minorHAnsi"/>
          <w:sz w:val="20"/>
          <w:szCs w:val="20"/>
        </w:rPr>
        <w:t>The Contractor shall describe all psychometric, research, and technical activities planned for this Contract. The Contractor shall present psychometric solutions when administering and reporting both PBT and CBT administrations.</w:t>
      </w:r>
    </w:p>
    <w:p w14:paraId="1894AC25" w14:textId="77777777" w:rsidR="00574F6E" w:rsidRPr="00B85DAE" w:rsidRDefault="00574F6E" w:rsidP="00574F6E">
      <w:pPr>
        <w:spacing w:after="0" w:line="240" w:lineRule="auto"/>
        <w:contextualSpacing/>
        <w:jc w:val="both"/>
        <w:rPr>
          <w:rFonts w:cstheme="minorHAnsi"/>
          <w:sz w:val="20"/>
          <w:szCs w:val="20"/>
        </w:rPr>
      </w:pPr>
    </w:p>
    <w:p w14:paraId="1A9CD140" w14:textId="77777777" w:rsidR="00574F6E" w:rsidRPr="00B85DAE" w:rsidRDefault="00574F6E" w:rsidP="00574F6E">
      <w:pPr>
        <w:tabs>
          <w:tab w:val="left" w:pos="2880"/>
        </w:tabs>
        <w:spacing w:after="0" w:line="240" w:lineRule="auto"/>
        <w:contextualSpacing/>
        <w:jc w:val="both"/>
        <w:rPr>
          <w:rFonts w:cstheme="minorHAnsi"/>
          <w:bCs/>
          <w:sz w:val="20"/>
          <w:szCs w:val="20"/>
        </w:rPr>
      </w:pPr>
      <w:r w:rsidRPr="00B85DAE">
        <w:rPr>
          <w:rFonts w:cstheme="minorHAnsi"/>
          <w:bCs/>
          <w:sz w:val="20"/>
          <w:szCs w:val="20"/>
        </w:rPr>
        <w:t>In its psychometric work plan, the Contractor shall describe in detail the psychometric, research, and technical activities for the NJ State summative assessments. This description must discuss all steps in the procedures for each assessment year to conduct the psychometric, research, and technical activities, and must be reflective of the schedule presented earlier in this Bid Solicitation.</w:t>
      </w:r>
    </w:p>
    <w:p w14:paraId="0D143482" w14:textId="77777777" w:rsidR="00574F6E" w:rsidRPr="00B85DAE" w:rsidRDefault="00574F6E" w:rsidP="00574F6E">
      <w:pPr>
        <w:tabs>
          <w:tab w:val="left" w:pos="2880"/>
        </w:tabs>
        <w:spacing w:after="0" w:line="240" w:lineRule="auto"/>
        <w:contextualSpacing/>
        <w:jc w:val="both"/>
        <w:rPr>
          <w:rFonts w:cstheme="minorHAnsi"/>
          <w:bCs/>
          <w:sz w:val="20"/>
          <w:szCs w:val="20"/>
        </w:rPr>
      </w:pPr>
    </w:p>
    <w:p w14:paraId="5B2F11CD" w14:textId="77777777" w:rsidR="00574F6E" w:rsidRPr="00B85DAE" w:rsidRDefault="00574F6E" w:rsidP="00574F6E">
      <w:pPr>
        <w:tabs>
          <w:tab w:val="left" w:pos="2880"/>
        </w:tabs>
        <w:spacing w:after="0" w:line="240" w:lineRule="auto"/>
        <w:contextualSpacing/>
        <w:jc w:val="both"/>
        <w:rPr>
          <w:rFonts w:cstheme="minorHAnsi"/>
          <w:color w:val="0563C1"/>
          <w:sz w:val="20"/>
          <w:szCs w:val="20"/>
          <w:u w:val="single"/>
        </w:rPr>
      </w:pPr>
      <w:r w:rsidRPr="00B85DAE">
        <w:rPr>
          <w:rFonts w:cstheme="minorHAnsi"/>
          <w:bCs/>
          <w:sz w:val="20"/>
          <w:szCs w:val="20"/>
        </w:rPr>
        <w:t xml:space="preserve">Details on the technical characteristics and psychometric procedures for the NJ assessments can be found in the 2019 Technical Report at the following link: </w:t>
      </w:r>
      <w:hyperlink r:id="rId70" w:tgtFrame="_blank" w:history="1">
        <w:r w:rsidRPr="00B85DAE">
          <w:rPr>
            <w:rStyle w:val="Hyperlink"/>
            <w:rFonts w:cstheme="minorHAnsi"/>
            <w:color w:val="0563C1"/>
            <w:sz w:val="20"/>
            <w:szCs w:val="20"/>
          </w:rPr>
          <w:t>https://files.eric.ed.gov/fulltext/ED604242.pdf</w:t>
        </w:r>
      </w:hyperlink>
    </w:p>
    <w:p w14:paraId="37CAD69D" w14:textId="77777777" w:rsidR="00574F6E" w:rsidRPr="00B85DAE" w:rsidRDefault="00574F6E" w:rsidP="00574F6E">
      <w:pPr>
        <w:tabs>
          <w:tab w:val="left" w:pos="2880"/>
        </w:tabs>
        <w:spacing w:after="0" w:line="240" w:lineRule="auto"/>
        <w:contextualSpacing/>
        <w:rPr>
          <w:rFonts w:cstheme="minorHAnsi"/>
          <w:sz w:val="20"/>
          <w:szCs w:val="20"/>
        </w:rPr>
      </w:pPr>
    </w:p>
    <w:p w14:paraId="7B982983" w14:textId="77777777" w:rsidR="00574F6E" w:rsidRPr="00B85DAE" w:rsidRDefault="00574F6E" w:rsidP="00FD1D44">
      <w:pPr>
        <w:pStyle w:val="Heading3"/>
      </w:pPr>
      <w:bookmarkStart w:id="1101" w:name="_Toc122700160"/>
      <w:bookmarkStart w:id="1102" w:name="_Toc152322101"/>
      <w:bookmarkStart w:id="1103" w:name="_Toc179528385"/>
      <w:r w:rsidRPr="00B85DAE">
        <w:t>OVERVIEW OF REQUIREMENTS FOR PSYCHOMETRIC ANALYSIS OF OPERATIONAL TEST FORMS</w:t>
      </w:r>
      <w:bookmarkEnd w:id="1101"/>
      <w:bookmarkEnd w:id="1102"/>
      <w:bookmarkEnd w:id="1103"/>
    </w:p>
    <w:p w14:paraId="177D76AF" w14:textId="55BA1417" w:rsidR="00574F6E" w:rsidRPr="00B85DAE" w:rsidRDefault="00574F6E" w:rsidP="00574F6E">
      <w:pPr>
        <w:pStyle w:val="BodyText"/>
        <w:contextualSpacing/>
        <w:jc w:val="both"/>
        <w:rPr>
          <w:sz w:val="20"/>
          <w:szCs w:val="20"/>
        </w:rPr>
      </w:pPr>
      <w:r w:rsidRPr="71A7F46B">
        <w:rPr>
          <w:sz w:val="20"/>
          <w:szCs w:val="20"/>
        </w:rPr>
        <w:t xml:space="preserve">Item data from the operational assessments should include appropriate item and </w:t>
      </w:r>
      <w:r w:rsidR="00EA4A7C">
        <w:rPr>
          <w:sz w:val="20"/>
          <w:szCs w:val="20"/>
        </w:rPr>
        <w:t>Task</w:t>
      </w:r>
      <w:r w:rsidRPr="71A7F46B">
        <w:rPr>
          <w:sz w:val="20"/>
          <w:szCs w:val="20"/>
        </w:rPr>
        <w:t xml:space="preserve"> statistics, distractor and bias sensitivity analysis, and fit for the selected measurement model. The Contractor shall:</w:t>
      </w:r>
    </w:p>
    <w:p w14:paraId="433EE739" w14:textId="74881705" w:rsidR="00574F6E" w:rsidRPr="00B85DAE" w:rsidRDefault="00574F6E" w:rsidP="00574F6E">
      <w:pPr>
        <w:pStyle w:val="BodyText"/>
        <w:numPr>
          <w:ilvl w:val="0"/>
          <w:numId w:val="430"/>
        </w:numPr>
        <w:contextualSpacing/>
        <w:jc w:val="both"/>
        <w:rPr>
          <w:sz w:val="20"/>
          <w:szCs w:val="20"/>
        </w:rPr>
      </w:pPr>
      <w:r w:rsidRPr="71A7F46B">
        <w:rPr>
          <w:sz w:val="20"/>
          <w:szCs w:val="20"/>
        </w:rPr>
        <w:t xml:space="preserve">Describe how it provides for each of these item data components and the method to be used for </w:t>
      </w:r>
      <w:proofErr w:type="gramStart"/>
      <w:r w:rsidRPr="71A7F46B">
        <w:rPr>
          <w:sz w:val="20"/>
          <w:szCs w:val="20"/>
        </w:rPr>
        <w:t>calculations;</w:t>
      </w:r>
      <w:proofErr w:type="gramEnd"/>
    </w:p>
    <w:p w14:paraId="5F3952C4" w14:textId="77777777" w:rsidR="00574F6E" w:rsidRPr="00B85DAE" w:rsidRDefault="00574F6E" w:rsidP="00574F6E">
      <w:pPr>
        <w:pStyle w:val="BodyText"/>
        <w:numPr>
          <w:ilvl w:val="0"/>
          <w:numId w:val="430"/>
        </w:numPr>
        <w:contextualSpacing/>
        <w:jc w:val="both"/>
        <w:rPr>
          <w:rFonts w:cstheme="minorHAnsi"/>
          <w:sz w:val="20"/>
          <w:szCs w:val="20"/>
        </w:rPr>
      </w:pPr>
      <w:r w:rsidRPr="71A7F46B">
        <w:rPr>
          <w:sz w:val="20"/>
          <w:szCs w:val="20"/>
        </w:rPr>
        <w:t xml:space="preserve">Describe its approach to item calibration and any proprietary or third-party software to be employed by the </w:t>
      </w:r>
      <w:proofErr w:type="gramStart"/>
      <w:r w:rsidRPr="71A7F46B">
        <w:rPr>
          <w:sz w:val="20"/>
          <w:szCs w:val="20"/>
        </w:rPr>
        <w:t>Contractor;</w:t>
      </w:r>
      <w:proofErr w:type="gramEnd"/>
    </w:p>
    <w:p w14:paraId="352919F9" w14:textId="4A332156" w:rsidR="00574F6E" w:rsidRPr="00B85DAE" w:rsidRDefault="00574F6E" w:rsidP="00574F6E">
      <w:pPr>
        <w:pStyle w:val="BodyText"/>
        <w:numPr>
          <w:ilvl w:val="0"/>
          <w:numId w:val="430"/>
        </w:numPr>
        <w:contextualSpacing/>
        <w:jc w:val="both"/>
        <w:rPr>
          <w:sz w:val="20"/>
          <w:szCs w:val="20"/>
        </w:rPr>
      </w:pPr>
      <w:r w:rsidRPr="71A7F46B">
        <w:rPr>
          <w:sz w:val="20"/>
          <w:szCs w:val="20"/>
        </w:rPr>
        <w:t xml:space="preserve">Provide details on how items </w:t>
      </w:r>
      <w:r w:rsidR="004217F1">
        <w:rPr>
          <w:sz w:val="20"/>
          <w:szCs w:val="20"/>
        </w:rPr>
        <w:t>included in the assessment</w:t>
      </w:r>
      <w:r w:rsidRPr="71A7F46B">
        <w:rPr>
          <w:sz w:val="20"/>
          <w:szCs w:val="20"/>
        </w:rPr>
        <w:t xml:space="preserve"> will be analyzed and what, if any, additional psychometric approaches may be needed for this. This includes how items will be calibrated and what criteria are used for including them in the item pool, and how equating will be done, such as by use of a pre-equating model, by post-equating, or by </w:t>
      </w:r>
      <w:proofErr w:type="gramStart"/>
      <w:r w:rsidRPr="71A7F46B">
        <w:rPr>
          <w:sz w:val="20"/>
          <w:szCs w:val="20"/>
        </w:rPr>
        <w:t>both;</w:t>
      </w:r>
      <w:proofErr w:type="gramEnd"/>
    </w:p>
    <w:p w14:paraId="04D62719" w14:textId="77777777" w:rsidR="00574F6E" w:rsidRPr="00B85DAE" w:rsidRDefault="00574F6E" w:rsidP="00574F6E">
      <w:pPr>
        <w:pStyle w:val="BodyText"/>
        <w:numPr>
          <w:ilvl w:val="0"/>
          <w:numId w:val="430"/>
        </w:numPr>
        <w:spacing w:after="0"/>
        <w:contextualSpacing/>
        <w:jc w:val="both"/>
        <w:rPr>
          <w:rFonts w:cstheme="minorHAnsi"/>
          <w:sz w:val="20"/>
          <w:szCs w:val="20"/>
        </w:rPr>
      </w:pPr>
      <w:r w:rsidRPr="71A7F46B">
        <w:rPr>
          <w:sz w:val="20"/>
          <w:szCs w:val="20"/>
        </w:rPr>
        <w:t xml:space="preserve">Produce a report of recommendations for changes to the future assessments based on operational assessment results. The report shall include item development process revision recommendations, administration materials and process revision recommendations, and an analysis of anchor pools available for future operational </w:t>
      </w:r>
      <w:proofErr w:type="gramStart"/>
      <w:r w:rsidRPr="71A7F46B">
        <w:rPr>
          <w:sz w:val="20"/>
          <w:szCs w:val="20"/>
        </w:rPr>
        <w:t>testing;</w:t>
      </w:r>
      <w:proofErr w:type="gramEnd"/>
    </w:p>
    <w:p w14:paraId="26A6A20E" w14:textId="77777777" w:rsidR="00574F6E" w:rsidRPr="00B85DAE" w:rsidRDefault="00574F6E" w:rsidP="00574F6E">
      <w:pPr>
        <w:pStyle w:val="ListParagraph"/>
        <w:numPr>
          <w:ilvl w:val="0"/>
          <w:numId w:val="430"/>
        </w:numPr>
        <w:rPr>
          <w:rFonts w:eastAsia="Arial" w:cstheme="minorHAnsi"/>
          <w:sz w:val="20"/>
          <w:szCs w:val="20"/>
        </w:rPr>
      </w:pPr>
      <w:r w:rsidRPr="71A7F46B">
        <w:rPr>
          <w:rFonts w:asciiTheme="minorHAnsi" w:eastAsia="Arial" w:hAnsiTheme="minorHAnsi" w:cstheme="minorBidi"/>
          <w:sz w:val="20"/>
          <w:szCs w:val="20"/>
        </w:rPr>
        <w:t>Engage in annual psychometric analysis of all assessment data. This analysis shall include:</w:t>
      </w:r>
    </w:p>
    <w:p w14:paraId="61A3C0DC"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 xml:space="preserve">Data </w:t>
      </w:r>
      <w:proofErr w:type="gramStart"/>
      <w:r w:rsidRPr="00B85DAE">
        <w:rPr>
          <w:rFonts w:eastAsia="Arial" w:cstheme="minorHAnsi"/>
          <w:sz w:val="20"/>
          <w:szCs w:val="20"/>
        </w:rPr>
        <w:t>cleaning;</w:t>
      </w:r>
      <w:proofErr w:type="gramEnd"/>
    </w:p>
    <w:p w14:paraId="622AA697"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Classical test theory and item analyses (e.g., P-Values, Point-Biserial Correlations reliability analyses, classification analyses, raw score to scaled scores frequency distributions, etc.</w:t>
      </w:r>
      <w:proofErr w:type="gramStart"/>
      <w:r w:rsidRPr="00B85DAE">
        <w:rPr>
          <w:rFonts w:eastAsia="Arial" w:cstheme="minorHAnsi"/>
          <w:sz w:val="20"/>
          <w:szCs w:val="20"/>
        </w:rPr>
        <w:t>);</w:t>
      </w:r>
      <w:proofErr w:type="gramEnd"/>
    </w:p>
    <w:p w14:paraId="1945D390"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 xml:space="preserve">Item Response Theory (IRT) analyses for calibrating and scaling the assessment data, with analyses to support the use of a unidimensional IRT </w:t>
      </w:r>
      <w:proofErr w:type="gramStart"/>
      <w:r w:rsidRPr="00B85DAE">
        <w:rPr>
          <w:rFonts w:eastAsia="Arial" w:cstheme="minorHAnsi"/>
          <w:sz w:val="20"/>
          <w:szCs w:val="20"/>
        </w:rPr>
        <w:t>model;</w:t>
      </w:r>
      <w:proofErr w:type="gramEnd"/>
    </w:p>
    <w:p w14:paraId="26D1F396"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 xml:space="preserve">Test form equating across years for each grade and course </w:t>
      </w:r>
      <w:proofErr w:type="gramStart"/>
      <w:r w:rsidRPr="00B85DAE">
        <w:rPr>
          <w:rFonts w:eastAsia="Arial" w:cstheme="minorHAnsi"/>
          <w:sz w:val="20"/>
          <w:szCs w:val="20"/>
        </w:rPr>
        <w:t>assessment;</w:t>
      </w:r>
      <w:proofErr w:type="gramEnd"/>
    </w:p>
    <w:p w14:paraId="5F7A84C7"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 xml:space="preserve">Analysis of cross-year scale </w:t>
      </w:r>
      <w:proofErr w:type="gramStart"/>
      <w:r w:rsidRPr="00B85DAE">
        <w:rPr>
          <w:rFonts w:eastAsia="Arial" w:cstheme="minorHAnsi"/>
          <w:sz w:val="20"/>
          <w:szCs w:val="20"/>
        </w:rPr>
        <w:t>drift;</w:t>
      </w:r>
      <w:proofErr w:type="gramEnd"/>
    </w:p>
    <w:p w14:paraId="7A44A479"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 xml:space="preserve">Fairness analyses and </w:t>
      </w:r>
      <w:proofErr w:type="gramStart"/>
      <w:r w:rsidRPr="00B85DAE">
        <w:rPr>
          <w:rFonts w:eastAsia="Arial" w:cstheme="minorHAnsi"/>
          <w:sz w:val="20"/>
          <w:szCs w:val="20"/>
        </w:rPr>
        <w:t>DIF;</w:t>
      </w:r>
      <w:proofErr w:type="gramEnd"/>
    </w:p>
    <w:p w14:paraId="3666C286" w14:textId="77777777" w:rsidR="00574F6E" w:rsidRPr="00B85DAE" w:rsidRDefault="00574F6E" w:rsidP="00574F6E">
      <w:pPr>
        <w:numPr>
          <w:ilvl w:val="0"/>
          <w:numId w:val="395"/>
        </w:numPr>
        <w:spacing w:after="0" w:line="240" w:lineRule="auto"/>
        <w:contextualSpacing/>
        <w:jc w:val="both"/>
        <w:rPr>
          <w:rFonts w:eastAsia="Arial" w:cstheme="minorHAnsi"/>
          <w:sz w:val="20"/>
          <w:szCs w:val="20"/>
        </w:rPr>
      </w:pPr>
      <w:r w:rsidRPr="00B85DAE">
        <w:rPr>
          <w:rFonts w:eastAsia="Arial" w:cstheme="minorHAnsi"/>
          <w:sz w:val="20"/>
          <w:szCs w:val="20"/>
        </w:rPr>
        <w:t>Maintaining the reporting scale; and</w:t>
      </w:r>
    </w:p>
    <w:p w14:paraId="1F415F3B" w14:textId="77777777" w:rsidR="00574F6E" w:rsidRPr="00B85DAE" w:rsidRDefault="00574F6E" w:rsidP="00574F6E">
      <w:pPr>
        <w:numPr>
          <w:ilvl w:val="0"/>
          <w:numId w:val="395"/>
        </w:numPr>
        <w:spacing w:after="0" w:line="240" w:lineRule="auto"/>
        <w:contextualSpacing/>
        <w:jc w:val="both"/>
        <w:rPr>
          <w:rFonts w:cstheme="minorHAnsi"/>
          <w:sz w:val="20"/>
          <w:szCs w:val="20"/>
        </w:rPr>
      </w:pPr>
      <w:r w:rsidRPr="00B85DAE">
        <w:rPr>
          <w:rFonts w:eastAsia="Arial" w:cstheme="minorHAnsi"/>
          <w:sz w:val="20"/>
          <w:szCs w:val="20"/>
        </w:rPr>
        <w:t>Development of a new reporting scale (if needed</w:t>
      </w:r>
      <w:proofErr w:type="gramStart"/>
      <w:r w:rsidRPr="00B85DAE">
        <w:rPr>
          <w:rFonts w:eastAsia="Arial" w:cstheme="minorHAnsi"/>
          <w:sz w:val="20"/>
          <w:szCs w:val="20"/>
        </w:rPr>
        <w:t>);</w:t>
      </w:r>
      <w:proofErr w:type="gramEnd"/>
    </w:p>
    <w:p w14:paraId="29EF1807" w14:textId="77777777" w:rsidR="00574F6E" w:rsidRPr="00B85DAE" w:rsidRDefault="00574F6E" w:rsidP="00574F6E">
      <w:pPr>
        <w:pStyle w:val="BodyText"/>
        <w:numPr>
          <w:ilvl w:val="0"/>
          <w:numId w:val="430"/>
        </w:numPr>
        <w:spacing w:after="0"/>
        <w:contextualSpacing/>
        <w:jc w:val="both"/>
        <w:rPr>
          <w:rFonts w:cstheme="minorHAnsi"/>
          <w:sz w:val="20"/>
          <w:szCs w:val="20"/>
        </w:rPr>
      </w:pPr>
      <w:r w:rsidRPr="71A7F46B">
        <w:rPr>
          <w:sz w:val="20"/>
          <w:szCs w:val="20"/>
        </w:rPr>
        <w:t xml:space="preserve">Provide the State with all appropriate test statistics and information including test information functions, differential item function information, and validity and reliability measures from the field test. Examination of data from the pilot tests and operational assessment must include reliability information, percentages of students in categories, materials used during review, and any other relevant information. A description of the method used for calculating SEM shall also be </w:t>
      </w:r>
      <w:proofErr w:type="gramStart"/>
      <w:r w:rsidRPr="71A7F46B">
        <w:rPr>
          <w:sz w:val="20"/>
          <w:szCs w:val="20"/>
        </w:rPr>
        <w:t>included;</w:t>
      </w:r>
      <w:proofErr w:type="gramEnd"/>
      <w:r w:rsidRPr="71A7F46B">
        <w:rPr>
          <w:sz w:val="20"/>
          <w:szCs w:val="20"/>
        </w:rPr>
        <w:t xml:space="preserve"> </w:t>
      </w:r>
    </w:p>
    <w:p w14:paraId="547983DB" w14:textId="77777777" w:rsidR="00574F6E" w:rsidRPr="00B85DAE" w:rsidRDefault="00574F6E" w:rsidP="00574F6E">
      <w:pPr>
        <w:pStyle w:val="ListParagraph"/>
        <w:numPr>
          <w:ilvl w:val="0"/>
          <w:numId w:val="430"/>
        </w:numPr>
        <w:contextualSpacing/>
        <w:rPr>
          <w:rFonts w:asciiTheme="minorHAnsi" w:hAnsiTheme="minorHAnsi" w:cstheme="minorHAnsi"/>
          <w:sz w:val="20"/>
          <w:szCs w:val="20"/>
        </w:rPr>
      </w:pPr>
      <w:r w:rsidRPr="71A7F46B">
        <w:rPr>
          <w:rFonts w:asciiTheme="minorHAnsi" w:hAnsiTheme="minorHAnsi" w:cstheme="minorBidi"/>
          <w:sz w:val="20"/>
          <w:szCs w:val="20"/>
        </w:rPr>
        <w:t xml:space="preserve">Establish model fit and individual score reliability for the selected scaling procedure. The Contractor shall identify advantages and potential disadvantages of its proposed scaling procedure within its description. Contractors shall indicate which statistics will be used to establish model fit, student-level score reliability, and the success of various item type score combination methods in maintaining the desired score results across years. If the Contractor deems a different methodology is available that is more suitable for use with the data, it will provide a comparability study to the state before being allowed to make any changes to the </w:t>
      </w:r>
      <w:proofErr w:type="gramStart"/>
      <w:r w:rsidRPr="71A7F46B">
        <w:rPr>
          <w:rFonts w:asciiTheme="minorHAnsi" w:hAnsiTheme="minorHAnsi" w:cstheme="minorBidi"/>
          <w:sz w:val="20"/>
          <w:szCs w:val="20"/>
        </w:rPr>
        <w:t>analytics;</w:t>
      </w:r>
      <w:proofErr w:type="gramEnd"/>
    </w:p>
    <w:p w14:paraId="54C4550E" w14:textId="77777777" w:rsidR="00574F6E" w:rsidRPr="00B85DAE" w:rsidRDefault="00574F6E" w:rsidP="00574F6E">
      <w:pPr>
        <w:pStyle w:val="ListParagraph"/>
        <w:numPr>
          <w:ilvl w:val="0"/>
          <w:numId w:val="430"/>
        </w:numPr>
        <w:contextualSpacing/>
        <w:rPr>
          <w:rFonts w:asciiTheme="minorHAnsi" w:hAnsiTheme="minorHAnsi" w:cstheme="minorHAnsi"/>
          <w:sz w:val="20"/>
          <w:szCs w:val="20"/>
        </w:rPr>
      </w:pPr>
      <w:r w:rsidRPr="71A7F46B">
        <w:rPr>
          <w:rFonts w:asciiTheme="minorHAnsi" w:hAnsiTheme="minorHAnsi" w:cstheme="minorBidi"/>
          <w:sz w:val="20"/>
          <w:szCs w:val="20"/>
        </w:rPr>
        <w:t xml:space="preserve">Use appropriate statistical procedures to accurately equate the tests and produce raw score to scale score conversion tables. These tables and supporting documentation must be provided to the State for review and </w:t>
      </w:r>
      <w:proofErr w:type="gramStart"/>
      <w:r w:rsidRPr="71A7F46B">
        <w:rPr>
          <w:rFonts w:asciiTheme="minorHAnsi" w:hAnsiTheme="minorHAnsi" w:cstheme="minorBidi"/>
          <w:sz w:val="20"/>
          <w:szCs w:val="20"/>
        </w:rPr>
        <w:t>approval;</w:t>
      </w:r>
      <w:proofErr w:type="gramEnd"/>
    </w:p>
    <w:p w14:paraId="0AFFD487" w14:textId="77777777" w:rsidR="00574F6E" w:rsidRPr="00B85DAE" w:rsidRDefault="00574F6E" w:rsidP="00574F6E">
      <w:pPr>
        <w:pStyle w:val="BodyText"/>
        <w:numPr>
          <w:ilvl w:val="0"/>
          <w:numId w:val="430"/>
        </w:numPr>
        <w:spacing w:after="0"/>
        <w:contextualSpacing/>
        <w:jc w:val="both"/>
        <w:rPr>
          <w:rFonts w:cstheme="minorHAnsi"/>
          <w:sz w:val="20"/>
          <w:szCs w:val="20"/>
        </w:rPr>
      </w:pPr>
      <w:r w:rsidRPr="71A7F46B">
        <w:rPr>
          <w:sz w:val="20"/>
          <w:szCs w:val="20"/>
        </w:rPr>
        <w:t xml:space="preserve">Conduct bias, reliability, validity, usefulness studies, and include the data from those studies in the technical reports submitted to the State. Validity studies and supporting psychometric analyses should be conducted annually and ongoing. Issues that may need to be addressed include validity of test scores, linking to previous assessment results, alignment studies, validity of inferences regarding school and district wide performance, </w:t>
      </w:r>
      <w:proofErr w:type="gramStart"/>
      <w:r w:rsidRPr="71A7F46B">
        <w:rPr>
          <w:sz w:val="20"/>
          <w:szCs w:val="20"/>
        </w:rPr>
        <w:t>etc.;</w:t>
      </w:r>
      <w:proofErr w:type="gramEnd"/>
    </w:p>
    <w:p w14:paraId="1388FBBD" w14:textId="77777777" w:rsidR="00574F6E" w:rsidRPr="00B85DAE" w:rsidRDefault="00574F6E" w:rsidP="00574F6E">
      <w:pPr>
        <w:pStyle w:val="BodyText"/>
        <w:numPr>
          <w:ilvl w:val="0"/>
          <w:numId w:val="430"/>
        </w:numPr>
        <w:spacing w:after="0"/>
        <w:contextualSpacing/>
        <w:jc w:val="both"/>
        <w:rPr>
          <w:rFonts w:cstheme="minorHAnsi"/>
          <w:sz w:val="20"/>
          <w:szCs w:val="20"/>
        </w:rPr>
      </w:pPr>
      <w:r w:rsidRPr="71A7F46B">
        <w:rPr>
          <w:sz w:val="20"/>
          <w:szCs w:val="20"/>
        </w:rPr>
        <w:t>Develop a comprehensive plan and provide details on how they will implement the psychometric and technical studies for the NJ assessments. An example of plans for conducting a variety of psychometric and validity studies is presented below:</w:t>
      </w:r>
    </w:p>
    <w:p w14:paraId="092E3A16" w14:textId="2692BCEE" w:rsidR="00574F6E" w:rsidRPr="00B85DAE" w:rsidRDefault="00574F6E" w:rsidP="00574F6E">
      <w:pPr>
        <w:pStyle w:val="ListParagraph"/>
        <w:numPr>
          <w:ilvl w:val="2"/>
          <w:numId w:val="188"/>
        </w:numPr>
        <w:tabs>
          <w:tab w:val="clear" w:pos="2808"/>
        </w:tabs>
        <w:ind w:left="1080" w:hanging="360"/>
        <w:rPr>
          <w:rFonts w:asciiTheme="minorHAnsi" w:hAnsiTheme="minorHAnsi" w:cstheme="minorBidi"/>
          <w:sz w:val="20"/>
          <w:szCs w:val="20"/>
        </w:rPr>
      </w:pPr>
      <w:r w:rsidRPr="3B0F5E90">
        <w:rPr>
          <w:rFonts w:asciiTheme="minorHAnsi" w:hAnsiTheme="minorHAnsi" w:cstheme="minorBidi"/>
          <w:sz w:val="20"/>
          <w:szCs w:val="20"/>
          <w:u w:val="single"/>
        </w:rPr>
        <w:t>Possible psychometric and technical studies:</w:t>
      </w:r>
      <w:r w:rsidRPr="3B0F5E90">
        <w:rPr>
          <w:rFonts w:asciiTheme="minorHAnsi" w:hAnsiTheme="minorHAnsi" w:cstheme="minorBidi"/>
          <w:sz w:val="20"/>
          <w:szCs w:val="20"/>
        </w:rPr>
        <w:t xml:space="preserve"> </w:t>
      </w:r>
      <w:r w:rsidRPr="3B0F5E90">
        <w:rPr>
          <w:rFonts w:asciiTheme="minorHAnsi" w:eastAsiaTheme="minorEastAsia" w:hAnsiTheme="minorHAnsi" w:cstheme="minorBidi"/>
          <w:sz w:val="20"/>
          <w:szCs w:val="20"/>
        </w:rPr>
        <w:t xml:space="preserve">The Contractor shall provide a plan on conducting many of the following psychometric studies </w:t>
      </w:r>
      <w:proofErr w:type="gramStart"/>
      <w:r w:rsidRPr="3B0F5E90">
        <w:rPr>
          <w:rFonts w:asciiTheme="minorHAnsi" w:eastAsiaTheme="minorEastAsia" w:hAnsiTheme="minorHAnsi" w:cstheme="minorBidi"/>
          <w:sz w:val="20"/>
          <w:szCs w:val="20"/>
        </w:rPr>
        <w:t>during the course of</w:t>
      </w:r>
      <w:proofErr w:type="gramEnd"/>
      <w:r w:rsidRPr="3B0F5E90">
        <w:rPr>
          <w:rFonts w:asciiTheme="minorHAnsi" w:eastAsiaTheme="minorEastAsia" w:hAnsiTheme="minorHAnsi" w:cstheme="minorBidi"/>
          <w:sz w:val="20"/>
          <w:szCs w:val="20"/>
        </w:rPr>
        <w:t xml:space="preserve"> the Contract with the NJDOE. All studies must be pre-approved by the </w:t>
      </w:r>
      <w:r w:rsidR="2FEA4F4D" w:rsidRPr="3B0F5E90">
        <w:rPr>
          <w:rFonts w:asciiTheme="minorHAnsi" w:eastAsiaTheme="minorEastAsia" w:hAnsiTheme="minorHAnsi" w:cstheme="minorBidi"/>
          <w:sz w:val="20"/>
          <w:szCs w:val="20"/>
        </w:rPr>
        <w:t>NJ</w:t>
      </w:r>
      <w:r w:rsidR="0C18275C" w:rsidRPr="3B0F5E90">
        <w:rPr>
          <w:rFonts w:asciiTheme="minorHAnsi" w:eastAsiaTheme="minorEastAsia" w:hAnsiTheme="minorHAnsi" w:cstheme="minorBidi"/>
          <w:sz w:val="20"/>
          <w:szCs w:val="20"/>
        </w:rPr>
        <w:t>DOE</w:t>
      </w:r>
      <w:r w:rsidRPr="3B0F5E90">
        <w:rPr>
          <w:rFonts w:asciiTheme="minorHAnsi" w:eastAsiaTheme="minorEastAsia" w:hAnsiTheme="minorHAnsi" w:cstheme="minorBidi"/>
          <w:sz w:val="20"/>
          <w:szCs w:val="20"/>
        </w:rPr>
        <w:t xml:space="preserve">, </w:t>
      </w:r>
      <w:r w:rsidRPr="3B0F5E90">
        <w:rPr>
          <w:rFonts w:asciiTheme="minorHAnsi" w:eastAsiaTheme="minorEastAsia" w:hAnsiTheme="minorHAnsi" w:cstheme="minorBidi"/>
          <w:sz w:val="20"/>
          <w:szCs w:val="20"/>
        </w:rPr>
        <w:lastRenderedPageBreak/>
        <w:t xml:space="preserve">along with their proposed costs.  Each study will result in a technical report delivered to the </w:t>
      </w:r>
      <w:r w:rsidR="0B4DDEF1" w:rsidRPr="3B0F5E90">
        <w:rPr>
          <w:rFonts w:asciiTheme="minorHAnsi" w:eastAsiaTheme="minorEastAsia" w:hAnsiTheme="minorHAnsi" w:cstheme="minorBidi"/>
          <w:sz w:val="20"/>
          <w:szCs w:val="20"/>
        </w:rPr>
        <w:t>NJ</w:t>
      </w:r>
      <w:r w:rsidR="0C18275C" w:rsidRPr="3B0F5E90">
        <w:rPr>
          <w:rFonts w:asciiTheme="minorHAnsi" w:eastAsiaTheme="minorEastAsia" w:hAnsiTheme="minorHAnsi" w:cstheme="minorBidi"/>
          <w:sz w:val="20"/>
          <w:szCs w:val="20"/>
        </w:rPr>
        <w:t>DOE</w:t>
      </w:r>
      <w:r w:rsidRPr="3B0F5E90">
        <w:rPr>
          <w:rFonts w:asciiTheme="minorHAnsi" w:eastAsiaTheme="minorEastAsia" w:hAnsiTheme="minorHAnsi" w:cstheme="minorBidi"/>
          <w:sz w:val="20"/>
          <w:szCs w:val="20"/>
        </w:rPr>
        <w:t>, as noted in the timelines in numbers 2 to 5 below.  The Contractor’s</w:t>
      </w:r>
      <w:r w:rsidRPr="3B0F5E90">
        <w:rPr>
          <w:rFonts w:asciiTheme="minorHAnsi" w:hAnsiTheme="minorHAnsi" w:cstheme="minorBidi"/>
          <w:sz w:val="20"/>
          <w:szCs w:val="20"/>
        </w:rPr>
        <w:t xml:space="preserve"> plan shall list what study is being done each year and a budget for the studies shall be included.  For example, </w:t>
      </w:r>
      <w:proofErr w:type="gramStart"/>
      <w:r w:rsidRPr="3B0F5E90">
        <w:rPr>
          <w:rFonts w:asciiTheme="minorHAnsi" w:hAnsiTheme="minorHAnsi" w:cstheme="minorBidi"/>
          <w:sz w:val="20"/>
          <w:szCs w:val="20"/>
        </w:rPr>
        <w:t>a number of</w:t>
      </w:r>
      <w:proofErr w:type="gramEnd"/>
      <w:r w:rsidRPr="3B0F5E90">
        <w:rPr>
          <w:rFonts w:asciiTheme="minorHAnsi" w:hAnsiTheme="minorHAnsi" w:cstheme="minorBidi"/>
          <w:sz w:val="20"/>
          <w:szCs w:val="20"/>
        </w:rPr>
        <w:t xml:space="preserve"> studies will need to be done in the first year, these are noted below as due during the first year of development and implementation of the new assessments.  For the validity studies, the Contractor can plan on conducting one study per year (Years 2-</w:t>
      </w:r>
      <w:r w:rsidR="007F7A7F">
        <w:rPr>
          <w:rFonts w:asciiTheme="minorHAnsi" w:hAnsiTheme="minorHAnsi" w:cstheme="minorBidi"/>
          <w:sz w:val="20"/>
          <w:szCs w:val="20"/>
        </w:rPr>
        <w:t>3</w:t>
      </w:r>
      <w:r w:rsidRPr="3B0F5E90">
        <w:rPr>
          <w:rFonts w:asciiTheme="minorHAnsi" w:hAnsiTheme="minorHAnsi" w:cstheme="minorBidi"/>
          <w:sz w:val="20"/>
          <w:szCs w:val="20"/>
        </w:rPr>
        <w:t xml:space="preserve"> of the Contract). Other studies may be </w:t>
      </w:r>
      <w:proofErr w:type="gramStart"/>
      <w:r w:rsidRPr="3B0F5E90">
        <w:rPr>
          <w:rFonts w:asciiTheme="minorHAnsi" w:hAnsiTheme="minorHAnsi" w:cstheme="minorBidi"/>
          <w:sz w:val="20"/>
          <w:szCs w:val="20"/>
        </w:rPr>
        <w:t>optional;</w:t>
      </w:r>
      <w:proofErr w:type="gramEnd"/>
    </w:p>
    <w:p w14:paraId="4D7708DA" w14:textId="77777777" w:rsidR="00574F6E" w:rsidRPr="00B85DAE" w:rsidRDefault="00574F6E" w:rsidP="00574F6E">
      <w:pPr>
        <w:pStyle w:val="ListParagraph"/>
        <w:numPr>
          <w:ilvl w:val="2"/>
          <w:numId w:val="188"/>
        </w:numPr>
        <w:tabs>
          <w:tab w:val="clear" w:pos="2808"/>
        </w:tabs>
        <w:ind w:left="1080" w:hanging="360"/>
        <w:rPr>
          <w:rFonts w:asciiTheme="minorHAnsi" w:hAnsiTheme="minorHAnsi" w:cstheme="minorHAnsi"/>
          <w:sz w:val="20"/>
          <w:szCs w:val="20"/>
        </w:rPr>
      </w:pPr>
      <w:r w:rsidRPr="00B85DAE">
        <w:rPr>
          <w:rFonts w:asciiTheme="minorHAnsi" w:hAnsiTheme="minorHAnsi" w:cstheme="minorHAnsi"/>
          <w:bCs/>
          <w:sz w:val="20"/>
          <w:szCs w:val="20"/>
          <w:u w:val="single"/>
        </w:rPr>
        <w:t xml:space="preserve">Alignment studies: </w:t>
      </w:r>
      <w:r w:rsidRPr="00B85DAE">
        <w:rPr>
          <w:rFonts w:asciiTheme="minorHAnsi" w:hAnsiTheme="minorHAnsi" w:cstheme="minorHAnsi"/>
          <w:sz w:val="20"/>
          <w:szCs w:val="20"/>
        </w:rPr>
        <w:t xml:space="preserve">The Contractor shall conduct alignment studies for all new tests that have changes in their content and/or design.  The alignment studies must analyze the relationship and coverage of the NJ State content standards, including the depth and range of knowledge being measured by the new assessments. These are due prior to first administration of the new </w:t>
      </w:r>
      <w:proofErr w:type="gramStart"/>
      <w:r w:rsidRPr="00B85DAE">
        <w:rPr>
          <w:rFonts w:asciiTheme="minorHAnsi" w:hAnsiTheme="minorHAnsi" w:cstheme="minorHAnsi"/>
          <w:sz w:val="20"/>
          <w:szCs w:val="20"/>
        </w:rPr>
        <w:t>assessments;</w:t>
      </w:r>
      <w:proofErr w:type="gramEnd"/>
    </w:p>
    <w:p w14:paraId="6A9B6923" w14:textId="77777777" w:rsidR="00574F6E" w:rsidRPr="00B85DAE" w:rsidRDefault="00574F6E" w:rsidP="00574F6E">
      <w:pPr>
        <w:pStyle w:val="ListParagraph"/>
        <w:numPr>
          <w:ilvl w:val="0"/>
          <w:numId w:val="188"/>
        </w:numPr>
        <w:tabs>
          <w:tab w:val="clear" w:pos="1368"/>
        </w:tabs>
        <w:ind w:hanging="360"/>
        <w:rPr>
          <w:rFonts w:asciiTheme="minorHAnsi" w:hAnsiTheme="minorHAnsi" w:cstheme="minorHAnsi"/>
          <w:sz w:val="20"/>
          <w:szCs w:val="20"/>
        </w:rPr>
      </w:pPr>
      <w:r w:rsidRPr="00B85DAE">
        <w:rPr>
          <w:rFonts w:asciiTheme="minorHAnsi" w:hAnsiTheme="minorHAnsi" w:cstheme="minorHAnsi"/>
          <w:bCs/>
          <w:sz w:val="20"/>
          <w:szCs w:val="20"/>
          <w:u w:val="single"/>
        </w:rPr>
        <w:t>Validity check of new items included in Item Bank:</w:t>
      </w:r>
      <w:r w:rsidRPr="00B85DAE">
        <w:rPr>
          <w:rFonts w:asciiTheme="minorHAnsi" w:hAnsiTheme="minorHAnsi" w:cstheme="minorHAnsi"/>
          <w:bCs/>
          <w:sz w:val="20"/>
          <w:szCs w:val="20"/>
        </w:rPr>
        <w:t xml:space="preserve"> </w:t>
      </w:r>
      <w:r w:rsidRPr="00B85DAE">
        <w:rPr>
          <w:rFonts w:asciiTheme="minorHAnsi" w:hAnsiTheme="minorHAnsi" w:cstheme="minorHAnsi"/>
          <w:sz w:val="20"/>
          <w:szCs w:val="20"/>
        </w:rPr>
        <w:t xml:space="preserve">The Contractor shall confirm item parameters for any items that were not field tested on NJ students, such as those provided in Item Banks that were calibrated on other samples of students.  These items will need to be calibrated again following the first administration of the new tests so that pre-admin and post-admin parameters can be compared to determine whether there are any discrepancies in the parameters prior to </w:t>
      </w:r>
      <w:proofErr w:type="gramStart"/>
      <w:r w:rsidRPr="00B85DAE">
        <w:rPr>
          <w:rFonts w:asciiTheme="minorHAnsi" w:hAnsiTheme="minorHAnsi" w:cstheme="minorHAnsi"/>
          <w:sz w:val="20"/>
          <w:szCs w:val="20"/>
        </w:rPr>
        <w:t>reporting of</w:t>
      </w:r>
      <w:proofErr w:type="gramEnd"/>
      <w:r w:rsidRPr="00B85DAE">
        <w:rPr>
          <w:rFonts w:asciiTheme="minorHAnsi" w:hAnsiTheme="minorHAnsi" w:cstheme="minorHAnsi"/>
          <w:sz w:val="20"/>
          <w:szCs w:val="20"/>
        </w:rPr>
        <w:t xml:space="preserve"> results. These are due immediately after testing is completed in Year 1 of </w:t>
      </w:r>
      <w:proofErr w:type="gramStart"/>
      <w:r w:rsidRPr="00B85DAE">
        <w:rPr>
          <w:rFonts w:asciiTheme="minorHAnsi" w:hAnsiTheme="minorHAnsi" w:cstheme="minorHAnsi"/>
          <w:sz w:val="20"/>
          <w:szCs w:val="20"/>
        </w:rPr>
        <w:t>Contract;</w:t>
      </w:r>
      <w:proofErr w:type="gramEnd"/>
    </w:p>
    <w:p w14:paraId="671D4AAA" w14:textId="77777777" w:rsidR="00574F6E" w:rsidRPr="00B85DAE" w:rsidRDefault="00574F6E" w:rsidP="00574F6E">
      <w:pPr>
        <w:pStyle w:val="ListParagraph"/>
        <w:numPr>
          <w:ilvl w:val="0"/>
          <w:numId w:val="188"/>
        </w:numPr>
        <w:tabs>
          <w:tab w:val="clear" w:pos="1368"/>
        </w:tabs>
        <w:ind w:hanging="360"/>
        <w:rPr>
          <w:rFonts w:asciiTheme="minorHAnsi" w:hAnsiTheme="minorHAnsi" w:cstheme="minorHAnsi"/>
          <w:sz w:val="20"/>
          <w:szCs w:val="20"/>
        </w:rPr>
      </w:pPr>
      <w:r w:rsidRPr="00B85DAE">
        <w:rPr>
          <w:rFonts w:asciiTheme="minorHAnsi" w:hAnsiTheme="minorHAnsi" w:cstheme="minorHAnsi"/>
          <w:bCs/>
          <w:sz w:val="20"/>
          <w:szCs w:val="20"/>
          <w:u w:val="single"/>
        </w:rPr>
        <w:t>Standard setting studies</w:t>
      </w:r>
      <w:r w:rsidRPr="00B85DAE">
        <w:rPr>
          <w:rFonts w:asciiTheme="minorHAnsi" w:hAnsiTheme="minorHAnsi" w:cstheme="minorHAnsi"/>
          <w:sz w:val="20"/>
          <w:szCs w:val="20"/>
        </w:rPr>
        <w:t xml:space="preserve">: As described in </w:t>
      </w:r>
      <w:r w:rsidRPr="00B85DAE">
        <w:rPr>
          <w:rFonts w:asciiTheme="minorHAnsi" w:hAnsiTheme="minorHAnsi" w:cstheme="minorHAnsi"/>
          <w:i/>
          <w:iCs/>
          <w:sz w:val="20"/>
          <w:szCs w:val="20"/>
        </w:rPr>
        <w:t>Bid Solicitation Section 4.12.5 – Standard Setting</w:t>
      </w:r>
      <w:r w:rsidRPr="00B85DAE">
        <w:rPr>
          <w:rFonts w:asciiTheme="minorHAnsi" w:hAnsiTheme="minorHAnsi" w:cstheme="minorHAnsi"/>
          <w:sz w:val="20"/>
          <w:szCs w:val="20"/>
        </w:rPr>
        <w:t xml:space="preserve">, the Contractor shall conduct standard settings for each new test that is developed and administered. These studies will be needed for each grade and subject area, unless no changes have been made to the design and content in the newly developed assessment.  A standard setting will also need to be done for the new high school graduation mathematics assessment. A report from the standard setting studies will be due following completion of the test administration and prior to reporting of the results for each of the assessments in Year </w:t>
      </w:r>
      <w:proofErr w:type="gramStart"/>
      <w:r w:rsidRPr="00B85DAE">
        <w:rPr>
          <w:rFonts w:asciiTheme="minorHAnsi" w:hAnsiTheme="minorHAnsi" w:cstheme="minorHAnsi"/>
          <w:sz w:val="20"/>
          <w:szCs w:val="20"/>
        </w:rPr>
        <w:t>1;</w:t>
      </w:r>
      <w:proofErr w:type="gramEnd"/>
    </w:p>
    <w:p w14:paraId="69C64BA0" w14:textId="6127A701" w:rsidR="00574F6E" w:rsidRPr="00B85DAE" w:rsidRDefault="00574F6E" w:rsidP="00574F6E">
      <w:pPr>
        <w:pStyle w:val="ListParagraph"/>
        <w:numPr>
          <w:ilvl w:val="0"/>
          <w:numId w:val="188"/>
        </w:numPr>
        <w:tabs>
          <w:tab w:val="clear" w:pos="1368"/>
        </w:tabs>
        <w:ind w:hanging="360"/>
        <w:rPr>
          <w:rFonts w:asciiTheme="minorHAnsi" w:hAnsiTheme="minorHAnsi" w:cstheme="minorHAnsi"/>
          <w:sz w:val="20"/>
          <w:szCs w:val="20"/>
        </w:rPr>
      </w:pPr>
      <w:r w:rsidRPr="00B85DAE">
        <w:rPr>
          <w:rFonts w:asciiTheme="minorHAnsi" w:hAnsiTheme="minorHAnsi" w:cstheme="minorHAnsi"/>
          <w:bCs/>
          <w:sz w:val="20"/>
          <w:szCs w:val="20"/>
          <w:u w:val="single"/>
        </w:rPr>
        <w:t>Validity studies:</w:t>
      </w:r>
      <w:r w:rsidRPr="00B85DAE">
        <w:rPr>
          <w:rFonts w:asciiTheme="minorHAnsi" w:hAnsiTheme="minorHAnsi" w:cstheme="minorHAnsi"/>
          <w:bCs/>
          <w:sz w:val="20"/>
          <w:szCs w:val="20"/>
        </w:rPr>
        <w:t xml:space="preserve"> </w:t>
      </w:r>
      <w:r w:rsidRPr="00B85DAE">
        <w:rPr>
          <w:rFonts w:asciiTheme="minorHAnsi" w:hAnsiTheme="minorHAnsi" w:cstheme="minorHAnsi"/>
          <w:sz w:val="20"/>
          <w:szCs w:val="20"/>
        </w:rPr>
        <w:t>The Contractor shall propose and conduct one (1) validity study to be conducted each contract year of the Contract.  These studies will include:</w:t>
      </w:r>
    </w:p>
    <w:p w14:paraId="77501A3B" w14:textId="77777777" w:rsidR="00574F6E" w:rsidRPr="00B85DAE" w:rsidRDefault="00574F6E" w:rsidP="00574F6E">
      <w:pPr>
        <w:pStyle w:val="ListParagraph"/>
        <w:numPr>
          <w:ilvl w:val="2"/>
          <w:numId w:val="375"/>
        </w:numPr>
        <w:ind w:left="1350"/>
        <w:rPr>
          <w:rFonts w:asciiTheme="minorHAnsi" w:hAnsiTheme="minorHAnsi" w:cstheme="minorHAnsi"/>
          <w:sz w:val="20"/>
          <w:szCs w:val="20"/>
        </w:rPr>
      </w:pPr>
      <w:r w:rsidRPr="00B85DAE">
        <w:rPr>
          <w:rFonts w:asciiTheme="minorHAnsi" w:hAnsiTheme="minorHAnsi" w:cstheme="minorHAnsi"/>
          <w:sz w:val="20"/>
          <w:szCs w:val="20"/>
        </w:rPr>
        <w:t xml:space="preserve">Due at the end of Year 1: Content validity for every new test developed for </w:t>
      </w:r>
      <w:proofErr w:type="gramStart"/>
      <w:r w:rsidRPr="00B85DAE">
        <w:rPr>
          <w:rFonts w:asciiTheme="minorHAnsi" w:hAnsiTheme="minorHAnsi" w:cstheme="minorHAnsi"/>
          <w:sz w:val="20"/>
          <w:szCs w:val="20"/>
        </w:rPr>
        <w:t>NJ;</w:t>
      </w:r>
      <w:proofErr w:type="gramEnd"/>
    </w:p>
    <w:p w14:paraId="570B32DB" w14:textId="77777777" w:rsidR="00574F6E" w:rsidRPr="00B85DAE" w:rsidRDefault="00574F6E" w:rsidP="00574F6E">
      <w:pPr>
        <w:pStyle w:val="ListParagraph"/>
        <w:numPr>
          <w:ilvl w:val="2"/>
          <w:numId w:val="375"/>
        </w:numPr>
        <w:ind w:left="1350"/>
        <w:rPr>
          <w:rFonts w:asciiTheme="minorHAnsi" w:hAnsiTheme="minorHAnsi" w:cstheme="minorHAnsi"/>
          <w:sz w:val="20"/>
          <w:szCs w:val="20"/>
        </w:rPr>
      </w:pPr>
      <w:r w:rsidRPr="00B85DAE">
        <w:rPr>
          <w:rFonts w:asciiTheme="minorHAnsi" w:hAnsiTheme="minorHAnsi" w:cstheme="minorHAnsi"/>
          <w:sz w:val="20"/>
          <w:szCs w:val="20"/>
        </w:rPr>
        <w:t xml:space="preserve">Due at the end of Year 2: Construct validity of new tests. Analyses may include structural equation modeling, factor analysis, or similar approaches that examine the dimensionality and internal structure of the </w:t>
      </w:r>
      <w:proofErr w:type="gramStart"/>
      <w:r w:rsidRPr="00B85DAE">
        <w:rPr>
          <w:rFonts w:asciiTheme="minorHAnsi" w:hAnsiTheme="minorHAnsi" w:cstheme="minorHAnsi"/>
          <w:sz w:val="20"/>
          <w:szCs w:val="20"/>
        </w:rPr>
        <w:t>assessments;</w:t>
      </w:r>
      <w:proofErr w:type="gramEnd"/>
    </w:p>
    <w:p w14:paraId="2F10D5F7" w14:textId="47451312" w:rsidR="00574F6E" w:rsidRPr="00B85DAE" w:rsidRDefault="00574F6E" w:rsidP="00574F6E">
      <w:pPr>
        <w:pStyle w:val="ListParagraph"/>
        <w:numPr>
          <w:ilvl w:val="2"/>
          <w:numId w:val="375"/>
        </w:numPr>
        <w:ind w:left="1350"/>
        <w:rPr>
          <w:rFonts w:asciiTheme="minorHAnsi" w:hAnsiTheme="minorHAnsi" w:cstheme="minorBidi"/>
          <w:sz w:val="20"/>
          <w:szCs w:val="20"/>
        </w:rPr>
      </w:pPr>
      <w:r w:rsidRPr="3B0F5E90">
        <w:rPr>
          <w:rFonts w:asciiTheme="minorHAnsi" w:hAnsiTheme="minorHAnsi" w:cstheme="minorBidi"/>
          <w:sz w:val="20"/>
          <w:szCs w:val="20"/>
        </w:rPr>
        <w:t xml:space="preserve">Due at the end of Year </w:t>
      </w:r>
      <w:r w:rsidR="00A1462B">
        <w:rPr>
          <w:rFonts w:asciiTheme="minorHAnsi" w:hAnsiTheme="minorHAnsi" w:cstheme="minorBidi"/>
          <w:sz w:val="20"/>
          <w:szCs w:val="20"/>
        </w:rPr>
        <w:t>3</w:t>
      </w:r>
      <w:r w:rsidRPr="3B0F5E90">
        <w:rPr>
          <w:rFonts w:asciiTheme="minorHAnsi" w:hAnsiTheme="minorHAnsi" w:cstheme="minorBidi"/>
          <w:sz w:val="20"/>
          <w:szCs w:val="20"/>
        </w:rPr>
        <w:t>: Consequential validity of inferences made based on test results and studies that investigate the intended and unintended consequences of the state assessment components; and</w:t>
      </w:r>
    </w:p>
    <w:p w14:paraId="33ED3009" w14:textId="77777777" w:rsidR="00574F6E" w:rsidRPr="00B85DAE" w:rsidRDefault="00574F6E" w:rsidP="00574F6E">
      <w:pPr>
        <w:pStyle w:val="ListParagraph"/>
        <w:numPr>
          <w:ilvl w:val="2"/>
          <w:numId w:val="375"/>
        </w:numPr>
        <w:ind w:left="1350"/>
        <w:rPr>
          <w:rFonts w:asciiTheme="minorHAnsi" w:hAnsiTheme="minorHAnsi" w:cstheme="minorHAnsi"/>
          <w:sz w:val="20"/>
          <w:szCs w:val="20"/>
        </w:rPr>
      </w:pPr>
      <w:proofErr w:type="gramStart"/>
      <w:r w:rsidRPr="00B85DAE">
        <w:rPr>
          <w:rFonts w:asciiTheme="minorHAnsi" w:hAnsiTheme="minorHAnsi" w:cstheme="minorHAnsi"/>
          <w:sz w:val="20"/>
          <w:szCs w:val="20"/>
        </w:rPr>
        <w:t>Due date to</w:t>
      </w:r>
      <w:proofErr w:type="gramEnd"/>
      <w:r w:rsidRPr="00B85DAE">
        <w:rPr>
          <w:rFonts w:asciiTheme="minorHAnsi" w:hAnsiTheme="minorHAnsi" w:cstheme="minorHAnsi"/>
          <w:sz w:val="20"/>
          <w:szCs w:val="20"/>
        </w:rPr>
        <w:t xml:space="preserve"> be determined: Any additional validity studies required by peer review feedback and federal </w:t>
      </w:r>
      <w:proofErr w:type="gramStart"/>
      <w:r w:rsidRPr="00B85DAE">
        <w:rPr>
          <w:rFonts w:asciiTheme="minorHAnsi" w:hAnsiTheme="minorHAnsi" w:cstheme="minorHAnsi"/>
          <w:sz w:val="20"/>
          <w:szCs w:val="20"/>
        </w:rPr>
        <w:t>requirements;</w:t>
      </w:r>
      <w:proofErr w:type="gramEnd"/>
    </w:p>
    <w:p w14:paraId="2D5891CD" w14:textId="77777777" w:rsidR="00574F6E" w:rsidRPr="00B85DAE" w:rsidRDefault="00574F6E" w:rsidP="00574F6E">
      <w:pPr>
        <w:pStyle w:val="ListParagraph"/>
        <w:numPr>
          <w:ilvl w:val="0"/>
          <w:numId w:val="188"/>
        </w:numPr>
        <w:tabs>
          <w:tab w:val="clear" w:pos="1368"/>
          <w:tab w:val="left" w:pos="1080"/>
        </w:tabs>
        <w:ind w:left="720"/>
        <w:rPr>
          <w:rFonts w:asciiTheme="minorHAnsi" w:hAnsiTheme="minorHAnsi" w:cstheme="minorHAnsi"/>
          <w:sz w:val="20"/>
          <w:szCs w:val="20"/>
        </w:rPr>
      </w:pPr>
      <w:r w:rsidRPr="00B85DAE">
        <w:rPr>
          <w:rFonts w:asciiTheme="minorHAnsi" w:hAnsiTheme="minorHAnsi" w:cstheme="minorHAnsi"/>
          <w:bCs/>
          <w:sz w:val="20"/>
          <w:szCs w:val="20"/>
          <w:u w:val="single"/>
        </w:rPr>
        <w:t>Possible comparability studies:</w:t>
      </w:r>
      <w:r w:rsidRPr="00B85DAE">
        <w:rPr>
          <w:rFonts w:asciiTheme="minorHAnsi" w:hAnsiTheme="minorHAnsi" w:cstheme="minorHAnsi"/>
          <w:bCs/>
          <w:sz w:val="20"/>
          <w:szCs w:val="20"/>
        </w:rPr>
        <w:t xml:space="preserve"> </w:t>
      </w:r>
      <w:r w:rsidRPr="00B85DAE">
        <w:rPr>
          <w:rFonts w:asciiTheme="minorHAnsi" w:hAnsiTheme="minorHAnsi" w:cstheme="minorHAnsi"/>
          <w:sz w:val="20"/>
          <w:szCs w:val="20"/>
        </w:rPr>
        <w:t>The Contractor shall:</w:t>
      </w:r>
    </w:p>
    <w:p w14:paraId="39DE38B8" w14:textId="77777777" w:rsidR="00574F6E" w:rsidRPr="00B85DAE" w:rsidRDefault="00574F6E" w:rsidP="00574F6E">
      <w:pPr>
        <w:pStyle w:val="ListParagraph"/>
        <w:numPr>
          <w:ilvl w:val="2"/>
          <w:numId w:val="396"/>
        </w:numPr>
        <w:ind w:left="1350" w:hanging="270"/>
        <w:rPr>
          <w:rFonts w:asciiTheme="minorHAnsi" w:hAnsiTheme="minorHAnsi" w:cstheme="minorHAnsi"/>
          <w:sz w:val="20"/>
          <w:szCs w:val="20"/>
        </w:rPr>
      </w:pPr>
      <w:r w:rsidRPr="00B85DAE">
        <w:rPr>
          <w:rFonts w:asciiTheme="minorHAnsi" w:hAnsiTheme="minorHAnsi" w:cstheme="minorHAnsi"/>
          <w:sz w:val="20"/>
          <w:szCs w:val="20"/>
        </w:rPr>
        <w:t>Provide a plan for providing evidence of the comparability between accommodated and non-accommodated test forms due at the end of Year 1; and</w:t>
      </w:r>
    </w:p>
    <w:p w14:paraId="1D32BD1E" w14:textId="77777777" w:rsidR="00574F6E" w:rsidRPr="00B85DAE" w:rsidRDefault="00574F6E" w:rsidP="00574F6E">
      <w:pPr>
        <w:pStyle w:val="ListParagraph"/>
        <w:numPr>
          <w:ilvl w:val="2"/>
          <w:numId w:val="396"/>
        </w:numPr>
        <w:ind w:left="1350" w:hanging="270"/>
        <w:rPr>
          <w:rFonts w:asciiTheme="minorHAnsi" w:hAnsiTheme="minorHAnsi" w:cstheme="minorHAnsi"/>
          <w:sz w:val="20"/>
          <w:szCs w:val="20"/>
        </w:rPr>
      </w:pPr>
      <w:r w:rsidRPr="00B85DAE">
        <w:rPr>
          <w:rFonts w:asciiTheme="minorHAnsi" w:hAnsiTheme="minorHAnsi" w:cstheme="minorHAnsi"/>
          <w:sz w:val="20"/>
          <w:szCs w:val="20"/>
        </w:rPr>
        <w:t xml:space="preserve">Examine the comparability of online (CBT) and paper (PBT) administration modes, as well as the comparability of adaptive and linear methods of administering the tests </w:t>
      </w:r>
      <w:proofErr w:type="gramStart"/>
      <w:r w:rsidRPr="00B85DAE">
        <w:rPr>
          <w:rFonts w:asciiTheme="minorHAnsi" w:hAnsiTheme="minorHAnsi" w:cstheme="minorHAnsi"/>
          <w:sz w:val="20"/>
          <w:szCs w:val="20"/>
        </w:rPr>
        <w:t>online;</w:t>
      </w:r>
      <w:proofErr w:type="gramEnd"/>
      <w:r w:rsidRPr="00B85DAE">
        <w:rPr>
          <w:rFonts w:asciiTheme="minorHAnsi" w:hAnsiTheme="minorHAnsi" w:cstheme="minorHAnsi"/>
          <w:sz w:val="20"/>
          <w:szCs w:val="20"/>
        </w:rPr>
        <w:t xml:space="preserve"> </w:t>
      </w:r>
    </w:p>
    <w:p w14:paraId="3E8DEC4F" w14:textId="3BDE4497" w:rsidR="00574F6E" w:rsidRPr="00B85DAE" w:rsidRDefault="00574F6E" w:rsidP="00574F6E">
      <w:pPr>
        <w:pStyle w:val="ListParagraph"/>
        <w:numPr>
          <w:ilvl w:val="0"/>
          <w:numId w:val="188"/>
        </w:numPr>
        <w:tabs>
          <w:tab w:val="clear" w:pos="1368"/>
        </w:tabs>
        <w:ind w:hanging="360"/>
        <w:rPr>
          <w:rFonts w:asciiTheme="minorHAnsi" w:hAnsiTheme="minorHAnsi" w:cstheme="minorBidi"/>
          <w:sz w:val="20"/>
          <w:szCs w:val="20"/>
        </w:rPr>
      </w:pPr>
      <w:r w:rsidRPr="3B0F5E90">
        <w:rPr>
          <w:rFonts w:asciiTheme="minorHAnsi" w:hAnsiTheme="minorHAnsi" w:cstheme="minorBidi"/>
          <w:sz w:val="20"/>
          <w:szCs w:val="20"/>
          <w:u w:val="single"/>
        </w:rPr>
        <w:t>Possible bridge studies:</w:t>
      </w:r>
      <w:r w:rsidRPr="3B0F5E90">
        <w:rPr>
          <w:rFonts w:asciiTheme="minorHAnsi" w:hAnsiTheme="minorHAnsi" w:cstheme="minorBidi"/>
          <w:sz w:val="20"/>
          <w:szCs w:val="20"/>
        </w:rPr>
        <w:t xml:space="preserve"> </w:t>
      </w:r>
      <w:r w:rsidR="424C3153" w:rsidRPr="3B0F5E90">
        <w:rPr>
          <w:rFonts w:asciiTheme="minorHAnsi" w:hAnsiTheme="minorHAnsi" w:cstheme="minorBidi"/>
          <w:sz w:val="20"/>
          <w:szCs w:val="20"/>
        </w:rPr>
        <w:t xml:space="preserve">The </w:t>
      </w:r>
      <w:r w:rsidRPr="3B0F5E90">
        <w:rPr>
          <w:rFonts w:asciiTheme="minorHAnsi" w:hAnsiTheme="minorHAnsi" w:cstheme="minorBidi"/>
          <w:sz w:val="20"/>
          <w:szCs w:val="20"/>
        </w:rPr>
        <w:t>NJDOE would like to maintain links to its previous test forms and possibly keep the current reporting scale. The Contractor</w:t>
      </w:r>
      <w:r w:rsidRPr="3B0F5E90" w:rsidDel="00882271">
        <w:rPr>
          <w:rFonts w:asciiTheme="minorHAnsi" w:hAnsiTheme="minorHAnsi" w:cstheme="minorBidi"/>
          <w:sz w:val="20"/>
          <w:szCs w:val="20"/>
        </w:rPr>
        <w:t xml:space="preserve"> </w:t>
      </w:r>
      <w:r w:rsidRPr="3B0F5E90">
        <w:rPr>
          <w:rFonts w:asciiTheme="minorHAnsi" w:hAnsiTheme="minorHAnsi" w:cstheme="minorBidi"/>
          <w:sz w:val="20"/>
          <w:szCs w:val="20"/>
        </w:rPr>
        <w:t>shall:</w:t>
      </w:r>
    </w:p>
    <w:p w14:paraId="65AF6651" w14:textId="77777777" w:rsidR="00574F6E" w:rsidRPr="00B85DAE" w:rsidRDefault="00574F6E" w:rsidP="00574F6E">
      <w:pPr>
        <w:pStyle w:val="ListParagraph"/>
        <w:numPr>
          <w:ilvl w:val="8"/>
          <w:numId w:val="218"/>
        </w:numPr>
        <w:ind w:left="1350"/>
        <w:rPr>
          <w:rFonts w:asciiTheme="minorHAnsi" w:hAnsiTheme="minorHAnsi" w:cstheme="minorHAnsi"/>
          <w:sz w:val="20"/>
          <w:szCs w:val="20"/>
        </w:rPr>
      </w:pPr>
      <w:r w:rsidRPr="00B85DAE">
        <w:rPr>
          <w:rFonts w:asciiTheme="minorHAnsi" w:hAnsiTheme="minorHAnsi" w:cstheme="minorHAnsi"/>
          <w:sz w:val="20"/>
          <w:szCs w:val="20"/>
        </w:rPr>
        <w:t xml:space="preserve">Propose a plan for doing bridge studies or other similar types of studies to examine the </w:t>
      </w:r>
      <w:proofErr w:type="gramStart"/>
      <w:r w:rsidRPr="00B85DAE">
        <w:rPr>
          <w:rFonts w:asciiTheme="minorHAnsi" w:hAnsiTheme="minorHAnsi" w:cstheme="minorHAnsi"/>
          <w:sz w:val="20"/>
          <w:szCs w:val="20"/>
        </w:rPr>
        <w:t>linkage;</w:t>
      </w:r>
      <w:proofErr w:type="gramEnd"/>
    </w:p>
    <w:p w14:paraId="14F5268B" w14:textId="77777777" w:rsidR="00574F6E" w:rsidRPr="00B85DAE" w:rsidRDefault="00574F6E" w:rsidP="00574F6E">
      <w:pPr>
        <w:pStyle w:val="ListParagraph"/>
        <w:numPr>
          <w:ilvl w:val="8"/>
          <w:numId w:val="218"/>
        </w:numPr>
        <w:ind w:left="1350"/>
        <w:rPr>
          <w:rFonts w:asciiTheme="minorHAnsi" w:hAnsiTheme="minorHAnsi" w:cstheme="minorHAnsi"/>
          <w:sz w:val="20"/>
          <w:szCs w:val="20"/>
        </w:rPr>
      </w:pPr>
      <w:r w:rsidRPr="00B85DAE">
        <w:rPr>
          <w:rFonts w:asciiTheme="minorHAnsi" w:hAnsiTheme="minorHAnsi" w:cstheme="minorHAnsi"/>
          <w:sz w:val="20"/>
          <w:szCs w:val="20"/>
        </w:rPr>
        <w:t xml:space="preserve">Propose a methodology to determine equivalence (to the extent possible) in the event that the state is obligated to compare the results with the results of </w:t>
      </w:r>
      <w:proofErr w:type="gramStart"/>
      <w:r w:rsidRPr="00B85DAE">
        <w:rPr>
          <w:rFonts w:asciiTheme="minorHAnsi" w:hAnsiTheme="minorHAnsi" w:cstheme="minorHAnsi"/>
          <w:sz w:val="20"/>
          <w:szCs w:val="20"/>
        </w:rPr>
        <w:t>earlier</w:t>
      </w:r>
      <w:proofErr w:type="gramEnd"/>
      <w:r w:rsidRPr="00B85DAE">
        <w:rPr>
          <w:rFonts w:asciiTheme="minorHAnsi" w:hAnsiTheme="minorHAnsi" w:cstheme="minorHAnsi"/>
          <w:sz w:val="20"/>
          <w:szCs w:val="20"/>
        </w:rPr>
        <w:t xml:space="preserve"> assessment in order to report </w:t>
      </w:r>
      <w:proofErr w:type="gramStart"/>
      <w:r w:rsidRPr="00B85DAE">
        <w:rPr>
          <w:rFonts w:asciiTheme="minorHAnsi" w:hAnsiTheme="minorHAnsi" w:cstheme="minorHAnsi"/>
          <w:sz w:val="20"/>
          <w:szCs w:val="20"/>
        </w:rPr>
        <w:t>trends;</w:t>
      </w:r>
      <w:proofErr w:type="gramEnd"/>
    </w:p>
    <w:p w14:paraId="1BD4524E" w14:textId="77777777" w:rsidR="00574F6E" w:rsidRPr="00B85DAE" w:rsidRDefault="00574F6E" w:rsidP="00574F6E">
      <w:pPr>
        <w:pStyle w:val="ListParagraph"/>
        <w:numPr>
          <w:ilvl w:val="8"/>
          <w:numId w:val="218"/>
        </w:numPr>
        <w:ind w:left="1350"/>
        <w:rPr>
          <w:rFonts w:asciiTheme="minorHAnsi" w:hAnsiTheme="minorHAnsi" w:cstheme="minorHAnsi"/>
          <w:sz w:val="20"/>
          <w:szCs w:val="20"/>
        </w:rPr>
      </w:pPr>
      <w:r w:rsidRPr="00B85DAE">
        <w:rPr>
          <w:rFonts w:asciiTheme="minorHAnsi" w:hAnsiTheme="minorHAnsi" w:cstheme="minorHAnsi"/>
          <w:sz w:val="20"/>
          <w:szCs w:val="20"/>
        </w:rPr>
        <w:t xml:space="preserve">Propose the proposal for the study to the SCM within 15 Business Days following the </w:t>
      </w:r>
      <w:proofErr w:type="gramStart"/>
      <w:r w:rsidRPr="00B85DAE">
        <w:rPr>
          <w:rFonts w:asciiTheme="minorHAnsi" w:hAnsiTheme="minorHAnsi" w:cstheme="minorHAnsi"/>
          <w:sz w:val="20"/>
          <w:szCs w:val="20"/>
        </w:rPr>
        <w:t>PLM;</w:t>
      </w:r>
      <w:proofErr w:type="gramEnd"/>
    </w:p>
    <w:p w14:paraId="3B662977" w14:textId="77777777" w:rsidR="00574F6E" w:rsidRPr="00B85DAE" w:rsidRDefault="00574F6E" w:rsidP="00574F6E">
      <w:pPr>
        <w:pStyle w:val="ListParagraph"/>
        <w:numPr>
          <w:ilvl w:val="8"/>
          <w:numId w:val="218"/>
        </w:numPr>
        <w:ind w:left="1350"/>
        <w:contextualSpacing/>
        <w:rPr>
          <w:rFonts w:asciiTheme="minorHAnsi" w:hAnsiTheme="minorHAnsi" w:cstheme="minorHAnsi"/>
          <w:sz w:val="20"/>
          <w:szCs w:val="20"/>
        </w:rPr>
      </w:pPr>
      <w:r w:rsidRPr="00B85DAE">
        <w:rPr>
          <w:rFonts w:asciiTheme="minorHAnsi" w:hAnsiTheme="minorHAnsi" w:cstheme="minorHAnsi"/>
          <w:sz w:val="20"/>
          <w:szCs w:val="20"/>
        </w:rPr>
        <w:t xml:space="preserve">Provide its plan for conducting the studies necessary to meet all technical requirements of the United States Department of Education’s Peer Review of State Assessment </w:t>
      </w:r>
      <w:proofErr w:type="gramStart"/>
      <w:r w:rsidRPr="00B85DAE">
        <w:rPr>
          <w:rFonts w:asciiTheme="minorHAnsi" w:hAnsiTheme="minorHAnsi" w:cstheme="minorHAnsi"/>
          <w:sz w:val="20"/>
          <w:szCs w:val="20"/>
        </w:rPr>
        <w:t>Systems;</w:t>
      </w:r>
      <w:proofErr w:type="gramEnd"/>
      <w:r w:rsidRPr="00B85DAE">
        <w:rPr>
          <w:rFonts w:asciiTheme="minorHAnsi" w:hAnsiTheme="minorHAnsi" w:cstheme="minorHAnsi"/>
          <w:sz w:val="20"/>
          <w:szCs w:val="20"/>
        </w:rPr>
        <w:t xml:space="preserve"> </w:t>
      </w:r>
    </w:p>
    <w:p w14:paraId="59519DBC" w14:textId="77777777" w:rsidR="00574F6E" w:rsidRPr="00B85DAE" w:rsidRDefault="00574F6E" w:rsidP="00574F6E">
      <w:pPr>
        <w:pStyle w:val="ListParagraph"/>
        <w:numPr>
          <w:ilvl w:val="8"/>
          <w:numId w:val="218"/>
        </w:numPr>
        <w:ind w:left="1350"/>
        <w:contextualSpacing/>
        <w:rPr>
          <w:rFonts w:asciiTheme="minorHAnsi" w:hAnsiTheme="minorHAnsi" w:cstheme="minorHAnsi"/>
          <w:sz w:val="20"/>
          <w:szCs w:val="20"/>
        </w:rPr>
      </w:pPr>
      <w:r w:rsidRPr="00B85DAE">
        <w:rPr>
          <w:rFonts w:asciiTheme="minorHAnsi" w:hAnsiTheme="minorHAnsi" w:cstheme="minorHAnsi"/>
          <w:sz w:val="20"/>
          <w:szCs w:val="20"/>
        </w:rPr>
        <w:t>Describe its plan for providing the best and most cost-effective studies for meeting this requirement. Included in these studies, the Contractor</w:t>
      </w:r>
      <w:r w:rsidRPr="00B85DAE" w:rsidDel="00882271">
        <w:rPr>
          <w:rFonts w:asciiTheme="minorHAnsi" w:hAnsiTheme="minorHAnsi" w:cstheme="minorHAnsi"/>
          <w:sz w:val="20"/>
          <w:szCs w:val="20"/>
        </w:rPr>
        <w:t xml:space="preserve"> </w:t>
      </w:r>
      <w:r w:rsidRPr="00B85DAE">
        <w:rPr>
          <w:rFonts w:asciiTheme="minorHAnsi" w:hAnsiTheme="minorHAnsi" w:cstheme="minorHAnsi"/>
          <w:sz w:val="20"/>
          <w:szCs w:val="20"/>
        </w:rPr>
        <w:t xml:space="preserve">shall describe in detail how it will conduct studies to verify and support the validity of interpretations drawn from test </w:t>
      </w:r>
      <w:proofErr w:type="gramStart"/>
      <w:r w:rsidRPr="00B85DAE">
        <w:rPr>
          <w:rFonts w:asciiTheme="minorHAnsi" w:hAnsiTheme="minorHAnsi" w:cstheme="minorHAnsi"/>
          <w:sz w:val="20"/>
          <w:szCs w:val="20"/>
        </w:rPr>
        <w:t>scores;</w:t>
      </w:r>
      <w:proofErr w:type="gramEnd"/>
    </w:p>
    <w:p w14:paraId="2B1D1788" w14:textId="77777777" w:rsidR="00574F6E" w:rsidRPr="00B85DAE" w:rsidRDefault="00574F6E" w:rsidP="00574F6E">
      <w:pPr>
        <w:pStyle w:val="ListParagraph"/>
        <w:numPr>
          <w:ilvl w:val="8"/>
          <w:numId w:val="218"/>
        </w:numPr>
        <w:ind w:left="1350"/>
        <w:contextualSpacing/>
        <w:rPr>
          <w:rFonts w:asciiTheme="minorHAnsi" w:hAnsiTheme="minorHAnsi" w:cstheme="minorHAnsi"/>
          <w:sz w:val="20"/>
          <w:szCs w:val="20"/>
        </w:rPr>
      </w:pPr>
      <w:r w:rsidRPr="00B85DAE">
        <w:rPr>
          <w:rFonts w:asciiTheme="minorHAnsi" w:hAnsiTheme="minorHAnsi" w:cstheme="minorHAnsi"/>
          <w:sz w:val="20"/>
          <w:szCs w:val="20"/>
        </w:rPr>
        <w:t>Propose its strategy for developing studies that investigate the intended and unintended consequences of the state assessment components. The Contractor</w:t>
      </w:r>
      <w:r w:rsidRPr="00B85DAE" w:rsidDel="00882271">
        <w:rPr>
          <w:rFonts w:asciiTheme="minorHAnsi" w:hAnsiTheme="minorHAnsi" w:cstheme="minorHAnsi"/>
          <w:sz w:val="20"/>
          <w:szCs w:val="20"/>
        </w:rPr>
        <w:t xml:space="preserve"> </w:t>
      </w:r>
      <w:r w:rsidRPr="00B85DAE">
        <w:rPr>
          <w:rFonts w:asciiTheme="minorHAnsi" w:hAnsiTheme="minorHAnsi" w:cstheme="minorHAnsi"/>
          <w:sz w:val="20"/>
          <w:szCs w:val="20"/>
        </w:rPr>
        <w:t xml:space="preserve">shall indicate how the studies will support the State’s response to each element of the Peer Review </w:t>
      </w:r>
      <w:proofErr w:type="gramStart"/>
      <w:r w:rsidRPr="00B85DAE">
        <w:rPr>
          <w:rFonts w:asciiTheme="minorHAnsi" w:hAnsiTheme="minorHAnsi" w:cstheme="minorHAnsi"/>
          <w:sz w:val="20"/>
          <w:szCs w:val="20"/>
        </w:rPr>
        <w:t>Guidance;</w:t>
      </w:r>
      <w:proofErr w:type="gramEnd"/>
      <w:r w:rsidRPr="00B85DAE">
        <w:rPr>
          <w:rFonts w:asciiTheme="minorHAnsi" w:hAnsiTheme="minorHAnsi" w:cstheme="minorHAnsi"/>
          <w:sz w:val="20"/>
          <w:szCs w:val="20"/>
        </w:rPr>
        <w:t xml:space="preserve"> </w:t>
      </w:r>
    </w:p>
    <w:p w14:paraId="161C74E8" w14:textId="77777777" w:rsidR="00574F6E" w:rsidRPr="00B85DAE" w:rsidRDefault="00574F6E" w:rsidP="00574F6E">
      <w:pPr>
        <w:pStyle w:val="ListParagraph"/>
        <w:numPr>
          <w:ilvl w:val="8"/>
          <w:numId w:val="218"/>
        </w:numPr>
        <w:ind w:left="1350"/>
        <w:contextualSpacing/>
        <w:rPr>
          <w:rFonts w:cstheme="minorHAnsi"/>
          <w:sz w:val="20"/>
          <w:szCs w:val="20"/>
        </w:rPr>
      </w:pPr>
      <w:r w:rsidRPr="00B85DAE">
        <w:rPr>
          <w:rFonts w:asciiTheme="minorHAnsi" w:hAnsiTheme="minorHAnsi" w:cstheme="minorHAnsi"/>
          <w:sz w:val="20"/>
          <w:szCs w:val="20"/>
        </w:rPr>
        <w:t xml:space="preserve">Provide reports, papers, and other documents that can be used in the State’s submission of peer review evidence to the USED, should this be required in the </w:t>
      </w:r>
      <w:proofErr w:type="gramStart"/>
      <w:r w:rsidRPr="00B85DAE">
        <w:rPr>
          <w:rFonts w:asciiTheme="minorHAnsi" w:hAnsiTheme="minorHAnsi" w:cstheme="minorHAnsi"/>
          <w:sz w:val="20"/>
          <w:szCs w:val="20"/>
        </w:rPr>
        <w:t>future;</w:t>
      </w:r>
      <w:proofErr w:type="gramEnd"/>
    </w:p>
    <w:p w14:paraId="5CBD9A1B" w14:textId="77777777" w:rsidR="00574F6E" w:rsidRPr="00B85DAE" w:rsidRDefault="00574F6E" w:rsidP="00574F6E">
      <w:pPr>
        <w:pStyle w:val="ListParagraph"/>
        <w:numPr>
          <w:ilvl w:val="8"/>
          <w:numId w:val="218"/>
        </w:numPr>
        <w:ind w:left="1350"/>
        <w:contextualSpacing/>
        <w:rPr>
          <w:rFonts w:asciiTheme="minorHAnsi" w:hAnsiTheme="minorHAnsi" w:cstheme="minorHAnsi"/>
          <w:sz w:val="20"/>
          <w:szCs w:val="20"/>
        </w:rPr>
      </w:pPr>
      <w:r w:rsidRPr="00B85DAE">
        <w:rPr>
          <w:rFonts w:asciiTheme="minorHAnsi" w:hAnsiTheme="minorHAnsi" w:cstheme="minorHAnsi"/>
          <w:sz w:val="20"/>
          <w:szCs w:val="20"/>
        </w:rPr>
        <w:t>Provide detailed description for the psychometric model to be used in this section; and</w:t>
      </w:r>
    </w:p>
    <w:p w14:paraId="70CDF5FE" w14:textId="77777777" w:rsidR="00574F6E" w:rsidRPr="00B85DAE" w:rsidRDefault="00574F6E" w:rsidP="00574F6E">
      <w:pPr>
        <w:pStyle w:val="ListParagraph"/>
        <w:numPr>
          <w:ilvl w:val="8"/>
          <w:numId w:val="218"/>
        </w:numPr>
        <w:ind w:left="1350"/>
        <w:contextualSpacing/>
        <w:rPr>
          <w:rFonts w:cstheme="minorHAnsi"/>
          <w:sz w:val="20"/>
          <w:szCs w:val="20"/>
        </w:rPr>
      </w:pPr>
      <w:r w:rsidRPr="00B85DAE">
        <w:rPr>
          <w:rFonts w:asciiTheme="minorHAnsi" w:hAnsiTheme="minorHAnsi" w:cstheme="minorHAnsi"/>
          <w:sz w:val="20"/>
          <w:szCs w:val="20"/>
        </w:rPr>
        <w:t>Describe the psychometric software proposed for use to perform the work in this section.</w:t>
      </w:r>
    </w:p>
    <w:p w14:paraId="2862F89A" w14:textId="77777777" w:rsidR="00574F6E" w:rsidRPr="00B85DAE" w:rsidRDefault="00574F6E" w:rsidP="00574F6E">
      <w:pPr>
        <w:spacing w:after="0" w:line="240" w:lineRule="auto"/>
        <w:jc w:val="both"/>
        <w:rPr>
          <w:rFonts w:eastAsia="Times New Roman" w:cstheme="minorHAnsi"/>
          <w:sz w:val="20"/>
          <w:szCs w:val="20"/>
        </w:rPr>
      </w:pPr>
    </w:p>
    <w:p w14:paraId="77E7F200" w14:textId="77777777" w:rsidR="00574F6E" w:rsidRPr="00B85DAE" w:rsidRDefault="00574F6E" w:rsidP="00FD1D44">
      <w:pPr>
        <w:pStyle w:val="Heading3"/>
      </w:pPr>
      <w:bookmarkStart w:id="1104" w:name="_Toc413831335"/>
      <w:bookmarkStart w:id="1105" w:name="_Toc449703362"/>
      <w:bookmarkStart w:id="1106" w:name="_Toc456357231"/>
      <w:bookmarkStart w:id="1107" w:name="_Toc19691682"/>
      <w:bookmarkStart w:id="1108" w:name="_Toc122700161"/>
      <w:bookmarkStart w:id="1109" w:name="_Toc152322102"/>
      <w:bookmarkStart w:id="1110" w:name="_Toc179528386"/>
      <w:r w:rsidRPr="00B85DAE">
        <w:t>DIFFERENTIAL ITEM FUNCTIONING (DIF)</w:t>
      </w:r>
      <w:bookmarkEnd w:id="1104"/>
      <w:bookmarkEnd w:id="1105"/>
      <w:bookmarkEnd w:id="1106"/>
      <w:bookmarkEnd w:id="1107"/>
      <w:bookmarkEnd w:id="1108"/>
      <w:bookmarkEnd w:id="1109"/>
      <w:bookmarkEnd w:id="1110"/>
    </w:p>
    <w:p w14:paraId="183BE3D6" w14:textId="0104B3B8" w:rsidR="00574F6E" w:rsidRPr="00B85DAE" w:rsidRDefault="00574F6E" w:rsidP="00574F6E">
      <w:pPr>
        <w:overflowPunct w:val="0"/>
        <w:autoSpaceDE w:val="0"/>
        <w:autoSpaceDN w:val="0"/>
        <w:adjustRightInd w:val="0"/>
        <w:spacing w:after="0" w:line="240" w:lineRule="auto"/>
        <w:jc w:val="both"/>
        <w:rPr>
          <w:rFonts w:eastAsia="Times New Roman"/>
          <w:sz w:val="20"/>
          <w:szCs w:val="20"/>
        </w:rPr>
      </w:pPr>
      <w:r w:rsidRPr="71A7F46B">
        <w:rPr>
          <w:rFonts w:eastAsia="Times New Roman"/>
          <w:sz w:val="20"/>
          <w:szCs w:val="20"/>
        </w:rPr>
        <w:t>Following each field test or operational administration, the Contractor shall conduct DIF analyses to detect possible Item Bias</w:t>
      </w:r>
      <w:r w:rsidR="00B2646B">
        <w:rPr>
          <w:rFonts w:eastAsia="Times New Roman"/>
          <w:sz w:val="20"/>
          <w:szCs w:val="20"/>
        </w:rPr>
        <w:t>.</w:t>
      </w:r>
      <w:r w:rsidR="00405B79">
        <w:rPr>
          <w:rFonts w:eastAsia="Times New Roman"/>
          <w:sz w:val="20"/>
          <w:szCs w:val="20"/>
        </w:rPr>
        <w:t xml:space="preserve"> </w:t>
      </w:r>
      <w:r w:rsidR="00597E2C">
        <w:rPr>
          <w:rFonts w:eastAsia="Times New Roman"/>
          <w:sz w:val="20"/>
          <w:szCs w:val="20"/>
        </w:rPr>
        <w:t xml:space="preserve">For </w:t>
      </w:r>
      <w:r w:rsidR="00E84A10">
        <w:rPr>
          <w:rFonts w:eastAsia="Times New Roman"/>
          <w:sz w:val="20"/>
          <w:szCs w:val="20"/>
        </w:rPr>
        <w:t>example</w:t>
      </w:r>
      <w:r w:rsidR="001042E8">
        <w:rPr>
          <w:rFonts w:eastAsia="Times New Roman"/>
          <w:sz w:val="20"/>
          <w:szCs w:val="20"/>
        </w:rPr>
        <w:t>,</w:t>
      </w:r>
      <w:r w:rsidR="00E84A10">
        <w:rPr>
          <w:rFonts w:eastAsia="Times New Roman"/>
          <w:sz w:val="20"/>
          <w:szCs w:val="20"/>
        </w:rPr>
        <w:t xml:space="preserve"> </w:t>
      </w:r>
      <w:r w:rsidRPr="71A7F46B">
        <w:rPr>
          <w:rFonts w:eastAsia="Times New Roman"/>
          <w:sz w:val="20"/>
          <w:szCs w:val="20"/>
        </w:rPr>
        <w:t xml:space="preserve">using the Mantel-Haenszel </w:t>
      </w:r>
      <w:proofErr w:type="spellStart"/>
      <w:r w:rsidRPr="71A7F46B">
        <w:rPr>
          <w:rFonts w:eastAsia="Times New Roman"/>
          <w:sz w:val="20"/>
          <w:szCs w:val="20"/>
        </w:rPr>
        <w:t>ApproachDIF</w:t>
      </w:r>
      <w:proofErr w:type="spellEnd"/>
      <w:r w:rsidRPr="71A7F46B">
        <w:rPr>
          <w:rFonts w:eastAsia="Times New Roman"/>
          <w:sz w:val="20"/>
          <w:szCs w:val="20"/>
        </w:rPr>
        <w:t xml:space="preserve"> analysis</w:t>
      </w:r>
      <w:r w:rsidR="00A410BD">
        <w:rPr>
          <w:rFonts w:eastAsia="Times New Roman"/>
          <w:sz w:val="20"/>
          <w:szCs w:val="20"/>
        </w:rPr>
        <w:t>.</w:t>
      </w:r>
      <w:r w:rsidRPr="71A7F46B">
        <w:rPr>
          <w:rFonts w:eastAsia="Times New Roman"/>
          <w:sz w:val="20"/>
          <w:szCs w:val="20"/>
        </w:rPr>
        <w:t xml:space="preserve"> </w:t>
      </w:r>
      <w:r w:rsidR="000E4DAF">
        <w:rPr>
          <w:rFonts w:eastAsia="Times New Roman"/>
          <w:sz w:val="20"/>
          <w:szCs w:val="20"/>
        </w:rPr>
        <w:t>A</w:t>
      </w:r>
      <w:r w:rsidR="000E4DAF" w:rsidRPr="71A7F46B">
        <w:rPr>
          <w:rFonts w:eastAsia="Times New Roman"/>
          <w:sz w:val="20"/>
          <w:szCs w:val="20"/>
        </w:rPr>
        <w:t xml:space="preserve">t </w:t>
      </w:r>
      <w:r w:rsidRPr="71A7F46B">
        <w:rPr>
          <w:rFonts w:eastAsia="Times New Roman"/>
          <w:sz w:val="20"/>
          <w:szCs w:val="20"/>
        </w:rPr>
        <w:t xml:space="preserve">minimum, </w:t>
      </w:r>
      <w:r w:rsidR="004C1496">
        <w:rPr>
          <w:rFonts w:eastAsia="Times New Roman"/>
          <w:sz w:val="20"/>
          <w:szCs w:val="20"/>
        </w:rPr>
        <w:t xml:space="preserve">the DIF analysis shall be </w:t>
      </w:r>
      <w:r w:rsidRPr="71A7F46B">
        <w:rPr>
          <w:rFonts w:eastAsia="Times New Roman"/>
          <w:sz w:val="20"/>
          <w:szCs w:val="20"/>
        </w:rPr>
        <w:t>conducted for</w:t>
      </w:r>
      <w:r w:rsidR="00F856AF">
        <w:rPr>
          <w:rFonts w:eastAsia="Times New Roman"/>
          <w:sz w:val="20"/>
          <w:szCs w:val="20"/>
        </w:rPr>
        <w:t xml:space="preserve"> the following student groups</w:t>
      </w:r>
      <w:r w:rsidR="00810D3A">
        <w:rPr>
          <w:rFonts w:eastAsia="Times New Roman"/>
          <w:sz w:val="20"/>
          <w:szCs w:val="20"/>
        </w:rPr>
        <w:t>:</w:t>
      </w:r>
      <w:r w:rsidRPr="71A7F46B">
        <w:rPr>
          <w:rFonts w:eastAsia="Times New Roman"/>
          <w:sz w:val="20"/>
          <w:szCs w:val="20"/>
        </w:rPr>
        <w:t xml:space="preserve"> Hispanic, Caucasian, </w:t>
      </w:r>
      <w:proofErr w:type="gramStart"/>
      <w:r w:rsidRPr="71A7F46B">
        <w:rPr>
          <w:rFonts w:eastAsia="Times New Roman"/>
          <w:sz w:val="20"/>
          <w:szCs w:val="20"/>
        </w:rPr>
        <w:t>African-American</w:t>
      </w:r>
      <w:proofErr w:type="gramEnd"/>
      <w:r w:rsidRPr="71A7F46B">
        <w:rPr>
          <w:rFonts w:eastAsia="Times New Roman"/>
          <w:sz w:val="20"/>
          <w:szCs w:val="20"/>
        </w:rPr>
        <w:t>, Asian racial/ethnic groups, and for each gender, and for ELL</w:t>
      </w:r>
      <w:r w:rsidRPr="71A7F46B">
        <w:rPr>
          <w:rFonts w:eastAsia="Times New Roman"/>
          <w:strike/>
          <w:sz w:val="20"/>
          <w:szCs w:val="20"/>
        </w:rPr>
        <w:t xml:space="preserve"> </w:t>
      </w:r>
      <w:r w:rsidRPr="71A7F46B">
        <w:rPr>
          <w:rFonts w:eastAsia="Times New Roman"/>
          <w:sz w:val="20"/>
          <w:szCs w:val="20"/>
        </w:rPr>
        <w:t xml:space="preserve">and non-ELL groups. </w:t>
      </w:r>
    </w:p>
    <w:p w14:paraId="4CA049B4"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p>
    <w:p w14:paraId="3C386ABD"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The Contractor shall:</w:t>
      </w:r>
    </w:p>
    <w:p w14:paraId="5B63A129" w14:textId="77777777" w:rsidR="00574F6E" w:rsidRPr="00B85DAE" w:rsidRDefault="00574F6E" w:rsidP="00574F6E">
      <w:pPr>
        <w:pStyle w:val="ListParagraph"/>
        <w:numPr>
          <w:ilvl w:val="1"/>
          <w:numId w:val="188"/>
        </w:numPr>
        <w:tabs>
          <w:tab w:val="clear" w:pos="2088"/>
        </w:tabs>
        <w:ind w:left="720" w:hanging="342"/>
        <w:rPr>
          <w:rFonts w:asciiTheme="minorHAnsi" w:hAnsiTheme="minorHAnsi" w:cstheme="minorHAnsi"/>
          <w:sz w:val="20"/>
          <w:szCs w:val="20"/>
        </w:rPr>
      </w:pPr>
      <w:r w:rsidRPr="00B85DAE">
        <w:rPr>
          <w:rFonts w:asciiTheme="minorHAnsi" w:hAnsiTheme="minorHAnsi" w:cstheme="minorHAnsi"/>
          <w:sz w:val="20"/>
          <w:szCs w:val="20"/>
        </w:rPr>
        <w:t xml:space="preserve">Include groups such as the economically disadvantaged and others to be determined by the SCM in the DIF </w:t>
      </w:r>
      <w:proofErr w:type="gramStart"/>
      <w:r w:rsidRPr="00B85DAE">
        <w:rPr>
          <w:rFonts w:asciiTheme="minorHAnsi" w:hAnsiTheme="minorHAnsi" w:cstheme="minorHAnsi"/>
          <w:sz w:val="20"/>
          <w:szCs w:val="20"/>
        </w:rPr>
        <w:t>analyses</w:t>
      </w:r>
      <w:proofErr w:type="gramEnd"/>
      <w:r w:rsidRPr="00B85DAE">
        <w:rPr>
          <w:rFonts w:asciiTheme="minorHAnsi" w:hAnsiTheme="minorHAnsi" w:cstheme="minorHAnsi"/>
          <w:sz w:val="20"/>
          <w:szCs w:val="20"/>
        </w:rPr>
        <w:t xml:space="preserve"> if their numbers are large enough, as determined by the SCM. </w:t>
      </w:r>
    </w:p>
    <w:p w14:paraId="182A8D32" w14:textId="77777777" w:rsidR="00574F6E" w:rsidRPr="00B85DAE" w:rsidRDefault="00574F6E" w:rsidP="00574F6E">
      <w:pPr>
        <w:pStyle w:val="ListParagraph"/>
        <w:numPr>
          <w:ilvl w:val="1"/>
          <w:numId w:val="188"/>
        </w:numPr>
        <w:tabs>
          <w:tab w:val="clear" w:pos="2088"/>
        </w:tabs>
        <w:ind w:left="720" w:hanging="342"/>
        <w:rPr>
          <w:rFonts w:asciiTheme="minorHAnsi" w:hAnsiTheme="minorHAnsi" w:cstheme="minorHAnsi"/>
          <w:sz w:val="20"/>
          <w:szCs w:val="20"/>
        </w:rPr>
      </w:pPr>
      <w:r w:rsidRPr="00B85DAE">
        <w:rPr>
          <w:rFonts w:asciiTheme="minorHAnsi" w:hAnsiTheme="minorHAnsi" w:cstheme="minorHAnsi"/>
          <w:sz w:val="20"/>
          <w:szCs w:val="20"/>
        </w:rPr>
        <w:t xml:space="preserve">Include values for items resulting from these analyses in the item-banking </w:t>
      </w:r>
      <w:proofErr w:type="gramStart"/>
      <w:r w:rsidRPr="00B85DAE">
        <w:rPr>
          <w:rFonts w:asciiTheme="minorHAnsi" w:hAnsiTheme="minorHAnsi" w:cstheme="minorHAnsi"/>
          <w:sz w:val="20"/>
          <w:szCs w:val="20"/>
        </w:rPr>
        <w:t>system;</w:t>
      </w:r>
      <w:proofErr w:type="gramEnd"/>
    </w:p>
    <w:p w14:paraId="33776ED6" w14:textId="46F4C44E" w:rsidR="00574F6E" w:rsidRPr="00B85DAE" w:rsidRDefault="00574F6E" w:rsidP="00574F6E">
      <w:pPr>
        <w:pStyle w:val="ListParagraph"/>
        <w:numPr>
          <w:ilvl w:val="1"/>
          <w:numId w:val="188"/>
        </w:numPr>
        <w:tabs>
          <w:tab w:val="clear" w:pos="2088"/>
        </w:tabs>
        <w:ind w:left="720" w:hanging="342"/>
        <w:rPr>
          <w:rFonts w:asciiTheme="minorHAnsi" w:hAnsiTheme="minorHAnsi" w:cstheme="minorHAnsi"/>
          <w:sz w:val="20"/>
          <w:szCs w:val="20"/>
        </w:rPr>
      </w:pPr>
      <w:r w:rsidRPr="00B85DAE">
        <w:rPr>
          <w:rFonts w:asciiTheme="minorHAnsi" w:hAnsiTheme="minorHAnsi" w:cstheme="minorHAnsi"/>
          <w:sz w:val="20"/>
          <w:szCs w:val="20"/>
        </w:rPr>
        <w:t xml:space="preserve">Develop a means to provide DIF analyses for writing </w:t>
      </w:r>
      <w:proofErr w:type="gramStart"/>
      <w:r w:rsidR="00EA4A7C">
        <w:rPr>
          <w:rFonts w:asciiTheme="minorHAnsi" w:hAnsiTheme="minorHAnsi" w:cstheme="minorHAnsi"/>
          <w:sz w:val="20"/>
          <w:szCs w:val="20"/>
        </w:rPr>
        <w:t>Task</w:t>
      </w:r>
      <w:r w:rsidRPr="00B85DAE">
        <w:rPr>
          <w:rFonts w:asciiTheme="minorHAnsi" w:hAnsiTheme="minorHAnsi" w:cstheme="minorHAnsi"/>
          <w:sz w:val="20"/>
          <w:szCs w:val="20"/>
        </w:rPr>
        <w:t>s;</w:t>
      </w:r>
      <w:proofErr w:type="gramEnd"/>
    </w:p>
    <w:p w14:paraId="07E3E003" w14:textId="77777777" w:rsidR="00574F6E" w:rsidRPr="00B85DAE" w:rsidRDefault="00574F6E" w:rsidP="00574F6E">
      <w:pPr>
        <w:pStyle w:val="ListParagraph"/>
        <w:numPr>
          <w:ilvl w:val="1"/>
          <w:numId w:val="188"/>
        </w:numPr>
        <w:tabs>
          <w:tab w:val="clear" w:pos="2088"/>
        </w:tabs>
        <w:ind w:left="720" w:hanging="342"/>
        <w:rPr>
          <w:rFonts w:asciiTheme="minorHAnsi" w:hAnsiTheme="minorHAnsi" w:cstheme="minorHAnsi"/>
          <w:sz w:val="20"/>
          <w:szCs w:val="20"/>
        </w:rPr>
      </w:pPr>
      <w:r w:rsidRPr="00B85DAE">
        <w:rPr>
          <w:rFonts w:asciiTheme="minorHAnsi" w:hAnsiTheme="minorHAnsi" w:cstheme="minorHAnsi"/>
          <w:sz w:val="20"/>
          <w:szCs w:val="20"/>
        </w:rPr>
        <w:t>Analyze changes in DIF values across administrations alongside the NJDOE Content Specialists assigned to the project, the Sensitivity Committee, the Content Committees, and members of the Contractor’s staff deemed appropriate by the SCM; and</w:t>
      </w:r>
    </w:p>
    <w:p w14:paraId="4C158584" w14:textId="77777777" w:rsidR="00574F6E" w:rsidRPr="00B85DAE" w:rsidRDefault="00574F6E" w:rsidP="00574F6E">
      <w:pPr>
        <w:pStyle w:val="ListParagraph"/>
        <w:numPr>
          <w:ilvl w:val="1"/>
          <w:numId w:val="188"/>
        </w:numPr>
        <w:tabs>
          <w:tab w:val="clear" w:pos="2088"/>
        </w:tabs>
        <w:ind w:left="720" w:hanging="342"/>
        <w:rPr>
          <w:rFonts w:cstheme="minorHAnsi"/>
          <w:sz w:val="20"/>
          <w:szCs w:val="20"/>
        </w:rPr>
      </w:pPr>
      <w:r w:rsidRPr="00B85DAE">
        <w:rPr>
          <w:rFonts w:asciiTheme="minorHAnsi" w:hAnsiTheme="minorHAnsi" w:cstheme="minorHAnsi"/>
          <w:sz w:val="20"/>
          <w:szCs w:val="20"/>
        </w:rPr>
        <w:t xml:space="preserve">Report DIF </w:t>
      </w:r>
      <w:proofErr w:type="gramStart"/>
      <w:r w:rsidRPr="00B85DAE">
        <w:rPr>
          <w:rFonts w:asciiTheme="minorHAnsi" w:hAnsiTheme="minorHAnsi" w:cstheme="minorHAnsi"/>
          <w:sz w:val="20"/>
          <w:szCs w:val="20"/>
        </w:rPr>
        <w:t>analyses</w:t>
      </w:r>
      <w:proofErr w:type="gramEnd"/>
      <w:r w:rsidRPr="00B85DAE">
        <w:rPr>
          <w:rFonts w:asciiTheme="minorHAnsi" w:hAnsiTheme="minorHAnsi" w:cstheme="minorHAnsi"/>
          <w:sz w:val="20"/>
          <w:szCs w:val="20"/>
        </w:rPr>
        <w:t xml:space="preserve"> for common items across two (2) administrations. The Contractor shall immediately advise the NJDOE of substantial DIF in linking items.</w:t>
      </w:r>
    </w:p>
    <w:p w14:paraId="70AFFC28" w14:textId="77777777" w:rsidR="00574F6E" w:rsidRPr="00B85DAE" w:rsidRDefault="00574F6E" w:rsidP="00574F6E">
      <w:pPr>
        <w:spacing w:after="0" w:line="240" w:lineRule="auto"/>
        <w:jc w:val="both"/>
        <w:rPr>
          <w:rFonts w:eastAsia="Times New Roman" w:cstheme="minorHAnsi"/>
          <w:sz w:val="20"/>
          <w:szCs w:val="20"/>
        </w:rPr>
      </w:pPr>
    </w:p>
    <w:p w14:paraId="4851F518" w14:textId="77777777" w:rsidR="00574F6E" w:rsidRPr="00B85DAE" w:rsidRDefault="00574F6E" w:rsidP="00FD1D44">
      <w:pPr>
        <w:pStyle w:val="Heading3"/>
      </w:pPr>
      <w:bookmarkStart w:id="1111" w:name="_Toc413831336"/>
      <w:bookmarkStart w:id="1112" w:name="_Toc449703363"/>
      <w:bookmarkStart w:id="1113" w:name="_Toc456357232"/>
      <w:bookmarkStart w:id="1114" w:name="_Toc122700162"/>
      <w:bookmarkStart w:id="1115" w:name="_Toc152322103"/>
      <w:bookmarkStart w:id="1116" w:name="_Toc179528387"/>
      <w:bookmarkStart w:id="1117" w:name="_Toc19691683"/>
      <w:r w:rsidRPr="00B85DAE">
        <w:t>DETAILED ITEM ANALYSIS</w:t>
      </w:r>
      <w:bookmarkEnd w:id="1111"/>
      <w:bookmarkEnd w:id="1112"/>
      <w:bookmarkEnd w:id="1113"/>
      <w:bookmarkEnd w:id="1114"/>
      <w:bookmarkEnd w:id="1115"/>
      <w:bookmarkEnd w:id="1116"/>
      <w:r w:rsidRPr="00B85DAE">
        <w:t xml:space="preserve"> </w:t>
      </w:r>
      <w:bookmarkEnd w:id="1117"/>
    </w:p>
    <w:p w14:paraId="0B34707D" w14:textId="05C7A834" w:rsidR="00574F6E" w:rsidRPr="00B85DAE" w:rsidRDefault="00574F6E" w:rsidP="00574F6E">
      <w:pPr>
        <w:spacing w:after="0" w:line="240" w:lineRule="auto"/>
        <w:jc w:val="both"/>
        <w:rPr>
          <w:rFonts w:eastAsia="Times New Roman"/>
          <w:sz w:val="20"/>
          <w:szCs w:val="20"/>
        </w:rPr>
      </w:pPr>
      <w:r w:rsidRPr="3B0F5E90">
        <w:rPr>
          <w:rFonts w:eastAsia="Times New Roman"/>
          <w:sz w:val="20"/>
          <w:szCs w:val="20"/>
        </w:rPr>
        <w:t xml:space="preserve">The Contractor shall design analyses required to evaluate the quality and </w:t>
      </w:r>
      <w:r w:rsidRPr="3B0F5E90">
        <w:rPr>
          <w:rFonts w:eastAsia="Times New Roman"/>
          <w:color w:val="7030A0"/>
          <w:sz w:val="20"/>
          <w:szCs w:val="20"/>
        </w:rPr>
        <w:t>p</w:t>
      </w:r>
      <w:r w:rsidRPr="3B0F5E90">
        <w:rPr>
          <w:rFonts w:eastAsia="Times New Roman"/>
          <w:sz w:val="20"/>
          <w:szCs w:val="20"/>
        </w:rPr>
        <w:t xml:space="preserve">erformance of all items developed for and/or included on the </w:t>
      </w:r>
      <w:r w:rsidRPr="3B0F5E90">
        <w:rPr>
          <w:sz w:val="20"/>
          <w:szCs w:val="20"/>
        </w:rPr>
        <w:t>New Jersey Assessment Program assessments</w:t>
      </w:r>
      <w:r w:rsidRPr="3B0F5E90">
        <w:rPr>
          <w:rFonts w:eastAsia="Times New Roman"/>
          <w:sz w:val="20"/>
          <w:szCs w:val="20"/>
        </w:rPr>
        <w:t xml:space="preserve">. Following each administration, the Contractor shall provide </w:t>
      </w:r>
      <w:r w:rsidR="513D287C" w:rsidRPr="3B0F5E90">
        <w:rPr>
          <w:rFonts w:eastAsia="Times New Roman"/>
          <w:sz w:val="20"/>
          <w:szCs w:val="20"/>
        </w:rPr>
        <w:t xml:space="preserve">the </w:t>
      </w:r>
      <w:r w:rsidRPr="3B0F5E90">
        <w:rPr>
          <w:rFonts w:eastAsia="Times New Roman"/>
          <w:sz w:val="20"/>
          <w:szCs w:val="20"/>
        </w:rPr>
        <w:t xml:space="preserve">NJDOE with a detailed item analysis.  </w:t>
      </w:r>
    </w:p>
    <w:p w14:paraId="75CC2BEC" w14:textId="77777777" w:rsidR="00574F6E" w:rsidRPr="00B85DAE" w:rsidRDefault="00574F6E" w:rsidP="00574F6E">
      <w:pPr>
        <w:spacing w:after="0" w:line="240" w:lineRule="auto"/>
        <w:jc w:val="both"/>
        <w:rPr>
          <w:rFonts w:eastAsia="Times New Roman" w:cstheme="minorHAnsi"/>
          <w:sz w:val="20"/>
          <w:szCs w:val="20"/>
        </w:rPr>
      </w:pPr>
    </w:p>
    <w:p w14:paraId="34BDE5A3" w14:textId="77777777" w:rsidR="00574F6E" w:rsidRPr="00B85DAE" w:rsidRDefault="00574F6E" w:rsidP="00574F6E">
      <w:pPr>
        <w:pStyle w:val="Heading4"/>
        <w:rPr>
          <w:sz w:val="20"/>
          <w:szCs w:val="20"/>
        </w:rPr>
      </w:pPr>
      <w:bookmarkStart w:id="1118" w:name="_Ref15030534"/>
      <w:r w:rsidRPr="00B85DAE">
        <w:rPr>
          <w:sz w:val="20"/>
          <w:szCs w:val="20"/>
        </w:rPr>
        <w:t xml:space="preserve">PRELIMINARY ITEM ANALYSIS </w:t>
      </w:r>
      <w:bookmarkEnd w:id="1118"/>
    </w:p>
    <w:p w14:paraId="741F5D14"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 preliminary item analysis report be prepared prior to the final scoring of the machine-scoreable items. The preliminary item analysis shall include, at a minimum, the following: </w:t>
      </w:r>
    </w:p>
    <w:p w14:paraId="7242B150" w14:textId="0690A0AB" w:rsidR="00574F6E" w:rsidRPr="00B85DAE" w:rsidRDefault="00574F6E" w:rsidP="00574F6E">
      <w:pPr>
        <w:numPr>
          <w:ilvl w:val="0"/>
          <w:numId w:val="25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P-Value </w:t>
      </w:r>
      <w:bookmarkStart w:id="1119" w:name="_Hlk140061051"/>
      <w:r w:rsidRPr="00B85DAE">
        <w:rPr>
          <w:rFonts w:eastAsia="Times New Roman" w:cstheme="minorHAnsi"/>
          <w:sz w:val="20"/>
          <w:szCs w:val="20"/>
        </w:rPr>
        <w:t xml:space="preserve">that provides the percent correct responses for each item for each item as well as the percent of distractor </w:t>
      </w:r>
      <w:proofErr w:type="gramStart"/>
      <w:r w:rsidRPr="00B85DAE">
        <w:rPr>
          <w:rFonts w:eastAsia="Times New Roman" w:cstheme="minorHAnsi"/>
          <w:sz w:val="20"/>
          <w:szCs w:val="20"/>
        </w:rPr>
        <w:t>selection</w:t>
      </w:r>
      <w:bookmarkEnd w:id="1119"/>
      <w:r w:rsidRPr="00B85DAE">
        <w:rPr>
          <w:rFonts w:eastAsia="Times New Roman" w:cstheme="minorHAnsi"/>
          <w:sz w:val="20"/>
          <w:szCs w:val="20"/>
        </w:rPr>
        <w:t>;</w:t>
      </w:r>
      <w:proofErr w:type="gramEnd"/>
    </w:p>
    <w:p w14:paraId="03993D62" w14:textId="77777777" w:rsidR="00574F6E" w:rsidRPr="00B85DAE" w:rsidRDefault="00574F6E" w:rsidP="00574F6E">
      <w:pPr>
        <w:numPr>
          <w:ilvl w:val="0"/>
          <w:numId w:val="25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Point-Biserial Correlation for each item that provides the correlation of the response with total </w:t>
      </w:r>
      <w:proofErr w:type="gramStart"/>
      <w:r w:rsidRPr="00B85DAE">
        <w:rPr>
          <w:rFonts w:eastAsia="Times New Roman" w:cstheme="minorHAnsi"/>
          <w:sz w:val="20"/>
          <w:szCs w:val="20"/>
        </w:rPr>
        <w:t>score;</w:t>
      </w:r>
      <w:proofErr w:type="gramEnd"/>
    </w:p>
    <w:p w14:paraId="28D47AB2" w14:textId="77777777" w:rsidR="00574F6E" w:rsidRPr="00B85DAE" w:rsidRDefault="00574F6E" w:rsidP="00574F6E">
      <w:pPr>
        <w:numPr>
          <w:ilvl w:val="0"/>
          <w:numId w:val="252"/>
        </w:numPr>
        <w:spacing w:after="0" w:line="240" w:lineRule="auto"/>
        <w:jc w:val="both"/>
        <w:rPr>
          <w:rFonts w:eastAsia="Times New Roman" w:cstheme="minorHAnsi"/>
          <w:sz w:val="20"/>
          <w:szCs w:val="20"/>
        </w:rPr>
      </w:pPr>
      <w:r w:rsidRPr="00B85DAE">
        <w:rPr>
          <w:rFonts w:eastAsia="Times New Roman" w:cstheme="minorHAnsi"/>
          <w:sz w:val="20"/>
          <w:szCs w:val="20"/>
        </w:rPr>
        <w:t xml:space="preserve">Item parameters for each </w:t>
      </w:r>
      <w:proofErr w:type="gramStart"/>
      <w:r w:rsidRPr="00B85DAE">
        <w:rPr>
          <w:rFonts w:eastAsia="Times New Roman" w:cstheme="minorHAnsi"/>
          <w:sz w:val="20"/>
          <w:szCs w:val="20"/>
        </w:rPr>
        <w:t>item;</w:t>
      </w:r>
      <w:proofErr w:type="gramEnd"/>
      <w:r w:rsidRPr="00B85DAE">
        <w:rPr>
          <w:rFonts w:eastAsia="Times New Roman" w:cstheme="minorHAnsi"/>
          <w:sz w:val="20"/>
          <w:szCs w:val="20"/>
        </w:rPr>
        <w:t xml:space="preserve"> </w:t>
      </w:r>
    </w:p>
    <w:p w14:paraId="7A73CAF0" w14:textId="77777777" w:rsidR="00574F6E" w:rsidRPr="00B85DAE" w:rsidRDefault="00574F6E" w:rsidP="00574F6E">
      <w:pPr>
        <w:numPr>
          <w:ilvl w:val="0"/>
          <w:numId w:val="25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Item-Efficiency Analysis that provides </w:t>
      </w:r>
      <w:proofErr w:type="gramStart"/>
      <w:r w:rsidRPr="00B85DAE">
        <w:rPr>
          <w:rFonts w:eastAsia="Times New Roman" w:cstheme="minorHAnsi"/>
          <w:sz w:val="20"/>
          <w:szCs w:val="20"/>
        </w:rPr>
        <w:t>the discrimination</w:t>
      </w:r>
      <w:proofErr w:type="gramEnd"/>
      <w:r w:rsidRPr="00B85DAE">
        <w:rPr>
          <w:rFonts w:eastAsia="Times New Roman" w:cstheme="minorHAnsi"/>
          <w:sz w:val="20"/>
          <w:szCs w:val="20"/>
        </w:rPr>
        <w:t xml:space="preserve"> efficiency levels at each ability </w:t>
      </w:r>
      <w:proofErr w:type="gramStart"/>
      <w:r w:rsidRPr="00B85DAE">
        <w:rPr>
          <w:rFonts w:eastAsia="Times New Roman" w:cstheme="minorHAnsi"/>
          <w:sz w:val="20"/>
          <w:szCs w:val="20"/>
        </w:rPr>
        <w:t>level;</w:t>
      </w:r>
      <w:proofErr w:type="gramEnd"/>
    </w:p>
    <w:p w14:paraId="473D55F1" w14:textId="3FF98523" w:rsidR="00574F6E" w:rsidRPr="00B85DAE" w:rsidRDefault="00574F6E" w:rsidP="00574F6E">
      <w:pPr>
        <w:numPr>
          <w:ilvl w:val="0"/>
          <w:numId w:val="252"/>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Distractor </w:t>
      </w:r>
      <w:proofErr w:type="gramStart"/>
      <w:r w:rsidRPr="3B0F5E90">
        <w:rPr>
          <w:rFonts w:eastAsia="Times New Roman"/>
          <w:sz w:val="20"/>
          <w:szCs w:val="20"/>
        </w:rPr>
        <w:t>Analysis that</w:t>
      </w:r>
      <w:proofErr w:type="gramEnd"/>
      <w:r w:rsidRPr="3B0F5E90">
        <w:rPr>
          <w:rFonts w:eastAsia="Times New Roman"/>
          <w:sz w:val="20"/>
          <w:szCs w:val="20"/>
        </w:rPr>
        <w:t xml:space="preserve"> provides the </w:t>
      </w:r>
      <w:r w:rsidR="0C18275C" w:rsidRPr="3B0F5E90">
        <w:rPr>
          <w:rFonts w:eastAsia="Times New Roman"/>
          <w:sz w:val="20"/>
          <w:szCs w:val="20"/>
        </w:rPr>
        <w:t>percent</w:t>
      </w:r>
      <w:r w:rsidR="3FCE4AF3" w:rsidRPr="3B0F5E90">
        <w:rPr>
          <w:rFonts w:eastAsia="Times New Roman"/>
          <w:sz w:val="20"/>
          <w:szCs w:val="20"/>
        </w:rPr>
        <w:t>age</w:t>
      </w:r>
      <w:r w:rsidRPr="3B0F5E90">
        <w:rPr>
          <w:rFonts w:eastAsia="Times New Roman"/>
          <w:sz w:val="20"/>
          <w:szCs w:val="20"/>
        </w:rPr>
        <w:t xml:space="preserve"> of distractor selection for at least four (4) different levels of test performance. The levels of performance used in this analysis shall be proposed by the Contractor and reviewed and approved by the SCM and </w:t>
      </w:r>
      <w:r w:rsidR="4B5AC43A" w:rsidRPr="3B0F5E90">
        <w:rPr>
          <w:rFonts w:eastAsia="Times New Roman"/>
          <w:sz w:val="20"/>
          <w:szCs w:val="20"/>
        </w:rPr>
        <w:t xml:space="preserve">the </w:t>
      </w:r>
      <w:r w:rsidRPr="3B0F5E90">
        <w:rPr>
          <w:rFonts w:eastAsia="Times New Roman"/>
          <w:sz w:val="20"/>
          <w:szCs w:val="20"/>
        </w:rPr>
        <w:t>NJDOE during the initial item development; and</w:t>
      </w:r>
    </w:p>
    <w:p w14:paraId="64F6694A" w14:textId="110E2DB8" w:rsidR="00574F6E" w:rsidRPr="00CC4218" w:rsidRDefault="00574F6E" w:rsidP="00CC4218">
      <w:pPr>
        <w:overflowPunct w:val="0"/>
        <w:autoSpaceDE w:val="0"/>
        <w:autoSpaceDN w:val="0"/>
        <w:adjustRightInd w:val="0"/>
        <w:spacing w:after="0" w:line="240" w:lineRule="auto"/>
        <w:ind w:left="720"/>
        <w:jc w:val="both"/>
        <w:rPr>
          <w:rFonts w:eastAsia="Times New Roman" w:cstheme="minorHAnsi"/>
          <w:sz w:val="20"/>
          <w:szCs w:val="20"/>
        </w:rPr>
      </w:pPr>
      <w:r w:rsidRPr="00CC4218">
        <w:rPr>
          <w:rFonts w:eastAsia="Times New Roman" w:cstheme="minorHAnsi"/>
          <w:sz w:val="20"/>
          <w:szCs w:val="20"/>
        </w:rPr>
        <w:t xml:space="preserve">DIF </w:t>
      </w:r>
      <w:proofErr w:type="gramStart"/>
      <w:r w:rsidRPr="00CC4218">
        <w:rPr>
          <w:rFonts w:eastAsia="Times New Roman" w:cstheme="minorHAnsi"/>
          <w:sz w:val="20"/>
          <w:szCs w:val="20"/>
        </w:rPr>
        <w:t>analysis that</w:t>
      </w:r>
      <w:proofErr w:type="gramEnd"/>
      <w:r w:rsidRPr="00CC4218">
        <w:rPr>
          <w:rFonts w:eastAsia="Times New Roman" w:cstheme="minorHAnsi"/>
          <w:sz w:val="20"/>
          <w:szCs w:val="20"/>
        </w:rPr>
        <w:t xml:space="preserve"> shows each item’s classification</w:t>
      </w:r>
      <w:r w:rsidR="00CC4218">
        <w:rPr>
          <w:rFonts w:eastAsia="Times New Roman" w:cstheme="minorHAnsi"/>
          <w:sz w:val="20"/>
          <w:szCs w:val="20"/>
        </w:rPr>
        <w:t>.</w:t>
      </w:r>
      <w:r w:rsidRPr="00CC4218">
        <w:rPr>
          <w:rFonts w:eastAsia="Times New Roman" w:cstheme="minorHAnsi"/>
          <w:sz w:val="20"/>
          <w:szCs w:val="20"/>
        </w:rPr>
        <w:t xml:space="preserve"> </w:t>
      </w:r>
    </w:p>
    <w:p w14:paraId="5C321B1E" w14:textId="77777777" w:rsidR="00574F6E" w:rsidRPr="00B85DAE" w:rsidRDefault="00574F6E" w:rsidP="00574F6E">
      <w:pPr>
        <w:overflowPunct w:val="0"/>
        <w:autoSpaceDE w:val="0"/>
        <w:autoSpaceDN w:val="0"/>
        <w:adjustRightInd w:val="0"/>
        <w:spacing w:after="0" w:line="240" w:lineRule="auto"/>
        <w:jc w:val="both"/>
        <w:rPr>
          <w:rFonts w:cstheme="minorHAnsi"/>
          <w:color w:val="1D2228"/>
          <w:sz w:val="20"/>
          <w:szCs w:val="20"/>
          <w:shd w:val="clear" w:color="auto" w:fill="FFFFFF"/>
        </w:rPr>
      </w:pPr>
      <w:r w:rsidRPr="00B85DAE">
        <w:rPr>
          <w:rFonts w:eastAsia="Times New Roman" w:cstheme="minorHAnsi"/>
          <w:sz w:val="20"/>
          <w:szCs w:val="20"/>
        </w:rPr>
        <w:t xml:space="preserve">In the first year of the Contract, if the </w:t>
      </w:r>
      <w:r w:rsidRPr="00B85DAE">
        <w:rPr>
          <w:rFonts w:cstheme="minorHAnsi"/>
          <w:color w:val="1D2228"/>
          <w:sz w:val="20"/>
          <w:szCs w:val="20"/>
          <w:shd w:val="clear" w:color="auto" w:fill="FFFFFF"/>
        </w:rPr>
        <w:t xml:space="preserve">Contractor provides the State with a pool of pre-calibrated items for its tests from its Item Bank, it will be necessary to calibrate these items again after they are administered so that the pre-admin and post-admin parameters could be compared to determine whether there are any large discrepancies before reporting the data. The NJDOE wants to ensure the results for the new assessments are valid.  If the analysis picks up any issues, the problematic items may need to be removed from the pool. The </w:t>
      </w:r>
      <w:r w:rsidRPr="00B85DAE">
        <w:rPr>
          <w:rFonts w:cstheme="minorHAnsi"/>
          <w:color w:val="1D2228"/>
          <w:sz w:val="20"/>
          <w:szCs w:val="20"/>
        </w:rPr>
        <w:t>Contractor</w:t>
      </w:r>
      <w:r w:rsidRPr="00B85DAE">
        <w:rPr>
          <w:rFonts w:cstheme="minorHAnsi"/>
          <w:color w:val="1D2228"/>
          <w:sz w:val="20"/>
          <w:szCs w:val="20"/>
          <w:shd w:val="clear" w:color="auto" w:fill="FFFFFF"/>
        </w:rPr>
        <w:t xml:space="preserve"> shall describe the process for conducting this special analysis of the item parameters.</w:t>
      </w:r>
    </w:p>
    <w:p w14:paraId="09472292"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p>
    <w:p w14:paraId="0905F842"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the report is prepared within 20 Business Days of the last day of make-up testing and submitted to the SCM. If revisions are requested, the Contractor shall submit the edited document to the SCM within five (5) Business Days of receipt of the request for </w:t>
      </w:r>
      <w:proofErr w:type="gramStart"/>
      <w:r w:rsidRPr="00B85DAE">
        <w:rPr>
          <w:rFonts w:eastAsia="Times New Roman" w:cstheme="minorHAnsi"/>
          <w:sz w:val="20"/>
          <w:szCs w:val="20"/>
        </w:rPr>
        <w:t>edit</w:t>
      </w:r>
      <w:proofErr w:type="gramEnd"/>
      <w:r w:rsidRPr="00B85DAE">
        <w:rPr>
          <w:rFonts w:eastAsia="Times New Roman" w:cstheme="minorHAnsi"/>
          <w:sz w:val="20"/>
          <w:szCs w:val="20"/>
        </w:rPr>
        <w:t>.</w:t>
      </w:r>
    </w:p>
    <w:p w14:paraId="4511BED0"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p>
    <w:p w14:paraId="54D20C4D" w14:textId="77777777" w:rsidR="00574F6E" w:rsidRPr="00B85DAE" w:rsidRDefault="00574F6E" w:rsidP="00574F6E">
      <w:pPr>
        <w:pStyle w:val="Heading4"/>
        <w:rPr>
          <w:sz w:val="20"/>
          <w:szCs w:val="20"/>
        </w:rPr>
      </w:pPr>
      <w:r w:rsidRPr="00B85DAE">
        <w:rPr>
          <w:sz w:val="20"/>
          <w:szCs w:val="20"/>
        </w:rPr>
        <w:t xml:space="preserve">FINAL ITEM ANALYSIS </w:t>
      </w:r>
    </w:p>
    <w:p w14:paraId="192EBE8A" w14:textId="29C14436"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the SCM with a final item analysis report, which shall include required information in </w:t>
      </w:r>
      <w:r w:rsidRPr="00B85DAE">
        <w:rPr>
          <w:rFonts w:eastAsia="Times New Roman" w:cstheme="minorHAnsi"/>
          <w:i/>
          <w:iCs/>
          <w:sz w:val="20"/>
          <w:szCs w:val="20"/>
        </w:rPr>
        <w:t xml:space="preserve">Bid Solicitation Section </w:t>
      </w:r>
      <w:r w:rsidRPr="00B85DAE">
        <w:rPr>
          <w:rFonts w:eastAsia="Times New Roman" w:cstheme="minorHAnsi"/>
          <w:i/>
          <w:color w:val="2B579A"/>
          <w:sz w:val="20"/>
          <w:szCs w:val="20"/>
          <w:shd w:val="clear" w:color="auto" w:fill="E6E6E6"/>
        </w:rPr>
        <w:fldChar w:fldCharType="begin"/>
      </w:r>
      <w:r w:rsidRPr="00B85DAE">
        <w:rPr>
          <w:rFonts w:eastAsia="Times New Roman" w:cstheme="minorHAnsi"/>
          <w:i/>
          <w:iCs/>
          <w:sz w:val="20"/>
          <w:szCs w:val="20"/>
        </w:rPr>
        <w:instrText xml:space="preserve"> REF _Ref15030534 \r \h  \* MERGEFORMAT </w:instrText>
      </w:r>
      <w:r w:rsidRPr="00B85DAE">
        <w:rPr>
          <w:rFonts w:eastAsia="Times New Roman" w:cstheme="minorHAnsi"/>
          <w:i/>
          <w:color w:val="2B579A"/>
          <w:sz w:val="20"/>
          <w:szCs w:val="20"/>
          <w:shd w:val="clear" w:color="auto" w:fill="E6E6E6"/>
        </w:rPr>
      </w:r>
      <w:r w:rsidRPr="00B85DAE">
        <w:rPr>
          <w:rFonts w:eastAsia="Times New Roman" w:cstheme="minorHAnsi"/>
          <w:i/>
          <w:color w:val="2B579A"/>
          <w:sz w:val="20"/>
          <w:szCs w:val="20"/>
          <w:shd w:val="clear" w:color="auto" w:fill="E6E6E6"/>
        </w:rPr>
        <w:fldChar w:fldCharType="separate"/>
      </w:r>
      <w:r w:rsidR="00353A7A">
        <w:rPr>
          <w:rFonts w:eastAsia="Times New Roman" w:cstheme="minorHAnsi"/>
          <w:i/>
          <w:iCs/>
          <w:sz w:val="20"/>
          <w:szCs w:val="20"/>
        </w:rPr>
        <w:t>4.12.4.1</w:t>
      </w:r>
      <w:r w:rsidRPr="00B85DAE">
        <w:rPr>
          <w:rFonts w:eastAsia="Times New Roman" w:cstheme="minorHAnsi"/>
          <w:i/>
          <w:color w:val="2B579A"/>
          <w:sz w:val="20"/>
          <w:szCs w:val="20"/>
          <w:shd w:val="clear" w:color="auto" w:fill="E6E6E6"/>
        </w:rPr>
        <w:fldChar w:fldCharType="end"/>
      </w:r>
      <w:r w:rsidRPr="00B85DAE">
        <w:rPr>
          <w:rFonts w:eastAsia="Times New Roman" w:cstheme="minorHAnsi"/>
          <w:i/>
          <w:iCs/>
          <w:sz w:val="20"/>
          <w:szCs w:val="20"/>
        </w:rPr>
        <w:t xml:space="preserve"> – </w:t>
      </w:r>
      <w:r w:rsidRPr="00B85DAE">
        <w:rPr>
          <w:rFonts w:cstheme="minorHAnsi"/>
          <w:i/>
          <w:iCs/>
          <w:sz w:val="20"/>
          <w:szCs w:val="20"/>
        </w:rPr>
        <w:t>Detailed Item Analysis</w:t>
      </w:r>
      <w:r w:rsidRPr="00B85DAE">
        <w:rPr>
          <w:rFonts w:eastAsia="Times New Roman" w:cstheme="minorHAnsi"/>
          <w:sz w:val="20"/>
          <w:szCs w:val="20"/>
        </w:rPr>
        <w:t xml:space="preserve"> to </w:t>
      </w:r>
      <w:r w:rsidRPr="00B85DAE">
        <w:rPr>
          <w:rFonts w:eastAsia="Times New Roman" w:cstheme="minorHAnsi"/>
          <w:i/>
          <w:iCs/>
          <w:sz w:val="20"/>
          <w:szCs w:val="20"/>
        </w:rPr>
        <w:t xml:space="preserve">4.12.4.2 – Final Item Analysis </w:t>
      </w:r>
      <w:r w:rsidRPr="00B85DAE">
        <w:rPr>
          <w:rFonts w:eastAsia="Times New Roman" w:cstheme="minorHAnsi"/>
          <w:sz w:val="20"/>
          <w:szCs w:val="20"/>
        </w:rPr>
        <w:t>at a minimum, and also the following:</w:t>
      </w:r>
    </w:p>
    <w:p w14:paraId="3150826F" w14:textId="77777777" w:rsidR="00574F6E" w:rsidRPr="00725480" w:rsidRDefault="00574F6E" w:rsidP="00574F6E">
      <w:pPr>
        <w:pStyle w:val="ListParagraph"/>
        <w:numPr>
          <w:ilvl w:val="0"/>
          <w:numId w:val="398"/>
        </w:numPr>
        <w:overflowPunct w:val="0"/>
        <w:autoSpaceDE w:val="0"/>
        <w:autoSpaceDN w:val="0"/>
        <w:adjustRightInd w:val="0"/>
        <w:rPr>
          <w:rFonts w:asciiTheme="minorHAnsi" w:eastAsiaTheme="minorEastAsia" w:hAnsiTheme="minorHAnsi" w:cstheme="minorBidi"/>
          <w:sz w:val="20"/>
          <w:szCs w:val="20"/>
        </w:rPr>
      </w:pPr>
      <w:r w:rsidRPr="00725480">
        <w:rPr>
          <w:rFonts w:asciiTheme="minorHAnsi" w:eastAsiaTheme="minorEastAsia" w:hAnsiTheme="minorHAnsi" w:cstheme="minorBidi"/>
          <w:sz w:val="20"/>
          <w:szCs w:val="20"/>
        </w:rPr>
        <w:t xml:space="preserve">For selected response items, the analysis shall divide the student population into five (5) groups (quintiles) and show the relationship between answer choices and level of performance on the test as a </w:t>
      </w:r>
      <w:proofErr w:type="gramStart"/>
      <w:r w:rsidRPr="00725480">
        <w:rPr>
          <w:rFonts w:asciiTheme="minorHAnsi" w:eastAsiaTheme="minorEastAsia" w:hAnsiTheme="minorHAnsi" w:cstheme="minorBidi"/>
          <w:sz w:val="20"/>
          <w:szCs w:val="20"/>
        </w:rPr>
        <w:t>whole;</w:t>
      </w:r>
      <w:proofErr w:type="gramEnd"/>
    </w:p>
    <w:p w14:paraId="78A8AF0B" w14:textId="77777777" w:rsidR="00574F6E" w:rsidRPr="00B85DAE" w:rsidRDefault="00574F6E" w:rsidP="00574F6E">
      <w:pPr>
        <w:pStyle w:val="ListParagraph"/>
        <w:numPr>
          <w:ilvl w:val="0"/>
          <w:numId w:val="398"/>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For constructed-response items the analysis shall demonstrate the proportion of students in each total-test performance category achieving each score point; and</w:t>
      </w:r>
    </w:p>
    <w:p w14:paraId="7A502736" w14:textId="77777777" w:rsidR="00574F6E" w:rsidRPr="00B85DAE" w:rsidRDefault="00574F6E" w:rsidP="00574F6E">
      <w:pPr>
        <w:pStyle w:val="ListParagraph"/>
        <w:numPr>
          <w:ilvl w:val="0"/>
          <w:numId w:val="398"/>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For all items, the analysis shall indicate the correlation between the item and performance on the relevant</w:t>
      </w:r>
      <w:r w:rsidRPr="00B85DAE" w:rsidDel="003A2E0C">
        <w:rPr>
          <w:rFonts w:asciiTheme="minorHAnsi" w:hAnsiTheme="minorHAnsi" w:cstheme="minorHAnsi"/>
          <w:sz w:val="20"/>
          <w:szCs w:val="20"/>
        </w:rPr>
        <w:t xml:space="preserve"> </w:t>
      </w:r>
      <w:r w:rsidRPr="00B85DAE">
        <w:rPr>
          <w:rFonts w:asciiTheme="minorHAnsi" w:hAnsiTheme="minorHAnsi" w:cstheme="minorHAnsi"/>
          <w:sz w:val="20"/>
          <w:szCs w:val="20"/>
        </w:rPr>
        <w:t>reporting category and the total test.</w:t>
      </w:r>
    </w:p>
    <w:p w14:paraId="6FFD4A4F" w14:textId="77777777" w:rsidR="00574F6E" w:rsidRPr="00B85DAE" w:rsidRDefault="00574F6E" w:rsidP="00574F6E">
      <w:pPr>
        <w:spacing w:after="0" w:line="240" w:lineRule="auto"/>
        <w:ind w:left="720"/>
        <w:jc w:val="both"/>
        <w:rPr>
          <w:rFonts w:eastAsia="Times New Roman" w:cstheme="minorHAnsi"/>
          <w:sz w:val="20"/>
          <w:szCs w:val="20"/>
        </w:rPr>
      </w:pPr>
    </w:p>
    <w:p w14:paraId="6318B71A" w14:textId="3D90975A" w:rsidR="00574F6E" w:rsidRPr="00B85DAE" w:rsidRDefault="00574F6E" w:rsidP="00574F6E">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submit the final item analysis to </w:t>
      </w:r>
      <w:r w:rsidR="32DD28F9" w:rsidRPr="3B0F5E90">
        <w:rPr>
          <w:rFonts w:eastAsia="Times New Roman"/>
          <w:sz w:val="20"/>
          <w:szCs w:val="20"/>
        </w:rPr>
        <w:t>the</w:t>
      </w:r>
      <w:r w:rsidR="0C18275C" w:rsidRPr="3B0F5E90">
        <w:rPr>
          <w:rFonts w:eastAsia="Times New Roman"/>
          <w:sz w:val="20"/>
          <w:szCs w:val="20"/>
        </w:rPr>
        <w:t xml:space="preserve"> </w:t>
      </w:r>
      <w:r w:rsidRPr="3B0F5E90">
        <w:rPr>
          <w:rFonts w:eastAsia="Times New Roman"/>
          <w:sz w:val="20"/>
          <w:szCs w:val="20"/>
        </w:rPr>
        <w:t xml:space="preserve">NJDOE within 30 Calendar Days after completion.  </w:t>
      </w:r>
    </w:p>
    <w:p w14:paraId="46354AC5" w14:textId="77777777" w:rsidR="00574F6E" w:rsidRPr="00B85DAE" w:rsidRDefault="00574F6E" w:rsidP="00574F6E">
      <w:pPr>
        <w:overflowPunct w:val="0"/>
        <w:autoSpaceDE w:val="0"/>
        <w:autoSpaceDN w:val="0"/>
        <w:adjustRightInd w:val="0"/>
        <w:spacing w:after="0" w:line="240" w:lineRule="auto"/>
        <w:jc w:val="both"/>
        <w:rPr>
          <w:rFonts w:eastAsia="Times New Roman" w:cstheme="minorHAnsi"/>
          <w:sz w:val="20"/>
          <w:szCs w:val="20"/>
        </w:rPr>
      </w:pPr>
    </w:p>
    <w:p w14:paraId="03FFB477" w14:textId="77777777" w:rsidR="00C0042F" w:rsidRPr="00B85DAE" w:rsidRDefault="00C0042F" w:rsidP="00FD1D44">
      <w:pPr>
        <w:pStyle w:val="Heading3"/>
      </w:pPr>
      <w:bookmarkStart w:id="1120" w:name="_Toc413831345"/>
      <w:bookmarkStart w:id="1121" w:name="_Toc449703372"/>
      <w:bookmarkStart w:id="1122" w:name="_Toc456357241"/>
      <w:bookmarkStart w:id="1123" w:name="_Toc122700163"/>
      <w:bookmarkStart w:id="1124" w:name="_Toc152322104"/>
      <w:bookmarkStart w:id="1125" w:name="_Toc179528388"/>
      <w:bookmarkStart w:id="1126" w:name="_Toc19691684"/>
      <w:r w:rsidRPr="00B85DAE">
        <w:t>STANDARD SETTING</w:t>
      </w:r>
      <w:bookmarkEnd w:id="1120"/>
      <w:bookmarkEnd w:id="1121"/>
      <w:bookmarkEnd w:id="1122"/>
      <w:bookmarkEnd w:id="1123"/>
      <w:bookmarkEnd w:id="1124"/>
      <w:bookmarkEnd w:id="1125"/>
      <w:r w:rsidRPr="00B85DAE">
        <w:t xml:space="preserve"> </w:t>
      </w:r>
      <w:bookmarkEnd w:id="1126"/>
    </w:p>
    <w:p w14:paraId="03BAF0E8" w14:textId="2A3CCAD4"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For the NJSLA and NJGPA, standards shall be set for each test at each grade level. The number of cut scores that shall be established for each assessment shall be based on the number of performance levels that are recommended by the </w:t>
      </w:r>
      <w:r w:rsidR="00E537B2">
        <w:rPr>
          <w:rFonts w:eastAsia="Times New Roman" w:cstheme="minorHAnsi"/>
          <w:sz w:val="20"/>
          <w:szCs w:val="20"/>
        </w:rPr>
        <w:t>Contractor</w:t>
      </w:r>
      <w:r w:rsidRPr="00B85DAE">
        <w:rPr>
          <w:rFonts w:eastAsia="Times New Roman" w:cstheme="minorHAnsi"/>
          <w:sz w:val="20"/>
          <w:szCs w:val="20"/>
        </w:rPr>
        <w:t xml:space="preserve"> and ultimately accepted by the NJDOE through approval by the SCM. In addition, the standards must correspond with the PLDs as discussed in an earlier section of the Bid Solicitation.</w:t>
      </w:r>
    </w:p>
    <w:p w14:paraId="35B8A62F"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07CC31DE" w14:textId="5765DC68" w:rsidR="00C0042F" w:rsidRPr="00B85DAE" w:rsidRDefault="76904BC8" w:rsidP="3B0F5E90">
      <w:pPr>
        <w:shd w:val="clear" w:color="auto" w:fill="FFFFFF" w:themeFill="background1"/>
        <w:spacing w:after="0" w:line="240" w:lineRule="auto"/>
        <w:jc w:val="both"/>
        <w:rPr>
          <w:rFonts w:eastAsia="Times New Roman"/>
          <w:color w:val="1D2228"/>
          <w:sz w:val="20"/>
          <w:szCs w:val="20"/>
        </w:rPr>
      </w:pPr>
      <w:r w:rsidRPr="3B0F5E90">
        <w:rPr>
          <w:rFonts w:eastAsia="Times New Roman"/>
          <w:color w:val="1D2228"/>
          <w:sz w:val="20"/>
          <w:szCs w:val="20"/>
        </w:rPr>
        <w:t xml:space="preserve">The </w:t>
      </w:r>
      <w:r w:rsidR="00C0042F" w:rsidRPr="3B0F5E90">
        <w:rPr>
          <w:rFonts w:eastAsia="Times New Roman"/>
          <w:color w:val="1D2228"/>
          <w:sz w:val="20"/>
          <w:szCs w:val="20"/>
        </w:rPr>
        <w:t xml:space="preserve">NJDOE’s current plan is to require standard settings be conducted on </w:t>
      </w:r>
      <w:proofErr w:type="gramStart"/>
      <w:r w:rsidR="00C0042F" w:rsidRPr="3B0F5E90">
        <w:rPr>
          <w:rFonts w:eastAsia="Times New Roman"/>
          <w:color w:val="1D2228"/>
          <w:sz w:val="20"/>
          <w:szCs w:val="20"/>
        </w:rPr>
        <w:t>all of</w:t>
      </w:r>
      <w:proofErr w:type="gramEnd"/>
      <w:r w:rsidR="00C0042F" w:rsidRPr="3B0F5E90">
        <w:rPr>
          <w:rFonts w:eastAsia="Times New Roman"/>
          <w:color w:val="1D2228"/>
          <w:sz w:val="20"/>
          <w:szCs w:val="20"/>
        </w:rPr>
        <w:t xml:space="preserve"> the assessments, </w:t>
      </w:r>
      <w:r w:rsidR="00141EB3">
        <w:rPr>
          <w:rFonts w:eastAsia="Times New Roman"/>
          <w:color w:val="1D2228"/>
          <w:sz w:val="20"/>
          <w:szCs w:val="20"/>
        </w:rPr>
        <w:t>following the first operational administration</w:t>
      </w:r>
      <w:r w:rsidR="007B3066">
        <w:rPr>
          <w:rFonts w:eastAsia="Times New Roman"/>
          <w:color w:val="1D2228"/>
          <w:sz w:val="20"/>
          <w:szCs w:val="20"/>
        </w:rPr>
        <w:t>.</w:t>
      </w:r>
      <w:r w:rsidR="00874E6F">
        <w:rPr>
          <w:rFonts w:eastAsia="Times New Roman"/>
          <w:color w:val="1D2228"/>
          <w:sz w:val="20"/>
          <w:szCs w:val="20"/>
        </w:rPr>
        <w:t xml:space="preserve"> </w:t>
      </w:r>
      <w:r w:rsidR="006D7A0E">
        <w:rPr>
          <w:rFonts w:eastAsia="Times New Roman"/>
          <w:color w:val="1D2228"/>
          <w:sz w:val="20"/>
          <w:szCs w:val="20"/>
        </w:rPr>
        <w:t xml:space="preserve">The </w:t>
      </w:r>
      <w:r w:rsidR="002B61F2">
        <w:rPr>
          <w:rFonts w:eastAsia="Times New Roman"/>
          <w:color w:val="1D2228"/>
          <w:sz w:val="20"/>
          <w:szCs w:val="20"/>
        </w:rPr>
        <w:t xml:space="preserve">standard setting </w:t>
      </w:r>
      <w:r w:rsidR="00CE18D6">
        <w:rPr>
          <w:rFonts w:eastAsia="Times New Roman"/>
          <w:color w:val="1D2228"/>
          <w:sz w:val="20"/>
          <w:szCs w:val="20"/>
        </w:rPr>
        <w:t>activities</w:t>
      </w:r>
      <w:r w:rsidR="00874E6F">
        <w:rPr>
          <w:rFonts w:eastAsia="Times New Roman"/>
          <w:color w:val="1D2228"/>
          <w:sz w:val="20"/>
          <w:szCs w:val="20"/>
        </w:rPr>
        <w:t xml:space="preserve"> </w:t>
      </w:r>
      <w:r w:rsidR="00CE18D6">
        <w:rPr>
          <w:rFonts w:eastAsia="Times New Roman"/>
          <w:color w:val="1D2228"/>
          <w:sz w:val="20"/>
          <w:szCs w:val="20"/>
        </w:rPr>
        <w:t>are</w:t>
      </w:r>
      <w:r w:rsidR="00874E6F">
        <w:rPr>
          <w:rFonts w:eastAsia="Times New Roman"/>
          <w:color w:val="1D2228"/>
          <w:sz w:val="20"/>
          <w:szCs w:val="20"/>
        </w:rPr>
        <w:t xml:space="preserve"> anticipated to occur in the summer</w:t>
      </w:r>
      <w:r w:rsidR="00E123E5">
        <w:rPr>
          <w:rFonts w:eastAsia="Times New Roman"/>
          <w:color w:val="1D2228"/>
          <w:sz w:val="20"/>
          <w:szCs w:val="20"/>
        </w:rPr>
        <w:t xml:space="preserve"> of 2026.</w:t>
      </w:r>
      <w:r w:rsidR="007B3066" w:rsidRPr="3B0F5E90" w:rsidDel="007B3066">
        <w:rPr>
          <w:rFonts w:eastAsia="Times New Roman"/>
          <w:color w:val="1D2228"/>
          <w:sz w:val="20"/>
          <w:szCs w:val="20"/>
        </w:rPr>
        <w:t xml:space="preserve"> </w:t>
      </w:r>
    </w:p>
    <w:p w14:paraId="3FA1CE7E"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3D7B7E22"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cstheme="minorHAnsi"/>
          <w:color w:val="1D2228"/>
          <w:sz w:val="20"/>
          <w:szCs w:val="20"/>
          <w:shd w:val="clear" w:color="auto" w:fill="FFFFFF"/>
        </w:rPr>
        <w:lastRenderedPageBreak/>
        <w:t xml:space="preserve">The Contractor’s proposal must clearly state the grades and content areas for which standard setting is required and when it will be done. This might include both when new standard </w:t>
      </w:r>
      <w:proofErr w:type="gramStart"/>
      <w:r w:rsidRPr="00B85DAE">
        <w:rPr>
          <w:rFonts w:cstheme="minorHAnsi"/>
          <w:color w:val="1D2228"/>
          <w:sz w:val="20"/>
          <w:szCs w:val="20"/>
          <w:shd w:val="clear" w:color="auto" w:fill="FFFFFF"/>
        </w:rPr>
        <w:t>setting</w:t>
      </w:r>
      <w:proofErr w:type="gramEnd"/>
      <w:r w:rsidRPr="00B85DAE">
        <w:rPr>
          <w:rFonts w:cstheme="minorHAnsi"/>
          <w:color w:val="1D2228"/>
          <w:sz w:val="20"/>
          <w:szCs w:val="20"/>
          <w:shd w:val="clear" w:color="auto" w:fill="FFFFFF"/>
        </w:rPr>
        <w:t xml:space="preserve">, such as when a new instrument is used, would occur, as well as standards validation activities occur, when a new method of administering the same test is implemented - e.g., moving from </w:t>
      </w:r>
      <w:r w:rsidRPr="00B85DAE">
        <w:rPr>
          <w:rFonts w:cstheme="minorHAnsi"/>
          <w:sz w:val="20"/>
          <w:szCs w:val="20"/>
        </w:rPr>
        <w:t xml:space="preserve">Fixed-form </w:t>
      </w:r>
      <w:r w:rsidRPr="00B85DAE">
        <w:rPr>
          <w:rFonts w:cstheme="minorHAnsi"/>
          <w:color w:val="1D2228"/>
          <w:sz w:val="20"/>
          <w:szCs w:val="20"/>
          <w:shd w:val="clear" w:color="auto" w:fill="FFFFFF"/>
        </w:rPr>
        <w:t>to some version of a CAT.</w:t>
      </w:r>
    </w:p>
    <w:p w14:paraId="45A2A755"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0BFA3E93"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propose a plan to set the standards for each assessment including, at a minimum:</w:t>
      </w:r>
    </w:p>
    <w:p w14:paraId="1A3F46F3" w14:textId="77777777" w:rsidR="00C0042F" w:rsidRPr="00B85DAE" w:rsidRDefault="00C0042F" w:rsidP="00C0042F">
      <w:pPr>
        <w:numPr>
          <w:ilvl w:val="0"/>
          <w:numId w:val="28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Standard setting </w:t>
      </w:r>
      <w:proofErr w:type="gramStart"/>
      <w:r w:rsidRPr="00B85DAE">
        <w:rPr>
          <w:rFonts w:eastAsia="Times New Roman" w:cstheme="minorHAnsi"/>
          <w:sz w:val="20"/>
          <w:szCs w:val="20"/>
        </w:rPr>
        <w:t>method;</w:t>
      </w:r>
      <w:proofErr w:type="gramEnd"/>
    </w:p>
    <w:p w14:paraId="08919EF0" w14:textId="77777777" w:rsidR="00C0042F" w:rsidRPr="00B85DAE" w:rsidRDefault="00C0042F" w:rsidP="00C0042F">
      <w:pPr>
        <w:numPr>
          <w:ilvl w:val="0"/>
          <w:numId w:val="286"/>
        </w:numPr>
        <w:spacing w:after="0" w:line="240" w:lineRule="auto"/>
        <w:jc w:val="both"/>
        <w:rPr>
          <w:rFonts w:eastAsia="Times New Roman" w:cstheme="minorHAnsi"/>
          <w:sz w:val="20"/>
          <w:szCs w:val="20"/>
        </w:rPr>
      </w:pPr>
      <w:r w:rsidRPr="00B85DAE">
        <w:rPr>
          <w:rFonts w:eastAsia="Times New Roman" w:cstheme="minorHAnsi"/>
          <w:sz w:val="20"/>
          <w:szCs w:val="20"/>
        </w:rPr>
        <w:t xml:space="preserve">Prepare descriptions of performance </w:t>
      </w:r>
      <w:proofErr w:type="gramStart"/>
      <w:r w:rsidRPr="00B85DAE">
        <w:rPr>
          <w:rFonts w:eastAsia="Times New Roman" w:cstheme="minorHAnsi"/>
          <w:sz w:val="20"/>
          <w:szCs w:val="20"/>
        </w:rPr>
        <w:t>levels;</w:t>
      </w:r>
      <w:proofErr w:type="gramEnd"/>
    </w:p>
    <w:p w14:paraId="558B1BAD" w14:textId="77777777" w:rsidR="00C0042F" w:rsidRPr="00B85DAE" w:rsidRDefault="00C0042F" w:rsidP="00C0042F">
      <w:pPr>
        <w:numPr>
          <w:ilvl w:val="0"/>
          <w:numId w:val="286"/>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Panelist recruitment and </w:t>
      </w:r>
      <w:proofErr w:type="gramStart"/>
      <w:r w:rsidRPr="00B85DAE">
        <w:rPr>
          <w:rFonts w:eastAsia="Times New Roman" w:cstheme="minorHAnsi"/>
          <w:sz w:val="20"/>
          <w:szCs w:val="20"/>
        </w:rPr>
        <w:t>selection;</w:t>
      </w:r>
      <w:proofErr w:type="gramEnd"/>
    </w:p>
    <w:p w14:paraId="54B1A86B" w14:textId="77777777" w:rsidR="00C0042F" w:rsidRPr="00B85DAE" w:rsidRDefault="00C0042F" w:rsidP="00C0042F">
      <w:pPr>
        <w:numPr>
          <w:ilvl w:val="0"/>
          <w:numId w:val="28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Panel sizes and grade spans </w:t>
      </w:r>
      <w:proofErr w:type="gramStart"/>
      <w:r w:rsidRPr="00B85DAE">
        <w:rPr>
          <w:rFonts w:eastAsia="Times New Roman" w:cstheme="minorHAnsi"/>
          <w:sz w:val="20"/>
          <w:szCs w:val="20"/>
        </w:rPr>
        <w:t>covered;</w:t>
      </w:r>
      <w:proofErr w:type="gramEnd"/>
    </w:p>
    <w:p w14:paraId="3E96F247" w14:textId="77777777" w:rsidR="00C0042F" w:rsidRPr="00B85DAE" w:rsidRDefault="00C0042F" w:rsidP="00C0042F">
      <w:pPr>
        <w:numPr>
          <w:ilvl w:val="0"/>
          <w:numId w:val="28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Panelist </w:t>
      </w:r>
      <w:proofErr w:type="gramStart"/>
      <w:r w:rsidRPr="00B85DAE">
        <w:rPr>
          <w:rFonts w:eastAsia="Times New Roman" w:cstheme="minorHAnsi"/>
          <w:sz w:val="20"/>
          <w:szCs w:val="20"/>
        </w:rPr>
        <w:t>training;</w:t>
      </w:r>
      <w:proofErr w:type="gramEnd"/>
    </w:p>
    <w:p w14:paraId="3FD96CBA" w14:textId="77777777" w:rsidR="00C0042F" w:rsidRPr="00B85DAE" w:rsidRDefault="00C0042F" w:rsidP="00C0042F">
      <w:pPr>
        <w:numPr>
          <w:ilvl w:val="0"/>
          <w:numId w:val="286"/>
        </w:numPr>
        <w:spacing w:after="0" w:line="240" w:lineRule="auto"/>
        <w:jc w:val="both"/>
        <w:rPr>
          <w:rFonts w:eastAsia="Times New Roman" w:cstheme="minorHAnsi"/>
          <w:sz w:val="20"/>
          <w:szCs w:val="20"/>
        </w:rPr>
      </w:pPr>
      <w:r w:rsidRPr="00B85DAE">
        <w:rPr>
          <w:rFonts w:eastAsia="Times New Roman" w:cstheme="minorHAnsi"/>
          <w:sz w:val="20"/>
          <w:szCs w:val="20"/>
        </w:rPr>
        <w:t xml:space="preserve">Standard setting meeting </w:t>
      </w:r>
      <w:proofErr w:type="gramStart"/>
      <w:r w:rsidRPr="00B85DAE">
        <w:rPr>
          <w:rFonts w:eastAsia="Times New Roman" w:cstheme="minorHAnsi"/>
          <w:sz w:val="20"/>
          <w:szCs w:val="20"/>
        </w:rPr>
        <w:t>agenda;</w:t>
      </w:r>
      <w:proofErr w:type="gramEnd"/>
    </w:p>
    <w:p w14:paraId="132CFABB" w14:textId="77777777" w:rsidR="00C0042F" w:rsidRPr="00B85DAE" w:rsidRDefault="00C0042F" w:rsidP="00C0042F">
      <w:pPr>
        <w:numPr>
          <w:ilvl w:val="0"/>
          <w:numId w:val="286"/>
        </w:numPr>
        <w:spacing w:after="0" w:line="240" w:lineRule="auto"/>
        <w:jc w:val="both"/>
        <w:rPr>
          <w:rFonts w:eastAsia="Times New Roman" w:cstheme="minorHAnsi"/>
          <w:sz w:val="20"/>
          <w:szCs w:val="20"/>
        </w:rPr>
      </w:pPr>
      <w:r w:rsidRPr="00B85DAE">
        <w:rPr>
          <w:rFonts w:eastAsia="Times New Roman" w:cstheme="minorHAnsi"/>
          <w:sz w:val="20"/>
          <w:szCs w:val="20"/>
        </w:rPr>
        <w:t xml:space="preserve">Post-standard setting review; and </w:t>
      </w:r>
    </w:p>
    <w:p w14:paraId="3F9BA5A2" w14:textId="77777777" w:rsidR="00C0042F" w:rsidRPr="00B85DAE" w:rsidRDefault="00C0042F" w:rsidP="00C0042F">
      <w:pPr>
        <w:numPr>
          <w:ilvl w:val="0"/>
          <w:numId w:val="286"/>
        </w:numPr>
        <w:spacing w:after="0" w:line="240" w:lineRule="auto"/>
        <w:jc w:val="both"/>
        <w:rPr>
          <w:rFonts w:eastAsia="Times New Roman" w:cstheme="minorHAnsi"/>
          <w:sz w:val="20"/>
          <w:szCs w:val="20"/>
        </w:rPr>
      </w:pPr>
      <w:r w:rsidRPr="00B85DAE">
        <w:rPr>
          <w:rFonts w:eastAsia="Times New Roman" w:cstheme="minorHAnsi"/>
          <w:sz w:val="20"/>
          <w:szCs w:val="20"/>
        </w:rPr>
        <w:t>A presentation of the comprehensive report to the NJDOE.</w:t>
      </w:r>
    </w:p>
    <w:p w14:paraId="512E1F8D"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717D4D0B"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plan shall include empaneling a committee of people from the State representing relevant constituencies. The plan shall be submitted to the SCM within a timeframe specified by the SCM between 45 and no more than 90 Calendar Days from Contract award. If the SCM requests edits to the plan, the Contractor shall submit to the SCM within ten (10) Business Days, the edited document. The standards shall be set within 60 days after the first operational spring assessment for all newly developed assessments at all grades. Results shall not be reported until the standards are set and approved by the NJDOE as confirmed by the SCM. </w:t>
      </w:r>
    </w:p>
    <w:p w14:paraId="6F01A39E"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2CEED1B8"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More details on the procedures to be used for standard setting are provided below. Contractors must address all requirements in their proposals.</w:t>
      </w:r>
    </w:p>
    <w:p w14:paraId="60F05A48"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7FC45F35" w14:textId="77777777" w:rsidR="00C0042F" w:rsidRPr="00B85DAE" w:rsidRDefault="00C0042F" w:rsidP="00C0042F">
      <w:pPr>
        <w:pStyle w:val="Heading4"/>
        <w:rPr>
          <w:sz w:val="20"/>
          <w:szCs w:val="20"/>
        </w:rPr>
      </w:pPr>
      <w:r w:rsidRPr="00B85DAE">
        <w:rPr>
          <w:sz w:val="20"/>
          <w:szCs w:val="20"/>
        </w:rPr>
        <w:t xml:space="preserve">REQUIREMENTS FOR SETTING STATE’S PERFORMANCE STANDARDS AND CUT SCORES </w:t>
      </w:r>
    </w:p>
    <w:p w14:paraId="2B857967" w14:textId="57399735" w:rsidR="00C0042F" w:rsidRPr="00B85DAE" w:rsidRDefault="00C0042F" w:rsidP="00C0042F">
      <w:pPr>
        <w:spacing w:line="240" w:lineRule="auto"/>
        <w:contextualSpacing/>
        <w:jc w:val="both"/>
        <w:rPr>
          <w:sz w:val="20"/>
          <w:szCs w:val="20"/>
        </w:rPr>
      </w:pPr>
      <w:r w:rsidRPr="3B0F5E90">
        <w:rPr>
          <w:sz w:val="20"/>
          <w:szCs w:val="20"/>
        </w:rPr>
        <w:t xml:space="preserve">If a new scale is needed for reporting the summative assessment results, the </w:t>
      </w:r>
      <w:r w:rsidRPr="3B0F5E90">
        <w:rPr>
          <w:rFonts w:eastAsia="Times New Roman"/>
          <w:sz w:val="20"/>
          <w:szCs w:val="20"/>
        </w:rPr>
        <w:t>Contractor</w:t>
      </w:r>
      <w:r w:rsidRPr="3B0F5E90">
        <w:rPr>
          <w:sz w:val="20"/>
          <w:szCs w:val="20"/>
        </w:rPr>
        <w:t xml:space="preserve"> will work with </w:t>
      </w:r>
      <w:r w:rsidR="1C99D0FE" w:rsidRPr="3B0F5E90">
        <w:rPr>
          <w:sz w:val="20"/>
          <w:szCs w:val="20"/>
        </w:rPr>
        <w:t xml:space="preserve">the </w:t>
      </w:r>
      <w:r w:rsidRPr="3B0F5E90">
        <w:rPr>
          <w:sz w:val="20"/>
          <w:szCs w:val="20"/>
        </w:rPr>
        <w:t xml:space="preserve">NJDOE to develop the new scale and propose procedures to translate the standards based on the new assessment design to be implemented in </w:t>
      </w:r>
      <w:r w:rsidR="00CC33AD" w:rsidRPr="3B0F5E90">
        <w:rPr>
          <w:sz w:val="20"/>
          <w:szCs w:val="20"/>
        </w:rPr>
        <w:t>202</w:t>
      </w:r>
      <w:r w:rsidR="00CC33AD">
        <w:rPr>
          <w:sz w:val="20"/>
          <w:szCs w:val="20"/>
        </w:rPr>
        <w:t>5</w:t>
      </w:r>
      <w:r w:rsidRPr="3B0F5E90">
        <w:rPr>
          <w:sz w:val="20"/>
          <w:szCs w:val="20"/>
        </w:rPr>
        <w:t>-</w:t>
      </w:r>
      <w:r w:rsidR="00CC33AD" w:rsidRPr="3B0F5E90">
        <w:rPr>
          <w:sz w:val="20"/>
          <w:szCs w:val="20"/>
        </w:rPr>
        <w:t>202</w:t>
      </w:r>
      <w:r w:rsidR="00CC33AD">
        <w:rPr>
          <w:sz w:val="20"/>
          <w:szCs w:val="20"/>
        </w:rPr>
        <w:t>6</w:t>
      </w:r>
      <w:r w:rsidR="00CC33AD" w:rsidRPr="3B0F5E90">
        <w:rPr>
          <w:sz w:val="20"/>
          <w:szCs w:val="20"/>
        </w:rPr>
        <w:t xml:space="preserve"> </w:t>
      </w:r>
      <w:r w:rsidRPr="3B0F5E90">
        <w:rPr>
          <w:sz w:val="20"/>
          <w:szCs w:val="20"/>
        </w:rPr>
        <w:t>or a later year of the Contract. The NJDOE does not expect the scale to change unless the standards and test items have changed dramatically.</w:t>
      </w:r>
    </w:p>
    <w:p w14:paraId="3A8F35B7" w14:textId="77777777" w:rsidR="00C0042F" w:rsidRPr="00B85DAE" w:rsidRDefault="00C0042F" w:rsidP="00C0042F">
      <w:pPr>
        <w:spacing w:line="240" w:lineRule="auto"/>
        <w:contextualSpacing/>
        <w:jc w:val="both"/>
        <w:rPr>
          <w:rFonts w:cstheme="minorHAnsi"/>
          <w:sz w:val="20"/>
          <w:szCs w:val="20"/>
        </w:rPr>
      </w:pPr>
    </w:p>
    <w:p w14:paraId="230C8A65" w14:textId="576A9FF3" w:rsidR="00C0042F" w:rsidRPr="00B85DAE" w:rsidRDefault="00C0042F" w:rsidP="00C0042F">
      <w:pPr>
        <w:spacing w:line="240" w:lineRule="auto"/>
        <w:contextualSpacing/>
        <w:jc w:val="both"/>
        <w:rPr>
          <w:sz w:val="20"/>
          <w:szCs w:val="20"/>
        </w:rPr>
      </w:pPr>
      <w:r w:rsidRPr="3B0F5E90">
        <w:rPr>
          <w:sz w:val="20"/>
          <w:szCs w:val="20"/>
        </w:rPr>
        <w:t xml:space="preserve">The </w:t>
      </w:r>
      <w:r w:rsidRPr="3B0F5E90">
        <w:rPr>
          <w:rFonts w:eastAsia="Times New Roman"/>
          <w:sz w:val="20"/>
          <w:szCs w:val="20"/>
        </w:rPr>
        <w:t>Contractor</w:t>
      </w:r>
      <w:r w:rsidRPr="3B0F5E90">
        <w:rPr>
          <w:sz w:val="20"/>
          <w:szCs w:val="20"/>
        </w:rPr>
        <w:t xml:space="preserve"> shall propose and facilitate with </w:t>
      </w:r>
      <w:r w:rsidR="66F48C08" w:rsidRPr="3B0F5E90">
        <w:rPr>
          <w:sz w:val="20"/>
          <w:szCs w:val="20"/>
        </w:rPr>
        <w:t>the</w:t>
      </w:r>
      <w:r w:rsidR="220AC9B5" w:rsidRPr="3B0F5E90">
        <w:rPr>
          <w:sz w:val="20"/>
          <w:szCs w:val="20"/>
        </w:rPr>
        <w:t xml:space="preserve"> </w:t>
      </w:r>
      <w:r w:rsidRPr="3B0F5E90">
        <w:rPr>
          <w:sz w:val="20"/>
          <w:szCs w:val="20"/>
        </w:rPr>
        <w:t xml:space="preserve">NJDOE a standard setting process to establish cut-points for English language arts (grades 3-9 English language arts in reading, writing, and overall), and mathematics (grades 3-8 mathematics and EOC assessments), as well as the high school graduation assessment. The specific process should yield PLDs for each content area and grade level. If a standard validation process is determined to be necessary. The </w:t>
      </w:r>
      <w:r w:rsidRPr="3B0F5E90">
        <w:rPr>
          <w:rFonts w:eastAsia="Times New Roman"/>
          <w:sz w:val="20"/>
          <w:szCs w:val="20"/>
        </w:rPr>
        <w:t>Contractor</w:t>
      </w:r>
      <w:r w:rsidRPr="3B0F5E90">
        <w:rPr>
          <w:sz w:val="20"/>
          <w:szCs w:val="20"/>
        </w:rPr>
        <w:t xml:space="preserve"> should propose a standards validation process as well</w:t>
      </w:r>
    </w:p>
    <w:p w14:paraId="33260129" w14:textId="77777777" w:rsidR="00C0042F" w:rsidRPr="00B85DAE" w:rsidRDefault="00C0042F" w:rsidP="00C0042F">
      <w:pPr>
        <w:ind w:left="900"/>
        <w:contextualSpacing/>
        <w:jc w:val="both"/>
        <w:rPr>
          <w:rFonts w:cstheme="minorHAnsi"/>
          <w:sz w:val="20"/>
          <w:szCs w:val="20"/>
        </w:rPr>
      </w:pPr>
    </w:p>
    <w:p w14:paraId="54074BC6" w14:textId="4C6DC91F" w:rsidR="00C0042F" w:rsidRPr="00B85DAE" w:rsidRDefault="00C0042F" w:rsidP="00C0042F">
      <w:pPr>
        <w:contextualSpacing/>
        <w:jc w:val="both"/>
        <w:rPr>
          <w:sz w:val="20"/>
          <w:szCs w:val="20"/>
        </w:rPr>
      </w:pPr>
      <w:r w:rsidRPr="3B0F5E90">
        <w:rPr>
          <w:sz w:val="20"/>
          <w:szCs w:val="20"/>
        </w:rPr>
        <w:t>The proposal for the standard setting process mentioned above shall include a broad, collaborative advisory process involving teachers at relevant grade levels with specific expertise (</w:t>
      </w:r>
      <w:r w:rsidR="489A2F8C" w:rsidRPr="3B0F5E90">
        <w:rPr>
          <w:sz w:val="20"/>
          <w:szCs w:val="20"/>
        </w:rPr>
        <w:t>S</w:t>
      </w:r>
      <w:r w:rsidR="220AC9B5" w:rsidRPr="3B0F5E90">
        <w:rPr>
          <w:sz w:val="20"/>
          <w:szCs w:val="20"/>
        </w:rPr>
        <w:t xml:space="preserve">pecial </w:t>
      </w:r>
      <w:r w:rsidR="6DB873BD" w:rsidRPr="3B0F5E90">
        <w:rPr>
          <w:sz w:val="20"/>
          <w:szCs w:val="20"/>
        </w:rPr>
        <w:t>E</w:t>
      </w:r>
      <w:r w:rsidRPr="3B0F5E90">
        <w:rPr>
          <w:sz w:val="20"/>
          <w:szCs w:val="20"/>
        </w:rPr>
        <w:t xml:space="preserve">ducation, Multilingual Learners, etc.) and from every part of the State, for instance, educators representing the greatest possible number of counties. The Contractor is encouraged to propose multiple methods of involving teachers to ensure broad participation. </w:t>
      </w:r>
    </w:p>
    <w:p w14:paraId="36F2C884" w14:textId="77777777" w:rsidR="00C0042F" w:rsidRPr="00B85DAE" w:rsidRDefault="00C0042F" w:rsidP="00C0042F">
      <w:pPr>
        <w:contextualSpacing/>
        <w:jc w:val="both"/>
        <w:rPr>
          <w:rFonts w:cstheme="minorHAnsi"/>
          <w:sz w:val="20"/>
          <w:szCs w:val="20"/>
        </w:rPr>
      </w:pPr>
    </w:p>
    <w:p w14:paraId="1B0344C6" w14:textId="77777777" w:rsidR="00C0042F" w:rsidRPr="00B85DAE" w:rsidRDefault="00C0042F" w:rsidP="00C0042F">
      <w:pPr>
        <w:spacing w:after="0" w:line="240" w:lineRule="auto"/>
        <w:jc w:val="both"/>
        <w:rPr>
          <w:rFonts w:cstheme="minorHAnsi"/>
          <w:sz w:val="20"/>
          <w:szCs w:val="20"/>
        </w:rPr>
      </w:pPr>
      <w:r w:rsidRPr="00B85DAE">
        <w:rPr>
          <w:rFonts w:cstheme="minorHAnsi"/>
          <w:sz w:val="20"/>
          <w:szCs w:val="20"/>
        </w:rPr>
        <w:t xml:space="preserve">The </w:t>
      </w:r>
      <w:r w:rsidRPr="00B85DAE">
        <w:rPr>
          <w:rFonts w:eastAsia="Times New Roman" w:cstheme="minorHAnsi"/>
          <w:sz w:val="20"/>
          <w:szCs w:val="20"/>
        </w:rPr>
        <w:t>Contractor</w:t>
      </w:r>
      <w:r w:rsidRPr="00B85DAE">
        <w:rPr>
          <w:rFonts w:cstheme="minorHAnsi"/>
          <w:sz w:val="20"/>
          <w:szCs w:val="20"/>
        </w:rPr>
        <w:t xml:space="preserve"> will propose a design and conduct standard setting studies as appropriate and necessary. Performance (achievement) standards will need to be set for all new tests. The </w:t>
      </w:r>
      <w:r w:rsidRPr="00B85DAE">
        <w:rPr>
          <w:rFonts w:eastAsia="Times New Roman" w:cstheme="minorHAnsi"/>
          <w:sz w:val="20"/>
          <w:szCs w:val="20"/>
        </w:rPr>
        <w:t>Contractor</w:t>
      </w:r>
      <w:r w:rsidRPr="00B85DAE">
        <w:rPr>
          <w:rFonts w:cstheme="minorHAnsi"/>
          <w:sz w:val="20"/>
          <w:szCs w:val="20"/>
        </w:rPr>
        <w:t xml:space="preserve"> shall describe the standard settings that are needed and provide details regarding rationale, methodology, and timing. The </w:t>
      </w:r>
      <w:r w:rsidRPr="00B85DAE">
        <w:rPr>
          <w:rFonts w:eastAsia="Times New Roman" w:cstheme="minorHAnsi"/>
          <w:sz w:val="20"/>
          <w:szCs w:val="20"/>
        </w:rPr>
        <w:t>Contractor</w:t>
      </w:r>
      <w:r w:rsidRPr="00B85DAE">
        <w:rPr>
          <w:rFonts w:cstheme="minorHAnsi"/>
          <w:sz w:val="20"/>
          <w:szCs w:val="20"/>
        </w:rPr>
        <w:t xml:space="preserve"> shall be responsible for all costs of materials and staff support necessary to conduct the studies, complete appropriate analyses, and document the results in a comprehensive report. The NJDOE will recruit panelists to serve on the Standard Setting Committees.</w:t>
      </w:r>
    </w:p>
    <w:p w14:paraId="67722B15" w14:textId="77777777" w:rsidR="00C0042F" w:rsidRPr="00B85DAE" w:rsidRDefault="00C0042F" w:rsidP="00C0042F">
      <w:pPr>
        <w:spacing w:after="0" w:line="240" w:lineRule="auto"/>
        <w:jc w:val="both"/>
        <w:rPr>
          <w:rFonts w:cstheme="minorHAnsi"/>
          <w:sz w:val="20"/>
          <w:szCs w:val="20"/>
        </w:rPr>
      </w:pPr>
    </w:p>
    <w:p w14:paraId="21EBA597" w14:textId="77777777" w:rsidR="00C0042F" w:rsidRPr="00B85DAE" w:rsidRDefault="00C0042F" w:rsidP="00C0042F">
      <w:pPr>
        <w:spacing w:after="0" w:line="240" w:lineRule="auto"/>
        <w:jc w:val="both"/>
        <w:rPr>
          <w:rFonts w:cstheme="minorHAnsi"/>
          <w:sz w:val="20"/>
          <w:szCs w:val="20"/>
        </w:rPr>
      </w:pPr>
      <w:r w:rsidRPr="00B85DAE">
        <w:rPr>
          <w:rFonts w:cstheme="minorHAnsi"/>
          <w:sz w:val="20"/>
          <w:szCs w:val="20"/>
        </w:rPr>
        <w:t xml:space="preserve">The proposal </w:t>
      </w:r>
      <w:proofErr w:type="gramStart"/>
      <w:r w:rsidRPr="00B85DAE">
        <w:rPr>
          <w:rFonts w:cstheme="minorHAnsi"/>
          <w:sz w:val="20"/>
          <w:szCs w:val="20"/>
        </w:rPr>
        <w:t>shall</w:t>
      </w:r>
      <w:proofErr w:type="gramEnd"/>
      <w:r w:rsidRPr="00B85DAE">
        <w:rPr>
          <w:rFonts w:cstheme="minorHAnsi"/>
          <w:sz w:val="20"/>
          <w:szCs w:val="20"/>
        </w:rPr>
        <w:t xml:space="preserve"> include a detailed description of the process to be used to establish standards and </w:t>
      </w:r>
      <w:r w:rsidRPr="00B85DAE">
        <w:rPr>
          <w:rFonts w:eastAsia="Times New Roman" w:cstheme="minorHAnsi"/>
          <w:sz w:val="20"/>
          <w:szCs w:val="20"/>
        </w:rPr>
        <w:t>PLDs</w:t>
      </w:r>
      <w:r w:rsidRPr="00B85DAE">
        <w:rPr>
          <w:rFonts w:cstheme="minorHAnsi"/>
          <w:sz w:val="20"/>
          <w:szCs w:val="20"/>
        </w:rPr>
        <w:t>. The plan should include but not be limited to the following:</w:t>
      </w:r>
    </w:p>
    <w:p w14:paraId="683C46FA" w14:textId="77777777" w:rsidR="00C0042F" w:rsidRPr="00B85DAE" w:rsidRDefault="00C0042F" w:rsidP="00C0042F">
      <w:pPr>
        <w:pStyle w:val="ListParagraph"/>
        <w:widowControl w:val="0"/>
        <w:numPr>
          <w:ilvl w:val="0"/>
          <w:numId w:val="399"/>
        </w:numPr>
        <w:contextualSpacing/>
        <w:rPr>
          <w:rFonts w:cstheme="minorHAnsi"/>
          <w:sz w:val="20"/>
          <w:szCs w:val="20"/>
        </w:rPr>
      </w:pPr>
      <w:r w:rsidRPr="00B85DAE">
        <w:rPr>
          <w:rFonts w:asciiTheme="minorHAnsi" w:hAnsiTheme="minorHAnsi" w:cstheme="minorHAnsi"/>
          <w:sz w:val="20"/>
          <w:szCs w:val="20"/>
        </w:rPr>
        <w:t xml:space="preserve">Details for all proposed meetings and workshops, including timelines, participants, and psychometric services assuming nominations and initial recruitment </w:t>
      </w:r>
      <w:proofErr w:type="gramStart"/>
      <w:r w:rsidRPr="00B85DAE">
        <w:rPr>
          <w:rFonts w:asciiTheme="minorHAnsi" w:hAnsiTheme="minorHAnsi" w:cstheme="minorHAnsi"/>
          <w:sz w:val="20"/>
          <w:szCs w:val="20"/>
        </w:rPr>
        <w:t>is</w:t>
      </w:r>
      <w:proofErr w:type="gramEnd"/>
      <w:r w:rsidRPr="00B85DAE">
        <w:rPr>
          <w:rFonts w:asciiTheme="minorHAnsi" w:hAnsiTheme="minorHAnsi" w:cstheme="minorHAnsi"/>
          <w:sz w:val="20"/>
          <w:szCs w:val="20"/>
        </w:rPr>
        <w:t xml:space="preserve"> completed by the </w:t>
      </w:r>
      <w:proofErr w:type="gramStart"/>
      <w:r w:rsidRPr="00B85DAE">
        <w:rPr>
          <w:rFonts w:asciiTheme="minorHAnsi" w:hAnsiTheme="minorHAnsi" w:cstheme="minorHAnsi"/>
          <w:sz w:val="20"/>
          <w:szCs w:val="20"/>
        </w:rPr>
        <w:t>NJDOE;</w:t>
      </w:r>
      <w:proofErr w:type="gramEnd"/>
      <w:r w:rsidRPr="00B85DAE">
        <w:rPr>
          <w:rFonts w:asciiTheme="minorHAnsi" w:hAnsiTheme="minorHAnsi" w:cstheme="minorHAnsi"/>
          <w:sz w:val="20"/>
          <w:szCs w:val="20"/>
        </w:rPr>
        <w:t xml:space="preserve"> </w:t>
      </w:r>
    </w:p>
    <w:p w14:paraId="6B7BDCB4" w14:textId="77777777" w:rsidR="00C0042F" w:rsidRPr="00B85DAE" w:rsidRDefault="00C0042F" w:rsidP="00C0042F">
      <w:pPr>
        <w:pStyle w:val="ListParagraph"/>
        <w:widowControl w:val="0"/>
        <w:numPr>
          <w:ilvl w:val="0"/>
          <w:numId w:val="399"/>
        </w:numPr>
        <w:contextualSpacing/>
        <w:rPr>
          <w:rFonts w:cstheme="minorHAnsi"/>
          <w:sz w:val="20"/>
          <w:szCs w:val="20"/>
        </w:rPr>
      </w:pPr>
      <w:r w:rsidRPr="00B85DAE">
        <w:rPr>
          <w:rFonts w:asciiTheme="minorHAnsi" w:hAnsiTheme="minorHAnsi" w:cstheme="minorHAnsi"/>
          <w:sz w:val="20"/>
          <w:szCs w:val="20"/>
        </w:rPr>
        <w:t xml:space="preserve">Proposed methodologies and justification for </w:t>
      </w:r>
      <w:proofErr w:type="gramStart"/>
      <w:r w:rsidRPr="00B85DAE">
        <w:rPr>
          <w:rFonts w:asciiTheme="minorHAnsi" w:hAnsiTheme="minorHAnsi" w:cstheme="minorHAnsi"/>
          <w:sz w:val="20"/>
          <w:szCs w:val="20"/>
        </w:rPr>
        <w:t>selection;</w:t>
      </w:r>
      <w:proofErr w:type="gramEnd"/>
      <w:r w:rsidRPr="00B85DAE">
        <w:rPr>
          <w:rFonts w:asciiTheme="minorHAnsi" w:hAnsiTheme="minorHAnsi" w:cstheme="minorHAnsi"/>
          <w:sz w:val="20"/>
          <w:szCs w:val="20"/>
        </w:rPr>
        <w:t xml:space="preserve"> </w:t>
      </w:r>
    </w:p>
    <w:p w14:paraId="09CED736" w14:textId="77777777" w:rsidR="00C0042F" w:rsidRPr="00B85DAE" w:rsidRDefault="00C0042F" w:rsidP="00C0042F">
      <w:pPr>
        <w:pStyle w:val="ListParagraph"/>
        <w:widowControl w:val="0"/>
        <w:numPr>
          <w:ilvl w:val="0"/>
          <w:numId w:val="399"/>
        </w:numPr>
        <w:rPr>
          <w:rFonts w:cstheme="minorHAnsi"/>
          <w:sz w:val="20"/>
          <w:szCs w:val="20"/>
        </w:rPr>
      </w:pPr>
      <w:r w:rsidRPr="00B85DAE">
        <w:rPr>
          <w:rFonts w:asciiTheme="minorHAnsi" w:hAnsiTheme="minorHAnsi" w:cstheme="minorHAnsi"/>
          <w:sz w:val="20"/>
          <w:szCs w:val="20"/>
        </w:rPr>
        <w:t>Formalization of PLDs</w:t>
      </w:r>
      <w:r w:rsidRPr="00B85DAE" w:rsidDel="00E3682E">
        <w:rPr>
          <w:rFonts w:asciiTheme="minorHAnsi" w:hAnsiTheme="minorHAnsi" w:cstheme="minorHAnsi"/>
          <w:sz w:val="20"/>
          <w:szCs w:val="20"/>
        </w:rPr>
        <w:t xml:space="preserve"> </w:t>
      </w:r>
      <w:r w:rsidRPr="00B85DAE">
        <w:rPr>
          <w:rFonts w:asciiTheme="minorHAnsi" w:hAnsiTheme="minorHAnsi" w:cstheme="minorHAnsi"/>
          <w:sz w:val="20"/>
          <w:szCs w:val="20"/>
        </w:rPr>
        <w:t>collaboratively with the NJDOE; and</w:t>
      </w:r>
    </w:p>
    <w:p w14:paraId="5F22E2CB" w14:textId="77777777" w:rsidR="00C0042F" w:rsidRPr="00B85DAE" w:rsidRDefault="00C0042F" w:rsidP="00C0042F">
      <w:pPr>
        <w:pStyle w:val="ListParagraph"/>
        <w:widowControl w:val="0"/>
        <w:numPr>
          <w:ilvl w:val="0"/>
          <w:numId w:val="399"/>
        </w:numPr>
        <w:contextualSpacing/>
        <w:rPr>
          <w:rFonts w:asciiTheme="minorHAnsi" w:hAnsiTheme="minorHAnsi" w:cstheme="minorHAnsi"/>
          <w:sz w:val="20"/>
          <w:szCs w:val="20"/>
        </w:rPr>
      </w:pPr>
      <w:r w:rsidRPr="00B85DAE">
        <w:rPr>
          <w:rFonts w:asciiTheme="minorHAnsi" w:hAnsiTheme="minorHAnsi" w:cstheme="minorHAnsi"/>
          <w:sz w:val="20"/>
          <w:szCs w:val="20"/>
        </w:rPr>
        <w:t>Details and examples of proposed standards structure and reporting.</w:t>
      </w:r>
    </w:p>
    <w:p w14:paraId="58637E14" w14:textId="77777777" w:rsidR="00C0042F" w:rsidRPr="00B85DAE" w:rsidRDefault="00C0042F" w:rsidP="00C0042F">
      <w:pPr>
        <w:spacing w:after="0" w:line="240" w:lineRule="auto"/>
        <w:jc w:val="both"/>
        <w:rPr>
          <w:rFonts w:cstheme="minorHAnsi"/>
          <w:b/>
          <w:sz w:val="20"/>
          <w:szCs w:val="20"/>
        </w:rPr>
      </w:pPr>
    </w:p>
    <w:p w14:paraId="7BE8BA86" w14:textId="77777777" w:rsidR="00C0042F" w:rsidRPr="00B85DAE" w:rsidRDefault="00C0042F" w:rsidP="00C0042F">
      <w:pPr>
        <w:spacing w:line="240" w:lineRule="auto"/>
        <w:jc w:val="both"/>
        <w:rPr>
          <w:rFonts w:eastAsia="Arial" w:cstheme="minorHAnsi"/>
          <w:sz w:val="20"/>
          <w:szCs w:val="20"/>
        </w:rPr>
      </w:pPr>
      <w:r w:rsidRPr="00B85DAE">
        <w:rPr>
          <w:rFonts w:eastAsia="Arial" w:cstheme="minorHAnsi"/>
          <w:sz w:val="20"/>
          <w:szCs w:val="20"/>
        </w:rPr>
        <w:t xml:space="preserve">The </w:t>
      </w:r>
      <w:r w:rsidRPr="00B85DAE">
        <w:rPr>
          <w:rFonts w:eastAsia="Times New Roman" w:cstheme="minorHAnsi"/>
          <w:sz w:val="20"/>
          <w:szCs w:val="20"/>
        </w:rPr>
        <w:t>Contractor</w:t>
      </w:r>
      <w:r w:rsidRPr="00B85DAE">
        <w:rPr>
          <w:rFonts w:eastAsia="Arial" w:cstheme="minorHAnsi"/>
          <w:sz w:val="20"/>
          <w:szCs w:val="20"/>
        </w:rPr>
        <w:t xml:space="preserve"> shall work collaboratively with the State to develop PLDs. The PLDs will inform </w:t>
      </w:r>
      <w:proofErr w:type="gramStart"/>
      <w:r w:rsidRPr="00B85DAE">
        <w:rPr>
          <w:rFonts w:eastAsia="Arial" w:cstheme="minorHAnsi"/>
          <w:sz w:val="20"/>
          <w:szCs w:val="20"/>
        </w:rPr>
        <w:t>the</w:t>
      </w:r>
      <w:proofErr w:type="gramEnd"/>
      <w:r w:rsidRPr="00B85DAE">
        <w:rPr>
          <w:rFonts w:eastAsia="Arial" w:cstheme="minorHAnsi"/>
          <w:sz w:val="20"/>
          <w:szCs w:val="20"/>
        </w:rPr>
        <w:t xml:space="preserve"> remaining standard setting activities by describing the specific knowledge, skills, and processes that students just entering each achievement level will demonstrate. </w:t>
      </w:r>
    </w:p>
    <w:p w14:paraId="2A48B126" w14:textId="77777777" w:rsidR="00C0042F" w:rsidRPr="00B85DAE" w:rsidRDefault="00C0042F" w:rsidP="00C0042F">
      <w:pPr>
        <w:spacing w:line="240" w:lineRule="auto"/>
        <w:jc w:val="both"/>
        <w:rPr>
          <w:rFonts w:eastAsia="Arial" w:cstheme="minorHAnsi"/>
          <w:sz w:val="20"/>
          <w:szCs w:val="20"/>
        </w:rPr>
      </w:pPr>
      <w:r w:rsidRPr="00B85DAE">
        <w:rPr>
          <w:rFonts w:eastAsia="Arial" w:cstheme="minorHAnsi"/>
          <w:sz w:val="20"/>
          <w:szCs w:val="20"/>
        </w:rPr>
        <w:lastRenderedPageBreak/>
        <w:t xml:space="preserve">The </w:t>
      </w:r>
      <w:r w:rsidRPr="00B85DAE">
        <w:rPr>
          <w:rFonts w:eastAsia="Times New Roman" w:cstheme="minorHAnsi"/>
          <w:sz w:val="20"/>
          <w:szCs w:val="20"/>
        </w:rPr>
        <w:t xml:space="preserve">Contractor </w:t>
      </w:r>
      <w:r w:rsidRPr="00B85DAE">
        <w:rPr>
          <w:rFonts w:eastAsia="Arial" w:cstheme="minorHAnsi"/>
          <w:sz w:val="20"/>
          <w:szCs w:val="20"/>
        </w:rPr>
        <w:t xml:space="preserve">will design and implement a standard setting workshop with state educators. All technically sound standard setting methodologies will be considered (item mapping, Modified </w:t>
      </w:r>
      <w:proofErr w:type="spellStart"/>
      <w:r w:rsidRPr="00B85DAE">
        <w:rPr>
          <w:rFonts w:eastAsia="Arial" w:cstheme="minorHAnsi"/>
          <w:sz w:val="20"/>
          <w:szCs w:val="20"/>
        </w:rPr>
        <w:t>Angoff</w:t>
      </w:r>
      <w:proofErr w:type="spellEnd"/>
      <w:r w:rsidRPr="00B85DAE">
        <w:rPr>
          <w:rFonts w:eastAsia="Arial" w:cstheme="minorHAnsi"/>
          <w:sz w:val="20"/>
          <w:szCs w:val="20"/>
        </w:rPr>
        <w:t xml:space="preserve">, Bookmark method, etc.). The </w:t>
      </w:r>
      <w:r w:rsidRPr="00B85DAE">
        <w:rPr>
          <w:rFonts w:eastAsia="Times New Roman" w:cstheme="minorHAnsi"/>
          <w:sz w:val="20"/>
          <w:szCs w:val="20"/>
        </w:rPr>
        <w:t>Contractor</w:t>
      </w:r>
      <w:r w:rsidRPr="00B85DAE">
        <w:rPr>
          <w:rFonts w:eastAsia="Arial" w:cstheme="minorHAnsi"/>
          <w:sz w:val="20"/>
          <w:szCs w:val="20"/>
        </w:rPr>
        <w:t xml:space="preserve">’s standard setting process must be framed around the </w:t>
      </w:r>
      <w:r w:rsidRPr="00B85DAE">
        <w:rPr>
          <w:rFonts w:eastAsia="Times New Roman" w:cstheme="minorHAnsi"/>
          <w:sz w:val="20"/>
          <w:szCs w:val="20"/>
        </w:rPr>
        <w:t>PLDs</w:t>
      </w:r>
      <w:r w:rsidRPr="00B85DAE">
        <w:rPr>
          <w:rFonts w:eastAsia="Arial" w:cstheme="minorHAnsi"/>
          <w:sz w:val="20"/>
          <w:szCs w:val="20"/>
        </w:rPr>
        <w:t xml:space="preserve">. If needed, the standard setting design must consider the vertical articulation of recommended cut points across grade levels. The </w:t>
      </w:r>
      <w:r w:rsidRPr="00B85DAE">
        <w:rPr>
          <w:rFonts w:eastAsia="Times New Roman" w:cstheme="minorHAnsi"/>
          <w:sz w:val="20"/>
          <w:szCs w:val="20"/>
        </w:rPr>
        <w:t>Contractor</w:t>
      </w:r>
      <w:r w:rsidRPr="00B85DAE">
        <w:rPr>
          <w:rFonts w:eastAsia="Arial" w:cstheme="minorHAnsi"/>
          <w:sz w:val="20"/>
          <w:szCs w:val="20"/>
        </w:rPr>
        <w:t xml:space="preserve"> will present plans for a full standard setting and for a cut score review, including the potential advantages and disadvantages of each. The </w:t>
      </w:r>
      <w:r w:rsidRPr="00B85DAE">
        <w:rPr>
          <w:rFonts w:eastAsia="Times New Roman" w:cstheme="minorHAnsi"/>
          <w:sz w:val="20"/>
          <w:szCs w:val="20"/>
        </w:rPr>
        <w:t>Contractor</w:t>
      </w:r>
      <w:r w:rsidRPr="00B85DAE">
        <w:rPr>
          <w:rFonts w:eastAsia="Arial" w:cstheme="minorHAnsi"/>
          <w:sz w:val="20"/>
          <w:szCs w:val="20"/>
        </w:rPr>
        <w:t>’s plan must allow for the revision of the PLDs given the final recommended cut points.</w:t>
      </w:r>
    </w:p>
    <w:p w14:paraId="41C0CC0E" w14:textId="2AC9848D" w:rsidR="00C0042F" w:rsidRPr="00B85DAE" w:rsidRDefault="00C0042F" w:rsidP="00C0042F">
      <w:pPr>
        <w:spacing w:after="0" w:line="240" w:lineRule="auto"/>
        <w:contextualSpacing/>
        <w:jc w:val="both"/>
        <w:rPr>
          <w:rFonts w:eastAsia="Arial"/>
          <w:sz w:val="20"/>
          <w:szCs w:val="20"/>
        </w:rPr>
      </w:pPr>
      <w:r w:rsidRPr="3B0F5E90">
        <w:rPr>
          <w:rFonts w:eastAsia="Arial"/>
          <w:sz w:val="20"/>
          <w:szCs w:val="20"/>
        </w:rPr>
        <w:t xml:space="preserve">Following standard setting, the </w:t>
      </w:r>
      <w:r w:rsidRPr="3B0F5E90">
        <w:rPr>
          <w:rFonts w:eastAsia="Times New Roman"/>
          <w:sz w:val="20"/>
          <w:szCs w:val="20"/>
        </w:rPr>
        <w:t>Contractor</w:t>
      </w:r>
      <w:r w:rsidRPr="3B0F5E90">
        <w:rPr>
          <w:rFonts w:eastAsia="Arial"/>
          <w:sz w:val="20"/>
          <w:szCs w:val="20"/>
        </w:rPr>
        <w:t xml:space="preserve"> will present </w:t>
      </w:r>
      <w:r w:rsidR="737A950A" w:rsidRPr="3B0F5E90">
        <w:rPr>
          <w:rFonts w:eastAsia="Arial"/>
          <w:sz w:val="20"/>
          <w:szCs w:val="20"/>
        </w:rPr>
        <w:t>the</w:t>
      </w:r>
      <w:r w:rsidR="220AC9B5" w:rsidRPr="3B0F5E90">
        <w:rPr>
          <w:rFonts w:eastAsia="Arial"/>
          <w:sz w:val="20"/>
          <w:szCs w:val="20"/>
        </w:rPr>
        <w:t xml:space="preserve"> </w:t>
      </w:r>
      <w:r w:rsidRPr="3B0F5E90">
        <w:rPr>
          <w:rFonts w:eastAsia="Arial"/>
          <w:sz w:val="20"/>
          <w:szCs w:val="20"/>
        </w:rPr>
        <w:t xml:space="preserve">NJDOE with recommended cut points and impact data, along with suggested revisions to the </w:t>
      </w:r>
      <w:r w:rsidRPr="3B0F5E90">
        <w:rPr>
          <w:rFonts w:eastAsia="Times New Roman"/>
          <w:sz w:val="20"/>
          <w:szCs w:val="20"/>
        </w:rPr>
        <w:t>PLDs</w:t>
      </w:r>
      <w:r w:rsidRPr="3B0F5E90">
        <w:rPr>
          <w:rFonts w:eastAsia="Arial"/>
          <w:sz w:val="20"/>
          <w:szCs w:val="20"/>
        </w:rPr>
        <w:t xml:space="preserve">. Additionally, the </w:t>
      </w:r>
      <w:r w:rsidRPr="3B0F5E90">
        <w:rPr>
          <w:rFonts w:eastAsia="Times New Roman"/>
          <w:sz w:val="20"/>
          <w:szCs w:val="20"/>
        </w:rPr>
        <w:t>Contractor</w:t>
      </w:r>
      <w:r w:rsidRPr="3B0F5E90">
        <w:rPr>
          <w:rFonts w:eastAsia="Arial"/>
          <w:sz w:val="20"/>
          <w:szCs w:val="20"/>
        </w:rPr>
        <w:t xml:space="preserve"> will develop a technical report of the standard setting that describes the implementation of the standard setting workshop. The </w:t>
      </w:r>
      <w:r w:rsidRPr="3B0F5E90">
        <w:rPr>
          <w:rFonts w:eastAsia="Times New Roman"/>
          <w:sz w:val="20"/>
          <w:szCs w:val="20"/>
        </w:rPr>
        <w:t>Contractor</w:t>
      </w:r>
      <w:r w:rsidRPr="3B0F5E90">
        <w:rPr>
          <w:rFonts w:eastAsia="Arial"/>
          <w:sz w:val="20"/>
          <w:szCs w:val="20"/>
        </w:rPr>
        <w:t xml:space="preserve"> will provide the state with an initial draft of the technical report within ten (10) </w:t>
      </w:r>
      <w:r w:rsidRPr="3B0F5E90">
        <w:rPr>
          <w:rFonts w:eastAsia="Times New Roman"/>
          <w:sz w:val="20"/>
          <w:szCs w:val="20"/>
        </w:rPr>
        <w:t xml:space="preserve">Business Days </w:t>
      </w:r>
      <w:r w:rsidRPr="3B0F5E90">
        <w:rPr>
          <w:rFonts w:eastAsia="Arial"/>
          <w:sz w:val="20"/>
          <w:szCs w:val="20"/>
        </w:rPr>
        <w:t>of the workshop. The Contractor will provide</w:t>
      </w:r>
      <w:r w:rsidR="220AC9B5" w:rsidRPr="3B0F5E90">
        <w:rPr>
          <w:rFonts w:eastAsia="Arial"/>
          <w:sz w:val="20"/>
          <w:szCs w:val="20"/>
        </w:rPr>
        <w:t xml:space="preserve"> </w:t>
      </w:r>
      <w:r w:rsidR="052B3FA1" w:rsidRPr="3B0F5E90">
        <w:rPr>
          <w:rFonts w:eastAsia="Arial"/>
          <w:sz w:val="20"/>
          <w:szCs w:val="20"/>
        </w:rPr>
        <w:t>the</w:t>
      </w:r>
      <w:r w:rsidRPr="3B0F5E90">
        <w:rPr>
          <w:rFonts w:eastAsia="Arial"/>
          <w:sz w:val="20"/>
          <w:szCs w:val="20"/>
        </w:rPr>
        <w:t xml:space="preserve"> NJDOE with a final technical report within ten (10) </w:t>
      </w:r>
      <w:r w:rsidRPr="3B0F5E90">
        <w:rPr>
          <w:rFonts w:eastAsia="Times New Roman"/>
          <w:sz w:val="20"/>
          <w:szCs w:val="20"/>
        </w:rPr>
        <w:t xml:space="preserve">Business Days </w:t>
      </w:r>
      <w:r w:rsidRPr="3B0F5E90">
        <w:rPr>
          <w:rFonts w:eastAsia="Arial"/>
          <w:sz w:val="20"/>
          <w:szCs w:val="20"/>
        </w:rPr>
        <w:t>of receiving State feedback on the initial technical report. The vendor’s standard setting technical report must meet the recommendations of the current American Psychological Association/</w:t>
      </w:r>
      <w:r w:rsidRPr="3B0F5E90">
        <w:rPr>
          <w:sz w:val="20"/>
          <w:szCs w:val="20"/>
        </w:rPr>
        <w:t>American Educational Research Association</w:t>
      </w:r>
      <w:r w:rsidRPr="3B0F5E90">
        <w:rPr>
          <w:rFonts w:eastAsia="Arial"/>
          <w:sz w:val="20"/>
          <w:szCs w:val="20"/>
        </w:rPr>
        <w:t>/</w:t>
      </w:r>
      <w:r w:rsidRPr="3B0F5E90">
        <w:rPr>
          <w:sz w:val="20"/>
          <w:szCs w:val="20"/>
        </w:rPr>
        <w:t>National Council on Measurement</w:t>
      </w:r>
      <w:r w:rsidRPr="3B0F5E90">
        <w:rPr>
          <w:rFonts w:eastAsia="Arial"/>
          <w:sz w:val="20"/>
          <w:szCs w:val="20"/>
        </w:rPr>
        <w:t xml:space="preserve"> Standards, as well as United States Department of Education Peer Review Guidelines (</w:t>
      </w:r>
      <w:hyperlink r:id="rId71" w:history="1">
        <w:r w:rsidR="00205107" w:rsidRPr="00725480">
          <w:rPr>
            <w:rStyle w:val="Hyperlink"/>
            <w:sz w:val="20"/>
            <w:szCs w:val="20"/>
          </w:rPr>
          <w:t>https://oese.ed.gov/files/2020/07/assessmentpeerreview.pdf</w:t>
        </w:r>
      </w:hyperlink>
      <w:r w:rsidR="00205107" w:rsidRPr="00725480">
        <w:rPr>
          <w:sz w:val="20"/>
          <w:szCs w:val="20"/>
        </w:rPr>
        <w:t xml:space="preserve"> </w:t>
      </w:r>
      <w:r w:rsidRPr="3B0F5E90">
        <w:rPr>
          <w:rFonts w:eastAsia="Arial"/>
          <w:sz w:val="20"/>
          <w:szCs w:val="20"/>
        </w:rPr>
        <w:t xml:space="preserve">). </w:t>
      </w:r>
    </w:p>
    <w:p w14:paraId="1C611958" w14:textId="77777777" w:rsidR="00C0042F" w:rsidRPr="00B85DAE" w:rsidRDefault="00C0042F" w:rsidP="00C0042F">
      <w:pPr>
        <w:spacing w:after="0" w:line="240" w:lineRule="auto"/>
        <w:contextualSpacing/>
        <w:jc w:val="both"/>
        <w:rPr>
          <w:rFonts w:cstheme="minorHAnsi"/>
          <w:sz w:val="20"/>
          <w:szCs w:val="20"/>
        </w:rPr>
      </w:pPr>
    </w:p>
    <w:p w14:paraId="5415F9CB" w14:textId="0F8C389A" w:rsidR="00C0042F" w:rsidRPr="00B85DAE" w:rsidRDefault="00C0042F" w:rsidP="00C0042F">
      <w:pPr>
        <w:spacing w:after="0" w:line="240" w:lineRule="auto"/>
        <w:contextualSpacing/>
        <w:jc w:val="both"/>
        <w:rPr>
          <w:sz w:val="20"/>
          <w:szCs w:val="20"/>
        </w:rPr>
      </w:pPr>
      <w:r w:rsidRPr="3B0F5E90">
        <w:rPr>
          <w:sz w:val="20"/>
          <w:szCs w:val="20"/>
        </w:rPr>
        <w:t xml:space="preserve">In addition to the </w:t>
      </w:r>
      <w:r w:rsidRPr="3B0F5E90">
        <w:rPr>
          <w:rFonts w:eastAsia="Times New Roman"/>
          <w:sz w:val="20"/>
          <w:szCs w:val="20"/>
        </w:rPr>
        <w:t xml:space="preserve">Contractor </w:t>
      </w:r>
      <w:r w:rsidRPr="3B0F5E90">
        <w:rPr>
          <w:sz w:val="20"/>
          <w:szCs w:val="20"/>
        </w:rPr>
        <w:t xml:space="preserve">setting standards for the summative assessments, the NJDOE will need to have separate cut scores determined for the high school summative tests that may be used for graduation purposes. This standard setting will be conducted separately from the ones described for grades 3-9 and 11 English language arts and 3-8, algebra I, geometry, and algebra II for mathematics. This cut, to be used solely for pass-fail decisions, will be different than the other levels with the passing point based on a foundational standard that measures the basic skills and critical content knowledge a student must have </w:t>
      </w:r>
      <w:proofErr w:type="gramStart"/>
      <w:r w:rsidRPr="3B0F5E90">
        <w:rPr>
          <w:sz w:val="20"/>
          <w:szCs w:val="20"/>
        </w:rPr>
        <w:t>in order to</w:t>
      </w:r>
      <w:proofErr w:type="gramEnd"/>
      <w:r w:rsidRPr="3B0F5E90">
        <w:rPr>
          <w:sz w:val="20"/>
          <w:szCs w:val="20"/>
        </w:rPr>
        <w:t xml:space="preserve"> graduate from high school. There may be a third level for those students close to passing at the recommendation of the Contractor. </w:t>
      </w:r>
      <w:r w:rsidR="2AF69F48" w:rsidRPr="3B0F5E90">
        <w:rPr>
          <w:sz w:val="20"/>
          <w:szCs w:val="20"/>
        </w:rPr>
        <w:t xml:space="preserve">The </w:t>
      </w:r>
      <w:r w:rsidRPr="3B0F5E90">
        <w:rPr>
          <w:sz w:val="20"/>
          <w:szCs w:val="20"/>
        </w:rPr>
        <w:t xml:space="preserve">NJDOE is open to </w:t>
      </w:r>
      <w:proofErr w:type="gramStart"/>
      <w:r w:rsidRPr="3B0F5E90">
        <w:rPr>
          <w:sz w:val="20"/>
          <w:szCs w:val="20"/>
        </w:rPr>
        <w:t>any and all</w:t>
      </w:r>
      <w:proofErr w:type="gramEnd"/>
      <w:r w:rsidRPr="3B0F5E90">
        <w:rPr>
          <w:sz w:val="20"/>
          <w:szCs w:val="20"/>
        </w:rPr>
        <w:t xml:space="preserve"> solutions that may provide the most appropriate cut scores for use in graduations decisions. The vendor needs to propose an approach that will result in appropriate pass/fail cuts for these tests.</w:t>
      </w:r>
    </w:p>
    <w:p w14:paraId="7E07C979" w14:textId="77777777" w:rsidR="00C0042F" w:rsidRPr="00B85DAE" w:rsidRDefault="00C0042F" w:rsidP="00C0042F">
      <w:pPr>
        <w:spacing w:after="0" w:line="240" w:lineRule="auto"/>
        <w:jc w:val="both"/>
        <w:rPr>
          <w:rFonts w:eastAsia="Times New Roman" w:cstheme="minorHAnsi"/>
          <w:sz w:val="20"/>
          <w:szCs w:val="20"/>
        </w:rPr>
      </w:pPr>
    </w:p>
    <w:p w14:paraId="3267EEC8" w14:textId="77777777" w:rsidR="00C0042F" w:rsidRPr="00B85DAE" w:rsidRDefault="00C0042F" w:rsidP="00FD1D44">
      <w:pPr>
        <w:pStyle w:val="Heading3"/>
      </w:pPr>
      <w:bookmarkStart w:id="1127" w:name="_Toc449703366"/>
      <w:bookmarkStart w:id="1128" w:name="_Toc456357235"/>
      <w:bookmarkStart w:id="1129" w:name="_Toc122700164"/>
      <w:bookmarkStart w:id="1130" w:name="_Toc152322105"/>
      <w:bookmarkStart w:id="1131" w:name="_Toc179528389"/>
      <w:bookmarkStart w:id="1132" w:name="_Toc19691685"/>
      <w:r w:rsidRPr="00B85DAE">
        <w:t>SCALING AND EQUATING</w:t>
      </w:r>
      <w:bookmarkEnd w:id="1127"/>
      <w:bookmarkEnd w:id="1128"/>
      <w:bookmarkEnd w:id="1129"/>
      <w:bookmarkEnd w:id="1130"/>
      <w:bookmarkEnd w:id="1131"/>
      <w:r w:rsidRPr="00B85DAE">
        <w:t xml:space="preserve"> </w:t>
      </w:r>
      <w:bookmarkEnd w:id="1132"/>
    </w:p>
    <w:p w14:paraId="58403204" w14:textId="77777777" w:rsidR="00C0042F" w:rsidRPr="00B85DAE" w:rsidRDefault="00C0042F" w:rsidP="00C0042F">
      <w:pPr>
        <w:pStyle w:val="Heading4"/>
        <w:rPr>
          <w:sz w:val="20"/>
          <w:szCs w:val="20"/>
        </w:rPr>
      </w:pPr>
      <w:r w:rsidRPr="00B85DAE">
        <w:rPr>
          <w:sz w:val="20"/>
          <w:szCs w:val="20"/>
        </w:rPr>
        <w:t xml:space="preserve">TECHNICAL SPECIFICATIONS FOR SCALING AND EQUATING – OVERVIEW </w:t>
      </w:r>
    </w:p>
    <w:p w14:paraId="31CBA89C" w14:textId="77777777" w:rsidR="00C0042F" w:rsidRPr="00B85DAE" w:rsidRDefault="00C0042F" w:rsidP="00C0042F">
      <w:pPr>
        <w:spacing w:after="0"/>
        <w:contextualSpacing/>
        <w:jc w:val="both"/>
        <w:rPr>
          <w:rFonts w:cstheme="minorHAnsi"/>
          <w:sz w:val="20"/>
          <w:szCs w:val="20"/>
        </w:rPr>
      </w:pPr>
      <w:r w:rsidRPr="00B85DAE">
        <w:rPr>
          <w:rFonts w:cstheme="minorHAnsi"/>
          <w:sz w:val="20"/>
          <w:szCs w:val="20"/>
        </w:rPr>
        <w:t>For each of the proposed assessments (ELA grades 3-9; mathematics assessments grades 3-8; course assessments for algebra I, algebra II, geometry; and the high school graduation assessment), the Contractor shall provide evidence that the proposed instrument(s) meet psychometric standards of reliability, validity, and are appropriate for the target population and purposes for which the tests will be used, including the following:</w:t>
      </w:r>
    </w:p>
    <w:p w14:paraId="6D102463" w14:textId="77777777" w:rsidR="00C0042F" w:rsidRPr="00B85DAE" w:rsidRDefault="00C0042F" w:rsidP="00C0042F">
      <w:pPr>
        <w:pStyle w:val="ListParagraph"/>
        <w:numPr>
          <w:ilvl w:val="0"/>
          <w:numId w:val="401"/>
        </w:numPr>
        <w:contextualSpacing/>
        <w:rPr>
          <w:rFonts w:cstheme="minorHAnsi"/>
          <w:sz w:val="20"/>
          <w:szCs w:val="20"/>
        </w:rPr>
      </w:pPr>
      <w:r w:rsidRPr="00B85DAE">
        <w:rPr>
          <w:rFonts w:asciiTheme="minorHAnsi" w:hAnsiTheme="minorHAnsi" w:cstheme="minorHAnsi"/>
          <w:sz w:val="20"/>
          <w:szCs w:val="20"/>
        </w:rPr>
        <w:t xml:space="preserve">Technical properties of underlying scales for the state summative </w:t>
      </w:r>
      <w:proofErr w:type="gramStart"/>
      <w:r w:rsidRPr="00B85DAE">
        <w:rPr>
          <w:rFonts w:asciiTheme="minorHAnsi" w:hAnsiTheme="minorHAnsi" w:cstheme="minorHAnsi"/>
          <w:sz w:val="20"/>
          <w:szCs w:val="20"/>
        </w:rPr>
        <w:t>assessments;</w:t>
      </w:r>
      <w:proofErr w:type="gramEnd"/>
    </w:p>
    <w:p w14:paraId="1F50E141" w14:textId="77777777" w:rsidR="00C0042F" w:rsidRPr="00B85DAE" w:rsidRDefault="00C0042F" w:rsidP="00C0042F">
      <w:pPr>
        <w:pStyle w:val="ListParagraph"/>
        <w:numPr>
          <w:ilvl w:val="0"/>
          <w:numId w:val="401"/>
        </w:numPr>
        <w:contextualSpacing/>
        <w:rPr>
          <w:rFonts w:cstheme="minorHAnsi"/>
          <w:sz w:val="20"/>
          <w:szCs w:val="20"/>
        </w:rPr>
      </w:pPr>
      <w:r w:rsidRPr="00B85DAE">
        <w:rPr>
          <w:rFonts w:asciiTheme="minorHAnsi" w:hAnsiTheme="minorHAnsi" w:cstheme="minorHAnsi"/>
          <w:sz w:val="20"/>
          <w:szCs w:val="20"/>
        </w:rPr>
        <w:t>Descriptions of underlying scaling procedures, including, at a minimum:</w:t>
      </w:r>
    </w:p>
    <w:p w14:paraId="7CDE34AE" w14:textId="77777777" w:rsidR="00C0042F" w:rsidRPr="00B85DAE" w:rsidRDefault="00C0042F" w:rsidP="00C0042F">
      <w:pPr>
        <w:pStyle w:val="ListParagraph"/>
        <w:numPr>
          <w:ilvl w:val="0"/>
          <w:numId w:val="402"/>
        </w:numPr>
        <w:ind w:left="1080"/>
        <w:contextualSpacing/>
        <w:rPr>
          <w:rFonts w:asciiTheme="minorHAnsi" w:hAnsiTheme="minorHAnsi" w:cstheme="minorHAnsi"/>
          <w:sz w:val="20"/>
          <w:szCs w:val="20"/>
        </w:rPr>
      </w:pPr>
      <w:r w:rsidRPr="00B85DAE">
        <w:rPr>
          <w:rFonts w:asciiTheme="minorHAnsi" w:hAnsiTheme="minorHAnsi" w:cstheme="minorHAnsi"/>
          <w:sz w:val="20"/>
          <w:szCs w:val="20"/>
        </w:rPr>
        <w:t>Psychometric modeling, equating procedures, and item analyses (classical or IRTs</w:t>
      </w:r>
      <w:proofErr w:type="gramStart"/>
      <w:r w:rsidRPr="00B85DAE">
        <w:rPr>
          <w:rFonts w:asciiTheme="minorHAnsi" w:hAnsiTheme="minorHAnsi" w:cstheme="minorHAnsi"/>
          <w:sz w:val="20"/>
          <w:szCs w:val="20"/>
        </w:rPr>
        <w:t>);</w:t>
      </w:r>
      <w:proofErr w:type="gramEnd"/>
    </w:p>
    <w:p w14:paraId="7397EEA5" w14:textId="5BA0F2A1" w:rsidR="00C0042F" w:rsidRPr="00B85DAE" w:rsidRDefault="00C0042F" w:rsidP="00C0042F">
      <w:pPr>
        <w:pStyle w:val="ListParagraph"/>
        <w:numPr>
          <w:ilvl w:val="0"/>
          <w:numId w:val="402"/>
        </w:numPr>
        <w:ind w:left="1080"/>
        <w:contextualSpacing/>
        <w:rPr>
          <w:rFonts w:asciiTheme="minorHAnsi" w:hAnsiTheme="minorHAnsi" w:cstheme="minorBidi"/>
          <w:sz w:val="20"/>
          <w:szCs w:val="20"/>
        </w:rPr>
      </w:pPr>
      <w:r w:rsidRPr="3B0F5E90">
        <w:rPr>
          <w:rFonts w:asciiTheme="minorHAnsi" w:hAnsiTheme="minorHAnsi" w:cstheme="minorBidi"/>
          <w:sz w:val="20"/>
          <w:szCs w:val="20"/>
        </w:rPr>
        <w:t xml:space="preserve">Processes used to account for different grade levels of test </w:t>
      </w:r>
      <w:proofErr w:type="gramStart"/>
      <w:r w:rsidRPr="3B0F5E90">
        <w:rPr>
          <w:rFonts w:asciiTheme="minorHAnsi" w:hAnsiTheme="minorHAnsi" w:cstheme="minorBidi"/>
          <w:sz w:val="20"/>
          <w:szCs w:val="20"/>
        </w:rPr>
        <w:t>takers;</w:t>
      </w:r>
      <w:proofErr w:type="gramEnd"/>
    </w:p>
    <w:p w14:paraId="26AB1E76" w14:textId="77777777" w:rsidR="00C0042F" w:rsidRPr="00B85DAE" w:rsidRDefault="00C0042F" w:rsidP="00C0042F">
      <w:pPr>
        <w:pStyle w:val="ListParagraph"/>
        <w:numPr>
          <w:ilvl w:val="0"/>
          <w:numId w:val="402"/>
        </w:numPr>
        <w:ind w:left="1080"/>
        <w:contextualSpacing/>
        <w:rPr>
          <w:rFonts w:asciiTheme="minorHAnsi" w:hAnsiTheme="minorHAnsi" w:cstheme="minorHAnsi"/>
          <w:sz w:val="20"/>
          <w:szCs w:val="20"/>
        </w:rPr>
      </w:pPr>
      <w:r w:rsidRPr="00B85DAE">
        <w:rPr>
          <w:rFonts w:asciiTheme="minorHAnsi" w:hAnsiTheme="minorHAnsi" w:cstheme="minorHAnsi"/>
          <w:sz w:val="20"/>
          <w:szCs w:val="20"/>
        </w:rPr>
        <w:t>Score reliability data and associated SEMs in scale score units; and</w:t>
      </w:r>
    </w:p>
    <w:p w14:paraId="0DBC6BB6" w14:textId="77777777" w:rsidR="00C0042F" w:rsidRPr="00B85DAE" w:rsidRDefault="00C0042F" w:rsidP="00C0042F">
      <w:pPr>
        <w:pStyle w:val="ListParagraph"/>
        <w:numPr>
          <w:ilvl w:val="0"/>
          <w:numId w:val="402"/>
        </w:numPr>
        <w:ind w:left="1080"/>
        <w:contextualSpacing/>
        <w:rPr>
          <w:rFonts w:asciiTheme="minorHAnsi" w:hAnsiTheme="minorHAnsi" w:cstheme="minorHAnsi"/>
          <w:sz w:val="20"/>
          <w:szCs w:val="20"/>
        </w:rPr>
      </w:pPr>
      <w:r w:rsidRPr="00B85DAE">
        <w:rPr>
          <w:rFonts w:asciiTheme="minorHAnsi" w:hAnsiTheme="minorHAnsi" w:cstheme="minorHAnsi"/>
          <w:sz w:val="20"/>
          <w:szCs w:val="20"/>
        </w:rPr>
        <w:t xml:space="preserve">The inclusion of accommodated forms in establishing </w:t>
      </w:r>
      <w:proofErr w:type="gramStart"/>
      <w:r w:rsidRPr="00B85DAE">
        <w:rPr>
          <w:rFonts w:asciiTheme="minorHAnsi" w:hAnsiTheme="minorHAnsi" w:cstheme="minorHAnsi"/>
          <w:sz w:val="20"/>
          <w:szCs w:val="20"/>
        </w:rPr>
        <w:t>scales;</w:t>
      </w:r>
      <w:proofErr w:type="gramEnd"/>
    </w:p>
    <w:p w14:paraId="107CEC9A" w14:textId="77777777" w:rsidR="00C0042F" w:rsidRPr="00B85DAE" w:rsidRDefault="00C0042F" w:rsidP="00C0042F">
      <w:pPr>
        <w:pStyle w:val="ListParagraph"/>
        <w:numPr>
          <w:ilvl w:val="0"/>
          <w:numId w:val="401"/>
        </w:numPr>
        <w:contextualSpacing/>
        <w:rPr>
          <w:rFonts w:asciiTheme="minorHAnsi" w:hAnsiTheme="minorHAnsi" w:cstheme="minorHAnsi"/>
          <w:sz w:val="20"/>
          <w:szCs w:val="20"/>
        </w:rPr>
      </w:pPr>
      <w:r w:rsidRPr="00B85DAE">
        <w:rPr>
          <w:rFonts w:asciiTheme="minorHAnsi" w:hAnsiTheme="minorHAnsi" w:cstheme="minorHAnsi"/>
          <w:sz w:val="20"/>
          <w:szCs w:val="20"/>
        </w:rPr>
        <w:t xml:space="preserve">Equating procedures across test forms within a year and across year-to-year </w:t>
      </w:r>
      <w:proofErr w:type="gramStart"/>
      <w:r w:rsidRPr="00B85DAE">
        <w:rPr>
          <w:rFonts w:asciiTheme="minorHAnsi" w:hAnsiTheme="minorHAnsi" w:cstheme="minorHAnsi"/>
          <w:sz w:val="20"/>
          <w:szCs w:val="20"/>
        </w:rPr>
        <w:t>administrations</w:t>
      </w:r>
      <w:proofErr w:type="gramEnd"/>
      <w:r w:rsidRPr="00B85DAE">
        <w:rPr>
          <w:rFonts w:asciiTheme="minorHAnsi" w:hAnsiTheme="minorHAnsi" w:cstheme="minorHAnsi"/>
          <w:sz w:val="20"/>
          <w:szCs w:val="20"/>
        </w:rPr>
        <w:t>; and</w:t>
      </w:r>
    </w:p>
    <w:p w14:paraId="238D8E5D" w14:textId="77777777" w:rsidR="00C0042F" w:rsidRPr="00B85DAE" w:rsidRDefault="00C0042F" w:rsidP="00C0042F">
      <w:pPr>
        <w:pStyle w:val="ListParagraph"/>
        <w:numPr>
          <w:ilvl w:val="0"/>
          <w:numId w:val="401"/>
        </w:numPr>
        <w:contextualSpacing/>
        <w:rPr>
          <w:rFonts w:cstheme="minorHAnsi"/>
          <w:sz w:val="20"/>
          <w:szCs w:val="20"/>
        </w:rPr>
      </w:pPr>
      <w:r w:rsidRPr="00B85DAE">
        <w:rPr>
          <w:rFonts w:asciiTheme="minorHAnsi" w:hAnsiTheme="minorHAnsi" w:cstheme="minorHAnsi"/>
          <w:sz w:val="20"/>
          <w:szCs w:val="20"/>
        </w:rPr>
        <w:t>Equating procedures across non-accommodated and accommodated forms.</w:t>
      </w:r>
    </w:p>
    <w:p w14:paraId="089B4507" w14:textId="77777777" w:rsidR="00C0042F" w:rsidRPr="00B85DAE" w:rsidRDefault="00C0042F" w:rsidP="00C0042F">
      <w:pPr>
        <w:spacing w:after="0" w:line="240" w:lineRule="auto"/>
        <w:contextualSpacing/>
        <w:jc w:val="both"/>
        <w:rPr>
          <w:rFonts w:cstheme="minorHAnsi"/>
          <w:sz w:val="20"/>
          <w:szCs w:val="20"/>
        </w:rPr>
      </w:pPr>
    </w:p>
    <w:p w14:paraId="47B3DCB5" w14:textId="3CD7DE19" w:rsidR="00C0042F" w:rsidRPr="00B85DAE" w:rsidRDefault="00C0042F" w:rsidP="00C0042F">
      <w:pPr>
        <w:spacing w:after="0" w:line="240" w:lineRule="auto"/>
        <w:contextualSpacing/>
        <w:jc w:val="both"/>
        <w:rPr>
          <w:sz w:val="20"/>
          <w:szCs w:val="20"/>
        </w:rPr>
      </w:pPr>
      <w:r w:rsidRPr="3B0F5E90">
        <w:rPr>
          <w:b/>
          <w:color w:val="1D2228"/>
          <w:sz w:val="20"/>
          <w:szCs w:val="20"/>
        </w:rPr>
        <w:t>Note</w:t>
      </w:r>
      <w:r w:rsidRPr="3B0F5E90">
        <w:rPr>
          <w:b/>
          <w:color w:val="1D2228"/>
          <w:sz w:val="20"/>
          <w:szCs w:val="20"/>
          <w:shd w:val="clear" w:color="auto" w:fill="FFFFFF"/>
        </w:rPr>
        <w:t>:</w:t>
      </w:r>
      <w:r w:rsidRPr="3B0F5E90">
        <w:rPr>
          <w:color w:val="1D2228"/>
          <w:sz w:val="20"/>
          <w:szCs w:val="20"/>
          <w:shd w:val="clear" w:color="auto" w:fill="FFFFFF"/>
        </w:rPr>
        <w:t xml:space="preserve"> The general psychometric </w:t>
      </w:r>
      <w:proofErr w:type="gramStart"/>
      <w:r w:rsidRPr="3B0F5E90">
        <w:rPr>
          <w:color w:val="1D2228"/>
          <w:sz w:val="20"/>
          <w:szCs w:val="20"/>
          <w:shd w:val="clear" w:color="auto" w:fill="FFFFFF"/>
        </w:rPr>
        <w:t>requirements as</w:t>
      </w:r>
      <w:proofErr w:type="gramEnd"/>
      <w:r w:rsidRPr="3B0F5E90">
        <w:rPr>
          <w:color w:val="1D2228"/>
          <w:sz w:val="20"/>
          <w:szCs w:val="20"/>
          <w:shd w:val="clear" w:color="auto" w:fill="FFFFFF"/>
        </w:rPr>
        <w:t xml:space="preserve"> listed in this Bid Solicitation apply to both the NJSLA and NJGPA</w:t>
      </w:r>
      <w:r w:rsidR="00F925DE">
        <w:rPr>
          <w:color w:val="1D2228"/>
          <w:sz w:val="20"/>
          <w:szCs w:val="20"/>
          <w:shd w:val="clear" w:color="auto" w:fill="FFFFFF"/>
        </w:rPr>
        <w:t>.</w:t>
      </w:r>
    </w:p>
    <w:p w14:paraId="5A26EA50"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21F7E1BF" w14:textId="77777777" w:rsidR="00C0042F" w:rsidRPr="00B85DAE" w:rsidRDefault="00C0042F" w:rsidP="00C0042F">
      <w:pPr>
        <w:pStyle w:val="Heading4"/>
        <w:rPr>
          <w:sz w:val="20"/>
          <w:szCs w:val="20"/>
        </w:rPr>
      </w:pPr>
      <w:r w:rsidRPr="00B85DAE">
        <w:rPr>
          <w:sz w:val="20"/>
          <w:szCs w:val="20"/>
        </w:rPr>
        <w:t xml:space="preserve">SCALING REQUIREMENTS </w:t>
      </w:r>
    </w:p>
    <w:p w14:paraId="3D9C1854" w14:textId="66ECE09D" w:rsidR="00C0042F" w:rsidRPr="00B85DAE" w:rsidRDefault="00C0042F" w:rsidP="00C0042F">
      <w:pPr>
        <w:spacing w:line="240" w:lineRule="auto"/>
        <w:contextualSpacing/>
        <w:jc w:val="both"/>
        <w:rPr>
          <w:sz w:val="20"/>
          <w:szCs w:val="20"/>
        </w:rPr>
      </w:pPr>
      <w:r w:rsidRPr="71A7F46B">
        <w:rPr>
          <w:sz w:val="20"/>
          <w:szCs w:val="20"/>
        </w:rPr>
        <w:t xml:space="preserve">The Contractor shall propose and implement a scaling procedure resulting in scaled scores to be used for calculating student achievement and assigning standards-based performance levels to the summative assessments. Procedures proposed by the Contractor should be </w:t>
      </w:r>
      <w:proofErr w:type="gramStart"/>
      <w:r w:rsidRPr="71A7F46B">
        <w:rPr>
          <w:sz w:val="20"/>
          <w:szCs w:val="20"/>
        </w:rPr>
        <w:t>logistical, but</w:t>
      </w:r>
      <w:proofErr w:type="gramEnd"/>
      <w:r w:rsidRPr="71A7F46B">
        <w:rPr>
          <w:sz w:val="20"/>
          <w:szCs w:val="20"/>
        </w:rPr>
        <w:t xml:space="preserve"> </w:t>
      </w:r>
      <w:proofErr w:type="gramStart"/>
      <w:r w:rsidRPr="71A7F46B">
        <w:rPr>
          <w:sz w:val="20"/>
          <w:szCs w:val="20"/>
        </w:rPr>
        <w:t>shall</w:t>
      </w:r>
      <w:proofErr w:type="gramEnd"/>
      <w:r w:rsidRPr="71A7F46B">
        <w:rPr>
          <w:sz w:val="20"/>
          <w:szCs w:val="20"/>
        </w:rPr>
        <w:t xml:space="preserve"> be established in conjunction with the NJDOE. It is desirable to use the most parsimonious approach that yields defensible scores and to use, to the extent possible, the same procedure in all content areas and grade levels where assessments are administered. The Contractor’s proposal shall identify the rationale, advantages and potential disadvantages of the proposed scaling procedure(s). </w:t>
      </w:r>
    </w:p>
    <w:p w14:paraId="285E3458" w14:textId="77777777" w:rsidR="00C0042F" w:rsidRPr="00B85DAE" w:rsidRDefault="00C0042F" w:rsidP="00C0042F">
      <w:pPr>
        <w:spacing w:line="240" w:lineRule="auto"/>
        <w:contextualSpacing/>
        <w:jc w:val="both"/>
        <w:rPr>
          <w:rFonts w:cstheme="minorHAnsi"/>
          <w:sz w:val="20"/>
          <w:szCs w:val="20"/>
        </w:rPr>
      </w:pPr>
    </w:p>
    <w:p w14:paraId="410AE80A" w14:textId="77777777" w:rsidR="00C0042F" w:rsidRPr="00B85DAE" w:rsidRDefault="00C0042F" w:rsidP="00C0042F">
      <w:pPr>
        <w:spacing w:before="240" w:line="240" w:lineRule="auto"/>
        <w:contextualSpacing/>
        <w:jc w:val="both"/>
        <w:rPr>
          <w:rFonts w:cstheme="minorHAnsi"/>
          <w:sz w:val="20"/>
          <w:szCs w:val="20"/>
        </w:rPr>
      </w:pPr>
      <w:r w:rsidRPr="00B85DAE">
        <w:rPr>
          <w:rFonts w:cstheme="minorHAnsi"/>
          <w:sz w:val="20"/>
          <w:szCs w:val="20"/>
        </w:rPr>
        <w:t xml:space="preserve">For the selected scaling procedure, it will be necessary to establish model fit and individual score reliability. For the content areas of English language arts reading, writing, and mathematics, individual scores should be suitably reliable for reporting to the parents of students at every grade level. The Contractor shall document model fit and student score reliability estimates annually, formatted as a chapter of the State test technical report, with a printed and electronic copy in Microsoft Word, delivered within four (4) weeks of providing student theta files to the NJDOE.  </w:t>
      </w:r>
    </w:p>
    <w:p w14:paraId="5A7499D4" w14:textId="77777777" w:rsidR="00C0042F" w:rsidRPr="00B85DAE" w:rsidRDefault="00C0042F" w:rsidP="00C0042F">
      <w:pPr>
        <w:spacing w:line="240" w:lineRule="auto"/>
        <w:contextualSpacing/>
        <w:jc w:val="both"/>
        <w:rPr>
          <w:rFonts w:cstheme="minorHAnsi"/>
          <w:sz w:val="20"/>
          <w:szCs w:val="20"/>
        </w:rPr>
      </w:pPr>
    </w:p>
    <w:p w14:paraId="463E3DD2" w14:textId="2AD7B02E" w:rsidR="00C0042F" w:rsidRPr="00B85DAE" w:rsidRDefault="00C0042F" w:rsidP="00C0042F">
      <w:pPr>
        <w:spacing w:line="240" w:lineRule="auto"/>
        <w:contextualSpacing/>
        <w:jc w:val="both"/>
        <w:rPr>
          <w:sz w:val="20"/>
          <w:szCs w:val="20"/>
        </w:rPr>
      </w:pPr>
      <w:r w:rsidRPr="71A7F46B">
        <w:rPr>
          <w:sz w:val="20"/>
          <w:szCs w:val="20"/>
        </w:rPr>
        <w:t xml:space="preserve">A single scaled score shall be derived for the combination of each student’s performance on multiple-choice, multiple-select, short answer, and extended response items. The Contractor’s proposal for scaling procedures shall include a description of how the item types will contribute to the total score. </w:t>
      </w:r>
    </w:p>
    <w:p w14:paraId="5CD67907" w14:textId="77777777" w:rsidR="00C0042F" w:rsidRPr="00B85DAE" w:rsidRDefault="00C0042F" w:rsidP="00C0042F">
      <w:pPr>
        <w:spacing w:line="240" w:lineRule="auto"/>
        <w:contextualSpacing/>
        <w:jc w:val="both"/>
        <w:rPr>
          <w:rFonts w:cstheme="minorHAnsi"/>
          <w:sz w:val="20"/>
          <w:szCs w:val="20"/>
        </w:rPr>
      </w:pPr>
    </w:p>
    <w:p w14:paraId="2AEDF648" w14:textId="160AC1D3" w:rsidR="00C0042F" w:rsidRPr="00B85DAE" w:rsidRDefault="00C0042F" w:rsidP="00C0042F">
      <w:pPr>
        <w:spacing w:line="240" w:lineRule="auto"/>
        <w:contextualSpacing/>
        <w:jc w:val="both"/>
        <w:rPr>
          <w:rFonts w:cstheme="minorHAnsi"/>
          <w:sz w:val="20"/>
          <w:szCs w:val="20"/>
        </w:rPr>
      </w:pPr>
      <w:r w:rsidRPr="00B85DAE">
        <w:rPr>
          <w:rFonts w:cstheme="minorHAnsi"/>
          <w:sz w:val="20"/>
          <w:szCs w:val="20"/>
        </w:rPr>
        <w:t xml:space="preserve">The Contractor’s proposal should indicate the statistics that will be presented to document model fit, student-level score reliability, and the success of multiple-choice/multiple-select/short answer/extended response score combination methods in maintaining the desired score results across years. Proposals should also indicate precisely how the comparability of scale scores assigned to each form administered in a particular year will be established.  </w:t>
      </w:r>
    </w:p>
    <w:p w14:paraId="060E01D9" w14:textId="77777777" w:rsidR="00C0042F" w:rsidRPr="00B85DAE" w:rsidRDefault="00C0042F" w:rsidP="00C0042F">
      <w:pPr>
        <w:pStyle w:val="Heading4"/>
        <w:rPr>
          <w:sz w:val="20"/>
          <w:szCs w:val="20"/>
        </w:rPr>
      </w:pPr>
      <w:r w:rsidRPr="00B85DAE">
        <w:rPr>
          <w:sz w:val="20"/>
          <w:szCs w:val="20"/>
        </w:rPr>
        <w:t xml:space="preserve">EQUATING REQUIREMENTS </w:t>
      </w:r>
    </w:p>
    <w:p w14:paraId="6269A591"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meet the following equating requirements:</w:t>
      </w:r>
    </w:p>
    <w:p w14:paraId="0A018D50" w14:textId="0B55FC3E" w:rsidR="00C0042F" w:rsidRPr="00B85DAE" w:rsidRDefault="00C0042F" w:rsidP="00C0042F">
      <w:pPr>
        <w:pStyle w:val="ListParagraph"/>
        <w:numPr>
          <w:ilvl w:val="3"/>
          <w:numId w:val="396"/>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Beginning with the </w:t>
      </w:r>
      <w:r w:rsidR="007C5112" w:rsidRPr="00B85DAE">
        <w:rPr>
          <w:rFonts w:asciiTheme="minorHAnsi" w:hAnsiTheme="minorHAnsi" w:cstheme="minorHAnsi"/>
          <w:sz w:val="20"/>
          <w:szCs w:val="20"/>
        </w:rPr>
        <w:t>202</w:t>
      </w:r>
      <w:r w:rsidR="007C5112">
        <w:rPr>
          <w:rFonts w:asciiTheme="minorHAnsi" w:hAnsiTheme="minorHAnsi" w:cstheme="minorHAnsi"/>
          <w:sz w:val="20"/>
          <w:szCs w:val="20"/>
        </w:rPr>
        <w:t>5</w:t>
      </w:r>
      <w:r w:rsidRPr="00B85DAE">
        <w:rPr>
          <w:rFonts w:asciiTheme="minorHAnsi" w:hAnsiTheme="minorHAnsi" w:cstheme="minorHAnsi"/>
          <w:sz w:val="20"/>
          <w:szCs w:val="20"/>
        </w:rPr>
        <w:t>-</w:t>
      </w:r>
      <w:r w:rsidR="007C5112" w:rsidRPr="00B85DAE">
        <w:rPr>
          <w:rFonts w:asciiTheme="minorHAnsi" w:hAnsiTheme="minorHAnsi" w:cstheme="minorHAnsi"/>
          <w:sz w:val="20"/>
          <w:szCs w:val="20"/>
        </w:rPr>
        <w:t>202</w:t>
      </w:r>
      <w:r w:rsidR="007C5112">
        <w:rPr>
          <w:rFonts w:asciiTheme="minorHAnsi" w:hAnsiTheme="minorHAnsi" w:cstheme="minorHAnsi"/>
          <w:sz w:val="20"/>
          <w:szCs w:val="20"/>
        </w:rPr>
        <w:t>6</w:t>
      </w:r>
      <w:r w:rsidR="007C5112" w:rsidRPr="00B85DAE">
        <w:rPr>
          <w:rFonts w:asciiTheme="minorHAnsi" w:hAnsiTheme="minorHAnsi" w:cstheme="minorHAnsi"/>
          <w:sz w:val="20"/>
          <w:szCs w:val="20"/>
        </w:rPr>
        <w:t xml:space="preserve"> </w:t>
      </w:r>
      <w:r w:rsidRPr="00B85DAE">
        <w:rPr>
          <w:rFonts w:asciiTheme="minorHAnsi" w:hAnsiTheme="minorHAnsi" w:cstheme="minorHAnsi"/>
          <w:sz w:val="20"/>
          <w:szCs w:val="20"/>
        </w:rPr>
        <w:t xml:space="preserve">statewide administration, provide a means of embedding a block of linking items in the operation form of each component to equate the various accommodation forms of the </w:t>
      </w:r>
      <w:proofErr w:type="gramStart"/>
      <w:r w:rsidRPr="00B85DAE">
        <w:rPr>
          <w:rFonts w:asciiTheme="minorHAnsi" w:hAnsiTheme="minorHAnsi" w:cstheme="minorHAnsi"/>
          <w:sz w:val="20"/>
          <w:szCs w:val="20"/>
        </w:rPr>
        <w:t>test;</w:t>
      </w:r>
      <w:proofErr w:type="gramEnd"/>
    </w:p>
    <w:p w14:paraId="7896DD2C" w14:textId="77777777" w:rsidR="00C0042F" w:rsidRPr="00B85DAE" w:rsidRDefault="00C0042F" w:rsidP="00C0042F">
      <w:pPr>
        <w:pStyle w:val="ListParagraph"/>
        <w:numPr>
          <w:ilvl w:val="3"/>
          <w:numId w:val="396"/>
        </w:numPr>
        <w:ind w:left="720"/>
        <w:rPr>
          <w:rFonts w:asciiTheme="minorHAnsi" w:hAnsiTheme="minorHAnsi" w:cstheme="minorHAnsi"/>
          <w:sz w:val="20"/>
          <w:szCs w:val="20"/>
        </w:rPr>
      </w:pPr>
      <w:r w:rsidRPr="00B85DAE">
        <w:rPr>
          <w:rFonts w:asciiTheme="minorHAnsi" w:hAnsiTheme="minorHAnsi" w:cstheme="minorHAnsi"/>
          <w:sz w:val="20"/>
          <w:szCs w:val="20"/>
        </w:rPr>
        <w:t>Propose an approach to evaluate comparability among different forms (i.e., online form versus accommodation form) when there are enough students in both groups to perform the study (including the threshold for adequate group size and criteria for recommending any adjustment for different forms</w:t>
      </w:r>
      <w:proofErr w:type="gramStart"/>
      <w:r w:rsidRPr="00B85DAE">
        <w:rPr>
          <w:rFonts w:asciiTheme="minorHAnsi" w:hAnsiTheme="minorHAnsi" w:cstheme="minorHAnsi"/>
          <w:sz w:val="20"/>
          <w:szCs w:val="20"/>
        </w:rPr>
        <w:t>);</w:t>
      </w:r>
      <w:proofErr w:type="gramEnd"/>
    </w:p>
    <w:p w14:paraId="4EAFDA25" w14:textId="77777777" w:rsidR="00C0042F" w:rsidRPr="00B85DAE" w:rsidRDefault="00C0042F" w:rsidP="00C0042F">
      <w:pPr>
        <w:pStyle w:val="ListParagraph"/>
        <w:numPr>
          <w:ilvl w:val="3"/>
          <w:numId w:val="396"/>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Propose two (2) different methods of IRT equating, assuming CAT delivery of assessments. The Contractor shall provide a plan for using a pre-equating approach with the CAT. The Contractor shall also conduct post equating checks with both methods for examining item drift and changes in item </w:t>
      </w:r>
      <w:proofErr w:type="gramStart"/>
      <w:r w:rsidRPr="00B85DAE">
        <w:rPr>
          <w:rFonts w:asciiTheme="minorHAnsi" w:hAnsiTheme="minorHAnsi" w:cstheme="minorHAnsi"/>
          <w:sz w:val="20"/>
          <w:szCs w:val="20"/>
        </w:rPr>
        <w:t>fit;</w:t>
      </w:r>
      <w:proofErr w:type="gramEnd"/>
    </w:p>
    <w:p w14:paraId="4B508C57" w14:textId="77777777" w:rsidR="00C0042F" w:rsidRPr="00B85DAE" w:rsidRDefault="00C0042F" w:rsidP="00C0042F">
      <w:pPr>
        <w:pStyle w:val="ListParagraph"/>
        <w:numPr>
          <w:ilvl w:val="3"/>
          <w:numId w:val="396"/>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Include a description of the steps that will be taken to ensure the accuracy of equating </w:t>
      </w:r>
      <w:proofErr w:type="gramStart"/>
      <w:r w:rsidRPr="00B85DAE">
        <w:rPr>
          <w:rFonts w:asciiTheme="minorHAnsi" w:hAnsiTheme="minorHAnsi" w:cstheme="minorHAnsi"/>
          <w:sz w:val="20"/>
          <w:szCs w:val="20"/>
        </w:rPr>
        <w:t>results;</w:t>
      </w:r>
      <w:proofErr w:type="gramEnd"/>
    </w:p>
    <w:p w14:paraId="6C24C9B5" w14:textId="77777777" w:rsidR="00C0042F" w:rsidRPr="00B85DAE" w:rsidRDefault="00C0042F" w:rsidP="00C0042F">
      <w:pPr>
        <w:pStyle w:val="ListParagraph"/>
        <w:numPr>
          <w:ilvl w:val="3"/>
          <w:numId w:val="396"/>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Ensure the proposal indicates the methodology that will be used to equate test scores across years. All tests will need to be equated each year. Several options for equating can be proposed by the Contractor. These options should be detailed and include applicable quality assurance steps throughout the equating </w:t>
      </w:r>
      <w:proofErr w:type="gramStart"/>
      <w:r w:rsidRPr="00B85DAE">
        <w:rPr>
          <w:rFonts w:asciiTheme="minorHAnsi" w:hAnsiTheme="minorHAnsi" w:cstheme="minorHAnsi"/>
          <w:sz w:val="20"/>
          <w:szCs w:val="20"/>
        </w:rPr>
        <w:t>process;</w:t>
      </w:r>
      <w:proofErr w:type="gramEnd"/>
    </w:p>
    <w:p w14:paraId="5A5B185E" w14:textId="77777777" w:rsidR="00C0042F" w:rsidRPr="00B85DAE" w:rsidRDefault="00C0042F" w:rsidP="00C0042F">
      <w:pPr>
        <w:pStyle w:val="ListParagraph"/>
        <w:numPr>
          <w:ilvl w:val="3"/>
          <w:numId w:val="396"/>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As noted earlier, the policy decision about </w:t>
      </w:r>
      <w:proofErr w:type="gramStart"/>
      <w:r w:rsidRPr="00B85DAE">
        <w:rPr>
          <w:rFonts w:asciiTheme="minorHAnsi" w:hAnsiTheme="minorHAnsi" w:cstheme="minorHAnsi"/>
          <w:sz w:val="20"/>
          <w:szCs w:val="20"/>
        </w:rPr>
        <w:t>whether or not</w:t>
      </w:r>
      <w:proofErr w:type="gramEnd"/>
      <w:r w:rsidRPr="00B85DAE">
        <w:rPr>
          <w:rFonts w:asciiTheme="minorHAnsi" w:hAnsiTheme="minorHAnsi" w:cstheme="minorHAnsi"/>
          <w:sz w:val="20"/>
          <w:szCs w:val="20"/>
        </w:rPr>
        <w:t xml:space="preserve"> to link the current scale scores to the new scale scores has not been made. The Contractor’s proposal should include an option to make such a link. However, the link to previous scales should not constrain the Contractor’s proposal.  </w:t>
      </w:r>
      <w:r w:rsidRPr="00B85DAE">
        <w:rPr>
          <w:rFonts w:asciiTheme="minorHAnsi" w:hAnsiTheme="minorHAnsi" w:cstheme="minorHAnsi"/>
          <w:b/>
          <w:sz w:val="20"/>
          <w:szCs w:val="20"/>
        </w:rPr>
        <w:t>Note:</w:t>
      </w:r>
      <w:r w:rsidRPr="00B85DAE">
        <w:rPr>
          <w:rFonts w:asciiTheme="minorHAnsi" w:hAnsiTheme="minorHAnsi" w:cstheme="minorHAnsi"/>
          <w:sz w:val="20"/>
          <w:szCs w:val="20"/>
        </w:rPr>
        <w:t xml:space="preserve"> The NJDOE wishes to keep the current reporting scale if possible and will work with the Contractor on decisions about possibly linking it and continuing to report trends depending on changes to the standards and the assessments.</w:t>
      </w:r>
    </w:p>
    <w:p w14:paraId="73C2B279" w14:textId="77777777" w:rsidR="00C0042F" w:rsidRPr="00B85DAE" w:rsidRDefault="00C0042F" w:rsidP="00C0042F">
      <w:pPr>
        <w:spacing w:line="240" w:lineRule="auto"/>
        <w:contextualSpacing/>
        <w:jc w:val="both"/>
        <w:rPr>
          <w:rFonts w:cstheme="minorHAnsi"/>
          <w:sz w:val="20"/>
          <w:szCs w:val="20"/>
        </w:rPr>
      </w:pPr>
    </w:p>
    <w:p w14:paraId="0F45D47B" w14:textId="7CBA7BFC" w:rsidR="00C0042F" w:rsidRPr="00B85DAE" w:rsidRDefault="00C0042F" w:rsidP="00C0042F">
      <w:pPr>
        <w:spacing w:line="240" w:lineRule="auto"/>
        <w:contextualSpacing/>
        <w:jc w:val="both"/>
        <w:rPr>
          <w:rFonts w:cstheme="minorHAnsi"/>
          <w:sz w:val="20"/>
          <w:szCs w:val="20"/>
        </w:rPr>
      </w:pPr>
      <w:r w:rsidRPr="00B85DAE">
        <w:rPr>
          <w:rFonts w:cstheme="minorHAnsi"/>
          <w:sz w:val="20"/>
          <w:szCs w:val="20"/>
        </w:rPr>
        <w:t xml:space="preserve">The Contractor shall indicate what analyses shall be undertaken to detect year-to-year differences in scoring of open-response questions used in equating; adjust for identified differences in scoring; identify and adjust for unusual patterns of multiple-choice and open-response results suggestive of a breach of test security; assure accuracy of results and correct implementation of procedure; and estimate errors of equating. The Contractor should indicate how the procedures </w:t>
      </w:r>
      <w:proofErr w:type="gramStart"/>
      <w:r w:rsidRPr="00B85DAE">
        <w:rPr>
          <w:rFonts w:cstheme="minorHAnsi"/>
          <w:sz w:val="20"/>
          <w:szCs w:val="20"/>
        </w:rPr>
        <w:t>followed</w:t>
      </w:r>
      <w:proofErr w:type="gramEnd"/>
      <w:r w:rsidRPr="00B85DAE">
        <w:rPr>
          <w:rFonts w:cstheme="minorHAnsi"/>
          <w:sz w:val="20"/>
          <w:szCs w:val="20"/>
        </w:rPr>
        <w:t xml:space="preserve"> and analyses conducted shall differ from past practice indicated in the NJ Technical Reports from </w:t>
      </w:r>
      <w:r w:rsidR="00B77DA1" w:rsidRPr="00B85DAE">
        <w:rPr>
          <w:rFonts w:cstheme="minorHAnsi"/>
          <w:sz w:val="20"/>
          <w:szCs w:val="20"/>
        </w:rPr>
        <w:t>202</w:t>
      </w:r>
      <w:r w:rsidR="00B77DA1">
        <w:rPr>
          <w:rFonts w:cstheme="minorHAnsi"/>
          <w:sz w:val="20"/>
          <w:szCs w:val="20"/>
        </w:rPr>
        <w:t>3</w:t>
      </w:r>
      <w:r w:rsidRPr="00B85DAE">
        <w:rPr>
          <w:rFonts w:cstheme="minorHAnsi"/>
          <w:sz w:val="20"/>
          <w:szCs w:val="20"/>
        </w:rPr>
        <w:t xml:space="preserve"> and earlier.</w:t>
      </w:r>
    </w:p>
    <w:p w14:paraId="04F5245D"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4B80C7AB" w14:textId="77777777" w:rsidR="00C0042F" w:rsidRPr="00B85DAE" w:rsidRDefault="00C0042F" w:rsidP="00C0042F">
      <w:pPr>
        <w:pStyle w:val="Heading4"/>
        <w:rPr>
          <w:sz w:val="20"/>
          <w:szCs w:val="20"/>
        </w:rPr>
      </w:pPr>
      <w:r w:rsidRPr="00B85DAE">
        <w:rPr>
          <w:sz w:val="20"/>
          <w:szCs w:val="20"/>
        </w:rPr>
        <w:t>EQUATING CONSULTANTS (EQUATING RESULTS)</w:t>
      </w:r>
    </w:p>
    <w:p w14:paraId="2678DAB1" w14:textId="7B0022BA" w:rsidR="00C0042F" w:rsidRPr="00B85DAE" w:rsidRDefault="00C0042F" w:rsidP="00C0042F">
      <w:pPr>
        <w:spacing w:after="0" w:line="240" w:lineRule="auto"/>
        <w:jc w:val="both"/>
        <w:rPr>
          <w:rFonts w:eastAsia="Times New Roman"/>
          <w:sz w:val="20"/>
          <w:szCs w:val="20"/>
        </w:rPr>
      </w:pPr>
      <w:r w:rsidRPr="3B0F5E90">
        <w:rPr>
          <w:rFonts w:eastAsia="Times New Roman"/>
          <w:sz w:val="20"/>
          <w:szCs w:val="20"/>
        </w:rPr>
        <w:t xml:space="preserve">In accordance with </w:t>
      </w:r>
      <w:r w:rsidRPr="3B0F5E90">
        <w:rPr>
          <w:rFonts w:eastAsia="Times New Roman"/>
          <w:i/>
          <w:sz w:val="20"/>
          <w:szCs w:val="20"/>
        </w:rPr>
        <w:t>Bid Solicitation Section 3.13.8 – Subcontractor Utilization Plan</w:t>
      </w:r>
      <w:r w:rsidRPr="3B0F5E90">
        <w:rPr>
          <w:rFonts w:eastAsia="Times New Roman"/>
          <w:sz w:val="20"/>
          <w:szCs w:val="20"/>
        </w:rPr>
        <w:t xml:space="preserve"> and </w:t>
      </w:r>
      <w:r w:rsidRPr="3B0F5E90">
        <w:rPr>
          <w:rFonts w:eastAsia="Times New Roman"/>
          <w:i/>
          <w:sz w:val="20"/>
          <w:szCs w:val="20"/>
        </w:rPr>
        <w:t>SSTCs Section 5.8 – Subcontracting</w:t>
      </w:r>
      <w:r w:rsidRPr="3B0F5E90">
        <w:rPr>
          <w:rFonts w:eastAsia="Times New Roman"/>
          <w:sz w:val="20"/>
          <w:szCs w:val="20"/>
        </w:rPr>
        <w:t xml:space="preserve">, the Contractor shall provide at least two (2) independent Equating Consultants to verify the calibration, scoring, and equating results. </w:t>
      </w:r>
      <w:r w:rsidRPr="3B0F5E90">
        <w:rPr>
          <w:sz w:val="20"/>
          <w:szCs w:val="20"/>
        </w:rPr>
        <w:t>Currently,</w:t>
      </w:r>
      <w:r w:rsidR="4FE83420" w:rsidRPr="3B0F5E90">
        <w:rPr>
          <w:sz w:val="20"/>
          <w:szCs w:val="20"/>
        </w:rPr>
        <w:t xml:space="preserve"> the</w:t>
      </w:r>
      <w:r w:rsidRPr="3B0F5E90">
        <w:rPr>
          <w:sz w:val="20"/>
          <w:szCs w:val="20"/>
        </w:rPr>
        <w:t xml:space="preserve"> NJDOE uses independent 3</w:t>
      </w:r>
      <w:r w:rsidRPr="3B0F5E90">
        <w:rPr>
          <w:sz w:val="20"/>
          <w:szCs w:val="20"/>
          <w:vertAlign w:val="superscript"/>
        </w:rPr>
        <w:t>rd</w:t>
      </w:r>
      <w:r w:rsidRPr="3B0F5E90">
        <w:rPr>
          <w:sz w:val="20"/>
          <w:szCs w:val="20"/>
        </w:rPr>
        <w:t xml:space="preserve"> party </w:t>
      </w:r>
      <w:r w:rsidR="003A0122">
        <w:rPr>
          <w:sz w:val="20"/>
          <w:szCs w:val="20"/>
        </w:rPr>
        <w:t>S</w:t>
      </w:r>
      <w:r w:rsidR="003A0122" w:rsidRPr="3B0F5E90">
        <w:rPr>
          <w:sz w:val="20"/>
          <w:szCs w:val="20"/>
        </w:rPr>
        <w:t>ubcontractors</w:t>
      </w:r>
      <w:r w:rsidRPr="3B0F5E90">
        <w:rPr>
          <w:sz w:val="20"/>
          <w:szCs w:val="20"/>
        </w:rPr>
        <w:t xml:space="preserve">/consultants to conduct equating check/verification of test results done by their </w:t>
      </w:r>
      <w:proofErr w:type="spellStart"/>
      <w:proofErr w:type="gramStart"/>
      <w:r w:rsidRPr="3B0F5E90">
        <w:rPr>
          <w:sz w:val="20"/>
          <w:szCs w:val="20"/>
        </w:rPr>
        <w:t>vendor.</w:t>
      </w:r>
      <w:r w:rsidR="670A2CDC" w:rsidRPr="3B0F5E90">
        <w:rPr>
          <w:sz w:val="20"/>
          <w:szCs w:val="20"/>
        </w:rPr>
        <w:t>The</w:t>
      </w:r>
      <w:proofErr w:type="spellEnd"/>
      <w:proofErr w:type="gramEnd"/>
      <w:r w:rsidR="670A2CDC" w:rsidRPr="3B0F5E90">
        <w:rPr>
          <w:sz w:val="20"/>
          <w:szCs w:val="20"/>
        </w:rPr>
        <w:t xml:space="preserve"> </w:t>
      </w:r>
      <w:r w:rsidRPr="3B0F5E90">
        <w:rPr>
          <w:sz w:val="20"/>
          <w:szCs w:val="20"/>
        </w:rPr>
        <w:t xml:space="preserve">NJDOE wishes to continue with this approach in the future. Contractors will need to include a plan for working with these </w:t>
      </w:r>
      <w:r w:rsidR="003A0122">
        <w:rPr>
          <w:sz w:val="20"/>
          <w:szCs w:val="20"/>
        </w:rPr>
        <w:t>S</w:t>
      </w:r>
      <w:r w:rsidR="003A0122" w:rsidRPr="3B0F5E90">
        <w:rPr>
          <w:sz w:val="20"/>
          <w:szCs w:val="20"/>
        </w:rPr>
        <w:t>ubcontractors</w:t>
      </w:r>
      <w:r w:rsidRPr="3B0F5E90">
        <w:rPr>
          <w:sz w:val="20"/>
          <w:szCs w:val="20"/>
        </w:rPr>
        <w:t>/consultants in their proposal and a budget for their services.</w:t>
      </w:r>
    </w:p>
    <w:p w14:paraId="056A7D8A"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615EC450"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must ensure that:</w:t>
      </w:r>
    </w:p>
    <w:p w14:paraId="0B9E1F36" w14:textId="77777777" w:rsidR="00C0042F" w:rsidRPr="00B85DAE" w:rsidRDefault="00C0042F" w:rsidP="00C0042F">
      <w:pPr>
        <w:numPr>
          <w:ilvl w:val="0"/>
          <w:numId w:val="36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SCM approves the Subcontractor prior to gaining access to NJSLA/NJGPA </w:t>
      </w:r>
      <w:r w:rsidRPr="00B85DAE">
        <w:rPr>
          <w:rFonts w:cstheme="minorHAnsi"/>
          <w:sz w:val="20"/>
          <w:szCs w:val="20"/>
        </w:rPr>
        <w:t xml:space="preserve">English language arts </w:t>
      </w:r>
      <w:r w:rsidRPr="00B85DAE">
        <w:rPr>
          <w:rFonts w:eastAsia="Times New Roman" w:cstheme="minorHAnsi"/>
          <w:sz w:val="20"/>
          <w:szCs w:val="20"/>
        </w:rPr>
        <w:t xml:space="preserve">and mathematics material. Once approved, the Subcontractor shall have access to </w:t>
      </w:r>
      <w:proofErr w:type="gramStart"/>
      <w:r w:rsidRPr="00B85DAE">
        <w:rPr>
          <w:rFonts w:eastAsia="Times New Roman" w:cstheme="minorHAnsi"/>
          <w:sz w:val="20"/>
          <w:szCs w:val="20"/>
        </w:rPr>
        <w:t>all of</w:t>
      </w:r>
      <w:proofErr w:type="gramEnd"/>
      <w:r w:rsidRPr="00B85DAE">
        <w:rPr>
          <w:rFonts w:eastAsia="Times New Roman" w:cstheme="minorHAnsi"/>
          <w:sz w:val="20"/>
          <w:szCs w:val="20"/>
        </w:rPr>
        <w:t xml:space="preserve"> the documentation, including computer programs, for the equating procedures that are used, along with a record of all of the output that is the basis for the equating. Records of all data samples, calculations, and results are to be available for this review and it should be possible for the expert to replicate the equating </w:t>
      </w:r>
      <w:proofErr w:type="gramStart"/>
      <w:r w:rsidRPr="00B85DAE">
        <w:rPr>
          <w:rFonts w:eastAsia="Times New Roman" w:cstheme="minorHAnsi"/>
          <w:sz w:val="20"/>
          <w:szCs w:val="20"/>
        </w:rPr>
        <w:t>procedures;</w:t>
      </w:r>
      <w:proofErr w:type="gramEnd"/>
    </w:p>
    <w:p w14:paraId="4C200E8B" w14:textId="77777777" w:rsidR="00C0042F" w:rsidRPr="00B85DAE" w:rsidRDefault="00C0042F" w:rsidP="00C0042F">
      <w:pPr>
        <w:numPr>
          <w:ilvl w:val="0"/>
          <w:numId w:val="36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that the independent Equating Consultants prepare a report regarding the findings and submit the report to the SCM as well as the Contractor as agreed upon in the operational year schedule; and</w:t>
      </w:r>
    </w:p>
    <w:p w14:paraId="04DABF9E" w14:textId="63A1FF2D" w:rsidR="00C0042F" w:rsidRPr="00B85DAE" w:rsidRDefault="00C0042F" w:rsidP="00C0042F">
      <w:pPr>
        <w:numPr>
          <w:ilvl w:val="0"/>
          <w:numId w:val="361"/>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Ensure that the Equating Consultants are available for a phone conference within </w:t>
      </w:r>
      <w:r w:rsidR="1815094E" w:rsidRPr="3B0F5E90">
        <w:rPr>
          <w:rFonts w:eastAsia="Times New Roman"/>
          <w:sz w:val="20"/>
          <w:szCs w:val="20"/>
        </w:rPr>
        <w:t>fifteen (</w:t>
      </w:r>
      <w:r w:rsidRPr="3B0F5E90">
        <w:rPr>
          <w:rFonts w:eastAsia="Times New Roman"/>
          <w:sz w:val="20"/>
          <w:szCs w:val="20"/>
        </w:rPr>
        <w:t>15</w:t>
      </w:r>
      <w:r w:rsidR="1923ACC9" w:rsidRPr="3B0F5E90">
        <w:rPr>
          <w:rFonts w:eastAsia="Times New Roman"/>
          <w:sz w:val="20"/>
          <w:szCs w:val="20"/>
        </w:rPr>
        <w:t>)</w:t>
      </w:r>
      <w:r w:rsidRPr="3B0F5E90">
        <w:rPr>
          <w:rFonts w:eastAsia="Times New Roman"/>
          <w:sz w:val="20"/>
          <w:szCs w:val="20"/>
        </w:rPr>
        <w:t xml:space="preserve"> Business Days of the report submission for the purpose of allowing the SCM and SCM appointed members of the NJDOE to ask questions of the Subcontractor. The Contractor may be part of this meeting, unless the SCM deems it necessary for the meeting to occur with the exclusion of the Contractor.  </w:t>
      </w:r>
    </w:p>
    <w:p w14:paraId="56F5D10F" w14:textId="77777777" w:rsidR="00C0042F" w:rsidRPr="00B85DAE" w:rsidRDefault="00C0042F" w:rsidP="00C0042F">
      <w:pPr>
        <w:spacing w:after="0" w:line="240" w:lineRule="auto"/>
        <w:ind w:left="720"/>
        <w:jc w:val="both"/>
        <w:rPr>
          <w:rFonts w:eastAsia="Times New Roman" w:cstheme="minorHAnsi"/>
          <w:sz w:val="20"/>
          <w:szCs w:val="20"/>
        </w:rPr>
      </w:pPr>
    </w:p>
    <w:p w14:paraId="2F622349" w14:textId="325D0433" w:rsidR="00C0042F" w:rsidRPr="00B85DAE" w:rsidRDefault="00C0042F" w:rsidP="00C0042F">
      <w:pPr>
        <w:overflowPunct w:val="0"/>
        <w:autoSpaceDE w:val="0"/>
        <w:autoSpaceDN w:val="0"/>
        <w:adjustRightInd w:val="0"/>
        <w:spacing w:after="0" w:line="240" w:lineRule="auto"/>
        <w:jc w:val="both"/>
        <w:rPr>
          <w:rFonts w:eastAsia="Times New Roman"/>
          <w:sz w:val="20"/>
          <w:szCs w:val="20"/>
        </w:rPr>
      </w:pPr>
      <w:r w:rsidRPr="3B0F5E90">
        <w:rPr>
          <w:rFonts w:eastAsia="Times New Roman"/>
          <w:b/>
          <w:sz w:val="20"/>
          <w:szCs w:val="20"/>
        </w:rPr>
        <w:t>Note:</w:t>
      </w:r>
      <w:r w:rsidRPr="3B0F5E90">
        <w:rPr>
          <w:rFonts w:eastAsia="Times New Roman"/>
          <w:sz w:val="20"/>
          <w:szCs w:val="20"/>
        </w:rPr>
        <w:t xml:space="preserve"> For budgeting purposes, this </w:t>
      </w:r>
      <w:proofErr w:type="gramStart"/>
      <w:r w:rsidRPr="3B0F5E90">
        <w:rPr>
          <w:rFonts w:eastAsia="Times New Roman"/>
          <w:sz w:val="20"/>
          <w:szCs w:val="20"/>
        </w:rPr>
        <w:t>process historically</w:t>
      </w:r>
      <w:proofErr w:type="gramEnd"/>
      <w:r w:rsidRPr="3B0F5E90">
        <w:rPr>
          <w:rFonts w:eastAsia="Times New Roman"/>
          <w:sz w:val="20"/>
          <w:szCs w:val="20"/>
        </w:rPr>
        <w:t xml:space="preserve"> has taken a minimum of </w:t>
      </w:r>
      <w:r w:rsidR="4AFFF9BB" w:rsidRPr="3B0F5E90">
        <w:rPr>
          <w:rFonts w:eastAsia="Times New Roman"/>
          <w:sz w:val="20"/>
          <w:szCs w:val="20"/>
        </w:rPr>
        <w:t>fifteen (</w:t>
      </w:r>
      <w:r w:rsidRPr="3B0F5E90">
        <w:rPr>
          <w:rFonts w:eastAsia="Times New Roman"/>
          <w:sz w:val="20"/>
          <w:szCs w:val="20"/>
        </w:rPr>
        <w:t>15</w:t>
      </w:r>
      <w:r w:rsidR="367A8106" w:rsidRPr="3B0F5E90">
        <w:rPr>
          <w:rFonts w:eastAsia="Times New Roman"/>
          <w:sz w:val="20"/>
          <w:szCs w:val="20"/>
        </w:rPr>
        <w:t>)</w:t>
      </w:r>
      <w:r w:rsidRPr="3B0F5E90">
        <w:rPr>
          <w:rFonts w:eastAsia="Times New Roman"/>
          <w:sz w:val="20"/>
          <w:szCs w:val="20"/>
        </w:rPr>
        <w:t xml:space="preserve"> Business Days for the independent consultants to review the information.</w:t>
      </w:r>
    </w:p>
    <w:p w14:paraId="62F08481" w14:textId="77777777" w:rsidR="00C0042F" w:rsidRPr="00B85DAE" w:rsidRDefault="00C0042F" w:rsidP="00C0042F">
      <w:pPr>
        <w:overflowPunct w:val="0"/>
        <w:autoSpaceDE w:val="0"/>
        <w:autoSpaceDN w:val="0"/>
        <w:adjustRightInd w:val="0"/>
        <w:spacing w:after="0" w:line="240" w:lineRule="auto"/>
        <w:jc w:val="both"/>
        <w:rPr>
          <w:rFonts w:eastAsia="Times New Roman" w:cstheme="minorHAnsi"/>
          <w:sz w:val="20"/>
          <w:szCs w:val="20"/>
        </w:rPr>
      </w:pPr>
    </w:p>
    <w:p w14:paraId="4A1027BD" w14:textId="77777777" w:rsidR="00EF16AF" w:rsidRPr="00B85DAE" w:rsidRDefault="00EF16AF" w:rsidP="00FD1D44">
      <w:pPr>
        <w:pStyle w:val="Heading3"/>
      </w:pPr>
      <w:bookmarkStart w:id="1133" w:name="_Toc413831338"/>
      <w:bookmarkStart w:id="1134" w:name="_Toc449703365"/>
      <w:bookmarkStart w:id="1135" w:name="_Toc456357234"/>
      <w:bookmarkStart w:id="1136" w:name="_Toc19691686"/>
      <w:bookmarkStart w:id="1137" w:name="_Toc122700165"/>
      <w:bookmarkStart w:id="1138" w:name="_Toc152322106"/>
      <w:bookmarkStart w:id="1139" w:name="_Toc179528390"/>
      <w:r w:rsidRPr="00B85DAE">
        <w:t>ANALYSIS OF TEST RESULTS</w:t>
      </w:r>
      <w:bookmarkEnd w:id="1133"/>
      <w:bookmarkEnd w:id="1134"/>
      <w:bookmarkEnd w:id="1135"/>
      <w:bookmarkEnd w:id="1136"/>
      <w:bookmarkEnd w:id="1137"/>
      <w:bookmarkEnd w:id="1138"/>
      <w:bookmarkEnd w:id="1139"/>
      <w:r w:rsidRPr="00B85DAE">
        <w:t xml:space="preserve"> </w:t>
      </w:r>
    </w:p>
    <w:p w14:paraId="68D15121"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Following each stand-alone field test and operational administration, the Contractor shall conduct analyses of the test results to determine the quality of scores for each assessment. Analyses shall, at a minimum, include:</w:t>
      </w:r>
    </w:p>
    <w:p w14:paraId="4122462A"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Classical and IRT measures of reliability and standard errors for total scores and sub scores for each reporting </w:t>
      </w:r>
      <w:proofErr w:type="gramStart"/>
      <w:r w:rsidRPr="00B85DAE">
        <w:rPr>
          <w:rFonts w:eastAsia="Times New Roman" w:cstheme="minorHAnsi"/>
          <w:sz w:val="20"/>
          <w:szCs w:val="20"/>
        </w:rPr>
        <w:t>category;</w:t>
      </w:r>
      <w:proofErr w:type="gramEnd"/>
    </w:p>
    <w:p w14:paraId="5AEA97AB"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Analysis of model </w:t>
      </w:r>
      <w:proofErr w:type="gramStart"/>
      <w:r w:rsidRPr="00B85DAE">
        <w:rPr>
          <w:rFonts w:eastAsia="Times New Roman" w:cstheme="minorHAnsi"/>
          <w:sz w:val="20"/>
          <w:szCs w:val="20"/>
        </w:rPr>
        <w:t>fit;</w:t>
      </w:r>
      <w:proofErr w:type="gramEnd"/>
    </w:p>
    <w:p w14:paraId="74C94FDD"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Analyses of item local </w:t>
      </w:r>
      <w:proofErr w:type="gramStart"/>
      <w:r w:rsidRPr="00B85DAE">
        <w:rPr>
          <w:rFonts w:eastAsia="Times New Roman" w:cstheme="minorHAnsi"/>
          <w:sz w:val="20"/>
          <w:szCs w:val="20"/>
        </w:rPr>
        <w:t>dependence;</w:t>
      </w:r>
      <w:proofErr w:type="gramEnd"/>
    </w:p>
    <w:p w14:paraId="6A09BBD5"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Analyses of </w:t>
      </w:r>
      <w:proofErr w:type="gramStart"/>
      <w:r w:rsidRPr="00B85DAE">
        <w:rPr>
          <w:rFonts w:eastAsia="Times New Roman" w:cstheme="minorHAnsi"/>
          <w:sz w:val="20"/>
          <w:szCs w:val="20"/>
        </w:rPr>
        <w:t>ICCs;</w:t>
      </w:r>
      <w:proofErr w:type="gramEnd"/>
    </w:p>
    <w:p w14:paraId="1277BF9C"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Analysis of test information </w:t>
      </w:r>
      <w:proofErr w:type="gramStart"/>
      <w:r w:rsidRPr="00B85DAE">
        <w:rPr>
          <w:rFonts w:eastAsia="Times New Roman" w:cstheme="minorHAnsi"/>
          <w:sz w:val="20"/>
          <w:szCs w:val="20"/>
        </w:rPr>
        <w:t>functions;</w:t>
      </w:r>
      <w:proofErr w:type="gramEnd"/>
    </w:p>
    <w:p w14:paraId="16FE865C" w14:textId="37935776" w:rsidR="00EF16AF" w:rsidRPr="00B85DAE" w:rsidRDefault="00EF16AF" w:rsidP="00EF16AF">
      <w:pPr>
        <w:numPr>
          <w:ilvl w:val="0"/>
          <w:numId w:val="251"/>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Analyses of the reliability of classification decisions in relation to NJSLA/NJGPA pass/fail</w:t>
      </w:r>
      <w:r w:rsidR="00550F2D">
        <w:rPr>
          <w:rFonts w:eastAsia="Times New Roman" w:cstheme="minorHAnsi"/>
          <w:sz w:val="20"/>
          <w:szCs w:val="20"/>
        </w:rPr>
        <w:t xml:space="preserve"> or proficient/not yet proficient</w:t>
      </w:r>
      <w:r w:rsidRPr="00B85DAE">
        <w:rPr>
          <w:rFonts w:eastAsia="Times New Roman" w:cstheme="minorHAnsi"/>
          <w:sz w:val="20"/>
          <w:szCs w:val="20"/>
        </w:rPr>
        <w:t xml:space="preserve"> </w:t>
      </w:r>
      <w:proofErr w:type="gramStart"/>
      <w:r w:rsidRPr="00B85DAE">
        <w:rPr>
          <w:rFonts w:eastAsia="Times New Roman" w:cstheme="minorHAnsi"/>
          <w:sz w:val="20"/>
          <w:szCs w:val="20"/>
        </w:rPr>
        <w:t>classifications;</w:t>
      </w:r>
      <w:proofErr w:type="gramEnd"/>
      <w:r w:rsidRPr="00B85DAE">
        <w:rPr>
          <w:rFonts w:eastAsia="Times New Roman" w:cstheme="minorHAnsi"/>
          <w:sz w:val="20"/>
          <w:szCs w:val="20"/>
        </w:rPr>
        <w:t xml:space="preserve"> </w:t>
      </w:r>
    </w:p>
    <w:p w14:paraId="3D754439"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Reliability and standard errors of group mean scores and classifications of students by </w:t>
      </w:r>
      <w:proofErr w:type="gramStart"/>
      <w:r w:rsidRPr="00B85DAE">
        <w:rPr>
          <w:rFonts w:eastAsia="Times New Roman" w:cstheme="minorHAnsi"/>
          <w:sz w:val="20"/>
          <w:szCs w:val="20"/>
        </w:rPr>
        <w:t>group;</w:t>
      </w:r>
      <w:proofErr w:type="gramEnd"/>
    </w:p>
    <w:p w14:paraId="56C71F83"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Standard reliability and validity measures of </w:t>
      </w:r>
      <w:bookmarkStart w:id="1140" w:name="_Hlk532119749"/>
      <w:proofErr w:type="gramStart"/>
      <w:r w:rsidRPr="00B85DAE">
        <w:rPr>
          <w:rFonts w:eastAsia="Times New Roman" w:cstheme="minorHAnsi"/>
          <w:sz w:val="20"/>
          <w:szCs w:val="20"/>
        </w:rPr>
        <w:t>constructed-response</w:t>
      </w:r>
      <w:bookmarkEnd w:id="1140"/>
      <w:proofErr w:type="gramEnd"/>
      <w:r w:rsidRPr="00B85DAE">
        <w:rPr>
          <w:rFonts w:eastAsia="Times New Roman" w:cstheme="minorHAnsi"/>
          <w:sz w:val="20"/>
          <w:szCs w:val="20"/>
        </w:rPr>
        <w:t xml:space="preserve"> scoring;</w:t>
      </w:r>
    </w:p>
    <w:p w14:paraId="3010D881" w14:textId="77777777" w:rsidR="00EF16AF" w:rsidRPr="00B85DAE" w:rsidRDefault="00EF16AF" w:rsidP="00EF16AF">
      <w:pPr>
        <w:numPr>
          <w:ilvl w:val="0"/>
          <w:numId w:val="251"/>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Data </w:t>
      </w:r>
      <w:proofErr w:type="gramStart"/>
      <w:r w:rsidRPr="00B85DAE">
        <w:rPr>
          <w:rFonts w:eastAsia="Times New Roman" w:cstheme="minorHAnsi"/>
          <w:sz w:val="20"/>
          <w:szCs w:val="20"/>
        </w:rPr>
        <w:t>in order to</w:t>
      </w:r>
      <w:proofErr w:type="gramEnd"/>
      <w:r w:rsidRPr="00B85DAE">
        <w:rPr>
          <w:rFonts w:eastAsia="Times New Roman" w:cstheme="minorHAnsi"/>
          <w:sz w:val="20"/>
          <w:szCs w:val="20"/>
        </w:rPr>
        <w:t xml:space="preserve"> display, review, and compare total score and sub-score distributions (for each reporting category) for total and sub-populations across all Contract years, including extensions. </w:t>
      </w:r>
      <w:r w:rsidRPr="00B85DAE">
        <w:rPr>
          <w:rFonts w:eastAsia="Times New Roman" w:cstheme="minorHAnsi"/>
          <w:b/>
          <w:sz w:val="20"/>
          <w:szCs w:val="20"/>
        </w:rPr>
        <w:t>Note</w:t>
      </w:r>
      <w:r w:rsidRPr="00B85DAE">
        <w:rPr>
          <w:rFonts w:eastAsia="Times New Roman" w:cstheme="minorHAnsi"/>
          <w:sz w:val="20"/>
          <w:szCs w:val="20"/>
        </w:rPr>
        <w:t xml:space="preserve">: More information on reliability and validity studies are included below in the </w:t>
      </w:r>
      <w:r w:rsidRPr="00B85DAE">
        <w:rPr>
          <w:rFonts w:eastAsia="Times New Roman" w:cstheme="minorHAnsi"/>
          <w:i/>
          <w:iCs/>
          <w:sz w:val="20"/>
          <w:szCs w:val="20"/>
        </w:rPr>
        <w:t xml:space="preserve">Bid Solicitation Section 4.12.8 – Establishing Technical Adequacy – Reliability, Validity, and </w:t>
      </w:r>
      <w:proofErr w:type="gramStart"/>
      <w:r w:rsidRPr="00B85DAE">
        <w:rPr>
          <w:rFonts w:eastAsia="Times New Roman" w:cstheme="minorHAnsi"/>
          <w:i/>
          <w:iCs/>
          <w:sz w:val="20"/>
          <w:szCs w:val="20"/>
        </w:rPr>
        <w:t>Comparability</w:t>
      </w:r>
      <w:r w:rsidRPr="00B85DAE">
        <w:rPr>
          <w:rFonts w:eastAsia="Times New Roman" w:cstheme="minorHAnsi"/>
          <w:sz w:val="20"/>
          <w:szCs w:val="20"/>
        </w:rPr>
        <w:t>;</w:t>
      </w:r>
      <w:proofErr w:type="gramEnd"/>
    </w:p>
    <w:p w14:paraId="114EA6A1" w14:textId="77777777" w:rsidR="00EF16AF" w:rsidRPr="00B85DAE" w:rsidRDefault="00EF16AF" w:rsidP="00EF16AF">
      <w:pPr>
        <w:numPr>
          <w:ilvl w:val="0"/>
          <w:numId w:val="251"/>
        </w:numPr>
        <w:overflowPunct w:val="0"/>
        <w:autoSpaceDE w:val="0"/>
        <w:autoSpaceDN w:val="0"/>
        <w:adjustRightInd w:val="0"/>
        <w:spacing w:after="0" w:line="240" w:lineRule="auto"/>
        <w:contextualSpacing/>
        <w:jc w:val="both"/>
        <w:rPr>
          <w:rFonts w:eastAsia="Times New Roman" w:cstheme="minorHAnsi"/>
          <w:sz w:val="20"/>
          <w:szCs w:val="20"/>
        </w:rPr>
      </w:pPr>
      <w:r w:rsidRPr="00B85DAE">
        <w:rPr>
          <w:rFonts w:eastAsia="Times New Roman" w:cstheme="minorHAnsi"/>
          <w:sz w:val="20"/>
          <w:szCs w:val="20"/>
        </w:rPr>
        <w:t>Validity of individual and group scores, hand scoring validity, and at minimum, one (1) type of the following validity studies approved by the SCM:</w:t>
      </w:r>
    </w:p>
    <w:p w14:paraId="115B3932" w14:textId="77777777" w:rsidR="00EF16AF" w:rsidRPr="00B85DAE" w:rsidRDefault="00EF16AF" w:rsidP="00EF16AF">
      <w:pPr>
        <w:numPr>
          <w:ilvl w:val="1"/>
          <w:numId w:val="251"/>
        </w:numPr>
        <w:overflowPunct w:val="0"/>
        <w:autoSpaceDE w:val="0"/>
        <w:autoSpaceDN w:val="0"/>
        <w:adjustRightInd w:val="0"/>
        <w:spacing w:after="120" w:line="240" w:lineRule="auto"/>
        <w:ind w:left="1170"/>
        <w:contextualSpacing/>
        <w:jc w:val="both"/>
        <w:rPr>
          <w:rFonts w:eastAsia="Times New Roman" w:cstheme="minorHAnsi"/>
          <w:sz w:val="20"/>
          <w:szCs w:val="20"/>
        </w:rPr>
      </w:pPr>
      <w:proofErr w:type="gramStart"/>
      <w:r w:rsidRPr="00B85DAE">
        <w:rPr>
          <w:rFonts w:eastAsia="Times New Roman" w:cstheme="minorHAnsi"/>
          <w:sz w:val="20"/>
          <w:szCs w:val="20"/>
        </w:rPr>
        <w:t>Consequential;</w:t>
      </w:r>
      <w:proofErr w:type="gramEnd"/>
      <w:r w:rsidRPr="00B85DAE">
        <w:rPr>
          <w:rFonts w:eastAsia="Times New Roman" w:cstheme="minorHAnsi"/>
          <w:sz w:val="20"/>
          <w:szCs w:val="20"/>
        </w:rPr>
        <w:t xml:space="preserve"> </w:t>
      </w:r>
    </w:p>
    <w:p w14:paraId="73ADEA4F" w14:textId="77777777" w:rsidR="00EF16AF" w:rsidRPr="00B85DAE" w:rsidRDefault="00EF16AF" w:rsidP="00EF16AF">
      <w:pPr>
        <w:numPr>
          <w:ilvl w:val="1"/>
          <w:numId w:val="251"/>
        </w:numPr>
        <w:overflowPunct w:val="0"/>
        <w:autoSpaceDE w:val="0"/>
        <w:autoSpaceDN w:val="0"/>
        <w:adjustRightInd w:val="0"/>
        <w:spacing w:after="120" w:line="240" w:lineRule="auto"/>
        <w:ind w:left="1170"/>
        <w:contextualSpacing/>
        <w:jc w:val="both"/>
        <w:rPr>
          <w:rFonts w:eastAsia="Times New Roman" w:cstheme="minorHAnsi"/>
          <w:sz w:val="20"/>
          <w:szCs w:val="20"/>
        </w:rPr>
      </w:pPr>
      <w:proofErr w:type="gramStart"/>
      <w:r w:rsidRPr="00B85DAE">
        <w:rPr>
          <w:rFonts w:eastAsia="Times New Roman" w:cstheme="minorHAnsi"/>
          <w:sz w:val="20"/>
          <w:szCs w:val="20"/>
        </w:rPr>
        <w:t>Content;</w:t>
      </w:r>
      <w:proofErr w:type="gramEnd"/>
    </w:p>
    <w:p w14:paraId="7202CCE9" w14:textId="77777777" w:rsidR="00EF16AF" w:rsidRPr="00B85DAE" w:rsidRDefault="00EF16AF" w:rsidP="00EF16AF">
      <w:pPr>
        <w:numPr>
          <w:ilvl w:val="1"/>
          <w:numId w:val="251"/>
        </w:numPr>
        <w:overflowPunct w:val="0"/>
        <w:autoSpaceDE w:val="0"/>
        <w:autoSpaceDN w:val="0"/>
        <w:adjustRightInd w:val="0"/>
        <w:spacing w:after="120" w:line="240" w:lineRule="auto"/>
        <w:ind w:left="1170"/>
        <w:contextualSpacing/>
        <w:jc w:val="both"/>
        <w:rPr>
          <w:rFonts w:eastAsia="Times New Roman" w:cstheme="minorHAnsi"/>
          <w:sz w:val="20"/>
          <w:szCs w:val="20"/>
        </w:rPr>
      </w:pPr>
      <w:r w:rsidRPr="00B85DAE">
        <w:rPr>
          <w:rFonts w:eastAsia="Times New Roman" w:cstheme="minorHAnsi"/>
          <w:sz w:val="20"/>
          <w:szCs w:val="20"/>
        </w:rPr>
        <w:t xml:space="preserve">Predictive; and/or </w:t>
      </w:r>
    </w:p>
    <w:p w14:paraId="707BFC5B" w14:textId="77777777" w:rsidR="00EF16AF" w:rsidRPr="00B85DAE" w:rsidRDefault="00EF16AF" w:rsidP="00EF16AF">
      <w:pPr>
        <w:numPr>
          <w:ilvl w:val="1"/>
          <w:numId w:val="251"/>
        </w:numPr>
        <w:overflowPunct w:val="0"/>
        <w:autoSpaceDE w:val="0"/>
        <w:autoSpaceDN w:val="0"/>
        <w:adjustRightInd w:val="0"/>
        <w:spacing w:after="0" w:line="240" w:lineRule="auto"/>
        <w:ind w:left="1170"/>
        <w:contextualSpacing/>
        <w:jc w:val="both"/>
        <w:rPr>
          <w:rFonts w:eastAsia="Times New Roman" w:cstheme="minorHAnsi"/>
          <w:sz w:val="20"/>
          <w:szCs w:val="20"/>
        </w:rPr>
      </w:pPr>
      <w:r w:rsidRPr="00B85DAE">
        <w:rPr>
          <w:rFonts w:eastAsia="Times New Roman" w:cstheme="minorHAnsi"/>
          <w:sz w:val="20"/>
          <w:szCs w:val="20"/>
        </w:rPr>
        <w:t>Construct (see more details on validity studies below</w:t>
      </w:r>
      <w:proofErr w:type="gramStart"/>
      <w:r w:rsidRPr="00B85DAE">
        <w:rPr>
          <w:rFonts w:eastAsia="Times New Roman" w:cstheme="minorHAnsi"/>
          <w:sz w:val="20"/>
          <w:szCs w:val="20"/>
        </w:rPr>
        <w:t>);</w:t>
      </w:r>
      <w:proofErr w:type="gramEnd"/>
    </w:p>
    <w:p w14:paraId="5F8D16AF"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42AC1981"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Additionally, the Contractor shall:</w:t>
      </w:r>
    </w:p>
    <w:p w14:paraId="5F5B5336" w14:textId="77777777" w:rsidR="00EF16AF" w:rsidRPr="00B85DAE" w:rsidRDefault="00EF16AF" w:rsidP="00EF16AF">
      <w:pPr>
        <w:pStyle w:val="ListParagraph"/>
        <w:numPr>
          <w:ilvl w:val="0"/>
          <w:numId w:val="432"/>
        </w:numPr>
        <w:rPr>
          <w:rFonts w:asciiTheme="minorHAnsi" w:hAnsiTheme="minorHAnsi" w:cstheme="minorHAnsi"/>
          <w:sz w:val="20"/>
          <w:szCs w:val="20"/>
        </w:rPr>
      </w:pPr>
      <w:r w:rsidRPr="00B85DAE">
        <w:rPr>
          <w:rFonts w:asciiTheme="minorHAnsi" w:hAnsiTheme="minorHAnsi" w:cstheme="minorHAnsi"/>
          <w:sz w:val="20"/>
          <w:szCs w:val="20"/>
        </w:rPr>
        <w:t xml:space="preserve">Following each test administration, evaluate the characteristics of administered test items and </w:t>
      </w:r>
      <w:proofErr w:type="gramStart"/>
      <w:r w:rsidRPr="00B85DAE">
        <w:rPr>
          <w:rFonts w:asciiTheme="minorHAnsi" w:hAnsiTheme="minorHAnsi" w:cstheme="minorHAnsi"/>
          <w:sz w:val="20"/>
          <w:szCs w:val="20"/>
        </w:rPr>
        <w:t>compare</w:t>
      </w:r>
      <w:proofErr w:type="gramEnd"/>
      <w:r w:rsidRPr="00B85DAE">
        <w:rPr>
          <w:rFonts w:asciiTheme="minorHAnsi" w:hAnsiTheme="minorHAnsi" w:cstheme="minorHAnsi"/>
          <w:sz w:val="20"/>
          <w:szCs w:val="20"/>
        </w:rPr>
        <w:t xml:space="preserve"> to pretest </w:t>
      </w:r>
      <w:proofErr w:type="gramStart"/>
      <w:r w:rsidRPr="00B85DAE">
        <w:rPr>
          <w:rFonts w:asciiTheme="minorHAnsi" w:hAnsiTheme="minorHAnsi" w:cstheme="minorHAnsi"/>
          <w:sz w:val="20"/>
          <w:szCs w:val="20"/>
        </w:rPr>
        <w:t>characteristics;</w:t>
      </w:r>
      <w:proofErr w:type="gramEnd"/>
    </w:p>
    <w:p w14:paraId="4D94274B" w14:textId="77777777" w:rsidR="00EF16AF" w:rsidRPr="00B85DAE" w:rsidRDefault="00EF16AF" w:rsidP="00EF16AF">
      <w:pPr>
        <w:numPr>
          <w:ilvl w:val="0"/>
          <w:numId w:val="43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Utilizing new calibration, scaling, and equating software, conduct studies using existing data to demonstrate the equivalence of calibration, scaling results, and cut </w:t>
      </w:r>
      <w:proofErr w:type="gramStart"/>
      <w:r w:rsidRPr="00B85DAE">
        <w:rPr>
          <w:rFonts w:eastAsia="Times New Roman" w:cstheme="minorHAnsi"/>
          <w:sz w:val="20"/>
          <w:szCs w:val="20"/>
        </w:rPr>
        <w:t>scores;</w:t>
      </w:r>
      <w:proofErr w:type="gramEnd"/>
    </w:p>
    <w:p w14:paraId="47B43892" w14:textId="77777777" w:rsidR="00EF16AF" w:rsidRPr="00B85DAE" w:rsidRDefault="00EF16AF" w:rsidP="00EF16AF">
      <w:pPr>
        <w:numPr>
          <w:ilvl w:val="0"/>
          <w:numId w:val="43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Recommend specific models(s) and software packages for item calibration and scaling and a rationale for the recommendation.  A written report of the results of this investigation shall be presented to the </w:t>
      </w:r>
      <w:proofErr w:type="gramStart"/>
      <w:r w:rsidRPr="00B85DAE">
        <w:rPr>
          <w:rFonts w:eastAsia="Times New Roman" w:cstheme="minorHAnsi"/>
          <w:sz w:val="20"/>
          <w:szCs w:val="20"/>
        </w:rPr>
        <w:t>NJDOE;</w:t>
      </w:r>
      <w:proofErr w:type="gramEnd"/>
    </w:p>
    <w:p w14:paraId="67EB0816" w14:textId="77777777" w:rsidR="00EF16AF" w:rsidRPr="00B85DAE" w:rsidRDefault="00EF16AF" w:rsidP="00EF16AF">
      <w:pPr>
        <w:numPr>
          <w:ilvl w:val="0"/>
          <w:numId w:val="432"/>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Provide value-added measures for each reporting category; and</w:t>
      </w:r>
    </w:p>
    <w:p w14:paraId="3EA22609" w14:textId="4B04AA23" w:rsidR="00EF16AF" w:rsidRPr="00B85DAE" w:rsidRDefault="00EF16AF" w:rsidP="00EF16AF">
      <w:pPr>
        <w:numPr>
          <w:ilvl w:val="0"/>
          <w:numId w:val="432"/>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Evaluate the technical feasibility to maintain a trendline between </w:t>
      </w:r>
      <w:proofErr w:type="gramStart"/>
      <w:r w:rsidRPr="3B0F5E90">
        <w:rPr>
          <w:rFonts w:eastAsia="Times New Roman"/>
          <w:sz w:val="20"/>
          <w:szCs w:val="20"/>
        </w:rPr>
        <w:t>current</w:t>
      </w:r>
      <w:proofErr w:type="gramEnd"/>
      <w:r w:rsidRPr="3B0F5E90">
        <w:rPr>
          <w:rFonts w:eastAsia="Times New Roman"/>
          <w:sz w:val="20"/>
          <w:szCs w:val="20"/>
        </w:rPr>
        <w:t xml:space="preserve"> NJ State assessment and </w:t>
      </w:r>
      <w:r w:rsidRPr="3B0F5E90">
        <w:rPr>
          <w:sz w:val="20"/>
          <w:szCs w:val="20"/>
        </w:rPr>
        <w:t xml:space="preserve">New Jersey Assessment Program assessments </w:t>
      </w:r>
      <w:r w:rsidRPr="3B0F5E90">
        <w:rPr>
          <w:rFonts w:eastAsia="Times New Roman"/>
          <w:sz w:val="20"/>
          <w:szCs w:val="20"/>
        </w:rPr>
        <w:t xml:space="preserve">(may include an anchored item block from current NJ </w:t>
      </w:r>
      <w:r w:rsidR="06D1BD2E" w:rsidRPr="3B0F5E90">
        <w:rPr>
          <w:rFonts w:eastAsia="Times New Roman"/>
          <w:sz w:val="20"/>
          <w:szCs w:val="20"/>
        </w:rPr>
        <w:t>S</w:t>
      </w:r>
      <w:r w:rsidRPr="3B0F5E90">
        <w:rPr>
          <w:rFonts w:eastAsia="Times New Roman"/>
          <w:sz w:val="20"/>
          <w:szCs w:val="20"/>
        </w:rPr>
        <w:t>tate assessment) and propose empirical methods of establishing and validating trends.</w:t>
      </w:r>
    </w:p>
    <w:p w14:paraId="6D99EC47"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450A44CC" w14:textId="30A3F21F" w:rsidR="00EF16AF" w:rsidRPr="00B85DAE" w:rsidRDefault="00EF16AF" w:rsidP="00EF16AF">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submit the results of the analyses and studies listed in </w:t>
      </w:r>
      <w:r w:rsidRPr="3B0F5E90">
        <w:rPr>
          <w:rFonts w:eastAsia="Times New Roman"/>
          <w:i/>
          <w:sz w:val="20"/>
          <w:szCs w:val="20"/>
        </w:rPr>
        <w:t>Bid Solicitation Section 4.12.7 – Analysis of Test Results</w:t>
      </w:r>
      <w:r w:rsidRPr="3B0F5E90">
        <w:rPr>
          <w:rFonts w:eastAsia="Times New Roman"/>
          <w:sz w:val="20"/>
          <w:szCs w:val="20"/>
        </w:rPr>
        <w:t xml:space="preserve"> to </w:t>
      </w:r>
      <w:r w:rsidR="4837C000" w:rsidRPr="3B0F5E90">
        <w:rPr>
          <w:rFonts w:eastAsia="Times New Roman"/>
          <w:sz w:val="20"/>
          <w:szCs w:val="20"/>
        </w:rPr>
        <w:t xml:space="preserve">the </w:t>
      </w:r>
      <w:r w:rsidRPr="3B0F5E90">
        <w:rPr>
          <w:rFonts w:eastAsia="Times New Roman"/>
          <w:sz w:val="20"/>
          <w:szCs w:val="20"/>
        </w:rPr>
        <w:t xml:space="preserve">NJDOE as established by the OYS. These results also shall be included in the Technical Report (refer to </w:t>
      </w:r>
      <w:r w:rsidRPr="3B0F5E90">
        <w:rPr>
          <w:rFonts w:eastAsia="Times New Roman"/>
          <w:i/>
          <w:sz w:val="20"/>
          <w:szCs w:val="20"/>
        </w:rPr>
        <w:t>Bid Solicitation Section 4.13.9.1 – Technical Report</w:t>
      </w:r>
      <w:r w:rsidRPr="3B0F5E90">
        <w:rPr>
          <w:rFonts w:eastAsia="Times New Roman"/>
          <w:sz w:val="20"/>
          <w:szCs w:val="20"/>
        </w:rPr>
        <w:t xml:space="preserve">). </w:t>
      </w:r>
    </w:p>
    <w:p w14:paraId="35FE1A41"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704208C6" w14:textId="77777777" w:rsidR="00EF16AF" w:rsidRPr="00B85DAE" w:rsidRDefault="00EF16AF" w:rsidP="00FD1D44">
      <w:pPr>
        <w:pStyle w:val="Heading3"/>
      </w:pPr>
      <w:bookmarkStart w:id="1141" w:name="_Toc122700166"/>
      <w:bookmarkStart w:id="1142" w:name="_Toc152322107"/>
      <w:bookmarkStart w:id="1143" w:name="_Toc179528391"/>
      <w:r w:rsidRPr="00B85DAE">
        <w:t>ESTABLISHING TECHNICAL ADEQUACY – RELIABILITY, VALIDITY, AND COMPARABILITY</w:t>
      </w:r>
      <w:bookmarkEnd w:id="1141"/>
      <w:bookmarkEnd w:id="1142"/>
      <w:bookmarkEnd w:id="1143"/>
    </w:p>
    <w:p w14:paraId="305799FA" w14:textId="77777777" w:rsidR="00EF16AF" w:rsidRPr="00B85DAE" w:rsidRDefault="00EF16AF" w:rsidP="00EF16AF">
      <w:pPr>
        <w:pStyle w:val="Heading4"/>
        <w:rPr>
          <w:sz w:val="20"/>
          <w:szCs w:val="20"/>
        </w:rPr>
      </w:pPr>
      <w:r w:rsidRPr="00B85DAE">
        <w:rPr>
          <w:sz w:val="20"/>
          <w:szCs w:val="20"/>
        </w:rPr>
        <w:t xml:space="preserve">RELIABILITY </w:t>
      </w:r>
    </w:p>
    <w:p w14:paraId="2BBAE403" w14:textId="77777777" w:rsidR="00EF16AF" w:rsidRPr="00B85DAE" w:rsidRDefault="00EF16AF" w:rsidP="00EF16AF">
      <w:pPr>
        <w:spacing w:after="0" w:line="240" w:lineRule="auto"/>
        <w:contextualSpacing/>
        <w:jc w:val="both"/>
        <w:rPr>
          <w:rFonts w:cstheme="minorHAnsi"/>
          <w:sz w:val="20"/>
          <w:szCs w:val="20"/>
        </w:rPr>
      </w:pPr>
      <w:r w:rsidRPr="00B85DAE">
        <w:rPr>
          <w:rFonts w:cstheme="minorHAnsi"/>
          <w:sz w:val="20"/>
          <w:szCs w:val="20"/>
        </w:rPr>
        <w:t>The Contractor</w:t>
      </w:r>
      <w:r w:rsidRPr="00B85DAE" w:rsidDel="002B3695">
        <w:rPr>
          <w:rFonts w:cstheme="minorHAnsi"/>
          <w:sz w:val="20"/>
          <w:szCs w:val="20"/>
        </w:rPr>
        <w:t xml:space="preserve"> </w:t>
      </w:r>
      <w:r w:rsidRPr="00B85DAE">
        <w:rPr>
          <w:rFonts w:cstheme="minorHAnsi"/>
          <w:sz w:val="20"/>
          <w:szCs w:val="20"/>
        </w:rPr>
        <w:t>shall be responsible for establishing and documenting evidence of the reliability of test scores for the summative State assessments. Evidence of test score reliability shall include, but not necessarily be limited to, internal consistency of total scores and sub-scores and SEM.</w:t>
      </w:r>
    </w:p>
    <w:p w14:paraId="3BCA18EA" w14:textId="77777777" w:rsidR="00EF16AF" w:rsidRPr="00B85DAE" w:rsidRDefault="00EF16AF" w:rsidP="00EF16AF">
      <w:pPr>
        <w:spacing w:after="0" w:line="240" w:lineRule="auto"/>
        <w:contextualSpacing/>
        <w:jc w:val="both"/>
        <w:rPr>
          <w:rFonts w:cstheme="minorHAnsi"/>
          <w:sz w:val="20"/>
          <w:szCs w:val="20"/>
        </w:rPr>
      </w:pPr>
    </w:p>
    <w:p w14:paraId="532A89F8" w14:textId="7288F7D0" w:rsidR="00EF16AF" w:rsidRPr="00B85DAE" w:rsidRDefault="00EF16AF" w:rsidP="00EF16AF">
      <w:pPr>
        <w:spacing w:after="0" w:line="240" w:lineRule="auto"/>
        <w:contextualSpacing/>
        <w:jc w:val="both"/>
        <w:rPr>
          <w:rFonts w:cstheme="minorHAnsi"/>
          <w:sz w:val="20"/>
          <w:szCs w:val="20"/>
        </w:rPr>
      </w:pPr>
      <w:r w:rsidRPr="00B85DAE">
        <w:rPr>
          <w:rFonts w:cstheme="minorHAnsi"/>
          <w:sz w:val="20"/>
          <w:szCs w:val="20"/>
        </w:rPr>
        <w:t>The Contractor</w:t>
      </w:r>
      <w:r w:rsidRPr="00B85DAE" w:rsidDel="002B3695">
        <w:rPr>
          <w:rFonts w:cstheme="minorHAnsi"/>
          <w:sz w:val="20"/>
          <w:szCs w:val="20"/>
        </w:rPr>
        <w:t xml:space="preserve"> </w:t>
      </w:r>
      <w:r w:rsidRPr="00B85DAE">
        <w:rPr>
          <w:rFonts w:cstheme="minorHAnsi"/>
          <w:sz w:val="20"/>
          <w:szCs w:val="20"/>
        </w:rPr>
        <w:t xml:space="preserve">shall provide a detailed plan for how it expects to complete all work associated with this </w:t>
      </w:r>
      <w:r w:rsidR="00EA4A7C">
        <w:rPr>
          <w:rFonts w:cstheme="minorHAnsi"/>
          <w:sz w:val="20"/>
          <w:szCs w:val="20"/>
        </w:rPr>
        <w:t>Task</w:t>
      </w:r>
      <w:r w:rsidRPr="00B85DAE">
        <w:rPr>
          <w:rFonts w:cstheme="minorHAnsi"/>
          <w:sz w:val="20"/>
          <w:szCs w:val="20"/>
        </w:rPr>
        <w:t xml:space="preserve">, including descriptions of designs for reliability studies, plans for conducting proposed studies, timelines, analyses to be conducted, statistics and reports to be provided, and the supporting rationale for the proposed design(s). This plan shall be submitted to the SCM within 120 Calendar </w:t>
      </w:r>
      <w:r w:rsidRPr="00B85DAE">
        <w:rPr>
          <w:rFonts w:eastAsia="Times New Roman" w:cstheme="minorHAnsi"/>
          <w:sz w:val="20"/>
          <w:szCs w:val="20"/>
        </w:rPr>
        <w:t xml:space="preserve">Days </w:t>
      </w:r>
      <w:r w:rsidRPr="00B85DAE">
        <w:rPr>
          <w:rFonts w:cstheme="minorHAnsi"/>
          <w:sz w:val="20"/>
          <w:szCs w:val="20"/>
        </w:rPr>
        <w:t>of the Contract award.</w:t>
      </w:r>
    </w:p>
    <w:p w14:paraId="21FBDB71" w14:textId="77777777" w:rsidR="00EF16AF" w:rsidRPr="00B85DAE" w:rsidRDefault="00EF16AF" w:rsidP="00EF16AF">
      <w:pPr>
        <w:spacing w:after="0" w:line="240" w:lineRule="auto"/>
        <w:contextualSpacing/>
        <w:rPr>
          <w:rFonts w:cstheme="minorHAnsi"/>
          <w:sz w:val="20"/>
          <w:szCs w:val="20"/>
        </w:rPr>
      </w:pPr>
    </w:p>
    <w:p w14:paraId="561E4A8D" w14:textId="335F9ABC" w:rsidR="00EF16AF" w:rsidRPr="00B85DAE" w:rsidRDefault="00EF16AF" w:rsidP="00EF16AF">
      <w:pPr>
        <w:spacing w:after="0" w:line="240" w:lineRule="auto"/>
        <w:rPr>
          <w:rFonts w:eastAsia="Arial" w:cstheme="minorHAnsi"/>
          <w:sz w:val="20"/>
          <w:szCs w:val="20"/>
        </w:rPr>
      </w:pPr>
      <w:r w:rsidRPr="00B85DAE">
        <w:rPr>
          <w:rFonts w:eastAsia="Arial" w:cstheme="minorHAnsi"/>
          <w:sz w:val="20"/>
          <w:szCs w:val="20"/>
        </w:rPr>
        <w:t xml:space="preserve">The </w:t>
      </w:r>
      <w:r w:rsidR="00E537B2">
        <w:rPr>
          <w:rFonts w:eastAsia="Arial" w:cstheme="minorHAnsi"/>
          <w:sz w:val="20"/>
          <w:szCs w:val="20"/>
        </w:rPr>
        <w:t>Contractor</w:t>
      </w:r>
      <w:r w:rsidRPr="00B85DAE">
        <w:rPr>
          <w:rFonts w:eastAsia="Arial" w:cstheme="minorHAnsi"/>
          <w:sz w:val="20"/>
          <w:szCs w:val="20"/>
        </w:rPr>
        <w:t xml:space="preserve"> shall include the following evidence for reliability:</w:t>
      </w:r>
    </w:p>
    <w:p w14:paraId="631EEE85" w14:textId="77777777" w:rsidR="00EF16AF" w:rsidRPr="00B85DAE" w:rsidRDefault="00EF16AF" w:rsidP="00EF16AF">
      <w:pPr>
        <w:pStyle w:val="ListParagraph"/>
        <w:numPr>
          <w:ilvl w:val="0"/>
          <w:numId w:val="344"/>
        </w:numPr>
        <w:ind w:left="720"/>
        <w:rPr>
          <w:rFonts w:asciiTheme="minorHAnsi" w:eastAsia="Arial" w:hAnsiTheme="minorHAnsi" w:cstheme="minorHAnsi"/>
          <w:sz w:val="20"/>
          <w:szCs w:val="20"/>
        </w:rPr>
      </w:pPr>
      <w:r w:rsidRPr="00B85DAE">
        <w:rPr>
          <w:rFonts w:asciiTheme="minorHAnsi" w:eastAsia="Arial" w:hAnsiTheme="minorHAnsi" w:cstheme="minorHAnsi"/>
          <w:sz w:val="20"/>
          <w:szCs w:val="20"/>
        </w:rPr>
        <w:t xml:space="preserve">Analyses of SEMs and conditional SEMs for the total tested population and all </w:t>
      </w:r>
      <w:proofErr w:type="gramStart"/>
      <w:r w:rsidRPr="00B85DAE">
        <w:rPr>
          <w:rFonts w:asciiTheme="minorHAnsi" w:eastAsia="Arial" w:hAnsiTheme="minorHAnsi" w:cstheme="minorHAnsi"/>
          <w:sz w:val="20"/>
          <w:szCs w:val="20"/>
        </w:rPr>
        <w:t>subgroups;</w:t>
      </w:r>
      <w:proofErr w:type="gramEnd"/>
    </w:p>
    <w:p w14:paraId="34B1425A" w14:textId="77777777" w:rsidR="00EF16AF" w:rsidRPr="00B85DAE" w:rsidRDefault="00EF16AF" w:rsidP="00EF16AF">
      <w:pPr>
        <w:pStyle w:val="ListParagraph"/>
        <w:numPr>
          <w:ilvl w:val="0"/>
          <w:numId w:val="344"/>
        </w:numPr>
        <w:ind w:left="720"/>
        <w:rPr>
          <w:rFonts w:eastAsia="Arial" w:cstheme="minorHAnsi"/>
          <w:sz w:val="20"/>
          <w:szCs w:val="20"/>
        </w:rPr>
      </w:pPr>
      <w:r w:rsidRPr="00B85DAE">
        <w:rPr>
          <w:rFonts w:asciiTheme="minorHAnsi" w:eastAsia="Arial" w:hAnsiTheme="minorHAnsi" w:cstheme="minorHAnsi"/>
          <w:sz w:val="20"/>
          <w:szCs w:val="20"/>
        </w:rPr>
        <w:t xml:space="preserve">Analysis of classification accuracy based on cut scores established in standard setting as required </w:t>
      </w:r>
      <w:proofErr w:type="gramStart"/>
      <w:r w:rsidRPr="00B85DAE">
        <w:rPr>
          <w:rFonts w:asciiTheme="minorHAnsi" w:eastAsia="Arial" w:hAnsiTheme="minorHAnsi" w:cstheme="minorHAnsi"/>
          <w:sz w:val="20"/>
          <w:szCs w:val="20"/>
        </w:rPr>
        <w:t>herein;</w:t>
      </w:r>
      <w:proofErr w:type="gramEnd"/>
    </w:p>
    <w:p w14:paraId="0F4B4EF7" w14:textId="77777777" w:rsidR="00EF16AF" w:rsidRPr="00B85DAE" w:rsidRDefault="00EF16AF" w:rsidP="00EF16AF">
      <w:pPr>
        <w:pStyle w:val="ListParagraph"/>
        <w:numPr>
          <w:ilvl w:val="0"/>
          <w:numId w:val="344"/>
        </w:numPr>
        <w:ind w:left="720"/>
        <w:rPr>
          <w:rFonts w:eastAsia="Arial" w:cstheme="minorHAnsi"/>
          <w:sz w:val="20"/>
          <w:szCs w:val="20"/>
        </w:rPr>
      </w:pPr>
      <w:r w:rsidRPr="00B85DAE">
        <w:rPr>
          <w:rFonts w:asciiTheme="minorHAnsi" w:eastAsia="Arial" w:hAnsiTheme="minorHAnsi" w:cstheme="minorHAnsi"/>
          <w:sz w:val="20"/>
          <w:szCs w:val="20"/>
        </w:rPr>
        <w:t xml:space="preserve">Analyses of domain score </w:t>
      </w:r>
      <w:proofErr w:type="gramStart"/>
      <w:r w:rsidRPr="00B85DAE">
        <w:rPr>
          <w:rFonts w:asciiTheme="minorHAnsi" w:eastAsia="Arial" w:hAnsiTheme="minorHAnsi" w:cstheme="minorHAnsi"/>
          <w:sz w:val="20"/>
          <w:szCs w:val="20"/>
        </w:rPr>
        <w:t>reliability;</w:t>
      </w:r>
      <w:proofErr w:type="gramEnd"/>
    </w:p>
    <w:p w14:paraId="57210C28" w14:textId="77777777" w:rsidR="00EF16AF" w:rsidRPr="00B85DAE" w:rsidRDefault="00EF16AF" w:rsidP="00EF16AF">
      <w:pPr>
        <w:pStyle w:val="ListParagraph"/>
        <w:numPr>
          <w:ilvl w:val="0"/>
          <w:numId w:val="344"/>
        </w:numPr>
        <w:ind w:left="720"/>
        <w:rPr>
          <w:rFonts w:eastAsia="Arial" w:cstheme="minorHAnsi"/>
          <w:sz w:val="20"/>
          <w:szCs w:val="20"/>
        </w:rPr>
      </w:pPr>
      <w:r w:rsidRPr="00B85DAE">
        <w:rPr>
          <w:rFonts w:asciiTheme="minorHAnsi" w:eastAsia="Arial" w:hAnsiTheme="minorHAnsi" w:cstheme="minorHAnsi"/>
          <w:sz w:val="20"/>
          <w:szCs w:val="20"/>
        </w:rPr>
        <w:t>Evidence that the tests measure the full performance continuum (e.g., analysis of frequency distributions at each score point); and</w:t>
      </w:r>
    </w:p>
    <w:p w14:paraId="29DC3DBD" w14:textId="77777777" w:rsidR="00EF16AF" w:rsidRPr="00B85DAE" w:rsidRDefault="00EF16AF" w:rsidP="00EF16AF">
      <w:pPr>
        <w:pStyle w:val="ListParagraph"/>
        <w:numPr>
          <w:ilvl w:val="0"/>
          <w:numId w:val="344"/>
        </w:numPr>
        <w:ind w:left="720"/>
        <w:rPr>
          <w:rFonts w:asciiTheme="minorHAnsi" w:eastAsia="Arial" w:hAnsiTheme="minorHAnsi" w:cstheme="minorHAnsi"/>
          <w:sz w:val="20"/>
          <w:szCs w:val="20"/>
        </w:rPr>
      </w:pPr>
      <w:r w:rsidRPr="00B85DAE">
        <w:rPr>
          <w:rFonts w:asciiTheme="minorHAnsi" w:eastAsia="Arial" w:hAnsiTheme="minorHAnsi" w:cstheme="minorHAnsi"/>
          <w:sz w:val="20"/>
          <w:szCs w:val="20"/>
        </w:rPr>
        <w:t>Studies of comparability across test forms (e.g., Braille, large print, and printed test accommodations).</w:t>
      </w:r>
    </w:p>
    <w:p w14:paraId="01394206" w14:textId="77777777" w:rsidR="00EF16AF" w:rsidRPr="00B85DAE" w:rsidRDefault="00EF16AF" w:rsidP="00EF16AF">
      <w:pPr>
        <w:spacing w:after="0" w:line="240" w:lineRule="auto"/>
        <w:contextualSpacing/>
        <w:rPr>
          <w:rFonts w:eastAsia="Arial" w:cstheme="minorHAnsi"/>
          <w:sz w:val="20"/>
          <w:szCs w:val="20"/>
        </w:rPr>
      </w:pPr>
    </w:p>
    <w:p w14:paraId="0CA682CD" w14:textId="77777777" w:rsidR="00EF16AF" w:rsidRPr="00B85DAE" w:rsidRDefault="00EF16AF" w:rsidP="00EF16AF">
      <w:pPr>
        <w:pStyle w:val="Heading4"/>
        <w:rPr>
          <w:rFonts w:eastAsia="Arial"/>
          <w:sz w:val="20"/>
          <w:szCs w:val="20"/>
        </w:rPr>
      </w:pPr>
      <w:r w:rsidRPr="00B85DAE">
        <w:rPr>
          <w:rFonts w:eastAsia="Arial"/>
          <w:sz w:val="20"/>
          <w:szCs w:val="20"/>
        </w:rPr>
        <w:t xml:space="preserve">VALIDITY </w:t>
      </w:r>
    </w:p>
    <w:p w14:paraId="6AF4A2CD" w14:textId="77777777" w:rsidR="00EF16AF" w:rsidRPr="00B85DAE" w:rsidRDefault="00EF16AF" w:rsidP="00EF16AF">
      <w:pPr>
        <w:spacing w:after="0" w:line="240" w:lineRule="auto"/>
        <w:contextualSpacing/>
        <w:jc w:val="both"/>
        <w:rPr>
          <w:rFonts w:eastAsia="Arial" w:cstheme="minorHAnsi"/>
          <w:sz w:val="20"/>
          <w:szCs w:val="20"/>
        </w:rPr>
      </w:pPr>
      <w:r w:rsidRPr="00B85DAE">
        <w:rPr>
          <w:rFonts w:eastAsia="Arial" w:cstheme="minorHAnsi"/>
          <w:sz w:val="20"/>
          <w:szCs w:val="20"/>
        </w:rPr>
        <w:t xml:space="preserve">The </w:t>
      </w:r>
      <w:r w:rsidRPr="00B85DAE">
        <w:rPr>
          <w:rFonts w:cstheme="minorHAnsi"/>
          <w:sz w:val="20"/>
          <w:szCs w:val="20"/>
        </w:rPr>
        <w:t>Contractor</w:t>
      </w:r>
      <w:r w:rsidRPr="00B85DAE">
        <w:rPr>
          <w:rFonts w:eastAsia="Arial" w:cstheme="minorHAnsi"/>
          <w:sz w:val="20"/>
          <w:szCs w:val="20"/>
        </w:rPr>
        <w:t xml:space="preserve"> shall design and implement a comprehensive research plan, commensurate with the requirements of the American Psychological Association/</w:t>
      </w:r>
      <w:r w:rsidRPr="00B85DAE">
        <w:rPr>
          <w:rFonts w:cstheme="minorHAnsi"/>
          <w:sz w:val="20"/>
          <w:szCs w:val="20"/>
        </w:rPr>
        <w:t>American Educational Research Association</w:t>
      </w:r>
      <w:r w:rsidRPr="00B85DAE">
        <w:rPr>
          <w:rFonts w:eastAsia="Arial" w:cstheme="minorHAnsi"/>
          <w:sz w:val="20"/>
          <w:szCs w:val="20"/>
        </w:rPr>
        <w:t>/</w:t>
      </w:r>
      <w:r w:rsidRPr="00B85DAE">
        <w:rPr>
          <w:rFonts w:cstheme="minorHAnsi"/>
          <w:sz w:val="20"/>
          <w:szCs w:val="20"/>
        </w:rPr>
        <w:t>National Council on Measurement</w:t>
      </w:r>
      <w:r w:rsidRPr="00B85DAE">
        <w:rPr>
          <w:rFonts w:eastAsia="Arial" w:cstheme="minorHAnsi"/>
          <w:sz w:val="20"/>
          <w:szCs w:val="20"/>
        </w:rPr>
        <w:t xml:space="preserve"> Standards and the United </w:t>
      </w:r>
      <w:r w:rsidRPr="00B85DAE">
        <w:rPr>
          <w:rFonts w:eastAsia="Arial" w:cstheme="minorHAnsi"/>
          <w:sz w:val="20"/>
          <w:szCs w:val="20"/>
        </w:rPr>
        <w:lastRenderedPageBreak/>
        <w:t xml:space="preserve">States Department of Education Peer Review guidance, in support of the validity of the State assessments. The </w:t>
      </w:r>
      <w:r w:rsidRPr="00B85DAE">
        <w:rPr>
          <w:rFonts w:cstheme="minorHAnsi"/>
          <w:sz w:val="20"/>
          <w:szCs w:val="20"/>
        </w:rPr>
        <w:t>Contractor</w:t>
      </w:r>
      <w:r w:rsidRPr="00B85DAE">
        <w:rPr>
          <w:rFonts w:eastAsia="Arial" w:cstheme="minorHAnsi"/>
          <w:sz w:val="20"/>
          <w:szCs w:val="20"/>
        </w:rPr>
        <w:t xml:space="preserve">’s research plan will be presented to the state for approval prior to implementation of any research activities. </w:t>
      </w:r>
    </w:p>
    <w:p w14:paraId="46167DE2" w14:textId="77777777" w:rsidR="00EF16AF" w:rsidRPr="00B85DAE" w:rsidRDefault="00EF16AF" w:rsidP="00EF16AF">
      <w:pPr>
        <w:spacing w:after="0" w:line="240" w:lineRule="auto"/>
        <w:contextualSpacing/>
        <w:jc w:val="both"/>
        <w:rPr>
          <w:rFonts w:eastAsia="Arial" w:cstheme="minorHAnsi"/>
          <w:sz w:val="20"/>
          <w:szCs w:val="20"/>
        </w:rPr>
      </w:pPr>
    </w:p>
    <w:p w14:paraId="67E81C71" w14:textId="77777777" w:rsidR="00EF16AF" w:rsidRPr="00B85DAE" w:rsidRDefault="00EF16AF" w:rsidP="00EF16AF">
      <w:pPr>
        <w:spacing w:after="0" w:line="240" w:lineRule="auto"/>
        <w:contextualSpacing/>
        <w:jc w:val="both"/>
        <w:rPr>
          <w:rFonts w:eastAsia="Arial" w:cstheme="minorHAnsi"/>
          <w:sz w:val="20"/>
          <w:szCs w:val="20"/>
        </w:rPr>
      </w:pPr>
      <w:r w:rsidRPr="00B85DAE">
        <w:rPr>
          <w:rFonts w:eastAsia="Arial" w:cstheme="minorHAnsi"/>
          <w:sz w:val="20"/>
          <w:szCs w:val="20"/>
        </w:rPr>
        <w:t xml:space="preserve">At a minimum, the </w:t>
      </w:r>
      <w:r w:rsidRPr="00B85DAE">
        <w:rPr>
          <w:rFonts w:cstheme="minorHAnsi"/>
          <w:sz w:val="20"/>
          <w:szCs w:val="20"/>
        </w:rPr>
        <w:t>Contractor</w:t>
      </w:r>
      <w:r w:rsidRPr="00B85DAE">
        <w:rPr>
          <w:rFonts w:eastAsia="Arial" w:cstheme="minorHAnsi"/>
          <w:sz w:val="20"/>
          <w:szCs w:val="20"/>
        </w:rPr>
        <w:t>’s research plan must include the following evidence for validity:</w:t>
      </w:r>
    </w:p>
    <w:p w14:paraId="4E9816FB" w14:textId="77777777" w:rsidR="00EF16AF" w:rsidRPr="00B85DAE" w:rsidRDefault="00EF16AF" w:rsidP="00EF16AF">
      <w:pPr>
        <w:pStyle w:val="ListParagraph"/>
        <w:numPr>
          <w:ilvl w:val="1"/>
          <w:numId w:val="345"/>
        </w:numPr>
        <w:ind w:left="720"/>
        <w:rPr>
          <w:rFonts w:eastAsia="Arial" w:cstheme="minorHAnsi"/>
          <w:sz w:val="20"/>
          <w:szCs w:val="20"/>
        </w:rPr>
      </w:pPr>
      <w:r w:rsidRPr="00B85DAE">
        <w:rPr>
          <w:rFonts w:asciiTheme="minorHAnsi" w:eastAsia="Arial" w:hAnsiTheme="minorHAnsi" w:cstheme="minorHAnsi"/>
          <w:sz w:val="20"/>
          <w:szCs w:val="20"/>
        </w:rPr>
        <w:t xml:space="preserve">Studies of construct validity and the relationship of the state assessment with other measures of similar </w:t>
      </w:r>
      <w:proofErr w:type="gramStart"/>
      <w:r w:rsidRPr="00B85DAE">
        <w:rPr>
          <w:rFonts w:asciiTheme="minorHAnsi" w:eastAsia="Arial" w:hAnsiTheme="minorHAnsi" w:cstheme="minorHAnsi"/>
          <w:sz w:val="20"/>
          <w:szCs w:val="20"/>
        </w:rPr>
        <w:t>constructs;</w:t>
      </w:r>
      <w:proofErr w:type="gramEnd"/>
    </w:p>
    <w:p w14:paraId="3BB685A8" w14:textId="77777777" w:rsidR="00EF16AF" w:rsidRPr="00B85DAE" w:rsidRDefault="00EF16AF" w:rsidP="00EF16AF">
      <w:pPr>
        <w:pStyle w:val="ListParagraph"/>
        <w:numPr>
          <w:ilvl w:val="1"/>
          <w:numId w:val="345"/>
        </w:numPr>
        <w:ind w:left="720"/>
        <w:rPr>
          <w:rFonts w:eastAsia="Arial" w:cstheme="minorHAnsi"/>
          <w:sz w:val="20"/>
          <w:szCs w:val="20"/>
        </w:rPr>
      </w:pPr>
      <w:r w:rsidRPr="00B85DAE">
        <w:rPr>
          <w:rFonts w:asciiTheme="minorHAnsi" w:eastAsia="Arial" w:hAnsiTheme="minorHAnsi" w:cstheme="minorHAnsi"/>
          <w:sz w:val="20"/>
          <w:szCs w:val="20"/>
        </w:rPr>
        <w:t xml:space="preserve">Analyses of content validity and the internal structure of the assessments, including dimensionality studies, and analyses of the relationships among sub-scores or domains within each </w:t>
      </w:r>
      <w:proofErr w:type="gramStart"/>
      <w:r w:rsidRPr="00B85DAE">
        <w:rPr>
          <w:rFonts w:asciiTheme="minorHAnsi" w:eastAsia="Arial" w:hAnsiTheme="minorHAnsi" w:cstheme="minorHAnsi"/>
          <w:sz w:val="20"/>
          <w:szCs w:val="20"/>
        </w:rPr>
        <w:t>test;</w:t>
      </w:r>
      <w:proofErr w:type="gramEnd"/>
    </w:p>
    <w:p w14:paraId="64325C24" w14:textId="77777777" w:rsidR="00EF16AF" w:rsidRPr="00B85DAE" w:rsidRDefault="00EF16AF" w:rsidP="00EF16AF">
      <w:pPr>
        <w:pStyle w:val="ListParagraph"/>
        <w:numPr>
          <w:ilvl w:val="1"/>
          <w:numId w:val="345"/>
        </w:numPr>
        <w:ind w:left="720"/>
        <w:rPr>
          <w:rFonts w:eastAsia="Arial" w:cstheme="minorHAnsi"/>
          <w:sz w:val="20"/>
          <w:szCs w:val="20"/>
        </w:rPr>
      </w:pPr>
      <w:r w:rsidRPr="00B85DAE">
        <w:rPr>
          <w:rFonts w:asciiTheme="minorHAnsi" w:eastAsia="Arial" w:hAnsiTheme="minorHAnsi" w:cstheme="minorHAnsi"/>
          <w:sz w:val="20"/>
          <w:szCs w:val="20"/>
        </w:rPr>
        <w:t xml:space="preserve">Studies that show that the assessments are reflective of the cognitive complexity represented in the academic content </w:t>
      </w:r>
      <w:proofErr w:type="gramStart"/>
      <w:r w:rsidRPr="00B85DAE">
        <w:rPr>
          <w:rFonts w:asciiTheme="minorHAnsi" w:eastAsia="Arial" w:hAnsiTheme="minorHAnsi" w:cstheme="minorHAnsi"/>
          <w:sz w:val="20"/>
          <w:szCs w:val="20"/>
        </w:rPr>
        <w:t>standards;</w:t>
      </w:r>
      <w:proofErr w:type="gramEnd"/>
      <w:r w:rsidRPr="00B85DAE">
        <w:rPr>
          <w:rFonts w:asciiTheme="minorHAnsi" w:eastAsia="Arial" w:hAnsiTheme="minorHAnsi" w:cstheme="minorHAnsi"/>
          <w:sz w:val="20"/>
          <w:szCs w:val="20"/>
        </w:rPr>
        <w:t xml:space="preserve"> </w:t>
      </w:r>
    </w:p>
    <w:p w14:paraId="7B05B04F" w14:textId="77777777" w:rsidR="00EF16AF" w:rsidRPr="00B85DAE" w:rsidRDefault="00EF16AF" w:rsidP="00EF16AF">
      <w:pPr>
        <w:pStyle w:val="ListParagraph"/>
        <w:numPr>
          <w:ilvl w:val="1"/>
          <w:numId w:val="345"/>
        </w:numPr>
        <w:ind w:left="720"/>
        <w:rPr>
          <w:rFonts w:eastAsia="Arial" w:cstheme="minorHAnsi"/>
          <w:sz w:val="20"/>
          <w:szCs w:val="20"/>
        </w:rPr>
      </w:pPr>
      <w:r w:rsidRPr="00B85DAE">
        <w:rPr>
          <w:rFonts w:asciiTheme="minorHAnsi" w:eastAsia="Arial" w:hAnsiTheme="minorHAnsi" w:cstheme="minorHAnsi"/>
          <w:sz w:val="20"/>
          <w:szCs w:val="20"/>
        </w:rPr>
        <w:t>Evaluations of the fairness of the state assessments, including but not necessarily limited to DIF for the total student population and all subgroups; and</w:t>
      </w:r>
    </w:p>
    <w:p w14:paraId="2449C1BC" w14:textId="77777777" w:rsidR="00EF16AF" w:rsidRPr="00B85DAE" w:rsidRDefault="00EF16AF" w:rsidP="00EF16AF">
      <w:pPr>
        <w:pStyle w:val="ListParagraph"/>
        <w:numPr>
          <w:ilvl w:val="1"/>
          <w:numId w:val="345"/>
        </w:numPr>
        <w:ind w:left="720"/>
        <w:rPr>
          <w:rFonts w:asciiTheme="minorHAnsi" w:eastAsia="Arial" w:hAnsiTheme="minorHAnsi" w:cstheme="minorHAnsi"/>
          <w:sz w:val="20"/>
          <w:szCs w:val="20"/>
        </w:rPr>
      </w:pPr>
      <w:r w:rsidRPr="00B85DAE">
        <w:rPr>
          <w:rFonts w:asciiTheme="minorHAnsi" w:eastAsia="Arial" w:hAnsiTheme="minorHAnsi" w:cstheme="minorHAnsi"/>
          <w:sz w:val="20"/>
          <w:szCs w:val="20"/>
        </w:rPr>
        <w:t>If the NJDOE is required to submit validity evidence to the United States Department of Education, the Contractor shall provide evidence that meet the requirements in Critical Elements 3.1 – 3.4 of the United States Department of Education Federal Peer Review, and/or a detailed plan on how this validity evidence will be gathered in future years.</w:t>
      </w:r>
    </w:p>
    <w:p w14:paraId="3C9A06AA" w14:textId="77777777" w:rsidR="00EF16AF" w:rsidRPr="00B85DAE" w:rsidRDefault="00EF16AF" w:rsidP="00EF16AF">
      <w:pPr>
        <w:spacing w:after="0" w:line="240" w:lineRule="auto"/>
        <w:jc w:val="both"/>
        <w:rPr>
          <w:rFonts w:cstheme="minorHAnsi"/>
          <w:sz w:val="20"/>
          <w:szCs w:val="20"/>
        </w:rPr>
      </w:pPr>
    </w:p>
    <w:p w14:paraId="7BFE7887" w14:textId="77777777" w:rsidR="00EF16AF" w:rsidRPr="00B85DAE" w:rsidRDefault="00EF16AF" w:rsidP="00EF16AF">
      <w:pPr>
        <w:pStyle w:val="Heading4"/>
        <w:rPr>
          <w:sz w:val="20"/>
          <w:szCs w:val="20"/>
        </w:rPr>
      </w:pPr>
      <w:r w:rsidRPr="00B85DAE">
        <w:rPr>
          <w:sz w:val="20"/>
          <w:szCs w:val="20"/>
        </w:rPr>
        <w:t xml:space="preserve">ESTABLISHING COMPARABILITY </w:t>
      </w:r>
    </w:p>
    <w:p w14:paraId="6C62CBE6" w14:textId="19336BDC" w:rsidR="00EF16AF" w:rsidRPr="00B85DAE" w:rsidRDefault="00EF16AF" w:rsidP="00EF16AF">
      <w:pPr>
        <w:pStyle w:val="BodyText"/>
        <w:spacing w:after="0" w:line="240" w:lineRule="auto"/>
        <w:contextualSpacing/>
        <w:rPr>
          <w:rFonts w:cstheme="minorHAnsi"/>
          <w:sz w:val="20"/>
          <w:szCs w:val="20"/>
        </w:rPr>
      </w:pPr>
      <w:r w:rsidRPr="00B85DAE">
        <w:rPr>
          <w:rFonts w:cstheme="minorHAnsi"/>
          <w:sz w:val="20"/>
          <w:szCs w:val="20"/>
        </w:rPr>
        <w:t xml:space="preserve">The Contractor must provide its plan for providing evidence of comparability between accommodated and non-accommodated test forms, as well as between online (CBT) and paper (PBT) administration modes. Any advice the Contractor can provide for a transition to the use of CATs instead of linear online assessments in </w:t>
      </w:r>
      <w:r w:rsidR="00597358" w:rsidRPr="00B85DAE">
        <w:rPr>
          <w:rFonts w:cstheme="minorHAnsi"/>
          <w:sz w:val="20"/>
          <w:szCs w:val="20"/>
        </w:rPr>
        <w:t>202</w:t>
      </w:r>
      <w:r w:rsidR="00597358">
        <w:rPr>
          <w:rFonts w:cstheme="minorHAnsi"/>
          <w:sz w:val="20"/>
          <w:szCs w:val="20"/>
        </w:rPr>
        <w:t>6</w:t>
      </w:r>
      <w:r w:rsidR="00597358" w:rsidRPr="00B85DAE">
        <w:rPr>
          <w:rFonts w:cstheme="minorHAnsi"/>
          <w:sz w:val="20"/>
          <w:szCs w:val="20"/>
        </w:rPr>
        <w:t xml:space="preserve"> </w:t>
      </w:r>
      <w:r w:rsidRPr="00B85DAE">
        <w:rPr>
          <w:rFonts w:cstheme="minorHAnsi"/>
          <w:sz w:val="20"/>
          <w:szCs w:val="20"/>
        </w:rPr>
        <w:t xml:space="preserve">or later and any comparability issues would be welcome.  </w:t>
      </w:r>
    </w:p>
    <w:p w14:paraId="2535364F" w14:textId="77777777" w:rsidR="00EF16AF" w:rsidRPr="00B85DAE" w:rsidRDefault="00EF16AF" w:rsidP="00EF16AF">
      <w:pPr>
        <w:spacing w:after="0" w:line="240" w:lineRule="auto"/>
        <w:jc w:val="both"/>
        <w:rPr>
          <w:rFonts w:eastAsia="Times New Roman" w:cstheme="minorHAnsi"/>
          <w:sz w:val="20"/>
          <w:szCs w:val="20"/>
        </w:rPr>
      </w:pPr>
    </w:p>
    <w:p w14:paraId="05714301"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Additionally, the Contractor shall:</w:t>
      </w:r>
    </w:p>
    <w:p w14:paraId="652429B8" w14:textId="77777777" w:rsidR="00EF16AF" w:rsidRPr="00B85DAE" w:rsidRDefault="00EF16AF" w:rsidP="00EF16AF">
      <w:pPr>
        <w:pStyle w:val="ListParagraph"/>
        <w:numPr>
          <w:ilvl w:val="0"/>
          <w:numId w:val="433"/>
        </w:numPr>
        <w:rPr>
          <w:rFonts w:asciiTheme="minorHAnsi" w:hAnsiTheme="minorHAnsi" w:cstheme="minorHAnsi"/>
          <w:sz w:val="20"/>
          <w:szCs w:val="20"/>
        </w:rPr>
      </w:pPr>
      <w:r w:rsidRPr="00B85DAE">
        <w:rPr>
          <w:rFonts w:asciiTheme="minorHAnsi" w:hAnsiTheme="minorHAnsi" w:cstheme="minorHAnsi"/>
          <w:sz w:val="20"/>
          <w:szCs w:val="20"/>
        </w:rPr>
        <w:t xml:space="preserve">As noted in </w:t>
      </w:r>
      <w:r w:rsidRPr="00B85DAE">
        <w:rPr>
          <w:rFonts w:asciiTheme="minorHAnsi" w:hAnsiTheme="minorHAnsi" w:cstheme="minorHAnsi"/>
          <w:i/>
          <w:iCs/>
          <w:sz w:val="20"/>
          <w:szCs w:val="20"/>
        </w:rPr>
        <w:t>Bid Solicitation Section 4.12.6.2 – Scaling Requirements</w:t>
      </w:r>
      <w:r w:rsidRPr="00B85DAE">
        <w:rPr>
          <w:rFonts w:asciiTheme="minorHAnsi" w:hAnsiTheme="minorHAnsi" w:cstheme="minorHAnsi"/>
          <w:sz w:val="20"/>
          <w:szCs w:val="20"/>
        </w:rPr>
        <w:t xml:space="preserve">, propose the equating and scaling methodology to be used for NJSLA/NJGPA, especially if the State decides that it wants to perform </w:t>
      </w:r>
      <w:proofErr w:type="spellStart"/>
      <w:r w:rsidRPr="00B85DAE">
        <w:rPr>
          <w:rFonts w:asciiTheme="minorHAnsi" w:hAnsiTheme="minorHAnsi" w:cstheme="minorHAnsi"/>
          <w:sz w:val="20"/>
          <w:szCs w:val="20"/>
        </w:rPr>
        <w:t>equatings</w:t>
      </w:r>
      <w:proofErr w:type="spellEnd"/>
      <w:r w:rsidRPr="00B85DAE">
        <w:rPr>
          <w:rFonts w:asciiTheme="minorHAnsi" w:hAnsiTheme="minorHAnsi" w:cstheme="minorHAnsi"/>
          <w:sz w:val="20"/>
          <w:szCs w:val="20"/>
        </w:rPr>
        <w:t xml:space="preserve"> that maintain links to previous test forms and maintain the current reporting </w:t>
      </w:r>
      <w:proofErr w:type="gramStart"/>
      <w:r w:rsidRPr="00B85DAE">
        <w:rPr>
          <w:rFonts w:asciiTheme="minorHAnsi" w:hAnsiTheme="minorHAnsi" w:cstheme="minorHAnsi"/>
          <w:sz w:val="20"/>
          <w:szCs w:val="20"/>
        </w:rPr>
        <w:t>scale;</w:t>
      </w:r>
      <w:proofErr w:type="gramEnd"/>
    </w:p>
    <w:p w14:paraId="37616610" w14:textId="77777777" w:rsidR="00EF16AF" w:rsidRPr="00B85DAE" w:rsidRDefault="00EF16AF" w:rsidP="00EF16AF">
      <w:pPr>
        <w:pStyle w:val="ListParagraph"/>
        <w:numPr>
          <w:ilvl w:val="0"/>
          <w:numId w:val="433"/>
        </w:numPr>
        <w:rPr>
          <w:rFonts w:asciiTheme="minorHAnsi" w:hAnsiTheme="minorHAnsi" w:cstheme="minorHAnsi"/>
          <w:sz w:val="20"/>
          <w:szCs w:val="20"/>
        </w:rPr>
      </w:pPr>
      <w:r w:rsidRPr="00B85DAE">
        <w:rPr>
          <w:rFonts w:asciiTheme="minorHAnsi" w:hAnsiTheme="minorHAnsi" w:cstheme="minorHAnsi"/>
          <w:sz w:val="20"/>
          <w:szCs w:val="20"/>
        </w:rPr>
        <w:t>Propose a plan for doing bridge studies; and</w:t>
      </w:r>
    </w:p>
    <w:p w14:paraId="2E955512" w14:textId="77777777" w:rsidR="00EF16AF" w:rsidRPr="00B85DAE" w:rsidRDefault="00EF16AF" w:rsidP="00EF16AF">
      <w:pPr>
        <w:pStyle w:val="ListParagraph"/>
        <w:numPr>
          <w:ilvl w:val="0"/>
          <w:numId w:val="433"/>
        </w:numPr>
        <w:rPr>
          <w:rFonts w:asciiTheme="minorHAnsi" w:hAnsiTheme="minorHAnsi" w:cstheme="minorHAnsi"/>
          <w:b/>
          <w:bCs/>
          <w:caps/>
          <w:sz w:val="20"/>
          <w:szCs w:val="20"/>
          <w:u w:val="single"/>
        </w:rPr>
      </w:pPr>
      <w:r w:rsidRPr="00B85DAE">
        <w:rPr>
          <w:rFonts w:asciiTheme="minorHAnsi" w:hAnsiTheme="minorHAnsi" w:cstheme="minorHAnsi"/>
          <w:sz w:val="20"/>
          <w:szCs w:val="20"/>
        </w:rPr>
        <w:t xml:space="preserve">Propose a methodology to determine equivalence (to the extent possible) </w:t>
      </w:r>
      <w:proofErr w:type="gramStart"/>
      <w:r w:rsidRPr="00B85DAE">
        <w:rPr>
          <w:rFonts w:asciiTheme="minorHAnsi" w:hAnsiTheme="minorHAnsi" w:cstheme="minorHAnsi"/>
          <w:sz w:val="20"/>
          <w:szCs w:val="20"/>
        </w:rPr>
        <w:t>in the event that</w:t>
      </w:r>
      <w:proofErr w:type="gramEnd"/>
      <w:r w:rsidRPr="00B85DAE">
        <w:rPr>
          <w:rFonts w:asciiTheme="minorHAnsi" w:hAnsiTheme="minorHAnsi" w:cstheme="minorHAnsi"/>
          <w:sz w:val="20"/>
          <w:szCs w:val="20"/>
        </w:rPr>
        <w:t xml:space="preserve"> the State is obligated to compare the results with the results of </w:t>
      </w:r>
      <w:proofErr w:type="gramStart"/>
      <w:r w:rsidRPr="00B85DAE">
        <w:rPr>
          <w:rFonts w:asciiTheme="minorHAnsi" w:hAnsiTheme="minorHAnsi" w:cstheme="minorHAnsi"/>
          <w:sz w:val="20"/>
          <w:szCs w:val="20"/>
        </w:rPr>
        <w:t>earlier</w:t>
      </w:r>
      <w:proofErr w:type="gramEnd"/>
      <w:r w:rsidRPr="00B85DAE">
        <w:rPr>
          <w:rFonts w:asciiTheme="minorHAnsi" w:hAnsiTheme="minorHAnsi" w:cstheme="minorHAnsi"/>
          <w:sz w:val="20"/>
          <w:szCs w:val="20"/>
        </w:rPr>
        <w:t xml:space="preserve"> assessment.</w:t>
      </w:r>
    </w:p>
    <w:p w14:paraId="31ED648A" w14:textId="77777777" w:rsidR="00EF16AF" w:rsidRPr="00B85DAE" w:rsidRDefault="00EF16AF" w:rsidP="00EF16AF">
      <w:pPr>
        <w:spacing w:after="0" w:line="240" w:lineRule="auto"/>
        <w:jc w:val="both"/>
        <w:rPr>
          <w:rFonts w:cstheme="minorHAnsi"/>
          <w:sz w:val="20"/>
          <w:szCs w:val="20"/>
        </w:rPr>
      </w:pPr>
    </w:p>
    <w:p w14:paraId="356A70C4" w14:textId="77777777" w:rsidR="00EF16AF" w:rsidRPr="00B85DAE" w:rsidRDefault="00EF16AF" w:rsidP="00FD1D44">
      <w:pPr>
        <w:pStyle w:val="Heading3"/>
      </w:pPr>
      <w:bookmarkStart w:id="1144" w:name="_Toc122700167"/>
      <w:bookmarkStart w:id="1145" w:name="_Toc152322108"/>
      <w:bookmarkStart w:id="1146" w:name="_Toc179528392"/>
      <w:r w:rsidRPr="00B85DAE">
        <w:t>QUALITY CONTROL SAMPLE (EACH ASSESSMENT)</w:t>
      </w:r>
      <w:bookmarkEnd w:id="1144"/>
      <w:bookmarkEnd w:id="1145"/>
      <w:bookmarkEnd w:id="1146"/>
    </w:p>
    <w:p w14:paraId="4F74CCB8"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the quality control sample meets the following requirements for each assessment:</w:t>
      </w:r>
    </w:p>
    <w:p w14:paraId="4EDE8D8D" w14:textId="77777777" w:rsidR="00EF16AF" w:rsidRPr="00B85DAE" w:rsidRDefault="00EF16AF" w:rsidP="00EF16AF">
      <w:pPr>
        <w:pStyle w:val="ListParagraph"/>
        <w:keepNext/>
        <w:numPr>
          <w:ilvl w:val="0"/>
          <w:numId w:val="434"/>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Arrange </w:t>
      </w:r>
      <w:proofErr w:type="gramStart"/>
      <w:r w:rsidRPr="00B85DAE">
        <w:rPr>
          <w:rFonts w:asciiTheme="minorHAnsi" w:hAnsiTheme="minorHAnsi" w:cstheme="minorHAnsi"/>
          <w:sz w:val="20"/>
          <w:szCs w:val="20"/>
        </w:rPr>
        <w:t>an early</w:t>
      </w:r>
      <w:proofErr w:type="gramEnd"/>
      <w:r w:rsidRPr="00B85DAE">
        <w:rPr>
          <w:rFonts w:asciiTheme="minorHAnsi" w:hAnsiTheme="minorHAnsi" w:cstheme="minorHAnsi"/>
          <w:sz w:val="20"/>
          <w:szCs w:val="20"/>
        </w:rPr>
        <w:t xml:space="preserve"> processing and scoring of data:</w:t>
      </w:r>
    </w:p>
    <w:p w14:paraId="4AE94AD7" w14:textId="77777777" w:rsidR="00EF16AF" w:rsidRPr="00B85DAE" w:rsidRDefault="00EF16AF" w:rsidP="00EF16AF">
      <w:pPr>
        <w:pStyle w:val="ListParagraph"/>
        <w:keepNext/>
        <w:numPr>
          <w:ilvl w:val="1"/>
          <w:numId w:val="432"/>
        </w:numPr>
        <w:overflowPunct w:val="0"/>
        <w:autoSpaceDE w:val="0"/>
        <w:autoSpaceDN w:val="0"/>
        <w:adjustRightInd w:val="0"/>
        <w:ind w:left="1080"/>
        <w:rPr>
          <w:rFonts w:asciiTheme="minorHAnsi" w:hAnsiTheme="minorHAnsi" w:cstheme="minorHAnsi"/>
          <w:sz w:val="20"/>
          <w:szCs w:val="20"/>
        </w:rPr>
      </w:pPr>
      <w:proofErr w:type="gramStart"/>
      <w:r w:rsidRPr="00B85DAE">
        <w:rPr>
          <w:rFonts w:asciiTheme="minorHAnsi" w:hAnsiTheme="minorHAnsi" w:cstheme="minorHAnsi"/>
          <w:sz w:val="20"/>
          <w:szCs w:val="20"/>
        </w:rPr>
        <w:t>Incudes</w:t>
      </w:r>
      <w:proofErr w:type="gramEnd"/>
      <w:r w:rsidRPr="00B85DAE">
        <w:rPr>
          <w:rFonts w:asciiTheme="minorHAnsi" w:hAnsiTheme="minorHAnsi" w:cstheme="minorHAnsi"/>
          <w:sz w:val="20"/>
          <w:szCs w:val="20"/>
        </w:rPr>
        <w:t xml:space="preserve"> representation from each of the categories in the list below:</w:t>
      </w:r>
    </w:p>
    <w:p w14:paraId="72E8F42B" w14:textId="77777777" w:rsidR="00EF16AF" w:rsidRPr="00B85DAE" w:rsidRDefault="00EF16AF" w:rsidP="00EF16AF">
      <w:pPr>
        <w:pStyle w:val="ListParagraph"/>
        <w:keepNext/>
        <w:numPr>
          <w:ilvl w:val="1"/>
          <w:numId w:val="436"/>
        </w:numPr>
        <w:overflowPunct w:val="0"/>
        <w:autoSpaceDE w:val="0"/>
        <w:autoSpaceDN w:val="0"/>
        <w:adjustRightInd w:val="0"/>
        <w:ind w:left="1620"/>
        <w:rPr>
          <w:rFonts w:asciiTheme="minorHAnsi" w:hAnsiTheme="minorHAnsi" w:cstheme="minorHAnsi"/>
          <w:sz w:val="20"/>
          <w:szCs w:val="20"/>
        </w:rPr>
      </w:pPr>
      <w:r w:rsidRPr="00B85DAE">
        <w:rPr>
          <w:rFonts w:asciiTheme="minorHAnsi" w:hAnsiTheme="minorHAnsi" w:cstheme="minorHAnsi"/>
          <w:sz w:val="20"/>
          <w:szCs w:val="20"/>
        </w:rPr>
        <w:t xml:space="preserve">Regular </w:t>
      </w:r>
      <w:proofErr w:type="gramStart"/>
      <w:r w:rsidRPr="00B85DAE">
        <w:rPr>
          <w:rFonts w:asciiTheme="minorHAnsi" w:hAnsiTheme="minorHAnsi" w:cstheme="minorHAnsi"/>
          <w:sz w:val="20"/>
          <w:szCs w:val="20"/>
        </w:rPr>
        <w:t>districts;</w:t>
      </w:r>
      <w:proofErr w:type="gramEnd"/>
    </w:p>
    <w:p w14:paraId="6DEBFC32" w14:textId="77777777" w:rsidR="00EF16AF" w:rsidRPr="00B85DAE" w:rsidRDefault="00EF16AF" w:rsidP="00EF16AF">
      <w:pPr>
        <w:pStyle w:val="ListParagraph"/>
        <w:keepNext/>
        <w:numPr>
          <w:ilvl w:val="1"/>
          <w:numId w:val="436"/>
        </w:numPr>
        <w:overflowPunct w:val="0"/>
        <w:autoSpaceDE w:val="0"/>
        <w:autoSpaceDN w:val="0"/>
        <w:adjustRightInd w:val="0"/>
        <w:ind w:left="1620"/>
        <w:rPr>
          <w:rFonts w:asciiTheme="minorHAnsi" w:hAnsiTheme="minorHAnsi" w:cstheme="minorHAnsi"/>
          <w:sz w:val="20"/>
          <w:szCs w:val="20"/>
        </w:rPr>
      </w:pPr>
      <w:r w:rsidRPr="00B85DAE">
        <w:rPr>
          <w:rFonts w:asciiTheme="minorHAnsi" w:hAnsiTheme="minorHAnsi" w:cstheme="minorHAnsi"/>
          <w:sz w:val="20"/>
          <w:szCs w:val="20"/>
        </w:rPr>
        <w:t xml:space="preserve">Charter school(s) and/or Renaissance school(s) at each grade </w:t>
      </w:r>
      <w:proofErr w:type="gramStart"/>
      <w:r w:rsidRPr="00B85DAE">
        <w:rPr>
          <w:rFonts w:asciiTheme="minorHAnsi" w:hAnsiTheme="minorHAnsi" w:cstheme="minorHAnsi"/>
          <w:sz w:val="20"/>
          <w:szCs w:val="20"/>
        </w:rPr>
        <w:t>level;</w:t>
      </w:r>
      <w:proofErr w:type="gramEnd"/>
      <w:r w:rsidRPr="00B85DAE">
        <w:rPr>
          <w:rFonts w:asciiTheme="minorHAnsi" w:hAnsiTheme="minorHAnsi" w:cstheme="minorHAnsi"/>
          <w:sz w:val="20"/>
          <w:szCs w:val="20"/>
        </w:rPr>
        <w:t xml:space="preserve">  </w:t>
      </w:r>
    </w:p>
    <w:p w14:paraId="1136FDA2" w14:textId="77777777" w:rsidR="00EF16AF" w:rsidRPr="00B85DAE" w:rsidRDefault="00EF16AF" w:rsidP="00EF16AF">
      <w:pPr>
        <w:pStyle w:val="ListParagraph"/>
        <w:keepNext/>
        <w:numPr>
          <w:ilvl w:val="1"/>
          <w:numId w:val="436"/>
        </w:numPr>
        <w:overflowPunct w:val="0"/>
        <w:autoSpaceDE w:val="0"/>
        <w:autoSpaceDN w:val="0"/>
        <w:adjustRightInd w:val="0"/>
        <w:ind w:left="1620"/>
        <w:rPr>
          <w:rFonts w:asciiTheme="minorHAnsi" w:hAnsiTheme="minorHAnsi" w:cstheme="minorHAnsi"/>
          <w:sz w:val="20"/>
          <w:szCs w:val="20"/>
        </w:rPr>
      </w:pPr>
      <w:r w:rsidRPr="00B85DAE">
        <w:rPr>
          <w:rFonts w:asciiTheme="minorHAnsi" w:hAnsiTheme="minorHAnsi" w:cstheme="minorHAnsi"/>
          <w:sz w:val="20"/>
          <w:szCs w:val="20"/>
        </w:rPr>
        <w:t>Up to three (3) special districts or State facilities; and</w:t>
      </w:r>
    </w:p>
    <w:p w14:paraId="05ACDFE2" w14:textId="77777777" w:rsidR="00EF16AF" w:rsidRPr="00B85DAE" w:rsidRDefault="00EF16AF" w:rsidP="00EF16AF">
      <w:pPr>
        <w:pStyle w:val="ListParagraph"/>
        <w:keepNext/>
        <w:numPr>
          <w:ilvl w:val="1"/>
          <w:numId w:val="432"/>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For any school administering the alternate test due to a security breach of testing material or testing </w:t>
      </w:r>
      <w:proofErr w:type="gramStart"/>
      <w:r w:rsidRPr="00B85DAE">
        <w:rPr>
          <w:rFonts w:asciiTheme="minorHAnsi" w:hAnsiTheme="minorHAnsi" w:cstheme="minorHAnsi"/>
          <w:sz w:val="20"/>
          <w:szCs w:val="20"/>
        </w:rPr>
        <w:t>irregularity;</w:t>
      </w:r>
      <w:proofErr w:type="gramEnd"/>
      <w:r w:rsidRPr="00B85DAE">
        <w:rPr>
          <w:rFonts w:asciiTheme="minorHAnsi" w:hAnsiTheme="minorHAnsi" w:cstheme="minorHAnsi"/>
          <w:sz w:val="20"/>
          <w:szCs w:val="20"/>
        </w:rPr>
        <w:t xml:space="preserve"> </w:t>
      </w:r>
    </w:p>
    <w:p w14:paraId="5415A523" w14:textId="77777777" w:rsidR="00EF16AF" w:rsidRPr="00B85DAE" w:rsidRDefault="00EF16AF" w:rsidP="00EF16AF">
      <w:pPr>
        <w:pStyle w:val="ListParagraph"/>
        <w:keepNext/>
        <w:numPr>
          <w:ilvl w:val="0"/>
          <w:numId w:val="43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Ensure that the sample includes accommodated test forms such as Spanish-language, Braille, and large print test takers as </w:t>
      </w:r>
      <w:proofErr w:type="gramStart"/>
      <w:r w:rsidRPr="00B85DAE">
        <w:rPr>
          <w:rFonts w:asciiTheme="minorHAnsi" w:hAnsiTheme="minorHAnsi" w:cstheme="minorHAnsi"/>
          <w:sz w:val="20"/>
          <w:szCs w:val="20"/>
        </w:rPr>
        <w:t>appropriate;</w:t>
      </w:r>
      <w:proofErr w:type="gramEnd"/>
    </w:p>
    <w:p w14:paraId="5D6D06DB" w14:textId="77777777" w:rsidR="00EF16AF" w:rsidRPr="00B85DAE" w:rsidRDefault="00EF16AF" w:rsidP="00EF16AF">
      <w:pPr>
        <w:pStyle w:val="ListParagraph"/>
        <w:keepNext/>
        <w:numPr>
          <w:ilvl w:val="0"/>
          <w:numId w:val="43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Score the student responses from the schools selected for the quality control sample; and</w:t>
      </w:r>
    </w:p>
    <w:p w14:paraId="3AACE2EA" w14:textId="2AB205FC" w:rsidR="00EF16AF" w:rsidRPr="00B85DAE" w:rsidRDefault="00EF16AF" w:rsidP="00EF16AF">
      <w:pPr>
        <w:pStyle w:val="ListParagraph"/>
        <w:keepNext/>
        <w:numPr>
          <w:ilvl w:val="0"/>
          <w:numId w:val="436"/>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 xml:space="preserve">Generate </w:t>
      </w:r>
      <w:proofErr w:type="gramStart"/>
      <w:r w:rsidRPr="3B0F5E90">
        <w:rPr>
          <w:rFonts w:asciiTheme="minorHAnsi" w:hAnsiTheme="minorHAnsi" w:cstheme="minorBidi"/>
          <w:sz w:val="20"/>
          <w:szCs w:val="20"/>
        </w:rPr>
        <w:t>all of</w:t>
      </w:r>
      <w:proofErr w:type="gramEnd"/>
      <w:r w:rsidRPr="3B0F5E90">
        <w:rPr>
          <w:rFonts w:asciiTheme="minorHAnsi" w:hAnsiTheme="minorHAnsi" w:cstheme="minorBidi"/>
          <w:sz w:val="20"/>
          <w:szCs w:val="20"/>
        </w:rPr>
        <w:t xml:space="preserve"> the files and reports. These files and reports shall then be verified independently by the Contractor and </w:t>
      </w:r>
      <w:r w:rsidR="17C84215" w:rsidRPr="3B0F5E90">
        <w:rPr>
          <w:rFonts w:asciiTheme="minorHAnsi" w:hAnsiTheme="minorHAnsi" w:cstheme="minorBidi"/>
          <w:sz w:val="20"/>
          <w:szCs w:val="20"/>
        </w:rPr>
        <w:t>the</w:t>
      </w:r>
      <w:r w:rsidR="0FF97133" w:rsidRPr="3B0F5E90">
        <w:rPr>
          <w:rFonts w:asciiTheme="minorHAnsi" w:hAnsiTheme="minorHAnsi" w:cstheme="minorBidi"/>
          <w:sz w:val="20"/>
          <w:szCs w:val="20"/>
        </w:rPr>
        <w:t xml:space="preserve"> </w:t>
      </w:r>
      <w:r w:rsidRPr="3B0F5E90">
        <w:rPr>
          <w:rFonts w:asciiTheme="minorHAnsi" w:hAnsiTheme="minorHAnsi" w:cstheme="minorBidi"/>
          <w:sz w:val="20"/>
          <w:szCs w:val="20"/>
        </w:rPr>
        <w:t xml:space="preserve">NJDOE. The Contractor shall allow and budget for four (4) staff members from </w:t>
      </w:r>
      <w:r w:rsidR="47EFE998" w:rsidRPr="3B0F5E90">
        <w:rPr>
          <w:rFonts w:asciiTheme="minorHAnsi" w:hAnsiTheme="minorHAnsi" w:cstheme="minorBidi"/>
          <w:sz w:val="20"/>
          <w:szCs w:val="20"/>
        </w:rPr>
        <w:t>the</w:t>
      </w:r>
      <w:r w:rsidR="0FF97133" w:rsidRPr="3B0F5E90">
        <w:rPr>
          <w:rFonts w:asciiTheme="minorHAnsi" w:hAnsiTheme="minorHAnsi" w:cstheme="minorBidi"/>
          <w:sz w:val="20"/>
          <w:szCs w:val="20"/>
        </w:rPr>
        <w:t xml:space="preserve"> </w:t>
      </w:r>
      <w:r w:rsidRPr="3B0F5E90">
        <w:rPr>
          <w:rFonts w:asciiTheme="minorHAnsi" w:hAnsiTheme="minorHAnsi" w:cstheme="minorBidi"/>
          <w:sz w:val="20"/>
          <w:szCs w:val="20"/>
        </w:rPr>
        <w:t>NJDOE to check these responses and reports over</w:t>
      </w:r>
      <w:r w:rsidR="6898862E" w:rsidRPr="3B0F5E90">
        <w:rPr>
          <w:rFonts w:asciiTheme="minorHAnsi" w:hAnsiTheme="minorHAnsi" w:cstheme="minorBidi"/>
          <w:sz w:val="20"/>
          <w:szCs w:val="20"/>
        </w:rPr>
        <w:t>,</w:t>
      </w:r>
      <w:r w:rsidRPr="3B0F5E90">
        <w:rPr>
          <w:rFonts w:asciiTheme="minorHAnsi" w:hAnsiTheme="minorHAnsi" w:cstheme="minorBidi"/>
          <w:sz w:val="20"/>
          <w:szCs w:val="20"/>
        </w:rPr>
        <w:t xml:space="preserve"> up to two (2) five (5) day periods at the Contractor’s facility, if necessary, where the reports are generated.</w:t>
      </w:r>
    </w:p>
    <w:p w14:paraId="1589FF4E"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6A141412" w14:textId="77777777" w:rsidR="00EF16AF" w:rsidRPr="00B85DAE" w:rsidRDefault="00EF16AF" w:rsidP="00FD1D44">
      <w:pPr>
        <w:pStyle w:val="Heading3"/>
      </w:pPr>
      <w:bookmarkStart w:id="1147" w:name="_Toc413831344"/>
      <w:bookmarkStart w:id="1148" w:name="_Toc449703371"/>
      <w:bookmarkStart w:id="1149" w:name="_Toc456357240"/>
      <w:bookmarkStart w:id="1150" w:name="_Toc19691688"/>
      <w:bookmarkStart w:id="1151" w:name="_Toc122700168"/>
      <w:bookmarkStart w:id="1152" w:name="_Toc152322109"/>
      <w:bookmarkStart w:id="1153" w:name="_Toc179528393"/>
      <w:r w:rsidRPr="00B85DAE">
        <w:t>VERIFICATION OF SCORES</w:t>
      </w:r>
      <w:bookmarkEnd w:id="1147"/>
      <w:bookmarkEnd w:id="1148"/>
      <w:bookmarkEnd w:id="1149"/>
      <w:bookmarkEnd w:id="1150"/>
      <w:bookmarkEnd w:id="1151"/>
      <w:bookmarkEnd w:id="1152"/>
      <w:bookmarkEnd w:id="1153"/>
    </w:p>
    <w:p w14:paraId="1F52F459"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For each assessment administration, the Contractor shall:</w:t>
      </w:r>
    </w:p>
    <w:p w14:paraId="4C74ACD5" w14:textId="77777777" w:rsidR="00EF16AF" w:rsidRPr="00B85DAE" w:rsidRDefault="00EF16AF" w:rsidP="00EF16AF">
      <w:pPr>
        <w:pStyle w:val="ListParagraph"/>
        <w:numPr>
          <w:ilvl w:val="0"/>
          <w:numId w:val="254"/>
        </w:numPr>
        <w:rPr>
          <w:rFonts w:asciiTheme="minorHAnsi" w:hAnsiTheme="minorHAnsi" w:cstheme="minorHAnsi"/>
          <w:sz w:val="20"/>
          <w:szCs w:val="20"/>
        </w:rPr>
      </w:pPr>
      <w:r w:rsidRPr="00B85DAE">
        <w:rPr>
          <w:rFonts w:asciiTheme="minorHAnsi" w:hAnsiTheme="minorHAnsi" w:cstheme="minorHAnsi"/>
          <w:sz w:val="20"/>
          <w:szCs w:val="20"/>
        </w:rPr>
        <w:t>Identify each student whose score is:</w:t>
      </w:r>
    </w:p>
    <w:p w14:paraId="3317518E" w14:textId="77777777" w:rsidR="00EF16AF" w:rsidRPr="00B85DAE" w:rsidRDefault="00EF16AF" w:rsidP="00EF16AF">
      <w:pPr>
        <w:pStyle w:val="ListParagraph"/>
        <w:numPr>
          <w:ilvl w:val="2"/>
          <w:numId w:val="188"/>
        </w:numPr>
        <w:tabs>
          <w:tab w:val="clear" w:pos="2808"/>
        </w:tabs>
        <w:ind w:left="1080" w:hanging="360"/>
        <w:rPr>
          <w:rFonts w:asciiTheme="minorHAnsi" w:hAnsiTheme="minorHAnsi" w:cstheme="minorHAnsi"/>
          <w:sz w:val="20"/>
          <w:szCs w:val="20"/>
        </w:rPr>
      </w:pPr>
      <w:r w:rsidRPr="00B85DAE">
        <w:rPr>
          <w:rFonts w:asciiTheme="minorHAnsi" w:hAnsiTheme="minorHAnsi" w:cstheme="minorHAnsi"/>
          <w:sz w:val="20"/>
          <w:szCs w:val="20"/>
        </w:rPr>
        <w:t>One (1) raw score point below the value that signifies that the student passed; and</w:t>
      </w:r>
    </w:p>
    <w:p w14:paraId="20A076D3" w14:textId="77777777" w:rsidR="00EF16AF" w:rsidRPr="00B85DAE" w:rsidRDefault="00EF16AF" w:rsidP="00EF16AF">
      <w:pPr>
        <w:pStyle w:val="ListParagraph"/>
        <w:numPr>
          <w:ilvl w:val="2"/>
          <w:numId w:val="188"/>
        </w:numPr>
        <w:tabs>
          <w:tab w:val="clear" w:pos="2808"/>
        </w:tabs>
        <w:ind w:left="1080" w:hanging="360"/>
        <w:rPr>
          <w:rFonts w:asciiTheme="minorHAnsi" w:hAnsiTheme="minorHAnsi" w:cstheme="minorHAnsi"/>
          <w:sz w:val="20"/>
          <w:szCs w:val="20"/>
        </w:rPr>
      </w:pPr>
      <w:r w:rsidRPr="00B85DAE">
        <w:rPr>
          <w:rFonts w:asciiTheme="minorHAnsi" w:hAnsiTheme="minorHAnsi" w:cstheme="minorHAnsi"/>
          <w:sz w:val="20"/>
          <w:szCs w:val="20"/>
        </w:rPr>
        <w:t xml:space="preserve">Totals zero points on the writing prompts of the English language arts </w:t>
      </w:r>
      <w:proofErr w:type="gramStart"/>
      <w:r w:rsidRPr="00B85DAE">
        <w:rPr>
          <w:rFonts w:asciiTheme="minorHAnsi" w:hAnsiTheme="minorHAnsi" w:cstheme="minorHAnsi"/>
          <w:sz w:val="20"/>
          <w:szCs w:val="20"/>
        </w:rPr>
        <w:t>assessment;</w:t>
      </w:r>
      <w:proofErr w:type="gramEnd"/>
      <w:r w:rsidRPr="00B85DAE">
        <w:rPr>
          <w:rFonts w:asciiTheme="minorHAnsi" w:hAnsiTheme="minorHAnsi" w:cstheme="minorHAnsi"/>
          <w:sz w:val="20"/>
          <w:szCs w:val="20"/>
        </w:rPr>
        <w:t xml:space="preserve">  </w:t>
      </w:r>
    </w:p>
    <w:p w14:paraId="46FB4602" w14:textId="77777777" w:rsidR="00EF16AF" w:rsidRPr="00B85DAE" w:rsidRDefault="00EF16AF" w:rsidP="00EF16AF">
      <w:pPr>
        <w:pStyle w:val="ListParagraph"/>
        <w:numPr>
          <w:ilvl w:val="0"/>
          <w:numId w:val="254"/>
        </w:numPr>
        <w:rPr>
          <w:rFonts w:asciiTheme="minorHAnsi" w:hAnsiTheme="minorHAnsi" w:cstheme="minorHAnsi"/>
          <w:sz w:val="20"/>
          <w:szCs w:val="20"/>
        </w:rPr>
      </w:pPr>
      <w:r w:rsidRPr="00B85DAE">
        <w:rPr>
          <w:rFonts w:asciiTheme="minorHAnsi" w:hAnsiTheme="minorHAnsi" w:cstheme="minorHAnsi"/>
          <w:sz w:val="20"/>
          <w:szCs w:val="20"/>
        </w:rPr>
        <w:t xml:space="preserve">Ensure that it </w:t>
      </w:r>
      <w:proofErr w:type="gramStart"/>
      <w:r w:rsidRPr="00B85DAE">
        <w:rPr>
          <w:rFonts w:asciiTheme="minorHAnsi" w:hAnsiTheme="minorHAnsi" w:cstheme="minorHAnsi"/>
          <w:sz w:val="20"/>
          <w:szCs w:val="20"/>
        </w:rPr>
        <w:t>rescores</w:t>
      </w:r>
      <w:proofErr w:type="gramEnd"/>
      <w:r w:rsidRPr="00B85DAE">
        <w:rPr>
          <w:rFonts w:asciiTheme="minorHAnsi" w:hAnsiTheme="minorHAnsi" w:cstheme="minorHAnsi"/>
          <w:sz w:val="20"/>
          <w:szCs w:val="20"/>
        </w:rPr>
        <w:t xml:space="preserve"> the CRIs for the affected student(s) in part A </w:t>
      </w:r>
      <w:proofErr w:type="gramStart"/>
      <w:r w:rsidRPr="00B85DAE">
        <w:rPr>
          <w:rFonts w:asciiTheme="minorHAnsi" w:hAnsiTheme="minorHAnsi" w:cstheme="minorHAnsi"/>
          <w:sz w:val="20"/>
          <w:szCs w:val="20"/>
        </w:rPr>
        <w:t>above;</w:t>
      </w:r>
      <w:proofErr w:type="gramEnd"/>
    </w:p>
    <w:p w14:paraId="30B98DE6" w14:textId="59057BD5" w:rsidR="00EF16AF" w:rsidRPr="00B85DAE" w:rsidRDefault="00EF16AF" w:rsidP="00EF16AF">
      <w:pPr>
        <w:numPr>
          <w:ilvl w:val="0"/>
          <w:numId w:val="25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that verification of scores </w:t>
      </w:r>
      <w:proofErr w:type="gramStart"/>
      <w:r w:rsidRPr="00B85DAE">
        <w:rPr>
          <w:rFonts w:eastAsia="Times New Roman" w:cstheme="minorHAnsi"/>
          <w:sz w:val="20"/>
          <w:szCs w:val="20"/>
        </w:rPr>
        <w:t>be</w:t>
      </w:r>
      <w:proofErr w:type="gramEnd"/>
      <w:r w:rsidRPr="00B85DAE">
        <w:rPr>
          <w:rFonts w:eastAsia="Times New Roman" w:cstheme="minorHAnsi"/>
          <w:sz w:val="20"/>
          <w:szCs w:val="20"/>
        </w:rPr>
        <w:t xml:space="preserve"> completed before reports are printed. If any writing </w:t>
      </w:r>
      <w:r w:rsidR="00EA4A7C">
        <w:rPr>
          <w:rFonts w:eastAsia="Times New Roman" w:cstheme="minorHAnsi"/>
          <w:sz w:val="20"/>
          <w:szCs w:val="20"/>
        </w:rPr>
        <w:t>Task</w:t>
      </w:r>
      <w:r w:rsidRPr="00B85DAE">
        <w:rPr>
          <w:rFonts w:eastAsia="Times New Roman" w:cstheme="minorHAnsi"/>
          <w:sz w:val="20"/>
          <w:szCs w:val="20"/>
        </w:rPr>
        <w:t xml:space="preserve"> scoring changes are called for, the student's score shall be recalculated before results for the test administration are released; and</w:t>
      </w:r>
    </w:p>
    <w:p w14:paraId="59857BDB" w14:textId="77777777" w:rsidR="00EF16AF" w:rsidRPr="00B85DAE" w:rsidRDefault="00EF16AF" w:rsidP="00EF16AF">
      <w:pPr>
        <w:numPr>
          <w:ilvl w:val="0"/>
          <w:numId w:val="25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Provide the SCM with a list of the State Identification (SID) number of all students whose answer documents were verified, each student's school and district, and his/her raw scores before and after the verification scoring. This report shall be provided to the SCM at least ten (10) Business Days before the first results are released to the districts. If SCM requests, the Contractor shall also manually verify up to 100 additional students answer folders after each administration.</w:t>
      </w:r>
    </w:p>
    <w:p w14:paraId="70ED6F73" w14:textId="77777777" w:rsidR="00EF16AF" w:rsidRPr="00B85DAE" w:rsidRDefault="00EF16AF" w:rsidP="00EF16AF">
      <w:pPr>
        <w:spacing w:after="0" w:line="240" w:lineRule="auto"/>
        <w:ind w:left="720"/>
        <w:jc w:val="both"/>
        <w:rPr>
          <w:rFonts w:eastAsia="Times New Roman" w:cstheme="minorHAnsi"/>
          <w:sz w:val="20"/>
          <w:szCs w:val="20"/>
        </w:rPr>
      </w:pPr>
    </w:p>
    <w:p w14:paraId="73A0A161" w14:textId="77777777" w:rsidR="00EF16AF" w:rsidRPr="00B85DAE" w:rsidRDefault="00EF16AF" w:rsidP="00FD1D44">
      <w:pPr>
        <w:pStyle w:val="Heading3"/>
      </w:pPr>
      <w:bookmarkStart w:id="1154" w:name="_Toc122700169"/>
      <w:bookmarkStart w:id="1155" w:name="_Toc152322110"/>
      <w:bookmarkStart w:id="1156" w:name="_Toc179528394"/>
      <w:bookmarkStart w:id="1157" w:name="_Toc413831346"/>
      <w:bookmarkStart w:id="1158" w:name="_Toc449703373"/>
      <w:bookmarkStart w:id="1159" w:name="_Toc456357242"/>
      <w:bookmarkStart w:id="1160" w:name="_Toc19691689"/>
      <w:r w:rsidRPr="00B85DAE">
        <w:t>ADDITIONAL TEST SECURITY SERVICES – DATA FORENSICS AND WEB MONITORING</w:t>
      </w:r>
      <w:bookmarkEnd w:id="1154"/>
      <w:bookmarkEnd w:id="1155"/>
      <w:bookmarkEnd w:id="1156"/>
    </w:p>
    <w:p w14:paraId="745C05B0" w14:textId="77777777" w:rsidR="00EF16AF" w:rsidRPr="00B85DAE" w:rsidRDefault="00EF16AF" w:rsidP="00EF16AF">
      <w:pPr>
        <w:pStyle w:val="Heading4"/>
        <w:rPr>
          <w:sz w:val="20"/>
          <w:szCs w:val="20"/>
        </w:rPr>
      </w:pPr>
      <w:r w:rsidRPr="00B85DAE">
        <w:rPr>
          <w:sz w:val="20"/>
          <w:szCs w:val="20"/>
        </w:rPr>
        <w:t>DATA FORENSICS: TESTING IRREGULARITY DETECTION REPORT PLAN</w:t>
      </w:r>
      <w:bookmarkEnd w:id="1157"/>
      <w:bookmarkEnd w:id="1158"/>
      <w:bookmarkEnd w:id="1159"/>
      <w:bookmarkEnd w:id="1160"/>
    </w:p>
    <w:p w14:paraId="09533018" w14:textId="77777777" w:rsidR="00EF16AF" w:rsidRPr="00B85DAE" w:rsidRDefault="00EF16AF" w:rsidP="00EF16AF">
      <w:pPr>
        <w:spacing w:after="240"/>
        <w:jc w:val="both"/>
        <w:rPr>
          <w:rFonts w:cstheme="minorHAnsi"/>
          <w:sz w:val="20"/>
          <w:szCs w:val="20"/>
        </w:rPr>
      </w:pPr>
      <w:r w:rsidRPr="00B85DAE">
        <w:rPr>
          <w:rFonts w:cstheme="minorHAnsi"/>
          <w:sz w:val="20"/>
          <w:szCs w:val="20"/>
        </w:rPr>
        <w:lastRenderedPageBreak/>
        <w:t>The Contractor’s test delivery, scoring, and other systems shall capture and store appropriate test response data elements to ensure the data forensic detection statistics, detailed below in Table 10, may run after each test administration:</w:t>
      </w:r>
    </w:p>
    <w:p w14:paraId="5768C5A2" w14:textId="77777777" w:rsidR="00EF16AF" w:rsidRPr="00B85DAE" w:rsidRDefault="00EF16AF" w:rsidP="00EF16AF">
      <w:pPr>
        <w:keepNext/>
        <w:jc w:val="center"/>
        <w:rPr>
          <w:rFonts w:cstheme="minorHAnsi"/>
          <w:b/>
          <w:sz w:val="20"/>
          <w:szCs w:val="20"/>
        </w:rPr>
      </w:pPr>
      <w:r w:rsidRPr="00B85DAE">
        <w:rPr>
          <w:rFonts w:cstheme="minorHAnsi"/>
          <w:b/>
          <w:sz w:val="20"/>
          <w:szCs w:val="20"/>
        </w:rPr>
        <w:t xml:space="preserve">Table 10: </w:t>
      </w:r>
      <w:r w:rsidRPr="00B85DAE">
        <w:rPr>
          <w:rFonts w:cstheme="minorHAnsi"/>
          <w:b/>
          <w:sz w:val="20"/>
          <w:szCs w:val="20"/>
        </w:rPr>
        <w:br/>
        <w:t>Detection Statistics</w:t>
      </w:r>
    </w:p>
    <w:tbl>
      <w:tblPr>
        <w:tblW w:w="865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946"/>
      </w:tblGrid>
      <w:tr w:rsidR="00EF16AF" w:rsidRPr="00B85DAE" w14:paraId="7305721F" w14:textId="77777777">
        <w:trPr>
          <w:trHeight w:val="242"/>
          <w:tblHeader/>
        </w:trPr>
        <w:tc>
          <w:tcPr>
            <w:tcW w:w="3708" w:type="dxa"/>
            <w:tcBorders>
              <w:top w:val="single" w:sz="4" w:space="0" w:color="auto"/>
              <w:left w:val="single" w:sz="4" w:space="0" w:color="auto"/>
              <w:bottom w:val="single" w:sz="4" w:space="0" w:color="auto"/>
              <w:right w:val="single" w:sz="4" w:space="0" w:color="auto"/>
            </w:tcBorders>
            <w:vAlign w:val="center"/>
          </w:tcPr>
          <w:p w14:paraId="6972CB8A" w14:textId="77777777" w:rsidR="00EF16AF" w:rsidRPr="00B85DAE" w:rsidRDefault="00EF16AF">
            <w:pPr>
              <w:spacing w:after="0" w:line="240" w:lineRule="auto"/>
              <w:rPr>
                <w:rFonts w:cstheme="minorHAnsi"/>
                <w:b/>
                <w:sz w:val="20"/>
                <w:szCs w:val="20"/>
              </w:rPr>
            </w:pPr>
            <w:r w:rsidRPr="00B85DAE">
              <w:rPr>
                <w:rFonts w:cstheme="minorHAnsi"/>
                <w:b/>
                <w:sz w:val="20"/>
                <w:szCs w:val="20"/>
              </w:rPr>
              <w:t>Possible test security breach</w:t>
            </w:r>
          </w:p>
        </w:tc>
        <w:tc>
          <w:tcPr>
            <w:tcW w:w="4946" w:type="dxa"/>
            <w:tcBorders>
              <w:top w:val="single" w:sz="4" w:space="0" w:color="auto"/>
              <w:left w:val="single" w:sz="4" w:space="0" w:color="auto"/>
              <w:bottom w:val="single" w:sz="4" w:space="0" w:color="auto"/>
              <w:right w:val="single" w:sz="4" w:space="0" w:color="auto"/>
            </w:tcBorders>
            <w:vAlign w:val="center"/>
          </w:tcPr>
          <w:p w14:paraId="73F7585A" w14:textId="77777777" w:rsidR="00EF16AF" w:rsidRPr="00B85DAE" w:rsidRDefault="00EF16AF">
            <w:pPr>
              <w:spacing w:after="0" w:line="240" w:lineRule="auto"/>
              <w:rPr>
                <w:rFonts w:cstheme="minorHAnsi"/>
                <w:b/>
                <w:sz w:val="20"/>
                <w:szCs w:val="20"/>
              </w:rPr>
            </w:pPr>
            <w:r w:rsidRPr="00B85DAE">
              <w:rPr>
                <w:rFonts w:cstheme="minorHAnsi"/>
                <w:b/>
                <w:sz w:val="20"/>
                <w:szCs w:val="20"/>
              </w:rPr>
              <w:t>Detection statistics</w:t>
            </w:r>
          </w:p>
        </w:tc>
      </w:tr>
      <w:tr w:rsidR="00EF16AF" w:rsidRPr="00B85DAE" w14:paraId="5CB6503E" w14:textId="77777777">
        <w:tc>
          <w:tcPr>
            <w:tcW w:w="3708" w:type="dxa"/>
            <w:tcBorders>
              <w:top w:val="single" w:sz="4" w:space="0" w:color="auto"/>
              <w:left w:val="single" w:sz="4" w:space="0" w:color="auto"/>
              <w:bottom w:val="single" w:sz="4" w:space="0" w:color="auto"/>
              <w:right w:val="single" w:sz="4" w:space="0" w:color="auto"/>
            </w:tcBorders>
          </w:tcPr>
          <w:p w14:paraId="32F8122A" w14:textId="77777777" w:rsidR="00EF16AF" w:rsidRPr="00B85DAE" w:rsidRDefault="00EF16AF">
            <w:pPr>
              <w:rPr>
                <w:rFonts w:cstheme="minorHAnsi"/>
                <w:sz w:val="20"/>
                <w:szCs w:val="20"/>
              </w:rPr>
            </w:pPr>
            <w:r w:rsidRPr="00B85DAE">
              <w:rPr>
                <w:rFonts w:cstheme="minorHAnsi"/>
                <w:sz w:val="20"/>
                <w:szCs w:val="20"/>
              </w:rPr>
              <w:t>Examinees who share answers, teachers or proctors who disclose the actual test questions, or proxy-test taking.</w:t>
            </w:r>
          </w:p>
        </w:tc>
        <w:tc>
          <w:tcPr>
            <w:tcW w:w="4946" w:type="dxa"/>
            <w:tcBorders>
              <w:top w:val="single" w:sz="4" w:space="0" w:color="auto"/>
              <w:left w:val="single" w:sz="4" w:space="0" w:color="auto"/>
              <w:bottom w:val="single" w:sz="4" w:space="0" w:color="auto"/>
              <w:right w:val="single" w:sz="4" w:space="0" w:color="auto"/>
            </w:tcBorders>
          </w:tcPr>
          <w:p w14:paraId="71DD9552" w14:textId="77777777" w:rsidR="00EF16AF" w:rsidRPr="00B85DAE" w:rsidRDefault="00EF16AF">
            <w:pPr>
              <w:rPr>
                <w:rFonts w:cstheme="minorHAnsi"/>
                <w:sz w:val="20"/>
                <w:szCs w:val="20"/>
              </w:rPr>
            </w:pPr>
            <w:proofErr w:type="gramStart"/>
            <w:r w:rsidRPr="00B85DAE">
              <w:rPr>
                <w:rFonts w:cstheme="minorHAnsi"/>
                <w:sz w:val="20"/>
                <w:szCs w:val="20"/>
              </w:rPr>
              <w:t>Pairs</w:t>
            </w:r>
            <w:proofErr w:type="gramEnd"/>
            <w:r w:rsidRPr="00B85DAE">
              <w:rPr>
                <w:rFonts w:cstheme="minorHAnsi"/>
                <w:sz w:val="20"/>
                <w:szCs w:val="20"/>
              </w:rPr>
              <w:t xml:space="preserve"> or groups of tests on which students’ responses are extremely similar (i.e., large numbers of identical answers).</w:t>
            </w:r>
          </w:p>
        </w:tc>
      </w:tr>
      <w:tr w:rsidR="00EF16AF" w:rsidRPr="00B85DAE" w14:paraId="03CEBDF5" w14:textId="77777777">
        <w:tc>
          <w:tcPr>
            <w:tcW w:w="3708" w:type="dxa"/>
            <w:tcBorders>
              <w:top w:val="single" w:sz="4" w:space="0" w:color="auto"/>
              <w:left w:val="single" w:sz="4" w:space="0" w:color="auto"/>
              <w:bottom w:val="single" w:sz="4" w:space="0" w:color="auto"/>
              <w:right w:val="single" w:sz="4" w:space="0" w:color="auto"/>
            </w:tcBorders>
          </w:tcPr>
          <w:p w14:paraId="59313243" w14:textId="7AF138D4" w:rsidR="00EF16AF" w:rsidRPr="00B85DAE" w:rsidRDefault="00EF16AF">
            <w:pPr>
              <w:rPr>
                <w:sz w:val="20"/>
                <w:szCs w:val="20"/>
              </w:rPr>
            </w:pPr>
            <w:r w:rsidRPr="3B0F5E90">
              <w:rPr>
                <w:sz w:val="20"/>
                <w:szCs w:val="20"/>
              </w:rPr>
              <w:t>Illicit use of stolen test questions also known as “</w:t>
            </w:r>
            <w:proofErr w:type="spellStart"/>
            <w:r w:rsidRPr="3B0F5E90">
              <w:rPr>
                <w:sz w:val="20"/>
                <w:szCs w:val="20"/>
              </w:rPr>
              <w:t>braindump</w:t>
            </w:r>
            <w:proofErr w:type="spellEnd"/>
            <w:r w:rsidRPr="3B0F5E90">
              <w:rPr>
                <w:sz w:val="20"/>
                <w:szCs w:val="20"/>
              </w:rPr>
              <w:t>” materials.</w:t>
            </w:r>
          </w:p>
        </w:tc>
        <w:tc>
          <w:tcPr>
            <w:tcW w:w="4946" w:type="dxa"/>
            <w:tcBorders>
              <w:top w:val="single" w:sz="4" w:space="0" w:color="auto"/>
              <w:left w:val="single" w:sz="4" w:space="0" w:color="auto"/>
              <w:bottom w:val="single" w:sz="4" w:space="0" w:color="auto"/>
              <w:right w:val="single" w:sz="4" w:space="0" w:color="auto"/>
            </w:tcBorders>
          </w:tcPr>
          <w:p w14:paraId="4F622914" w14:textId="77777777" w:rsidR="00EF16AF" w:rsidRPr="00B85DAE" w:rsidRDefault="00EF16AF">
            <w:pPr>
              <w:rPr>
                <w:rFonts w:cstheme="minorHAnsi"/>
                <w:sz w:val="20"/>
                <w:szCs w:val="20"/>
              </w:rPr>
            </w:pPr>
            <w:r w:rsidRPr="00B85DAE">
              <w:rPr>
                <w:rFonts w:cstheme="minorHAnsi"/>
                <w:sz w:val="20"/>
                <w:szCs w:val="20"/>
              </w:rPr>
              <w:t>Clusters of similar test instances and association counts for detecting membership in “gangs of cheaters.”</w:t>
            </w:r>
          </w:p>
        </w:tc>
      </w:tr>
      <w:tr w:rsidR="00EF16AF" w:rsidRPr="00B85DAE" w14:paraId="5B6469B8" w14:textId="77777777">
        <w:tc>
          <w:tcPr>
            <w:tcW w:w="3708" w:type="dxa"/>
            <w:tcBorders>
              <w:top w:val="single" w:sz="4" w:space="0" w:color="auto"/>
              <w:left w:val="single" w:sz="4" w:space="0" w:color="auto"/>
              <w:bottom w:val="single" w:sz="4" w:space="0" w:color="auto"/>
              <w:right w:val="single" w:sz="4" w:space="0" w:color="auto"/>
            </w:tcBorders>
          </w:tcPr>
          <w:p w14:paraId="2D5A23BE" w14:textId="77777777" w:rsidR="00EF16AF" w:rsidRPr="00B85DAE" w:rsidRDefault="00EF16AF">
            <w:pPr>
              <w:rPr>
                <w:rFonts w:cstheme="minorHAnsi"/>
                <w:sz w:val="20"/>
                <w:szCs w:val="20"/>
              </w:rPr>
            </w:pPr>
            <w:r w:rsidRPr="00B85DAE">
              <w:rPr>
                <w:rFonts w:cstheme="minorHAnsi"/>
                <w:sz w:val="20"/>
                <w:szCs w:val="20"/>
              </w:rPr>
              <w:t>Test content that may have been exposed prior to giving the test.</w:t>
            </w:r>
          </w:p>
        </w:tc>
        <w:tc>
          <w:tcPr>
            <w:tcW w:w="4946" w:type="dxa"/>
            <w:tcBorders>
              <w:top w:val="single" w:sz="4" w:space="0" w:color="auto"/>
              <w:left w:val="single" w:sz="4" w:space="0" w:color="auto"/>
              <w:bottom w:val="single" w:sz="4" w:space="0" w:color="auto"/>
              <w:right w:val="single" w:sz="4" w:space="0" w:color="auto"/>
            </w:tcBorders>
          </w:tcPr>
          <w:p w14:paraId="7619EB4A" w14:textId="77777777" w:rsidR="00EF16AF" w:rsidRPr="00B85DAE" w:rsidRDefault="00EF16AF">
            <w:pPr>
              <w:rPr>
                <w:rFonts w:cstheme="minorHAnsi"/>
                <w:sz w:val="20"/>
                <w:szCs w:val="20"/>
              </w:rPr>
            </w:pPr>
            <w:r w:rsidRPr="00B85DAE">
              <w:rPr>
                <w:rFonts w:cstheme="minorHAnsi"/>
                <w:sz w:val="20"/>
                <w:szCs w:val="20"/>
              </w:rPr>
              <w:t>Counts of identical tests or perfect tests. Also, unusual score differences between previously published items and new “field test” items that have not be published before.</w:t>
            </w:r>
          </w:p>
        </w:tc>
      </w:tr>
      <w:tr w:rsidR="00EF16AF" w:rsidRPr="00B85DAE" w14:paraId="33E3DC5B" w14:textId="77777777">
        <w:tc>
          <w:tcPr>
            <w:tcW w:w="3708" w:type="dxa"/>
            <w:tcBorders>
              <w:top w:val="single" w:sz="4" w:space="0" w:color="auto"/>
              <w:left w:val="single" w:sz="4" w:space="0" w:color="auto"/>
              <w:bottom w:val="single" w:sz="4" w:space="0" w:color="auto"/>
              <w:right w:val="single" w:sz="4" w:space="0" w:color="auto"/>
            </w:tcBorders>
          </w:tcPr>
          <w:p w14:paraId="3638B127" w14:textId="77777777" w:rsidR="00EF16AF" w:rsidRPr="00B85DAE" w:rsidRDefault="00EF16AF">
            <w:pPr>
              <w:rPr>
                <w:rFonts w:cstheme="minorHAnsi"/>
                <w:sz w:val="20"/>
                <w:szCs w:val="20"/>
              </w:rPr>
            </w:pPr>
            <w:r w:rsidRPr="00B85DAE">
              <w:rPr>
                <w:rFonts w:cstheme="minorHAnsi"/>
                <w:sz w:val="20"/>
                <w:szCs w:val="20"/>
              </w:rPr>
              <w:t>Examinees who may have been coached or received unauthorized assistance.</w:t>
            </w:r>
          </w:p>
        </w:tc>
        <w:tc>
          <w:tcPr>
            <w:tcW w:w="4946" w:type="dxa"/>
            <w:tcBorders>
              <w:top w:val="single" w:sz="4" w:space="0" w:color="auto"/>
              <w:left w:val="single" w:sz="4" w:space="0" w:color="auto"/>
              <w:bottom w:val="single" w:sz="4" w:space="0" w:color="auto"/>
              <w:right w:val="single" w:sz="4" w:space="0" w:color="auto"/>
            </w:tcBorders>
          </w:tcPr>
          <w:p w14:paraId="37F101EE" w14:textId="77777777" w:rsidR="00EF16AF" w:rsidRPr="00B85DAE" w:rsidRDefault="00EF16AF">
            <w:pPr>
              <w:rPr>
                <w:rFonts w:cstheme="minorHAnsi"/>
                <w:sz w:val="20"/>
                <w:szCs w:val="20"/>
              </w:rPr>
            </w:pPr>
            <w:r w:rsidRPr="00B85DAE">
              <w:rPr>
                <w:rFonts w:cstheme="minorHAnsi"/>
                <w:sz w:val="20"/>
                <w:szCs w:val="20"/>
              </w:rPr>
              <w:t xml:space="preserve">Inconsistent response patterns, as measured by response aberrance (e.g., answering difficult questions correctly and missing easy questions). Analysis of gain scores may also identify examinees who received unauthorized assistance. </w:t>
            </w:r>
          </w:p>
        </w:tc>
      </w:tr>
      <w:tr w:rsidR="00EF16AF" w:rsidRPr="00B85DAE" w14:paraId="566F1CB8" w14:textId="77777777">
        <w:tc>
          <w:tcPr>
            <w:tcW w:w="3708" w:type="dxa"/>
            <w:tcBorders>
              <w:top w:val="single" w:sz="4" w:space="0" w:color="auto"/>
              <w:left w:val="single" w:sz="4" w:space="0" w:color="auto"/>
              <w:bottom w:val="single" w:sz="4" w:space="0" w:color="auto"/>
              <w:right w:val="single" w:sz="4" w:space="0" w:color="auto"/>
            </w:tcBorders>
          </w:tcPr>
          <w:p w14:paraId="4789612E" w14:textId="77777777" w:rsidR="00EF16AF" w:rsidRPr="00B85DAE" w:rsidRDefault="00EF16AF">
            <w:pPr>
              <w:rPr>
                <w:rFonts w:cstheme="minorHAnsi"/>
                <w:sz w:val="20"/>
                <w:szCs w:val="20"/>
              </w:rPr>
            </w:pPr>
            <w:r w:rsidRPr="00B85DAE">
              <w:rPr>
                <w:rFonts w:cstheme="minorHAnsi"/>
                <w:sz w:val="20"/>
                <w:szCs w:val="20"/>
              </w:rPr>
              <w:t>Examinees who may have worked together and/or communicated with each other during the exam.</w:t>
            </w:r>
          </w:p>
        </w:tc>
        <w:tc>
          <w:tcPr>
            <w:tcW w:w="4946" w:type="dxa"/>
            <w:tcBorders>
              <w:top w:val="single" w:sz="4" w:space="0" w:color="auto"/>
              <w:left w:val="single" w:sz="4" w:space="0" w:color="auto"/>
              <w:bottom w:val="single" w:sz="4" w:space="0" w:color="auto"/>
              <w:right w:val="single" w:sz="4" w:space="0" w:color="auto"/>
            </w:tcBorders>
          </w:tcPr>
          <w:p w14:paraId="7C61FE8B" w14:textId="77777777" w:rsidR="00EF16AF" w:rsidRPr="00B85DAE" w:rsidRDefault="00EF16AF">
            <w:pPr>
              <w:rPr>
                <w:rFonts w:cstheme="minorHAnsi"/>
                <w:sz w:val="20"/>
                <w:szCs w:val="20"/>
              </w:rPr>
            </w:pPr>
            <w:r w:rsidRPr="00B85DAE">
              <w:rPr>
                <w:rFonts w:cstheme="minorHAnsi"/>
                <w:sz w:val="20"/>
                <w:szCs w:val="20"/>
              </w:rPr>
              <w:t>Analysis of response time stamps when the tests are given by computer can determine whether a pair of examinees have worked in a synchronous manner.</w:t>
            </w:r>
          </w:p>
        </w:tc>
      </w:tr>
      <w:tr w:rsidR="00EF16AF" w:rsidRPr="00B85DAE" w14:paraId="6E56E280" w14:textId="77777777">
        <w:tc>
          <w:tcPr>
            <w:tcW w:w="3708" w:type="dxa"/>
            <w:tcBorders>
              <w:top w:val="single" w:sz="4" w:space="0" w:color="auto"/>
              <w:left w:val="single" w:sz="4" w:space="0" w:color="auto"/>
              <w:bottom w:val="single" w:sz="4" w:space="0" w:color="auto"/>
              <w:right w:val="single" w:sz="4" w:space="0" w:color="auto"/>
            </w:tcBorders>
          </w:tcPr>
          <w:p w14:paraId="7FADB35B" w14:textId="77777777" w:rsidR="00EF16AF" w:rsidRPr="00B85DAE" w:rsidRDefault="00EF16AF">
            <w:pPr>
              <w:rPr>
                <w:rFonts w:cstheme="minorHAnsi"/>
                <w:sz w:val="20"/>
                <w:szCs w:val="20"/>
              </w:rPr>
            </w:pPr>
            <w:proofErr w:type="gramStart"/>
            <w:r w:rsidRPr="00B85DAE">
              <w:rPr>
                <w:rFonts w:cstheme="minorHAnsi"/>
                <w:sz w:val="20"/>
                <w:szCs w:val="20"/>
              </w:rPr>
              <w:t>Coaching of</w:t>
            </w:r>
            <w:proofErr w:type="gramEnd"/>
            <w:r w:rsidRPr="00B85DAE">
              <w:rPr>
                <w:rFonts w:cstheme="minorHAnsi"/>
                <w:sz w:val="20"/>
                <w:szCs w:val="20"/>
              </w:rPr>
              <w:t xml:space="preserve"> actual test content.</w:t>
            </w:r>
          </w:p>
        </w:tc>
        <w:tc>
          <w:tcPr>
            <w:tcW w:w="4946" w:type="dxa"/>
            <w:tcBorders>
              <w:top w:val="single" w:sz="4" w:space="0" w:color="auto"/>
              <w:left w:val="single" w:sz="4" w:space="0" w:color="auto"/>
              <w:bottom w:val="single" w:sz="4" w:space="0" w:color="auto"/>
              <w:right w:val="single" w:sz="4" w:space="0" w:color="auto"/>
            </w:tcBorders>
          </w:tcPr>
          <w:p w14:paraId="45C69535" w14:textId="77777777" w:rsidR="00EF16AF" w:rsidRPr="00B85DAE" w:rsidRDefault="00EF16AF">
            <w:pPr>
              <w:rPr>
                <w:rFonts w:cstheme="minorHAnsi"/>
                <w:sz w:val="20"/>
                <w:szCs w:val="20"/>
              </w:rPr>
            </w:pPr>
            <w:r w:rsidRPr="00B85DAE">
              <w:rPr>
                <w:rFonts w:cstheme="minorHAnsi"/>
                <w:sz w:val="20"/>
                <w:szCs w:val="20"/>
              </w:rPr>
              <w:t>Examinees with unusual gain scores (for detecting possible gains that are artificial). Requires prior year test scores or scores from other tests that correlate highly with the test results being analyzed.</w:t>
            </w:r>
          </w:p>
        </w:tc>
      </w:tr>
      <w:tr w:rsidR="00EF16AF" w:rsidRPr="00B85DAE" w14:paraId="77F83DDA" w14:textId="77777777">
        <w:tc>
          <w:tcPr>
            <w:tcW w:w="3708" w:type="dxa"/>
            <w:tcBorders>
              <w:top w:val="single" w:sz="4" w:space="0" w:color="auto"/>
              <w:left w:val="single" w:sz="4" w:space="0" w:color="auto"/>
              <w:bottom w:val="single" w:sz="4" w:space="0" w:color="auto"/>
              <w:right w:val="single" w:sz="4" w:space="0" w:color="auto"/>
            </w:tcBorders>
          </w:tcPr>
          <w:p w14:paraId="163C36F2" w14:textId="77777777" w:rsidR="00EF16AF" w:rsidRPr="00B85DAE" w:rsidRDefault="00EF16AF">
            <w:pPr>
              <w:rPr>
                <w:rFonts w:cstheme="minorHAnsi"/>
                <w:sz w:val="20"/>
                <w:szCs w:val="20"/>
              </w:rPr>
            </w:pPr>
            <w:r w:rsidRPr="00B85DAE">
              <w:rPr>
                <w:rFonts w:cstheme="minorHAnsi"/>
                <w:sz w:val="20"/>
                <w:szCs w:val="20"/>
              </w:rPr>
              <w:t>Disclosure of actual test content by a teacher, instructor, or on the Internet.</w:t>
            </w:r>
          </w:p>
        </w:tc>
        <w:tc>
          <w:tcPr>
            <w:tcW w:w="4946" w:type="dxa"/>
            <w:tcBorders>
              <w:top w:val="single" w:sz="4" w:space="0" w:color="auto"/>
              <w:left w:val="single" w:sz="4" w:space="0" w:color="auto"/>
              <w:bottom w:val="single" w:sz="4" w:space="0" w:color="auto"/>
              <w:right w:val="single" w:sz="4" w:space="0" w:color="auto"/>
            </w:tcBorders>
          </w:tcPr>
          <w:p w14:paraId="1F14B1DD" w14:textId="77777777" w:rsidR="00EF16AF" w:rsidRPr="00B85DAE" w:rsidRDefault="00EF16AF">
            <w:pPr>
              <w:rPr>
                <w:rFonts w:cstheme="minorHAnsi"/>
                <w:sz w:val="20"/>
                <w:szCs w:val="20"/>
              </w:rPr>
            </w:pPr>
            <w:r w:rsidRPr="00B85DAE">
              <w:rPr>
                <w:rFonts w:cstheme="minorHAnsi"/>
                <w:sz w:val="20"/>
                <w:szCs w:val="20"/>
              </w:rPr>
              <w:t>Inconsistent use of time in responding to items or answering questions in unusually short time intervals. The analysis is only available if the response times are collected (usually through computer-based testing [CBT]).</w:t>
            </w:r>
          </w:p>
        </w:tc>
      </w:tr>
      <w:tr w:rsidR="00EF16AF" w:rsidRPr="00B85DAE" w14:paraId="5D80116D" w14:textId="77777777">
        <w:tc>
          <w:tcPr>
            <w:tcW w:w="3708" w:type="dxa"/>
            <w:tcBorders>
              <w:top w:val="single" w:sz="4" w:space="0" w:color="auto"/>
              <w:left w:val="single" w:sz="4" w:space="0" w:color="auto"/>
              <w:bottom w:val="single" w:sz="4" w:space="0" w:color="auto"/>
              <w:right w:val="single" w:sz="4" w:space="0" w:color="auto"/>
            </w:tcBorders>
          </w:tcPr>
          <w:p w14:paraId="0969DAD8" w14:textId="77777777" w:rsidR="00EF16AF" w:rsidRPr="00B85DAE" w:rsidRDefault="00EF16AF">
            <w:pPr>
              <w:rPr>
                <w:rFonts w:cstheme="minorHAnsi"/>
                <w:sz w:val="20"/>
                <w:szCs w:val="20"/>
              </w:rPr>
            </w:pPr>
            <w:r w:rsidRPr="00B85DAE">
              <w:rPr>
                <w:rFonts w:cstheme="minorHAnsi"/>
                <w:sz w:val="20"/>
                <w:szCs w:val="20"/>
              </w:rPr>
              <w:t>Inappropriate tampering of test materials, or inappropriate direction during testing.</w:t>
            </w:r>
          </w:p>
        </w:tc>
        <w:tc>
          <w:tcPr>
            <w:tcW w:w="4946" w:type="dxa"/>
            <w:tcBorders>
              <w:top w:val="single" w:sz="4" w:space="0" w:color="auto"/>
              <w:left w:val="single" w:sz="4" w:space="0" w:color="auto"/>
              <w:bottom w:val="single" w:sz="4" w:space="0" w:color="auto"/>
              <w:right w:val="single" w:sz="4" w:space="0" w:color="auto"/>
            </w:tcBorders>
          </w:tcPr>
          <w:p w14:paraId="3CFD53AE" w14:textId="77777777" w:rsidR="00EF16AF" w:rsidRPr="00B85DAE" w:rsidRDefault="00EF16AF">
            <w:pPr>
              <w:rPr>
                <w:rFonts w:cstheme="minorHAnsi"/>
                <w:sz w:val="20"/>
                <w:szCs w:val="20"/>
              </w:rPr>
            </w:pPr>
            <w:r w:rsidRPr="00B85DAE">
              <w:rPr>
                <w:rFonts w:cstheme="minorHAnsi"/>
                <w:sz w:val="20"/>
                <w:szCs w:val="20"/>
              </w:rPr>
              <w:t>High numbers of wrong-to-right erasures on paper and pencil tests. The analog for CBT is an analysis of answer changes from wrong to right.</w:t>
            </w:r>
          </w:p>
        </w:tc>
      </w:tr>
    </w:tbl>
    <w:p w14:paraId="15296CED" w14:textId="77777777" w:rsidR="00EF16AF" w:rsidRPr="00B85DAE" w:rsidRDefault="00EF16AF" w:rsidP="00EF16AF">
      <w:pPr>
        <w:rPr>
          <w:rFonts w:cstheme="minorHAnsi"/>
          <w:b/>
          <w:sz w:val="20"/>
          <w:szCs w:val="20"/>
        </w:rPr>
      </w:pPr>
    </w:p>
    <w:p w14:paraId="714469E8" w14:textId="77777777" w:rsidR="00EF16AF" w:rsidRPr="00B85DAE" w:rsidRDefault="00EF16AF" w:rsidP="00EF16AF">
      <w:pPr>
        <w:spacing w:after="0" w:line="240" w:lineRule="auto"/>
        <w:rPr>
          <w:rFonts w:cstheme="minorHAnsi"/>
          <w:sz w:val="20"/>
          <w:szCs w:val="20"/>
        </w:rPr>
      </w:pPr>
      <w:r w:rsidRPr="00B85DAE">
        <w:rPr>
          <w:rFonts w:cstheme="minorHAnsi"/>
          <w:sz w:val="20"/>
          <w:szCs w:val="20"/>
        </w:rPr>
        <w:t>The Contractor shall:</w:t>
      </w:r>
    </w:p>
    <w:p w14:paraId="689FD0C1" w14:textId="7C784AF5" w:rsidR="00EF16AF" w:rsidRPr="00B85DAE" w:rsidRDefault="00EF16AF" w:rsidP="00EF16AF">
      <w:pPr>
        <w:numPr>
          <w:ilvl w:val="0"/>
          <w:numId w:val="342"/>
        </w:numPr>
        <w:spacing w:after="0" w:line="240" w:lineRule="auto"/>
        <w:jc w:val="both"/>
        <w:rPr>
          <w:color w:val="000000"/>
          <w:sz w:val="20"/>
          <w:szCs w:val="20"/>
        </w:rPr>
      </w:pPr>
      <w:r w:rsidRPr="3B0F5E90">
        <w:rPr>
          <w:sz w:val="20"/>
          <w:szCs w:val="20"/>
          <w:u w:val="single"/>
        </w:rPr>
        <w:t>Score Invalidations and Cancellations:</w:t>
      </w:r>
      <w:r w:rsidRPr="3B0F5E90">
        <w:rPr>
          <w:color w:val="000000" w:themeColor="text1"/>
          <w:sz w:val="20"/>
          <w:szCs w:val="20"/>
        </w:rPr>
        <w:t xml:space="preserve"> Send results from each DF analysis to the NJDOE for review, recommendations, and approval to proceed. A tight turn-around is necessary to meet scoring and reporting deadlines following each administration of the tests. The Contractor will work with </w:t>
      </w:r>
      <w:r w:rsidR="05343B74" w:rsidRPr="3B0F5E90">
        <w:rPr>
          <w:color w:val="000000" w:themeColor="text1"/>
          <w:sz w:val="20"/>
          <w:szCs w:val="20"/>
        </w:rPr>
        <w:t xml:space="preserve">the </w:t>
      </w:r>
      <w:r w:rsidRPr="3B0F5E90">
        <w:rPr>
          <w:color w:val="000000" w:themeColor="text1"/>
          <w:sz w:val="20"/>
          <w:szCs w:val="20"/>
        </w:rPr>
        <w:t xml:space="preserve">NJDOE to establish procedures for flagging identified scores with an invalidation status based on the data forensic analyses following each </w:t>
      </w:r>
      <w:proofErr w:type="gramStart"/>
      <w:r w:rsidRPr="3B0F5E90">
        <w:rPr>
          <w:color w:val="000000" w:themeColor="text1"/>
          <w:sz w:val="20"/>
          <w:szCs w:val="20"/>
        </w:rPr>
        <w:t>administration;</w:t>
      </w:r>
      <w:proofErr w:type="gramEnd"/>
      <w:r w:rsidRPr="3B0F5E90">
        <w:rPr>
          <w:color w:val="000000" w:themeColor="text1"/>
          <w:sz w:val="20"/>
          <w:szCs w:val="20"/>
        </w:rPr>
        <w:t xml:space="preserve"> </w:t>
      </w:r>
    </w:p>
    <w:p w14:paraId="56187678" w14:textId="2D26D4C5" w:rsidR="00EF16AF" w:rsidRPr="00B85DAE" w:rsidRDefault="00EF16AF" w:rsidP="00EF16AF">
      <w:pPr>
        <w:pStyle w:val="ListParagraph"/>
        <w:numPr>
          <w:ilvl w:val="0"/>
          <w:numId w:val="342"/>
        </w:numPr>
        <w:rPr>
          <w:rFonts w:asciiTheme="minorHAnsi" w:hAnsiTheme="minorHAnsi" w:cstheme="minorHAnsi"/>
          <w:sz w:val="20"/>
          <w:szCs w:val="20"/>
        </w:rPr>
      </w:pPr>
      <w:r w:rsidRPr="00B85DAE">
        <w:rPr>
          <w:rFonts w:asciiTheme="minorHAnsi" w:hAnsiTheme="minorHAnsi" w:cstheme="minorHAnsi"/>
          <w:sz w:val="20"/>
          <w:szCs w:val="20"/>
          <w:u w:val="single"/>
        </w:rPr>
        <w:t>Interpretative Report:</w:t>
      </w:r>
      <w:r w:rsidRPr="00B85DAE">
        <w:rPr>
          <w:rFonts w:asciiTheme="minorHAnsi" w:hAnsiTheme="minorHAnsi" w:cstheme="minorHAnsi"/>
          <w:sz w:val="20"/>
          <w:szCs w:val="20"/>
        </w:rPr>
        <w:t xml:space="preserve"> After the last test administration each year, the Contractor shall provide a detailed interpretative report that details the findings of </w:t>
      </w:r>
      <w:r w:rsidR="007C6361">
        <w:rPr>
          <w:rFonts w:asciiTheme="minorHAnsi" w:hAnsiTheme="minorHAnsi" w:cstheme="minorHAnsi"/>
          <w:sz w:val="20"/>
          <w:szCs w:val="20"/>
        </w:rPr>
        <w:t>Academic</w:t>
      </w:r>
      <w:r w:rsidR="007C6361" w:rsidRPr="00B85DAE">
        <w:rPr>
          <w:rFonts w:asciiTheme="minorHAnsi" w:hAnsiTheme="minorHAnsi" w:cstheme="minorHAnsi"/>
          <w:sz w:val="20"/>
          <w:szCs w:val="20"/>
        </w:rPr>
        <w:t xml:space="preserve"> </w:t>
      </w:r>
      <w:r w:rsidR="007C6361">
        <w:rPr>
          <w:rFonts w:asciiTheme="minorHAnsi" w:hAnsiTheme="minorHAnsi" w:cstheme="minorHAnsi"/>
          <w:sz w:val="20"/>
          <w:szCs w:val="20"/>
        </w:rPr>
        <w:t>Y</w:t>
      </w:r>
      <w:r w:rsidRPr="00B85DAE">
        <w:rPr>
          <w:rFonts w:asciiTheme="minorHAnsi" w:hAnsiTheme="minorHAnsi" w:cstheme="minorHAnsi"/>
          <w:sz w:val="20"/>
          <w:szCs w:val="20"/>
        </w:rPr>
        <w:t xml:space="preserve">ear’s data forensic analyses. This report will highlight and detail statistical irregularities in a manner that supports improvements for the NJDOE’s ongoing test security </w:t>
      </w:r>
      <w:proofErr w:type="gramStart"/>
      <w:r w:rsidRPr="00B85DAE">
        <w:rPr>
          <w:rFonts w:asciiTheme="minorHAnsi" w:hAnsiTheme="minorHAnsi" w:cstheme="minorHAnsi"/>
          <w:sz w:val="20"/>
          <w:szCs w:val="20"/>
        </w:rPr>
        <w:t>processes;</w:t>
      </w:r>
      <w:proofErr w:type="gramEnd"/>
    </w:p>
    <w:p w14:paraId="0385CB30" w14:textId="77777777" w:rsidR="00EF16AF" w:rsidRPr="00B85DAE" w:rsidRDefault="00EF16AF" w:rsidP="00EF16AF">
      <w:pPr>
        <w:pStyle w:val="ListParagraph"/>
        <w:numPr>
          <w:ilvl w:val="0"/>
          <w:numId w:val="342"/>
        </w:numPr>
        <w:rPr>
          <w:rFonts w:asciiTheme="minorHAnsi" w:hAnsiTheme="minorHAnsi" w:cstheme="minorHAnsi"/>
          <w:sz w:val="20"/>
          <w:szCs w:val="20"/>
        </w:rPr>
      </w:pPr>
      <w:r w:rsidRPr="00B85DAE">
        <w:rPr>
          <w:rFonts w:asciiTheme="minorHAnsi" w:hAnsiTheme="minorHAnsi" w:cstheme="minorHAnsi"/>
          <w:sz w:val="20"/>
          <w:szCs w:val="20"/>
        </w:rPr>
        <w:t>Prepare and submit to the SCM a ‘Data Forensics: Testing Irregularity Detection Report Plan’ which describes the Contractor’s process for:</w:t>
      </w:r>
    </w:p>
    <w:p w14:paraId="3ED0B200" w14:textId="77777777" w:rsidR="00EF16AF" w:rsidRPr="00B85DAE" w:rsidRDefault="00EF16AF" w:rsidP="00EF16AF">
      <w:pPr>
        <w:pStyle w:val="ListParagraph"/>
        <w:numPr>
          <w:ilvl w:val="3"/>
          <w:numId w:val="216"/>
        </w:numPr>
        <w:ind w:left="1080"/>
        <w:rPr>
          <w:rFonts w:asciiTheme="minorHAnsi" w:hAnsiTheme="minorHAnsi" w:cstheme="minorHAnsi"/>
          <w:sz w:val="20"/>
          <w:szCs w:val="20"/>
        </w:rPr>
      </w:pPr>
      <w:r w:rsidRPr="00B85DAE">
        <w:rPr>
          <w:rFonts w:asciiTheme="minorHAnsi" w:hAnsiTheme="minorHAnsi" w:cstheme="minorHAnsi"/>
          <w:sz w:val="20"/>
          <w:szCs w:val="20"/>
        </w:rPr>
        <w:t xml:space="preserve">Identifying testing </w:t>
      </w:r>
      <w:proofErr w:type="gramStart"/>
      <w:r w:rsidRPr="00B85DAE">
        <w:rPr>
          <w:rFonts w:asciiTheme="minorHAnsi" w:hAnsiTheme="minorHAnsi" w:cstheme="minorHAnsi"/>
          <w:sz w:val="20"/>
          <w:szCs w:val="20"/>
        </w:rPr>
        <w:t>time;</w:t>
      </w:r>
      <w:proofErr w:type="gramEnd"/>
      <w:r w:rsidRPr="00B85DAE">
        <w:rPr>
          <w:rFonts w:asciiTheme="minorHAnsi" w:hAnsiTheme="minorHAnsi" w:cstheme="minorHAnsi"/>
          <w:sz w:val="20"/>
          <w:szCs w:val="20"/>
        </w:rPr>
        <w:t xml:space="preserve"> </w:t>
      </w:r>
    </w:p>
    <w:p w14:paraId="6749815D" w14:textId="77777777" w:rsidR="00EF16AF" w:rsidRPr="00B85DAE" w:rsidRDefault="00EF16AF" w:rsidP="00EF16AF">
      <w:pPr>
        <w:pStyle w:val="ListParagraph"/>
        <w:numPr>
          <w:ilvl w:val="3"/>
          <w:numId w:val="216"/>
        </w:numPr>
        <w:ind w:left="1080"/>
        <w:rPr>
          <w:rFonts w:asciiTheme="minorHAnsi" w:hAnsiTheme="minorHAnsi" w:cstheme="minorHAnsi"/>
          <w:sz w:val="20"/>
          <w:szCs w:val="20"/>
        </w:rPr>
      </w:pPr>
      <w:r w:rsidRPr="00B85DAE">
        <w:rPr>
          <w:rFonts w:asciiTheme="minorHAnsi" w:hAnsiTheme="minorHAnsi" w:cstheme="minorHAnsi"/>
          <w:sz w:val="20"/>
          <w:szCs w:val="20"/>
        </w:rPr>
        <w:t xml:space="preserve">Building/site, school or district-wide anomalies indicative of possible cheating by students, </w:t>
      </w:r>
    </w:p>
    <w:p w14:paraId="09F4C50C" w14:textId="77777777" w:rsidR="00EF16AF" w:rsidRPr="00B85DAE" w:rsidRDefault="00EF16AF" w:rsidP="00EF16AF">
      <w:pPr>
        <w:pStyle w:val="ListParagraph"/>
        <w:numPr>
          <w:ilvl w:val="3"/>
          <w:numId w:val="216"/>
        </w:numPr>
        <w:ind w:left="1080"/>
        <w:rPr>
          <w:rFonts w:asciiTheme="minorHAnsi" w:hAnsiTheme="minorHAnsi" w:cstheme="minorHAnsi"/>
          <w:sz w:val="20"/>
          <w:szCs w:val="20"/>
        </w:rPr>
      </w:pPr>
      <w:r w:rsidRPr="00B85DAE">
        <w:rPr>
          <w:rFonts w:asciiTheme="minorHAnsi" w:hAnsiTheme="minorHAnsi" w:cstheme="minorHAnsi"/>
          <w:sz w:val="20"/>
          <w:szCs w:val="20"/>
        </w:rPr>
        <w:t>Prior exposure of test items; and</w:t>
      </w:r>
    </w:p>
    <w:p w14:paraId="0E38254B" w14:textId="77777777" w:rsidR="00EF16AF" w:rsidRPr="00B85DAE" w:rsidRDefault="00EF16AF" w:rsidP="00EF16AF">
      <w:pPr>
        <w:pStyle w:val="ListParagraph"/>
        <w:numPr>
          <w:ilvl w:val="3"/>
          <w:numId w:val="216"/>
        </w:numPr>
        <w:ind w:left="1080"/>
        <w:rPr>
          <w:rFonts w:asciiTheme="minorHAnsi" w:hAnsiTheme="minorHAnsi" w:cstheme="minorHAnsi"/>
          <w:sz w:val="20"/>
          <w:szCs w:val="20"/>
        </w:rPr>
      </w:pPr>
      <w:r w:rsidRPr="00B85DAE">
        <w:rPr>
          <w:rFonts w:asciiTheme="minorHAnsi" w:hAnsiTheme="minorHAnsi" w:cstheme="minorHAnsi"/>
          <w:sz w:val="20"/>
          <w:szCs w:val="20"/>
        </w:rPr>
        <w:t xml:space="preserve">Collusion, or interference by district staff; and present the results of this analysis in a written </w:t>
      </w:r>
      <w:proofErr w:type="gramStart"/>
      <w:r w:rsidRPr="00B85DAE">
        <w:rPr>
          <w:rFonts w:asciiTheme="minorHAnsi" w:hAnsiTheme="minorHAnsi" w:cstheme="minorHAnsi"/>
          <w:sz w:val="20"/>
          <w:szCs w:val="20"/>
        </w:rPr>
        <w:t>report;</w:t>
      </w:r>
      <w:proofErr w:type="gramEnd"/>
    </w:p>
    <w:p w14:paraId="1AFB701C" w14:textId="77777777" w:rsidR="00EF16AF" w:rsidRPr="00B85DAE" w:rsidRDefault="00EF16AF" w:rsidP="00EF16AF">
      <w:pPr>
        <w:pStyle w:val="ListParagraph"/>
        <w:numPr>
          <w:ilvl w:val="0"/>
          <w:numId w:val="342"/>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Submit edited documents from </w:t>
      </w:r>
      <w:r w:rsidRPr="00B85DAE">
        <w:rPr>
          <w:rFonts w:asciiTheme="minorHAnsi" w:hAnsiTheme="minorHAnsi" w:cstheme="minorHAnsi"/>
          <w:i/>
          <w:iCs/>
          <w:sz w:val="20"/>
          <w:szCs w:val="20"/>
        </w:rPr>
        <w:t xml:space="preserve">Bid Solicitation Section 4.12.11.1 – Data Forensics: Testing Irregularity Detection Report Plan, </w:t>
      </w:r>
      <w:r w:rsidRPr="00B85DAE">
        <w:rPr>
          <w:rFonts w:asciiTheme="minorHAnsi" w:hAnsiTheme="minorHAnsi" w:cstheme="minorHAnsi"/>
          <w:sz w:val="20"/>
          <w:szCs w:val="20"/>
        </w:rPr>
        <w:t xml:space="preserve">parts A-C, to the SCM within five (5) Business Days of the receipt of the SCM’s request for </w:t>
      </w:r>
      <w:proofErr w:type="gramStart"/>
      <w:r w:rsidRPr="00B85DAE">
        <w:rPr>
          <w:rFonts w:asciiTheme="minorHAnsi" w:hAnsiTheme="minorHAnsi" w:cstheme="minorHAnsi"/>
          <w:sz w:val="20"/>
          <w:szCs w:val="20"/>
        </w:rPr>
        <w:t>edits;</w:t>
      </w:r>
      <w:proofErr w:type="gramEnd"/>
    </w:p>
    <w:p w14:paraId="3B08AF0D" w14:textId="77777777" w:rsidR="00EF16AF" w:rsidRPr="00B85DAE" w:rsidRDefault="00EF16AF" w:rsidP="00EF16AF">
      <w:pPr>
        <w:pStyle w:val="ListParagraph"/>
        <w:numPr>
          <w:ilvl w:val="0"/>
          <w:numId w:val="342"/>
        </w:numPr>
        <w:rPr>
          <w:rFonts w:asciiTheme="minorHAnsi" w:hAnsiTheme="minorHAnsi" w:cstheme="minorHAnsi"/>
          <w:sz w:val="20"/>
          <w:szCs w:val="20"/>
        </w:rPr>
      </w:pPr>
      <w:r w:rsidRPr="00B85DAE">
        <w:rPr>
          <w:rFonts w:asciiTheme="minorHAnsi" w:hAnsiTheme="minorHAnsi" w:cstheme="minorHAnsi"/>
          <w:sz w:val="20"/>
          <w:szCs w:val="20"/>
        </w:rPr>
        <w:t>Ensure that the ‘Data Forensics: Testing Irregularity Detection Report Plan’ includes (but is not limited to) the following analyses for both online and paper and pencil tests, as appropriate:</w:t>
      </w:r>
    </w:p>
    <w:p w14:paraId="57304722" w14:textId="77777777" w:rsidR="00EF16AF" w:rsidRPr="00B85DAE" w:rsidRDefault="00EF16AF" w:rsidP="00EF16AF">
      <w:pPr>
        <w:numPr>
          <w:ilvl w:val="0"/>
          <w:numId w:val="25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Similarity </w:t>
      </w:r>
      <w:proofErr w:type="gramStart"/>
      <w:r w:rsidRPr="00B85DAE">
        <w:rPr>
          <w:rFonts w:eastAsia="Times New Roman" w:cstheme="minorHAnsi"/>
          <w:sz w:val="20"/>
          <w:szCs w:val="20"/>
        </w:rPr>
        <w:t>analysis;</w:t>
      </w:r>
      <w:proofErr w:type="gramEnd"/>
      <w:r w:rsidRPr="00B85DAE">
        <w:rPr>
          <w:rFonts w:eastAsia="Times New Roman" w:cstheme="minorHAnsi"/>
          <w:sz w:val="20"/>
          <w:szCs w:val="20"/>
        </w:rPr>
        <w:t xml:space="preserve"> </w:t>
      </w:r>
    </w:p>
    <w:p w14:paraId="7225D324" w14:textId="77777777" w:rsidR="00EF16AF" w:rsidRPr="00B85DAE" w:rsidRDefault="00EF16AF" w:rsidP="00EF16AF">
      <w:pPr>
        <w:numPr>
          <w:ilvl w:val="0"/>
          <w:numId w:val="255"/>
        </w:numPr>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Unusual score </w:t>
      </w:r>
      <w:proofErr w:type="gramStart"/>
      <w:r w:rsidRPr="00B85DAE">
        <w:rPr>
          <w:rFonts w:eastAsia="Times New Roman" w:cstheme="minorHAnsi"/>
          <w:sz w:val="20"/>
          <w:szCs w:val="20"/>
        </w:rPr>
        <w:t>changes;</w:t>
      </w:r>
      <w:proofErr w:type="gramEnd"/>
    </w:p>
    <w:p w14:paraId="30220C95" w14:textId="77777777" w:rsidR="00EF16AF" w:rsidRPr="00B85DAE" w:rsidRDefault="00EF16AF" w:rsidP="00EF16AF">
      <w:pPr>
        <w:numPr>
          <w:ilvl w:val="0"/>
          <w:numId w:val="255"/>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Aberrant responses analysis; and</w:t>
      </w:r>
    </w:p>
    <w:p w14:paraId="25497763" w14:textId="77777777" w:rsidR="00EF16AF" w:rsidRPr="00B85DAE" w:rsidRDefault="00EF16AF" w:rsidP="00EF16AF">
      <w:pPr>
        <w:numPr>
          <w:ilvl w:val="0"/>
          <w:numId w:val="255"/>
        </w:numPr>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Answer change/erasure </w:t>
      </w:r>
      <w:proofErr w:type="gramStart"/>
      <w:r w:rsidRPr="00B85DAE">
        <w:rPr>
          <w:rFonts w:eastAsia="Times New Roman" w:cstheme="minorHAnsi"/>
          <w:sz w:val="20"/>
          <w:szCs w:val="20"/>
        </w:rPr>
        <w:t>analyses;</w:t>
      </w:r>
      <w:proofErr w:type="gramEnd"/>
      <w:r w:rsidRPr="00B85DAE">
        <w:rPr>
          <w:rFonts w:eastAsia="Times New Roman" w:cstheme="minorHAnsi"/>
          <w:sz w:val="20"/>
          <w:szCs w:val="20"/>
        </w:rPr>
        <w:t xml:space="preserve"> </w:t>
      </w:r>
    </w:p>
    <w:p w14:paraId="0E75E0D7" w14:textId="77777777" w:rsidR="00EF16AF" w:rsidRPr="00B85DAE" w:rsidRDefault="00EF16AF" w:rsidP="00EF16AF">
      <w:pPr>
        <w:pStyle w:val="ListParagraph"/>
        <w:numPr>
          <w:ilvl w:val="0"/>
          <w:numId w:val="342"/>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Describe the groups (as appropriate) of analysis will be conducted; and</w:t>
      </w:r>
    </w:p>
    <w:p w14:paraId="5B3F63B5" w14:textId="77777777" w:rsidR="00EF16AF" w:rsidRPr="00B85DAE" w:rsidRDefault="00EF16AF" w:rsidP="00EF16AF">
      <w:pPr>
        <w:pStyle w:val="ListParagraph"/>
        <w:numPr>
          <w:ilvl w:val="0"/>
          <w:numId w:val="3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Provide a plan to detect statistical anomalies on </w:t>
      </w:r>
      <w:proofErr w:type="gramStart"/>
      <w:r w:rsidRPr="00B85DAE">
        <w:rPr>
          <w:rFonts w:asciiTheme="minorHAnsi" w:hAnsiTheme="minorHAnsi" w:cstheme="minorHAnsi"/>
          <w:sz w:val="20"/>
          <w:szCs w:val="20"/>
        </w:rPr>
        <w:t>the CRIs</w:t>
      </w:r>
      <w:proofErr w:type="gramEnd"/>
      <w:r w:rsidRPr="00B85DAE">
        <w:rPr>
          <w:rFonts w:asciiTheme="minorHAnsi" w:hAnsiTheme="minorHAnsi" w:cstheme="minorHAnsi"/>
          <w:sz w:val="20"/>
          <w:szCs w:val="20"/>
        </w:rPr>
        <w:t xml:space="preserve">. This plan shall be submitted to the SCM at least two (2) months before the performance of any assessment.  </w:t>
      </w:r>
    </w:p>
    <w:p w14:paraId="29E0FB2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371016A8" w14:textId="77777777" w:rsidR="00EF16AF" w:rsidRPr="00B85DAE" w:rsidRDefault="00EF16AF" w:rsidP="00EF16AF">
      <w:pPr>
        <w:pStyle w:val="Heading4"/>
        <w:rPr>
          <w:sz w:val="20"/>
          <w:szCs w:val="20"/>
        </w:rPr>
      </w:pPr>
      <w:r w:rsidRPr="00B85DAE">
        <w:rPr>
          <w:sz w:val="20"/>
          <w:szCs w:val="20"/>
        </w:rPr>
        <w:t>FINAL DATA FORENSICS: TESTING IRREGULARITY DETECTION REPORT</w:t>
      </w:r>
    </w:p>
    <w:p w14:paraId="7F41FECC"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Upon receiving approval of the ‘Data Forensics: Testing Irregularity Detection Report Plan’, the Contractor shall prepare and submit the ‘Final Data Forensics: Testing Irregularity Detection Report’ to the SCM no later than two (2) months after the administration of each assessment for each grade level. </w:t>
      </w:r>
    </w:p>
    <w:p w14:paraId="21D8DB2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175C81E6" w14:textId="04F4F484" w:rsidR="00EF16AF" w:rsidRPr="00B85DAE" w:rsidRDefault="00EF16AF" w:rsidP="00EF16AF">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provide the SCM with support for additional data requests if the SCM determines further investigation into a school or district is warranted. The Contractor shall provide all additional data requests, including analysis, within </w:t>
      </w:r>
      <w:r w:rsidR="13DBEFC2" w:rsidRPr="3B0F5E90">
        <w:rPr>
          <w:rFonts w:eastAsia="Times New Roman"/>
          <w:sz w:val="20"/>
          <w:szCs w:val="20"/>
        </w:rPr>
        <w:t>fifteen (</w:t>
      </w:r>
      <w:r w:rsidRPr="3B0F5E90">
        <w:rPr>
          <w:rFonts w:eastAsia="Times New Roman"/>
          <w:sz w:val="20"/>
          <w:szCs w:val="20"/>
        </w:rPr>
        <w:t>15</w:t>
      </w:r>
      <w:r w:rsidR="2675EE2B" w:rsidRPr="3B0F5E90">
        <w:rPr>
          <w:rFonts w:eastAsia="Times New Roman"/>
          <w:sz w:val="20"/>
          <w:szCs w:val="20"/>
        </w:rPr>
        <w:t>)</w:t>
      </w:r>
      <w:r w:rsidRPr="3B0F5E90">
        <w:rPr>
          <w:rFonts w:eastAsia="Times New Roman"/>
          <w:sz w:val="20"/>
          <w:szCs w:val="20"/>
        </w:rPr>
        <w:t xml:space="preserve"> Business Days of the request. </w:t>
      </w:r>
    </w:p>
    <w:p w14:paraId="52F00B67"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5DF246C2" w14:textId="77777777" w:rsidR="00EF16AF" w:rsidRPr="00B85DAE" w:rsidRDefault="00EF16AF" w:rsidP="00EF16AF">
      <w:pPr>
        <w:pStyle w:val="Heading4"/>
        <w:rPr>
          <w:sz w:val="20"/>
          <w:szCs w:val="20"/>
        </w:rPr>
      </w:pPr>
      <w:r w:rsidRPr="00B85DAE">
        <w:rPr>
          <w:sz w:val="20"/>
          <w:szCs w:val="20"/>
        </w:rPr>
        <w:t xml:space="preserve">ONGOING WEB MONITORING – BEFORE, DURING, AND AFTER TEST ADMINISTRATIONS </w:t>
      </w:r>
    </w:p>
    <w:p w14:paraId="3291603C" w14:textId="44B1ECEB" w:rsidR="00EF16AF" w:rsidRPr="00B85DAE" w:rsidRDefault="00EF16AF" w:rsidP="00EF16AF">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The Contractor shall monitor social media (e.g., Facebook, X</w:t>
      </w:r>
      <w:r w:rsidR="1712CFE5" w:rsidRPr="3B0F5E90">
        <w:rPr>
          <w:rFonts w:eastAsia="Times New Roman"/>
          <w:sz w:val="20"/>
          <w:szCs w:val="20"/>
        </w:rPr>
        <w:t>, Snapchat,</w:t>
      </w:r>
      <w:r w:rsidRPr="3B0F5E90">
        <w:rPr>
          <w:rFonts w:eastAsia="Times New Roman"/>
          <w:sz w:val="20"/>
          <w:szCs w:val="20"/>
        </w:rPr>
        <w:t xml:space="preserve"> and Instagram) and the Internet for possible security breaches regarding item exposure and or test item content. </w:t>
      </w:r>
      <w:r w:rsidRPr="3B0F5E90">
        <w:rPr>
          <w:sz w:val="20"/>
          <w:szCs w:val="20"/>
        </w:rPr>
        <w:t xml:space="preserve">The Contractor shall provide web monitoring services to help ensure that sensitive test information is not disclosed or at risk of disclosure through websites, peer-to-peer servers, social media, and other Online channels.  Contractor </w:t>
      </w:r>
      <w:r w:rsidRPr="3B0F5E90">
        <w:rPr>
          <w:color w:val="000000" w:themeColor="text1"/>
          <w:sz w:val="20"/>
          <w:szCs w:val="20"/>
        </w:rPr>
        <w:t xml:space="preserve">will monitor English language websites and searchable discussion forums for the disclosure of </w:t>
      </w:r>
      <w:r w:rsidR="0CF6042D" w:rsidRPr="3B0F5E90">
        <w:rPr>
          <w:color w:val="000000" w:themeColor="text1"/>
          <w:sz w:val="20"/>
          <w:szCs w:val="20"/>
        </w:rPr>
        <w:t>the</w:t>
      </w:r>
      <w:r w:rsidR="0FF97133" w:rsidRPr="3B0F5E90">
        <w:rPr>
          <w:color w:val="000000" w:themeColor="text1"/>
          <w:sz w:val="20"/>
          <w:szCs w:val="20"/>
        </w:rPr>
        <w:t xml:space="preserve"> </w:t>
      </w:r>
      <w:r w:rsidRPr="3B0F5E90">
        <w:rPr>
          <w:color w:val="000000" w:themeColor="text1"/>
          <w:sz w:val="20"/>
          <w:szCs w:val="20"/>
        </w:rPr>
        <w:t xml:space="preserve">NJDOE’s protected test content and proxy testing </w:t>
      </w:r>
      <w:proofErr w:type="gramStart"/>
      <w:r w:rsidRPr="3B0F5E90">
        <w:rPr>
          <w:color w:val="000000" w:themeColor="text1"/>
          <w:sz w:val="20"/>
          <w:szCs w:val="20"/>
        </w:rPr>
        <w:t>solicitations, and</w:t>
      </w:r>
      <w:proofErr w:type="gramEnd"/>
      <w:r w:rsidRPr="3B0F5E90">
        <w:rPr>
          <w:color w:val="000000" w:themeColor="text1"/>
          <w:sz w:val="20"/>
          <w:szCs w:val="20"/>
        </w:rPr>
        <w:t xml:space="preserve"> will deliver weekly updates that detail the threats that have been identified and/or monitored. Each update will:</w:t>
      </w:r>
    </w:p>
    <w:p w14:paraId="0E25BCE2" w14:textId="77777777" w:rsidR="00EF16AF" w:rsidRPr="00B85DAE" w:rsidRDefault="00EF16AF" w:rsidP="00EF16AF">
      <w:pPr>
        <w:pStyle w:val="ListParagraph"/>
        <w:numPr>
          <w:ilvl w:val="0"/>
          <w:numId w:val="346"/>
        </w:numPr>
        <w:ind w:left="720"/>
        <w:rPr>
          <w:rFonts w:asciiTheme="minorHAnsi" w:hAnsiTheme="minorHAnsi" w:cstheme="minorHAnsi"/>
          <w:sz w:val="20"/>
          <w:szCs w:val="20"/>
        </w:rPr>
      </w:pPr>
      <w:r w:rsidRPr="00B85DAE">
        <w:rPr>
          <w:rFonts w:asciiTheme="minorHAnsi" w:hAnsiTheme="minorHAnsi" w:cstheme="minorHAnsi"/>
          <w:color w:val="000000"/>
          <w:sz w:val="20"/>
          <w:szCs w:val="20"/>
        </w:rPr>
        <w:t xml:space="preserve">Identify and classify each reported Internet risk as CLEARED, ELEVATED, OR </w:t>
      </w:r>
      <w:proofErr w:type="gramStart"/>
      <w:r w:rsidRPr="00B85DAE">
        <w:rPr>
          <w:rFonts w:asciiTheme="minorHAnsi" w:hAnsiTheme="minorHAnsi" w:cstheme="minorHAnsi"/>
          <w:color w:val="000000"/>
          <w:sz w:val="20"/>
          <w:szCs w:val="20"/>
        </w:rPr>
        <w:t>SEVERE;</w:t>
      </w:r>
      <w:proofErr w:type="gramEnd"/>
    </w:p>
    <w:p w14:paraId="58CBF0D5" w14:textId="77777777" w:rsidR="00EF16AF" w:rsidRPr="00B85DAE" w:rsidRDefault="00EF16AF" w:rsidP="00EF16AF">
      <w:pPr>
        <w:pStyle w:val="ListParagraph"/>
        <w:numPr>
          <w:ilvl w:val="0"/>
          <w:numId w:val="346"/>
        </w:numPr>
        <w:ind w:left="720"/>
        <w:rPr>
          <w:rFonts w:asciiTheme="minorHAnsi" w:hAnsiTheme="minorHAnsi" w:cstheme="minorHAnsi"/>
          <w:sz w:val="20"/>
          <w:szCs w:val="20"/>
        </w:rPr>
      </w:pPr>
      <w:r w:rsidRPr="00B85DAE">
        <w:rPr>
          <w:rFonts w:asciiTheme="minorHAnsi" w:hAnsiTheme="minorHAnsi" w:cstheme="minorHAnsi"/>
          <w:color w:val="000000"/>
          <w:sz w:val="20"/>
          <w:szCs w:val="20"/>
        </w:rPr>
        <w:t xml:space="preserve">Track changes in risk </w:t>
      </w:r>
      <w:proofErr w:type="gramStart"/>
      <w:r w:rsidRPr="00B85DAE">
        <w:rPr>
          <w:rFonts w:asciiTheme="minorHAnsi" w:hAnsiTheme="minorHAnsi" w:cstheme="minorHAnsi"/>
          <w:color w:val="000000"/>
          <w:sz w:val="20"/>
          <w:szCs w:val="20"/>
        </w:rPr>
        <w:t>status;</w:t>
      </w:r>
      <w:proofErr w:type="gramEnd"/>
    </w:p>
    <w:p w14:paraId="22E30734" w14:textId="77777777" w:rsidR="00EF16AF" w:rsidRPr="00B85DAE" w:rsidRDefault="00EF16AF" w:rsidP="00EF16AF">
      <w:pPr>
        <w:pStyle w:val="ListParagraph"/>
        <w:numPr>
          <w:ilvl w:val="0"/>
          <w:numId w:val="346"/>
        </w:numPr>
        <w:ind w:left="720"/>
        <w:rPr>
          <w:rFonts w:asciiTheme="minorHAnsi" w:hAnsiTheme="minorHAnsi" w:cstheme="minorHAnsi"/>
          <w:sz w:val="20"/>
          <w:szCs w:val="20"/>
        </w:rPr>
      </w:pPr>
      <w:r w:rsidRPr="00B85DAE">
        <w:rPr>
          <w:rFonts w:asciiTheme="minorHAnsi" w:hAnsiTheme="minorHAnsi" w:cstheme="minorHAnsi"/>
          <w:color w:val="000000"/>
          <w:sz w:val="20"/>
          <w:szCs w:val="20"/>
        </w:rPr>
        <w:t>Report web traffic statistics for high-level risks (SEVERE); and</w:t>
      </w:r>
    </w:p>
    <w:p w14:paraId="7A9817F9" w14:textId="77777777" w:rsidR="00EF16AF" w:rsidRPr="00B85DAE" w:rsidRDefault="00EF16AF" w:rsidP="00EF16AF">
      <w:pPr>
        <w:pStyle w:val="ListParagraph"/>
        <w:numPr>
          <w:ilvl w:val="0"/>
          <w:numId w:val="346"/>
        </w:numPr>
        <w:ind w:left="720"/>
        <w:rPr>
          <w:rFonts w:asciiTheme="minorHAnsi" w:hAnsiTheme="minorHAnsi" w:cstheme="minorHAnsi"/>
          <w:sz w:val="20"/>
          <w:szCs w:val="20"/>
        </w:rPr>
      </w:pPr>
      <w:r w:rsidRPr="00B85DAE">
        <w:rPr>
          <w:rFonts w:asciiTheme="minorHAnsi" w:hAnsiTheme="minorHAnsi" w:cstheme="minorHAnsi"/>
          <w:color w:val="000000"/>
          <w:sz w:val="20"/>
          <w:szCs w:val="20"/>
        </w:rPr>
        <w:t xml:space="preserve">Create a cloud-based archive of verified SEVERE risks, with URLs and other </w:t>
      </w:r>
      <w:proofErr w:type="gramStart"/>
      <w:r w:rsidRPr="00B85DAE">
        <w:rPr>
          <w:rFonts w:asciiTheme="minorHAnsi" w:hAnsiTheme="minorHAnsi" w:cstheme="minorHAnsi"/>
          <w:color w:val="000000"/>
          <w:sz w:val="20"/>
          <w:szCs w:val="20"/>
        </w:rPr>
        <w:t>mutually-agreed</w:t>
      </w:r>
      <w:proofErr w:type="gramEnd"/>
      <w:r w:rsidRPr="00B85DAE">
        <w:rPr>
          <w:rFonts w:asciiTheme="minorHAnsi" w:hAnsiTheme="minorHAnsi" w:cstheme="minorHAnsi"/>
          <w:color w:val="000000"/>
          <w:sz w:val="20"/>
          <w:szCs w:val="20"/>
        </w:rPr>
        <w:t xml:space="preserve"> upon details of infringing content.</w:t>
      </w:r>
    </w:p>
    <w:p w14:paraId="37DCB39A" w14:textId="77777777" w:rsidR="00EF16AF" w:rsidRPr="00B85DAE" w:rsidRDefault="00EF16AF" w:rsidP="00EF16AF">
      <w:pPr>
        <w:pStyle w:val="ListParagraph"/>
        <w:rPr>
          <w:rFonts w:asciiTheme="minorHAnsi" w:hAnsiTheme="minorHAnsi" w:cstheme="minorHAnsi"/>
          <w:sz w:val="20"/>
          <w:szCs w:val="20"/>
        </w:rPr>
      </w:pPr>
    </w:p>
    <w:p w14:paraId="28E2F66F" w14:textId="77777777" w:rsidR="00EF16AF" w:rsidRPr="00B85DAE" w:rsidRDefault="00EF16AF" w:rsidP="00EF16AF">
      <w:pPr>
        <w:pStyle w:val="Heading5"/>
        <w:rPr>
          <w:sz w:val="20"/>
          <w:szCs w:val="20"/>
        </w:rPr>
      </w:pPr>
      <w:r w:rsidRPr="00B85DAE">
        <w:rPr>
          <w:sz w:val="20"/>
          <w:szCs w:val="20"/>
        </w:rPr>
        <w:t>DURATION OF WEB MONITORING</w:t>
      </w:r>
    </w:p>
    <w:p w14:paraId="2614D1D9" w14:textId="23A6BDFF" w:rsidR="00EF16AF" w:rsidRPr="00B85DAE" w:rsidRDefault="00EF16AF" w:rsidP="00EF16AF">
      <w:pPr>
        <w:rPr>
          <w:rFonts w:eastAsia="Times New Roman"/>
          <w:sz w:val="20"/>
          <w:szCs w:val="20"/>
        </w:rPr>
      </w:pPr>
      <w:r w:rsidRPr="3B0F5E90">
        <w:rPr>
          <w:color w:val="000000" w:themeColor="text1"/>
          <w:sz w:val="20"/>
          <w:szCs w:val="20"/>
        </w:rPr>
        <w:t>The Contractor shall provide these services for a six</w:t>
      </w:r>
      <w:r w:rsidR="70F52E81" w:rsidRPr="3B0F5E90">
        <w:rPr>
          <w:color w:val="000000" w:themeColor="text1"/>
          <w:sz w:val="20"/>
          <w:szCs w:val="20"/>
        </w:rPr>
        <w:t xml:space="preserve"> (6)</w:t>
      </w:r>
      <w:r w:rsidR="0FF97133" w:rsidRPr="3B0F5E90">
        <w:rPr>
          <w:color w:val="000000" w:themeColor="text1"/>
          <w:sz w:val="20"/>
          <w:szCs w:val="20"/>
        </w:rPr>
        <w:t>-</w:t>
      </w:r>
      <w:r w:rsidRPr="3B0F5E90">
        <w:rPr>
          <w:color w:val="000000" w:themeColor="text1"/>
          <w:sz w:val="20"/>
          <w:szCs w:val="20"/>
        </w:rPr>
        <w:t xml:space="preserve">week period around each test administration window.  It is anticipated that the monitoring will last one (1) week prior to each administration, four (4) weeks during the administration, and one (1) week after each administration during every Contract year. </w:t>
      </w:r>
    </w:p>
    <w:p w14:paraId="38DB3A6A" w14:textId="77777777" w:rsidR="00F46153" w:rsidRPr="00B85DAE" w:rsidRDefault="00F46153" w:rsidP="00F46153">
      <w:pPr>
        <w:overflowPunct w:val="0"/>
        <w:autoSpaceDE w:val="0"/>
        <w:autoSpaceDN w:val="0"/>
        <w:adjustRightInd w:val="0"/>
        <w:spacing w:after="0" w:line="240" w:lineRule="auto"/>
        <w:jc w:val="both"/>
        <w:rPr>
          <w:rFonts w:eastAsia="Times New Roman" w:cstheme="minorHAnsi"/>
          <w:sz w:val="20"/>
          <w:szCs w:val="20"/>
        </w:rPr>
      </w:pPr>
    </w:p>
    <w:p w14:paraId="2066DFA3" w14:textId="77777777" w:rsidR="00EF16AF" w:rsidRPr="00B85DAE" w:rsidRDefault="00EF16AF" w:rsidP="00FD1D44">
      <w:pPr>
        <w:pStyle w:val="Heading2"/>
      </w:pPr>
      <w:bookmarkStart w:id="1161" w:name="_Toc19691690"/>
      <w:bookmarkStart w:id="1162" w:name="_Toc122700170"/>
      <w:bookmarkStart w:id="1163" w:name="_Toc152322111"/>
      <w:bookmarkStart w:id="1164" w:name="_Toc179528395"/>
      <w:r w:rsidRPr="00B85DAE">
        <w:t>REPORTING</w:t>
      </w:r>
      <w:bookmarkStart w:id="1165" w:name="_Toc19691691"/>
      <w:bookmarkStart w:id="1166" w:name="_Toc456357243"/>
      <w:bookmarkEnd w:id="1161"/>
      <w:bookmarkEnd w:id="1162"/>
      <w:bookmarkEnd w:id="1163"/>
      <w:bookmarkEnd w:id="1164"/>
      <w:bookmarkEnd w:id="1165"/>
    </w:p>
    <w:p w14:paraId="259E2A70"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For each administration, the Contractor shall meet the following reporting requirements:</w:t>
      </w:r>
    </w:p>
    <w:p w14:paraId="3FCEC355" w14:textId="77777777" w:rsidR="00EF16AF" w:rsidRPr="00B85DAE" w:rsidRDefault="00EF16AF" w:rsidP="00EF16AF">
      <w:pPr>
        <w:pStyle w:val="ListParagraph"/>
        <w:numPr>
          <w:ilvl w:val="0"/>
          <w:numId w:val="43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Provide reports and data files to schools, districts, and the NJDOE for the use of students, parents, educators and the public, with data aggregated in various </w:t>
      </w:r>
      <w:proofErr w:type="gramStart"/>
      <w:r w:rsidRPr="00B85DAE">
        <w:rPr>
          <w:rFonts w:asciiTheme="minorHAnsi" w:hAnsiTheme="minorHAnsi" w:cstheme="minorHAnsi"/>
          <w:sz w:val="20"/>
          <w:szCs w:val="20"/>
        </w:rPr>
        <w:t>ways;</w:t>
      </w:r>
      <w:proofErr w:type="gramEnd"/>
    </w:p>
    <w:p w14:paraId="7A287A01" w14:textId="77777777" w:rsidR="00EF16AF" w:rsidRPr="00B85DAE" w:rsidRDefault="00EF16AF" w:rsidP="00EF16AF">
      <w:pPr>
        <w:pStyle w:val="ListParagraph"/>
        <w:numPr>
          <w:ilvl w:val="0"/>
          <w:numId w:val="43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Ensure reports provide numeric, verbal, and graphic presentations of assessment results that effectively communicate with intended audiences, including students, teachers, parents, and the </w:t>
      </w:r>
      <w:proofErr w:type="gramStart"/>
      <w:r w:rsidRPr="00B85DAE">
        <w:rPr>
          <w:rFonts w:asciiTheme="minorHAnsi" w:hAnsiTheme="minorHAnsi" w:cstheme="minorHAnsi"/>
          <w:sz w:val="20"/>
          <w:szCs w:val="20"/>
        </w:rPr>
        <w:t>general public</w:t>
      </w:r>
      <w:proofErr w:type="gramEnd"/>
      <w:r w:rsidRPr="00B85DAE">
        <w:rPr>
          <w:rFonts w:asciiTheme="minorHAnsi" w:hAnsiTheme="minorHAnsi" w:cstheme="minorHAnsi"/>
          <w:sz w:val="20"/>
          <w:szCs w:val="20"/>
        </w:rPr>
        <w:t xml:space="preserve">. Reports shall also reflect areas of strength as well as areas that need to be targeted for </w:t>
      </w:r>
      <w:proofErr w:type="gramStart"/>
      <w:r w:rsidRPr="00B85DAE">
        <w:rPr>
          <w:rFonts w:asciiTheme="minorHAnsi" w:hAnsiTheme="minorHAnsi" w:cstheme="minorHAnsi"/>
          <w:sz w:val="20"/>
          <w:szCs w:val="20"/>
        </w:rPr>
        <w:t>instruction;</w:t>
      </w:r>
      <w:proofErr w:type="gramEnd"/>
    </w:p>
    <w:p w14:paraId="7DDD684D" w14:textId="0CFFEA84" w:rsidR="00EF16AF" w:rsidRPr="00B85DAE" w:rsidRDefault="00EF16AF" w:rsidP="00EF16AF">
      <w:pPr>
        <w:pStyle w:val="ListParagraph"/>
        <w:numPr>
          <w:ilvl w:val="0"/>
          <w:numId w:val="437"/>
        </w:numPr>
        <w:overflowPunct w:val="0"/>
        <w:autoSpaceDE w:val="0"/>
        <w:autoSpaceDN w:val="0"/>
        <w:adjustRightInd w:val="0"/>
        <w:rPr>
          <w:rFonts w:asciiTheme="minorHAnsi" w:hAnsiTheme="minorHAnsi" w:cstheme="minorBidi"/>
          <w:sz w:val="20"/>
          <w:szCs w:val="20"/>
        </w:rPr>
      </w:pPr>
      <w:r w:rsidRPr="3B0F5E90">
        <w:rPr>
          <w:rFonts w:asciiTheme="minorHAnsi" w:hAnsiTheme="minorHAnsi" w:cstheme="minorBidi"/>
          <w:sz w:val="20"/>
          <w:szCs w:val="20"/>
        </w:rPr>
        <w:t>Ensure all the reports produced by the Contractor are user friendly, available in electronic format that is accessible via the internet, and is accessible to users of assistive technology (as applicable</w:t>
      </w:r>
      <w:proofErr w:type="gramStart"/>
      <w:r w:rsidRPr="3B0F5E90">
        <w:rPr>
          <w:rFonts w:asciiTheme="minorHAnsi" w:hAnsiTheme="minorHAnsi" w:cstheme="minorBidi"/>
          <w:sz w:val="20"/>
          <w:szCs w:val="20"/>
        </w:rPr>
        <w:t>);</w:t>
      </w:r>
      <w:proofErr w:type="gramEnd"/>
    </w:p>
    <w:p w14:paraId="31F76090" w14:textId="77777777" w:rsidR="00EF16AF" w:rsidRPr="00B85DAE" w:rsidRDefault="00EF16AF" w:rsidP="00EF16AF">
      <w:pPr>
        <w:pStyle w:val="ListParagraph"/>
        <w:numPr>
          <w:ilvl w:val="0"/>
          <w:numId w:val="43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Produce reports in both a text version and a video </w:t>
      </w:r>
      <w:proofErr w:type="gramStart"/>
      <w:r w:rsidRPr="00B85DAE">
        <w:rPr>
          <w:rFonts w:asciiTheme="minorHAnsi" w:hAnsiTheme="minorHAnsi" w:cstheme="minorHAnsi"/>
          <w:sz w:val="20"/>
          <w:szCs w:val="20"/>
        </w:rPr>
        <w:t>format;</w:t>
      </w:r>
      <w:proofErr w:type="gramEnd"/>
    </w:p>
    <w:p w14:paraId="7A404143" w14:textId="77777777" w:rsidR="00EF16AF" w:rsidRPr="00B85DAE" w:rsidRDefault="00EF16AF" w:rsidP="00EF16AF">
      <w:pPr>
        <w:pStyle w:val="ListParagraph"/>
        <w:numPr>
          <w:ilvl w:val="0"/>
          <w:numId w:val="437"/>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Provide a plan to produce the reports (both text version and the video format) in English as well as four (4) additional languages which will be determined yearly by the SCM; and</w:t>
      </w:r>
    </w:p>
    <w:p w14:paraId="0E149616" w14:textId="77777777" w:rsidR="00EF16AF" w:rsidRPr="00B85DAE" w:rsidRDefault="00EF16AF" w:rsidP="00EF16AF">
      <w:pPr>
        <w:pStyle w:val="ListParagraph"/>
        <w:numPr>
          <w:ilvl w:val="0"/>
          <w:numId w:val="437"/>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Provide a plan to produce a dynamic reporting dashboard. </w:t>
      </w:r>
    </w:p>
    <w:p w14:paraId="46CE8F73"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7D621739" w14:textId="77777777" w:rsidR="00EF16AF"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specific reports that shall be provided and their requirements are listed in the following subsections.</w:t>
      </w:r>
    </w:p>
    <w:p w14:paraId="14D2D6DA" w14:textId="77777777" w:rsidR="00C7305E" w:rsidRDefault="00C7305E" w:rsidP="00EF16AF">
      <w:pPr>
        <w:overflowPunct w:val="0"/>
        <w:autoSpaceDE w:val="0"/>
        <w:autoSpaceDN w:val="0"/>
        <w:adjustRightInd w:val="0"/>
        <w:spacing w:after="0" w:line="240" w:lineRule="auto"/>
        <w:jc w:val="both"/>
        <w:rPr>
          <w:rFonts w:eastAsia="Times New Roman" w:cstheme="minorHAnsi"/>
          <w:sz w:val="20"/>
          <w:szCs w:val="20"/>
        </w:rPr>
      </w:pPr>
    </w:p>
    <w:p w14:paraId="7C2002BE" w14:textId="61CC3F6F" w:rsidR="000619B5" w:rsidRDefault="00C7305E" w:rsidP="00EF16AF">
      <w:pPr>
        <w:overflowPunct w:val="0"/>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 xml:space="preserve">Liquidated damages may apply </w:t>
      </w:r>
      <w:r w:rsidR="002A3F74">
        <w:rPr>
          <w:rFonts w:eastAsia="Times New Roman" w:cstheme="minorHAnsi"/>
          <w:sz w:val="20"/>
          <w:szCs w:val="20"/>
        </w:rPr>
        <w:t>if</w:t>
      </w:r>
      <w:r w:rsidR="00436777">
        <w:rPr>
          <w:rFonts w:eastAsia="Times New Roman" w:cstheme="minorHAnsi"/>
          <w:sz w:val="20"/>
          <w:szCs w:val="20"/>
        </w:rPr>
        <w:t>:</w:t>
      </w:r>
      <w:r w:rsidR="002A3F74">
        <w:rPr>
          <w:rFonts w:eastAsia="Times New Roman" w:cstheme="minorHAnsi"/>
          <w:sz w:val="20"/>
          <w:szCs w:val="20"/>
        </w:rPr>
        <w:t xml:space="preserve"> </w:t>
      </w:r>
    </w:p>
    <w:p w14:paraId="23B60B5D" w14:textId="3E3F8C34" w:rsidR="00C7305E" w:rsidRPr="00EC231B" w:rsidRDefault="000619B5" w:rsidP="00EC231B">
      <w:pPr>
        <w:pStyle w:val="ListParagraph"/>
        <w:numPr>
          <w:ilvl w:val="1"/>
          <w:numId w:val="416"/>
        </w:numPr>
        <w:overflowPunct w:val="0"/>
        <w:autoSpaceDE w:val="0"/>
        <w:autoSpaceDN w:val="0"/>
        <w:adjustRightInd w:val="0"/>
        <w:ind w:left="720"/>
        <w:rPr>
          <w:rFonts w:asciiTheme="minorHAnsi" w:hAnsiTheme="minorHAnsi" w:cstheme="minorHAnsi"/>
          <w:sz w:val="20"/>
          <w:szCs w:val="20"/>
        </w:rPr>
      </w:pPr>
      <w:r w:rsidRPr="00EC231B">
        <w:rPr>
          <w:rFonts w:asciiTheme="minorHAnsi" w:hAnsiTheme="minorHAnsi" w:cstheme="minorHAnsi"/>
          <w:sz w:val="20"/>
          <w:szCs w:val="20"/>
        </w:rPr>
        <w:t>T</w:t>
      </w:r>
      <w:r w:rsidR="002A3F74" w:rsidRPr="00EC231B">
        <w:rPr>
          <w:rFonts w:asciiTheme="minorHAnsi" w:hAnsiTheme="minorHAnsi" w:cstheme="minorHAnsi"/>
          <w:sz w:val="20"/>
          <w:szCs w:val="20"/>
        </w:rPr>
        <w:t>he score reports are delivered later than the established date in the operational yearly schedule</w:t>
      </w:r>
      <w:r w:rsidR="00F466FA" w:rsidRPr="00EC231B">
        <w:rPr>
          <w:rFonts w:asciiTheme="minorHAnsi" w:hAnsiTheme="minorHAnsi" w:cstheme="minorHAnsi"/>
          <w:sz w:val="20"/>
          <w:szCs w:val="20"/>
        </w:rPr>
        <w:t xml:space="preserve"> should the cause of the delay be determined that </w:t>
      </w:r>
      <w:proofErr w:type="gramStart"/>
      <w:r w:rsidR="00F466FA" w:rsidRPr="00EC231B">
        <w:rPr>
          <w:rFonts w:asciiTheme="minorHAnsi" w:hAnsiTheme="minorHAnsi" w:cstheme="minorHAnsi"/>
          <w:sz w:val="20"/>
          <w:szCs w:val="20"/>
        </w:rPr>
        <w:t>is</w:t>
      </w:r>
      <w:proofErr w:type="gramEnd"/>
      <w:r w:rsidR="00F466FA" w:rsidRPr="00EC231B">
        <w:rPr>
          <w:rFonts w:asciiTheme="minorHAnsi" w:hAnsiTheme="minorHAnsi" w:cstheme="minorHAnsi"/>
          <w:sz w:val="20"/>
          <w:szCs w:val="20"/>
        </w:rPr>
        <w:t xml:space="preserve"> was the fault of the Contractor</w:t>
      </w:r>
      <w:r w:rsidRPr="00EC231B">
        <w:rPr>
          <w:rFonts w:asciiTheme="minorHAnsi" w:hAnsiTheme="minorHAnsi" w:cstheme="minorHAnsi"/>
          <w:sz w:val="20"/>
          <w:szCs w:val="20"/>
        </w:rPr>
        <w:t>; or</w:t>
      </w:r>
    </w:p>
    <w:p w14:paraId="353AD2FD" w14:textId="6B0AA329" w:rsidR="000619B5" w:rsidRPr="00EC231B" w:rsidRDefault="00397BCF" w:rsidP="00EC231B">
      <w:pPr>
        <w:pStyle w:val="ListParagraph"/>
        <w:numPr>
          <w:ilvl w:val="1"/>
          <w:numId w:val="416"/>
        </w:numPr>
        <w:overflowPunct w:val="0"/>
        <w:autoSpaceDE w:val="0"/>
        <w:autoSpaceDN w:val="0"/>
        <w:adjustRightInd w:val="0"/>
        <w:ind w:left="720"/>
        <w:rPr>
          <w:rFonts w:asciiTheme="minorHAnsi" w:hAnsiTheme="minorHAnsi" w:cstheme="minorHAnsi"/>
          <w:sz w:val="20"/>
          <w:szCs w:val="20"/>
        </w:rPr>
      </w:pPr>
      <w:r w:rsidRPr="00EC231B">
        <w:rPr>
          <w:rFonts w:asciiTheme="minorHAnsi" w:hAnsiTheme="minorHAnsi" w:cstheme="minorHAnsi"/>
          <w:sz w:val="20"/>
          <w:szCs w:val="20"/>
        </w:rPr>
        <w:lastRenderedPageBreak/>
        <w:t xml:space="preserve">It is </w:t>
      </w:r>
      <w:proofErr w:type="gramStart"/>
      <w:r w:rsidRPr="00EC231B">
        <w:rPr>
          <w:rFonts w:asciiTheme="minorHAnsi" w:hAnsiTheme="minorHAnsi" w:cstheme="minorHAnsi"/>
          <w:sz w:val="20"/>
          <w:szCs w:val="20"/>
        </w:rPr>
        <w:t>found</w:t>
      </w:r>
      <w:proofErr w:type="gramEnd"/>
      <w:r w:rsidRPr="00EC231B">
        <w:rPr>
          <w:rFonts w:asciiTheme="minorHAnsi" w:hAnsiTheme="minorHAnsi" w:cstheme="minorHAnsi"/>
          <w:sz w:val="20"/>
          <w:szCs w:val="20"/>
        </w:rPr>
        <w:t xml:space="preserve"> the reports contain errors in score validity such as</w:t>
      </w:r>
      <w:r w:rsidR="009B0A3D" w:rsidRPr="00EC231B">
        <w:rPr>
          <w:rFonts w:asciiTheme="minorHAnsi" w:hAnsiTheme="minorHAnsi" w:cstheme="minorHAnsi"/>
          <w:sz w:val="20"/>
          <w:szCs w:val="20"/>
        </w:rPr>
        <w:t xml:space="preserve"> inaccurate item scores, inaccurate scale scores, and/or inaccurate performance levels.</w:t>
      </w:r>
    </w:p>
    <w:p w14:paraId="3721EDDA" w14:textId="77777777" w:rsidR="00EF16AF" w:rsidRPr="00B85DAE" w:rsidRDefault="00EF16AF" w:rsidP="00EF16AF">
      <w:pPr>
        <w:spacing w:after="0" w:line="240" w:lineRule="auto"/>
        <w:jc w:val="both"/>
        <w:rPr>
          <w:rFonts w:eastAsia="Times New Roman" w:cstheme="minorHAnsi"/>
          <w:sz w:val="20"/>
          <w:szCs w:val="20"/>
        </w:rPr>
      </w:pPr>
    </w:p>
    <w:p w14:paraId="2BAE9FAF" w14:textId="77777777" w:rsidR="00EF16AF" w:rsidRPr="00B85DAE" w:rsidRDefault="00EF16AF" w:rsidP="00FD1D44">
      <w:pPr>
        <w:pStyle w:val="Heading3"/>
      </w:pPr>
      <w:bookmarkStart w:id="1167" w:name="_Toc533057443"/>
      <w:bookmarkStart w:id="1168" w:name="_Toc19691692"/>
      <w:bookmarkStart w:id="1169" w:name="_Toc122700171"/>
      <w:bookmarkStart w:id="1170" w:name="_Toc152322112"/>
      <w:bookmarkStart w:id="1171" w:name="_Toc179528396"/>
      <w:r w:rsidRPr="00B85DAE">
        <w:t>REPORT SPECIFICATIONS</w:t>
      </w:r>
      <w:bookmarkEnd w:id="1167"/>
      <w:bookmarkEnd w:id="1168"/>
      <w:bookmarkEnd w:id="1169"/>
      <w:bookmarkEnd w:id="1170"/>
      <w:bookmarkEnd w:id="1171"/>
    </w:p>
    <w:p w14:paraId="6530CE18"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w:t>
      </w:r>
    </w:p>
    <w:p w14:paraId="1C5F608A" w14:textId="77777777" w:rsidR="00EF16AF" w:rsidRPr="00B85DAE" w:rsidRDefault="00EF16AF" w:rsidP="00EF16AF">
      <w:pPr>
        <w:pStyle w:val="ListParagraph"/>
        <w:numPr>
          <w:ilvl w:val="0"/>
          <w:numId w:val="265"/>
        </w:numPr>
        <w:rPr>
          <w:rFonts w:asciiTheme="minorHAnsi" w:hAnsiTheme="minorHAnsi" w:cstheme="minorHAnsi"/>
          <w:sz w:val="20"/>
          <w:szCs w:val="20"/>
        </w:rPr>
      </w:pPr>
      <w:r w:rsidRPr="00B85DAE">
        <w:rPr>
          <w:rFonts w:asciiTheme="minorHAnsi" w:hAnsiTheme="minorHAnsi" w:cstheme="minorHAnsi"/>
          <w:sz w:val="20"/>
          <w:szCs w:val="20"/>
        </w:rPr>
        <w:t>Adhere to the following reporting specifications:</w:t>
      </w:r>
    </w:p>
    <w:p w14:paraId="12073E3D"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Design a series of reports of each assessment’s results in consultation with SCM and State </w:t>
      </w:r>
      <w:proofErr w:type="gramStart"/>
      <w:r w:rsidRPr="00B85DAE">
        <w:rPr>
          <w:rFonts w:asciiTheme="minorHAnsi" w:hAnsiTheme="minorHAnsi" w:cstheme="minorHAnsi"/>
          <w:sz w:val="20"/>
          <w:szCs w:val="20"/>
        </w:rPr>
        <w:t>educators;</w:t>
      </w:r>
      <w:proofErr w:type="gramEnd"/>
    </w:p>
    <w:p w14:paraId="3AEB752A"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Suggest formats for the </w:t>
      </w:r>
      <w:proofErr w:type="gramStart"/>
      <w:r w:rsidRPr="00B85DAE">
        <w:rPr>
          <w:rFonts w:asciiTheme="minorHAnsi" w:hAnsiTheme="minorHAnsi" w:cstheme="minorHAnsi"/>
          <w:sz w:val="20"/>
          <w:szCs w:val="20"/>
        </w:rPr>
        <w:t>reports;</w:t>
      </w:r>
      <w:proofErr w:type="gramEnd"/>
    </w:p>
    <w:p w14:paraId="75FA9F47"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Work in conjunction with the SCM to develop easy to read reports for parents, teachers, educators, and the public; and</w:t>
      </w:r>
    </w:p>
    <w:p w14:paraId="2ABD4A86"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Ensure that all wording and formatting of all final reports is approved by the </w:t>
      </w:r>
      <w:proofErr w:type="gramStart"/>
      <w:r w:rsidRPr="00B85DAE">
        <w:rPr>
          <w:rFonts w:asciiTheme="minorHAnsi" w:hAnsiTheme="minorHAnsi" w:cstheme="minorHAnsi"/>
          <w:sz w:val="20"/>
          <w:szCs w:val="20"/>
        </w:rPr>
        <w:t>SCM;</w:t>
      </w:r>
      <w:proofErr w:type="gramEnd"/>
    </w:p>
    <w:p w14:paraId="3AE0C787" w14:textId="77777777" w:rsidR="00EF16AF" w:rsidRPr="00B85DAE" w:rsidRDefault="00EF16AF" w:rsidP="00EF16AF">
      <w:pPr>
        <w:pStyle w:val="ListParagraph"/>
        <w:numPr>
          <w:ilvl w:val="0"/>
          <w:numId w:val="265"/>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 xml:space="preserve">Draft specifications for each report that include, at a minimum:  </w:t>
      </w:r>
    </w:p>
    <w:p w14:paraId="5C535F82" w14:textId="77777777" w:rsidR="00EF16AF" w:rsidRPr="00B85DAE" w:rsidRDefault="00EF16AF" w:rsidP="00EF16AF">
      <w:pPr>
        <w:numPr>
          <w:ilvl w:val="0"/>
          <w:numId w:val="26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 description of the </w:t>
      </w:r>
      <w:proofErr w:type="gramStart"/>
      <w:r w:rsidRPr="00B85DAE">
        <w:rPr>
          <w:rFonts w:eastAsia="Times New Roman" w:cstheme="minorHAnsi"/>
          <w:sz w:val="20"/>
          <w:szCs w:val="20"/>
        </w:rPr>
        <w:t>report;</w:t>
      </w:r>
      <w:proofErr w:type="gramEnd"/>
    </w:p>
    <w:p w14:paraId="0583D36D" w14:textId="77777777" w:rsidR="00EF16AF" w:rsidRPr="00B85DAE" w:rsidRDefault="00EF16AF" w:rsidP="00EF16AF">
      <w:pPr>
        <w:numPr>
          <w:ilvl w:val="0"/>
          <w:numId w:val="26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How the data on each report </w:t>
      </w:r>
      <w:proofErr w:type="gramStart"/>
      <w:r w:rsidRPr="00B85DAE">
        <w:rPr>
          <w:rFonts w:eastAsia="Times New Roman" w:cstheme="minorHAnsi"/>
          <w:sz w:val="20"/>
          <w:szCs w:val="20"/>
        </w:rPr>
        <w:t>are</w:t>
      </w:r>
      <w:proofErr w:type="gramEnd"/>
      <w:r w:rsidRPr="00B85DAE">
        <w:rPr>
          <w:rFonts w:eastAsia="Times New Roman" w:cstheme="minorHAnsi"/>
          <w:sz w:val="20"/>
          <w:szCs w:val="20"/>
        </w:rPr>
        <w:t xml:space="preserve"> </w:t>
      </w:r>
      <w:proofErr w:type="gramStart"/>
      <w:r w:rsidRPr="00B85DAE">
        <w:rPr>
          <w:rFonts w:eastAsia="Times New Roman" w:cstheme="minorHAnsi"/>
          <w:sz w:val="20"/>
          <w:szCs w:val="20"/>
        </w:rPr>
        <w:t>generated;</w:t>
      </w:r>
      <w:proofErr w:type="gramEnd"/>
    </w:p>
    <w:p w14:paraId="2D529DDE" w14:textId="77777777" w:rsidR="00EF16AF" w:rsidRPr="00B85DAE" w:rsidRDefault="00EF16AF" w:rsidP="00EF16AF">
      <w:pPr>
        <w:numPr>
          <w:ilvl w:val="0"/>
          <w:numId w:val="26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In which release was the report </w:t>
      </w:r>
      <w:proofErr w:type="gramStart"/>
      <w:r w:rsidRPr="00B85DAE">
        <w:rPr>
          <w:rFonts w:eastAsia="Times New Roman" w:cstheme="minorHAnsi"/>
          <w:sz w:val="20"/>
          <w:szCs w:val="20"/>
        </w:rPr>
        <w:t>included;</w:t>
      </w:r>
      <w:proofErr w:type="gramEnd"/>
      <w:r w:rsidRPr="00B85DAE">
        <w:rPr>
          <w:rFonts w:eastAsia="Times New Roman" w:cstheme="minorHAnsi"/>
          <w:sz w:val="20"/>
          <w:szCs w:val="20"/>
        </w:rPr>
        <w:t xml:space="preserve"> </w:t>
      </w:r>
    </w:p>
    <w:p w14:paraId="557F1A00" w14:textId="77777777" w:rsidR="00EF16AF" w:rsidRPr="00B85DAE" w:rsidRDefault="00EF16AF" w:rsidP="00EF16AF">
      <w:pPr>
        <w:numPr>
          <w:ilvl w:val="0"/>
          <w:numId w:val="26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The recipients of the report with the number of copies received (if applicable); and </w:t>
      </w:r>
    </w:p>
    <w:p w14:paraId="08154F5D" w14:textId="77777777" w:rsidR="00EF16AF" w:rsidRPr="00B85DAE" w:rsidRDefault="00EF16AF" w:rsidP="00EF16AF">
      <w:pPr>
        <w:numPr>
          <w:ilvl w:val="0"/>
          <w:numId w:val="266"/>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 sample of the </w:t>
      </w:r>
      <w:proofErr w:type="gramStart"/>
      <w:r w:rsidRPr="00B85DAE">
        <w:rPr>
          <w:rFonts w:eastAsia="Times New Roman" w:cstheme="minorHAnsi"/>
          <w:sz w:val="20"/>
          <w:szCs w:val="20"/>
        </w:rPr>
        <w:t>report;</w:t>
      </w:r>
      <w:proofErr w:type="gramEnd"/>
      <w:r w:rsidRPr="00B85DAE">
        <w:rPr>
          <w:rFonts w:eastAsia="Times New Roman" w:cstheme="minorHAnsi"/>
          <w:sz w:val="20"/>
          <w:szCs w:val="20"/>
        </w:rPr>
        <w:t xml:space="preserve"> </w:t>
      </w:r>
    </w:p>
    <w:p w14:paraId="349262B3" w14:textId="77777777" w:rsidR="00EF16AF" w:rsidRPr="00B85DAE" w:rsidRDefault="00EF16AF" w:rsidP="00EF16AF">
      <w:pPr>
        <w:pStyle w:val="ListParagraph"/>
        <w:numPr>
          <w:ilvl w:val="0"/>
          <w:numId w:val="265"/>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Based on the SCM's critique of the specifications, the Contractor shall provide the </w:t>
      </w:r>
      <w:proofErr w:type="gramStart"/>
      <w:r w:rsidRPr="00B85DAE">
        <w:rPr>
          <w:rFonts w:asciiTheme="minorHAnsi" w:hAnsiTheme="minorHAnsi" w:cstheme="minorHAnsi"/>
          <w:sz w:val="20"/>
          <w:szCs w:val="20"/>
        </w:rPr>
        <w:t>SCM</w:t>
      </w:r>
      <w:proofErr w:type="gramEnd"/>
      <w:r w:rsidRPr="00B85DAE">
        <w:rPr>
          <w:rFonts w:asciiTheme="minorHAnsi" w:hAnsiTheme="minorHAnsi" w:cstheme="minorHAnsi"/>
          <w:sz w:val="20"/>
          <w:szCs w:val="20"/>
        </w:rPr>
        <w:t xml:space="preserve"> a final copy of the specifications, with a sample of each report The Contractor shall update the specifications for each administration and provide a copy to the </w:t>
      </w:r>
      <w:proofErr w:type="gramStart"/>
      <w:r w:rsidRPr="00B85DAE">
        <w:rPr>
          <w:rFonts w:asciiTheme="minorHAnsi" w:hAnsiTheme="minorHAnsi" w:cstheme="minorHAnsi"/>
          <w:sz w:val="20"/>
          <w:szCs w:val="20"/>
        </w:rPr>
        <w:t>SCM;</w:t>
      </w:r>
      <w:proofErr w:type="gramEnd"/>
    </w:p>
    <w:p w14:paraId="6EE1448B" w14:textId="77777777" w:rsidR="00EF16AF" w:rsidRPr="00B85DAE" w:rsidRDefault="00EF16AF" w:rsidP="00EF16AF">
      <w:pPr>
        <w:numPr>
          <w:ilvl w:val="0"/>
          <w:numId w:val="26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Ensure all reports designated for the State, districts, public schools, charter schools and Renaissance schools are organized by the name of the organization to which it applies and sent to the CSA or his/her </w:t>
      </w:r>
      <w:proofErr w:type="gramStart"/>
      <w:r w:rsidRPr="00B85DAE">
        <w:rPr>
          <w:rFonts w:eastAsia="Times New Roman" w:cstheme="minorHAnsi"/>
          <w:sz w:val="20"/>
          <w:szCs w:val="20"/>
        </w:rPr>
        <w:t>designee;</w:t>
      </w:r>
      <w:proofErr w:type="gramEnd"/>
    </w:p>
    <w:p w14:paraId="530F6854" w14:textId="50D48FB6" w:rsidR="00EF16AF" w:rsidRPr="00B85DAE" w:rsidRDefault="00EF16AF" w:rsidP="00EF16AF">
      <w:pPr>
        <w:numPr>
          <w:ilvl w:val="0"/>
          <w:numId w:val="26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Within ten (10) Business Days prior to the release of the aggregate reports, up to five (5) NJDOE personnel will check all report components in final form to ensure the correctness of data and the reporting program.  The process will require no more than five (5) Business Days. The Contractor shall cover all costs of the visit including not limited to meals, travel expenses, and lodging. An additional meeting to do preliminary work checking draft score reports shall be scheduled </w:t>
      </w:r>
      <w:proofErr w:type="gramStart"/>
      <w:r w:rsidRPr="3B0F5E90">
        <w:rPr>
          <w:rFonts w:eastAsia="Times New Roman"/>
          <w:sz w:val="20"/>
          <w:szCs w:val="20"/>
        </w:rPr>
        <w:t xml:space="preserve">approximately </w:t>
      </w:r>
      <w:r w:rsidRPr="3B0F5E90" w:rsidDel="0050396E">
        <w:rPr>
          <w:rFonts w:eastAsia="Times New Roman"/>
          <w:sz w:val="20"/>
          <w:szCs w:val="20"/>
        </w:rPr>
        <w:t xml:space="preserve"> </w:t>
      </w:r>
      <w:r w:rsidRPr="3B0F5E90">
        <w:rPr>
          <w:rFonts w:eastAsia="Times New Roman"/>
          <w:sz w:val="20"/>
          <w:szCs w:val="20"/>
        </w:rPr>
        <w:t>25</w:t>
      </w:r>
      <w:proofErr w:type="gramEnd"/>
      <w:r w:rsidRPr="3B0F5E90">
        <w:rPr>
          <w:rFonts w:eastAsia="Times New Roman"/>
          <w:sz w:val="20"/>
          <w:szCs w:val="20"/>
        </w:rPr>
        <w:t xml:space="preserve"> Business Days prior to the release of individual reports.  The Contractor shall cover all costs of the preliminary </w:t>
      </w:r>
      <w:proofErr w:type="gramStart"/>
      <w:r w:rsidRPr="3B0F5E90">
        <w:rPr>
          <w:rFonts w:eastAsia="Times New Roman"/>
          <w:sz w:val="20"/>
          <w:szCs w:val="20"/>
        </w:rPr>
        <w:t>meeting;</w:t>
      </w:r>
      <w:proofErr w:type="gramEnd"/>
    </w:p>
    <w:p w14:paraId="112244A5" w14:textId="7A38BA69" w:rsidR="00EF16AF" w:rsidRPr="00B85DAE" w:rsidRDefault="00EF16AF" w:rsidP="00EF16AF">
      <w:pPr>
        <w:numPr>
          <w:ilvl w:val="0"/>
          <w:numId w:val="26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For each administration, the Contractor shall also supply the SCM with a Windows compatible CD</w:t>
      </w:r>
      <w:r w:rsidR="00065F8D">
        <w:rPr>
          <w:rFonts w:eastAsia="Times New Roman"/>
          <w:sz w:val="20"/>
          <w:szCs w:val="20"/>
        </w:rPr>
        <w:t>, or USB drive if requested by the SCM,</w:t>
      </w:r>
      <w:r w:rsidRPr="3B0F5E90">
        <w:rPr>
          <w:rFonts w:eastAsia="Times New Roman"/>
          <w:sz w:val="20"/>
          <w:szCs w:val="20"/>
        </w:rPr>
        <w:t xml:space="preserve"> containing data aggregated by content area for each school, district and the State. Data may be aggregated by other variables as specified by State and federal reporting requirements. The SCM shall select data elements for the reports provided to schools and districts and the Contractor shall draft a format for this file. The SCM shall revise as necessary due to changes in the program from administration to </w:t>
      </w:r>
      <w:proofErr w:type="gramStart"/>
      <w:r w:rsidRPr="3B0F5E90">
        <w:rPr>
          <w:rFonts w:eastAsia="Times New Roman"/>
          <w:sz w:val="20"/>
          <w:szCs w:val="20"/>
        </w:rPr>
        <w:t>administration;</w:t>
      </w:r>
      <w:proofErr w:type="gramEnd"/>
    </w:p>
    <w:p w14:paraId="6AB03785" w14:textId="77777777" w:rsidR="00EF16AF" w:rsidRPr="00B85DAE" w:rsidRDefault="00EF16AF" w:rsidP="00EF16AF">
      <w:pPr>
        <w:numPr>
          <w:ilvl w:val="0"/>
          <w:numId w:val="26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All reports listed in </w:t>
      </w:r>
      <w:r w:rsidRPr="00B85DAE">
        <w:rPr>
          <w:rFonts w:eastAsia="Times New Roman" w:cstheme="minorHAnsi"/>
          <w:i/>
          <w:iCs/>
          <w:sz w:val="20"/>
          <w:szCs w:val="20"/>
        </w:rPr>
        <w:t xml:space="preserve">Bid Solicitation Section 4.13.2 – </w:t>
      </w:r>
      <w:r w:rsidRPr="00B85DAE">
        <w:rPr>
          <w:rFonts w:cstheme="minorHAnsi"/>
          <w:i/>
          <w:iCs/>
          <w:sz w:val="20"/>
          <w:szCs w:val="20"/>
        </w:rPr>
        <w:t>Cycle I and Cycle II Reporting</w:t>
      </w:r>
      <w:r w:rsidRPr="00B85DAE">
        <w:rPr>
          <w:rFonts w:cstheme="minorHAnsi"/>
          <w:sz w:val="20"/>
          <w:szCs w:val="20"/>
        </w:rPr>
        <w:t>,</w:t>
      </w:r>
      <w:r w:rsidRPr="00B85DAE">
        <w:rPr>
          <w:rFonts w:eastAsia="Times New Roman" w:cstheme="minorHAnsi"/>
          <w:sz w:val="20"/>
          <w:szCs w:val="20"/>
        </w:rPr>
        <w:t xml:space="preserve"> shall be generated for each of the following groups of students as applicable: </w:t>
      </w:r>
    </w:p>
    <w:p w14:paraId="054ED165" w14:textId="77777777" w:rsidR="00EF16AF" w:rsidRPr="00B85DAE" w:rsidRDefault="00EF16AF" w:rsidP="00EF16AF">
      <w:pPr>
        <w:numPr>
          <w:ilvl w:val="0"/>
          <w:numId w:val="268"/>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General education </w:t>
      </w:r>
      <w:proofErr w:type="gramStart"/>
      <w:r w:rsidRPr="00B85DAE">
        <w:rPr>
          <w:rFonts w:eastAsia="Times New Roman" w:cstheme="minorHAnsi"/>
          <w:sz w:val="20"/>
          <w:szCs w:val="20"/>
        </w:rPr>
        <w:t>students;</w:t>
      </w:r>
      <w:proofErr w:type="gramEnd"/>
      <w:r w:rsidRPr="00B85DAE">
        <w:rPr>
          <w:rFonts w:eastAsia="Times New Roman" w:cstheme="minorHAnsi"/>
          <w:sz w:val="20"/>
          <w:szCs w:val="20"/>
        </w:rPr>
        <w:t xml:space="preserve"> </w:t>
      </w:r>
    </w:p>
    <w:p w14:paraId="3BC3CEA2" w14:textId="77777777" w:rsidR="00EF16AF" w:rsidRPr="00B85DAE" w:rsidRDefault="00EF16AF" w:rsidP="00EF16AF">
      <w:pPr>
        <w:numPr>
          <w:ilvl w:val="0"/>
          <w:numId w:val="268"/>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Special education </w:t>
      </w:r>
      <w:proofErr w:type="gramStart"/>
      <w:r w:rsidRPr="00B85DAE">
        <w:rPr>
          <w:rFonts w:eastAsia="Times New Roman" w:cstheme="minorHAnsi"/>
          <w:sz w:val="20"/>
          <w:szCs w:val="20"/>
        </w:rPr>
        <w:t>students;</w:t>
      </w:r>
      <w:proofErr w:type="gramEnd"/>
    </w:p>
    <w:p w14:paraId="61DAE681" w14:textId="6E6CA102" w:rsidR="00EF16AF" w:rsidRPr="00B85DAE" w:rsidRDefault="00EF16AF" w:rsidP="00EF16AF">
      <w:pPr>
        <w:numPr>
          <w:ilvl w:val="0"/>
          <w:numId w:val="268"/>
        </w:numPr>
        <w:overflowPunct w:val="0"/>
        <w:autoSpaceDE w:val="0"/>
        <w:autoSpaceDN w:val="0"/>
        <w:adjustRightInd w:val="0"/>
        <w:spacing w:after="0" w:line="240" w:lineRule="auto"/>
        <w:ind w:left="1080"/>
        <w:jc w:val="both"/>
        <w:rPr>
          <w:rFonts w:eastAsia="Times New Roman"/>
          <w:sz w:val="20"/>
          <w:szCs w:val="20"/>
        </w:rPr>
      </w:pPr>
      <w:r w:rsidRPr="3B0F5E90">
        <w:rPr>
          <w:rFonts w:eastAsia="Times New Roman"/>
          <w:sz w:val="20"/>
          <w:szCs w:val="20"/>
        </w:rPr>
        <w:t xml:space="preserve">Multilingual </w:t>
      </w:r>
      <w:r w:rsidR="008F6FAC">
        <w:rPr>
          <w:rFonts w:eastAsia="Times New Roman"/>
          <w:sz w:val="20"/>
          <w:szCs w:val="20"/>
        </w:rPr>
        <w:t>l</w:t>
      </w:r>
      <w:r w:rsidR="008F6FAC" w:rsidRPr="3B0F5E90">
        <w:rPr>
          <w:rFonts w:eastAsia="Times New Roman"/>
          <w:sz w:val="20"/>
          <w:szCs w:val="20"/>
        </w:rPr>
        <w:t xml:space="preserve">earner </w:t>
      </w:r>
      <w:r w:rsidRPr="3B0F5E90">
        <w:rPr>
          <w:rFonts w:eastAsia="Times New Roman"/>
          <w:sz w:val="20"/>
          <w:szCs w:val="20"/>
        </w:rPr>
        <w:t xml:space="preserve">students, including former </w:t>
      </w:r>
      <w:r w:rsidR="008F6FAC">
        <w:rPr>
          <w:rFonts w:eastAsia="Times New Roman"/>
          <w:sz w:val="20"/>
          <w:szCs w:val="20"/>
        </w:rPr>
        <w:t>m</w:t>
      </w:r>
      <w:r w:rsidR="008F6FAC" w:rsidRPr="3B0F5E90">
        <w:rPr>
          <w:rFonts w:eastAsia="Times New Roman"/>
          <w:sz w:val="20"/>
          <w:szCs w:val="20"/>
        </w:rPr>
        <w:t xml:space="preserve">ultilingual </w:t>
      </w:r>
      <w:r w:rsidR="008F6FAC">
        <w:rPr>
          <w:rFonts w:eastAsia="Times New Roman"/>
          <w:sz w:val="20"/>
          <w:szCs w:val="20"/>
        </w:rPr>
        <w:t>l</w:t>
      </w:r>
      <w:r w:rsidR="008F6FAC" w:rsidRPr="3B0F5E90">
        <w:rPr>
          <w:rFonts w:eastAsia="Times New Roman"/>
          <w:sz w:val="20"/>
          <w:szCs w:val="20"/>
        </w:rPr>
        <w:t xml:space="preserve">earner </w:t>
      </w:r>
      <w:r w:rsidRPr="3B0F5E90">
        <w:rPr>
          <w:rFonts w:eastAsia="Times New Roman"/>
          <w:sz w:val="20"/>
          <w:szCs w:val="20"/>
        </w:rPr>
        <w:t xml:space="preserve">students up to four (4) years post- </w:t>
      </w:r>
      <w:r w:rsidR="008F6FAC">
        <w:rPr>
          <w:rFonts w:eastAsia="Times New Roman"/>
          <w:sz w:val="20"/>
          <w:szCs w:val="20"/>
        </w:rPr>
        <w:t>m</w:t>
      </w:r>
      <w:r w:rsidR="008F6FAC" w:rsidRPr="3B0F5E90">
        <w:rPr>
          <w:rFonts w:eastAsia="Times New Roman"/>
          <w:sz w:val="20"/>
          <w:szCs w:val="20"/>
        </w:rPr>
        <w:t xml:space="preserve">ultilingual </w:t>
      </w:r>
      <w:proofErr w:type="gramStart"/>
      <w:r w:rsidR="008F6FAC">
        <w:rPr>
          <w:rFonts w:eastAsia="Times New Roman"/>
          <w:sz w:val="20"/>
          <w:szCs w:val="20"/>
        </w:rPr>
        <w:t>l</w:t>
      </w:r>
      <w:r w:rsidR="008F6FAC" w:rsidRPr="3B0F5E90">
        <w:rPr>
          <w:rFonts w:eastAsia="Times New Roman"/>
          <w:sz w:val="20"/>
          <w:szCs w:val="20"/>
        </w:rPr>
        <w:t>earner</w:t>
      </w:r>
      <w:r w:rsidRPr="3B0F5E90">
        <w:rPr>
          <w:rFonts w:eastAsia="Times New Roman"/>
          <w:sz w:val="20"/>
          <w:szCs w:val="20"/>
        </w:rPr>
        <w:t>;</w:t>
      </w:r>
      <w:proofErr w:type="gramEnd"/>
    </w:p>
    <w:p w14:paraId="25C9D1E9" w14:textId="77777777" w:rsidR="00EF16AF" w:rsidRPr="00B85DAE" w:rsidRDefault="00EF16AF" w:rsidP="00EF16AF">
      <w:pPr>
        <w:numPr>
          <w:ilvl w:val="0"/>
          <w:numId w:val="268"/>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All students tested; and </w:t>
      </w:r>
    </w:p>
    <w:p w14:paraId="4A869277" w14:textId="77777777" w:rsidR="00EF16AF" w:rsidRPr="00B85DAE" w:rsidRDefault="00EF16AF" w:rsidP="00EF16AF">
      <w:pPr>
        <w:numPr>
          <w:ilvl w:val="0"/>
          <w:numId w:val="268"/>
        </w:num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sz w:val="20"/>
          <w:szCs w:val="20"/>
        </w:rPr>
        <w:t xml:space="preserve">Additional demographic categories as specified by federal and State reporting requirements. </w:t>
      </w:r>
    </w:p>
    <w:p w14:paraId="27ADA943" w14:textId="77777777" w:rsidR="00EF16AF" w:rsidRPr="00B85DAE" w:rsidRDefault="00EF16AF" w:rsidP="00EF16AF">
      <w:pPr>
        <w:overflowPunct w:val="0"/>
        <w:autoSpaceDE w:val="0"/>
        <w:autoSpaceDN w:val="0"/>
        <w:adjustRightInd w:val="0"/>
        <w:spacing w:after="0" w:line="240" w:lineRule="auto"/>
        <w:ind w:left="1080"/>
        <w:jc w:val="both"/>
        <w:rPr>
          <w:rFonts w:eastAsia="Times New Roman" w:cstheme="minorHAnsi"/>
          <w:sz w:val="20"/>
          <w:szCs w:val="20"/>
        </w:rPr>
      </w:pPr>
      <w:r w:rsidRPr="00B85DAE">
        <w:rPr>
          <w:rFonts w:eastAsia="Times New Roman" w:cstheme="minorHAnsi"/>
          <w:b/>
          <w:sz w:val="20"/>
          <w:szCs w:val="20"/>
        </w:rPr>
        <w:t>Note:</w:t>
      </w:r>
      <w:r w:rsidRPr="00B85DAE">
        <w:rPr>
          <w:rFonts w:eastAsia="Times New Roman" w:cstheme="minorHAnsi"/>
          <w:sz w:val="20"/>
          <w:szCs w:val="20"/>
        </w:rPr>
        <w:t xml:space="preserve"> Students are classified into these groups based on information provided in SID files or on the answer folder; and</w:t>
      </w:r>
    </w:p>
    <w:p w14:paraId="4C433480" w14:textId="77777777" w:rsidR="00EF16AF" w:rsidRPr="00B85DAE" w:rsidRDefault="00EF16AF" w:rsidP="00EF16AF">
      <w:pPr>
        <w:pStyle w:val="ListParagraph"/>
        <w:numPr>
          <w:ilvl w:val="0"/>
          <w:numId w:val="265"/>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Ensure that recipients receive reports only for their own organizations.</w:t>
      </w:r>
    </w:p>
    <w:p w14:paraId="4941DF14" w14:textId="77777777" w:rsidR="00EF16AF" w:rsidRPr="00B85DAE" w:rsidRDefault="00EF16AF" w:rsidP="00EF16AF">
      <w:pPr>
        <w:spacing w:after="0" w:line="240" w:lineRule="auto"/>
        <w:jc w:val="both"/>
        <w:rPr>
          <w:rFonts w:eastAsia="Times New Roman" w:cstheme="minorHAnsi"/>
          <w:sz w:val="20"/>
          <w:szCs w:val="20"/>
        </w:rPr>
      </w:pPr>
    </w:p>
    <w:p w14:paraId="7F17CE2A" w14:textId="77777777" w:rsidR="00EF16AF" w:rsidRPr="00B85DAE" w:rsidRDefault="00EF16AF" w:rsidP="00EF16AF">
      <w:pPr>
        <w:pStyle w:val="Heading4"/>
        <w:rPr>
          <w:sz w:val="20"/>
          <w:szCs w:val="20"/>
        </w:rPr>
      </w:pPr>
      <w:r w:rsidRPr="00B85DAE">
        <w:rPr>
          <w:sz w:val="20"/>
          <w:szCs w:val="20"/>
        </w:rPr>
        <w:t>DATA FILES</w:t>
      </w:r>
    </w:p>
    <w:p w14:paraId="4F4D218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generate three (3) data files:</w:t>
      </w:r>
    </w:p>
    <w:p w14:paraId="5D0C5D69" w14:textId="77777777" w:rsidR="00EF16AF" w:rsidRPr="00B85DAE" w:rsidRDefault="00EF16AF" w:rsidP="00EF16AF">
      <w:pPr>
        <w:numPr>
          <w:ilvl w:val="0"/>
          <w:numId w:val="27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State student results file with all students </w:t>
      </w:r>
      <w:proofErr w:type="gramStart"/>
      <w:r w:rsidRPr="00B85DAE">
        <w:rPr>
          <w:rFonts w:eastAsia="Times New Roman" w:cstheme="minorHAnsi"/>
          <w:sz w:val="20"/>
          <w:szCs w:val="20"/>
        </w:rPr>
        <w:t>tested;</w:t>
      </w:r>
      <w:proofErr w:type="gramEnd"/>
      <w:r w:rsidRPr="00B85DAE">
        <w:rPr>
          <w:rFonts w:eastAsia="Times New Roman" w:cstheme="minorHAnsi"/>
          <w:sz w:val="20"/>
          <w:szCs w:val="20"/>
        </w:rPr>
        <w:t xml:space="preserve"> </w:t>
      </w:r>
    </w:p>
    <w:p w14:paraId="3E685A6A" w14:textId="5869CDAD" w:rsidR="00EF16AF" w:rsidRPr="00B85DAE" w:rsidRDefault="00EF16AF" w:rsidP="00EF16AF">
      <w:pPr>
        <w:numPr>
          <w:ilvl w:val="0"/>
          <w:numId w:val="27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 district and school student results file for each district, charter school and/or Renaissance school with its students</w:t>
      </w:r>
      <w:r w:rsidR="00FE4E67">
        <w:rPr>
          <w:rFonts w:eastAsia="Times New Roman" w:cstheme="minorHAnsi"/>
          <w:sz w:val="20"/>
          <w:szCs w:val="20"/>
        </w:rPr>
        <w:t>’</w:t>
      </w:r>
      <w:r w:rsidRPr="00B85DAE">
        <w:rPr>
          <w:rFonts w:eastAsia="Times New Roman" w:cstheme="minorHAnsi"/>
          <w:sz w:val="20"/>
          <w:szCs w:val="20"/>
        </w:rPr>
        <w:t xml:space="preserve"> scores; and</w:t>
      </w:r>
    </w:p>
    <w:p w14:paraId="4461631C" w14:textId="77777777" w:rsidR="00EF16AF" w:rsidRPr="00B85DAE" w:rsidRDefault="00EF16AF" w:rsidP="00EF16AF">
      <w:pPr>
        <w:numPr>
          <w:ilvl w:val="0"/>
          <w:numId w:val="270"/>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 school student results file for each school, charter school and/or Renaissance school with its students’ scores.</w:t>
      </w:r>
    </w:p>
    <w:p w14:paraId="6723F167" w14:textId="77777777" w:rsidR="00EF16AF" w:rsidRPr="00B85DAE" w:rsidRDefault="00EF16AF" w:rsidP="00EF16AF">
      <w:pPr>
        <w:overflowPunct w:val="0"/>
        <w:autoSpaceDE w:val="0"/>
        <w:autoSpaceDN w:val="0"/>
        <w:adjustRightInd w:val="0"/>
        <w:spacing w:after="0" w:line="240" w:lineRule="auto"/>
        <w:ind w:left="720"/>
        <w:jc w:val="both"/>
        <w:rPr>
          <w:rFonts w:eastAsia="Times New Roman" w:cstheme="minorHAnsi"/>
          <w:sz w:val="20"/>
          <w:szCs w:val="20"/>
        </w:rPr>
      </w:pPr>
    </w:p>
    <w:p w14:paraId="68F0DA27"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Additionally, the Contractor shall adhere to the following criteria:</w:t>
      </w:r>
    </w:p>
    <w:p w14:paraId="7AEDECEC" w14:textId="77777777" w:rsidR="00EF16AF" w:rsidRPr="00B85DAE" w:rsidRDefault="00EF16AF" w:rsidP="00EF16AF">
      <w:pPr>
        <w:numPr>
          <w:ilvl w:val="0"/>
          <w:numId w:val="27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Verify the accuracy and consistency of all student-level data on these files before submitting each file to the SCM.  This shall include, but not be limited to, the following:</w:t>
      </w:r>
    </w:p>
    <w:p w14:paraId="14A70303"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Ensuring that all codes used on the final file are </w:t>
      </w:r>
      <w:proofErr w:type="gramStart"/>
      <w:r w:rsidRPr="00B85DAE">
        <w:rPr>
          <w:rFonts w:asciiTheme="minorHAnsi" w:hAnsiTheme="minorHAnsi" w:cstheme="minorHAnsi"/>
          <w:sz w:val="20"/>
          <w:szCs w:val="20"/>
        </w:rPr>
        <w:t>valid;</w:t>
      </w:r>
      <w:proofErr w:type="gramEnd"/>
    </w:p>
    <w:p w14:paraId="662B4582" w14:textId="6E043ABD"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That all item scores for multiple-choice items are scored accurately based on the students</w:t>
      </w:r>
      <w:r w:rsidR="00FE4E67">
        <w:rPr>
          <w:rFonts w:asciiTheme="minorHAnsi" w:hAnsiTheme="minorHAnsi" w:cstheme="minorHAnsi"/>
          <w:sz w:val="20"/>
          <w:szCs w:val="20"/>
        </w:rPr>
        <w:t>’</w:t>
      </w:r>
      <w:r w:rsidRPr="00B85DAE">
        <w:rPr>
          <w:rFonts w:asciiTheme="minorHAnsi" w:hAnsiTheme="minorHAnsi" w:cstheme="minorHAnsi"/>
          <w:sz w:val="20"/>
          <w:szCs w:val="20"/>
        </w:rPr>
        <w:t xml:space="preserve"> answers shown on the </w:t>
      </w:r>
      <w:proofErr w:type="gramStart"/>
      <w:r w:rsidRPr="00B85DAE">
        <w:rPr>
          <w:rFonts w:asciiTheme="minorHAnsi" w:hAnsiTheme="minorHAnsi" w:cstheme="minorHAnsi"/>
          <w:sz w:val="20"/>
          <w:szCs w:val="20"/>
        </w:rPr>
        <w:t>file;</w:t>
      </w:r>
      <w:proofErr w:type="gramEnd"/>
    </w:p>
    <w:p w14:paraId="251667A4"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That all raw scores are aggregated correctly; and </w:t>
      </w:r>
    </w:p>
    <w:p w14:paraId="6792C921" w14:textId="77777777" w:rsidR="00EF16AF" w:rsidRPr="00B85DAE" w:rsidRDefault="00EF16AF" w:rsidP="00EF16AF">
      <w:pPr>
        <w:pStyle w:val="ListParagraph"/>
        <w:numPr>
          <w:ilvl w:val="2"/>
          <w:numId w:val="265"/>
        </w:numPr>
        <w:ind w:left="1080"/>
        <w:rPr>
          <w:rFonts w:asciiTheme="minorHAnsi" w:hAnsiTheme="minorHAnsi" w:cstheme="minorHAnsi"/>
          <w:sz w:val="20"/>
          <w:szCs w:val="20"/>
        </w:rPr>
      </w:pPr>
      <w:r w:rsidRPr="00B85DAE">
        <w:rPr>
          <w:rFonts w:asciiTheme="minorHAnsi" w:hAnsiTheme="minorHAnsi" w:cstheme="minorHAnsi"/>
          <w:sz w:val="20"/>
          <w:szCs w:val="20"/>
        </w:rPr>
        <w:t xml:space="preserve">That Braille students are coded </w:t>
      </w:r>
      <w:proofErr w:type="gramStart"/>
      <w:r w:rsidRPr="00B85DAE">
        <w:rPr>
          <w:rFonts w:asciiTheme="minorHAnsi" w:hAnsiTheme="minorHAnsi" w:cstheme="minorHAnsi"/>
          <w:sz w:val="20"/>
          <w:szCs w:val="20"/>
        </w:rPr>
        <w:t>correctly;</w:t>
      </w:r>
      <w:proofErr w:type="gramEnd"/>
      <w:r w:rsidRPr="00B85DAE">
        <w:rPr>
          <w:rFonts w:asciiTheme="minorHAnsi" w:hAnsiTheme="minorHAnsi" w:cstheme="minorHAnsi"/>
          <w:sz w:val="20"/>
          <w:szCs w:val="20"/>
        </w:rPr>
        <w:t xml:space="preserve"> </w:t>
      </w:r>
    </w:p>
    <w:p w14:paraId="053AECEE" w14:textId="77777777" w:rsidR="00EF16AF" w:rsidRPr="00B85DAE" w:rsidRDefault="00EF16AF" w:rsidP="00EF16AF">
      <w:pPr>
        <w:pStyle w:val="ListParagraph"/>
        <w:numPr>
          <w:ilvl w:val="0"/>
          <w:numId w:val="276"/>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Before providing a data file to the SCM, the Contractor shall develop a systematic way to check and independently verify all data files for consistency and accuracy in the report. The Contractor shall make changes to the report system as required and </w:t>
      </w:r>
      <w:r w:rsidRPr="00B85DAE">
        <w:rPr>
          <w:rFonts w:asciiTheme="minorHAnsi" w:hAnsiTheme="minorHAnsi" w:cstheme="minorHAnsi"/>
          <w:sz w:val="20"/>
          <w:szCs w:val="20"/>
        </w:rPr>
        <w:lastRenderedPageBreak/>
        <w:t xml:space="preserve">deemed appropriate by the SCM. The SCM may specify variables and field lengths for all files and may perform any quality control of the data in these files, as </w:t>
      </w:r>
      <w:proofErr w:type="gramStart"/>
      <w:r w:rsidRPr="00B85DAE">
        <w:rPr>
          <w:rFonts w:asciiTheme="minorHAnsi" w:hAnsiTheme="minorHAnsi" w:cstheme="minorHAnsi"/>
          <w:sz w:val="20"/>
          <w:szCs w:val="20"/>
        </w:rPr>
        <w:t>needed;</w:t>
      </w:r>
      <w:proofErr w:type="gramEnd"/>
    </w:p>
    <w:p w14:paraId="40A01631" w14:textId="531C6542" w:rsidR="00EF16AF" w:rsidRPr="00B85DAE" w:rsidRDefault="00EF16AF" w:rsidP="00EF16AF">
      <w:pPr>
        <w:pStyle w:val="ListParagraph"/>
        <w:numPr>
          <w:ilvl w:val="0"/>
          <w:numId w:val="276"/>
        </w:numPr>
        <w:rPr>
          <w:rFonts w:asciiTheme="minorHAnsi" w:hAnsiTheme="minorHAnsi" w:cstheme="minorBidi"/>
          <w:sz w:val="20"/>
          <w:szCs w:val="20"/>
        </w:rPr>
      </w:pPr>
      <w:r w:rsidRPr="3B0F5E90">
        <w:rPr>
          <w:rFonts w:asciiTheme="minorHAnsi" w:hAnsiTheme="minorHAnsi" w:cstheme="minorBidi"/>
          <w:sz w:val="20"/>
          <w:szCs w:val="20"/>
        </w:rPr>
        <w:t xml:space="preserve">Provide a proposal and justification for how many Business Days the finalized data files will be provided to </w:t>
      </w:r>
      <w:r w:rsidR="165633D3" w:rsidRPr="3B0F5E90">
        <w:rPr>
          <w:rFonts w:asciiTheme="minorHAnsi" w:hAnsiTheme="minorHAnsi" w:cstheme="minorBidi"/>
          <w:sz w:val="20"/>
          <w:szCs w:val="20"/>
        </w:rPr>
        <w:t xml:space="preserve">the </w:t>
      </w:r>
      <w:r w:rsidRPr="3B0F5E90">
        <w:rPr>
          <w:rFonts w:asciiTheme="minorHAnsi" w:hAnsiTheme="minorHAnsi" w:cstheme="minorBidi"/>
          <w:sz w:val="20"/>
          <w:szCs w:val="20"/>
        </w:rPr>
        <w:t>NJDOE, following the closure of the testing window.</w:t>
      </w:r>
    </w:p>
    <w:p w14:paraId="58802453" w14:textId="77777777" w:rsidR="00EF16AF" w:rsidRPr="00B85DAE" w:rsidRDefault="00EF16AF" w:rsidP="00EF16AF">
      <w:pPr>
        <w:spacing w:after="0" w:line="240" w:lineRule="auto"/>
        <w:jc w:val="both"/>
        <w:rPr>
          <w:rFonts w:eastAsia="Times New Roman" w:cstheme="minorHAnsi"/>
          <w:sz w:val="20"/>
          <w:szCs w:val="20"/>
        </w:rPr>
      </w:pPr>
    </w:p>
    <w:p w14:paraId="46FE6BC7" w14:textId="77777777" w:rsidR="00EF16AF" w:rsidRPr="00B85DAE" w:rsidRDefault="00EF16AF" w:rsidP="00FD1D44">
      <w:pPr>
        <w:pStyle w:val="Heading3"/>
      </w:pPr>
      <w:bookmarkStart w:id="1172" w:name="_Toc19691693"/>
      <w:bookmarkStart w:id="1173" w:name="_Toc122700172"/>
      <w:bookmarkStart w:id="1174" w:name="_Toc152322113"/>
      <w:bookmarkStart w:id="1175" w:name="_Toc179528397"/>
      <w:r w:rsidRPr="00B85DAE">
        <w:t>CYCLE I AND CYCLE II REPORTING</w:t>
      </w:r>
      <w:bookmarkEnd w:id="1172"/>
      <w:bookmarkEnd w:id="1173"/>
      <w:bookmarkEnd w:id="1174"/>
      <w:bookmarkEnd w:id="1175"/>
    </w:p>
    <w:p w14:paraId="29799327" w14:textId="334E5D25" w:rsidR="00EF16AF" w:rsidRPr="00B85DAE" w:rsidRDefault="00EF16AF" w:rsidP="00EF16AF">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 xml:space="preserve">The Contractor shall report the results of the assessment in two (2) phases: (1) Cycle I (Each Assessment – Individual Reporting) and (2) Cycle II </w:t>
      </w:r>
      <w:r w:rsidR="00FE4E67">
        <w:rPr>
          <w:rFonts w:eastAsia="Times New Roman" w:cstheme="minorHAnsi"/>
          <w:sz w:val="20"/>
          <w:szCs w:val="20"/>
        </w:rPr>
        <w:t>–</w:t>
      </w:r>
      <w:r w:rsidRPr="00B85DAE">
        <w:rPr>
          <w:rFonts w:eastAsia="Times New Roman" w:cstheme="minorHAnsi"/>
          <w:sz w:val="20"/>
          <w:szCs w:val="20"/>
        </w:rPr>
        <w:t xml:space="preserve"> Aggregate Reporting.  The report </w:t>
      </w:r>
      <w:proofErr w:type="gramStart"/>
      <w:r w:rsidRPr="00B85DAE">
        <w:rPr>
          <w:rFonts w:eastAsia="Times New Roman" w:cstheme="minorHAnsi"/>
          <w:sz w:val="20"/>
          <w:szCs w:val="20"/>
        </w:rPr>
        <w:t>shall</w:t>
      </w:r>
      <w:proofErr w:type="gramEnd"/>
      <w:r w:rsidRPr="00B85DAE">
        <w:rPr>
          <w:rFonts w:eastAsia="Times New Roman" w:cstheme="minorHAnsi"/>
          <w:sz w:val="20"/>
          <w:szCs w:val="20"/>
        </w:rPr>
        <w:t xml:space="preserve"> meet accessibility requirements for individuals with disabilities. </w:t>
      </w:r>
    </w:p>
    <w:p w14:paraId="380EFB30" w14:textId="77777777" w:rsidR="00EF16AF" w:rsidRPr="00B85DAE" w:rsidRDefault="00EF16AF" w:rsidP="00EF16AF">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 </w:t>
      </w:r>
    </w:p>
    <w:p w14:paraId="31C726DF" w14:textId="77777777" w:rsidR="00EF16AF" w:rsidRPr="00B85DAE" w:rsidRDefault="00EF16AF" w:rsidP="00EF16AF">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The Contractor shall ensure that Cycle I </w:t>
      </w:r>
      <w:proofErr w:type="gramStart"/>
      <w:r w:rsidRPr="00B85DAE">
        <w:rPr>
          <w:rFonts w:eastAsia="Times New Roman" w:cstheme="minorHAnsi"/>
          <w:sz w:val="20"/>
          <w:szCs w:val="20"/>
        </w:rPr>
        <w:t>reporting</w:t>
      </w:r>
      <w:proofErr w:type="gramEnd"/>
      <w:r w:rsidRPr="00B85DAE">
        <w:rPr>
          <w:rFonts w:eastAsia="Times New Roman" w:cstheme="minorHAnsi"/>
          <w:sz w:val="20"/>
          <w:szCs w:val="20"/>
        </w:rPr>
        <w:t> at school, district, and state levels include, but is not limited to: </w:t>
      </w:r>
    </w:p>
    <w:p w14:paraId="402B08F6" w14:textId="77777777" w:rsidR="00EF16AF" w:rsidRPr="00B85DAE" w:rsidRDefault="00EF16AF" w:rsidP="00EF16AF">
      <w:pPr>
        <w:numPr>
          <w:ilvl w:val="0"/>
          <w:numId w:val="291"/>
        </w:num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Individual student reports (including student growth</w:t>
      </w:r>
      <w:proofErr w:type="gramStart"/>
      <w:r w:rsidRPr="00B85DAE">
        <w:rPr>
          <w:rFonts w:eastAsia="Times New Roman" w:cstheme="minorHAnsi"/>
          <w:sz w:val="20"/>
          <w:szCs w:val="20"/>
        </w:rPr>
        <w:t>);</w:t>
      </w:r>
      <w:proofErr w:type="gramEnd"/>
      <w:r w:rsidRPr="00B85DAE">
        <w:rPr>
          <w:rFonts w:eastAsia="Times New Roman" w:cstheme="minorHAnsi"/>
          <w:sz w:val="20"/>
          <w:szCs w:val="20"/>
        </w:rPr>
        <w:t> </w:t>
      </w:r>
    </w:p>
    <w:p w14:paraId="4E0397F0" w14:textId="77777777" w:rsidR="00EF16AF" w:rsidRPr="00B85DAE" w:rsidRDefault="00EF16AF" w:rsidP="00EF16AF">
      <w:pPr>
        <w:pStyle w:val="ListParagraph"/>
        <w:numPr>
          <w:ilvl w:val="0"/>
          <w:numId w:val="291"/>
        </w:numPr>
        <w:rPr>
          <w:rFonts w:asciiTheme="minorHAnsi" w:hAnsiTheme="minorHAnsi" w:cstheme="minorHAnsi"/>
          <w:sz w:val="20"/>
          <w:szCs w:val="20"/>
        </w:rPr>
      </w:pPr>
      <w:r w:rsidRPr="00B85DAE">
        <w:rPr>
          <w:rFonts w:asciiTheme="minorHAnsi" w:hAnsiTheme="minorHAnsi" w:cstheme="minorHAnsi"/>
          <w:sz w:val="20"/>
          <w:szCs w:val="20"/>
        </w:rPr>
        <w:t>Student rosters; and</w:t>
      </w:r>
    </w:p>
    <w:p w14:paraId="7AE8B278" w14:textId="77777777" w:rsidR="00EF16AF" w:rsidRPr="00B85DAE" w:rsidRDefault="00EF16AF" w:rsidP="00EF16AF">
      <w:pPr>
        <w:pStyle w:val="ListParagraph"/>
        <w:numPr>
          <w:ilvl w:val="0"/>
          <w:numId w:val="291"/>
        </w:numPr>
        <w:textAlignment w:val="baseline"/>
        <w:rPr>
          <w:rFonts w:asciiTheme="minorHAnsi" w:hAnsiTheme="minorHAnsi" w:cstheme="minorHAnsi"/>
          <w:sz w:val="20"/>
          <w:szCs w:val="20"/>
        </w:rPr>
      </w:pPr>
      <w:r w:rsidRPr="00B85DAE">
        <w:rPr>
          <w:rFonts w:asciiTheme="minorHAnsi" w:hAnsiTheme="minorHAnsi" w:cstheme="minorHAnsi"/>
          <w:sz w:val="20"/>
          <w:szCs w:val="20"/>
        </w:rPr>
        <w:t>School and district roster summary reports. </w:t>
      </w:r>
    </w:p>
    <w:p w14:paraId="4C138F18" w14:textId="77777777" w:rsidR="00EF16AF" w:rsidRPr="00B85DAE" w:rsidRDefault="00EF16AF" w:rsidP="00EF16AF">
      <w:pPr>
        <w:spacing w:after="0" w:line="240" w:lineRule="auto"/>
        <w:ind w:left="720"/>
        <w:jc w:val="both"/>
        <w:textAlignment w:val="baseline"/>
        <w:rPr>
          <w:rFonts w:eastAsia="Times New Roman" w:cstheme="minorHAnsi"/>
          <w:sz w:val="20"/>
          <w:szCs w:val="20"/>
        </w:rPr>
      </w:pPr>
    </w:p>
    <w:p w14:paraId="25655BF8" w14:textId="77777777" w:rsidR="00EF16AF" w:rsidRPr="00B85DAE" w:rsidRDefault="00EF16AF" w:rsidP="00EF16AF">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 xml:space="preserve">The Contractor shall make available to NJDOE personnel identified by the SCM, Cycle I </w:t>
      </w:r>
      <w:proofErr w:type="gramStart"/>
      <w:r w:rsidRPr="00B85DAE">
        <w:rPr>
          <w:rFonts w:eastAsia="Times New Roman" w:cstheme="minorHAnsi"/>
          <w:sz w:val="20"/>
          <w:szCs w:val="20"/>
        </w:rPr>
        <w:t>reports</w:t>
      </w:r>
      <w:proofErr w:type="gramEnd"/>
      <w:r w:rsidRPr="00B85DAE">
        <w:rPr>
          <w:rFonts w:eastAsia="Times New Roman" w:cstheme="minorHAnsi"/>
          <w:sz w:val="20"/>
          <w:szCs w:val="20"/>
        </w:rPr>
        <w:t xml:space="preserve"> to review. In addition, the Contractor shall distribute individual reports to schools and districts.  Cycle II reporting at school, district, and state level shall include but not be limited to: </w:t>
      </w:r>
    </w:p>
    <w:p w14:paraId="3C86012D" w14:textId="77777777" w:rsidR="00EF16AF" w:rsidRPr="00B85DAE" w:rsidRDefault="00EF16AF" w:rsidP="00EF16AF">
      <w:pPr>
        <w:numPr>
          <w:ilvl w:val="0"/>
          <w:numId w:val="431"/>
        </w:num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 xml:space="preserve">Aggregate score reports, including federally required </w:t>
      </w:r>
      <w:proofErr w:type="gramStart"/>
      <w:r w:rsidRPr="00B85DAE">
        <w:rPr>
          <w:rFonts w:eastAsia="Times New Roman" w:cstheme="minorHAnsi"/>
          <w:sz w:val="20"/>
          <w:szCs w:val="20"/>
        </w:rPr>
        <w:t>subgroups;</w:t>
      </w:r>
      <w:proofErr w:type="gramEnd"/>
      <w:r w:rsidRPr="00B85DAE">
        <w:rPr>
          <w:rFonts w:eastAsia="Times New Roman" w:cstheme="minorHAnsi"/>
          <w:sz w:val="20"/>
          <w:szCs w:val="20"/>
        </w:rPr>
        <w:t> </w:t>
      </w:r>
    </w:p>
    <w:p w14:paraId="7BE7EB25" w14:textId="77777777" w:rsidR="00EF16AF" w:rsidRPr="00B85DAE" w:rsidRDefault="00EF16AF" w:rsidP="00EF16AF">
      <w:pPr>
        <w:numPr>
          <w:ilvl w:val="0"/>
          <w:numId w:val="431"/>
        </w:num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Summary reports by reporting </w:t>
      </w:r>
      <w:proofErr w:type="gramStart"/>
      <w:r w:rsidRPr="00B85DAE">
        <w:rPr>
          <w:rFonts w:eastAsia="Times New Roman" w:cstheme="minorHAnsi"/>
          <w:sz w:val="20"/>
          <w:szCs w:val="20"/>
        </w:rPr>
        <w:t>category;</w:t>
      </w:r>
      <w:proofErr w:type="gramEnd"/>
    </w:p>
    <w:p w14:paraId="0B34D571" w14:textId="77777777" w:rsidR="00EF16AF" w:rsidRPr="00B85DAE" w:rsidRDefault="00EF16AF" w:rsidP="00EF16AF">
      <w:pPr>
        <w:pStyle w:val="ListParagraph"/>
        <w:numPr>
          <w:ilvl w:val="0"/>
          <w:numId w:val="431"/>
        </w:numPr>
        <w:rPr>
          <w:rFonts w:asciiTheme="minorHAnsi" w:hAnsiTheme="minorHAnsi" w:cstheme="minorHAnsi"/>
          <w:sz w:val="20"/>
          <w:szCs w:val="20"/>
        </w:rPr>
      </w:pPr>
      <w:r w:rsidRPr="00B85DAE">
        <w:rPr>
          <w:rFonts w:asciiTheme="minorHAnsi" w:hAnsiTheme="minorHAnsi" w:cstheme="minorHAnsi"/>
          <w:sz w:val="20"/>
          <w:szCs w:val="20"/>
        </w:rPr>
        <w:t xml:space="preserve">Item analysis </w:t>
      </w:r>
      <w:proofErr w:type="gramStart"/>
      <w:r w:rsidRPr="00B85DAE">
        <w:rPr>
          <w:rFonts w:asciiTheme="minorHAnsi" w:hAnsiTheme="minorHAnsi" w:cstheme="minorHAnsi"/>
          <w:sz w:val="20"/>
          <w:szCs w:val="20"/>
        </w:rPr>
        <w:t>report;</w:t>
      </w:r>
      <w:proofErr w:type="gramEnd"/>
    </w:p>
    <w:p w14:paraId="04ED1237" w14:textId="77777777" w:rsidR="00EF16AF" w:rsidRPr="00B85DAE" w:rsidRDefault="00EF16AF" w:rsidP="00EF16AF">
      <w:pPr>
        <w:pStyle w:val="ListParagraph"/>
        <w:numPr>
          <w:ilvl w:val="0"/>
          <w:numId w:val="431"/>
        </w:numPr>
        <w:rPr>
          <w:rFonts w:asciiTheme="minorHAnsi" w:hAnsiTheme="minorHAnsi" w:cstheme="minorHAnsi"/>
          <w:sz w:val="20"/>
          <w:szCs w:val="20"/>
        </w:rPr>
      </w:pPr>
      <w:r w:rsidRPr="00B85DAE">
        <w:rPr>
          <w:rFonts w:asciiTheme="minorHAnsi" w:hAnsiTheme="minorHAnsi" w:cstheme="minorHAnsi"/>
          <w:sz w:val="20"/>
          <w:szCs w:val="20"/>
        </w:rPr>
        <w:t>State Summary Report; and</w:t>
      </w:r>
    </w:p>
    <w:p w14:paraId="15E08A5F" w14:textId="77777777" w:rsidR="00EF16AF" w:rsidRPr="00B85DAE" w:rsidRDefault="00EF16AF" w:rsidP="00EF16AF">
      <w:pPr>
        <w:pStyle w:val="ListParagraph"/>
        <w:numPr>
          <w:ilvl w:val="0"/>
          <w:numId w:val="431"/>
        </w:numPr>
        <w:textAlignment w:val="baseline"/>
        <w:rPr>
          <w:rFonts w:asciiTheme="minorHAnsi" w:hAnsiTheme="minorHAnsi" w:cstheme="minorHAnsi"/>
          <w:sz w:val="20"/>
          <w:szCs w:val="20"/>
        </w:rPr>
      </w:pPr>
      <w:r w:rsidRPr="00B85DAE">
        <w:rPr>
          <w:rFonts w:asciiTheme="minorHAnsi" w:hAnsiTheme="minorHAnsi" w:cstheme="minorHAnsi"/>
          <w:sz w:val="20"/>
          <w:szCs w:val="20"/>
        </w:rPr>
        <w:t>Score interpretation manual. The manual is a combination of Cycle I and Cycle II manual. </w:t>
      </w:r>
    </w:p>
    <w:p w14:paraId="62290F70" w14:textId="77777777" w:rsidR="00EF16AF" w:rsidRPr="00B85DAE" w:rsidRDefault="00EF16AF" w:rsidP="00EF16AF">
      <w:pPr>
        <w:spacing w:after="0" w:line="240" w:lineRule="auto"/>
        <w:jc w:val="both"/>
        <w:rPr>
          <w:rFonts w:eastAsia="Times New Roman" w:cstheme="minorHAnsi"/>
          <w:sz w:val="20"/>
          <w:szCs w:val="20"/>
        </w:rPr>
      </w:pPr>
    </w:p>
    <w:p w14:paraId="5C422CFA" w14:textId="77777777" w:rsidR="00EF16AF" w:rsidRPr="00B85DAE" w:rsidRDefault="00EF16AF" w:rsidP="00EF16AF">
      <w:pPr>
        <w:pStyle w:val="Heading4"/>
        <w:rPr>
          <w:sz w:val="20"/>
          <w:szCs w:val="20"/>
        </w:rPr>
      </w:pPr>
      <w:r w:rsidRPr="00B85DAE">
        <w:rPr>
          <w:sz w:val="20"/>
          <w:szCs w:val="20"/>
        </w:rPr>
        <w:t xml:space="preserve">CYCLE I </w:t>
      </w:r>
      <w:proofErr w:type="gramStart"/>
      <w:r w:rsidRPr="00B85DAE">
        <w:rPr>
          <w:sz w:val="20"/>
          <w:szCs w:val="20"/>
        </w:rPr>
        <w:t>REPORTING</w:t>
      </w:r>
      <w:proofErr w:type="gramEnd"/>
      <w:r w:rsidRPr="00B85DAE">
        <w:rPr>
          <w:sz w:val="20"/>
          <w:szCs w:val="20"/>
        </w:rPr>
        <w:t xml:space="preserve"> (ALL SCHOOL AND DISTRICT/CHARTER/RENAISSANCE SCHOOL ASSESSMENTS)</w:t>
      </w:r>
    </w:p>
    <w:p w14:paraId="71C4653C" w14:textId="0DB59A01" w:rsidR="00EF16AF" w:rsidRPr="00B85DAE" w:rsidRDefault="00EF16AF" w:rsidP="00EF16AF">
      <w:pPr>
        <w:spacing w:after="0" w:line="240" w:lineRule="auto"/>
        <w:jc w:val="both"/>
        <w:textAlignment w:val="baseline"/>
        <w:rPr>
          <w:rFonts w:eastAsia="Times New Roman"/>
          <w:sz w:val="20"/>
          <w:szCs w:val="20"/>
        </w:rPr>
      </w:pPr>
      <w:r w:rsidRPr="3B0F5E90">
        <w:rPr>
          <w:rFonts w:eastAsia="Times New Roman"/>
          <w:sz w:val="20"/>
          <w:szCs w:val="20"/>
        </w:rPr>
        <w:t>In the first phase, individual student reports for each assessment, student rosters, school and district roster summaries, and school and district summary reports along with</w:t>
      </w:r>
      <w:r w:rsidR="5085830B" w:rsidRPr="3B0F5E90">
        <w:rPr>
          <w:rFonts w:eastAsia="Times New Roman"/>
          <w:sz w:val="20"/>
          <w:szCs w:val="20"/>
        </w:rPr>
        <w:t xml:space="preserve"> a</w:t>
      </w:r>
      <w:r w:rsidRPr="3B0F5E90">
        <w:rPr>
          <w:rFonts w:eastAsia="Times New Roman"/>
          <w:sz w:val="20"/>
          <w:szCs w:val="20"/>
        </w:rPr>
        <w:t xml:space="preserve"> downloadable student level data file shall be released to school districts by a date approved by the SCM each year for the spring administration.  </w:t>
      </w:r>
    </w:p>
    <w:p w14:paraId="166C96A6" w14:textId="77777777" w:rsidR="00EF16AF" w:rsidRPr="00B85DAE" w:rsidRDefault="00EF16AF" w:rsidP="00EF16AF">
      <w:pPr>
        <w:spacing w:after="0" w:line="240" w:lineRule="auto"/>
        <w:jc w:val="both"/>
        <w:textAlignment w:val="baseline"/>
        <w:rPr>
          <w:rFonts w:eastAsia="Times New Roman" w:cstheme="minorHAnsi"/>
          <w:sz w:val="20"/>
          <w:szCs w:val="20"/>
        </w:rPr>
      </w:pPr>
    </w:p>
    <w:p w14:paraId="5EDC2EDA" w14:textId="1E9A539F" w:rsidR="00EF16AF" w:rsidRPr="00B85DAE" w:rsidRDefault="00EF16AF" w:rsidP="00EF16AF">
      <w:pPr>
        <w:spacing w:after="0" w:line="240" w:lineRule="auto"/>
        <w:jc w:val="both"/>
        <w:textAlignment w:val="baseline"/>
        <w:rPr>
          <w:rFonts w:eastAsia="Times New Roman" w:cstheme="minorHAnsi"/>
          <w:sz w:val="20"/>
          <w:szCs w:val="20"/>
        </w:rPr>
      </w:pPr>
      <w:r w:rsidRPr="00B85DAE">
        <w:rPr>
          <w:rFonts w:eastAsia="Times New Roman" w:cstheme="minorHAnsi"/>
          <w:sz w:val="20"/>
          <w:szCs w:val="20"/>
        </w:rPr>
        <w:t>The SCM shall approve all report forms.  Samples of the report materials may be found at: </w:t>
      </w:r>
      <w:hyperlink r:id="rId72" w:history="1">
        <w:r w:rsidR="00FE4E67" w:rsidRPr="00FC5EB3">
          <w:rPr>
            <w:rStyle w:val="Hyperlink"/>
            <w:rFonts w:eastAsia="Times New Roman" w:cstheme="minorHAnsi"/>
            <w:sz w:val="20"/>
            <w:szCs w:val="20"/>
          </w:rPr>
          <w:t>https://nj</w:t>
        </w:r>
      </w:hyperlink>
      <w:r w:rsidRPr="00B85DAE">
        <w:rPr>
          <w:rFonts w:eastAsia="Times New Roman" w:cstheme="minorHAnsi"/>
          <w:color w:val="0000FF"/>
          <w:sz w:val="20"/>
          <w:szCs w:val="20"/>
          <w:u w:val="single"/>
        </w:rPr>
        <w:t>.mypearsonsupport.com/ForEducator/</w:t>
      </w:r>
      <w:r w:rsidRPr="00B85DAE" w:rsidDel="006A3D60">
        <w:rPr>
          <w:rFonts w:eastAsia="Times New Roman" w:cstheme="minorHAnsi"/>
          <w:color w:val="0000FF"/>
          <w:sz w:val="20"/>
          <w:szCs w:val="20"/>
          <w:u w:val="single"/>
        </w:rPr>
        <w:t xml:space="preserve"> </w:t>
      </w:r>
    </w:p>
    <w:p w14:paraId="3FFE4526" w14:textId="77777777" w:rsidR="00EF16AF" w:rsidRPr="00B85DAE" w:rsidRDefault="00EF16AF" w:rsidP="00EF16AF">
      <w:pPr>
        <w:spacing w:after="0"/>
        <w:rPr>
          <w:sz w:val="20"/>
          <w:szCs w:val="20"/>
        </w:rPr>
      </w:pPr>
    </w:p>
    <w:p w14:paraId="18AFA87C" w14:textId="77777777" w:rsidR="00EF16AF" w:rsidRPr="00B85DAE" w:rsidRDefault="00EF16AF" w:rsidP="00EF16AF">
      <w:pPr>
        <w:pStyle w:val="Heading5"/>
        <w:rPr>
          <w:sz w:val="20"/>
          <w:szCs w:val="20"/>
        </w:rPr>
      </w:pPr>
      <w:r w:rsidRPr="00B85DAE">
        <w:rPr>
          <w:sz w:val="20"/>
          <w:szCs w:val="20"/>
        </w:rPr>
        <w:t>INDIVIDUAL STUDENT REPORT</w:t>
      </w:r>
    </w:p>
    <w:p w14:paraId="25DF632F"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prepare individual student reports to be duplicated or triplicated as follows: </w:t>
      </w:r>
    </w:p>
    <w:p w14:paraId="05ECB627" w14:textId="77777777" w:rsidR="00EF16AF" w:rsidRPr="00B85DAE" w:rsidRDefault="00EF16AF" w:rsidP="00EF16AF">
      <w:pPr>
        <w:pStyle w:val="ListParagraph"/>
        <w:numPr>
          <w:ilvl w:val="0"/>
          <w:numId w:val="449"/>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One (1) for the student (as appropriate in English or one of the other four (4) designated languages</w:t>
      </w:r>
      <w:proofErr w:type="gramStart"/>
      <w:r w:rsidRPr="00B85DAE">
        <w:rPr>
          <w:rFonts w:asciiTheme="minorHAnsi" w:hAnsiTheme="minorHAnsi" w:cstheme="minorHAnsi"/>
          <w:sz w:val="20"/>
          <w:szCs w:val="20"/>
        </w:rPr>
        <w:t>);</w:t>
      </w:r>
      <w:proofErr w:type="gramEnd"/>
    </w:p>
    <w:p w14:paraId="6514B2DC" w14:textId="60583147" w:rsidR="00EF16AF" w:rsidRPr="00B85DAE" w:rsidRDefault="00EF16AF" w:rsidP="00EF16AF">
      <w:pPr>
        <w:pStyle w:val="ListParagraph"/>
        <w:numPr>
          <w:ilvl w:val="0"/>
          <w:numId w:val="449"/>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One (1) for the school district, charter school or Renaissance school (English version); and</w:t>
      </w:r>
    </w:p>
    <w:p w14:paraId="661E80B4" w14:textId="3FF49708" w:rsidR="00EF16AF" w:rsidRPr="00B85DAE" w:rsidRDefault="00EF16AF" w:rsidP="00EF16AF">
      <w:pPr>
        <w:pStyle w:val="ListParagraph"/>
        <w:numPr>
          <w:ilvl w:val="0"/>
          <w:numId w:val="449"/>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 xml:space="preserve">One (1) for any receiving school (English version) into which a </w:t>
      </w:r>
      <w:r w:rsidR="50D2E511" w:rsidRPr="3B0F5E90">
        <w:rPr>
          <w:rFonts w:asciiTheme="minorHAnsi" w:hAnsiTheme="minorHAnsi" w:cstheme="minorBidi"/>
          <w:sz w:val="20"/>
          <w:szCs w:val="20"/>
        </w:rPr>
        <w:t>S</w:t>
      </w:r>
      <w:r w:rsidR="0FF97133" w:rsidRPr="3B0F5E90">
        <w:rPr>
          <w:rFonts w:asciiTheme="minorHAnsi" w:hAnsiTheme="minorHAnsi" w:cstheme="minorBidi"/>
          <w:sz w:val="20"/>
          <w:szCs w:val="20"/>
        </w:rPr>
        <w:t xml:space="preserve">pecial </w:t>
      </w:r>
      <w:r w:rsidR="4A5A0A7B" w:rsidRPr="3B0F5E90">
        <w:rPr>
          <w:rFonts w:asciiTheme="minorHAnsi" w:hAnsiTheme="minorHAnsi" w:cstheme="minorBidi"/>
          <w:sz w:val="20"/>
          <w:szCs w:val="20"/>
        </w:rPr>
        <w:t>E</w:t>
      </w:r>
      <w:r w:rsidRPr="3B0F5E90">
        <w:rPr>
          <w:rFonts w:asciiTheme="minorHAnsi" w:hAnsiTheme="minorHAnsi" w:cstheme="minorBidi"/>
          <w:sz w:val="20"/>
          <w:szCs w:val="20"/>
        </w:rPr>
        <w:t>ducation student was placed to receive instructional services.</w:t>
      </w:r>
    </w:p>
    <w:p w14:paraId="3B3C70FA"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18C6FCC4"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ensure each report includes, but is not limited to:</w:t>
      </w:r>
    </w:p>
    <w:p w14:paraId="24DBABCB" w14:textId="2552EB1E" w:rsidR="00EF16AF" w:rsidRPr="00B85DAE" w:rsidRDefault="00EF16AF" w:rsidP="00EF16AF">
      <w:pPr>
        <w:numPr>
          <w:ilvl w:val="0"/>
          <w:numId w:val="26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Student</w:t>
      </w:r>
      <w:r w:rsidR="00FE4E67">
        <w:rPr>
          <w:rFonts w:eastAsia="Times New Roman" w:cstheme="minorHAnsi"/>
          <w:sz w:val="20"/>
          <w:szCs w:val="20"/>
        </w:rPr>
        <w:t>’</w:t>
      </w:r>
      <w:r w:rsidRPr="00B85DAE">
        <w:rPr>
          <w:rFonts w:eastAsia="Times New Roman" w:cstheme="minorHAnsi"/>
          <w:sz w:val="20"/>
          <w:szCs w:val="20"/>
        </w:rPr>
        <w:t xml:space="preserve">s performance in each reporting category and for the total </w:t>
      </w:r>
      <w:proofErr w:type="gramStart"/>
      <w:r w:rsidRPr="00B85DAE">
        <w:rPr>
          <w:rFonts w:eastAsia="Times New Roman" w:cstheme="minorHAnsi"/>
          <w:sz w:val="20"/>
          <w:szCs w:val="20"/>
        </w:rPr>
        <w:t>test;</w:t>
      </w:r>
      <w:proofErr w:type="gramEnd"/>
    </w:p>
    <w:p w14:paraId="1A5A5441" w14:textId="77777777" w:rsidR="00EF16AF" w:rsidRPr="00B85DAE" w:rsidRDefault="00EF16AF" w:rsidP="00EF16AF">
      <w:pPr>
        <w:numPr>
          <w:ilvl w:val="0"/>
          <w:numId w:val="26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An indication of the performance level the student was in for the overall test and for each reporting category (if applicable) and growth from the previous </w:t>
      </w:r>
      <w:proofErr w:type="gramStart"/>
      <w:r w:rsidRPr="00B85DAE">
        <w:rPr>
          <w:rFonts w:eastAsia="Times New Roman" w:cstheme="minorHAnsi"/>
          <w:sz w:val="20"/>
          <w:szCs w:val="20"/>
        </w:rPr>
        <w:t>year;</w:t>
      </w:r>
      <w:proofErr w:type="gramEnd"/>
      <w:r w:rsidRPr="00B85DAE">
        <w:rPr>
          <w:rFonts w:eastAsia="Times New Roman" w:cstheme="minorHAnsi"/>
          <w:sz w:val="20"/>
          <w:szCs w:val="20"/>
        </w:rPr>
        <w:t xml:space="preserve">  </w:t>
      </w:r>
    </w:p>
    <w:p w14:paraId="165EFC5C" w14:textId="70B04140" w:rsidR="00EF16AF" w:rsidRPr="00B85DAE" w:rsidRDefault="00EF16AF" w:rsidP="00EF16AF">
      <w:pPr>
        <w:numPr>
          <w:ilvl w:val="0"/>
          <w:numId w:val="267"/>
        </w:numPr>
        <w:overflowPunct w:val="0"/>
        <w:autoSpaceDE w:val="0"/>
        <w:autoSpaceDN w:val="0"/>
        <w:adjustRightInd w:val="0"/>
        <w:spacing w:after="0" w:line="240" w:lineRule="auto"/>
        <w:ind w:left="720"/>
        <w:jc w:val="both"/>
        <w:rPr>
          <w:rFonts w:eastAsia="Times New Roman"/>
          <w:sz w:val="20"/>
          <w:szCs w:val="20"/>
        </w:rPr>
      </w:pPr>
      <w:r w:rsidRPr="3B0F5E90">
        <w:rPr>
          <w:rFonts w:eastAsia="Times New Roman"/>
          <w:sz w:val="20"/>
          <w:szCs w:val="20"/>
        </w:rPr>
        <w:t>Each student</w:t>
      </w:r>
      <w:r w:rsidR="00FE4E67">
        <w:rPr>
          <w:rFonts w:eastAsia="Times New Roman"/>
          <w:sz w:val="20"/>
          <w:szCs w:val="20"/>
        </w:rPr>
        <w:t>’</w:t>
      </w:r>
      <w:r w:rsidRPr="3B0F5E90">
        <w:rPr>
          <w:rFonts w:eastAsia="Times New Roman"/>
          <w:sz w:val="20"/>
          <w:szCs w:val="20"/>
        </w:rPr>
        <w:t>s name, unique SID identification number to be used on all individual student reports, students</w:t>
      </w:r>
      <w:r w:rsidR="00FE4E67">
        <w:rPr>
          <w:rFonts w:eastAsia="Times New Roman"/>
          <w:sz w:val="20"/>
          <w:szCs w:val="20"/>
        </w:rPr>
        <w:t>’</w:t>
      </w:r>
      <w:r w:rsidRPr="3B0F5E90">
        <w:rPr>
          <w:rFonts w:eastAsia="Times New Roman"/>
          <w:sz w:val="20"/>
          <w:szCs w:val="20"/>
        </w:rPr>
        <w:t xml:space="preserve"> stickers, and rosters, date of birth, grade level, as well as relevant student identification information such as </w:t>
      </w:r>
      <w:r w:rsidR="43E60764" w:rsidRPr="3B0F5E90">
        <w:rPr>
          <w:rFonts w:eastAsia="Times New Roman"/>
          <w:sz w:val="20"/>
          <w:szCs w:val="20"/>
        </w:rPr>
        <w:t>S</w:t>
      </w:r>
      <w:r w:rsidR="0FF97133" w:rsidRPr="3B0F5E90">
        <w:rPr>
          <w:rFonts w:eastAsia="Times New Roman"/>
          <w:sz w:val="20"/>
          <w:szCs w:val="20"/>
        </w:rPr>
        <w:t xml:space="preserve">pecial </w:t>
      </w:r>
      <w:r w:rsidR="10571C31" w:rsidRPr="3B0F5E90">
        <w:rPr>
          <w:rFonts w:eastAsia="Times New Roman"/>
          <w:sz w:val="20"/>
          <w:szCs w:val="20"/>
        </w:rPr>
        <w:t>E</w:t>
      </w:r>
      <w:r w:rsidRPr="3B0F5E90">
        <w:rPr>
          <w:rFonts w:eastAsia="Times New Roman"/>
          <w:sz w:val="20"/>
          <w:szCs w:val="20"/>
        </w:rPr>
        <w:t xml:space="preserve">ducation (SE), </w:t>
      </w:r>
      <w:r w:rsidR="008F6FAC">
        <w:rPr>
          <w:rFonts w:eastAsia="Times New Roman"/>
          <w:sz w:val="20"/>
          <w:szCs w:val="20"/>
        </w:rPr>
        <w:t>m</w:t>
      </w:r>
      <w:r w:rsidR="008F6FAC" w:rsidRPr="3B0F5E90">
        <w:rPr>
          <w:rFonts w:eastAsia="Times New Roman"/>
          <w:sz w:val="20"/>
          <w:szCs w:val="20"/>
        </w:rPr>
        <w:t xml:space="preserve">ultilingual </w:t>
      </w:r>
      <w:r w:rsidR="008F6FAC">
        <w:rPr>
          <w:rFonts w:eastAsia="Times New Roman"/>
          <w:sz w:val="20"/>
          <w:szCs w:val="20"/>
        </w:rPr>
        <w:t>l</w:t>
      </w:r>
      <w:r w:rsidR="008F6FAC" w:rsidRPr="3B0F5E90">
        <w:rPr>
          <w:rFonts w:eastAsia="Times New Roman"/>
          <w:sz w:val="20"/>
          <w:szCs w:val="20"/>
        </w:rPr>
        <w:t>earner</w:t>
      </w:r>
      <w:r w:rsidRPr="3B0F5E90">
        <w:rPr>
          <w:rFonts w:eastAsia="Times New Roman"/>
          <w:sz w:val="20"/>
          <w:szCs w:val="20"/>
        </w:rPr>
        <w:t xml:space="preserve"> status, etc.; and  </w:t>
      </w:r>
    </w:p>
    <w:p w14:paraId="5504187B" w14:textId="77777777" w:rsidR="00EF16AF" w:rsidRPr="00B85DAE" w:rsidRDefault="00EF16AF" w:rsidP="00EF16AF">
      <w:pPr>
        <w:numPr>
          <w:ilvl w:val="0"/>
          <w:numId w:val="26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Include a pre</w:t>
      </w:r>
      <w:r w:rsidRPr="00B85DAE">
        <w:rPr>
          <w:rFonts w:eastAsia="Times New Roman" w:cstheme="minorHAnsi"/>
          <w:sz w:val="20"/>
          <w:szCs w:val="20"/>
        </w:rPr>
        <w:softHyphen/>
        <w:t>printed section that includes</w:t>
      </w:r>
      <w:r w:rsidRPr="00B85DAE">
        <w:rPr>
          <w:rFonts w:eastAsia="Times New Roman" w:cstheme="minorHAnsi"/>
          <w:i/>
          <w:sz w:val="20"/>
          <w:szCs w:val="20"/>
        </w:rPr>
        <w:t xml:space="preserve"> </w:t>
      </w:r>
      <w:r w:rsidRPr="00B85DAE">
        <w:rPr>
          <w:rFonts w:eastAsia="Times New Roman" w:cstheme="minorHAnsi"/>
          <w:sz w:val="20"/>
          <w:szCs w:val="20"/>
        </w:rPr>
        <w:t xml:space="preserve">information on how to read and interpret the results. </w:t>
      </w:r>
    </w:p>
    <w:p w14:paraId="192C1654" w14:textId="77777777" w:rsidR="00EF16AF" w:rsidRPr="00B85DAE" w:rsidRDefault="00EF16AF" w:rsidP="00EF16AF">
      <w:pPr>
        <w:overflowPunct w:val="0"/>
        <w:autoSpaceDE w:val="0"/>
        <w:autoSpaceDN w:val="0"/>
        <w:adjustRightInd w:val="0"/>
        <w:spacing w:after="0" w:line="240" w:lineRule="auto"/>
        <w:ind w:left="720"/>
        <w:jc w:val="both"/>
        <w:rPr>
          <w:rFonts w:eastAsia="Times New Roman" w:cstheme="minorHAnsi"/>
          <w:sz w:val="20"/>
          <w:szCs w:val="20"/>
        </w:rPr>
      </w:pPr>
    </w:p>
    <w:p w14:paraId="4B6160B8" w14:textId="77777777" w:rsidR="00EF16AF" w:rsidRPr="00B85DAE" w:rsidRDefault="00EF16AF" w:rsidP="00EF16AF">
      <w:pPr>
        <w:spacing w:after="200" w:line="240" w:lineRule="auto"/>
        <w:jc w:val="both"/>
        <w:rPr>
          <w:rFonts w:eastAsia="Times New Roman" w:cstheme="minorHAnsi"/>
          <w:sz w:val="20"/>
          <w:szCs w:val="20"/>
        </w:rPr>
      </w:pPr>
      <w:r w:rsidRPr="00B85DAE">
        <w:rPr>
          <w:rFonts w:eastAsia="Arial" w:cstheme="minorHAnsi"/>
          <w:sz w:val="20"/>
          <w:szCs w:val="20"/>
        </w:rPr>
        <w:t>If requested, the Contractor should have the ability to provide ISRs in an alternate language identified by SCM.</w:t>
      </w:r>
    </w:p>
    <w:p w14:paraId="71C84244" w14:textId="77777777" w:rsidR="00EF16AF" w:rsidRPr="00B85DAE" w:rsidRDefault="00EF16AF" w:rsidP="00EF16AF">
      <w:pPr>
        <w:pStyle w:val="Heading5"/>
        <w:rPr>
          <w:sz w:val="20"/>
          <w:szCs w:val="20"/>
        </w:rPr>
      </w:pPr>
      <w:r w:rsidRPr="00B85DAE">
        <w:rPr>
          <w:sz w:val="20"/>
          <w:szCs w:val="20"/>
        </w:rPr>
        <w:t>STUDENT ROSTERS</w:t>
      </w:r>
    </w:p>
    <w:p w14:paraId="2AA3193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prepare a roster for each assessment. The rosters shall provide all the information that appears on the ISR with all registered students listed alphabetically. The roster shall include students who had their assessment voided or </w:t>
      </w:r>
      <w:proofErr w:type="gramStart"/>
      <w:r w:rsidRPr="00B85DAE">
        <w:rPr>
          <w:rFonts w:eastAsia="Times New Roman" w:cstheme="minorHAnsi"/>
          <w:sz w:val="20"/>
          <w:szCs w:val="20"/>
        </w:rPr>
        <w:t>was</w:t>
      </w:r>
      <w:proofErr w:type="gramEnd"/>
      <w:r w:rsidRPr="00B85DAE">
        <w:rPr>
          <w:rFonts w:eastAsia="Times New Roman" w:cstheme="minorHAnsi"/>
          <w:sz w:val="20"/>
          <w:szCs w:val="20"/>
        </w:rPr>
        <w:t xml:space="preserve"> classified as a student who was not tested.</w:t>
      </w:r>
    </w:p>
    <w:p w14:paraId="4E0B768C" w14:textId="77777777" w:rsidR="00EF16AF" w:rsidRPr="00B85DAE" w:rsidRDefault="00EF16AF" w:rsidP="00EF16AF">
      <w:pPr>
        <w:spacing w:after="0" w:line="240" w:lineRule="auto"/>
        <w:jc w:val="both"/>
        <w:rPr>
          <w:rFonts w:eastAsia="Times New Roman" w:cstheme="minorHAnsi"/>
          <w:sz w:val="20"/>
          <w:szCs w:val="20"/>
        </w:rPr>
      </w:pPr>
    </w:p>
    <w:p w14:paraId="28CFC6B5" w14:textId="77777777" w:rsidR="00EF16AF" w:rsidRPr="00B85DAE" w:rsidRDefault="00EF16AF" w:rsidP="00EF16AF">
      <w:pPr>
        <w:pStyle w:val="Heading5"/>
        <w:rPr>
          <w:sz w:val="20"/>
          <w:szCs w:val="20"/>
        </w:rPr>
      </w:pPr>
      <w:r w:rsidRPr="00B85DAE">
        <w:rPr>
          <w:sz w:val="20"/>
          <w:szCs w:val="20"/>
        </w:rPr>
        <w:t>SCHOOL AND DISTRICT ROSTER SUMMARY REPORTS</w:t>
      </w:r>
    </w:p>
    <w:p w14:paraId="4606CC2B"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prepare and submit to the SCM by a date agreed upon at the planning meeting, a school level and a district level summary report for each assessment. The reports shall include, but not be limited to:</w:t>
      </w:r>
    </w:p>
    <w:p w14:paraId="0DD3733A" w14:textId="77777777" w:rsidR="00EF16AF" w:rsidRPr="00B85DAE" w:rsidRDefault="00EF16AF" w:rsidP="00EF16AF">
      <w:pPr>
        <w:numPr>
          <w:ilvl w:val="0"/>
          <w:numId w:val="2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number and </w:t>
      </w:r>
      <w:proofErr w:type="gramStart"/>
      <w:r w:rsidRPr="00B85DAE">
        <w:rPr>
          <w:rFonts w:eastAsia="Times New Roman" w:cstheme="minorHAnsi"/>
          <w:sz w:val="20"/>
          <w:szCs w:val="20"/>
        </w:rPr>
        <w:t>percent</w:t>
      </w:r>
      <w:proofErr w:type="gramEnd"/>
      <w:r w:rsidRPr="00B85DAE">
        <w:rPr>
          <w:rFonts w:eastAsia="Times New Roman" w:cstheme="minorHAnsi"/>
          <w:sz w:val="20"/>
          <w:szCs w:val="20"/>
        </w:rPr>
        <w:t xml:space="preserve"> of students at each performance </w:t>
      </w:r>
      <w:proofErr w:type="gramStart"/>
      <w:r w:rsidRPr="00B85DAE">
        <w:rPr>
          <w:rFonts w:eastAsia="Times New Roman" w:cstheme="minorHAnsi"/>
          <w:sz w:val="20"/>
          <w:szCs w:val="20"/>
        </w:rPr>
        <w:t>level;</w:t>
      </w:r>
      <w:proofErr w:type="gramEnd"/>
    </w:p>
    <w:p w14:paraId="03F8373D" w14:textId="77777777" w:rsidR="00EF16AF" w:rsidRPr="00B85DAE" w:rsidRDefault="00EF16AF" w:rsidP="00EF16AF">
      <w:pPr>
        <w:numPr>
          <w:ilvl w:val="0"/>
          <w:numId w:val="2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number and </w:t>
      </w:r>
      <w:proofErr w:type="gramStart"/>
      <w:r w:rsidRPr="00B85DAE">
        <w:rPr>
          <w:rFonts w:eastAsia="Times New Roman" w:cstheme="minorHAnsi"/>
          <w:sz w:val="20"/>
          <w:szCs w:val="20"/>
        </w:rPr>
        <w:t>percent</w:t>
      </w:r>
      <w:proofErr w:type="gramEnd"/>
      <w:r w:rsidRPr="00B85DAE">
        <w:rPr>
          <w:rFonts w:eastAsia="Times New Roman" w:cstheme="minorHAnsi"/>
          <w:sz w:val="20"/>
          <w:szCs w:val="20"/>
        </w:rPr>
        <w:t xml:space="preserve"> of students at or above the State </w:t>
      </w:r>
      <w:proofErr w:type="gramStart"/>
      <w:r w:rsidRPr="00B85DAE">
        <w:rPr>
          <w:rFonts w:eastAsia="Times New Roman" w:cstheme="minorHAnsi"/>
          <w:sz w:val="20"/>
          <w:szCs w:val="20"/>
        </w:rPr>
        <w:t>standard;</w:t>
      </w:r>
      <w:proofErr w:type="gramEnd"/>
      <w:r w:rsidRPr="00B85DAE">
        <w:rPr>
          <w:rFonts w:eastAsia="Times New Roman" w:cstheme="minorHAnsi"/>
          <w:sz w:val="20"/>
          <w:szCs w:val="20"/>
        </w:rPr>
        <w:t xml:space="preserve">  </w:t>
      </w:r>
    </w:p>
    <w:p w14:paraId="646BD75B" w14:textId="77777777" w:rsidR="00EF16AF" w:rsidRPr="00B85DAE" w:rsidRDefault="00EF16AF" w:rsidP="00EF16AF">
      <w:pPr>
        <w:numPr>
          <w:ilvl w:val="0"/>
          <w:numId w:val="2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number and </w:t>
      </w:r>
      <w:proofErr w:type="gramStart"/>
      <w:r w:rsidRPr="00B85DAE">
        <w:rPr>
          <w:rFonts w:eastAsia="Times New Roman" w:cstheme="minorHAnsi"/>
          <w:sz w:val="20"/>
          <w:szCs w:val="20"/>
        </w:rPr>
        <w:t>percent</w:t>
      </w:r>
      <w:proofErr w:type="gramEnd"/>
      <w:r w:rsidRPr="00B85DAE">
        <w:rPr>
          <w:rFonts w:eastAsia="Times New Roman" w:cstheme="minorHAnsi"/>
          <w:sz w:val="20"/>
          <w:szCs w:val="20"/>
        </w:rPr>
        <w:t xml:space="preserve"> who received voids, were not present or not </w:t>
      </w:r>
      <w:proofErr w:type="gramStart"/>
      <w:r w:rsidRPr="00B85DAE">
        <w:rPr>
          <w:rFonts w:eastAsia="Times New Roman" w:cstheme="minorHAnsi"/>
          <w:sz w:val="20"/>
          <w:szCs w:val="20"/>
        </w:rPr>
        <w:t>scored;</w:t>
      </w:r>
      <w:proofErr w:type="gramEnd"/>
      <w:r w:rsidRPr="00B85DAE">
        <w:rPr>
          <w:rFonts w:eastAsia="Times New Roman" w:cstheme="minorHAnsi"/>
          <w:sz w:val="20"/>
          <w:szCs w:val="20"/>
        </w:rPr>
        <w:t xml:space="preserve"> </w:t>
      </w:r>
    </w:p>
    <w:p w14:paraId="1831A0BE" w14:textId="77777777" w:rsidR="00EF16AF" w:rsidRPr="00B85DAE" w:rsidRDefault="00EF16AF" w:rsidP="00EF16AF">
      <w:pPr>
        <w:numPr>
          <w:ilvl w:val="0"/>
          <w:numId w:val="273"/>
        </w:numPr>
        <w:overflowPunct w:val="0"/>
        <w:autoSpaceDE w:val="0"/>
        <w:autoSpaceDN w:val="0"/>
        <w:adjustRightInd w:val="0"/>
        <w:spacing w:after="0" w:line="240" w:lineRule="auto"/>
        <w:jc w:val="both"/>
        <w:rPr>
          <w:rFonts w:cstheme="minorHAnsi"/>
          <w:sz w:val="20"/>
          <w:szCs w:val="20"/>
        </w:rPr>
      </w:pPr>
      <w:r w:rsidRPr="00B85DAE">
        <w:rPr>
          <w:rFonts w:eastAsia="Times New Roman" w:cstheme="minorHAnsi"/>
          <w:sz w:val="20"/>
          <w:szCs w:val="20"/>
        </w:rPr>
        <w:t xml:space="preserve">Other information summarized </w:t>
      </w:r>
      <w:proofErr w:type="gramStart"/>
      <w:r w:rsidRPr="00B85DAE">
        <w:rPr>
          <w:rFonts w:eastAsia="Times New Roman" w:cstheme="minorHAnsi"/>
          <w:sz w:val="20"/>
          <w:szCs w:val="20"/>
        </w:rPr>
        <w:t>on</w:t>
      </w:r>
      <w:proofErr w:type="gramEnd"/>
      <w:r w:rsidRPr="00B85DAE">
        <w:rPr>
          <w:rFonts w:eastAsia="Times New Roman" w:cstheme="minorHAnsi"/>
          <w:sz w:val="20"/>
          <w:szCs w:val="20"/>
        </w:rPr>
        <w:t xml:space="preserve"> this report shall include at least the following: mean scale score, standard deviation, scale score distribution, and performance summary on the reporting </w:t>
      </w:r>
      <w:proofErr w:type="gramStart"/>
      <w:r w:rsidRPr="00B85DAE">
        <w:rPr>
          <w:rFonts w:eastAsia="Times New Roman" w:cstheme="minorHAnsi"/>
          <w:sz w:val="20"/>
          <w:szCs w:val="20"/>
        </w:rPr>
        <w:t>category;</w:t>
      </w:r>
      <w:proofErr w:type="gramEnd"/>
    </w:p>
    <w:p w14:paraId="42F054F7" w14:textId="77777777" w:rsidR="00EF16AF" w:rsidRPr="00B85DAE" w:rsidRDefault="00EF16AF" w:rsidP="00EF16AF">
      <w:pPr>
        <w:numPr>
          <w:ilvl w:val="0"/>
          <w:numId w:val="273"/>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An indicator of student growth; and</w:t>
      </w:r>
    </w:p>
    <w:p w14:paraId="18F86D90" w14:textId="77777777" w:rsidR="00EF16AF" w:rsidRPr="00B85DAE" w:rsidRDefault="00EF16AF" w:rsidP="00EF16AF">
      <w:pPr>
        <w:pStyle w:val="ListParagraph"/>
        <w:numPr>
          <w:ilvl w:val="0"/>
          <w:numId w:val="273"/>
        </w:numPr>
        <w:rPr>
          <w:rFonts w:cstheme="minorHAnsi"/>
          <w:sz w:val="20"/>
          <w:szCs w:val="20"/>
        </w:rPr>
      </w:pPr>
      <w:r w:rsidRPr="00B85DAE">
        <w:rPr>
          <w:rFonts w:asciiTheme="minorHAnsi" w:hAnsiTheme="minorHAnsi" w:cstheme="minorHAnsi"/>
          <w:sz w:val="20"/>
          <w:szCs w:val="20"/>
        </w:rPr>
        <w:t>For each assessment, a total school population count, information related to the actual number of students participating in the current test administration, and counts for the various reasons students did not participate, including, for example, federally mandated reasons.</w:t>
      </w:r>
    </w:p>
    <w:p w14:paraId="0D8FDB06" w14:textId="77777777" w:rsidR="00EF16AF" w:rsidRPr="00B85DAE" w:rsidRDefault="00EF16AF" w:rsidP="00EF16AF">
      <w:pPr>
        <w:spacing w:after="0" w:line="240" w:lineRule="auto"/>
        <w:jc w:val="both"/>
        <w:rPr>
          <w:rFonts w:eastAsia="Times New Roman" w:cstheme="minorHAnsi"/>
          <w:sz w:val="20"/>
          <w:szCs w:val="20"/>
        </w:rPr>
      </w:pPr>
    </w:p>
    <w:p w14:paraId="62D22103" w14:textId="77777777" w:rsidR="00EF16AF" w:rsidRPr="00B85DAE" w:rsidRDefault="00EF16AF" w:rsidP="00EF16AF">
      <w:pPr>
        <w:pStyle w:val="Heading5"/>
        <w:rPr>
          <w:sz w:val="20"/>
          <w:szCs w:val="20"/>
        </w:rPr>
      </w:pPr>
      <w:r w:rsidRPr="00B85DAE">
        <w:rPr>
          <w:sz w:val="20"/>
          <w:szCs w:val="20"/>
        </w:rPr>
        <w:t>REPORT REVIEW BY NJDOE PERSONNEL</w:t>
      </w:r>
    </w:p>
    <w:p w14:paraId="324953E5"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b/>
          <w:sz w:val="20"/>
          <w:szCs w:val="20"/>
        </w:rPr>
      </w:pPr>
      <w:r w:rsidRPr="00B85DAE">
        <w:rPr>
          <w:rFonts w:eastAsia="Times New Roman" w:cstheme="minorHAnsi"/>
          <w:sz w:val="20"/>
          <w:szCs w:val="20"/>
        </w:rPr>
        <w:t>The Contractor shall adhere to the following report review criteria:</w:t>
      </w:r>
    </w:p>
    <w:p w14:paraId="42244FEF" w14:textId="123D1B93" w:rsidR="00EF16AF" w:rsidRPr="00B85DAE" w:rsidRDefault="00EF16AF" w:rsidP="00EF16AF">
      <w:pPr>
        <w:keepNext/>
        <w:numPr>
          <w:ilvl w:val="0"/>
          <w:numId w:val="277"/>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Ensure that a meeting to complete preliminary work checking draft score reports shall be </w:t>
      </w:r>
      <w:proofErr w:type="gramStart"/>
      <w:r w:rsidRPr="3B0F5E90">
        <w:rPr>
          <w:rFonts w:eastAsia="Times New Roman"/>
          <w:sz w:val="20"/>
          <w:szCs w:val="20"/>
        </w:rPr>
        <w:t>scheduled</w:t>
      </w:r>
      <w:proofErr w:type="gramEnd"/>
      <w:r w:rsidRPr="3B0F5E90">
        <w:rPr>
          <w:rFonts w:eastAsia="Times New Roman"/>
          <w:sz w:val="20"/>
          <w:szCs w:val="20"/>
        </w:rPr>
        <w:t xml:space="preserve"> approximately 25 Business Days prior to the release of individual reports.  This preliminary meeting shall require five (5) Business Days. The Contractor shall cover all costs</w:t>
      </w:r>
      <w:r w:rsidR="00FE4E67">
        <w:rPr>
          <w:rFonts w:eastAsia="Times New Roman"/>
          <w:sz w:val="20"/>
          <w:szCs w:val="20"/>
        </w:rPr>
        <w:t xml:space="preserve"> </w:t>
      </w:r>
      <w:r w:rsidR="00FE4E67" w:rsidRPr="00725480">
        <w:rPr>
          <w:rFonts w:eastAsia="Times New Roman"/>
          <w:sz w:val="20"/>
          <w:szCs w:val="20"/>
        </w:rPr>
        <w:t>including, at a minimum, meals, travel expenses, and lodging</w:t>
      </w:r>
      <w:r w:rsidR="00C2655A" w:rsidRPr="00725480">
        <w:rPr>
          <w:rFonts w:eastAsia="Times New Roman"/>
          <w:sz w:val="20"/>
          <w:szCs w:val="20"/>
        </w:rPr>
        <w:t>, as needed</w:t>
      </w:r>
      <w:r w:rsidRPr="3B0F5E90">
        <w:rPr>
          <w:rFonts w:eastAsia="Times New Roman"/>
          <w:sz w:val="20"/>
          <w:szCs w:val="20"/>
        </w:rPr>
        <w:t xml:space="preserve"> of the preliminary meeting; and</w:t>
      </w:r>
    </w:p>
    <w:p w14:paraId="061B5234" w14:textId="77777777" w:rsidR="00EF16AF" w:rsidRPr="00B85DAE" w:rsidRDefault="00EF16AF" w:rsidP="00EF16AF">
      <w:pPr>
        <w:pStyle w:val="ListParagraph"/>
        <w:numPr>
          <w:ilvl w:val="0"/>
          <w:numId w:val="277"/>
        </w:numPr>
        <w:rPr>
          <w:rFonts w:asciiTheme="minorHAnsi" w:hAnsiTheme="minorHAnsi" w:cstheme="minorHAnsi"/>
          <w:sz w:val="20"/>
          <w:szCs w:val="20"/>
        </w:rPr>
      </w:pPr>
      <w:r w:rsidRPr="00B85DAE">
        <w:rPr>
          <w:rFonts w:asciiTheme="minorHAnsi" w:hAnsiTheme="minorHAnsi" w:cstheme="minorHAnsi"/>
          <w:sz w:val="20"/>
          <w:szCs w:val="20"/>
        </w:rPr>
        <w:t>Ensure that, no more than ten (10) Business Days prior to the release of the individual reports, as many as four (4) NJDOE personnel will check all report components in their final draft to ensure the correctness of data and the reporting program, done at the Contractor’s site, where necessary.  The process will be no more than five (5) Business Days.  The Contractor shall cover all costs including, at a minimum, meals, travel expenses, and lodging, as needed.</w:t>
      </w:r>
    </w:p>
    <w:p w14:paraId="612D4837" w14:textId="77777777" w:rsidR="00EF16AF" w:rsidRPr="00B85DAE" w:rsidRDefault="00EF16AF" w:rsidP="00EF16AF">
      <w:pPr>
        <w:spacing w:after="0" w:line="240" w:lineRule="auto"/>
        <w:jc w:val="both"/>
        <w:rPr>
          <w:rFonts w:eastAsia="Times New Roman" w:cstheme="minorHAnsi"/>
          <w:sz w:val="20"/>
          <w:szCs w:val="20"/>
        </w:rPr>
      </w:pPr>
    </w:p>
    <w:p w14:paraId="21385015" w14:textId="77777777" w:rsidR="00EF16AF" w:rsidRPr="00B85DAE" w:rsidRDefault="00EF16AF" w:rsidP="00EF16AF">
      <w:pPr>
        <w:pStyle w:val="Heading5"/>
        <w:rPr>
          <w:sz w:val="20"/>
          <w:szCs w:val="20"/>
        </w:rPr>
      </w:pPr>
      <w:r w:rsidRPr="00B85DAE">
        <w:rPr>
          <w:sz w:val="20"/>
          <w:szCs w:val="20"/>
        </w:rPr>
        <w:t xml:space="preserve">DISTRIBUTION OF </w:t>
      </w:r>
      <w:proofErr w:type="gramStart"/>
      <w:r w:rsidRPr="00B85DAE">
        <w:rPr>
          <w:sz w:val="20"/>
          <w:szCs w:val="20"/>
        </w:rPr>
        <w:t>CYCLE I</w:t>
      </w:r>
      <w:proofErr w:type="gramEnd"/>
      <w:r w:rsidRPr="00B85DAE">
        <w:rPr>
          <w:sz w:val="20"/>
          <w:szCs w:val="20"/>
        </w:rPr>
        <w:t xml:space="preserve"> REPORTS</w:t>
      </w:r>
    </w:p>
    <w:p w14:paraId="0864F0E7"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ship the ISRs to each district’s CSA in the time window approved by the SCM.  The distribution of the ISRs shall appear as a work event in the yearly schedule and work plan.  The Contractor shall release all other reports via a secure website. </w:t>
      </w:r>
    </w:p>
    <w:p w14:paraId="237A7508" w14:textId="77777777" w:rsidR="00EF16AF" w:rsidRPr="00B85DAE" w:rsidRDefault="00EF16AF" w:rsidP="00EF16AF">
      <w:pPr>
        <w:spacing w:after="0" w:line="240" w:lineRule="auto"/>
        <w:jc w:val="both"/>
        <w:rPr>
          <w:rFonts w:eastAsia="Times New Roman" w:cstheme="minorHAnsi"/>
          <w:sz w:val="20"/>
          <w:szCs w:val="20"/>
        </w:rPr>
      </w:pPr>
    </w:p>
    <w:p w14:paraId="2BE886B4" w14:textId="77777777" w:rsidR="00EF16AF" w:rsidRPr="00B85DAE" w:rsidRDefault="00EF16AF" w:rsidP="00EF16AF">
      <w:pPr>
        <w:pStyle w:val="Heading4"/>
        <w:rPr>
          <w:sz w:val="20"/>
          <w:szCs w:val="20"/>
        </w:rPr>
      </w:pPr>
      <w:r w:rsidRPr="00B85DAE">
        <w:rPr>
          <w:sz w:val="20"/>
          <w:szCs w:val="20"/>
        </w:rPr>
        <w:t>CYCLE II REPORTING – AGGREGATE REPORTS</w:t>
      </w:r>
    </w:p>
    <w:p w14:paraId="12847638" w14:textId="5A5CF248" w:rsidR="00EF16AF" w:rsidRPr="00B85DAE" w:rsidRDefault="00EF16AF" w:rsidP="00EF16AF">
      <w:pPr>
        <w:keepNext/>
        <w:overflowPunct w:val="0"/>
        <w:autoSpaceDE w:val="0"/>
        <w:autoSpaceDN w:val="0"/>
        <w:adjustRightInd w:val="0"/>
        <w:spacing w:after="0" w:line="240" w:lineRule="auto"/>
        <w:jc w:val="both"/>
        <w:rPr>
          <w:rFonts w:eastAsia="Times New Roman"/>
          <w:color w:val="FFFFFF"/>
          <w:sz w:val="20"/>
          <w:szCs w:val="20"/>
        </w:rPr>
      </w:pPr>
      <w:r w:rsidRPr="3B0F5E90">
        <w:rPr>
          <w:rFonts w:eastAsia="Times New Roman"/>
          <w:sz w:val="20"/>
          <w:szCs w:val="20"/>
        </w:rPr>
        <w:t xml:space="preserve">In the second phase of reports, the Contractor shall include district and school summary reports, and State performance breakdowns, as well as other aggregate reports as specified by State and federal reporting requirements. The Contractor shall provide these aggregate reports as soon as possible but within </w:t>
      </w:r>
      <w:proofErr w:type="gramStart"/>
      <w:r w:rsidR="4A643EFA" w:rsidRPr="3B0F5E90">
        <w:rPr>
          <w:rFonts w:eastAsia="Times New Roman"/>
          <w:sz w:val="20"/>
          <w:szCs w:val="20"/>
        </w:rPr>
        <w:t xml:space="preserve">thirty </w:t>
      </w:r>
      <w:r w:rsidR="0FF97133" w:rsidRPr="3B0F5E90">
        <w:rPr>
          <w:rFonts w:eastAsia="Times New Roman"/>
          <w:sz w:val="20"/>
          <w:szCs w:val="20"/>
        </w:rPr>
        <w:t xml:space="preserve"> </w:t>
      </w:r>
      <w:r w:rsidR="5818F706" w:rsidRPr="3B0F5E90">
        <w:rPr>
          <w:rFonts w:eastAsia="Times New Roman"/>
          <w:sz w:val="20"/>
          <w:szCs w:val="20"/>
        </w:rPr>
        <w:t>(</w:t>
      </w:r>
      <w:proofErr w:type="gramEnd"/>
      <w:r w:rsidRPr="3B0F5E90">
        <w:rPr>
          <w:rFonts w:eastAsia="Times New Roman"/>
          <w:sz w:val="20"/>
          <w:szCs w:val="20"/>
        </w:rPr>
        <w:t>30</w:t>
      </w:r>
      <w:r w:rsidR="26203A8E" w:rsidRPr="3B0F5E90">
        <w:rPr>
          <w:rFonts w:eastAsia="Times New Roman"/>
          <w:sz w:val="20"/>
          <w:szCs w:val="20"/>
        </w:rPr>
        <w:t>)</w:t>
      </w:r>
      <w:r w:rsidRPr="3B0F5E90">
        <w:rPr>
          <w:rFonts w:eastAsia="Times New Roman"/>
          <w:sz w:val="20"/>
          <w:szCs w:val="20"/>
        </w:rPr>
        <w:t xml:space="preserve"> Business Days after the last day of the test administration in the spring.  All forms shall meet accessibility requirements for individuals with disabilities and shall be submitted to the SCM for final approval.  </w:t>
      </w:r>
    </w:p>
    <w:p w14:paraId="7EB7F91D"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p>
    <w:p w14:paraId="72DCC545"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Samples of the report materials can be found at:</w:t>
      </w:r>
    </w:p>
    <w:p w14:paraId="1A88CC1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hyperlink r:id="rId73" w:history="1">
        <w:r w:rsidRPr="00B85DAE">
          <w:rPr>
            <w:rFonts w:eastAsia="Times New Roman" w:cstheme="minorHAnsi"/>
            <w:color w:val="0000FF"/>
            <w:sz w:val="20"/>
            <w:szCs w:val="20"/>
            <w:u w:val="single"/>
          </w:rPr>
          <w:t>https://nj.mypearsonsupport.com/resources/reporting/NJSLA_Score_Interpretation_Guide_Spring2022.pdf</w:t>
        </w:r>
      </w:hyperlink>
      <w:r w:rsidRPr="00B85DAE">
        <w:rPr>
          <w:rFonts w:eastAsia="Times New Roman" w:cstheme="minorHAnsi"/>
          <w:color w:val="0000FF"/>
          <w:sz w:val="20"/>
          <w:szCs w:val="20"/>
          <w:u w:val="single"/>
        </w:rPr>
        <w:t>.</w:t>
      </w:r>
    </w:p>
    <w:p w14:paraId="0D0AA171"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6BE03507" w14:textId="77777777" w:rsidR="00EF16AF" w:rsidRPr="00B85DAE" w:rsidRDefault="00EF16AF" w:rsidP="00EF16AF">
      <w:pPr>
        <w:pStyle w:val="Heading5"/>
        <w:rPr>
          <w:sz w:val="20"/>
          <w:szCs w:val="20"/>
        </w:rPr>
      </w:pPr>
      <w:r w:rsidRPr="00B85DAE">
        <w:rPr>
          <w:sz w:val="20"/>
          <w:szCs w:val="20"/>
        </w:rPr>
        <w:t>AGGREGATE SCORE REPORTS</w:t>
      </w:r>
    </w:p>
    <w:p w14:paraId="135F4A9A"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Aggregate Reporting shall include aggregate score reports for each assessment including school, district, and State information. Each of these aggregate reports shall include at a minimum: </w:t>
      </w:r>
    </w:p>
    <w:p w14:paraId="49BDAF91" w14:textId="77777777" w:rsidR="00EF16AF" w:rsidRPr="00B85DAE" w:rsidRDefault="00EF16AF" w:rsidP="00EF16AF">
      <w:pPr>
        <w:numPr>
          <w:ilvl w:val="0"/>
          <w:numId w:val="26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Number and </w:t>
      </w:r>
      <w:proofErr w:type="gramStart"/>
      <w:r w:rsidRPr="00B85DAE">
        <w:rPr>
          <w:rFonts w:eastAsia="Times New Roman" w:cstheme="minorHAnsi"/>
          <w:sz w:val="20"/>
          <w:szCs w:val="20"/>
        </w:rPr>
        <w:t>percent</w:t>
      </w:r>
      <w:proofErr w:type="gramEnd"/>
      <w:r w:rsidRPr="00B85DAE">
        <w:rPr>
          <w:rFonts w:eastAsia="Times New Roman" w:cstheme="minorHAnsi"/>
          <w:sz w:val="20"/>
          <w:szCs w:val="20"/>
        </w:rPr>
        <w:t xml:space="preserve"> of students in each performance level for the overall test and for each reporting </w:t>
      </w:r>
      <w:proofErr w:type="gramStart"/>
      <w:r w:rsidRPr="00B85DAE">
        <w:rPr>
          <w:rFonts w:eastAsia="Times New Roman" w:cstheme="minorHAnsi"/>
          <w:sz w:val="20"/>
          <w:szCs w:val="20"/>
        </w:rPr>
        <w:t>category;</w:t>
      </w:r>
      <w:proofErr w:type="gramEnd"/>
    </w:p>
    <w:p w14:paraId="0D051B4E" w14:textId="77777777" w:rsidR="00EF16AF" w:rsidRPr="00B85DAE" w:rsidRDefault="00EF16AF" w:rsidP="00EF16AF">
      <w:pPr>
        <w:numPr>
          <w:ilvl w:val="0"/>
          <w:numId w:val="269"/>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Mean scale score; and</w:t>
      </w:r>
    </w:p>
    <w:p w14:paraId="17F539B5" w14:textId="68730E30" w:rsidR="00EF16AF" w:rsidRPr="00B85DAE" w:rsidRDefault="00EF16AF" w:rsidP="00EF16AF">
      <w:pPr>
        <w:numPr>
          <w:ilvl w:val="0"/>
          <w:numId w:val="269"/>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Include the number and percentage of eligible students from each school who were tested, along with their summary performance data. The Contractor shall ensure that the aggregate score reports on the State and district levels be prepared summarizing general education and federally mandated populations, including </w:t>
      </w:r>
      <w:r w:rsidR="1C3C0F8A" w:rsidRPr="3B0F5E90">
        <w:rPr>
          <w:rFonts w:eastAsia="Times New Roman"/>
          <w:sz w:val="20"/>
          <w:szCs w:val="20"/>
        </w:rPr>
        <w:t>S</w:t>
      </w:r>
      <w:r w:rsidR="0FF97133" w:rsidRPr="3B0F5E90">
        <w:rPr>
          <w:rFonts w:eastAsia="Times New Roman"/>
          <w:sz w:val="20"/>
          <w:szCs w:val="20"/>
        </w:rPr>
        <w:t xml:space="preserve">pecial </w:t>
      </w:r>
      <w:r w:rsidR="75C798F4" w:rsidRPr="3B0F5E90">
        <w:rPr>
          <w:rFonts w:eastAsia="Times New Roman"/>
          <w:sz w:val="20"/>
          <w:szCs w:val="20"/>
        </w:rPr>
        <w:t>E</w:t>
      </w:r>
      <w:r w:rsidRPr="3B0F5E90">
        <w:rPr>
          <w:rFonts w:eastAsia="Times New Roman"/>
          <w:sz w:val="20"/>
          <w:szCs w:val="20"/>
        </w:rPr>
        <w:t xml:space="preserve">ducation (SE), </w:t>
      </w:r>
      <w:r w:rsidR="00C2655A">
        <w:rPr>
          <w:rFonts w:eastAsia="Times New Roman"/>
          <w:sz w:val="20"/>
          <w:szCs w:val="20"/>
        </w:rPr>
        <w:t>m</w:t>
      </w:r>
      <w:r w:rsidR="00C2655A" w:rsidRPr="3B0F5E90">
        <w:rPr>
          <w:rFonts w:eastAsia="Times New Roman"/>
          <w:sz w:val="20"/>
          <w:szCs w:val="20"/>
        </w:rPr>
        <w:t xml:space="preserve">ultilingual </w:t>
      </w:r>
      <w:proofErr w:type="gramStart"/>
      <w:r w:rsidR="00C2655A">
        <w:rPr>
          <w:rFonts w:eastAsia="Times New Roman"/>
          <w:sz w:val="20"/>
          <w:szCs w:val="20"/>
        </w:rPr>
        <w:t>l</w:t>
      </w:r>
      <w:r w:rsidR="00C2655A" w:rsidRPr="3B0F5E90">
        <w:rPr>
          <w:rFonts w:eastAsia="Times New Roman"/>
          <w:sz w:val="20"/>
          <w:szCs w:val="20"/>
        </w:rPr>
        <w:t>earner</w:t>
      </w:r>
      <w:r w:rsidRPr="3B0F5E90">
        <w:rPr>
          <w:rFonts w:eastAsia="Times New Roman"/>
          <w:sz w:val="20"/>
          <w:szCs w:val="20"/>
        </w:rPr>
        <w:t xml:space="preserve">  (</w:t>
      </w:r>
      <w:proofErr w:type="gramEnd"/>
      <w:r w:rsidRPr="3B0F5E90">
        <w:rPr>
          <w:rFonts w:eastAsia="Times New Roman"/>
          <w:sz w:val="20"/>
          <w:szCs w:val="20"/>
        </w:rPr>
        <w:t>current and former), and other federally mandated categories.</w:t>
      </w:r>
    </w:p>
    <w:p w14:paraId="35B39B56" w14:textId="77777777" w:rsidR="00EF16AF" w:rsidRPr="00B85DAE" w:rsidRDefault="00EF16AF" w:rsidP="00EF16AF">
      <w:pPr>
        <w:overflowPunct w:val="0"/>
        <w:autoSpaceDE w:val="0"/>
        <w:autoSpaceDN w:val="0"/>
        <w:adjustRightInd w:val="0"/>
        <w:spacing w:after="0" w:line="240" w:lineRule="auto"/>
        <w:ind w:left="720"/>
        <w:jc w:val="both"/>
        <w:rPr>
          <w:rFonts w:eastAsia="Times New Roman" w:cstheme="minorHAnsi"/>
          <w:sz w:val="20"/>
          <w:szCs w:val="20"/>
        </w:rPr>
      </w:pPr>
    </w:p>
    <w:p w14:paraId="465B1021" w14:textId="77777777" w:rsidR="00EF16AF" w:rsidRPr="00B85DAE" w:rsidRDefault="00EF16AF" w:rsidP="00EF16AF">
      <w:pPr>
        <w:pStyle w:val="Heading5"/>
        <w:rPr>
          <w:sz w:val="20"/>
          <w:szCs w:val="20"/>
        </w:rPr>
      </w:pPr>
      <w:r w:rsidRPr="00B85DAE">
        <w:rPr>
          <w:sz w:val="20"/>
          <w:szCs w:val="20"/>
        </w:rPr>
        <w:t>DISTRIBUTION OF CYCLE II REPORTS</w:t>
      </w:r>
    </w:p>
    <w:p w14:paraId="2E868C52" w14:textId="77777777" w:rsidR="00EF16AF" w:rsidRPr="00B85DAE" w:rsidRDefault="00EF16AF" w:rsidP="00EF16AF">
      <w:pPr>
        <w:spacing w:after="0" w:line="240" w:lineRule="auto"/>
        <w:ind w:right="108"/>
        <w:jc w:val="both"/>
        <w:rPr>
          <w:rFonts w:eastAsia="MS Mincho" w:cstheme="minorHAnsi"/>
          <w:sz w:val="20"/>
          <w:szCs w:val="20"/>
        </w:rPr>
      </w:pPr>
      <w:r w:rsidRPr="00B85DAE">
        <w:rPr>
          <w:rFonts w:eastAsia="MS Mincho" w:cstheme="minorHAnsi"/>
          <w:sz w:val="20"/>
          <w:szCs w:val="20"/>
        </w:rPr>
        <w:t>The Contractor shall adhere to the following distribution criteria:</w:t>
      </w:r>
    </w:p>
    <w:p w14:paraId="7AC1E074" w14:textId="77777777" w:rsidR="00EF16AF" w:rsidRPr="00B85DAE" w:rsidRDefault="00EF16AF" w:rsidP="00EF16AF">
      <w:pPr>
        <w:numPr>
          <w:ilvl w:val="0"/>
          <w:numId w:val="274"/>
        </w:numPr>
        <w:spacing w:after="0" w:line="240" w:lineRule="auto"/>
        <w:ind w:right="108"/>
        <w:jc w:val="both"/>
        <w:rPr>
          <w:rFonts w:eastAsia="MS Mincho" w:cstheme="minorHAnsi"/>
          <w:sz w:val="20"/>
          <w:szCs w:val="20"/>
        </w:rPr>
      </w:pPr>
      <w:r w:rsidRPr="00B85DAE">
        <w:rPr>
          <w:rFonts w:eastAsia="MS Mincho" w:cstheme="minorHAnsi"/>
          <w:sz w:val="20"/>
          <w:szCs w:val="20"/>
        </w:rPr>
        <w:t xml:space="preserve">Each aggregate report shall be released to each school district, charter school, Renaissance school, county office (showing only the schools in the county), and to the </w:t>
      </w:r>
      <w:proofErr w:type="gramStart"/>
      <w:r w:rsidRPr="00B85DAE">
        <w:rPr>
          <w:rFonts w:eastAsia="MS Mincho" w:cstheme="minorHAnsi"/>
          <w:sz w:val="20"/>
          <w:szCs w:val="20"/>
        </w:rPr>
        <w:t>NJDOE;</w:t>
      </w:r>
      <w:proofErr w:type="gramEnd"/>
    </w:p>
    <w:p w14:paraId="7ACCCAF5" w14:textId="77777777" w:rsidR="00EF16AF" w:rsidRPr="00B85DAE" w:rsidRDefault="00EF16AF" w:rsidP="00EF16AF">
      <w:pPr>
        <w:numPr>
          <w:ilvl w:val="0"/>
          <w:numId w:val="274"/>
        </w:numPr>
        <w:spacing w:after="0" w:line="240" w:lineRule="auto"/>
        <w:ind w:right="108"/>
        <w:jc w:val="both"/>
        <w:rPr>
          <w:rFonts w:eastAsia="MS Mincho" w:cstheme="minorHAnsi"/>
          <w:sz w:val="20"/>
          <w:szCs w:val="20"/>
        </w:rPr>
      </w:pPr>
      <w:r w:rsidRPr="00B85DAE">
        <w:rPr>
          <w:rFonts w:eastAsia="MS Mincho" w:cstheme="minorHAnsi"/>
          <w:sz w:val="20"/>
          <w:szCs w:val="20"/>
        </w:rPr>
        <w:t xml:space="preserve">State level aggregate reports shall be made available only to the SCM at a date to be determined at a Planning Meeting in which a master schedule is </w:t>
      </w:r>
      <w:proofErr w:type="gramStart"/>
      <w:r w:rsidRPr="00B85DAE">
        <w:rPr>
          <w:rFonts w:eastAsia="MS Mincho" w:cstheme="minorHAnsi"/>
          <w:sz w:val="20"/>
          <w:szCs w:val="20"/>
        </w:rPr>
        <w:t>drawn;</w:t>
      </w:r>
      <w:proofErr w:type="gramEnd"/>
      <w:r w:rsidRPr="00B85DAE">
        <w:rPr>
          <w:rFonts w:eastAsia="MS Mincho" w:cstheme="minorHAnsi"/>
          <w:sz w:val="20"/>
          <w:szCs w:val="20"/>
        </w:rPr>
        <w:t xml:space="preserve"> </w:t>
      </w:r>
    </w:p>
    <w:p w14:paraId="1D930CEC" w14:textId="77777777" w:rsidR="00EF16AF" w:rsidRPr="00B85DAE" w:rsidRDefault="00EF16AF" w:rsidP="00EF16AF">
      <w:pPr>
        <w:numPr>
          <w:ilvl w:val="0"/>
          <w:numId w:val="274"/>
        </w:numPr>
        <w:spacing w:after="0" w:line="240" w:lineRule="auto"/>
        <w:ind w:right="108"/>
        <w:jc w:val="both"/>
        <w:rPr>
          <w:rFonts w:eastAsia="Times New Roman" w:cstheme="minorHAnsi"/>
          <w:sz w:val="20"/>
          <w:szCs w:val="20"/>
        </w:rPr>
      </w:pPr>
      <w:r w:rsidRPr="00B85DAE">
        <w:rPr>
          <w:rFonts w:eastAsia="MS Mincho" w:cstheme="minorHAnsi"/>
          <w:sz w:val="20"/>
          <w:szCs w:val="20"/>
        </w:rPr>
        <w:t>The Contractor shall have the finalized score reports sent to the school districts by a date approved by the SCM of each year; and</w:t>
      </w:r>
    </w:p>
    <w:p w14:paraId="2D636D36" w14:textId="20F43609" w:rsidR="00EF16AF" w:rsidRPr="00B85DAE" w:rsidRDefault="00EF16AF" w:rsidP="00EF16AF">
      <w:pPr>
        <w:numPr>
          <w:ilvl w:val="0"/>
          <w:numId w:val="274"/>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ensure that reports </w:t>
      </w:r>
      <w:r w:rsidR="5B8191FF" w:rsidRPr="3B0F5E90">
        <w:rPr>
          <w:rFonts w:eastAsia="Times New Roman"/>
          <w:sz w:val="20"/>
          <w:szCs w:val="20"/>
        </w:rPr>
        <w:t>are</w:t>
      </w:r>
      <w:r w:rsidRPr="3B0F5E90">
        <w:rPr>
          <w:rFonts w:eastAsia="Times New Roman"/>
          <w:sz w:val="20"/>
          <w:szCs w:val="20"/>
        </w:rPr>
        <w:t xml:space="preserve"> released to each district's CSA via a secure website.</w:t>
      </w:r>
    </w:p>
    <w:p w14:paraId="5A61824A" w14:textId="77777777" w:rsidR="00EF16AF" w:rsidRPr="00B85DAE" w:rsidRDefault="00EF16AF" w:rsidP="00EF16AF">
      <w:pPr>
        <w:spacing w:after="0" w:line="240" w:lineRule="auto"/>
        <w:jc w:val="both"/>
        <w:rPr>
          <w:rFonts w:eastAsia="Times New Roman" w:cstheme="minorHAnsi"/>
          <w:sz w:val="20"/>
          <w:szCs w:val="20"/>
        </w:rPr>
      </w:pPr>
    </w:p>
    <w:p w14:paraId="69D02A45" w14:textId="77777777" w:rsidR="00EF16AF" w:rsidRPr="00B85DAE" w:rsidRDefault="00EF16AF" w:rsidP="00EF16AF">
      <w:pPr>
        <w:pStyle w:val="Heading5"/>
        <w:rPr>
          <w:sz w:val="20"/>
          <w:szCs w:val="20"/>
        </w:rPr>
      </w:pPr>
      <w:r w:rsidRPr="00B85DAE">
        <w:rPr>
          <w:sz w:val="20"/>
          <w:szCs w:val="20"/>
        </w:rPr>
        <w:t>STATE SUMMARY DATA FILE</w:t>
      </w:r>
    </w:p>
    <w:p w14:paraId="71F28DA7"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Each year, the Contractor shall meet the following requirements for the State Summary data file:</w:t>
      </w:r>
    </w:p>
    <w:p w14:paraId="013131CA" w14:textId="77777777" w:rsidR="00EF16AF" w:rsidRPr="00B85DAE" w:rsidRDefault="00EF16AF" w:rsidP="00EF16AF">
      <w:pPr>
        <w:pStyle w:val="ListParagraph"/>
        <w:numPr>
          <w:ilvl w:val="0"/>
          <w:numId w:val="438"/>
        </w:numPr>
        <w:rPr>
          <w:rFonts w:asciiTheme="minorHAnsi" w:hAnsiTheme="minorHAnsi" w:cstheme="minorHAnsi"/>
          <w:sz w:val="20"/>
          <w:szCs w:val="20"/>
        </w:rPr>
      </w:pPr>
      <w:r w:rsidRPr="00B85DAE">
        <w:rPr>
          <w:rFonts w:asciiTheme="minorHAnsi" w:hAnsiTheme="minorHAnsi" w:cstheme="minorHAnsi"/>
          <w:sz w:val="20"/>
          <w:szCs w:val="20"/>
        </w:rPr>
        <w:t xml:space="preserve">Produce a state summary downloadable data file that contains, at a minimum, the number and percent of General Education, Multilingual Learner (current and former), Special Education students, demographic categories, and other State and federally required student reporting categories that currently exist, or are required during the time span of this </w:t>
      </w:r>
      <w:proofErr w:type="gramStart"/>
      <w:r w:rsidRPr="00B85DAE">
        <w:rPr>
          <w:rFonts w:asciiTheme="minorHAnsi" w:hAnsiTheme="minorHAnsi" w:cstheme="minorHAnsi"/>
          <w:sz w:val="20"/>
          <w:szCs w:val="20"/>
        </w:rPr>
        <w:t>Contract;</w:t>
      </w:r>
      <w:proofErr w:type="gramEnd"/>
    </w:p>
    <w:p w14:paraId="574FB812" w14:textId="77777777" w:rsidR="00EF16AF" w:rsidRPr="00B85DAE" w:rsidRDefault="00EF16AF" w:rsidP="00EF16AF">
      <w:pPr>
        <w:pStyle w:val="ListParagraph"/>
        <w:numPr>
          <w:ilvl w:val="0"/>
          <w:numId w:val="438"/>
        </w:numPr>
        <w:rPr>
          <w:rFonts w:asciiTheme="minorHAnsi" w:hAnsiTheme="minorHAnsi" w:cstheme="minorHAnsi"/>
          <w:sz w:val="20"/>
          <w:szCs w:val="20"/>
        </w:rPr>
      </w:pPr>
      <w:r w:rsidRPr="00B85DAE">
        <w:rPr>
          <w:rFonts w:asciiTheme="minorHAnsi" w:hAnsiTheme="minorHAnsi" w:cstheme="minorHAnsi"/>
          <w:sz w:val="20"/>
          <w:szCs w:val="20"/>
        </w:rPr>
        <w:t xml:space="preserve">Provide both </w:t>
      </w:r>
      <w:proofErr w:type="gramStart"/>
      <w:r w:rsidRPr="00B85DAE">
        <w:rPr>
          <w:rFonts w:asciiTheme="minorHAnsi" w:hAnsiTheme="minorHAnsi" w:cstheme="minorHAnsi"/>
          <w:sz w:val="20"/>
          <w:szCs w:val="20"/>
        </w:rPr>
        <w:t>reports unsuppressed and suppressed</w:t>
      </w:r>
      <w:proofErr w:type="gramEnd"/>
      <w:r w:rsidRPr="00B85DAE">
        <w:rPr>
          <w:rFonts w:asciiTheme="minorHAnsi" w:hAnsiTheme="minorHAnsi" w:cstheme="minorHAnsi"/>
          <w:sz w:val="20"/>
          <w:szCs w:val="20"/>
        </w:rPr>
        <w:t xml:space="preserve"> to protect confidentiality, for each school, each district and the State, based on the SCM’s </w:t>
      </w:r>
      <w:proofErr w:type="gramStart"/>
      <w:r w:rsidRPr="00B85DAE">
        <w:rPr>
          <w:rFonts w:asciiTheme="minorHAnsi" w:hAnsiTheme="minorHAnsi" w:cstheme="minorHAnsi"/>
          <w:sz w:val="20"/>
          <w:szCs w:val="20"/>
        </w:rPr>
        <w:t>specification;</w:t>
      </w:r>
      <w:proofErr w:type="gramEnd"/>
      <w:r w:rsidRPr="00B85DAE">
        <w:rPr>
          <w:rFonts w:asciiTheme="minorHAnsi" w:hAnsiTheme="minorHAnsi" w:cstheme="minorHAnsi"/>
          <w:sz w:val="20"/>
          <w:szCs w:val="20"/>
        </w:rPr>
        <w:t xml:space="preserve"> </w:t>
      </w:r>
    </w:p>
    <w:p w14:paraId="28557265" w14:textId="26D1C753" w:rsidR="00EF16AF" w:rsidRPr="00B85DAE" w:rsidRDefault="00EF16AF" w:rsidP="00EF16AF">
      <w:pPr>
        <w:pStyle w:val="ListParagraph"/>
        <w:numPr>
          <w:ilvl w:val="0"/>
          <w:numId w:val="438"/>
        </w:numPr>
        <w:rPr>
          <w:rFonts w:asciiTheme="minorHAnsi" w:hAnsiTheme="minorHAnsi" w:cstheme="minorHAnsi"/>
          <w:sz w:val="20"/>
          <w:szCs w:val="20"/>
        </w:rPr>
      </w:pPr>
      <w:r w:rsidRPr="00B85DAE">
        <w:rPr>
          <w:rFonts w:asciiTheme="minorHAnsi" w:hAnsiTheme="minorHAnsi" w:cstheme="minorHAnsi"/>
          <w:sz w:val="20"/>
          <w:szCs w:val="20"/>
        </w:rPr>
        <w:lastRenderedPageBreak/>
        <w:t>Provide two (2) CDs of the final report to the SCM by a date approved by the SCM and listed on the OYS; and</w:t>
      </w:r>
    </w:p>
    <w:p w14:paraId="71124230" w14:textId="77777777" w:rsidR="00EF16AF" w:rsidRPr="00B85DAE" w:rsidRDefault="00EF16AF" w:rsidP="00EF16AF">
      <w:pPr>
        <w:numPr>
          <w:ilvl w:val="0"/>
          <w:numId w:val="43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Provide, if the SCM request revisions, the revised document within five (5) Business Days of the original request.</w:t>
      </w:r>
    </w:p>
    <w:p w14:paraId="64821FCD" w14:textId="77777777" w:rsidR="00EF16AF" w:rsidRPr="00B85DAE" w:rsidRDefault="00EF16AF" w:rsidP="00EF16AF">
      <w:pPr>
        <w:spacing w:after="0" w:line="240" w:lineRule="auto"/>
        <w:jc w:val="both"/>
        <w:rPr>
          <w:rFonts w:eastAsia="Times New Roman" w:cstheme="minorHAnsi"/>
          <w:sz w:val="20"/>
          <w:szCs w:val="20"/>
        </w:rPr>
      </w:pPr>
    </w:p>
    <w:p w14:paraId="6F0AD8C1" w14:textId="77777777" w:rsidR="00EF16AF" w:rsidRPr="00B85DAE" w:rsidRDefault="00EF16AF" w:rsidP="00FD1D44">
      <w:pPr>
        <w:pStyle w:val="Heading3"/>
      </w:pPr>
      <w:bookmarkStart w:id="1176" w:name="_Toc19691694"/>
      <w:bookmarkStart w:id="1177" w:name="_Toc122700173"/>
      <w:bookmarkStart w:id="1178" w:name="_Toc152322114"/>
      <w:bookmarkStart w:id="1179" w:name="_Toc179528398"/>
      <w:r w:rsidRPr="00B85DAE">
        <w:t>SCORE INTERPRETATION MANUAL</w:t>
      </w:r>
      <w:bookmarkEnd w:id="1176"/>
      <w:bookmarkEnd w:id="1177"/>
      <w:bookmarkEnd w:id="1178"/>
      <w:bookmarkEnd w:id="1179"/>
    </w:p>
    <w:p w14:paraId="0E2A69CA"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produce a score interpretation manual to assist in interpreting the reports described </w:t>
      </w:r>
      <w:r w:rsidRPr="00B85DAE">
        <w:rPr>
          <w:rFonts w:eastAsia="Times New Roman" w:cstheme="minorHAnsi"/>
          <w:i/>
          <w:iCs/>
          <w:sz w:val="20"/>
          <w:szCs w:val="20"/>
        </w:rPr>
        <w:t>in Bid Solicitation Section 4.13.2 – Cycle I and Cycle II Reporting</w:t>
      </w:r>
      <w:r w:rsidRPr="00B85DAE">
        <w:rPr>
          <w:rFonts w:eastAsia="Times New Roman" w:cstheme="minorHAnsi"/>
          <w:sz w:val="20"/>
          <w:szCs w:val="20"/>
        </w:rPr>
        <w:t xml:space="preserve"> to </w:t>
      </w:r>
      <w:r w:rsidRPr="00B85DAE">
        <w:rPr>
          <w:rFonts w:eastAsia="Times New Roman" w:cstheme="minorHAnsi"/>
          <w:i/>
          <w:iCs/>
          <w:sz w:val="20"/>
          <w:szCs w:val="20"/>
        </w:rPr>
        <w:t>4.13.2.2.2 – Distribution of Cycle II Reports</w:t>
      </w:r>
      <w:r w:rsidRPr="00B85DAE">
        <w:rPr>
          <w:rFonts w:eastAsia="Times New Roman" w:cstheme="minorHAnsi"/>
          <w:sz w:val="20"/>
          <w:szCs w:val="20"/>
        </w:rPr>
        <w:t xml:space="preserve">. </w:t>
      </w:r>
      <w:proofErr w:type="gramStart"/>
      <w:r w:rsidRPr="00B85DAE">
        <w:rPr>
          <w:rFonts w:eastAsia="Times New Roman" w:cstheme="minorHAnsi"/>
          <w:sz w:val="20"/>
          <w:szCs w:val="20"/>
        </w:rPr>
        <w:t>The comprehensive</w:t>
      </w:r>
      <w:proofErr w:type="gramEnd"/>
      <w:r w:rsidRPr="00B85DAE">
        <w:rPr>
          <w:rFonts w:eastAsia="Times New Roman" w:cstheme="minorHAnsi"/>
          <w:sz w:val="20"/>
          <w:szCs w:val="20"/>
        </w:rPr>
        <w:t xml:space="preserve"> interpretive guides shall be developed for use by parents, educators, schools and districts. The manual is due to the SCM by the date specified and agreed upon by the Contractor and SCM and is included in the OYS.  The Contractor shall budget time for SCM review and the Contractor’s edits to this document when proposing the due date.  The manual shall be made available on the Contractor’s assessment website.</w:t>
      </w:r>
    </w:p>
    <w:p w14:paraId="0C291FA9"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20B04F7E"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This document shall include, at a minimum, information about:</w:t>
      </w:r>
    </w:p>
    <w:p w14:paraId="26E657FC" w14:textId="77777777" w:rsidR="00EF16AF" w:rsidRPr="00B85DAE" w:rsidRDefault="00EF16AF" w:rsidP="00EF16AF">
      <w:pPr>
        <w:numPr>
          <w:ilvl w:val="0"/>
          <w:numId w:val="28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Reviewing and understanding each of the test </w:t>
      </w:r>
      <w:proofErr w:type="gramStart"/>
      <w:r w:rsidRPr="00B85DAE">
        <w:rPr>
          <w:rFonts w:eastAsia="Times New Roman" w:cstheme="minorHAnsi"/>
          <w:sz w:val="20"/>
          <w:szCs w:val="20"/>
        </w:rPr>
        <w:t>reports;</w:t>
      </w:r>
      <w:proofErr w:type="gramEnd"/>
    </w:p>
    <w:p w14:paraId="6DCA35C3" w14:textId="77777777" w:rsidR="00EF16AF" w:rsidRPr="00B85DAE" w:rsidRDefault="00EF16AF" w:rsidP="00EF16AF">
      <w:pPr>
        <w:numPr>
          <w:ilvl w:val="0"/>
          <w:numId w:val="28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Effective use of test results by schools and </w:t>
      </w:r>
      <w:proofErr w:type="gramStart"/>
      <w:r w:rsidRPr="00B85DAE">
        <w:rPr>
          <w:rFonts w:eastAsia="Times New Roman" w:cstheme="minorHAnsi"/>
          <w:sz w:val="20"/>
          <w:szCs w:val="20"/>
        </w:rPr>
        <w:t>parents;</w:t>
      </w:r>
      <w:proofErr w:type="gramEnd"/>
    </w:p>
    <w:p w14:paraId="017D642B" w14:textId="77777777" w:rsidR="00EF16AF" w:rsidRPr="00B85DAE" w:rsidRDefault="00EF16AF" w:rsidP="00EF16AF">
      <w:pPr>
        <w:numPr>
          <w:ilvl w:val="0"/>
          <w:numId w:val="288"/>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Frequently asked questions, glossary, rubrics and PLDs:</w:t>
      </w:r>
    </w:p>
    <w:p w14:paraId="42786F82" w14:textId="77777777" w:rsidR="00EF16AF" w:rsidRPr="00B85DAE" w:rsidRDefault="00EF16AF" w:rsidP="00EF16AF">
      <w:pPr>
        <w:numPr>
          <w:ilvl w:val="0"/>
          <w:numId w:val="297"/>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E.g. The nature of proficiency levels, scale scores, raw scores, and standard error of measurement; and</w:t>
      </w:r>
    </w:p>
    <w:p w14:paraId="215A9650" w14:textId="77777777" w:rsidR="00EF16AF" w:rsidRPr="00B85DAE" w:rsidRDefault="00EF16AF" w:rsidP="00EF16AF">
      <w:pPr>
        <w:numPr>
          <w:ilvl w:val="0"/>
          <w:numId w:val="288"/>
        </w:numPr>
        <w:spacing w:after="0" w:line="240" w:lineRule="auto"/>
        <w:jc w:val="both"/>
        <w:rPr>
          <w:rFonts w:eastAsia="Times New Roman" w:cstheme="minorHAnsi"/>
          <w:sz w:val="20"/>
          <w:szCs w:val="20"/>
        </w:rPr>
      </w:pPr>
      <w:r w:rsidRPr="00B85DAE">
        <w:rPr>
          <w:rFonts w:eastAsia="Times New Roman" w:cstheme="minorHAnsi"/>
          <w:sz w:val="20"/>
          <w:szCs w:val="20"/>
        </w:rPr>
        <w:t>Maintaining test security and student confidentiality.</w:t>
      </w:r>
    </w:p>
    <w:p w14:paraId="2B452FF7" w14:textId="77777777" w:rsidR="00EF16AF" w:rsidRPr="00B85DAE" w:rsidRDefault="00EF16AF" w:rsidP="00EF16AF">
      <w:pPr>
        <w:spacing w:after="0" w:line="240" w:lineRule="auto"/>
        <w:jc w:val="both"/>
        <w:rPr>
          <w:rFonts w:eastAsia="Times New Roman" w:cstheme="minorHAnsi"/>
          <w:sz w:val="20"/>
          <w:szCs w:val="20"/>
        </w:rPr>
      </w:pPr>
    </w:p>
    <w:p w14:paraId="184DD35A" w14:textId="77777777" w:rsidR="00EF16AF" w:rsidRPr="00B85DAE" w:rsidRDefault="00EF16AF" w:rsidP="00FD1D44">
      <w:pPr>
        <w:pStyle w:val="Heading3"/>
      </w:pPr>
      <w:bookmarkStart w:id="1180" w:name="_Toc19691695"/>
      <w:bookmarkStart w:id="1181" w:name="_Toc122700174"/>
      <w:bookmarkStart w:id="1182" w:name="_Toc152322115"/>
      <w:bookmarkStart w:id="1183" w:name="_Toc179528399"/>
      <w:r w:rsidRPr="00B85DAE">
        <w:t>CONSTRUCTED RESPONSE ITEMS (CRIS) SCORING PROCEDURES ELECTRONIC MANUAL</w:t>
      </w:r>
      <w:bookmarkEnd w:id="1180"/>
      <w:bookmarkEnd w:id="1181"/>
      <w:bookmarkEnd w:id="1182"/>
      <w:bookmarkEnd w:id="1183"/>
    </w:p>
    <w:p w14:paraId="7CB1D525"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meet the following requirements for the manual describing the procedures used to score </w:t>
      </w:r>
      <w:proofErr w:type="gramStart"/>
      <w:r w:rsidRPr="00B85DAE">
        <w:rPr>
          <w:rFonts w:eastAsia="Times New Roman" w:cstheme="minorHAnsi"/>
          <w:sz w:val="20"/>
          <w:szCs w:val="20"/>
        </w:rPr>
        <w:t>students’</w:t>
      </w:r>
      <w:proofErr w:type="gramEnd"/>
      <w:r w:rsidRPr="00B85DAE">
        <w:rPr>
          <w:rFonts w:eastAsia="Times New Roman" w:cstheme="minorHAnsi"/>
          <w:sz w:val="20"/>
          <w:szCs w:val="20"/>
        </w:rPr>
        <w:t xml:space="preserve"> constructed-response items:</w:t>
      </w:r>
    </w:p>
    <w:p w14:paraId="4D4AE826" w14:textId="77777777" w:rsidR="00EF16AF" w:rsidRPr="00B85DAE" w:rsidRDefault="00EF16AF" w:rsidP="00EF16AF">
      <w:pPr>
        <w:pStyle w:val="ListParagraph"/>
        <w:keepNext/>
        <w:numPr>
          <w:ilvl w:val="0"/>
          <w:numId w:val="439"/>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Each year, by a date specified in the OYS and agreed upon by the SCM, the Contractor shall produce the </w:t>
      </w:r>
      <w:proofErr w:type="gramStart"/>
      <w:r w:rsidRPr="00B85DAE">
        <w:rPr>
          <w:rFonts w:asciiTheme="minorHAnsi" w:hAnsiTheme="minorHAnsi" w:cstheme="minorHAnsi"/>
          <w:sz w:val="20"/>
          <w:szCs w:val="20"/>
        </w:rPr>
        <w:t>manual;</w:t>
      </w:r>
      <w:proofErr w:type="gramEnd"/>
    </w:p>
    <w:p w14:paraId="4DB8CF72" w14:textId="77777777" w:rsidR="00EF16AF" w:rsidRPr="00B85DAE" w:rsidRDefault="00EF16AF" w:rsidP="00EF16AF">
      <w:pPr>
        <w:pStyle w:val="ListParagraph"/>
        <w:keepNext/>
        <w:numPr>
          <w:ilvl w:val="0"/>
          <w:numId w:val="439"/>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The manual shall describe the method used to score the items and shall contain annotated samples of actual student responses for each score point of the rubric for each </w:t>
      </w:r>
      <w:proofErr w:type="gramStart"/>
      <w:r w:rsidRPr="00B85DAE">
        <w:rPr>
          <w:rFonts w:asciiTheme="minorHAnsi" w:hAnsiTheme="minorHAnsi" w:cstheme="minorHAnsi"/>
          <w:sz w:val="20"/>
          <w:szCs w:val="20"/>
        </w:rPr>
        <w:t>item;</w:t>
      </w:r>
      <w:proofErr w:type="gramEnd"/>
    </w:p>
    <w:p w14:paraId="45FB39DB" w14:textId="77777777" w:rsidR="00EF16AF" w:rsidRPr="00B85DAE" w:rsidRDefault="00EF16AF" w:rsidP="00EF16AF">
      <w:pPr>
        <w:pStyle w:val="ListParagraph"/>
        <w:keepNext/>
        <w:numPr>
          <w:ilvl w:val="0"/>
          <w:numId w:val="439"/>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Make the selection of sample responses in consultation with the </w:t>
      </w:r>
      <w:proofErr w:type="gramStart"/>
      <w:r w:rsidRPr="00B85DAE">
        <w:rPr>
          <w:rFonts w:asciiTheme="minorHAnsi" w:hAnsiTheme="minorHAnsi" w:cstheme="minorHAnsi"/>
          <w:sz w:val="20"/>
          <w:szCs w:val="20"/>
        </w:rPr>
        <w:t>SCM;</w:t>
      </w:r>
      <w:proofErr w:type="gramEnd"/>
    </w:p>
    <w:p w14:paraId="51E7608C" w14:textId="77777777" w:rsidR="00EF16AF" w:rsidRPr="00B85DAE" w:rsidRDefault="00EF16AF" w:rsidP="00EF16AF">
      <w:pPr>
        <w:pStyle w:val="ListParagraph"/>
        <w:keepNext/>
        <w:numPr>
          <w:ilvl w:val="0"/>
          <w:numId w:val="439"/>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Develop annotations to accompany each student </w:t>
      </w:r>
      <w:proofErr w:type="gramStart"/>
      <w:r w:rsidRPr="00B85DAE">
        <w:rPr>
          <w:rFonts w:asciiTheme="minorHAnsi" w:hAnsiTheme="minorHAnsi" w:cstheme="minorHAnsi"/>
          <w:sz w:val="20"/>
          <w:szCs w:val="20"/>
        </w:rPr>
        <w:t>response;</w:t>
      </w:r>
      <w:proofErr w:type="gramEnd"/>
    </w:p>
    <w:p w14:paraId="346FBA78" w14:textId="77777777" w:rsidR="00EF16AF" w:rsidRPr="00B85DAE" w:rsidRDefault="00EF16AF" w:rsidP="00EF16AF">
      <w:pPr>
        <w:pStyle w:val="ListParagraph"/>
        <w:keepNext/>
        <w:numPr>
          <w:ilvl w:val="0"/>
          <w:numId w:val="439"/>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Prepare this manual for the SCM, county offices and for all school districts, charter and Renaissance schools, and contracted private schools in which tests were administered; and</w:t>
      </w:r>
    </w:p>
    <w:p w14:paraId="3D515EBE" w14:textId="77777777" w:rsidR="00EF16AF" w:rsidRPr="00B85DAE" w:rsidRDefault="00EF16AF" w:rsidP="00EF16AF">
      <w:pPr>
        <w:pStyle w:val="ListParagraph"/>
        <w:keepNext/>
        <w:numPr>
          <w:ilvl w:val="0"/>
          <w:numId w:val="439"/>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The manual shall be made available via download from the Contractor’s website.</w:t>
      </w:r>
    </w:p>
    <w:p w14:paraId="75AC6DFF" w14:textId="77777777" w:rsidR="00EF16AF" w:rsidRPr="00B85DAE" w:rsidRDefault="00EF16AF" w:rsidP="00EF16AF">
      <w:pPr>
        <w:spacing w:after="0" w:line="240" w:lineRule="auto"/>
        <w:jc w:val="both"/>
        <w:rPr>
          <w:rFonts w:eastAsia="Times New Roman" w:cstheme="minorHAnsi"/>
          <w:sz w:val="20"/>
          <w:szCs w:val="20"/>
        </w:rPr>
      </w:pPr>
    </w:p>
    <w:p w14:paraId="7304BAB5" w14:textId="77777777" w:rsidR="00EF16AF" w:rsidRPr="00B85DAE" w:rsidRDefault="00EF16AF" w:rsidP="00FD1D44">
      <w:pPr>
        <w:pStyle w:val="Heading3"/>
      </w:pPr>
      <w:bookmarkStart w:id="1184" w:name="_Toc19691696"/>
      <w:bookmarkStart w:id="1185" w:name="_Toc122700175"/>
      <w:bookmarkStart w:id="1186" w:name="_Toc152322116"/>
      <w:bookmarkStart w:id="1187" w:name="_Toc179528400"/>
      <w:r w:rsidRPr="00B85DAE">
        <w:t>DISSEMINATION OF REPORTS</w:t>
      </w:r>
      <w:bookmarkEnd w:id="1184"/>
      <w:bookmarkEnd w:id="1185"/>
      <w:bookmarkEnd w:id="1186"/>
      <w:bookmarkEnd w:id="1187"/>
    </w:p>
    <w:p w14:paraId="177BA153"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After all answer folders have been scored, the Contractor shall generate the final State Student Results File and NJDOE's final reports.  After the Contractor checks this file and the reports, the Contractor shall provide the </w:t>
      </w:r>
      <w:proofErr w:type="gramStart"/>
      <w:r w:rsidRPr="00B85DAE">
        <w:rPr>
          <w:rFonts w:eastAsia="Times New Roman" w:cstheme="minorHAnsi"/>
          <w:sz w:val="20"/>
          <w:szCs w:val="20"/>
        </w:rPr>
        <w:t>SCM</w:t>
      </w:r>
      <w:proofErr w:type="gramEnd"/>
      <w:r w:rsidRPr="00B85DAE">
        <w:rPr>
          <w:rFonts w:eastAsia="Times New Roman" w:cstheme="minorHAnsi"/>
          <w:sz w:val="20"/>
          <w:szCs w:val="20"/>
        </w:rPr>
        <w:t xml:space="preserve"> the file and reports to be independently checked. The SCM shall provide approval before reports are released.</w:t>
      </w:r>
    </w:p>
    <w:p w14:paraId="7CE8B275"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06133362"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the following dissemination criteria:</w:t>
      </w:r>
    </w:p>
    <w:p w14:paraId="29A6FA43" w14:textId="77777777" w:rsidR="00EF16AF" w:rsidRPr="00B85DAE" w:rsidRDefault="00EF16AF" w:rsidP="00EF16AF">
      <w:pPr>
        <w:numPr>
          <w:ilvl w:val="0"/>
          <w:numId w:val="27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Release reports to the SCM, school districts, and county offices specified within each report specification. This shall take place within the schedule established in the </w:t>
      </w:r>
      <w:proofErr w:type="gramStart"/>
      <w:r w:rsidRPr="00B85DAE">
        <w:rPr>
          <w:rFonts w:eastAsia="Times New Roman" w:cstheme="minorHAnsi"/>
          <w:sz w:val="20"/>
          <w:szCs w:val="20"/>
        </w:rPr>
        <w:t>OYS;</w:t>
      </w:r>
      <w:proofErr w:type="gramEnd"/>
      <w:r w:rsidRPr="00B85DAE">
        <w:rPr>
          <w:rFonts w:eastAsia="Times New Roman" w:cstheme="minorHAnsi"/>
          <w:sz w:val="20"/>
          <w:szCs w:val="20"/>
        </w:rPr>
        <w:t xml:space="preserve"> </w:t>
      </w:r>
    </w:p>
    <w:p w14:paraId="05DBB702" w14:textId="08092228" w:rsidR="00EF16AF" w:rsidRPr="00B85DAE" w:rsidRDefault="00EF16AF" w:rsidP="00EF16AF">
      <w:pPr>
        <w:numPr>
          <w:ilvl w:val="0"/>
          <w:numId w:val="27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Deliver data file CDs to the SCM, as well as printed individual score reports to the appropriate Superintendents or charter/Renaissance school </w:t>
      </w:r>
      <w:r w:rsidR="1C796CB0" w:rsidRPr="3B0F5E90">
        <w:rPr>
          <w:rFonts w:eastAsia="Times New Roman"/>
          <w:sz w:val="20"/>
          <w:szCs w:val="20"/>
        </w:rPr>
        <w:t>C</w:t>
      </w:r>
      <w:r w:rsidR="0FF97133" w:rsidRPr="3B0F5E90">
        <w:rPr>
          <w:rFonts w:eastAsia="Times New Roman"/>
          <w:sz w:val="20"/>
          <w:szCs w:val="20"/>
        </w:rPr>
        <w:t xml:space="preserve">hief </w:t>
      </w:r>
      <w:r w:rsidR="5B4EE3A2" w:rsidRPr="3B0F5E90">
        <w:rPr>
          <w:rFonts w:eastAsia="Times New Roman"/>
          <w:sz w:val="20"/>
          <w:szCs w:val="20"/>
        </w:rPr>
        <w:t>A</w:t>
      </w:r>
      <w:r w:rsidR="0FF97133" w:rsidRPr="3B0F5E90">
        <w:rPr>
          <w:rFonts w:eastAsia="Times New Roman"/>
          <w:sz w:val="20"/>
          <w:szCs w:val="20"/>
        </w:rPr>
        <w:t xml:space="preserve">dministrative </w:t>
      </w:r>
      <w:r w:rsidR="6491E9E0" w:rsidRPr="3B0F5E90">
        <w:rPr>
          <w:rFonts w:eastAsia="Times New Roman"/>
          <w:sz w:val="20"/>
          <w:szCs w:val="20"/>
        </w:rPr>
        <w:t>O</w:t>
      </w:r>
      <w:r w:rsidRPr="3B0F5E90">
        <w:rPr>
          <w:rFonts w:eastAsia="Times New Roman"/>
          <w:sz w:val="20"/>
          <w:szCs w:val="20"/>
        </w:rPr>
        <w:t xml:space="preserve">fficers, and other regional offices, as needed. Delivery shall be made by a common carrier approved by </w:t>
      </w:r>
      <w:proofErr w:type="gramStart"/>
      <w:r w:rsidRPr="3B0F5E90">
        <w:rPr>
          <w:rFonts w:eastAsia="Times New Roman"/>
          <w:sz w:val="20"/>
          <w:szCs w:val="20"/>
        </w:rPr>
        <w:t>the SCM</w:t>
      </w:r>
      <w:proofErr w:type="gramEnd"/>
      <w:r w:rsidRPr="3B0F5E90">
        <w:rPr>
          <w:rFonts w:eastAsia="Times New Roman"/>
          <w:sz w:val="20"/>
          <w:szCs w:val="20"/>
        </w:rPr>
        <w:t xml:space="preserve">.  The Contractor shall produce a receipt of delivery for each district. The Contractor shall submit a summary of the receipts to the SCM that includes a report of the date of receipt of the delivery for each </w:t>
      </w:r>
      <w:proofErr w:type="gramStart"/>
      <w:r w:rsidRPr="3B0F5E90">
        <w:rPr>
          <w:rFonts w:eastAsia="Times New Roman"/>
          <w:sz w:val="20"/>
          <w:szCs w:val="20"/>
        </w:rPr>
        <w:t>recipient;</w:t>
      </w:r>
      <w:proofErr w:type="gramEnd"/>
      <w:r w:rsidRPr="3B0F5E90">
        <w:rPr>
          <w:rFonts w:eastAsia="Times New Roman"/>
          <w:sz w:val="20"/>
          <w:szCs w:val="20"/>
        </w:rPr>
        <w:t xml:space="preserve"> </w:t>
      </w:r>
    </w:p>
    <w:p w14:paraId="590872F6" w14:textId="38514CDB" w:rsidR="00EF16AF" w:rsidRPr="00B85DAE" w:rsidRDefault="00EF16AF" w:rsidP="00EF16AF">
      <w:pPr>
        <w:numPr>
          <w:ilvl w:val="0"/>
          <w:numId w:val="275"/>
        </w:num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Transmit non-printed reports via a secure website to the SCM, as well as the appropriate Executive County Superintendents, District Superintendents, or charter/Renaissance school </w:t>
      </w:r>
      <w:r w:rsidR="68439561" w:rsidRPr="3B0F5E90">
        <w:rPr>
          <w:rFonts w:eastAsia="Times New Roman"/>
          <w:sz w:val="20"/>
          <w:szCs w:val="20"/>
        </w:rPr>
        <w:t>C</w:t>
      </w:r>
      <w:r w:rsidR="0FF97133" w:rsidRPr="3B0F5E90">
        <w:rPr>
          <w:rFonts w:eastAsia="Times New Roman"/>
          <w:sz w:val="20"/>
          <w:szCs w:val="20"/>
        </w:rPr>
        <w:t xml:space="preserve">hief </w:t>
      </w:r>
      <w:r w:rsidR="056B10CA" w:rsidRPr="3B0F5E90">
        <w:rPr>
          <w:rFonts w:eastAsia="Times New Roman"/>
          <w:sz w:val="20"/>
          <w:szCs w:val="20"/>
        </w:rPr>
        <w:t>A</w:t>
      </w:r>
      <w:r w:rsidR="0FF97133" w:rsidRPr="3B0F5E90">
        <w:rPr>
          <w:rFonts w:eastAsia="Times New Roman"/>
          <w:sz w:val="20"/>
          <w:szCs w:val="20"/>
        </w:rPr>
        <w:t xml:space="preserve">dministrative </w:t>
      </w:r>
      <w:r w:rsidR="0814D9EF" w:rsidRPr="3B0F5E90">
        <w:rPr>
          <w:rFonts w:eastAsia="Times New Roman"/>
          <w:sz w:val="20"/>
          <w:szCs w:val="20"/>
        </w:rPr>
        <w:t>O</w:t>
      </w:r>
      <w:r w:rsidRPr="3B0F5E90">
        <w:rPr>
          <w:rFonts w:eastAsia="Times New Roman"/>
          <w:sz w:val="20"/>
          <w:szCs w:val="20"/>
        </w:rPr>
        <w:t>fficers and other regional offices via a secure website by a date specified in the OYS and agreed upon by the SCM; and</w:t>
      </w:r>
    </w:p>
    <w:p w14:paraId="342F19CA" w14:textId="77777777" w:rsidR="00EF16AF" w:rsidRPr="00B85DAE" w:rsidRDefault="00EF16AF" w:rsidP="00EF16AF">
      <w:pPr>
        <w:numPr>
          <w:ilvl w:val="0"/>
          <w:numId w:val="27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Ensure all reports contained on the CDs and posted shall be in a format approved by the SCM at the PLM.  The SCM may change the format required by notifying the Contractor in writing.</w:t>
      </w:r>
    </w:p>
    <w:p w14:paraId="0DFD2CBB" w14:textId="77777777" w:rsidR="00EF16AF" w:rsidRPr="00B85DAE" w:rsidRDefault="00EF16AF" w:rsidP="00EF16AF">
      <w:pPr>
        <w:spacing w:after="0" w:line="240" w:lineRule="auto"/>
        <w:jc w:val="both"/>
        <w:rPr>
          <w:rFonts w:eastAsia="Times New Roman" w:cstheme="minorHAnsi"/>
          <w:sz w:val="20"/>
          <w:szCs w:val="20"/>
        </w:rPr>
      </w:pPr>
    </w:p>
    <w:p w14:paraId="44A9CD50" w14:textId="24574B5C" w:rsidR="00EF16AF" w:rsidRPr="00B85DAE" w:rsidRDefault="00EF16AF" w:rsidP="00EF16AF">
      <w:pPr>
        <w:pStyle w:val="Heading4"/>
        <w:rPr>
          <w:sz w:val="20"/>
          <w:szCs w:val="20"/>
        </w:rPr>
      </w:pPr>
      <w:r w:rsidRPr="00B85DAE">
        <w:rPr>
          <w:sz w:val="20"/>
          <w:szCs w:val="20"/>
        </w:rPr>
        <w:t>DATA FILES TEST RESULTS DELIVERED ON COMPACT DISKS (CD)</w:t>
      </w:r>
    </w:p>
    <w:p w14:paraId="41364590" w14:textId="21FE3D22"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provide documented computer </w:t>
      </w:r>
      <w:proofErr w:type="spellStart"/>
      <w:r w:rsidRPr="00B85DAE">
        <w:rPr>
          <w:rFonts w:eastAsia="Times New Roman" w:cstheme="minorHAnsi"/>
          <w:sz w:val="20"/>
          <w:szCs w:val="20"/>
        </w:rPr>
        <w:t>CDfiles</w:t>
      </w:r>
      <w:proofErr w:type="spellEnd"/>
      <w:r w:rsidRPr="00B85DAE">
        <w:rPr>
          <w:rFonts w:eastAsia="Times New Roman" w:cstheme="minorHAnsi"/>
          <w:sz w:val="20"/>
          <w:szCs w:val="20"/>
        </w:rPr>
        <w:t xml:space="preserve"> of all individual and group results and summaries for each administration to the SCM. In addition, the Contractor shall:</w:t>
      </w:r>
    </w:p>
    <w:p w14:paraId="5A17746F" w14:textId="77777777" w:rsidR="00EF16AF" w:rsidRPr="00B85DAE" w:rsidRDefault="00EF16AF" w:rsidP="00EF16AF">
      <w:pPr>
        <w:pStyle w:val="ListParagraph"/>
        <w:numPr>
          <w:ilvl w:val="0"/>
          <w:numId w:val="440"/>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Determine the format of these files, in conjunction with the </w:t>
      </w:r>
      <w:proofErr w:type="gramStart"/>
      <w:r w:rsidRPr="00B85DAE">
        <w:rPr>
          <w:rFonts w:asciiTheme="minorHAnsi" w:hAnsiTheme="minorHAnsi" w:cstheme="minorHAnsi"/>
          <w:sz w:val="20"/>
          <w:szCs w:val="20"/>
        </w:rPr>
        <w:t>SCM;</w:t>
      </w:r>
      <w:proofErr w:type="gramEnd"/>
    </w:p>
    <w:p w14:paraId="50DABF55" w14:textId="77777777" w:rsidR="00EF16AF" w:rsidRPr="00B85DAE" w:rsidRDefault="00EF16AF" w:rsidP="00EF16AF">
      <w:pPr>
        <w:pStyle w:val="ListParagraph"/>
        <w:numPr>
          <w:ilvl w:val="0"/>
          <w:numId w:val="440"/>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Send the record layout to the SCM prior to the test </w:t>
      </w:r>
      <w:proofErr w:type="gramStart"/>
      <w:r w:rsidRPr="00B85DAE">
        <w:rPr>
          <w:rFonts w:asciiTheme="minorHAnsi" w:hAnsiTheme="minorHAnsi" w:cstheme="minorHAnsi"/>
          <w:sz w:val="20"/>
          <w:szCs w:val="20"/>
        </w:rPr>
        <w:t>administration;</w:t>
      </w:r>
      <w:proofErr w:type="gramEnd"/>
    </w:p>
    <w:p w14:paraId="72EB0721" w14:textId="77777777" w:rsidR="00EF16AF" w:rsidRPr="00B85DAE" w:rsidRDefault="00EF16AF" w:rsidP="00EF16AF">
      <w:pPr>
        <w:pStyle w:val="ListParagraph"/>
        <w:numPr>
          <w:ilvl w:val="0"/>
          <w:numId w:val="440"/>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Ensure the software is compatible with the NJDOE computer environment. </w:t>
      </w:r>
      <w:r w:rsidRPr="00B85DAE">
        <w:rPr>
          <w:rFonts w:asciiTheme="minorHAnsi" w:hAnsiTheme="minorHAnsi" w:cstheme="minorHAnsi"/>
          <w:b/>
          <w:bCs/>
          <w:sz w:val="20"/>
          <w:szCs w:val="20"/>
        </w:rPr>
        <w:t>Note:</w:t>
      </w:r>
      <w:r w:rsidRPr="00B85DAE">
        <w:rPr>
          <w:rFonts w:asciiTheme="minorHAnsi" w:hAnsiTheme="minorHAnsi" w:cstheme="minorHAnsi"/>
          <w:sz w:val="20"/>
          <w:szCs w:val="20"/>
        </w:rPr>
        <w:t xml:space="preserve"> The files shall become the exclusive property of the State of New Jersey; and</w:t>
      </w:r>
    </w:p>
    <w:p w14:paraId="3D7D625E" w14:textId="5F8E1256" w:rsidR="00EF16AF" w:rsidRPr="00B85DAE" w:rsidRDefault="00EF16AF" w:rsidP="00EF16AF">
      <w:pPr>
        <w:pStyle w:val="ListParagraph"/>
        <w:numPr>
          <w:ilvl w:val="0"/>
          <w:numId w:val="440"/>
        </w:numPr>
        <w:overflowPunct w:val="0"/>
        <w:autoSpaceDE w:val="0"/>
        <w:autoSpaceDN w:val="0"/>
        <w:adjustRightInd w:val="0"/>
        <w:rPr>
          <w:rFonts w:cstheme="minorBidi"/>
          <w:sz w:val="20"/>
          <w:szCs w:val="20"/>
        </w:rPr>
      </w:pPr>
      <w:r w:rsidRPr="3B0F5E90">
        <w:rPr>
          <w:rFonts w:asciiTheme="minorHAnsi" w:hAnsiTheme="minorHAnsi" w:cstheme="minorBidi"/>
          <w:sz w:val="20"/>
          <w:szCs w:val="20"/>
        </w:rPr>
        <w:t>Ensure that two (2) CDs of the final data file are provided to the SCM by a date specified in the OYS and agreed upon by the SCM.</w:t>
      </w:r>
    </w:p>
    <w:p w14:paraId="70A4315E" w14:textId="77777777" w:rsidR="52B2C446" w:rsidRDefault="52B2C446" w:rsidP="3B0F5E90">
      <w:pPr>
        <w:keepNext/>
        <w:spacing w:after="0" w:line="240" w:lineRule="auto"/>
        <w:rPr>
          <w:sz w:val="20"/>
          <w:szCs w:val="20"/>
        </w:rPr>
      </w:pPr>
      <w:r w:rsidRPr="3B0F5E90">
        <w:rPr>
          <w:b/>
          <w:bCs/>
          <w:sz w:val="20"/>
          <w:szCs w:val="20"/>
        </w:rPr>
        <w:lastRenderedPageBreak/>
        <w:t>Note:</w:t>
      </w:r>
      <w:r w:rsidRPr="3B0F5E90">
        <w:rPr>
          <w:sz w:val="20"/>
          <w:szCs w:val="20"/>
        </w:rPr>
        <w:t xml:space="preserve"> The CDs may be replaced by a USB flash drive with approval or request by </w:t>
      </w:r>
      <w:proofErr w:type="gramStart"/>
      <w:r w:rsidRPr="3B0F5E90">
        <w:rPr>
          <w:sz w:val="20"/>
          <w:szCs w:val="20"/>
        </w:rPr>
        <w:t>the SCM</w:t>
      </w:r>
      <w:proofErr w:type="gramEnd"/>
      <w:r w:rsidRPr="3B0F5E90">
        <w:rPr>
          <w:sz w:val="20"/>
          <w:szCs w:val="20"/>
        </w:rPr>
        <w:t>.</w:t>
      </w:r>
    </w:p>
    <w:p w14:paraId="68E2D05C" w14:textId="77777777" w:rsidR="00EF16AF" w:rsidRPr="00B85DAE" w:rsidRDefault="00EF16AF" w:rsidP="00EF16AF">
      <w:pPr>
        <w:pStyle w:val="Heading4"/>
        <w:rPr>
          <w:sz w:val="20"/>
          <w:szCs w:val="20"/>
        </w:rPr>
      </w:pPr>
      <w:r w:rsidRPr="00B85DAE">
        <w:rPr>
          <w:sz w:val="20"/>
          <w:szCs w:val="20"/>
        </w:rPr>
        <w:t>PUPIL SCORE CD</w:t>
      </w:r>
    </w:p>
    <w:p w14:paraId="606036DB"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meet the following requirement for pupil score CDs:</w:t>
      </w:r>
    </w:p>
    <w:p w14:paraId="66255CCD" w14:textId="77777777" w:rsidR="00EF16AF" w:rsidRPr="00B85DAE" w:rsidRDefault="00EF16AF" w:rsidP="00EF16AF">
      <w:pPr>
        <w:pStyle w:val="ListParagraph"/>
        <w:keepNext/>
        <w:numPr>
          <w:ilvl w:val="0"/>
          <w:numId w:val="441"/>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For each assessment’s administration, include test results for individuals on two (2) separate CDs: one (1) suppressed and one (1) non-</w:t>
      </w:r>
      <w:proofErr w:type="gramStart"/>
      <w:r w:rsidRPr="00B85DAE">
        <w:rPr>
          <w:rFonts w:asciiTheme="minorHAnsi" w:hAnsiTheme="minorHAnsi" w:cstheme="minorHAnsi"/>
          <w:sz w:val="20"/>
          <w:szCs w:val="20"/>
        </w:rPr>
        <w:t>suppressed;</w:t>
      </w:r>
      <w:proofErr w:type="gramEnd"/>
    </w:p>
    <w:p w14:paraId="42661E3B" w14:textId="77777777" w:rsidR="00EF16AF" w:rsidRPr="00B85DAE" w:rsidRDefault="00EF16AF" w:rsidP="00EF16AF">
      <w:pPr>
        <w:pStyle w:val="ListParagraph"/>
        <w:keepNext/>
        <w:numPr>
          <w:ilvl w:val="0"/>
          <w:numId w:val="441"/>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Submit the pupil core CDs and record layouts to the SCM before reporting is finalized.  These CDs shall be used to check the accuracy of the records; and</w:t>
      </w:r>
    </w:p>
    <w:p w14:paraId="62A29DA4" w14:textId="77777777" w:rsidR="00EF16AF" w:rsidRPr="00B85DAE" w:rsidRDefault="00EF16AF" w:rsidP="00EF16AF">
      <w:pPr>
        <w:pStyle w:val="ListParagraph"/>
        <w:keepNext/>
        <w:numPr>
          <w:ilvl w:val="0"/>
          <w:numId w:val="441"/>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Provide to the SCM up to ten (10) CDs of the suppressed data and ten (10) CDs of the non-suppressed data.</w:t>
      </w:r>
    </w:p>
    <w:p w14:paraId="13867F1D" w14:textId="77777777" w:rsidR="00EF16AF" w:rsidRPr="00B85DAE" w:rsidRDefault="00EF16AF" w:rsidP="00EF16AF">
      <w:pPr>
        <w:pStyle w:val="ListParagraph"/>
        <w:keepNext/>
        <w:overflowPunct w:val="0"/>
        <w:autoSpaceDE w:val="0"/>
        <w:autoSpaceDN w:val="0"/>
        <w:adjustRightInd w:val="0"/>
        <w:rPr>
          <w:rFonts w:cstheme="minorHAnsi"/>
          <w:sz w:val="20"/>
          <w:szCs w:val="20"/>
        </w:rPr>
      </w:pPr>
    </w:p>
    <w:p w14:paraId="29C7298B" w14:textId="77777777" w:rsidR="00EF16AF" w:rsidRPr="00B85DAE" w:rsidRDefault="00EF16AF" w:rsidP="00EF16AF">
      <w:pPr>
        <w:keepNext/>
        <w:overflowPunct w:val="0"/>
        <w:autoSpaceDE w:val="0"/>
        <w:autoSpaceDN w:val="0"/>
        <w:adjustRightInd w:val="0"/>
        <w:spacing w:after="0" w:line="240" w:lineRule="auto"/>
        <w:rPr>
          <w:rFonts w:cstheme="minorHAnsi"/>
          <w:sz w:val="20"/>
          <w:szCs w:val="20"/>
        </w:rPr>
      </w:pPr>
      <w:r w:rsidRPr="00B85DAE">
        <w:rPr>
          <w:rFonts w:cstheme="minorHAnsi"/>
          <w:b/>
          <w:bCs/>
          <w:sz w:val="20"/>
          <w:szCs w:val="20"/>
        </w:rPr>
        <w:t>Note:</w:t>
      </w:r>
      <w:r w:rsidRPr="00B85DAE">
        <w:rPr>
          <w:rFonts w:cstheme="minorHAnsi"/>
          <w:sz w:val="20"/>
          <w:szCs w:val="20"/>
        </w:rPr>
        <w:t xml:space="preserve"> The CDs may be replaced by a USB flash drive with approval or request by </w:t>
      </w:r>
      <w:proofErr w:type="gramStart"/>
      <w:r w:rsidRPr="00B85DAE">
        <w:rPr>
          <w:rFonts w:cstheme="minorHAnsi"/>
          <w:sz w:val="20"/>
          <w:szCs w:val="20"/>
        </w:rPr>
        <w:t>the SCM</w:t>
      </w:r>
      <w:proofErr w:type="gramEnd"/>
      <w:r w:rsidRPr="00B85DAE">
        <w:rPr>
          <w:rFonts w:cstheme="minorHAnsi"/>
          <w:sz w:val="20"/>
          <w:szCs w:val="20"/>
        </w:rPr>
        <w:t>.</w:t>
      </w:r>
    </w:p>
    <w:p w14:paraId="58918134" w14:textId="77777777" w:rsidR="00EF16AF" w:rsidRPr="00B85DAE" w:rsidRDefault="00EF16AF" w:rsidP="00EF16AF">
      <w:pPr>
        <w:spacing w:after="0" w:line="240" w:lineRule="auto"/>
        <w:jc w:val="both"/>
        <w:rPr>
          <w:rFonts w:eastAsia="Times New Roman" w:cstheme="minorHAnsi"/>
          <w:sz w:val="20"/>
          <w:szCs w:val="20"/>
        </w:rPr>
      </w:pPr>
    </w:p>
    <w:p w14:paraId="61167B36" w14:textId="77777777" w:rsidR="00EF16AF" w:rsidRPr="00B85DAE" w:rsidRDefault="00EF16AF" w:rsidP="00EF16AF">
      <w:pPr>
        <w:pStyle w:val="Heading4"/>
        <w:rPr>
          <w:sz w:val="20"/>
          <w:szCs w:val="20"/>
        </w:rPr>
      </w:pPr>
      <w:r w:rsidRPr="00B85DAE">
        <w:rPr>
          <w:sz w:val="20"/>
          <w:szCs w:val="20"/>
        </w:rPr>
        <w:t>SCHOOL/DISTRICT SUMMARY CD</w:t>
      </w:r>
    </w:p>
    <w:p w14:paraId="36819FDC"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For each assessment’s administration, the summary data (a summary of school and district performance) and record layout shall be submitted to the SCM within 60 Business Days after the spring test administration. The Contractor shall ensure that two (2) CDs be provided to the SCM by a date specified in the OYS and agreed upon by the SCM.  The school and district summaries shall be made available to the districts via a secure website.  </w:t>
      </w:r>
    </w:p>
    <w:p w14:paraId="25DE7B36" w14:textId="77777777" w:rsidR="00EF16AF" w:rsidRPr="00B85DAE" w:rsidRDefault="00EF16AF" w:rsidP="00EF16AF">
      <w:pPr>
        <w:spacing w:after="0" w:line="240" w:lineRule="auto"/>
        <w:jc w:val="both"/>
        <w:rPr>
          <w:rFonts w:eastAsia="Times New Roman" w:cstheme="minorHAnsi"/>
          <w:sz w:val="20"/>
          <w:szCs w:val="20"/>
        </w:rPr>
      </w:pPr>
    </w:p>
    <w:p w14:paraId="63299A9C" w14:textId="77777777" w:rsidR="00EF16AF" w:rsidRPr="00B85DAE" w:rsidRDefault="00EF16AF" w:rsidP="00FD1D44">
      <w:pPr>
        <w:pStyle w:val="Heading3"/>
      </w:pPr>
      <w:bookmarkStart w:id="1188" w:name="_Toc19691697"/>
      <w:bookmarkStart w:id="1189" w:name="_Toc122700176"/>
      <w:bookmarkStart w:id="1190" w:name="_Toc152322117"/>
      <w:bookmarkStart w:id="1191" w:name="_Toc179528401"/>
      <w:r w:rsidRPr="00B85DAE">
        <w:t>RECORD CHANGES</w:t>
      </w:r>
      <w:bookmarkEnd w:id="1188"/>
      <w:bookmarkEnd w:id="1189"/>
      <w:bookmarkEnd w:id="1190"/>
      <w:bookmarkEnd w:id="1191"/>
    </w:p>
    <w:p w14:paraId="4E1D4443"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establish a system to edit student demographic information so that districts may correct any errors or omissions. The Contractor shall ensure that changes are made prior to the release of Cycle I Score Reports.  The record changes shall be made via a secure website.</w:t>
      </w:r>
    </w:p>
    <w:p w14:paraId="53D0A644" w14:textId="77777777" w:rsidR="00EF16AF" w:rsidRPr="00B85DAE" w:rsidRDefault="00EF16AF" w:rsidP="00EF16AF">
      <w:pPr>
        <w:spacing w:after="0" w:line="240" w:lineRule="auto"/>
        <w:jc w:val="both"/>
        <w:rPr>
          <w:rFonts w:eastAsia="Times New Roman" w:cstheme="minorHAnsi"/>
          <w:sz w:val="20"/>
          <w:szCs w:val="20"/>
        </w:rPr>
      </w:pPr>
    </w:p>
    <w:p w14:paraId="06875613" w14:textId="77777777" w:rsidR="00EF16AF" w:rsidRPr="00B85DAE" w:rsidRDefault="00EF16AF" w:rsidP="00FD1D44">
      <w:pPr>
        <w:pStyle w:val="Heading3"/>
      </w:pPr>
      <w:bookmarkStart w:id="1192" w:name="_Toc19691698"/>
      <w:bookmarkStart w:id="1193" w:name="_Toc122700177"/>
      <w:bookmarkStart w:id="1194" w:name="_Toc152322118"/>
      <w:bookmarkStart w:id="1195" w:name="_Toc179528402"/>
      <w:r w:rsidRPr="00B85DAE">
        <w:t>COMPUTER FORMAT</w:t>
      </w:r>
      <w:bookmarkEnd w:id="1192"/>
      <w:bookmarkEnd w:id="1193"/>
      <w:bookmarkEnd w:id="1194"/>
      <w:bookmarkEnd w:id="1195"/>
    </w:p>
    <w:p w14:paraId="10FDC270" w14:textId="60689FE4" w:rsidR="00EF16AF" w:rsidRPr="00B85DAE" w:rsidRDefault="00EF16AF" w:rsidP="00EF16AF">
      <w:pPr>
        <w:keepNext/>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Any computerized information provided to the NJDOE by the Contractor shall be usable in any disk and/or CD format</w:t>
      </w:r>
      <w:r w:rsidR="00156AA9">
        <w:rPr>
          <w:rFonts w:eastAsia="Times New Roman"/>
          <w:sz w:val="20"/>
          <w:szCs w:val="20"/>
        </w:rPr>
        <w:t>, or USB drive should the SCM request</w:t>
      </w:r>
      <w:r w:rsidRPr="3B0F5E90">
        <w:rPr>
          <w:rFonts w:eastAsia="Times New Roman"/>
          <w:sz w:val="20"/>
          <w:szCs w:val="20"/>
        </w:rPr>
        <w:t>.</w:t>
      </w:r>
    </w:p>
    <w:p w14:paraId="72190A9E"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p>
    <w:p w14:paraId="45B937A0" w14:textId="77777777" w:rsidR="00EF16AF" w:rsidRPr="00B85DAE" w:rsidRDefault="00EF16AF" w:rsidP="00FD1D44">
      <w:pPr>
        <w:pStyle w:val="Heading3"/>
      </w:pPr>
      <w:bookmarkStart w:id="1196" w:name="_Toc19691699"/>
      <w:bookmarkStart w:id="1197" w:name="_Toc122700178"/>
      <w:bookmarkStart w:id="1198" w:name="_Toc152322119"/>
      <w:bookmarkStart w:id="1199" w:name="_Toc179528403"/>
      <w:r w:rsidRPr="00B85DAE">
        <w:t>REPORT STORAGE</w:t>
      </w:r>
      <w:bookmarkEnd w:id="1196"/>
      <w:bookmarkEnd w:id="1197"/>
      <w:bookmarkEnd w:id="1198"/>
      <w:bookmarkEnd w:id="1199"/>
    </w:p>
    <w:p w14:paraId="6D97C213" w14:textId="77777777" w:rsidR="00EF16AF" w:rsidRPr="00B85DAE" w:rsidRDefault="00EF16AF" w:rsidP="00EF16AF">
      <w:pPr>
        <w:overflowPunct w:val="0"/>
        <w:autoSpaceDE w:val="0"/>
        <w:autoSpaceDN w:val="0"/>
        <w:adjustRightInd w:val="0"/>
        <w:spacing w:after="0" w:line="240" w:lineRule="auto"/>
        <w:contextualSpacing/>
        <w:jc w:val="both"/>
        <w:rPr>
          <w:rFonts w:eastAsia="Times New Roman" w:cstheme="minorHAnsi"/>
          <w:sz w:val="20"/>
          <w:szCs w:val="20"/>
        </w:rPr>
      </w:pPr>
      <w:r w:rsidRPr="00B85DAE">
        <w:rPr>
          <w:rFonts w:eastAsia="Times New Roman" w:cstheme="minorHAnsi"/>
          <w:sz w:val="20"/>
          <w:szCs w:val="20"/>
        </w:rPr>
        <w:t>The Contractor shall store reports from each test administration for at least five (5) years after that test administration and shall be accessible on the Contractor’s data management and reporting portal.</w:t>
      </w:r>
    </w:p>
    <w:p w14:paraId="71FD41A5" w14:textId="77777777" w:rsidR="00EF16AF" w:rsidRPr="00B85DAE" w:rsidRDefault="00EF16AF" w:rsidP="00EF16AF">
      <w:pPr>
        <w:spacing w:after="0" w:line="240" w:lineRule="auto"/>
        <w:jc w:val="both"/>
        <w:rPr>
          <w:rFonts w:eastAsia="Times New Roman" w:cstheme="minorHAnsi"/>
          <w:sz w:val="20"/>
          <w:szCs w:val="20"/>
        </w:rPr>
      </w:pPr>
    </w:p>
    <w:p w14:paraId="1BCC42C4" w14:textId="77777777" w:rsidR="00EF16AF" w:rsidRPr="00B85DAE" w:rsidRDefault="00EF16AF" w:rsidP="00FD1D44">
      <w:pPr>
        <w:pStyle w:val="Heading3"/>
      </w:pPr>
      <w:bookmarkStart w:id="1200" w:name="_Toc19691700"/>
      <w:bookmarkStart w:id="1201" w:name="_Toc122700179"/>
      <w:bookmarkStart w:id="1202" w:name="_Toc152322120"/>
      <w:bookmarkStart w:id="1203" w:name="_Toc179528404"/>
      <w:r w:rsidRPr="00B85DAE">
        <w:t>OTHER REPORTS</w:t>
      </w:r>
      <w:bookmarkEnd w:id="1200"/>
      <w:bookmarkEnd w:id="1201"/>
      <w:bookmarkEnd w:id="1202"/>
      <w:bookmarkEnd w:id="1203"/>
    </w:p>
    <w:p w14:paraId="062A1B5E" w14:textId="77777777" w:rsidR="00EF16AF" w:rsidRPr="00B85DAE" w:rsidRDefault="00EF16AF" w:rsidP="00EF16AF">
      <w:pPr>
        <w:pStyle w:val="Heading4"/>
        <w:rPr>
          <w:sz w:val="20"/>
          <w:szCs w:val="20"/>
        </w:rPr>
      </w:pPr>
      <w:r w:rsidRPr="00B85DAE">
        <w:rPr>
          <w:sz w:val="20"/>
          <w:szCs w:val="20"/>
        </w:rPr>
        <w:t>TECHNICAL REPORT</w:t>
      </w:r>
    </w:p>
    <w:p w14:paraId="1868A78A" w14:textId="77777777" w:rsidR="00EF16AF" w:rsidRPr="00B85DAE" w:rsidRDefault="00EF16AF" w:rsidP="00EF16AF">
      <w:pPr>
        <w:pStyle w:val="Heading5"/>
        <w:rPr>
          <w:sz w:val="20"/>
          <w:szCs w:val="20"/>
        </w:rPr>
      </w:pPr>
      <w:r w:rsidRPr="00B85DAE">
        <w:rPr>
          <w:sz w:val="20"/>
          <w:szCs w:val="20"/>
        </w:rPr>
        <w:t xml:space="preserve">TECHNICAL REPORT: OVERVIEW </w:t>
      </w:r>
    </w:p>
    <w:p w14:paraId="01F00A11"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must provide all technical information about all procedures used to produce NJ student score files including:</w:t>
      </w:r>
    </w:p>
    <w:p w14:paraId="70BED2BD"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Academic standards alignment </w:t>
      </w:r>
      <w:proofErr w:type="gramStart"/>
      <w:r w:rsidRPr="00B85DAE">
        <w:rPr>
          <w:rFonts w:asciiTheme="minorHAnsi" w:hAnsiTheme="minorHAnsi" w:cstheme="minorHAnsi"/>
          <w:sz w:val="20"/>
          <w:szCs w:val="20"/>
        </w:rPr>
        <w:t>processes;</w:t>
      </w:r>
      <w:proofErr w:type="gramEnd"/>
    </w:p>
    <w:p w14:paraId="63A78F13"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Implementation </w:t>
      </w:r>
      <w:proofErr w:type="gramStart"/>
      <w:r w:rsidRPr="00B85DAE">
        <w:rPr>
          <w:rFonts w:asciiTheme="minorHAnsi" w:hAnsiTheme="minorHAnsi" w:cstheme="minorHAnsi"/>
          <w:sz w:val="20"/>
          <w:szCs w:val="20"/>
        </w:rPr>
        <w:t>monitoring;</w:t>
      </w:r>
      <w:proofErr w:type="gramEnd"/>
    </w:p>
    <w:p w14:paraId="2E28CAC2"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Psychometric </w:t>
      </w:r>
      <w:proofErr w:type="gramStart"/>
      <w:r w:rsidRPr="00B85DAE">
        <w:rPr>
          <w:rFonts w:asciiTheme="minorHAnsi" w:hAnsiTheme="minorHAnsi" w:cstheme="minorHAnsi"/>
          <w:sz w:val="20"/>
          <w:szCs w:val="20"/>
        </w:rPr>
        <w:t>analyses;</w:t>
      </w:r>
      <w:proofErr w:type="gramEnd"/>
    </w:p>
    <w:p w14:paraId="6DF73BCE"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Standard </w:t>
      </w:r>
      <w:proofErr w:type="gramStart"/>
      <w:r w:rsidRPr="00B85DAE">
        <w:rPr>
          <w:rFonts w:asciiTheme="minorHAnsi" w:hAnsiTheme="minorHAnsi" w:cstheme="minorHAnsi"/>
          <w:sz w:val="20"/>
          <w:szCs w:val="20"/>
        </w:rPr>
        <w:t>setting;</w:t>
      </w:r>
      <w:proofErr w:type="gramEnd"/>
    </w:p>
    <w:p w14:paraId="40BE4B0B"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Forensic </w:t>
      </w:r>
      <w:proofErr w:type="gramStart"/>
      <w:r w:rsidRPr="00B85DAE">
        <w:rPr>
          <w:rFonts w:asciiTheme="minorHAnsi" w:hAnsiTheme="minorHAnsi" w:cstheme="minorHAnsi"/>
          <w:sz w:val="20"/>
          <w:szCs w:val="20"/>
        </w:rPr>
        <w:t>analysis;</w:t>
      </w:r>
      <w:proofErr w:type="gramEnd"/>
    </w:p>
    <w:p w14:paraId="5F51AC8D"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proofErr w:type="gramStart"/>
      <w:r w:rsidRPr="00B85DAE">
        <w:rPr>
          <w:rFonts w:asciiTheme="minorHAnsi" w:hAnsiTheme="minorHAnsi" w:cstheme="minorHAnsi"/>
          <w:sz w:val="20"/>
          <w:szCs w:val="20"/>
        </w:rPr>
        <w:t>Scanning;</w:t>
      </w:r>
      <w:proofErr w:type="gramEnd"/>
      <w:r w:rsidRPr="00B85DAE">
        <w:rPr>
          <w:rFonts w:asciiTheme="minorHAnsi" w:hAnsiTheme="minorHAnsi" w:cstheme="minorHAnsi"/>
          <w:sz w:val="20"/>
          <w:szCs w:val="20"/>
        </w:rPr>
        <w:t xml:space="preserve"> </w:t>
      </w:r>
    </w:p>
    <w:p w14:paraId="5B5588F8" w14:textId="77777777" w:rsidR="00EF16AF" w:rsidRPr="00B85DAE" w:rsidRDefault="00EF16AF" w:rsidP="00EF16AF">
      <w:pPr>
        <w:pStyle w:val="ListParagraph"/>
        <w:keepNext/>
        <w:numPr>
          <w:ilvl w:val="0"/>
          <w:numId w:val="442"/>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Scoring (scaling, equating, etc.) that are used to ensure that reported scores are technically sound; and</w:t>
      </w:r>
    </w:p>
    <w:p w14:paraId="7B747392" w14:textId="77777777" w:rsidR="00EF16AF" w:rsidRPr="00B85DAE" w:rsidRDefault="00EF16AF" w:rsidP="00EF16AF">
      <w:pPr>
        <w:pStyle w:val="ListParagraph"/>
        <w:keepNext/>
        <w:numPr>
          <w:ilvl w:val="0"/>
          <w:numId w:val="442"/>
        </w:numPr>
        <w:overflowPunct w:val="0"/>
        <w:autoSpaceDE w:val="0"/>
        <w:autoSpaceDN w:val="0"/>
        <w:adjustRightInd w:val="0"/>
        <w:rPr>
          <w:rFonts w:cstheme="minorHAnsi"/>
          <w:sz w:val="20"/>
          <w:szCs w:val="20"/>
        </w:rPr>
      </w:pPr>
      <w:r w:rsidRPr="00B85DAE">
        <w:rPr>
          <w:rFonts w:asciiTheme="minorHAnsi" w:hAnsiTheme="minorHAnsi" w:cstheme="minorHAnsi"/>
          <w:sz w:val="20"/>
          <w:szCs w:val="20"/>
        </w:rPr>
        <w:t>Descriptions of the quality assurance plans, and processes used (requirements gathering, replication, etc.).</w:t>
      </w:r>
    </w:p>
    <w:p w14:paraId="3D82B44E" w14:textId="77777777" w:rsidR="00EF16AF" w:rsidRPr="00B85DAE" w:rsidRDefault="00EF16AF" w:rsidP="00EF16AF">
      <w:pPr>
        <w:keepNext/>
        <w:overflowPunct w:val="0"/>
        <w:autoSpaceDE w:val="0"/>
        <w:autoSpaceDN w:val="0"/>
        <w:adjustRightInd w:val="0"/>
        <w:spacing w:after="0" w:line="240" w:lineRule="auto"/>
        <w:jc w:val="both"/>
        <w:rPr>
          <w:rFonts w:cstheme="minorHAnsi"/>
          <w:sz w:val="20"/>
          <w:szCs w:val="20"/>
        </w:rPr>
      </w:pPr>
    </w:p>
    <w:p w14:paraId="5A4BEF5F"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cstheme="minorHAnsi"/>
          <w:sz w:val="20"/>
          <w:szCs w:val="20"/>
        </w:rPr>
        <w:t xml:space="preserve">The NJDOE requires that the technical report be specific to NJ students and contain only NJ student data, with some exceptions noted where national data might be relevant and useful in illustrative situations. The Contractor shall propose how it will develop and deliver a technical report or a technical report supplement (with the year’s current statistical information in it) annually that provides details </w:t>
      </w:r>
      <w:r w:rsidRPr="00B85DAE">
        <w:rPr>
          <w:rFonts w:cstheme="minorHAnsi"/>
          <w:sz w:val="20"/>
          <w:szCs w:val="20"/>
        </w:rPr>
        <w:lastRenderedPageBreak/>
        <w:t>of the test development and administration processes, validity and reliability of the assessments, and performance level-setting information.</w:t>
      </w:r>
    </w:p>
    <w:p w14:paraId="2E2B03F4"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p>
    <w:p w14:paraId="43436575"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most recent NJ technical report can be found at: </w:t>
      </w:r>
      <w:hyperlink r:id="rId74" w:history="1">
        <w:r w:rsidRPr="00B85DAE">
          <w:rPr>
            <w:rStyle w:val="Hyperlink"/>
            <w:rFonts w:eastAsia="Times New Roman" w:cstheme="minorHAnsi"/>
            <w:sz w:val="20"/>
            <w:szCs w:val="20"/>
          </w:rPr>
          <w:t>https://resources.newmeridiancorp.org/research/</w:t>
        </w:r>
      </w:hyperlink>
      <w:r w:rsidRPr="00B85DAE">
        <w:rPr>
          <w:rFonts w:eastAsia="Times New Roman" w:cstheme="minorHAnsi"/>
          <w:sz w:val="20"/>
          <w:szCs w:val="20"/>
        </w:rPr>
        <w:t>.</w:t>
      </w:r>
    </w:p>
    <w:p w14:paraId="0B980DBA" w14:textId="77777777" w:rsidR="00EF16AF" w:rsidRPr="00B85DAE" w:rsidRDefault="00EF16AF" w:rsidP="00EF16AF">
      <w:pPr>
        <w:keepNext/>
        <w:overflowPunct w:val="0"/>
        <w:autoSpaceDE w:val="0"/>
        <w:autoSpaceDN w:val="0"/>
        <w:adjustRightInd w:val="0"/>
        <w:spacing w:after="0" w:line="240" w:lineRule="auto"/>
        <w:jc w:val="both"/>
        <w:rPr>
          <w:sz w:val="20"/>
          <w:szCs w:val="20"/>
        </w:rPr>
      </w:pPr>
    </w:p>
    <w:p w14:paraId="63535257"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meet the following requirements for the technical report:</w:t>
      </w:r>
    </w:p>
    <w:p w14:paraId="0E8AAF2C" w14:textId="399CCC9F" w:rsidR="00EF16AF" w:rsidRPr="00B85DAE" w:rsidRDefault="00EF16AF" w:rsidP="00EF16AF">
      <w:pPr>
        <w:pStyle w:val="ListParagraph"/>
        <w:keepNext/>
        <w:numPr>
          <w:ilvl w:val="2"/>
          <w:numId w:val="184"/>
        </w:numPr>
        <w:overflowPunct w:val="0"/>
        <w:autoSpaceDE w:val="0"/>
        <w:autoSpaceDN w:val="0"/>
        <w:adjustRightInd w:val="0"/>
        <w:ind w:left="720"/>
        <w:rPr>
          <w:rFonts w:asciiTheme="minorHAnsi" w:hAnsiTheme="minorHAnsi" w:cstheme="minorBidi"/>
          <w:sz w:val="20"/>
          <w:szCs w:val="20"/>
        </w:rPr>
      </w:pPr>
      <w:r w:rsidRPr="3B0F5E90">
        <w:rPr>
          <w:rFonts w:asciiTheme="minorHAnsi" w:hAnsiTheme="minorHAnsi" w:cstheme="minorBidi"/>
          <w:sz w:val="20"/>
          <w:szCs w:val="20"/>
        </w:rPr>
        <w:t xml:space="preserve">Deliver a technical report manual to </w:t>
      </w:r>
      <w:r w:rsidR="49500B53" w:rsidRPr="3B0F5E90">
        <w:rPr>
          <w:rFonts w:asciiTheme="minorHAnsi" w:hAnsiTheme="minorHAnsi" w:cstheme="minorBidi"/>
          <w:sz w:val="20"/>
          <w:szCs w:val="20"/>
        </w:rPr>
        <w:t>the</w:t>
      </w:r>
      <w:r w:rsidR="0FF97133" w:rsidRPr="3B0F5E90">
        <w:rPr>
          <w:rFonts w:asciiTheme="minorHAnsi" w:hAnsiTheme="minorHAnsi" w:cstheme="minorBidi"/>
          <w:sz w:val="20"/>
          <w:szCs w:val="20"/>
        </w:rPr>
        <w:t xml:space="preserve"> </w:t>
      </w:r>
      <w:r w:rsidRPr="3B0F5E90">
        <w:rPr>
          <w:rFonts w:asciiTheme="minorHAnsi" w:hAnsiTheme="minorHAnsi" w:cstheme="minorBidi"/>
          <w:sz w:val="20"/>
          <w:szCs w:val="20"/>
        </w:rPr>
        <w:t xml:space="preserve">NJDOE annually that provides details of the test design and purpose, test development process, validity and reliability of the assessments, and all other information necessary to support the State’s compliance with the United States Department of Education’s Standards and Assessment Peer Review </w:t>
      </w:r>
      <w:proofErr w:type="gramStart"/>
      <w:r w:rsidRPr="3B0F5E90">
        <w:rPr>
          <w:rFonts w:asciiTheme="minorHAnsi" w:hAnsiTheme="minorHAnsi" w:cstheme="minorBidi"/>
          <w:sz w:val="20"/>
          <w:szCs w:val="20"/>
        </w:rPr>
        <w:t>Guidance;</w:t>
      </w:r>
      <w:proofErr w:type="gramEnd"/>
      <w:r w:rsidRPr="3B0F5E90">
        <w:rPr>
          <w:rFonts w:asciiTheme="minorHAnsi" w:hAnsiTheme="minorHAnsi" w:cstheme="minorBidi"/>
          <w:sz w:val="20"/>
          <w:szCs w:val="20"/>
        </w:rPr>
        <w:t xml:space="preserve"> </w:t>
      </w:r>
    </w:p>
    <w:p w14:paraId="796EDD1C" w14:textId="77777777" w:rsidR="00EF16AF" w:rsidRPr="00B85DAE" w:rsidRDefault="00EF16AF" w:rsidP="00EF16AF">
      <w:pPr>
        <w:pStyle w:val="ListParagraph"/>
        <w:keepNext/>
        <w:numPr>
          <w:ilvl w:val="2"/>
          <w:numId w:val="184"/>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Ensure the technical report addresses each testing component in the NJ summative assessment. The technical report will include all relevant psychometric information for each test, and must include, but is not limited to, technical details on the following: </w:t>
      </w:r>
    </w:p>
    <w:p w14:paraId="2D2568DE"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Purpose of </w:t>
      </w:r>
      <w:proofErr w:type="gramStart"/>
      <w:r w:rsidRPr="00B85DAE">
        <w:rPr>
          <w:rFonts w:asciiTheme="minorHAnsi" w:hAnsiTheme="minorHAnsi" w:cstheme="minorHAnsi"/>
          <w:sz w:val="20"/>
          <w:szCs w:val="20"/>
        </w:rPr>
        <w:t>assessments;</w:t>
      </w:r>
      <w:proofErr w:type="gramEnd"/>
    </w:p>
    <w:p w14:paraId="0F34E37E"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Test </w:t>
      </w:r>
      <w:proofErr w:type="gramStart"/>
      <w:r w:rsidRPr="00B85DAE">
        <w:rPr>
          <w:rFonts w:asciiTheme="minorHAnsi" w:hAnsiTheme="minorHAnsi" w:cstheme="minorHAnsi"/>
          <w:sz w:val="20"/>
          <w:szCs w:val="20"/>
        </w:rPr>
        <w:t>blueprints;</w:t>
      </w:r>
      <w:proofErr w:type="gramEnd"/>
    </w:p>
    <w:p w14:paraId="7B082040"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cstheme="minorHAnsi"/>
          <w:sz w:val="20"/>
          <w:szCs w:val="20"/>
        </w:rPr>
      </w:pPr>
      <w:r w:rsidRPr="00B85DAE">
        <w:rPr>
          <w:rFonts w:asciiTheme="minorHAnsi" w:hAnsiTheme="minorHAnsi" w:cstheme="minorHAnsi"/>
          <w:sz w:val="20"/>
          <w:szCs w:val="20"/>
        </w:rPr>
        <w:t xml:space="preserve">Item and test </w:t>
      </w:r>
      <w:proofErr w:type="gramStart"/>
      <w:r w:rsidRPr="00B85DAE">
        <w:rPr>
          <w:rFonts w:asciiTheme="minorHAnsi" w:hAnsiTheme="minorHAnsi" w:cstheme="minorHAnsi"/>
          <w:sz w:val="20"/>
          <w:szCs w:val="20"/>
        </w:rPr>
        <w:t>development;</w:t>
      </w:r>
      <w:proofErr w:type="gramEnd"/>
    </w:p>
    <w:p w14:paraId="01CA4265"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proofErr w:type="gramStart"/>
      <w:r w:rsidRPr="00B85DAE">
        <w:rPr>
          <w:rFonts w:asciiTheme="minorHAnsi" w:hAnsiTheme="minorHAnsi" w:cstheme="minorHAnsi"/>
          <w:sz w:val="20"/>
          <w:szCs w:val="20"/>
        </w:rPr>
        <w:t>Validity;</w:t>
      </w:r>
      <w:proofErr w:type="gramEnd"/>
      <w:r w:rsidRPr="00B85DAE">
        <w:rPr>
          <w:rFonts w:asciiTheme="minorHAnsi" w:hAnsiTheme="minorHAnsi" w:cstheme="minorHAnsi"/>
          <w:sz w:val="20"/>
          <w:szCs w:val="20"/>
        </w:rPr>
        <w:t xml:space="preserve"> </w:t>
      </w:r>
    </w:p>
    <w:p w14:paraId="4761DC01"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proofErr w:type="gramStart"/>
      <w:r w:rsidRPr="00B85DAE">
        <w:rPr>
          <w:rFonts w:asciiTheme="minorHAnsi" w:hAnsiTheme="minorHAnsi" w:cstheme="minorHAnsi"/>
          <w:sz w:val="20"/>
          <w:szCs w:val="20"/>
        </w:rPr>
        <w:t>Reliability;</w:t>
      </w:r>
      <w:proofErr w:type="gramEnd"/>
      <w:r w:rsidRPr="00B85DAE">
        <w:rPr>
          <w:rFonts w:asciiTheme="minorHAnsi" w:hAnsiTheme="minorHAnsi" w:cstheme="minorHAnsi"/>
          <w:sz w:val="20"/>
          <w:szCs w:val="20"/>
        </w:rPr>
        <w:t xml:space="preserve"> </w:t>
      </w:r>
    </w:p>
    <w:p w14:paraId="1041FEDD"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proofErr w:type="gramStart"/>
      <w:r w:rsidRPr="00B85DAE">
        <w:rPr>
          <w:rFonts w:asciiTheme="minorHAnsi" w:hAnsiTheme="minorHAnsi" w:cstheme="minorHAnsi"/>
          <w:sz w:val="20"/>
          <w:szCs w:val="20"/>
        </w:rPr>
        <w:t>Accommodations</w:t>
      </w:r>
      <w:proofErr w:type="gramEnd"/>
      <w:r w:rsidRPr="00B85DAE">
        <w:rPr>
          <w:rFonts w:asciiTheme="minorHAnsi" w:hAnsiTheme="minorHAnsi" w:cstheme="minorHAnsi"/>
          <w:sz w:val="20"/>
          <w:szCs w:val="20"/>
        </w:rPr>
        <w:t xml:space="preserve"> and testing of students with special </w:t>
      </w:r>
      <w:proofErr w:type="gramStart"/>
      <w:r w:rsidRPr="00B85DAE">
        <w:rPr>
          <w:rFonts w:asciiTheme="minorHAnsi" w:hAnsiTheme="minorHAnsi" w:cstheme="minorHAnsi"/>
          <w:sz w:val="20"/>
          <w:szCs w:val="20"/>
        </w:rPr>
        <w:t>needs;</w:t>
      </w:r>
      <w:proofErr w:type="gramEnd"/>
    </w:p>
    <w:p w14:paraId="4EDB2F5D"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Test </w:t>
      </w:r>
      <w:proofErr w:type="gramStart"/>
      <w:r w:rsidRPr="00B85DAE">
        <w:rPr>
          <w:rFonts w:asciiTheme="minorHAnsi" w:hAnsiTheme="minorHAnsi" w:cstheme="minorHAnsi"/>
          <w:sz w:val="20"/>
          <w:szCs w:val="20"/>
        </w:rPr>
        <w:t>security;</w:t>
      </w:r>
      <w:proofErr w:type="gramEnd"/>
    </w:p>
    <w:p w14:paraId="49B4DCC6"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Test </w:t>
      </w:r>
      <w:proofErr w:type="gramStart"/>
      <w:r w:rsidRPr="00B85DAE">
        <w:rPr>
          <w:rFonts w:asciiTheme="minorHAnsi" w:hAnsiTheme="minorHAnsi" w:cstheme="minorHAnsi"/>
          <w:sz w:val="20"/>
          <w:szCs w:val="20"/>
        </w:rPr>
        <w:t>administration;</w:t>
      </w:r>
      <w:proofErr w:type="gramEnd"/>
    </w:p>
    <w:p w14:paraId="3A86778A"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Scoring, equating and </w:t>
      </w:r>
      <w:proofErr w:type="gramStart"/>
      <w:r w:rsidRPr="00B85DAE">
        <w:rPr>
          <w:rFonts w:asciiTheme="minorHAnsi" w:hAnsiTheme="minorHAnsi" w:cstheme="minorHAnsi"/>
          <w:sz w:val="20"/>
          <w:szCs w:val="20"/>
        </w:rPr>
        <w:t>scaling;</w:t>
      </w:r>
      <w:proofErr w:type="gramEnd"/>
    </w:p>
    <w:p w14:paraId="53A4BA47"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Standard setting (if done</w:t>
      </w:r>
      <w:proofErr w:type="gramStart"/>
      <w:r w:rsidRPr="00B85DAE">
        <w:rPr>
          <w:rFonts w:asciiTheme="minorHAnsi" w:hAnsiTheme="minorHAnsi" w:cstheme="minorHAnsi"/>
          <w:sz w:val="20"/>
          <w:szCs w:val="20"/>
        </w:rPr>
        <w:t>);</w:t>
      </w:r>
      <w:proofErr w:type="gramEnd"/>
      <w:r w:rsidRPr="00B85DAE">
        <w:rPr>
          <w:rFonts w:asciiTheme="minorHAnsi" w:hAnsiTheme="minorHAnsi" w:cstheme="minorHAnsi"/>
          <w:sz w:val="20"/>
          <w:szCs w:val="20"/>
        </w:rPr>
        <w:t xml:space="preserve"> </w:t>
      </w:r>
    </w:p>
    <w:p w14:paraId="718B2B21"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proofErr w:type="gramStart"/>
      <w:r w:rsidRPr="00B85DAE">
        <w:rPr>
          <w:rFonts w:asciiTheme="minorHAnsi" w:hAnsiTheme="minorHAnsi" w:cstheme="minorHAnsi"/>
          <w:sz w:val="20"/>
          <w:szCs w:val="20"/>
        </w:rPr>
        <w:t>Reporting;</w:t>
      </w:r>
      <w:proofErr w:type="gramEnd"/>
      <w:r w:rsidRPr="00B85DAE">
        <w:rPr>
          <w:rFonts w:asciiTheme="minorHAnsi" w:hAnsiTheme="minorHAnsi" w:cstheme="minorHAnsi"/>
          <w:sz w:val="20"/>
          <w:szCs w:val="20"/>
        </w:rPr>
        <w:t xml:space="preserve"> </w:t>
      </w:r>
    </w:p>
    <w:p w14:paraId="03027C11"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 xml:space="preserve">Any special validity studies; and </w:t>
      </w:r>
    </w:p>
    <w:p w14:paraId="115E3B05" w14:textId="77777777" w:rsidR="00EF16AF" w:rsidRPr="00B85DAE" w:rsidRDefault="00EF16AF" w:rsidP="00EF16AF">
      <w:pPr>
        <w:pStyle w:val="ListParagraph"/>
        <w:keepNext/>
        <w:numPr>
          <w:ilvl w:val="0"/>
          <w:numId w:val="451"/>
        </w:numPr>
        <w:overflowPunct w:val="0"/>
        <w:autoSpaceDE w:val="0"/>
        <w:autoSpaceDN w:val="0"/>
        <w:adjustRightInd w:val="0"/>
        <w:ind w:left="1080"/>
        <w:rPr>
          <w:rFonts w:asciiTheme="minorHAnsi" w:hAnsiTheme="minorHAnsi" w:cstheme="minorHAnsi"/>
          <w:sz w:val="20"/>
          <w:szCs w:val="20"/>
        </w:rPr>
      </w:pPr>
      <w:r w:rsidRPr="00B85DAE">
        <w:rPr>
          <w:rFonts w:asciiTheme="minorHAnsi" w:hAnsiTheme="minorHAnsi" w:cstheme="minorHAnsi"/>
          <w:sz w:val="20"/>
          <w:szCs w:val="20"/>
        </w:rPr>
        <w:t>Appropriate use and interpretation of test data; and</w:t>
      </w:r>
    </w:p>
    <w:p w14:paraId="670AF40D" w14:textId="7C2B7E97" w:rsidR="00EF16AF" w:rsidRPr="00B85DAE" w:rsidRDefault="00EF16AF" w:rsidP="00EF16AF">
      <w:pPr>
        <w:pStyle w:val="ListParagraph"/>
        <w:numPr>
          <w:ilvl w:val="2"/>
          <w:numId w:val="184"/>
        </w:numPr>
        <w:ind w:left="720"/>
        <w:rPr>
          <w:rFonts w:asciiTheme="minorHAnsi" w:hAnsiTheme="minorHAnsi" w:cstheme="minorBidi"/>
          <w:sz w:val="20"/>
          <w:szCs w:val="20"/>
        </w:rPr>
      </w:pPr>
      <w:r w:rsidRPr="3B0F5E90">
        <w:rPr>
          <w:rFonts w:asciiTheme="minorHAnsi" w:hAnsiTheme="minorHAnsi" w:cstheme="minorBidi"/>
          <w:sz w:val="20"/>
          <w:szCs w:val="20"/>
        </w:rPr>
        <w:t xml:space="preserve">Complete the technical report by </w:t>
      </w:r>
      <w:r w:rsidR="00E85648">
        <w:rPr>
          <w:rFonts w:asciiTheme="minorHAnsi" w:hAnsiTheme="minorHAnsi" w:cstheme="minorBidi"/>
          <w:sz w:val="20"/>
          <w:szCs w:val="20"/>
        </w:rPr>
        <w:t>January</w:t>
      </w:r>
      <w:r w:rsidR="00E85648" w:rsidRPr="3B0F5E90">
        <w:rPr>
          <w:rFonts w:asciiTheme="minorHAnsi" w:hAnsiTheme="minorHAnsi" w:cstheme="minorBidi"/>
          <w:sz w:val="20"/>
          <w:szCs w:val="20"/>
        </w:rPr>
        <w:t xml:space="preserve"> </w:t>
      </w:r>
      <w:r w:rsidRPr="3B0F5E90">
        <w:rPr>
          <w:rFonts w:asciiTheme="minorHAnsi" w:hAnsiTheme="minorHAnsi" w:cstheme="minorBidi"/>
          <w:sz w:val="20"/>
          <w:szCs w:val="20"/>
        </w:rPr>
        <w:t xml:space="preserve">15 following the end of the </w:t>
      </w:r>
      <w:r w:rsidR="00692B5B">
        <w:rPr>
          <w:rFonts w:asciiTheme="minorHAnsi" w:hAnsiTheme="minorHAnsi" w:cstheme="minorBidi"/>
          <w:sz w:val="20"/>
          <w:szCs w:val="20"/>
        </w:rPr>
        <w:t xml:space="preserve">spring assessment from the </w:t>
      </w:r>
      <w:r w:rsidR="00834504">
        <w:rPr>
          <w:rFonts w:asciiTheme="minorHAnsi" w:hAnsiTheme="minorHAnsi" w:cstheme="minorBidi"/>
          <w:sz w:val="20"/>
          <w:szCs w:val="20"/>
        </w:rPr>
        <w:t>prior Academic Year</w:t>
      </w:r>
      <w:r w:rsidR="006F64B1">
        <w:rPr>
          <w:rFonts w:asciiTheme="minorHAnsi" w:hAnsiTheme="minorHAnsi" w:cstheme="minorBidi"/>
          <w:sz w:val="20"/>
          <w:szCs w:val="20"/>
        </w:rPr>
        <w:t xml:space="preserve">. </w:t>
      </w:r>
      <w:r w:rsidR="00DD7FC8">
        <w:rPr>
          <w:rFonts w:asciiTheme="minorHAnsi" w:hAnsiTheme="minorHAnsi" w:cstheme="minorBidi"/>
          <w:sz w:val="20"/>
          <w:szCs w:val="20"/>
        </w:rPr>
        <w:t xml:space="preserve">The due date for the technical report for the first </w:t>
      </w:r>
      <w:proofErr w:type="gramStart"/>
      <w:r w:rsidR="00DD7FC8">
        <w:rPr>
          <w:rFonts w:asciiTheme="minorHAnsi" w:hAnsiTheme="minorHAnsi" w:cstheme="minorBidi"/>
          <w:sz w:val="20"/>
          <w:szCs w:val="20"/>
        </w:rPr>
        <w:t>year</w:t>
      </w:r>
      <w:proofErr w:type="gramEnd"/>
      <w:r w:rsidR="00DD7FC8">
        <w:rPr>
          <w:rFonts w:asciiTheme="minorHAnsi" w:hAnsiTheme="minorHAnsi" w:cstheme="minorBidi"/>
          <w:sz w:val="20"/>
          <w:szCs w:val="20"/>
        </w:rPr>
        <w:t xml:space="preserve"> which include the standard setting process will be </w:t>
      </w:r>
      <w:r w:rsidR="00981164">
        <w:rPr>
          <w:rFonts w:asciiTheme="minorHAnsi" w:hAnsiTheme="minorHAnsi" w:cstheme="minorBidi"/>
          <w:sz w:val="20"/>
          <w:szCs w:val="20"/>
        </w:rPr>
        <w:t>established with the SCM following the acceptance of the OYS</w:t>
      </w:r>
      <w:r w:rsidRPr="3B0F5E90">
        <w:rPr>
          <w:rFonts w:asciiTheme="minorHAnsi" w:hAnsiTheme="minorHAnsi" w:cstheme="minorBidi"/>
          <w:sz w:val="20"/>
          <w:szCs w:val="20"/>
        </w:rPr>
        <w:t xml:space="preserve">. Appendices must include related materials such as administrative regulations, </w:t>
      </w:r>
      <w:r w:rsidR="5548010C" w:rsidRPr="3B0F5E90">
        <w:rPr>
          <w:rFonts w:asciiTheme="minorHAnsi" w:hAnsiTheme="minorHAnsi" w:cstheme="minorBidi"/>
          <w:sz w:val="20"/>
          <w:szCs w:val="20"/>
        </w:rPr>
        <w:t>S</w:t>
      </w:r>
      <w:r w:rsidRPr="3B0F5E90">
        <w:rPr>
          <w:rFonts w:asciiTheme="minorHAnsi" w:hAnsiTheme="minorHAnsi" w:cstheme="minorBidi"/>
          <w:sz w:val="20"/>
          <w:szCs w:val="20"/>
        </w:rPr>
        <w:t xml:space="preserve">tate standards, work samples, frequency/percentile distributions, summary tables providing data from technical analyses, state and district performance summaries by racial-ethnic group, and other pertinent information. </w:t>
      </w:r>
    </w:p>
    <w:p w14:paraId="2A418146" w14:textId="77777777" w:rsidR="00EF16AF" w:rsidRPr="00B85DAE" w:rsidRDefault="00EF16AF" w:rsidP="00EF16AF">
      <w:pPr>
        <w:spacing w:after="0" w:line="240" w:lineRule="auto"/>
        <w:jc w:val="both"/>
        <w:rPr>
          <w:rFonts w:eastAsia="Times New Roman" w:cstheme="minorHAnsi"/>
          <w:sz w:val="20"/>
          <w:szCs w:val="20"/>
        </w:rPr>
      </w:pPr>
    </w:p>
    <w:p w14:paraId="2E091925" w14:textId="77777777" w:rsidR="00EF16AF" w:rsidRPr="00B85DAE" w:rsidRDefault="00EF16AF" w:rsidP="00EF16AF">
      <w:pPr>
        <w:pStyle w:val="Heading5"/>
        <w:rPr>
          <w:sz w:val="20"/>
          <w:szCs w:val="20"/>
        </w:rPr>
      </w:pPr>
      <w:r w:rsidRPr="00B85DAE">
        <w:rPr>
          <w:sz w:val="20"/>
          <w:szCs w:val="20"/>
        </w:rPr>
        <w:t xml:space="preserve">TECHNICAL REPORT – REQUIREMENTS </w:t>
      </w:r>
    </w:p>
    <w:p w14:paraId="2E167B8E"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For each operational administration, the Contractor shall provide a Technical Report describing all technical aspects of each assessment. This report shall conform to the provisions of the most recent American Educational Research Association, American Psychological Association, National Council on Measurement in Education Standards for Educational and Psychological Testing and the report shall become the exclusive property of the NJDOE. </w:t>
      </w:r>
    </w:p>
    <w:p w14:paraId="2F8ECBA2"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1426BF8D"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report shall include tabular and graphic displays of data to illustrate the characteristics and quality of test scores. The report shall be completed and delivered to the SCM, by the date specified and agreed to by the SCM, for the spring administration. The report shall be </w:t>
      </w:r>
      <w:proofErr w:type="gramStart"/>
      <w:r w:rsidRPr="00B85DAE">
        <w:rPr>
          <w:rFonts w:eastAsia="Times New Roman" w:cstheme="minorHAnsi"/>
          <w:sz w:val="20"/>
          <w:szCs w:val="20"/>
        </w:rPr>
        <w:t>professionally-bound</w:t>
      </w:r>
      <w:proofErr w:type="gramEnd"/>
      <w:r w:rsidRPr="00B85DAE">
        <w:rPr>
          <w:rFonts w:eastAsia="Times New Roman" w:cstheme="minorHAnsi"/>
          <w:sz w:val="20"/>
          <w:szCs w:val="20"/>
        </w:rPr>
        <w:t xml:space="preserve"> and labeled. The Contractor also shall provide an electronic copy of the final report. </w:t>
      </w:r>
    </w:p>
    <w:p w14:paraId="2D8F3274"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698F68C0" w14:textId="1B471A3A" w:rsidR="00EF16AF" w:rsidRPr="00B85DAE" w:rsidRDefault="00EF16AF" w:rsidP="00EF16AF">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At a minimum, the Contractor shall include the following topics in the technical reports</w:t>
      </w:r>
      <w:r w:rsidR="3C2B8473" w:rsidRPr="3B0F5E90">
        <w:rPr>
          <w:rFonts w:eastAsia="Times New Roman"/>
          <w:sz w:val="20"/>
          <w:szCs w:val="20"/>
        </w:rPr>
        <w:t>:</w:t>
      </w:r>
    </w:p>
    <w:p w14:paraId="3DB27B12"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Alignment of the test to the </w:t>
      </w:r>
      <w:proofErr w:type="gramStart"/>
      <w:r w:rsidRPr="00B85DAE">
        <w:rPr>
          <w:rFonts w:eastAsia="Times New Roman" w:cstheme="minorHAnsi"/>
          <w:sz w:val="20"/>
          <w:szCs w:val="20"/>
        </w:rPr>
        <w:t>NJSLS;</w:t>
      </w:r>
      <w:proofErr w:type="gramEnd"/>
    </w:p>
    <w:p w14:paraId="03283BE8"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blueprint;</w:t>
      </w:r>
      <w:proofErr w:type="gramEnd"/>
    </w:p>
    <w:p w14:paraId="398EE901"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development: procedures employed to construct each assessment’s test forms, which shall also include accessibility requirements for </w:t>
      </w:r>
      <w:proofErr w:type="gramStart"/>
      <w:r w:rsidRPr="00B85DAE">
        <w:rPr>
          <w:rFonts w:eastAsia="Times New Roman" w:cstheme="minorHAnsi"/>
          <w:sz w:val="20"/>
          <w:szCs w:val="20"/>
        </w:rPr>
        <w:t>individual</w:t>
      </w:r>
      <w:proofErr w:type="gramEnd"/>
      <w:r w:rsidRPr="00B85DAE">
        <w:rPr>
          <w:rFonts w:eastAsia="Times New Roman" w:cstheme="minorHAnsi"/>
          <w:sz w:val="20"/>
          <w:szCs w:val="20"/>
        </w:rPr>
        <w:t xml:space="preserve"> with </w:t>
      </w:r>
      <w:proofErr w:type="gramStart"/>
      <w:r w:rsidRPr="00B85DAE">
        <w:rPr>
          <w:rFonts w:eastAsia="Times New Roman" w:cstheme="minorHAnsi"/>
          <w:sz w:val="20"/>
          <w:szCs w:val="20"/>
        </w:rPr>
        <w:t>disability;</w:t>
      </w:r>
      <w:proofErr w:type="gramEnd"/>
    </w:p>
    <w:p w14:paraId="3A8DAE46"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Field testing design and </w:t>
      </w:r>
      <w:proofErr w:type="gramStart"/>
      <w:r w:rsidRPr="00B85DAE">
        <w:rPr>
          <w:rFonts w:eastAsia="Times New Roman" w:cstheme="minorHAnsi"/>
          <w:sz w:val="20"/>
          <w:szCs w:val="20"/>
        </w:rPr>
        <w:t>results;</w:t>
      </w:r>
      <w:proofErr w:type="gramEnd"/>
    </w:p>
    <w:p w14:paraId="686374EA"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w:t>
      </w:r>
      <w:proofErr w:type="gramStart"/>
      <w:r w:rsidRPr="00B85DAE">
        <w:rPr>
          <w:rFonts w:eastAsia="Times New Roman" w:cstheme="minorHAnsi"/>
          <w:sz w:val="20"/>
          <w:szCs w:val="20"/>
        </w:rPr>
        <w:t>administration;</w:t>
      </w:r>
      <w:proofErr w:type="gramEnd"/>
    </w:p>
    <w:p w14:paraId="4A892BC5"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Test security, including data forensics </w:t>
      </w:r>
      <w:proofErr w:type="gramStart"/>
      <w:r w:rsidRPr="00B85DAE">
        <w:rPr>
          <w:rFonts w:eastAsia="Times New Roman" w:cstheme="minorHAnsi"/>
          <w:sz w:val="20"/>
          <w:szCs w:val="20"/>
        </w:rPr>
        <w:t>analyses;</w:t>
      </w:r>
      <w:proofErr w:type="gramEnd"/>
    </w:p>
    <w:p w14:paraId="0B60FA96"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Reliability;</w:t>
      </w:r>
      <w:proofErr w:type="gramEnd"/>
    </w:p>
    <w:p w14:paraId="227A140D"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Validity;</w:t>
      </w:r>
      <w:proofErr w:type="gramEnd"/>
    </w:p>
    <w:p w14:paraId="405FFC1B"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DIF;</w:t>
      </w:r>
      <w:proofErr w:type="gramEnd"/>
    </w:p>
    <w:p w14:paraId="3D57794A"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Scoring;</w:t>
      </w:r>
      <w:proofErr w:type="gramEnd"/>
    </w:p>
    <w:p w14:paraId="5FD4F1C9"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Psychometric </w:t>
      </w:r>
      <w:proofErr w:type="gramStart"/>
      <w:r w:rsidRPr="00B85DAE">
        <w:rPr>
          <w:rFonts w:eastAsia="Times New Roman" w:cstheme="minorHAnsi"/>
          <w:sz w:val="20"/>
          <w:szCs w:val="20"/>
        </w:rPr>
        <w:t>analyses;</w:t>
      </w:r>
      <w:proofErr w:type="gramEnd"/>
    </w:p>
    <w:p w14:paraId="074C8710"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Equating;</w:t>
      </w:r>
      <w:proofErr w:type="gramEnd"/>
    </w:p>
    <w:p w14:paraId="1DE61887"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Item calibration and </w:t>
      </w:r>
      <w:proofErr w:type="gramStart"/>
      <w:r w:rsidRPr="00B85DAE">
        <w:rPr>
          <w:rFonts w:eastAsia="Times New Roman" w:cstheme="minorHAnsi"/>
          <w:sz w:val="20"/>
          <w:szCs w:val="20"/>
        </w:rPr>
        <w:t>scaling;</w:t>
      </w:r>
      <w:proofErr w:type="gramEnd"/>
    </w:p>
    <w:p w14:paraId="1F47B0DC"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Standard </w:t>
      </w:r>
      <w:proofErr w:type="gramStart"/>
      <w:r w:rsidRPr="00B85DAE">
        <w:rPr>
          <w:rFonts w:eastAsia="Times New Roman" w:cstheme="minorHAnsi"/>
          <w:sz w:val="20"/>
          <w:szCs w:val="20"/>
        </w:rPr>
        <w:t>setting;</w:t>
      </w:r>
      <w:proofErr w:type="gramEnd"/>
    </w:p>
    <w:p w14:paraId="1C58BC25"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PLDs </w:t>
      </w:r>
      <w:proofErr w:type="gramStart"/>
      <w:r w:rsidRPr="00B85DAE">
        <w:rPr>
          <w:rFonts w:eastAsia="Times New Roman" w:cstheme="minorHAnsi"/>
          <w:sz w:val="20"/>
          <w:szCs w:val="20"/>
        </w:rPr>
        <w:t>setting;</w:t>
      </w:r>
      <w:proofErr w:type="gramEnd"/>
    </w:p>
    <w:p w14:paraId="13369137"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proofErr w:type="gramStart"/>
      <w:r w:rsidRPr="00B85DAE">
        <w:rPr>
          <w:rFonts w:eastAsia="Times New Roman" w:cstheme="minorHAnsi"/>
          <w:sz w:val="20"/>
          <w:szCs w:val="20"/>
        </w:rPr>
        <w:t>Reporting;</w:t>
      </w:r>
      <w:proofErr w:type="gramEnd"/>
    </w:p>
    <w:p w14:paraId="2F6DA02E"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lastRenderedPageBreak/>
        <w:t>Interpretation of test data; and</w:t>
      </w:r>
    </w:p>
    <w:p w14:paraId="1BA6DD34" w14:textId="77777777" w:rsidR="00EF16AF" w:rsidRPr="00B85DAE" w:rsidRDefault="00EF16AF" w:rsidP="00EF16AF">
      <w:pPr>
        <w:numPr>
          <w:ilvl w:val="0"/>
          <w:numId w:val="259"/>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Test quality control.</w:t>
      </w:r>
    </w:p>
    <w:p w14:paraId="6B80DB38"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4966F08C"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Beginning in Year 2 of the NJSLA/NJGPA administration, the technical report shall also include a comparison of the characteristics of the current test administration to those of previous administrations, unless the trendline study prevents the continuation of the trendline. If the study permits the continuation of the trendline, then the Contractor shall include this information. A draft version of the technical report shall be made available via download from a secure website for review by the SCM and by the NJ TAC prior to completion of the final version. The Contractor must revise the draft technical report based on the SCM’s suggested revisions. The technical report shall include a section on the embedded field test administrations. </w:t>
      </w:r>
    </w:p>
    <w:p w14:paraId="0D2718C8" w14:textId="77777777" w:rsidR="00EF16AF" w:rsidRPr="00B85DAE" w:rsidRDefault="00EF16AF" w:rsidP="00EF16AF">
      <w:pPr>
        <w:spacing w:after="0" w:line="240" w:lineRule="auto"/>
        <w:jc w:val="both"/>
        <w:rPr>
          <w:rFonts w:eastAsia="Times New Roman" w:cstheme="minorHAnsi"/>
          <w:sz w:val="20"/>
          <w:szCs w:val="20"/>
        </w:rPr>
      </w:pPr>
    </w:p>
    <w:p w14:paraId="2FEE760B" w14:textId="77777777" w:rsidR="00EF16AF" w:rsidRPr="00B85DAE" w:rsidRDefault="00EF16AF" w:rsidP="00EF16AF">
      <w:pPr>
        <w:pStyle w:val="Heading4"/>
        <w:rPr>
          <w:sz w:val="20"/>
          <w:szCs w:val="20"/>
        </w:rPr>
      </w:pPr>
      <w:r w:rsidRPr="00B85DAE">
        <w:rPr>
          <w:sz w:val="20"/>
          <w:szCs w:val="20"/>
        </w:rPr>
        <w:t>CUSTOMER SATISFACTION REPORT</w:t>
      </w:r>
    </w:p>
    <w:p w14:paraId="6A333F1D"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deliver a Customer Satisfaction Report to the SCM indicating the satisfaction index results. The report shall include, but not be limited to:</w:t>
      </w:r>
    </w:p>
    <w:p w14:paraId="4B092170" w14:textId="77777777" w:rsidR="00EF16AF" w:rsidRPr="00B85DAE" w:rsidRDefault="00EF16AF" w:rsidP="00EF16AF">
      <w:pPr>
        <w:numPr>
          <w:ilvl w:val="1"/>
          <w:numId w:val="25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Statistical summary of the gridded responses to the comment </w:t>
      </w:r>
      <w:proofErr w:type="gramStart"/>
      <w:r w:rsidRPr="00B85DAE">
        <w:rPr>
          <w:rFonts w:eastAsia="Times New Roman" w:cstheme="minorHAnsi"/>
          <w:sz w:val="20"/>
          <w:szCs w:val="20"/>
        </w:rPr>
        <w:t>forms;</w:t>
      </w:r>
      <w:proofErr w:type="gramEnd"/>
    </w:p>
    <w:p w14:paraId="3854A0BA" w14:textId="77777777" w:rsidR="00EF16AF" w:rsidRPr="00B85DAE" w:rsidRDefault="00EF16AF" w:rsidP="00EF16AF">
      <w:pPr>
        <w:numPr>
          <w:ilvl w:val="1"/>
          <w:numId w:val="25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 xml:space="preserve">Comparisons with previous </w:t>
      </w:r>
      <w:proofErr w:type="gramStart"/>
      <w:r w:rsidRPr="00B85DAE">
        <w:rPr>
          <w:rFonts w:eastAsia="Times New Roman" w:cstheme="minorHAnsi"/>
          <w:sz w:val="20"/>
          <w:szCs w:val="20"/>
        </w:rPr>
        <w:t>administrations;</w:t>
      </w:r>
      <w:proofErr w:type="gramEnd"/>
    </w:p>
    <w:p w14:paraId="21A6CDA6" w14:textId="77777777" w:rsidR="00EF16AF" w:rsidRPr="00B85DAE" w:rsidRDefault="00EF16AF" w:rsidP="00EF16AF">
      <w:pPr>
        <w:numPr>
          <w:ilvl w:val="1"/>
          <w:numId w:val="25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Identified areas for improvement; and</w:t>
      </w:r>
    </w:p>
    <w:p w14:paraId="172C1720" w14:textId="77777777" w:rsidR="00EF16AF" w:rsidRPr="00B85DAE" w:rsidRDefault="00EF16AF" w:rsidP="00EF16AF">
      <w:pPr>
        <w:numPr>
          <w:ilvl w:val="1"/>
          <w:numId w:val="257"/>
        </w:numPr>
        <w:overflowPunct w:val="0"/>
        <w:autoSpaceDE w:val="0"/>
        <w:autoSpaceDN w:val="0"/>
        <w:adjustRightInd w:val="0"/>
        <w:spacing w:after="0" w:line="240" w:lineRule="auto"/>
        <w:ind w:left="720"/>
        <w:jc w:val="both"/>
        <w:rPr>
          <w:rFonts w:eastAsia="Times New Roman" w:cstheme="minorHAnsi"/>
          <w:sz w:val="20"/>
          <w:szCs w:val="20"/>
        </w:rPr>
      </w:pPr>
      <w:r w:rsidRPr="00B85DAE">
        <w:rPr>
          <w:rFonts w:eastAsia="Times New Roman" w:cstheme="minorHAnsi"/>
          <w:sz w:val="20"/>
          <w:szCs w:val="20"/>
        </w:rPr>
        <w:t>Steps to bring about improvement prior to the next administration.</w:t>
      </w:r>
    </w:p>
    <w:p w14:paraId="117FD47C" w14:textId="77777777" w:rsidR="00EF16AF" w:rsidRPr="00B85DAE" w:rsidRDefault="00EF16AF" w:rsidP="00EF16AF">
      <w:pPr>
        <w:spacing w:after="0" w:line="240" w:lineRule="auto"/>
        <w:jc w:val="both"/>
        <w:rPr>
          <w:rFonts w:eastAsia="Times New Roman" w:cstheme="minorHAnsi"/>
          <w:sz w:val="20"/>
          <w:szCs w:val="20"/>
        </w:rPr>
      </w:pPr>
    </w:p>
    <w:p w14:paraId="700752D0"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trike/>
          <w:sz w:val="20"/>
          <w:szCs w:val="20"/>
        </w:rPr>
      </w:pPr>
      <w:r w:rsidRPr="00B85DAE">
        <w:rPr>
          <w:rFonts w:eastAsia="Times New Roman" w:cstheme="minorHAnsi"/>
          <w:sz w:val="20"/>
          <w:szCs w:val="20"/>
        </w:rPr>
        <w:t>The report for each administration shall be submitted to the SCM ten (10) weeks after the return of the testing materials.  If the SCM requests edits, the edited copy shall be submitted within five (5) Business Days of receipt of the request for edits.</w:t>
      </w:r>
    </w:p>
    <w:p w14:paraId="6400F77C" w14:textId="77777777" w:rsidR="00EF16AF" w:rsidRPr="00B85DAE" w:rsidRDefault="00EF16AF" w:rsidP="00EF16AF">
      <w:pPr>
        <w:spacing w:after="0" w:line="240" w:lineRule="auto"/>
        <w:jc w:val="both"/>
        <w:rPr>
          <w:rFonts w:eastAsia="Times New Roman" w:cstheme="minorHAnsi"/>
          <w:sz w:val="20"/>
          <w:szCs w:val="20"/>
        </w:rPr>
      </w:pPr>
    </w:p>
    <w:p w14:paraId="14234F0E" w14:textId="77777777" w:rsidR="00EF16AF" w:rsidRPr="00B85DAE" w:rsidRDefault="00EF16AF" w:rsidP="00EF16AF">
      <w:pPr>
        <w:pStyle w:val="Heading4"/>
        <w:rPr>
          <w:sz w:val="20"/>
          <w:szCs w:val="20"/>
        </w:rPr>
      </w:pPr>
      <w:r w:rsidRPr="00B85DAE">
        <w:rPr>
          <w:sz w:val="20"/>
          <w:szCs w:val="20"/>
        </w:rPr>
        <w:t>MISSING SHIPMENTS REPORT</w:t>
      </w:r>
    </w:p>
    <w:p w14:paraId="299C7AFE"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report of all paper-based missing shipments to the SCM within 24 hours of the discovery that the shipment is lost.  The report shall include at minimum:</w:t>
      </w:r>
    </w:p>
    <w:p w14:paraId="732730DF" w14:textId="77777777" w:rsidR="00EF16AF" w:rsidRPr="00B85DAE" w:rsidRDefault="00EF16AF" w:rsidP="00EF16AF">
      <w:pPr>
        <w:numPr>
          <w:ilvl w:val="0"/>
          <w:numId w:val="261"/>
        </w:numPr>
        <w:spacing w:after="0" w:line="240" w:lineRule="auto"/>
        <w:jc w:val="both"/>
        <w:rPr>
          <w:rFonts w:eastAsia="Times New Roman" w:cstheme="minorHAnsi"/>
          <w:sz w:val="20"/>
          <w:szCs w:val="20"/>
        </w:rPr>
      </w:pPr>
      <w:r w:rsidRPr="00B85DAE">
        <w:rPr>
          <w:rFonts w:eastAsia="Times New Roman" w:cstheme="minorHAnsi"/>
          <w:sz w:val="20"/>
          <w:szCs w:val="20"/>
        </w:rPr>
        <w:t xml:space="preserve">Shipping </w:t>
      </w:r>
      <w:proofErr w:type="gramStart"/>
      <w:r w:rsidRPr="00B85DAE">
        <w:rPr>
          <w:rFonts w:eastAsia="Times New Roman" w:cstheme="minorHAnsi"/>
          <w:sz w:val="20"/>
          <w:szCs w:val="20"/>
        </w:rPr>
        <w:t>location;</w:t>
      </w:r>
      <w:proofErr w:type="gramEnd"/>
    </w:p>
    <w:p w14:paraId="418AC99B" w14:textId="77777777" w:rsidR="00EF16AF" w:rsidRPr="00B85DAE" w:rsidRDefault="00EF16AF" w:rsidP="00EF16AF">
      <w:pPr>
        <w:numPr>
          <w:ilvl w:val="0"/>
          <w:numId w:val="261"/>
        </w:numPr>
        <w:spacing w:after="0" w:line="240" w:lineRule="auto"/>
        <w:jc w:val="both"/>
        <w:rPr>
          <w:rFonts w:eastAsia="Times New Roman" w:cstheme="minorHAnsi"/>
          <w:sz w:val="20"/>
          <w:szCs w:val="20"/>
        </w:rPr>
      </w:pPr>
      <w:r w:rsidRPr="00B85DAE">
        <w:rPr>
          <w:rFonts w:eastAsia="Times New Roman" w:cstheme="minorHAnsi"/>
          <w:sz w:val="20"/>
          <w:szCs w:val="20"/>
        </w:rPr>
        <w:t>Destination location (district</w:t>
      </w:r>
      <w:proofErr w:type="gramStart"/>
      <w:r w:rsidRPr="00B85DAE">
        <w:rPr>
          <w:rFonts w:eastAsia="Times New Roman" w:cstheme="minorHAnsi"/>
          <w:sz w:val="20"/>
          <w:szCs w:val="20"/>
        </w:rPr>
        <w:t>);</w:t>
      </w:r>
      <w:proofErr w:type="gramEnd"/>
    </w:p>
    <w:p w14:paraId="04651D0C" w14:textId="77777777" w:rsidR="00EF16AF" w:rsidRPr="00B85DAE" w:rsidRDefault="00EF16AF" w:rsidP="00EF16AF">
      <w:pPr>
        <w:numPr>
          <w:ilvl w:val="0"/>
          <w:numId w:val="261"/>
        </w:numPr>
        <w:spacing w:after="0" w:line="240" w:lineRule="auto"/>
        <w:jc w:val="both"/>
        <w:rPr>
          <w:rFonts w:eastAsia="Times New Roman" w:cstheme="minorHAnsi"/>
          <w:sz w:val="20"/>
          <w:szCs w:val="20"/>
        </w:rPr>
      </w:pPr>
      <w:r w:rsidRPr="00B85DAE">
        <w:rPr>
          <w:rFonts w:eastAsia="Times New Roman" w:cstheme="minorHAnsi"/>
          <w:sz w:val="20"/>
          <w:szCs w:val="20"/>
        </w:rPr>
        <w:t>Carrier; and</w:t>
      </w:r>
    </w:p>
    <w:p w14:paraId="361811C1" w14:textId="77777777" w:rsidR="00EF16AF" w:rsidRPr="00B85DAE" w:rsidRDefault="00EF16AF" w:rsidP="00EF16AF">
      <w:pPr>
        <w:numPr>
          <w:ilvl w:val="0"/>
          <w:numId w:val="261"/>
        </w:numPr>
        <w:spacing w:after="0" w:line="240" w:lineRule="auto"/>
        <w:jc w:val="both"/>
        <w:rPr>
          <w:rFonts w:eastAsia="Times New Roman" w:cstheme="minorHAnsi"/>
          <w:sz w:val="20"/>
          <w:szCs w:val="20"/>
        </w:rPr>
      </w:pPr>
      <w:r w:rsidRPr="00B85DAE">
        <w:rPr>
          <w:rFonts w:eastAsia="Times New Roman" w:cstheme="minorHAnsi"/>
          <w:sz w:val="20"/>
          <w:szCs w:val="20"/>
        </w:rPr>
        <w:t xml:space="preserve">All information available for each step </w:t>
      </w:r>
      <w:proofErr w:type="gramStart"/>
      <w:r w:rsidRPr="00B85DAE">
        <w:rPr>
          <w:rFonts w:eastAsia="Times New Roman" w:cstheme="minorHAnsi"/>
          <w:sz w:val="20"/>
          <w:szCs w:val="20"/>
        </w:rPr>
        <w:t>requiring</w:t>
      </w:r>
      <w:proofErr w:type="gramEnd"/>
      <w:r w:rsidRPr="00B85DAE">
        <w:rPr>
          <w:rFonts w:eastAsia="Times New Roman" w:cstheme="minorHAnsi"/>
          <w:sz w:val="20"/>
          <w:szCs w:val="20"/>
        </w:rPr>
        <w:t xml:space="preserve"> a signature in shipment process, for example:</w:t>
      </w:r>
    </w:p>
    <w:p w14:paraId="546DDC06" w14:textId="77777777" w:rsidR="00EF16AF" w:rsidRPr="00B85DAE" w:rsidRDefault="00EF16AF" w:rsidP="00EF16AF">
      <w:pPr>
        <w:numPr>
          <w:ilvl w:val="1"/>
          <w:numId w:val="261"/>
        </w:numPr>
        <w:spacing w:after="0" w:line="240" w:lineRule="auto"/>
        <w:ind w:left="1170"/>
        <w:jc w:val="both"/>
        <w:rPr>
          <w:rFonts w:eastAsia="Times New Roman" w:cstheme="minorHAnsi"/>
          <w:sz w:val="20"/>
          <w:szCs w:val="20"/>
        </w:rPr>
      </w:pPr>
      <w:r w:rsidRPr="00B85DAE">
        <w:rPr>
          <w:rFonts w:eastAsia="Times New Roman" w:cstheme="minorHAnsi"/>
          <w:sz w:val="20"/>
          <w:szCs w:val="20"/>
        </w:rPr>
        <w:t xml:space="preserve">Carrier pick </w:t>
      </w:r>
      <w:proofErr w:type="gramStart"/>
      <w:r w:rsidRPr="00B85DAE">
        <w:rPr>
          <w:rFonts w:eastAsia="Times New Roman" w:cstheme="minorHAnsi"/>
          <w:sz w:val="20"/>
          <w:szCs w:val="20"/>
        </w:rPr>
        <w:t>up;</w:t>
      </w:r>
      <w:proofErr w:type="gramEnd"/>
    </w:p>
    <w:p w14:paraId="159EB3E4" w14:textId="77777777" w:rsidR="00EF16AF" w:rsidRPr="00B85DAE" w:rsidRDefault="00EF16AF" w:rsidP="00EF16AF">
      <w:pPr>
        <w:numPr>
          <w:ilvl w:val="1"/>
          <w:numId w:val="261"/>
        </w:numPr>
        <w:spacing w:after="0" w:line="240" w:lineRule="auto"/>
        <w:ind w:left="1170"/>
        <w:jc w:val="both"/>
        <w:rPr>
          <w:rFonts w:eastAsia="Times New Roman" w:cstheme="minorHAnsi"/>
          <w:sz w:val="20"/>
          <w:szCs w:val="20"/>
        </w:rPr>
      </w:pPr>
      <w:r w:rsidRPr="00B85DAE">
        <w:rPr>
          <w:rFonts w:eastAsia="Times New Roman" w:cstheme="minorHAnsi"/>
          <w:sz w:val="20"/>
          <w:szCs w:val="20"/>
        </w:rPr>
        <w:t>Warehouse release; and</w:t>
      </w:r>
    </w:p>
    <w:p w14:paraId="0467DFEA" w14:textId="77777777" w:rsidR="00EF16AF" w:rsidRPr="00B85DAE" w:rsidRDefault="00EF16AF" w:rsidP="00EF16AF">
      <w:pPr>
        <w:numPr>
          <w:ilvl w:val="1"/>
          <w:numId w:val="261"/>
        </w:numPr>
        <w:spacing w:after="0" w:line="240" w:lineRule="auto"/>
        <w:ind w:left="1170"/>
        <w:jc w:val="both"/>
        <w:rPr>
          <w:rFonts w:eastAsia="Times New Roman" w:cstheme="minorHAnsi"/>
          <w:sz w:val="20"/>
          <w:szCs w:val="20"/>
        </w:rPr>
      </w:pPr>
      <w:r w:rsidRPr="00B85DAE">
        <w:rPr>
          <w:rFonts w:eastAsia="Times New Roman" w:cstheme="minorHAnsi"/>
          <w:sz w:val="20"/>
          <w:szCs w:val="20"/>
        </w:rPr>
        <w:t>Carrier delivery.</w:t>
      </w:r>
    </w:p>
    <w:p w14:paraId="2005BC52" w14:textId="77777777" w:rsidR="00EF16AF" w:rsidRPr="00B85DAE" w:rsidRDefault="00EF16AF" w:rsidP="00EF16AF">
      <w:pPr>
        <w:spacing w:after="0" w:line="240" w:lineRule="auto"/>
        <w:rPr>
          <w:rFonts w:eastAsia="Times New Roman" w:cstheme="minorHAnsi"/>
          <w:sz w:val="20"/>
          <w:szCs w:val="20"/>
        </w:rPr>
      </w:pPr>
    </w:p>
    <w:p w14:paraId="171664FE" w14:textId="77777777" w:rsidR="00EF16AF" w:rsidRPr="00B85DAE" w:rsidRDefault="00EF16AF" w:rsidP="00EF16AF">
      <w:pPr>
        <w:pStyle w:val="Heading4"/>
        <w:rPr>
          <w:sz w:val="20"/>
          <w:szCs w:val="20"/>
        </w:rPr>
      </w:pPr>
      <w:r w:rsidRPr="00B85DAE">
        <w:rPr>
          <w:sz w:val="20"/>
          <w:szCs w:val="20"/>
        </w:rPr>
        <w:t xml:space="preserve">MISSING TEST BOOKLET REPORT </w:t>
      </w:r>
    </w:p>
    <w:p w14:paraId="512D1786"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For each assessment component, the Contractor shall prepare a missing test booklet report for test booklets based on the scanning that is completed during materials check-in. The Contractor shall:</w:t>
      </w:r>
    </w:p>
    <w:p w14:paraId="49EC52CF" w14:textId="77777777" w:rsidR="00EF16AF" w:rsidRPr="00B85DAE" w:rsidRDefault="00EF16AF" w:rsidP="00EF16AF">
      <w:pPr>
        <w:pStyle w:val="ListParagraph"/>
        <w:numPr>
          <w:ilvl w:val="0"/>
          <w:numId w:val="455"/>
        </w:numPr>
        <w:ind w:left="720"/>
        <w:rPr>
          <w:rFonts w:asciiTheme="minorHAnsi" w:hAnsiTheme="minorHAnsi" w:cstheme="minorHAnsi"/>
          <w:sz w:val="20"/>
          <w:szCs w:val="20"/>
        </w:rPr>
      </w:pPr>
      <w:r w:rsidRPr="00B85DAE">
        <w:rPr>
          <w:rFonts w:asciiTheme="minorHAnsi" w:hAnsiTheme="minorHAnsi" w:cstheme="minorHAnsi"/>
          <w:sz w:val="20"/>
          <w:szCs w:val="20"/>
        </w:rPr>
        <w:t xml:space="preserve">Prepare reports for each school with missing materials listing the number of test booklets missing and the identification number of </w:t>
      </w:r>
      <w:proofErr w:type="gramStart"/>
      <w:r w:rsidRPr="00B85DAE">
        <w:rPr>
          <w:rFonts w:asciiTheme="minorHAnsi" w:hAnsiTheme="minorHAnsi" w:cstheme="minorHAnsi"/>
          <w:sz w:val="20"/>
          <w:szCs w:val="20"/>
        </w:rPr>
        <w:t>each;</w:t>
      </w:r>
      <w:proofErr w:type="gramEnd"/>
    </w:p>
    <w:p w14:paraId="0A31B4F5" w14:textId="77777777" w:rsidR="00EF16AF" w:rsidRPr="00B85DAE" w:rsidRDefault="00EF16AF" w:rsidP="00EF16AF">
      <w:pPr>
        <w:pStyle w:val="ListParagraph"/>
        <w:numPr>
          <w:ilvl w:val="0"/>
          <w:numId w:val="455"/>
        </w:numPr>
        <w:ind w:left="720"/>
        <w:rPr>
          <w:rFonts w:asciiTheme="minorHAnsi" w:hAnsiTheme="minorHAnsi" w:cstheme="minorHAnsi"/>
          <w:sz w:val="20"/>
          <w:szCs w:val="20"/>
        </w:rPr>
      </w:pPr>
      <w:r w:rsidRPr="00B85DAE">
        <w:rPr>
          <w:rFonts w:asciiTheme="minorHAnsi" w:hAnsiTheme="minorHAnsi" w:cstheme="minorHAnsi"/>
          <w:sz w:val="20"/>
          <w:szCs w:val="20"/>
        </w:rPr>
        <w:t xml:space="preserve">Deliver school reports to each DTC with a district-level </w:t>
      </w:r>
      <w:proofErr w:type="gramStart"/>
      <w:r w:rsidRPr="00B85DAE">
        <w:rPr>
          <w:rFonts w:asciiTheme="minorHAnsi" w:hAnsiTheme="minorHAnsi" w:cstheme="minorHAnsi"/>
          <w:sz w:val="20"/>
          <w:szCs w:val="20"/>
        </w:rPr>
        <w:t>summary;</w:t>
      </w:r>
      <w:proofErr w:type="gramEnd"/>
    </w:p>
    <w:p w14:paraId="2FF7C1BE" w14:textId="11C5F5DF" w:rsidR="00EF16AF" w:rsidRPr="00B85DAE" w:rsidRDefault="00EF16AF" w:rsidP="00EF16AF">
      <w:pPr>
        <w:pStyle w:val="ListParagraph"/>
        <w:numPr>
          <w:ilvl w:val="0"/>
          <w:numId w:val="455"/>
        </w:numPr>
        <w:ind w:left="720"/>
        <w:rPr>
          <w:rFonts w:asciiTheme="minorHAnsi" w:hAnsiTheme="minorHAnsi" w:cstheme="minorBidi"/>
          <w:sz w:val="20"/>
          <w:szCs w:val="20"/>
        </w:rPr>
      </w:pPr>
      <w:r w:rsidRPr="3B0F5E90">
        <w:rPr>
          <w:rFonts w:asciiTheme="minorHAnsi" w:hAnsiTheme="minorHAnsi" w:cstheme="minorBidi"/>
          <w:sz w:val="20"/>
          <w:szCs w:val="20"/>
        </w:rPr>
        <w:t xml:space="preserve">Deliver a state level summary report to the </w:t>
      </w:r>
      <w:proofErr w:type="gramStart"/>
      <w:r w:rsidRPr="3B0F5E90">
        <w:rPr>
          <w:rFonts w:asciiTheme="minorHAnsi" w:hAnsiTheme="minorHAnsi" w:cstheme="minorBidi"/>
          <w:sz w:val="20"/>
          <w:szCs w:val="20"/>
        </w:rPr>
        <w:t>SCM;</w:t>
      </w:r>
      <w:proofErr w:type="gramEnd"/>
    </w:p>
    <w:p w14:paraId="4ED06C57" w14:textId="77777777" w:rsidR="00EF16AF" w:rsidRPr="00B85DAE" w:rsidRDefault="00EF16AF" w:rsidP="00EF16AF">
      <w:pPr>
        <w:pStyle w:val="ListParagraph"/>
        <w:numPr>
          <w:ilvl w:val="0"/>
          <w:numId w:val="455"/>
        </w:numPr>
        <w:ind w:left="720"/>
        <w:rPr>
          <w:rFonts w:asciiTheme="minorHAnsi" w:hAnsiTheme="minorHAnsi" w:cstheme="minorHAnsi"/>
          <w:sz w:val="20"/>
          <w:szCs w:val="20"/>
        </w:rPr>
      </w:pPr>
      <w:r w:rsidRPr="00B85DAE">
        <w:rPr>
          <w:rFonts w:asciiTheme="minorHAnsi" w:hAnsiTheme="minorHAnsi" w:cstheme="minorHAnsi"/>
          <w:sz w:val="20"/>
          <w:szCs w:val="20"/>
        </w:rPr>
        <w:t xml:space="preserve">Record any missing test booklets returned by districts in the missing test booklet materials inventory maintained by the </w:t>
      </w:r>
      <w:proofErr w:type="gramStart"/>
      <w:r w:rsidRPr="00B85DAE">
        <w:rPr>
          <w:rFonts w:asciiTheme="minorHAnsi" w:hAnsiTheme="minorHAnsi" w:cstheme="minorHAnsi"/>
          <w:sz w:val="20"/>
          <w:szCs w:val="20"/>
        </w:rPr>
        <w:t>Contractor;</w:t>
      </w:r>
      <w:proofErr w:type="gramEnd"/>
    </w:p>
    <w:p w14:paraId="2CD92909" w14:textId="73BFA8FE" w:rsidR="00EF16AF" w:rsidRPr="00B85DAE" w:rsidRDefault="00EF16AF" w:rsidP="00EF16AF">
      <w:pPr>
        <w:pStyle w:val="ListParagraph"/>
        <w:numPr>
          <w:ilvl w:val="0"/>
          <w:numId w:val="455"/>
        </w:numPr>
        <w:ind w:left="720"/>
        <w:rPr>
          <w:rFonts w:asciiTheme="minorHAnsi" w:hAnsiTheme="minorHAnsi" w:cstheme="minorBidi"/>
          <w:sz w:val="20"/>
          <w:szCs w:val="20"/>
        </w:rPr>
      </w:pPr>
      <w:r w:rsidRPr="3B0F5E90">
        <w:rPr>
          <w:rFonts w:asciiTheme="minorHAnsi" w:hAnsiTheme="minorHAnsi" w:cstheme="minorBidi"/>
          <w:sz w:val="20"/>
          <w:szCs w:val="20"/>
        </w:rPr>
        <w:t xml:space="preserve">Deliver the missing test booklet reports to the districts and the SCM within </w:t>
      </w:r>
      <w:proofErr w:type="gramStart"/>
      <w:r w:rsidR="6ACBC49E" w:rsidRPr="3B0F5E90">
        <w:rPr>
          <w:rFonts w:asciiTheme="minorHAnsi" w:hAnsiTheme="minorHAnsi" w:cstheme="minorBidi"/>
          <w:sz w:val="20"/>
          <w:szCs w:val="20"/>
        </w:rPr>
        <w:t xml:space="preserve">thirty </w:t>
      </w:r>
      <w:r w:rsidR="0FF97133" w:rsidRPr="3B0F5E90">
        <w:rPr>
          <w:rFonts w:asciiTheme="minorHAnsi" w:hAnsiTheme="minorHAnsi" w:cstheme="minorBidi"/>
          <w:sz w:val="20"/>
          <w:szCs w:val="20"/>
        </w:rPr>
        <w:t xml:space="preserve"> </w:t>
      </w:r>
      <w:r w:rsidR="56B0B100" w:rsidRPr="3B0F5E90">
        <w:rPr>
          <w:rFonts w:asciiTheme="minorHAnsi" w:hAnsiTheme="minorHAnsi" w:cstheme="minorBidi"/>
          <w:sz w:val="20"/>
          <w:szCs w:val="20"/>
        </w:rPr>
        <w:t>(</w:t>
      </w:r>
      <w:proofErr w:type="gramEnd"/>
      <w:r w:rsidRPr="3B0F5E90">
        <w:rPr>
          <w:rFonts w:asciiTheme="minorHAnsi" w:hAnsiTheme="minorHAnsi" w:cstheme="minorBidi"/>
          <w:sz w:val="20"/>
          <w:szCs w:val="20"/>
        </w:rPr>
        <w:t>30</w:t>
      </w:r>
      <w:r w:rsidR="36EBB79D" w:rsidRPr="3B0F5E90">
        <w:rPr>
          <w:rFonts w:asciiTheme="minorHAnsi" w:hAnsiTheme="minorHAnsi" w:cstheme="minorBidi"/>
          <w:sz w:val="20"/>
          <w:szCs w:val="20"/>
        </w:rPr>
        <w:t>)</w:t>
      </w:r>
      <w:r w:rsidRPr="3B0F5E90">
        <w:rPr>
          <w:rFonts w:asciiTheme="minorHAnsi" w:hAnsiTheme="minorHAnsi" w:cstheme="minorBidi"/>
          <w:sz w:val="20"/>
          <w:szCs w:val="20"/>
        </w:rPr>
        <w:t xml:space="preserve"> Calendar Days after the check-in of test booklets has been completed;</w:t>
      </w:r>
    </w:p>
    <w:p w14:paraId="22081989" w14:textId="77777777" w:rsidR="00EF16AF" w:rsidRPr="00B85DAE" w:rsidRDefault="00EF16AF" w:rsidP="00EF16AF">
      <w:pPr>
        <w:pStyle w:val="ListParagraph"/>
        <w:numPr>
          <w:ilvl w:val="0"/>
          <w:numId w:val="455"/>
        </w:numPr>
        <w:ind w:left="720"/>
        <w:rPr>
          <w:rFonts w:asciiTheme="minorHAnsi" w:hAnsiTheme="minorHAnsi" w:cstheme="minorHAnsi"/>
          <w:sz w:val="20"/>
          <w:szCs w:val="20"/>
        </w:rPr>
      </w:pPr>
      <w:r w:rsidRPr="00B85DAE">
        <w:rPr>
          <w:rFonts w:asciiTheme="minorHAnsi" w:hAnsiTheme="minorHAnsi" w:cstheme="minorHAnsi"/>
          <w:sz w:val="20"/>
          <w:szCs w:val="20"/>
        </w:rPr>
        <w:t>Complete, for each administration, the check-in and verification of test booklets prior to the first shipment of results to New Jersey districts; and</w:t>
      </w:r>
    </w:p>
    <w:p w14:paraId="2BC85963" w14:textId="77777777" w:rsidR="00EF16AF" w:rsidRPr="00B85DAE" w:rsidRDefault="00EF16AF" w:rsidP="00EF16AF">
      <w:pPr>
        <w:pStyle w:val="ListParagraph"/>
        <w:numPr>
          <w:ilvl w:val="0"/>
          <w:numId w:val="455"/>
        </w:numPr>
        <w:ind w:left="720"/>
        <w:rPr>
          <w:rFonts w:asciiTheme="minorHAnsi" w:hAnsiTheme="minorHAnsi" w:cstheme="minorHAnsi"/>
          <w:sz w:val="20"/>
          <w:szCs w:val="20"/>
        </w:rPr>
      </w:pPr>
      <w:r w:rsidRPr="00B85DAE">
        <w:rPr>
          <w:rFonts w:asciiTheme="minorHAnsi" w:hAnsiTheme="minorHAnsi" w:cstheme="minorHAnsi"/>
          <w:sz w:val="20"/>
          <w:szCs w:val="20"/>
        </w:rPr>
        <w:t>Deliver a final summary report of missing test booklets to the SCM 20 Business Days after the missing materials reports have been sent.</w:t>
      </w:r>
    </w:p>
    <w:p w14:paraId="401A02C8" w14:textId="77777777" w:rsidR="00EF16AF" w:rsidRPr="00B85DAE" w:rsidRDefault="00EF16AF" w:rsidP="00EF16AF">
      <w:pPr>
        <w:spacing w:after="0" w:line="240" w:lineRule="auto"/>
        <w:jc w:val="both"/>
        <w:rPr>
          <w:rFonts w:eastAsia="Times New Roman" w:cstheme="minorHAnsi"/>
          <w:sz w:val="20"/>
          <w:szCs w:val="20"/>
        </w:rPr>
      </w:pPr>
    </w:p>
    <w:p w14:paraId="40E98800" w14:textId="77777777" w:rsidR="00EF16AF" w:rsidRPr="00B85DAE" w:rsidRDefault="00EF16AF" w:rsidP="00EF16AF">
      <w:pPr>
        <w:pStyle w:val="Heading4"/>
        <w:rPr>
          <w:sz w:val="20"/>
          <w:szCs w:val="20"/>
        </w:rPr>
      </w:pPr>
      <w:r w:rsidRPr="00B85DAE">
        <w:rPr>
          <w:sz w:val="20"/>
          <w:szCs w:val="20"/>
        </w:rPr>
        <w:t>SECURED MATERIALS RECEIVED REPORT</w:t>
      </w:r>
    </w:p>
    <w:p w14:paraId="5A133D91"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report to the SCM documenting the check-in of all secure paper-based materials.  The report shall include:</w:t>
      </w:r>
    </w:p>
    <w:p w14:paraId="2F2DCE26" w14:textId="77777777" w:rsidR="00EF16AF" w:rsidRPr="00B85DAE" w:rsidRDefault="00EF16AF" w:rsidP="00EF16AF">
      <w:pPr>
        <w:numPr>
          <w:ilvl w:val="0"/>
          <w:numId w:val="260"/>
        </w:numPr>
        <w:spacing w:after="0" w:line="240" w:lineRule="auto"/>
        <w:ind w:left="720"/>
        <w:jc w:val="both"/>
        <w:rPr>
          <w:rFonts w:eastAsia="Times New Roman" w:cstheme="minorHAnsi"/>
          <w:sz w:val="20"/>
          <w:szCs w:val="20"/>
        </w:rPr>
      </w:pPr>
      <w:r w:rsidRPr="00B85DAE">
        <w:rPr>
          <w:rFonts w:eastAsia="Times New Roman" w:cstheme="minorHAnsi"/>
          <w:sz w:val="20"/>
          <w:szCs w:val="20"/>
        </w:rPr>
        <w:t>Verification of scanning procedure; and</w:t>
      </w:r>
    </w:p>
    <w:p w14:paraId="0B4A65EB" w14:textId="77777777" w:rsidR="00EF16AF" w:rsidRPr="00B85DAE" w:rsidRDefault="00EF16AF" w:rsidP="00EF16AF">
      <w:pPr>
        <w:numPr>
          <w:ilvl w:val="0"/>
          <w:numId w:val="260"/>
        </w:numPr>
        <w:spacing w:after="0" w:line="240" w:lineRule="auto"/>
        <w:ind w:left="720"/>
        <w:jc w:val="both"/>
        <w:rPr>
          <w:rFonts w:eastAsia="Times New Roman" w:cstheme="minorHAnsi"/>
          <w:sz w:val="20"/>
          <w:szCs w:val="20"/>
        </w:rPr>
      </w:pPr>
      <w:r w:rsidRPr="00B85DAE">
        <w:rPr>
          <w:rFonts w:eastAsia="Times New Roman" w:cstheme="minorHAnsi"/>
          <w:sz w:val="20"/>
          <w:szCs w:val="20"/>
        </w:rPr>
        <w:t>Evidence that a two-scan method or hand check method was put into place, in the event of an anomaly.</w:t>
      </w:r>
    </w:p>
    <w:p w14:paraId="4034A13E" w14:textId="77777777" w:rsidR="00EF16AF" w:rsidRPr="00B85DAE" w:rsidRDefault="00EF16AF" w:rsidP="00EF16AF">
      <w:pPr>
        <w:spacing w:after="0" w:line="240" w:lineRule="auto"/>
        <w:jc w:val="both"/>
        <w:rPr>
          <w:rFonts w:eastAsia="Times New Roman" w:cstheme="minorHAnsi"/>
          <w:sz w:val="20"/>
          <w:szCs w:val="20"/>
        </w:rPr>
      </w:pPr>
    </w:p>
    <w:p w14:paraId="3E1A9C31" w14:textId="77777777" w:rsidR="00EF16AF" w:rsidRPr="00B85DAE" w:rsidRDefault="00EF16AF" w:rsidP="00EF16AF">
      <w:pPr>
        <w:pStyle w:val="Heading4"/>
        <w:rPr>
          <w:sz w:val="20"/>
          <w:szCs w:val="20"/>
        </w:rPr>
      </w:pPr>
      <w:r w:rsidRPr="00B85DAE">
        <w:rPr>
          <w:sz w:val="20"/>
          <w:szCs w:val="20"/>
        </w:rPr>
        <w:t xml:space="preserve">STATUS </w:t>
      </w:r>
      <w:proofErr w:type="gramStart"/>
      <w:r w:rsidRPr="00B85DAE">
        <w:rPr>
          <w:sz w:val="20"/>
          <w:szCs w:val="20"/>
        </w:rPr>
        <w:t>REPORT FOR</w:t>
      </w:r>
      <w:proofErr w:type="gramEnd"/>
      <w:r w:rsidRPr="00B85DAE">
        <w:rPr>
          <w:sz w:val="20"/>
          <w:szCs w:val="20"/>
        </w:rPr>
        <w:t xml:space="preserve"> SCORING OF CONSTRUCTED RESPONSE ITEMS (CRIS)</w:t>
      </w:r>
    </w:p>
    <w:p w14:paraId="1DE6E762" w14:textId="77777777" w:rsidR="00EF16AF" w:rsidRPr="00B85DAE" w:rsidRDefault="00EF16AF" w:rsidP="00EF16AF">
      <w:pPr>
        <w:keepNext/>
        <w:spacing w:after="0" w:line="240" w:lineRule="auto"/>
        <w:jc w:val="both"/>
        <w:rPr>
          <w:rFonts w:eastAsia="Times New Roman" w:cstheme="minorHAnsi"/>
          <w:sz w:val="20"/>
          <w:szCs w:val="20"/>
        </w:rPr>
      </w:pPr>
      <w:r w:rsidRPr="00B85DAE">
        <w:rPr>
          <w:rFonts w:eastAsia="Times New Roman" w:cstheme="minorHAnsi"/>
          <w:sz w:val="20"/>
          <w:szCs w:val="20"/>
        </w:rPr>
        <w:t>The Contractor shall develop daily status reports during scoring of the CRIs, which include:</w:t>
      </w:r>
    </w:p>
    <w:p w14:paraId="3E475D70" w14:textId="77777777" w:rsidR="00EF16AF" w:rsidRPr="00B85DAE" w:rsidRDefault="00EF16AF" w:rsidP="00EF16AF">
      <w:pPr>
        <w:numPr>
          <w:ilvl w:val="0"/>
          <w:numId w:val="262"/>
        </w:numPr>
        <w:spacing w:after="0" w:line="240" w:lineRule="auto"/>
        <w:jc w:val="both"/>
        <w:rPr>
          <w:rFonts w:eastAsia="Times New Roman" w:cstheme="minorHAnsi"/>
          <w:sz w:val="20"/>
          <w:szCs w:val="20"/>
        </w:rPr>
      </w:pPr>
      <w:r w:rsidRPr="00B85DAE">
        <w:rPr>
          <w:rFonts w:eastAsia="Times New Roman" w:cstheme="minorHAnsi"/>
          <w:sz w:val="20"/>
          <w:szCs w:val="20"/>
        </w:rPr>
        <w:t xml:space="preserve">Inter-rater </w:t>
      </w:r>
      <w:proofErr w:type="gramStart"/>
      <w:r w:rsidRPr="00B85DAE">
        <w:rPr>
          <w:rFonts w:eastAsia="Times New Roman" w:cstheme="minorHAnsi"/>
          <w:sz w:val="20"/>
          <w:szCs w:val="20"/>
        </w:rPr>
        <w:t>reliability;</w:t>
      </w:r>
      <w:proofErr w:type="gramEnd"/>
    </w:p>
    <w:p w14:paraId="52D86C6D" w14:textId="77777777" w:rsidR="00EF16AF" w:rsidRPr="00B85DAE" w:rsidRDefault="00EF16AF" w:rsidP="00EF16AF">
      <w:pPr>
        <w:numPr>
          <w:ilvl w:val="0"/>
          <w:numId w:val="262"/>
        </w:numPr>
        <w:spacing w:after="0" w:line="240" w:lineRule="auto"/>
        <w:jc w:val="both"/>
        <w:rPr>
          <w:rFonts w:eastAsia="Times New Roman" w:cstheme="minorHAnsi"/>
          <w:sz w:val="20"/>
          <w:szCs w:val="20"/>
        </w:rPr>
      </w:pPr>
      <w:r w:rsidRPr="00B85DAE">
        <w:rPr>
          <w:rFonts w:eastAsia="Times New Roman" w:cstheme="minorHAnsi"/>
          <w:sz w:val="20"/>
          <w:szCs w:val="20"/>
        </w:rPr>
        <w:t>Number of scores at each point of the rubric; and</w:t>
      </w:r>
    </w:p>
    <w:p w14:paraId="53C46A29" w14:textId="77777777" w:rsidR="00EF16AF" w:rsidRPr="00B85DAE" w:rsidRDefault="00EF16AF" w:rsidP="00EF16AF">
      <w:pPr>
        <w:numPr>
          <w:ilvl w:val="0"/>
          <w:numId w:val="262"/>
        </w:numPr>
        <w:spacing w:after="0" w:line="240" w:lineRule="auto"/>
        <w:jc w:val="both"/>
        <w:rPr>
          <w:rFonts w:eastAsia="Times New Roman" w:cstheme="minorHAnsi"/>
          <w:sz w:val="20"/>
          <w:szCs w:val="20"/>
        </w:rPr>
      </w:pPr>
      <w:r w:rsidRPr="00B85DAE">
        <w:rPr>
          <w:rFonts w:eastAsia="Times New Roman" w:cstheme="minorHAnsi"/>
          <w:sz w:val="20"/>
          <w:szCs w:val="20"/>
        </w:rPr>
        <w:lastRenderedPageBreak/>
        <w:t>Breakdowns by various elements of the rating.</w:t>
      </w:r>
    </w:p>
    <w:p w14:paraId="31299B8F" w14:textId="77777777" w:rsidR="00EF16AF" w:rsidRPr="00B85DAE" w:rsidRDefault="00EF16AF" w:rsidP="00EF16AF">
      <w:pPr>
        <w:spacing w:after="0" w:line="240" w:lineRule="auto"/>
        <w:ind w:left="720"/>
        <w:jc w:val="both"/>
        <w:rPr>
          <w:rFonts w:eastAsia="Times New Roman" w:cstheme="minorHAnsi"/>
          <w:sz w:val="20"/>
          <w:szCs w:val="20"/>
        </w:rPr>
      </w:pPr>
    </w:p>
    <w:p w14:paraId="24418FAC"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 xml:space="preserve">These reports shall be provided to the SCM within five (5) Business Days after the conclusion of the scoring session.  If the SCM requests </w:t>
      </w:r>
      <w:proofErr w:type="gramStart"/>
      <w:r w:rsidRPr="00B85DAE">
        <w:rPr>
          <w:rFonts w:eastAsia="Times New Roman" w:cstheme="minorHAnsi"/>
          <w:sz w:val="20"/>
          <w:szCs w:val="20"/>
        </w:rPr>
        <w:t>edits</w:t>
      </w:r>
      <w:proofErr w:type="gramEnd"/>
      <w:r w:rsidRPr="00B85DAE">
        <w:rPr>
          <w:rFonts w:eastAsia="Times New Roman" w:cstheme="minorHAnsi"/>
          <w:sz w:val="20"/>
          <w:szCs w:val="20"/>
        </w:rPr>
        <w:t xml:space="preserve"> the Contractor shall submit, to the SCM, the edited documents within five (5) Business Days of receipt of the request for edits.</w:t>
      </w:r>
    </w:p>
    <w:p w14:paraId="02318158" w14:textId="77777777" w:rsidR="00EF16AF" w:rsidRPr="00B85DAE" w:rsidRDefault="00EF16AF" w:rsidP="00EF16AF">
      <w:pPr>
        <w:spacing w:after="0" w:line="240" w:lineRule="auto"/>
        <w:jc w:val="both"/>
        <w:rPr>
          <w:rFonts w:eastAsia="Times New Roman" w:cstheme="minorHAnsi"/>
          <w:sz w:val="20"/>
          <w:szCs w:val="20"/>
        </w:rPr>
      </w:pPr>
    </w:p>
    <w:p w14:paraId="403BC7DD" w14:textId="77777777" w:rsidR="00EF16AF" w:rsidRPr="00B85DAE" w:rsidRDefault="00EF16AF" w:rsidP="00EF16AF">
      <w:pPr>
        <w:pStyle w:val="Heading4"/>
        <w:rPr>
          <w:sz w:val="20"/>
          <w:szCs w:val="20"/>
        </w:rPr>
      </w:pPr>
      <w:r w:rsidRPr="00B85DAE">
        <w:rPr>
          <w:sz w:val="20"/>
          <w:szCs w:val="20"/>
        </w:rPr>
        <w:t>ONLINE USAGE REPORT</w:t>
      </w:r>
    </w:p>
    <w:p w14:paraId="506F3A49"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reports summarizing online system usages (by each district, State, and the Contractor) to include, at a minimum:</w:t>
      </w:r>
    </w:p>
    <w:p w14:paraId="561BDA8F" w14:textId="77777777" w:rsidR="00EF16AF" w:rsidRPr="00B85DAE" w:rsidRDefault="00EF16AF" w:rsidP="00EF16AF">
      <w:pPr>
        <w:pStyle w:val="ListParagraph"/>
        <w:numPr>
          <w:ilvl w:val="0"/>
          <w:numId w:val="264"/>
        </w:numPr>
        <w:rPr>
          <w:rFonts w:cstheme="minorHAnsi"/>
          <w:sz w:val="20"/>
          <w:szCs w:val="20"/>
        </w:rPr>
      </w:pPr>
      <w:r w:rsidRPr="00B85DAE">
        <w:rPr>
          <w:rFonts w:asciiTheme="minorHAnsi" w:hAnsiTheme="minorHAnsi" w:cstheme="minorHAnsi"/>
          <w:sz w:val="20"/>
          <w:szCs w:val="20"/>
        </w:rPr>
        <w:t xml:space="preserve">Usage over </w:t>
      </w:r>
      <w:proofErr w:type="gramStart"/>
      <w:r w:rsidRPr="00B85DAE">
        <w:rPr>
          <w:rFonts w:asciiTheme="minorHAnsi" w:hAnsiTheme="minorHAnsi" w:cstheme="minorHAnsi"/>
          <w:sz w:val="20"/>
          <w:szCs w:val="20"/>
        </w:rPr>
        <w:t>time;</w:t>
      </w:r>
      <w:proofErr w:type="gramEnd"/>
    </w:p>
    <w:p w14:paraId="059C8A34" w14:textId="77777777" w:rsidR="00EF16AF" w:rsidRPr="00B85DAE" w:rsidRDefault="00EF16AF" w:rsidP="00EF16AF">
      <w:pPr>
        <w:pStyle w:val="ListParagraph"/>
        <w:numPr>
          <w:ilvl w:val="0"/>
          <w:numId w:val="264"/>
        </w:numPr>
        <w:rPr>
          <w:rFonts w:cstheme="minorHAnsi"/>
          <w:sz w:val="20"/>
          <w:szCs w:val="20"/>
        </w:rPr>
      </w:pPr>
      <w:r w:rsidRPr="00B85DAE">
        <w:rPr>
          <w:rFonts w:asciiTheme="minorHAnsi" w:hAnsiTheme="minorHAnsi" w:cstheme="minorHAnsi"/>
          <w:sz w:val="20"/>
          <w:szCs w:val="20"/>
        </w:rPr>
        <w:t xml:space="preserve">Browser </w:t>
      </w:r>
      <w:proofErr w:type="gramStart"/>
      <w:r w:rsidRPr="00B85DAE">
        <w:rPr>
          <w:rFonts w:asciiTheme="minorHAnsi" w:hAnsiTheme="minorHAnsi" w:cstheme="minorHAnsi"/>
          <w:sz w:val="20"/>
          <w:szCs w:val="20"/>
        </w:rPr>
        <w:t>type;</w:t>
      </w:r>
      <w:proofErr w:type="gramEnd"/>
    </w:p>
    <w:p w14:paraId="616E8FBB" w14:textId="77777777" w:rsidR="00EF16AF" w:rsidRPr="00B85DAE" w:rsidRDefault="00EF16AF" w:rsidP="00EF16AF">
      <w:pPr>
        <w:pStyle w:val="ListParagraph"/>
        <w:numPr>
          <w:ilvl w:val="0"/>
          <w:numId w:val="264"/>
        </w:numPr>
        <w:rPr>
          <w:rFonts w:cstheme="minorHAnsi"/>
          <w:sz w:val="20"/>
          <w:szCs w:val="20"/>
        </w:rPr>
      </w:pPr>
      <w:r w:rsidRPr="00B85DAE">
        <w:rPr>
          <w:rFonts w:asciiTheme="minorHAnsi" w:hAnsiTheme="minorHAnsi" w:cstheme="minorHAnsi"/>
          <w:sz w:val="20"/>
          <w:szCs w:val="20"/>
        </w:rPr>
        <w:t>Operating system type; and</w:t>
      </w:r>
    </w:p>
    <w:p w14:paraId="698CE487" w14:textId="77777777" w:rsidR="00EF16AF" w:rsidRPr="00B85DAE" w:rsidRDefault="00EF16AF" w:rsidP="00EF16AF">
      <w:pPr>
        <w:pStyle w:val="ListParagraph"/>
        <w:numPr>
          <w:ilvl w:val="0"/>
          <w:numId w:val="264"/>
        </w:numPr>
        <w:rPr>
          <w:rFonts w:cstheme="minorHAnsi"/>
          <w:sz w:val="20"/>
          <w:szCs w:val="20"/>
        </w:rPr>
      </w:pPr>
      <w:r w:rsidRPr="00B85DAE">
        <w:rPr>
          <w:rFonts w:asciiTheme="minorHAnsi" w:hAnsiTheme="minorHAnsi" w:cstheme="minorHAnsi"/>
          <w:sz w:val="20"/>
          <w:szCs w:val="20"/>
        </w:rPr>
        <w:t>IP address.</w:t>
      </w:r>
    </w:p>
    <w:p w14:paraId="5D2808F3" w14:textId="77777777" w:rsidR="00EF16AF" w:rsidRPr="00B85DAE" w:rsidRDefault="00EF16AF" w:rsidP="00EF16AF">
      <w:pPr>
        <w:spacing w:after="0" w:line="240" w:lineRule="auto"/>
        <w:jc w:val="both"/>
        <w:rPr>
          <w:rFonts w:eastAsia="Times New Roman" w:cstheme="minorHAnsi"/>
          <w:sz w:val="20"/>
          <w:szCs w:val="20"/>
        </w:rPr>
      </w:pPr>
    </w:p>
    <w:p w14:paraId="63EC406C"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shall submit these reports to the SCM on the last Business Day of each month.  If the SMC requests revisions, the Contractor shall submit the edited document to the SCM within three (3) Business Days of receiving the requests for edits back to the SMC for approval.</w:t>
      </w:r>
    </w:p>
    <w:p w14:paraId="79704985" w14:textId="77777777" w:rsidR="00EF16AF" w:rsidRPr="00B85DAE" w:rsidRDefault="00EF16AF" w:rsidP="00EF16AF">
      <w:pPr>
        <w:spacing w:after="0" w:line="240" w:lineRule="auto"/>
        <w:jc w:val="both"/>
        <w:rPr>
          <w:rFonts w:eastAsia="Times New Roman" w:cstheme="minorHAnsi"/>
          <w:sz w:val="20"/>
          <w:szCs w:val="20"/>
        </w:rPr>
      </w:pPr>
    </w:p>
    <w:p w14:paraId="63C16ECC" w14:textId="77777777" w:rsidR="00EF16AF" w:rsidRPr="00B85DAE" w:rsidRDefault="00EF16AF" w:rsidP="00FD1D44">
      <w:pPr>
        <w:pStyle w:val="Heading3"/>
      </w:pPr>
      <w:bookmarkStart w:id="1204" w:name="_Toc19691701"/>
      <w:bookmarkStart w:id="1205" w:name="_Toc122700180"/>
      <w:bookmarkStart w:id="1206" w:name="_Toc152322121"/>
      <w:bookmarkStart w:id="1207" w:name="_Toc179528405"/>
      <w:r w:rsidRPr="00B85DAE">
        <w:t>PROJECT REPORTS AND MEETING MINUTES</w:t>
      </w:r>
      <w:bookmarkEnd w:id="1204"/>
      <w:bookmarkEnd w:id="1205"/>
      <w:bookmarkEnd w:id="1206"/>
      <w:bookmarkEnd w:id="1207"/>
      <w:r w:rsidRPr="00B85DAE">
        <w:t xml:space="preserve"> </w:t>
      </w:r>
    </w:p>
    <w:p w14:paraId="0EC46F24" w14:textId="77777777" w:rsidR="00EF16AF" w:rsidRPr="00B85DAE" w:rsidRDefault="00EF16AF" w:rsidP="00EF16AF">
      <w:pPr>
        <w:pStyle w:val="Heading4"/>
        <w:rPr>
          <w:sz w:val="20"/>
          <w:szCs w:val="20"/>
        </w:rPr>
      </w:pPr>
      <w:r w:rsidRPr="00B85DAE">
        <w:rPr>
          <w:sz w:val="20"/>
          <w:szCs w:val="20"/>
        </w:rPr>
        <w:t>MONTHLY PROGRESS REPORTS</w:t>
      </w:r>
    </w:p>
    <w:p w14:paraId="20E86231"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submit electronic monthly progress reports to the SCM within ten (10) Business Days of the end of each month, or as otherwise scheduled.  The monthly progress reports shall include, but not be limited to:</w:t>
      </w:r>
    </w:p>
    <w:p w14:paraId="0E0BA86D" w14:textId="77777777" w:rsidR="00EF16AF" w:rsidRPr="00B85DAE" w:rsidRDefault="00EF16AF" w:rsidP="00EF16AF">
      <w:pPr>
        <w:numPr>
          <w:ilvl w:val="0"/>
          <w:numId w:val="4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Status of ongoing activities provided in the SCM approved format (to be provided at the PLM</w:t>
      </w:r>
      <w:proofErr w:type="gramStart"/>
      <w:r w:rsidRPr="00B85DAE">
        <w:rPr>
          <w:rFonts w:eastAsia="Times New Roman" w:cstheme="minorHAnsi"/>
          <w:sz w:val="20"/>
          <w:szCs w:val="20"/>
        </w:rPr>
        <w:t>);</w:t>
      </w:r>
      <w:proofErr w:type="gramEnd"/>
      <w:r w:rsidRPr="00B85DAE">
        <w:rPr>
          <w:rFonts w:eastAsia="Times New Roman" w:cstheme="minorHAnsi"/>
          <w:sz w:val="20"/>
          <w:szCs w:val="20"/>
        </w:rPr>
        <w:t xml:space="preserve"> </w:t>
      </w:r>
    </w:p>
    <w:p w14:paraId="70492108" w14:textId="77777777" w:rsidR="00EF16AF" w:rsidRPr="00B85DAE" w:rsidRDefault="00EF16AF" w:rsidP="00EF16AF">
      <w:pPr>
        <w:numPr>
          <w:ilvl w:val="0"/>
          <w:numId w:val="4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Resolved and pending decisions made </w:t>
      </w:r>
      <w:proofErr w:type="gramStart"/>
      <w:r w:rsidRPr="00B85DAE">
        <w:rPr>
          <w:rFonts w:eastAsia="Times New Roman" w:cstheme="minorHAnsi"/>
          <w:sz w:val="20"/>
          <w:szCs w:val="20"/>
        </w:rPr>
        <w:t>with regard to</w:t>
      </w:r>
      <w:proofErr w:type="gramEnd"/>
      <w:r w:rsidRPr="00B85DAE">
        <w:rPr>
          <w:rFonts w:eastAsia="Times New Roman" w:cstheme="minorHAnsi"/>
          <w:sz w:val="20"/>
          <w:szCs w:val="20"/>
        </w:rPr>
        <w:t xml:space="preserve"> ongoing work; and</w:t>
      </w:r>
    </w:p>
    <w:p w14:paraId="40851C07" w14:textId="77777777" w:rsidR="00EF16AF" w:rsidRPr="00B85DAE" w:rsidRDefault="00EF16AF" w:rsidP="00EF16AF">
      <w:pPr>
        <w:numPr>
          <w:ilvl w:val="0"/>
          <w:numId w:val="404"/>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Report summaries of updates to the Contractor’s interactive website (refer to </w:t>
      </w:r>
      <w:r w:rsidRPr="00B85DAE">
        <w:rPr>
          <w:rFonts w:eastAsia="Times New Roman" w:cstheme="minorHAnsi"/>
          <w:i/>
          <w:iCs/>
          <w:sz w:val="20"/>
          <w:szCs w:val="20"/>
        </w:rPr>
        <w:t>Bid Solicitation Section 4.2.5 – Website Hosting and Data Storage</w:t>
      </w:r>
      <w:r w:rsidRPr="00B85DAE">
        <w:rPr>
          <w:rFonts w:eastAsia="Times New Roman" w:cstheme="minorHAnsi"/>
          <w:sz w:val="20"/>
          <w:szCs w:val="20"/>
        </w:rPr>
        <w:t>) including, at a minimum:</w:t>
      </w:r>
    </w:p>
    <w:p w14:paraId="4D911694" w14:textId="77777777" w:rsidR="00EF16AF" w:rsidRPr="00B85DAE" w:rsidRDefault="00EF16AF" w:rsidP="00EF16AF">
      <w:pPr>
        <w:numPr>
          <w:ilvl w:val="0"/>
          <w:numId w:val="456"/>
        </w:numPr>
        <w:overflowPunct w:val="0"/>
        <w:autoSpaceDE w:val="0"/>
        <w:autoSpaceDN w:val="0"/>
        <w:adjustRightInd w:val="0"/>
        <w:spacing w:after="0" w:line="240" w:lineRule="auto"/>
        <w:ind w:left="990"/>
        <w:jc w:val="both"/>
        <w:rPr>
          <w:rFonts w:eastAsia="Times New Roman" w:cstheme="minorHAnsi"/>
          <w:sz w:val="20"/>
          <w:szCs w:val="20"/>
        </w:rPr>
      </w:pPr>
      <w:r w:rsidRPr="00B85DAE">
        <w:rPr>
          <w:rFonts w:eastAsia="Times New Roman" w:cstheme="minorHAnsi"/>
          <w:sz w:val="20"/>
          <w:szCs w:val="20"/>
        </w:rPr>
        <w:t xml:space="preserve">A summary of the activities </w:t>
      </w:r>
      <w:proofErr w:type="gramStart"/>
      <w:r w:rsidRPr="00B85DAE">
        <w:rPr>
          <w:rFonts w:eastAsia="Times New Roman" w:cstheme="minorHAnsi"/>
          <w:sz w:val="20"/>
          <w:szCs w:val="20"/>
        </w:rPr>
        <w:t>completed;</w:t>
      </w:r>
      <w:proofErr w:type="gramEnd"/>
    </w:p>
    <w:p w14:paraId="521C0408" w14:textId="77777777" w:rsidR="00EF16AF" w:rsidRPr="00B85DAE" w:rsidRDefault="00EF16AF" w:rsidP="00EF16AF">
      <w:pPr>
        <w:numPr>
          <w:ilvl w:val="0"/>
          <w:numId w:val="456"/>
        </w:numPr>
        <w:overflowPunct w:val="0"/>
        <w:autoSpaceDE w:val="0"/>
        <w:autoSpaceDN w:val="0"/>
        <w:adjustRightInd w:val="0"/>
        <w:spacing w:after="0" w:line="240" w:lineRule="auto"/>
        <w:ind w:left="990"/>
        <w:jc w:val="both"/>
        <w:rPr>
          <w:rFonts w:eastAsia="Times New Roman" w:cstheme="minorHAnsi"/>
          <w:sz w:val="20"/>
          <w:szCs w:val="20"/>
        </w:rPr>
      </w:pPr>
      <w:r w:rsidRPr="00B85DAE">
        <w:rPr>
          <w:rFonts w:eastAsia="Times New Roman" w:cstheme="minorHAnsi"/>
          <w:sz w:val="20"/>
          <w:szCs w:val="20"/>
        </w:rPr>
        <w:t>A list of current or potential problems; and</w:t>
      </w:r>
    </w:p>
    <w:p w14:paraId="17D37FB3" w14:textId="77777777" w:rsidR="00EF16AF" w:rsidRPr="00B85DAE" w:rsidRDefault="00EF16AF" w:rsidP="00EF16AF">
      <w:pPr>
        <w:numPr>
          <w:ilvl w:val="0"/>
          <w:numId w:val="456"/>
        </w:numPr>
        <w:overflowPunct w:val="0"/>
        <w:autoSpaceDE w:val="0"/>
        <w:autoSpaceDN w:val="0"/>
        <w:adjustRightInd w:val="0"/>
        <w:spacing w:after="0" w:line="240" w:lineRule="auto"/>
        <w:ind w:left="990"/>
        <w:jc w:val="both"/>
        <w:rPr>
          <w:rFonts w:eastAsia="Times New Roman" w:cstheme="minorHAnsi"/>
          <w:sz w:val="20"/>
          <w:szCs w:val="20"/>
        </w:rPr>
      </w:pPr>
      <w:r w:rsidRPr="00B85DAE">
        <w:rPr>
          <w:rFonts w:eastAsia="Times New Roman" w:cstheme="minorHAnsi"/>
          <w:sz w:val="20"/>
          <w:szCs w:val="20"/>
        </w:rPr>
        <w:t xml:space="preserve">Timelines for future scheduled activities. </w:t>
      </w:r>
    </w:p>
    <w:p w14:paraId="27D6B2DF" w14:textId="77777777" w:rsidR="00EF16AF" w:rsidRPr="00B85DAE" w:rsidRDefault="00EF16AF" w:rsidP="00EF16AF">
      <w:pPr>
        <w:spacing w:after="0" w:line="240" w:lineRule="auto"/>
        <w:jc w:val="both"/>
        <w:rPr>
          <w:rFonts w:eastAsia="Times New Roman" w:cstheme="minorHAnsi"/>
          <w:sz w:val="20"/>
          <w:szCs w:val="20"/>
        </w:rPr>
      </w:pPr>
    </w:p>
    <w:p w14:paraId="7298DB5E" w14:textId="77777777" w:rsidR="00EF16AF" w:rsidRPr="00B85DAE" w:rsidRDefault="00EF16AF" w:rsidP="00EF16AF">
      <w:pPr>
        <w:pStyle w:val="Heading4"/>
        <w:rPr>
          <w:sz w:val="20"/>
          <w:szCs w:val="20"/>
        </w:rPr>
      </w:pPr>
      <w:r w:rsidRPr="00B85DAE">
        <w:rPr>
          <w:sz w:val="20"/>
          <w:szCs w:val="20"/>
        </w:rPr>
        <w:t>MEETING MINUTES</w:t>
      </w:r>
    </w:p>
    <w:p w14:paraId="6D24947D"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The Contractor shall adhere to, but not be limited to, the following meeting minute criteria:</w:t>
      </w:r>
    </w:p>
    <w:p w14:paraId="2F617C9E" w14:textId="77777777" w:rsidR="00EF16AF" w:rsidRPr="00B85DAE" w:rsidRDefault="00EF16AF" w:rsidP="00EF16AF">
      <w:pPr>
        <w:numPr>
          <w:ilvl w:val="0"/>
          <w:numId w:val="40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Document all work-related issues and decisions, and provide detailed notes to the SCM within five (5) Business Days for all meetings, informal and formal, as well as discussions and conference calls; and</w:t>
      </w:r>
    </w:p>
    <w:p w14:paraId="49F680F4" w14:textId="3BB348AA" w:rsidR="00EF16AF" w:rsidRPr="00B85DAE" w:rsidRDefault="00EF16AF" w:rsidP="00EF16AF">
      <w:pPr>
        <w:numPr>
          <w:ilvl w:val="0"/>
          <w:numId w:val="405"/>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After the SCM’s review and approval, the Contractor shall ensure that all meeting minutes become the record of </w:t>
      </w:r>
      <w:r w:rsidR="00EA4A7C">
        <w:rPr>
          <w:rFonts w:eastAsia="Times New Roman" w:cstheme="minorHAnsi"/>
          <w:sz w:val="20"/>
          <w:szCs w:val="20"/>
        </w:rPr>
        <w:t>Task</w:t>
      </w:r>
      <w:r w:rsidRPr="00B85DAE">
        <w:rPr>
          <w:rFonts w:eastAsia="Times New Roman" w:cstheme="minorHAnsi"/>
          <w:sz w:val="20"/>
          <w:szCs w:val="20"/>
        </w:rPr>
        <w:t xml:space="preserve">s, new, in process, and completed, and shall become reference materials for all production plans and </w:t>
      </w:r>
      <w:r w:rsidR="00EA4A7C">
        <w:rPr>
          <w:rFonts w:eastAsia="Times New Roman" w:cstheme="minorHAnsi"/>
          <w:sz w:val="20"/>
          <w:szCs w:val="20"/>
        </w:rPr>
        <w:t>Task</w:t>
      </w:r>
      <w:r w:rsidRPr="00B85DAE">
        <w:rPr>
          <w:rFonts w:eastAsia="Times New Roman" w:cstheme="minorHAnsi"/>
          <w:sz w:val="20"/>
          <w:szCs w:val="20"/>
        </w:rPr>
        <w:t xml:space="preserve">s. </w:t>
      </w:r>
    </w:p>
    <w:p w14:paraId="10BDFC64" w14:textId="77777777" w:rsidR="00EF16AF" w:rsidRPr="00B85DAE" w:rsidRDefault="00EF16AF" w:rsidP="00EF16AF">
      <w:pPr>
        <w:spacing w:after="0" w:line="240" w:lineRule="auto"/>
        <w:ind w:left="720"/>
        <w:jc w:val="both"/>
        <w:rPr>
          <w:rFonts w:eastAsia="Times New Roman" w:cstheme="minorHAnsi"/>
          <w:sz w:val="20"/>
          <w:szCs w:val="20"/>
        </w:rPr>
      </w:pPr>
    </w:p>
    <w:p w14:paraId="63884372" w14:textId="0C9D5D24" w:rsidR="00EF16AF" w:rsidRPr="00B85DAE" w:rsidRDefault="00EF16AF" w:rsidP="00EF16AF">
      <w:pPr>
        <w:spacing w:after="0" w:line="240" w:lineRule="auto"/>
        <w:jc w:val="both"/>
        <w:rPr>
          <w:rFonts w:eastAsia="Times New Roman"/>
          <w:sz w:val="20"/>
          <w:szCs w:val="20"/>
        </w:rPr>
      </w:pPr>
      <w:r w:rsidRPr="3B0F5E90">
        <w:rPr>
          <w:rFonts w:eastAsia="Times New Roman"/>
          <w:sz w:val="20"/>
          <w:szCs w:val="20"/>
        </w:rPr>
        <w:t xml:space="preserve">The Contractor shall be proactive and utilize all notes and minutes to prepare work </w:t>
      </w:r>
      <w:r w:rsidR="00EA4A7C">
        <w:rPr>
          <w:rFonts w:eastAsia="Times New Roman"/>
          <w:sz w:val="20"/>
          <w:szCs w:val="20"/>
        </w:rPr>
        <w:t>Task</w:t>
      </w:r>
      <w:r w:rsidRPr="3B0F5E90">
        <w:rPr>
          <w:rFonts w:eastAsia="Times New Roman"/>
          <w:sz w:val="20"/>
          <w:szCs w:val="20"/>
        </w:rPr>
        <w:t xml:space="preserve">s to specifications. The Contractor may suggest new or different methods of </w:t>
      </w:r>
      <w:r w:rsidR="00EA4A7C">
        <w:rPr>
          <w:rFonts w:eastAsia="Times New Roman"/>
          <w:sz w:val="20"/>
          <w:szCs w:val="20"/>
        </w:rPr>
        <w:t>Task</w:t>
      </w:r>
      <w:r w:rsidRPr="3B0F5E90">
        <w:rPr>
          <w:rFonts w:eastAsia="Times New Roman"/>
          <w:sz w:val="20"/>
          <w:szCs w:val="20"/>
        </w:rPr>
        <w:t xml:space="preserve"> completion but shall demonstrate adherence to work specifications when proposing improved process or procedures.</w:t>
      </w:r>
    </w:p>
    <w:p w14:paraId="7D905250" w14:textId="77777777" w:rsidR="00EF16AF" w:rsidRPr="00B85DAE" w:rsidRDefault="00EF16AF" w:rsidP="00EF16AF">
      <w:pPr>
        <w:spacing w:after="0" w:line="240" w:lineRule="auto"/>
        <w:jc w:val="both"/>
        <w:rPr>
          <w:rFonts w:eastAsia="Times New Roman" w:cstheme="minorHAnsi"/>
          <w:sz w:val="20"/>
          <w:szCs w:val="20"/>
        </w:rPr>
      </w:pPr>
    </w:p>
    <w:p w14:paraId="24B2C877" w14:textId="77777777" w:rsidR="00EF16AF" w:rsidRPr="00B85DAE" w:rsidRDefault="00EF16AF" w:rsidP="00EF16AF">
      <w:pPr>
        <w:pStyle w:val="Heading4"/>
        <w:rPr>
          <w:sz w:val="20"/>
          <w:szCs w:val="20"/>
        </w:rPr>
      </w:pPr>
      <w:r w:rsidRPr="00B85DAE">
        <w:rPr>
          <w:sz w:val="20"/>
          <w:szCs w:val="20"/>
        </w:rPr>
        <w:t>ITEM ANALYSIS REPORT</w:t>
      </w:r>
    </w:p>
    <w:p w14:paraId="79C14B61" w14:textId="36FC4318" w:rsidR="00EF16AF" w:rsidRPr="00B85DAE" w:rsidRDefault="00EF16AF" w:rsidP="00EF16AF">
      <w:pPr>
        <w:spacing w:after="0" w:line="240" w:lineRule="auto"/>
        <w:jc w:val="both"/>
        <w:rPr>
          <w:rFonts w:eastAsia="Times New Roman"/>
          <w:sz w:val="20"/>
          <w:szCs w:val="20"/>
        </w:rPr>
      </w:pPr>
      <w:r w:rsidRPr="3B0F5E90">
        <w:rPr>
          <w:rFonts w:eastAsia="Times New Roman"/>
          <w:sz w:val="20"/>
          <w:szCs w:val="20"/>
        </w:rPr>
        <w:t>An item analysis report shall be submitted for all items as described below</w:t>
      </w:r>
      <w:r w:rsidR="2C47FB82" w:rsidRPr="3B0F5E90">
        <w:rPr>
          <w:rFonts w:eastAsia="Times New Roman"/>
          <w:sz w:val="20"/>
          <w:szCs w:val="20"/>
        </w:rPr>
        <w:t>.</w:t>
      </w:r>
    </w:p>
    <w:p w14:paraId="0775B364" w14:textId="77777777" w:rsidR="00EF16AF" w:rsidRPr="00B85DAE" w:rsidRDefault="00EF16AF" w:rsidP="00EF16AF">
      <w:pPr>
        <w:spacing w:after="0" w:line="240" w:lineRule="auto"/>
        <w:jc w:val="both"/>
        <w:rPr>
          <w:rFonts w:eastAsia="Times New Roman" w:cstheme="minorHAnsi"/>
          <w:sz w:val="20"/>
          <w:szCs w:val="20"/>
        </w:rPr>
      </w:pPr>
    </w:p>
    <w:p w14:paraId="496FAD36" w14:textId="77777777" w:rsidR="00EF16AF" w:rsidRPr="00B85DAE" w:rsidRDefault="00EF16AF" w:rsidP="00EF16AF">
      <w:pPr>
        <w:pStyle w:val="Heading4"/>
        <w:rPr>
          <w:sz w:val="20"/>
          <w:szCs w:val="20"/>
        </w:rPr>
      </w:pPr>
      <w:proofErr w:type="gramStart"/>
      <w:r w:rsidRPr="00B85DAE">
        <w:rPr>
          <w:sz w:val="20"/>
          <w:szCs w:val="20"/>
        </w:rPr>
        <w:t>MACHINE-SCOREABLE</w:t>
      </w:r>
      <w:proofErr w:type="gramEnd"/>
      <w:r w:rsidRPr="00B85DAE">
        <w:rPr>
          <w:sz w:val="20"/>
          <w:szCs w:val="20"/>
        </w:rPr>
        <w:t xml:space="preserve"> ITEMS</w:t>
      </w:r>
    </w:p>
    <w:p w14:paraId="5C54DF0F"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ensure that an item analysis report be prepared prior to the final scoring of the machine-scoreable items. The item analysis shall include, at a minimum: </w:t>
      </w:r>
    </w:p>
    <w:p w14:paraId="3EFE389D"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P-Value that provides the percent correct responses for each item as well as the percent of distractor </w:t>
      </w:r>
      <w:proofErr w:type="gramStart"/>
      <w:r w:rsidRPr="00B85DAE">
        <w:rPr>
          <w:rFonts w:eastAsia="Times New Roman" w:cstheme="minorHAnsi"/>
          <w:sz w:val="20"/>
          <w:szCs w:val="20"/>
        </w:rPr>
        <w:t>selection;</w:t>
      </w:r>
      <w:proofErr w:type="gramEnd"/>
    </w:p>
    <w:p w14:paraId="39CEA3AC"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Point-Biserial Correlation for each item that provides the correlation of the response with total </w:t>
      </w:r>
      <w:proofErr w:type="gramStart"/>
      <w:r w:rsidRPr="00B85DAE">
        <w:rPr>
          <w:rFonts w:eastAsia="Times New Roman" w:cstheme="minorHAnsi"/>
          <w:sz w:val="20"/>
          <w:szCs w:val="20"/>
        </w:rPr>
        <w:t>score;</w:t>
      </w:r>
      <w:proofErr w:type="gramEnd"/>
    </w:p>
    <w:p w14:paraId="4769BFA5"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Item difficulty and ICCs for each </w:t>
      </w:r>
      <w:proofErr w:type="gramStart"/>
      <w:r w:rsidRPr="00B85DAE">
        <w:rPr>
          <w:rFonts w:eastAsia="Times New Roman" w:cstheme="minorHAnsi"/>
          <w:sz w:val="20"/>
          <w:szCs w:val="20"/>
        </w:rPr>
        <w:t>item;</w:t>
      </w:r>
      <w:proofErr w:type="gramEnd"/>
    </w:p>
    <w:p w14:paraId="3EEA05B1"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Item-Efficiency Analysis that provides </w:t>
      </w:r>
      <w:proofErr w:type="gramStart"/>
      <w:r w:rsidRPr="00B85DAE">
        <w:rPr>
          <w:rFonts w:eastAsia="Times New Roman" w:cstheme="minorHAnsi"/>
          <w:sz w:val="20"/>
          <w:szCs w:val="20"/>
        </w:rPr>
        <w:t>the discrimination</w:t>
      </w:r>
      <w:proofErr w:type="gramEnd"/>
      <w:r w:rsidRPr="00B85DAE">
        <w:rPr>
          <w:rFonts w:eastAsia="Times New Roman" w:cstheme="minorHAnsi"/>
          <w:sz w:val="20"/>
          <w:szCs w:val="20"/>
        </w:rPr>
        <w:t xml:space="preserve"> efficiency levels at each ability </w:t>
      </w:r>
      <w:proofErr w:type="gramStart"/>
      <w:r w:rsidRPr="00B85DAE">
        <w:rPr>
          <w:rFonts w:eastAsia="Times New Roman" w:cstheme="minorHAnsi"/>
          <w:sz w:val="20"/>
          <w:szCs w:val="20"/>
        </w:rPr>
        <w:t>level;</w:t>
      </w:r>
      <w:proofErr w:type="gramEnd"/>
    </w:p>
    <w:p w14:paraId="32E92E98"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Distractor </w:t>
      </w:r>
      <w:proofErr w:type="gramStart"/>
      <w:r w:rsidRPr="00B85DAE">
        <w:rPr>
          <w:rFonts w:eastAsia="Times New Roman" w:cstheme="minorHAnsi"/>
          <w:sz w:val="20"/>
          <w:szCs w:val="20"/>
        </w:rPr>
        <w:t>analysis that</w:t>
      </w:r>
      <w:proofErr w:type="gramEnd"/>
      <w:r w:rsidRPr="00B85DAE">
        <w:rPr>
          <w:rFonts w:eastAsia="Times New Roman" w:cstheme="minorHAnsi"/>
          <w:sz w:val="20"/>
          <w:szCs w:val="20"/>
        </w:rPr>
        <w:t xml:space="preserve"> provides the percent of distractor selection for at least four (4) different levels of test performance.  The levels of performance used in this analysis shall be proposed by the Contractor and reviewed and approved by the SCM.  This shall be submitted to the SCM within a timeframe specified by the SCM between 45 and no more than 90 Calendar Days from Contract award and any edits requested shall be corrected and submitted to the SCM within five (5) Business Days of receipt of the request for edits; and</w:t>
      </w:r>
    </w:p>
    <w:p w14:paraId="36AD4826" w14:textId="77777777" w:rsidR="00EF16AF" w:rsidRPr="00B85DAE" w:rsidRDefault="00EF16AF" w:rsidP="00EF16AF">
      <w:pPr>
        <w:numPr>
          <w:ilvl w:val="0"/>
          <w:numId w:val="406"/>
        </w:num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Item Bias </w:t>
      </w:r>
      <w:proofErr w:type="gramStart"/>
      <w:r w:rsidRPr="00B85DAE">
        <w:rPr>
          <w:rFonts w:eastAsia="Times New Roman" w:cstheme="minorHAnsi"/>
          <w:sz w:val="20"/>
          <w:szCs w:val="20"/>
        </w:rPr>
        <w:t>analysis that</w:t>
      </w:r>
      <w:proofErr w:type="gramEnd"/>
      <w:r w:rsidRPr="00B85DAE">
        <w:rPr>
          <w:rFonts w:eastAsia="Times New Roman" w:cstheme="minorHAnsi"/>
          <w:sz w:val="20"/>
          <w:szCs w:val="20"/>
        </w:rPr>
        <w:t xml:space="preserve"> shows each item’s classification (i.e., A (acceptable) through C (questionable)), based on the Mantel-Haenszel delta values.</w:t>
      </w:r>
    </w:p>
    <w:p w14:paraId="30B5A5DC" w14:textId="77777777" w:rsidR="00EF16AF" w:rsidRPr="00B85DAE" w:rsidRDefault="00EF16AF" w:rsidP="00EF16AF">
      <w:pPr>
        <w:overflowPunct w:val="0"/>
        <w:autoSpaceDE w:val="0"/>
        <w:autoSpaceDN w:val="0"/>
        <w:adjustRightInd w:val="0"/>
        <w:spacing w:after="0" w:line="240" w:lineRule="auto"/>
        <w:jc w:val="both"/>
        <w:rPr>
          <w:rFonts w:eastAsia="Times New Roman" w:cstheme="minorHAnsi"/>
          <w:sz w:val="20"/>
          <w:szCs w:val="20"/>
        </w:rPr>
      </w:pPr>
    </w:p>
    <w:p w14:paraId="43A8AA69"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lastRenderedPageBreak/>
        <w:t xml:space="preserve">The Contractor shall ensure that the report is prepared within 20 Business Days of the last day of make-up testing and is submitted to the SCM for review. If revisions are requested, the Contractor shall submit the edited document to the SCM within five (5) Business Days of receipt of the request for </w:t>
      </w:r>
      <w:proofErr w:type="gramStart"/>
      <w:r w:rsidRPr="00B85DAE">
        <w:rPr>
          <w:rFonts w:eastAsia="Times New Roman" w:cstheme="minorHAnsi"/>
          <w:sz w:val="20"/>
          <w:szCs w:val="20"/>
        </w:rPr>
        <w:t>edit</w:t>
      </w:r>
      <w:proofErr w:type="gramEnd"/>
      <w:r w:rsidRPr="00B85DAE">
        <w:rPr>
          <w:rFonts w:eastAsia="Times New Roman" w:cstheme="minorHAnsi"/>
          <w:sz w:val="20"/>
          <w:szCs w:val="20"/>
        </w:rPr>
        <w:t>.</w:t>
      </w:r>
    </w:p>
    <w:p w14:paraId="389E4E8B" w14:textId="77777777" w:rsidR="00EF16AF" w:rsidRPr="00B85DAE" w:rsidRDefault="00EF16AF" w:rsidP="00EF16AF">
      <w:pPr>
        <w:spacing w:after="0" w:line="240" w:lineRule="auto"/>
        <w:jc w:val="both"/>
        <w:rPr>
          <w:rFonts w:eastAsia="Times New Roman" w:cstheme="minorHAnsi"/>
          <w:sz w:val="20"/>
          <w:szCs w:val="20"/>
        </w:rPr>
      </w:pPr>
    </w:p>
    <w:p w14:paraId="2C380084" w14:textId="77777777" w:rsidR="00EF16AF" w:rsidRPr="00B85DAE" w:rsidRDefault="00EF16AF" w:rsidP="00EF16AF">
      <w:pPr>
        <w:pStyle w:val="Heading4"/>
        <w:rPr>
          <w:sz w:val="20"/>
          <w:szCs w:val="20"/>
        </w:rPr>
      </w:pPr>
      <w:r w:rsidRPr="00B85DAE">
        <w:rPr>
          <w:sz w:val="20"/>
          <w:szCs w:val="20"/>
        </w:rPr>
        <w:t xml:space="preserve">CONSTRUCTED RESPONSE ITEMS (CRIS) </w:t>
      </w:r>
    </w:p>
    <w:p w14:paraId="7B788F82"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An item analysis report shall be prepared by the Contractor prior to the final computation of each student's total score. This report shall meet the following requirements:</w:t>
      </w:r>
    </w:p>
    <w:p w14:paraId="5B2659F9" w14:textId="77777777" w:rsidR="00EF16AF" w:rsidRPr="00B85DAE" w:rsidRDefault="00EF16AF" w:rsidP="00EF16AF">
      <w:pPr>
        <w:pStyle w:val="ListParagraph"/>
        <w:keepNext/>
        <w:numPr>
          <w:ilvl w:val="0"/>
          <w:numId w:val="443"/>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The item analysis includes the mean score as well as the number and percent of scores at each score point on the rubric for each item as well as correlation of each item with the total test score; and</w:t>
      </w:r>
    </w:p>
    <w:p w14:paraId="69568716" w14:textId="77777777" w:rsidR="00EF16AF" w:rsidRPr="00B85DAE" w:rsidRDefault="00EF16AF" w:rsidP="00EF16AF">
      <w:pPr>
        <w:pStyle w:val="ListParagraph"/>
        <w:keepNext/>
        <w:numPr>
          <w:ilvl w:val="0"/>
          <w:numId w:val="443"/>
        </w:numPr>
        <w:overflowPunct w:val="0"/>
        <w:autoSpaceDE w:val="0"/>
        <w:autoSpaceDN w:val="0"/>
        <w:adjustRightInd w:val="0"/>
        <w:rPr>
          <w:rFonts w:asciiTheme="minorHAnsi" w:hAnsiTheme="minorHAnsi" w:cstheme="minorHAnsi"/>
          <w:sz w:val="20"/>
          <w:szCs w:val="20"/>
        </w:rPr>
      </w:pPr>
      <w:r w:rsidRPr="00B85DAE">
        <w:rPr>
          <w:rFonts w:asciiTheme="minorHAnsi" w:hAnsiTheme="minorHAnsi" w:cstheme="minorHAnsi"/>
          <w:sz w:val="20"/>
          <w:szCs w:val="20"/>
        </w:rPr>
        <w:t xml:space="preserve">Is prepared by the Contractor prior to equating and the final quality control conducted by the NJDOE staff at the Contractor’s site and submitted to the SCM.  If revisions are requested, the Contractor shall submit the edited document to the SCM within five (5) Business Days of receipt of the request for </w:t>
      </w:r>
      <w:proofErr w:type="gramStart"/>
      <w:r w:rsidRPr="00B85DAE">
        <w:rPr>
          <w:rFonts w:asciiTheme="minorHAnsi" w:hAnsiTheme="minorHAnsi" w:cstheme="minorHAnsi"/>
          <w:sz w:val="20"/>
          <w:szCs w:val="20"/>
        </w:rPr>
        <w:t>edit</w:t>
      </w:r>
      <w:proofErr w:type="gramEnd"/>
      <w:r w:rsidRPr="00B85DAE">
        <w:rPr>
          <w:rFonts w:asciiTheme="minorHAnsi" w:hAnsiTheme="minorHAnsi" w:cstheme="minorHAnsi"/>
          <w:sz w:val="20"/>
          <w:szCs w:val="20"/>
        </w:rPr>
        <w:t>.</w:t>
      </w:r>
    </w:p>
    <w:p w14:paraId="37894AD5" w14:textId="77777777" w:rsidR="00EF16AF" w:rsidRPr="00B85DAE" w:rsidRDefault="00EF16AF" w:rsidP="00EF16AF">
      <w:pPr>
        <w:keepNext/>
        <w:overflowPunct w:val="0"/>
        <w:autoSpaceDE w:val="0"/>
        <w:autoSpaceDN w:val="0"/>
        <w:adjustRightInd w:val="0"/>
        <w:spacing w:after="0" w:line="240" w:lineRule="auto"/>
        <w:jc w:val="both"/>
        <w:rPr>
          <w:rFonts w:eastAsia="Times New Roman" w:cstheme="minorHAnsi"/>
          <w:sz w:val="20"/>
          <w:szCs w:val="20"/>
        </w:rPr>
      </w:pPr>
    </w:p>
    <w:p w14:paraId="2908A02D" w14:textId="77777777" w:rsidR="00EF16AF" w:rsidRPr="00B85DAE" w:rsidRDefault="00EF16AF" w:rsidP="00FD1D44">
      <w:pPr>
        <w:pStyle w:val="Heading3"/>
      </w:pPr>
      <w:bookmarkStart w:id="1208" w:name="_Toc19691702"/>
      <w:bookmarkStart w:id="1209" w:name="_Toc122700181"/>
      <w:bookmarkStart w:id="1210" w:name="_Toc152322122"/>
      <w:bookmarkStart w:id="1211" w:name="_Toc179528406"/>
      <w:proofErr w:type="gramStart"/>
      <w:r w:rsidRPr="00B85DAE">
        <w:t>CONTENT DATA</w:t>
      </w:r>
      <w:proofErr w:type="gramEnd"/>
      <w:r w:rsidRPr="00B85DAE">
        <w:t xml:space="preserve"> SYSTEMS MASTER FILE AND MATERIAL SURVEY REPORT</w:t>
      </w:r>
      <w:bookmarkEnd w:id="1208"/>
      <w:bookmarkEnd w:id="1209"/>
      <w:bookmarkEnd w:id="1210"/>
      <w:bookmarkEnd w:id="1211"/>
    </w:p>
    <w:p w14:paraId="4AF5AD2C"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shall provide a Microsoft Excel file which includes the entirety of the contact information gathered from all responses to the Material Survey by a date approved by the SCM. For both the DTC and CSA, the information gathered shall include, but not be limited to:</w:t>
      </w:r>
    </w:p>
    <w:p w14:paraId="4E014E1F" w14:textId="77777777" w:rsidR="00EF16AF" w:rsidRPr="00B85DAE" w:rsidRDefault="00EF16AF" w:rsidP="00EF16AF">
      <w:pPr>
        <w:numPr>
          <w:ilvl w:val="2"/>
          <w:numId w:val="444"/>
        </w:numPr>
        <w:spacing w:after="0" w:line="240" w:lineRule="auto"/>
        <w:jc w:val="both"/>
        <w:rPr>
          <w:rFonts w:eastAsia="Times New Roman" w:cstheme="minorHAnsi"/>
          <w:sz w:val="20"/>
          <w:szCs w:val="20"/>
        </w:rPr>
      </w:pPr>
      <w:proofErr w:type="gramStart"/>
      <w:r w:rsidRPr="00B85DAE">
        <w:rPr>
          <w:rFonts w:eastAsia="Times New Roman" w:cstheme="minorHAnsi"/>
          <w:sz w:val="20"/>
          <w:szCs w:val="20"/>
        </w:rPr>
        <w:t>Name;</w:t>
      </w:r>
      <w:proofErr w:type="gramEnd"/>
    </w:p>
    <w:p w14:paraId="231ECCA3" w14:textId="77777777" w:rsidR="00EF16AF" w:rsidRPr="00B85DAE" w:rsidRDefault="00EF16AF" w:rsidP="00EF16AF">
      <w:pPr>
        <w:numPr>
          <w:ilvl w:val="2"/>
          <w:numId w:val="444"/>
        </w:numPr>
        <w:spacing w:after="0" w:line="240" w:lineRule="auto"/>
        <w:jc w:val="both"/>
        <w:rPr>
          <w:rFonts w:eastAsia="Times New Roman" w:cstheme="minorHAnsi"/>
          <w:sz w:val="20"/>
          <w:szCs w:val="20"/>
        </w:rPr>
      </w:pPr>
      <w:r w:rsidRPr="00B85DAE">
        <w:rPr>
          <w:rFonts w:eastAsia="Times New Roman" w:cstheme="minorHAnsi"/>
          <w:sz w:val="20"/>
          <w:szCs w:val="20"/>
        </w:rPr>
        <w:t xml:space="preserve">First class mailing </w:t>
      </w:r>
      <w:proofErr w:type="gramStart"/>
      <w:r w:rsidRPr="00B85DAE">
        <w:rPr>
          <w:rFonts w:eastAsia="Times New Roman" w:cstheme="minorHAnsi"/>
          <w:sz w:val="20"/>
          <w:szCs w:val="20"/>
        </w:rPr>
        <w:t>address;</w:t>
      </w:r>
      <w:proofErr w:type="gramEnd"/>
    </w:p>
    <w:p w14:paraId="6F9D46BA" w14:textId="77777777" w:rsidR="00EF16AF" w:rsidRPr="00B85DAE" w:rsidRDefault="00EF16AF" w:rsidP="00EF16AF">
      <w:pPr>
        <w:numPr>
          <w:ilvl w:val="2"/>
          <w:numId w:val="444"/>
        </w:numPr>
        <w:spacing w:after="0" w:line="240" w:lineRule="auto"/>
        <w:jc w:val="both"/>
        <w:rPr>
          <w:rFonts w:eastAsia="Times New Roman" w:cstheme="minorHAnsi"/>
          <w:sz w:val="20"/>
          <w:szCs w:val="20"/>
        </w:rPr>
      </w:pPr>
      <w:r w:rsidRPr="00B85DAE">
        <w:rPr>
          <w:rFonts w:eastAsia="Times New Roman" w:cstheme="minorHAnsi"/>
          <w:sz w:val="20"/>
          <w:szCs w:val="20"/>
        </w:rPr>
        <w:t xml:space="preserve">Bulk shipping mailing </w:t>
      </w:r>
      <w:proofErr w:type="gramStart"/>
      <w:r w:rsidRPr="00B85DAE">
        <w:rPr>
          <w:rFonts w:eastAsia="Times New Roman" w:cstheme="minorHAnsi"/>
          <w:sz w:val="20"/>
          <w:szCs w:val="20"/>
        </w:rPr>
        <w:t>address;</w:t>
      </w:r>
      <w:proofErr w:type="gramEnd"/>
    </w:p>
    <w:p w14:paraId="7FAF52A4" w14:textId="77777777" w:rsidR="00EF16AF" w:rsidRPr="00B85DAE" w:rsidRDefault="00EF16AF" w:rsidP="00EF16AF">
      <w:pPr>
        <w:numPr>
          <w:ilvl w:val="2"/>
          <w:numId w:val="444"/>
        </w:numPr>
        <w:spacing w:after="0" w:line="240" w:lineRule="auto"/>
        <w:jc w:val="both"/>
        <w:rPr>
          <w:rFonts w:eastAsia="Times New Roman" w:cstheme="minorHAnsi"/>
          <w:sz w:val="20"/>
          <w:szCs w:val="20"/>
        </w:rPr>
      </w:pPr>
      <w:r w:rsidRPr="00B85DAE">
        <w:rPr>
          <w:rFonts w:eastAsia="Times New Roman" w:cstheme="minorHAnsi"/>
          <w:sz w:val="20"/>
          <w:szCs w:val="20"/>
        </w:rPr>
        <w:t>Phone number; and</w:t>
      </w:r>
    </w:p>
    <w:p w14:paraId="04024E33" w14:textId="77777777" w:rsidR="00EF16AF" w:rsidRPr="00B85DAE" w:rsidRDefault="00EF16AF" w:rsidP="00EF16AF">
      <w:pPr>
        <w:numPr>
          <w:ilvl w:val="2"/>
          <w:numId w:val="444"/>
        </w:numPr>
        <w:spacing w:after="0" w:line="240" w:lineRule="auto"/>
        <w:jc w:val="both"/>
        <w:rPr>
          <w:rFonts w:eastAsia="Times New Roman" w:cstheme="minorHAnsi"/>
          <w:sz w:val="20"/>
          <w:szCs w:val="20"/>
        </w:rPr>
      </w:pPr>
      <w:r w:rsidRPr="00B85DAE">
        <w:rPr>
          <w:rFonts w:eastAsia="Times New Roman" w:cstheme="minorHAnsi"/>
          <w:sz w:val="20"/>
          <w:szCs w:val="20"/>
        </w:rPr>
        <w:t>E-mail address.</w:t>
      </w:r>
    </w:p>
    <w:p w14:paraId="677EAE4D" w14:textId="77777777" w:rsidR="00EF16AF" w:rsidRPr="00B85DAE" w:rsidRDefault="00EF16AF" w:rsidP="00EF16AF">
      <w:pPr>
        <w:spacing w:after="0" w:line="240" w:lineRule="auto"/>
        <w:ind w:left="720"/>
        <w:jc w:val="both"/>
        <w:rPr>
          <w:rFonts w:eastAsia="Times New Roman" w:cstheme="minorHAnsi"/>
          <w:sz w:val="20"/>
          <w:szCs w:val="20"/>
        </w:rPr>
      </w:pPr>
    </w:p>
    <w:p w14:paraId="01F1AD86"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Should the SCM request edits to the report, the Contractor shall submit the edited report to the SCM within five (5) Business Days from the receipt of the request for edits.</w:t>
      </w:r>
    </w:p>
    <w:p w14:paraId="2F9A9039" w14:textId="77777777" w:rsidR="00EF16AF" w:rsidRPr="00B85DAE" w:rsidRDefault="00EF16AF" w:rsidP="00EF16AF">
      <w:pPr>
        <w:spacing w:after="0" w:line="240" w:lineRule="auto"/>
        <w:jc w:val="both"/>
        <w:rPr>
          <w:rFonts w:eastAsia="Times New Roman" w:cstheme="minorHAnsi"/>
          <w:sz w:val="20"/>
          <w:szCs w:val="20"/>
        </w:rPr>
      </w:pPr>
    </w:p>
    <w:p w14:paraId="579BAA6F" w14:textId="77777777" w:rsidR="00EF16AF" w:rsidRPr="00B85DAE" w:rsidRDefault="00EF16AF" w:rsidP="00FD1D44">
      <w:pPr>
        <w:pStyle w:val="Heading3"/>
      </w:pPr>
      <w:bookmarkStart w:id="1212" w:name="_Toc19691703"/>
      <w:bookmarkStart w:id="1213" w:name="_Toc122700182"/>
      <w:bookmarkStart w:id="1214" w:name="_Toc152322123"/>
      <w:bookmarkStart w:id="1215" w:name="_Toc179528407"/>
      <w:r w:rsidRPr="00B85DAE">
        <w:t>DYNAMIC REPORTING</w:t>
      </w:r>
      <w:bookmarkEnd w:id="1212"/>
      <w:bookmarkEnd w:id="1213"/>
      <w:bookmarkEnd w:id="1214"/>
      <w:bookmarkEnd w:id="1215"/>
    </w:p>
    <w:p w14:paraId="09E638FF" w14:textId="77777777" w:rsidR="00EF16AF" w:rsidRPr="00B85DAE" w:rsidRDefault="00EF16AF" w:rsidP="00EF16AF">
      <w:pPr>
        <w:spacing w:after="0" w:line="240" w:lineRule="auto"/>
        <w:jc w:val="both"/>
        <w:rPr>
          <w:rFonts w:eastAsia="Times New Roman" w:cstheme="minorHAnsi"/>
          <w:sz w:val="20"/>
          <w:szCs w:val="20"/>
        </w:rPr>
      </w:pPr>
      <w:r w:rsidRPr="00B85DAE">
        <w:rPr>
          <w:rFonts w:eastAsia="Times New Roman" w:cstheme="minorHAnsi"/>
          <w:sz w:val="20"/>
          <w:szCs w:val="20"/>
        </w:rPr>
        <w:t>The Contractor must have a data warehouse and reporting engine to fulfill the reporting requirements and activities described herein this Bid Solicitation. The technical data and reporting system shall:</w:t>
      </w:r>
    </w:p>
    <w:p w14:paraId="60254BDA" w14:textId="77777777" w:rsidR="00EF16AF" w:rsidRPr="00B85DAE" w:rsidRDefault="00EF16AF" w:rsidP="00EF16AF">
      <w:pPr>
        <w:pStyle w:val="ListParagraph"/>
        <w:numPr>
          <w:ilvl w:val="0"/>
          <w:numId w:val="445"/>
        </w:numPr>
        <w:rPr>
          <w:rFonts w:asciiTheme="minorHAnsi" w:hAnsiTheme="minorHAnsi" w:cstheme="minorHAnsi"/>
          <w:sz w:val="20"/>
          <w:szCs w:val="20"/>
        </w:rPr>
      </w:pPr>
      <w:r w:rsidRPr="00B85DAE">
        <w:rPr>
          <w:rFonts w:asciiTheme="minorHAnsi" w:hAnsiTheme="minorHAnsi" w:cstheme="minorHAnsi"/>
          <w:sz w:val="20"/>
          <w:szCs w:val="20"/>
        </w:rPr>
        <w:t xml:space="preserve">Provide complete functionality for post assessment management and storage of all assessment system </w:t>
      </w:r>
      <w:proofErr w:type="gramStart"/>
      <w:r w:rsidRPr="00B85DAE">
        <w:rPr>
          <w:rFonts w:asciiTheme="minorHAnsi" w:hAnsiTheme="minorHAnsi" w:cstheme="minorHAnsi"/>
          <w:sz w:val="20"/>
          <w:szCs w:val="20"/>
        </w:rPr>
        <w:t>results;</w:t>
      </w:r>
      <w:proofErr w:type="gramEnd"/>
    </w:p>
    <w:p w14:paraId="11DBD366" w14:textId="3530BA23" w:rsidR="00EF16AF" w:rsidRPr="00B85DAE" w:rsidRDefault="00EF16AF" w:rsidP="00EF16AF">
      <w:pPr>
        <w:pStyle w:val="ListParagraph"/>
        <w:numPr>
          <w:ilvl w:val="0"/>
          <w:numId w:val="445"/>
        </w:numPr>
        <w:rPr>
          <w:rFonts w:asciiTheme="minorHAnsi" w:hAnsiTheme="minorHAnsi" w:cstheme="minorBidi"/>
          <w:sz w:val="20"/>
          <w:szCs w:val="20"/>
        </w:rPr>
      </w:pPr>
      <w:r w:rsidRPr="3B0F5E90">
        <w:rPr>
          <w:rFonts w:asciiTheme="minorHAnsi" w:hAnsiTheme="minorHAnsi" w:cstheme="minorBidi"/>
          <w:sz w:val="20"/>
          <w:szCs w:val="20"/>
        </w:rPr>
        <w:t xml:space="preserve">Enable the static and dynamic generation of reports in multiple </w:t>
      </w:r>
      <w:r w:rsidR="0FF97133" w:rsidRPr="3B0F5E90">
        <w:rPr>
          <w:rFonts w:asciiTheme="minorHAnsi" w:hAnsiTheme="minorHAnsi" w:cstheme="minorBidi"/>
          <w:sz w:val="20"/>
          <w:szCs w:val="20"/>
        </w:rPr>
        <w:t>form</w:t>
      </w:r>
      <w:r w:rsidR="6DE9E43A" w:rsidRPr="3B0F5E90">
        <w:rPr>
          <w:rFonts w:asciiTheme="minorHAnsi" w:hAnsiTheme="minorHAnsi" w:cstheme="minorBidi"/>
          <w:sz w:val="20"/>
          <w:szCs w:val="20"/>
        </w:rPr>
        <w:t>a</w:t>
      </w:r>
      <w:r w:rsidR="0FF97133" w:rsidRPr="3B0F5E90">
        <w:rPr>
          <w:rFonts w:asciiTheme="minorHAnsi" w:hAnsiTheme="minorHAnsi" w:cstheme="minorBidi"/>
          <w:sz w:val="20"/>
          <w:szCs w:val="20"/>
        </w:rPr>
        <w:t>ts</w:t>
      </w:r>
      <w:r w:rsidRPr="3B0F5E90">
        <w:rPr>
          <w:rFonts w:asciiTheme="minorHAnsi" w:hAnsiTheme="minorHAnsi" w:cstheme="minorBidi"/>
          <w:sz w:val="20"/>
          <w:szCs w:val="20"/>
        </w:rPr>
        <w:t xml:space="preserve"> (e.g., XML, CSV, PDF) at the school, district, state, and system levels by authorized users, from any data elements managed in the Data </w:t>
      </w:r>
      <w:proofErr w:type="gramStart"/>
      <w:r w:rsidRPr="3B0F5E90">
        <w:rPr>
          <w:rFonts w:asciiTheme="minorHAnsi" w:hAnsiTheme="minorHAnsi" w:cstheme="minorBidi"/>
          <w:sz w:val="20"/>
          <w:szCs w:val="20"/>
        </w:rPr>
        <w:t>Warehouse;</w:t>
      </w:r>
      <w:proofErr w:type="gramEnd"/>
    </w:p>
    <w:p w14:paraId="3949A46E" w14:textId="77777777" w:rsidR="00EF16AF" w:rsidRPr="00B85DAE" w:rsidRDefault="00EF16AF" w:rsidP="00EF16AF">
      <w:pPr>
        <w:pStyle w:val="ListParagraph"/>
        <w:numPr>
          <w:ilvl w:val="0"/>
          <w:numId w:val="445"/>
        </w:numPr>
        <w:rPr>
          <w:rFonts w:asciiTheme="minorHAnsi" w:hAnsiTheme="minorHAnsi" w:cstheme="minorHAnsi"/>
          <w:sz w:val="20"/>
          <w:szCs w:val="20"/>
        </w:rPr>
      </w:pPr>
      <w:r w:rsidRPr="00B85DAE">
        <w:rPr>
          <w:rFonts w:asciiTheme="minorHAnsi" w:hAnsiTheme="minorHAnsi" w:cstheme="minorHAnsi"/>
          <w:sz w:val="20"/>
          <w:szCs w:val="20"/>
        </w:rPr>
        <w:t xml:space="preserve">Includes a robust user interface and report design tools that allow the Contractor, and other authorized users, to create multiple reporting templates for a range of purposes and to package data into pre-established formats and ad hoc reports for export to affiliate states and entities and other </w:t>
      </w:r>
      <w:proofErr w:type="gramStart"/>
      <w:r w:rsidRPr="00B85DAE">
        <w:rPr>
          <w:rFonts w:asciiTheme="minorHAnsi" w:hAnsiTheme="minorHAnsi" w:cstheme="minorHAnsi"/>
          <w:sz w:val="20"/>
          <w:szCs w:val="20"/>
        </w:rPr>
        <w:t>stakeholders;</w:t>
      </w:r>
      <w:proofErr w:type="gramEnd"/>
    </w:p>
    <w:p w14:paraId="5935E886" w14:textId="77777777" w:rsidR="00EF16AF" w:rsidRPr="00B85DAE" w:rsidRDefault="00EF16AF" w:rsidP="00EF16AF">
      <w:pPr>
        <w:pStyle w:val="ListParagraph"/>
        <w:numPr>
          <w:ilvl w:val="0"/>
          <w:numId w:val="445"/>
        </w:numPr>
        <w:rPr>
          <w:rFonts w:asciiTheme="minorHAnsi" w:hAnsiTheme="minorHAnsi" w:cstheme="minorHAnsi"/>
          <w:sz w:val="20"/>
          <w:szCs w:val="20"/>
        </w:rPr>
      </w:pPr>
      <w:r w:rsidRPr="00B85DAE">
        <w:rPr>
          <w:rFonts w:asciiTheme="minorHAnsi" w:hAnsiTheme="minorHAnsi" w:cstheme="minorHAnsi"/>
          <w:sz w:val="20"/>
          <w:szCs w:val="20"/>
        </w:rPr>
        <w:t xml:space="preserve">Have technologies and </w:t>
      </w:r>
      <w:proofErr w:type="gramStart"/>
      <w:r w:rsidRPr="00B85DAE">
        <w:rPr>
          <w:rFonts w:asciiTheme="minorHAnsi" w:hAnsiTheme="minorHAnsi" w:cstheme="minorHAnsi"/>
          <w:sz w:val="20"/>
          <w:szCs w:val="20"/>
        </w:rPr>
        <w:t>tolls</w:t>
      </w:r>
      <w:proofErr w:type="gramEnd"/>
      <w:r w:rsidRPr="00B85DAE">
        <w:rPr>
          <w:rFonts w:asciiTheme="minorHAnsi" w:hAnsiTheme="minorHAnsi" w:cstheme="minorHAnsi"/>
          <w:sz w:val="20"/>
          <w:szCs w:val="20"/>
        </w:rPr>
        <w:t xml:space="preserve"> in place within the data management and reporting system to administer data and reporting functions under the Contractor’s strict privacy and security policies and protocols; and</w:t>
      </w:r>
    </w:p>
    <w:p w14:paraId="04265159" w14:textId="77777777" w:rsidR="00EF16AF" w:rsidRPr="00B85DAE" w:rsidRDefault="00EF16AF" w:rsidP="00EF16AF">
      <w:pPr>
        <w:pStyle w:val="ListParagraph"/>
        <w:numPr>
          <w:ilvl w:val="0"/>
          <w:numId w:val="445"/>
        </w:numPr>
        <w:rPr>
          <w:rFonts w:cstheme="minorHAnsi"/>
          <w:sz w:val="20"/>
          <w:szCs w:val="20"/>
        </w:rPr>
      </w:pPr>
      <w:r w:rsidRPr="00B85DAE">
        <w:rPr>
          <w:rFonts w:asciiTheme="minorHAnsi" w:hAnsiTheme="minorHAnsi" w:cstheme="minorHAnsi"/>
          <w:sz w:val="20"/>
          <w:szCs w:val="20"/>
        </w:rPr>
        <w:t>Ensure access and permissions to view, change, import/export data, generate reports, and all other functions of the data management and reporting system are controlled by the single sign-on and user identity management protocols.</w:t>
      </w:r>
    </w:p>
    <w:p w14:paraId="4D0B6FB0" w14:textId="77777777" w:rsidR="00EF16AF" w:rsidRPr="00B85DAE" w:rsidRDefault="00EF16AF" w:rsidP="00EF16AF">
      <w:pPr>
        <w:spacing w:after="0" w:line="240" w:lineRule="auto"/>
        <w:jc w:val="both"/>
        <w:rPr>
          <w:rFonts w:eastAsia="Times New Roman" w:cstheme="minorHAnsi"/>
          <w:sz w:val="20"/>
          <w:szCs w:val="20"/>
        </w:rPr>
      </w:pPr>
      <w:bookmarkStart w:id="1216" w:name="_Toc15635661"/>
      <w:bookmarkStart w:id="1217" w:name="_Toc15635662"/>
      <w:bookmarkStart w:id="1218" w:name="_Toc15635663"/>
      <w:bookmarkStart w:id="1219" w:name="_Toc15635664"/>
      <w:bookmarkStart w:id="1220" w:name="_Toc15635665"/>
      <w:bookmarkStart w:id="1221" w:name="_Toc15635666"/>
      <w:bookmarkStart w:id="1222" w:name="_Toc15635667"/>
      <w:bookmarkStart w:id="1223" w:name="_Toc15635668"/>
      <w:bookmarkStart w:id="1224" w:name="_Toc15635669"/>
      <w:bookmarkStart w:id="1225" w:name="_Toc15635670"/>
      <w:bookmarkStart w:id="1226" w:name="_Toc15635671"/>
      <w:bookmarkStart w:id="1227" w:name="_Toc15635672"/>
      <w:bookmarkEnd w:id="1166"/>
      <w:bookmarkEnd w:id="1216"/>
      <w:bookmarkEnd w:id="1217"/>
      <w:bookmarkEnd w:id="1218"/>
      <w:bookmarkEnd w:id="1219"/>
      <w:bookmarkEnd w:id="1220"/>
      <w:bookmarkEnd w:id="1221"/>
      <w:bookmarkEnd w:id="1222"/>
      <w:bookmarkEnd w:id="1223"/>
      <w:bookmarkEnd w:id="1224"/>
      <w:bookmarkEnd w:id="1225"/>
      <w:bookmarkEnd w:id="1226"/>
      <w:bookmarkEnd w:id="1227"/>
    </w:p>
    <w:p w14:paraId="1655FC4C" w14:textId="77777777" w:rsidR="008943B7" w:rsidRPr="00B85DAE" w:rsidRDefault="008943B7" w:rsidP="00FD1D44">
      <w:pPr>
        <w:pStyle w:val="Heading2"/>
      </w:pPr>
      <w:bookmarkStart w:id="1228" w:name="_Toc413831356"/>
      <w:bookmarkStart w:id="1229" w:name="_Toc449703391"/>
      <w:bookmarkStart w:id="1230" w:name="_Toc456357261"/>
      <w:bookmarkStart w:id="1231" w:name="_Toc122700183"/>
      <w:bookmarkStart w:id="1232" w:name="_Toc152322124"/>
      <w:bookmarkStart w:id="1233" w:name="_Toc179528408"/>
      <w:bookmarkStart w:id="1234" w:name="_Toc19691704"/>
      <w:r w:rsidRPr="00B85DAE">
        <w:t>ADDITIONAL NOTES AND COMMENTS</w:t>
      </w:r>
      <w:bookmarkEnd w:id="1228"/>
      <w:bookmarkEnd w:id="1229"/>
      <w:bookmarkEnd w:id="1230"/>
      <w:bookmarkEnd w:id="1231"/>
      <w:bookmarkEnd w:id="1232"/>
      <w:bookmarkEnd w:id="1233"/>
      <w:r w:rsidRPr="00B85DAE">
        <w:t xml:space="preserve"> </w:t>
      </w:r>
      <w:bookmarkEnd w:id="1234"/>
    </w:p>
    <w:p w14:paraId="7BBC9CCA" w14:textId="77777777" w:rsidR="008943B7" w:rsidRPr="00B85DAE" w:rsidRDefault="008943B7" w:rsidP="00FD1D44">
      <w:pPr>
        <w:pStyle w:val="Heading3"/>
      </w:pPr>
      <w:bookmarkStart w:id="1235" w:name="_Toc413831359"/>
      <w:bookmarkStart w:id="1236" w:name="_Toc449703392"/>
      <w:bookmarkStart w:id="1237" w:name="_Toc456357262"/>
      <w:bookmarkStart w:id="1238" w:name="_Toc19691705"/>
      <w:bookmarkStart w:id="1239" w:name="_Toc122700184"/>
      <w:bookmarkStart w:id="1240" w:name="_Toc152322125"/>
      <w:bookmarkStart w:id="1241" w:name="_Toc179528409"/>
      <w:r w:rsidRPr="00B85DAE">
        <w:t>MECHANICALS AND CAMERA-READY COPY</w:t>
      </w:r>
      <w:bookmarkEnd w:id="1235"/>
      <w:bookmarkEnd w:id="1236"/>
      <w:bookmarkEnd w:id="1237"/>
      <w:bookmarkEnd w:id="1238"/>
      <w:bookmarkEnd w:id="1239"/>
      <w:bookmarkEnd w:id="1240"/>
      <w:bookmarkEnd w:id="1241"/>
      <w:r w:rsidRPr="00B85DAE">
        <w:t xml:space="preserve"> </w:t>
      </w:r>
    </w:p>
    <w:p w14:paraId="0DD7DF88" w14:textId="474D852F" w:rsidR="008943B7" w:rsidRPr="00B85DAE" w:rsidRDefault="008943B7" w:rsidP="008943B7">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All mechanicals and Camera-Ready </w:t>
      </w:r>
      <w:r w:rsidR="4761E2EB" w:rsidRPr="3B0F5E90">
        <w:rPr>
          <w:rFonts w:eastAsia="Times New Roman"/>
          <w:sz w:val="20"/>
          <w:szCs w:val="20"/>
        </w:rPr>
        <w:t>version</w:t>
      </w:r>
      <w:r w:rsidR="4093E77A" w:rsidRPr="3B0F5E90">
        <w:rPr>
          <w:rFonts w:eastAsia="Times New Roman"/>
          <w:sz w:val="20"/>
          <w:szCs w:val="20"/>
        </w:rPr>
        <w:t>s</w:t>
      </w:r>
      <w:r w:rsidRPr="3B0F5E90">
        <w:rPr>
          <w:rFonts w:eastAsia="Times New Roman"/>
          <w:sz w:val="20"/>
          <w:szCs w:val="20"/>
        </w:rPr>
        <w:t xml:space="preserve"> for all graphics developed as a part of this Contract that may result from this Bid Solicitation, regardless of source of printing and distribution, shall be delivered to the NJDOE at the end of this Contract, protected or packaged in a fashion to permit safe storage for future use.</w:t>
      </w:r>
    </w:p>
    <w:p w14:paraId="2DA7187C" w14:textId="77777777" w:rsidR="008943B7" w:rsidRPr="00B85DAE" w:rsidRDefault="008943B7" w:rsidP="008943B7">
      <w:pPr>
        <w:overflowPunct w:val="0"/>
        <w:autoSpaceDE w:val="0"/>
        <w:autoSpaceDN w:val="0"/>
        <w:adjustRightInd w:val="0"/>
        <w:spacing w:after="0" w:line="240" w:lineRule="auto"/>
        <w:jc w:val="both"/>
        <w:rPr>
          <w:rFonts w:eastAsia="Times New Roman" w:cstheme="minorHAnsi"/>
          <w:sz w:val="20"/>
          <w:szCs w:val="20"/>
        </w:rPr>
      </w:pPr>
    </w:p>
    <w:p w14:paraId="7E6309BC" w14:textId="77777777" w:rsidR="008943B7" w:rsidRPr="00B85DAE" w:rsidRDefault="008943B7" w:rsidP="00FD1D44">
      <w:pPr>
        <w:pStyle w:val="Heading3"/>
      </w:pPr>
      <w:bookmarkStart w:id="1242" w:name="_Toc413831360"/>
      <w:bookmarkStart w:id="1243" w:name="_Toc449703393"/>
      <w:bookmarkStart w:id="1244" w:name="_Toc456357263"/>
      <w:bookmarkStart w:id="1245" w:name="_Toc19691706"/>
      <w:bookmarkStart w:id="1246" w:name="_Toc122700185"/>
      <w:bookmarkStart w:id="1247" w:name="_Toc152322126"/>
      <w:bookmarkStart w:id="1248" w:name="_Toc179528410"/>
      <w:r w:rsidRPr="00B85DAE">
        <w:t>SIGN-OFFS</w:t>
      </w:r>
      <w:bookmarkEnd w:id="1242"/>
      <w:bookmarkEnd w:id="1243"/>
      <w:bookmarkEnd w:id="1244"/>
      <w:bookmarkEnd w:id="1245"/>
      <w:bookmarkEnd w:id="1246"/>
      <w:bookmarkEnd w:id="1247"/>
      <w:bookmarkEnd w:id="1248"/>
    </w:p>
    <w:p w14:paraId="38797672" w14:textId="77777777" w:rsidR="008943B7" w:rsidRPr="00B85DAE" w:rsidRDefault="008943B7" w:rsidP="008943B7">
      <w:pPr>
        <w:keepNext/>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Based upon the OYS described in </w:t>
      </w:r>
      <w:r w:rsidRPr="00B85DAE">
        <w:rPr>
          <w:rFonts w:eastAsia="Times New Roman" w:cstheme="minorHAnsi"/>
          <w:i/>
          <w:iCs/>
          <w:sz w:val="20"/>
          <w:szCs w:val="20"/>
        </w:rPr>
        <w:t>Bid Solicitation Section 4.3.1 – Operational Work Plan (OWP) and Operational Yearly Schedule (OYS)</w:t>
      </w:r>
      <w:r w:rsidRPr="00B85DAE">
        <w:rPr>
          <w:rFonts w:eastAsia="Times New Roman" w:cstheme="minorHAnsi"/>
          <w:sz w:val="20"/>
          <w:szCs w:val="20"/>
        </w:rPr>
        <w:t xml:space="preserve"> of, written </w:t>
      </w:r>
      <w:proofErr w:type="gramStart"/>
      <w:r w:rsidRPr="00B85DAE">
        <w:rPr>
          <w:rFonts w:eastAsia="Times New Roman" w:cstheme="minorHAnsi"/>
          <w:sz w:val="20"/>
          <w:szCs w:val="20"/>
        </w:rPr>
        <w:t>sign-offs</w:t>
      </w:r>
      <w:proofErr w:type="gramEnd"/>
      <w:r w:rsidRPr="00B85DAE">
        <w:rPr>
          <w:rFonts w:eastAsia="Times New Roman" w:cstheme="minorHAnsi"/>
          <w:sz w:val="20"/>
          <w:szCs w:val="20"/>
        </w:rPr>
        <w:t xml:space="preserve"> at appropriate stages by those responsible for quality control shall be submitted to the SCM for all products and procedures.</w:t>
      </w:r>
    </w:p>
    <w:p w14:paraId="26C1C4B7" w14:textId="77777777" w:rsidR="008943B7" w:rsidRPr="00B85DAE" w:rsidRDefault="008943B7" w:rsidP="008943B7">
      <w:pPr>
        <w:keepNext/>
        <w:overflowPunct w:val="0"/>
        <w:autoSpaceDE w:val="0"/>
        <w:autoSpaceDN w:val="0"/>
        <w:adjustRightInd w:val="0"/>
        <w:spacing w:after="0" w:line="240" w:lineRule="auto"/>
        <w:jc w:val="both"/>
        <w:rPr>
          <w:rFonts w:eastAsia="Times New Roman" w:cstheme="minorHAnsi"/>
          <w:sz w:val="20"/>
          <w:szCs w:val="20"/>
        </w:rPr>
      </w:pPr>
    </w:p>
    <w:p w14:paraId="72A45707" w14:textId="77777777" w:rsidR="008943B7" w:rsidRPr="00B85DAE" w:rsidRDefault="008943B7" w:rsidP="00FD1D44">
      <w:pPr>
        <w:pStyle w:val="Heading3"/>
      </w:pPr>
      <w:bookmarkStart w:id="1249" w:name="_Toc413831361"/>
      <w:bookmarkStart w:id="1250" w:name="_Toc449703394"/>
      <w:bookmarkStart w:id="1251" w:name="_Toc456357264"/>
      <w:bookmarkStart w:id="1252" w:name="_Toc19691707"/>
      <w:bookmarkStart w:id="1253" w:name="_Toc122700186"/>
      <w:bookmarkStart w:id="1254" w:name="_Toc152322127"/>
      <w:bookmarkStart w:id="1255" w:name="_Toc179528411"/>
      <w:r w:rsidRPr="00B85DAE">
        <w:t>ON-SITE VISITS</w:t>
      </w:r>
      <w:bookmarkEnd w:id="1249"/>
      <w:bookmarkEnd w:id="1250"/>
      <w:bookmarkEnd w:id="1251"/>
      <w:bookmarkEnd w:id="1252"/>
      <w:bookmarkEnd w:id="1253"/>
      <w:bookmarkEnd w:id="1254"/>
      <w:bookmarkEnd w:id="1255"/>
    </w:p>
    <w:p w14:paraId="25AB8A60" w14:textId="70B8E3CC" w:rsidR="008943B7" w:rsidRPr="00B85DAE" w:rsidRDefault="008943B7" w:rsidP="008943B7">
      <w:pPr>
        <w:overflowPunct w:val="0"/>
        <w:autoSpaceDE w:val="0"/>
        <w:autoSpaceDN w:val="0"/>
        <w:adjustRightInd w:val="0"/>
        <w:spacing w:after="0" w:line="240" w:lineRule="auto"/>
        <w:jc w:val="both"/>
        <w:rPr>
          <w:rFonts w:eastAsia="Times New Roman"/>
          <w:sz w:val="20"/>
          <w:szCs w:val="20"/>
        </w:rPr>
      </w:pPr>
      <w:r w:rsidRPr="3B0F5E90">
        <w:rPr>
          <w:rFonts w:eastAsia="Times New Roman"/>
          <w:sz w:val="20"/>
          <w:szCs w:val="20"/>
        </w:rPr>
        <w:t xml:space="preserve">The Contractor shall provide for at least one (1) on-site visit per year that will be five (5) </w:t>
      </w:r>
      <w:r w:rsidR="002D35DE">
        <w:rPr>
          <w:rFonts w:eastAsia="Times New Roman"/>
          <w:sz w:val="20"/>
          <w:szCs w:val="20"/>
        </w:rPr>
        <w:t>Business Days</w:t>
      </w:r>
      <w:r w:rsidR="65CE4C1F" w:rsidRPr="3B0F5E90">
        <w:rPr>
          <w:rFonts w:eastAsia="Times New Roman"/>
          <w:sz w:val="20"/>
          <w:szCs w:val="20"/>
        </w:rPr>
        <w:t xml:space="preserve"> </w:t>
      </w:r>
      <w:r w:rsidRPr="3B0F5E90">
        <w:rPr>
          <w:rFonts w:eastAsia="Times New Roman"/>
          <w:sz w:val="20"/>
          <w:szCs w:val="20"/>
        </w:rPr>
        <w:t xml:space="preserve">long for each content area (mathematics and </w:t>
      </w:r>
      <w:r w:rsidRPr="3B0F5E90">
        <w:rPr>
          <w:sz w:val="20"/>
          <w:szCs w:val="20"/>
        </w:rPr>
        <w:t>English language arts</w:t>
      </w:r>
      <w:r w:rsidRPr="3B0F5E90">
        <w:rPr>
          <w:rFonts w:eastAsia="Times New Roman"/>
          <w:sz w:val="20"/>
          <w:szCs w:val="20"/>
        </w:rPr>
        <w:t xml:space="preserve">) to the Contractors facilities by two (2) NJDOE staff as selected by the SCM. These </w:t>
      </w:r>
      <w:proofErr w:type="gramStart"/>
      <w:r w:rsidRPr="3B0F5E90">
        <w:rPr>
          <w:rFonts w:eastAsia="Times New Roman"/>
          <w:sz w:val="20"/>
          <w:szCs w:val="20"/>
        </w:rPr>
        <w:t>visitations</w:t>
      </w:r>
      <w:proofErr w:type="gramEnd"/>
      <w:r w:rsidRPr="3B0F5E90">
        <w:rPr>
          <w:rFonts w:eastAsia="Times New Roman"/>
          <w:sz w:val="20"/>
          <w:szCs w:val="20"/>
        </w:rPr>
        <w:t xml:space="preserve"> shall be in addition to others specified in other </w:t>
      </w:r>
      <w:r w:rsidR="00326B27" w:rsidRPr="3B0F5E90">
        <w:rPr>
          <w:rFonts w:eastAsia="Times New Roman"/>
          <w:sz w:val="20"/>
          <w:szCs w:val="20"/>
        </w:rPr>
        <w:t>sections</w:t>
      </w:r>
      <w:r w:rsidRPr="3B0F5E90">
        <w:rPr>
          <w:rFonts w:eastAsia="Times New Roman"/>
          <w:sz w:val="20"/>
          <w:szCs w:val="20"/>
        </w:rPr>
        <w:t xml:space="preserve"> of this Bid Solicitation.  All costs associated with these on-site visits shall be covered by the Contractor including, at a minimum, travel expenses, accommodations, and meals.  </w:t>
      </w:r>
    </w:p>
    <w:p w14:paraId="40E84ED4" w14:textId="77777777" w:rsidR="008943B7" w:rsidRPr="00B85DAE" w:rsidRDefault="008943B7" w:rsidP="008943B7">
      <w:pPr>
        <w:overflowPunct w:val="0"/>
        <w:autoSpaceDE w:val="0"/>
        <w:autoSpaceDN w:val="0"/>
        <w:adjustRightInd w:val="0"/>
        <w:spacing w:after="0" w:line="240" w:lineRule="auto"/>
        <w:jc w:val="both"/>
        <w:rPr>
          <w:rFonts w:eastAsia="Times New Roman" w:cstheme="minorHAnsi"/>
          <w:sz w:val="20"/>
          <w:szCs w:val="20"/>
        </w:rPr>
      </w:pPr>
    </w:p>
    <w:p w14:paraId="2B24FF92" w14:textId="77777777" w:rsidR="008943B7" w:rsidRPr="00B85DAE" w:rsidRDefault="008943B7" w:rsidP="00FD1D44">
      <w:pPr>
        <w:pStyle w:val="Heading3"/>
      </w:pPr>
      <w:bookmarkStart w:id="1256" w:name="_Toc122700187"/>
      <w:bookmarkStart w:id="1257" w:name="_Toc152322128"/>
      <w:bookmarkStart w:id="1258" w:name="_Toc179528412"/>
      <w:r w:rsidRPr="00B85DAE">
        <w:t>ATTENDANCE AT CONFERENCES</w:t>
      </w:r>
      <w:bookmarkEnd w:id="1256"/>
      <w:bookmarkEnd w:id="1257"/>
      <w:bookmarkEnd w:id="1258"/>
      <w:r w:rsidRPr="00B85DAE">
        <w:t xml:space="preserve"> </w:t>
      </w:r>
    </w:p>
    <w:p w14:paraId="456D54BD" w14:textId="77777777" w:rsidR="008943B7" w:rsidRPr="00B85DAE" w:rsidRDefault="008943B7" w:rsidP="008943B7">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lastRenderedPageBreak/>
        <w:t>The Contractor shall provide for two (2) NJDOE staff selected by the SCM to attend each of the following conferences:</w:t>
      </w:r>
    </w:p>
    <w:p w14:paraId="0E58A231" w14:textId="77777777" w:rsidR="008943B7" w:rsidRPr="00B85DAE" w:rsidRDefault="008943B7" w:rsidP="008943B7">
      <w:pPr>
        <w:pStyle w:val="ListParagraph"/>
        <w:numPr>
          <w:ilvl w:val="1"/>
          <w:numId w:val="258"/>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National Council on Measurement in </w:t>
      </w:r>
      <w:proofErr w:type="gramStart"/>
      <w:r w:rsidRPr="00B85DAE">
        <w:rPr>
          <w:rFonts w:asciiTheme="minorHAnsi" w:hAnsiTheme="minorHAnsi" w:cstheme="minorHAnsi"/>
          <w:sz w:val="20"/>
          <w:szCs w:val="20"/>
        </w:rPr>
        <w:t>Education spring</w:t>
      </w:r>
      <w:proofErr w:type="gramEnd"/>
      <w:r w:rsidRPr="00B85DAE">
        <w:rPr>
          <w:rFonts w:asciiTheme="minorHAnsi" w:hAnsiTheme="minorHAnsi" w:cstheme="minorHAnsi"/>
          <w:sz w:val="20"/>
          <w:szCs w:val="20"/>
        </w:rPr>
        <w:t xml:space="preserve"> meeting;</w:t>
      </w:r>
    </w:p>
    <w:p w14:paraId="7952E8DF" w14:textId="77777777" w:rsidR="008943B7" w:rsidRPr="00B85DAE" w:rsidRDefault="008943B7" w:rsidP="008943B7">
      <w:pPr>
        <w:pStyle w:val="ListParagraph"/>
        <w:numPr>
          <w:ilvl w:val="1"/>
          <w:numId w:val="258"/>
        </w:numPr>
        <w:overflowPunct w:val="0"/>
        <w:autoSpaceDE w:val="0"/>
        <w:autoSpaceDN w:val="0"/>
        <w:adjustRightInd w:val="0"/>
        <w:ind w:left="720"/>
        <w:rPr>
          <w:rFonts w:asciiTheme="minorHAnsi" w:hAnsiTheme="minorHAnsi" w:cstheme="minorHAnsi"/>
          <w:sz w:val="20"/>
          <w:szCs w:val="20"/>
        </w:rPr>
      </w:pPr>
      <w:r w:rsidRPr="00B85DAE">
        <w:rPr>
          <w:rFonts w:asciiTheme="minorHAnsi" w:hAnsiTheme="minorHAnsi" w:cstheme="minorHAnsi"/>
          <w:sz w:val="20"/>
          <w:szCs w:val="20"/>
        </w:rPr>
        <w:t xml:space="preserve">American Educational </w:t>
      </w:r>
      <w:proofErr w:type="gramStart"/>
      <w:r w:rsidRPr="00B85DAE">
        <w:rPr>
          <w:rFonts w:asciiTheme="minorHAnsi" w:hAnsiTheme="minorHAnsi" w:cstheme="minorHAnsi"/>
          <w:sz w:val="20"/>
          <w:szCs w:val="20"/>
        </w:rPr>
        <w:t>Research Association spring</w:t>
      </w:r>
      <w:proofErr w:type="gramEnd"/>
      <w:r w:rsidRPr="00B85DAE">
        <w:rPr>
          <w:rFonts w:asciiTheme="minorHAnsi" w:hAnsiTheme="minorHAnsi" w:cstheme="minorHAnsi"/>
          <w:sz w:val="20"/>
          <w:szCs w:val="20"/>
        </w:rPr>
        <w:t xml:space="preserve"> meeting; and </w:t>
      </w:r>
    </w:p>
    <w:p w14:paraId="7CBCA041" w14:textId="3AB72893" w:rsidR="008943B7" w:rsidRPr="00B85DAE" w:rsidRDefault="008943B7" w:rsidP="008943B7">
      <w:pPr>
        <w:pStyle w:val="ListParagraph"/>
        <w:numPr>
          <w:ilvl w:val="1"/>
          <w:numId w:val="258"/>
        </w:numPr>
        <w:overflowPunct w:val="0"/>
        <w:autoSpaceDE w:val="0"/>
        <w:autoSpaceDN w:val="0"/>
        <w:adjustRightInd w:val="0"/>
        <w:ind w:left="720"/>
        <w:rPr>
          <w:rFonts w:asciiTheme="minorHAnsi" w:hAnsiTheme="minorHAnsi" w:cstheme="minorBidi"/>
          <w:sz w:val="20"/>
          <w:szCs w:val="20"/>
        </w:rPr>
      </w:pPr>
      <w:r w:rsidRPr="3B0F5E90">
        <w:rPr>
          <w:rFonts w:asciiTheme="minorHAnsi" w:hAnsiTheme="minorHAnsi" w:cstheme="minorBidi"/>
          <w:sz w:val="20"/>
          <w:szCs w:val="20"/>
        </w:rPr>
        <w:t xml:space="preserve">Council of Chief State School Officers </w:t>
      </w:r>
      <w:r w:rsidR="21FD3C91" w:rsidRPr="3B0F5E90">
        <w:rPr>
          <w:rFonts w:asciiTheme="minorHAnsi" w:hAnsiTheme="minorHAnsi" w:cstheme="minorBidi"/>
          <w:sz w:val="20"/>
          <w:szCs w:val="20"/>
        </w:rPr>
        <w:t>(CCSSO)</w:t>
      </w:r>
      <w:r w:rsidRPr="3B0F5E90">
        <w:rPr>
          <w:rFonts w:asciiTheme="minorHAnsi" w:hAnsiTheme="minorHAnsi" w:cstheme="minorBidi"/>
          <w:sz w:val="20"/>
          <w:szCs w:val="20"/>
        </w:rPr>
        <w:t>conference.</w:t>
      </w:r>
    </w:p>
    <w:p w14:paraId="6B5CD785" w14:textId="77777777" w:rsidR="008943B7" w:rsidRPr="00B85DAE" w:rsidRDefault="008943B7" w:rsidP="008943B7">
      <w:pPr>
        <w:overflowPunct w:val="0"/>
        <w:autoSpaceDE w:val="0"/>
        <w:autoSpaceDN w:val="0"/>
        <w:adjustRightInd w:val="0"/>
        <w:spacing w:after="0" w:line="240" w:lineRule="auto"/>
        <w:jc w:val="both"/>
        <w:rPr>
          <w:rFonts w:eastAsia="Times New Roman" w:cstheme="minorHAnsi"/>
          <w:sz w:val="20"/>
          <w:szCs w:val="20"/>
        </w:rPr>
      </w:pPr>
    </w:p>
    <w:p w14:paraId="63C4F789" w14:textId="77777777" w:rsidR="008943B7" w:rsidRPr="00B85DAE" w:rsidRDefault="008943B7" w:rsidP="008943B7">
      <w:pPr>
        <w:overflowPunct w:val="0"/>
        <w:autoSpaceDE w:val="0"/>
        <w:autoSpaceDN w:val="0"/>
        <w:adjustRightInd w:val="0"/>
        <w:spacing w:after="0" w:line="240" w:lineRule="auto"/>
        <w:jc w:val="both"/>
        <w:rPr>
          <w:rFonts w:eastAsia="Times New Roman" w:cstheme="minorHAnsi"/>
          <w:sz w:val="20"/>
          <w:szCs w:val="20"/>
        </w:rPr>
      </w:pPr>
      <w:r w:rsidRPr="00B85DAE">
        <w:rPr>
          <w:rFonts w:eastAsia="Times New Roman" w:cstheme="minorHAnsi"/>
          <w:sz w:val="20"/>
          <w:szCs w:val="20"/>
        </w:rPr>
        <w:t xml:space="preserve">The Contractor shall cover all costs associated with attendance at these conferences including, at a minimum, travel expenses, accommodations, and meals. Should the above listed organizations hold multiple conferences in a year, the SCM will select one (1) of them to have NJDOE staff attend to apply to this section of the Contract. </w:t>
      </w:r>
    </w:p>
    <w:p w14:paraId="1659241B" w14:textId="77777777" w:rsidR="008943B7" w:rsidRPr="00B85DAE" w:rsidRDefault="008943B7" w:rsidP="008943B7">
      <w:pPr>
        <w:spacing w:after="0" w:line="240" w:lineRule="auto"/>
        <w:jc w:val="both"/>
        <w:rPr>
          <w:rFonts w:eastAsia="Times New Roman" w:cstheme="minorHAnsi"/>
          <w:sz w:val="20"/>
          <w:szCs w:val="20"/>
        </w:rPr>
      </w:pPr>
    </w:p>
    <w:p w14:paraId="7822C3CF" w14:textId="77777777" w:rsidR="004E1A9F" w:rsidRPr="00B85DAE" w:rsidRDefault="004E1A9F" w:rsidP="0084189F">
      <w:pPr>
        <w:spacing w:after="0" w:line="240" w:lineRule="auto"/>
        <w:jc w:val="both"/>
        <w:rPr>
          <w:sz w:val="20"/>
          <w:szCs w:val="20"/>
        </w:rPr>
      </w:pPr>
    </w:p>
    <w:p w14:paraId="68BECEF3" w14:textId="77777777" w:rsidR="00757621" w:rsidRPr="00B85DAE" w:rsidRDefault="00757621" w:rsidP="0084189F">
      <w:pPr>
        <w:spacing w:after="0" w:line="240" w:lineRule="auto"/>
        <w:jc w:val="both"/>
        <w:rPr>
          <w:sz w:val="20"/>
          <w:szCs w:val="20"/>
        </w:rPr>
      </w:pPr>
    </w:p>
    <w:p w14:paraId="7B163457" w14:textId="77777777" w:rsidR="00757621" w:rsidRPr="00B85DAE" w:rsidRDefault="00757621" w:rsidP="0084189F">
      <w:pPr>
        <w:spacing w:after="0" w:line="240" w:lineRule="auto"/>
        <w:jc w:val="both"/>
        <w:rPr>
          <w:sz w:val="20"/>
          <w:szCs w:val="20"/>
        </w:rPr>
      </w:pPr>
    </w:p>
    <w:p w14:paraId="1DE2D54F" w14:textId="77777777" w:rsidR="00757621" w:rsidRPr="00B85DAE" w:rsidRDefault="00757621">
      <w:pPr>
        <w:rPr>
          <w:sz w:val="20"/>
          <w:szCs w:val="20"/>
        </w:rPr>
      </w:pPr>
      <w:r w:rsidRPr="00B85DAE">
        <w:rPr>
          <w:sz w:val="20"/>
          <w:szCs w:val="20"/>
        </w:rPr>
        <w:br w:type="page"/>
      </w:r>
    </w:p>
    <w:p w14:paraId="221DFA2A" w14:textId="77777777" w:rsidR="00AC33D1" w:rsidRPr="00B85DAE" w:rsidRDefault="00757621" w:rsidP="00774971">
      <w:pPr>
        <w:pStyle w:val="Heading1"/>
      </w:pPr>
      <w:bookmarkStart w:id="1259" w:name="_Toc179528413"/>
      <w:bookmarkEnd w:id="62"/>
      <w:bookmarkEnd w:id="63"/>
      <w:bookmarkEnd w:id="64"/>
      <w:r w:rsidRPr="00B85DAE">
        <w:lastRenderedPageBreak/>
        <w:t>GENERAL CONTRACT TERMS</w:t>
      </w:r>
      <w:bookmarkEnd w:id="1259"/>
    </w:p>
    <w:p w14:paraId="7312D527" w14:textId="46532F37" w:rsidR="00757621" w:rsidRPr="00B85DAE" w:rsidRDefault="00757621" w:rsidP="00757621">
      <w:pPr>
        <w:spacing w:after="0" w:line="240" w:lineRule="auto"/>
        <w:jc w:val="both"/>
        <w:rPr>
          <w:sz w:val="20"/>
          <w:szCs w:val="20"/>
        </w:rPr>
      </w:pPr>
      <w:r w:rsidRPr="00B85DAE">
        <w:rPr>
          <w:sz w:val="20"/>
          <w:szCs w:val="20"/>
        </w:rPr>
        <w:t xml:space="preserve">The Contractor shall have sole responsibility for the complete effort specified in this </w:t>
      </w:r>
      <w:r w:rsidRPr="3B0F5E90">
        <w:rPr>
          <w:color w:val="000000" w:themeColor="text1"/>
          <w:sz w:val="20"/>
          <w:szCs w:val="20"/>
        </w:rPr>
        <w:t>Contract.</w:t>
      </w:r>
      <w:r w:rsidRPr="00B85DAE">
        <w:rPr>
          <w:sz w:val="20"/>
          <w:szCs w:val="20"/>
        </w:rPr>
        <w:t xml:space="preserve">  Payment will be made only to the Contractor.  The Contractor is responsible for the professional quality, technical accuracy and timely completion and submission of all deliverables, services or commodities required to be provided under this </w:t>
      </w:r>
      <w:r w:rsidRPr="3B0F5E90">
        <w:rPr>
          <w:color w:val="000000" w:themeColor="text1"/>
          <w:sz w:val="20"/>
          <w:szCs w:val="20"/>
        </w:rPr>
        <w:t>Contract.</w:t>
      </w:r>
      <w:r w:rsidRPr="00B85DAE">
        <w:rPr>
          <w:sz w:val="20"/>
          <w:szCs w:val="20"/>
        </w:rPr>
        <w:t xml:space="preserve"> The Contractor shall, without additional compensation, correct or revise any errors, omissions, or other deficiencies in its deliverables and other services.  The approval of deliverables furnished under this </w:t>
      </w:r>
      <w:r w:rsidRPr="3B0F5E90">
        <w:rPr>
          <w:color w:val="000000" w:themeColor="text1"/>
          <w:sz w:val="20"/>
          <w:szCs w:val="20"/>
        </w:rPr>
        <w:t>Contract</w:t>
      </w:r>
      <w:r w:rsidRPr="00B85DAE">
        <w:rPr>
          <w:sz w:val="20"/>
          <w:szCs w:val="20"/>
        </w:rPr>
        <w:t xml:space="preserve"> shall not in any way relieve the Contractor of responsibility for the technical adequacy of its work.  </w:t>
      </w:r>
      <w:proofErr w:type="gramStart"/>
      <w:r w:rsidRPr="00B85DAE">
        <w:rPr>
          <w:sz w:val="20"/>
          <w:szCs w:val="20"/>
        </w:rPr>
        <w:t>The review</w:t>
      </w:r>
      <w:proofErr w:type="gramEnd"/>
      <w:r w:rsidRPr="00B85DAE">
        <w:rPr>
          <w:sz w:val="20"/>
          <w:szCs w:val="20"/>
        </w:rPr>
        <w:t xml:space="preserve">, approval, acceptance or payment for any of the </w:t>
      </w:r>
      <w:r w:rsidR="00B84DAF" w:rsidRPr="00B85DAE">
        <w:rPr>
          <w:sz w:val="20"/>
          <w:szCs w:val="20"/>
        </w:rPr>
        <w:t xml:space="preserve">deliverables, goods or </w:t>
      </w:r>
      <w:r w:rsidRPr="00B85DAE">
        <w:rPr>
          <w:sz w:val="20"/>
          <w:szCs w:val="20"/>
        </w:rPr>
        <w:t>services</w:t>
      </w:r>
      <w:r w:rsidR="00B84DAF" w:rsidRPr="00B85DAE">
        <w:rPr>
          <w:sz w:val="20"/>
          <w:szCs w:val="20"/>
        </w:rPr>
        <w:t>,</w:t>
      </w:r>
      <w:r w:rsidRPr="00B85DAE">
        <w:rPr>
          <w:sz w:val="20"/>
          <w:szCs w:val="20"/>
        </w:rPr>
        <w:t xml:space="preserve"> shall not be construed as a waiver of any rights that the State may have arising out of the Contractor’s performance of this </w:t>
      </w:r>
      <w:r w:rsidRPr="3B0F5E90">
        <w:rPr>
          <w:color w:val="000000" w:themeColor="text1"/>
          <w:sz w:val="20"/>
          <w:szCs w:val="20"/>
        </w:rPr>
        <w:t>Contract.</w:t>
      </w:r>
    </w:p>
    <w:p w14:paraId="34882657" w14:textId="77777777" w:rsidR="00757621" w:rsidRPr="00B85DAE" w:rsidRDefault="00757621" w:rsidP="00757621">
      <w:pPr>
        <w:spacing w:after="0" w:line="240" w:lineRule="auto"/>
        <w:rPr>
          <w:caps/>
          <w:sz w:val="20"/>
          <w:szCs w:val="20"/>
        </w:rPr>
      </w:pPr>
    </w:p>
    <w:p w14:paraId="6633A41B" w14:textId="77777777" w:rsidR="00757621" w:rsidRPr="00B85DAE" w:rsidRDefault="00757621" w:rsidP="00FD1D44">
      <w:pPr>
        <w:pStyle w:val="Heading2"/>
        <w:rPr>
          <w:bCs/>
        </w:rPr>
      </w:pPr>
      <w:bookmarkStart w:id="1260" w:name="_Toc179528414"/>
      <w:r w:rsidRPr="00B85DAE">
        <w:t>CONTRACT TERM AND EXTENSION OPTION</w:t>
      </w:r>
      <w:bookmarkEnd w:id="1260"/>
    </w:p>
    <w:p w14:paraId="662B8B1B" w14:textId="3AA6B11A" w:rsidR="00757621" w:rsidRPr="00B85DAE" w:rsidRDefault="00757621" w:rsidP="00757621">
      <w:pPr>
        <w:spacing w:after="0" w:line="240" w:lineRule="auto"/>
        <w:jc w:val="both"/>
        <w:rPr>
          <w:sz w:val="20"/>
          <w:szCs w:val="20"/>
        </w:rPr>
      </w:pPr>
      <w:r w:rsidRPr="00B85DAE">
        <w:rPr>
          <w:sz w:val="20"/>
          <w:szCs w:val="20"/>
        </w:rPr>
        <w:t xml:space="preserve">The base term of this </w:t>
      </w:r>
      <w:r w:rsidRPr="00B85DAE">
        <w:rPr>
          <w:color w:val="000000"/>
          <w:sz w:val="20"/>
          <w:szCs w:val="20"/>
        </w:rPr>
        <w:t>Contract</w:t>
      </w:r>
      <w:r w:rsidRPr="00B85DAE">
        <w:rPr>
          <w:sz w:val="20"/>
          <w:szCs w:val="20"/>
        </w:rPr>
        <w:t xml:space="preserve"> shall be for a </w:t>
      </w:r>
      <w:r w:rsidRPr="00E6093C">
        <w:rPr>
          <w:sz w:val="20"/>
          <w:szCs w:val="20"/>
        </w:rPr>
        <w:t xml:space="preserve">period of </w:t>
      </w:r>
      <w:r w:rsidR="00F170EE" w:rsidRPr="00E6093C">
        <w:rPr>
          <w:bCs/>
          <w:sz w:val="20"/>
          <w:szCs w:val="20"/>
        </w:rPr>
        <w:t xml:space="preserve">3 </w:t>
      </w:r>
      <w:r w:rsidR="001F37FC" w:rsidRPr="00E6093C">
        <w:rPr>
          <w:bCs/>
          <w:sz w:val="20"/>
          <w:szCs w:val="20"/>
        </w:rPr>
        <w:t>years</w:t>
      </w:r>
      <w:r w:rsidRPr="00E6093C">
        <w:rPr>
          <w:sz w:val="20"/>
          <w:szCs w:val="20"/>
        </w:rPr>
        <w:t>.</w:t>
      </w:r>
      <w:r w:rsidRPr="00B85DAE">
        <w:rPr>
          <w:sz w:val="20"/>
          <w:szCs w:val="20"/>
        </w:rPr>
        <w:t xml:space="preserve">  </w:t>
      </w:r>
    </w:p>
    <w:p w14:paraId="2F8468D8" w14:textId="77777777" w:rsidR="00757621" w:rsidRPr="00B85DAE" w:rsidRDefault="00757621" w:rsidP="00757621">
      <w:pPr>
        <w:spacing w:after="0" w:line="240" w:lineRule="auto"/>
        <w:jc w:val="both"/>
        <w:rPr>
          <w:sz w:val="20"/>
          <w:szCs w:val="20"/>
        </w:rPr>
      </w:pPr>
    </w:p>
    <w:p w14:paraId="05B6FEBD" w14:textId="36A1CDDE" w:rsidR="00757621" w:rsidRPr="00B85DAE" w:rsidRDefault="00757621" w:rsidP="00757621">
      <w:pPr>
        <w:spacing w:after="0" w:line="240" w:lineRule="auto"/>
        <w:jc w:val="both"/>
        <w:rPr>
          <w:sz w:val="20"/>
          <w:szCs w:val="20"/>
        </w:rPr>
      </w:pPr>
      <w:r w:rsidRPr="00B85DAE">
        <w:rPr>
          <w:sz w:val="20"/>
          <w:szCs w:val="20"/>
        </w:rPr>
        <w:t xml:space="preserve">This </w:t>
      </w:r>
      <w:r w:rsidRPr="00B85DAE">
        <w:rPr>
          <w:color w:val="000000" w:themeColor="text1"/>
          <w:sz w:val="20"/>
          <w:szCs w:val="20"/>
        </w:rPr>
        <w:t>Contract</w:t>
      </w:r>
      <w:r w:rsidRPr="00B85DAE">
        <w:rPr>
          <w:sz w:val="20"/>
          <w:szCs w:val="20"/>
        </w:rPr>
        <w:t xml:space="preserve"> may be extended up to </w:t>
      </w:r>
      <w:r w:rsidR="00F170EE">
        <w:rPr>
          <w:bCs/>
          <w:sz w:val="20"/>
          <w:szCs w:val="20"/>
        </w:rPr>
        <w:t>two (2)</w:t>
      </w:r>
      <w:r w:rsidRPr="00B85DAE">
        <w:rPr>
          <w:sz w:val="20"/>
          <w:szCs w:val="20"/>
        </w:rPr>
        <w:t xml:space="preserve"> years with no single extension exceeding one (1) year, by the mutual written consent of the Contractor and the </w:t>
      </w:r>
      <w:r w:rsidR="00E6701D" w:rsidRPr="00B85DAE">
        <w:rPr>
          <w:sz w:val="20"/>
          <w:szCs w:val="20"/>
        </w:rPr>
        <w:t>State</w:t>
      </w:r>
      <w:r w:rsidRPr="00B85DAE">
        <w:rPr>
          <w:sz w:val="20"/>
          <w:szCs w:val="20"/>
        </w:rPr>
        <w:t xml:space="preserve"> at the same terms, conditions, and pricing at the rates in effect in the last year of this </w:t>
      </w:r>
      <w:r w:rsidRPr="00B85DAE">
        <w:rPr>
          <w:color w:val="000000" w:themeColor="text1"/>
          <w:sz w:val="20"/>
          <w:szCs w:val="20"/>
        </w:rPr>
        <w:t>Contract</w:t>
      </w:r>
      <w:r w:rsidRPr="00B85DAE">
        <w:rPr>
          <w:sz w:val="20"/>
          <w:szCs w:val="20"/>
        </w:rPr>
        <w:t xml:space="preserve"> or rates more favorable to the State.  </w:t>
      </w:r>
    </w:p>
    <w:p w14:paraId="58574B16" w14:textId="77777777" w:rsidR="00757621" w:rsidRPr="00B85DAE" w:rsidRDefault="00757621" w:rsidP="00757621">
      <w:pPr>
        <w:spacing w:after="0" w:line="240" w:lineRule="auto"/>
        <w:rPr>
          <w:sz w:val="20"/>
          <w:szCs w:val="20"/>
        </w:rPr>
      </w:pPr>
    </w:p>
    <w:p w14:paraId="27E86E33" w14:textId="77777777" w:rsidR="00757621" w:rsidRPr="00B85DAE" w:rsidRDefault="00757621" w:rsidP="00FD1D44">
      <w:pPr>
        <w:pStyle w:val="Heading2"/>
      </w:pPr>
      <w:bookmarkStart w:id="1261" w:name="_Toc400531508"/>
      <w:bookmarkStart w:id="1262" w:name="_Toc428533979"/>
      <w:bookmarkStart w:id="1263" w:name="_Toc32310704"/>
      <w:bookmarkStart w:id="1264" w:name="_Toc179528415"/>
      <w:r w:rsidRPr="00B85DAE">
        <w:t>CONTRACT TRANSITION</w:t>
      </w:r>
      <w:bookmarkEnd w:id="1261"/>
      <w:bookmarkEnd w:id="1262"/>
      <w:bookmarkEnd w:id="1263"/>
      <w:bookmarkEnd w:id="1264"/>
    </w:p>
    <w:p w14:paraId="1AD860E3" w14:textId="78637E9C" w:rsidR="00757621" w:rsidRPr="00B85DAE" w:rsidRDefault="00757621" w:rsidP="00757621">
      <w:pPr>
        <w:spacing w:after="0" w:line="240" w:lineRule="auto"/>
        <w:jc w:val="both"/>
        <w:rPr>
          <w:sz w:val="20"/>
          <w:szCs w:val="20"/>
        </w:rPr>
      </w:pPr>
      <w:proofErr w:type="gramStart"/>
      <w:r w:rsidRPr="00B85DAE">
        <w:rPr>
          <w:sz w:val="20"/>
          <w:szCs w:val="20"/>
        </w:rPr>
        <w:t>In the event that</w:t>
      </w:r>
      <w:proofErr w:type="gramEnd"/>
      <w:r w:rsidRPr="00B85DAE">
        <w:rPr>
          <w:sz w:val="20"/>
          <w:szCs w:val="20"/>
        </w:rPr>
        <w:t xml:space="preserve"> a new </w:t>
      </w:r>
      <w:r w:rsidRPr="00B85DAE">
        <w:rPr>
          <w:color w:val="000000"/>
          <w:sz w:val="20"/>
          <w:szCs w:val="20"/>
        </w:rPr>
        <w:t>Contract</w:t>
      </w:r>
      <w:r w:rsidRPr="00B85DAE">
        <w:rPr>
          <w:sz w:val="20"/>
          <w:szCs w:val="20"/>
        </w:rPr>
        <w:t xml:space="preserve"> has not been awarded prior to the expiration date for this </w:t>
      </w:r>
      <w:r w:rsidRPr="00B85DAE">
        <w:rPr>
          <w:color w:val="000000"/>
          <w:sz w:val="20"/>
          <w:szCs w:val="20"/>
        </w:rPr>
        <w:t>Contract</w:t>
      </w:r>
      <w:r w:rsidRPr="00B85DAE">
        <w:rPr>
          <w:sz w:val="20"/>
          <w:szCs w:val="20"/>
        </w:rPr>
        <w:t xml:space="preserve">, including any extensions exercised, and the State exercises this </w:t>
      </w:r>
      <w:r w:rsidRPr="00B85DAE">
        <w:rPr>
          <w:color w:val="000000"/>
          <w:sz w:val="20"/>
          <w:szCs w:val="20"/>
        </w:rPr>
        <w:t>Contract</w:t>
      </w:r>
      <w:r w:rsidRPr="00B85DAE">
        <w:rPr>
          <w:sz w:val="20"/>
          <w:szCs w:val="20"/>
        </w:rPr>
        <w:t xml:space="preserve"> transition, the Contractor shall continue this </w:t>
      </w:r>
      <w:r w:rsidRPr="00B85DAE">
        <w:rPr>
          <w:color w:val="000000"/>
          <w:sz w:val="20"/>
          <w:szCs w:val="20"/>
        </w:rPr>
        <w:t>Contract</w:t>
      </w:r>
      <w:r w:rsidRPr="00B85DAE">
        <w:rPr>
          <w:sz w:val="20"/>
          <w:szCs w:val="20"/>
        </w:rPr>
        <w:t xml:space="preserve"> under the same terms, </w:t>
      </w:r>
      <w:r w:rsidRPr="00E6093C">
        <w:rPr>
          <w:sz w:val="20"/>
          <w:szCs w:val="20"/>
        </w:rPr>
        <w:t xml:space="preserve">conditions, and pricing until a new </w:t>
      </w:r>
      <w:r w:rsidRPr="00E6093C">
        <w:rPr>
          <w:color w:val="000000"/>
          <w:sz w:val="20"/>
          <w:szCs w:val="20"/>
        </w:rPr>
        <w:t>Contract</w:t>
      </w:r>
      <w:r w:rsidRPr="00E6093C">
        <w:rPr>
          <w:sz w:val="20"/>
          <w:szCs w:val="20"/>
        </w:rPr>
        <w:t xml:space="preserve"> can be completely operational.  At no time shall this transition period extend more than </w:t>
      </w:r>
      <w:r w:rsidR="00CB533F" w:rsidRPr="00E6093C">
        <w:rPr>
          <w:bCs/>
          <w:sz w:val="20"/>
          <w:szCs w:val="20"/>
        </w:rPr>
        <w:t>365</w:t>
      </w:r>
      <w:r w:rsidRPr="00E6093C">
        <w:rPr>
          <w:bCs/>
          <w:sz w:val="20"/>
          <w:szCs w:val="20"/>
        </w:rPr>
        <w:t xml:space="preserve"> days calendar</w:t>
      </w:r>
      <w:r w:rsidRPr="00B85DAE">
        <w:rPr>
          <w:bCs/>
          <w:sz w:val="20"/>
          <w:szCs w:val="20"/>
        </w:rPr>
        <w:t xml:space="preserve"> </w:t>
      </w:r>
      <w:r w:rsidRPr="00B85DAE">
        <w:rPr>
          <w:sz w:val="20"/>
          <w:szCs w:val="20"/>
        </w:rPr>
        <w:t xml:space="preserve">days beyond the expiration date of this </w:t>
      </w:r>
      <w:r w:rsidRPr="00B85DAE">
        <w:rPr>
          <w:color w:val="000000"/>
          <w:sz w:val="20"/>
          <w:szCs w:val="20"/>
        </w:rPr>
        <w:t>Contract</w:t>
      </w:r>
      <w:r w:rsidRPr="00B85DAE">
        <w:rPr>
          <w:sz w:val="20"/>
          <w:szCs w:val="20"/>
        </w:rPr>
        <w:t>, including any extensions exercised.</w:t>
      </w:r>
    </w:p>
    <w:p w14:paraId="7A09AD71" w14:textId="77777777" w:rsidR="00757621" w:rsidRPr="00E6093C" w:rsidRDefault="00757621" w:rsidP="00757621">
      <w:pPr>
        <w:spacing w:after="0" w:line="240" w:lineRule="auto"/>
        <w:rPr>
          <w:color w:val="000000"/>
          <w:sz w:val="20"/>
          <w:szCs w:val="20"/>
        </w:rPr>
      </w:pPr>
    </w:p>
    <w:p w14:paraId="5707E0B0" w14:textId="77777777" w:rsidR="00CB533F" w:rsidRPr="00E6093C" w:rsidRDefault="00CB533F" w:rsidP="00CB533F">
      <w:pPr>
        <w:spacing w:after="0" w:line="240" w:lineRule="auto"/>
        <w:jc w:val="both"/>
        <w:rPr>
          <w:color w:val="000000"/>
          <w:sz w:val="20"/>
          <w:szCs w:val="20"/>
        </w:rPr>
      </w:pPr>
      <w:r w:rsidRPr="00E6093C">
        <w:rPr>
          <w:color w:val="000000"/>
          <w:sz w:val="20"/>
          <w:szCs w:val="20"/>
        </w:rPr>
        <w:t xml:space="preserve">During the transition period, the Contractor will be required to work with the new vendor to ensure a successful transfer of New Jersey owned data, assessment content, etc. </w:t>
      </w:r>
    </w:p>
    <w:p w14:paraId="6F497CCA" w14:textId="77777777" w:rsidR="00757621" w:rsidRPr="00E6093C" w:rsidRDefault="00757621" w:rsidP="00757621">
      <w:pPr>
        <w:spacing w:after="0" w:line="240" w:lineRule="auto"/>
        <w:rPr>
          <w:color w:val="000000"/>
          <w:sz w:val="20"/>
          <w:szCs w:val="20"/>
        </w:rPr>
      </w:pPr>
    </w:p>
    <w:p w14:paraId="09832E3F" w14:textId="77777777" w:rsidR="00757621" w:rsidRPr="00B85DAE" w:rsidRDefault="00757621" w:rsidP="00FD1D44">
      <w:pPr>
        <w:pStyle w:val="Heading2"/>
      </w:pPr>
      <w:bookmarkStart w:id="1265" w:name="_Toc118513795"/>
      <w:bookmarkStart w:id="1266" w:name="_Toc400531563"/>
      <w:bookmarkStart w:id="1267" w:name="_Toc428534035"/>
      <w:bookmarkStart w:id="1268" w:name="_Toc32310758"/>
      <w:bookmarkStart w:id="1269" w:name="_Toc179528416"/>
      <w:bookmarkStart w:id="1270" w:name="OLE_LINK3"/>
      <w:bookmarkStart w:id="1271" w:name="OLE_LINK4"/>
      <w:r w:rsidRPr="00B85DAE">
        <w:t xml:space="preserve">PERFORMANCE </w:t>
      </w:r>
      <w:bookmarkEnd w:id="1265"/>
      <w:r w:rsidRPr="00B85DAE">
        <w:t>SECURITY</w:t>
      </w:r>
      <w:bookmarkEnd w:id="1266"/>
      <w:bookmarkEnd w:id="1267"/>
      <w:bookmarkEnd w:id="1268"/>
      <w:bookmarkEnd w:id="1269"/>
    </w:p>
    <w:p w14:paraId="157AF989" w14:textId="77777777" w:rsidR="00326B27" w:rsidRPr="00326B27" w:rsidRDefault="00CB533F" w:rsidP="00326B27">
      <w:pPr>
        <w:pStyle w:val="Heading2"/>
        <w:numPr>
          <w:ilvl w:val="0"/>
          <w:numId w:val="0"/>
        </w:numPr>
        <w:ind w:left="576"/>
        <w:rPr>
          <w:rFonts w:cstheme="minorHAnsi"/>
          <w:b w:val="0"/>
          <w:bCs/>
          <w:color w:val="000000"/>
        </w:rPr>
      </w:pPr>
      <w:bookmarkStart w:id="1272" w:name="_Toc179528417"/>
      <w:bookmarkEnd w:id="1270"/>
      <w:bookmarkEnd w:id="1271"/>
      <w:r w:rsidRPr="00326B27">
        <w:rPr>
          <w:rFonts w:cstheme="minorHAnsi"/>
          <w:b w:val="0"/>
          <w:bCs/>
          <w:color w:val="000000"/>
        </w:rPr>
        <w:t>Not applicable to this procurement.</w:t>
      </w:r>
      <w:bookmarkStart w:id="1273" w:name="_Toc400531513"/>
      <w:bookmarkStart w:id="1274" w:name="_Toc428533984"/>
      <w:bookmarkStart w:id="1275" w:name="_Toc32310709"/>
      <w:bookmarkEnd w:id="1272"/>
    </w:p>
    <w:p w14:paraId="526A1CC6" w14:textId="77777777" w:rsidR="00326B27" w:rsidRPr="00326B27" w:rsidRDefault="00326B27" w:rsidP="00326B27"/>
    <w:p w14:paraId="4C37C973" w14:textId="193B5D67" w:rsidR="00757621" w:rsidRPr="00B85DAE" w:rsidRDefault="00757621" w:rsidP="00FD1D44">
      <w:pPr>
        <w:pStyle w:val="Heading2"/>
      </w:pPr>
      <w:bookmarkStart w:id="1276" w:name="_Toc179528418"/>
      <w:r w:rsidRPr="00B85DAE">
        <w:t>OWNERSHIP OF MATERIAL</w:t>
      </w:r>
      <w:bookmarkEnd w:id="1273"/>
      <w:bookmarkEnd w:id="1274"/>
      <w:bookmarkEnd w:id="1275"/>
      <w:bookmarkEnd w:id="1276"/>
    </w:p>
    <w:p w14:paraId="133815F9" w14:textId="77777777" w:rsidR="00757621" w:rsidRPr="00B85DAE" w:rsidRDefault="00757621" w:rsidP="006F6571">
      <w:pPr>
        <w:numPr>
          <w:ilvl w:val="0"/>
          <w:numId w:val="7"/>
        </w:numPr>
        <w:spacing w:after="0" w:line="240" w:lineRule="auto"/>
        <w:ind w:left="720"/>
        <w:contextualSpacing/>
        <w:jc w:val="both"/>
        <w:rPr>
          <w:rFonts w:cs="Arial"/>
          <w:sz w:val="20"/>
          <w:szCs w:val="20"/>
        </w:rPr>
      </w:pPr>
      <w:r w:rsidRPr="00B85DAE">
        <w:rPr>
          <w:b/>
          <w:sz w:val="20"/>
          <w:szCs w:val="20"/>
        </w:rPr>
        <w:t>State Data</w:t>
      </w:r>
      <w:r w:rsidRPr="00B85DAE">
        <w:rPr>
          <w:sz w:val="20"/>
          <w:szCs w:val="20"/>
        </w:rPr>
        <w:t xml:space="preserve"> – The State owns State Data. </w:t>
      </w:r>
      <w:proofErr w:type="gramStart"/>
      <w:r w:rsidRPr="00B85DAE">
        <w:rPr>
          <w:sz w:val="20"/>
          <w:szCs w:val="20"/>
        </w:rPr>
        <w:t>Contractor</w:t>
      </w:r>
      <w:proofErr w:type="gramEnd"/>
      <w:r w:rsidRPr="00B85DAE">
        <w:rPr>
          <w:sz w:val="20"/>
          <w:szCs w:val="20"/>
        </w:rPr>
        <w:t xml:space="preserve"> shall not obtain any right, title, or interest in </w:t>
      </w:r>
      <w:r w:rsidR="0079701D" w:rsidRPr="00B85DAE">
        <w:rPr>
          <w:sz w:val="20"/>
          <w:szCs w:val="20"/>
        </w:rPr>
        <w:t>any State data</w:t>
      </w:r>
      <w:r w:rsidRPr="00B85DAE">
        <w:rPr>
          <w:sz w:val="20"/>
          <w:szCs w:val="20"/>
        </w:rPr>
        <w:t xml:space="preserve">, or information derived from or based on State Data.  State Data provided to Contractor </w:t>
      </w:r>
      <w:r w:rsidRPr="00B85DAE" w:rsidDel="00A54E38">
        <w:rPr>
          <w:sz w:val="20"/>
          <w:szCs w:val="20"/>
        </w:rPr>
        <w:t xml:space="preserve">shall be delivered or returned to the State of New Jersey upon </w:t>
      </w:r>
      <w:r w:rsidRPr="00B85DAE">
        <w:rPr>
          <w:sz w:val="20"/>
          <w:szCs w:val="20"/>
        </w:rPr>
        <w:t>thirty (</w:t>
      </w:r>
      <w:r w:rsidRPr="00B85DAE" w:rsidDel="00A54E38">
        <w:rPr>
          <w:sz w:val="20"/>
          <w:szCs w:val="20"/>
        </w:rPr>
        <w:t>30</w:t>
      </w:r>
      <w:r w:rsidRPr="00B85DAE">
        <w:rPr>
          <w:sz w:val="20"/>
          <w:szCs w:val="20"/>
        </w:rPr>
        <w:t>)</w:t>
      </w:r>
      <w:r w:rsidRPr="00B85DAE" w:rsidDel="00A54E38">
        <w:rPr>
          <w:sz w:val="20"/>
          <w:szCs w:val="20"/>
        </w:rPr>
        <w:t xml:space="preserve"> days</w:t>
      </w:r>
      <w:r w:rsidR="00150AB0" w:rsidRPr="00B85DAE">
        <w:rPr>
          <w:sz w:val="20"/>
          <w:szCs w:val="20"/>
        </w:rPr>
        <w:t>’</w:t>
      </w:r>
      <w:r w:rsidRPr="00B85DAE" w:rsidDel="00A54E38">
        <w:rPr>
          <w:sz w:val="20"/>
          <w:szCs w:val="20"/>
        </w:rPr>
        <w:t xml:space="preserve"> notice by the State</w:t>
      </w:r>
      <w:r w:rsidRPr="00B85DAE">
        <w:rPr>
          <w:sz w:val="20"/>
          <w:szCs w:val="20"/>
        </w:rPr>
        <w:t xml:space="preserve"> or thirty (30) days after the expiration or termination of the Contract.  Except as specifically required by the requirements of the </w:t>
      </w:r>
      <w:r w:rsidR="00B45443" w:rsidRPr="00B85DAE">
        <w:rPr>
          <w:sz w:val="20"/>
          <w:szCs w:val="20"/>
        </w:rPr>
        <w:t>RFQ</w:t>
      </w:r>
      <w:r w:rsidRPr="00B85DAE">
        <w:rPr>
          <w:sz w:val="20"/>
          <w:szCs w:val="20"/>
        </w:rPr>
        <w:t>, State Data shall not be disclosed, sold, assigned, leased or otherwise disposed of to any person or entity other than the State unless specifically directed to do so in writing by the State Contract Manager.</w:t>
      </w:r>
    </w:p>
    <w:p w14:paraId="69AFB916" w14:textId="77777777" w:rsidR="00757621" w:rsidRPr="00B85DAE" w:rsidRDefault="00757621" w:rsidP="006F6571">
      <w:pPr>
        <w:numPr>
          <w:ilvl w:val="0"/>
          <w:numId w:val="7"/>
        </w:numPr>
        <w:spacing w:after="0" w:line="240" w:lineRule="auto"/>
        <w:ind w:left="720"/>
        <w:contextualSpacing/>
        <w:jc w:val="both"/>
        <w:rPr>
          <w:rFonts w:cstheme="minorHAnsi"/>
          <w:sz w:val="20"/>
          <w:szCs w:val="20"/>
        </w:rPr>
      </w:pPr>
      <w:r w:rsidRPr="00B85DAE">
        <w:rPr>
          <w:rFonts w:cstheme="minorHAnsi"/>
          <w:b/>
          <w:sz w:val="20"/>
          <w:szCs w:val="20"/>
        </w:rPr>
        <w:t>Work Product; Services</w:t>
      </w:r>
      <w:r w:rsidRPr="00B85DAE">
        <w:rPr>
          <w:rFonts w:cstheme="minorHAnsi"/>
          <w:sz w:val="20"/>
          <w:szCs w:val="20"/>
        </w:rPr>
        <w:t xml:space="preserve"> – The State owns all Deliverables developed for the State in the course of providing Services under the Contract, including but not limited to, all data, technical information, materials gathered, originated, developed, prepared, used or obtained in the performance of the </w:t>
      </w:r>
      <w:r w:rsidRPr="00B85DAE">
        <w:rPr>
          <w:rFonts w:cstheme="minorHAnsi"/>
          <w:color w:val="000000"/>
          <w:sz w:val="20"/>
          <w:szCs w:val="20"/>
        </w:rPr>
        <w:t>Contract</w:t>
      </w:r>
      <w:r w:rsidRPr="00B85DAE">
        <w:rPr>
          <w:rFonts w:cstheme="minorHAnsi"/>
          <w:sz w:val="20"/>
          <w:szCs w:val="20"/>
        </w:rPr>
        <w:t xml:space="preserve">, including but not limited to all reports, surveys, plans, charts, literature, brochures, mailings, recordings (video and/or audio), pictures, drawings, analyses, graphic representations, print-outs, notes and memoranda, written procedures and documents, regardless of the state of completion, which are prepared for or are a result of the Services required under the </w:t>
      </w:r>
      <w:r w:rsidRPr="00B85DAE">
        <w:rPr>
          <w:rFonts w:cstheme="minorHAnsi"/>
          <w:color w:val="000000"/>
          <w:sz w:val="20"/>
          <w:szCs w:val="20"/>
        </w:rPr>
        <w:t>Contract</w:t>
      </w:r>
      <w:r w:rsidR="00477A75" w:rsidRPr="00B85DAE">
        <w:rPr>
          <w:rFonts w:cstheme="minorHAnsi"/>
          <w:sz w:val="20"/>
          <w:szCs w:val="20"/>
        </w:rPr>
        <w:t xml:space="preserve">. </w:t>
      </w:r>
    </w:p>
    <w:p w14:paraId="155C73B6" w14:textId="0554B1B6" w:rsidR="00757621" w:rsidRPr="00B85DAE" w:rsidRDefault="00B01492" w:rsidP="006F6571">
      <w:pPr>
        <w:pStyle w:val="ListParagraph"/>
        <w:keepNext/>
        <w:numPr>
          <w:ilvl w:val="0"/>
          <w:numId w:val="7"/>
        </w:numPr>
        <w:ind w:left="720"/>
        <w:rPr>
          <w:rFonts w:asciiTheme="minorHAnsi" w:hAnsiTheme="minorHAnsi" w:cstheme="minorHAnsi"/>
          <w:sz w:val="20"/>
          <w:szCs w:val="20"/>
        </w:rPr>
      </w:pPr>
      <w:r w:rsidRPr="00B85DAE">
        <w:rPr>
          <w:rFonts w:asciiTheme="minorHAnsi" w:hAnsiTheme="minorHAnsi" w:cstheme="minorHAnsi"/>
          <w:b/>
          <w:sz w:val="20"/>
          <w:szCs w:val="20"/>
        </w:rPr>
        <w:t xml:space="preserve">Contractor </w:t>
      </w:r>
      <w:r w:rsidR="00757621" w:rsidRPr="00B85DAE">
        <w:rPr>
          <w:rFonts w:asciiTheme="minorHAnsi" w:hAnsiTheme="minorHAnsi" w:cstheme="minorHAnsi"/>
          <w:b/>
          <w:sz w:val="20"/>
          <w:szCs w:val="20"/>
        </w:rPr>
        <w:t>Intellectual Property; Commercial off the Shelf Software (COTS) and Customized Software</w:t>
      </w:r>
      <w:r w:rsidR="00757621" w:rsidRPr="00B85DAE">
        <w:rPr>
          <w:rFonts w:asciiTheme="minorHAnsi" w:hAnsiTheme="minorHAnsi" w:cstheme="minorHAnsi"/>
          <w:sz w:val="20"/>
          <w:szCs w:val="20"/>
        </w:rPr>
        <w:t xml:space="preserve"> – Contractor retains ownership of all </w:t>
      </w:r>
      <w:r w:rsidRPr="00B85DAE">
        <w:rPr>
          <w:rFonts w:asciiTheme="minorHAnsi" w:hAnsiTheme="minorHAnsi" w:cstheme="minorHAnsi"/>
          <w:sz w:val="20"/>
          <w:szCs w:val="20"/>
        </w:rPr>
        <w:t xml:space="preserve">Contractor </w:t>
      </w:r>
      <w:r w:rsidR="00757621" w:rsidRPr="00B85DAE">
        <w:rPr>
          <w:rFonts w:asciiTheme="minorHAnsi" w:hAnsiTheme="minorHAnsi" w:cstheme="minorHAnsi"/>
          <w:sz w:val="20"/>
          <w:szCs w:val="20"/>
        </w:rPr>
        <w:t xml:space="preserve">Intellectual Property, and any modifications thereto and derivatives thereof, </w:t>
      </w:r>
      <w:r w:rsidR="00477A75" w:rsidRPr="00B85DAE">
        <w:rPr>
          <w:rFonts w:asciiTheme="minorHAnsi" w:hAnsiTheme="minorHAnsi" w:cstheme="minorHAnsi"/>
          <w:sz w:val="20"/>
          <w:szCs w:val="20"/>
        </w:rPr>
        <w:t xml:space="preserve">that the </w:t>
      </w:r>
      <w:r w:rsidR="00757621" w:rsidRPr="00B85DAE">
        <w:rPr>
          <w:rFonts w:asciiTheme="minorHAnsi" w:hAnsiTheme="minorHAnsi" w:cstheme="minorHAnsi"/>
          <w:sz w:val="20"/>
          <w:szCs w:val="20"/>
        </w:rPr>
        <w:t xml:space="preserve"> Contractor supplies to the State pursuant to the Contract</w:t>
      </w:r>
      <w:r w:rsidR="00477A75" w:rsidRPr="00B85DAE">
        <w:rPr>
          <w:rFonts w:asciiTheme="minorHAnsi" w:hAnsiTheme="minorHAnsi" w:cstheme="minorHAnsi"/>
          <w:sz w:val="20"/>
          <w:szCs w:val="20"/>
        </w:rPr>
        <w:t xml:space="preserve">, and </w:t>
      </w:r>
      <w:r w:rsidR="00757621" w:rsidRPr="00B85DAE">
        <w:rPr>
          <w:rFonts w:asciiTheme="minorHAnsi" w:hAnsiTheme="minorHAnsi" w:cstheme="minorHAnsi"/>
          <w:sz w:val="20"/>
          <w:szCs w:val="20"/>
        </w:rPr>
        <w:t xml:space="preserve">grants the State a non-exclusive, royalty-free license to use </w:t>
      </w:r>
      <w:r w:rsidRPr="00B85DAE">
        <w:rPr>
          <w:rFonts w:asciiTheme="minorHAnsi" w:hAnsiTheme="minorHAnsi" w:cstheme="minorHAnsi"/>
          <w:sz w:val="20"/>
          <w:szCs w:val="20"/>
        </w:rPr>
        <w:t xml:space="preserve">Contractor </w:t>
      </w:r>
      <w:r w:rsidR="00757621" w:rsidRPr="00B85DAE">
        <w:rPr>
          <w:rFonts w:asciiTheme="minorHAnsi" w:hAnsiTheme="minorHAnsi" w:cstheme="minorHAnsi"/>
          <w:sz w:val="20"/>
          <w:szCs w:val="20"/>
        </w:rPr>
        <w:t xml:space="preserve">Intellectual Property delivered to the State for the purposes contemplated by the Contract for the duration of the Contract including all extensions.  In the event Contractor provides its standard license agreement terms with its Quote, such terms and conditions must comply with </w:t>
      </w:r>
      <w:r w:rsidR="00B45443" w:rsidRPr="00B85DAE">
        <w:rPr>
          <w:rFonts w:asciiTheme="minorHAnsi" w:hAnsiTheme="minorHAnsi"/>
          <w:i/>
          <w:sz w:val="20"/>
          <w:szCs w:val="20"/>
        </w:rPr>
        <w:t>RFQ</w:t>
      </w:r>
      <w:r w:rsidR="00757621" w:rsidRPr="00B85DAE">
        <w:rPr>
          <w:rFonts w:asciiTheme="minorHAnsi" w:hAnsiTheme="minorHAnsi"/>
          <w:i/>
          <w:sz w:val="20"/>
          <w:szCs w:val="20"/>
        </w:rPr>
        <w:t xml:space="preserve"> Section</w:t>
      </w:r>
      <w:r w:rsidR="00757621" w:rsidRPr="00B85DAE">
        <w:rPr>
          <w:rFonts w:asciiTheme="minorHAnsi" w:hAnsiTheme="minorHAnsi" w:cstheme="minorHAnsi"/>
          <w:i/>
          <w:sz w:val="20"/>
          <w:szCs w:val="20"/>
        </w:rPr>
        <w:t xml:space="preserve"> 1.4 – Order of Precedence of Contractual Terms</w:t>
      </w:r>
      <w:r w:rsidR="00757621" w:rsidRPr="00B85DAE">
        <w:rPr>
          <w:rFonts w:asciiTheme="minorHAnsi" w:hAnsiTheme="minorHAnsi" w:cstheme="minorHAnsi"/>
          <w:sz w:val="20"/>
          <w:szCs w:val="20"/>
        </w:rPr>
        <w:t>.</w:t>
      </w:r>
    </w:p>
    <w:p w14:paraId="16CFC41E" w14:textId="77777777" w:rsidR="00757621" w:rsidRPr="00B85DAE" w:rsidRDefault="00757621" w:rsidP="006F6571">
      <w:pPr>
        <w:pStyle w:val="ListParagraph"/>
        <w:keepNext/>
        <w:numPr>
          <w:ilvl w:val="0"/>
          <w:numId w:val="7"/>
        </w:numPr>
        <w:ind w:left="720"/>
        <w:rPr>
          <w:rFonts w:asciiTheme="minorHAnsi" w:hAnsiTheme="minorHAnsi" w:cstheme="minorHAnsi"/>
          <w:sz w:val="20"/>
          <w:szCs w:val="20"/>
        </w:rPr>
      </w:pPr>
      <w:r w:rsidRPr="00B85DAE">
        <w:rPr>
          <w:rFonts w:asciiTheme="minorHAnsi" w:hAnsiTheme="minorHAnsi" w:cstheme="minorHAnsi"/>
          <w:b/>
          <w:sz w:val="20"/>
          <w:szCs w:val="20"/>
        </w:rPr>
        <w:t>Third Party Intellectual Property</w:t>
      </w:r>
      <w:r w:rsidRPr="00B85DAE">
        <w:rPr>
          <w:rFonts w:asciiTheme="minorHAnsi" w:hAnsiTheme="minorHAnsi" w:cstheme="minorHAnsi"/>
          <w:sz w:val="20"/>
          <w:szCs w:val="20"/>
        </w:rPr>
        <w:t xml:space="preserve"> – Unless otherwise specified in the </w:t>
      </w:r>
      <w:r w:rsidR="00B45443" w:rsidRPr="00B85DAE">
        <w:rPr>
          <w:rFonts w:asciiTheme="minorHAnsi" w:hAnsiTheme="minorHAnsi" w:cstheme="minorHAnsi"/>
          <w:sz w:val="20"/>
          <w:szCs w:val="20"/>
        </w:rPr>
        <w:t>RFQ</w:t>
      </w:r>
      <w:r w:rsidRPr="00B85DAE">
        <w:rPr>
          <w:rFonts w:asciiTheme="minorHAnsi" w:hAnsiTheme="minorHAnsi" w:cstheme="minorHAnsi"/>
          <w:sz w:val="20"/>
          <w:szCs w:val="20"/>
        </w:rPr>
        <w:t xml:space="preserve"> that the State, on its own, will acquire and obtain a license to Third Party Intellectual Property, Contractor shall secure on the State’s behalf, in the name of the State and subject to the State’s approval, a license to Third Party Intellectual Property sufficient to fulfill the business objectives, requirements and specifications identified in the Contract at no additional cost to the State beyond that in the Quote price.  In the event Contractor is obligated to flow-down commercially standard </w:t>
      </w:r>
      <w:proofErr w:type="gramStart"/>
      <w:r w:rsidR="00443BC8" w:rsidRPr="00B85DAE">
        <w:rPr>
          <w:rFonts w:asciiTheme="minorHAnsi" w:hAnsiTheme="minorHAnsi" w:cstheme="minorHAnsi"/>
          <w:sz w:val="20"/>
          <w:szCs w:val="20"/>
        </w:rPr>
        <w:t>t</w:t>
      </w:r>
      <w:r w:rsidRPr="00B85DAE">
        <w:rPr>
          <w:rFonts w:asciiTheme="minorHAnsi" w:hAnsiTheme="minorHAnsi" w:cstheme="minorHAnsi"/>
          <w:sz w:val="20"/>
          <w:szCs w:val="20"/>
        </w:rPr>
        <w:t xml:space="preserve">hird </w:t>
      </w:r>
      <w:r w:rsidR="00443BC8" w:rsidRPr="00B85DAE">
        <w:rPr>
          <w:rFonts w:asciiTheme="minorHAnsi" w:hAnsiTheme="minorHAnsi" w:cstheme="minorHAnsi"/>
          <w:sz w:val="20"/>
          <w:szCs w:val="20"/>
        </w:rPr>
        <w:t>p</w:t>
      </w:r>
      <w:r w:rsidRPr="00B85DAE">
        <w:rPr>
          <w:rFonts w:asciiTheme="minorHAnsi" w:hAnsiTheme="minorHAnsi" w:cstheme="minorHAnsi"/>
          <w:sz w:val="20"/>
          <w:szCs w:val="20"/>
        </w:rPr>
        <w:t>arty</w:t>
      </w:r>
      <w:proofErr w:type="gramEnd"/>
      <w:r w:rsidRPr="00B85DAE">
        <w:rPr>
          <w:rFonts w:asciiTheme="minorHAnsi" w:hAnsiTheme="minorHAnsi" w:cstheme="minorHAnsi"/>
          <w:sz w:val="20"/>
          <w:szCs w:val="20"/>
        </w:rPr>
        <w:t xml:space="preserve"> terms and conditions customarily provided to the public associated with Third Party Intellectual Property and such terms and conditions conflict with </w:t>
      </w:r>
      <w:r w:rsidR="00B45443" w:rsidRPr="00B85DAE">
        <w:rPr>
          <w:rFonts w:asciiTheme="minorHAnsi" w:hAnsiTheme="minorHAnsi" w:cstheme="minorHAnsi"/>
          <w:sz w:val="20"/>
          <w:szCs w:val="20"/>
        </w:rPr>
        <w:t>RFQ</w:t>
      </w:r>
      <w:r w:rsidRPr="00B85DAE">
        <w:rPr>
          <w:rFonts w:asciiTheme="minorHAnsi" w:hAnsiTheme="minorHAnsi" w:cstheme="minorHAnsi"/>
          <w:sz w:val="20"/>
          <w:szCs w:val="20"/>
        </w:rPr>
        <w:t xml:space="preserve"> requirements, including the SSTC, the State will accept such terms and conditions with the exception of the following</w:t>
      </w:r>
      <w:proofErr w:type="gramStart"/>
      <w:r w:rsidRPr="00B85DAE">
        <w:rPr>
          <w:rFonts w:asciiTheme="minorHAnsi" w:hAnsiTheme="minorHAnsi" w:cstheme="minorHAnsi"/>
          <w:sz w:val="20"/>
          <w:szCs w:val="20"/>
        </w:rPr>
        <w:t>:  indemnification</w:t>
      </w:r>
      <w:proofErr w:type="gramEnd"/>
      <w:r w:rsidRPr="00B85DAE">
        <w:rPr>
          <w:rFonts w:asciiTheme="minorHAnsi" w:hAnsiTheme="minorHAnsi" w:cstheme="minorHAnsi"/>
          <w:sz w:val="20"/>
          <w:szCs w:val="20"/>
        </w:rPr>
        <w:t xml:space="preserve">, limitation of liability, choice of law, governing law, jurisdiction, and confidentiality.  The </w:t>
      </w:r>
      <w:proofErr w:type="gramStart"/>
      <w:r w:rsidR="00B45443" w:rsidRPr="00B85DAE">
        <w:rPr>
          <w:rFonts w:asciiTheme="minorHAnsi" w:hAnsiTheme="minorHAnsi" w:cstheme="minorHAnsi"/>
          <w:sz w:val="20"/>
          <w:szCs w:val="20"/>
        </w:rPr>
        <w:t>RFQ</w:t>
      </w:r>
      <w:proofErr w:type="gramEnd"/>
      <w:r w:rsidRPr="00B85DAE">
        <w:rPr>
          <w:rFonts w:asciiTheme="minorHAnsi" w:hAnsiTheme="minorHAnsi" w:cstheme="minorHAnsi"/>
          <w:sz w:val="20"/>
          <w:szCs w:val="20"/>
        </w:rPr>
        <w:t xml:space="preserve"> including the SSTC shall prevail with respect to such conflicting terms and conditions.  In addition, the State will not accept any provision requ</w:t>
      </w:r>
      <w:r w:rsidR="00443BC8" w:rsidRPr="00B85DAE">
        <w:rPr>
          <w:rFonts w:asciiTheme="minorHAnsi" w:hAnsiTheme="minorHAnsi" w:cstheme="minorHAnsi"/>
          <w:sz w:val="20"/>
          <w:szCs w:val="20"/>
        </w:rPr>
        <w:t>iring the State to indemnify a t</w:t>
      </w:r>
      <w:r w:rsidRPr="00B85DAE">
        <w:rPr>
          <w:rFonts w:asciiTheme="minorHAnsi" w:hAnsiTheme="minorHAnsi" w:cstheme="minorHAnsi"/>
          <w:sz w:val="20"/>
          <w:szCs w:val="20"/>
        </w:rPr>
        <w:t xml:space="preserve">hird </w:t>
      </w:r>
      <w:r w:rsidR="00443BC8" w:rsidRPr="00B85DAE">
        <w:rPr>
          <w:rFonts w:asciiTheme="minorHAnsi" w:hAnsiTheme="minorHAnsi" w:cstheme="minorHAnsi"/>
          <w:sz w:val="20"/>
          <w:szCs w:val="20"/>
        </w:rPr>
        <w:t>p</w:t>
      </w:r>
      <w:r w:rsidRPr="00B85DAE">
        <w:rPr>
          <w:rFonts w:asciiTheme="minorHAnsi" w:hAnsiTheme="minorHAnsi" w:cstheme="minorHAnsi"/>
          <w:sz w:val="20"/>
          <w:szCs w:val="20"/>
        </w:rPr>
        <w:t xml:space="preserve">arty or to submit to arbitration.  Such terms are considered void and of no effect.  </w:t>
      </w:r>
      <w:r w:rsidR="003C04CF" w:rsidRPr="00B85DAE">
        <w:rPr>
          <w:rFonts w:asciiTheme="minorHAnsi" w:hAnsiTheme="minorHAnsi" w:cstheme="minorHAnsi"/>
          <w:sz w:val="20"/>
          <w:szCs w:val="20"/>
        </w:rPr>
        <w:t>T</w:t>
      </w:r>
      <w:r w:rsidR="00443BC8" w:rsidRPr="00B85DAE">
        <w:rPr>
          <w:rFonts w:asciiTheme="minorHAnsi" w:hAnsiTheme="minorHAnsi" w:cstheme="minorHAnsi"/>
          <w:sz w:val="20"/>
          <w:szCs w:val="20"/>
        </w:rPr>
        <w:t xml:space="preserve">hird party </w:t>
      </w:r>
      <w:r w:rsidRPr="00B85DAE">
        <w:rPr>
          <w:rFonts w:asciiTheme="minorHAnsi" w:hAnsiTheme="minorHAnsi" w:cstheme="minorHAnsi"/>
          <w:sz w:val="20"/>
          <w:szCs w:val="20"/>
        </w:rPr>
        <w:t xml:space="preserve">terms and conditions should be submitted with the Quote. If Contractor uses Third Party Intellectual Property, Contractor must </w:t>
      </w:r>
      <w:r w:rsidRPr="00B85DAE">
        <w:rPr>
          <w:rFonts w:asciiTheme="minorHAnsi" w:hAnsiTheme="minorHAnsi" w:cstheme="minorHAnsi"/>
          <w:sz w:val="20"/>
          <w:szCs w:val="20"/>
        </w:rPr>
        <w:lastRenderedPageBreak/>
        <w:t xml:space="preserve">indemnify the State for infringement claims with respect to the </w:t>
      </w:r>
      <w:proofErr w:type="gramStart"/>
      <w:r w:rsidRPr="00B85DAE">
        <w:rPr>
          <w:rFonts w:asciiTheme="minorHAnsi" w:hAnsiTheme="minorHAnsi" w:cstheme="minorHAnsi"/>
          <w:sz w:val="20"/>
          <w:szCs w:val="20"/>
        </w:rPr>
        <w:t>Third Party</w:t>
      </w:r>
      <w:proofErr w:type="gramEnd"/>
      <w:r w:rsidRPr="00B85DAE">
        <w:rPr>
          <w:rFonts w:asciiTheme="minorHAnsi" w:hAnsiTheme="minorHAnsi" w:cstheme="minorHAnsi"/>
          <w:sz w:val="20"/>
          <w:szCs w:val="20"/>
        </w:rPr>
        <w:t xml:space="preserve"> Intellectual Property.   </w:t>
      </w:r>
      <w:proofErr w:type="gramStart"/>
      <w:r w:rsidRPr="00B85DAE">
        <w:rPr>
          <w:rFonts w:asciiTheme="minorHAnsi" w:hAnsiTheme="minorHAnsi" w:cstheme="minorHAnsi"/>
          <w:sz w:val="20"/>
          <w:szCs w:val="20"/>
        </w:rPr>
        <w:t>Contractor</w:t>
      </w:r>
      <w:proofErr w:type="gramEnd"/>
      <w:r w:rsidRPr="00B85DAE">
        <w:rPr>
          <w:rFonts w:asciiTheme="minorHAnsi" w:hAnsiTheme="minorHAnsi" w:cstheme="minorHAnsi"/>
          <w:sz w:val="20"/>
          <w:szCs w:val="20"/>
        </w:rPr>
        <w:t xml:space="preserve"> agrees that its use of </w:t>
      </w:r>
      <w:proofErr w:type="gramStart"/>
      <w:r w:rsidRPr="00B85DAE">
        <w:rPr>
          <w:rFonts w:asciiTheme="minorHAnsi" w:hAnsiTheme="minorHAnsi" w:cstheme="minorHAnsi"/>
          <w:sz w:val="20"/>
          <w:szCs w:val="20"/>
        </w:rPr>
        <w:t>Third Party</w:t>
      </w:r>
      <w:proofErr w:type="gramEnd"/>
      <w:r w:rsidRPr="00B85DAE">
        <w:rPr>
          <w:rFonts w:asciiTheme="minorHAnsi" w:hAnsiTheme="minorHAnsi" w:cstheme="minorHAnsi"/>
          <w:sz w:val="20"/>
          <w:szCs w:val="20"/>
        </w:rPr>
        <w:t xml:space="preserve"> Intellectual Property shall be consistent with the license for the Third Party Intellectual Property, whether supplied by the Contractor, secured by the State as required by the </w:t>
      </w:r>
      <w:r w:rsidR="00B45443" w:rsidRPr="00B85DAE">
        <w:rPr>
          <w:rFonts w:asciiTheme="minorHAnsi" w:hAnsiTheme="minorHAnsi" w:cstheme="minorHAnsi"/>
          <w:sz w:val="20"/>
          <w:szCs w:val="20"/>
        </w:rPr>
        <w:t>RFQ</w:t>
      </w:r>
      <w:r w:rsidRPr="00B85DAE">
        <w:rPr>
          <w:rFonts w:asciiTheme="minorHAnsi" w:hAnsiTheme="minorHAnsi" w:cstheme="minorHAnsi"/>
          <w:sz w:val="20"/>
          <w:szCs w:val="20"/>
        </w:rPr>
        <w:t>, or ot</w:t>
      </w:r>
      <w:r w:rsidR="00477A75" w:rsidRPr="00B85DAE">
        <w:rPr>
          <w:rFonts w:asciiTheme="minorHAnsi" w:hAnsiTheme="minorHAnsi" w:cstheme="minorHAnsi"/>
          <w:sz w:val="20"/>
          <w:szCs w:val="20"/>
        </w:rPr>
        <w:t xml:space="preserve">herwise supplied by the State. </w:t>
      </w:r>
    </w:p>
    <w:p w14:paraId="3BA372D0" w14:textId="1FA33DD5" w:rsidR="00757621" w:rsidRPr="00B85DAE" w:rsidRDefault="00757621" w:rsidP="006F6571">
      <w:pPr>
        <w:numPr>
          <w:ilvl w:val="0"/>
          <w:numId w:val="7"/>
        </w:numPr>
        <w:spacing w:after="0" w:line="240" w:lineRule="auto"/>
        <w:ind w:left="720"/>
        <w:contextualSpacing/>
        <w:jc w:val="both"/>
        <w:rPr>
          <w:rFonts w:cstheme="minorHAnsi"/>
          <w:sz w:val="20"/>
          <w:szCs w:val="20"/>
        </w:rPr>
      </w:pPr>
      <w:r w:rsidRPr="00B85DAE">
        <w:rPr>
          <w:rFonts w:cstheme="minorHAnsi"/>
          <w:b/>
          <w:sz w:val="20"/>
          <w:szCs w:val="20"/>
        </w:rPr>
        <w:t>Work Product; Custom Software</w:t>
      </w:r>
      <w:r w:rsidRPr="00B85DAE">
        <w:rPr>
          <w:rFonts w:cstheme="minorHAnsi"/>
          <w:sz w:val="20"/>
          <w:szCs w:val="20"/>
        </w:rPr>
        <w:t xml:space="preserve"> – The State owns all Custom Software which shall be considered “work made for hire”, i.e., the State, not the Contractor, </w:t>
      </w:r>
      <w:r w:rsidR="003A0122">
        <w:rPr>
          <w:rFonts w:cstheme="minorHAnsi"/>
          <w:sz w:val="20"/>
          <w:szCs w:val="20"/>
        </w:rPr>
        <w:t>S</w:t>
      </w:r>
      <w:r w:rsidR="003A0122" w:rsidRPr="00B85DAE">
        <w:rPr>
          <w:rFonts w:cstheme="minorHAnsi"/>
          <w:sz w:val="20"/>
          <w:szCs w:val="20"/>
        </w:rPr>
        <w:t>ubcontractor</w:t>
      </w:r>
      <w:r w:rsidRPr="00B85DAE">
        <w:rPr>
          <w:rFonts w:cstheme="minorHAnsi"/>
          <w:sz w:val="20"/>
          <w:szCs w:val="20"/>
        </w:rPr>
        <w:t xml:space="preserve">, or third party, shall have full and complete ownership of all such Custom Software.  To the extent that any Custom Software may not, by operation of the law, be a “work made for hire” in accordance with the terms of the Contract, Contractor, </w:t>
      </w:r>
      <w:r w:rsidR="003A0122">
        <w:rPr>
          <w:rFonts w:cstheme="minorHAnsi"/>
          <w:sz w:val="20"/>
          <w:szCs w:val="20"/>
        </w:rPr>
        <w:t>S</w:t>
      </w:r>
      <w:r w:rsidR="003A0122" w:rsidRPr="00B85DAE">
        <w:rPr>
          <w:rFonts w:cstheme="minorHAnsi"/>
          <w:sz w:val="20"/>
          <w:szCs w:val="20"/>
        </w:rPr>
        <w:t>ubcontractor</w:t>
      </w:r>
      <w:r w:rsidRPr="00B85DAE">
        <w:rPr>
          <w:rFonts w:cstheme="minorHAnsi"/>
          <w:sz w:val="20"/>
          <w:szCs w:val="20"/>
        </w:rPr>
        <w:t xml:space="preserve">, or third party hereby assigns to the State, or Contractor shall cause to be assigned to the State, all right, title and interest in and to any such Custom Software and any copyright thereof, and the State shall have the right to obtain and hold in its own name any copyrights, registrations and any other proprietary rights that may be available. </w:t>
      </w:r>
    </w:p>
    <w:p w14:paraId="08786D15" w14:textId="2F951ECE" w:rsidR="00757621" w:rsidRPr="00B85DAE" w:rsidRDefault="00757621" w:rsidP="006F6571">
      <w:pPr>
        <w:numPr>
          <w:ilvl w:val="0"/>
          <w:numId w:val="7"/>
        </w:numPr>
        <w:spacing w:after="0" w:line="240" w:lineRule="auto"/>
        <w:ind w:left="720"/>
        <w:contextualSpacing/>
        <w:jc w:val="both"/>
        <w:rPr>
          <w:sz w:val="20"/>
          <w:szCs w:val="20"/>
        </w:rPr>
      </w:pPr>
      <w:r w:rsidRPr="3B0F5E90">
        <w:rPr>
          <w:b/>
          <w:sz w:val="20"/>
          <w:szCs w:val="20"/>
        </w:rPr>
        <w:t>State Intellectual Property</w:t>
      </w:r>
      <w:r w:rsidR="00477A75" w:rsidRPr="3B0F5E90">
        <w:rPr>
          <w:sz w:val="20"/>
          <w:szCs w:val="20"/>
        </w:rPr>
        <w:t xml:space="preserve"> – </w:t>
      </w:r>
      <w:r w:rsidRPr="3B0F5E90">
        <w:rPr>
          <w:sz w:val="20"/>
          <w:szCs w:val="20"/>
        </w:rPr>
        <w:t>The State owns all State Intellectual Property provided to Contractor pursuant to the Contract</w:t>
      </w:r>
      <w:r w:rsidR="00477A75" w:rsidRPr="3B0F5E90">
        <w:rPr>
          <w:sz w:val="20"/>
          <w:szCs w:val="20"/>
        </w:rPr>
        <w:t>.</w:t>
      </w:r>
      <w:r w:rsidRPr="3B0F5E90">
        <w:rPr>
          <w:sz w:val="20"/>
          <w:szCs w:val="20"/>
        </w:rPr>
        <w:t xml:space="preserve">  State Intellectual Property </w:t>
      </w:r>
      <w:r w:rsidRPr="3B0F5E90" w:rsidDel="00A54E38">
        <w:rPr>
          <w:sz w:val="20"/>
          <w:szCs w:val="20"/>
        </w:rPr>
        <w:t xml:space="preserve">shall be delivered or returned to the State of New Jersey upon </w:t>
      </w:r>
      <w:r w:rsidRPr="3B0F5E90">
        <w:rPr>
          <w:sz w:val="20"/>
          <w:szCs w:val="20"/>
        </w:rPr>
        <w:t>thirty (</w:t>
      </w:r>
      <w:r w:rsidRPr="3B0F5E90" w:rsidDel="00A54E38">
        <w:rPr>
          <w:sz w:val="20"/>
          <w:szCs w:val="20"/>
        </w:rPr>
        <w:t>30</w:t>
      </w:r>
      <w:r w:rsidRPr="3B0F5E90">
        <w:rPr>
          <w:sz w:val="20"/>
          <w:szCs w:val="20"/>
        </w:rPr>
        <w:t>)</w:t>
      </w:r>
      <w:r w:rsidRPr="3B0F5E90" w:rsidDel="00A54E38">
        <w:rPr>
          <w:sz w:val="20"/>
          <w:szCs w:val="20"/>
        </w:rPr>
        <w:t xml:space="preserve"> days</w:t>
      </w:r>
      <w:r w:rsidRPr="3B0F5E90">
        <w:rPr>
          <w:sz w:val="20"/>
          <w:szCs w:val="20"/>
        </w:rPr>
        <w:t>’</w:t>
      </w:r>
      <w:r w:rsidRPr="3B0F5E90" w:rsidDel="00A54E38">
        <w:rPr>
          <w:sz w:val="20"/>
          <w:szCs w:val="20"/>
        </w:rPr>
        <w:t xml:space="preserve"> notice by the State</w:t>
      </w:r>
      <w:r w:rsidRPr="3B0F5E90">
        <w:rPr>
          <w:sz w:val="20"/>
          <w:szCs w:val="20"/>
        </w:rPr>
        <w:t xml:space="preserve"> or thirty (30) days after the expiration or termination of the Contract. </w:t>
      </w:r>
      <w:r w:rsidRPr="3B0F5E90" w:rsidDel="00A54E38">
        <w:rPr>
          <w:sz w:val="20"/>
          <w:szCs w:val="20"/>
        </w:rPr>
        <w:t xml:space="preserve"> </w:t>
      </w:r>
      <w:r w:rsidRPr="3B0F5E90">
        <w:rPr>
          <w:sz w:val="20"/>
          <w:szCs w:val="20"/>
        </w:rPr>
        <w:t>The State grants Contractor a non-exclusive, royalty-free, license to use State Intellectual Property f</w:t>
      </w:r>
      <w:r w:rsidRPr="00B85DAE">
        <w:rPr>
          <w:sz w:val="20"/>
          <w:szCs w:val="20"/>
        </w:rPr>
        <w:t xml:space="preserve">or the purposes contemplated by the </w:t>
      </w:r>
      <w:r w:rsidR="00477A75" w:rsidRPr="00B85DAE">
        <w:rPr>
          <w:sz w:val="20"/>
          <w:szCs w:val="20"/>
        </w:rPr>
        <w:t>Contract</w:t>
      </w:r>
      <w:r w:rsidRPr="3B0F5E90">
        <w:rPr>
          <w:sz w:val="20"/>
          <w:szCs w:val="20"/>
        </w:rPr>
        <w:t xml:space="preserve">.  </w:t>
      </w:r>
      <w:r w:rsidRPr="00B85DAE">
        <w:rPr>
          <w:sz w:val="20"/>
          <w:szCs w:val="20"/>
        </w:rPr>
        <w:t xml:space="preserve">Except as specifically required by the requirements of the </w:t>
      </w:r>
      <w:r w:rsidR="00B45443" w:rsidRPr="00B85DAE">
        <w:rPr>
          <w:sz w:val="20"/>
          <w:szCs w:val="20"/>
        </w:rPr>
        <w:t>RFQ</w:t>
      </w:r>
      <w:r w:rsidRPr="00B85DAE">
        <w:rPr>
          <w:sz w:val="20"/>
          <w:szCs w:val="20"/>
        </w:rPr>
        <w:t xml:space="preserve">, </w:t>
      </w:r>
      <w:r w:rsidRPr="3B0F5E90">
        <w:rPr>
          <w:sz w:val="20"/>
          <w:szCs w:val="20"/>
        </w:rPr>
        <w:t xml:space="preserve">State Intellectual </w:t>
      </w:r>
      <w:r w:rsidR="00B84DAF" w:rsidRPr="3B0F5E90">
        <w:rPr>
          <w:sz w:val="20"/>
          <w:szCs w:val="20"/>
        </w:rPr>
        <w:t xml:space="preserve">Property </w:t>
      </w:r>
      <w:r w:rsidRPr="3B0F5E90">
        <w:rPr>
          <w:sz w:val="20"/>
          <w:szCs w:val="20"/>
        </w:rPr>
        <w:t xml:space="preserve">shall not be disclosed, sold, assigned, leased or otherwise disposed of to any person or entity other than the State unless specifically directed to do so in writing by the State Contract Manager. The State’s license to Contractor is limited by the term of the Contract and the confidentiality obligations set forth in </w:t>
      </w:r>
      <w:r w:rsidR="00B45443" w:rsidRPr="00B85DAE">
        <w:rPr>
          <w:i/>
          <w:sz w:val="20"/>
          <w:szCs w:val="20"/>
        </w:rPr>
        <w:t>RFQ</w:t>
      </w:r>
      <w:r w:rsidRPr="00B85DAE">
        <w:rPr>
          <w:i/>
          <w:sz w:val="20"/>
          <w:szCs w:val="20"/>
        </w:rPr>
        <w:t xml:space="preserve"> Section</w:t>
      </w:r>
      <w:r w:rsidRPr="3B0F5E90">
        <w:rPr>
          <w:i/>
          <w:sz w:val="20"/>
          <w:szCs w:val="20"/>
        </w:rPr>
        <w:t xml:space="preserve"> 6 – Data Security Requirements – Contractor Responsibility</w:t>
      </w:r>
      <w:r w:rsidRPr="3B0F5E90">
        <w:rPr>
          <w:sz w:val="20"/>
          <w:szCs w:val="20"/>
        </w:rPr>
        <w:t>.</w:t>
      </w:r>
    </w:p>
    <w:p w14:paraId="0EFD781A" w14:textId="25635C33" w:rsidR="00757621" w:rsidRPr="00B85DAE" w:rsidRDefault="00757621" w:rsidP="006F6571">
      <w:pPr>
        <w:numPr>
          <w:ilvl w:val="0"/>
          <w:numId w:val="7"/>
        </w:numPr>
        <w:spacing w:after="0" w:line="240" w:lineRule="auto"/>
        <w:ind w:left="720"/>
        <w:contextualSpacing/>
        <w:jc w:val="both"/>
        <w:rPr>
          <w:rFonts w:cstheme="minorHAnsi"/>
          <w:sz w:val="20"/>
          <w:szCs w:val="20"/>
        </w:rPr>
      </w:pPr>
      <w:r w:rsidRPr="00B85DAE">
        <w:rPr>
          <w:rFonts w:cstheme="minorHAnsi"/>
          <w:b/>
          <w:sz w:val="20"/>
          <w:szCs w:val="20"/>
        </w:rPr>
        <w:t>No Rights</w:t>
      </w:r>
      <w:r w:rsidRPr="00B85DAE">
        <w:rPr>
          <w:rFonts w:cstheme="minorHAnsi"/>
          <w:sz w:val="20"/>
          <w:szCs w:val="20"/>
        </w:rPr>
        <w:t xml:space="preserve"> – Except as expressly set forth in the Contract, nothing in the Contract shall be construed as granting to or conferring upon Contractor any right, title, or interest in State Intellectual Property or any intellectual property that is now owned or licensed to or subsequently owned by or licensed by the State.  Except as expressly set forth in the Contract, nothing in the Contract shall be construed as granting to or conferring upon the State any right, title, or interest in any </w:t>
      </w:r>
      <w:r w:rsidR="00B01492" w:rsidRPr="00B85DAE">
        <w:rPr>
          <w:rFonts w:cstheme="minorHAnsi"/>
          <w:sz w:val="20"/>
          <w:szCs w:val="20"/>
        </w:rPr>
        <w:t xml:space="preserve">Contractor </w:t>
      </w:r>
      <w:r w:rsidRPr="00B85DAE">
        <w:rPr>
          <w:rFonts w:cstheme="minorHAnsi"/>
          <w:sz w:val="20"/>
          <w:szCs w:val="20"/>
        </w:rPr>
        <w:t xml:space="preserve">Intellectual Property that is now owned or subsequently owned by Contractor.  Except as expressly set forth in the Contract, nothing in the Contract shall be construed as granting to or conferring upon the State any right, title, or interest in any </w:t>
      </w:r>
      <w:proofErr w:type="gramStart"/>
      <w:r w:rsidRPr="00B85DAE">
        <w:rPr>
          <w:rFonts w:cstheme="minorHAnsi"/>
          <w:sz w:val="20"/>
          <w:szCs w:val="20"/>
        </w:rPr>
        <w:t>Third Party</w:t>
      </w:r>
      <w:proofErr w:type="gramEnd"/>
      <w:r w:rsidRPr="00B85DAE">
        <w:rPr>
          <w:rFonts w:cstheme="minorHAnsi"/>
          <w:sz w:val="20"/>
          <w:szCs w:val="20"/>
        </w:rPr>
        <w:t xml:space="preserve"> Intellectual Property that is now owned or subsequently owned by a </w:t>
      </w:r>
      <w:r w:rsidR="00443BC8" w:rsidRPr="00B85DAE">
        <w:rPr>
          <w:rFonts w:cstheme="minorHAnsi"/>
          <w:sz w:val="20"/>
          <w:szCs w:val="20"/>
        </w:rPr>
        <w:t>third party</w:t>
      </w:r>
      <w:r w:rsidRPr="00B85DAE">
        <w:rPr>
          <w:rFonts w:cstheme="minorHAnsi"/>
          <w:sz w:val="20"/>
          <w:szCs w:val="20"/>
        </w:rPr>
        <w:t>.</w:t>
      </w:r>
    </w:p>
    <w:p w14:paraId="2CF53D23" w14:textId="77777777" w:rsidR="00757621" w:rsidRPr="00B85DAE" w:rsidRDefault="00757621" w:rsidP="00757621">
      <w:pPr>
        <w:pStyle w:val="BodyText"/>
        <w:spacing w:after="0" w:line="240" w:lineRule="auto"/>
        <w:rPr>
          <w:sz w:val="20"/>
          <w:szCs w:val="20"/>
        </w:rPr>
      </w:pPr>
    </w:p>
    <w:p w14:paraId="57372A53" w14:textId="77777777" w:rsidR="00757621" w:rsidRPr="00B85DAE" w:rsidRDefault="00757621" w:rsidP="00FD1D44">
      <w:pPr>
        <w:pStyle w:val="Heading2"/>
      </w:pPr>
      <w:bookmarkStart w:id="1277" w:name="_Toc179528419"/>
      <w:r w:rsidRPr="00B85DAE">
        <w:t>SUBSTITUTION OF STAFF</w:t>
      </w:r>
      <w:bookmarkEnd w:id="1277"/>
    </w:p>
    <w:p w14:paraId="7A5F9E58" w14:textId="77777777" w:rsidR="00757621" w:rsidRPr="00B85DAE" w:rsidRDefault="00757621" w:rsidP="002627DA">
      <w:pPr>
        <w:pStyle w:val="BodyText"/>
        <w:spacing w:after="0" w:line="240" w:lineRule="auto"/>
        <w:ind w:right="115"/>
        <w:jc w:val="both"/>
        <w:rPr>
          <w:sz w:val="20"/>
          <w:szCs w:val="20"/>
        </w:rPr>
      </w:pPr>
      <w:r w:rsidRPr="00B85DAE">
        <w:rPr>
          <w:sz w:val="20"/>
          <w:szCs w:val="20"/>
        </w:rPr>
        <w:t xml:space="preserve">If a Contractor needs to substitute any management, supervisory or key personnel, the Contractor shall identify the substitute personnel and the work to be performed.  The Contractor must provide detailed justification documenting the necessity for the substitution.  Resumes must be submitted </w:t>
      </w:r>
      <w:r w:rsidR="002627DA" w:rsidRPr="00B85DAE">
        <w:rPr>
          <w:sz w:val="20"/>
          <w:szCs w:val="20"/>
        </w:rPr>
        <w:t>for</w:t>
      </w:r>
      <w:r w:rsidRPr="00B85DAE">
        <w:rPr>
          <w:sz w:val="20"/>
          <w:szCs w:val="20"/>
        </w:rPr>
        <w:t xml:space="preserve"> the individual(s) proposed as substitute(s)</w:t>
      </w:r>
      <w:r w:rsidR="002627DA" w:rsidRPr="00B85DAE">
        <w:rPr>
          <w:sz w:val="20"/>
          <w:szCs w:val="20"/>
        </w:rPr>
        <w:t xml:space="preserve"> who must</w:t>
      </w:r>
      <w:r w:rsidRPr="00B85DAE">
        <w:rPr>
          <w:sz w:val="20"/>
          <w:szCs w:val="20"/>
        </w:rPr>
        <w:t xml:space="preserve"> have qualifications and experience equal to or better than the individual(s) originally proposed or currently assigned.</w:t>
      </w:r>
    </w:p>
    <w:p w14:paraId="414AA143" w14:textId="77777777" w:rsidR="00757621" w:rsidRPr="00B85DAE" w:rsidRDefault="00757621" w:rsidP="002627DA">
      <w:pPr>
        <w:pStyle w:val="BodyText"/>
        <w:spacing w:after="0" w:line="240" w:lineRule="auto"/>
        <w:ind w:right="115"/>
        <w:jc w:val="both"/>
        <w:rPr>
          <w:sz w:val="20"/>
          <w:szCs w:val="20"/>
        </w:rPr>
      </w:pPr>
    </w:p>
    <w:p w14:paraId="67195497" w14:textId="77777777" w:rsidR="00757621" w:rsidRPr="00B85DAE" w:rsidRDefault="00757621" w:rsidP="002627DA">
      <w:pPr>
        <w:pStyle w:val="BodyText"/>
        <w:spacing w:after="0" w:line="240" w:lineRule="auto"/>
        <w:ind w:right="115"/>
        <w:jc w:val="both"/>
        <w:rPr>
          <w:sz w:val="20"/>
          <w:szCs w:val="20"/>
        </w:rPr>
      </w:pPr>
      <w:r w:rsidRPr="00B85DAE">
        <w:rPr>
          <w:sz w:val="20"/>
          <w:szCs w:val="20"/>
        </w:rPr>
        <w:t>The Contractor shall forward a request to substitute staff to the State Contract Manager for consideration and approval.  No substitute personnel are authorized to begin work until the Contractor has received written approval to proceed from the State Contract Manager.</w:t>
      </w:r>
    </w:p>
    <w:p w14:paraId="51CF091C" w14:textId="77777777" w:rsidR="00757621" w:rsidRPr="00B85DAE" w:rsidRDefault="00757621" w:rsidP="00757621">
      <w:pPr>
        <w:pStyle w:val="BodyText3"/>
        <w:rPr>
          <w:rFonts w:asciiTheme="minorHAnsi" w:hAnsiTheme="minorHAnsi" w:cstheme="minorHAnsi"/>
          <w:sz w:val="20"/>
          <w:szCs w:val="20"/>
          <w:highlight w:val="green"/>
        </w:rPr>
      </w:pPr>
    </w:p>
    <w:p w14:paraId="446D6F6F" w14:textId="77777777" w:rsidR="00757621" w:rsidRPr="00B85DAE" w:rsidRDefault="00757621" w:rsidP="00FD1D44">
      <w:pPr>
        <w:pStyle w:val="Heading2"/>
      </w:pPr>
      <w:bookmarkStart w:id="1278" w:name="_Toc179528420"/>
      <w:r w:rsidRPr="00B85DAE">
        <w:t>DELIVERY TIME AND COSTS</w:t>
      </w:r>
      <w:bookmarkEnd w:id="1278"/>
    </w:p>
    <w:p w14:paraId="3558D143" w14:textId="746AB1AD" w:rsidR="00757621" w:rsidRPr="00B85DAE" w:rsidRDefault="009032ED" w:rsidP="00757621">
      <w:pPr>
        <w:adjustRightInd w:val="0"/>
        <w:spacing w:after="0" w:line="240" w:lineRule="auto"/>
        <w:jc w:val="both"/>
        <w:rPr>
          <w:color w:val="000000"/>
          <w:sz w:val="20"/>
          <w:szCs w:val="20"/>
        </w:rPr>
      </w:pPr>
      <w:r w:rsidRPr="3B0F5E90">
        <w:rPr>
          <w:color w:val="000000" w:themeColor="text1"/>
          <w:sz w:val="20"/>
          <w:szCs w:val="20"/>
        </w:rPr>
        <w:t xml:space="preserve">Unless otherwise noted in the RFQ or </w:t>
      </w:r>
      <w:r w:rsidRPr="00D40261">
        <w:rPr>
          <w:color w:val="000000" w:themeColor="text1"/>
          <w:sz w:val="20"/>
          <w:szCs w:val="20"/>
        </w:rPr>
        <w:t>on the State-Supplied Price Sheet, all</w:t>
      </w:r>
      <w:r w:rsidR="00757621" w:rsidRPr="00D40261">
        <w:rPr>
          <w:color w:val="000000" w:themeColor="text1"/>
          <w:sz w:val="20"/>
          <w:szCs w:val="20"/>
        </w:rPr>
        <w:t xml:space="preserve"> delivery times are thirty</w:t>
      </w:r>
      <w:r w:rsidR="00B84DAF" w:rsidRPr="00D40261">
        <w:rPr>
          <w:color w:val="000000" w:themeColor="text1"/>
          <w:sz w:val="20"/>
          <w:szCs w:val="20"/>
        </w:rPr>
        <w:t xml:space="preserve"> (30</w:t>
      </w:r>
      <w:r w:rsidR="00757621" w:rsidRPr="00D40261">
        <w:rPr>
          <w:color w:val="000000" w:themeColor="text1"/>
          <w:sz w:val="20"/>
          <w:szCs w:val="20"/>
        </w:rPr>
        <w:t xml:space="preserve">) calendar days after receipt of order (ARO) and prices for items in Quotes shall be submitted Freight </w:t>
      </w:r>
      <w:proofErr w:type="gramStart"/>
      <w:r w:rsidR="00757621" w:rsidRPr="00D40261">
        <w:rPr>
          <w:color w:val="000000" w:themeColor="text1"/>
          <w:sz w:val="20"/>
          <w:szCs w:val="20"/>
        </w:rPr>
        <w:t>On</w:t>
      </w:r>
      <w:proofErr w:type="gramEnd"/>
      <w:r w:rsidR="00757621" w:rsidRPr="00D40261">
        <w:rPr>
          <w:color w:val="000000" w:themeColor="text1"/>
          <w:sz w:val="20"/>
          <w:szCs w:val="20"/>
        </w:rPr>
        <w:t xml:space="preserve"> Board (F.O.B.) Destination (</w:t>
      </w:r>
      <w:r w:rsidR="509DCAB4" w:rsidRPr="00D40261">
        <w:rPr>
          <w:color w:val="000000" w:themeColor="text1"/>
          <w:sz w:val="20"/>
          <w:szCs w:val="20"/>
        </w:rPr>
        <w:t>thirty (</w:t>
      </w:r>
      <w:r w:rsidR="7D000B1B" w:rsidRPr="00D40261">
        <w:rPr>
          <w:color w:val="000000" w:themeColor="text1"/>
          <w:sz w:val="20"/>
          <w:szCs w:val="20"/>
        </w:rPr>
        <w:t>30</w:t>
      </w:r>
      <w:r w:rsidR="32779B5D" w:rsidRPr="00D40261">
        <w:rPr>
          <w:color w:val="000000" w:themeColor="text1"/>
          <w:sz w:val="20"/>
          <w:szCs w:val="20"/>
        </w:rPr>
        <w:t>)</w:t>
      </w:r>
      <w:r w:rsidR="00757621" w:rsidRPr="00D40261">
        <w:rPr>
          <w:color w:val="000000" w:themeColor="text1"/>
          <w:sz w:val="20"/>
          <w:szCs w:val="20"/>
        </w:rPr>
        <w:t xml:space="preserve"> calendar days ARO/F.O.B.).  The </w:t>
      </w:r>
      <w:r w:rsidR="00757621" w:rsidRPr="00D40261">
        <w:rPr>
          <w:sz w:val="20"/>
          <w:szCs w:val="20"/>
        </w:rPr>
        <w:t>Contractor</w:t>
      </w:r>
      <w:r w:rsidR="00757621" w:rsidRPr="00D40261">
        <w:rPr>
          <w:color w:val="000000" w:themeColor="text1"/>
          <w:sz w:val="20"/>
          <w:szCs w:val="20"/>
        </w:rPr>
        <w:t xml:space="preserve"> shall assume all costs, liability and responsibility for the delivery of merchandise in good condition to the State's </w:t>
      </w:r>
      <w:r w:rsidR="00716D56">
        <w:rPr>
          <w:color w:val="000000" w:themeColor="text1"/>
          <w:sz w:val="20"/>
          <w:szCs w:val="20"/>
        </w:rPr>
        <w:t>NJDOE</w:t>
      </w:r>
      <w:r w:rsidR="00757621" w:rsidRPr="00D40261">
        <w:rPr>
          <w:color w:val="000000" w:themeColor="text1"/>
          <w:sz w:val="20"/>
          <w:szCs w:val="20"/>
        </w:rPr>
        <w:t xml:space="preserve"> or designated purchaser.  </w:t>
      </w:r>
      <w:r w:rsidR="00B84DAF" w:rsidRPr="00D40261">
        <w:rPr>
          <w:color w:val="000000" w:themeColor="text1"/>
          <w:sz w:val="20"/>
          <w:szCs w:val="20"/>
        </w:rPr>
        <w:t>Thirty</w:t>
      </w:r>
      <w:r w:rsidR="032FC8D2" w:rsidRPr="00D40261">
        <w:rPr>
          <w:color w:val="000000" w:themeColor="text1"/>
          <w:sz w:val="20"/>
          <w:szCs w:val="20"/>
        </w:rPr>
        <w:t xml:space="preserve"> (30)</w:t>
      </w:r>
      <w:r w:rsidR="00757621" w:rsidRPr="00D40261">
        <w:rPr>
          <w:color w:val="000000" w:themeColor="text1"/>
          <w:sz w:val="20"/>
          <w:szCs w:val="20"/>
        </w:rPr>
        <w:t xml:space="preserve"> calendar days ARO/F.O.B. does not cover "spotting" but does include delivery on the receiving platform of the </w:t>
      </w:r>
      <w:r w:rsidR="00716D56">
        <w:rPr>
          <w:color w:val="000000" w:themeColor="text1"/>
          <w:sz w:val="20"/>
          <w:szCs w:val="20"/>
        </w:rPr>
        <w:t>NJDOE</w:t>
      </w:r>
      <w:r w:rsidR="00757621" w:rsidRPr="00D40261">
        <w:rPr>
          <w:color w:val="000000" w:themeColor="text1"/>
          <w:sz w:val="20"/>
          <w:szCs w:val="20"/>
        </w:rPr>
        <w:t xml:space="preserve"> at any destination in the State of New Jersey unless otherwise specified.  No additional charges will be allowed for any additional transportation costs resulting from partial shipments made at the Contractor’s convenience when a single shipment is ordered.  The weights and measures of the State's</w:t>
      </w:r>
      <w:r w:rsidR="00757621" w:rsidRPr="3B0F5E90">
        <w:rPr>
          <w:color w:val="000000" w:themeColor="text1"/>
          <w:sz w:val="20"/>
          <w:szCs w:val="20"/>
        </w:rPr>
        <w:t xml:space="preserve"> </w:t>
      </w:r>
      <w:r w:rsidR="00716D56">
        <w:rPr>
          <w:color w:val="000000" w:themeColor="text1"/>
          <w:sz w:val="20"/>
          <w:szCs w:val="20"/>
        </w:rPr>
        <w:t>NJDOE</w:t>
      </w:r>
      <w:r w:rsidR="00757621" w:rsidRPr="3B0F5E90">
        <w:rPr>
          <w:color w:val="000000" w:themeColor="text1"/>
          <w:sz w:val="20"/>
          <w:szCs w:val="20"/>
        </w:rPr>
        <w:t xml:space="preserve"> receiving </w:t>
      </w:r>
      <w:proofErr w:type="gramStart"/>
      <w:r w:rsidR="00757621" w:rsidRPr="3B0F5E90">
        <w:rPr>
          <w:color w:val="000000" w:themeColor="text1"/>
          <w:sz w:val="20"/>
          <w:szCs w:val="20"/>
        </w:rPr>
        <w:t>the shipment</w:t>
      </w:r>
      <w:proofErr w:type="gramEnd"/>
      <w:r w:rsidR="00757621" w:rsidRPr="3B0F5E90">
        <w:rPr>
          <w:color w:val="000000" w:themeColor="text1"/>
          <w:sz w:val="20"/>
          <w:szCs w:val="20"/>
        </w:rPr>
        <w:t xml:space="preserve"> shall govern.  Collect on Delivery (C.O.D.) Terms are not permitted.</w:t>
      </w:r>
    </w:p>
    <w:p w14:paraId="2B60CC4F" w14:textId="77777777" w:rsidR="00EE3FA0" w:rsidRPr="00B85DAE" w:rsidRDefault="00EE3FA0" w:rsidP="00757621">
      <w:pPr>
        <w:adjustRightInd w:val="0"/>
        <w:spacing w:after="0" w:line="240" w:lineRule="auto"/>
        <w:jc w:val="both"/>
        <w:rPr>
          <w:rFonts w:cstheme="minorHAnsi"/>
          <w:b/>
          <w:color w:val="000000"/>
          <w:sz w:val="20"/>
          <w:szCs w:val="20"/>
        </w:rPr>
      </w:pPr>
    </w:p>
    <w:p w14:paraId="3B8ACBCA" w14:textId="77777777" w:rsidR="00D8290A" w:rsidRPr="00B85DAE" w:rsidRDefault="00D8290A" w:rsidP="00FD1D44">
      <w:pPr>
        <w:pStyle w:val="Heading2"/>
      </w:pPr>
      <w:bookmarkStart w:id="1279" w:name="_Toc179528421"/>
      <w:r w:rsidRPr="00B85DAE">
        <w:t>ELECTRONIC PAYMENTS</w:t>
      </w:r>
      <w:bookmarkEnd w:id="1279"/>
    </w:p>
    <w:p w14:paraId="56B8DD19" w14:textId="46293D31" w:rsidR="00D8290A" w:rsidRPr="00B85DAE" w:rsidRDefault="00D8290A" w:rsidP="00D8290A">
      <w:pPr>
        <w:spacing w:after="0" w:line="240" w:lineRule="auto"/>
        <w:jc w:val="both"/>
        <w:rPr>
          <w:rFonts w:eastAsia="MS Mincho"/>
          <w:sz w:val="20"/>
          <w:szCs w:val="20"/>
          <w:u w:val="single"/>
        </w:rPr>
      </w:pPr>
      <w:r w:rsidRPr="00B85DAE">
        <w:rPr>
          <w:sz w:val="20"/>
          <w:szCs w:val="20"/>
        </w:rPr>
        <w:t xml:space="preserve">With the award of this Contract, the successful </w:t>
      </w:r>
      <w:r w:rsidRPr="00B85DAE">
        <w:rPr>
          <w:rFonts w:cs="Arial"/>
          <w:sz w:val="20"/>
          <w:szCs w:val="20"/>
        </w:rPr>
        <w:t>Contractor(s)</w:t>
      </w:r>
      <w:r w:rsidRPr="00B85DAE">
        <w:rPr>
          <w:sz w:val="20"/>
          <w:szCs w:val="20"/>
        </w:rPr>
        <w:t xml:space="preserve"> will be required to receive its payment(s) electronically.  </w:t>
      </w:r>
      <w:proofErr w:type="gramStart"/>
      <w:r w:rsidRPr="00B85DAE">
        <w:rPr>
          <w:sz w:val="20"/>
          <w:szCs w:val="20"/>
        </w:rPr>
        <w:t>In order to</w:t>
      </w:r>
      <w:proofErr w:type="gramEnd"/>
      <w:r w:rsidRPr="00B85DAE">
        <w:rPr>
          <w:sz w:val="20"/>
          <w:szCs w:val="20"/>
        </w:rPr>
        <w:t xml:space="preserve"> receive payments via automatic deposit from the State of New Jersey, </w:t>
      </w:r>
      <w:r w:rsidR="006F102B" w:rsidRPr="00B85DAE">
        <w:rPr>
          <w:sz w:val="20"/>
          <w:szCs w:val="20"/>
        </w:rPr>
        <w:t xml:space="preserve">the Contractor </w:t>
      </w:r>
      <w:r w:rsidRPr="00B85DAE">
        <w:rPr>
          <w:sz w:val="20"/>
          <w:szCs w:val="20"/>
        </w:rPr>
        <w:t xml:space="preserve">must complete the EFT information within </w:t>
      </w:r>
      <w:r w:rsidR="006F102B" w:rsidRPr="00B85DAE">
        <w:rPr>
          <w:sz w:val="20"/>
          <w:szCs w:val="20"/>
        </w:rPr>
        <w:t xml:space="preserve">its </w:t>
      </w:r>
      <w:r w:rsidRPr="00B85DAE">
        <w:rPr>
          <w:b/>
          <w:i/>
          <w:color w:val="00B050"/>
          <w:sz w:val="20"/>
          <w:szCs w:val="20"/>
        </w:rPr>
        <w:t>NJ</w:t>
      </w:r>
      <w:r w:rsidRPr="00B85DAE">
        <w:rPr>
          <w:b/>
          <w:i/>
          <w:color w:val="0070C0"/>
          <w:sz w:val="20"/>
          <w:szCs w:val="20"/>
        </w:rPr>
        <w:t>START</w:t>
      </w:r>
      <w:r w:rsidRPr="00B85DAE">
        <w:rPr>
          <w:sz w:val="20"/>
          <w:szCs w:val="20"/>
        </w:rPr>
        <w:t xml:space="preserve"> Vendor Profile.  Please refer to the QRG entitled </w:t>
      </w:r>
      <w:r w:rsidRPr="00B85DAE">
        <w:rPr>
          <w:rFonts w:eastAsia="MS Mincho"/>
          <w:sz w:val="20"/>
          <w:szCs w:val="20"/>
        </w:rPr>
        <w:t xml:space="preserve">“Vendor Profile Management – Company Information and User Access” for instructions. </w:t>
      </w:r>
    </w:p>
    <w:p w14:paraId="0D06E452" w14:textId="77777777" w:rsidR="00D8290A" w:rsidRPr="00B85DAE" w:rsidRDefault="00D8290A" w:rsidP="00D8290A">
      <w:pPr>
        <w:spacing w:after="0" w:line="240" w:lineRule="auto"/>
        <w:jc w:val="both"/>
        <w:rPr>
          <w:sz w:val="20"/>
          <w:szCs w:val="20"/>
        </w:rPr>
      </w:pPr>
    </w:p>
    <w:p w14:paraId="5C71E844" w14:textId="1EACF9E9" w:rsidR="00D8290A" w:rsidRPr="00B85DAE" w:rsidRDefault="006C5EE6" w:rsidP="00FD1D44">
      <w:pPr>
        <w:pStyle w:val="Heading2"/>
      </w:pPr>
      <w:bookmarkStart w:id="1280" w:name="_Toc179528422"/>
      <w:r w:rsidRPr="00B85DAE">
        <w:t>PROCUREMENT EFFICIENCY PROGRAM</w:t>
      </w:r>
      <w:bookmarkEnd w:id="1280"/>
    </w:p>
    <w:p w14:paraId="13A0B55B" w14:textId="771AFB73" w:rsidR="00395E51" w:rsidRPr="00B85DAE" w:rsidRDefault="005E6091" w:rsidP="0084189F">
      <w:pPr>
        <w:autoSpaceDE w:val="0"/>
        <w:autoSpaceDN w:val="0"/>
        <w:adjustRightInd w:val="0"/>
        <w:spacing w:after="0" w:line="240" w:lineRule="auto"/>
        <w:jc w:val="both"/>
        <w:rPr>
          <w:rFonts w:cstheme="minorHAnsi"/>
          <w:color w:val="000000" w:themeColor="text1"/>
          <w:sz w:val="20"/>
          <w:szCs w:val="20"/>
        </w:rPr>
      </w:pPr>
      <w:r w:rsidRPr="005E6091">
        <w:rPr>
          <w:bCs/>
          <w:sz w:val="20"/>
          <w:szCs w:val="20"/>
        </w:rPr>
        <w:t>Not applicable to this procurement.</w:t>
      </w:r>
      <w:r w:rsidR="00395E51" w:rsidRPr="00B85DAE">
        <w:rPr>
          <w:rFonts w:cstheme="minorHAnsi"/>
          <w:sz w:val="20"/>
          <w:szCs w:val="20"/>
        </w:rPr>
        <w:br w:type="page"/>
      </w:r>
    </w:p>
    <w:p w14:paraId="175A1657" w14:textId="77777777" w:rsidR="00395E51" w:rsidRPr="00B85DAE" w:rsidRDefault="00395E51" w:rsidP="00774971">
      <w:pPr>
        <w:pStyle w:val="Heading1"/>
      </w:pPr>
      <w:bookmarkStart w:id="1281" w:name="_Toc179528423"/>
      <w:r w:rsidRPr="00B85DAE">
        <w:lastRenderedPageBreak/>
        <w:t>DATA SECURITY REQUIREMENTS</w:t>
      </w:r>
      <w:r w:rsidR="00365D98" w:rsidRPr="00B85DAE">
        <w:t xml:space="preserve"> – CONTRACTOR RESPONSIBILITY</w:t>
      </w:r>
      <w:bookmarkEnd w:id="1281"/>
      <w:r w:rsidR="00365D98" w:rsidRPr="00B85DAE">
        <w:t xml:space="preserve"> </w:t>
      </w:r>
    </w:p>
    <w:p w14:paraId="7617B682" w14:textId="77777777" w:rsidR="00A67A2F" w:rsidRPr="00B85DAE" w:rsidRDefault="00A67A2F" w:rsidP="0084189F">
      <w:pPr>
        <w:spacing w:after="0" w:line="240" w:lineRule="auto"/>
        <w:rPr>
          <w:sz w:val="20"/>
          <w:szCs w:val="20"/>
        </w:rPr>
      </w:pPr>
    </w:p>
    <w:p w14:paraId="7F2D8D1B" w14:textId="77777777" w:rsidR="00A67A2F" w:rsidRPr="00B85DAE" w:rsidRDefault="00A67A2F" w:rsidP="00FD1D44">
      <w:pPr>
        <w:pStyle w:val="Heading2"/>
      </w:pPr>
      <w:bookmarkStart w:id="1282" w:name="_Toc21352785"/>
      <w:bookmarkStart w:id="1283" w:name="_Toc22560010"/>
      <w:bookmarkStart w:id="1284" w:name="_Toc32310653"/>
      <w:bookmarkStart w:id="1285" w:name="_Toc179528424"/>
      <w:r w:rsidRPr="00B85DAE">
        <w:t>INFORMATION SECURITY PROGRAM MANAGEMENT</w:t>
      </w:r>
      <w:bookmarkEnd w:id="1282"/>
      <w:bookmarkEnd w:id="1283"/>
      <w:bookmarkEnd w:id="1284"/>
      <w:bookmarkEnd w:id="1285"/>
      <w:r w:rsidRPr="00B85DAE">
        <w:t xml:space="preserve"> </w:t>
      </w:r>
    </w:p>
    <w:p w14:paraId="118B34AE"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and maintain a framework to provide assurance that information security strategies are aligned with and support the State’s business objectives, are consistent with applicable laws and regulations through adherence to policies and internal controls, and provide assignment of responsibility, </w:t>
      </w:r>
      <w:proofErr w:type="gramStart"/>
      <w:r w:rsidRPr="00B85DAE">
        <w:rPr>
          <w:rFonts w:cstheme="minorHAnsi"/>
          <w:sz w:val="20"/>
          <w:szCs w:val="20"/>
        </w:rPr>
        <w:t>in an effort to</w:t>
      </w:r>
      <w:proofErr w:type="gramEnd"/>
      <w:r w:rsidRPr="00B85DAE">
        <w:rPr>
          <w:rFonts w:cstheme="minorHAnsi"/>
          <w:sz w:val="20"/>
          <w:szCs w:val="20"/>
        </w:rPr>
        <w:t xml:space="preserve"> manage risk.  Information security program management shall include, at a minimum, the following:</w:t>
      </w:r>
    </w:p>
    <w:p w14:paraId="2470B208" w14:textId="77777777" w:rsidR="00A67A2F" w:rsidRPr="00B85DAE" w:rsidRDefault="00A67A2F" w:rsidP="00167942">
      <w:pPr>
        <w:pStyle w:val="ListParagraph"/>
        <w:numPr>
          <w:ilvl w:val="0"/>
          <w:numId w:val="19"/>
        </w:numPr>
        <w:rPr>
          <w:rFonts w:asciiTheme="minorHAnsi" w:hAnsiTheme="minorHAnsi" w:cstheme="minorHAnsi"/>
          <w:sz w:val="20"/>
          <w:szCs w:val="20"/>
        </w:rPr>
      </w:pPr>
      <w:r w:rsidRPr="00B85DAE">
        <w:rPr>
          <w:rFonts w:asciiTheme="minorHAnsi" w:hAnsiTheme="minorHAnsi" w:cstheme="minorHAnsi"/>
          <w:sz w:val="20"/>
          <w:szCs w:val="20"/>
        </w:rPr>
        <w:t xml:space="preserve">Establishment of a management structure with clear reporting paths and explicit responsibility for information </w:t>
      </w:r>
      <w:proofErr w:type="gramStart"/>
      <w:r w:rsidRPr="00B85DAE">
        <w:rPr>
          <w:rFonts w:asciiTheme="minorHAnsi" w:hAnsiTheme="minorHAnsi" w:cstheme="minorHAnsi"/>
          <w:sz w:val="20"/>
          <w:szCs w:val="20"/>
        </w:rPr>
        <w:t>security;</w:t>
      </w:r>
      <w:proofErr w:type="gramEnd"/>
    </w:p>
    <w:p w14:paraId="126AA6F0" w14:textId="77777777" w:rsidR="00A67A2F" w:rsidRPr="00B85DAE" w:rsidRDefault="00A67A2F" w:rsidP="00167942">
      <w:pPr>
        <w:pStyle w:val="ListParagraph"/>
        <w:numPr>
          <w:ilvl w:val="0"/>
          <w:numId w:val="19"/>
        </w:numPr>
        <w:rPr>
          <w:rFonts w:asciiTheme="minorHAnsi" w:hAnsiTheme="minorHAnsi" w:cstheme="minorHAnsi"/>
          <w:sz w:val="20"/>
          <w:szCs w:val="20"/>
        </w:rPr>
      </w:pPr>
      <w:r w:rsidRPr="00B85DAE">
        <w:rPr>
          <w:rFonts w:asciiTheme="minorHAnsi" w:hAnsiTheme="minorHAnsi" w:cstheme="minorHAnsi"/>
          <w:sz w:val="20"/>
          <w:szCs w:val="20"/>
        </w:rPr>
        <w:t xml:space="preserve">Creation, maintenance, and communication of information security policies, standards, procedures, and guidelines to include the control areas listed in sections </w:t>
      </w:r>
      <w:proofErr w:type="gramStart"/>
      <w:r w:rsidRPr="00B85DAE">
        <w:rPr>
          <w:rFonts w:asciiTheme="minorHAnsi" w:hAnsiTheme="minorHAnsi" w:cstheme="minorHAnsi"/>
          <w:sz w:val="20"/>
          <w:szCs w:val="20"/>
        </w:rPr>
        <w:t>below;</w:t>
      </w:r>
      <w:proofErr w:type="gramEnd"/>
    </w:p>
    <w:p w14:paraId="20930A59" w14:textId="77777777" w:rsidR="001D60AB" w:rsidRPr="00B85DAE" w:rsidRDefault="00A67A2F" w:rsidP="00167942">
      <w:pPr>
        <w:pStyle w:val="ListParagraph"/>
        <w:numPr>
          <w:ilvl w:val="0"/>
          <w:numId w:val="19"/>
        </w:numPr>
        <w:rPr>
          <w:rFonts w:asciiTheme="minorHAnsi" w:hAnsiTheme="minorHAnsi" w:cstheme="minorHAnsi"/>
          <w:sz w:val="20"/>
          <w:szCs w:val="20"/>
        </w:rPr>
      </w:pPr>
      <w:r w:rsidRPr="00B85DAE">
        <w:rPr>
          <w:rFonts w:asciiTheme="minorHAnsi" w:hAnsiTheme="minorHAnsi" w:cstheme="minorHAnsi"/>
          <w:sz w:val="20"/>
          <w:szCs w:val="20"/>
        </w:rPr>
        <w:t>Development and maintenance of relationships with external organizations to stay abreast of current and emerging security issues and for assistance, when applicable; and</w:t>
      </w:r>
      <w:r w:rsidR="00B97D5B" w:rsidRPr="00B85DAE">
        <w:rPr>
          <w:rFonts w:asciiTheme="minorHAnsi" w:hAnsiTheme="minorHAnsi" w:cstheme="minorHAnsi"/>
          <w:sz w:val="20"/>
          <w:szCs w:val="20"/>
        </w:rPr>
        <w:t xml:space="preserve"> </w:t>
      </w:r>
    </w:p>
    <w:p w14:paraId="4400C4E9" w14:textId="77777777" w:rsidR="00A67A2F" w:rsidRPr="00B85DAE" w:rsidRDefault="001D60AB" w:rsidP="00167942">
      <w:pPr>
        <w:pStyle w:val="ListParagraph"/>
        <w:numPr>
          <w:ilvl w:val="0"/>
          <w:numId w:val="19"/>
        </w:numPr>
        <w:rPr>
          <w:rFonts w:asciiTheme="minorHAnsi" w:hAnsiTheme="minorHAnsi" w:cstheme="minorHAnsi"/>
          <w:sz w:val="20"/>
          <w:szCs w:val="20"/>
        </w:rPr>
      </w:pPr>
      <w:r w:rsidRPr="00B85DAE">
        <w:rPr>
          <w:rFonts w:asciiTheme="minorHAnsi" w:hAnsiTheme="minorHAnsi" w:cstheme="minorHAnsi"/>
          <w:sz w:val="20"/>
          <w:szCs w:val="20"/>
        </w:rPr>
        <w:t>I</w:t>
      </w:r>
      <w:r w:rsidR="00A67A2F" w:rsidRPr="00B85DAE">
        <w:rPr>
          <w:rFonts w:asciiTheme="minorHAnsi" w:hAnsiTheme="minorHAnsi" w:cstheme="minorHAnsi"/>
          <w:sz w:val="20"/>
          <w:szCs w:val="20"/>
        </w:rPr>
        <w:t>ndependent review of th</w:t>
      </w:r>
      <w:r w:rsidR="00B97D5B" w:rsidRPr="00B85DAE">
        <w:rPr>
          <w:rFonts w:asciiTheme="minorHAnsi" w:hAnsiTheme="minorHAnsi" w:cstheme="minorHAnsi"/>
          <w:sz w:val="20"/>
          <w:szCs w:val="20"/>
        </w:rPr>
        <w:t xml:space="preserve">e effectiveness of the </w:t>
      </w:r>
      <w:r w:rsidR="00A67A2F" w:rsidRPr="00B85DAE">
        <w:rPr>
          <w:rFonts w:asciiTheme="minorHAnsi" w:hAnsiTheme="minorHAnsi" w:cstheme="minorHAnsi"/>
          <w:sz w:val="20"/>
          <w:szCs w:val="20"/>
        </w:rPr>
        <w:t>Contractor’s information security program.</w:t>
      </w:r>
    </w:p>
    <w:p w14:paraId="6C8EEA8B" w14:textId="77777777" w:rsidR="00A67A2F" w:rsidRPr="00B85DAE" w:rsidRDefault="00A67A2F" w:rsidP="0084189F">
      <w:pPr>
        <w:spacing w:after="0" w:line="240" w:lineRule="auto"/>
        <w:jc w:val="both"/>
        <w:rPr>
          <w:rFonts w:cstheme="minorHAnsi"/>
          <w:sz w:val="20"/>
          <w:szCs w:val="20"/>
        </w:rPr>
      </w:pPr>
    </w:p>
    <w:p w14:paraId="41C8D6C6" w14:textId="77777777" w:rsidR="00A67A2F" w:rsidRPr="00B85DAE" w:rsidRDefault="00A67A2F" w:rsidP="00FD1D44">
      <w:pPr>
        <w:pStyle w:val="Heading2"/>
      </w:pPr>
      <w:bookmarkStart w:id="1286" w:name="_Toc21352786"/>
      <w:bookmarkStart w:id="1287" w:name="_Toc22560011"/>
      <w:bookmarkStart w:id="1288" w:name="_Toc32310654"/>
      <w:bookmarkStart w:id="1289" w:name="_Toc179528425"/>
      <w:bookmarkStart w:id="1290" w:name="_Toc525032126"/>
      <w:r w:rsidRPr="00B85DAE">
        <w:t>COMPLIANCE</w:t>
      </w:r>
      <w:bookmarkEnd w:id="1286"/>
      <w:bookmarkEnd w:id="1287"/>
      <w:bookmarkEnd w:id="1288"/>
      <w:bookmarkEnd w:id="1289"/>
    </w:p>
    <w:p w14:paraId="50E44292"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develop and implement processes to ensure its compliance with all statutory, regulatory, contractual, and internal policy obligations applicable to this </w:t>
      </w:r>
      <w:r w:rsidR="00645251" w:rsidRPr="00B85DAE">
        <w:rPr>
          <w:rFonts w:cstheme="minorHAnsi"/>
          <w:color w:val="000000"/>
          <w:sz w:val="20"/>
          <w:szCs w:val="20"/>
        </w:rPr>
        <w:t>Contract</w:t>
      </w:r>
      <w:r w:rsidR="00F14324" w:rsidRPr="00B85DAE">
        <w:rPr>
          <w:rFonts w:cstheme="minorHAnsi"/>
          <w:color w:val="000000"/>
          <w:sz w:val="20"/>
          <w:szCs w:val="20"/>
        </w:rPr>
        <w:t xml:space="preserve">. </w:t>
      </w:r>
      <w:r w:rsidRPr="00B85DAE">
        <w:rPr>
          <w:rFonts w:cstheme="minorHAnsi"/>
          <w:sz w:val="20"/>
          <w:szCs w:val="20"/>
        </w:rPr>
        <w:t xml:space="preserve"> Examples include but are not limited to General Data Protection Regulation (GDPR), Payment Card Industry Data Security Standard (PCI DSS), Health Insurance Portability and Accountability Act of 1996 (HIPAA), IRS-1075.  </w:t>
      </w:r>
      <w:proofErr w:type="gramStart"/>
      <w:r w:rsidR="00CE1324" w:rsidRPr="00B85DAE">
        <w:rPr>
          <w:rFonts w:cstheme="minorHAnsi"/>
          <w:sz w:val="20"/>
          <w:szCs w:val="20"/>
        </w:rPr>
        <w:t>Contractor</w:t>
      </w:r>
      <w:proofErr w:type="gramEnd"/>
      <w:r w:rsidRPr="00B85DAE">
        <w:rPr>
          <w:rFonts w:cstheme="minorHAnsi"/>
          <w:sz w:val="20"/>
          <w:szCs w:val="20"/>
        </w:rPr>
        <w:t xml:space="preserve"> shall timely update its processes as applicable standards evolve.  </w:t>
      </w:r>
    </w:p>
    <w:p w14:paraId="5FDAB04E" w14:textId="75324979" w:rsidR="00A67A2F" w:rsidRPr="00B85DAE" w:rsidRDefault="00A67A2F" w:rsidP="00167942">
      <w:pPr>
        <w:pStyle w:val="ListParagraph"/>
        <w:numPr>
          <w:ilvl w:val="0"/>
          <w:numId w:val="20"/>
        </w:numPr>
        <w:rPr>
          <w:rFonts w:asciiTheme="minorHAnsi" w:hAnsiTheme="minorHAnsi" w:cstheme="minorHAnsi"/>
          <w:sz w:val="20"/>
          <w:szCs w:val="20"/>
        </w:rPr>
      </w:pPr>
      <w:r w:rsidRPr="00AE3D94">
        <w:rPr>
          <w:rFonts w:asciiTheme="minorHAnsi" w:hAnsiTheme="minorHAnsi" w:cstheme="minorHAnsi"/>
          <w:sz w:val="20"/>
          <w:szCs w:val="20"/>
        </w:rPr>
        <w:t>Within ten (10)</w:t>
      </w:r>
      <w:r w:rsidR="00A32D54" w:rsidRPr="00AE3D94">
        <w:rPr>
          <w:rFonts w:asciiTheme="minorHAnsi" w:hAnsiTheme="minorHAnsi" w:cstheme="minorHAnsi"/>
          <w:sz w:val="20"/>
          <w:szCs w:val="20"/>
        </w:rPr>
        <w:t xml:space="preserve"> </w:t>
      </w:r>
      <w:r w:rsidR="005437EA">
        <w:rPr>
          <w:rFonts w:asciiTheme="minorHAnsi" w:hAnsiTheme="minorHAnsi" w:cstheme="minorHAnsi"/>
          <w:sz w:val="20"/>
          <w:szCs w:val="20"/>
        </w:rPr>
        <w:t>C</w:t>
      </w:r>
      <w:r w:rsidR="005437EA" w:rsidRPr="00AE3D94">
        <w:rPr>
          <w:rFonts w:asciiTheme="minorHAnsi" w:hAnsiTheme="minorHAnsi" w:cstheme="minorHAnsi"/>
          <w:sz w:val="20"/>
          <w:szCs w:val="20"/>
        </w:rPr>
        <w:t xml:space="preserve">alendar </w:t>
      </w:r>
      <w:r w:rsidR="005437EA">
        <w:rPr>
          <w:rFonts w:asciiTheme="minorHAnsi" w:hAnsiTheme="minorHAnsi" w:cstheme="minorHAnsi"/>
          <w:sz w:val="20"/>
          <w:szCs w:val="20"/>
        </w:rPr>
        <w:t>D</w:t>
      </w:r>
      <w:r w:rsidR="005437EA" w:rsidRPr="00AE3D94">
        <w:rPr>
          <w:rFonts w:asciiTheme="minorHAnsi" w:hAnsiTheme="minorHAnsi" w:cstheme="minorHAnsi"/>
          <w:sz w:val="20"/>
          <w:szCs w:val="20"/>
        </w:rPr>
        <w:t xml:space="preserve">ays </w:t>
      </w:r>
      <w:r w:rsidRPr="00AE3D94">
        <w:rPr>
          <w:rFonts w:asciiTheme="minorHAnsi" w:hAnsiTheme="minorHAnsi" w:cstheme="minorHAnsi"/>
          <w:sz w:val="20"/>
          <w:szCs w:val="20"/>
        </w:rPr>
        <w:t>after</w:t>
      </w:r>
      <w:r w:rsidRPr="00B85DAE">
        <w:rPr>
          <w:rFonts w:asciiTheme="minorHAnsi" w:hAnsiTheme="minorHAnsi" w:cstheme="minorHAnsi"/>
          <w:sz w:val="20"/>
          <w:szCs w:val="20"/>
        </w:rPr>
        <w:t xml:space="preserve"> award, the </w:t>
      </w:r>
      <w:r w:rsidR="00CE1324" w:rsidRPr="00B85DAE">
        <w:rPr>
          <w:rFonts w:asciiTheme="minorHAnsi" w:hAnsiTheme="minorHAnsi" w:cstheme="minorHAnsi"/>
          <w:sz w:val="20"/>
          <w:szCs w:val="20"/>
        </w:rPr>
        <w:t>Contractor</w:t>
      </w:r>
      <w:r w:rsidRPr="00B85DAE">
        <w:rPr>
          <w:rFonts w:asciiTheme="minorHAnsi" w:hAnsiTheme="minorHAnsi" w:cstheme="minorHAnsi"/>
          <w:sz w:val="20"/>
          <w:szCs w:val="20"/>
        </w:rPr>
        <w:t xml:space="preserve"> shall provide the State with contact information for the individual or individuals responsible for maintaining a control framework that captures statutory, regulatory, contractual, and policy requirements relevant to the organization’s programs of work and information </w:t>
      </w:r>
      <w:proofErr w:type="gramStart"/>
      <w:r w:rsidRPr="00B85DAE">
        <w:rPr>
          <w:rFonts w:asciiTheme="minorHAnsi" w:hAnsiTheme="minorHAnsi" w:cstheme="minorHAnsi"/>
          <w:sz w:val="20"/>
          <w:szCs w:val="20"/>
        </w:rPr>
        <w:t>systems;</w:t>
      </w:r>
      <w:proofErr w:type="gramEnd"/>
    </w:p>
    <w:p w14:paraId="63AA954C" w14:textId="77777777" w:rsidR="00A67A2F" w:rsidRPr="00B85DAE" w:rsidRDefault="00A67A2F" w:rsidP="00167942">
      <w:pPr>
        <w:pStyle w:val="ListParagraph"/>
        <w:numPr>
          <w:ilvl w:val="0"/>
          <w:numId w:val="20"/>
        </w:numPr>
        <w:rPr>
          <w:rFonts w:asciiTheme="minorHAnsi" w:hAnsiTheme="minorHAnsi" w:cstheme="minorHAnsi"/>
          <w:sz w:val="20"/>
          <w:szCs w:val="20"/>
        </w:rPr>
      </w:pPr>
      <w:r w:rsidRPr="00B85DAE">
        <w:rPr>
          <w:rFonts w:asciiTheme="minorHAnsi" w:hAnsiTheme="minorHAnsi" w:cstheme="minorHAnsi"/>
          <w:sz w:val="20"/>
          <w:szCs w:val="20"/>
        </w:rPr>
        <w:t xml:space="preserve">Throughout the solution development process, </w:t>
      </w:r>
      <w:proofErr w:type="gramStart"/>
      <w:r w:rsidR="00CE1324" w:rsidRPr="00B85DAE">
        <w:rPr>
          <w:rFonts w:asciiTheme="minorHAnsi" w:hAnsiTheme="minorHAnsi" w:cstheme="minorHAnsi"/>
          <w:sz w:val="20"/>
          <w:szCs w:val="20"/>
        </w:rPr>
        <w:t>Contractor</w:t>
      </w:r>
      <w:proofErr w:type="gramEnd"/>
      <w:r w:rsidRPr="00B85DAE">
        <w:rPr>
          <w:rFonts w:asciiTheme="minorHAnsi" w:hAnsiTheme="minorHAnsi" w:cstheme="minorHAnsi"/>
          <w:sz w:val="20"/>
          <w:szCs w:val="20"/>
        </w:rPr>
        <w:t xml:space="preserve"> shall implement processes to ensure security assessments of information systems are conducted for all significant development and/or acquisitions, prior to information systems being placed into production; and</w:t>
      </w:r>
    </w:p>
    <w:p w14:paraId="222E7335" w14:textId="77777777" w:rsidR="00A67A2F" w:rsidRPr="00B85DAE" w:rsidRDefault="00A67A2F" w:rsidP="00167942">
      <w:pPr>
        <w:pStyle w:val="ListParagraph"/>
        <w:numPr>
          <w:ilvl w:val="0"/>
          <w:numId w:val="20"/>
        </w:numPr>
        <w:rPr>
          <w:rFonts w:asciiTheme="minorHAnsi" w:hAnsiTheme="minorHAnsi" w:cstheme="minorHAnsi"/>
          <w:sz w:val="20"/>
          <w:szCs w:val="20"/>
        </w:rPr>
      </w:pPr>
      <w:r w:rsidRPr="00B85DAE">
        <w:rPr>
          <w:rFonts w:asciiTheme="minorHAnsi" w:hAnsiTheme="minorHAnsi" w:cstheme="minorHAnsi"/>
          <w:sz w:val="20"/>
          <w:szCs w:val="20"/>
        </w:rPr>
        <w:t xml:space="preserve">The </w:t>
      </w:r>
      <w:r w:rsidR="00CE1324" w:rsidRPr="00B85DAE">
        <w:rPr>
          <w:rFonts w:asciiTheme="minorHAnsi" w:hAnsiTheme="minorHAnsi" w:cstheme="minorHAnsi"/>
          <w:sz w:val="20"/>
          <w:szCs w:val="20"/>
        </w:rPr>
        <w:t>Contractor</w:t>
      </w:r>
      <w:r w:rsidRPr="00B85DAE">
        <w:rPr>
          <w:rFonts w:asciiTheme="minorHAnsi" w:hAnsiTheme="minorHAnsi" w:cstheme="minorHAnsi"/>
          <w:sz w:val="20"/>
          <w:szCs w:val="20"/>
        </w:rPr>
        <w:t xml:space="preserve"> shall also conduct periodic reviews of its information systems on a defined frequency for compliance with statutory, regulatory, and contractual requirements. The </w:t>
      </w:r>
      <w:r w:rsidR="00CE1324" w:rsidRPr="00B85DAE">
        <w:rPr>
          <w:rFonts w:asciiTheme="minorHAnsi" w:hAnsiTheme="minorHAnsi" w:cstheme="minorHAnsi"/>
          <w:sz w:val="20"/>
          <w:szCs w:val="20"/>
        </w:rPr>
        <w:t>Contractor</w:t>
      </w:r>
      <w:r w:rsidRPr="00B85DAE">
        <w:rPr>
          <w:rFonts w:asciiTheme="minorHAnsi" w:hAnsiTheme="minorHAnsi" w:cstheme="minorHAnsi"/>
          <w:sz w:val="20"/>
          <w:szCs w:val="20"/>
        </w:rPr>
        <w:t xml:space="preserve"> shall document the results of any such reviews.</w:t>
      </w:r>
    </w:p>
    <w:p w14:paraId="6B066FA0" w14:textId="77777777" w:rsidR="00A67A2F" w:rsidRPr="00B85DAE" w:rsidRDefault="00A67A2F" w:rsidP="0084189F">
      <w:pPr>
        <w:spacing w:after="0" w:line="240" w:lineRule="auto"/>
        <w:jc w:val="both"/>
        <w:rPr>
          <w:rFonts w:cstheme="minorHAnsi"/>
          <w:sz w:val="20"/>
          <w:szCs w:val="20"/>
        </w:rPr>
      </w:pPr>
    </w:p>
    <w:p w14:paraId="70F52FE1" w14:textId="5CDB2AE9" w:rsidR="00A67A2F" w:rsidRPr="00B85DAE" w:rsidRDefault="00A67A2F" w:rsidP="00FD1D44">
      <w:pPr>
        <w:pStyle w:val="Heading2"/>
      </w:pPr>
      <w:bookmarkStart w:id="1291" w:name="_Toc21352787"/>
      <w:bookmarkStart w:id="1292" w:name="_Toc22560012"/>
      <w:bookmarkStart w:id="1293" w:name="_Toc32310655"/>
      <w:bookmarkStart w:id="1294" w:name="_Toc179528426"/>
      <w:r w:rsidRPr="00B85DAE">
        <w:t>PERSONNEL SECURITY</w:t>
      </w:r>
      <w:bookmarkEnd w:id="1291"/>
      <w:bookmarkEnd w:id="1292"/>
      <w:bookmarkEnd w:id="1293"/>
      <w:bookmarkEnd w:id="1294"/>
      <w:r w:rsidRPr="00B85DAE">
        <w:t xml:space="preserve"> </w:t>
      </w:r>
      <w:bookmarkEnd w:id="1290"/>
    </w:p>
    <w:p w14:paraId="093AB42B"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processes to ensure all personnel having access to relevant State information have the appropriate background, skills, and training to perform their job responsibilities in a competent, professional, and secure manner.  Workforce security controls shall include, at a minimum:</w:t>
      </w:r>
    </w:p>
    <w:p w14:paraId="2C1E789D" w14:textId="77777777" w:rsidR="00A67A2F" w:rsidRPr="00B85DAE" w:rsidRDefault="00A67A2F"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 xml:space="preserve">Position descriptions that include appropriate language regarding each role’s security </w:t>
      </w:r>
      <w:proofErr w:type="gramStart"/>
      <w:r w:rsidRPr="00B85DAE">
        <w:rPr>
          <w:rFonts w:asciiTheme="minorHAnsi" w:hAnsiTheme="minorHAnsi" w:cstheme="minorHAnsi"/>
          <w:sz w:val="20"/>
          <w:szCs w:val="20"/>
        </w:rPr>
        <w:t>requirements;</w:t>
      </w:r>
      <w:proofErr w:type="gramEnd"/>
    </w:p>
    <w:p w14:paraId="2805F235" w14:textId="77777777" w:rsidR="00A67A2F" w:rsidRPr="00B85DAE" w:rsidRDefault="00A67A2F"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 xml:space="preserve">To the extent permitted by law, employment screening checks are conducted and successfully passed for all personnel prior to beginning work or being granted access to information </w:t>
      </w:r>
      <w:proofErr w:type="gramStart"/>
      <w:r w:rsidRPr="00B85DAE">
        <w:rPr>
          <w:rFonts w:asciiTheme="minorHAnsi" w:hAnsiTheme="minorHAnsi" w:cstheme="minorHAnsi"/>
          <w:sz w:val="20"/>
          <w:szCs w:val="20"/>
        </w:rPr>
        <w:t>assets;</w:t>
      </w:r>
      <w:proofErr w:type="gramEnd"/>
    </w:p>
    <w:p w14:paraId="0729A690" w14:textId="77777777" w:rsidR="00A67A2F" w:rsidRPr="00B85DAE" w:rsidRDefault="00A67A2F"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 xml:space="preserve">Rules of behavior are </w:t>
      </w:r>
      <w:proofErr w:type="gramStart"/>
      <w:r w:rsidRPr="00B85DAE">
        <w:rPr>
          <w:rFonts w:asciiTheme="minorHAnsi" w:hAnsiTheme="minorHAnsi" w:cstheme="minorHAnsi"/>
          <w:sz w:val="20"/>
          <w:szCs w:val="20"/>
        </w:rPr>
        <w:t>established</w:t>
      </w:r>
      <w:proofErr w:type="gramEnd"/>
      <w:r w:rsidRPr="00B85DAE">
        <w:rPr>
          <w:rFonts w:asciiTheme="minorHAnsi" w:hAnsiTheme="minorHAnsi" w:cstheme="minorHAnsi"/>
          <w:sz w:val="20"/>
          <w:szCs w:val="20"/>
        </w:rPr>
        <w:t xml:space="preserve"> and procedures are implemented to ensure personnel are aware of and understand usage policies applicable to information and information systems; </w:t>
      </w:r>
    </w:p>
    <w:p w14:paraId="63E7847A" w14:textId="77777777" w:rsidR="00A67A2F" w:rsidRPr="00B85DAE" w:rsidRDefault="00A67A2F"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 xml:space="preserve">Access reviews are conducted upon personnel transfers and promotions to ensure access levels are </w:t>
      </w:r>
      <w:proofErr w:type="gramStart"/>
      <w:r w:rsidRPr="00B85DAE">
        <w:rPr>
          <w:rFonts w:asciiTheme="minorHAnsi" w:hAnsiTheme="minorHAnsi" w:cstheme="minorHAnsi"/>
          <w:sz w:val="20"/>
          <w:szCs w:val="20"/>
        </w:rPr>
        <w:t>appropriate;</w:t>
      </w:r>
      <w:proofErr w:type="gramEnd"/>
    </w:p>
    <w:p w14:paraId="43D235EE" w14:textId="77777777" w:rsidR="00A67A2F" w:rsidRPr="00B85DAE" w:rsidRDefault="00CE1324"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Contractor</w:t>
      </w:r>
      <w:r w:rsidR="00A67A2F" w:rsidRPr="00B85DAE">
        <w:rPr>
          <w:rFonts w:asciiTheme="minorHAnsi" w:hAnsiTheme="minorHAnsi" w:cstheme="minorHAnsi"/>
          <w:sz w:val="20"/>
          <w:szCs w:val="20"/>
        </w:rPr>
        <w:t xml:space="preserve"> disables system access for terminated personnel and collects all organization owned assets prior to the individual’s departure; and  </w:t>
      </w:r>
    </w:p>
    <w:p w14:paraId="726BBDBB" w14:textId="77777777" w:rsidR="00A67A2F" w:rsidRPr="00B85DAE" w:rsidRDefault="00A67A2F" w:rsidP="00167942">
      <w:pPr>
        <w:pStyle w:val="ListParagraph"/>
        <w:numPr>
          <w:ilvl w:val="0"/>
          <w:numId w:val="21"/>
        </w:numPr>
        <w:rPr>
          <w:rFonts w:asciiTheme="minorHAnsi" w:hAnsiTheme="minorHAnsi" w:cstheme="minorHAnsi"/>
          <w:sz w:val="20"/>
          <w:szCs w:val="20"/>
        </w:rPr>
      </w:pPr>
      <w:r w:rsidRPr="00B85DAE">
        <w:rPr>
          <w:rFonts w:asciiTheme="minorHAnsi" w:hAnsiTheme="minorHAnsi" w:cstheme="minorHAnsi"/>
          <w:sz w:val="20"/>
          <w:szCs w:val="20"/>
        </w:rPr>
        <w:t xml:space="preserve">Procedures are implemented </w:t>
      </w:r>
      <w:proofErr w:type="gramStart"/>
      <w:r w:rsidRPr="00B85DAE">
        <w:rPr>
          <w:rFonts w:asciiTheme="minorHAnsi" w:hAnsiTheme="minorHAnsi" w:cstheme="minorHAnsi"/>
          <w:sz w:val="20"/>
          <w:szCs w:val="20"/>
        </w:rPr>
        <w:t>that ensure</w:t>
      </w:r>
      <w:proofErr w:type="gramEnd"/>
      <w:r w:rsidRPr="00B85DAE">
        <w:rPr>
          <w:rFonts w:asciiTheme="minorHAnsi" w:hAnsiTheme="minorHAnsi" w:cstheme="minorHAnsi"/>
          <w:sz w:val="20"/>
          <w:szCs w:val="20"/>
        </w:rPr>
        <w:t xml:space="preserve"> all personnel are aware of their duty to protect information assets and their responsibility to immediately report any suspected information security incidents.</w:t>
      </w:r>
    </w:p>
    <w:p w14:paraId="2A5A99B5" w14:textId="77777777" w:rsidR="00A67A2F" w:rsidRPr="00B85DAE" w:rsidRDefault="00A67A2F" w:rsidP="0084189F">
      <w:pPr>
        <w:spacing w:after="0" w:line="240" w:lineRule="auto"/>
        <w:jc w:val="both"/>
        <w:rPr>
          <w:rFonts w:cstheme="minorHAnsi"/>
          <w:b/>
          <w:caps/>
          <w:sz w:val="20"/>
          <w:szCs w:val="20"/>
        </w:rPr>
      </w:pPr>
      <w:bookmarkStart w:id="1295" w:name="_Toc525032127"/>
    </w:p>
    <w:p w14:paraId="70C78872" w14:textId="1F67C7B6" w:rsidR="00A67A2F" w:rsidRPr="00B85DAE" w:rsidRDefault="00A67A2F" w:rsidP="00FD1D44">
      <w:pPr>
        <w:pStyle w:val="Heading2"/>
      </w:pPr>
      <w:bookmarkStart w:id="1296" w:name="_Toc21352788"/>
      <w:bookmarkStart w:id="1297" w:name="_Toc22560013"/>
      <w:bookmarkStart w:id="1298" w:name="_Toc32310656"/>
      <w:bookmarkStart w:id="1299" w:name="_Toc179528427"/>
      <w:r w:rsidRPr="00B85DAE">
        <w:t>SECURITY AWARENESS AND TRAINING</w:t>
      </w:r>
      <w:bookmarkEnd w:id="1296"/>
      <w:bookmarkEnd w:id="1297"/>
      <w:bookmarkEnd w:id="1298"/>
      <w:bookmarkEnd w:id="1299"/>
      <w:r w:rsidRPr="00B85DAE">
        <w:t xml:space="preserve"> </w:t>
      </w:r>
      <w:bookmarkEnd w:id="1295"/>
    </w:p>
    <w:p w14:paraId="31CA797F"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provide periodic and on-going information security awareness and training to ensure personnel are aware of information security risks and threats, understand their responsibilities, and are aware of the statutory, regulatory, contractual, and policy requirements that are intended to protect information systems and State Confidential Information from a loss of confidentiality, integrity, availability and privacy. Security awareness and training shall include, at a minimum:</w:t>
      </w:r>
    </w:p>
    <w:p w14:paraId="3FA3CF2F" w14:textId="77777777" w:rsidR="00A67A2F" w:rsidRPr="00B85DAE" w:rsidRDefault="00A67A2F" w:rsidP="00167942">
      <w:pPr>
        <w:pStyle w:val="ListParagraph"/>
        <w:numPr>
          <w:ilvl w:val="0"/>
          <w:numId w:val="22"/>
        </w:numPr>
        <w:rPr>
          <w:rFonts w:asciiTheme="minorHAnsi" w:hAnsiTheme="minorHAnsi" w:cstheme="minorHAnsi"/>
          <w:sz w:val="20"/>
          <w:szCs w:val="20"/>
        </w:rPr>
      </w:pPr>
      <w:r w:rsidRPr="00B85DAE">
        <w:rPr>
          <w:rFonts w:asciiTheme="minorHAnsi" w:hAnsiTheme="minorHAnsi" w:cstheme="minorHAnsi"/>
          <w:sz w:val="20"/>
          <w:szCs w:val="20"/>
        </w:rPr>
        <w:t xml:space="preserve">Personnel are provided with security awareness training upon hire and at least annually, </w:t>
      </w:r>
      <w:proofErr w:type="gramStart"/>
      <w:r w:rsidRPr="00B85DAE">
        <w:rPr>
          <w:rFonts w:asciiTheme="minorHAnsi" w:hAnsiTheme="minorHAnsi" w:cstheme="minorHAnsi"/>
          <w:sz w:val="20"/>
          <w:szCs w:val="20"/>
        </w:rPr>
        <w:t>thereafter;</w:t>
      </w:r>
      <w:proofErr w:type="gramEnd"/>
    </w:p>
    <w:p w14:paraId="0A5013F2" w14:textId="77777777" w:rsidR="00A67A2F" w:rsidRPr="00B85DAE" w:rsidRDefault="00A67A2F" w:rsidP="00167942">
      <w:pPr>
        <w:pStyle w:val="ListParagraph"/>
        <w:numPr>
          <w:ilvl w:val="0"/>
          <w:numId w:val="22"/>
        </w:numPr>
        <w:rPr>
          <w:rFonts w:asciiTheme="minorHAnsi" w:hAnsiTheme="minorHAnsi" w:cstheme="minorHAnsi"/>
          <w:sz w:val="20"/>
          <w:szCs w:val="20"/>
        </w:rPr>
      </w:pPr>
      <w:r w:rsidRPr="00B85DAE">
        <w:rPr>
          <w:rFonts w:asciiTheme="minorHAnsi" w:hAnsiTheme="minorHAnsi" w:cstheme="minorHAnsi"/>
          <w:sz w:val="20"/>
          <w:szCs w:val="20"/>
        </w:rPr>
        <w:t xml:space="preserve">Security awareness training records are maintained as part of the personnel </w:t>
      </w:r>
      <w:proofErr w:type="gramStart"/>
      <w:r w:rsidRPr="00B85DAE">
        <w:rPr>
          <w:rFonts w:asciiTheme="minorHAnsi" w:hAnsiTheme="minorHAnsi" w:cstheme="minorHAnsi"/>
          <w:sz w:val="20"/>
          <w:szCs w:val="20"/>
        </w:rPr>
        <w:t>record;</w:t>
      </w:r>
      <w:proofErr w:type="gramEnd"/>
    </w:p>
    <w:p w14:paraId="3D19E489" w14:textId="77777777" w:rsidR="00A67A2F" w:rsidRPr="00B85DAE" w:rsidRDefault="00A67A2F" w:rsidP="00167942">
      <w:pPr>
        <w:pStyle w:val="ListParagraph"/>
        <w:numPr>
          <w:ilvl w:val="0"/>
          <w:numId w:val="22"/>
        </w:numPr>
        <w:rPr>
          <w:rFonts w:asciiTheme="minorHAnsi" w:hAnsiTheme="minorHAnsi" w:cstheme="minorHAnsi"/>
          <w:sz w:val="20"/>
          <w:szCs w:val="20"/>
        </w:rPr>
      </w:pPr>
      <w:r w:rsidRPr="00B85DAE">
        <w:rPr>
          <w:rFonts w:asciiTheme="minorHAnsi" w:hAnsiTheme="minorHAnsi" w:cstheme="minorHAnsi"/>
          <w:sz w:val="20"/>
          <w:szCs w:val="20"/>
        </w:rPr>
        <w:t>Role-based security training is provided to personnel with respect to their duties or responsibilities (e.g. network and systems administrators require specific security training in accordance with their job functions); and</w:t>
      </w:r>
    </w:p>
    <w:p w14:paraId="25612966" w14:textId="77777777" w:rsidR="00A67A2F" w:rsidRPr="00B85DAE" w:rsidRDefault="00A67A2F" w:rsidP="00167942">
      <w:pPr>
        <w:pStyle w:val="ListParagraph"/>
        <w:numPr>
          <w:ilvl w:val="0"/>
          <w:numId w:val="22"/>
        </w:numPr>
        <w:rPr>
          <w:rFonts w:asciiTheme="minorHAnsi" w:hAnsiTheme="minorHAnsi" w:cstheme="minorHAnsi"/>
          <w:sz w:val="20"/>
          <w:szCs w:val="20"/>
        </w:rPr>
      </w:pPr>
      <w:r w:rsidRPr="00B85DAE">
        <w:rPr>
          <w:rFonts w:asciiTheme="minorHAnsi" w:hAnsiTheme="minorHAnsi" w:cstheme="minorHAnsi"/>
          <w:sz w:val="20"/>
          <w:szCs w:val="20"/>
        </w:rPr>
        <w:t>Individuals are provided with timely information regarding emerging threats, best practices, and new policies, laws, and regulations related to information security.</w:t>
      </w:r>
    </w:p>
    <w:p w14:paraId="1B7DE86D" w14:textId="77777777" w:rsidR="00A67A2F" w:rsidRPr="00B85DAE" w:rsidRDefault="00A67A2F" w:rsidP="0084189F">
      <w:pPr>
        <w:spacing w:after="0" w:line="240" w:lineRule="auto"/>
        <w:jc w:val="both"/>
        <w:rPr>
          <w:rFonts w:eastAsiaTheme="minorEastAsia" w:cstheme="minorHAnsi"/>
          <w:b/>
          <w:sz w:val="20"/>
          <w:szCs w:val="20"/>
        </w:rPr>
      </w:pPr>
      <w:bookmarkStart w:id="1300" w:name="_Toc525032128"/>
    </w:p>
    <w:p w14:paraId="484A642E" w14:textId="698EEE21" w:rsidR="00A67A2F" w:rsidRPr="00B85DAE" w:rsidRDefault="00B80225" w:rsidP="00FD1D44">
      <w:pPr>
        <w:pStyle w:val="Heading2"/>
        <w:rPr>
          <w:rFonts w:eastAsiaTheme="minorEastAsia"/>
        </w:rPr>
      </w:pPr>
      <w:bookmarkStart w:id="1301" w:name="_Toc21352789"/>
      <w:bookmarkStart w:id="1302" w:name="_Toc22560014"/>
      <w:bookmarkStart w:id="1303" w:name="_Toc32310657"/>
      <w:bookmarkStart w:id="1304" w:name="_Toc179528428"/>
      <w:r w:rsidRPr="00B85DAE">
        <w:rPr>
          <w:rFonts w:eastAsiaTheme="minorEastAsia"/>
        </w:rPr>
        <w:t>RISK MANAGEMENT</w:t>
      </w:r>
      <w:bookmarkEnd w:id="1301"/>
      <w:bookmarkEnd w:id="1302"/>
      <w:bookmarkEnd w:id="1303"/>
      <w:bookmarkEnd w:id="1304"/>
      <w:r w:rsidRPr="00B85DAE">
        <w:rPr>
          <w:rFonts w:eastAsiaTheme="minorEastAsia"/>
        </w:rPr>
        <w:t xml:space="preserve"> </w:t>
      </w:r>
      <w:bookmarkEnd w:id="1300"/>
    </w:p>
    <w:p w14:paraId="68F21698"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requirements for the identification, assessment, and treatment of information security risks to operations, information, and/or information systems. Risk management requirements shall include, at a minimum:</w:t>
      </w:r>
    </w:p>
    <w:p w14:paraId="2A59B5EA" w14:textId="77777777" w:rsidR="00A67A2F" w:rsidRPr="00B85DAE" w:rsidRDefault="00A67A2F" w:rsidP="00167942">
      <w:pPr>
        <w:pStyle w:val="ListParagraph"/>
        <w:numPr>
          <w:ilvl w:val="0"/>
          <w:numId w:val="23"/>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An approach that categorizes systems and information based on their criticality and </w:t>
      </w:r>
      <w:proofErr w:type="gramStart"/>
      <w:r w:rsidRPr="00B85DAE">
        <w:rPr>
          <w:rFonts w:asciiTheme="minorHAnsi" w:hAnsiTheme="minorHAnsi" w:cstheme="minorHAnsi"/>
          <w:sz w:val="20"/>
          <w:szCs w:val="20"/>
        </w:rPr>
        <w:t>sensitivity;</w:t>
      </w:r>
      <w:proofErr w:type="gramEnd"/>
    </w:p>
    <w:p w14:paraId="4EA48CAD" w14:textId="77777777" w:rsidR="00A67A2F" w:rsidRPr="00B85DAE" w:rsidRDefault="00A67A2F" w:rsidP="00167942">
      <w:pPr>
        <w:pStyle w:val="ListParagraph"/>
        <w:numPr>
          <w:ilvl w:val="0"/>
          <w:numId w:val="23"/>
        </w:numPr>
        <w:rPr>
          <w:rFonts w:asciiTheme="minorHAnsi" w:hAnsiTheme="minorHAnsi" w:cstheme="minorHAnsi"/>
          <w:sz w:val="20"/>
          <w:szCs w:val="20"/>
        </w:rPr>
      </w:pPr>
      <w:r w:rsidRPr="00B85DAE">
        <w:rPr>
          <w:rFonts w:asciiTheme="minorHAnsi" w:hAnsiTheme="minorHAnsi" w:cstheme="minorHAnsi"/>
          <w:sz w:val="20"/>
          <w:szCs w:val="20"/>
        </w:rPr>
        <w:t xml:space="preserve">An approach that ensures risks are identified, documented and assigned to appropriate personnel for assessment and </w:t>
      </w:r>
      <w:proofErr w:type="gramStart"/>
      <w:r w:rsidRPr="00B85DAE">
        <w:rPr>
          <w:rFonts w:asciiTheme="minorHAnsi" w:hAnsiTheme="minorHAnsi" w:cstheme="minorHAnsi"/>
          <w:sz w:val="20"/>
          <w:szCs w:val="20"/>
        </w:rPr>
        <w:t>treatment;</w:t>
      </w:r>
      <w:proofErr w:type="gramEnd"/>
      <w:r w:rsidRPr="00B85DAE">
        <w:rPr>
          <w:rFonts w:asciiTheme="minorHAnsi" w:hAnsiTheme="minorHAnsi" w:cstheme="minorHAnsi"/>
          <w:sz w:val="20"/>
          <w:szCs w:val="20"/>
        </w:rPr>
        <w:t xml:space="preserve"> </w:t>
      </w:r>
    </w:p>
    <w:p w14:paraId="19B5AB4E" w14:textId="77777777" w:rsidR="00A67A2F" w:rsidRPr="00B85DAE" w:rsidRDefault="00A67A2F" w:rsidP="00167942">
      <w:pPr>
        <w:pStyle w:val="ListParagraph"/>
        <w:numPr>
          <w:ilvl w:val="0"/>
          <w:numId w:val="23"/>
        </w:numPr>
        <w:rPr>
          <w:rFonts w:asciiTheme="minorHAnsi" w:hAnsiTheme="minorHAnsi" w:cstheme="minorHAnsi"/>
          <w:sz w:val="20"/>
          <w:szCs w:val="20"/>
        </w:rPr>
      </w:pPr>
      <w:r w:rsidRPr="00B85DAE">
        <w:rPr>
          <w:rFonts w:asciiTheme="minorHAnsi" w:hAnsiTheme="minorHAnsi" w:cstheme="minorHAnsi"/>
          <w:sz w:val="20"/>
          <w:szCs w:val="20"/>
        </w:rPr>
        <w:t>Risk assessments shall be conducted throughout the lifecycles of information systems to identify, quantify, and prioritize risks against operational and control objectives and to design, implement, and exercise controls that provide reasonable assurance that security objectives will be met; and</w:t>
      </w:r>
    </w:p>
    <w:p w14:paraId="69799CBC" w14:textId="77777777" w:rsidR="00A67A2F" w:rsidRPr="00B85DAE" w:rsidRDefault="00A67A2F" w:rsidP="00167942">
      <w:pPr>
        <w:pStyle w:val="ListParagraph"/>
        <w:numPr>
          <w:ilvl w:val="0"/>
          <w:numId w:val="23"/>
        </w:numPr>
        <w:rPr>
          <w:rFonts w:asciiTheme="minorHAnsi" w:hAnsiTheme="minorHAnsi" w:cstheme="minorHAnsi"/>
          <w:sz w:val="20"/>
          <w:szCs w:val="20"/>
        </w:rPr>
      </w:pPr>
      <w:r w:rsidRPr="00B85DAE">
        <w:rPr>
          <w:rFonts w:asciiTheme="minorHAnsi" w:hAnsiTheme="minorHAnsi" w:cstheme="minorHAnsi"/>
          <w:sz w:val="20"/>
          <w:szCs w:val="20"/>
        </w:rPr>
        <w:t xml:space="preserve">A plan under which risks are mitigated to an acceptable level and remediation actions are prioritized based on risk criteria and timelines for remediation are established. Risk treatment may also include </w:t>
      </w:r>
      <w:proofErr w:type="gramStart"/>
      <w:r w:rsidRPr="00B85DAE">
        <w:rPr>
          <w:rFonts w:asciiTheme="minorHAnsi" w:hAnsiTheme="minorHAnsi" w:cstheme="minorHAnsi"/>
          <w:sz w:val="20"/>
          <w:szCs w:val="20"/>
        </w:rPr>
        <w:t>the acceptance</w:t>
      </w:r>
      <w:proofErr w:type="gramEnd"/>
      <w:r w:rsidRPr="00B85DAE">
        <w:rPr>
          <w:rFonts w:asciiTheme="minorHAnsi" w:hAnsiTheme="minorHAnsi" w:cstheme="minorHAnsi"/>
          <w:sz w:val="20"/>
          <w:szCs w:val="20"/>
        </w:rPr>
        <w:t xml:space="preserve"> or transfer of risk.</w:t>
      </w:r>
    </w:p>
    <w:p w14:paraId="797ECA7C" w14:textId="77777777" w:rsidR="00A67A2F" w:rsidRPr="00B85DAE" w:rsidRDefault="00A67A2F" w:rsidP="0084189F">
      <w:pPr>
        <w:spacing w:after="0" w:line="240" w:lineRule="auto"/>
        <w:jc w:val="both"/>
        <w:rPr>
          <w:rFonts w:cstheme="minorHAnsi"/>
          <w:sz w:val="20"/>
          <w:szCs w:val="20"/>
          <w:highlight w:val="green"/>
        </w:rPr>
      </w:pPr>
      <w:bookmarkStart w:id="1305" w:name="_Toc525032129"/>
    </w:p>
    <w:p w14:paraId="102AF05C" w14:textId="3D7E2480" w:rsidR="00A67A2F" w:rsidRPr="00B85DAE" w:rsidRDefault="00B80225" w:rsidP="00FD1D44">
      <w:pPr>
        <w:pStyle w:val="Heading2"/>
      </w:pPr>
      <w:bookmarkStart w:id="1306" w:name="_Toc21352790"/>
      <w:bookmarkStart w:id="1307" w:name="_Toc22560015"/>
      <w:bookmarkStart w:id="1308" w:name="_Toc32310658"/>
      <w:bookmarkStart w:id="1309" w:name="_Toc179528429"/>
      <w:r w:rsidRPr="00B85DAE">
        <w:t>PRIVACY</w:t>
      </w:r>
      <w:bookmarkEnd w:id="1305"/>
      <w:bookmarkEnd w:id="1306"/>
      <w:bookmarkEnd w:id="1307"/>
      <w:bookmarkEnd w:id="1308"/>
      <w:bookmarkEnd w:id="1309"/>
    </w:p>
    <w:p w14:paraId="5A53AFE5" w14:textId="77777777" w:rsidR="00980B48" w:rsidRPr="00B85DAE" w:rsidRDefault="00980B48" w:rsidP="0084189F">
      <w:pPr>
        <w:spacing w:after="0" w:line="240" w:lineRule="auto"/>
        <w:jc w:val="both"/>
        <w:rPr>
          <w:rFonts w:cstheme="minorHAnsi"/>
          <w:sz w:val="20"/>
          <w:szCs w:val="20"/>
        </w:rPr>
      </w:pPr>
      <w:r w:rsidRPr="00B85DAE">
        <w:rPr>
          <w:rFonts w:cstheme="minorHAnsi"/>
          <w:sz w:val="20"/>
          <w:szCs w:val="20"/>
        </w:rPr>
        <w:t>If the</w:t>
      </w:r>
      <w:r w:rsidR="008A68F3" w:rsidRPr="00B85DAE">
        <w:rPr>
          <w:rFonts w:cstheme="minorHAnsi"/>
          <w:sz w:val="20"/>
          <w:szCs w:val="20"/>
        </w:rPr>
        <w:t>re is</w:t>
      </w:r>
      <w:r w:rsidRPr="00B85DAE">
        <w:rPr>
          <w:rFonts w:cstheme="minorHAnsi"/>
          <w:sz w:val="20"/>
          <w:szCs w:val="20"/>
        </w:rPr>
        <w:t xml:space="preserve"> State Data associated with the </w:t>
      </w:r>
      <w:r w:rsidRPr="00B85DAE">
        <w:rPr>
          <w:rFonts w:cstheme="minorHAnsi"/>
          <w:color w:val="000000"/>
          <w:sz w:val="20"/>
          <w:szCs w:val="20"/>
        </w:rPr>
        <w:t xml:space="preserve">Contract, </w:t>
      </w:r>
      <w:r w:rsidRPr="00B85DAE">
        <w:rPr>
          <w:rFonts w:cstheme="minorHAnsi"/>
          <w:sz w:val="20"/>
          <w:szCs w:val="20"/>
        </w:rPr>
        <w:t>this section is applicable.</w:t>
      </w:r>
    </w:p>
    <w:p w14:paraId="578FC00D" w14:textId="77777777" w:rsidR="00CF7BE3" w:rsidRPr="00B85DAE" w:rsidRDefault="00CF7BE3" w:rsidP="00167942">
      <w:pPr>
        <w:pStyle w:val="ListParagraph"/>
        <w:widowControl w:val="0"/>
        <w:numPr>
          <w:ilvl w:val="0"/>
          <w:numId w:val="24"/>
        </w:numPr>
        <w:ind w:left="720"/>
        <w:rPr>
          <w:rFonts w:asciiTheme="minorHAnsi" w:hAnsiTheme="minorHAnsi" w:cstheme="minorHAnsi"/>
          <w:sz w:val="20"/>
          <w:szCs w:val="20"/>
        </w:rPr>
      </w:pPr>
      <w:r w:rsidRPr="00B85DAE">
        <w:rPr>
          <w:rFonts w:asciiTheme="minorHAnsi" w:hAnsiTheme="minorHAnsi" w:cstheme="minorHAnsi"/>
          <w:sz w:val="20"/>
          <w:szCs w:val="20"/>
        </w:rPr>
        <w:t>Data Ownership</w:t>
      </w:r>
      <w:r w:rsidRPr="00B85DAE">
        <w:rPr>
          <w:rFonts w:asciiTheme="minorHAnsi" w:hAnsiTheme="minorHAnsi" w:cstheme="minorHAnsi"/>
          <w:i/>
          <w:sz w:val="20"/>
          <w:szCs w:val="20"/>
        </w:rPr>
        <w:t xml:space="preserve">. </w:t>
      </w:r>
      <w:r w:rsidRPr="00B85DAE">
        <w:rPr>
          <w:rFonts w:asciiTheme="minorHAnsi" w:hAnsiTheme="minorHAnsi" w:cstheme="minorHAnsi"/>
          <w:sz w:val="20"/>
          <w:szCs w:val="20"/>
        </w:rPr>
        <w:t xml:space="preserve">The State </w:t>
      </w:r>
      <w:r w:rsidR="00980B48" w:rsidRPr="00B85DAE">
        <w:rPr>
          <w:rFonts w:asciiTheme="minorHAnsi" w:hAnsiTheme="minorHAnsi" w:cstheme="minorHAnsi"/>
          <w:sz w:val="20"/>
          <w:szCs w:val="20"/>
        </w:rPr>
        <w:t>owns State Data</w:t>
      </w:r>
      <w:r w:rsidRPr="00B85DAE">
        <w:rPr>
          <w:rFonts w:asciiTheme="minorHAnsi" w:hAnsiTheme="minorHAnsi" w:cstheme="minorHAnsi"/>
          <w:sz w:val="20"/>
          <w:szCs w:val="20"/>
        </w:rPr>
        <w:t xml:space="preserve">. </w:t>
      </w:r>
      <w:r w:rsidR="008A2D53" w:rsidRPr="00B85DAE">
        <w:rPr>
          <w:rFonts w:asciiTheme="minorHAnsi" w:hAnsiTheme="minorHAnsi" w:cstheme="minorHAnsi"/>
          <w:sz w:val="20"/>
          <w:szCs w:val="20"/>
        </w:rPr>
        <w:t xml:space="preserve">Contractor </w:t>
      </w:r>
      <w:r w:rsidRPr="00B85DAE">
        <w:rPr>
          <w:rFonts w:asciiTheme="minorHAnsi" w:hAnsiTheme="minorHAnsi" w:cstheme="minorHAnsi"/>
          <w:sz w:val="20"/>
          <w:szCs w:val="20"/>
        </w:rPr>
        <w:t xml:space="preserve">shall not obtain any right, title, or interest in </w:t>
      </w:r>
      <w:proofErr w:type="gramStart"/>
      <w:r w:rsidRPr="00B85DAE">
        <w:rPr>
          <w:rFonts w:asciiTheme="minorHAnsi" w:hAnsiTheme="minorHAnsi" w:cstheme="minorHAnsi"/>
          <w:sz w:val="20"/>
          <w:szCs w:val="20"/>
        </w:rPr>
        <w:t>any</w:t>
      </w:r>
      <w:r w:rsidRPr="00B85DAE">
        <w:rPr>
          <w:rFonts w:asciiTheme="minorHAnsi" w:hAnsiTheme="minorHAnsi" w:cstheme="minorHAnsi"/>
          <w:spacing w:val="-35"/>
          <w:sz w:val="20"/>
          <w:szCs w:val="20"/>
        </w:rPr>
        <w:t xml:space="preserve"> </w:t>
      </w:r>
      <w:r w:rsidR="00980B48" w:rsidRPr="00B85DAE">
        <w:rPr>
          <w:rFonts w:asciiTheme="minorHAnsi" w:hAnsiTheme="minorHAnsi" w:cstheme="minorHAnsi"/>
          <w:sz w:val="20"/>
          <w:szCs w:val="20"/>
        </w:rPr>
        <w:t xml:space="preserve"> State</w:t>
      </w:r>
      <w:proofErr w:type="gramEnd"/>
      <w:r w:rsidR="00980B48" w:rsidRPr="00B85DAE">
        <w:rPr>
          <w:rFonts w:asciiTheme="minorHAnsi" w:hAnsiTheme="minorHAnsi" w:cstheme="minorHAnsi"/>
          <w:sz w:val="20"/>
          <w:szCs w:val="20"/>
        </w:rPr>
        <w:t xml:space="preserve"> Data</w:t>
      </w:r>
      <w:r w:rsidRPr="00B85DAE">
        <w:rPr>
          <w:rFonts w:asciiTheme="minorHAnsi" w:hAnsiTheme="minorHAnsi" w:cstheme="minorHAnsi"/>
          <w:sz w:val="20"/>
          <w:szCs w:val="20"/>
        </w:rPr>
        <w:t xml:space="preserve">, or information derived from or based on State </w:t>
      </w:r>
      <w:r w:rsidR="00980B48" w:rsidRPr="00B85DAE">
        <w:rPr>
          <w:rFonts w:asciiTheme="minorHAnsi" w:hAnsiTheme="minorHAnsi" w:cstheme="minorHAnsi"/>
          <w:sz w:val="20"/>
          <w:szCs w:val="20"/>
        </w:rPr>
        <w:t>D</w:t>
      </w:r>
      <w:r w:rsidRPr="00B85DAE">
        <w:rPr>
          <w:rFonts w:asciiTheme="minorHAnsi" w:hAnsiTheme="minorHAnsi" w:cstheme="minorHAnsi"/>
          <w:sz w:val="20"/>
          <w:szCs w:val="20"/>
        </w:rPr>
        <w:t>ata.</w:t>
      </w:r>
    </w:p>
    <w:p w14:paraId="40C7A716" w14:textId="66C4701B" w:rsidR="00CF7BE3" w:rsidRPr="00B85DAE" w:rsidRDefault="00CF7BE3" w:rsidP="00167942">
      <w:pPr>
        <w:pStyle w:val="BodyText"/>
        <w:numPr>
          <w:ilvl w:val="0"/>
          <w:numId w:val="24"/>
        </w:numPr>
        <w:spacing w:after="0" w:line="240" w:lineRule="auto"/>
        <w:ind w:left="720"/>
        <w:jc w:val="both"/>
        <w:rPr>
          <w:rFonts w:cstheme="minorHAnsi"/>
          <w:sz w:val="20"/>
          <w:szCs w:val="20"/>
        </w:rPr>
      </w:pPr>
      <w:r w:rsidRPr="00B85DAE">
        <w:rPr>
          <w:rFonts w:cstheme="minorHAnsi"/>
          <w:sz w:val="20"/>
          <w:szCs w:val="20"/>
        </w:rPr>
        <w:t xml:space="preserve">Data usage, storage, and protection of </w:t>
      </w:r>
      <w:r w:rsidR="00980B48" w:rsidRPr="00B85DAE">
        <w:rPr>
          <w:rFonts w:cstheme="minorHAnsi"/>
          <w:sz w:val="20"/>
          <w:szCs w:val="20"/>
        </w:rPr>
        <w:t>Personal Data</w:t>
      </w:r>
      <w:r w:rsidR="00916CC8" w:rsidRPr="00B85DAE">
        <w:rPr>
          <w:rFonts w:cstheme="minorHAnsi"/>
          <w:sz w:val="20"/>
          <w:szCs w:val="20"/>
        </w:rPr>
        <w:t xml:space="preserve"> </w:t>
      </w:r>
      <w:r w:rsidRPr="00B85DAE">
        <w:rPr>
          <w:rFonts w:cstheme="minorHAnsi"/>
          <w:sz w:val="20"/>
          <w:szCs w:val="20"/>
        </w:rPr>
        <w:t xml:space="preserve">are subject to all applicable international, federal and state statutory and regulatory requirements, as amended from time to time, including, without limitation, those for HIPAA, Tax Information Security Guidelines for Federal, State, and Local Agencies (IRS Publication 1075), New Jersey State tax confidentiality statute,  </w:t>
      </w:r>
      <w:r w:rsidR="005437EA" w:rsidRPr="00B85DAE">
        <w:rPr>
          <w:rFonts w:cstheme="minorHAnsi"/>
          <w:sz w:val="20"/>
          <w:szCs w:val="20"/>
        </w:rPr>
        <w:t>, N.J.S.A. § 54:50-8</w:t>
      </w:r>
      <w:r w:rsidR="005437EA">
        <w:rPr>
          <w:rFonts w:cstheme="minorHAnsi"/>
          <w:sz w:val="20"/>
          <w:szCs w:val="20"/>
        </w:rPr>
        <w:t xml:space="preserve">, </w:t>
      </w:r>
      <w:r w:rsidRPr="00B85DAE">
        <w:rPr>
          <w:rFonts w:cstheme="minorHAnsi"/>
          <w:sz w:val="20"/>
          <w:szCs w:val="20"/>
        </w:rPr>
        <w:t xml:space="preserve">the New Jersey Privacy Notice found at NJ.gov, New Jersey Identity Theft Prevention Act, N.J.S.A. § 56:11-44 </w:t>
      </w:r>
      <w:r w:rsidRPr="00B85DAE">
        <w:rPr>
          <w:rFonts w:cstheme="minorHAnsi"/>
          <w:sz w:val="20"/>
          <w:szCs w:val="20"/>
          <w:u w:val="single"/>
        </w:rPr>
        <w:t>et.</w:t>
      </w:r>
      <w:r w:rsidRPr="00B85DAE">
        <w:rPr>
          <w:rFonts w:cstheme="minorHAnsi"/>
          <w:sz w:val="20"/>
          <w:szCs w:val="20"/>
        </w:rPr>
        <w:t xml:space="preserve"> </w:t>
      </w:r>
      <w:r w:rsidRPr="00B85DAE">
        <w:rPr>
          <w:rFonts w:cstheme="minorHAnsi"/>
          <w:sz w:val="20"/>
          <w:szCs w:val="20"/>
          <w:u w:val="single"/>
        </w:rPr>
        <w:t>seq</w:t>
      </w:r>
      <w:r w:rsidRPr="00B85DAE">
        <w:rPr>
          <w:rFonts w:cstheme="minorHAnsi"/>
          <w:sz w:val="20"/>
          <w:szCs w:val="20"/>
        </w:rPr>
        <w:t xml:space="preserve">., the federal Drivers’ Privacy Protection Act of 1994, Pub.L.103-322, and the confidentiality requirements of N.J.S.A. § 39:2-3.4.  </w:t>
      </w:r>
      <w:r w:rsidR="008A2D53" w:rsidRPr="00B85DAE">
        <w:rPr>
          <w:rFonts w:cstheme="minorHAnsi"/>
          <w:sz w:val="20"/>
          <w:szCs w:val="20"/>
        </w:rPr>
        <w:t>Contractor</w:t>
      </w:r>
      <w:r w:rsidRPr="00B85DAE">
        <w:rPr>
          <w:rFonts w:cstheme="minorHAnsi"/>
          <w:sz w:val="20"/>
          <w:szCs w:val="20"/>
        </w:rPr>
        <w:t xml:space="preserve"> shall also conform to PCI DSS, where applicable.</w:t>
      </w:r>
    </w:p>
    <w:p w14:paraId="4661D434" w14:textId="77777777" w:rsidR="00CF7BE3" w:rsidRPr="00B85DAE" w:rsidRDefault="00CF7BE3" w:rsidP="00167942">
      <w:pPr>
        <w:pStyle w:val="BodyText"/>
        <w:numPr>
          <w:ilvl w:val="0"/>
          <w:numId w:val="24"/>
        </w:numPr>
        <w:spacing w:after="0" w:line="240" w:lineRule="auto"/>
        <w:ind w:left="720"/>
        <w:jc w:val="both"/>
        <w:rPr>
          <w:rFonts w:cstheme="minorHAnsi"/>
          <w:sz w:val="20"/>
          <w:szCs w:val="20"/>
        </w:rPr>
      </w:pPr>
      <w:r w:rsidRPr="00B85DAE">
        <w:rPr>
          <w:rFonts w:cstheme="minorHAnsi"/>
          <w:sz w:val="20"/>
          <w:szCs w:val="20"/>
        </w:rPr>
        <w:t xml:space="preserve">Security: Contractor agrees to take appropriate administrative, technical and physical safeguards reasonably designed to protect the security, privacy, confidentiality, and integrity of user information. </w:t>
      </w:r>
      <w:proofErr w:type="gramStart"/>
      <w:r w:rsidR="008A2D53" w:rsidRPr="00B85DAE">
        <w:rPr>
          <w:rFonts w:cstheme="minorHAnsi"/>
          <w:sz w:val="20"/>
          <w:szCs w:val="20"/>
        </w:rPr>
        <w:t>Contractor</w:t>
      </w:r>
      <w:proofErr w:type="gramEnd"/>
      <w:r w:rsidRPr="00B85DAE">
        <w:rPr>
          <w:rFonts w:cstheme="minorHAnsi"/>
          <w:sz w:val="20"/>
          <w:szCs w:val="20"/>
        </w:rPr>
        <w:t xml:space="preserve"> shall ensure that </w:t>
      </w:r>
      <w:r w:rsidR="00916CC8" w:rsidRPr="00B85DAE">
        <w:rPr>
          <w:rFonts w:cstheme="minorHAnsi"/>
          <w:sz w:val="20"/>
          <w:szCs w:val="20"/>
        </w:rPr>
        <w:t>State Data</w:t>
      </w:r>
      <w:r w:rsidRPr="00B85DAE">
        <w:rPr>
          <w:rFonts w:cstheme="minorHAnsi"/>
          <w:spacing w:val="-4"/>
          <w:sz w:val="20"/>
          <w:szCs w:val="20"/>
        </w:rPr>
        <w:t xml:space="preserve"> </w:t>
      </w:r>
      <w:r w:rsidRPr="00B85DAE">
        <w:rPr>
          <w:rFonts w:cstheme="minorHAnsi"/>
          <w:sz w:val="20"/>
          <w:szCs w:val="20"/>
        </w:rPr>
        <w:t>is</w:t>
      </w:r>
      <w:r w:rsidRPr="00B85DAE">
        <w:rPr>
          <w:rFonts w:cstheme="minorHAnsi"/>
          <w:spacing w:val="-4"/>
          <w:sz w:val="20"/>
          <w:szCs w:val="20"/>
        </w:rPr>
        <w:t xml:space="preserve"> </w:t>
      </w:r>
      <w:r w:rsidRPr="00B85DAE">
        <w:rPr>
          <w:rFonts w:cstheme="minorHAnsi"/>
          <w:sz w:val="20"/>
          <w:szCs w:val="20"/>
        </w:rPr>
        <w:t>secured</w:t>
      </w:r>
      <w:r w:rsidRPr="00B85DAE">
        <w:rPr>
          <w:rFonts w:cstheme="minorHAnsi"/>
          <w:spacing w:val="-2"/>
          <w:sz w:val="20"/>
          <w:szCs w:val="20"/>
        </w:rPr>
        <w:t xml:space="preserve"> </w:t>
      </w:r>
      <w:r w:rsidRPr="00B85DAE">
        <w:rPr>
          <w:rFonts w:cstheme="minorHAnsi"/>
          <w:sz w:val="20"/>
          <w:szCs w:val="20"/>
        </w:rPr>
        <w:t>and</w:t>
      </w:r>
      <w:r w:rsidRPr="00B85DAE">
        <w:rPr>
          <w:rFonts w:cstheme="minorHAnsi"/>
          <w:spacing w:val="-2"/>
          <w:sz w:val="20"/>
          <w:szCs w:val="20"/>
        </w:rPr>
        <w:t xml:space="preserve"> </w:t>
      </w:r>
      <w:r w:rsidRPr="00B85DAE">
        <w:rPr>
          <w:rFonts w:cstheme="minorHAnsi"/>
          <w:sz w:val="20"/>
          <w:szCs w:val="20"/>
        </w:rPr>
        <w:t>encrypted</w:t>
      </w:r>
      <w:r w:rsidRPr="00B85DAE">
        <w:rPr>
          <w:rFonts w:cstheme="minorHAnsi"/>
          <w:spacing w:val="2"/>
          <w:sz w:val="20"/>
          <w:szCs w:val="20"/>
        </w:rPr>
        <w:t xml:space="preserve"> </w:t>
      </w:r>
      <w:r w:rsidRPr="00B85DAE">
        <w:rPr>
          <w:rFonts w:cstheme="minorHAnsi"/>
          <w:sz w:val="20"/>
          <w:szCs w:val="20"/>
        </w:rPr>
        <w:t>during</w:t>
      </w:r>
      <w:r w:rsidRPr="00B85DAE">
        <w:rPr>
          <w:rFonts w:cstheme="minorHAnsi"/>
          <w:spacing w:val="-4"/>
          <w:sz w:val="20"/>
          <w:szCs w:val="20"/>
        </w:rPr>
        <w:t xml:space="preserve"> </w:t>
      </w:r>
      <w:r w:rsidRPr="00B85DAE">
        <w:rPr>
          <w:rFonts w:cstheme="minorHAnsi"/>
          <w:sz w:val="20"/>
          <w:szCs w:val="20"/>
        </w:rPr>
        <w:t>transmission</w:t>
      </w:r>
      <w:r w:rsidRPr="00B85DAE">
        <w:rPr>
          <w:rFonts w:cstheme="minorHAnsi"/>
          <w:spacing w:val="-4"/>
          <w:sz w:val="20"/>
          <w:szCs w:val="20"/>
        </w:rPr>
        <w:t xml:space="preserve"> </w:t>
      </w:r>
      <w:r w:rsidRPr="00B85DAE">
        <w:rPr>
          <w:rFonts w:cstheme="minorHAnsi"/>
          <w:sz w:val="20"/>
          <w:szCs w:val="20"/>
        </w:rPr>
        <w:t>or</w:t>
      </w:r>
      <w:r w:rsidRPr="00B85DAE">
        <w:rPr>
          <w:rFonts w:cstheme="minorHAnsi"/>
          <w:spacing w:val="-3"/>
          <w:sz w:val="20"/>
          <w:szCs w:val="20"/>
        </w:rPr>
        <w:t xml:space="preserve"> </w:t>
      </w:r>
      <w:r w:rsidRPr="00B85DAE">
        <w:rPr>
          <w:rFonts w:cstheme="minorHAnsi"/>
          <w:sz w:val="20"/>
          <w:szCs w:val="20"/>
        </w:rPr>
        <w:t>at</w:t>
      </w:r>
      <w:r w:rsidRPr="00B85DAE">
        <w:rPr>
          <w:rFonts w:cstheme="minorHAnsi"/>
          <w:spacing w:val="-3"/>
          <w:sz w:val="20"/>
          <w:szCs w:val="20"/>
        </w:rPr>
        <w:t xml:space="preserve"> </w:t>
      </w:r>
      <w:r w:rsidRPr="00B85DAE">
        <w:rPr>
          <w:rFonts w:cstheme="minorHAnsi"/>
          <w:sz w:val="20"/>
          <w:szCs w:val="20"/>
        </w:rPr>
        <w:t>rest.</w:t>
      </w:r>
      <w:r w:rsidRPr="00B85DAE">
        <w:rPr>
          <w:rFonts w:cstheme="minorHAnsi"/>
          <w:spacing w:val="-3"/>
          <w:sz w:val="20"/>
          <w:szCs w:val="20"/>
        </w:rPr>
        <w:t xml:space="preserve"> </w:t>
      </w:r>
    </w:p>
    <w:p w14:paraId="3216A73B" w14:textId="77777777" w:rsidR="00CF7BE3" w:rsidRPr="00B85DAE" w:rsidRDefault="00CF7BE3" w:rsidP="00167942">
      <w:pPr>
        <w:pStyle w:val="BodyText"/>
        <w:numPr>
          <w:ilvl w:val="0"/>
          <w:numId w:val="24"/>
        </w:numPr>
        <w:spacing w:after="0" w:line="240" w:lineRule="auto"/>
        <w:ind w:left="720"/>
        <w:jc w:val="both"/>
        <w:rPr>
          <w:rFonts w:cstheme="minorHAnsi"/>
          <w:sz w:val="20"/>
          <w:szCs w:val="20"/>
        </w:rPr>
      </w:pPr>
      <w:r w:rsidRPr="00B85DAE">
        <w:rPr>
          <w:rFonts w:cstheme="minorHAnsi"/>
          <w:sz w:val="20"/>
          <w:szCs w:val="20"/>
        </w:rPr>
        <w:t xml:space="preserve">Data Transmission:  The Contractor shall only transmit or exchange State </w:t>
      </w:r>
      <w:r w:rsidR="00916CC8" w:rsidRPr="00B85DAE">
        <w:rPr>
          <w:rFonts w:cstheme="minorHAnsi"/>
          <w:sz w:val="20"/>
          <w:szCs w:val="20"/>
        </w:rPr>
        <w:t>Data</w:t>
      </w:r>
      <w:r w:rsidRPr="00B85DAE">
        <w:rPr>
          <w:rFonts w:cstheme="minorHAnsi"/>
          <w:sz w:val="20"/>
          <w:szCs w:val="20"/>
        </w:rPr>
        <w:t xml:space="preserve"> with other parties when expressly requested in writing and permitted by and in accordance with requirements of the </w:t>
      </w:r>
      <w:r w:rsidR="008624C1" w:rsidRPr="00B85DAE">
        <w:rPr>
          <w:rFonts w:cstheme="minorHAnsi"/>
          <w:sz w:val="20"/>
          <w:szCs w:val="20"/>
        </w:rPr>
        <w:t>Contract</w:t>
      </w:r>
      <w:r w:rsidRPr="00B85DAE">
        <w:rPr>
          <w:rFonts w:cstheme="minorHAnsi"/>
          <w:sz w:val="20"/>
          <w:szCs w:val="20"/>
        </w:rPr>
        <w:t xml:space="preserve"> or the State of New Jersey. The Contractor shall only transmit or exchange </w:t>
      </w:r>
      <w:r w:rsidR="00916CC8" w:rsidRPr="00B85DAE">
        <w:rPr>
          <w:rFonts w:cstheme="minorHAnsi"/>
          <w:sz w:val="20"/>
          <w:szCs w:val="20"/>
        </w:rPr>
        <w:t>State Data</w:t>
      </w:r>
      <w:r w:rsidRPr="00B85DAE">
        <w:rPr>
          <w:rFonts w:cstheme="minorHAnsi"/>
          <w:sz w:val="20"/>
          <w:szCs w:val="20"/>
        </w:rPr>
        <w:t xml:space="preserve"> with the State of New Jersey or other parties through secure means supported by current technologies. </w:t>
      </w:r>
    </w:p>
    <w:p w14:paraId="2A1A6232" w14:textId="77777777" w:rsidR="00CF7BE3" w:rsidRPr="00B85DAE" w:rsidRDefault="00CF7BE3" w:rsidP="00167942">
      <w:pPr>
        <w:pStyle w:val="BodyText"/>
        <w:numPr>
          <w:ilvl w:val="0"/>
          <w:numId w:val="24"/>
        </w:numPr>
        <w:spacing w:after="0" w:line="240" w:lineRule="auto"/>
        <w:ind w:left="720"/>
        <w:jc w:val="both"/>
        <w:rPr>
          <w:rFonts w:cstheme="minorHAnsi"/>
          <w:sz w:val="20"/>
          <w:szCs w:val="20"/>
        </w:rPr>
      </w:pPr>
      <w:r w:rsidRPr="00B85DAE">
        <w:rPr>
          <w:rFonts w:cstheme="minorHAnsi"/>
          <w:sz w:val="20"/>
          <w:szCs w:val="20"/>
        </w:rPr>
        <w:t>Data Storage</w:t>
      </w:r>
      <w:proofErr w:type="gramStart"/>
      <w:r w:rsidRPr="00B85DAE">
        <w:rPr>
          <w:rFonts w:cstheme="minorHAnsi"/>
          <w:sz w:val="20"/>
          <w:szCs w:val="20"/>
        </w:rPr>
        <w:t>:  All</w:t>
      </w:r>
      <w:proofErr w:type="gramEnd"/>
      <w:r w:rsidRPr="00B85DAE">
        <w:rPr>
          <w:rFonts w:cstheme="minorHAnsi"/>
          <w:sz w:val="20"/>
          <w:szCs w:val="20"/>
        </w:rPr>
        <w:t xml:space="preserve"> data provided by the State of New Jersey or State data obtained by the Contractor in the performance of the </w:t>
      </w:r>
      <w:r w:rsidR="008624C1" w:rsidRPr="00B85DAE">
        <w:rPr>
          <w:rFonts w:cstheme="minorHAnsi"/>
          <w:sz w:val="20"/>
          <w:szCs w:val="20"/>
        </w:rPr>
        <w:t>Contract</w:t>
      </w:r>
      <w:r w:rsidRPr="00B85DAE">
        <w:rPr>
          <w:rFonts w:cstheme="minorHAnsi"/>
          <w:sz w:val="20"/>
          <w:szCs w:val="20"/>
        </w:rPr>
        <w:t xml:space="preserve"> must be stored, processed, and maintained solely in accordance with a project plan and system topology approved by the State Contract Manager.  No State data shall be processed on or transferred to any device or storage medium including portable media, smart devices and/or USB devices, unless that device or storage medium has been approved in advance in writing by the State Contract Manager.  The Contractor must not store or transfer State of New Jersey data outside of the United States.</w:t>
      </w:r>
    </w:p>
    <w:p w14:paraId="5135D0E2" w14:textId="77777777" w:rsidR="00CF7BE3" w:rsidRPr="00B85DAE" w:rsidRDefault="00CF7BE3" w:rsidP="00167942">
      <w:pPr>
        <w:pStyle w:val="BodyText"/>
        <w:numPr>
          <w:ilvl w:val="0"/>
          <w:numId w:val="24"/>
        </w:numPr>
        <w:spacing w:after="0" w:line="240" w:lineRule="auto"/>
        <w:ind w:left="720"/>
        <w:jc w:val="both"/>
        <w:rPr>
          <w:rFonts w:cstheme="minorHAnsi"/>
          <w:sz w:val="20"/>
          <w:szCs w:val="20"/>
        </w:rPr>
      </w:pPr>
      <w:r w:rsidRPr="00B85DAE">
        <w:rPr>
          <w:rFonts w:cstheme="minorHAnsi"/>
          <w:sz w:val="20"/>
          <w:szCs w:val="20"/>
        </w:rPr>
        <w:t>Data Re-Use</w:t>
      </w:r>
      <w:proofErr w:type="gramStart"/>
      <w:r w:rsidRPr="00B85DAE">
        <w:rPr>
          <w:rFonts w:cstheme="minorHAnsi"/>
          <w:sz w:val="20"/>
          <w:szCs w:val="20"/>
        </w:rPr>
        <w:t>:  All</w:t>
      </w:r>
      <w:proofErr w:type="gramEnd"/>
      <w:r w:rsidRPr="00B85DAE">
        <w:rPr>
          <w:rFonts w:cstheme="minorHAnsi"/>
          <w:sz w:val="20"/>
          <w:szCs w:val="20"/>
        </w:rPr>
        <w:t xml:space="preserve"> State </w:t>
      </w:r>
      <w:r w:rsidR="00916CC8" w:rsidRPr="00B85DAE">
        <w:rPr>
          <w:rFonts w:cstheme="minorHAnsi"/>
          <w:sz w:val="20"/>
          <w:szCs w:val="20"/>
        </w:rPr>
        <w:t>D</w:t>
      </w:r>
      <w:r w:rsidRPr="00B85DAE">
        <w:rPr>
          <w:rFonts w:cstheme="minorHAnsi"/>
          <w:sz w:val="20"/>
          <w:szCs w:val="20"/>
        </w:rPr>
        <w:t xml:space="preserve">ata shall be used expressly and solely for the purposes enumerated in the </w:t>
      </w:r>
      <w:r w:rsidR="008624C1" w:rsidRPr="00B85DAE">
        <w:rPr>
          <w:rFonts w:cstheme="minorHAnsi"/>
          <w:sz w:val="20"/>
          <w:szCs w:val="20"/>
        </w:rPr>
        <w:t>Contract</w:t>
      </w:r>
      <w:r w:rsidRPr="00B85DAE">
        <w:rPr>
          <w:rFonts w:cstheme="minorHAnsi"/>
          <w:sz w:val="20"/>
          <w:szCs w:val="20"/>
        </w:rPr>
        <w:t xml:space="preserve"> Data shall not be distributed, repurposed or shared across other applications, environments, or business units of the </w:t>
      </w:r>
      <w:r w:rsidR="008A2D53" w:rsidRPr="00B85DAE">
        <w:rPr>
          <w:rFonts w:cstheme="minorHAnsi"/>
          <w:sz w:val="20"/>
          <w:szCs w:val="20"/>
        </w:rPr>
        <w:t>Contractor</w:t>
      </w:r>
      <w:r w:rsidRPr="00B85DAE">
        <w:rPr>
          <w:rFonts w:cstheme="minorHAnsi"/>
          <w:sz w:val="20"/>
          <w:szCs w:val="20"/>
        </w:rPr>
        <w:t xml:space="preserve">.  No State </w:t>
      </w:r>
      <w:r w:rsidR="00916CC8" w:rsidRPr="00B85DAE">
        <w:rPr>
          <w:rFonts w:cstheme="minorHAnsi"/>
          <w:sz w:val="20"/>
          <w:szCs w:val="20"/>
        </w:rPr>
        <w:t>D</w:t>
      </w:r>
      <w:r w:rsidRPr="00B85DAE">
        <w:rPr>
          <w:rFonts w:cstheme="minorHAnsi"/>
          <w:sz w:val="20"/>
          <w:szCs w:val="20"/>
        </w:rPr>
        <w:t xml:space="preserve">ata shall be transmitted, exchanged or otherwise </w:t>
      </w:r>
      <w:proofErr w:type="gramStart"/>
      <w:r w:rsidRPr="00B85DAE">
        <w:rPr>
          <w:rFonts w:cstheme="minorHAnsi"/>
          <w:sz w:val="20"/>
          <w:szCs w:val="20"/>
        </w:rPr>
        <w:t>passed</w:t>
      </w:r>
      <w:proofErr w:type="gramEnd"/>
      <w:r w:rsidRPr="00B85DAE">
        <w:rPr>
          <w:rFonts w:cstheme="minorHAnsi"/>
          <w:sz w:val="20"/>
          <w:szCs w:val="20"/>
        </w:rPr>
        <w:t xml:space="preserve"> to other contractors or interested parties except on a case-by-case basis as specifically agreed to in writing by the State Contract Manager. </w:t>
      </w:r>
    </w:p>
    <w:p w14:paraId="189B5B33" w14:textId="77777777" w:rsidR="00CF7BE3" w:rsidRPr="00B85DAE" w:rsidRDefault="00CF7BE3" w:rsidP="00167942">
      <w:pPr>
        <w:pStyle w:val="ListParagraph"/>
        <w:numPr>
          <w:ilvl w:val="0"/>
          <w:numId w:val="24"/>
        </w:numPr>
        <w:ind w:left="720"/>
        <w:rPr>
          <w:rFonts w:asciiTheme="minorHAnsi" w:hAnsiTheme="minorHAnsi" w:cstheme="minorHAnsi"/>
          <w:sz w:val="20"/>
          <w:szCs w:val="20"/>
        </w:rPr>
      </w:pPr>
      <w:r w:rsidRPr="00B85DAE">
        <w:rPr>
          <w:rFonts w:asciiTheme="minorHAnsi" w:hAnsiTheme="minorHAnsi" w:cstheme="minorHAnsi"/>
          <w:sz w:val="20"/>
          <w:szCs w:val="20"/>
        </w:rPr>
        <w:t xml:space="preserve">Data Breach:  In the event of any actual, probable or reasonably suspected </w:t>
      </w:r>
      <w:r w:rsidR="00916CC8" w:rsidRPr="00B85DAE">
        <w:rPr>
          <w:rFonts w:asciiTheme="minorHAnsi" w:hAnsiTheme="minorHAnsi" w:cstheme="minorHAnsi"/>
          <w:sz w:val="20"/>
          <w:szCs w:val="20"/>
        </w:rPr>
        <w:t>B</w:t>
      </w:r>
      <w:r w:rsidRPr="00B85DAE">
        <w:rPr>
          <w:rFonts w:asciiTheme="minorHAnsi" w:hAnsiTheme="minorHAnsi" w:cstheme="minorHAnsi"/>
          <w:sz w:val="20"/>
          <w:szCs w:val="20"/>
        </w:rPr>
        <w:t xml:space="preserve">reach of </w:t>
      </w:r>
      <w:r w:rsidR="00916CC8" w:rsidRPr="00B85DAE">
        <w:rPr>
          <w:rFonts w:asciiTheme="minorHAnsi" w:hAnsiTheme="minorHAnsi" w:cstheme="minorHAnsi"/>
          <w:sz w:val="20"/>
          <w:szCs w:val="20"/>
        </w:rPr>
        <w:t>S</w:t>
      </w:r>
      <w:r w:rsidRPr="00B85DAE">
        <w:rPr>
          <w:rFonts w:asciiTheme="minorHAnsi" w:hAnsiTheme="minorHAnsi" w:cstheme="minorHAnsi"/>
          <w:sz w:val="20"/>
          <w:szCs w:val="20"/>
        </w:rPr>
        <w:t xml:space="preserve">ecurity, or any unauthorized access to or acquisition, use, loss, destruction, compromise, alteration or disclosure of any </w:t>
      </w:r>
      <w:r w:rsidR="00916CC8" w:rsidRPr="00B85DAE">
        <w:rPr>
          <w:rFonts w:asciiTheme="minorHAnsi" w:hAnsiTheme="minorHAnsi" w:cstheme="minorHAnsi"/>
          <w:sz w:val="20"/>
          <w:szCs w:val="20"/>
        </w:rPr>
        <w:t>Personal Data</w:t>
      </w:r>
      <w:r w:rsidRPr="00B85DAE">
        <w:rPr>
          <w:rFonts w:asciiTheme="minorHAnsi" w:hAnsiTheme="minorHAnsi" w:cstheme="minorHAnsi"/>
          <w:sz w:val="20"/>
          <w:szCs w:val="20"/>
        </w:rPr>
        <w:t xml:space="preserve">, Contractor shall: (a) </w:t>
      </w:r>
      <w:r w:rsidR="009032ED" w:rsidRPr="00B85DAE">
        <w:rPr>
          <w:rFonts w:asciiTheme="minorHAnsi" w:hAnsiTheme="minorHAnsi" w:cstheme="minorHAnsi"/>
          <w:sz w:val="20"/>
          <w:szCs w:val="20"/>
        </w:rPr>
        <w:t xml:space="preserve">immediately </w:t>
      </w:r>
      <w:r w:rsidRPr="00B85DAE">
        <w:rPr>
          <w:rFonts w:asciiTheme="minorHAnsi" w:hAnsiTheme="minorHAnsi" w:cstheme="minorHAnsi"/>
          <w:sz w:val="20"/>
          <w:szCs w:val="20"/>
        </w:rPr>
        <w:t xml:space="preserve">notify the State of such </w:t>
      </w:r>
      <w:r w:rsidR="00916CC8" w:rsidRPr="00B85DAE">
        <w:rPr>
          <w:rFonts w:asciiTheme="minorHAnsi" w:hAnsiTheme="minorHAnsi" w:cstheme="minorHAnsi"/>
          <w:sz w:val="20"/>
          <w:szCs w:val="20"/>
        </w:rPr>
        <w:t>B</w:t>
      </w:r>
      <w:r w:rsidRPr="00B85DAE">
        <w:rPr>
          <w:rFonts w:asciiTheme="minorHAnsi" w:hAnsiTheme="minorHAnsi" w:cstheme="minorHAnsi"/>
          <w:sz w:val="20"/>
          <w:szCs w:val="20"/>
        </w:rPr>
        <w:t>reach</w:t>
      </w:r>
      <w:r w:rsidR="00916CC8" w:rsidRPr="00B85DAE">
        <w:rPr>
          <w:rFonts w:asciiTheme="minorHAnsi" w:hAnsiTheme="minorHAnsi" w:cstheme="minorHAnsi"/>
          <w:sz w:val="20"/>
          <w:szCs w:val="20"/>
        </w:rPr>
        <w:t xml:space="preserve"> of Security</w:t>
      </w:r>
      <w:r w:rsidRPr="00B85DAE">
        <w:rPr>
          <w:rFonts w:asciiTheme="minorHAnsi" w:hAnsiTheme="minorHAnsi" w:cstheme="minorHAnsi"/>
          <w:sz w:val="20"/>
          <w:szCs w:val="20"/>
        </w:rPr>
        <w:t xml:space="preserve">, but in no event later than 24 hours after </w:t>
      </w:r>
      <w:r w:rsidR="009032ED" w:rsidRPr="00B85DAE">
        <w:rPr>
          <w:rFonts w:asciiTheme="minorHAnsi" w:hAnsiTheme="minorHAnsi" w:cstheme="minorHAnsi"/>
          <w:sz w:val="20"/>
          <w:szCs w:val="20"/>
        </w:rPr>
        <w:t xml:space="preserve">learning of </w:t>
      </w:r>
      <w:r w:rsidRPr="00B85DAE">
        <w:rPr>
          <w:rFonts w:asciiTheme="minorHAnsi" w:hAnsiTheme="minorHAnsi" w:cstheme="minorHAnsi"/>
          <w:sz w:val="20"/>
          <w:szCs w:val="20"/>
        </w:rPr>
        <w:t>such security breach; (b) designate a single individual employed by Contractor who shall be available to the State 24 hours per day, seven (7) days per week as a contact regarding</w:t>
      </w:r>
      <w:r w:rsidR="008A2D53" w:rsidRPr="00B85DAE">
        <w:rPr>
          <w:rFonts w:asciiTheme="minorHAnsi" w:hAnsiTheme="minorHAnsi" w:cstheme="minorHAnsi"/>
          <w:sz w:val="20"/>
          <w:szCs w:val="20"/>
        </w:rPr>
        <w:t xml:space="preserve"> </w:t>
      </w:r>
      <w:r w:rsidRPr="00B85DAE">
        <w:rPr>
          <w:rFonts w:asciiTheme="minorHAnsi" w:hAnsiTheme="minorHAnsi" w:cstheme="minorHAnsi"/>
          <w:sz w:val="20"/>
          <w:szCs w:val="20"/>
        </w:rPr>
        <w:t xml:space="preserve">Contractor’s obligations under </w:t>
      </w:r>
      <w:r w:rsidR="00B45443" w:rsidRPr="00B85DAE">
        <w:rPr>
          <w:rFonts w:asciiTheme="minorHAnsi" w:hAnsiTheme="minorHAnsi" w:cstheme="minorHAnsi"/>
          <w:i/>
          <w:sz w:val="20"/>
          <w:szCs w:val="20"/>
        </w:rPr>
        <w:t>RFQ</w:t>
      </w:r>
      <w:r w:rsidR="00655702" w:rsidRPr="00B85DAE">
        <w:rPr>
          <w:rFonts w:asciiTheme="minorHAnsi" w:hAnsiTheme="minorHAnsi" w:cstheme="minorHAnsi"/>
          <w:i/>
          <w:sz w:val="20"/>
          <w:szCs w:val="20"/>
        </w:rPr>
        <w:t xml:space="preserve"> </w:t>
      </w:r>
      <w:r w:rsidRPr="00B85DAE">
        <w:rPr>
          <w:rFonts w:asciiTheme="minorHAnsi" w:hAnsiTheme="minorHAnsi" w:cstheme="minorHAnsi"/>
          <w:i/>
          <w:sz w:val="20"/>
          <w:szCs w:val="20"/>
        </w:rPr>
        <w:t xml:space="preserve">Section </w:t>
      </w:r>
      <w:r w:rsidR="00655702" w:rsidRPr="00B85DAE">
        <w:rPr>
          <w:rFonts w:asciiTheme="minorHAnsi" w:hAnsiTheme="minorHAnsi" w:cstheme="minorHAnsi"/>
          <w:i/>
          <w:sz w:val="20"/>
          <w:szCs w:val="20"/>
        </w:rPr>
        <w:t>6.34</w:t>
      </w:r>
      <w:r w:rsidRPr="00B85DAE">
        <w:rPr>
          <w:rFonts w:asciiTheme="minorHAnsi" w:hAnsiTheme="minorHAnsi" w:cstheme="minorHAnsi"/>
          <w:i/>
          <w:sz w:val="20"/>
          <w:szCs w:val="20"/>
        </w:rPr>
        <w:t xml:space="preserve"> </w:t>
      </w:r>
      <w:r w:rsidR="00655702" w:rsidRPr="00B85DAE">
        <w:rPr>
          <w:rFonts w:asciiTheme="minorHAnsi" w:hAnsiTheme="minorHAnsi" w:cstheme="minorHAnsi"/>
          <w:i/>
          <w:sz w:val="20"/>
          <w:szCs w:val="20"/>
        </w:rPr>
        <w:t xml:space="preserve">- </w:t>
      </w:r>
      <w:r w:rsidRPr="00B85DAE">
        <w:rPr>
          <w:rFonts w:asciiTheme="minorHAnsi" w:hAnsiTheme="minorHAnsi" w:cstheme="minorHAnsi"/>
          <w:i/>
          <w:sz w:val="20"/>
          <w:szCs w:val="20"/>
        </w:rPr>
        <w:t>Incident Response</w:t>
      </w:r>
      <w:r w:rsidRPr="00B85DAE">
        <w:rPr>
          <w:rFonts w:asciiTheme="minorHAnsi" w:hAnsiTheme="minorHAnsi" w:cstheme="minorHAnsi"/>
          <w:sz w:val="20"/>
          <w:szCs w:val="20"/>
        </w:rPr>
        <w:t xml:space="preserve">; (c) not provide any other notification or provide any disclosure to the public regarding such </w:t>
      </w:r>
      <w:r w:rsidR="00916CC8" w:rsidRPr="00B85DAE">
        <w:rPr>
          <w:rFonts w:asciiTheme="minorHAnsi" w:hAnsiTheme="minorHAnsi" w:cstheme="minorHAnsi"/>
          <w:sz w:val="20"/>
          <w:szCs w:val="20"/>
        </w:rPr>
        <w:t>Breach of S</w:t>
      </w:r>
      <w:r w:rsidRPr="00B85DAE">
        <w:rPr>
          <w:rFonts w:asciiTheme="minorHAnsi" w:hAnsiTheme="minorHAnsi" w:cstheme="minorHAnsi"/>
          <w:sz w:val="20"/>
          <w:szCs w:val="20"/>
        </w:rPr>
        <w:t xml:space="preserve">ecurity without the prior written consent of the State, unless required to provide such notification or to make such disclosure pursuant to any applicable law, regulation, rule, order, court order, judgment, decree, ordinance, mandate or other request or requirement now or hereafter in effect, of any applicable governmental authority or law enforcement agency in any jurisdiction worldwide  (in which case Contractor shall consult with the State and reasonably cooperate with the State to prevent any notification or disclosure concerning any </w:t>
      </w:r>
      <w:r w:rsidR="00685B17" w:rsidRPr="00B85DAE">
        <w:rPr>
          <w:rFonts w:asciiTheme="minorHAnsi" w:hAnsiTheme="minorHAnsi" w:cstheme="minorHAnsi"/>
          <w:sz w:val="20"/>
          <w:szCs w:val="20"/>
        </w:rPr>
        <w:t>Personal Data or Breach of Security</w:t>
      </w:r>
      <w:r w:rsidRPr="00B85DAE">
        <w:rPr>
          <w:rFonts w:asciiTheme="minorHAnsi" w:hAnsiTheme="minorHAnsi" w:cstheme="minorHAnsi"/>
          <w:sz w:val="20"/>
          <w:szCs w:val="20"/>
        </w:rPr>
        <w:t xml:space="preserve">); (d) assist the State in investigating, remedying and taking any other action the State deems necessary regarding any </w:t>
      </w:r>
      <w:r w:rsidR="00685B17" w:rsidRPr="00B85DAE">
        <w:rPr>
          <w:rFonts w:asciiTheme="minorHAnsi" w:hAnsiTheme="minorHAnsi" w:cstheme="minorHAnsi"/>
          <w:sz w:val="20"/>
          <w:szCs w:val="20"/>
        </w:rPr>
        <w:t>Breach of S</w:t>
      </w:r>
      <w:r w:rsidRPr="00B85DAE">
        <w:rPr>
          <w:rFonts w:asciiTheme="minorHAnsi" w:hAnsiTheme="minorHAnsi" w:cstheme="minorHAnsi"/>
          <w:sz w:val="20"/>
          <w:szCs w:val="20"/>
        </w:rPr>
        <w:t xml:space="preserve">ecurity breach and any dispute, inquiry, or claim that concerns the </w:t>
      </w:r>
      <w:r w:rsidR="00685B17" w:rsidRPr="00B85DAE">
        <w:rPr>
          <w:rFonts w:asciiTheme="minorHAnsi" w:hAnsiTheme="minorHAnsi" w:cstheme="minorHAnsi"/>
          <w:sz w:val="20"/>
          <w:szCs w:val="20"/>
        </w:rPr>
        <w:t>Breach of S</w:t>
      </w:r>
      <w:r w:rsidRPr="00B85DAE">
        <w:rPr>
          <w:rFonts w:asciiTheme="minorHAnsi" w:hAnsiTheme="minorHAnsi" w:cstheme="minorHAnsi"/>
          <w:sz w:val="20"/>
          <w:szCs w:val="20"/>
        </w:rPr>
        <w:t xml:space="preserve">ecurity; (e) follow all instructions provided by the State relating to the </w:t>
      </w:r>
      <w:r w:rsidR="00685B17" w:rsidRPr="00B85DAE">
        <w:rPr>
          <w:rFonts w:asciiTheme="minorHAnsi" w:hAnsiTheme="minorHAnsi" w:cstheme="minorHAnsi"/>
          <w:sz w:val="20"/>
          <w:szCs w:val="20"/>
        </w:rPr>
        <w:t>Personal Data</w:t>
      </w:r>
      <w:r w:rsidRPr="00B85DAE">
        <w:rPr>
          <w:rFonts w:asciiTheme="minorHAnsi" w:hAnsiTheme="minorHAnsi" w:cstheme="minorHAnsi"/>
          <w:sz w:val="20"/>
          <w:szCs w:val="20"/>
        </w:rPr>
        <w:t xml:space="preserve"> affected or potentially affected by the </w:t>
      </w:r>
      <w:r w:rsidR="00685B17" w:rsidRPr="00B85DAE">
        <w:rPr>
          <w:rFonts w:asciiTheme="minorHAnsi" w:hAnsiTheme="minorHAnsi" w:cstheme="minorHAnsi"/>
          <w:sz w:val="20"/>
          <w:szCs w:val="20"/>
        </w:rPr>
        <w:t>Breach of S</w:t>
      </w:r>
      <w:r w:rsidRPr="00B85DAE">
        <w:rPr>
          <w:rFonts w:asciiTheme="minorHAnsi" w:hAnsiTheme="minorHAnsi" w:cstheme="minorHAnsi"/>
          <w:sz w:val="20"/>
          <w:szCs w:val="20"/>
        </w:rPr>
        <w:t xml:space="preserve">ecurity; (f) take such actions as necessary to prevent future </w:t>
      </w:r>
      <w:r w:rsidR="00685B17" w:rsidRPr="00B85DAE">
        <w:rPr>
          <w:rFonts w:asciiTheme="minorHAnsi" w:hAnsiTheme="minorHAnsi" w:cstheme="minorHAnsi"/>
          <w:sz w:val="20"/>
          <w:szCs w:val="20"/>
        </w:rPr>
        <w:t>Breaches of S</w:t>
      </w:r>
      <w:r w:rsidRPr="00B85DAE">
        <w:rPr>
          <w:rFonts w:asciiTheme="minorHAnsi" w:hAnsiTheme="minorHAnsi" w:cstheme="minorHAnsi"/>
          <w:sz w:val="20"/>
          <w:szCs w:val="20"/>
        </w:rPr>
        <w:t xml:space="preserve">ecurity; and (g) unless prohibited by an applicable statute or court order, notify the State of any third party legal process relating to any </w:t>
      </w:r>
      <w:r w:rsidR="00685B17" w:rsidRPr="00B85DAE">
        <w:rPr>
          <w:rFonts w:asciiTheme="minorHAnsi" w:hAnsiTheme="minorHAnsi" w:cstheme="minorHAnsi"/>
          <w:sz w:val="20"/>
          <w:szCs w:val="20"/>
        </w:rPr>
        <w:t>Breach of S</w:t>
      </w:r>
      <w:r w:rsidRPr="00B85DAE">
        <w:rPr>
          <w:rFonts w:asciiTheme="minorHAnsi" w:hAnsiTheme="minorHAnsi" w:cstheme="minorHAnsi"/>
          <w:sz w:val="20"/>
          <w:szCs w:val="20"/>
        </w:rPr>
        <w:t>ecurity including, at a minimum, any legal process initiated by any governmental entity (foreign or domestic).</w:t>
      </w:r>
    </w:p>
    <w:p w14:paraId="1B0678FD" w14:textId="77777777" w:rsidR="00CF7BE3" w:rsidRPr="00B85DAE" w:rsidRDefault="00CF7BE3" w:rsidP="00167942">
      <w:pPr>
        <w:pStyle w:val="ListParagraph"/>
        <w:widowControl w:val="0"/>
        <w:numPr>
          <w:ilvl w:val="0"/>
          <w:numId w:val="24"/>
        </w:numPr>
        <w:ind w:left="720" w:right="351"/>
        <w:rPr>
          <w:rFonts w:asciiTheme="minorHAnsi" w:hAnsiTheme="minorHAnsi" w:cstheme="minorHAnsi"/>
          <w:sz w:val="20"/>
          <w:szCs w:val="20"/>
        </w:rPr>
      </w:pPr>
      <w:r w:rsidRPr="00B85DAE">
        <w:rPr>
          <w:rFonts w:asciiTheme="minorHAnsi" w:hAnsiTheme="minorHAnsi" w:cstheme="minorHAnsi"/>
          <w:sz w:val="20"/>
          <w:szCs w:val="20"/>
        </w:rPr>
        <w:t>Minimum Necessary.</w:t>
      </w:r>
      <w:r w:rsidRPr="00B85DAE">
        <w:rPr>
          <w:rFonts w:asciiTheme="minorHAnsi" w:hAnsiTheme="minorHAnsi" w:cstheme="minorHAnsi"/>
          <w:i/>
          <w:sz w:val="20"/>
          <w:szCs w:val="20"/>
        </w:rPr>
        <w:t xml:space="preserve"> </w:t>
      </w:r>
      <w:r w:rsidRPr="00B85DAE">
        <w:rPr>
          <w:rFonts w:asciiTheme="minorHAnsi" w:hAnsiTheme="minorHAnsi" w:cstheme="minorHAnsi"/>
          <w:sz w:val="20"/>
          <w:szCs w:val="20"/>
        </w:rPr>
        <w:t xml:space="preserve">Contractor shall ensure that </w:t>
      </w:r>
      <w:r w:rsidR="00685B17" w:rsidRPr="00B85DAE">
        <w:rPr>
          <w:rFonts w:asciiTheme="minorHAnsi" w:hAnsiTheme="minorHAnsi" w:cstheme="minorHAnsi"/>
          <w:sz w:val="20"/>
          <w:szCs w:val="20"/>
        </w:rPr>
        <w:t>State Data</w:t>
      </w:r>
      <w:r w:rsidRPr="00B85DAE">
        <w:rPr>
          <w:rFonts w:asciiTheme="minorHAnsi" w:hAnsiTheme="minorHAnsi" w:cstheme="minorHAnsi"/>
          <w:sz w:val="20"/>
          <w:szCs w:val="20"/>
        </w:rPr>
        <w:t xml:space="preserve"> requested represents the minimum necessary information for the services as described in this </w:t>
      </w:r>
      <w:r w:rsidR="00B45443" w:rsidRPr="00B85DAE">
        <w:rPr>
          <w:rFonts w:asciiTheme="minorHAnsi" w:hAnsiTheme="minorHAnsi" w:cstheme="minorHAnsi"/>
          <w:sz w:val="20"/>
          <w:szCs w:val="20"/>
        </w:rPr>
        <w:t>RFQ</w:t>
      </w:r>
      <w:r w:rsidRPr="00B85DAE">
        <w:rPr>
          <w:rFonts w:asciiTheme="minorHAnsi" w:hAnsiTheme="minorHAnsi" w:cstheme="minorHAnsi"/>
          <w:sz w:val="20"/>
          <w:szCs w:val="20"/>
        </w:rPr>
        <w:t xml:space="preserve"> and, unless otherwise agreed to in writing by the State, that only necessary individuals or entities who are familiar with</w:t>
      </w:r>
      <w:r w:rsidRPr="00B85DAE">
        <w:rPr>
          <w:rFonts w:asciiTheme="minorHAnsi" w:hAnsiTheme="minorHAnsi" w:cstheme="minorHAnsi"/>
          <w:spacing w:val="-3"/>
          <w:sz w:val="20"/>
          <w:szCs w:val="20"/>
        </w:rPr>
        <w:t xml:space="preserve"> </w:t>
      </w:r>
      <w:r w:rsidRPr="00B85DAE">
        <w:rPr>
          <w:rFonts w:asciiTheme="minorHAnsi" w:hAnsiTheme="minorHAnsi" w:cstheme="minorHAnsi"/>
          <w:sz w:val="20"/>
          <w:szCs w:val="20"/>
        </w:rPr>
        <w:t>and</w:t>
      </w:r>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bound</w:t>
      </w:r>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by</w:t>
      </w:r>
      <w:r w:rsidRPr="00B85DAE">
        <w:rPr>
          <w:rFonts w:asciiTheme="minorHAnsi" w:hAnsiTheme="minorHAnsi" w:cstheme="minorHAnsi"/>
          <w:spacing w:val="-6"/>
          <w:sz w:val="20"/>
          <w:szCs w:val="20"/>
        </w:rPr>
        <w:t xml:space="preserve"> </w:t>
      </w:r>
      <w:r w:rsidRPr="00B85DAE">
        <w:rPr>
          <w:rFonts w:asciiTheme="minorHAnsi" w:hAnsiTheme="minorHAnsi" w:cstheme="minorHAnsi"/>
          <w:sz w:val="20"/>
          <w:szCs w:val="20"/>
        </w:rPr>
        <w:t xml:space="preserve">the </w:t>
      </w:r>
      <w:r w:rsidR="008624C1" w:rsidRPr="00B85DAE">
        <w:rPr>
          <w:rFonts w:asciiTheme="minorHAnsi" w:hAnsiTheme="minorHAnsi" w:cstheme="minorHAnsi"/>
          <w:sz w:val="20"/>
          <w:szCs w:val="20"/>
        </w:rPr>
        <w:t>Contract</w:t>
      </w:r>
      <w:r w:rsidRPr="00B85DAE">
        <w:rPr>
          <w:rFonts w:asciiTheme="minorHAnsi" w:hAnsiTheme="minorHAnsi" w:cstheme="minorHAnsi"/>
          <w:spacing w:val="-4"/>
          <w:sz w:val="20"/>
          <w:szCs w:val="20"/>
        </w:rPr>
        <w:t xml:space="preserve"> </w:t>
      </w:r>
      <w:r w:rsidRPr="00B85DAE">
        <w:rPr>
          <w:rFonts w:asciiTheme="minorHAnsi" w:hAnsiTheme="minorHAnsi" w:cstheme="minorHAnsi"/>
          <w:sz w:val="20"/>
          <w:szCs w:val="20"/>
        </w:rPr>
        <w:t>will</w:t>
      </w:r>
      <w:r w:rsidRPr="00B85DAE">
        <w:rPr>
          <w:rFonts w:asciiTheme="minorHAnsi" w:hAnsiTheme="minorHAnsi" w:cstheme="minorHAnsi"/>
          <w:spacing w:val="-3"/>
          <w:sz w:val="20"/>
          <w:szCs w:val="20"/>
        </w:rPr>
        <w:t xml:space="preserve"> </w:t>
      </w:r>
      <w:r w:rsidRPr="00B85DAE">
        <w:rPr>
          <w:rFonts w:asciiTheme="minorHAnsi" w:hAnsiTheme="minorHAnsi" w:cstheme="minorHAnsi"/>
          <w:sz w:val="20"/>
          <w:szCs w:val="20"/>
        </w:rPr>
        <w:t>have</w:t>
      </w:r>
      <w:r w:rsidRPr="00B85DAE">
        <w:rPr>
          <w:rFonts w:asciiTheme="minorHAnsi" w:hAnsiTheme="minorHAnsi" w:cstheme="minorHAnsi"/>
          <w:spacing w:val="-2"/>
          <w:sz w:val="20"/>
          <w:szCs w:val="20"/>
        </w:rPr>
        <w:t xml:space="preserve"> </w:t>
      </w:r>
      <w:r w:rsidRPr="00B85DAE">
        <w:rPr>
          <w:rFonts w:asciiTheme="minorHAnsi" w:hAnsiTheme="minorHAnsi" w:cstheme="minorHAnsi"/>
          <w:sz w:val="20"/>
          <w:szCs w:val="20"/>
        </w:rPr>
        <w:t>access</w:t>
      </w:r>
      <w:r w:rsidRPr="00B85DAE">
        <w:rPr>
          <w:rFonts w:asciiTheme="minorHAnsi" w:hAnsiTheme="minorHAnsi" w:cstheme="minorHAnsi"/>
          <w:spacing w:val="-3"/>
          <w:sz w:val="20"/>
          <w:szCs w:val="20"/>
        </w:rPr>
        <w:t xml:space="preserve"> </w:t>
      </w:r>
      <w:r w:rsidRPr="00B85DAE">
        <w:rPr>
          <w:rFonts w:asciiTheme="minorHAnsi" w:hAnsiTheme="minorHAnsi" w:cstheme="minorHAnsi"/>
          <w:sz w:val="20"/>
          <w:szCs w:val="20"/>
        </w:rPr>
        <w:t>to</w:t>
      </w:r>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the</w:t>
      </w:r>
      <w:r w:rsidRPr="00B85DAE">
        <w:rPr>
          <w:rFonts w:asciiTheme="minorHAnsi" w:hAnsiTheme="minorHAnsi" w:cstheme="minorHAnsi"/>
          <w:spacing w:val="-2"/>
          <w:sz w:val="20"/>
          <w:szCs w:val="20"/>
        </w:rPr>
        <w:t xml:space="preserve"> State </w:t>
      </w:r>
      <w:r w:rsidR="00685B17" w:rsidRPr="00B85DAE">
        <w:rPr>
          <w:rFonts w:asciiTheme="minorHAnsi" w:hAnsiTheme="minorHAnsi" w:cstheme="minorHAnsi"/>
          <w:spacing w:val="-2"/>
          <w:sz w:val="20"/>
          <w:szCs w:val="20"/>
        </w:rPr>
        <w:t>Data</w:t>
      </w:r>
      <w:r w:rsidRPr="00B85DAE">
        <w:rPr>
          <w:rFonts w:asciiTheme="minorHAnsi" w:hAnsiTheme="minorHAnsi" w:cstheme="minorHAnsi"/>
          <w:spacing w:val="-3"/>
          <w:sz w:val="20"/>
          <w:szCs w:val="20"/>
        </w:rPr>
        <w:t xml:space="preserve"> </w:t>
      </w:r>
      <w:proofErr w:type="gramStart"/>
      <w:r w:rsidRPr="00B85DAE">
        <w:rPr>
          <w:rFonts w:asciiTheme="minorHAnsi" w:hAnsiTheme="minorHAnsi" w:cstheme="minorHAnsi"/>
          <w:sz w:val="20"/>
          <w:szCs w:val="20"/>
        </w:rPr>
        <w:t>in</w:t>
      </w:r>
      <w:r w:rsidRPr="00B85DAE">
        <w:rPr>
          <w:rFonts w:asciiTheme="minorHAnsi" w:hAnsiTheme="minorHAnsi" w:cstheme="minorHAnsi"/>
          <w:spacing w:val="-4"/>
          <w:sz w:val="20"/>
          <w:szCs w:val="20"/>
        </w:rPr>
        <w:t xml:space="preserve"> </w:t>
      </w:r>
      <w:r w:rsidRPr="00B85DAE">
        <w:rPr>
          <w:rFonts w:asciiTheme="minorHAnsi" w:hAnsiTheme="minorHAnsi" w:cstheme="minorHAnsi"/>
          <w:sz w:val="20"/>
          <w:szCs w:val="20"/>
        </w:rPr>
        <w:t>order</w:t>
      </w:r>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to</w:t>
      </w:r>
      <w:proofErr w:type="gramEnd"/>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perform</w:t>
      </w:r>
      <w:r w:rsidRPr="00B85DAE">
        <w:rPr>
          <w:rFonts w:asciiTheme="minorHAnsi" w:hAnsiTheme="minorHAnsi" w:cstheme="minorHAnsi"/>
          <w:spacing w:val="-6"/>
          <w:sz w:val="20"/>
          <w:szCs w:val="20"/>
        </w:rPr>
        <w:t xml:space="preserve"> </w:t>
      </w:r>
      <w:r w:rsidRPr="00B85DAE">
        <w:rPr>
          <w:rFonts w:asciiTheme="minorHAnsi" w:hAnsiTheme="minorHAnsi" w:cstheme="minorHAnsi"/>
          <w:sz w:val="20"/>
          <w:szCs w:val="20"/>
        </w:rPr>
        <w:t>the</w:t>
      </w:r>
      <w:r w:rsidRPr="00B85DAE">
        <w:rPr>
          <w:rFonts w:asciiTheme="minorHAnsi" w:hAnsiTheme="minorHAnsi" w:cstheme="minorHAnsi"/>
          <w:spacing w:val="1"/>
          <w:sz w:val="20"/>
          <w:szCs w:val="20"/>
        </w:rPr>
        <w:t xml:space="preserve"> </w:t>
      </w:r>
      <w:r w:rsidRPr="00B85DAE">
        <w:rPr>
          <w:rFonts w:asciiTheme="minorHAnsi" w:hAnsiTheme="minorHAnsi" w:cstheme="minorHAnsi"/>
          <w:sz w:val="20"/>
          <w:szCs w:val="20"/>
        </w:rPr>
        <w:t>work.</w:t>
      </w:r>
    </w:p>
    <w:p w14:paraId="625C43FF" w14:textId="0F1085FD" w:rsidR="00CF7BE3" w:rsidRPr="00B85DAE" w:rsidRDefault="00CF7BE3" w:rsidP="00167942">
      <w:pPr>
        <w:pStyle w:val="BodyText"/>
        <w:numPr>
          <w:ilvl w:val="0"/>
          <w:numId w:val="24"/>
        </w:numPr>
        <w:spacing w:after="0" w:line="240" w:lineRule="auto"/>
        <w:ind w:left="720"/>
        <w:jc w:val="both"/>
        <w:rPr>
          <w:sz w:val="20"/>
          <w:szCs w:val="20"/>
        </w:rPr>
      </w:pPr>
      <w:r w:rsidRPr="3B0F5E90">
        <w:rPr>
          <w:sz w:val="20"/>
          <w:szCs w:val="20"/>
        </w:rPr>
        <w:t xml:space="preserve">End of Contract Data Handling:  Upon termination/expiration of this </w:t>
      </w:r>
      <w:r w:rsidR="008624C1" w:rsidRPr="3B0F5E90">
        <w:rPr>
          <w:sz w:val="20"/>
          <w:szCs w:val="20"/>
        </w:rPr>
        <w:t>Contract</w:t>
      </w:r>
      <w:r w:rsidRPr="3B0F5E90">
        <w:rPr>
          <w:sz w:val="20"/>
          <w:szCs w:val="20"/>
        </w:rPr>
        <w:t xml:space="preserve"> the </w:t>
      </w:r>
      <w:r w:rsidR="008A2D53" w:rsidRPr="3B0F5E90">
        <w:rPr>
          <w:sz w:val="20"/>
          <w:szCs w:val="20"/>
        </w:rPr>
        <w:t>Contractor</w:t>
      </w:r>
      <w:r w:rsidRPr="3B0F5E90">
        <w:rPr>
          <w:sz w:val="20"/>
          <w:szCs w:val="20"/>
        </w:rPr>
        <w:t xml:space="preserve"> shall first return all State </w:t>
      </w:r>
      <w:r w:rsidR="00685B17" w:rsidRPr="3B0F5E90">
        <w:rPr>
          <w:sz w:val="20"/>
          <w:szCs w:val="20"/>
        </w:rPr>
        <w:t>D</w:t>
      </w:r>
      <w:r w:rsidRPr="3B0F5E90">
        <w:rPr>
          <w:sz w:val="20"/>
          <w:szCs w:val="20"/>
        </w:rPr>
        <w:t xml:space="preserve">ata to the State in a usable format as defined in the </w:t>
      </w:r>
      <w:r w:rsidR="008624C1" w:rsidRPr="3B0F5E90">
        <w:rPr>
          <w:sz w:val="20"/>
          <w:szCs w:val="20"/>
        </w:rPr>
        <w:t>Contract</w:t>
      </w:r>
      <w:r w:rsidRPr="3B0F5E90">
        <w:rPr>
          <w:sz w:val="20"/>
          <w:szCs w:val="20"/>
        </w:rPr>
        <w:t xml:space="preserve">, or in an open standards machine-readable format if not.  The </w:t>
      </w:r>
      <w:r w:rsidRPr="3B0F5E90">
        <w:rPr>
          <w:sz w:val="20"/>
          <w:szCs w:val="20"/>
        </w:rPr>
        <w:lastRenderedPageBreak/>
        <w:t>Contractor shall then erase, destroy, and render unreadab</w:t>
      </w:r>
      <w:r w:rsidR="008A2D53" w:rsidRPr="3B0F5E90">
        <w:rPr>
          <w:sz w:val="20"/>
          <w:szCs w:val="20"/>
        </w:rPr>
        <w:t>le all Contractor back</w:t>
      </w:r>
      <w:r w:rsidRPr="3B0F5E90">
        <w:rPr>
          <w:sz w:val="20"/>
          <w:szCs w:val="20"/>
        </w:rPr>
        <w:t xml:space="preserve">up copies of State </w:t>
      </w:r>
      <w:r w:rsidR="00685B17" w:rsidRPr="3B0F5E90">
        <w:rPr>
          <w:sz w:val="20"/>
          <w:szCs w:val="20"/>
        </w:rPr>
        <w:t>D</w:t>
      </w:r>
      <w:r w:rsidRPr="3B0F5E90">
        <w:rPr>
          <w:sz w:val="20"/>
          <w:szCs w:val="20"/>
        </w:rPr>
        <w:t xml:space="preserve">ata according to the standards enumerated in accordance with the State’s most recent Media Protection policy, </w:t>
      </w:r>
      <w:hyperlink r:id="rId75">
        <w:r w:rsidR="0CA1E3C1" w:rsidRPr="3B0F5E90">
          <w:rPr>
            <w:rStyle w:val="Hyperlink"/>
            <w:sz w:val="20"/>
            <w:szCs w:val="20"/>
          </w:rPr>
          <w:t>https://www.nj.gov/it/docs/ps/NJ_Statewide_Information_Security_Manual.pdf</w:t>
        </w:r>
      </w:hyperlink>
      <w:r w:rsidRPr="3B0F5E90">
        <w:rPr>
          <w:sz w:val="20"/>
          <w:szCs w:val="20"/>
        </w:rPr>
        <w:t xml:space="preserve">, and certify in writing that these actions have been completed within </w:t>
      </w:r>
      <w:r w:rsidR="6262F404" w:rsidRPr="3B0F5E90">
        <w:rPr>
          <w:sz w:val="20"/>
          <w:szCs w:val="20"/>
        </w:rPr>
        <w:t>thirty (</w:t>
      </w:r>
      <w:r w:rsidRPr="3B0F5E90">
        <w:rPr>
          <w:sz w:val="20"/>
          <w:szCs w:val="20"/>
        </w:rPr>
        <w:t>30</w:t>
      </w:r>
      <w:r w:rsidR="7777AE69" w:rsidRPr="3B0F5E90">
        <w:rPr>
          <w:sz w:val="20"/>
          <w:szCs w:val="20"/>
        </w:rPr>
        <w:t>)</w:t>
      </w:r>
      <w:r w:rsidRPr="3B0F5E90">
        <w:rPr>
          <w:sz w:val="20"/>
          <w:szCs w:val="20"/>
        </w:rPr>
        <w:t xml:space="preserve"> days after the termination/expiration of the </w:t>
      </w:r>
      <w:r w:rsidR="008624C1" w:rsidRPr="3B0F5E90">
        <w:rPr>
          <w:sz w:val="20"/>
          <w:szCs w:val="20"/>
        </w:rPr>
        <w:t>Contract</w:t>
      </w:r>
      <w:r w:rsidRPr="3B0F5E90">
        <w:rPr>
          <w:sz w:val="20"/>
          <w:szCs w:val="20"/>
        </w:rPr>
        <w:t xml:space="preserve"> or within seven (7) days of the request of an agent of the State whichever should come first.</w:t>
      </w:r>
    </w:p>
    <w:p w14:paraId="08A96F6C" w14:textId="51FCFE3F" w:rsidR="00CF7BE3" w:rsidRPr="00B85DAE" w:rsidRDefault="00CF7BE3" w:rsidP="00167942">
      <w:pPr>
        <w:pStyle w:val="Legal2Noindent"/>
        <w:numPr>
          <w:ilvl w:val="0"/>
          <w:numId w:val="24"/>
        </w:numPr>
        <w:spacing w:after="0"/>
        <w:ind w:left="720"/>
        <w:jc w:val="both"/>
        <w:rPr>
          <w:rFonts w:asciiTheme="minorHAnsi" w:hAnsiTheme="minorHAnsi" w:cstheme="minorHAnsi"/>
          <w:sz w:val="20"/>
        </w:rPr>
      </w:pPr>
      <w:r w:rsidRPr="00B85DAE">
        <w:rPr>
          <w:rFonts w:asciiTheme="minorHAnsi" w:hAnsiTheme="minorHAnsi" w:cstheme="minorHAnsi"/>
          <w:sz w:val="20"/>
        </w:rPr>
        <w:t xml:space="preserve">In the event of loss of any State </w:t>
      </w:r>
      <w:r w:rsidR="00685B17" w:rsidRPr="00B85DAE">
        <w:rPr>
          <w:rFonts w:asciiTheme="minorHAnsi" w:hAnsiTheme="minorHAnsi" w:cstheme="minorHAnsi"/>
          <w:sz w:val="20"/>
        </w:rPr>
        <w:t>D</w:t>
      </w:r>
      <w:r w:rsidRPr="00B85DAE">
        <w:rPr>
          <w:rFonts w:asciiTheme="minorHAnsi" w:hAnsiTheme="minorHAnsi" w:cstheme="minorHAnsi"/>
          <w:sz w:val="20"/>
        </w:rPr>
        <w:t xml:space="preserve">ata or records where such loss is due to the intentional act, </w:t>
      </w:r>
      <w:r w:rsidR="008A2D53" w:rsidRPr="00B85DAE">
        <w:rPr>
          <w:rFonts w:asciiTheme="minorHAnsi" w:hAnsiTheme="minorHAnsi" w:cstheme="minorHAnsi"/>
          <w:sz w:val="20"/>
        </w:rPr>
        <w:t xml:space="preserve">omission, or negligence of the </w:t>
      </w:r>
      <w:r w:rsidRPr="00B85DAE">
        <w:rPr>
          <w:rFonts w:asciiTheme="minorHAnsi" w:hAnsiTheme="minorHAnsi" w:cstheme="minorHAnsi"/>
          <w:sz w:val="20"/>
        </w:rPr>
        <w:t xml:space="preserve">Contractor or any of its </w:t>
      </w:r>
      <w:r w:rsidR="003A0122">
        <w:rPr>
          <w:rFonts w:asciiTheme="minorHAnsi" w:hAnsiTheme="minorHAnsi" w:cstheme="minorHAnsi"/>
          <w:sz w:val="20"/>
        </w:rPr>
        <w:t>S</w:t>
      </w:r>
      <w:r w:rsidR="003A0122" w:rsidRPr="00B85DAE">
        <w:rPr>
          <w:rFonts w:asciiTheme="minorHAnsi" w:hAnsiTheme="minorHAnsi" w:cstheme="minorHAnsi"/>
          <w:sz w:val="20"/>
        </w:rPr>
        <w:t xml:space="preserve">ubcontractors </w:t>
      </w:r>
      <w:r w:rsidRPr="00B85DAE">
        <w:rPr>
          <w:rFonts w:asciiTheme="minorHAnsi" w:hAnsiTheme="minorHAnsi" w:cstheme="minorHAnsi"/>
          <w:sz w:val="20"/>
        </w:rPr>
        <w:t>or agents, the Contracto</w:t>
      </w:r>
      <w:r w:rsidR="008A2D53" w:rsidRPr="00B85DAE">
        <w:rPr>
          <w:rFonts w:asciiTheme="minorHAnsi" w:hAnsiTheme="minorHAnsi" w:cstheme="minorHAnsi"/>
          <w:sz w:val="20"/>
        </w:rPr>
        <w:t>r</w:t>
      </w:r>
      <w:r w:rsidRPr="00B85DAE">
        <w:rPr>
          <w:rFonts w:asciiTheme="minorHAnsi" w:hAnsiTheme="minorHAnsi" w:cstheme="minorHAnsi"/>
          <w:sz w:val="20"/>
        </w:rPr>
        <w:t xml:space="preserve"> shall be responsible for recreating such lost data in the manner and on the schedule set by the State Contract Manager. The </w:t>
      </w:r>
      <w:r w:rsidR="008A2D53" w:rsidRPr="00B85DAE">
        <w:rPr>
          <w:rFonts w:asciiTheme="minorHAnsi" w:hAnsiTheme="minorHAnsi" w:cstheme="minorHAnsi"/>
          <w:sz w:val="20"/>
        </w:rPr>
        <w:t>Contractor</w:t>
      </w:r>
      <w:r w:rsidRPr="00B85DAE">
        <w:rPr>
          <w:rFonts w:asciiTheme="minorHAnsi" w:hAnsiTheme="minorHAnsi" w:cstheme="minorHAnsi"/>
          <w:sz w:val="20"/>
        </w:rPr>
        <w:t xml:space="preserve"> shall ensure that all </w:t>
      </w:r>
      <w:r w:rsidR="00685B17" w:rsidRPr="00B85DAE">
        <w:rPr>
          <w:rFonts w:asciiTheme="minorHAnsi" w:hAnsiTheme="minorHAnsi" w:cstheme="minorHAnsi"/>
          <w:sz w:val="20"/>
        </w:rPr>
        <w:t>State D</w:t>
      </w:r>
      <w:r w:rsidRPr="00B85DAE">
        <w:rPr>
          <w:rFonts w:asciiTheme="minorHAnsi" w:hAnsiTheme="minorHAnsi" w:cstheme="minorHAnsi"/>
          <w:sz w:val="20"/>
        </w:rPr>
        <w:t xml:space="preserve">ata is backed up and is recoverable by the </w:t>
      </w:r>
      <w:r w:rsidR="008A2D53" w:rsidRPr="00B85DAE">
        <w:rPr>
          <w:rFonts w:asciiTheme="minorHAnsi" w:hAnsiTheme="minorHAnsi" w:cstheme="minorHAnsi"/>
          <w:sz w:val="20"/>
        </w:rPr>
        <w:t>Contractor</w:t>
      </w:r>
      <w:r w:rsidRPr="00B85DAE">
        <w:rPr>
          <w:rFonts w:asciiTheme="minorHAnsi" w:hAnsiTheme="minorHAnsi" w:cstheme="minorHAnsi"/>
          <w:sz w:val="20"/>
        </w:rPr>
        <w:t xml:space="preserve">. In accordance with prevailing federal or state law or regulations, the </w:t>
      </w:r>
      <w:r w:rsidR="008A2D53" w:rsidRPr="00B85DAE">
        <w:rPr>
          <w:rFonts w:asciiTheme="minorHAnsi" w:hAnsiTheme="minorHAnsi" w:cstheme="minorHAnsi"/>
          <w:sz w:val="20"/>
        </w:rPr>
        <w:t>Contractor</w:t>
      </w:r>
      <w:r w:rsidRPr="00B85DAE">
        <w:rPr>
          <w:rFonts w:asciiTheme="minorHAnsi" w:hAnsiTheme="minorHAnsi" w:cstheme="minorHAnsi"/>
          <w:sz w:val="20"/>
        </w:rPr>
        <w:t xml:space="preserve"> shall report the loss of </w:t>
      </w:r>
      <w:r w:rsidR="00685B17" w:rsidRPr="00B85DAE">
        <w:rPr>
          <w:rFonts w:asciiTheme="minorHAnsi" w:hAnsiTheme="minorHAnsi" w:cstheme="minorHAnsi"/>
          <w:sz w:val="20"/>
        </w:rPr>
        <w:t>State</w:t>
      </w:r>
      <w:r w:rsidRPr="00B85DAE">
        <w:rPr>
          <w:rFonts w:asciiTheme="minorHAnsi" w:hAnsiTheme="minorHAnsi" w:cstheme="minorHAnsi"/>
          <w:sz w:val="20"/>
        </w:rPr>
        <w:t xml:space="preserve"> data.</w:t>
      </w:r>
    </w:p>
    <w:p w14:paraId="67243748" w14:textId="77777777" w:rsidR="00A67A2F" w:rsidRPr="00B85DAE" w:rsidRDefault="00A67A2F" w:rsidP="0084189F">
      <w:pPr>
        <w:spacing w:after="0" w:line="240" w:lineRule="auto"/>
        <w:jc w:val="both"/>
        <w:rPr>
          <w:rFonts w:cstheme="minorHAnsi"/>
          <w:sz w:val="20"/>
          <w:szCs w:val="20"/>
        </w:rPr>
      </w:pPr>
    </w:p>
    <w:p w14:paraId="7369B612" w14:textId="77777777" w:rsidR="00A67A2F" w:rsidRPr="00B85DAE" w:rsidRDefault="00B80225" w:rsidP="00FD1D44">
      <w:pPr>
        <w:pStyle w:val="Heading2"/>
      </w:pPr>
      <w:bookmarkStart w:id="1310" w:name="_Toc21352791"/>
      <w:bookmarkStart w:id="1311" w:name="_Toc22560016"/>
      <w:bookmarkStart w:id="1312" w:name="_Toc32310659"/>
      <w:bookmarkStart w:id="1313" w:name="_Toc179528430"/>
      <w:bookmarkStart w:id="1314" w:name="_Toc525032130"/>
      <w:r w:rsidRPr="00B85DAE">
        <w:t>ASSET MANAGEMENT</w:t>
      </w:r>
      <w:bookmarkEnd w:id="1310"/>
      <w:bookmarkEnd w:id="1311"/>
      <w:bookmarkEnd w:id="1312"/>
      <w:bookmarkEnd w:id="1313"/>
      <w:r w:rsidRPr="00B85DAE">
        <w:t xml:space="preserve"> </w:t>
      </w:r>
      <w:bookmarkEnd w:id="1314"/>
    </w:p>
    <w:p w14:paraId="397AC67A"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administrative, technical, and physical controls necessary to safeguard information technology assets from threats to their confidentiality, integrity, or availability, whether internal or external, deliberate or accidental. Asset management controls shall include at a minimum:</w:t>
      </w:r>
    </w:p>
    <w:p w14:paraId="361D0C90" w14:textId="77777777" w:rsidR="00A67A2F" w:rsidRPr="00B85DAE" w:rsidRDefault="00A67A2F" w:rsidP="00167942">
      <w:pPr>
        <w:pStyle w:val="ListParagraph"/>
        <w:numPr>
          <w:ilvl w:val="0"/>
          <w:numId w:val="25"/>
        </w:numPr>
        <w:rPr>
          <w:rFonts w:asciiTheme="minorHAnsi" w:hAnsiTheme="minorHAnsi" w:cstheme="minorHAnsi"/>
          <w:sz w:val="20"/>
          <w:szCs w:val="20"/>
        </w:rPr>
      </w:pPr>
      <w:r w:rsidRPr="00B85DAE">
        <w:rPr>
          <w:rFonts w:asciiTheme="minorHAnsi" w:hAnsiTheme="minorHAnsi" w:cstheme="minorHAnsi"/>
          <w:sz w:val="20"/>
          <w:szCs w:val="20"/>
        </w:rPr>
        <w:t xml:space="preserve">Information technology asset identification and </w:t>
      </w:r>
      <w:proofErr w:type="gramStart"/>
      <w:r w:rsidRPr="00B85DAE">
        <w:rPr>
          <w:rFonts w:asciiTheme="minorHAnsi" w:hAnsiTheme="minorHAnsi" w:cstheme="minorHAnsi"/>
          <w:sz w:val="20"/>
          <w:szCs w:val="20"/>
        </w:rPr>
        <w:t>inventory;</w:t>
      </w:r>
      <w:proofErr w:type="gramEnd"/>
    </w:p>
    <w:p w14:paraId="1377CCC7" w14:textId="77777777" w:rsidR="00A67A2F" w:rsidRPr="00B85DAE" w:rsidRDefault="00A67A2F" w:rsidP="00167942">
      <w:pPr>
        <w:pStyle w:val="ListParagraph"/>
        <w:numPr>
          <w:ilvl w:val="0"/>
          <w:numId w:val="25"/>
        </w:numPr>
        <w:rPr>
          <w:rFonts w:asciiTheme="minorHAnsi" w:hAnsiTheme="minorHAnsi" w:cstheme="minorHAnsi"/>
          <w:sz w:val="20"/>
          <w:szCs w:val="20"/>
        </w:rPr>
      </w:pPr>
      <w:r w:rsidRPr="00B85DAE">
        <w:rPr>
          <w:rFonts w:asciiTheme="minorHAnsi" w:hAnsiTheme="minorHAnsi" w:cstheme="minorHAnsi"/>
          <w:sz w:val="20"/>
          <w:szCs w:val="20"/>
        </w:rPr>
        <w:t>Assigning custodianship of assets; and</w:t>
      </w:r>
    </w:p>
    <w:p w14:paraId="75F7A74F" w14:textId="77777777" w:rsidR="00A67A2F" w:rsidRPr="00B85DAE" w:rsidRDefault="00A67A2F" w:rsidP="00167942">
      <w:pPr>
        <w:pStyle w:val="ListParagraph"/>
        <w:numPr>
          <w:ilvl w:val="0"/>
          <w:numId w:val="25"/>
        </w:numPr>
        <w:rPr>
          <w:rFonts w:asciiTheme="minorHAnsi" w:hAnsiTheme="minorHAnsi" w:cstheme="minorHAnsi"/>
          <w:sz w:val="20"/>
          <w:szCs w:val="20"/>
        </w:rPr>
      </w:pPr>
      <w:r w:rsidRPr="00B85DAE">
        <w:rPr>
          <w:rFonts w:asciiTheme="minorHAnsi" w:hAnsiTheme="minorHAnsi" w:cstheme="minorHAnsi"/>
          <w:sz w:val="20"/>
          <w:szCs w:val="20"/>
        </w:rPr>
        <w:t>Restricting the use of non-authorized devices.</w:t>
      </w:r>
    </w:p>
    <w:p w14:paraId="38DA8AAB" w14:textId="77777777" w:rsidR="00A67A2F" w:rsidRPr="00B85DAE" w:rsidRDefault="00A67A2F" w:rsidP="0084189F">
      <w:pPr>
        <w:spacing w:after="0" w:line="240" w:lineRule="auto"/>
        <w:jc w:val="both"/>
        <w:rPr>
          <w:rFonts w:cstheme="minorHAnsi"/>
          <w:sz w:val="20"/>
          <w:szCs w:val="20"/>
        </w:rPr>
      </w:pPr>
    </w:p>
    <w:p w14:paraId="33069D76" w14:textId="77777777" w:rsidR="00A67A2F" w:rsidRPr="00B85DAE" w:rsidRDefault="00B80225" w:rsidP="00FD1D44">
      <w:pPr>
        <w:pStyle w:val="Heading2"/>
      </w:pPr>
      <w:bookmarkStart w:id="1315" w:name="_Toc21352792"/>
      <w:bookmarkStart w:id="1316" w:name="_Toc22560017"/>
      <w:bookmarkStart w:id="1317" w:name="_Toc32310660"/>
      <w:bookmarkStart w:id="1318" w:name="_Toc179528431"/>
      <w:bookmarkStart w:id="1319" w:name="_Toc525032131"/>
      <w:r w:rsidRPr="00B85DAE">
        <w:t>SECURITY CATEGORIZATION</w:t>
      </w:r>
      <w:bookmarkEnd w:id="1315"/>
      <w:bookmarkEnd w:id="1316"/>
      <w:bookmarkEnd w:id="1317"/>
      <w:bookmarkEnd w:id="1318"/>
      <w:r w:rsidRPr="00B85DAE">
        <w:t xml:space="preserve"> </w:t>
      </w:r>
      <w:bookmarkEnd w:id="1319"/>
    </w:p>
    <w:p w14:paraId="1FD37B74"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processes that classify information and categorize information systems throughout their lifecycles according to their sensitivity and criticality, along with the risks and impact </w:t>
      </w:r>
      <w:proofErr w:type="gramStart"/>
      <w:r w:rsidRPr="00B85DAE">
        <w:rPr>
          <w:rFonts w:cstheme="minorHAnsi"/>
          <w:sz w:val="20"/>
          <w:szCs w:val="20"/>
        </w:rPr>
        <w:t>in the event that</w:t>
      </w:r>
      <w:proofErr w:type="gramEnd"/>
      <w:r w:rsidRPr="00B85DAE">
        <w:rPr>
          <w:rFonts w:cstheme="minorHAnsi"/>
          <w:sz w:val="20"/>
          <w:szCs w:val="20"/>
        </w:rPr>
        <w:t xml:space="preserve"> there is a loss of confidentiality, integrity, availability, or breach of privacy. Information classification and system categorization includes labeling and handling requirements. Security categorization controls shall include the following, at a minimum:</w:t>
      </w:r>
    </w:p>
    <w:p w14:paraId="0F33E4D7" w14:textId="77777777" w:rsidR="00A67A2F" w:rsidRPr="00B85DAE" w:rsidRDefault="00A67A2F" w:rsidP="00167942">
      <w:pPr>
        <w:pStyle w:val="ListParagraph"/>
        <w:numPr>
          <w:ilvl w:val="0"/>
          <w:numId w:val="26"/>
        </w:numPr>
        <w:rPr>
          <w:rFonts w:asciiTheme="minorHAnsi" w:hAnsiTheme="minorHAnsi" w:cstheme="minorHAnsi"/>
          <w:sz w:val="20"/>
          <w:szCs w:val="20"/>
        </w:rPr>
      </w:pPr>
      <w:r w:rsidRPr="00B85DAE">
        <w:rPr>
          <w:rFonts w:asciiTheme="minorHAnsi" w:hAnsiTheme="minorHAnsi" w:cstheme="minorHAnsi"/>
          <w:sz w:val="20"/>
          <w:szCs w:val="20"/>
        </w:rPr>
        <w:t xml:space="preserve">Implementing a data protection </w:t>
      </w:r>
      <w:proofErr w:type="gramStart"/>
      <w:r w:rsidRPr="00B85DAE">
        <w:rPr>
          <w:rFonts w:asciiTheme="minorHAnsi" w:hAnsiTheme="minorHAnsi" w:cstheme="minorHAnsi"/>
          <w:sz w:val="20"/>
          <w:szCs w:val="20"/>
        </w:rPr>
        <w:t>policy;</w:t>
      </w:r>
      <w:proofErr w:type="gramEnd"/>
    </w:p>
    <w:p w14:paraId="54DEBB76" w14:textId="77777777" w:rsidR="00A67A2F" w:rsidRPr="00B85DAE" w:rsidRDefault="00A67A2F" w:rsidP="00167942">
      <w:pPr>
        <w:pStyle w:val="ListParagraph"/>
        <w:numPr>
          <w:ilvl w:val="0"/>
          <w:numId w:val="26"/>
        </w:numPr>
        <w:rPr>
          <w:rFonts w:asciiTheme="minorHAnsi" w:hAnsiTheme="minorHAnsi" w:cstheme="minorHAnsi"/>
          <w:sz w:val="20"/>
          <w:szCs w:val="20"/>
        </w:rPr>
      </w:pPr>
      <w:r w:rsidRPr="00B85DAE">
        <w:rPr>
          <w:rFonts w:asciiTheme="minorHAnsi" w:hAnsiTheme="minorHAnsi" w:cstheme="minorHAnsi"/>
          <w:sz w:val="20"/>
          <w:szCs w:val="20"/>
        </w:rPr>
        <w:t xml:space="preserve">Classifying data and information systems in accordance with their sensitivity and </w:t>
      </w:r>
      <w:proofErr w:type="gramStart"/>
      <w:r w:rsidRPr="00B85DAE">
        <w:rPr>
          <w:rFonts w:asciiTheme="minorHAnsi" w:hAnsiTheme="minorHAnsi" w:cstheme="minorHAnsi"/>
          <w:sz w:val="20"/>
          <w:szCs w:val="20"/>
        </w:rPr>
        <w:t>criticality;</w:t>
      </w:r>
      <w:proofErr w:type="gramEnd"/>
    </w:p>
    <w:p w14:paraId="7FCA6FE9" w14:textId="77777777" w:rsidR="00A67A2F" w:rsidRPr="00B85DAE" w:rsidRDefault="00A67A2F" w:rsidP="00167942">
      <w:pPr>
        <w:pStyle w:val="ListParagraph"/>
        <w:numPr>
          <w:ilvl w:val="0"/>
          <w:numId w:val="26"/>
        </w:numPr>
        <w:rPr>
          <w:rFonts w:asciiTheme="minorHAnsi" w:hAnsiTheme="minorHAnsi" w:cstheme="minorHAnsi"/>
          <w:sz w:val="20"/>
          <w:szCs w:val="20"/>
        </w:rPr>
      </w:pPr>
      <w:r w:rsidRPr="00B85DAE">
        <w:rPr>
          <w:rFonts w:asciiTheme="minorHAnsi" w:hAnsiTheme="minorHAnsi" w:cstheme="minorHAnsi"/>
          <w:sz w:val="20"/>
          <w:szCs w:val="20"/>
        </w:rPr>
        <w:t>Masking sensitive data that is displayed or printed; and</w:t>
      </w:r>
    </w:p>
    <w:p w14:paraId="143439E1" w14:textId="77777777" w:rsidR="00A67A2F" w:rsidRPr="00B85DAE" w:rsidRDefault="00A67A2F" w:rsidP="00167942">
      <w:pPr>
        <w:pStyle w:val="ListParagraph"/>
        <w:numPr>
          <w:ilvl w:val="0"/>
          <w:numId w:val="26"/>
        </w:numPr>
        <w:rPr>
          <w:rFonts w:asciiTheme="minorHAnsi" w:hAnsiTheme="minorHAnsi" w:cstheme="minorHAnsi"/>
          <w:sz w:val="20"/>
          <w:szCs w:val="20"/>
        </w:rPr>
      </w:pPr>
      <w:r w:rsidRPr="00B85DAE">
        <w:rPr>
          <w:rFonts w:asciiTheme="minorHAnsi" w:hAnsiTheme="minorHAnsi" w:cstheme="minorHAnsi"/>
          <w:sz w:val="20"/>
          <w:szCs w:val="20"/>
        </w:rPr>
        <w:t>Implementing handling and labeling procedures.</w:t>
      </w:r>
    </w:p>
    <w:p w14:paraId="329D2682" w14:textId="77777777" w:rsidR="00A67A2F" w:rsidRPr="00B85DAE" w:rsidRDefault="00A67A2F" w:rsidP="0084189F">
      <w:pPr>
        <w:spacing w:after="0" w:line="240" w:lineRule="auto"/>
        <w:jc w:val="both"/>
        <w:rPr>
          <w:rFonts w:cstheme="minorHAnsi"/>
          <w:sz w:val="20"/>
          <w:szCs w:val="20"/>
        </w:rPr>
      </w:pPr>
    </w:p>
    <w:p w14:paraId="51DB24CA" w14:textId="77777777" w:rsidR="00A67A2F" w:rsidRPr="00B85DAE" w:rsidRDefault="00B80225" w:rsidP="00FD1D44">
      <w:pPr>
        <w:pStyle w:val="Heading2"/>
      </w:pPr>
      <w:bookmarkStart w:id="1320" w:name="_Toc21352793"/>
      <w:bookmarkStart w:id="1321" w:name="_Toc22560018"/>
      <w:bookmarkStart w:id="1322" w:name="_Toc32310661"/>
      <w:bookmarkStart w:id="1323" w:name="_Toc179528432"/>
      <w:bookmarkStart w:id="1324" w:name="_Toc525032132"/>
      <w:r w:rsidRPr="00B85DAE">
        <w:t>MEDIA PROTECTION</w:t>
      </w:r>
      <w:bookmarkEnd w:id="1320"/>
      <w:bookmarkEnd w:id="1321"/>
      <w:bookmarkEnd w:id="1322"/>
      <w:bookmarkEnd w:id="1323"/>
      <w:r w:rsidRPr="00B85DAE">
        <w:t xml:space="preserve"> </w:t>
      </w:r>
      <w:bookmarkEnd w:id="1324"/>
    </w:p>
    <w:p w14:paraId="5F1F31DF"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controls to ensure data and information, in all forms and mediums, are protected throughout their lifecycles based on their sensitivity, value, and criticality, and the impact that a loss of confidentiality, integrity, availability, and privacy would have on the </w:t>
      </w:r>
      <w:r w:rsidR="00CE1324" w:rsidRPr="00B85DAE">
        <w:rPr>
          <w:rFonts w:cstheme="minorHAnsi"/>
          <w:sz w:val="20"/>
          <w:szCs w:val="20"/>
        </w:rPr>
        <w:t>Contractor</w:t>
      </w:r>
      <w:r w:rsidRPr="00B85DAE">
        <w:rPr>
          <w:rFonts w:cstheme="minorHAnsi"/>
          <w:sz w:val="20"/>
          <w:szCs w:val="20"/>
        </w:rPr>
        <w:t xml:space="preserve">, business partners, or individuals. Media </w:t>
      </w:r>
      <w:proofErr w:type="gramStart"/>
      <w:r w:rsidRPr="00B85DAE">
        <w:rPr>
          <w:rFonts w:cstheme="minorHAnsi"/>
          <w:sz w:val="20"/>
          <w:szCs w:val="20"/>
        </w:rPr>
        <w:t>protections</w:t>
      </w:r>
      <w:proofErr w:type="gramEnd"/>
      <w:r w:rsidRPr="00B85DAE">
        <w:rPr>
          <w:rFonts w:cstheme="minorHAnsi"/>
          <w:sz w:val="20"/>
          <w:szCs w:val="20"/>
        </w:rPr>
        <w:t xml:space="preserve"> shall include, at a minimum:</w:t>
      </w:r>
    </w:p>
    <w:p w14:paraId="4AC925B5" w14:textId="77777777" w:rsidR="00A67A2F" w:rsidRPr="00B85DAE" w:rsidRDefault="00A67A2F" w:rsidP="00167942">
      <w:pPr>
        <w:pStyle w:val="ListParagraph"/>
        <w:numPr>
          <w:ilvl w:val="0"/>
          <w:numId w:val="27"/>
        </w:numPr>
        <w:rPr>
          <w:rFonts w:asciiTheme="minorHAnsi" w:hAnsiTheme="minorHAnsi" w:cstheme="minorHAnsi"/>
          <w:sz w:val="20"/>
          <w:szCs w:val="20"/>
        </w:rPr>
      </w:pPr>
      <w:r w:rsidRPr="00B85DAE">
        <w:rPr>
          <w:rFonts w:asciiTheme="minorHAnsi" w:hAnsiTheme="minorHAnsi" w:cstheme="minorHAnsi"/>
          <w:sz w:val="20"/>
          <w:szCs w:val="20"/>
        </w:rPr>
        <w:t>Media storage/access/</w:t>
      </w:r>
      <w:proofErr w:type="gramStart"/>
      <w:r w:rsidRPr="00B85DAE">
        <w:rPr>
          <w:rFonts w:asciiTheme="minorHAnsi" w:hAnsiTheme="minorHAnsi" w:cstheme="minorHAnsi"/>
          <w:sz w:val="20"/>
          <w:szCs w:val="20"/>
        </w:rPr>
        <w:t>transportation;</w:t>
      </w:r>
      <w:proofErr w:type="gramEnd"/>
      <w:r w:rsidRPr="00B85DAE">
        <w:rPr>
          <w:rFonts w:asciiTheme="minorHAnsi" w:hAnsiTheme="minorHAnsi" w:cstheme="minorHAnsi"/>
          <w:sz w:val="20"/>
          <w:szCs w:val="20"/>
        </w:rPr>
        <w:t xml:space="preserve"> </w:t>
      </w:r>
    </w:p>
    <w:p w14:paraId="21B86799" w14:textId="77777777" w:rsidR="00A67A2F" w:rsidRPr="00B85DAE" w:rsidRDefault="00A67A2F" w:rsidP="00167942">
      <w:pPr>
        <w:pStyle w:val="ListParagraph"/>
        <w:numPr>
          <w:ilvl w:val="0"/>
          <w:numId w:val="27"/>
        </w:numPr>
        <w:rPr>
          <w:rFonts w:asciiTheme="minorHAnsi" w:hAnsiTheme="minorHAnsi" w:cstheme="minorHAnsi"/>
          <w:sz w:val="20"/>
          <w:szCs w:val="20"/>
        </w:rPr>
      </w:pPr>
      <w:r w:rsidRPr="00B85DAE">
        <w:rPr>
          <w:rFonts w:asciiTheme="minorHAnsi" w:hAnsiTheme="minorHAnsi" w:cstheme="minorHAnsi"/>
          <w:sz w:val="20"/>
          <w:szCs w:val="20"/>
        </w:rPr>
        <w:t xml:space="preserve">Maintenance of sensitive data </w:t>
      </w:r>
      <w:proofErr w:type="gramStart"/>
      <w:r w:rsidRPr="00B85DAE">
        <w:rPr>
          <w:rFonts w:asciiTheme="minorHAnsi" w:hAnsiTheme="minorHAnsi" w:cstheme="minorHAnsi"/>
          <w:sz w:val="20"/>
          <w:szCs w:val="20"/>
        </w:rPr>
        <w:t>inventories;</w:t>
      </w:r>
      <w:proofErr w:type="gramEnd"/>
    </w:p>
    <w:p w14:paraId="3A6B2010" w14:textId="77777777" w:rsidR="00A67A2F" w:rsidRPr="00B85DAE" w:rsidRDefault="00A67A2F" w:rsidP="00167942">
      <w:pPr>
        <w:pStyle w:val="ListParagraph"/>
        <w:numPr>
          <w:ilvl w:val="0"/>
          <w:numId w:val="27"/>
        </w:numPr>
        <w:rPr>
          <w:rFonts w:asciiTheme="minorHAnsi" w:hAnsiTheme="minorHAnsi" w:cstheme="minorHAnsi"/>
          <w:sz w:val="20"/>
          <w:szCs w:val="20"/>
        </w:rPr>
      </w:pPr>
      <w:r w:rsidRPr="00B85DAE">
        <w:rPr>
          <w:rFonts w:asciiTheme="minorHAnsi" w:hAnsiTheme="minorHAnsi" w:cstheme="minorHAnsi"/>
          <w:sz w:val="20"/>
          <w:szCs w:val="20"/>
        </w:rPr>
        <w:t xml:space="preserve">Application of cryptographic </w:t>
      </w:r>
      <w:proofErr w:type="gramStart"/>
      <w:r w:rsidRPr="00B85DAE">
        <w:rPr>
          <w:rFonts w:asciiTheme="minorHAnsi" w:hAnsiTheme="minorHAnsi" w:cstheme="minorHAnsi"/>
          <w:sz w:val="20"/>
          <w:szCs w:val="20"/>
        </w:rPr>
        <w:t>protections;</w:t>
      </w:r>
      <w:proofErr w:type="gramEnd"/>
      <w:r w:rsidRPr="00B85DAE">
        <w:rPr>
          <w:rFonts w:asciiTheme="minorHAnsi" w:hAnsiTheme="minorHAnsi" w:cstheme="minorHAnsi"/>
          <w:sz w:val="20"/>
          <w:szCs w:val="20"/>
        </w:rPr>
        <w:t xml:space="preserve"> </w:t>
      </w:r>
    </w:p>
    <w:p w14:paraId="3AB9EA97" w14:textId="77777777" w:rsidR="00A67A2F" w:rsidRPr="00B85DAE" w:rsidRDefault="00A67A2F" w:rsidP="00167942">
      <w:pPr>
        <w:pStyle w:val="ListParagraph"/>
        <w:numPr>
          <w:ilvl w:val="0"/>
          <w:numId w:val="27"/>
        </w:numPr>
        <w:rPr>
          <w:rFonts w:asciiTheme="minorHAnsi" w:hAnsiTheme="minorHAnsi" w:cstheme="minorHAnsi"/>
          <w:sz w:val="20"/>
          <w:szCs w:val="20"/>
        </w:rPr>
      </w:pPr>
      <w:r w:rsidRPr="00B85DAE">
        <w:rPr>
          <w:rFonts w:asciiTheme="minorHAnsi" w:hAnsiTheme="minorHAnsi" w:cstheme="minorHAnsi"/>
          <w:sz w:val="20"/>
          <w:szCs w:val="20"/>
        </w:rPr>
        <w:t xml:space="preserve">Restricting the use of portable storage </w:t>
      </w:r>
      <w:proofErr w:type="gramStart"/>
      <w:r w:rsidRPr="00B85DAE">
        <w:rPr>
          <w:rFonts w:asciiTheme="minorHAnsi" w:hAnsiTheme="minorHAnsi" w:cstheme="minorHAnsi"/>
          <w:sz w:val="20"/>
          <w:szCs w:val="20"/>
        </w:rPr>
        <w:t>devices;</w:t>
      </w:r>
      <w:proofErr w:type="gramEnd"/>
    </w:p>
    <w:p w14:paraId="09698876" w14:textId="77777777" w:rsidR="00A67A2F" w:rsidRPr="00B85DAE" w:rsidRDefault="00A67A2F" w:rsidP="00167942">
      <w:pPr>
        <w:pStyle w:val="ListParagraph"/>
        <w:numPr>
          <w:ilvl w:val="0"/>
          <w:numId w:val="27"/>
        </w:numPr>
        <w:rPr>
          <w:rFonts w:asciiTheme="minorHAnsi" w:hAnsiTheme="minorHAnsi" w:cstheme="minorHAnsi"/>
          <w:spacing w:val="-4"/>
          <w:sz w:val="20"/>
          <w:szCs w:val="20"/>
        </w:rPr>
      </w:pPr>
      <w:r w:rsidRPr="00B85DAE">
        <w:rPr>
          <w:rFonts w:asciiTheme="minorHAnsi" w:hAnsiTheme="minorHAnsi" w:cstheme="minorHAnsi"/>
          <w:spacing w:val="-4"/>
          <w:sz w:val="20"/>
          <w:szCs w:val="20"/>
        </w:rPr>
        <w:t>Establishing records retention requirements in accordance with business objectives and statutory and regulatory obligations; and</w:t>
      </w:r>
    </w:p>
    <w:p w14:paraId="30A4D608" w14:textId="77777777" w:rsidR="00A67A2F" w:rsidRPr="00B85DAE" w:rsidRDefault="00A67A2F" w:rsidP="00167942">
      <w:pPr>
        <w:pStyle w:val="ListParagraph"/>
        <w:numPr>
          <w:ilvl w:val="0"/>
          <w:numId w:val="27"/>
        </w:numPr>
        <w:rPr>
          <w:rFonts w:asciiTheme="minorHAnsi" w:hAnsiTheme="minorHAnsi" w:cstheme="minorHAnsi"/>
          <w:sz w:val="20"/>
          <w:szCs w:val="20"/>
        </w:rPr>
      </w:pPr>
      <w:r w:rsidRPr="00B85DAE">
        <w:rPr>
          <w:rFonts w:asciiTheme="minorHAnsi" w:hAnsiTheme="minorHAnsi" w:cstheme="minorHAnsi"/>
          <w:sz w:val="20"/>
          <w:szCs w:val="20"/>
        </w:rPr>
        <w:t>Media disposal/sanitization.</w:t>
      </w:r>
    </w:p>
    <w:p w14:paraId="3EB3CF77" w14:textId="77777777" w:rsidR="00A67A2F" w:rsidRPr="00B85DAE" w:rsidRDefault="00A67A2F" w:rsidP="0084189F">
      <w:pPr>
        <w:spacing w:after="0" w:line="240" w:lineRule="auto"/>
        <w:jc w:val="both"/>
        <w:rPr>
          <w:rFonts w:cstheme="minorHAnsi"/>
          <w:sz w:val="20"/>
          <w:szCs w:val="20"/>
        </w:rPr>
      </w:pPr>
    </w:p>
    <w:p w14:paraId="132AEAEA" w14:textId="77777777" w:rsidR="00A67A2F" w:rsidRPr="00B85DAE" w:rsidRDefault="00B80225" w:rsidP="00FD1D44">
      <w:pPr>
        <w:pStyle w:val="Heading2"/>
      </w:pPr>
      <w:bookmarkStart w:id="1325" w:name="_Toc21352794"/>
      <w:bookmarkStart w:id="1326" w:name="_Toc22560019"/>
      <w:bookmarkStart w:id="1327" w:name="_Toc32310662"/>
      <w:bookmarkStart w:id="1328" w:name="_Toc179528433"/>
      <w:bookmarkStart w:id="1329" w:name="_Toc525032133"/>
      <w:r w:rsidRPr="00B85DAE">
        <w:t>CRYPTOGRAPHIC PROTECTIONS</w:t>
      </w:r>
      <w:bookmarkEnd w:id="1325"/>
      <w:bookmarkEnd w:id="1326"/>
      <w:bookmarkEnd w:id="1327"/>
      <w:bookmarkEnd w:id="1328"/>
      <w:r w:rsidRPr="00B85DAE">
        <w:t xml:space="preserve"> </w:t>
      </w:r>
      <w:bookmarkEnd w:id="1329"/>
    </w:p>
    <w:p w14:paraId="7082CEF3"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employ cryptographic safeguards to protect sensitive information in transmission, in use, and at rest, from a loss of confidentiality, unauthorized access, or disclosure.  Cryptographic </w:t>
      </w:r>
      <w:proofErr w:type="gramStart"/>
      <w:r w:rsidRPr="00B85DAE">
        <w:rPr>
          <w:rFonts w:cstheme="minorHAnsi"/>
          <w:sz w:val="20"/>
          <w:szCs w:val="20"/>
        </w:rPr>
        <w:t>protections</w:t>
      </w:r>
      <w:proofErr w:type="gramEnd"/>
      <w:r w:rsidRPr="00B85DAE">
        <w:rPr>
          <w:rFonts w:cstheme="minorHAnsi"/>
          <w:sz w:val="20"/>
          <w:szCs w:val="20"/>
        </w:rPr>
        <w:t xml:space="preserve"> shall include at a minimum:</w:t>
      </w:r>
    </w:p>
    <w:p w14:paraId="654A261A" w14:textId="77777777" w:rsidR="00A67A2F" w:rsidRPr="00B85DAE" w:rsidRDefault="00A67A2F" w:rsidP="00167942">
      <w:pPr>
        <w:pStyle w:val="ListParagraph"/>
        <w:numPr>
          <w:ilvl w:val="0"/>
          <w:numId w:val="28"/>
        </w:numPr>
        <w:rPr>
          <w:rFonts w:asciiTheme="minorHAnsi" w:hAnsiTheme="minorHAnsi" w:cstheme="minorHAnsi"/>
          <w:sz w:val="20"/>
          <w:szCs w:val="20"/>
        </w:rPr>
      </w:pPr>
      <w:r w:rsidRPr="00B85DAE">
        <w:rPr>
          <w:rFonts w:asciiTheme="minorHAnsi" w:hAnsiTheme="minorHAnsi" w:cstheme="minorHAnsi"/>
          <w:sz w:val="20"/>
          <w:szCs w:val="20"/>
        </w:rPr>
        <w:t xml:space="preserve">Using industry standard encryption </w:t>
      </w:r>
      <w:proofErr w:type="gramStart"/>
      <w:r w:rsidRPr="00B85DAE">
        <w:rPr>
          <w:rFonts w:asciiTheme="minorHAnsi" w:hAnsiTheme="minorHAnsi" w:cstheme="minorHAnsi"/>
          <w:sz w:val="20"/>
          <w:szCs w:val="20"/>
        </w:rPr>
        <w:t>algorithms;</w:t>
      </w:r>
      <w:proofErr w:type="gramEnd"/>
    </w:p>
    <w:p w14:paraId="68A4ADF3" w14:textId="77777777" w:rsidR="00A67A2F" w:rsidRPr="00B85DAE" w:rsidRDefault="00A67A2F" w:rsidP="00167942">
      <w:pPr>
        <w:pStyle w:val="ListParagraph"/>
        <w:numPr>
          <w:ilvl w:val="0"/>
          <w:numId w:val="28"/>
        </w:numPr>
        <w:rPr>
          <w:rFonts w:asciiTheme="minorHAnsi" w:hAnsiTheme="minorHAnsi" w:cstheme="minorHAnsi"/>
          <w:sz w:val="20"/>
          <w:szCs w:val="20"/>
        </w:rPr>
      </w:pPr>
      <w:r w:rsidRPr="00B85DAE">
        <w:rPr>
          <w:rFonts w:asciiTheme="minorHAnsi" w:hAnsiTheme="minorHAnsi" w:cstheme="minorHAnsi"/>
          <w:sz w:val="20"/>
          <w:szCs w:val="20"/>
        </w:rPr>
        <w:t xml:space="preserve">Establishing requirements for encryption of data in </w:t>
      </w:r>
      <w:proofErr w:type="gramStart"/>
      <w:r w:rsidRPr="00B85DAE">
        <w:rPr>
          <w:rFonts w:asciiTheme="minorHAnsi" w:hAnsiTheme="minorHAnsi" w:cstheme="minorHAnsi"/>
          <w:sz w:val="20"/>
          <w:szCs w:val="20"/>
        </w:rPr>
        <w:t>transit;</w:t>
      </w:r>
      <w:proofErr w:type="gramEnd"/>
    </w:p>
    <w:p w14:paraId="10B242CF" w14:textId="77777777" w:rsidR="00A67A2F" w:rsidRPr="00B85DAE" w:rsidRDefault="00A67A2F" w:rsidP="00167942">
      <w:pPr>
        <w:pStyle w:val="ListParagraph"/>
        <w:numPr>
          <w:ilvl w:val="0"/>
          <w:numId w:val="28"/>
        </w:numPr>
        <w:rPr>
          <w:rFonts w:asciiTheme="minorHAnsi" w:hAnsiTheme="minorHAnsi" w:cstheme="minorHAnsi"/>
          <w:sz w:val="20"/>
          <w:szCs w:val="20"/>
        </w:rPr>
      </w:pPr>
      <w:r w:rsidRPr="00B85DAE">
        <w:rPr>
          <w:rFonts w:asciiTheme="minorHAnsi" w:hAnsiTheme="minorHAnsi" w:cstheme="minorHAnsi"/>
          <w:sz w:val="20"/>
          <w:szCs w:val="20"/>
        </w:rPr>
        <w:t>Establishing requirements for encryption of data at rest; and</w:t>
      </w:r>
    </w:p>
    <w:p w14:paraId="21B9B886" w14:textId="77777777" w:rsidR="00A67A2F" w:rsidRPr="00B85DAE" w:rsidRDefault="00A67A2F" w:rsidP="00167942">
      <w:pPr>
        <w:pStyle w:val="ListParagraph"/>
        <w:numPr>
          <w:ilvl w:val="0"/>
          <w:numId w:val="28"/>
        </w:numPr>
        <w:rPr>
          <w:rFonts w:asciiTheme="minorHAnsi" w:hAnsiTheme="minorHAnsi" w:cstheme="minorHAnsi"/>
          <w:sz w:val="20"/>
          <w:szCs w:val="20"/>
        </w:rPr>
      </w:pPr>
      <w:r w:rsidRPr="00B85DAE">
        <w:rPr>
          <w:rFonts w:asciiTheme="minorHAnsi" w:hAnsiTheme="minorHAnsi" w:cstheme="minorHAnsi"/>
          <w:sz w:val="20"/>
          <w:szCs w:val="20"/>
        </w:rPr>
        <w:t>Implementing cryptographic key management processes and controls.</w:t>
      </w:r>
    </w:p>
    <w:p w14:paraId="6CE89E6E" w14:textId="77777777" w:rsidR="00A67A2F" w:rsidRPr="00B85DAE" w:rsidRDefault="00A67A2F" w:rsidP="0084189F">
      <w:pPr>
        <w:spacing w:after="0" w:line="240" w:lineRule="auto"/>
        <w:jc w:val="both"/>
        <w:rPr>
          <w:rFonts w:cstheme="minorHAnsi"/>
          <w:sz w:val="20"/>
          <w:szCs w:val="20"/>
        </w:rPr>
      </w:pPr>
      <w:bookmarkStart w:id="1330" w:name="_Toc525032134"/>
    </w:p>
    <w:p w14:paraId="3312D32E" w14:textId="4ECA015D" w:rsidR="00A67A2F" w:rsidRPr="00B85DAE" w:rsidRDefault="00B80225" w:rsidP="00FD1D44">
      <w:pPr>
        <w:pStyle w:val="Heading2"/>
      </w:pPr>
      <w:bookmarkStart w:id="1331" w:name="_Toc21352795"/>
      <w:bookmarkStart w:id="1332" w:name="_Toc22560020"/>
      <w:bookmarkStart w:id="1333" w:name="_Toc32310663"/>
      <w:bookmarkStart w:id="1334" w:name="_Toc179528434"/>
      <w:r w:rsidRPr="00B85DAE">
        <w:t>ACCESS MANAGEMENT</w:t>
      </w:r>
      <w:bookmarkEnd w:id="1331"/>
      <w:bookmarkEnd w:id="1332"/>
      <w:bookmarkEnd w:id="1333"/>
      <w:bookmarkEnd w:id="1334"/>
      <w:r w:rsidRPr="00B85DAE">
        <w:t xml:space="preserve"> </w:t>
      </w:r>
      <w:bookmarkEnd w:id="1330"/>
    </w:p>
    <w:p w14:paraId="743C50DE" w14:textId="77777777" w:rsidR="00A67A2F" w:rsidRPr="00B85DAE" w:rsidRDefault="00A67A2F" w:rsidP="001E5A3A">
      <w:pPr>
        <w:keepNext/>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security requirements and ensure appropriate mechanisms are provided for the control, administration, and tracking of access t</w:t>
      </w:r>
      <w:r w:rsidR="00B97D5B" w:rsidRPr="00B85DAE">
        <w:rPr>
          <w:rFonts w:cstheme="minorHAnsi"/>
          <w:sz w:val="20"/>
          <w:szCs w:val="20"/>
        </w:rPr>
        <w:t xml:space="preserve">o, and the use of, the </w:t>
      </w:r>
      <w:r w:rsidRPr="00B85DAE">
        <w:rPr>
          <w:rFonts w:cstheme="minorHAnsi"/>
          <w:sz w:val="20"/>
          <w:szCs w:val="20"/>
        </w:rPr>
        <w:t xml:space="preserve">Contractor’s information systems that contain or could be used to access State data. Access management plan shall include the following features: </w:t>
      </w:r>
    </w:p>
    <w:p w14:paraId="48F74797" w14:textId="77777777"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t xml:space="preserve">Ensure the </w:t>
      </w:r>
      <w:proofErr w:type="gramStart"/>
      <w:r w:rsidRPr="00B85DAE">
        <w:rPr>
          <w:rFonts w:asciiTheme="minorHAnsi" w:hAnsiTheme="minorHAnsi" w:cstheme="minorHAnsi"/>
          <w:sz w:val="20"/>
          <w:szCs w:val="20"/>
        </w:rPr>
        <w:t>principle</w:t>
      </w:r>
      <w:proofErr w:type="gramEnd"/>
      <w:r w:rsidRPr="00B85DAE">
        <w:rPr>
          <w:rFonts w:asciiTheme="minorHAnsi" w:hAnsiTheme="minorHAnsi" w:cstheme="minorHAnsi"/>
          <w:sz w:val="20"/>
          <w:szCs w:val="20"/>
        </w:rPr>
        <w:t xml:space="preserve"> of least privilege is applied for specific duties and information systems (including specific functions, ports, protocols, and services), so processes operate at privilege levels no higher than necessary to accomplish required organizational missions and/or </w:t>
      </w:r>
      <w:proofErr w:type="gramStart"/>
      <w:r w:rsidRPr="00B85DAE">
        <w:rPr>
          <w:rFonts w:asciiTheme="minorHAnsi" w:hAnsiTheme="minorHAnsi" w:cstheme="minorHAnsi"/>
          <w:sz w:val="20"/>
          <w:szCs w:val="20"/>
        </w:rPr>
        <w:t>functions;</w:t>
      </w:r>
      <w:proofErr w:type="gramEnd"/>
    </w:p>
    <w:p w14:paraId="518237E8" w14:textId="77777777"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t xml:space="preserve">Implement account management processes for registration, updates, changes and de-provisioning of system </w:t>
      </w:r>
      <w:proofErr w:type="gramStart"/>
      <w:r w:rsidRPr="00B85DAE">
        <w:rPr>
          <w:rFonts w:asciiTheme="minorHAnsi" w:hAnsiTheme="minorHAnsi" w:cstheme="minorHAnsi"/>
          <w:sz w:val="20"/>
          <w:szCs w:val="20"/>
        </w:rPr>
        <w:t>access;</w:t>
      </w:r>
      <w:proofErr w:type="gramEnd"/>
    </w:p>
    <w:p w14:paraId="0BA7A723" w14:textId="77777777"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t xml:space="preserve">Apply the principles of least privilege when </w:t>
      </w:r>
      <w:proofErr w:type="gramStart"/>
      <w:r w:rsidRPr="00B85DAE">
        <w:rPr>
          <w:rFonts w:asciiTheme="minorHAnsi" w:hAnsiTheme="minorHAnsi" w:cstheme="minorHAnsi"/>
          <w:sz w:val="20"/>
          <w:szCs w:val="20"/>
        </w:rPr>
        <w:t>provisioning</w:t>
      </w:r>
      <w:proofErr w:type="gramEnd"/>
      <w:r w:rsidRPr="00B85DAE">
        <w:rPr>
          <w:rFonts w:asciiTheme="minorHAnsi" w:hAnsiTheme="minorHAnsi" w:cstheme="minorHAnsi"/>
          <w:sz w:val="20"/>
          <w:szCs w:val="20"/>
        </w:rPr>
        <w:t xml:space="preserve"> access to organizational </w:t>
      </w:r>
      <w:proofErr w:type="gramStart"/>
      <w:r w:rsidRPr="00B85DAE">
        <w:rPr>
          <w:rFonts w:asciiTheme="minorHAnsi" w:hAnsiTheme="minorHAnsi" w:cstheme="minorHAnsi"/>
          <w:sz w:val="20"/>
          <w:szCs w:val="20"/>
        </w:rPr>
        <w:t>assets;</w:t>
      </w:r>
      <w:proofErr w:type="gramEnd"/>
    </w:p>
    <w:p w14:paraId="39C393C0" w14:textId="77777777"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t xml:space="preserve">Provision access according to an individual’s role and business requirements for such </w:t>
      </w:r>
      <w:proofErr w:type="gramStart"/>
      <w:r w:rsidRPr="00B85DAE">
        <w:rPr>
          <w:rFonts w:asciiTheme="minorHAnsi" w:hAnsiTheme="minorHAnsi" w:cstheme="minorHAnsi"/>
          <w:sz w:val="20"/>
          <w:szCs w:val="20"/>
        </w:rPr>
        <w:t>access;</w:t>
      </w:r>
      <w:proofErr w:type="gramEnd"/>
    </w:p>
    <w:p w14:paraId="1F0802C5" w14:textId="6BC0AF3B"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Implement the concept of segregation of duties by disseminating </w:t>
      </w:r>
      <w:r w:rsidR="00EA4A7C">
        <w:rPr>
          <w:rFonts w:asciiTheme="minorHAnsi" w:hAnsiTheme="minorHAnsi" w:cstheme="minorHAnsi"/>
          <w:sz w:val="20"/>
          <w:szCs w:val="20"/>
        </w:rPr>
        <w:t>Task</w:t>
      </w:r>
      <w:r w:rsidRPr="00B85DAE">
        <w:rPr>
          <w:rFonts w:asciiTheme="minorHAnsi" w:hAnsiTheme="minorHAnsi" w:cstheme="minorHAnsi"/>
          <w:sz w:val="20"/>
          <w:szCs w:val="20"/>
        </w:rPr>
        <w:t xml:space="preserve">s and associated privileges for specific sensitive duties among multiple </w:t>
      </w:r>
      <w:proofErr w:type="gramStart"/>
      <w:r w:rsidRPr="00B85DAE">
        <w:rPr>
          <w:rFonts w:asciiTheme="minorHAnsi" w:hAnsiTheme="minorHAnsi" w:cstheme="minorHAnsi"/>
          <w:sz w:val="20"/>
          <w:szCs w:val="20"/>
        </w:rPr>
        <w:t>people;</w:t>
      </w:r>
      <w:proofErr w:type="gramEnd"/>
      <w:r w:rsidRPr="00B85DAE">
        <w:rPr>
          <w:rFonts w:asciiTheme="minorHAnsi" w:hAnsiTheme="minorHAnsi" w:cstheme="minorHAnsi"/>
          <w:sz w:val="20"/>
          <w:szCs w:val="20"/>
        </w:rPr>
        <w:t xml:space="preserve"> </w:t>
      </w:r>
    </w:p>
    <w:p w14:paraId="115F0720" w14:textId="77777777" w:rsidR="00A67A2F" w:rsidRPr="00B85DAE" w:rsidRDefault="00A67A2F" w:rsidP="00167942">
      <w:pPr>
        <w:pStyle w:val="ListParagraph"/>
        <w:numPr>
          <w:ilvl w:val="0"/>
          <w:numId w:val="29"/>
        </w:numPr>
        <w:rPr>
          <w:rFonts w:asciiTheme="minorHAnsi" w:hAnsiTheme="minorHAnsi" w:cstheme="minorHAnsi"/>
          <w:sz w:val="20"/>
          <w:szCs w:val="20"/>
        </w:rPr>
      </w:pPr>
      <w:r w:rsidRPr="00B85DAE">
        <w:rPr>
          <w:rFonts w:asciiTheme="minorHAnsi" w:hAnsiTheme="minorHAnsi" w:cstheme="minorHAnsi"/>
          <w:sz w:val="20"/>
          <w:szCs w:val="20"/>
        </w:rPr>
        <w:t>Conduct periodic reviews of access authorizations and controls.</w:t>
      </w:r>
    </w:p>
    <w:p w14:paraId="05A11C03" w14:textId="77777777" w:rsidR="00A67A2F" w:rsidRPr="00B85DAE" w:rsidRDefault="00A67A2F" w:rsidP="0084189F">
      <w:pPr>
        <w:spacing w:after="0" w:line="240" w:lineRule="auto"/>
        <w:jc w:val="both"/>
        <w:rPr>
          <w:rFonts w:cstheme="minorHAnsi"/>
          <w:sz w:val="20"/>
          <w:szCs w:val="20"/>
        </w:rPr>
      </w:pPr>
      <w:bookmarkStart w:id="1335" w:name="_Toc525032135"/>
    </w:p>
    <w:p w14:paraId="10BC5A36" w14:textId="0912D61C" w:rsidR="00A67A2F" w:rsidRPr="00B85DAE" w:rsidRDefault="00A22446" w:rsidP="00FD1D44">
      <w:pPr>
        <w:pStyle w:val="Heading2"/>
      </w:pPr>
      <w:bookmarkStart w:id="1336" w:name="_Toc21352796"/>
      <w:bookmarkStart w:id="1337" w:name="_Toc22560021"/>
      <w:bookmarkStart w:id="1338" w:name="_Toc32310664"/>
      <w:bookmarkStart w:id="1339" w:name="_Toc179528435"/>
      <w:r w:rsidRPr="00B85DAE">
        <w:t>IDENTITY AND AUTHENTICATION</w:t>
      </w:r>
      <w:bookmarkEnd w:id="1336"/>
      <w:bookmarkEnd w:id="1337"/>
      <w:bookmarkEnd w:id="1338"/>
      <w:bookmarkEnd w:id="1339"/>
      <w:r w:rsidRPr="00B85DAE">
        <w:t xml:space="preserve"> </w:t>
      </w:r>
      <w:bookmarkEnd w:id="1335"/>
    </w:p>
    <w:p w14:paraId="24DD8929"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procedures and implement identification, authorization, and authentication controls to ensure only authorized individuals, systems, and processes can access the S</w:t>
      </w:r>
      <w:r w:rsidR="00B97D5B" w:rsidRPr="00B85DAE">
        <w:rPr>
          <w:rFonts w:cstheme="minorHAnsi"/>
          <w:sz w:val="20"/>
          <w:szCs w:val="20"/>
        </w:rPr>
        <w:t xml:space="preserve">tate’s information and </w:t>
      </w:r>
      <w:r w:rsidRPr="00B85DAE">
        <w:rPr>
          <w:rFonts w:cstheme="minorHAnsi"/>
          <w:sz w:val="20"/>
          <w:szCs w:val="20"/>
        </w:rPr>
        <w:t xml:space="preserve">Contractor’s information and information systems. Identity and authentication </w:t>
      </w:r>
      <w:proofErr w:type="gramStart"/>
      <w:r w:rsidRPr="00B85DAE">
        <w:rPr>
          <w:rFonts w:cstheme="minorHAnsi"/>
          <w:sz w:val="20"/>
          <w:szCs w:val="20"/>
        </w:rPr>
        <w:t>provides</w:t>
      </w:r>
      <w:proofErr w:type="gramEnd"/>
      <w:r w:rsidRPr="00B85DAE">
        <w:rPr>
          <w:rFonts w:cstheme="minorHAnsi"/>
          <w:sz w:val="20"/>
          <w:szCs w:val="20"/>
        </w:rPr>
        <w:t xml:space="preserve"> a level of assurance that individuals who log into a system are who they say they are.  Identity and authentication controls shall include, at a minimum:</w:t>
      </w:r>
    </w:p>
    <w:p w14:paraId="61E39E91" w14:textId="77777777" w:rsidR="00A67A2F" w:rsidRPr="00B85DAE" w:rsidRDefault="00A67A2F" w:rsidP="00167942">
      <w:pPr>
        <w:pStyle w:val="ListParagraph"/>
        <w:numPr>
          <w:ilvl w:val="0"/>
          <w:numId w:val="30"/>
        </w:numPr>
        <w:rPr>
          <w:rFonts w:asciiTheme="minorHAnsi" w:hAnsiTheme="minorHAnsi" w:cstheme="minorHAnsi"/>
          <w:sz w:val="20"/>
          <w:szCs w:val="20"/>
        </w:rPr>
      </w:pPr>
      <w:r w:rsidRPr="00B85DAE">
        <w:rPr>
          <w:rFonts w:asciiTheme="minorHAnsi" w:hAnsiTheme="minorHAnsi" w:cstheme="minorHAnsi"/>
          <w:sz w:val="20"/>
          <w:szCs w:val="20"/>
        </w:rPr>
        <w:t>Establishing and managing unique identifiers (e.g. User-IDs) and secure authenticators (e.g. passwords, biometrics, personal identification numbers, etc.) to support nonrepudiation of activities by users or processes; and</w:t>
      </w:r>
    </w:p>
    <w:p w14:paraId="7447151D" w14:textId="77777777" w:rsidR="00A67A2F" w:rsidRPr="00B85DAE" w:rsidRDefault="00A67A2F" w:rsidP="00167942">
      <w:pPr>
        <w:pStyle w:val="ListParagraph"/>
        <w:numPr>
          <w:ilvl w:val="0"/>
          <w:numId w:val="30"/>
        </w:numPr>
        <w:rPr>
          <w:rFonts w:asciiTheme="minorHAnsi" w:hAnsiTheme="minorHAnsi" w:cstheme="minorHAnsi"/>
          <w:sz w:val="20"/>
          <w:szCs w:val="20"/>
        </w:rPr>
      </w:pPr>
      <w:r w:rsidRPr="00B85DAE">
        <w:rPr>
          <w:rFonts w:asciiTheme="minorHAnsi" w:hAnsiTheme="minorHAnsi" w:cstheme="minorHAnsi"/>
          <w:sz w:val="20"/>
          <w:szCs w:val="20"/>
        </w:rPr>
        <w:t>Implementing multi-factor authentication (MFA) requirements for access to sensitive and critical systems, and fo</w:t>
      </w:r>
      <w:r w:rsidR="00B97D5B" w:rsidRPr="00B85DAE">
        <w:rPr>
          <w:rFonts w:asciiTheme="minorHAnsi" w:hAnsiTheme="minorHAnsi" w:cstheme="minorHAnsi"/>
          <w:sz w:val="20"/>
          <w:szCs w:val="20"/>
        </w:rPr>
        <w:t xml:space="preserve">r remote access to the </w:t>
      </w:r>
      <w:r w:rsidRPr="00B85DAE">
        <w:rPr>
          <w:rFonts w:asciiTheme="minorHAnsi" w:hAnsiTheme="minorHAnsi" w:cstheme="minorHAnsi"/>
          <w:sz w:val="20"/>
          <w:szCs w:val="20"/>
        </w:rPr>
        <w:t>Contractor’s systems.</w:t>
      </w:r>
    </w:p>
    <w:p w14:paraId="6601DDB6" w14:textId="77777777" w:rsidR="00A67A2F" w:rsidRPr="00B85DAE" w:rsidRDefault="00A67A2F" w:rsidP="0084189F">
      <w:pPr>
        <w:spacing w:after="0" w:line="240" w:lineRule="auto"/>
        <w:jc w:val="both"/>
        <w:rPr>
          <w:rFonts w:cstheme="minorHAnsi"/>
          <w:sz w:val="20"/>
          <w:szCs w:val="20"/>
        </w:rPr>
      </w:pPr>
    </w:p>
    <w:p w14:paraId="70A389C6" w14:textId="77777777" w:rsidR="00A67A2F" w:rsidRPr="00B85DAE" w:rsidRDefault="00A22446" w:rsidP="00FD1D44">
      <w:pPr>
        <w:pStyle w:val="Heading2"/>
      </w:pPr>
      <w:bookmarkStart w:id="1340" w:name="_Toc21352797"/>
      <w:bookmarkStart w:id="1341" w:name="_Toc22560022"/>
      <w:bookmarkStart w:id="1342" w:name="_Toc32310665"/>
      <w:bookmarkStart w:id="1343" w:name="_Toc179528436"/>
      <w:bookmarkStart w:id="1344" w:name="_Toc525032136"/>
      <w:r w:rsidRPr="00B85DAE">
        <w:t>REMOTE ACCESS</w:t>
      </w:r>
      <w:bookmarkEnd w:id="1340"/>
      <w:bookmarkEnd w:id="1341"/>
      <w:bookmarkEnd w:id="1342"/>
      <w:bookmarkEnd w:id="1343"/>
      <w:r w:rsidRPr="00B85DAE">
        <w:t xml:space="preserve"> </w:t>
      </w:r>
      <w:bookmarkEnd w:id="1344"/>
    </w:p>
    <w:p w14:paraId="4CE95808"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strictly control remote ac</w:t>
      </w:r>
      <w:r w:rsidR="00B97D5B" w:rsidRPr="00B85DAE">
        <w:rPr>
          <w:rFonts w:cstheme="minorHAnsi"/>
          <w:sz w:val="20"/>
          <w:szCs w:val="20"/>
        </w:rPr>
        <w:t xml:space="preserve">cess to the </w:t>
      </w:r>
      <w:r w:rsidRPr="00B85DAE">
        <w:rPr>
          <w:rFonts w:cstheme="minorHAnsi"/>
          <w:sz w:val="20"/>
          <w:szCs w:val="20"/>
        </w:rPr>
        <w:t xml:space="preserve">Contractor’s internal networks, systems, applications, and services. Appropriate authorizations and technical security controls </w:t>
      </w:r>
      <w:proofErr w:type="gramStart"/>
      <w:r w:rsidRPr="00B85DAE">
        <w:rPr>
          <w:rFonts w:cstheme="minorHAnsi"/>
          <w:sz w:val="20"/>
          <w:szCs w:val="20"/>
        </w:rPr>
        <w:t>shall</w:t>
      </w:r>
      <w:proofErr w:type="gramEnd"/>
      <w:r w:rsidRPr="00B85DAE">
        <w:rPr>
          <w:rFonts w:cstheme="minorHAnsi"/>
          <w:sz w:val="20"/>
          <w:szCs w:val="20"/>
        </w:rPr>
        <w:t xml:space="preserve"> be implemented prior to remote access being established. Remote access controls shall include at a minimum:</w:t>
      </w:r>
    </w:p>
    <w:p w14:paraId="2EE30259" w14:textId="77777777" w:rsidR="00A67A2F" w:rsidRPr="00B85DAE" w:rsidRDefault="00A67A2F" w:rsidP="00167942">
      <w:pPr>
        <w:pStyle w:val="ListParagraph"/>
        <w:numPr>
          <w:ilvl w:val="0"/>
          <w:numId w:val="31"/>
        </w:numPr>
        <w:rPr>
          <w:rFonts w:asciiTheme="minorHAnsi" w:hAnsiTheme="minorHAnsi" w:cstheme="minorHAnsi"/>
          <w:sz w:val="20"/>
          <w:szCs w:val="20"/>
        </w:rPr>
      </w:pPr>
      <w:r w:rsidRPr="00B85DAE">
        <w:rPr>
          <w:rFonts w:asciiTheme="minorHAnsi" w:hAnsiTheme="minorHAnsi" w:cstheme="minorHAnsi"/>
          <w:sz w:val="20"/>
          <w:szCs w:val="20"/>
        </w:rPr>
        <w:t>Establishing central</w:t>
      </w:r>
      <w:r w:rsidR="00B97D5B" w:rsidRPr="00B85DAE">
        <w:rPr>
          <w:rFonts w:asciiTheme="minorHAnsi" w:hAnsiTheme="minorHAnsi" w:cstheme="minorHAnsi"/>
          <w:sz w:val="20"/>
          <w:szCs w:val="20"/>
        </w:rPr>
        <w:t xml:space="preserve">ized management of the </w:t>
      </w:r>
      <w:r w:rsidRPr="00B85DAE">
        <w:rPr>
          <w:rFonts w:asciiTheme="minorHAnsi" w:hAnsiTheme="minorHAnsi" w:cstheme="minorHAnsi"/>
          <w:sz w:val="20"/>
          <w:szCs w:val="20"/>
        </w:rPr>
        <w:t xml:space="preserve">Contractor’s remote access </w:t>
      </w:r>
      <w:proofErr w:type="gramStart"/>
      <w:r w:rsidRPr="00B85DAE">
        <w:rPr>
          <w:rFonts w:asciiTheme="minorHAnsi" w:hAnsiTheme="minorHAnsi" w:cstheme="minorHAnsi"/>
          <w:sz w:val="20"/>
          <w:szCs w:val="20"/>
        </w:rPr>
        <w:t>infrastructure;</w:t>
      </w:r>
      <w:proofErr w:type="gramEnd"/>
    </w:p>
    <w:p w14:paraId="55DDE932" w14:textId="77777777" w:rsidR="00A67A2F" w:rsidRPr="00B85DAE" w:rsidRDefault="00A67A2F" w:rsidP="00167942">
      <w:pPr>
        <w:pStyle w:val="ListParagraph"/>
        <w:numPr>
          <w:ilvl w:val="0"/>
          <w:numId w:val="31"/>
        </w:numPr>
        <w:rPr>
          <w:rFonts w:asciiTheme="minorHAnsi" w:hAnsiTheme="minorHAnsi" w:cstheme="minorHAnsi"/>
          <w:sz w:val="20"/>
          <w:szCs w:val="20"/>
        </w:rPr>
      </w:pPr>
      <w:r w:rsidRPr="00B85DAE">
        <w:rPr>
          <w:rFonts w:asciiTheme="minorHAnsi" w:hAnsiTheme="minorHAnsi" w:cstheme="minorHAnsi"/>
          <w:sz w:val="20"/>
          <w:szCs w:val="20"/>
        </w:rPr>
        <w:t>Implementing technical security controls (e.g. encryption, multi-factor authentication, IP whitelisting, geo-fencing); and</w:t>
      </w:r>
    </w:p>
    <w:p w14:paraId="3D480D57" w14:textId="77777777" w:rsidR="00A67A2F" w:rsidRPr="00B85DAE" w:rsidRDefault="00A67A2F" w:rsidP="00167942">
      <w:pPr>
        <w:pStyle w:val="ListParagraph"/>
        <w:numPr>
          <w:ilvl w:val="0"/>
          <w:numId w:val="31"/>
        </w:numPr>
        <w:rPr>
          <w:rFonts w:asciiTheme="minorHAnsi" w:hAnsiTheme="minorHAnsi" w:cstheme="minorHAnsi"/>
          <w:sz w:val="20"/>
          <w:szCs w:val="20"/>
        </w:rPr>
      </w:pPr>
      <w:r w:rsidRPr="00B85DAE">
        <w:rPr>
          <w:rFonts w:asciiTheme="minorHAnsi" w:hAnsiTheme="minorHAnsi" w:cstheme="minorHAnsi"/>
          <w:sz w:val="20"/>
          <w:szCs w:val="20"/>
        </w:rPr>
        <w:t xml:space="preserve">Training users </w:t>
      </w:r>
      <w:proofErr w:type="gramStart"/>
      <w:r w:rsidRPr="00B85DAE">
        <w:rPr>
          <w:rFonts w:asciiTheme="minorHAnsi" w:hAnsiTheme="minorHAnsi" w:cstheme="minorHAnsi"/>
          <w:sz w:val="20"/>
          <w:szCs w:val="20"/>
        </w:rPr>
        <w:t>in regard to</w:t>
      </w:r>
      <w:proofErr w:type="gramEnd"/>
      <w:r w:rsidRPr="00B85DAE">
        <w:rPr>
          <w:rFonts w:asciiTheme="minorHAnsi" w:hAnsiTheme="minorHAnsi" w:cstheme="minorHAnsi"/>
          <w:sz w:val="20"/>
          <w:szCs w:val="20"/>
        </w:rPr>
        <w:t xml:space="preserve"> information security risks and best practices related </w:t>
      </w:r>
      <w:proofErr w:type="gramStart"/>
      <w:r w:rsidRPr="00B85DAE">
        <w:rPr>
          <w:rFonts w:asciiTheme="minorHAnsi" w:hAnsiTheme="minorHAnsi" w:cstheme="minorHAnsi"/>
          <w:sz w:val="20"/>
          <w:szCs w:val="20"/>
        </w:rPr>
        <w:t>remote</w:t>
      </w:r>
      <w:proofErr w:type="gramEnd"/>
      <w:r w:rsidRPr="00B85DAE">
        <w:rPr>
          <w:rFonts w:asciiTheme="minorHAnsi" w:hAnsiTheme="minorHAnsi" w:cstheme="minorHAnsi"/>
          <w:sz w:val="20"/>
          <w:szCs w:val="20"/>
        </w:rPr>
        <w:t xml:space="preserve"> access use.</w:t>
      </w:r>
    </w:p>
    <w:p w14:paraId="103484D8" w14:textId="77777777" w:rsidR="00A67A2F" w:rsidRPr="00B85DAE" w:rsidRDefault="00A67A2F" w:rsidP="0084189F">
      <w:pPr>
        <w:spacing w:after="0" w:line="240" w:lineRule="auto"/>
        <w:jc w:val="both"/>
        <w:rPr>
          <w:rFonts w:cstheme="minorHAnsi"/>
          <w:sz w:val="20"/>
          <w:szCs w:val="20"/>
        </w:rPr>
      </w:pPr>
      <w:bookmarkStart w:id="1345" w:name="_Toc525032137"/>
    </w:p>
    <w:p w14:paraId="49D91BD3" w14:textId="77777777" w:rsidR="009032ED" w:rsidRPr="00B85DAE" w:rsidRDefault="009032ED" w:rsidP="009032ED">
      <w:pPr>
        <w:pStyle w:val="ListParagraph"/>
        <w:ind w:left="0"/>
        <w:rPr>
          <w:rFonts w:asciiTheme="minorHAnsi" w:eastAsiaTheme="minorHAnsi" w:hAnsiTheme="minorHAnsi" w:cstheme="minorHAnsi"/>
          <w:sz w:val="20"/>
          <w:szCs w:val="20"/>
        </w:rPr>
      </w:pPr>
      <w:r w:rsidRPr="00B85DAE">
        <w:rPr>
          <w:rFonts w:asciiTheme="minorHAnsi" w:eastAsiaTheme="minorHAnsi" w:hAnsiTheme="minorHAnsi" w:cstheme="minorHAnsi"/>
          <w:sz w:val="20"/>
          <w:szCs w:val="20"/>
        </w:rPr>
        <w:t>In the event the Contractor shall be approved to utilize State-provided remote access connectivity to conduct work on systems, networks, and data repositories managed and hosted within the New Jersey Garden State Network (GSN) for State approved business, the Contractor shall collaborate with the State in accordance with State defined usage restrictions, configuration/connection requirements, and implementation guidance for remote access into the GSN.</w:t>
      </w:r>
    </w:p>
    <w:p w14:paraId="290D40D3" w14:textId="77777777" w:rsidR="009032ED" w:rsidRPr="00B85DAE" w:rsidRDefault="009032ED" w:rsidP="0084189F">
      <w:pPr>
        <w:spacing w:after="0" w:line="240" w:lineRule="auto"/>
        <w:jc w:val="both"/>
        <w:rPr>
          <w:rFonts w:cstheme="minorHAnsi"/>
          <w:sz w:val="20"/>
          <w:szCs w:val="20"/>
        </w:rPr>
      </w:pPr>
    </w:p>
    <w:p w14:paraId="7C7CA9F4" w14:textId="688F7DF5" w:rsidR="00A67A2F" w:rsidRPr="00B85DAE" w:rsidRDefault="00A22446" w:rsidP="00FD1D44">
      <w:pPr>
        <w:pStyle w:val="Heading2"/>
      </w:pPr>
      <w:bookmarkStart w:id="1346" w:name="_Toc21352798"/>
      <w:bookmarkStart w:id="1347" w:name="_Toc22560023"/>
      <w:bookmarkStart w:id="1348" w:name="_Toc32310666"/>
      <w:bookmarkStart w:id="1349" w:name="_Toc179528437"/>
      <w:r w:rsidRPr="00B85DAE">
        <w:t>SECURITY ENGINEERING AND ARCHITECTURE</w:t>
      </w:r>
      <w:bookmarkEnd w:id="1346"/>
      <w:bookmarkEnd w:id="1347"/>
      <w:bookmarkEnd w:id="1348"/>
      <w:bookmarkEnd w:id="1349"/>
      <w:r w:rsidRPr="00B85DAE">
        <w:t xml:space="preserve"> </w:t>
      </w:r>
      <w:bookmarkEnd w:id="1345"/>
    </w:p>
    <w:p w14:paraId="5590E489"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employ security engineering and architecture principles for all information technology assets, and such principles shall incorporate industry recognized leading security practices and sufficiently address applicable statutory and regulatory obligations. Applying security engineering and architecture principles shall include:</w:t>
      </w:r>
    </w:p>
    <w:p w14:paraId="329C2F04"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Implementing configuration standards that are consistent with industry-accepted system hardening standards and address known security vulnerabilities for all system </w:t>
      </w:r>
      <w:proofErr w:type="gramStart"/>
      <w:r w:rsidRPr="00B85DAE">
        <w:rPr>
          <w:rFonts w:asciiTheme="minorHAnsi" w:hAnsiTheme="minorHAnsi" w:cstheme="minorHAnsi"/>
          <w:sz w:val="20"/>
          <w:szCs w:val="20"/>
        </w:rPr>
        <w:t>components;</w:t>
      </w:r>
      <w:proofErr w:type="gramEnd"/>
      <w:r w:rsidRPr="00B85DAE">
        <w:rPr>
          <w:rFonts w:asciiTheme="minorHAnsi" w:hAnsiTheme="minorHAnsi" w:cstheme="minorHAnsi"/>
          <w:sz w:val="20"/>
          <w:szCs w:val="20"/>
        </w:rPr>
        <w:t xml:space="preserve"> </w:t>
      </w:r>
    </w:p>
    <w:p w14:paraId="2CC47EBA"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Establishing a defense in-depth security posture that includes layered technical, administrative, and physical </w:t>
      </w:r>
      <w:proofErr w:type="gramStart"/>
      <w:r w:rsidRPr="00B85DAE">
        <w:rPr>
          <w:rFonts w:asciiTheme="minorHAnsi" w:hAnsiTheme="minorHAnsi" w:cstheme="minorHAnsi"/>
          <w:sz w:val="20"/>
          <w:szCs w:val="20"/>
        </w:rPr>
        <w:t>controls;</w:t>
      </w:r>
      <w:proofErr w:type="gramEnd"/>
      <w:r w:rsidRPr="00B85DAE">
        <w:rPr>
          <w:rFonts w:asciiTheme="minorHAnsi" w:hAnsiTheme="minorHAnsi" w:cstheme="minorHAnsi"/>
          <w:sz w:val="20"/>
          <w:szCs w:val="20"/>
        </w:rPr>
        <w:t xml:space="preserve"> </w:t>
      </w:r>
    </w:p>
    <w:p w14:paraId="093E69FC"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Incorporating security requirements into the systems throughout their life </w:t>
      </w:r>
      <w:proofErr w:type="gramStart"/>
      <w:r w:rsidRPr="00B85DAE">
        <w:rPr>
          <w:rFonts w:asciiTheme="minorHAnsi" w:hAnsiTheme="minorHAnsi" w:cstheme="minorHAnsi"/>
          <w:sz w:val="20"/>
          <w:szCs w:val="20"/>
        </w:rPr>
        <w:t>cycles;</w:t>
      </w:r>
      <w:proofErr w:type="gramEnd"/>
      <w:r w:rsidRPr="00B85DAE">
        <w:rPr>
          <w:rFonts w:asciiTheme="minorHAnsi" w:hAnsiTheme="minorHAnsi" w:cstheme="minorHAnsi"/>
          <w:sz w:val="20"/>
          <w:szCs w:val="20"/>
        </w:rPr>
        <w:t xml:space="preserve"> </w:t>
      </w:r>
    </w:p>
    <w:p w14:paraId="3A7495CE"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Delineating physical and logical security </w:t>
      </w:r>
      <w:proofErr w:type="gramStart"/>
      <w:r w:rsidRPr="00B85DAE">
        <w:rPr>
          <w:rFonts w:asciiTheme="minorHAnsi" w:hAnsiTheme="minorHAnsi" w:cstheme="minorHAnsi"/>
          <w:sz w:val="20"/>
          <w:szCs w:val="20"/>
        </w:rPr>
        <w:t>boundaries;</w:t>
      </w:r>
      <w:proofErr w:type="gramEnd"/>
      <w:r w:rsidRPr="00B85DAE">
        <w:rPr>
          <w:rFonts w:asciiTheme="minorHAnsi" w:hAnsiTheme="minorHAnsi" w:cstheme="minorHAnsi"/>
          <w:sz w:val="20"/>
          <w:szCs w:val="20"/>
        </w:rPr>
        <w:t xml:space="preserve"> </w:t>
      </w:r>
    </w:p>
    <w:p w14:paraId="25A3CE96"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Tailoring security controls to meet organizational and operational </w:t>
      </w:r>
      <w:proofErr w:type="gramStart"/>
      <w:r w:rsidRPr="00B85DAE">
        <w:rPr>
          <w:rFonts w:asciiTheme="minorHAnsi" w:hAnsiTheme="minorHAnsi" w:cstheme="minorHAnsi"/>
          <w:sz w:val="20"/>
          <w:szCs w:val="20"/>
        </w:rPr>
        <w:t>needs;</w:t>
      </w:r>
      <w:proofErr w:type="gramEnd"/>
      <w:r w:rsidRPr="00B85DAE">
        <w:rPr>
          <w:rFonts w:asciiTheme="minorHAnsi" w:hAnsiTheme="minorHAnsi" w:cstheme="minorHAnsi"/>
          <w:sz w:val="20"/>
          <w:szCs w:val="20"/>
        </w:rPr>
        <w:t xml:space="preserve"> </w:t>
      </w:r>
    </w:p>
    <w:p w14:paraId="183926AA"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Performing threat modeling to identify use cases, threat agents, attack vectors, and attack patterns as well as compensating controls and design patterns needed to mitigate </w:t>
      </w:r>
      <w:proofErr w:type="gramStart"/>
      <w:r w:rsidRPr="00B85DAE">
        <w:rPr>
          <w:rFonts w:asciiTheme="minorHAnsi" w:hAnsiTheme="minorHAnsi" w:cstheme="minorHAnsi"/>
          <w:sz w:val="20"/>
          <w:szCs w:val="20"/>
        </w:rPr>
        <w:t>risk;</w:t>
      </w:r>
      <w:proofErr w:type="gramEnd"/>
      <w:r w:rsidRPr="00B85DAE">
        <w:rPr>
          <w:rFonts w:asciiTheme="minorHAnsi" w:hAnsiTheme="minorHAnsi" w:cstheme="minorHAnsi"/>
          <w:sz w:val="20"/>
          <w:szCs w:val="20"/>
        </w:rPr>
        <w:t xml:space="preserve">  </w:t>
      </w:r>
    </w:p>
    <w:p w14:paraId="638CF6E3"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 xml:space="preserve">Implementing controls and procedures to ensure critical systems fail-secure and fail-safe in known states; and </w:t>
      </w:r>
    </w:p>
    <w:p w14:paraId="31E845F9" w14:textId="77777777" w:rsidR="00A67A2F" w:rsidRPr="00B85DAE" w:rsidRDefault="00A67A2F" w:rsidP="00167942">
      <w:pPr>
        <w:pStyle w:val="ListParagraph"/>
        <w:numPr>
          <w:ilvl w:val="0"/>
          <w:numId w:val="32"/>
        </w:numPr>
        <w:rPr>
          <w:rFonts w:asciiTheme="minorHAnsi" w:hAnsiTheme="minorHAnsi" w:cstheme="minorHAnsi"/>
          <w:sz w:val="20"/>
          <w:szCs w:val="20"/>
        </w:rPr>
      </w:pPr>
      <w:r w:rsidRPr="00B85DAE">
        <w:rPr>
          <w:rFonts w:asciiTheme="minorHAnsi" w:hAnsiTheme="minorHAnsi" w:cstheme="minorHAnsi"/>
          <w:sz w:val="20"/>
          <w:szCs w:val="20"/>
        </w:rPr>
        <w:t>Ensuring information system clock synchronization.</w:t>
      </w:r>
    </w:p>
    <w:p w14:paraId="36D11D53" w14:textId="77777777" w:rsidR="00A67A2F" w:rsidRPr="00B85DAE" w:rsidRDefault="00A67A2F" w:rsidP="0084189F">
      <w:pPr>
        <w:spacing w:after="0" w:line="240" w:lineRule="auto"/>
        <w:jc w:val="both"/>
        <w:rPr>
          <w:rFonts w:cstheme="minorHAnsi"/>
          <w:sz w:val="20"/>
          <w:szCs w:val="20"/>
        </w:rPr>
      </w:pPr>
      <w:bookmarkStart w:id="1350" w:name="_Toc525032138"/>
    </w:p>
    <w:p w14:paraId="0F5ED804" w14:textId="17236D5C" w:rsidR="00A67A2F" w:rsidRPr="00B85DAE" w:rsidRDefault="00A22446" w:rsidP="00FD1D44">
      <w:pPr>
        <w:pStyle w:val="Heading2"/>
      </w:pPr>
      <w:bookmarkStart w:id="1351" w:name="_Toc21352799"/>
      <w:bookmarkStart w:id="1352" w:name="_Toc22560024"/>
      <w:bookmarkStart w:id="1353" w:name="_Toc32310667"/>
      <w:bookmarkStart w:id="1354" w:name="_Toc179528438"/>
      <w:r w:rsidRPr="00B85DAE">
        <w:t>CONFIGURATION MANAGEMENT</w:t>
      </w:r>
      <w:bookmarkEnd w:id="1351"/>
      <w:bookmarkEnd w:id="1352"/>
      <w:bookmarkEnd w:id="1353"/>
      <w:bookmarkEnd w:id="1354"/>
      <w:r w:rsidRPr="00B85DAE">
        <w:t xml:space="preserve"> </w:t>
      </w:r>
      <w:bookmarkEnd w:id="1350"/>
    </w:p>
    <w:p w14:paraId="4491C348"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ensure that baseline configuration settings are established and maintained </w:t>
      </w:r>
      <w:proofErr w:type="gramStart"/>
      <w:r w:rsidRPr="00B85DAE">
        <w:rPr>
          <w:rFonts w:cstheme="minorHAnsi"/>
          <w:sz w:val="20"/>
          <w:szCs w:val="20"/>
        </w:rPr>
        <w:t>in order to</w:t>
      </w:r>
      <w:proofErr w:type="gramEnd"/>
      <w:r w:rsidRPr="00B85DAE">
        <w:rPr>
          <w:rFonts w:cstheme="minorHAnsi"/>
          <w:sz w:val="20"/>
          <w:szCs w:val="20"/>
        </w:rPr>
        <w:t xml:space="preserve"> protect the confidentiality, integrity, and availability of all information technology assets. Secure configuration management shall include, at a minimum:</w:t>
      </w:r>
    </w:p>
    <w:p w14:paraId="26FD72FB" w14:textId="77777777" w:rsidR="00A67A2F" w:rsidRPr="00B85DAE" w:rsidRDefault="00A67A2F" w:rsidP="00167942">
      <w:pPr>
        <w:pStyle w:val="ListParagraph"/>
        <w:numPr>
          <w:ilvl w:val="0"/>
          <w:numId w:val="33"/>
        </w:numPr>
        <w:rPr>
          <w:rFonts w:asciiTheme="minorHAnsi" w:hAnsiTheme="minorHAnsi" w:cstheme="minorHAnsi"/>
          <w:sz w:val="20"/>
          <w:szCs w:val="20"/>
        </w:rPr>
      </w:pPr>
      <w:r w:rsidRPr="00B85DAE">
        <w:rPr>
          <w:rFonts w:asciiTheme="minorHAnsi" w:hAnsiTheme="minorHAnsi" w:cstheme="minorHAnsi"/>
          <w:sz w:val="20"/>
          <w:szCs w:val="20"/>
        </w:rPr>
        <w:t>Hardening systems through baseline configurations; and</w:t>
      </w:r>
    </w:p>
    <w:p w14:paraId="6430C825" w14:textId="77777777" w:rsidR="00A67A2F" w:rsidRPr="00B85DAE" w:rsidRDefault="00A67A2F" w:rsidP="00167942">
      <w:pPr>
        <w:pStyle w:val="ListParagraph"/>
        <w:numPr>
          <w:ilvl w:val="0"/>
          <w:numId w:val="33"/>
        </w:numPr>
        <w:rPr>
          <w:rFonts w:asciiTheme="minorHAnsi" w:hAnsiTheme="minorHAnsi" w:cstheme="minorHAnsi"/>
          <w:sz w:val="20"/>
          <w:szCs w:val="20"/>
        </w:rPr>
      </w:pPr>
      <w:r w:rsidRPr="00B85DAE">
        <w:rPr>
          <w:rFonts w:asciiTheme="minorHAnsi" w:hAnsiTheme="minorHAnsi" w:cstheme="minorHAnsi"/>
          <w:sz w:val="20"/>
          <w:szCs w:val="20"/>
        </w:rPr>
        <w:t xml:space="preserve">Configuring systems in accordance with the principle of least privilege to ensure processes operate at privilege levels no higher than necessary to accomplish required functions. </w:t>
      </w:r>
    </w:p>
    <w:p w14:paraId="3E7B1FCA" w14:textId="77777777" w:rsidR="00A67A2F" w:rsidRPr="00B85DAE" w:rsidRDefault="00A67A2F" w:rsidP="0084189F">
      <w:pPr>
        <w:spacing w:after="0" w:line="240" w:lineRule="auto"/>
        <w:jc w:val="both"/>
        <w:rPr>
          <w:rFonts w:cstheme="minorHAnsi"/>
          <w:sz w:val="20"/>
          <w:szCs w:val="20"/>
        </w:rPr>
      </w:pPr>
      <w:bookmarkStart w:id="1355" w:name="_Toc525032139"/>
    </w:p>
    <w:p w14:paraId="147F54E3" w14:textId="2BF4DB5C" w:rsidR="00A67A2F" w:rsidRPr="00B85DAE" w:rsidRDefault="00A22446" w:rsidP="00FD1D44">
      <w:pPr>
        <w:pStyle w:val="Heading2"/>
      </w:pPr>
      <w:bookmarkStart w:id="1356" w:name="_Toc21352800"/>
      <w:bookmarkStart w:id="1357" w:name="_Toc22560025"/>
      <w:bookmarkStart w:id="1358" w:name="_Toc32310668"/>
      <w:bookmarkStart w:id="1359" w:name="_Toc179528439"/>
      <w:r w:rsidRPr="00B85DAE">
        <w:t>ENDPOINT SECURITY</w:t>
      </w:r>
      <w:bookmarkEnd w:id="1356"/>
      <w:bookmarkEnd w:id="1357"/>
      <w:bookmarkEnd w:id="1358"/>
      <w:bookmarkEnd w:id="1359"/>
      <w:r w:rsidRPr="00B85DAE">
        <w:t xml:space="preserve"> </w:t>
      </w:r>
      <w:bookmarkEnd w:id="1355"/>
    </w:p>
    <w:p w14:paraId="73E84D65"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ensure that endpoint devices are properly configured, and measures are implemented to protect information and information systems from a loss of confidentiality, integrity, and availability. Endpoint security shall include, at a minimum:</w:t>
      </w:r>
    </w:p>
    <w:p w14:paraId="31EE2017"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Maintaining an accurate and updated inventory of endpoint </w:t>
      </w:r>
      <w:proofErr w:type="gramStart"/>
      <w:r w:rsidRPr="00B85DAE">
        <w:rPr>
          <w:rFonts w:asciiTheme="minorHAnsi" w:hAnsiTheme="minorHAnsi" w:cstheme="minorHAnsi"/>
          <w:sz w:val="20"/>
          <w:szCs w:val="20"/>
        </w:rPr>
        <w:t>devices;</w:t>
      </w:r>
      <w:proofErr w:type="gramEnd"/>
    </w:p>
    <w:p w14:paraId="1751EAB3"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Applying security categorizations and implementing appropriate and effective safeguards on </w:t>
      </w:r>
      <w:proofErr w:type="gramStart"/>
      <w:r w:rsidRPr="00B85DAE">
        <w:rPr>
          <w:rFonts w:asciiTheme="minorHAnsi" w:hAnsiTheme="minorHAnsi" w:cstheme="minorHAnsi"/>
          <w:sz w:val="20"/>
          <w:szCs w:val="20"/>
        </w:rPr>
        <w:t>endpoints;</w:t>
      </w:r>
      <w:proofErr w:type="gramEnd"/>
    </w:p>
    <w:p w14:paraId="3CA58E6C"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Maintaining currency with operating system and software updates and </w:t>
      </w:r>
      <w:proofErr w:type="gramStart"/>
      <w:r w:rsidRPr="00B85DAE">
        <w:rPr>
          <w:rFonts w:asciiTheme="minorHAnsi" w:hAnsiTheme="minorHAnsi" w:cstheme="minorHAnsi"/>
          <w:sz w:val="20"/>
          <w:szCs w:val="20"/>
        </w:rPr>
        <w:t>patches;</w:t>
      </w:r>
      <w:proofErr w:type="gramEnd"/>
    </w:p>
    <w:p w14:paraId="3655A452"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Establishing physical and logical access </w:t>
      </w:r>
      <w:proofErr w:type="gramStart"/>
      <w:r w:rsidRPr="00B85DAE">
        <w:rPr>
          <w:rFonts w:asciiTheme="minorHAnsi" w:hAnsiTheme="minorHAnsi" w:cstheme="minorHAnsi"/>
          <w:sz w:val="20"/>
          <w:szCs w:val="20"/>
        </w:rPr>
        <w:t>controls;</w:t>
      </w:r>
      <w:proofErr w:type="gramEnd"/>
      <w:r w:rsidRPr="00B85DAE">
        <w:rPr>
          <w:rFonts w:asciiTheme="minorHAnsi" w:hAnsiTheme="minorHAnsi" w:cstheme="minorHAnsi"/>
          <w:sz w:val="20"/>
          <w:szCs w:val="20"/>
        </w:rPr>
        <w:t xml:space="preserve"> </w:t>
      </w:r>
    </w:p>
    <w:p w14:paraId="0E8DA486"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Applying data protection measures (e.g. cryptographic protections</w:t>
      </w:r>
      <w:proofErr w:type="gramStart"/>
      <w:r w:rsidRPr="00B85DAE">
        <w:rPr>
          <w:rFonts w:asciiTheme="minorHAnsi" w:hAnsiTheme="minorHAnsi" w:cstheme="minorHAnsi"/>
          <w:sz w:val="20"/>
          <w:szCs w:val="20"/>
        </w:rPr>
        <w:t>);</w:t>
      </w:r>
      <w:proofErr w:type="gramEnd"/>
    </w:p>
    <w:p w14:paraId="6AED6E23"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Implementing anti-malware software, host-based firewalls, and port and device </w:t>
      </w:r>
      <w:proofErr w:type="gramStart"/>
      <w:r w:rsidRPr="00B85DAE">
        <w:rPr>
          <w:rFonts w:asciiTheme="minorHAnsi" w:hAnsiTheme="minorHAnsi" w:cstheme="minorHAnsi"/>
          <w:sz w:val="20"/>
          <w:szCs w:val="20"/>
        </w:rPr>
        <w:t>controls;</w:t>
      </w:r>
      <w:proofErr w:type="gramEnd"/>
    </w:p>
    <w:p w14:paraId="31A71D2B"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Implementing host intrusion detection and prevention systems (HIDS/HIPS) where </w:t>
      </w:r>
      <w:proofErr w:type="gramStart"/>
      <w:r w:rsidRPr="00B85DAE">
        <w:rPr>
          <w:rFonts w:asciiTheme="minorHAnsi" w:hAnsiTheme="minorHAnsi" w:cstheme="minorHAnsi"/>
          <w:sz w:val="20"/>
          <w:szCs w:val="20"/>
        </w:rPr>
        <w:t>applicable;</w:t>
      </w:r>
      <w:proofErr w:type="gramEnd"/>
    </w:p>
    <w:p w14:paraId="7316B630"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 xml:space="preserve">Restricting access and/or use of ports and I/O devices; and </w:t>
      </w:r>
    </w:p>
    <w:p w14:paraId="495838C9" w14:textId="77777777" w:rsidR="00A67A2F" w:rsidRPr="00B85DAE" w:rsidRDefault="00A67A2F" w:rsidP="00167942">
      <w:pPr>
        <w:pStyle w:val="ListParagraph"/>
        <w:numPr>
          <w:ilvl w:val="0"/>
          <w:numId w:val="34"/>
        </w:numPr>
        <w:rPr>
          <w:rFonts w:asciiTheme="minorHAnsi" w:hAnsiTheme="minorHAnsi" w:cstheme="minorHAnsi"/>
          <w:sz w:val="20"/>
          <w:szCs w:val="20"/>
        </w:rPr>
      </w:pPr>
      <w:r w:rsidRPr="00B85DAE">
        <w:rPr>
          <w:rFonts w:asciiTheme="minorHAnsi" w:hAnsiTheme="minorHAnsi" w:cstheme="minorHAnsi"/>
          <w:sz w:val="20"/>
          <w:szCs w:val="20"/>
        </w:rPr>
        <w:t>Ensuring audit logging is implemented and logs are reviewed on a continuous basis.</w:t>
      </w:r>
    </w:p>
    <w:p w14:paraId="58875FD8" w14:textId="77777777" w:rsidR="00A67A2F" w:rsidRPr="00B85DAE" w:rsidRDefault="00A67A2F" w:rsidP="0084189F">
      <w:pPr>
        <w:spacing w:after="0" w:line="240" w:lineRule="auto"/>
        <w:jc w:val="both"/>
        <w:rPr>
          <w:rFonts w:cstheme="minorHAnsi"/>
          <w:sz w:val="20"/>
          <w:szCs w:val="20"/>
        </w:rPr>
      </w:pPr>
    </w:p>
    <w:p w14:paraId="5C74BFBA" w14:textId="77777777" w:rsidR="00A67A2F" w:rsidRPr="00B85DAE" w:rsidRDefault="00A22446" w:rsidP="00FD1D44">
      <w:pPr>
        <w:pStyle w:val="Heading2"/>
      </w:pPr>
      <w:bookmarkStart w:id="1360" w:name="_Toc21352801"/>
      <w:bookmarkStart w:id="1361" w:name="_Toc22560026"/>
      <w:bookmarkStart w:id="1362" w:name="_Toc32310669"/>
      <w:bookmarkStart w:id="1363" w:name="_Toc179528440"/>
      <w:bookmarkStart w:id="1364" w:name="_Toc525032140"/>
      <w:r w:rsidRPr="00B85DAE">
        <w:t>ICS/SCADA/OT SECURITY</w:t>
      </w:r>
      <w:bookmarkEnd w:id="1360"/>
      <w:bookmarkEnd w:id="1361"/>
      <w:bookmarkEnd w:id="1362"/>
      <w:bookmarkEnd w:id="1363"/>
      <w:r w:rsidRPr="00B85DAE">
        <w:t xml:space="preserve"> </w:t>
      </w:r>
      <w:bookmarkEnd w:id="1364"/>
    </w:p>
    <w:p w14:paraId="05EC2FBF" w14:textId="77777777" w:rsidR="00A67A2F" w:rsidRPr="00B85DAE" w:rsidRDefault="00A67A2F" w:rsidP="0084189F">
      <w:pPr>
        <w:spacing w:after="0" w:line="240" w:lineRule="auto"/>
        <w:jc w:val="both"/>
        <w:rPr>
          <w:rFonts w:cstheme="minorHAnsi"/>
          <w:sz w:val="20"/>
          <w:szCs w:val="20"/>
        </w:rPr>
      </w:pPr>
      <w:r w:rsidRPr="00B85DAE">
        <w:rPr>
          <w:rFonts w:cstheme="minorHAnsi"/>
          <w:color w:val="000000" w:themeColor="text1"/>
          <w:sz w:val="20"/>
          <w:szCs w:val="20"/>
        </w:rPr>
        <w:t xml:space="preserve">The </w:t>
      </w:r>
      <w:r w:rsidR="00CE1324" w:rsidRPr="00B85DAE">
        <w:rPr>
          <w:rFonts w:cstheme="minorHAnsi"/>
          <w:sz w:val="20"/>
          <w:szCs w:val="20"/>
        </w:rPr>
        <w:t>Contractor</w:t>
      </w:r>
      <w:r w:rsidRPr="00B85DAE">
        <w:rPr>
          <w:rFonts w:cstheme="minorHAnsi"/>
          <w:color w:val="000000" w:themeColor="text1"/>
          <w:sz w:val="20"/>
          <w:szCs w:val="20"/>
        </w:rPr>
        <w:t xml:space="preserve"> shall implement controls and processes to ensure risks, including risks to human safety, are accounted for and managed in the use of Industrial Control Systems (ICS), Supervisory Control and Data Acquisition (SCADA) systems and Operational Technologies (OT).  ICS/SCADA/OT Security </w:t>
      </w:r>
      <w:r w:rsidRPr="00B85DAE">
        <w:rPr>
          <w:rFonts w:cstheme="minorHAnsi"/>
          <w:sz w:val="20"/>
          <w:szCs w:val="20"/>
        </w:rPr>
        <w:t xml:space="preserve">requires the application of </w:t>
      </w:r>
      <w:proofErr w:type="gramStart"/>
      <w:r w:rsidRPr="00B85DAE">
        <w:rPr>
          <w:rFonts w:cstheme="minorHAnsi"/>
          <w:sz w:val="20"/>
          <w:szCs w:val="20"/>
        </w:rPr>
        <w:t>all of</w:t>
      </w:r>
      <w:proofErr w:type="gramEnd"/>
      <w:r w:rsidRPr="00B85DAE">
        <w:rPr>
          <w:rFonts w:cstheme="minorHAnsi"/>
          <w:sz w:val="20"/>
          <w:szCs w:val="20"/>
        </w:rPr>
        <w:t xml:space="preserve"> the enumerated control areas in this </w:t>
      </w:r>
      <w:r w:rsidR="00B45443" w:rsidRPr="00B85DAE">
        <w:rPr>
          <w:rFonts w:cstheme="minorHAnsi"/>
          <w:sz w:val="20"/>
          <w:szCs w:val="20"/>
        </w:rPr>
        <w:t>RFQ</w:t>
      </w:r>
      <w:r w:rsidRPr="00B85DAE">
        <w:rPr>
          <w:rFonts w:cstheme="minorHAnsi"/>
          <w:sz w:val="20"/>
          <w:szCs w:val="20"/>
        </w:rPr>
        <w:t>, including, at a minimum:</w:t>
      </w:r>
    </w:p>
    <w:p w14:paraId="50F05873"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 xml:space="preserve">Conducting risk assessments prior to implementation and throughout the lifecycles of ICS/SCADA/OT </w:t>
      </w:r>
      <w:proofErr w:type="gramStart"/>
      <w:r w:rsidRPr="00B85DAE">
        <w:rPr>
          <w:rFonts w:asciiTheme="minorHAnsi" w:hAnsiTheme="minorHAnsi" w:cstheme="minorHAnsi"/>
          <w:sz w:val="20"/>
          <w:szCs w:val="20"/>
        </w:rPr>
        <w:t>assets;</w:t>
      </w:r>
      <w:proofErr w:type="gramEnd"/>
    </w:p>
    <w:p w14:paraId="2F7E181C"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 xml:space="preserve">Developing policies and standards specific to ICS/SCADA/OT </w:t>
      </w:r>
      <w:proofErr w:type="gramStart"/>
      <w:r w:rsidRPr="00B85DAE">
        <w:rPr>
          <w:rFonts w:asciiTheme="minorHAnsi" w:hAnsiTheme="minorHAnsi" w:cstheme="minorHAnsi"/>
          <w:sz w:val="20"/>
          <w:szCs w:val="20"/>
        </w:rPr>
        <w:t>assets;</w:t>
      </w:r>
      <w:proofErr w:type="gramEnd"/>
    </w:p>
    <w:p w14:paraId="136FA5F8"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 xml:space="preserve">Ensuring the secure configuration of ICS/SCADA/OT </w:t>
      </w:r>
      <w:proofErr w:type="gramStart"/>
      <w:r w:rsidRPr="00B85DAE">
        <w:rPr>
          <w:rFonts w:asciiTheme="minorHAnsi" w:hAnsiTheme="minorHAnsi" w:cstheme="minorHAnsi"/>
          <w:sz w:val="20"/>
          <w:szCs w:val="20"/>
        </w:rPr>
        <w:t>assets;</w:t>
      </w:r>
      <w:proofErr w:type="gramEnd"/>
    </w:p>
    <w:p w14:paraId="3D3ECC9F"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Segmenting ICS/SCADA/OT network</w:t>
      </w:r>
      <w:r w:rsidR="00B97D5B" w:rsidRPr="00B85DAE">
        <w:rPr>
          <w:rFonts w:asciiTheme="minorHAnsi" w:hAnsiTheme="minorHAnsi" w:cstheme="minorHAnsi"/>
          <w:sz w:val="20"/>
          <w:szCs w:val="20"/>
        </w:rPr>
        <w:t xml:space="preserve">s from the rest of the </w:t>
      </w:r>
      <w:r w:rsidRPr="00B85DAE">
        <w:rPr>
          <w:rFonts w:asciiTheme="minorHAnsi" w:hAnsiTheme="minorHAnsi" w:cstheme="minorHAnsi"/>
          <w:sz w:val="20"/>
          <w:szCs w:val="20"/>
        </w:rPr>
        <w:t xml:space="preserve">Contractor’s </w:t>
      </w:r>
      <w:proofErr w:type="gramStart"/>
      <w:r w:rsidRPr="00B85DAE">
        <w:rPr>
          <w:rFonts w:asciiTheme="minorHAnsi" w:hAnsiTheme="minorHAnsi" w:cstheme="minorHAnsi"/>
          <w:sz w:val="20"/>
          <w:szCs w:val="20"/>
        </w:rPr>
        <w:t>networks;</w:t>
      </w:r>
      <w:proofErr w:type="gramEnd"/>
    </w:p>
    <w:p w14:paraId="2D3CCC13"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 xml:space="preserve">Ensuring </w:t>
      </w:r>
      <w:proofErr w:type="gramStart"/>
      <w:r w:rsidRPr="00B85DAE">
        <w:rPr>
          <w:rFonts w:asciiTheme="minorHAnsi" w:hAnsiTheme="minorHAnsi" w:cstheme="minorHAnsi"/>
          <w:sz w:val="20"/>
          <w:szCs w:val="20"/>
        </w:rPr>
        <w:t>least</w:t>
      </w:r>
      <w:proofErr w:type="gramEnd"/>
      <w:r w:rsidRPr="00B85DAE">
        <w:rPr>
          <w:rFonts w:asciiTheme="minorHAnsi" w:hAnsiTheme="minorHAnsi" w:cstheme="minorHAnsi"/>
          <w:sz w:val="20"/>
          <w:szCs w:val="20"/>
        </w:rPr>
        <w:t xml:space="preserve"> privilege and strong authentication controls are </w:t>
      </w:r>
      <w:proofErr w:type="gramStart"/>
      <w:r w:rsidRPr="00B85DAE">
        <w:rPr>
          <w:rFonts w:asciiTheme="minorHAnsi" w:hAnsiTheme="minorHAnsi" w:cstheme="minorHAnsi"/>
          <w:sz w:val="20"/>
          <w:szCs w:val="20"/>
        </w:rPr>
        <w:t>implemented</w:t>
      </w:r>
      <w:r w:rsidR="00A465C7" w:rsidRPr="00B85DAE">
        <w:rPr>
          <w:rFonts w:asciiTheme="minorHAnsi" w:hAnsiTheme="minorHAnsi" w:cstheme="minorHAnsi"/>
          <w:sz w:val="20"/>
          <w:szCs w:val="20"/>
        </w:rPr>
        <w:t>;</w:t>
      </w:r>
      <w:proofErr w:type="gramEnd"/>
    </w:p>
    <w:p w14:paraId="106DC65A"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Implementing redundant designs or failover capabilities to prevent business disruption or physical damage; and</w:t>
      </w:r>
    </w:p>
    <w:p w14:paraId="5E5F2F2E" w14:textId="77777777" w:rsidR="00A67A2F" w:rsidRPr="00B85DAE" w:rsidRDefault="00A67A2F" w:rsidP="00167942">
      <w:pPr>
        <w:pStyle w:val="ListParagraph"/>
        <w:numPr>
          <w:ilvl w:val="0"/>
          <w:numId w:val="35"/>
        </w:numPr>
        <w:rPr>
          <w:rFonts w:asciiTheme="minorHAnsi" w:hAnsiTheme="minorHAnsi" w:cstheme="minorHAnsi"/>
          <w:sz w:val="20"/>
          <w:szCs w:val="20"/>
        </w:rPr>
      </w:pPr>
      <w:r w:rsidRPr="00B85DAE">
        <w:rPr>
          <w:rFonts w:asciiTheme="minorHAnsi" w:hAnsiTheme="minorHAnsi" w:cstheme="minorHAnsi"/>
          <w:sz w:val="20"/>
          <w:szCs w:val="20"/>
        </w:rPr>
        <w:t>Conducting regular maintenance on ICS/SCADA/OT systems.</w:t>
      </w:r>
    </w:p>
    <w:p w14:paraId="04A1D24E" w14:textId="77777777" w:rsidR="00A67A2F" w:rsidRPr="00B85DAE" w:rsidRDefault="00A67A2F" w:rsidP="0084189F">
      <w:pPr>
        <w:spacing w:after="0" w:line="240" w:lineRule="auto"/>
        <w:jc w:val="both"/>
        <w:rPr>
          <w:rFonts w:cstheme="minorHAnsi"/>
          <w:sz w:val="20"/>
          <w:szCs w:val="20"/>
        </w:rPr>
      </w:pPr>
    </w:p>
    <w:p w14:paraId="4F0D9E9A" w14:textId="77777777" w:rsidR="00A67A2F" w:rsidRPr="00B85DAE" w:rsidRDefault="00A22446" w:rsidP="00FD1D44">
      <w:pPr>
        <w:pStyle w:val="Heading2"/>
      </w:pPr>
      <w:bookmarkStart w:id="1365" w:name="_Toc21352802"/>
      <w:bookmarkStart w:id="1366" w:name="_Toc22560027"/>
      <w:bookmarkStart w:id="1367" w:name="_Toc32310670"/>
      <w:bookmarkStart w:id="1368" w:name="_Toc179528441"/>
      <w:bookmarkStart w:id="1369" w:name="_Toc525032141"/>
      <w:r w:rsidRPr="00B85DAE">
        <w:t>INTERNET OF THINGS SECURITY</w:t>
      </w:r>
      <w:bookmarkEnd w:id="1365"/>
      <w:bookmarkEnd w:id="1366"/>
      <w:bookmarkEnd w:id="1367"/>
      <w:bookmarkEnd w:id="1368"/>
      <w:r w:rsidRPr="00B85DAE">
        <w:t xml:space="preserve"> </w:t>
      </w:r>
      <w:bookmarkEnd w:id="1369"/>
    </w:p>
    <w:p w14:paraId="588A507C"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controls and processes to ensure risks are accounted for and managed in the use of Internet of Things (IoT) devices including, but not limited to, physical devices, vehicles, appliances and other items embedded with electronics, software, sensors, actuators, and network connectivity which enables these devices to connect and exchange data.  IoT. IoT security shall include, at a minimum, the following:</w:t>
      </w:r>
    </w:p>
    <w:p w14:paraId="4D3E9D62" w14:textId="77777777" w:rsidR="00A67A2F" w:rsidRPr="00B85DAE" w:rsidRDefault="00A67A2F" w:rsidP="00167942">
      <w:pPr>
        <w:pStyle w:val="ListParagraph"/>
        <w:numPr>
          <w:ilvl w:val="0"/>
          <w:numId w:val="36"/>
        </w:numPr>
        <w:rPr>
          <w:rFonts w:asciiTheme="minorHAnsi" w:hAnsiTheme="minorHAnsi" w:cstheme="minorHAnsi"/>
          <w:sz w:val="20"/>
          <w:szCs w:val="20"/>
        </w:rPr>
      </w:pPr>
      <w:r w:rsidRPr="00B85DAE">
        <w:rPr>
          <w:rFonts w:asciiTheme="minorHAnsi" w:hAnsiTheme="minorHAnsi" w:cstheme="minorHAnsi"/>
          <w:sz w:val="20"/>
          <w:szCs w:val="20"/>
        </w:rPr>
        <w:t xml:space="preserve">Developing policies and standards specific to IoT </w:t>
      </w:r>
      <w:proofErr w:type="gramStart"/>
      <w:r w:rsidRPr="00B85DAE">
        <w:rPr>
          <w:rFonts w:asciiTheme="minorHAnsi" w:hAnsiTheme="minorHAnsi" w:cstheme="minorHAnsi"/>
          <w:sz w:val="20"/>
          <w:szCs w:val="20"/>
        </w:rPr>
        <w:t>assets;</w:t>
      </w:r>
      <w:proofErr w:type="gramEnd"/>
    </w:p>
    <w:p w14:paraId="76288780" w14:textId="77777777" w:rsidR="00A67A2F" w:rsidRPr="00B85DAE" w:rsidRDefault="00A67A2F" w:rsidP="00167942">
      <w:pPr>
        <w:pStyle w:val="ListParagraph"/>
        <w:numPr>
          <w:ilvl w:val="0"/>
          <w:numId w:val="36"/>
        </w:numPr>
        <w:rPr>
          <w:rFonts w:asciiTheme="minorHAnsi" w:hAnsiTheme="minorHAnsi" w:cstheme="minorHAnsi"/>
          <w:sz w:val="20"/>
          <w:szCs w:val="20"/>
        </w:rPr>
      </w:pPr>
      <w:r w:rsidRPr="00B85DAE">
        <w:rPr>
          <w:rFonts w:asciiTheme="minorHAnsi" w:hAnsiTheme="minorHAnsi" w:cstheme="minorHAnsi"/>
          <w:sz w:val="20"/>
          <w:szCs w:val="20"/>
        </w:rPr>
        <w:t xml:space="preserve">Ensuring the secure configuration of IoT </w:t>
      </w:r>
      <w:proofErr w:type="gramStart"/>
      <w:r w:rsidRPr="00B85DAE">
        <w:rPr>
          <w:rFonts w:asciiTheme="minorHAnsi" w:hAnsiTheme="minorHAnsi" w:cstheme="minorHAnsi"/>
          <w:sz w:val="20"/>
          <w:szCs w:val="20"/>
        </w:rPr>
        <w:t>assets;</w:t>
      </w:r>
      <w:proofErr w:type="gramEnd"/>
    </w:p>
    <w:p w14:paraId="0BE31D9C" w14:textId="77777777" w:rsidR="00A67A2F" w:rsidRPr="00B85DAE" w:rsidRDefault="00A67A2F" w:rsidP="00167942">
      <w:pPr>
        <w:pStyle w:val="ListParagraph"/>
        <w:numPr>
          <w:ilvl w:val="0"/>
          <w:numId w:val="36"/>
        </w:numPr>
        <w:rPr>
          <w:rFonts w:asciiTheme="minorHAnsi" w:hAnsiTheme="minorHAnsi" w:cstheme="minorHAnsi"/>
          <w:sz w:val="20"/>
          <w:szCs w:val="20"/>
        </w:rPr>
      </w:pPr>
      <w:r w:rsidRPr="00B85DAE">
        <w:rPr>
          <w:rFonts w:asciiTheme="minorHAnsi" w:hAnsiTheme="minorHAnsi" w:cstheme="minorHAnsi"/>
          <w:sz w:val="20"/>
          <w:szCs w:val="20"/>
        </w:rPr>
        <w:t xml:space="preserve">Conducting risk assessments prior to implementation and throughout the lifecycles of IoT </w:t>
      </w:r>
      <w:proofErr w:type="gramStart"/>
      <w:r w:rsidRPr="00B85DAE">
        <w:rPr>
          <w:rFonts w:asciiTheme="minorHAnsi" w:hAnsiTheme="minorHAnsi" w:cstheme="minorHAnsi"/>
          <w:sz w:val="20"/>
          <w:szCs w:val="20"/>
        </w:rPr>
        <w:t>assets;</w:t>
      </w:r>
      <w:proofErr w:type="gramEnd"/>
    </w:p>
    <w:p w14:paraId="22F39090" w14:textId="77777777" w:rsidR="00A67A2F" w:rsidRPr="00B85DAE" w:rsidRDefault="00A67A2F" w:rsidP="00167942">
      <w:pPr>
        <w:pStyle w:val="ListParagraph"/>
        <w:numPr>
          <w:ilvl w:val="0"/>
          <w:numId w:val="36"/>
        </w:numPr>
        <w:rPr>
          <w:rFonts w:asciiTheme="minorHAnsi" w:hAnsiTheme="minorHAnsi" w:cstheme="minorHAnsi"/>
          <w:sz w:val="20"/>
          <w:szCs w:val="20"/>
        </w:rPr>
      </w:pPr>
      <w:r w:rsidRPr="00B85DAE">
        <w:rPr>
          <w:rFonts w:asciiTheme="minorHAnsi" w:hAnsiTheme="minorHAnsi" w:cstheme="minorHAnsi"/>
          <w:sz w:val="20"/>
          <w:szCs w:val="20"/>
        </w:rPr>
        <w:t>Segmenting IoT network</w:t>
      </w:r>
      <w:r w:rsidR="00B97D5B" w:rsidRPr="00B85DAE">
        <w:rPr>
          <w:rFonts w:asciiTheme="minorHAnsi" w:hAnsiTheme="minorHAnsi" w:cstheme="minorHAnsi"/>
          <w:sz w:val="20"/>
          <w:szCs w:val="20"/>
        </w:rPr>
        <w:t xml:space="preserve">s from the rest of the </w:t>
      </w:r>
      <w:r w:rsidRPr="00B85DAE">
        <w:rPr>
          <w:rFonts w:asciiTheme="minorHAnsi" w:hAnsiTheme="minorHAnsi" w:cstheme="minorHAnsi"/>
          <w:sz w:val="20"/>
          <w:szCs w:val="20"/>
        </w:rPr>
        <w:t>Contractor’s networks; and</w:t>
      </w:r>
    </w:p>
    <w:p w14:paraId="74FDA233" w14:textId="77777777" w:rsidR="00A67A2F" w:rsidRPr="00B85DAE" w:rsidRDefault="00A67A2F" w:rsidP="00167942">
      <w:pPr>
        <w:pStyle w:val="ListParagraph"/>
        <w:numPr>
          <w:ilvl w:val="0"/>
          <w:numId w:val="36"/>
        </w:numPr>
        <w:rPr>
          <w:rFonts w:asciiTheme="minorHAnsi" w:hAnsiTheme="minorHAnsi" w:cstheme="minorHAnsi"/>
          <w:sz w:val="20"/>
          <w:szCs w:val="20"/>
        </w:rPr>
      </w:pPr>
      <w:r w:rsidRPr="00B85DAE">
        <w:rPr>
          <w:rFonts w:asciiTheme="minorHAnsi" w:hAnsiTheme="minorHAnsi" w:cstheme="minorHAnsi"/>
          <w:sz w:val="20"/>
          <w:szCs w:val="20"/>
        </w:rPr>
        <w:t xml:space="preserve">Ensuring </w:t>
      </w:r>
      <w:proofErr w:type="gramStart"/>
      <w:r w:rsidRPr="00B85DAE">
        <w:rPr>
          <w:rFonts w:asciiTheme="minorHAnsi" w:hAnsiTheme="minorHAnsi" w:cstheme="minorHAnsi"/>
          <w:sz w:val="20"/>
          <w:szCs w:val="20"/>
        </w:rPr>
        <w:t>least</w:t>
      </w:r>
      <w:proofErr w:type="gramEnd"/>
      <w:r w:rsidRPr="00B85DAE">
        <w:rPr>
          <w:rFonts w:asciiTheme="minorHAnsi" w:hAnsiTheme="minorHAnsi" w:cstheme="minorHAnsi"/>
          <w:sz w:val="20"/>
          <w:szCs w:val="20"/>
        </w:rPr>
        <w:t xml:space="preserve"> privilege and strong authentication controls are implemented.</w:t>
      </w:r>
    </w:p>
    <w:p w14:paraId="41448014" w14:textId="77777777" w:rsidR="00A67A2F" w:rsidRPr="00B85DAE" w:rsidRDefault="00A67A2F" w:rsidP="0084189F">
      <w:pPr>
        <w:spacing w:after="0" w:line="240" w:lineRule="auto"/>
        <w:jc w:val="both"/>
        <w:rPr>
          <w:rFonts w:cstheme="minorHAnsi"/>
          <w:sz w:val="20"/>
          <w:szCs w:val="20"/>
        </w:rPr>
      </w:pPr>
    </w:p>
    <w:p w14:paraId="7BF25B59" w14:textId="77777777" w:rsidR="003752A2" w:rsidRPr="00B85DAE" w:rsidRDefault="003752A2" w:rsidP="00FD1D44">
      <w:pPr>
        <w:pStyle w:val="Heading2"/>
      </w:pPr>
      <w:bookmarkStart w:id="1370" w:name="_Toc21352809"/>
      <w:bookmarkStart w:id="1371" w:name="_Toc22560034"/>
      <w:bookmarkStart w:id="1372" w:name="_Toc32310677"/>
      <w:bookmarkStart w:id="1373" w:name="_Toc179528442"/>
      <w:bookmarkStart w:id="1374" w:name="_Toc21352803"/>
      <w:bookmarkStart w:id="1375" w:name="_Toc22560028"/>
      <w:bookmarkStart w:id="1376" w:name="_Toc32310671"/>
      <w:bookmarkStart w:id="1377" w:name="_Toc525032142"/>
      <w:r w:rsidRPr="00B85DAE">
        <w:t>VULNERABILITY AND PATCH MANAGEMENT</w:t>
      </w:r>
      <w:bookmarkEnd w:id="1370"/>
      <w:bookmarkEnd w:id="1371"/>
      <w:bookmarkEnd w:id="1372"/>
      <w:bookmarkEnd w:id="1373"/>
    </w:p>
    <w:p w14:paraId="1BA76E9A" w14:textId="77777777" w:rsidR="003752A2" w:rsidRPr="00B85DAE" w:rsidRDefault="003752A2" w:rsidP="003752A2">
      <w:pPr>
        <w:spacing w:after="0" w:line="240" w:lineRule="auto"/>
        <w:jc w:val="both"/>
        <w:rPr>
          <w:rFonts w:cstheme="minorHAnsi"/>
          <w:sz w:val="20"/>
          <w:szCs w:val="20"/>
        </w:rPr>
      </w:pPr>
      <w:r w:rsidRPr="00B85DAE">
        <w:rPr>
          <w:rFonts w:cstheme="minorHAnsi"/>
          <w:color w:val="000000" w:themeColor="text1"/>
          <w:sz w:val="20"/>
          <w:szCs w:val="20"/>
        </w:rPr>
        <w:t xml:space="preserve">The </w:t>
      </w:r>
      <w:r w:rsidRPr="00B85DAE">
        <w:rPr>
          <w:rFonts w:cstheme="minorHAnsi"/>
          <w:sz w:val="20"/>
          <w:szCs w:val="20"/>
        </w:rPr>
        <w:t>Contractor</w:t>
      </w:r>
      <w:r w:rsidRPr="00B85DAE">
        <w:rPr>
          <w:rFonts w:cstheme="minorHAnsi"/>
          <w:color w:val="000000" w:themeColor="text1"/>
          <w:sz w:val="20"/>
          <w:szCs w:val="20"/>
        </w:rPr>
        <w:t xml:space="preserve"> shall </w:t>
      </w:r>
      <w:r w:rsidRPr="00B85DAE">
        <w:rPr>
          <w:rFonts w:cstheme="minorHAnsi"/>
          <w:sz w:val="20"/>
          <w:szCs w:val="20"/>
        </w:rPr>
        <w:t xml:space="preserve">implement proactive vulnerability identification, remediation, and patch management practices to minimize the risk of a loss of confidentiality, integrity, and availability of information system, networks, </w:t>
      </w:r>
      <w:r w:rsidRPr="00B85DAE">
        <w:rPr>
          <w:rFonts w:eastAsia="Calibri" w:cstheme="minorHAnsi"/>
          <w:color w:val="000000" w:themeColor="text1"/>
          <w:sz w:val="20"/>
          <w:szCs w:val="20"/>
        </w:rPr>
        <w:t>components, and applications</w:t>
      </w:r>
      <w:r w:rsidRPr="00B85DAE">
        <w:rPr>
          <w:rFonts w:cstheme="minorHAnsi"/>
          <w:sz w:val="20"/>
          <w:szCs w:val="20"/>
        </w:rPr>
        <w:t>. Vulnerability and patch management practices shall include, at a minimum, the following:</w:t>
      </w:r>
    </w:p>
    <w:p w14:paraId="014ADACC" w14:textId="77777777" w:rsidR="003752A2" w:rsidRPr="00B85DAE" w:rsidRDefault="003752A2" w:rsidP="00167942">
      <w:pPr>
        <w:pStyle w:val="ListParagraph"/>
        <w:numPr>
          <w:ilvl w:val="0"/>
          <w:numId w:val="43"/>
        </w:numPr>
        <w:rPr>
          <w:rFonts w:asciiTheme="minorHAnsi" w:hAnsiTheme="minorHAnsi" w:cstheme="minorHAnsi"/>
          <w:sz w:val="20"/>
          <w:szCs w:val="20"/>
        </w:rPr>
      </w:pPr>
      <w:r w:rsidRPr="00B85DAE">
        <w:rPr>
          <w:rFonts w:asciiTheme="minorHAnsi" w:hAnsiTheme="minorHAnsi" w:cstheme="minorHAnsi"/>
          <w:sz w:val="20"/>
          <w:szCs w:val="20"/>
        </w:rPr>
        <w:t xml:space="preserve">Prioritizing vulnerability scanning and remediation activities based on the criticality and security categorization of systems and information, and the risks associated with a loss of confidentiality, integrity, availability, and/or </w:t>
      </w:r>
      <w:proofErr w:type="gramStart"/>
      <w:r w:rsidRPr="00B85DAE">
        <w:rPr>
          <w:rFonts w:asciiTheme="minorHAnsi" w:hAnsiTheme="minorHAnsi" w:cstheme="minorHAnsi"/>
          <w:sz w:val="20"/>
          <w:szCs w:val="20"/>
        </w:rPr>
        <w:t>privacy;</w:t>
      </w:r>
      <w:proofErr w:type="gramEnd"/>
      <w:r w:rsidRPr="00B85DAE">
        <w:rPr>
          <w:rFonts w:asciiTheme="minorHAnsi" w:hAnsiTheme="minorHAnsi" w:cstheme="minorHAnsi"/>
          <w:sz w:val="20"/>
          <w:szCs w:val="20"/>
        </w:rPr>
        <w:t xml:space="preserve"> </w:t>
      </w:r>
    </w:p>
    <w:p w14:paraId="2FB87736" w14:textId="77777777" w:rsidR="003752A2" w:rsidRPr="00B85DAE" w:rsidRDefault="003752A2" w:rsidP="00167942">
      <w:pPr>
        <w:pStyle w:val="ListParagraph"/>
        <w:numPr>
          <w:ilvl w:val="0"/>
          <w:numId w:val="43"/>
        </w:numPr>
        <w:rPr>
          <w:rFonts w:asciiTheme="minorHAnsi" w:hAnsiTheme="minorHAnsi" w:cstheme="minorHAnsi"/>
          <w:sz w:val="20"/>
          <w:szCs w:val="20"/>
        </w:rPr>
      </w:pPr>
      <w:r w:rsidRPr="00B85DAE">
        <w:rPr>
          <w:rFonts w:asciiTheme="minorHAnsi" w:hAnsiTheme="minorHAnsi" w:cstheme="minorHAnsi"/>
          <w:sz w:val="20"/>
          <w:szCs w:val="20"/>
        </w:rPr>
        <w:t xml:space="preserve">Maintaining software and operating systems at the latest vendor-supported patch </w:t>
      </w:r>
      <w:proofErr w:type="gramStart"/>
      <w:r w:rsidRPr="00B85DAE">
        <w:rPr>
          <w:rFonts w:asciiTheme="minorHAnsi" w:hAnsiTheme="minorHAnsi" w:cstheme="minorHAnsi"/>
          <w:sz w:val="20"/>
          <w:szCs w:val="20"/>
        </w:rPr>
        <w:t>levels;</w:t>
      </w:r>
      <w:proofErr w:type="gramEnd"/>
      <w:r w:rsidRPr="00B85DAE">
        <w:rPr>
          <w:rFonts w:asciiTheme="minorHAnsi" w:hAnsiTheme="minorHAnsi" w:cstheme="minorHAnsi"/>
          <w:sz w:val="20"/>
          <w:szCs w:val="20"/>
        </w:rPr>
        <w:t xml:space="preserve"> </w:t>
      </w:r>
    </w:p>
    <w:p w14:paraId="52C227D0" w14:textId="77777777" w:rsidR="003752A2" w:rsidRPr="00B85DAE" w:rsidRDefault="003752A2" w:rsidP="00167942">
      <w:pPr>
        <w:pStyle w:val="ListParagraph"/>
        <w:numPr>
          <w:ilvl w:val="0"/>
          <w:numId w:val="43"/>
        </w:numPr>
        <w:rPr>
          <w:rFonts w:asciiTheme="minorHAnsi" w:hAnsiTheme="minorHAnsi" w:cstheme="minorHAnsi"/>
          <w:sz w:val="20"/>
          <w:szCs w:val="20"/>
        </w:rPr>
      </w:pPr>
      <w:r w:rsidRPr="00B85DAE">
        <w:rPr>
          <w:rFonts w:asciiTheme="minorHAnsi" w:hAnsiTheme="minorHAnsi" w:cstheme="minorHAnsi"/>
          <w:sz w:val="20"/>
          <w:szCs w:val="20"/>
        </w:rPr>
        <w:t>Conducting penetration testing and red team exercises; and</w:t>
      </w:r>
    </w:p>
    <w:p w14:paraId="7D7E29B1" w14:textId="77777777" w:rsidR="003752A2" w:rsidRPr="00B85DAE" w:rsidRDefault="003752A2" w:rsidP="00167942">
      <w:pPr>
        <w:pStyle w:val="ListParagraph"/>
        <w:numPr>
          <w:ilvl w:val="0"/>
          <w:numId w:val="43"/>
        </w:numPr>
        <w:rPr>
          <w:rFonts w:asciiTheme="minorHAnsi" w:hAnsiTheme="minorHAnsi" w:cstheme="minorHAnsi"/>
          <w:sz w:val="20"/>
          <w:szCs w:val="20"/>
        </w:rPr>
      </w:pPr>
      <w:r w:rsidRPr="00B85DAE">
        <w:rPr>
          <w:rFonts w:asciiTheme="minorHAnsi" w:hAnsiTheme="minorHAnsi" w:cstheme="minorHAnsi"/>
          <w:sz w:val="20"/>
          <w:szCs w:val="20"/>
        </w:rPr>
        <w:t xml:space="preserve">Employing qualified </w:t>
      </w:r>
      <w:proofErr w:type="gramStart"/>
      <w:r w:rsidRPr="00B85DAE">
        <w:rPr>
          <w:rFonts w:asciiTheme="minorHAnsi" w:hAnsiTheme="minorHAnsi" w:cstheme="minorHAnsi"/>
          <w:sz w:val="20"/>
          <w:szCs w:val="20"/>
        </w:rPr>
        <w:t>third-parties</w:t>
      </w:r>
      <w:proofErr w:type="gramEnd"/>
      <w:r w:rsidRPr="00B85DAE">
        <w:rPr>
          <w:rFonts w:asciiTheme="minorHAnsi" w:hAnsiTheme="minorHAnsi" w:cstheme="minorHAnsi"/>
          <w:sz w:val="20"/>
          <w:szCs w:val="20"/>
        </w:rPr>
        <w:t xml:space="preserve"> to periodically conduct Independent vulnerability scanning, penetration testing, and red-team exercises.</w:t>
      </w:r>
    </w:p>
    <w:p w14:paraId="6C126CA0" w14:textId="77777777" w:rsidR="003752A2" w:rsidRPr="00B85DAE" w:rsidRDefault="003752A2" w:rsidP="003752A2">
      <w:pPr>
        <w:spacing w:after="0" w:line="240" w:lineRule="auto"/>
        <w:jc w:val="both"/>
        <w:rPr>
          <w:rFonts w:cstheme="minorHAnsi"/>
          <w:sz w:val="20"/>
          <w:szCs w:val="20"/>
        </w:rPr>
      </w:pPr>
    </w:p>
    <w:p w14:paraId="19DE23BF" w14:textId="77162736" w:rsidR="00A67A2F" w:rsidRPr="00B85DAE" w:rsidRDefault="00A22446" w:rsidP="00FD1D44">
      <w:pPr>
        <w:pStyle w:val="Heading2"/>
      </w:pPr>
      <w:bookmarkStart w:id="1378" w:name="_Toc179528443"/>
      <w:r w:rsidRPr="00B85DAE">
        <w:t>MOBILE DEVICE SECURITY</w:t>
      </w:r>
      <w:bookmarkEnd w:id="1374"/>
      <w:bookmarkEnd w:id="1375"/>
      <w:bookmarkEnd w:id="1376"/>
      <w:bookmarkEnd w:id="1378"/>
      <w:r w:rsidRPr="00B85DAE">
        <w:t xml:space="preserve"> </w:t>
      </w:r>
      <w:bookmarkEnd w:id="1377"/>
    </w:p>
    <w:p w14:paraId="7A0E2655"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administrative, technical, and physical security controls required to effectively manage the risks introduced by mobile devices used for organizational business purposes.  Mobile device security </w:t>
      </w:r>
      <w:proofErr w:type="gramStart"/>
      <w:r w:rsidRPr="00B85DAE">
        <w:rPr>
          <w:rFonts w:cstheme="minorHAnsi"/>
          <w:sz w:val="20"/>
          <w:szCs w:val="20"/>
        </w:rPr>
        <w:t>shall</w:t>
      </w:r>
      <w:proofErr w:type="gramEnd"/>
      <w:r w:rsidRPr="00B85DAE">
        <w:rPr>
          <w:rFonts w:cstheme="minorHAnsi"/>
          <w:sz w:val="20"/>
          <w:szCs w:val="20"/>
        </w:rPr>
        <w:t xml:space="preserve"> include, at a minimum, the following:</w:t>
      </w:r>
    </w:p>
    <w:p w14:paraId="0BE183D1"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Establishing requirements for authorization to use mobile devices for organizational business </w:t>
      </w:r>
      <w:proofErr w:type="gramStart"/>
      <w:r w:rsidRPr="00B85DAE">
        <w:rPr>
          <w:rFonts w:asciiTheme="minorHAnsi" w:eastAsia="Calibri" w:hAnsiTheme="minorHAnsi" w:cstheme="minorHAnsi"/>
          <w:sz w:val="20"/>
          <w:szCs w:val="20"/>
        </w:rPr>
        <w:t>purposes;</w:t>
      </w:r>
      <w:proofErr w:type="gramEnd"/>
    </w:p>
    <w:p w14:paraId="658AA2FE"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Establishing Bring Your Own Device (BYOD) processes and </w:t>
      </w:r>
      <w:proofErr w:type="gramStart"/>
      <w:r w:rsidRPr="00B85DAE">
        <w:rPr>
          <w:rFonts w:asciiTheme="minorHAnsi" w:eastAsia="Calibri" w:hAnsiTheme="minorHAnsi" w:cstheme="minorHAnsi"/>
          <w:sz w:val="20"/>
          <w:szCs w:val="20"/>
        </w:rPr>
        <w:t>restrictions;</w:t>
      </w:r>
      <w:proofErr w:type="gramEnd"/>
    </w:p>
    <w:p w14:paraId="129BE1B6"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Establishing physical and logical access </w:t>
      </w:r>
      <w:proofErr w:type="gramStart"/>
      <w:r w:rsidRPr="00B85DAE">
        <w:rPr>
          <w:rFonts w:asciiTheme="minorHAnsi" w:eastAsia="Calibri" w:hAnsiTheme="minorHAnsi" w:cstheme="minorHAnsi"/>
          <w:sz w:val="20"/>
          <w:szCs w:val="20"/>
        </w:rPr>
        <w:t>controls;</w:t>
      </w:r>
      <w:proofErr w:type="gramEnd"/>
    </w:p>
    <w:p w14:paraId="012ECB21"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Implementing network access restrictions for mobile </w:t>
      </w:r>
      <w:proofErr w:type="gramStart"/>
      <w:r w:rsidRPr="00B85DAE">
        <w:rPr>
          <w:rFonts w:asciiTheme="minorHAnsi" w:eastAsia="Calibri" w:hAnsiTheme="minorHAnsi" w:cstheme="minorHAnsi"/>
          <w:sz w:val="20"/>
          <w:szCs w:val="20"/>
        </w:rPr>
        <w:t>devices;</w:t>
      </w:r>
      <w:proofErr w:type="gramEnd"/>
    </w:p>
    <w:p w14:paraId="7B335374"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Implementing mobile device management solutions to provide centralized management of mobile devices and to ensure technical security controls (e.g. encryption, authentication, </w:t>
      </w:r>
      <w:proofErr w:type="gramStart"/>
      <w:r w:rsidRPr="00B85DAE">
        <w:rPr>
          <w:rFonts w:asciiTheme="minorHAnsi" w:eastAsia="Calibri" w:hAnsiTheme="minorHAnsi" w:cstheme="minorHAnsi"/>
          <w:sz w:val="20"/>
          <w:szCs w:val="20"/>
        </w:rPr>
        <w:t>remote-wipe</w:t>
      </w:r>
      <w:proofErr w:type="gramEnd"/>
      <w:r w:rsidRPr="00B85DAE">
        <w:rPr>
          <w:rFonts w:asciiTheme="minorHAnsi" w:eastAsia="Calibri" w:hAnsiTheme="minorHAnsi" w:cstheme="minorHAnsi"/>
          <w:sz w:val="20"/>
          <w:szCs w:val="20"/>
        </w:rPr>
        <w:t xml:space="preserve">, etc.) are implemented and updated as necessary; </w:t>
      </w:r>
    </w:p>
    <w:p w14:paraId="7B157842"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 xml:space="preserve">Establishing approved application stores from which applications can be </w:t>
      </w:r>
      <w:proofErr w:type="gramStart"/>
      <w:r w:rsidRPr="00B85DAE">
        <w:rPr>
          <w:rFonts w:asciiTheme="minorHAnsi" w:eastAsia="Calibri" w:hAnsiTheme="minorHAnsi" w:cstheme="minorHAnsi"/>
          <w:sz w:val="20"/>
          <w:szCs w:val="20"/>
        </w:rPr>
        <w:t>acquired;</w:t>
      </w:r>
      <w:proofErr w:type="gramEnd"/>
    </w:p>
    <w:p w14:paraId="01B36FBF"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r w:rsidRPr="00B85DAE">
        <w:rPr>
          <w:rFonts w:asciiTheme="minorHAnsi" w:eastAsia="Calibri" w:hAnsiTheme="minorHAnsi" w:cstheme="minorHAnsi"/>
          <w:sz w:val="20"/>
          <w:szCs w:val="20"/>
        </w:rPr>
        <w:t>Establishing lists approved applications that can be used; and</w:t>
      </w:r>
    </w:p>
    <w:p w14:paraId="5BD297ED" w14:textId="77777777" w:rsidR="00A67A2F" w:rsidRPr="00B85DAE" w:rsidRDefault="00A67A2F" w:rsidP="00167942">
      <w:pPr>
        <w:pStyle w:val="ListParagraph"/>
        <w:numPr>
          <w:ilvl w:val="0"/>
          <w:numId w:val="37"/>
        </w:numPr>
        <w:rPr>
          <w:rFonts w:asciiTheme="minorHAnsi" w:eastAsia="Calibri" w:hAnsiTheme="minorHAnsi" w:cstheme="minorHAnsi"/>
          <w:sz w:val="20"/>
          <w:szCs w:val="20"/>
        </w:rPr>
      </w:pPr>
      <w:proofErr w:type="gramStart"/>
      <w:r w:rsidRPr="00B85DAE">
        <w:rPr>
          <w:rFonts w:asciiTheme="minorHAnsi" w:eastAsia="Calibri" w:hAnsiTheme="minorHAnsi" w:cstheme="minorHAnsi"/>
          <w:sz w:val="20"/>
          <w:szCs w:val="20"/>
        </w:rPr>
        <w:t>Training of</w:t>
      </w:r>
      <w:proofErr w:type="gramEnd"/>
      <w:r w:rsidRPr="00B85DAE">
        <w:rPr>
          <w:rFonts w:asciiTheme="minorHAnsi" w:eastAsia="Calibri" w:hAnsiTheme="minorHAnsi" w:cstheme="minorHAnsi"/>
          <w:sz w:val="20"/>
          <w:szCs w:val="20"/>
        </w:rPr>
        <w:t xml:space="preserve"> mobile device users regarding security and safety.</w:t>
      </w:r>
    </w:p>
    <w:p w14:paraId="391B3904" w14:textId="77777777" w:rsidR="00A67A2F" w:rsidRPr="00B85DAE" w:rsidRDefault="00A67A2F" w:rsidP="0084189F">
      <w:pPr>
        <w:spacing w:after="0" w:line="240" w:lineRule="auto"/>
        <w:jc w:val="both"/>
        <w:rPr>
          <w:rFonts w:eastAsia="Calibri" w:cstheme="minorHAnsi"/>
          <w:sz w:val="20"/>
          <w:szCs w:val="20"/>
        </w:rPr>
      </w:pPr>
      <w:bookmarkStart w:id="1379" w:name="_Toc525032143"/>
    </w:p>
    <w:p w14:paraId="646717BB" w14:textId="03D7A18F" w:rsidR="00A67A2F" w:rsidRPr="00B85DAE" w:rsidRDefault="00A22446" w:rsidP="00FD1D44">
      <w:pPr>
        <w:pStyle w:val="Heading2"/>
        <w:rPr>
          <w:rFonts w:eastAsia="Calibri"/>
        </w:rPr>
      </w:pPr>
      <w:bookmarkStart w:id="1380" w:name="_Toc21352804"/>
      <w:bookmarkStart w:id="1381" w:name="_Toc22560029"/>
      <w:bookmarkStart w:id="1382" w:name="_Toc32310672"/>
      <w:bookmarkStart w:id="1383" w:name="_Toc179528444"/>
      <w:r w:rsidRPr="00B85DAE">
        <w:rPr>
          <w:rFonts w:eastAsia="Calibri"/>
        </w:rPr>
        <w:t>NETWORK SECURITY</w:t>
      </w:r>
      <w:bookmarkEnd w:id="1380"/>
      <w:bookmarkEnd w:id="1381"/>
      <w:bookmarkEnd w:id="1382"/>
      <w:bookmarkEnd w:id="1383"/>
      <w:r w:rsidRPr="00B85DAE">
        <w:rPr>
          <w:rFonts w:eastAsia="Calibri"/>
        </w:rPr>
        <w:t xml:space="preserve"> </w:t>
      </w:r>
      <w:bookmarkEnd w:id="1379"/>
    </w:p>
    <w:p w14:paraId="6206537F"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defense-in-depth and least privilege strategies for securing the information technology networks that it operates. To ensure information technology resources are available to authorized network clients and protected from unauthorized access, the </w:t>
      </w:r>
      <w:r w:rsidR="00CE1324" w:rsidRPr="00B85DAE">
        <w:rPr>
          <w:rFonts w:cstheme="minorHAnsi"/>
          <w:sz w:val="20"/>
          <w:szCs w:val="20"/>
        </w:rPr>
        <w:t>Contractor</w:t>
      </w:r>
      <w:r w:rsidRPr="00B85DAE">
        <w:rPr>
          <w:rFonts w:cstheme="minorHAnsi"/>
          <w:sz w:val="20"/>
          <w:szCs w:val="20"/>
        </w:rPr>
        <w:t xml:space="preserve"> shall:</w:t>
      </w:r>
    </w:p>
    <w:p w14:paraId="27BE24ED" w14:textId="77777777" w:rsidR="00A67A2F" w:rsidRPr="00B85DAE" w:rsidRDefault="00A67A2F" w:rsidP="00167942">
      <w:pPr>
        <w:pStyle w:val="ListParagraph"/>
        <w:numPr>
          <w:ilvl w:val="0"/>
          <w:numId w:val="38"/>
        </w:numPr>
        <w:rPr>
          <w:rFonts w:asciiTheme="minorHAnsi" w:hAnsiTheme="minorHAnsi" w:cstheme="minorHAnsi"/>
          <w:sz w:val="20"/>
          <w:szCs w:val="20"/>
        </w:rPr>
      </w:pPr>
      <w:r w:rsidRPr="00B85DAE">
        <w:rPr>
          <w:rFonts w:asciiTheme="minorHAnsi" w:hAnsiTheme="minorHAnsi" w:cstheme="minorHAnsi"/>
          <w:sz w:val="20"/>
          <w:szCs w:val="20"/>
        </w:rPr>
        <w:t>Include protection mechanisms for network communications and infrastructure (e.g. layered defenses, denial of service protection, encryption for data in transit, etc.</w:t>
      </w:r>
      <w:proofErr w:type="gramStart"/>
      <w:r w:rsidRPr="00B85DAE">
        <w:rPr>
          <w:rFonts w:asciiTheme="minorHAnsi" w:hAnsiTheme="minorHAnsi" w:cstheme="minorHAnsi"/>
          <w:sz w:val="20"/>
          <w:szCs w:val="20"/>
        </w:rPr>
        <w:t>);</w:t>
      </w:r>
      <w:proofErr w:type="gramEnd"/>
      <w:r w:rsidRPr="00B85DAE">
        <w:rPr>
          <w:rFonts w:asciiTheme="minorHAnsi" w:hAnsiTheme="minorHAnsi" w:cstheme="minorHAnsi"/>
          <w:sz w:val="20"/>
          <w:szCs w:val="20"/>
        </w:rPr>
        <w:t xml:space="preserve"> </w:t>
      </w:r>
    </w:p>
    <w:p w14:paraId="449B6041" w14:textId="77777777" w:rsidR="00A67A2F" w:rsidRPr="00B85DAE" w:rsidRDefault="00A67A2F" w:rsidP="00167942">
      <w:pPr>
        <w:pStyle w:val="ListParagraph"/>
        <w:numPr>
          <w:ilvl w:val="0"/>
          <w:numId w:val="38"/>
        </w:numPr>
        <w:rPr>
          <w:rFonts w:asciiTheme="minorHAnsi" w:hAnsiTheme="minorHAnsi" w:cstheme="minorHAnsi"/>
          <w:sz w:val="20"/>
          <w:szCs w:val="20"/>
        </w:rPr>
      </w:pPr>
      <w:r w:rsidRPr="00B85DAE">
        <w:rPr>
          <w:rFonts w:asciiTheme="minorHAnsi" w:hAnsiTheme="minorHAnsi" w:cstheme="minorHAnsi"/>
          <w:sz w:val="20"/>
          <w:szCs w:val="20"/>
        </w:rPr>
        <w:lastRenderedPageBreak/>
        <w:t>Include protection mechanisms for network boundaries (e.g. limit network access points, implement firewalls, use Internet proxies, restrict split tunneling, etc.</w:t>
      </w:r>
      <w:proofErr w:type="gramStart"/>
      <w:r w:rsidRPr="00B85DAE">
        <w:rPr>
          <w:rFonts w:asciiTheme="minorHAnsi" w:hAnsiTheme="minorHAnsi" w:cstheme="minorHAnsi"/>
          <w:sz w:val="20"/>
          <w:szCs w:val="20"/>
        </w:rPr>
        <w:t>);</w:t>
      </w:r>
      <w:proofErr w:type="gramEnd"/>
      <w:r w:rsidRPr="00B85DAE">
        <w:rPr>
          <w:rFonts w:asciiTheme="minorHAnsi" w:hAnsiTheme="minorHAnsi" w:cstheme="minorHAnsi"/>
          <w:sz w:val="20"/>
          <w:szCs w:val="20"/>
        </w:rPr>
        <w:t xml:space="preserve"> </w:t>
      </w:r>
    </w:p>
    <w:p w14:paraId="17C87462" w14:textId="77777777" w:rsidR="00A67A2F" w:rsidRPr="00B85DAE" w:rsidRDefault="00A67A2F" w:rsidP="00167942">
      <w:pPr>
        <w:pStyle w:val="ListParagraph"/>
        <w:numPr>
          <w:ilvl w:val="0"/>
          <w:numId w:val="38"/>
        </w:numPr>
        <w:rPr>
          <w:rFonts w:asciiTheme="minorHAnsi" w:hAnsiTheme="minorHAnsi" w:cstheme="minorHAnsi"/>
          <w:sz w:val="20"/>
          <w:szCs w:val="20"/>
        </w:rPr>
      </w:pPr>
      <w:r w:rsidRPr="00B85DAE">
        <w:rPr>
          <w:rFonts w:asciiTheme="minorHAnsi" w:hAnsiTheme="minorHAnsi" w:cstheme="minorHAnsi"/>
          <w:sz w:val="20"/>
          <w:szCs w:val="20"/>
        </w:rPr>
        <w:t>Control the flow of information (e.g. deny traffic by default/allow by exception, implement Access Control Lists, etc.); and</w:t>
      </w:r>
    </w:p>
    <w:p w14:paraId="0025941E" w14:textId="77777777" w:rsidR="00A67A2F" w:rsidRPr="00B85DAE" w:rsidRDefault="00B97D5B" w:rsidP="00167942">
      <w:pPr>
        <w:pStyle w:val="ListParagraph"/>
        <w:numPr>
          <w:ilvl w:val="0"/>
          <w:numId w:val="38"/>
        </w:numPr>
        <w:rPr>
          <w:rFonts w:asciiTheme="minorHAnsi" w:hAnsiTheme="minorHAnsi" w:cstheme="minorHAnsi"/>
          <w:sz w:val="20"/>
          <w:szCs w:val="20"/>
        </w:rPr>
      </w:pPr>
      <w:r w:rsidRPr="00B85DAE">
        <w:rPr>
          <w:rFonts w:asciiTheme="minorHAnsi" w:hAnsiTheme="minorHAnsi" w:cstheme="minorHAnsi"/>
          <w:sz w:val="20"/>
          <w:szCs w:val="20"/>
        </w:rPr>
        <w:t xml:space="preserve">Control access to the </w:t>
      </w:r>
      <w:r w:rsidR="00A67A2F" w:rsidRPr="00B85DAE">
        <w:rPr>
          <w:rFonts w:asciiTheme="minorHAnsi" w:hAnsiTheme="minorHAnsi" w:cstheme="minorHAnsi"/>
          <w:sz w:val="20"/>
          <w:szCs w:val="20"/>
        </w:rPr>
        <w:t xml:space="preserve">Contractor’s information systems (e.g. network segmentation, network intrusion detection and prevention systems, wireless restrictions, etc.). </w:t>
      </w:r>
    </w:p>
    <w:p w14:paraId="3CB0056F" w14:textId="77777777" w:rsidR="00A67A2F" w:rsidRPr="00B85DAE" w:rsidRDefault="00A67A2F" w:rsidP="0084189F">
      <w:pPr>
        <w:spacing w:after="0" w:line="240" w:lineRule="auto"/>
        <w:jc w:val="both"/>
        <w:rPr>
          <w:rFonts w:cstheme="minorHAnsi"/>
          <w:sz w:val="20"/>
          <w:szCs w:val="20"/>
        </w:rPr>
      </w:pPr>
      <w:bookmarkStart w:id="1384" w:name="_Toc525032144"/>
    </w:p>
    <w:p w14:paraId="47CD588E" w14:textId="3BCC2E26" w:rsidR="00A67A2F" w:rsidRPr="00B85DAE" w:rsidRDefault="00A22446" w:rsidP="00FD1D44">
      <w:pPr>
        <w:pStyle w:val="Heading2"/>
      </w:pPr>
      <w:bookmarkStart w:id="1385" w:name="_Toc21352805"/>
      <w:bookmarkStart w:id="1386" w:name="_Toc22560030"/>
      <w:bookmarkStart w:id="1387" w:name="_Toc32310673"/>
      <w:bookmarkStart w:id="1388" w:name="_Toc179528445"/>
      <w:r w:rsidRPr="00B85DAE">
        <w:t>CLOUD SECURITY</w:t>
      </w:r>
      <w:bookmarkEnd w:id="1385"/>
      <w:bookmarkEnd w:id="1386"/>
      <w:bookmarkEnd w:id="1387"/>
      <w:bookmarkEnd w:id="1388"/>
      <w:r w:rsidRPr="00B85DAE">
        <w:t xml:space="preserve"> </w:t>
      </w:r>
      <w:bookmarkEnd w:id="1384"/>
    </w:p>
    <w:p w14:paraId="2BCB10A9"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proofErr w:type="gramStart"/>
      <w:r w:rsidR="00CE1324" w:rsidRPr="00B85DAE">
        <w:rPr>
          <w:rFonts w:cstheme="minorHAnsi"/>
          <w:sz w:val="20"/>
          <w:szCs w:val="20"/>
        </w:rPr>
        <w:t>Contractor</w:t>
      </w:r>
      <w:r w:rsidRPr="00B85DAE">
        <w:rPr>
          <w:rFonts w:cstheme="minorHAnsi"/>
          <w:sz w:val="20"/>
          <w:szCs w:val="20"/>
        </w:rPr>
        <w:t xml:space="preserve"> shall</w:t>
      </w:r>
      <w:proofErr w:type="gramEnd"/>
      <w:r w:rsidRPr="00B85DAE">
        <w:rPr>
          <w:rFonts w:cstheme="minorHAnsi"/>
          <w:sz w:val="20"/>
          <w:szCs w:val="20"/>
        </w:rPr>
        <w:t xml:space="preserve"> establish security requirements that govern the use of private, public, and hybrid cloud environments to ensure risks associated with a potential loss of confidentiality, integrity, availability, and privacy are managed.  This shall ensure, at a minimum, the following:</w:t>
      </w:r>
    </w:p>
    <w:p w14:paraId="284AEB67" w14:textId="77777777" w:rsidR="00A67A2F" w:rsidRPr="00B85DAE" w:rsidRDefault="00A67A2F" w:rsidP="00167942">
      <w:pPr>
        <w:pStyle w:val="ListParagraph"/>
        <w:numPr>
          <w:ilvl w:val="0"/>
          <w:numId w:val="39"/>
        </w:numPr>
        <w:rPr>
          <w:rFonts w:asciiTheme="minorHAnsi" w:hAnsiTheme="minorHAnsi" w:cstheme="minorHAnsi"/>
          <w:sz w:val="20"/>
          <w:szCs w:val="20"/>
        </w:rPr>
      </w:pPr>
      <w:r w:rsidRPr="00B85DAE">
        <w:rPr>
          <w:rFonts w:asciiTheme="minorHAnsi" w:hAnsiTheme="minorHAnsi" w:cstheme="minorHAnsi"/>
          <w:sz w:val="20"/>
          <w:szCs w:val="20"/>
        </w:rPr>
        <w:t xml:space="preserve">Security is accounted for in the acquisition and development of cloud </w:t>
      </w:r>
      <w:proofErr w:type="gramStart"/>
      <w:r w:rsidRPr="00B85DAE">
        <w:rPr>
          <w:rFonts w:asciiTheme="minorHAnsi" w:hAnsiTheme="minorHAnsi" w:cstheme="minorHAnsi"/>
          <w:sz w:val="20"/>
          <w:szCs w:val="20"/>
        </w:rPr>
        <w:t>services;</w:t>
      </w:r>
      <w:proofErr w:type="gramEnd"/>
    </w:p>
    <w:p w14:paraId="5D35973F" w14:textId="77777777" w:rsidR="00A67A2F" w:rsidRPr="00B85DAE" w:rsidRDefault="00A67A2F" w:rsidP="00167942">
      <w:pPr>
        <w:pStyle w:val="ListParagraph"/>
        <w:numPr>
          <w:ilvl w:val="0"/>
          <w:numId w:val="39"/>
        </w:numPr>
        <w:rPr>
          <w:rFonts w:asciiTheme="minorHAnsi" w:hAnsiTheme="minorHAnsi" w:cstheme="minorHAnsi"/>
          <w:sz w:val="20"/>
          <w:szCs w:val="20"/>
        </w:rPr>
      </w:pPr>
      <w:r w:rsidRPr="00B85DAE">
        <w:rPr>
          <w:rFonts w:asciiTheme="minorHAnsi" w:hAnsiTheme="minorHAnsi" w:cstheme="minorHAnsi"/>
          <w:sz w:val="20"/>
          <w:szCs w:val="20"/>
        </w:rPr>
        <w:t xml:space="preserve">The design, configuration, and implementation of cloud-based applications, infrastructure and system-system interfaces are conducted in accordance with mutually agreed-upon service, security, and capacity-level </w:t>
      </w:r>
      <w:proofErr w:type="gramStart"/>
      <w:r w:rsidRPr="00B85DAE">
        <w:rPr>
          <w:rFonts w:asciiTheme="minorHAnsi" w:hAnsiTheme="minorHAnsi" w:cstheme="minorHAnsi"/>
          <w:sz w:val="20"/>
          <w:szCs w:val="20"/>
        </w:rPr>
        <w:t>expectations;</w:t>
      </w:r>
      <w:proofErr w:type="gramEnd"/>
      <w:r w:rsidRPr="00B85DAE">
        <w:rPr>
          <w:rFonts w:asciiTheme="minorHAnsi" w:hAnsiTheme="minorHAnsi" w:cstheme="minorHAnsi"/>
          <w:sz w:val="20"/>
          <w:szCs w:val="20"/>
        </w:rPr>
        <w:t xml:space="preserve"> </w:t>
      </w:r>
    </w:p>
    <w:p w14:paraId="6BF83B01" w14:textId="77777777" w:rsidR="00A67A2F" w:rsidRPr="00B85DAE" w:rsidRDefault="00A67A2F" w:rsidP="00167942">
      <w:pPr>
        <w:pStyle w:val="ListParagraph"/>
        <w:numPr>
          <w:ilvl w:val="0"/>
          <w:numId w:val="39"/>
        </w:numPr>
        <w:rPr>
          <w:rFonts w:asciiTheme="minorHAnsi" w:hAnsiTheme="minorHAnsi" w:cstheme="minorHAnsi"/>
          <w:sz w:val="20"/>
          <w:szCs w:val="20"/>
        </w:rPr>
      </w:pPr>
      <w:r w:rsidRPr="00B85DAE">
        <w:rPr>
          <w:rFonts w:asciiTheme="minorHAnsi" w:hAnsiTheme="minorHAnsi" w:cstheme="minorHAnsi"/>
          <w:sz w:val="20"/>
          <w:szCs w:val="20"/>
        </w:rPr>
        <w:t xml:space="preserve">Security roles and responsibilities for the </w:t>
      </w:r>
      <w:r w:rsidR="00CE1324" w:rsidRPr="00B85DAE">
        <w:rPr>
          <w:rFonts w:asciiTheme="minorHAnsi" w:hAnsiTheme="minorHAnsi" w:cstheme="minorHAnsi"/>
          <w:sz w:val="20"/>
          <w:szCs w:val="20"/>
        </w:rPr>
        <w:t>Contractor</w:t>
      </w:r>
      <w:r w:rsidRPr="00B85DAE">
        <w:rPr>
          <w:rFonts w:asciiTheme="minorHAnsi" w:hAnsiTheme="minorHAnsi" w:cstheme="minorHAnsi"/>
          <w:sz w:val="20"/>
          <w:szCs w:val="20"/>
        </w:rPr>
        <w:t xml:space="preserve"> and the cloud provider are delineated and documented; and</w:t>
      </w:r>
    </w:p>
    <w:p w14:paraId="2CFC7D84" w14:textId="77777777" w:rsidR="00A67A2F" w:rsidRPr="00B85DAE" w:rsidRDefault="00A67A2F" w:rsidP="00167942">
      <w:pPr>
        <w:pStyle w:val="ListParagraph"/>
        <w:numPr>
          <w:ilvl w:val="0"/>
          <w:numId w:val="39"/>
        </w:numPr>
        <w:rPr>
          <w:rFonts w:asciiTheme="minorHAnsi" w:hAnsiTheme="minorHAnsi" w:cstheme="minorHAnsi"/>
          <w:sz w:val="20"/>
          <w:szCs w:val="20"/>
        </w:rPr>
      </w:pPr>
      <w:r w:rsidRPr="00B85DAE">
        <w:rPr>
          <w:rFonts w:asciiTheme="minorHAnsi" w:hAnsiTheme="minorHAnsi" w:cstheme="minorHAnsi"/>
          <w:sz w:val="20"/>
          <w:szCs w:val="20"/>
        </w:rPr>
        <w:t xml:space="preserve">Controls necessary to protect sensitive data in public cloud environments are implemented. </w:t>
      </w:r>
    </w:p>
    <w:p w14:paraId="6D67F702" w14:textId="77777777" w:rsidR="00A67A2F" w:rsidRPr="00B85DAE" w:rsidRDefault="00A67A2F" w:rsidP="0084189F">
      <w:pPr>
        <w:spacing w:after="0" w:line="240" w:lineRule="auto"/>
        <w:jc w:val="both"/>
        <w:rPr>
          <w:rFonts w:cstheme="minorHAnsi"/>
          <w:sz w:val="20"/>
          <w:szCs w:val="20"/>
        </w:rPr>
      </w:pPr>
      <w:bookmarkStart w:id="1389" w:name="_Toc525032145"/>
    </w:p>
    <w:p w14:paraId="487C018F" w14:textId="39FF6A8E" w:rsidR="00A67A2F" w:rsidRPr="00B85DAE" w:rsidRDefault="00A22446" w:rsidP="00FD1D44">
      <w:pPr>
        <w:pStyle w:val="Heading2"/>
      </w:pPr>
      <w:bookmarkStart w:id="1390" w:name="_Toc21352806"/>
      <w:bookmarkStart w:id="1391" w:name="_Toc22560031"/>
      <w:bookmarkStart w:id="1392" w:name="_Toc32310674"/>
      <w:bookmarkStart w:id="1393" w:name="_Toc179528446"/>
      <w:r w:rsidRPr="00B85DAE">
        <w:t>CHANGE MANAGEMENT</w:t>
      </w:r>
      <w:bookmarkEnd w:id="1390"/>
      <w:bookmarkEnd w:id="1391"/>
      <w:bookmarkEnd w:id="1392"/>
      <w:bookmarkEnd w:id="1393"/>
      <w:r w:rsidRPr="00B85DAE">
        <w:t xml:space="preserve"> </w:t>
      </w:r>
      <w:bookmarkEnd w:id="1389"/>
    </w:p>
    <w:p w14:paraId="5854B246"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controls required to ensure change is managed effectively. Changes are appropriately tested, validated, and documented before implementing any change on a production network. Change management provides the </w:t>
      </w:r>
      <w:r w:rsidR="00CE1324" w:rsidRPr="00B85DAE">
        <w:rPr>
          <w:rFonts w:cstheme="minorHAnsi"/>
          <w:sz w:val="20"/>
          <w:szCs w:val="20"/>
        </w:rPr>
        <w:t>Contractor</w:t>
      </w:r>
      <w:r w:rsidRPr="00B85DAE">
        <w:rPr>
          <w:rFonts w:cstheme="minorHAnsi"/>
          <w:sz w:val="20"/>
          <w:szCs w:val="20"/>
        </w:rPr>
        <w:t xml:space="preserve"> with the ability to handle changes in a controlled, predictable, and repeatable manner, and to identify, assess, and minimize the risks to operations and security. Change management controls shall include, at a minimum, the following:</w:t>
      </w:r>
    </w:p>
    <w:p w14:paraId="444813C7" w14:textId="77777777" w:rsidR="00A67A2F" w:rsidRPr="00B85DAE" w:rsidRDefault="00A67A2F" w:rsidP="00167942">
      <w:pPr>
        <w:pStyle w:val="ListParagraph"/>
        <w:numPr>
          <w:ilvl w:val="0"/>
          <w:numId w:val="40"/>
        </w:numPr>
        <w:rPr>
          <w:rFonts w:asciiTheme="minorHAnsi" w:hAnsiTheme="minorHAnsi" w:cstheme="minorHAnsi"/>
          <w:sz w:val="20"/>
          <w:szCs w:val="20"/>
        </w:rPr>
      </w:pPr>
      <w:r w:rsidRPr="00B85DAE">
        <w:rPr>
          <w:rFonts w:asciiTheme="minorHAnsi" w:hAnsiTheme="minorHAnsi" w:cstheme="minorHAnsi"/>
          <w:sz w:val="20"/>
          <w:szCs w:val="20"/>
        </w:rPr>
        <w:t xml:space="preserve">Notifying all </w:t>
      </w:r>
      <w:proofErr w:type="gramStart"/>
      <w:r w:rsidRPr="00B85DAE">
        <w:rPr>
          <w:rFonts w:asciiTheme="minorHAnsi" w:hAnsiTheme="minorHAnsi" w:cstheme="minorHAnsi"/>
          <w:sz w:val="20"/>
          <w:szCs w:val="20"/>
        </w:rPr>
        <w:t>stakeholder</w:t>
      </w:r>
      <w:proofErr w:type="gramEnd"/>
      <w:r w:rsidRPr="00B85DAE">
        <w:rPr>
          <w:rFonts w:asciiTheme="minorHAnsi" w:hAnsiTheme="minorHAnsi" w:cstheme="minorHAnsi"/>
          <w:sz w:val="20"/>
          <w:szCs w:val="20"/>
        </w:rPr>
        <w:t xml:space="preserve"> of </w:t>
      </w:r>
      <w:proofErr w:type="gramStart"/>
      <w:r w:rsidRPr="00B85DAE">
        <w:rPr>
          <w:rFonts w:asciiTheme="minorHAnsi" w:hAnsiTheme="minorHAnsi" w:cstheme="minorHAnsi"/>
          <w:sz w:val="20"/>
          <w:szCs w:val="20"/>
        </w:rPr>
        <w:t>changes;</w:t>
      </w:r>
      <w:proofErr w:type="gramEnd"/>
      <w:r w:rsidRPr="00B85DAE">
        <w:rPr>
          <w:rFonts w:asciiTheme="minorHAnsi" w:hAnsiTheme="minorHAnsi" w:cstheme="minorHAnsi"/>
          <w:sz w:val="20"/>
          <w:szCs w:val="20"/>
        </w:rPr>
        <w:t xml:space="preserve"> </w:t>
      </w:r>
    </w:p>
    <w:p w14:paraId="1C2B85CC" w14:textId="77777777" w:rsidR="00A67A2F" w:rsidRPr="00B85DAE" w:rsidRDefault="00A67A2F" w:rsidP="00167942">
      <w:pPr>
        <w:pStyle w:val="ListParagraph"/>
        <w:numPr>
          <w:ilvl w:val="0"/>
          <w:numId w:val="40"/>
        </w:numPr>
        <w:rPr>
          <w:rFonts w:asciiTheme="minorHAnsi" w:hAnsiTheme="minorHAnsi" w:cstheme="minorHAnsi"/>
          <w:sz w:val="20"/>
          <w:szCs w:val="20"/>
        </w:rPr>
      </w:pPr>
      <w:r w:rsidRPr="00B85DAE">
        <w:rPr>
          <w:rFonts w:asciiTheme="minorHAnsi" w:hAnsiTheme="minorHAnsi" w:cstheme="minorHAnsi"/>
          <w:sz w:val="20"/>
          <w:szCs w:val="20"/>
        </w:rPr>
        <w:t xml:space="preserve">Conducting a security impact analysis and testing for changes prior to rollout; and </w:t>
      </w:r>
    </w:p>
    <w:p w14:paraId="4CB8A80B" w14:textId="77777777" w:rsidR="00A67A2F" w:rsidRPr="00B85DAE" w:rsidRDefault="00A67A2F" w:rsidP="00167942">
      <w:pPr>
        <w:pStyle w:val="ListParagraph"/>
        <w:numPr>
          <w:ilvl w:val="0"/>
          <w:numId w:val="40"/>
        </w:numPr>
        <w:rPr>
          <w:rFonts w:asciiTheme="minorHAnsi" w:hAnsiTheme="minorHAnsi" w:cstheme="minorHAnsi"/>
          <w:sz w:val="20"/>
          <w:szCs w:val="20"/>
        </w:rPr>
      </w:pPr>
      <w:r w:rsidRPr="00B85DAE">
        <w:rPr>
          <w:rFonts w:asciiTheme="minorHAnsi" w:hAnsiTheme="minorHAnsi" w:cstheme="minorHAnsi"/>
          <w:sz w:val="20"/>
          <w:szCs w:val="20"/>
        </w:rPr>
        <w:t>Verifying security functionality after the changes have been made.</w:t>
      </w:r>
    </w:p>
    <w:p w14:paraId="63138C07" w14:textId="77777777" w:rsidR="00A67A2F" w:rsidRPr="00B85DAE" w:rsidRDefault="00A67A2F" w:rsidP="0084189F">
      <w:pPr>
        <w:spacing w:after="0" w:line="240" w:lineRule="auto"/>
        <w:jc w:val="both"/>
        <w:rPr>
          <w:rFonts w:cstheme="minorHAnsi"/>
          <w:sz w:val="20"/>
          <w:szCs w:val="20"/>
        </w:rPr>
      </w:pPr>
      <w:bookmarkStart w:id="1394" w:name="_Toc525032146"/>
    </w:p>
    <w:p w14:paraId="7FEFE72B" w14:textId="23DCA8BB" w:rsidR="00A67A2F" w:rsidRPr="00B85DAE" w:rsidRDefault="00A22446" w:rsidP="00FD1D44">
      <w:pPr>
        <w:pStyle w:val="Heading2"/>
      </w:pPr>
      <w:bookmarkStart w:id="1395" w:name="_Toc21352807"/>
      <w:bookmarkStart w:id="1396" w:name="_Toc22560032"/>
      <w:bookmarkStart w:id="1397" w:name="_Toc32310675"/>
      <w:bookmarkStart w:id="1398" w:name="_Toc179528447"/>
      <w:r w:rsidRPr="00B85DAE">
        <w:t>MAINTENANCE</w:t>
      </w:r>
      <w:bookmarkEnd w:id="1395"/>
      <w:bookmarkEnd w:id="1396"/>
      <w:bookmarkEnd w:id="1397"/>
      <w:bookmarkEnd w:id="1398"/>
      <w:r w:rsidRPr="00B85DAE">
        <w:t xml:space="preserve"> </w:t>
      </w:r>
      <w:bookmarkEnd w:id="1394"/>
    </w:p>
    <w:p w14:paraId="31845BC7"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processes and controls to ensure that information assets are properly maintained, thereby minimizing the risks from emerging information security threats and/or the potential loss of confidentiality, integrity, or availability due to system failures. Maintenance security shall include, at a minimum, the following:</w:t>
      </w:r>
    </w:p>
    <w:p w14:paraId="3DC19E36" w14:textId="77777777" w:rsidR="00A67A2F" w:rsidRPr="00B85DAE" w:rsidRDefault="00A67A2F" w:rsidP="00167942">
      <w:pPr>
        <w:pStyle w:val="ListParagraph"/>
        <w:numPr>
          <w:ilvl w:val="0"/>
          <w:numId w:val="41"/>
        </w:numPr>
        <w:rPr>
          <w:rFonts w:asciiTheme="minorHAnsi" w:hAnsiTheme="minorHAnsi" w:cstheme="minorHAnsi"/>
          <w:sz w:val="20"/>
          <w:szCs w:val="20"/>
        </w:rPr>
      </w:pPr>
      <w:r w:rsidRPr="00B85DAE">
        <w:rPr>
          <w:rFonts w:asciiTheme="minorHAnsi" w:hAnsiTheme="minorHAnsi" w:cstheme="minorHAnsi"/>
          <w:sz w:val="20"/>
          <w:szCs w:val="20"/>
        </w:rPr>
        <w:t xml:space="preserve">Conducting scheduled and timely </w:t>
      </w:r>
      <w:proofErr w:type="gramStart"/>
      <w:r w:rsidRPr="00B85DAE">
        <w:rPr>
          <w:rFonts w:asciiTheme="minorHAnsi" w:hAnsiTheme="minorHAnsi" w:cstheme="minorHAnsi"/>
          <w:sz w:val="20"/>
          <w:szCs w:val="20"/>
        </w:rPr>
        <w:t>maintenance;</w:t>
      </w:r>
      <w:proofErr w:type="gramEnd"/>
    </w:p>
    <w:p w14:paraId="47DF4AF1" w14:textId="77777777" w:rsidR="00A67A2F" w:rsidRPr="00B85DAE" w:rsidRDefault="00A67A2F" w:rsidP="00167942">
      <w:pPr>
        <w:pStyle w:val="ListParagraph"/>
        <w:numPr>
          <w:ilvl w:val="0"/>
          <w:numId w:val="41"/>
        </w:numPr>
        <w:rPr>
          <w:rFonts w:asciiTheme="minorHAnsi" w:hAnsiTheme="minorHAnsi" w:cstheme="minorHAnsi"/>
          <w:sz w:val="20"/>
          <w:szCs w:val="20"/>
        </w:rPr>
      </w:pPr>
      <w:r w:rsidRPr="00B85DAE">
        <w:rPr>
          <w:rFonts w:asciiTheme="minorHAnsi" w:hAnsiTheme="minorHAnsi" w:cstheme="minorHAnsi"/>
          <w:sz w:val="20"/>
          <w:szCs w:val="20"/>
        </w:rPr>
        <w:t>Ensuring individuals conducting maintenance operations are qualified and trustworthy; and</w:t>
      </w:r>
    </w:p>
    <w:p w14:paraId="5C4AEAC6" w14:textId="77777777" w:rsidR="00A67A2F" w:rsidRPr="00B85DAE" w:rsidRDefault="00A67A2F" w:rsidP="00167942">
      <w:pPr>
        <w:pStyle w:val="ListParagraph"/>
        <w:numPr>
          <w:ilvl w:val="0"/>
          <w:numId w:val="41"/>
        </w:numPr>
        <w:rPr>
          <w:rFonts w:asciiTheme="minorHAnsi" w:hAnsiTheme="minorHAnsi" w:cstheme="minorHAnsi"/>
          <w:sz w:val="20"/>
          <w:szCs w:val="20"/>
        </w:rPr>
      </w:pPr>
      <w:r w:rsidRPr="00B85DAE">
        <w:rPr>
          <w:rFonts w:asciiTheme="minorHAnsi" w:hAnsiTheme="minorHAnsi" w:cstheme="minorHAnsi"/>
          <w:sz w:val="20"/>
          <w:szCs w:val="20"/>
        </w:rPr>
        <w:t xml:space="preserve">Vetting, escorting and monitoring </w:t>
      </w:r>
      <w:proofErr w:type="gramStart"/>
      <w:r w:rsidRPr="00B85DAE">
        <w:rPr>
          <w:rFonts w:asciiTheme="minorHAnsi" w:hAnsiTheme="minorHAnsi" w:cstheme="minorHAnsi"/>
          <w:sz w:val="20"/>
          <w:szCs w:val="20"/>
        </w:rPr>
        <w:t>third-parties</w:t>
      </w:r>
      <w:proofErr w:type="gramEnd"/>
      <w:r w:rsidRPr="00B85DAE">
        <w:rPr>
          <w:rFonts w:asciiTheme="minorHAnsi" w:hAnsiTheme="minorHAnsi" w:cstheme="minorHAnsi"/>
          <w:sz w:val="20"/>
          <w:szCs w:val="20"/>
        </w:rPr>
        <w:t xml:space="preserve"> conducting maintenance operations on information technology assets.</w:t>
      </w:r>
    </w:p>
    <w:p w14:paraId="411D84FF" w14:textId="77777777" w:rsidR="00A67A2F" w:rsidRPr="00B85DAE" w:rsidRDefault="00A67A2F" w:rsidP="0084189F">
      <w:pPr>
        <w:spacing w:after="0" w:line="240" w:lineRule="auto"/>
        <w:jc w:val="both"/>
        <w:rPr>
          <w:rFonts w:cstheme="minorHAnsi"/>
          <w:sz w:val="20"/>
          <w:szCs w:val="20"/>
        </w:rPr>
      </w:pPr>
      <w:bookmarkStart w:id="1399" w:name="_Toc525032147"/>
    </w:p>
    <w:p w14:paraId="24840706" w14:textId="726B7D2B" w:rsidR="00A67A2F" w:rsidRPr="00B85DAE" w:rsidRDefault="00A22446" w:rsidP="00FD1D44">
      <w:pPr>
        <w:pStyle w:val="Heading2"/>
      </w:pPr>
      <w:bookmarkStart w:id="1400" w:name="_Toc21352808"/>
      <w:bookmarkStart w:id="1401" w:name="_Toc22560033"/>
      <w:bookmarkStart w:id="1402" w:name="_Toc32310676"/>
      <w:bookmarkStart w:id="1403" w:name="_Toc179528448"/>
      <w:r w:rsidRPr="00B85DAE">
        <w:t>THREAT MANAGEMENT</w:t>
      </w:r>
      <w:bookmarkEnd w:id="1400"/>
      <w:bookmarkEnd w:id="1401"/>
      <w:bookmarkEnd w:id="1402"/>
      <w:bookmarkEnd w:id="1403"/>
      <w:r w:rsidRPr="00B85DAE">
        <w:t xml:space="preserve"> </w:t>
      </w:r>
      <w:bookmarkEnd w:id="1399"/>
    </w:p>
    <w:p w14:paraId="780E4998"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effective communication protocols and </w:t>
      </w:r>
      <w:r w:rsidR="006C25F8" w:rsidRPr="00B85DAE">
        <w:rPr>
          <w:rFonts w:cstheme="minorHAnsi"/>
          <w:sz w:val="20"/>
          <w:szCs w:val="20"/>
        </w:rPr>
        <w:t>processes</w:t>
      </w:r>
      <w:r w:rsidRPr="00B85DAE">
        <w:rPr>
          <w:rFonts w:cstheme="minorHAnsi"/>
          <w:sz w:val="20"/>
          <w:szCs w:val="20"/>
        </w:rPr>
        <w:t xml:space="preserve"> to collect and disseminate actionable threat intelligence, thereby providing component units and individuals with the information necessary to effectively manage risk associated with new and emerging threats to the organization’s information technology assets and operations. Threat management includes, at a minimum:</w:t>
      </w:r>
    </w:p>
    <w:p w14:paraId="572A32F2" w14:textId="77777777" w:rsidR="00A67A2F" w:rsidRPr="00B85DAE" w:rsidRDefault="00A67A2F" w:rsidP="00167942">
      <w:pPr>
        <w:pStyle w:val="ListParagraph"/>
        <w:numPr>
          <w:ilvl w:val="0"/>
          <w:numId w:val="42"/>
        </w:numPr>
        <w:rPr>
          <w:rFonts w:asciiTheme="minorHAnsi" w:hAnsiTheme="minorHAnsi" w:cstheme="minorHAnsi"/>
          <w:sz w:val="20"/>
          <w:szCs w:val="20"/>
        </w:rPr>
      </w:pPr>
      <w:r w:rsidRPr="00B85DAE">
        <w:rPr>
          <w:rFonts w:asciiTheme="minorHAnsi" w:hAnsiTheme="minorHAnsi" w:cstheme="minorHAnsi"/>
          <w:sz w:val="20"/>
          <w:szCs w:val="20"/>
        </w:rPr>
        <w:t>Developing, implementing, and governing processes and documentation to facilitate the implementation of a threat awareness policy, as well as associated standards, controls and procedures.</w:t>
      </w:r>
    </w:p>
    <w:p w14:paraId="08F148F5" w14:textId="7F91F536" w:rsidR="00A67A2F" w:rsidRPr="00B85DAE" w:rsidRDefault="00A67A2F" w:rsidP="00167942">
      <w:pPr>
        <w:pStyle w:val="ListParagraph"/>
        <w:numPr>
          <w:ilvl w:val="0"/>
          <w:numId w:val="42"/>
        </w:numPr>
        <w:rPr>
          <w:rFonts w:asciiTheme="minorHAnsi" w:hAnsiTheme="minorHAnsi" w:cstheme="minorHAnsi"/>
          <w:sz w:val="20"/>
          <w:szCs w:val="20"/>
        </w:rPr>
      </w:pPr>
      <w:r w:rsidRPr="00B85DAE">
        <w:rPr>
          <w:rFonts w:asciiTheme="minorHAnsi" w:hAnsiTheme="minorHAnsi" w:cstheme="minorHAnsi"/>
          <w:sz w:val="20"/>
          <w:szCs w:val="20"/>
        </w:rPr>
        <w:t xml:space="preserve">Subscribing to and receiving relevant threat intelligence information from the US CERT, the organization’s </w:t>
      </w:r>
      <w:r w:rsidR="006F102B" w:rsidRPr="00B85DAE">
        <w:rPr>
          <w:rFonts w:asciiTheme="minorHAnsi" w:hAnsiTheme="minorHAnsi" w:cstheme="minorHAnsi"/>
          <w:sz w:val="20"/>
          <w:szCs w:val="20"/>
        </w:rPr>
        <w:t>contractors</w:t>
      </w:r>
      <w:r w:rsidRPr="00B85DAE">
        <w:rPr>
          <w:rFonts w:asciiTheme="minorHAnsi" w:hAnsiTheme="minorHAnsi" w:cstheme="minorHAnsi"/>
          <w:sz w:val="20"/>
          <w:szCs w:val="20"/>
        </w:rPr>
        <w:t>, and other sources as appropriate.</w:t>
      </w:r>
    </w:p>
    <w:p w14:paraId="2B8886B8" w14:textId="77777777" w:rsidR="00A67A2F" w:rsidRPr="00B85DAE" w:rsidRDefault="00A67A2F" w:rsidP="0084189F">
      <w:pPr>
        <w:spacing w:after="0" w:line="240" w:lineRule="auto"/>
        <w:jc w:val="both"/>
        <w:rPr>
          <w:rFonts w:cstheme="minorHAnsi"/>
          <w:sz w:val="20"/>
          <w:szCs w:val="20"/>
        </w:rPr>
      </w:pPr>
      <w:bookmarkStart w:id="1404" w:name="_Toc525032148"/>
    </w:p>
    <w:p w14:paraId="2FA4FEA9" w14:textId="1CEFB2C8" w:rsidR="00A67A2F" w:rsidRPr="00B85DAE" w:rsidRDefault="00A22446" w:rsidP="00FD1D44">
      <w:pPr>
        <w:pStyle w:val="Heading2"/>
      </w:pPr>
      <w:bookmarkStart w:id="1405" w:name="_Toc21352810"/>
      <w:bookmarkStart w:id="1406" w:name="_Toc22560035"/>
      <w:bookmarkStart w:id="1407" w:name="_Toc32310678"/>
      <w:bookmarkStart w:id="1408" w:name="_Toc179528449"/>
      <w:bookmarkStart w:id="1409" w:name="_Toc525032149"/>
      <w:bookmarkEnd w:id="1404"/>
      <w:r w:rsidRPr="00B85DAE">
        <w:t>CONTINUOUS MONITORING</w:t>
      </w:r>
      <w:bookmarkEnd w:id="1405"/>
      <w:bookmarkEnd w:id="1406"/>
      <w:bookmarkEnd w:id="1407"/>
      <w:bookmarkEnd w:id="1408"/>
      <w:r w:rsidRPr="00B85DAE">
        <w:t xml:space="preserve"> </w:t>
      </w:r>
      <w:bookmarkEnd w:id="1409"/>
    </w:p>
    <w:p w14:paraId="67CA6D9D"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continuous monitoring practices to establish and maintain situational awareness regarding potential threats to the confidentiality, integrity, availability, privacy and safety of information and information systems through timely collection and review of security-related event logs. Continuous monitoring practices shall include, at a minimum, the following:</w:t>
      </w:r>
    </w:p>
    <w:p w14:paraId="5BDC002B" w14:textId="77777777" w:rsidR="00A67A2F" w:rsidRPr="00B85DAE" w:rsidRDefault="00A67A2F" w:rsidP="00167942">
      <w:pPr>
        <w:pStyle w:val="ListParagraph"/>
        <w:numPr>
          <w:ilvl w:val="0"/>
          <w:numId w:val="44"/>
        </w:numPr>
        <w:rPr>
          <w:rFonts w:asciiTheme="minorHAnsi" w:hAnsiTheme="minorHAnsi" w:cstheme="minorHAnsi"/>
          <w:sz w:val="20"/>
          <w:szCs w:val="20"/>
        </w:rPr>
      </w:pPr>
      <w:r w:rsidRPr="00B85DAE">
        <w:rPr>
          <w:rFonts w:asciiTheme="minorHAnsi" w:hAnsiTheme="minorHAnsi" w:cstheme="minorHAnsi"/>
          <w:sz w:val="20"/>
          <w:szCs w:val="20"/>
        </w:rPr>
        <w:t xml:space="preserve">Centralizing the collection and monitoring of event </w:t>
      </w:r>
      <w:proofErr w:type="gramStart"/>
      <w:r w:rsidRPr="00B85DAE">
        <w:rPr>
          <w:rFonts w:asciiTheme="minorHAnsi" w:hAnsiTheme="minorHAnsi" w:cstheme="minorHAnsi"/>
          <w:sz w:val="20"/>
          <w:szCs w:val="20"/>
        </w:rPr>
        <w:t>logs;</w:t>
      </w:r>
      <w:proofErr w:type="gramEnd"/>
    </w:p>
    <w:p w14:paraId="21FF4D30" w14:textId="77777777" w:rsidR="00A67A2F" w:rsidRPr="00B85DAE" w:rsidRDefault="00A67A2F" w:rsidP="00167942">
      <w:pPr>
        <w:pStyle w:val="ListParagraph"/>
        <w:numPr>
          <w:ilvl w:val="0"/>
          <w:numId w:val="44"/>
        </w:numPr>
        <w:rPr>
          <w:rFonts w:asciiTheme="minorHAnsi" w:hAnsiTheme="minorHAnsi" w:cstheme="minorHAnsi"/>
          <w:sz w:val="20"/>
          <w:szCs w:val="20"/>
        </w:rPr>
      </w:pPr>
      <w:r w:rsidRPr="00B85DAE">
        <w:rPr>
          <w:rFonts w:asciiTheme="minorHAnsi" w:hAnsiTheme="minorHAnsi" w:cstheme="minorHAnsi"/>
          <w:sz w:val="20"/>
          <w:szCs w:val="20"/>
        </w:rPr>
        <w:t xml:space="preserve">Ensuring the content of audit records includes all relevant security event </w:t>
      </w:r>
      <w:proofErr w:type="gramStart"/>
      <w:r w:rsidRPr="00B85DAE">
        <w:rPr>
          <w:rFonts w:asciiTheme="minorHAnsi" w:hAnsiTheme="minorHAnsi" w:cstheme="minorHAnsi"/>
          <w:sz w:val="20"/>
          <w:szCs w:val="20"/>
        </w:rPr>
        <w:t>information;</w:t>
      </w:r>
      <w:proofErr w:type="gramEnd"/>
    </w:p>
    <w:p w14:paraId="5A40DC90" w14:textId="77777777" w:rsidR="00A67A2F" w:rsidRPr="00B85DAE" w:rsidRDefault="00A67A2F" w:rsidP="00167942">
      <w:pPr>
        <w:pStyle w:val="ListParagraph"/>
        <w:numPr>
          <w:ilvl w:val="0"/>
          <w:numId w:val="44"/>
        </w:numPr>
        <w:rPr>
          <w:rFonts w:asciiTheme="minorHAnsi" w:hAnsiTheme="minorHAnsi" w:cstheme="minorHAnsi"/>
          <w:sz w:val="20"/>
          <w:szCs w:val="20"/>
        </w:rPr>
      </w:pPr>
      <w:proofErr w:type="gramStart"/>
      <w:r w:rsidRPr="00B85DAE">
        <w:rPr>
          <w:rFonts w:asciiTheme="minorHAnsi" w:hAnsiTheme="minorHAnsi" w:cstheme="minorHAnsi"/>
          <w:sz w:val="20"/>
          <w:szCs w:val="20"/>
        </w:rPr>
        <w:t>Protecting of</w:t>
      </w:r>
      <w:proofErr w:type="gramEnd"/>
      <w:r w:rsidRPr="00B85DAE">
        <w:rPr>
          <w:rFonts w:asciiTheme="minorHAnsi" w:hAnsiTheme="minorHAnsi" w:cstheme="minorHAnsi"/>
          <w:sz w:val="20"/>
          <w:szCs w:val="20"/>
        </w:rPr>
        <w:t xml:space="preserve"> audit records from tampering; and</w:t>
      </w:r>
    </w:p>
    <w:p w14:paraId="055A6E03" w14:textId="77777777" w:rsidR="00A67A2F" w:rsidRPr="00B85DAE" w:rsidRDefault="00A67A2F" w:rsidP="00167942">
      <w:pPr>
        <w:pStyle w:val="ListParagraph"/>
        <w:numPr>
          <w:ilvl w:val="0"/>
          <w:numId w:val="44"/>
        </w:numPr>
        <w:rPr>
          <w:rFonts w:asciiTheme="minorHAnsi" w:hAnsiTheme="minorHAnsi" w:cstheme="minorHAnsi"/>
          <w:sz w:val="20"/>
          <w:szCs w:val="20"/>
        </w:rPr>
      </w:pPr>
      <w:r w:rsidRPr="00B85DAE">
        <w:rPr>
          <w:rFonts w:asciiTheme="minorHAnsi" w:hAnsiTheme="minorHAnsi" w:cstheme="minorHAnsi"/>
          <w:sz w:val="20"/>
          <w:szCs w:val="20"/>
        </w:rPr>
        <w:t>Detecting, investigating, and responding to incidents discovered through monitoring.</w:t>
      </w:r>
    </w:p>
    <w:p w14:paraId="793B1991" w14:textId="77777777" w:rsidR="00A67A2F" w:rsidRPr="00B85DAE" w:rsidRDefault="00A67A2F" w:rsidP="0084189F">
      <w:pPr>
        <w:spacing w:after="0" w:line="240" w:lineRule="auto"/>
        <w:jc w:val="both"/>
        <w:rPr>
          <w:rFonts w:cstheme="minorHAnsi"/>
          <w:sz w:val="20"/>
          <w:szCs w:val="20"/>
        </w:rPr>
      </w:pPr>
    </w:p>
    <w:p w14:paraId="6B50BD85" w14:textId="77777777" w:rsidR="00896E72" w:rsidRPr="00B85DAE" w:rsidRDefault="00896E72" w:rsidP="0084189F">
      <w:pPr>
        <w:spacing w:after="0" w:line="240" w:lineRule="auto"/>
        <w:jc w:val="both"/>
        <w:rPr>
          <w:rFonts w:cstheme="minorHAnsi"/>
          <w:sz w:val="20"/>
          <w:szCs w:val="20"/>
        </w:rPr>
      </w:pPr>
    </w:p>
    <w:p w14:paraId="13837C3F" w14:textId="77777777" w:rsidR="00A67A2F" w:rsidRPr="00B85DAE" w:rsidRDefault="00A22446" w:rsidP="00FD1D44">
      <w:pPr>
        <w:pStyle w:val="Heading2"/>
      </w:pPr>
      <w:bookmarkStart w:id="1410" w:name="_Toc21352811"/>
      <w:bookmarkStart w:id="1411" w:name="_Toc22560036"/>
      <w:bookmarkStart w:id="1412" w:name="_Toc32310679"/>
      <w:bookmarkStart w:id="1413" w:name="_Toc179528450"/>
      <w:bookmarkStart w:id="1414" w:name="_Toc525032150"/>
      <w:r w:rsidRPr="00B85DAE">
        <w:t>SYSTEM DEVELOPMENT AND ACQUISITION</w:t>
      </w:r>
      <w:bookmarkEnd w:id="1410"/>
      <w:bookmarkEnd w:id="1411"/>
      <w:bookmarkEnd w:id="1412"/>
      <w:bookmarkEnd w:id="1413"/>
      <w:r w:rsidRPr="00B85DAE">
        <w:t xml:space="preserve"> </w:t>
      </w:r>
      <w:bookmarkEnd w:id="1414"/>
    </w:p>
    <w:p w14:paraId="36424A24"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security requirements necessary to ensure that systems and application software programs developed by the </w:t>
      </w:r>
      <w:r w:rsidR="00CE1324" w:rsidRPr="00B85DAE">
        <w:rPr>
          <w:rFonts w:cstheme="minorHAnsi"/>
          <w:sz w:val="20"/>
          <w:szCs w:val="20"/>
        </w:rPr>
        <w:t>Contractor</w:t>
      </w:r>
      <w:r w:rsidRPr="00B85DAE">
        <w:rPr>
          <w:rFonts w:cstheme="minorHAnsi"/>
          <w:sz w:val="20"/>
          <w:szCs w:val="20"/>
        </w:rPr>
        <w:t xml:space="preserve"> or </w:t>
      </w:r>
      <w:proofErr w:type="gramStart"/>
      <w:r w:rsidRPr="00B85DAE">
        <w:rPr>
          <w:rFonts w:cstheme="minorHAnsi"/>
          <w:sz w:val="20"/>
          <w:szCs w:val="20"/>
        </w:rPr>
        <w:t>third-parties</w:t>
      </w:r>
      <w:proofErr w:type="gramEnd"/>
      <w:r w:rsidRPr="00B85DAE">
        <w:rPr>
          <w:rFonts w:cstheme="minorHAnsi"/>
          <w:sz w:val="20"/>
          <w:szCs w:val="20"/>
        </w:rPr>
        <w:t xml:space="preserve"> (e.g. vendors, contractors, etc.) perform as intended to maintain information confidentiality, integrity, and availability, and the privacy and safety of individuals. System development and acquisition security practices shall include, at a minimum, the following:</w:t>
      </w:r>
    </w:p>
    <w:p w14:paraId="282304F8"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lastRenderedPageBreak/>
        <w:t xml:space="preserve">Secure </w:t>
      </w:r>
      <w:proofErr w:type="gramStart"/>
      <w:r w:rsidRPr="00B85DAE">
        <w:rPr>
          <w:rFonts w:asciiTheme="minorHAnsi" w:hAnsiTheme="minorHAnsi" w:cstheme="minorHAnsi"/>
          <w:sz w:val="20"/>
          <w:szCs w:val="20"/>
        </w:rPr>
        <w:t>coding;</w:t>
      </w:r>
      <w:proofErr w:type="gramEnd"/>
      <w:r w:rsidRPr="00B85DAE">
        <w:rPr>
          <w:rFonts w:asciiTheme="minorHAnsi" w:hAnsiTheme="minorHAnsi" w:cstheme="minorHAnsi"/>
          <w:sz w:val="20"/>
          <w:szCs w:val="20"/>
        </w:rPr>
        <w:t xml:space="preserve"> </w:t>
      </w:r>
    </w:p>
    <w:p w14:paraId="62827948"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Separation of development, testing, and operational </w:t>
      </w:r>
      <w:proofErr w:type="gramStart"/>
      <w:r w:rsidRPr="00B85DAE">
        <w:rPr>
          <w:rFonts w:asciiTheme="minorHAnsi" w:hAnsiTheme="minorHAnsi" w:cstheme="minorHAnsi"/>
          <w:sz w:val="20"/>
          <w:szCs w:val="20"/>
        </w:rPr>
        <w:t>environments;</w:t>
      </w:r>
      <w:proofErr w:type="gramEnd"/>
      <w:r w:rsidRPr="00B85DAE">
        <w:rPr>
          <w:rFonts w:asciiTheme="minorHAnsi" w:hAnsiTheme="minorHAnsi" w:cstheme="minorHAnsi"/>
          <w:sz w:val="20"/>
          <w:szCs w:val="20"/>
        </w:rPr>
        <w:t xml:space="preserve"> </w:t>
      </w:r>
    </w:p>
    <w:p w14:paraId="42739B2B"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Information input </w:t>
      </w:r>
      <w:proofErr w:type="gramStart"/>
      <w:r w:rsidRPr="00B85DAE">
        <w:rPr>
          <w:rFonts w:asciiTheme="minorHAnsi" w:hAnsiTheme="minorHAnsi" w:cstheme="minorHAnsi"/>
          <w:sz w:val="20"/>
          <w:szCs w:val="20"/>
        </w:rPr>
        <w:t>restrictions;</w:t>
      </w:r>
      <w:proofErr w:type="gramEnd"/>
      <w:r w:rsidRPr="00B85DAE">
        <w:rPr>
          <w:rFonts w:asciiTheme="minorHAnsi" w:hAnsiTheme="minorHAnsi" w:cstheme="minorHAnsi"/>
          <w:sz w:val="20"/>
          <w:szCs w:val="20"/>
        </w:rPr>
        <w:t xml:space="preserve"> </w:t>
      </w:r>
    </w:p>
    <w:p w14:paraId="68149C8E"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Input data </w:t>
      </w:r>
      <w:proofErr w:type="gramStart"/>
      <w:r w:rsidRPr="00B85DAE">
        <w:rPr>
          <w:rFonts w:asciiTheme="minorHAnsi" w:hAnsiTheme="minorHAnsi" w:cstheme="minorHAnsi"/>
          <w:sz w:val="20"/>
          <w:szCs w:val="20"/>
        </w:rPr>
        <w:t>validation;</w:t>
      </w:r>
      <w:proofErr w:type="gramEnd"/>
    </w:p>
    <w:p w14:paraId="79C6EEEA"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Error </w:t>
      </w:r>
      <w:proofErr w:type="gramStart"/>
      <w:r w:rsidRPr="00B85DAE">
        <w:rPr>
          <w:rFonts w:asciiTheme="minorHAnsi" w:hAnsiTheme="minorHAnsi" w:cstheme="minorHAnsi"/>
          <w:sz w:val="20"/>
          <w:szCs w:val="20"/>
        </w:rPr>
        <w:t>handling;</w:t>
      </w:r>
      <w:proofErr w:type="gramEnd"/>
      <w:r w:rsidRPr="00B85DAE">
        <w:rPr>
          <w:rFonts w:asciiTheme="minorHAnsi" w:hAnsiTheme="minorHAnsi" w:cstheme="minorHAnsi"/>
          <w:sz w:val="20"/>
          <w:szCs w:val="20"/>
        </w:rPr>
        <w:t xml:space="preserve"> </w:t>
      </w:r>
    </w:p>
    <w:p w14:paraId="5FC88676"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Security testing throughout </w:t>
      </w:r>
      <w:proofErr w:type="gramStart"/>
      <w:r w:rsidRPr="00B85DAE">
        <w:rPr>
          <w:rFonts w:asciiTheme="minorHAnsi" w:hAnsiTheme="minorHAnsi" w:cstheme="minorHAnsi"/>
          <w:sz w:val="20"/>
          <w:szCs w:val="20"/>
        </w:rPr>
        <w:t>development;</w:t>
      </w:r>
      <w:proofErr w:type="gramEnd"/>
    </w:p>
    <w:p w14:paraId="2ADB35A9"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Restrictions for access to program source code; and </w:t>
      </w:r>
    </w:p>
    <w:p w14:paraId="36A6513D" w14:textId="77777777" w:rsidR="00A67A2F" w:rsidRPr="00B85DAE" w:rsidRDefault="00A67A2F" w:rsidP="00167942">
      <w:pPr>
        <w:pStyle w:val="ListParagraph"/>
        <w:numPr>
          <w:ilvl w:val="0"/>
          <w:numId w:val="45"/>
        </w:numPr>
        <w:rPr>
          <w:rFonts w:asciiTheme="minorHAnsi" w:hAnsiTheme="minorHAnsi" w:cstheme="minorHAnsi"/>
          <w:sz w:val="20"/>
          <w:szCs w:val="20"/>
        </w:rPr>
      </w:pPr>
      <w:r w:rsidRPr="00B85DAE">
        <w:rPr>
          <w:rFonts w:asciiTheme="minorHAnsi" w:hAnsiTheme="minorHAnsi" w:cstheme="minorHAnsi"/>
          <w:sz w:val="20"/>
          <w:szCs w:val="20"/>
        </w:rPr>
        <w:t xml:space="preserve">Security training </w:t>
      </w:r>
      <w:proofErr w:type="gramStart"/>
      <w:r w:rsidRPr="00B85DAE">
        <w:rPr>
          <w:rFonts w:asciiTheme="minorHAnsi" w:hAnsiTheme="minorHAnsi" w:cstheme="minorHAnsi"/>
          <w:sz w:val="20"/>
          <w:szCs w:val="20"/>
        </w:rPr>
        <w:t>of</w:t>
      </w:r>
      <w:proofErr w:type="gramEnd"/>
      <w:r w:rsidRPr="00B85DAE">
        <w:rPr>
          <w:rFonts w:asciiTheme="minorHAnsi" w:hAnsiTheme="minorHAnsi" w:cstheme="minorHAnsi"/>
          <w:sz w:val="20"/>
          <w:szCs w:val="20"/>
        </w:rPr>
        <w:t xml:space="preserve"> software developers and system implementers.</w:t>
      </w:r>
    </w:p>
    <w:p w14:paraId="25875785" w14:textId="77777777" w:rsidR="00A67A2F" w:rsidRPr="00B85DAE" w:rsidRDefault="00A67A2F" w:rsidP="0084189F">
      <w:pPr>
        <w:spacing w:after="0" w:line="240" w:lineRule="auto"/>
        <w:jc w:val="both"/>
        <w:rPr>
          <w:rFonts w:cstheme="minorHAnsi"/>
          <w:sz w:val="20"/>
          <w:szCs w:val="20"/>
        </w:rPr>
      </w:pPr>
      <w:bookmarkStart w:id="1415" w:name="_Toc525032151"/>
    </w:p>
    <w:p w14:paraId="5435524C" w14:textId="3836EE79" w:rsidR="00A67A2F" w:rsidRPr="00B85DAE" w:rsidRDefault="00A22446" w:rsidP="00FD1D44">
      <w:pPr>
        <w:pStyle w:val="Heading2"/>
      </w:pPr>
      <w:bookmarkStart w:id="1416" w:name="_Toc21352812"/>
      <w:bookmarkStart w:id="1417" w:name="_Toc22560037"/>
      <w:bookmarkStart w:id="1418" w:name="_Toc32310680"/>
      <w:bookmarkStart w:id="1419" w:name="_Toc179528451"/>
      <w:r w:rsidRPr="00B85DAE">
        <w:t>PROJECT AND RESOURCE MANAGEMENT</w:t>
      </w:r>
      <w:bookmarkEnd w:id="1416"/>
      <w:bookmarkEnd w:id="1417"/>
      <w:bookmarkEnd w:id="1418"/>
      <w:bookmarkEnd w:id="1419"/>
      <w:r w:rsidRPr="00B85DAE">
        <w:t xml:space="preserve"> </w:t>
      </w:r>
      <w:bookmarkEnd w:id="1415"/>
    </w:p>
    <w:p w14:paraId="1CA3044E"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ensure that controls necessary to appropriately manage risks are accounted for and implemented throughout the System Development Life Cycle (SDLC). Project and resource management security practices </w:t>
      </w:r>
      <w:proofErr w:type="gramStart"/>
      <w:r w:rsidRPr="00B85DAE">
        <w:rPr>
          <w:rFonts w:cstheme="minorHAnsi"/>
          <w:sz w:val="20"/>
          <w:szCs w:val="20"/>
        </w:rPr>
        <w:t>shall</w:t>
      </w:r>
      <w:proofErr w:type="gramEnd"/>
      <w:r w:rsidRPr="00B85DAE">
        <w:rPr>
          <w:rFonts w:cstheme="minorHAnsi"/>
          <w:sz w:val="20"/>
          <w:szCs w:val="20"/>
        </w:rPr>
        <w:t xml:space="preserve"> include, at a minimum:</w:t>
      </w:r>
    </w:p>
    <w:p w14:paraId="34E8DDE2" w14:textId="77777777" w:rsidR="00A67A2F" w:rsidRPr="00B85DAE" w:rsidRDefault="00A67A2F" w:rsidP="00167942">
      <w:pPr>
        <w:pStyle w:val="ListParagraph"/>
        <w:numPr>
          <w:ilvl w:val="0"/>
          <w:numId w:val="46"/>
        </w:numPr>
        <w:rPr>
          <w:rFonts w:asciiTheme="minorHAnsi" w:hAnsiTheme="minorHAnsi" w:cstheme="minorHAnsi"/>
          <w:sz w:val="20"/>
          <w:szCs w:val="20"/>
        </w:rPr>
      </w:pPr>
      <w:r w:rsidRPr="00B85DAE">
        <w:rPr>
          <w:rFonts w:asciiTheme="minorHAnsi" w:hAnsiTheme="minorHAnsi" w:cstheme="minorHAnsi"/>
          <w:sz w:val="20"/>
          <w:szCs w:val="20"/>
        </w:rPr>
        <w:t xml:space="preserve">Defining and implementing security </w:t>
      </w:r>
      <w:proofErr w:type="gramStart"/>
      <w:r w:rsidRPr="00B85DAE">
        <w:rPr>
          <w:rFonts w:asciiTheme="minorHAnsi" w:hAnsiTheme="minorHAnsi" w:cstheme="minorHAnsi"/>
          <w:sz w:val="20"/>
          <w:szCs w:val="20"/>
        </w:rPr>
        <w:t>requirements;</w:t>
      </w:r>
      <w:proofErr w:type="gramEnd"/>
      <w:r w:rsidRPr="00B85DAE">
        <w:rPr>
          <w:rFonts w:asciiTheme="minorHAnsi" w:hAnsiTheme="minorHAnsi" w:cstheme="minorHAnsi"/>
          <w:sz w:val="20"/>
          <w:szCs w:val="20"/>
        </w:rPr>
        <w:t xml:space="preserve">  </w:t>
      </w:r>
    </w:p>
    <w:p w14:paraId="6494EDC2" w14:textId="77777777" w:rsidR="00A67A2F" w:rsidRPr="00B85DAE" w:rsidRDefault="00A67A2F" w:rsidP="00167942">
      <w:pPr>
        <w:pStyle w:val="ListParagraph"/>
        <w:numPr>
          <w:ilvl w:val="0"/>
          <w:numId w:val="46"/>
        </w:numPr>
        <w:rPr>
          <w:rFonts w:asciiTheme="minorHAnsi" w:hAnsiTheme="minorHAnsi" w:cstheme="minorHAnsi"/>
          <w:sz w:val="20"/>
          <w:szCs w:val="20"/>
        </w:rPr>
      </w:pPr>
      <w:r w:rsidRPr="00B85DAE">
        <w:rPr>
          <w:rFonts w:asciiTheme="minorHAnsi" w:hAnsiTheme="minorHAnsi" w:cstheme="minorHAnsi"/>
          <w:sz w:val="20"/>
          <w:szCs w:val="20"/>
        </w:rPr>
        <w:t xml:space="preserve">Allocating resources required to protect systems and information; and </w:t>
      </w:r>
    </w:p>
    <w:p w14:paraId="40721055" w14:textId="77777777" w:rsidR="00A67A2F" w:rsidRPr="00B85DAE" w:rsidRDefault="00A67A2F" w:rsidP="00167942">
      <w:pPr>
        <w:pStyle w:val="ListParagraph"/>
        <w:numPr>
          <w:ilvl w:val="0"/>
          <w:numId w:val="46"/>
        </w:numPr>
        <w:rPr>
          <w:rFonts w:asciiTheme="minorHAnsi" w:hAnsiTheme="minorHAnsi" w:cstheme="minorHAnsi"/>
          <w:sz w:val="20"/>
          <w:szCs w:val="20"/>
        </w:rPr>
      </w:pPr>
      <w:r w:rsidRPr="00B85DAE">
        <w:rPr>
          <w:rFonts w:asciiTheme="minorHAnsi" w:hAnsiTheme="minorHAnsi" w:cstheme="minorHAnsi"/>
          <w:sz w:val="20"/>
          <w:szCs w:val="20"/>
        </w:rPr>
        <w:t>Ensuring security requirements are accounted for throughout the SDLC.</w:t>
      </w:r>
    </w:p>
    <w:p w14:paraId="72E95315" w14:textId="77777777" w:rsidR="00A67A2F" w:rsidRPr="00B85DAE" w:rsidRDefault="00A67A2F" w:rsidP="0084189F">
      <w:pPr>
        <w:spacing w:after="0" w:line="240" w:lineRule="auto"/>
        <w:jc w:val="both"/>
        <w:rPr>
          <w:rFonts w:cstheme="minorHAnsi"/>
          <w:sz w:val="20"/>
          <w:szCs w:val="20"/>
        </w:rPr>
      </w:pPr>
    </w:p>
    <w:p w14:paraId="7C255465" w14:textId="77777777" w:rsidR="00A67A2F" w:rsidRPr="00B85DAE" w:rsidRDefault="00A22446" w:rsidP="00FD1D44">
      <w:pPr>
        <w:pStyle w:val="Heading2"/>
      </w:pPr>
      <w:bookmarkStart w:id="1420" w:name="_Toc21352813"/>
      <w:bookmarkStart w:id="1421" w:name="_Toc22560038"/>
      <w:bookmarkStart w:id="1422" w:name="_Toc32310681"/>
      <w:bookmarkStart w:id="1423" w:name="_Toc179528452"/>
      <w:bookmarkStart w:id="1424" w:name="_Toc525032152"/>
      <w:r w:rsidRPr="00B85DAE">
        <w:t>CAPACITY AND PERFORMANCE MANAGEMENT</w:t>
      </w:r>
      <w:bookmarkEnd w:id="1420"/>
      <w:bookmarkEnd w:id="1421"/>
      <w:bookmarkEnd w:id="1422"/>
      <w:bookmarkEnd w:id="1423"/>
      <w:r w:rsidRPr="00B85DAE">
        <w:t xml:space="preserve"> </w:t>
      </w:r>
      <w:bookmarkEnd w:id="1424"/>
    </w:p>
    <w:p w14:paraId="3F23ABFD"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processes and controls necessary to protect against avoidable impacts to operations by proactively managing the capacity and performance of its critical technologies and supporting infrastructure. Capacity and performance management practices shall include, at a minimum, the following: </w:t>
      </w:r>
    </w:p>
    <w:p w14:paraId="5689E825" w14:textId="77777777" w:rsidR="00A67A2F" w:rsidRPr="00B85DAE" w:rsidRDefault="00A67A2F" w:rsidP="00167942">
      <w:pPr>
        <w:pStyle w:val="ListParagraph"/>
        <w:numPr>
          <w:ilvl w:val="0"/>
          <w:numId w:val="47"/>
        </w:numPr>
        <w:rPr>
          <w:rFonts w:asciiTheme="minorHAnsi" w:hAnsiTheme="minorHAnsi" w:cstheme="minorHAnsi"/>
          <w:sz w:val="20"/>
          <w:szCs w:val="20"/>
        </w:rPr>
      </w:pPr>
      <w:r w:rsidRPr="00B85DAE">
        <w:rPr>
          <w:rFonts w:asciiTheme="minorHAnsi" w:hAnsiTheme="minorHAnsi" w:cstheme="minorHAnsi"/>
          <w:sz w:val="20"/>
          <w:szCs w:val="20"/>
        </w:rPr>
        <w:t xml:space="preserve">Ensuring the availability, quality, and adequate capacity of </w:t>
      </w:r>
      <w:proofErr w:type="gramStart"/>
      <w:r w:rsidRPr="00B85DAE">
        <w:rPr>
          <w:rFonts w:asciiTheme="minorHAnsi" w:hAnsiTheme="minorHAnsi" w:cstheme="minorHAnsi"/>
          <w:sz w:val="20"/>
          <w:szCs w:val="20"/>
        </w:rPr>
        <w:t>compute</w:t>
      </w:r>
      <w:proofErr w:type="gramEnd"/>
      <w:r w:rsidRPr="00B85DAE">
        <w:rPr>
          <w:rFonts w:asciiTheme="minorHAnsi" w:hAnsiTheme="minorHAnsi" w:cstheme="minorHAnsi"/>
          <w:sz w:val="20"/>
          <w:szCs w:val="20"/>
        </w:rPr>
        <w:t>, storage, memory and network resources are</w:t>
      </w:r>
      <w:r w:rsidRPr="00B85DAE">
        <w:rPr>
          <w:rFonts w:asciiTheme="minorHAnsi" w:hAnsiTheme="minorHAnsi" w:cstheme="minorHAnsi"/>
          <w:noProof/>
          <w:sz w:val="20"/>
          <w:szCs w:val="20"/>
        </w:rPr>
        <w:t xml:space="preserve"> planned</w:t>
      </w:r>
      <w:r w:rsidRPr="00B85DAE">
        <w:rPr>
          <w:rFonts w:asciiTheme="minorHAnsi" w:hAnsiTheme="minorHAnsi" w:cstheme="minorHAnsi"/>
          <w:sz w:val="20"/>
          <w:szCs w:val="20"/>
        </w:rPr>
        <w:t>, prepared, and measured to deliver the required system performance and future capacity requirements; and</w:t>
      </w:r>
    </w:p>
    <w:p w14:paraId="039BA81D" w14:textId="77777777" w:rsidR="00A67A2F" w:rsidRPr="00B85DAE" w:rsidRDefault="00A67A2F" w:rsidP="00167942">
      <w:pPr>
        <w:pStyle w:val="ListParagraph"/>
        <w:numPr>
          <w:ilvl w:val="0"/>
          <w:numId w:val="47"/>
        </w:numPr>
        <w:rPr>
          <w:rFonts w:asciiTheme="minorHAnsi" w:hAnsiTheme="minorHAnsi" w:cstheme="minorHAnsi"/>
          <w:sz w:val="20"/>
          <w:szCs w:val="20"/>
        </w:rPr>
      </w:pPr>
      <w:r w:rsidRPr="00B85DAE">
        <w:rPr>
          <w:rFonts w:asciiTheme="minorHAnsi" w:hAnsiTheme="minorHAnsi" w:cstheme="minorHAnsi"/>
          <w:sz w:val="20"/>
          <w:szCs w:val="20"/>
        </w:rPr>
        <w:t>Implementing resource priority controls to prevent or limit Denial of Service (DoS) effectiveness.</w:t>
      </w:r>
    </w:p>
    <w:p w14:paraId="058D1DC1" w14:textId="77777777" w:rsidR="00A67A2F" w:rsidRPr="00B85DAE" w:rsidRDefault="00A67A2F" w:rsidP="0084189F">
      <w:pPr>
        <w:spacing w:after="0" w:line="240" w:lineRule="auto"/>
        <w:jc w:val="both"/>
        <w:rPr>
          <w:rFonts w:cstheme="minorHAnsi"/>
          <w:sz w:val="20"/>
          <w:szCs w:val="20"/>
        </w:rPr>
      </w:pPr>
      <w:bookmarkStart w:id="1425" w:name="_Toc525032153"/>
    </w:p>
    <w:p w14:paraId="11BB37F4" w14:textId="79D17A1C" w:rsidR="00A67A2F" w:rsidRPr="00B85DAE" w:rsidRDefault="00A67A2F" w:rsidP="00FD1D44">
      <w:pPr>
        <w:pStyle w:val="Heading2"/>
      </w:pPr>
      <w:bookmarkStart w:id="1426" w:name="_Toc21352814"/>
      <w:bookmarkStart w:id="1427" w:name="_Toc22560039"/>
      <w:bookmarkStart w:id="1428" w:name="_Toc32310682"/>
      <w:bookmarkStart w:id="1429" w:name="_Toc179528453"/>
      <w:r w:rsidRPr="00B85DAE">
        <w:t>THIRD PARTY MANAGEMENT</w:t>
      </w:r>
      <w:bookmarkEnd w:id="1426"/>
      <w:bookmarkEnd w:id="1427"/>
      <w:bookmarkEnd w:id="1428"/>
      <w:bookmarkEnd w:id="1429"/>
      <w:r w:rsidRPr="00B85DAE">
        <w:t xml:space="preserve"> </w:t>
      </w:r>
      <w:bookmarkEnd w:id="1425"/>
    </w:p>
    <w:p w14:paraId="565E4004"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implement processes and controls to ensure that risks associated with </w:t>
      </w:r>
      <w:proofErr w:type="gramStart"/>
      <w:r w:rsidRPr="00B85DAE">
        <w:rPr>
          <w:rFonts w:cstheme="minorHAnsi"/>
          <w:sz w:val="20"/>
          <w:szCs w:val="20"/>
        </w:rPr>
        <w:t>third-parties</w:t>
      </w:r>
      <w:proofErr w:type="gramEnd"/>
      <w:r w:rsidRPr="00B85DAE">
        <w:rPr>
          <w:rFonts w:cstheme="minorHAnsi"/>
          <w:sz w:val="20"/>
          <w:szCs w:val="20"/>
        </w:rPr>
        <w:t xml:space="preserve"> (e.g. vendors, contractors, business partners, etc.) providing information technology equipment, software, and/or services are minimized or avoided. Third party management processes and controls shall include, at a minimum:</w:t>
      </w:r>
    </w:p>
    <w:p w14:paraId="78CAB204" w14:textId="77777777" w:rsidR="00A67A2F" w:rsidRPr="00B85DAE" w:rsidRDefault="00A67A2F" w:rsidP="00167942">
      <w:pPr>
        <w:pStyle w:val="ListParagraph"/>
        <w:numPr>
          <w:ilvl w:val="0"/>
          <w:numId w:val="48"/>
        </w:numPr>
        <w:rPr>
          <w:rFonts w:asciiTheme="minorHAnsi" w:hAnsiTheme="minorHAnsi" w:cstheme="minorHAnsi"/>
          <w:sz w:val="20"/>
          <w:szCs w:val="20"/>
        </w:rPr>
      </w:pPr>
      <w:r w:rsidRPr="00B85DAE">
        <w:rPr>
          <w:rFonts w:asciiTheme="minorHAnsi" w:hAnsiTheme="minorHAnsi" w:cstheme="minorHAnsi"/>
          <w:sz w:val="20"/>
          <w:szCs w:val="20"/>
        </w:rPr>
        <w:t xml:space="preserve">Tailored acquisition strategies, contracting tools, and procurement methods for the purchase of systems, system components, or system service from </w:t>
      </w:r>
      <w:proofErr w:type="gramStart"/>
      <w:r w:rsidRPr="00B85DAE">
        <w:rPr>
          <w:rFonts w:asciiTheme="minorHAnsi" w:hAnsiTheme="minorHAnsi" w:cstheme="minorHAnsi"/>
          <w:sz w:val="20"/>
          <w:szCs w:val="20"/>
        </w:rPr>
        <w:t>suppliers;</w:t>
      </w:r>
      <w:proofErr w:type="gramEnd"/>
    </w:p>
    <w:p w14:paraId="131C381F" w14:textId="77777777" w:rsidR="00A67A2F" w:rsidRPr="00B85DAE" w:rsidRDefault="00A67A2F" w:rsidP="00167942">
      <w:pPr>
        <w:pStyle w:val="ListParagraph"/>
        <w:numPr>
          <w:ilvl w:val="0"/>
          <w:numId w:val="48"/>
        </w:numPr>
        <w:rPr>
          <w:rFonts w:asciiTheme="minorHAnsi" w:hAnsiTheme="minorHAnsi" w:cstheme="minorHAnsi"/>
          <w:sz w:val="20"/>
          <w:szCs w:val="20"/>
        </w:rPr>
      </w:pPr>
      <w:proofErr w:type="gramStart"/>
      <w:r w:rsidRPr="00B85DAE">
        <w:rPr>
          <w:rFonts w:asciiTheme="minorHAnsi" w:hAnsiTheme="minorHAnsi" w:cstheme="minorHAnsi"/>
          <w:sz w:val="20"/>
          <w:szCs w:val="20"/>
        </w:rPr>
        <w:t>Due</w:t>
      </w:r>
      <w:proofErr w:type="gramEnd"/>
      <w:r w:rsidRPr="00B85DAE">
        <w:rPr>
          <w:rFonts w:asciiTheme="minorHAnsi" w:hAnsiTheme="minorHAnsi" w:cstheme="minorHAnsi"/>
          <w:sz w:val="20"/>
          <w:szCs w:val="20"/>
        </w:rPr>
        <w:t xml:space="preserve"> diligence security reviews of suppliers and third part</w:t>
      </w:r>
      <w:r w:rsidR="00B97D5B" w:rsidRPr="00B85DAE">
        <w:rPr>
          <w:rFonts w:asciiTheme="minorHAnsi" w:hAnsiTheme="minorHAnsi" w:cstheme="minorHAnsi"/>
          <w:sz w:val="20"/>
          <w:szCs w:val="20"/>
        </w:rPr>
        <w:t>ies with access to the Contractor’s</w:t>
      </w:r>
      <w:r w:rsidRPr="00B85DAE">
        <w:rPr>
          <w:rFonts w:asciiTheme="minorHAnsi" w:hAnsiTheme="minorHAnsi" w:cstheme="minorHAnsi"/>
          <w:sz w:val="20"/>
          <w:szCs w:val="20"/>
        </w:rPr>
        <w:t xml:space="preserve"> systems and sensitive </w:t>
      </w:r>
      <w:proofErr w:type="gramStart"/>
      <w:r w:rsidRPr="00B85DAE">
        <w:rPr>
          <w:rFonts w:asciiTheme="minorHAnsi" w:hAnsiTheme="minorHAnsi" w:cstheme="minorHAnsi"/>
          <w:sz w:val="20"/>
          <w:szCs w:val="20"/>
        </w:rPr>
        <w:t>information;</w:t>
      </w:r>
      <w:proofErr w:type="gramEnd"/>
    </w:p>
    <w:p w14:paraId="3CA1A9B2" w14:textId="77777777" w:rsidR="00A67A2F" w:rsidRPr="00B85DAE" w:rsidRDefault="00A67A2F" w:rsidP="00167942">
      <w:pPr>
        <w:pStyle w:val="ListParagraph"/>
        <w:numPr>
          <w:ilvl w:val="0"/>
          <w:numId w:val="48"/>
        </w:numPr>
        <w:rPr>
          <w:rFonts w:asciiTheme="minorHAnsi" w:hAnsiTheme="minorHAnsi" w:cstheme="minorHAnsi"/>
          <w:sz w:val="20"/>
          <w:szCs w:val="20"/>
        </w:rPr>
      </w:pPr>
      <w:r w:rsidRPr="00B85DAE">
        <w:rPr>
          <w:rFonts w:asciiTheme="minorHAnsi" w:hAnsiTheme="minorHAnsi" w:cstheme="minorHAnsi"/>
          <w:sz w:val="20"/>
          <w:szCs w:val="20"/>
        </w:rPr>
        <w:t>Third party interconnection security; and</w:t>
      </w:r>
    </w:p>
    <w:p w14:paraId="20F7E07E" w14:textId="77777777" w:rsidR="00A67A2F" w:rsidRPr="00B85DAE" w:rsidRDefault="00A67A2F" w:rsidP="00167942">
      <w:pPr>
        <w:pStyle w:val="ListParagraph"/>
        <w:numPr>
          <w:ilvl w:val="0"/>
          <w:numId w:val="48"/>
        </w:numPr>
        <w:rPr>
          <w:rFonts w:asciiTheme="minorHAnsi" w:hAnsiTheme="minorHAnsi" w:cstheme="minorHAnsi"/>
          <w:sz w:val="20"/>
          <w:szCs w:val="20"/>
        </w:rPr>
      </w:pPr>
      <w:r w:rsidRPr="00B85DAE">
        <w:rPr>
          <w:rFonts w:asciiTheme="minorHAnsi" w:hAnsiTheme="minorHAnsi" w:cstheme="minorHAnsi"/>
          <w:sz w:val="20"/>
          <w:szCs w:val="20"/>
        </w:rPr>
        <w:t>Independent testing and security assessments of supplier technologies and supplier organizations.</w:t>
      </w:r>
    </w:p>
    <w:p w14:paraId="606BF88B" w14:textId="77777777" w:rsidR="00A67A2F" w:rsidRPr="00B85DAE" w:rsidRDefault="00A67A2F" w:rsidP="0084189F">
      <w:pPr>
        <w:spacing w:after="0" w:line="240" w:lineRule="auto"/>
        <w:jc w:val="both"/>
        <w:rPr>
          <w:rFonts w:cstheme="minorHAnsi"/>
          <w:sz w:val="20"/>
          <w:szCs w:val="20"/>
        </w:rPr>
      </w:pPr>
      <w:bookmarkStart w:id="1430" w:name="_Toc525032154"/>
    </w:p>
    <w:p w14:paraId="292AE43C" w14:textId="73677A5A" w:rsidR="00A67A2F" w:rsidRPr="00B85DAE" w:rsidRDefault="00A22446" w:rsidP="00FD1D44">
      <w:pPr>
        <w:pStyle w:val="Heading2"/>
      </w:pPr>
      <w:bookmarkStart w:id="1431" w:name="_Toc21352815"/>
      <w:bookmarkStart w:id="1432" w:name="_Toc22560040"/>
      <w:bookmarkStart w:id="1433" w:name="_Toc32310683"/>
      <w:bookmarkStart w:id="1434" w:name="_Toc179528454"/>
      <w:r w:rsidRPr="00B85DAE">
        <w:t>PHYSICAL AND ENVIRONMENTAL SECURITY</w:t>
      </w:r>
      <w:bookmarkEnd w:id="1431"/>
      <w:bookmarkEnd w:id="1432"/>
      <w:bookmarkEnd w:id="1433"/>
      <w:bookmarkEnd w:id="1434"/>
      <w:r w:rsidRPr="00B85DAE">
        <w:t xml:space="preserve"> </w:t>
      </w:r>
      <w:bookmarkEnd w:id="1430"/>
    </w:p>
    <w:p w14:paraId="6D828F50"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establish physical and environmental protection procedures that limit access to systems, equipment, and the respective operating environments, to only authorized individuals. The </w:t>
      </w:r>
      <w:r w:rsidR="00CE1324" w:rsidRPr="00B85DAE">
        <w:rPr>
          <w:rFonts w:cstheme="minorHAnsi"/>
          <w:sz w:val="20"/>
          <w:szCs w:val="20"/>
        </w:rPr>
        <w:t>Contractor</w:t>
      </w:r>
      <w:r w:rsidRPr="00B85DAE">
        <w:rPr>
          <w:rFonts w:cstheme="minorHAnsi"/>
          <w:sz w:val="20"/>
          <w:szCs w:val="20"/>
        </w:rPr>
        <w:t xml:space="preserve"> ensures appropriate environmental controls in facilities containing information systems and assets, to ensure sufficient environmental conditions exist to avoid preventable hardware failures and service interruptions. Physical and environmental controls shall include, at a minimum, the following:</w:t>
      </w:r>
    </w:p>
    <w:p w14:paraId="44C0CEC6"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Physical access controls (e.g. locks, security gates and guards, etc.</w:t>
      </w:r>
      <w:proofErr w:type="gramStart"/>
      <w:r w:rsidRPr="00B85DAE">
        <w:rPr>
          <w:rFonts w:asciiTheme="minorHAnsi" w:hAnsiTheme="minorHAnsi" w:cstheme="minorHAnsi"/>
          <w:sz w:val="20"/>
          <w:szCs w:val="20"/>
        </w:rPr>
        <w:t>);</w:t>
      </w:r>
      <w:proofErr w:type="gramEnd"/>
    </w:p>
    <w:p w14:paraId="33C94C2F"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Visitor </w:t>
      </w:r>
      <w:proofErr w:type="gramStart"/>
      <w:r w:rsidRPr="00B85DAE">
        <w:rPr>
          <w:rFonts w:asciiTheme="minorHAnsi" w:hAnsiTheme="minorHAnsi" w:cstheme="minorHAnsi"/>
          <w:sz w:val="20"/>
          <w:szCs w:val="20"/>
        </w:rPr>
        <w:t>controls;</w:t>
      </w:r>
      <w:proofErr w:type="gramEnd"/>
    </w:p>
    <w:p w14:paraId="4C7C8123"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Security monitoring and auditing of physical </w:t>
      </w:r>
      <w:proofErr w:type="gramStart"/>
      <w:r w:rsidRPr="00B85DAE">
        <w:rPr>
          <w:rFonts w:asciiTheme="minorHAnsi" w:hAnsiTheme="minorHAnsi" w:cstheme="minorHAnsi"/>
          <w:sz w:val="20"/>
          <w:szCs w:val="20"/>
        </w:rPr>
        <w:t>access;</w:t>
      </w:r>
      <w:proofErr w:type="gramEnd"/>
      <w:r w:rsidRPr="00B85DAE">
        <w:rPr>
          <w:rFonts w:asciiTheme="minorHAnsi" w:hAnsiTheme="minorHAnsi" w:cstheme="minorHAnsi"/>
          <w:sz w:val="20"/>
          <w:szCs w:val="20"/>
        </w:rPr>
        <w:t xml:space="preserve"> </w:t>
      </w:r>
    </w:p>
    <w:p w14:paraId="5F73024A"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Emergency </w:t>
      </w:r>
      <w:proofErr w:type="gramStart"/>
      <w:r w:rsidRPr="00B85DAE">
        <w:rPr>
          <w:rFonts w:asciiTheme="minorHAnsi" w:hAnsiTheme="minorHAnsi" w:cstheme="minorHAnsi"/>
          <w:sz w:val="20"/>
          <w:szCs w:val="20"/>
        </w:rPr>
        <w:t>shutoff;</w:t>
      </w:r>
      <w:proofErr w:type="gramEnd"/>
    </w:p>
    <w:p w14:paraId="5A2BC445"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Emergency </w:t>
      </w:r>
      <w:proofErr w:type="gramStart"/>
      <w:r w:rsidRPr="00B85DAE">
        <w:rPr>
          <w:rFonts w:asciiTheme="minorHAnsi" w:hAnsiTheme="minorHAnsi" w:cstheme="minorHAnsi"/>
          <w:sz w:val="20"/>
          <w:szCs w:val="20"/>
        </w:rPr>
        <w:t>power;</w:t>
      </w:r>
      <w:proofErr w:type="gramEnd"/>
    </w:p>
    <w:p w14:paraId="5C1580C7"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Emergency </w:t>
      </w:r>
      <w:proofErr w:type="gramStart"/>
      <w:r w:rsidRPr="00B85DAE">
        <w:rPr>
          <w:rFonts w:asciiTheme="minorHAnsi" w:hAnsiTheme="minorHAnsi" w:cstheme="minorHAnsi"/>
          <w:sz w:val="20"/>
          <w:szCs w:val="20"/>
        </w:rPr>
        <w:t>lighting;</w:t>
      </w:r>
      <w:proofErr w:type="gramEnd"/>
    </w:p>
    <w:p w14:paraId="3FFA39D8"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Fire </w:t>
      </w:r>
      <w:proofErr w:type="gramStart"/>
      <w:r w:rsidRPr="00B85DAE">
        <w:rPr>
          <w:rFonts w:asciiTheme="minorHAnsi" w:hAnsiTheme="minorHAnsi" w:cstheme="minorHAnsi"/>
          <w:sz w:val="20"/>
          <w:szCs w:val="20"/>
        </w:rPr>
        <w:t>protection;</w:t>
      </w:r>
      <w:proofErr w:type="gramEnd"/>
      <w:r w:rsidRPr="00B85DAE">
        <w:rPr>
          <w:rFonts w:asciiTheme="minorHAnsi" w:hAnsiTheme="minorHAnsi" w:cstheme="minorHAnsi"/>
          <w:sz w:val="20"/>
          <w:szCs w:val="20"/>
        </w:rPr>
        <w:t xml:space="preserve"> </w:t>
      </w:r>
    </w:p>
    <w:p w14:paraId="7D89EE5A"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Temperature and humidity </w:t>
      </w:r>
      <w:proofErr w:type="gramStart"/>
      <w:r w:rsidRPr="00B85DAE">
        <w:rPr>
          <w:rFonts w:asciiTheme="minorHAnsi" w:hAnsiTheme="minorHAnsi" w:cstheme="minorHAnsi"/>
          <w:sz w:val="20"/>
          <w:szCs w:val="20"/>
        </w:rPr>
        <w:t>controls;</w:t>
      </w:r>
      <w:proofErr w:type="gramEnd"/>
    </w:p>
    <w:p w14:paraId="2F89FF90"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 xml:space="preserve">Water damage protection; and </w:t>
      </w:r>
    </w:p>
    <w:p w14:paraId="5C1DFD5E" w14:textId="77777777" w:rsidR="00A67A2F" w:rsidRPr="00B85DAE" w:rsidRDefault="00A67A2F" w:rsidP="00167942">
      <w:pPr>
        <w:pStyle w:val="ListParagraph"/>
        <w:numPr>
          <w:ilvl w:val="0"/>
          <w:numId w:val="49"/>
        </w:numPr>
        <w:rPr>
          <w:rFonts w:asciiTheme="minorHAnsi" w:hAnsiTheme="minorHAnsi" w:cstheme="minorHAnsi"/>
          <w:sz w:val="20"/>
          <w:szCs w:val="20"/>
        </w:rPr>
      </w:pPr>
      <w:r w:rsidRPr="00B85DAE">
        <w:rPr>
          <w:rFonts w:asciiTheme="minorHAnsi" w:hAnsiTheme="minorHAnsi" w:cstheme="minorHAnsi"/>
          <w:sz w:val="20"/>
          <w:szCs w:val="20"/>
        </w:rPr>
        <w:t>Delivery and removal of information assets controls.</w:t>
      </w:r>
    </w:p>
    <w:p w14:paraId="058DF8FC" w14:textId="77777777" w:rsidR="00A67A2F" w:rsidRPr="00B85DAE" w:rsidRDefault="00A67A2F" w:rsidP="0084189F">
      <w:pPr>
        <w:spacing w:after="0" w:line="240" w:lineRule="auto"/>
        <w:jc w:val="both"/>
        <w:rPr>
          <w:rFonts w:cstheme="minorHAnsi"/>
          <w:sz w:val="20"/>
          <w:szCs w:val="20"/>
        </w:rPr>
      </w:pPr>
    </w:p>
    <w:p w14:paraId="32959C5C" w14:textId="77777777" w:rsidR="00A67A2F" w:rsidRPr="00B85DAE" w:rsidRDefault="00A22446" w:rsidP="00FD1D44">
      <w:pPr>
        <w:pStyle w:val="Heading2"/>
      </w:pPr>
      <w:bookmarkStart w:id="1435" w:name="_Toc21352816"/>
      <w:bookmarkStart w:id="1436" w:name="_Toc22560041"/>
      <w:bookmarkStart w:id="1437" w:name="_Toc32310684"/>
      <w:bookmarkStart w:id="1438" w:name="_Toc179528455"/>
      <w:bookmarkStart w:id="1439" w:name="_Toc525032155"/>
      <w:r w:rsidRPr="00B85DAE">
        <w:t>CONTINGENCY PLANNING</w:t>
      </w:r>
      <w:bookmarkEnd w:id="1435"/>
      <w:bookmarkEnd w:id="1436"/>
      <w:bookmarkEnd w:id="1437"/>
      <w:bookmarkEnd w:id="1438"/>
      <w:r w:rsidRPr="00B85DAE">
        <w:t xml:space="preserve"> </w:t>
      </w:r>
      <w:bookmarkEnd w:id="1439"/>
    </w:p>
    <w:p w14:paraId="309C53D5" w14:textId="77777777" w:rsidR="00A67A2F" w:rsidRPr="00B85DAE" w:rsidRDefault="00A67A2F" w:rsidP="001E5A3A">
      <w:pPr>
        <w:keepNext/>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develop, implement, test, and maintain a contingency plan to ensure continuity of operations for all information systems that deliver or support essential or critical business functions on behalf of the </w:t>
      </w:r>
      <w:r w:rsidR="00CE1324" w:rsidRPr="00B85DAE">
        <w:rPr>
          <w:rFonts w:cstheme="minorHAnsi"/>
          <w:sz w:val="20"/>
          <w:szCs w:val="20"/>
        </w:rPr>
        <w:t>Contractor</w:t>
      </w:r>
      <w:r w:rsidRPr="00B85DAE">
        <w:rPr>
          <w:rFonts w:cstheme="minorHAnsi"/>
          <w:sz w:val="20"/>
          <w:szCs w:val="20"/>
        </w:rPr>
        <w:t>. The plan shall address the following:</w:t>
      </w:r>
    </w:p>
    <w:p w14:paraId="7848E71F" w14:textId="77777777" w:rsidR="00A67A2F" w:rsidRPr="00B85DAE" w:rsidRDefault="00A67A2F" w:rsidP="00167942">
      <w:pPr>
        <w:pStyle w:val="ListParagraph"/>
        <w:keepNext/>
        <w:numPr>
          <w:ilvl w:val="0"/>
          <w:numId w:val="50"/>
        </w:numPr>
        <w:rPr>
          <w:rFonts w:asciiTheme="minorHAnsi" w:hAnsiTheme="minorHAnsi" w:cstheme="minorHAnsi"/>
          <w:sz w:val="20"/>
          <w:szCs w:val="20"/>
        </w:rPr>
      </w:pPr>
      <w:r w:rsidRPr="00B85DAE">
        <w:rPr>
          <w:rFonts w:asciiTheme="minorHAnsi" w:hAnsiTheme="minorHAnsi" w:cstheme="minorHAnsi"/>
          <w:sz w:val="20"/>
          <w:szCs w:val="20"/>
        </w:rPr>
        <w:t xml:space="preserve">Backup and recovery </w:t>
      </w:r>
      <w:proofErr w:type="gramStart"/>
      <w:r w:rsidRPr="00B85DAE">
        <w:rPr>
          <w:rFonts w:asciiTheme="minorHAnsi" w:hAnsiTheme="minorHAnsi" w:cstheme="minorHAnsi"/>
          <w:sz w:val="20"/>
          <w:szCs w:val="20"/>
        </w:rPr>
        <w:t>strategies;</w:t>
      </w:r>
      <w:proofErr w:type="gramEnd"/>
    </w:p>
    <w:p w14:paraId="1FD77AD0" w14:textId="77777777" w:rsidR="00A67A2F" w:rsidRPr="00B85DAE" w:rsidRDefault="00A67A2F" w:rsidP="00167942">
      <w:pPr>
        <w:pStyle w:val="ListParagraph"/>
        <w:keepNext/>
        <w:numPr>
          <w:ilvl w:val="0"/>
          <w:numId w:val="50"/>
        </w:numPr>
        <w:rPr>
          <w:rFonts w:asciiTheme="minorHAnsi" w:hAnsiTheme="minorHAnsi" w:cstheme="minorHAnsi"/>
          <w:sz w:val="20"/>
          <w:szCs w:val="20"/>
        </w:rPr>
      </w:pPr>
      <w:r w:rsidRPr="00B85DAE">
        <w:rPr>
          <w:rFonts w:asciiTheme="minorHAnsi" w:hAnsiTheme="minorHAnsi" w:cstheme="minorHAnsi"/>
          <w:sz w:val="20"/>
          <w:szCs w:val="20"/>
        </w:rPr>
        <w:t xml:space="preserve">Continuity of </w:t>
      </w:r>
      <w:proofErr w:type="gramStart"/>
      <w:r w:rsidRPr="00B85DAE">
        <w:rPr>
          <w:rFonts w:asciiTheme="minorHAnsi" w:hAnsiTheme="minorHAnsi" w:cstheme="minorHAnsi"/>
          <w:sz w:val="20"/>
          <w:szCs w:val="20"/>
        </w:rPr>
        <w:t>operations;</w:t>
      </w:r>
      <w:proofErr w:type="gramEnd"/>
    </w:p>
    <w:p w14:paraId="288F3C6E" w14:textId="77777777" w:rsidR="00A67A2F" w:rsidRPr="00B85DAE" w:rsidRDefault="00A67A2F" w:rsidP="00167942">
      <w:pPr>
        <w:pStyle w:val="ListParagraph"/>
        <w:keepNext/>
        <w:numPr>
          <w:ilvl w:val="0"/>
          <w:numId w:val="50"/>
        </w:numPr>
        <w:rPr>
          <w:rFonts w:asciiTheme="minorHAnsi" w:hAnsiTheme="minorHAnsi" w:cstheme="minorHAnsi"/>
          <w:sz w:val="20"/>
          <w:szCs w:val="20"/>
        </w:rPr>
      </w:pPr>
      <w:r w:rsidRPr="00B85DAE">
        <w:rPr>
          <w:rFonts w:asciiTheme="minorHAnsi" w:hAnsiTheme="minorHAnsi" w:cstheme="minorHAnsi"/>
          <w:sz w:val="20"/>
          <w:szCs w:val="20"/>
        </w:rPr>
        <w:t>Disaster recovery; and</w:t>
      </w:r>
    </w:p>
    <w:p w14:paraId="1A0E0AA6" w14:textId="77777777" w:rsidR="00A67A2F" w:rsidRPr="00B85DAE" w:rsidRDefault="00A67A2F" w:rsidP="00167942">
      <w:pPr>
        <w:pStyle w:val="ListParagraph"/>
        <w:keepNext/>
        <w:numPr>
          <w:ilvl w:val="0"/>
          <w:numId w:val="50"/>
        </w:numPr>
        <w:rPr>
          <w:rFonts w:asciiTheme="minorHAnsi" w:hAnsiTheme="minorHAnsi" w:cstheme="minorHAnsi"/>
          <w:sz w:val="20"/>
          <w:szCs w:val="20"/>
        </w:rPr>
      </w:pPr>
      <w:r w:rsidRPr="00B85DAE">
        <w:rPr>
          <w:rFonts w:asciiTheme="minorHAnsi" w:hAnsiTheme="minorHAnsi" w:cstheme="minorHAnsi"/>
          <w:sz w:val="20"/>
          <w:szCs w:val="20"/>
        </w:rPr>
        <w:t>Crisis management.</w:t>
      </w:r>
    </w:p>
    <w:p w14:paraId="27BB4F1C" w14:textId="77777777" w:rsidR="00A67A2F" w:rsidRPr="00B85DAE" w:rsidRDefault="00A67A2F" w:rsidP="0084189F">
      <w:pPr>
        <w:spacing w:after="0" w:line="240" w:lineRule="auto"/>
        <w:jc w:val="both"/>
        <w:rPr>
          <w:rFonts w:cstheme="minorHAnsi"/>
          <w:sz w:val="20"/>
          <w:szCs w:val="20"/>
        </w:rPr>
      </w:pPr>
    </w:p>
    <w:p w14:paraId="57D69F9D" w14:textId="77777777" w:rsidR="00A67A2F" w:rsidRPr="00B85DAE" w:rsidRDefault="00A22446" w:rsidP="00FD1D44">
      <w:pPr>
        <w:pStyle w:val="Heading2"/>
      </w:pPr>
      <w:bookmarkStart w:id="1440" w:name="_Toc21352817"/>
      <w:bookmarkStart w:id="1441" w:name="_Toc22560042"/>
      <w:bookmarkStart w:id="1442" w:name="_Toc32310685"/>
      <w:bookmarkStart w:id="1443" w:name="_Toc179528456"/>
      <w:bookmarkStart w:id="1444" w:name="_Toc525032156"/>
      <w:r w:rsidRPr="00B85DAE">
        <w:lastRenderedPageBreak/>
        <w:t>INCIDENT RESPONSE</w:t>
      </w:r>
      <w:bookmarkEnd w:id="1440"/>
      <w:bookmarkEnd w:id="1441"/>
      <w:bookmarkEnd w:id="1442"/>
      <w:bookmarkEnd w:id="1443"/>
      <w:r w:rsidRPr="00B85DAE">
        <w:t xml:space="preserve"> </w:t>
      </w:r>
      <w:bookmarkEnd w:id="1444"/>
    </w:p>
    <w:p w14:paraId="5FB63DF3" w14:textId="77777777" w:rsidR="00A67A2F" w:rsidRPr="00B85DAE" w:rsidRDefault="00A67A2F" w:rsidP="0084189F">
      <w:pPr>
        <w:spacing w:after="0" w:line="240" w:lineRule="auto"/>
        <w:jc w:val="both"/>
        <w:rPr>
          <w:rFonts w:cstheme="minorHAnsi"/>
          <w:sz w:val="20"/>
          <w:szCs w:val="20"/>
        </w:rPr>
      </w:pPr>
      <w:r w:rsidRPr="00B85DAE">
        <w:rPr>
          <w:rFonts w:cstheme="minorHAnsi"/>
          <w:sz w:val="20"/>
          <w:szCs w:val="20"/>
        </w:rPr>
        <w:t xml:space="preserve">The </w:t>
      </w:r>
      <w:r w:rsidR="00CE1324" w:rsidRPr="00B85DAE">
        <w:rPr>
          <w:rFonts w:cstheme="minorHAnsi"/>
          <w:sz w:val="20"/>
          <w:szCs w:val="20"/>
        </w:rPr>
        <w:t>Contractor</w:t>
      </w:r>
      <w:r w:rsidRPr="00B85DAE">
        <w:rPr>
          <w:rFonts w:cstheme="minorHAnsi"/>
          <w:sz w:val="20"/>
          <w:szCs w:val="20"/>
        </w:rPr>
        <w:t xml:space="preserve"> shall maintain an information security incident response capability that includes adequate preparation, detection, analysis, containment, recovery, and reporting activities.  Information security incident response activities shall include, at a minimum, the following:</w:t>
      </w:r>
    </w:p>
    <w:p w14:paraId="6D736D0A"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 xml:space="preserve">Information security incident reporting </w:t>
      </w:r>
      <w:proofErr w:type="gramStart"/>
      <w:r w:rsidRPr="00B85DAE">
        <w:rPr>
          <w:rFonts w:asciiTheme="minorHAnsi" w:hAnsiTheme="minorHAnsi" w:cstheme="minorHAnsi"/>
          <w:sz w:val="20"/>
          <w:szCs w:val="20"/>
        </w:rPr>
        <w:t>awareness;</w:t>
      </w:r>
      <w:proofErr w:type="gramEnd"/>
    </w:p>
    <w:p w14:paraId="002B09B4"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 xml:space="preserve">Incident response planning and </w:t>
      </w:r>
      <w:proofErr w:type="gramStart"/>
      <w:r w:rsidRPr="00B85DAE">
        <w:rPr>
          <w:rFonts w:asciiTheme="minorHAnsi" w:hAnsiTheme="minorHAnsi" w:cstheme="minorHAnsi"/>
          <w:sz w:val="20"/>
          <w:szCs w:val="20"/>
        </w:rPr>
        <w:t>handling;</w:t>
      </w:r>
      <w:proofErr w:type="gramEnd"/>
    </w:p>
    <w:p w14:paraId="0E1FF59E"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 xml:space="preserve">Establishment of an incident response </w:t>
      </w:r>
      <w:proofErr w:type="gramStart"/>
      <w:r w:rsidRPr="00B85DAE">
        <w:rPr>
          <w:rFonts w:asciiTheme="minorHAnsi" w:hAnsiTheme="minorHAnsi" w:cstheme="minorHAnsi"/>
          <w:sz w:val="20"/>
          <w:szCs w:val="20"/>
        </w:rPr>
        <w:t>team;</w:t>
      </w:r>
      <w:proofErr w:type="gramEnd"/>
    </w:p>
    <w:p w14:paraId="7B1E5CDA"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 xml:space="preserve">Cybersecurity </w:t>
      </w:r>
      <w:proofErr w:type="gramStart"/>
      <w:r w:rsidRPr="00B85DAE">
        <w:rPr>
          <w:rFonts w:asciiTheme="minorHAnsi" w:hAnsiTheme="minorHAnsi" w:cstheme="minorHAnsi"/>
          <w:sz w:val="20"/>
          <w:szCs w:val="20"/>
        </w:rPr>
        <w:t>insurance;</w:t>
      </w:r>
      <w:proofErr w:type="gramEnd"/>
      <w:r w:rsidRPr="00B85DAE">
        <w:rPr>
          <w:rFonts w:asciiTheme="minorHAnsi" w:hAnsiTheme="minorHAnsi" w:cstheme="minorHAnsi"/>
          <w:sz w:val="20"/>
          <w:szCs w:val="20"/>
        </w:rPr>
        <w:t xml:space="preserve"> </w:t>
      </w:r>
    </w:p>
    <w:p w14:paraId="56DD1714"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Contracts with external incident response services specialists; and</w:t>
      </w:r>
    </w:p>
    <w:p w14:paraId="7ACB3E4B" w14:textId="77777777" w:rsidR="00A67A2F" w:rsidRPr="00B85DAE" w:rsidRDefault="00A67A2F" w:rsidP="00167942">
      <w:pPr>
        <w:pStyle w:val="ListParagraph"/>
        <w:numPr>
          <w:ilvl w:val="0"/>
          <w:numId w:val="51"/>
        </w:numPr>
        <w:rPr>
          <w:rFonts w:asciiTheme="minorHAnsi" w:hAnsiTheme="minorHAnsi" w:cstheme="minorHAnsi"/>
          <w:sz w:val="20"/>
          <w:szCs w:val="20"/>
        </w:rPr>
      </w:pPr>
      <w:r w:rsidRPr="00B85DAE">
        <w:rPr>
          <w:rFonts w:asciiTheme="minorHAnsi" w:hAnsiTheme="minorHAnsi" w:cstheme="minorHAnsi"/>
          <w:sz w:val="20"/>
          <w:szCs w:val="20"/>
        </w:rPr>
        <w:t>Contacts with law enforcement cybersecurity units.</w:t>
      </w:r>
    </w:p>
    <w:p w14:paraId="4165A65A" w14:textId="77777777" w:rsidR="00A67A2F" w:rsidRPr="00B85DAE" w:rsidRDefault="00A67A2F" w:rsidP="0084189F">
      <w:pPr>
        <w:spacing w:after="0" w:line="240" w:lineRule="auto"/>
        <w:jc w:val="both"/>
        <w:rPr>
          <w:rFonts w:cstheme="minorHAnsi"/>
          <w:sz w:val="20"/>
          <w:szCs w:val="20"/>
        </w:rPr>
      </w:pPr>
    </w:p>
    <w:p w14:paraId="4640BDC1" w14:textId="1F306875" w:rsidR="007C2018" w:rsidRPr="00B85DAE" w:rsidRDefault="00C13CFC" w:rsidP="00774971">
      <w:pPr>
        <w:pStyle w:val="Heading1"/>
      </w:pPr>
      <w:bookmarkStart w:id="1445" w:name="_4.4.1.1_Ownership_Disclosure"/>
      <w:bookmarkStart w:id="1446" w:name="_4.4.1.1_Signatory_page"/>
      <w:bookmarkStart w:id="1447" w:name="_4.4.2.3_Contract_Schedule"/>
      <w:bookmarkStart w:id="1448" w:name="_4.4.2.4_mobilization_and"/>
      <w:bookmarkStart w:id="1449" w:name="_Toc179528457"/>
      <w:bookmarkEnd w:id="1445"/>
      <w:bookmarkEnd w:id="1446"/>
      <w:bookmarkEnd w:id="1447"/>
      <w:bookmarkEnd w:id="1448"/>
      <w:r w:rsidRPr="00B85DAE">
        <w:t>MODIFICATIONS TO THE STATE OF NEW JERSEY STANDARD TERMS AND CONDITIONS</w:t>
      </w:r>
      <w:bookmarkEnd w:id="1449"/>
    </w:p>
    <w:p w14:paraId="3CBC6AFB" w14:textId="77777777" w:rsidR="00C11E9E" w:rsidRPr="00B85DAE" w:rsidRDefault="00C11E9E" w:rsidP="0084189F">
      <w:pPr>
        <w:spacing w:after="0" w:line="240" w:lineRule="auto"/>
        <w:rPr>
          <w:sz w:val="20"/>
          <w:szCs w:val="20"/>
        </w:rPr>
      </w:pPr>
    </w:p>
    <w:p w14:paraId="4DDE15A1" w14:textId="77777777" w:rsidR="002860F9" w:rsidRPr="00B85DAE" w:rsidRDefault="002860F9" w:rsidP="00FD1D44">
      <w:pPr>
        <w:pStyle w:val="Heading2"/>
      </w:pPr>
      <w:bookmarkStart w:id="1450" w:name="_Toc179528458"/>
      <w:r w:rsidRPr="00B85DAE">
        <w:t>INDEMNIFICATION</w:t>
      </w:r>
      <w:bookmarkEnd w:id="1450"/>
    </w:p>
    <w:p w14:paraId="684FE35F" w14:textId="28279CFC" w:rsidR="00624501" w:rsidRPr="00B85DAE" w:rsidRDefault="00AE3D94" w:rsidP="0084189F">
      <w:pPr>
        <w:spacing w:after="0" w:line="240" w:lineRule="auto"/>
        <w:jc w:val="both"/>
        <w:rPr>
          <w:sz w:val="20"/>
          <w:szCs w:val="20"/>
        </w:rPr>
      </w:pPr>
      <w:r w:rsidRPr="00725480">
        <w:rPr>
          <w:color w:val="2B579A"/>
          <w:sz w:val="20"/>
          <w:szCs w:val="20"/>
          <w:shd w:val="clear" w:color="auto" w:fill="E6E6E6"/>
        </w:rPr>
        <w:t xml:space="preserve">Not applicable to this procurement. </w:t>
      </w:r>
    </w:p>
    <w:p w14:paraId="5BD2A660" w14:textId="268B69BD" w:rsidR="00380817" w:rsidRPr="00B85DAE" w:rsidRDefault="00380817" w:rsidP="00380817">
      <w:pPr>
        <w:spacing w:after="0" w:line="240" w:lineRule="auto"/>
        <w:jc w:val="both"/>
        <w:rPr>
          <w:sz w:val="20"/>
          <w:szCs w:val="20"/>
        </w:rPr>
      </w:pPr>
    </w:p>
    <w:p w14:paraId="3B459C2C" w14:textId="77777777" w:rsidR="00E81C45" w:rsidRPr="00B85DAE" w:rsidRDefault="00E81C45" w:rsidP="00FD1D44">
      <w:pPr>
        <w:pStyle w:val="Heading2"/>
      </w:pPr>
      <w:bookmarkStart w:id="1451" w:name="_Toc179528459"/>
      <w:r w:rsidRPr="00B85DAE">
        <w:t>INSURANCE</w:t>
      </w:r>
      <w:bookmarkEnd w:id="1451"/>
    </w:p>
    <w:p w14:paraId="2676F215" w14:textId="77777777" w:rsidR="00331B97" w:rsidRPr="00B85DAE" w:rsidRDefault="00331B97" w:rsidP="0084189F">
      <w:pPr>
        <w:spacing w:after="0" w:line="240" w:lineRule="auto"/>
        <w:rPr>
          <w:b/>
          <w:sz w:val="20"/>
          <w:szCs w:val="20"/>
          <w:highlight w:val="green"/>
        </w:rPr>
      </w:pPr>
    </w:p>
    <w:p w14:paraId="3C31E892" w14:textId="77777777" w:rsidR="00331B97" w:rsidRPr="00B85DAE" w:rsidRDefault="00331B97" w:rsidP="00FD1D44">
      <w:pPr>
        <w:pStyle w:val="Heading3"/>
      </w:pPr>
      <w:bookmarkStart w:id="1452" w:name="_Toc400531536"/>
      <w:bookmarkStart w:id="1453" w:name="_Toc428534007"/>
      <w:bookmarkStart w:id="1454" w:name="_Toc32310729"/>
      <w:bookmarkStart w:id="1455" w:name="_Toc179528460"/>
      <w:r w:rsidRPr="00B85DAE">
        <w:t>PROFESSIONAL LIABILITY INSURANCE</w:t>
      </w:r>
      <w:bookmarkEnd w:id="1452"/>
      <w:bookmarkEnd w:id="1453"/>
      <w:bookmarkEnd w:id="1454"/>
      <w:bookmarkEnd w:id="1455"/>
    </w:p>
    <w:p w14:paraId="61B3F3D1" w14:textId="77777777" w:rsidR="00331B97" w:rsidRPr="00B85DAE" w:rsidRDefault="003A12F1" w:rsidP="0084189F">
      <w:pPr>
        <w:spacing w:after="0" w:line="240" w:lineRule="auto"/>
        <w:rPr>
          <w:sz w:val="20"/>
          <w:szCs w:val="20"/>
        </w:rPr>
      </w:pPr>
      <w:r w:rsidRPr="00B85DAE">
        <w:rPr>
          <w:sz w:val="20"/>
          <w:szCs w:val="20"/>
        </w:rPr>
        <w:t>Section 4.2 of the SSTC</w:t>
      </w:r>
      <w:r w:rsidR="00331B97" w:rsidRPr="00B85DAE">
        <w:rPr>
          <w:sz w:val="20"/>
          <w:szCs w:val="20"/>
        </w:rPr>
        <w:t xml:space="preserve"> is </w:t>
      </w:r>
      <w:r w:rsidRPr="00B85DAE">
        <w:rPr>
          <w:sz w:val="20"/>
          <w:szCs w:val="20"/>
        </w:rPr>
        <w:t>supplemented with the following:</w:t>
      </w:r>
      <w:r w:rsidR="00331B97" w:rsidRPr="00B85DAE">
        <w:rPr>
          <w:sz w:val="20"/>
          <w:szCs w:val="20"/>
        </w:rPr>
        <w:t xml:space="preserve">  </w:t>
      </w:r>
    </w:p>
    <w:p w14:paraId="4F9D7D67" w14:textId="77777777" w:rsidR="00331B97" w:rsidRPr="00B85DAE" w:rsidRDefault="00331B97" w:rsidP="0084189F">
      <w:pPr>
        <w:spacing w:after="0" w:line="240" w:lineRule="auto"/>
        <w:rPr>
          <w:sz w:val="20"/>
          <w:szCs w:val="20"/>
        </w:rPr>
      </w:pPr>
    </w:p>
    <w:p w14:paraId="67E0C882" w14:textId="5C677B40" w:rsidR="00331B97" w:rsidRPr="00B85DAE" w:rsidRDefault="00331B97" w:rsidP="0084189F">
      <w:pPr>
        <w:spacing w:after="0" w:line="240" w:lineRule="auto"/>
        <w:jc w:val="both"/>
        <w:rPr>
          <w:sz w:val="20"/>
          <w:szCs w:val="20"/>
        </w:rPr>
      </w:pPr>
      <w:r w:rsidRPr="00B85DAE">
        <w:rPr>
          <w:sz w:val="20"/>
          <w:szCs w:val="20"/>
        </w:rPr>
        <w:t>Professional Liability Insurance</w:t>
      </w:r>
      <w:proofErr w:type="gramStart"/>
      <w:r w:rsidRPr="00B85DAE">
        <w:rPr>
          <w:sz w:val="20"/>
          <w:szCs w:val="20"/>
        </w:rPr>
        <w:t>:  The</w:t>
      </w:r>
      <w:proofErr w:type="gramEnd"/>
      <w:r w:rsidRPr="00B85DAE">
        <w:rPr>
          <w:sz w:val="20"/>
          <w:szCs w:val="20"/>
        </w:rPr>
        <w:t xml:space="preserve"> Contractor shall carry Errors and Omissions, Professional Liability Insurance, and/or Professional Liability Malpractice Insurance sufficient to protect the Contractor from any liability arising out </w:t>
      </w:r>
      <w:r w:rsidR="0066508B" w:rsidRPr="00B85DAE">
        <w:rPr>
          <w:sz w:val="20"/>
          <w:szCs w:val="20"/>
        </w:rPr>
        <w:t xml:space="preserve">of </w:t>
      </w:r>
      <w:r w:rsidRPr="00B85DAE">
        <w:rPr>
          <w:sz w:val="20"/>
          <w:szCs w:val="20"/>
        </w:rPr>
        <w:t xml:space="preserve">the professional obligations performed pursuant to the requirements of this </w:t>
      </w:r>
      <w:r w:rsidRPr="00B85DAE">
        <w:rPr>
          <w:color w:val="000000"/>
          <w:sz w:val="20"/>
          <w:szCs w:val="20"/>
        </w:rPr>
        <w:t>Contract.</w:t>
      </w:r>
      <w:r w:rsidRPr="00B85DAE">
        <w:rPr>
          <w:sz w:val="20"/>
          <w:szCs w:val="20"/>
        </w:rPr>
        <w:t xml:space="preserve">  The insurance shall be in the amount of not less </w:t>
      </w:r>
      <w:r w:rsidRPr="004A55EA">
        <w:rPr>
          <w:sz w:val="20"/>
          <w:szCs w:val="20"/>
        </w:rPr>
        <w:t xml:space="preserve">than $1,000,000 </w:t>
      </w:r>
      <w:r w:rsidR="008A68F3" w:rsidRPr="004A55EA">
        <w:rPr>
          <w:sz w:val="20"/>
          <w:szCs w:val="20"/>
        </w:rPr>
        <w:t xml:space="preserve">per </w:t>
      </w:r>
      <w:proofErr w:type="gramStart"/>
      <w:r w:rsidR="008A68F3" w:rsidRPr="004A55EA">
        <w:rPr>
          <w:sz w:val="20"/>
          <w:szCs w:val="20"/>
        </w:rPr>
        <w:t>each</w:t>
      </w:r>
      <w:r w:rsidR="008A68F3" w:rsidRPr="00B85DAE">
        <w:rPr>
          <w:sz w:val="20"/>
          <w:szCs w:val="20"/>
        </w:rPr>
        <w:t xml:space="preserve"> occurrence</w:t>
      </w:r>
      <w:proofErr w:type="gramEnd"/>
      <w:r w:rsidR="008A68F3" w:rsidRPr="00B85DAE">
        <w:rPr>
          <w:sz w:val="20"/>
          <w:szCs w:val="20"/>
        </w:rPr>
        <w:t xml:space="preserve"> </w:t>
      </w:r>
      <w:r w:rsidRPr="00B85DAE">
        <w:rPr>
          <w:sz w:val="20"/>
          <w:szCs w:val="20"/>
        </w:rPr>
        <w:t xml:space="preserve">and in such </w:t>
      </w:r>
      <w:proofErr w:type="gramStart"/>
      <w:r w:rsidRPr="00B85DAE">
        <w:rPr>
          <w:sz w:val="20"/>
          <w:szCs w:val="20"/>
        </w:rPr>
        <w:t>policy</w:t>
      </w:r>
      <w:proofErr w:type="gramEnd"/>
      <w:r w:rsidRPr="00B85DAE">
        <w:rPr>
          <w:sz w:val="20"/>
          <w:szCs w:val="20"/>
        </w:rPr>
        <w:t xml:space="preserve"> forms as shall be approved by the State.  If the Contractor has claims-made coverage and subsequently changes carriers during the term of this </w:t>
      </w:r>
      <w:r w:rsidRPr="00B85DAE">
        <w:rPr>
          <w:color w:val="000000"/>
          <w:sz w:val="20"/>
          <w:szCs w:val="20"/>
        </w:rPr>
        <w:t>Contract</w:t>
      </w:r>
      <w:r w:rsidRPr="00B85DAE">
        <w:rPr>
          <w:sz w:val="20"/>
          <w:szCs w:val="20"/>
        </w:rPr>
        <w:t>, it shall obtain from its new Errors and Omissions, Professional Liability Insurance, and/or Professional Malpractice Insurance carrier an endorsement for retroactive coverage.</w:t>
      </w:r>
    </w:p>
    <w:p w14:paraId="01CA163A" w14:textId="77777777" w:rsidR="00331B97" w:rsidRPr="00B85DAE" w:rsidRDefault="00331B97" w:rsidP="0084189F">
      <w:pPr>
        <w:spacing w:after="0" w:line="240" w:lineRule="auto"/>
        <w:rPr>
          <w:sz w:val="20"/>
          <w:szCs w:val="20"/>
        </w:rPr>
      </w:pPr>
    </w:p>
    <w:p w14:paraId="74C92A52" w14:textId="77777777" w:rsidR="00331B97" w:rsidRPr="00B85DAE" w:rsidRDefault="00331B97" w:rsidP="00FD1D44">
      <w:pPr>
        <w:pStyle w:val="Heading3"/>
      </w:pPr>
      <w:bookmarkStart w:id="1456" w:name="_Toc32310730"/>
      <w:bookmarkStart w:id="1457" w:name="_Toc179528461"/>
      <w:r w:rsidRPr="00B85DAE">
        <w:t>CYBER BREACH INSURANCE</w:t>
      </w:r>
      <w:bookmarkEnd w:id="1456"/>
      <w:bookmarkEnd w:id="1457"/>
    </w:p>
    <w:p w14:paraId="1E04C7A9" w14:textId="7753E1E9" w:rsidR="00331B97" w:rsidRPr="00B85DAE" w:rsidRDefault="00FE485B" w:rsidP="0084189F">
      <w:pPr>
        <w:spacing w:after="0" w:line="240" w:lineRule="auto"/>
        <w:rPr>
          <w:sz w:val="20"/>
          <w:szCs w:val="20"/>
        </w:rPr>
      </w:pPr>
      <w:r>
        <w:rPr>
          <w:sz w:val="20"/>
          <w:szCs w:val="20"/>
        </w:rPr>
        <w:t>Not applicable to this procurement.</w:t>
      </w:r>
    </w:p>
    <w:p w14:paraId="68D65CE2" w14:textId="77777777" w:rsidR="00CF6EC9" w:rsidRPr="00B85DAE" w:rsidRDefault="00CF6EC9" w:rsidP="0084189F">
      <w:pPr>
        <w:spacing w:after="0" w:line="240" w:lineRule="auto"/>
        <w:rPr>
          <w:sz w:val="20"/>
          <w:szCs w:val="20"/>
        </w:rPr>
      </w:pPr>
    </w:p>
    <w:p w14:paraId="2419FD5C" w14:textId="77777777" w:rsidR="00E81C45" w:rsidRPr="00B85DAE" w:rsidRDefault="00E81C45" w:rsidP="00FD1D44">
      <w:pPr>
        <w:pStyle w:val="Heading3"/>
      </w:pPr>
      <w:bookmarkStart w:id="1458" w:name="_Toc179528462"/>
      <w:r w:rsidRPr="00B85DAE">
        <w:t xml:space="preserve">LIMITATION OF </w:t>
      </w:r>
      <w:r w:rsidR="00402097" w:rsidRPr="00B85DAE">
        <w:t xml:space="preserve">LIABILITY </w:t>
      </w:r>
      <w:r w:rsidRPr="00B85DAE">
        <w:t>OPTIONS</w:t>
      </w:r>
      <w:bookmarkEnd w:id="1458"/>
    </w:p>
    <w:p w14:paraId="1F0D6F41" w14:textId="77777777" w:rsidR="00E8706D" w:rsidRPr="00E8706D" w:rsidRDefault="00611D42" w:rsidP="0084189F">
      <w:pPr>
        <w:spacing w:after="0" w:line="240" w:lineRule="auto"/>
        <w:rPr>
          <w:sz w:val="20"/>
          <w:szCs w:val="20"/>
        </w:rPr>
      </w:pPr>
      <w:r w:rsidRPr="00E8706D">
        <w:rPr>
          <w:sz w:val="20"/>
          <w:szCs w:val="20"/>
        </w:rPr>
        <w:t>Not applicable to this procurement.</w:t>
      </w:r>
    </w:p>
    <w:p w14:paraId="67147A27" w14:textId="77777777" w:rsidR="00E8706D" w:rsidRDefault="00E8706D" w:rsidP="0084189F">
      <w:pPr>
        <w:spacing w:after="0" w:line="240" w:lineRule="auto"/>
        <w:rPr>
          <w:color w:val="2B579A"/>
          <w:sz w:val="20"/>
          <w:szCs w:val="20"/>
          <w:shd w:val="clear" w:color="auto" w:fill="E6E6E6"/>
        </w:rPr>
      </w:pPr>
    </w:p>
    <w:p w14:paraId="62EE422B" w14:textId="7EEC8FAC" w:rsidR="00E8706D" w:rsidRPr="00B85DAE" w:rsidRDefault="00E8706D" w:rsidP="00E8706D">
      <w:pPr>
        <w:pStyle w:val="Heading3"/>
      </w:pPr>
      <w:bookmarkStart w:id="1459" w:name="_Toc179528463"/>
      <w:r>
        <w:t>Liquidated damages</w:t>
      </w:r>
      <w:bookmarkEnd w:id="1459"/>
    </w:p>
    <w:p w14:paraId="091F3652" w14:textId="74F7BF87" w:rsidR="00E5543B" w:rsidRPr="00E5543B" w:rsidRDefault="00E5543B" w:rsidP="00E5543B">
      <w:pPr>
        <w:spacing w:after="0" w:line="240" w:lineRule="auto"/>
        <w:jc w:val="both"/>
        <w:rPr>
          <w:sz w:val="20"/>
          <w:szCs w:val="20"/>
        </w:rPr>
      </w:pPr>
      <w:r w:rsidRPr="00E5543B">
        <w:rPr>
          <w:sz w:val="20"/>
          <w:szCs w:val="20"/>
        </w:rPr>
        <w:t xml:space="preserve">The </w:t>
      </w:r>
      <w:r w:rsidR="00121810">
        <w:rPr>
          <w:sz w:val="20"/>
          <w:szCs w:val="20"/>
        </w:rPr>
        <w:t>NJDOE</w:t>
      </w:r>
      <w:r w:rsidRPr="00E5543B">
        <w:rPr>
          <w:sz w:val="20"/>
          <w:szCs w:val="20"/>
        </w:rPr>
        <w:t xml:space="preserve"> and the Contractor (“the Parties”) agree that it would be extremely difficult to determine actual damages which the State of New Jersey will sustain as the result of the Contractor’s failure to meet the performance requirements. Any breach by the Contractor may damage the State’s reputation and may impact a students’ ability to properly demonstrate their knowledge, skills, and abilities as they relate to the standards in English language arts and or mathematics. Therefore, the Parties agree that the liquidated damages specified below are reasonable estimates of the damages the State of New Jersey may sustain from the Contractor’s performance deficiencies set forth within this section and are not to be construed as penalties.</w:t>
      </w:r>
    </w:p>
    <w:p w14:paraId="0D739D84" w14:textId="77777777" w:rsidR="00E5543B" w:rsidRPr="00E5543B" w:rsidRDefault="00E5543B" w:rsidP="00E5543B">
      <w:pPr>
        <w:spacing w:after="0" w:line="240" w:lineRule="auto"/>
        <w:jc w:val="both"/>
        <w:rPr>
          <w:sz w:val="20"/>
          <w:szCs w:val="20"/>
        </w:rPr>
      </w:pPr>
    </w:p>
    <w:p w14:paraId="276E8D7F" w14:textId="77777777" w:rsidR="00E5543B" w:rsidRPr="00E5543B" w:rsidRDefault="00E5543B" w:rsidP="00E5543B">
      <w:pPr>
        <w:spacing w:after="0" w:line="240" w:lineRule="auto"/>
        <w:jc w:val="both"/>
        <w:rPr>
          <w:sz w:val="20"/>
          <w:szCs w:val="20"/>
        </w:rPr>
      </w:pPr>
      <w:r w:rsidRPr="00E5543B">
        <w:rPr>
          <w:sz w:val="20"/>
          <w:szCs w:val="20"/>
        </w:rPr>
        <w:t xml:space="preserve">Assessment of liquidated damages shall be in addition to, and not in lieu of, such other remedies as may be available to the State of New Jersey. </w:t>
      </w:r>
      <w:proofErr w:type="gramStart"/>
      <w:r w:rsidRPr="00E5543B">
        <w:rPr>
          <w:sz w:val="20"/>
          <w:szCs w:val="20"/>
        </w:rPr>
        <w:t>Except</w:t>
      </w:r>
      <w:proofErr w:type="gramEnd"/>
      <w:r w:rsidRPr="00E5543B">
        <w:rPr>
          <w:sz w:val="20"/>
          <w:szCs w:val="20"/>
        </w:rPr>
        <w:t xml:space="preserve"> and to the extent expressly provided herein, the Division shall be entitled to recover liquidated damages under each section applicable to any given incident.  The State has the sole discretion to determine whether liquidated damages should be assessed. </w:t>
      </w:r>
    </w:p>
    <w:p w14:paraId="3F3CB1C8" w14:textId="77777777" w:rsidR="00DD7F02" w:rsidRPr="0084189F" w:rsidRDefault="00DD7F02" w:rsidP="00DD7F02">
      <w:pPr>
        <w:spacing w:after="0" w:line="240" w:lineRule="auto"/>
        <w:jc w:val="both"/>
        <w:rPr>
          <w:rFonts w:eastAsia="MS Mincho"/>
          <w:bCs/>
          <w:sz w:val="20"/>
          <w:szCs w:val="20"/>
        </w:rPr>
      </w:pPr>
    </w:p>
    <w:p w14:paraId="706DA5CB" w14:textId="77777777" w:rsidR="00FB5BE0" w:rsidRPr="004F53FF" w:rsidRDefault="00FB5BE0" w:rsidP="00FB5BE0">
      <w:pPr>
        <w:pStyle w:val="NormalWeb"/>
        <w:spacing w:before="0" w:beforeAutospacing="0" w:after="0" w:afterAutospacing="0"/>
        <w:textAlignment w:val="baseline"/>
        <w:rPr>
          <w:rFonts w:asciiTheme="minorHAnsi" w:eastAsiaTheme="minorHAnsi" w:hAnsiTheme="minorHAnsi" w:cs="Arial"/>
          <w:sz w:val="20"/>
          <w:szCs w:val="20"/>
        </w:rPr>
      </w:pPr>
      <w:r w:rsidRPr="004F53FF">
        <w:rPr>
          <w:rFonts w:asciiTheme="minorHAnsi" w:eastAsiaTheme="minorHAnsi" w:hAnsiTheme="minorHAnsi" w:cs="Arial"/>
          <w:sz w:val="20"/>
          <w:szCs w:val="20"/>
        </w:rPr>
        <w:t>The following list of Liquidated Damages shall be in effect for the duration of this contract:</w:t>
      </w:r>
    </w:p>
    <w:p w14:paraId="397E4A97" w14:textId="3537F5FD" w:rsidR="00FB5BE0" w:rsidRPr="004F53FF" w:rsidRDefault="00FB5BE0" w:rsidP="00FB5BE0">
      <w:pPr>
        <w:pStyle w:val="NormalWeb"/>
        <w:numPr>
          <w:ilvl w:val="0"/>
          <w:numId w:val="467"/>
        </w:numPr>
        <w:tabs>
          <w:tab w:val="left" w:pos="2160"/>
        </w:tabs>
        <w:spacing w:before="0" w:beforeAutospacing="0" w:after="0" w:afterAutospacing="0"/>
        <w:textAlignment w:val="baseline"/>
        <w:rPr>
          <w:rFonts w:asciiTheme="minorHAnsi" w:hAnsiTheme="minorHAnsi" w:cs="Arial"/>
          <w:sz w:val="20"/>
          <w:szCs w:val="20"/>
        </w:rPr>
      </w:pPr>
      <w:r w:rsidRPr="004F53FF">
        <w:rPr>
          <w:rFonts w:asciiTheme="minorHAnsi" w:hAnsiTheme="minorHAnsi" w:cs="Arial"/>
          <w:sz w:val="20"/>
          <w:szCs w:val="20"/>
        </w:rPr>
        <w:t xml:space="preserve">Interrupted or slowed test administration such as issues pertaining to outages and/or slowed responsiveness </w:t>
      </w:r>
      <w:r w:rsidR="003C305C">
        <w:rPr>
          <w:rFonts w:asciiTheme="minorHAnsi" w:hAnsiTheme="minorHAnsi" w:cs="Arial"/>
          <w:sz w:val="20"/>
          <w:szCs w:val="20"/>
        </w:rPr>
        <w:t>(</w:t>
      </w:r>
      <w:r w:rsidR="00A00230">
        <w:rPr>
          <w:rFonts w:asciiTheme="minorHAnsi" w:hAnsiTheme="minorHAnsi" w:cs="Arial"/>
          <w:sz w:val="20"/>
          <w:szCs w:val="20"/>
        </w:rPr>
        <w:t>s</w:t>
      </w:r>
      <w:r w:rsidR="003C305C">
        <w:rPr>
          <w:rFonts w:asciiTheme="minorHAnsi" w:hAnsiTheme="minorHAnsi" w:cs="Arial"/>
          <w:sz w:val="20"/>
          <w:szCs w:val="20"/>
        </w:rPr>
        <w:t xml:space="preserve">ee Section 4.7.1.7.3) </w:t>
      </w:r>
      <w:r w:rsidRPr="004F53FF">
        <w:rPr>
          <w:rFonts w:asciiTheme="minorHAnsi" w:hAnsiTheme="minorHAnsi" w:cs="Arial"/>
          <w:sz w:val="20"/>
          <w:szCs w:val="20"/>
        </w:rPr>
        <w:t>that has an impact for 20 minutes or more</w:t>
      </w:r>
      <w:r w:rsidR="008A6161">
        <w:rPr>
          <w:rFonts w:asciiTheme="minorHAnsi" w:hAnsiTheme="minorHAnsi" w:cs="Arial"/>
          <w:sz w:val="20"/>
          <w:szCs w:val="20"/>
        </w:rPr>
        <w:t xml:space="preserve"> and effects more than </w:t>
      </w:r>
      <w:r w:rsidR="003B5F2F">
        <w:rPr>
          <w:rFonts w:asciiTheme="minorHAnsi" w:hAnsiTheme="minorHAnsi" w:cs="Arial"/>
          <w:sz w:val="20"/>
          <w:szCs w:val="20"/>
        </w:rPr>
        <w:t>50% of New Jersey schools</w:t>
      </w:r>
      <w:r w:rsidRPr="004F53FF">
        <w:rPr>
          <w:rFonts w:asciiTheme="minorHAnsi" w:hAnsiTheme="minorHAnsi" w:cs="Arial"/>
          <w:sz w:val="20"/>
          <w:szCs w:val="20"/>
        </w:rPr>
        <w:t xml:space="preserve"> shall be assessed</w:t>
      </w:r>
      <w:r w:rsidR="00C6580D">
        <w:rPr>
          <w:rFonts w:asciiTheme="minorHAnsi" w:hAnsiTheme="minorHAnsi" w:cs="Arial"/>
          <w:sz w:val="20"/>
          <w:szCs w:val="20"/>
        </w:rPr>
        <w:t xml:space="preserve"> as</w:t>
      </w:r>
      <w:r w:rsidRPr="004F53FF">
        <w:rPr>
          <w:rFonts w:asciiTheme="minorHAnsi" w:hAnsiTheme="minorHAnsi" w:cs="Arial"/>
          <w:sz w:val="20"/>
          <w:szCs w:val="20"/>
        </w:rPr>
        <w:t> liquidated damages in an amount up to or equal to $20,000 per day not to exceed 10% total value of the contract for the fiscal year in which the nonperformance occurs. </w:t>
      </w:r>
    </w:p>
    <w:p w14:paraId="3D0067C9" w14:textId="4A4E690E" w:rsidR="00FB5BE0" w:rsidRPr="004F53FF" w:rsidRDefault="00FB5BE0" w:rsidP="00FB5BE0">
      <w:pPr>
        <w:pStyle w:val="NormalWeb"/>
        <w:numPr>
          <w:ilvl w:val="0"/>
          <w:numId w:val="467"/>
        </w:numPr>
        <w:tabs>
          <w:tab w:val="left" w:pos="2160"/>
        </w:tabs>
        <w:spacing w:before="0" w:beforeAutospacing="0" w:after="0" w:afterAutospacing="0"/>
        <w:textAlignment w:val="baseline"/>
        <w:rPr>
          <w:rFonts w:asciiTheme="minorHAnsi" w:hAnsiTheme="minorHAnsi" w:cs="Arial"/>
          <w:sz w:val="20"/>
          <w:szCs w:val="20"/>
        </w:rPr>
      </w:pPr>
      <w:r w:rsidRPr="004F53FF">
        <w:rPr>
          <w:rFonts w:asciiTheme="minorHAnsi" w:eastAsiaTheme="minorHAnsi" w:hAnsiTheme="minorHAnsi" w:cs="Arial"/>
          <w:sz w:val="20"/>
          <w:szCs w:val="20"/>
        </w:rPr>
        <w:t>Test content during administration such as issues with item rendering, item versioning, item selection/ordering shall be assessed liquidated damages in an amount up to or equal to </w:t>
      </w:r>
      <w:r w:rsidRPr="004F53FF">
        <w:rPr>
          <w:rFonts w:asciiTheme="minorHAnsi" w:hAnsiTheme="minorHAnsi" w:cs="Arial"/>
          <w:sz w:val="20"/>
          <w:szCs w:val="20"/>
        </w:rPr>
        <w:t>$5,000 per day not to exceed 5% total value of the contract for the fiscal year in which the nonperformance occurs</w:t>
      </w:r>
      <w:r w:rsidR="007B6E69">
        <w:rPr>
          <w:rFonts w:asciiTheme="minorHAnsi" w:hAnsiTheme="minorHAnsi" w:cs="Arial"/>
          <w:sz w:val="20"/>
          <w:szCs w:val="20"/>
        </w:rPr>
        <w:t xml:space="preserve"> (</w:t>
      </w:r>
      <w:r w:rsidR="00A00230">
        <w:rPr>
          <w:rFonts w:asciiTheme="minorHAnsi" w:hAnsiTheme="minorHAnsi" w:cs="Arial"/>
          <w:sz w:val="20"/>
          <w:szCs w:val="20"/>
        </w:rPr>
        <w:t>s</w:t>
      </w:r>
      <w:r w:rsidR="007B6E69">
        <w:rPr>
          <w:rFonts w:asciiTheme="minorHAnsi" w:hAnsiTheme="minorHAnsi" w:cs="Arial"/>
          <w:sz w:val="20"/>
          <w:szCs w:val="20"/>
        </w:rPr>
        <w:t>ee Section 4.7.</w:t>
      </w:r>
      <w:proofErr w:type="gramStart"/>
      <w:r w:rsidR="007B6E69">
        <w:rPr>
          <w:rFonts w:asciiTheme="minorHAnsi" w:hAnsiTheme="minorHAnsi" w:cs="Arial"/>
          <w:sz w:val="20"/>
          <w:szCs w:val="20"/>
        </w:rPr>
        <w:t>1</w:t>
      </w:r>
      <w:r w:rsidR="004B2726">
        <w:rPr>
          <w:rFonts w:asciiTheme="minorHAnsi" w:hAnsiTheme="minorHAnsi" w:cs="Arial"/>
          <w:sz w:val="20"/>
          <w:szCs w:val="20"/>
        </w:rPr>
        <w:t>.7.3</w:t>
      </w:r>
      <w:proofErr w:type="gramEnd"/>
      <w:r w:rsidR="007B6E69">
        <w:rPr>
          <w:rFonts w:asciiTheme="minorHAnsi" w:hAnsiTheme="minorHAnsi" w:cs="Arial"/>
          <w:sz w:val="20"/>
          <w:szCs w:val="20"/>
        </w:rPr>
        <w:t>)</w:t>
      </w:r>
      <w:r w:rsidRPr="004F53FF">
        <w:rPr>
          <w:rFonts w:asciiTheme="minorHAnsi" w:hAnsiTheme="minorHAnsi" w:cs="Arial"/>
          <w:sz w:val="20"/>
          <w:szCs w:val="20"/>
        </w:rPr>
        <w:t>. </w:t>
      </w:r>
    </w:p>
    <w:p w14:paraId="539A5732" w14:textId="1AD301CF" w:rsidR="00FB5BE0" w:rsidRPr="004F53FF" w:rsidRDefault="00FB5BE0" w:rsidP="00FB5BE0">
      <w:pPr>
        <w:pStyle w:val="NormalWeb"/>
        <w:numPr>
          <w:ilvl w:val="0"/>
          <w:numId w:val="467"/>
        </w:numPr>
        <w:tabs>
          <w:tab w:val="left" w:pos="2160"/>
        </w:tabs>
        <w:spacing w:before="0" w:beforeAutospacing="0" w:after="0" w:afterAutospacing="0"/>
        <w:textAlignment w:val="baseline"/>
        <w:rPr>
          <w:rFonts w:asciiTheme="minorHAnsi" w:hAnsiTheme="minorHAnsi" w:cs="Arial"/>
          <w:sz w:val="20"/>
          <w:szCs w:val="20"/>
        </w:rPr>
      </w:pPr>
      <w:r w:rsidRPr="004F53FF">
        <w:rPr>
          <w:rFonts w:asciiTheme="minorHAnsi" w:hAnsiTheme="minorHAnsi" w:cs="Arial"/>
          <w:sz w:val="20"/>
          <w:szCs w:val="20"/>
        </w:rPr>
        <w:t>Test accommodations- not functioning appropriately during administration for 20 minutes or more shall be assessed liquidated damages in an amount up to or equal to $10,000 per day to not exceed 10% total value of the contract for the fiscal year in which the nonperformance occurs</w:t>
      </w:r>
      <w:r w:rsidR="00A00230">
        <w:rPr>
          <w:rFonts w:asciiTheme="minorHAnsi" w:hAnsiTheme="minorHAnsi" w:cs="Arial"/>
          <w:sz w:val="20"/>
          <w:szCs w:val="20"/>
        </w:rPr>
        <w:t xml:space="preserve"> (see Section 4.7.1.7.3)</w:t>
      </w:r>
      <w:r w:rsidRPr="004F53FF">
        <w:rPr>
          <w:rFonts w:asciiTheme="minorHAnsi" w:hAnsiTheme="minorHAnsi" w:cs="Arial"/>
          <w:sz w:val="20"/>
          <w:szCs w:val="20"/>
        </w:rPr>
        <w:t xml:space="preserve">. </w:t>
      </w:r>
    </w:p>
    <w:p w14:paraId="630FF673" w14:textId="11826553" w:rsidR="00FB5BE0" w:rsidRPr="004F53FF" w:rsidRDefault="00FB5BE0" w:rsidP="00FB5BE0">
      <w:pPr>
        <w:pStyle w:val="NormalWeb"/>
        <w:numPr>
          <w:ilvl w:val="0"/>
          <w:numId w:val="467"/>
        </w:numPr>
        <w:tabs>
          <w:tab w:val="left" w:pos="2160"/>
        </w:tabs>
        <w:spacing w:before="0" w:beforeAutospacing="0" w:after="0" w:afterAutospacing="0"/>
        <w:textAlignment w:val="baseline"/>
        <w:rPr>
          <w:rFonts w:asciiTheme="minorHAnsi" w:hAnsiTheme="minorHAnsi" w:cs="Arial"/>
          <w:sz w:val="20"/>
          <w:szCs w:val="20"/>
        </w:rPr>
      </w:pPr>
      <w:r w:rsidRPr="004F53FF">
        <w:rPr>
          <w:rFonts w:asciiTheme="minorHAnsi" w:eastAsiaTheme="minorHAnsi" w:hAnsiTheme="minorHAnsi" w:cs="Arial"/>
          <w:sz w:val="20"/>
          <w:szCs w:val="20"/>
        </w:rPr>
        <w:lastRenderedPageBreak/>
        <w:t>Test security such as unauthorized access and/or unauthorized exposure to assessment content shall be assessed liquidated damages in an amount up to or equal to </w:t>
      </w:r>
      <w:r w:rsidRPr="004F53FF">
        <w:rPr>
          <w:rFonts w:asciiTheme="minorHAnsi" w:hAnsiTheme="minorHAnsi" w:cs="Arial"/>
          <w:sz w:val="20"/>
          <w:szCs w:val="20"/>
        </w:rPr>
        <w:t>5% total value of the contract for the fiscal year in which the nonperformance occurs</w:t>
      </w:r>
      <w:r w:rsidR="00CC64A2">
        <w:rPr>
          <w:rFonts w:asciiTheme="minorHAnsi" w:hAnsiTheme="minorHAnsi" w:cs="Arial"/>
          <w:sz w:val="20"/>
          <w:szCs w:val="20"/>
        </w:rPr>
        <w:t xml:space="preserve"> (see Section 4.7.1.1)</w:t>
      </w:r>
      <w:r w:rsidRPr="004F53FF">
        <w:rPr>
          <w:rFonts w:asciiTheme="minorHAnsi" w:hAnsiTheme="minorHAnsi" w:cs="Arial"/>
          <w:sz w:val="20"/>
          <w:szCs w:val="20"/>
        </w:rPr>
        <w:t>. </w:t>
      </w:r>
    </w:p>
    <w:p w14:paraId="766E7915" w14:textId="46B910E9" w:rsidR="00FB5BE0" w:rsidRPr="004F53FF" w:rsidRDefault="00FB5BE0" w:rsidP="00FB5BE0">
      <w:pPr>
        <w:pStyle w:val="NormalWeb"/>
        <w:numPr>
          <w:ilvl w:val="0"/>
          <w:numId w:val="467"/>
        </w:numPr>
        <w:tabs>
          <w:tab w:val="left" w:pos="2160"/>
        </w:tabs>
        <w:spacing w:before="0" w:beforeAutospacing="0" w:after="0" w:afterAutospacing="0"/>
        <w:textAlignment w:val="baseline"/>
        <w:rPr>
          <w:rFonts w:asciiTheme="minorHAnsi" w:hAnsiTheme="minorHAnsi" w:cs="Aptos"/>
          <w:sz w:val="20"/>
          <w:szCs w:val="20"/>
        </w:rPr>
      </w:pPr>
      <w:r w:rsidRPr="004F53FF">
        <w:rPr>
          <w:rFonts w:asciiTheme="minorHAnsi" w:eastAsiaTheme="minorHAnsi" w:hAnsiTheme="minorHAnsi" w:cs="Arial"/>
          <w:sz w:val="20"/>
          <w:szCs w:val="20"/>
        </w:rPr>
        <w:t>Data privacy and/or security such as unauthorized access and/or unauthorized exposure of personal identifiable information of student, teacher, NJDOE staff, or other individuals shall be assessed liquidated damages in an amount up to or equal to </w:t>
      </w:r>
      <w:r w:rsidRPr="004F53FF">
        <w:rPr>
          <w:rFonts w:asciiTheme="minorHAnsi" w:hAnsiTheme="minorHAnsi" w:cs="Arial"/>
          <w:sz w:val="20"/>
          <w:szCs w:val="20"/>
        </w:rPr>
        <w:t>5% total value of the contract for the fiscal year in which the nonperformance occurs. Additionally, the SCM shall be informed within 24 hours of the Contractors first awareness of the breach</w:t>
      </w:r>
      <w:r w:rsidR="00E448E7">
        <w:rPr>
          <w:rFonts w:asciiTheme="minorHAnsi" w:hAnsiTheme="minorHAnsi" w:cs="Arial"/>
          <w:sz w:val="20"/>
          <w:szCs w:val="20"/>
        </w:rPr>
        <w:t xml:space="preserve"> (see Section 4.7.1.1)</w:t>
      </w:r>
      <w:r w:rsidRPr="004F53FF">
        <w:rPr>
          <w:rFonts w:asciiTheme="minorHAnsi" w:hAnsiTheme="minorHAnsi" w:cs="Arial"/>
          <w:sz w:val="20"/>
          <w:szCs w:val="20"/>
        </w:rPr>
        <w:t>.  </w:t>
      </w:r>
    </w:p>
    <w:p w14:paraId="07281CA2" w14:textId="23984F0B" w:rsidR="00FB5BE0" w:rsidRPr="004F53FF" w:rsidRDefault="00FB5BE0" w:rsidP="00FB5BE0">
      <w:pPr>
        <w:pStyle w:val="NormalWeb"/>
        <w:numPr>
          <w:ilvl w:val="0"/>
          <w:numId w:val="467"/>
        </w:numPr>
        <w:tabs>
          <w:tab w:val="clear" w:pos="720"/>
          <w:tab w:val="left" w:pos="2160"/>
        </w:tabs>
        <w:spacing w:before="0" w:beforeAutospacing="0" w:after="0" w:afterAutospacing="0"/>
        <w:textAlignment w:val="baseline"/>
        <w:rPr>
          <w:rFonts w:asciiTheme="minorHAnsi" w:hAnsiTheme="minorHAnsi" w:cs="Aptos"/>
          <w:sz w:val="20"/>
          <w:szCs w:val="20"/>
        </w:rPr>
      </w:pPr>
      <w:r w:rsidRPr="004F53FF">
        <w:rPr>
          <w:rFonts w:asciiTheme="minorHAnsi" w:eastAsiaTheme="minorHAnsi" w:hAnsiTheme="minorHAnsi" w:cs="Arial"/>
          <w:sz w:val="20"/>
          <w:szCs w:val="20"/>
        </w:rPr>
        <w:t>Unrecoverable data loss and/or corruption such as orphaned data, missing data and/or mis-linked data shall be assessed liquidated damages in an amount up to or equal to</w:t>
      </w:r>
      <w:r w:rsidRPr="004F53FF">
        <w:rPr>
          <w:rFonts w:asciiTheme="minorHAnsi" w:hAnsiTheme="minorHAnsi" w:cs="Arial"/>
          <w:sz w:val="20"/>
          <w:szCs w:val="20"/>
        </w:rPr>
        <w:t> 10% total value of the contract for the fiscal year in which the nonperformance occurs</w:t>
      </w:r>
      <w:r w:rsidR="00E448E7">
        <w:rPr>
          <w:rFonts w:asciiTheme="minorHAnsi" w:hAnsiTheme="minorHAnsi" w:cs="Arial"/>
          <w:sz w:val="20"/>
          <w:szCs w:val="20"/>
        </w:rPr>
        <w:t xml:space="preserve"> (see Section</w:t>
      </w:r>
      <w:r w:rsidR="00E7268A">
        <w:rPr>
          <w:rFonts w:asciiTheme="minorHAnsi" w:hAnsiTheme="minorHAnsi" w:cs="Arial"/>
          <w:sz w:val="20"/>
          <w:szCs w:val="20"/>
        </w:rPr>
        <w:t>s</w:t>
      </w:r>
      <w:r w:rsidR="00E448E7">
        <w:rPr>
          <w:rFonts w:asciiTheme="minorHAnsi" w:hAnsiTheme="minorHAnsi" w:cs="Arial"/>
          <w:sz w:val="20"/>
          <w:szCs w:val="20"/>
        </w:rPr>
        <w:t xml:space="preserve"> 4.7.1.1</w:t>
      </w:r>
      <w:r w:rsidR="00E7268A">
        <w:rPr>
          <w:rFonts w:asciiTheme="minorHAnsi" w:hAnsiTheme="minorHAnsi" w:cs="Arial"/>
          <w:sz w:val="20"/>
          <w:szCs w:val="20"/>
        </w:rPr>
        <w:t>;</w:t>
      </w:r>
      <w:r w:rsidR="00553007">
        <w:rPr>
          <w:rFonts w:asciiTheme="minorHAnsi" w:hAnsiTheme="minorHAnsi" w:cs="Arial"/>
          <w:sz w:val="20"/>
          <w:szCs w:val="20"/>
        </w:rPr>
        <w:t xml:space="preserve"> </w:t>
      </w:r>
      <w:r w:rsidR="00553007" w:rsidRPr="00EC231B">
        <w:rPr>
          <w:rFonts w:ascii="Calibri" w:hAnsi="Calibri" w:cs="Calibri"/>
          <w:sz w:val="20"/>
          <w:szCs w:val="20"/>
        </w:rPr>
        <w:t>4.7.2.2.12; 4.13.8</w:t>
      </w:r>
      <w:r w:rsidR="003B620A">
        <w:rPr>
          <w:rFonts w:ascii="Calibri" w:hAnsi="Calibri" w:cs="Calibri"/>
          <w:sz w:val="20"/>
          <w:szCs w:val="20"/>
        </w:rPr>
        <w:t>; 4.13.12</w:t>
      </w:r>
      <w:r w:rsidR="00E448E7">
        <w:rPr>
          <w:rFonts w:asciiTheme="minorHAnsi" w:hAnsiTheme="minorHAnsi" w:cs="Arial"/>
          <w:sz w:val="20"/>
          <w:szCs w:val="20"/>
        </w:rPr>
        <w:t>)</w:t>
      </w:r>
      <w:r w:rsidRPr="004F53FF">
        <w:rPr>
          <w:rFonts w:asciiTheme="minorHAnsi" w:hAnsiTheme="minorHAnsi" w:cs="Arial"/>
          <w:sz w:val="20"/>
          <w:szCs w:val="20"/>
        </w:rPr>
        <w:t>. </w:t>
      </w:r>
    </w:p>
    <w:p w14:paraId="28DF2C06" w14:textId="4065C851" w:rsidR="00FB5BE0" w:rsidRPr="004F53FF" w:rsidRDefault="00FB5BE0" w:rsidP="00FB5BE0">
      <w:pPr>
        <w:pStyle w:val="NormalWeb"/>
        <w:numPr>
          <w:ilvl w:val="0"/>
          <w:numId w:val="467"/>
        </w:numPr>
        <w:tabs>
          <w:tab w:val="clear" w:pos="720"/>
          <w:tab w:val="left" w:pos="2160"/>
        </w:tabs>
        <w:spacing w:before="0" w:beforeAutospacing="0" w:after="0" w:afterAutospacing="0"/>
        <w:textAlignment w:val="baseline"/>
        <w:rPr>
          <w:rFonts w:asciiTheme="minorHAnsi" w:hAnsiTheme="minorHAnsi" w:cs="Aptos"/>
          <w:sz w:val="20"/>
          <w:szCs w:val="20"/>
        </w:rPr>
      </w:pPr>
      <w:r w:rsidRPr="004F53FF">
        <w:rPr>
          <w:rFonts w:asciiTheme="minorHAnsi" w:hAnsiTheme="minorHAnsi"/>
          <w:sz w:val="20"/>
          <w:szCs w:val="20"/>
        </w:rPr>
        <w:t>Late delivery of score reports</w:t>
      </w:r>
      <w:r w:rsidR="003B620A">
        <w:rPr>
          <w:rFonts w:asciiTheme="minorHAnsi" w:hAnsiTheme="minorHAnsi"/>
          <w:sz w:val="20"/>
          <w:szCs w:val="20"/>
        </w:rPr>
        <w:t>, as established in the OYS,</w:t>
      </w:r>
      <w:r w:rsidRPr="004F53FF">
        <w:rPr>
          <w:rFonts w:asciiTheme="minorHAnsi" w:hAnsiTheme="minorHAnsi"/>
          <w:sz w:val="20"/>
          <w:szCs w:val="20"/>
        </w:rPr>
        <w:t xml:space="preserve"> due to errors </w:t>
      </w:r>
      <w:r w:rsidR="00E02BAE">
        <w:rPr>
          <w:rFonts w:asciiTheme="minorHAnsi" w:hAnsiTheme="minorHAnsi"/>
          <w:sz w:val="20"/>
          <w:szCs w:val="20"/>
        </w:rPr>
        <w:t>by</w:t>
      </w:r>
      <w:r w:rsidRPr="004F53FF">
        <w:rPr>
          <w:rFonts w:asciiTheme="minorHAnsi" w:hAnsiTheme="minorHAnsi"/>
          <w:sz w:val="20"/>
          <w:szCs w:val="20"/>
        </w:rPr>
        <w:t xml:space="preserve"> the </w:t>
      </w:r>
      <w:r w:rsidR="00E537B2">
        <w:rPr>
          <w:rFonts w:asciiTheme="minorHAnsi" w:hAnsiTheme="minorHAnsi"/>
          <w:sz w:val="20"/>
          <w:szCs w:val="20"/>
        </w:rPr>
        <w:t>C</w:t>
      </w:r>
      <w:r w:rsidRPr="004F53FF">
        <w:rPr>
          <w:rFonts w:asciiTheme="minorHAnsi" w:hAnsiTheme="minorHAnsi"/>
          <w:sz w:val="20"/>
          <w:szCs w:val="20"/>
        </w:rPr>
        <w:t>ontractor shall be assessed liquidated damages in an amount up to or equal to 7% of the total value of the contract for the fiscal year in which the nonperformance occurs</w:t>
      </w:r>
      <w:r w:rsidR="00F466FA">
        <w:rPr>
          <w:rFonts w:asciiTheme="minorHAnsi" w:hAnsiTheme="minorHAnsi"/>
          <w:sz w:val="20"/>
          <w:szCs w:val="20"/>
        </w:rPr>
        <w:t xml:space="preserve"> (see Section 4.13</w:t>
      </w:r>
      <w:r w:rsidR="003B620A">
        <w:rPr>
          <w:rFonts w:asciiTheme="minorHAnsi" w:hAnsiTheme="minorHAnsi"/>
          <w:sz w:val="20"/>
          <w:szCs w:val="20"/>
        </w:rPr>
        <w:t>.5; 4.3.1.1</w:t>
      </w:r>
      <w:r w:rsidR="00F466FA">
        <w:rPr>
          <w:rFonts w:asciiTheme="minorHAnsi" w:hAnsiTheme="minorHAnsi"/>
          <w:sz w:val="20"/>
          <w:szCs w:val="20"/>
        </w:rPr>
        <w:t>)</w:t>
      </w:r>
      <w:r w:rsidRPr="004F53FF">
        <w:rPr>
          <w:rFonts w:asciiTheme="minorHAnsi" w:hAnsiTheme="minorHAnsi"/>
          <w:sz w:val="20"/>
          <w:szCs w:val="20"/>
        </w:rPr>
        <w:t>.</w:t>
      </w:r>
    </w:p>
    <w:p w14:paraId="14A8AC5D" w14:textId="420F2332" w:rsidR="00FB5BE0" w:rsidRPr="004F53FF" w:rsidRDefault="00FB5BE0" w:rsidP="00FB5BE0">
      <w:pPr>
        <w:pStyle w:val="NormalWeb"/>
        <w:numPr>
          <w:ilvl w:val="0"/>
          <w:numId w:val="467"/>
        </w:numPr>
        <w:tabs>
          <w:tab w:val="clear" w:pos="720"/>
          <w:tab w:val="left" w:pos="2160"/>
        </w:tabs>
        <w:spacing w:before="0" w:beforeAutospacing="0" w:after="0" w:afterAutospacing="0"/>
        <w:textAlignment w:val="baseline"/>
        <w:rPr>
          <w:rFonts w:asciiTheme="minorHAnsi" w:hAnsiTheme="minorHAnsi"/>
          <w:sz w:val="20"/>
          <w:szCs w:val="20"/>
        </w:rPr>
      </w:pPr>
      <w:r w:rsidRPr="004F53FF">
        <w:rPr>
          <w:rFonts w:asciiTheme="minorHAnsi" w:eastAsiaTheme="minorHAnsi" w:hAnsiTheme="minorHAnsi" w:cs="Arial"/>
          <w:sz w:val="20"/>
          <w:szCs w:val="20"/>
        </w:rPr>
        <w:t>Score validity (after reports are released) such as inaccurate item scores, inaccurate scale scores, and/or inaccurate performance levels shall be assessed liquidated damages in an amount up to or equal to </w:t>
      </w:r>
      <w:r w:rsidRPr="004F53FF">
        <w:rPr>
          <w:rFonts w:asciiTheme="minorHAnsi" w:hAnsiTheme="minorHAnsi"/>
          <w:sz w:val="20"/>
          <w:szCs w:val="20"/>
        </w:rPr>
        <w:t>10% total value of the contract for the fiscal year in which the nonperformance occurs</w:t>
      </w:r>
      <w:r w:rsidR="000619B5">
        <w:rPr>
          <w:rFonts w:asciiTheme="minorHAnsi" w:hAnsiTheme="minorHAnsi"/>
          <w:sz w:val="20"/>
          <w:szCs w:val="20"/>
        </w:rPr>
        <w:t xml:space="preserve"> (see Section 4.13)</w:t>
      </w:r>
      <w:r w:rsidRPr="004F53FF">
        <w:rPr>
          <w:rFonts w:asciiTheme="minorHAnsi" w:hAnsiTheme="minorHAnsi"/>
          <w:sz w:val="20"/>
          <w:szCs w:val="20"/>
        </w:rPr>
        <w:t>.</w:t>
      </w:r>
    </w:p>
    <w:p w14:paraId="31D237D8" w14:textId="77777777" w:rsidR="00DD7F02" w:rsidRPr="0084189F" w:rsidRDefault="00DD7F02" w:rsidP="00DD7F02">
      <w:pPr>
        <w:spacing w:after="0" w:line="240" w:lineRule="auto"/>
        <w:rPr>
          <w:rFonts w:eastAsia="MS Mincho"/>
          <w:sz w:val="20"/>
          <w:szCs w:val="20"/>
        </w:rPr>
      </w:pPr>
    </w:p>
    <w:p w14:paraId="68B52CB7" w14:textId="77777777" w:rsidR="00DD7F02" w:rsidRPr="008D7116" w:rsidRDefault="00DD7F02" w:rsidP="00990E05">
      <w:pPr>
        <w:pStyle w:val="Heading4"/>
        <w:rPr>
          <w:sz w:val="20"/>
          <w:szCs w:val="20"/>
        </w:rPr>
      </w:pPr>
      <w:bookmarkStart w:id="1460" w:name="_Toc349639918"/>
      <w:bookmarkStart w:id="1461" w:name="_Toc400531526"/>
      <w:bookmarkStart w:id="1462" w:name="_Toc428533997"/>
      <w:bookmarkStart w:id="1463" w:name="_Toc32310719"/>
      <w:bookmarkStart w:id="1464" w:name="_Toc119908561"/>
      <w:r w:rsidRPr="008D7116">
        <w:rPr>
          <w:sz w:val="20"/>
          <w:szCs w:val="20"/>
        </w:rPr>
        <w:t>NOTIFICATION OF LIQUIDATED DAMAGES</w:t>
      </w:r>
      <w:bookmarkEnd w:id="1460"/>
      <w:bookmarkEnd w:id="1461"/>
      <w:bookmarkEnd w:id="1462"/>
      <w:bookmarkEnd w:id="1463"/>
      <w:bookmarkEnd w:id="1464"/>
    </w:p>
    <w:p w14:paraId="09814642" w14:textId="0B443A76" w:rsidR="00DD7F02" w:rsidRPr="0084189F" w:rsidRDefault="00DD7F02" w:rsidP="00DD7F02">
      <w:pPr>
        <w:spacing w:after="0" w:line="240" w:lineRule="auto"/>
        <w:jc w:val="both"/>
        <w:rPr>
          <w:rFonts w:eastAsia="MS Mincho"/>
          <w:bCs/>
          <w:sz w:val="20"/>
          <w:szCs w:val="20"/>
        </w:rPr>
      </w:pPr>
      <w:r w:rsidRPr="0084189F">
        <w:rPr>
          <w:rFonts w:eastAsia="MS Mincho"/>
          <w:bCs/>
          <w:sz w:val="20"/>
          <w:szCs w:val="20"/>
        </w:rPr>
        <w:t xml:space="preserve">Upon determination that liquidated damages are to be assessed, the </w:t>
      </w:r>
      <w:r w:rsidR="009541D0">
        <w:rPr>
          <w:rFonts w:eastAsia="MS Mincho"/>
          <w:bCs/>
          <w:sz w:val="20"/>
          <w:szCs w:val="20"/>
        </w:rPr>
        <w:t>NJDOE</w:t>
      </w:r>
      <w:r w:rsidR="009541D0" w:rsidRPr="0084189F">
        <w:rPr>
          <w:rFonts w:eastAsia="MS Mincho"/>
          <w:bCs/>
          <w:sz w:val="20"/>
          <w:szCs w:val="20"/>
        </w:rPr>
        <w:t xml:space="preserve"> </w:t>
      </w:r>
      <w:r w:rsidRPr="0084189F">
        <w:rPr>
          <w:rFonts w:eastAsia="MS Mincho"/>
          <w:bCs/>
          <w:sz w:val="20"/>
          <w:szCs w:val="20"/>
        </w:rPr>
        <w:t xml:space="preserve">or the State Contract Manager will notify the </w:t>
      </w:r>
      <w:r w:rsidRPr="0084189F">
        <w:rPr>
          <w:sz w:val="20"/>
          <w:szCs w:val="20"/>
        </w:rPr>
        <w:t>Contractor</w:t>
      </w:r>
      <w:r w:rsidRPr="0084189F">
        <w:rPr>
          <w:rFonts w:eastAsia="MS Mincho"/>
          <w:bCs/>
          <w:sz w:val="20"/>
          <w:szCs w:val="20"/>
        </w:rPr>
        <w:t xml:space="preserve"> of the assessment in writing. The availability of any period of cure will depend on the situation and will be in the sole discretion of the </w:t>
      </w:r>
      <w:r w:rsidR="00855C26">
        <w:rPr>
          <w:rFonts w:eastAsia="MS Mincho"/>
          <w:bCs/>
          <w:sz w:val="20"/>
          <w:szCs w:val="20"/>
        </w:rPr>
        <w:t>NJDOE</w:t>
      </w:r>
      <w:r w:rsidRPr="0084189F">
        <w:rPr>
          <w:rFonts w:eastAsia="MS Mincho"/>
          <w:bCs/>
          <w:sz w:val="20"/>
          <w:szCs w:val="20"/>
        </w:rPr>
        <w:t xml:space="preserve">.  The </w:t>
      </w:r>
      <w:r w:rsidR="00855C26">
        <w:rPr>
          <w:rFonts w:eastAsia="MS Mincho"/>
          <w:bCs/>
          <w:sz w:val="20"/>
          <w:szCs w:val="20"/>
        </w:rPr>
        <w:t>NJDOE</w:t>
      </w:r>
      <w:r w:rsidRPr="0084189F">
        <w:rPr>
          <w:rFonts w:eastAsia="MS Mincho"/>
          <w:bCs/>
          <w:sz w:val="20"/>
          <w:szCs w:val="20"/>
        </w:rPr>
        <w:t xml:space="preserve"> may, in the </w:t>
      </w:r>
      <w:r w:rsidR="00855C26">
        <w:rPr>
          <w:rFonts w:eastAsia="MS Mincho"/>
          <w:bCs/>
          <w:sz w:val="20"/>
          <w:szCs w:val="20"/>
        </w:rPr>
        <w:t>NJDOE</w:t>
      </w:r>
      <w:r w:rsidRPr="0084189F">
        <w:rPr>
          <w:rFonts w:eastAsia="MS Mincho"/>
          <w:bCs/>
          <w:sz w:val="20"/>
          <w:szCs w:val="20"/>
        </w:rPr>
        <w:t xml:space="preserve">’s sole discretion, elect to notify the </w:t>
      </w:r>
      <w:r w:rsidRPr="0084189F">
        <w:rPr>
          <w:sz w:val="20"/>
          <w:szCs w:val="20"/>
        </w:rPr>
        <w:t>Contractor</w:t>
      </w:r>
      <w:r w:rsidRPr="0084189F">
        <w:rPr>
          <w:rFonts w:eastAsia="MS Mincho"/>
          <w:bCs/>
          <w:sz w:val="20"/>
          <w:szCs w:val="20"/>
        </w:rPr>
        <w:t xml:space="preserve"> that liquidated damages may be assessed </w:t>
      </w:r>
      <w:proofErr w:type="gramStart"/>
      <w:r w:rsidRPr="0084189F">
        <w:rPr>
          <w:rFonts w:eastAsia="MS Mincho"/>
          <w:bCs/>
          <w:sz w:val="20"/>
          <w:szCs w:val="20"/>
        </w:rPr>
        <w:t>so as to</w:t>
      </w:r>
      <w:proofErr w:type="gramEnd"/>
      <w:r w:rsidRPr="0084189F">
        <w:rPr>
          <w:rFonts w:eastAsia="MS Mincho"/>
          <w:bCs/>
          <w:sz w:val="20"/>
          <w:szCs w:val="20"/>
        </w:rPr>
        <w:t xml:space="preserve"> provide a warning, prior to assessing them in accordance with this section, but if the </w:t>
      </w:r>
      <w:r w:rsidR="00855C26">
        <w:rPr>
          <w:rFonts w:eastAsia="MS Mincho"/>
          <w:bCs/>
          <w:sz w:val="20"/>
          <w:szCs w:val="20"/>
        </w:rPr>
        <w:t>NJDOE</w:t>
      </w:r>
      <w:r w:rsidRPr="0084189F">
        <w:rPr>
          <w:rFonts w:eastAsia="MS Mincho"/>
          <w:bCs/>
          <w:sz w:val="20"/>
          <w:szCs w:val="20"/>
        </w:rPr>
        <w:t xml:space="preserve"> does not provide such a warning the </w:t>
      </w:r>
      <w:r w:rsidR="00855C26">
        <w:rPr>
          <w:rFonts w:eastAsia="MS Mincho"/>
          <w:bCs/>
          <w:sz w:val="20"/>
          <w:szCs w:val="20"/>
        </w:rPr>
        <w:t>NJDOE</w:t>
      </w:r>
      <w:r w:rsidRPr="0084189F">
        <w:rPr>
          <w:rFonts w:eastAsia="MS Mincho"/>
          <w:bCs/>
          <w:sz w:val="20"/>
          <w:szCs w:val="20"/>
        </w:rPr>
        <w:t xml:space="preserve"> is not precluded from assessing liquidated damages in accordance with this </w:t>
      </w:r>
      <w:r w:rsidRPr="0084189F">
        <w:rPr>
          <w:color w:val="000000"/>
          <w:sz w:val="20"/>
          <w:szCs w:val="20"/>
        </w:rPr>
        <w:t>Contract</w:t>
      </w:r>
      <w:r>
        <w:rPr>
          <w:color w:val="000000"/>
          <w:sz w:val="20"/>
          <w:szCs w:val="20"/>
        </w:rPr>
        <w:t>.</w:t>
      </w:r>
      <w:r w:rsidRPr="0084189F">
        <w:rPr>
          <w:rFonts w:eastAsia="MS Mincho"/>
          <w:bCs/>
          <w:sz w:val="20"/>
          <w:szCs w:val="20"/>
        </w:rPr>
        <w:t xml:space="preserve">  Notwithstanding any provision of any Bid Solicitation to the contrary, should there be any conflict between this section and any </w:t>
      </w:r>
      <w:r>
        <w:rPr>
          <w:rFonts w:eastAsia="MS Mincho"/>
          <w:bCs/>
          <w:sz w:val="20"/>
          <w:szCs w:val="20"/>
        </w:rPr>
        <w:t xml:space="preserve">other </w:t>
      </w:r>
      <w:r w:rsidRPr="0084189F">
        <w:rPr>
          <w:rFonts w:eastAsia="MS Mincho"/>
          <w:bCs/>
          <w:sz w:val="20"/>
          <w:szCs w:val="20"/>
        </w:rPr>
        <w:t xml:space="preserve">provision of </w:t>
      </w:r>
      <w:r>
        <w:rPr>
          <w:rFonts w:eastAsia="MS Mincho"/>
          <w:bCs/>
          <w:sz w:val="20"/>
          <w:szCs w:val="20"/>
        </w:rPr>
        <w:t>the</w:t>
      </w:r>
      <w:r w:rsidRPr="0084189F">
        <w:rPr>
          <w:rFonts w:eastAsia="MS Mincho"/>
          <w:bCs/>
          <w:sz w:val="20"/>
          <w:szCs w:val="20"/>
        </w:rPr>
        <w:t xml:space="preserve"> Bid Solicitation, this section shall supersede such </w:t>
      </w:r>
      <w:proofErr w:type="gramStart"/>
      <w:r>
        <w:rPr>
          <w:rFonts w:eastAsia="MS Mincho"/>
          <w:bCs/>
          <w:sz w:val="20"/>
          <w:szCs w:val="20"/>
        </w:rPr>
        <w:t>section</w:t>
      </w:r>
      <w:proofErr w:type="gramEnd"/>
      <w:r>
        <w:rPr>
          <w:rFonts w:eastAsia="MS Mincho"/>
          <w:bCs/>
          <w:sz w:val="20"/>
          <w:szCs w:val="20"/>
        </w:rPr>
        <w:t xml:space="preserve"> of the </w:t>
      </w:r>
      <w:r w:rsidRPr="0084189F">
        <w:rPr>
          <w:rFonts w:eastAsia="MS Mincho"/>
          <w:bCs/>
          <w:sz w:val="20"/>
          <w:szCs w:val="20"/>
        </w:rPr>
        <w:t xml:space="preserve">Bid Solicitation.  </w:t>
      </w:r>
    </w:p>
    <w:p w14:paraId="3F70FEA2" w14:textId="77777777" w:rsidR="00DD7F02" w:rsidRPr="0084189F" w:rsidRDefault="00DD7F02" w:rsidP="00DD7F02">
      <w:pPr>
        <w:spacing w:after="0" w:line="240" w:lineRule="auto"/>
        <w:jc w:val="both"/>
        <w:rPr>
          <w:rFonts w:eastAsia="MS Mincho"/>
          <w:bCs/>
          <w:sz w:val="20"/>
          <w:szCs w:val="20"/>
        </w:rPr>
      </w:pPr>
    </w:p>
    <w:p w14:paraId="6CE57094" w14:textId="77777777" w:rsidR="00DD7F02" w:rsidRPr="008D7116" w:rsidRDefault="00DD7F02" w:rsidP="008D7116">
      <w:pPr>
        <w:pStyle w:val="Heading4"/>
        <w:rPr>
          <w:sz w:val="20"/>
          <w:szCs w:val="20"/>
        </w:rPr>
      </w:pPr>
      <w:bookmarkStart w:id="1465" w:name="_Toc349639919"/>
      <w:bookmarkStart w:id="1466" w:name="_Toc400531527"/>
      <w:bookmarkStart w:id="1467" w:name="_Toc428533998"/>
      <w:bookmarkStart w:id="1468" w:name="_Toc32310720"/>
      <w:bookmarkStart w:id="1469" w:name="_Toc119908562"/>
      <w:r w:rsidRPr="008D7116">
        <w:rPr>
          <w:sz w:val="20"/>
          <w:szCs w:val="20"/>
        </w:rPr>
        <w:t>CONDITIONS FOR TERMINATION OF LIQUIDATED DAMAGES</w:t>
      </w:r>
      <w:bookmarkEnd w:id="1465"/>
      <w:bookmarkEnd w:id="1466"/>
      <w:bookmarkEnd w:id="1467"/>
      <w:bookmarkEnd w:id="1468"/>
      <w:bookmarkEnd w:id="1469"/>
    </w:p>
    <w:p w14:paraId="391CD4E7" w14:textId="3F885492" w:rsidR="00DD7F02" w:rsidRPr="0084189F" w:rsidRDefault="00DD7F02" w:rsidP="00DD7F02">
      <w:pPr>
        <w:spacing w:after="0" w:line="240" w:lineRule="auto"/>
        <w:jc w:val="both"/>
        <w:rPr>
          <w:rFonts w:eastAsia="MS Mincho"/>
          <w:bCs/>
          <w:sz w:val="20"/>
          <w:szCs w:val="20"/>
        </w:rPr>
      </w:pPr>
      <w:r w:rsidRPr="0084189F">
        <w:rPr>
          <w:rFonts w:eastAsia="MS Mincho"/>
          <w:bCs/>
          <w:sz w:val="20"/>
          <w:szCs w:val="20"/>
        </w:rPr>
        <w:t xml:space="preserve">The continued assessment of liquidated damages may be terminated at the sole discretion of the </w:t>
      </w:r>
      <w:r w:rsidR="0021655A">
        <w:rPr>
          <w:rFonts w:eastAsia="MS Mincho"/>
          <w:bCs/>
          <w:sz w:val="20"/>
          <w:szCs w:val="20"/>
        </w:rPr>
        <w:t>NJDOE</w:t>
      </w:r>
      <w:r w:rsidRPr="0084189F">
        <w:rPr>
          <w:rFonts w:eastAsia="MS Mincho"/>
          <w:bCs/>
          <w:sz w:val="20"/>
          <w:szCs w:val="20"/>
        </w:rPr>
        <w:t xml:space="preserve">, only if </w:t>
      </w:r>
      <w:proofErr w:type="gramStart"/>
      <w:r w:rsidRPr="0084189F">
        <w:rPr>
          <w:rFonts w:eastAsia="MS Mincho"/>
          <w:bCs/>
          <w:sz w:val="20"/>
          <w:szCs w:val="20"/>
        </w:rPr>
        <w:t>all of</w:t>
      </w:r>
      <w:proofErr w:type="gramEnd"/>
      <w:r w:rsidRPr="0084189F">
        <w:rPr>
          <w:rFonts w:eastAsia="MS Mincho"/>
          <w:bCs/>
          <w:sz w:val="20"/>
          <w:szCs w:val="20"/>
        </w:rPr>
        <w:t xml:space="preserve"> the following conditions are met:</w:t>
      </w:r>
    </w:p>
    <w:p w14:paraId="22207491" w14:textId="77777777" w:rsidR="00DD7F02" w:rsidRPr="0084189F" w:rsidRDefault="00DD7F02" w:rsidP="00DD7F02">
      <w:pPr>
        <w:spacing w:after="0" w:line="240" w:lineRule="auto"/>
        <w:jc w:val="both"/>
        <w:rPr>
          <w:rFonts w:eastAsia="MS Mincho"/>
          <w:bCs/>
          <w:sz w:val="20"/>
          <w:szCs w:val="20"/>
        </w:rPr>
      </w:pPr>
    </w:p>
    <w:p w14:paraId="52249F90" w14:textId="77777777" w:rsidR="00DD7F02" w:rsidRPr="00C761A4" w:rsidRDefault="00DD7F02" w:rsidP="00DD7F02">
      <w:pPr>
        <w:pStyle w:val="ListParagraph"/>
        <w:numPr>
          <w:ilvl w:val="0"/>
          <w:numId w:val="227"/>
        </w:numPr>
        <w:rPr>
          <w:rFonts w:asciiTheme="minorHAnsi" w:eastAsia="MS Mincho" w:hAnsiTheme="minorHAnsi"/>
          <w:bCs/>
          <w:sz w:val="20"/>
          <w:szCs w:val="20"/>
        </w:rPr>
      </w:pPr>
      <w:r w:rsidRPr="00C761A4">
        <w:rPr>
          <w:rFonts w:asciiTheme="minorHAnsi" w:eastAsia="MS Mincho" w:hAnsiTheme="minorHAnsi"/>
          <w:bCs/>
          <w:sz w:val="20"/>
          <w:szCs w:val="20"/>
        </w:rPr>
        <w:t xml:space="preserve">The </w:t>
      </w:r>
      <w:r w:rsidRPr="00C761A4">
        <w:rPr>
          <w:rFonts w:asciiTheme="minorHAnsi" w:hAnsiTheme="minorHAnsi"/>
          <w:sz w:val="20"/>
          <w:szCs w:val="20"/>
        </w:rPr>
        <w:t>Contractor</w:t>
      </w:r>
      <w:r w:rsidRPr="00C761A4">
        <w:rPr>
          <w:rFonts w:asciiTheme="minorHAnsi" w:eastAsia="MS Mincho" w:hAnsiTheme="minorHAnsi"/>
          <w:bCs/>
          <w:sz w:val="20"/>
          <w:szCs w:val="20"/>
        </w:rPr>
        <w:t xml:space="preserve"> corrects the condition(s) for which liquidated damages were </w:t>
      </w:r>
      <w:proofErr w:type="gramStart"/>
      <w:r w:rsidRPr="00C761A4">
        <w:rPr>
          <w:rFonts w:asciiTheme="minorHAnsi" w:eastAsia="MS Mincho" w:hAnsiTheme="minorHAnsi"/>
          <w:bCs/>
          <w:sz w:val="20"/>
          <w:szCs w:val="20"/>
        </w:rPr>
        <w:t>imposed;</w:t>
      </w:r>
      <w:proofErr w:type="gramEnd"/>
    </w:p>
    <w:p w14:paraId="620A3CB0" w14:textId="77777777" w:rsidR="00DD7F02" w:rsidRPr="00C761A4" w:rsidRDefault="00DD7F02" w:rsidP="00DD7F02">
      <w:pPr>
        <w:pStyle w:val="ListParagraph"/>
        <w:numPr>
          <w:ilvl w:val="0"/>
          <w:numId w:val="227"/>
        </w:numPr>
        <w:rPr>
          <w:rFonts w:asciiTheme="minorHAnsi" w:eastAsia="MS Mincho" w:hAnsiTheme="minorHAnsi"/>
          <w:bCs/>
          <w:sz w:val="20"/>
          <w:szCs w:val="20"/>
        </w:rPr>
      </w:pPr>
      <w:r w:rsidRPr="00C761A4">
        <w:rPr>
          <w:rFonts w:asciiTheme="minorHAnsi" w:eastAsia="MS Mincho" w:hAnsiTheme="minorHAnsi"/>
          <w:bCs/>
          <w:sz w:val="20"/>
          <w:szCs w:val="20"/>
        </w:rPr>
        <w:t xml:space="preserve">The </w:t>
      </w:r>
      <w:r w:rsidRPr="00C761A4">
        <w:rPr>
          <w:rFonts w:asciiTheme="minorHAnsi" w:hAnsiTheme="minorHAnsi"/>
          <w:sz w:val="20"/>
          <w:szCs w:val="20"/>
        </w:rPr>
        <w:t>Contractor</w:t>
      </w:r>
      <w:r w:rsidRPr="00C761A4">
        <w:rPr>
          <w:rFonts w:asciiTheme="minorHAnsi" w:eastAsia="MS Mincho" w:hAnsiTheme="minorHAnsi"/>
          <w:bCs/>
          <w:sz w:val="20"/>
          <w:szCs w:val="20"/>
        </w:rPr>
        <w:t xml:space="preserve"> notifies the </w:t>
      </w:r>
      <w:r w:rsidRPr="00C761A4">
        <w:rPr>
          <w:rFonts w:asciiTheme="minorHAnsi" w:eastAsia="MS Mincho" w:hAnsiTheme="minorHAnsi"/>
          <w:sz w:val="20"/>
          <w:szCs w:val="20"/>
        </w:rPr>
        <w:t>State Contract Manager</w:t>
      </w:r>
      <w:r w:rsidRPr="00C761A4">
        <w:rPr>
          <w:rFonts w:asciiTheme="minorHAnsi" w:eastAsia="MS Mincho" w:hAnsiTheme="minorHAnsi"/>
          <w:bCs/>
          <w:sz w:val="20"/>
          <w:szCs w:val="20"/>
        </w:rPr>
        <w:t xml:space="preserve"> in writing that the </w:t>
      </w:r>
      <w:proofErr w:type="gramStart"/>
      <w:r w:rsidRPr="00C761A4">
        <w:rPr>
          <w:rFonts w:asciiTheme="minorHAnsi" w:eastAsia="MS Mincho" w:hAnsiTheme="minorHAnsi"/>
          <w:bCs/>
          <w:sz w:val="20"/>
          <w:szCs w:val="20"/>
        </w:rPr>
        <w:t>condition(s) has</w:t>
      </w:r>
      <w:proofErr w:type="gramEnd"/>
      <w:r w:rsidRPr="00C761A4">
        <w:rPr>
          <w:rFonts w:asciiTheme="minorHAnsi" w:eastAsia="MS Mincho" w:hAnsiTheme="minorHAnsi"/>
          <w:bCs/>
          <w:sz w:val="20"/>
          <w:szCs w:val="20"/>
        </w:rPr>
        <w:t xml:space="preserve"> (have) been corrected; and</w:t>
      </w:r>
    </w:p>
    <w:p w14:paraId="3DC722ED" w14:textId="4A709320" w:rsidR="00DD7F02" w:rsidRPr="00C761A4" w:rsidRDefault="00DD7F02" w:rsidP="00DD7F02">
      <w:pPr>
        <w:pStyle w:val="ListParagraph"/>
        <w:numPr>
          <w:ilvl w:val="0"/>
          <w:numId w:val="227"/>
        </w:numPr>
        <w:rPr>
          <w:rFonts w:asciiTheme="minorHAnsi" w:eastAsia="MS Mincho" w:hAnsiTheme="minorHAnsi"/>
          <w:bCs/>
          <w:sz w:val="20"/>
          <w:szCs w:val="20"/>
        </w:rPr>
      </w:pPr>
      <w:r w:rsidRPr="00C761A4">
        <w:rPr>
          <w:rFonts w:asciiTheme="minorHAnsi" w:eastAsia="MS Mincho" w:hAnsiTheme="minorHAnsi"/>
          <w:bCs/>
          <w:sz w:val="20"/>
          <w:szCs w:val="20"/>
        </w:rPr>
        <w:t xml:space="preserve">The </w:t>
      </w:r>
      <w:r w:rsidR="0021655A">
        <w:rPr>
          <w:rFonts w:asciiTheme="minorHAnsi" w:eastAsia="MS Mincho" w:hAnsiTheme="minorHAnsi"/>
          <w:bCs/>
          <w:sz w:val="20"/>
          <w:szCs w:val="20"/>
        </w:rPr>
        <w:t>NJDOE</w:t>
      </w:r>
      <w:r w:rsidRPr="00C761A4">
        <w:rPr>
          <w:rFonts w:asciiTheme="minorHAnsi" w:eastAsia="MS Mincho" w:hAnsiTheme="minorHAnsi"/>
          <w:bCs/>
          <w:sz w:val="20"/>
          <w:szCs w:val="20"/>
        </w:rPr>
        <w:t xml:space="preserve"> </w:t>
      </w:r>
      <w:r w:rsidRPr="00C761A4">
        <w:rPr>
          <w:rFonts w:asciiTheme="minorHAnsi" w:eastAsia="MS Mincho" w:hAnsiTheme="minorHAnsi"/>
          <w:sz w:val="20"/>
          <w:szCs w:val="20"/>
        </w:rPr>
        <w:t>reviews and approves in writing the recommendation of State Contract Manager.</w:t>
      </w:r>
    </w:p>
    <w:p w14:paraId="1B93A2A9" w14:textId="77777777" w:rsidR="00DD7F02" w:rsidRPr="0084189F" w:rsidRDefault="00DD7F02" w:rsidP="00DD7F02">
      <w:pPr>
        <w:spacing w:after="0" w:line="240" w:lineRule="auto"/>
        <w:jc w:val="both"/>
        <w:rPr>
          <w:rFonts w:eastAsia="MS Mincho"/>
          <w:bCs/>
          <w:sz w:val="20"/>
          <w:szCs w:val="20"/>
        </w:rPr>
      </w:pPr>
    </w:p>
    <w:p w14:paraId="09D3E897" w14:textId="77777777" w:rsidR="00DD7F02" w:rsidRPr="008D7116" w:rsidRDefault="00DD7F02" w:rsidP="008D7116">
      <w:pPr>
        <w:pStyle w:val="Heading4"/>
        <w:rPr>
          <w:sz w:val="20"/>
          <w:szCs w:val="20"/>
        </w:rPr>
      </w:pPr>
      <w:bookmarkStart w:id="1470" w:name="_Toc349639920"/>
      <w:bookmarkStart w:id="1471" w:name="_Toc400531528"/>
      <w:bookmarkStart w:id="1472" w:name="_Toc428533999"/>
      <w:bookmarkStart w:id="1473" w:name="_Toc32310721"/>
      <w:bookmarkStart w:id="1474" w:name="_Toc119908563"/>
      <w:r w:rsidRPr="008D7116">
        <w:rPr>
          <w:sz w:val="20"/>
          <w:szCs w:val="20"/>
        </w:rPr>
        <w:t>SEVERABILITY OF INDIVIDUAL LIQUIDATED DAMAGES</w:t>
      </w:r>
      <w:bookmarkEnd w:id="1470"/>
      <w:bookmarkEnd w:id="1471"/>
      <w:bookmarkEnd w:id="1472"/>
      <w:bookmarkEnd w:id="1473"/>
      <w:bookmarkEnd w:id="1474"/>
    </w:p>
    <w:p w14:paraId="218EAF5D" w14:textId="77777777" w:rsidR="00DD7F02" w:rsidRPr="0084189F" w:rsidRDefault="00DD7F02" w:rsidP="00DD7F02">
      <w:pPr>
        <w:spacing w:after="0" w:line="240" w:lineRule="auto"/>
        <w:jc w:val="both"/>
        <w:rPr>
          <w:rFonts w:eastAsia="MS Mincho"/>
          <w:bCs/>
          <w:sz w:val="20"/>
          <w:szCs w:val="20"/>
        </w:rPr>
      </w:pPr>
      <w:r w:rsidRPr="0084189F">
        <w:rPr>
          <w:rFonts w:eastAsia="MS Mincho"/>
          <w:bCs/>
          <w:sz w:val="20"/>
          <w:szCs w:val="20"/>
        </w:rPr>
        <w:t xml:space="preserve">If any portion of the liquidated damages provisions is determined to be unenforceable by a </w:t>
      </w:r>
      <w:r w:rsidRPr="0084189F">
        <w:rPr>
          <w:rFonts w:eastAsia="MS Mincho"/>
          <w:sz w:val="20"/>
          <w:szCs w:val="20"/>
        </w:rPr>
        <w:t xml:space="preserve">New Jersey </w:t>
      </w:r>
      <w:r w:rsidRPr="0084189F">
        <w:rPr>
          <w:rFonts w:eastAsia="MS Mincho"/>
          <w:bCs/>
          <w:sz w:val="20"/>
          <w:szCs w:val="20"/>
        </w:rPr>
        <w:t>court</w:t>
      </w:r>
      <w:r w:rsidRPr="0084189F">
        <w:rPr>
          <w:rFonts w:eastAsia="MS Mincho"/>
          <w:sz w:val="20"/>
          <w:szCs w:val="20"/>
        </w:rPr>
        <w:t xml:space="preserve"> </w:t>
      </w:r>
      <w:r w:rsidRPr="0084189F">
        <w:rPr>
          <w:rFonts w:eastAsia="MS Mincho"/>
          <w:bCs/>
          <w:sz w:val="20"/>
          <w:szCs w:val="20"/>
        </w:rPr>
        <w:t xml:space="preserve">in one </w:t>
      </w:r>
      <w:r w:rsidRPr="0084189F">
        <w:rPr>
          <w:sz w:val="20"/>
          <w:szCs w:val="20"/>
        </w:rPr>
        <w:t xml:space="preserve">(1) </w:t>
      </w:r>
      <w:r w:rsidRPr="0084189F">
        <w:rPr>
          <w:rFonts w:eastAsia="MS Mincho"/>
          <w:bCs/>
          <w:sz w:val="20"/>
          <w:szCs w:val="20"/>
        </w:rPr>
        <w:t>or more applications, that portion remains in effect in all applications not determined to be invalid and is severable from the invalid applications. If any portion of the liquidated damages provisions is determined to be unenforceable, the other provision(s) shall remain in full force and effect.</w:t>
      </w:r>
    </w:p>
    <w:p w14:paraId="79EA59B3" w14:textId="77777777" w:rsidR="00DD7F02" w:rsidRPr="0084189F" w:rsidRDefault="00DD7F02" w:rsidP="00DD7F02">
      <w:pPr>
        <w:spacing w:after="0" w:line="240" w:lineRule="auto"/>
        <w:rPr>
          <w:rFonts w:eastAsia="MS Mincho"/>
          <w:sz w:val="20"/>
          <w:szCs w:val="20"/>
        </w:rPr>
      </w:pPr>
      <w:bookmarkStart w:id="1475" w:name="_Toc349639921"/>
    </w:p>
    <w:p w14:paraId="2E801CD8" w14:textId="77777777" w:rsidR="00DD7F02" w:rsidRPr="008D7116" w:rsidRDefault="00DD7F02" w:rsidP="008D7116">
      <w:pPr>
        <w:pStyle w:val="Heading4"/>
        <w:rPr>
          <w:sz w:val="20"/>
          <w:szCs w:val="20"/>
        </w:rPr>
      </w:pPr>
      <w:bookmarkStart w:id="1476" w:name="_Toc400531529"/>
      <w:bookmarkStart w:id="1477" w:name="_Toc428534000"/>
      <w:bookmarkStart w:id="1478" w:name="_Toc32310722"/>
      <w:bookmarkStart w:id="1479" w:name="_Toc119908564"/>
      <w:r w:rsidRPr="008D7116">
        <w:rPr>
          <w:sz w:val="20"/>
          <w:szCs w:val="20"/>
        </w:rPr>
        <w:t>WAIVER OF LIQUIDATED DAMAGES/LIQUIDATED DAMAGES NOT EXCLUSIVE REMEDY</w:t>
      </w:r>
      <w:bookmarkEnd w:id="1475"/>
      <w:bookmarkEnd w:id="1476"/>
      <w:bookmarkEnd w:id="1477"/>
      <w:bookmarkEnd w:id="1478"/>
      <w:bookmarkEnd w:id="1479"/>
    </w:p>
    <w:p w14:paraId="03DF44D8" w14:textId="3B02184F" w:rsidR="00DD7F02" w:rsidRPr="0084189F" w:rsidRDefault="00DD7F02" w:rsidP="00DD7F02">
      <w:pPr>
        <w:spacing w:after="0" w:line="240" w:lineRule="auto"/>
        <w:jc w:val="both"/>
        <w:rPr>
          <w:rFonts w:eastAsia="MS Mincho"/>
          <w:bCs/>
          <w:sz w:val="20"/>
          <w:szCs w:val="20"/>
        </w:rPr>
      </w:pPr>
      <w:r w:rsidRPr="0084189F">
        <w:rPr>
          <w:rFonts w:eastAsia="MS Mincho"/>
          <w:bCs/>
          <w:sz w:val="20"/>
          <w:szCs w:val="20"/>
        </w:rPr>
        <w:t xml:space="preserve">The continued assessment of liquidated damages may be </w:t>
      </w:r>
      <w:r w:rsidRPr="0084189F">
        <w:rPr>
          <w:rFonts w:eastAsia="MS Mincho"/>
          <w:sz w:val="20"/>
          <w:szCs w:val="20"/>
        </w:rPr>
        <w:t xml:space="preserve">waived in writing </w:t>
      </w:r>
      <w:r w:rsidRPr="0084189F">
        <w:rPr>
          <w:rFonts w:eastAsia="MS Mincho"/>
          <w:bCs/>
          <w:sz w:val="20"/>
          <w:szCs w:val="20"/>
        </w:rPr>
        <w:t xml:space="preserve">at the sole discretion of the </w:t>
      </w:r>
      <w:r w:rsidR="0021655A">
        <w:rPr>
          <w:rFonts w:eastAsia="MS Mincho"/>
          <w:bCs/>
          <w:sz w:val="20"/>
          <w:szCs w:val="20"/>
        </w:rPr>
        <w:t>NJDOE</w:t>
      </w:r>
      <w:r w:rsidRPr="0084189F">
        <w:rPr>
          <w:rFonts w:eastAsia="MS Mincho"/>
          <w:sz w:val="20"/>
          <w:szCs w:val="20"/>
        </w:rPr>
        <w:t xml:space="preserve">.  </w:t>
      </w:r>
      <w:r w:rsidRPr="0084189F">
        <w:rPr>
          <w:rFonts w:eastAsia="MS Mincho"/>
          <w:bCs/>
          <w:sz w:val="20"/>
          <w:szCs w:val="20"/>
        </w:rPr>
        <w:t xml:space="preserve">The waiver of any liquidated damages due shall constitute a waiver only as to such assessment of liquidated damages and not a waiver of any future liquidated damage assessments. Failure to assess liquidated damages or to demand payment of liquidated damages within any </w:t>
      </w:r>
      <w:proofErr w:type="gramStart"/>
      <w:r w:rsidRPr="0084189F">
        <w:rPr>
          <w:rFonts w:eastAsia="MS Mincho"/>
          <w:bCs/>
          <w:sz w:val="20"/>
          <w:szCs w:val="20"/>
        </w:rPr>
        <w:t>period of time</w:t>
      </w:r>
      <w:proofErr w:type="gramEnd"/>
      <w:r w:rsidRPr="0084189F">
        <w:rPr>
          <w:rFonts w:eastAsia="MS Mincho"/>
          <w:bCs/>
          <w:sz w:val="20"/>
          <w:szCs w:val="20"/>
        </w:rPr>
        <w:t xml:space="preserve"> shall not constitute a waiver of such claim by the </w:t>
      </w:r>
      <w:r w:rsidRPr="0084189F">
        <w:rPr>
          <w:rFonts w:eastAsia="MS Mincho"/>
          <w:sz w:val="20"/>
          <w:szCs w:val="20"/>
        </w:rPr>
        <w:t>State</w:t>
      </w:r>
      <w:r w:rsidRPr="0084189F">
        <w:rPr>
          <w:rFonts w:eastAsia="MS Mincho"/>
          <w:bCs/>
          <w:sz w:val="20"/>
          <w:szCs w:val="20"/>
        </w:rPr>
        <w:t xml:space="preserve">.  </w:t>
      </w:r>
    </w:p>
    <w:p w14:paraId="2760B2B1" w14:textId="77777777" w:rsidR="00DD7F02" w:rsidRPr="0084189F" w:rsidRDefault="00DD7F02" w:rsidP="00DD7F02">
      <w:pPr>
        <w:spacing w:after="0" w:line="240" w:lineRule="auto"/>
        <w:rPr>
          <w:rFonts w:eastAsia="MS Mincho"/>
          <w:bCs/>
          <w:sz w:val="20"/>
          <w:szCs w:val="20"/>
        </w:rPr>
      </w:pPr>
    </w:p>
    <w:p w14:paraId="43B3E7D3" w14:textId="77777777" w:rsidR="00DD7F02" w:rsidRPr="008D7116" w:rsidRDefault="00DD7F02" w:rsidP="008D7116">
      <w:pPr>
        <w:pStyle w:val="Heading4"/>
        <w:rPr>
          <w:sz w:val="20"/>
          <w:szCs w:val="20"/>
        </w:rPr>
      </w:pPr>
      <w:bookmarkStart w:id="1480" w:name="_Toc349639922"/>
      <w:bookmarkStart w:id="1481" w:name="_Toc400531530"/>
      <w:bookmarkStart w:id="1482" w:name="_Toc428534001"/>
      <w:bookmarkStart w:id="1483" w:name="_Toc32310723"/>
      <w:bookmarkStart w:id="1484" w:name="_Toc119908565"/>
      <w:r w:rsidRPr="008D7116">
        <w:rPr>
          <w:sz w:val="20"/>
          <w:szCs w:val="20"/>
        </w:rPr>
        <w:t>PAYMENT OF LIQUIDATED DAMAGES</w:t>
      </w:r>
      <w:bookmarkEnd w:id="1480"/>
      <w:bookmarkEnd w:id="1481"/>
      <w:bookmarkEnd w:id="1482"/>
      <w:bookmarkEnd w:id="1483"/>
      <w:bookmarkEnd w:id="1484"/>
    </w:p>
    <w:p w14:paraId="67D153FB" w14:textId="51338B6F" w:rsidR="00DD7F02" w:rsidRPr="0084189F" w:rsidRDefault="00DD7F02" w:rsidP="00DD7F02">
      <w:pPr>
        <w:spacing w:after="0" w:line="240" w:lineRule="auto"/>
        <w:jc w:val="both"/>
        <w:rPr>
          <w:rFonts w:eastAsia="MS Mincho"/>
          <w:bCs/>
          <w:sz w:val="20"/>
          <w:szCs w:val="20"/>
        </w:rPr>
      </w:pPr>
      <w:r w:rsidRPr="0084189F">
        <w:rPr>
          <w:rFonts w:eastAsia="MS Mincho"/>
          <w:bCs/>
          <w:sz w:val="20"/>
          <w:szCs w:val="20"/>
        </w:rPr>
        <w:t xml:space="preserve">Once assessed, liquidated damages will be deducted from any </w:t>
      </w:r>
      <w:r w:rsidRPr="0084189F">
        <w:rPr>
          <w:rFonts w:eastAsia="MS Mincho"/>
          <w:sz w:val="20"/>
          <w:szCs w:val="20"/>
        </w:rPr>
        <w:t>fund</w:t>
      </w:r>
      <w:r w:rsidRPr="0084189F">
        <w:rPr>
          <w:rFonts w:eastAsia="MS Mincho"/>
          <w:bCs/>
          <w:sz w:val="20"/>
          <w:szCs w:val="20"/>
        </w:rPr>
        <w:t xml:space="preserve">s owed to the </w:t>
      </w:r>
      <w:r w:rsidRPr="0084189F">
        <w:rPr>
          <w:sz w:val="20"/>
          <w:szCs w:val="20"/>
        </w:rPr>
        <w:t>Contractor</w:t>
      </w:r>
      <w:r w:rsidRPr="0084189F">
        <w:rPr>
          <w:rFonts w:eastAsia="MS Mincho"/>
          <w:bCs/>
          <w:sz w:val="20"/>
          <w:szCs w:val="20"/>
        </w:rPr>
        <w:t xml:space="preserve"> by the State, and in the event the amount due the </w:t>
      </w:r>
      <w:r w:rsidRPr="0084189F">
        <w:rPr>
          <w:sz w:val="20"/>
          <w:szCs w:val="20"/>
        </w:rPr>
        <w:t>Contractor</w:t>
      </w:r>
      <w:r w:rsidRPr="0084189F">
        <w:rPr>
          <w:rFonts w:eastAsia="MS Mincho"/>
          <w:bCs/>
          <w:sz w:val="20"/>
          <w:szCs w:val="20"/>
        </w:rPr>
        <w:t xml:space="preserve"> is not sufficient to satisfy the amount of the liquidated damages, the </w:t>
      </w:r>
      <w:r w:rsidRPr="0084189F">
        <w:rPr>
          <w:sz w:val="20"/>
          <w:szCs w:val="20"/>
        </w:rPr>
        <w:t>Contractor</w:t>
      </w:r>
      <w:r w:rsidRPr="0084189F">
        <w:rPr>
          <w:rFonts w:eastAsia="MS Mincho"/>
          <w:bCs/>
          <w:sz w:val="20"/>
          <w:szCs w:val="20"/>
        </w:rPr>
        <w:t xml:space="preserve"> shall pay the balance to the State of New Jersey within 30 </w:t>
      </w:r>
      <w:r w:rsidR="000B52B1">
        <w:rPr>
          <w:rFonts w:eastAsia="MS Mincho"/>
          <w:bCs/>
          <w:sz w:val="20"/>
          <w:szCs w:val="20"/>
        </w:rPr>
        <w:t>C</w:t>
      </w:r>
      <w:r w:rsidR="000B52B1" w:rsidRPr="0084189F">
        <w:rPr>
          <w:rFonts w:eastAsia="MS Mincho"/>
          <w:bCs/>
          <w:sz w:val="20"/>
          <w:szCs w:val="20"/>
        </w:rPr>
        <w:t xml:space="preserve">alendar </w:t>
      </w:r>
      <w:r w:rsidR="000B52B1">
        <w:rPr>
          <w:rFonts w:eastAsia="MS Mincho"/>
          <w:bCs/>
          <w:sz w:val="20"/>
          <w:szCs w:val="20"/>
        </w:rPr>
        <w:t>D</w:t>
      </w:r>
      <w:r w:rsidR="000B52B1" w:rsidRPr="0084189F">
        <w:rPr>
          <w:rFonts w:eastAsia="MS Mincho"/>
          <w:bCs/>
          <w:sz w:val="20"/>
          <w:szCs w:val="20"/>
        </w:rPr>
        <w:t xml:space="preserve">ays </w:t>
      </w:r>
      <w:r w:rsidRPr="0084189F">
        <w:rPr>
          <w:rFonts w:eastAsia="MS Mincho"/>
          <w:bCs/>
          <w:sz w:val="20"/>
          <w:szCs w:val="20"/>
        </w:rPr>
        <w:t xml:space="preserve">of written notification of the assessment. If the amount due is not paid in full, the balance will be deducted from subsequent payments to the </w:t>
      </w:r>
      <w:r w:rsidRPr="0084189F">
        <w:rPr>
          <w:sz w:val="20"/>
          <w:szCs w:val="20"/>
        </w:rPr>
        <w:t>Contractor</w:t>
      </w:r>
      <w:r w:rsidRPr="0084189F">
        <w:rPr>
          <w:rFonts w:eastAsia="MS Mincho"/>
          <w:bCs/>
          <w:sz w:val="20"/>
          <w:szCs w:val="20"/>
        </w:rPr>
        <w:t xml:space="preserve">. </w:t>
      </w:r>
    </w:p>
    <w:p w14:paraId="1EFFC405" w14:textId="6171D565" w:rsidR="00CC4C3A" w:rsidRPr="00B85DAE" w:rsidRDefault="00CC4C3A" w:rsidP="0084189F">
      <w:pPr>
        <w:spacing w:after="0" w:line="240" w:lineRule="auto"/>
        <w:rPr>
          <w:rFonts w:cstheme="minorHAnsi"/>
          <w:b/>
          <w:sz w:val="20"/>
          <w:szCs w:val="20"/>
        </w:rPr>
      </w:pPr>
      <w:r w:rsidRPr="00B85DAE">
        <w:rPr>
          <w:rFonts w:cstheme="minorHAnsi"/>
          <w:b/>
          <w:sz w:val="20"/>
          <w:szCs w:val="20"/>
        </w:rPr>
        <w:br w:type="page"/>
      </w:r>
    </w:p>
    <w:p w14:paraId="550FBAD9" w14:textId="77777777" w:rsidR="007C2018" w:rsidRPr="00B85DAE" w:rsidRDefault="00FE1904" w:rsidP="00774971">
      <w:pPr>
        <w:pStyle w:val="Heading1"/>
      </w:pPr>
      <w:bookmarkStart w:id="1485" w:name="_Toc179528464"/>
      <w:r w:rsidRPr="00B85DAE">
        <w:lastRenderedPageBreak/>
        <w:t>QUOTE EVALUATION AND AWARD</w:t>
      </w:r>
      <w:bookmarkEnd w:id="1485"/>
    </w:p>
    <w:p w14:paraId="577FF82A" w14:textId="77777777" w:rsidR="005034F5" w:rsidRPr="00B85DAE" w:rsidRDefault="005034F5" w:rsidP="0084189F">
      <w:pPr>
        <w:spacing w:after="0" w:line="240" w:lineRule="auto"/>
        <w:jc w:val="both"/>
        <w:rPr>
          <w:sz w:val="20"/>
          <w:szCs w:val="20"/>
        </w:rPr>
      </w:pPr>
    </w:p>
    <w:p w14:paraId="63603B39" w14:textId="77777777" w:rsidR="00623441" w:rsidRPr="00B85DAE" w:rsidRDefault="00623441" w:rsidP="00FD1D44">
      <w:pPr>
        <w:pStyle w:val="Heading2"/>
      </w:pPr>
      <w:bookmarkStart w:id="1486" w:name="_Toc179528465"/>
      <w:r w:rsidRPr="00B85DAE">
        <w:t>RECIPROCITY FOR JURISDICTIONAL BIDDER PREFERENCE</w:t>
      </w:r>
      <w:bookmarkEnd w:id="1486"/>
    </w:p>
    <w:p w14:paraId="7DCCDCFC" w14:textId="77777777" w:rsidR="00623441" w:rsidRPr="00B85DAE" w:rsidRDefault="00623441" w:rsidP="0084189F">
      <w:pPr>
        <w:keepNext/>
        <w:spacing w:after="0" w:line="240" w:lineRule="auto"/>
        <w:jc w:val="both"/>
        <w:rPr>
          <w:rFonts w:cstheme="minorHAnsi"/>
          <w:sz w:val="20"/>
          <w:szCs w:val="20"/>
        </w:rPr>
      </w:pPr>
      <w:r w:rsidRPr="00B85DAE">
        <w:rPr>
          <w:rFonts w:cstheme="minorHAnsi"/>
          <w:sz w:val="20"/>
          <w:szCs w:val="20"/>
        </w:rPr>
        <w:t>In accordance with N.J.S.A. 52:32-1.4, the State of New Jersey will invoke reciprocal action against an out-of-State Bidder whose state or locality maintains a preference practice for its in-state Bidders.  The State of New Jersey will use the annual surveys compiled by the Council of State Governments, National Association of State Procurement Officials, or the National Institute of Governmental Purchasing or a State’s statutes and regulations to identify States having preference laws, regulations, or practices and to invoke reciprocal actions. The State of New Jersey may obtain additional information as it deems appropriate to supplement the stated survey information.</w:t>
      </w:r>
    </w:p>
    <w:p w14:paraId="3746A33D" w14:textId="77777777" w:rsidR="00623441" w:rsidRPr="00B85DAE" w:rsidRDefault="00623441" w:rsidP="0084189F">
      <w:pPr>
        <w:spacing w:after="0" w:line="240" w:lineRule="auto"/>
        <w:jc w:val="both"/>
        <w:rPr>
          <w:rFonts w:cstheme="minorHAnsi"/>
          <w:sz w:val="20"/>
          <w:szCs w:val="20"/>
        </w:rPr>
      </w:pPr>
    </w:p>
    <w:p w14:paraId="2BF12005" w14:textId="0C98446C" w:rsidR="00623441" w:rsidRPr="00B85DAE" w:rsidRDefault="00623441" w:rsidP="0084189F">
      <w:pPr>
        <w:spacing w:after="0" w:line="240" w:lineRule="auto"/>
        <w:jc w:val="both"/>
        <w:rPr>
          <w:rFonts w:cstheme="minorHAnsi"/>
          <w:sz w:val="20"/>
          <w:szCs w:val="20"/>
        </w:rPr>
      </w:pPr>
      <w:r w:rsidRPr="00B85DAE">
        <w:rPr>
          <w:rFonts w:cstheme="minorHAnsi"/>
          <w:sz w:val="20"/>
          <w:szCs w:val="20"/>
        </w:rPr>
        <w:t xml:space="preserve">A Bidder may submit information related to preference practices enacted for a State or Local entity outside the State of New Jersey. This information may be submitted in writing as part of the Quote response, including name of the locality having the preference practice, as well as identification of the county and state, and should include a copy of the appropriate documentation, i.e., resolution, regulation, law, notice to Bidder, etc.  It is the responsibility of the Bidder to provide documentation with the Quote or submit it to the </w:t>
      </w:r>
      <w:r w:rsidR="00716D56">
        <w:rPr>
          <w:rFonts w:cstheme="minorHAnsi"/>
          <w:sz w:val="20"/>
          <w:szCs w:val="20"/>
        </w:rPr>
        <w:t>NJDOE</w:t>
      </w:r>
      <w:r w:rsidRPr="00B85DAE">
        <w:rPr>
          <w:rFonts w:cstheme="minorHAnsi"/>
          <w:sz w:val="20"/>
          <w:szCs w:val="20"/>
        </w:rPr>
        <w:t xml:space="preserve"> within five (5) </w:t>
      </w:r>
      <w:r w:rsidR="000B52B1">
        <w:rPr>
          <w:rFonts w:cstheme="minorHAnsi"/>
          <w:sz w:val="20"/>
          <w:szCs w:val="20"/>
        </w:rPr>
        <w:t>B</w:t>
      </w:r>
      <w:r w:rsidR="000B52B1" w:rsidRPr="00B85DAE">
        <w:rPr>
          <w:rFonts w:cstheme="minorHAnsi"/>
          <w:sz w:val="20"/>
          <w:szCs w:val="20"/>
        </w:rPr>
        <w:t xml:space="preserve">usiness </w:t>
      </w:r>
      <w:r w:rsidR="000B52B1">
        <w:rPr>
          <w:rFonts w:cstheme="minorHAnsi"/>
          <w:sz w:val="20"/>
          <w:szCs w:val="20"/>
        </w:rPr>
        <w:t>D</w:t>
      </w:r>
      <w:r w:rsidR="000B52B1" w:rsidRPr="00B85DAE">
        <w:rPr>
          <w:rFonts w:cstheme="minorHAnsi"/>
          <w:sz w:val="20"/>
          <w:szCs w:val="20"/>
        </w:rPr>
        <w:t xml:space="preserve">ays </w:t>
      </w:r>
      <w:r w:rsidRPr="00B85DAE">
        <w:rPr>
          <w:rFonts w:cstheme="minorHAnsi"/>
          <w:sz w:val="20"/>
          <w:szCs w:val="20"/>
        </w:rPr>
        <w:t xml:space="preserve">after the deadline for Quote submission.  Written evidence for a specific procurement that is not provided to the </w:t>
      </w:r>
      <w:r w:rsidR="00716D56">
        <w:rPr>
          <w:rFonts w:cstheme="minorHAnsi"/>
          <w:sz w:val="20"/>
          <w:szCs w:val="20"/>
        </w:rPr>
        <w:t>NJDOE</w:t>
      </w:r>
      <w:r w:rsidRPr="00B85DAE">
        <w:rPr>
          <w:rFonts w:cstheme="minorHAnsi"/>
          <w:sz w:val="20"/>
          <w:szCs w:val="20"/>
        </w:rPr>
        <w:t xml:space="preserve"> within five (5) </w:t>
      </w:r>
      <w:r w:rsidR="000B52B1">
        <w:rPr>
          <w:rFonts w:cstheme="minorHAnsi"/>
          <w:sz w:val="20"/>
          <w:szCs w:val="20"/>
        </w:rPr>
        <w:t>B</w:t>
      </w:r>
      <w:r w:rsidR="000B52B1" w:rsidRPr="00B85DAE">
        <w:rPr>
          <w:rFonts w:cstheme="minorHAnsi"/>
          <w:sz w:val="20"/>
          <w:szCs w:val="20"/>
        </w:rPr>
        <w:t xml:space="preserve">usiness </w:t>
      </w:r>
      <w:r w:rsidR="000B52B1">
        <w:rPr>
          <w:rFonts w:cstheme="minorHAnsi"/>
          <w:sz w:val="20"/>
          <w:szCs w:val="20"/>
        </w:rPr>
        <w:t>D</w:t>
      </w:r>
      <w:r w:rsidR="000B52B1" w:rsidRPr="00B85DAE">
        <w:rPr>
          <w:rFonts w:cstheme="minorHAnsi"/>
          <w:sz w:val="20"/>
          <w:szCs w:val="20"/>
        </w:rPr>
        <w:t xml:space="preserve">ays </w:t>
      </w:r>
      <w:r w:rsidRPr="00B85DAE">
        <w:rPr>
          <w:rFonts w:cstheme="minorHAnsi"/>
          <w:sz w:val="20"/>
          <w:szCs w:val="20"/>
        </w:rPr>
        <w:t xml:space="preserve">of the public Quote submission date may not be considered in the evaluation of that </w:t>
      </w:r>
      <w:proofErr w:type="gramStart"/>
      <w:r w:rsidRPr="00B85DAE">
        <w:rPr>
          <w:rFonts w:cstheme="minorHAnsi"/>
          <w:sz w:val="20"/>
          <w:szCs w:val="20"/>
        </w:rPr>
        <w:t>procurement, but</w:t>
      </w:r>
      <w:proofErr w:type="gramEnd"/>
      <w:r w:rsidRPr="00B85DAE">
        <w:rPr>
          <w:rFonts w:cstheme="minorHAnsi"/>
          <w:sz w:val="20"/>
          <w:szCs w:val="20"/>
        </w:rPr>
        <w:t xml:space="preserve"> may be retained and considered in the evaluation of subsequent procurements.</w:t>
      </w:r>
    </w:p>
    <w:p w14:paraId="5C6636E2" w14:textId="77777777" w:rsidR="00623441" w:rsidRPr="00B85DAE" w:rsidRDefault="00623441" w:rsidP="0084189F">
      <w:pPr>
        <w:spacing w:after="0" w:line="240" w:lineRule="auto"/>
        <w:jc w:val="both"/>
        <w:rPr>
          <w:color w:val="000000"/>
          <w:sz w:val="20"/>
          <w:szCs w:val="20"/>
        </w:rPr>
      </w:pPr>
    </w:p>
    <w:p w14:paraId="5854587D" w14:textId="77777777" w:rsidR="005034F5" w:rsidRPr="00B85DAE" w:rsidRDefault="00D8226E" w:rsidP="00FD1D44">
      <w:pPr>
        <w:pStyle w:val="Heading2"/>
      </w:pPr>
      <w:bookmarkStart w:id="1487" w:name="_Toc400531545"/>
      <w:bookmarkStart w:id="1488" w:name="_Toc428534017"/>
      <w:bookmarkStart w:id="1489" w:name="_Toc32310739"/>
      <w:bookmarkStart w:id="1490" w:name="_Toc179528466"/>
      <w:r w:rsidRPr="00B85DAE">
        <w:t>CLARIFICATION OF QUOTE</w:t>
      </w:r>
      <w:bookmarkEnd w:id="1487"/>
      <w:bookmarkEnd w:id="1488"/>
      <w:bookmarkEnd w:id="1489"/>
      <w:bookmarkEnd w:id="1490"/>
    </w:p>
    <w:p w14:paraId="36D38BD4" w14:textId="53DCD8E1" w:rsidR="005034F5" w:rsidRPr="00B85DAE" w:rsidRDefault="005034F5" w:rsidP="0084189F">
      <w:pPr>
        <w:spacing w:after="0" w:line="240" w:lineRule="auto"/>
        <w:jc w:val="both"/>
        <w:rPr>
          <w:color w:val="000000"/>
          <w:sz w:val="20"/>
          <w:szCs w:val="20"/>
        </w:rPr>
      </w:pPr>
      <w:r w:rsidRPr="00B85DAE">
        <w:rPr>
          <w:color w:val="000000"/>
          <w:sz w:val="20"/>
          <w:szCs w:val="20"/>
        </w:rPr>
        <w:t xml:space="preserve">After the </w:t>
      </w:r>
      <w:r w:rsidR="004E5B4D" w:rsidRPr="00B85DAE">
        <w:rPr>
          <w:color w:val="000000"/>
          <w:sz w:val="20"/>
          <w:szCs w:val="20"/>
        </w:rPr>
        <w:t>Quote Opening Date</w:t>
      </w:r>
      <w:r w:rsidRPr="00B85DAE">
        <w:rPr>
          <w:color w:val="000000"/>
          <w:sz w:val="20"/>
          <w:szCs w:val="20"/>
        </w:rPr>
        <w:t xml:space="preserve">, unless requested by the State as noted below, </w:t>
      </w:r>
      <w:r w:rsidR="00806615" w:rsidRPr="00B85DAE">
        <w:rPr>
          <w:color w:val="000000"/>
          <w:sz w:val="20"/>
          <w:szCs w:val="20"/>
        </w:rPr>
        <w:t>Bidder</w:t>
      </w:r>
      <w:r w:rsidRPr="00B85DAE">
        <w:rPr>
          <w:color w:val="000000"/>
          <w:sz w:val="20"/>
          <w:szCs w:val="20"/>
        </w:rPr>
        <w:t xml:space="preserve"> contact with the </w:t>
      </w:r>
      <w:r w:rsidR="00716D56">
        <w:rPr>
          <w:color w:val="000000"/>
          <w:sz w:val="20"/>
          <w:szCs w:val="20"/>
        </w:rPr>
        <w:t>NJDOE</w:t>
      </w:r>
      <w:r w:rsidR="004E5B4D" w:rsidRPr="00B85DAE">
        <w:rPr>
          <w:color w:val="000000"/>
          <w:sz w:val="20"/>
          <w:szCs w:val="20"/>
        </w:rPr>
        <w:t xml:space="preserve"> regarding this </w:t>
      </w:r>
      <w:r w:rsidR="00B45443" w:rsidRPr="00B85DAE">
        <w:rPr>
          <w:color w:val="000000"/>
          <w:sz w:val="20"/>
          <w:szCs w:val="20"/>
        </w:rPr>
        <w:t>RFQ</w:t>
      </w:r>
      <w:r w:rsidR="004E5B4D" w:rsidRPr="00B85DAE">
        <w:rPr>
          <w:color w:val="000000"/>
          <w:sz w:val="20"/>
          <w:szCs w:val="20"/>
        </w:rPr>
        <w:t xml:space="preserve"> and the submitted Quote </w:t>
      </w:r>
      <w:r w:rsidR="00534848" w:rsidRPr="00B85DAE">
        <w:rPr>
          <w:color w:val="000000"/>
          <w:sz w:val="20"/>
          <w:szCs w:val="20"/>
        </w:rPr>
        <w:t xml:space="preserve">is not permitted.  </w:t>
      </w:r>
      <w:r w:rsidRPr="00B85DAE">
        <w:rPr>
          <w:color w:val="000000"/>
          <w:sz w:val="20"/>
          <w:szCs w:val="20"/>
        </w:rPr>
        <w:t xml:space="preserve">After the Quotes are reviewed, one (1), some or </w:t>
      </w:r>
      <w:proofErr w:type="gramStart"/>
      <w:r w:rsidRPr="00B85DAE">
        <w:rPr>
          <w:color w:val="000000"/>
          <w:sz w:val="20"/>
          <w:szCs w:val="20"/>
        </w:rPr>
        <w:t>all of</w:t>
      </w:r>
      <w:proofErr w:type="gramEnd"/>
      <w:r w:rsidRPr="00B85DAE">
        <w:rPr>
          <w:color w:val="000000"/>
          <w:sz w:val="20"/>
          <w:szCs w:val="20"/>
        </w:rPr>
        <w:t xml:space="preserve"> the </w:t>
      </w:r>
      <w:r w:rsidR="00075C47" w:rsidRPr="00B85DAE">
        <w:rPr>
          <w:sz w:val="20"/>
          <w:szCs w:val="20"/>
        </w:rPr>
        <w:t>Bidders</w:t>
      </w:r>
      <w:r w:rsidRPr="00B85DAE">
        <w:rPr>
          <w:color w:val="000000"/>
          <w:sz w:val="20"/>
          <w:szCs w:val="20"/>
        </w:rPr>
        <w:t xml:space="preserve"> may be asked to clarify </w:t>
      </w:r>
      <w:proofErr w:type="gramStart"/>
      <w:r w:rsidR="00534848" w:rsidRPr="00B85DAE">
        <w:rPr>
          <w:color w:val="000000"/>
          <w:sz w:val="20"/>
          <w:szCs w:val="20"/>
        </w:rPr>
        <w:t>inconsistent</w:t>
      </w:r>
      <w:proofErr w:type="gramEnd"/>
      <w:r w:rsidR="00534848" w:rsidRPr="00B85DAE">
        <w:rPr>
          <w:color w:val="000000"/>
          <w:sz w:val="20"/>
          <w:szCs w:val="20"/>
        </w:rPr>
        <w:t xml:space="preserve"> statement contained within the submitted Quote.</w:t>
      </w:r>
    </w:p>
    <w:p w14:paraId="6CA80460" w14:textId="77777777" w:rsidR="005034F5" w:rsidRPr="00B85DAE" w:rsidRDefault="005034F5" w:rsidP="0084189F">
      <w:pPr>
        <w:spacing w:after="0" w:line="240" w:lineRule="auto"/>
        <w:jc w:val="both"/>
        <w:rPr>
          <w:sz w:val="20"/>
          <w:szCs w:val="20"/>
        </w:rPr>
      </w:pPr>
    </w:p>
    <w:p w14:paraId="04BCD835" w14:textId="77777777" w:rsidR="00F15D1B" w:rsidRPr="00B85DAE" w:rsidRDefault="00F15D1B" w:rsidP="00FD1D44">
      <w:pPr>
        <w:pStyle w:val="Heading2"/>
      </w:pPr>
      <w:bookmarkStart w:id="1491" w:name="_Toc179528467"/>
      <w:r w:rsidRPr="00B85DAE">
        <w:t>TIE QUOTES</w:t>
      </w:r>
      <w:bookmarkEnd w:id="1491"/>
    </w:p>
    <w:p w14:paraId="5BBF0A25" w14:textId="77777777" w:rsidR="00F15D1B" w:rsidRPr="00B85DAE" w:rsidRDefault="00F15D1B" w:rsidP="0084189F">
      <w:pPr>
        <w:spacing w:after="0" w:line="240" w:lineRule="auto"/>
        <w:jc w:val="both"/>
        <w:rPr>
          <w:sz w:val="20"/>
          <w:szCs w:val="20"/>
        </w:rPr>
      </w:pPr>
      <w:r w:rsidRPr="00B85DAE">
        <w:rPr>
          <w:sz w:val="20"/>
          <w:szCs w:val="20"/>
        </w:rPr>
        <w:t xml:space="preserve">Tie Quotes will be awarded by the Director in accordance with </w:t>
      </w:r>
      <w:r w:rsidR="0037697F" w:rsidRPr="00B85DAE">
        <w:rPr>
          <w:sz w:val="20"/>
          <w:szCs w:val="20"/>
        </w:rPr>
        <w:t>N.J.A.C.</w:t>
      </w:r>
      <w:r w:rsidRPr="00B85DAE">
        <w:rPr>
          <w:sz w:val="20"/>
          <w:szCs w:val="20"/>
        </w:rPr>
        <w:t xml:space="preserve"> 17:12-2.10. </w:t>
      </w:r>
    </w:p>
    <w:p w14:paraId="4AF523AE" w14:textId="77777777" w:rsidR="004B0095" w:rsidRPr="00B85DAE" w:rsidRDefault="004B0095" w:rsidP="0084189F">
      <w:pPr>
        <w:spacing w:after="0" w:line="240" w:lineRule="auto"/>
        <w:rPr>
          <w:rFonts w:eastAsia="MS Mincho"/>
          <w:sz w:val="20"/>
          <w:szCs w:val="20"/>
        </w:rPr>
      </w:pPr>
    </w:p>
    <w:p w14:paraId="396695D0" w14:textId="77777777" w:rsidR="003400B4" w:rsidRPr="00B85DAE" w:rsidRDefault="003400B4" w:rsidP="00FD1D44">
      <w:pPr>
        <w:pStyle w:val="Heading2"/>
      </w:pPr>
      <w:bookmarkStart w:id="1492" w:name="_Toc179528468"/>
      <w:r w:rsidRPr="00B85DAE">
        <w:t>STATE'S RIGHT TO INSPECT BIDDER’S FACILITIES</w:t>
      </w:r>
      <w:bookmarkEnd w:id="1492"/>
    </w:p>
    <w:p w14:paraId="2F8E30F8" w14:textId="77777777" w:rsidR="003400B4" w:rsidRPr="00B85DAE" w:rsidRDefault="003400B4" w:rsidP="0084189F">
      <w:pPr>
        <w:spacing w:after="0" w:line="240" w:lineRule="auto"/>
        <w:jc w:val="both"/>
        <w:rPr>
          <w:color w:val="000000"/>
          <w:sz w:val="20"/>
          <w:szCs w:val="20"/>
        </w:rPr>
      </w:pPr>
      <w:r w:rsidRPr="00B85DAE">
        <w:rPr>
          <w:color w:val="000000"/>
          <w:sz w:val="20"/>
          <w:szCs w:val="20"/>
        </w:rPr>
        <w:t>The State reserves the right to inspect the Bidder’s establishment before making an award, for the purposes of ascertaining whether the Bidder has the necessary facilities for performing the Contract</w:t>
      </w:r>
      <w:r w:rsidR="00477FD4" w:rsidRPr="00B85DAE">
        <w:rPr>
          <w:color w:val="000000"/>
          <w:sz w:val="20"/>
          <w:szCs w:val="20"/>
        </w:rPr>
        <w:t>.</w:t>
      </w:r>
    </w:p>
    <w:p w14:paraId="7CF95CDA" w14:textId="77777777" w:rsidR="003400B4" w:rsidRPr="00B85DAE" w:rsidRDefault="003400B4" w:rsidP="0084189F">
      <w:pPr>
        <w:spacing w:after="0" w:line="240" w:lineRule="auto"/>
        <w:jc w:val="both"/>
        <w:rPr>
          <w:color w:val="000000"/>
          <w:sz w:val="20"/>
          <w:szCs w:val="20"/>
        </w:rPr>
      </w:pPr>
    </w:p>
    <w:p w14:paraId="056C1155" w14:textId="77777777" w:rsidR="00C42A1A" w:rsidRPr="00B85DAE" w:rsidRDefault="00C42A1A" w:rsidP="00FD1D44">
      <w:pPr>
        <w:pStyle w:val="Heading2"/>
      </w:pPr>
      <w:bookmarkStart w:id="1493" w:name="_Toc179528469"/>
      <w:r w:rsidRPr="00B85DAE">
        <w:t>STATE'S RIGHT TO CHECK REFERENCES</w:t>
      </w:r>
      <w:bookmarkEnd w:id="1493"/>
    </w:p>
    <w:p w14:paraId="1DE1A05B" w14:textId="77777777" w:rsidR="003400B4" w:rsidRPr="00B85DAE" w:rsidRDefault="003400B4" w:rsidP="0084189F">
      <w:pPr>
        <w:spacing w:after="0" w:line="240" w:lineRule="auto"/>
        <w:jc w:val="both"/>
        <w:rPr>
          <w:color w:val="000000"/>
          <w:sz w:val="20"/>
          <w:szCs w:val="20"/>
        </w:rPr>
      </w:pPr>
      <w:r w:rsidRPr="00B85DAE">
        <w:rPr>
          <w:color w:val="000000"/>
          <w:sz w:val="20"/>
          <w:szCs w:val="20"/>
        </w:rPr>
        <w:t>The State may also consult with clients of the Bidder during the evaluation of Quotes. Such consultation is intended to assist the State in making a Contract award that is most advantageous to the State.</w:t>
      </w:r>
    </w:p>
    <w:p w14:paraId="73D1788E" w14:textId="77777777" w:rsidR="003400B4" w:rsidRPr="00B85DAE" w:rsidRDefault="003400B4" w:rsidP="0084189F">
      <w:pPr>
        <w:spacing w:after="0" w:line="240" w:lineRule="auto"/>
        <w:jc w:val="both"/>
        <w:rPr>
          <w:sz w:val="20"/>
          <w:szCs w:val="20"/>
        </w:rPr>
      </w:pPr>
    </w:p>
    <w:p w14:paraId="460AD3F3" w14:textId="77777777" w:rsidR="00E74D81" w:rsidRPr="00B85DAE" w:rsidRDefault="00E74D81" w:rsidP="00FD1D44">
      <w:pPr>
        <w:pStyle w:val="Heading2"/>
      </w:pPr>
      <w:bookmarkStart w:id="1494" w:name="_Toc179528470"/>
      <w:r w:rsidRPr="00B85DAE">
        <w:t>EVALUATION CRITERIA</w:t>
      </w:r>
      <w:bookmarkEnd w:id="1494"/>
    </w:p>
    <w:p w14:paraId="2871EE91" w14:textId="77777777" w:rsidR="00E74D81" w:rsidRPr="00B85DAE" w:rsidRDefault="00E74D81" w:rsidP="0084189F">
      <w:pPr>
        <w:spacing w:after="0" w:line="240" w:lineRule="auto"/>
        <w:jc w:val="both"/>
        <w:rPr>
          <w:sz w:val="20"/>
          <w:szCs w:val="20"/>
        </w:rPr>
      </w:pPr>
      <w:r w:rsidRPr="00B85DAE">
        <w:rPr>
          <w:sz w:val="20"/>
          <w:szCs w:val="20"/>
        </w:rPr>
        <w:t xml:space="preserve">The following evaluation criteria categories, not necessarily listed in order of significance, will be used to evaluate Quotes received in response to this </w:t>
      </w:r>
      <w:r w:rsidR="00B45443" w:rsidRPr="00B85DAE">
        <w:rPr>
          <w:sz w:val="20"/>
          <w:szCs w:val="20"/>
        </w:rPr>
        <w:t>RFQ</w:t>
      </w:r>
      <w:r w:rsidRPr="00B85DAE">
        <w:rPr>
          <w:sz w:val="20"/>
          <w:szCs w:val="20"/>
        </w:rPr>
        <w:t>.  The evaluation criteria categories may be used to develop more detailed evaluation criteria to be used in the evaluation process.</w:t>
      </w:r>
    </w:p>
    <w:p w14:paraId="35D9E99F" w14:textId="77777777" w:rsidR="00E6701D" w:rsidRPr="00B85DAE" w:rsidRDefault="00E6701D" w:rsidP="0084189F">
      <w:pPr>
        <w:spacing w:after="0" w:line="240" w:lineRule="auto"/>
        <w:jc w:val="both"/>
        <w:rPr>
          <w:sz w:val="20"/>
          <w:szCs w:val="20"/>
        </w:rPr>
      </w:pPr>
    </w:p>
    <w:p w14:paraId="03E45467" w14:textId="77777777" w:rsidR="005034F5" w:rsidRPr="00B85DAE" w:rsidRDefault="005034F5" w:rsidP="00FD1D44">
      <w:pPr>
        <w:pStyle w:val="Heading3"/>
      </w:pPr>
      <w:bookmarkStart w:id="1495" w:name="_Toc118513839"/>
      <w:bookmarkStart w:id="1496" w:name="_Toc400531549"/>
      <w:bookmarkStart w:id="1497" w:name="_Toc428534021"/>
      <w:bookmarkStart w:id="1498" w:name="_Toc32310743"/>
      <w:bookmarkStart w:id="1499" w:name="_Toc179528471"/>
      <w:r w:rsidRPr="00B85DAE">
        <w:t>TECHNICAL EVALUATION CRITERIA</w:t>
      </w:r>
      <w:bookmarkEnd w:id="1495"/>
      <w:bookmarkEnd w:id="1496"/>
      <w:bookmarkEnd w:id="1497"/>
      <w:bookmarkEnd w:id="1498"/>
      <w:bookmarkEnd w:id="1499"/>
    </w:p>
    <w:p w14:paraId="6E950729" w14:textId="77777777" w:rsidR="005034F5" w:rsidRPr="00B85DAE" w:rsidRDefault="00046FA9" w:rsidP="0084189F">
      <w:pPr>
        <w:spacing w:after="0" w:line="240" w:lineRule="auto"/>
        <w:jc w:val="both"/>
        <w:rPr>
          <w:sz w:val="20"/>
          <w:szCs w:val="20"/>
        </w:rPr>
      </w:pPr>
      <w:r w:rsidRPr="00B85DAE">
        <w:rPr>
          <w:sz w:val="20"/>
          <w:szCs w:val="20"/>
        </w:rPr>
        <w:t xml:space="preserve">The following criteria will be used to evaluate and score Quotes received in response to this </w:t>
      </w:r>
      <w:r w:rsidR="00B45443" w:rsidRPr="00B85DAE">
        <w:rPr>
          <w:sz w:val="20"/>
          <w:szCs w:val="20"/>
        </w:rPr>
        <w:t>RFQ</w:t>
      </w:r>
      <w:r w:rsidRPr="00B85DAE">
        <w:rPr>
          <w:sz w:val="20"/>
          <w:szCs w:val="20"/>
        </w:rPr>
        <w:t xml:space="preserve">.  </w:t>
      </w:r>
      <w:r w:rsidR="005034F5" w:rsidRPr="00B85DAE">
        <w:rPr>
          <w:sz w:val="20"/>
          <w:szCs w:val="20"/>
        </w:rPr>
        <w:t>Each criterion will be scored</w:t>
      </w:r>
      <w:r w:rsidRPr="00B85DAE">
        <w:rPr>
          <w:sz w:val="20"/>
          <w:szCs w:val="20"/>
        </w:rPr>
        <w:t>,</w:t>
      </w:r>
      <w:r w:rsidR="005034F5" w:rsidRPr="00B85DAE">
        <w:rPr>
          <w:sz w:val="20"/>
          <w:szCs w:val="20"/>
        </w:rPr>
        <w:t xml:space="preserve"> and each score multiplied by a predetermined weight to develop the Technical Eval</w:t>
      </w:r>
      <w:r w:rsidRPr="00B85DAE">
        <w:rPr>
          <w:sz w:val="20"/>
          <w:szCs w:val="20"/>
        </w:rPr>
        <w:t>uation Score:</w:t>
      </w:r>
    </w:p>
    <w:p w14:paraId="6640AD79" w14:textId="77777777" w:rsidR="005034F5" w:rsidRPr="00B85DAE" w:rsidRDefault="005034F5" w:rsidP="0084189F">
      <w:pPr>
        <w:pStyle w:val="ListParagraph"/>
        <w:numPr>
          <w:ilvl w:val="0"/>
          <w:numId w:val="2"/>
        </w:numPr>
        <w:rPr>
          <w:rFonts w:asciiTheme="minorHAnsi" w:eastAsiaTheme="minorEastAsia" w:hAnsiTheme="minorHAnsi"/>
          <w:sz w:val="20"/>
          <w:szCs w:val="20"/>
        </w:rPr>
      </w:pPr>
      <w:r w:rsidRPr="00B85DAE">
        <w:rPr>
          <w:rFonts w:asciiTheme="minorHAnsi" w:hAnsiTheme="minorHAnsi"/>
          <w:sz w:val="20"/>
          <w:szCs w:val="20"/>
        </w:rPr>
        <w:t>Personnel:  The qualifications</w:t>
      </w:r>
      <w:r w:rsidR="00B97D5B" w:rsidRPr="00B85DAE">
        <w:rPr>
          <w:rFonts w:asciiTheme="minorHAnsi" w:hAnsiTheme="minorHAnsi"/>
          <w:sz w:val="20"/>
          <w:szCs w:val="20"/>
        </w:rPr>
        <w:t xml:space="preserve"> and experience of the </w:t>
      </w:r>
      <w:r w:rsidRPr="00B85DAE">
        <w:rPr>
          <w:rFonts w:asciiTheme="minorHAnsi" w:hAnsiTheme="minorHAnsi"/>
          <w:sz w:val="20"/>
          <w:szCs w:val="20"/>
        </w:rPr>
        <w:t xml:space="preserve">Bidder’s management, supervisory, and key personnel assigned to the </w:t>
      </w:r>
      <w:r w:rsidR="00CD6864" w:rsidRPr="00B85DAE">
        <w:rPr>
          <w:rFonts w:asciiTheme="minorHAnsi" w:hAnsiTheme="minorHAnsi"/>
          <w:color w:val="000000" w:themeColor="text1"/>
          <w:sz w:val="20"/>
          <w:szCs w:val="20"/>
        </w:rPr>
        <w:t>Contract</w:t>
      </w:r>
      <w:r w:rsidRPr="00B85DAE">
        <w:rPr>
          <w:rFonts w:asciiTheme="minorHAnsi" w:hAnsiTheme="minorHAnsi"/>
          <w:sz w:val="20"/>
          <w:szCs w:val="20"/>
        </w:rPr>
        <w:t xml:space="preserve">, including the candidates recommended for each of the positions/roles </w:t>
      </w:r>
      <w:proofErr w:type="gramStart"/>
      <w:r w:rsidRPr="00B85DAE">
        <w:rPr>
          <w:rFonts w:asciiTheme="minorHAnsi" w:hAnsiTheme="minorHAnsi"/>
          <w:sz w:val="20"/>
          <w:szCs w:val="20"/>
        </w:rPr>
        <w:t>required;</w:t>
      </w:r>
      <w:proofErr w:type="gramEnd"/>
    </w:p>
    <w:p w14:paraId="5A4BE547" w14:textId="77777777" w:rsidR="005034F5" w:rsidRPr="00B85DAE" w:rsidRDefault="005034F5" w:rsidP="0084189F">
      <w:pPr>
        <w:pStyle w:val="ListParagraph"/>
        <w:numPr>
          <w:ilvl w:val="0"/>
          <w:numId w:val="2"/>
        </w:numPr>
        <w:rPr>
          <w:rFonts w:asciiTheme="minorHAnsi" w:eastAsiaTheme="minorEastAsia" w:hAnsiTheme="minorHAnsi"/>
          <w:sz w:val="20"/>
          <w:szCs w:val="20"/>
        </w:rPr>
      </w:pPr>
      <w:r w:rsidRPr="00B85DAE">
        <w:rPr>
          <w:rFonts w:asciiTheme="minorHAnsi" w:hAnsiTheme="minorHAnsi"/>
          <w:sz w:val="20"/>
          <w:szCs w:val="20"/>
        </w:rPr>
        <w:t>Experience of firm:</w:t>
      </w:r>
      <w:r w:rsidR="00B97D5B" w:rsidRPr="00B85DAE">
        <w:rPr>
          <w:rFonts w:asciiTheme="minorHAnsi" w:hAnsiTheme="minorHAnsi"/>
          <w:sz w:val="20"/>
          <w:szCs w:val="20"/>
        </w:rPr>
        <w:t xml:space="preserve">  The </w:t>
      </w:r>
      <w:r w:rsidRPr="00B85DAE">
        <w:rPr>
          <w:rFonts w:asciiTheme="minorHAnsi" w:hAnsiTheme="minorHAnsi"/>
          <w:sz w:val="20"/>
          <w:szCs w:val="20"/>
        </w:rPr>
        <w:t xml:space="preserve">Bidder’s documented experience in successfully completing </w:t>
      </w:r>
      <w:r w:rsidR="00CD6864" w:rsidRPr="00B85DAE">
        <w:rPr>
          <w:rFonts w:asciiTheme="minorHAnsi" w:hAnsiTheme="minorHAnsi"/>
          <w:color w:val="000000" w:themeColor="text1"/>
          <w:sz w:val="20"/>
          <w:szCs w:val="20"/>
        </w:rPr>
        <w:t>Contract</w:t>
      </w:r>
      <w:r w:rsidRPr="00B85DAE">
        <w:rPr>
          <w:rFonts w:asciiTheme="minorHAnsi" w:hAnsiTheme="minorHAnsi"/>
          <w:sz w:val="20"/>
          <w:szCs w:val="20"/>
        </w:rPr>
        <w:t xml:space="preserve"> of a similar size and scope in relation to the work required by this </w:t>
      </w:r>
      <w:r w:rsidR="00B45443" w:rsidRPr="00B85DAE">
        <w:rPr>
          <w:rFonts w:asciiTheme="minorHAnsi" w:hAnsiTheme="minorHAnsi"/>
          <w:sz w:val="20"/>
          <w:szCs w:val="20"/>
        </w:rPr>
        <w:t>RFQ</w:t>
      </w:r>
      <w:r w:rsidRPr="00B85DAE">
        <w:rPr>
          <w:rFonts w:asciiTheme="minorHAnsi" w:hAnsiTheme="minorHAnsi"/>
          <w:sz w:val="20"/>
          <w:szCs w:val="20"/>
        </w:rPr>
        <w:t>; and</w:t>
      </w:r>
    </w:p>
    <w:p w14:paraId="2CA7CB55" w14:textId="77777777" w:rsidR="005034F5" w:rsidRPr="00B85DAE" w:rsidRDefault="005034F5" w:rsidP="0084189F">
      <w:pPr>
        <w:pStyle w:val="ListParagraph"/>
        <w:numPr>
          <w:ilvl w:val="0"/>
          <w:numId w:val="2"/>
        </w:numPr>
        <w:rPr>
          <w:rFonts w:asciiTheme="minorHAnsi" w:eastAsiaTheme="minorEastAsia" w:hAnsiTheme="minorHAnsi"/>
          <w:sz w:val="20"/>
          <w:szCs w:val="20"/>
        </w:rPr>
      </w:pPr>
      <w:r w:rsidRPr="00B85DAE">
        <w:rPr>
          <w:rFonts w:asciiTheme="minorHAnsi" w:hAnsiTheme="minorHAnsi"/>
          <w:sz w:val="20"/>
          <w:szCs w:val="20"/>
        </w:rPr>
        <w:t>Ability of firm to complete the Scope of Work based on its Technical Quote:</w:t>
      </w:r>
      <w:r w:rsidR="00B97D5B" w:rsidRPr="00B85DAE">
        <w:rPr>
          <w:rFonts w:asciiTheme="minorHAnsi" w:hAnsiTheme="minorHAnsi"/>
          <w:sz w:val="20"/>
          <w:szCs w:val="20"/>
        </w:rPr>
        <w:t xml:space="preserve">  The </w:t>
      </w:r>
      <w:r w:rsidRPr="00B85DAE">
        <w:rPr>
          <w:rFonts w:asciiTheme="minorHAnsi" w:hAnsiTheme="minorHAnsi"/>
          <w:sz w:val="20"/>
          <w:szCs w:val="20"/>
        </w:rPr>
        <w:t xml:space="preserve">Bidder’s demonstration in the Quote that the </w:t>
      </w:r>
      <w:r w:rsidR="00806615" w:rsidRPr="00B85DAE">
        <w:rPr>
          <w:rFonts w:asciiTheme="minorHAnsi" w:hAnsiTheme="minorHAnsi"/>
          <w:color w:val="000000" w:themeColor="text1"/>
          <w:sz w:val="20"/>
          <w:szCs w:val="20"/>
        </w:rPr>
        <w:t>Bidder</w:t>
      </w:r>
      <w:r w:rsidRPr="00B85DAE">
        <w:rPr>
          <w:rFonts w:asciiTheme="minorHAnsi" w:hAnsiTheme="minorHAnsi"/>
          <w:sz w:val="20"/>
          <w:szCs w:val="20"/>
        </w:rPr>
        <w:t xml:space="preserve"> understands the requirements of the Scope of Work and presents an approach that would permit successful performance of the technical requirements of the </w:t>
      </w:r>
      <w:r w:rsidR="00CD6864" w:rsidRPr="00B85DAE">
        <w:rPr>
          <w:rFonts w:asciiTheme="minorHAnsi" w:hAnsiTheme="minorHAnsi"/>
          <w:color w:val="000000" w:themeColor="text1"/>
          <w:sz w:val="20"/>
          <w:szCs w:val="20"/>
        </w:rPr>
        <w:t>Contract</w:t>
      </w:r>
      <w:r w:rsidR="00980E2B" w:rsidRPr="00B85DAE">
        <w:rPr>
          <w:rFonts w:asciiTheme="minorHAnsi" w:hAnsiTheme="minorHAnsi"/>
          <w:color w:val="000000" w:themeColor="text1"/>
          <w:sz w:val="20"/>
          <w:szCs w:val="20"/>
        </w:rPr>
        <w:t>.</w:t>
      </w:r>
    </w:p>
    <w:p w14:paraId="7DF1B225" w14:textId="77777777" w:rsidR="006662F8" w:rsidRPr="00B85DAE" w:rsidRDefault="006662F8" w:rsidP="0084189F">
      <w:pPr>
        <w:spacing w:after="0" w:line="240" w:lineRule="auto"/>
        <w:jc w:val="both"/>
        <w:rPr>
          <w:sz w:val="20"/>
          <w:szCs w:val="20"/>
        </w:rPr>
      </w:pPr>
    </w:p>
    <w:p w14:paraId="3C4C3139" w14:textId="77777777" w:rsidR="005034F5" w:rsidRPr="00B85DAE" w:rsidRDefault="00436CAD" w:rsidP="00FD1D44">
      <w:pPr>
        <w:pStyle w:val="Heading3"/>
      </w:pPr>
      <w:bookmarkStart w:id="1500" w:name="_Toc118513840"/>
      <w:bookmarkStart w:id="1501" w:name="_Toc400531550"/>
      <w:bookmarkStart w:id="1502" w:name="_Toc428534022"/>
      <w:bookmarkStart w:id="1503" w:name="_Toc32310744"/>
      <w:bookmarkStart w:id="1504" w:name="_Toc179528472"/>
      <w:r>
        <w:t>PRICE EVALUATION</w:t>
      </w:r>
      <w:bookmarkEnd w:id="1500"/>
      <w:bookmarkEnd w:id="1501"/>
      <w:bookmarkEnd w:id="1502"/>
      <w:bookmarkEnd w:id="1503"/>
      <w:bookmarkEnd w:id="1504"/>
    </w:p>
    <w:p w14:paraId="1252F118" w14:textId="7DACA3AA" w:rsidR="00611D42" w:rsidRPr="004A55EA" w:rsidRDefault="00611D42" w:rsidP="00611D42">
      <w:pPr>
        <w:spacing w:after="0" w:line="240" w:lineRule="auto"/>
        <w:jc w:val="both"/>
        <w:rPr>
          <w:rFonts w:eastAsia="Times New Roman" w:cs="Times New Roman"/>
          <w:sz w:val="20"/>
          <w:szCs w:val="20"/>
        </w:rPr>
      </w:pPr>
      <w:r w:rsidRPr="004A55EA">
        <w:rPr>
          <w:rFonts w:eastAsia="Times New Roman" w:cs="Times New Roman"/>
          <w:sz w:val="20"/>
          <w:szCs w:val="20"/>
        </w:rPr>
        <w:t>For price evaluation purposes, the total of the ‘Subtotal – Required Elements” from Years 1-</w:t>
      </w:r>
      <w:r w:rsidR="56628A4A" w:rsidRPr="004A55EA">
        <w:rPr>
          <w:rFonts w:eastAsia="Times New Roman" w:cs="Times New Roman"/>
          <w:sz w:val="20"/>
          <w:szCs w:val="20"/>
        </w:rPr>
        <w:t>3</w:t>
      </w:r>
      <w:r w:rsidRPr="004A55EA">
        <w:rPr>
          <w:rFonts w:eastAsia="Times New Roman" w:cs="Times New Roman"/>
          <w:sz w:val="20"/>
          <w:szCs w:val="20"/>
        </w:rPr>
        <w:t>, which will be calculated to determine a “Total Quote Price” using the State-Supplied Price Sheet accompanying this Bid Solicitation, which will be used to rank Bidders from lowest to highest.</w:t>
      </w:r>
    </w:p>
    <w:p w14:paraId="015DF6DD" w14:textId="77777777" w:rsidR="00611D42" w:rsidRPr="004A55EA" w:rsidRDefault="00611D42" w:rsidP="00611D42">
      <w:pPr>
        <w:spacing w:after="0" w:line="240" w:lineRule="auto"/>
        <w:jc w:val="both"/>
        <w:rPr>
          <w:rFonts w:eastAsia="Times New Roman" w:cs="Times New Roman"/>
          <w:sz w:val="20"/>
          <w:szCs w:val="20"/>
        </w:rPr>
      </w:pPr>
    </w:p>
    <w:p w14:paraId="0CD42A5F" w14:textId="77777777" w:rsidR="00611D42" w:rsidRPr="004A55EA" w:rsidRDefault="00611D42" w:rsidP="00611D42">
      <w:pPr>
        <w:spacing w:after="0" w:line="240" w:lineRule="auto"/>
        <w:jc w:val="both"/>
        <w:rPr>
          <w:rFonts w:eastAsia="Times New Roman" w:cs="Times New Roman"/>
          <w:sz w:val="20"/>
          <w:szCs w:val="20"/>
        </w:rPr>
      </w:pPr>
      <w:r w:rsidRPr="004A55EA">
        <w:rPr>
          <w:rFonts w:eastAsia="Times New Roman" w:cs="Times New Roman"/>
          <w:sz w:val="20"/>
          <w:szCs w:val="20"/>
        </w:rPr>
        <w:t>All pricing submitted, including Extension Option pricing and Cost Options, will also be evaluated for reasonableness.</w:t>
      </w:r>
    </w:p>
    <w:p w14:paraId="65AF6E23" w14:textId="77777777" w:rsidR="0090411B" w:rsidRPr="00B85DAE" w:rsidRDefault="0090411B" w:rsidP="0084189F">
      <w:pPr>
        <w:spacing w:after="0" w:line="240" w:lineRule="auto"/>
        <w:jc w:val="both"/>
        <w:rPr>
          <w:sz w:val="20"/>
          <w:szCs w:val="20"/>
        </w:rPr>
      </w:pPr>
    </w:p>
    <w:p w14:paraId="1621124E" w14:textId="77777777" w:rsidR="005034F5" w:rsidRPr="00B85DAE" w:rsidRDefault="005034F5" w:rsidP="00FD1D44">
      <w:pPr>
        <w:pStyle w:val="Heading2"/>
        <w:rPr>
          <w:rFonts w:eastAsia="MS Mincho"/>
        </w:rPr>
      </w:pPr>
      <w:bookmarkStart w:id="1505" w:name="_Toc118513841"/>
      <w:bookmarkStart w:id="1506" w:name="_Toc400531551"/>
      <w:bookmarkStart w:id="1507" w:name="_Toc428534023"/>
      <w:bookmarkStart w:id="1508" w:name="_Toc32310745"/>
      <w:bookmarkStart w:id="1509" w:name="_Toc179528473"/>
      <w:r w:rsidRPr="00B85DAE">
        <w:rPr>
          <w:rFonts w:eastAsia="MS Mincho"/>
        </w:rPr>
        <w:t>QUOTE DISCREPANCIES</w:t>
      </w:r>
      <w:bookmarkEnd w:id="1505"/>
      <w:bookmarkEnd w:id="1506"/>
      <w:bookmarkEnd w:id="1507"/>
      <w:bookmarkEnd w:id="1508"/>
      <w:bookmarkEnd w:id="1509"/>
    </w:p>
    <w:p w14:paraId="0DC7E8CB" w14:textId="77777777" w:rsidR="005034F5" w:rsidRPr="00B85DAE" w:rsidRDefault="005034F5" w:rsidP="0084189F">
      <w:pPr>
        <w:spacing w:after="0" w:line="240" w:lineRule="auto"/>
        <w:jc w:val="both"/>
        <w:rPr>
          <w:sz w:val="20"/>
          <w:szCs w:val="20"/>
        </w:rPr>
      </w:pPr>
      <w:r w:rsidRPr="00B85DAE">
        <w:rPr>
          <w:sz w:val="20"/>
          <w:szCs w:val="20"/>
        </w:rPr>
        <w:lastRenderedPageBreak/>
        <w:t>In evaluating Quotes, discrepancies between words and figures will be resolved in favor of words.  Discrepancies between Unit Prices and totals of Unit Prices will be resolved in favor of Unit Prices.  Discrepancies in the multiplication of units of work and Unit Prices will be resolved in favor of the Unit Prices.  Discrepancies between the indicated total of multiplied Unit Prices and units of work and the actual total will be resolved in favor of the actual total.  Discrepancies between the indicated sum of any column of figures and the correct sum thereof will be resolved in favor of the correct sum of the column of figures.</w:t>
      </w:r>
    </w:p>
    <w:p w14:paraId="493A7EE6" w14:textId="77777777" w:rsidR="009048B9" w:rsidRPr="00B85DAE" w:rsidRDefault="009048B9" w:rsidP="0084189F">
      <w:pPr>
        <w:spacing w:after="0" w:line="240" w:lineRule="auto"/>
        <w:jc w:val="both"/>
        <w:rPr>
          <w:sz w:val="20"/>
          <w:szCs w:val="20"/>
        </w:rPr>
      </w:pPr>
    </w:p>
    <w:p w14:paraId="64231E83" w14:textId="77777777" w:rsidR="008C6093" w:rsidRPr="00B85DAE" w:rsidRDefault="009048B9" w:rsidP="00FD1D44">
      <w:pPr>
        <w:pStyle w:val="Heading2"/>
      </w:pPr>
      <w:bookmarkStart w:id="1510" w:name="_Toc179528474"/>
      <w:r w:rsidRPr="00B85DAE">
        <w:t>BEST AND FINAL OFFER (BAFO)</w:t>
      </w:r>
      <w:bookmarkEnd w:id="1510"/>
      <w:r w:rsidRPr="00B85DAE">
        <w:t xml:space="preserve"> </w:t>
      </w:r>
    </w:p>
    <w:p w14:paraId="32566314" w14:textId="6CE79431" w:rsidR="005034F5" w:rsidRPr="00B85DAE" w:rsidRDefault="009048B9" w:rsidP="0084189F">
      <w:pPr>
        <w:spacing w:after="0" w:line="240" w:lineRule="auto"/>
        <w:jc w:val="both"/>
        <w:rPr>
          <w:sz w:val="20"/>
          <w:szCs w:val="20"/>
        </w:rPr>
      </w:pPr>
      <w:r w:rsidRPr="00B85DAE">
        <w:rPr>
          <w:sz w:val="20"/>
          <w:szCs w:val="20"/>
        </w:rPr>
        <w:t>T</w:t>
      </w:r>
      <w:r w:rsidR="005034F5" w:rsidRPr="00B85DAE">
        <w:rPr>
          <w:sz w:val="20"/>
          <w:szCs w:val="20"/>
        </w:rPr>
        <w:t xml:space="preserve">he </w:t>
      </w:r>
      <w:r w:rsidR="00716D56">
        <w:rPr>
          <w:color w:val="000000"/>
          <w:sz w:val="20"/>
          <w:szCs w:val="20"/>
        </w:rPr>
        <w:t>NJDOE</w:t>
      </w:r>
      <w:r w:rsidR="00817916" w:rsidRPr="00B85DAE">
        <w:rPr>
          <w:color w:val="000000"/>
          <w:sz w:val="20"/>
          <w:szCs w:val="20"/>
        </w:rPr>
        <w:t xml:space="preserve"> </w:t>
      </w:r>
      <w:r w:rsidR="005034F5" w:rsidRPr="00B85DAE">
        <w:rPr>
          <w:sz w:val="20"/>
          <w:szCs w:val="20"/>
        </w:rPr>
        <w:t xml:space="preserve">may invite one (1) </w:t>
      </w:r>
      <w:r w:rsidR="00806615" w:rsidRPr="00B85DAE">
        <w:rPr>
          <w:color w:val="000000"/>
          <w:sz w:val="20"/>
          <w:szCs w:val="20"/>
        </w:rPr>
        <w:t>Bidder</w:t>
      </w:r>
      <w:r w:rsidR="005034F5" w:rsidRPr="00B85DAE">
        <w:rPr>
          <w:sz w:val="20"/>
          <w:szCs w:val="20"/>
        </w:rPr>
        <w:t xml:space="preserve"> or multiple </w:t>
      </w:r>
      <w:r w:rsidR="00075C47" w:rsidRPr="00B85DAE">
        <w:rPr>
          <w:sz w:val="20"/>
          <w:szCs w:val="20"/>
        </w:rPr>
        <w:t>Bidders</w:t>
      </w:r>
      <w:r w:rsidR="005034F5" w:rsidRPr="00B85DAE">
        <w:rPr>
          <w:sz w:val="20"/>
          <w:szCs w:val="20"/>
        </w:rPr>
        <w:t xml:space="preserve"> to submit a Best and Final Offer (BAFO). Said invitation will establish the time and place for submission of the BAFO. Any BAFO that does not result in more advantageous pricing to the State will not be considered, and the State will evaluate the Bidder’s most advantageous previously submitted pricing.</w:t>
      </w:r>
    </w:p>
    <w:p w14:paraId="3723C7CA" w14:textId="77777777" w:rsidR="005034F5" w:rsidRPr="00B85DAE" w:rsidRDefault="005034F5" w:rsidP="0084189F">
      <w:pPr>
        <w:spacing w:after="0" w:line="240" w:lineRule="auto"/>
        <w:jc w:val="both"/>
        <w:rPr>
          <w:sz w:val="20"/>
          <w:szCs w:val="20"/>
        </w:rPr>
      </w:pPr>
    </w:p>
    <w:p w14:paraId="72B45BD5" w14:textId="6AC6770E" w:rsidR="005034F5" w:rsidRPr="00B85DAE" w:rsidRDefault="005034F5" w:rsidP="0084189F">
      <w:pPr>
        <w:spacing w:after="0" w:line="240" w:lineRule="auto"/>
        <w:jc w:val="both"/>
        <w:rPr>
          <w:sz w:val="20"/>
          <w:szCs w:val="20"/>
        </w:rPr>
      </w:pPr>
      <w:r w:rsidRPr="00B85DAE">
        <w:rPr>
          <w:sz w:val="20"/>
          <w:szCs w:val="20"/>
        </w:rPr>
        <w:t xml:space="preserve">The </w:t>
      </w:r>
      <w:r w:rsidR="00716D56">
        <w:rPr>
          <w:color w:val="000000"/>
          <w:sz w:val="20"/>
          <w:szCs w:val="20"/>
        </w:rPr>
        <w:t>NJDOE</w:t>
      </w:r>
      <w:r w:rsidRPr="00B85DAE">
        <w:rPr>
          <w:sz w:val="20"/>
          <w:szCs w:val="20"/>
        </w:rPr>
        <w:t xml:space="preserve"> may conduct more than one (1) round of BAFO </w:t>
      </w:r>
      <w:proofErr w:type="gramStart"/>
      <w:r w:rsidRPr="00B85DAE">
        <w:rPr>
          <w:sz w:val="20"/>
          <w:szCs w:val="20"/>
        </w:rPr>
        <w:t>in order to</w:t>
      </w:r>
      <w:proofErr w:type="gramEnd"/>
      <w:r w:rsidRPr="00B85DAE">
        <w:rPr>
          <w:sz w:val="20"/>
          <w:szCs w:val="20"/>
        </w:rPr>
        <w:t xml:space="preserve"> attain the best value for the State. </w:t>
      </w:r>
    </w:p>
    <w:p w14:paraId="0C33F737" w14:textId="77777777" w:rsidR="005034F5" w:rsidRPr="00B85DAE" w:rsidRDefault="005034F5" w:rsidP="0084189F">
      <w:pPr>
        <w:spacing w:after="0" w:line="240" w:lineRule="auto"/>
        <w:jc w:val="both"/>
        <w:rPr>
          <w:sz w:val="20"/>
          <w:szCs w:val="20"/>
        </w:rPr>
      </w:pPr>
    </w:p>
    <w:p w14:paraId="409F9DC5" w14:textId="77777777" w:rsidR="005034F5" w:rsidRPr="00B85DAE" w:rsidRDefault="009048B9" w:rsidP="0084189F">
      <w:pPr>
        <w:spacing w:after="0" w:line="240" w:lineRule="auto"/>
        <w:jc w:val="both"/>
        <w:rPr>
          <w:bCs/>
          <w:sz w:val="20"/>
          <w:szCs w:val="20"/>
        </w:rPr>
      </w:pPr>
      <w:r w:rsidRPr="00B85DAE">
        <w:rPr>
          <w:bCs/>
          <w:sz w:val="20"/>
          <w:szCs w:val="20"/>
        </w:rPr>
        <w:t>BAFOs</w:t>
      </w:r>
      <w:r w:rsidR="005034F5" w:rsidRPr="00B85DAE">
        <w:rPr>
          <w:bCs/>
          <w:sz w:val="20"/>
          <w:szCs w:val="20"/>
        </w:rPr>
        <w:t xml:space="preserve"> will be conducted only in those circumst</w:t>
      </w:r>
      <w:r w:rsidR="00E6701D" w:rsidRPr="00B85DAE">
        <w:rPr>
          <w:bCs/>
          <w:sz w:val="20"/>
          <w:szCs w:val="20"/>
        </w:rPr>
        <w:t>ances where it is deemed</w:t>
      </w:r>
      <w:r w:rsidR="005034F5" w:rsidRPr="00B85DAE">
        <w:rPr>
          <w:bCs/>
          <w:sz w:val="20"/>
          <w:szCs w:val="20"/>
        </w:rPr>
        <w:t xml:space="preserve"> to be in the State’s best interests and to maximize the State’s ability to get the best value.  Therefore, the </w:t>
      </w:r>
      <w:r w:rsidR="00806615" w:rsidRPr="00B85DAE">
        <w:rPr>
          <w:color w:val="000000"/>
          <w:sz w:val="20"/>
          <w:szCs w:val="20"/>
        </w:rPr>
        <w:t>Bidder</w:t>
      </w:r>
      <w:r w:rsidR="005034F5" w:rsidRPr="00B85DAE">
        <w:rPr>
          <w:bCs/>
          <w:sz w:val="20"/>
          <w:szCs w:val="20"/>
        </w:rPr>
        <w:t xml:space="preserve"> is advised to submit its best technical and price Quote in response to this </w:t>
      </w:r>
      <w:r w:rsidR="00B45443" w:rsidRPr="00B85DAE">
        <w:rPr>
          <w:bCs/>
          <w:sz w:val="20"/>
          <w:szCs w:val="20"/>
        </w:rPr>
        <w:t>RFQ</w:t>
      </w:r>
      <w:r w:rsidR="005034F5" w:rsidRPr="00B85DAE">
        <w:rPr>
          <w:bCs/>
          <w:sz w:val="20"/>
          <w:szCs w:val="20"/>
        </w:rPr>
        <w:t xml:space="preserve"> since the State may, after evaluation, make a </w:t>
      </w:r>
      <w:r w:rsidR="00CD6864" w:rsidRPr="00B85DAE">
        <w:rPr>
          <w:bCs/>
          <w:sz w:val="20"/>
          <w:szCs w:val="20"/>
        </w:rPr>
        <w:t>Contract</w:t>
      </w:r>
      <w:r w:rsidR="005034F5" w:rsidRPr="00B85DAE">
        <w:rPr>
          <w:bCs/>
          <w:sz w:val="20"/>
          <w:szCs w:val="20"/>
        </w:rPr>
        <w:t xml:space="preserve"> award based on the content of the initial submission </w:t>
      </w:r>
    </w:p>
    <w:p w14:paraId="46746F86" w14:textId="77777777" w:rsidR="005034F5" w:rsidRPr="00B85DAE" w:rsidRDefault="005034F5" w:rsidP="0084189F">
      <w:pPr>
        <w:spacing w:after="0" w:line="240" w:lineRule="auto"/>
        <w:jc w:val="both"/>
        <w:rPr>
          <w:sz w:val="20"/>
          <w:szCs w:val="20"/>
        </w:rPr>
      </w:pPr>
    </w:p>
    <w:p w14:paraId="7BE7432A" w14:textId="23BCFE8B" w:rsidR="005034F5" w:rsidRPr="00B85DAE" w:rsidRDefault="005034F5" w:rsidP="0084189F">
      <w:pPr>
        <w:spacing w:after="0" w:line="240" w:lineRule="auto"/>
        <w:jc w:val="both"/>
        <w:rPr>
          <w:sz w:val="20"/>
          <w:szCs w:val="20"/>
        </w:rPr>
      </w:pPr>
      <w:r w:rsidRPr="00B85DAE">
        <w:rPr>
          <w:sz w:val="20"/>
          <w:szCs w:val="20"/>
        </w:rPr>
        <w:t xml:space="preserve">If the </w:t>
      </w:r>
      <w:r w:rsidR="00716D56">
        <w:rPr>
          <w:color w:val="000000"/>
          <w:sz w:val="20"/>
          <w:szCs w:val="20"/>
        </w:rPr>
        <w:t>NJDOE</w:t>
      </w:r>
      <w:r w:rsidR="00817916" w:rsidRPr="00B85DAE">
        <w:rPr>
          <w:color w:val="000000"/>
          <w:sz w:val="20"/>
          <w:szCs w:val="20"/>
        </w:rPr>
        <w:t xml:space="preserve"> </w:t>
      </w:r>
      <w:r w:rsidRPr="00B85DAE">
        <w:rPr>
          <w:sz w:val="20"/>
          <w:szCs w:val="20"/>
        </w:rPr>
        <w:t xml:space="preserve">contemplates </w:t>
      </w:r>
      <w:r w:rsidR="00E51805" w:rsidRPr="00B85DAE">
        <w:rPr>
          <w:sz w:val="20"/>
          <w:szCs w:val="20"/>
        </w:rPr>
        <w:t>BAFOs</w:t>
      </w:r>
      <w:r w:rsidRPr="00B85DAE">
        <w:rPr>
          <w:sz w:val="20"/>
          <w:szCs w:val="20"/>
        </w:rPr>
        <w:t xml:space="preserve">, Quote prices will not be publicly read at the Quote opening.  Only the name and address of each </w:t>
      </w:r>
      <w:r w:rsidR="00806615" w:rsidRPr="00B85DAE">
        <w:rPr>
          <w:color w:val="000000"/>
          <w:sz w:val="20"/>
          <w:szCs w:val="20"/>
        </w:rPr>
        <w:t>Bidder</w:t>
      </w:r>
      <w:r w:rsidRPr="00B85DAE">
        <w:rPr>
          <w:sz w:val="20"/>
          <w:szCs w:val="20"/>
        </w:rPr>
        <w:t xml:space="preserve"> will be publicly announced at the Quote opening.</w:t>
      </w:r>
    </w:p>
    <w:p w14:paraId="72089A24" w14:textId="77777777" w:rsidR="005034F5" w:rsidRPr="00B85DAE" w:rsidRDefault="005034F5" w:rsidP="0084189F">
      <w:pPr>
        <w:spacing w:after="0" w:line="240" w:lineRule="auto"/>
        <w:jc w:val="both"/>
        <w:rPr>
          <w:sz w:val="20"/>
          <w:szCs w:val="20"/>
        </w:rPr>
      </w:pPr>
    </w:p>
    <w:p w14:paraId="4F0E48E5" w14:textId="77777777" w:rsidR="005034F5" w:rsidRPr="00B85DAE" w:rsidRDefault="005034F5" w:rsidP="00FD1D44">
      <w:pPr>
        <w:pStyle w:val="Heading2"/>
      </w:pPr>
      <w:bookmarkStart w:id="1511" w:name="_Toc400531554"/>
      <w:bookmarkStart w:id="1512" w:name="_Toc428534026"/>
      <w:bookmarkStart w:id="1513" w:name="_Toc32310749"/>
      <w:bookmarkStart w:id="1514" w:name="_Toc179528475"/>
      <w:r w:rsidRPr="00B85DAE">
        <w:t>POOR PERFORMANCE</w:t>
      </w:r>
      <w:bookmarkEnd w:id="1511"/>
      <w:bookmarkEnd w:id="1512"/>
      <w:bookmarkEnd w:id="1513"/>
      <w:bookmarkEnd w:id="1514"/>
    </w:p>
    <w:p w14:paraId="720F4FBB" w14:textId="77777777" w:rsidR="00E64072" w:rsidRPr="00B85DAE" w:rsidRDefault="005034F5" w:rsidP="0084189F">
      <w:pPr>
        <w:spacing w:after="0" w:line="240" w:lineRule="auto"/>
        <w:jc w:val="both"/>
        <w:rPr>
          <w:sz w:val="20"/>
          <w:szCs w:val="20"/>
        </w:rPr>
      </w:pPr>
      <w:r w:rsidRPr="00B85DAE">
        <w:rPr>
          <w:sz w:val="20"/>
          <w:szCs w:val="20"/>
        </w:rPr>
        <w:t xml:space="preserve">A </w:t>
      </w:r>
      <w:r w:rsidR="00806615" w:rsidRPr="00B85DAE">
        <w:rPr>
          <w:color w:val="000000"/>
          <w:sz w:val="20"/>
          <w:szCs w:val="20"/>
        </w:rPr>
        <w:t>Bidder</w:t>
      </w:r>
      <w:r w:rsidRPr="00B85DAE">
        <w:rPr>
          <w:sz w:val="20"/>
          <w:szCs w:val="20"/>
        </w:rPr>
        <w:t xml:space="preserve"> with a history of performance problems may be bypassed for consideration of an award issued </w:t>
      </w:r>
      <w:proofErr w:type="gramStart"/>
      <w:r w:rsidRPr="00B85DAE">
        <w:rPr>
          <w:sz w:val="20"/>
          <w:szCs w:val="20"/>
        </w:rPr>
        <w:t>as a result of</w:t>
      </w:r>
      <w:proofErr w:type="gramEnd"/>
      <w:r w:rsidRPr="00B85DAE">
        <w:rPr>
          <w:sz w:val="20"/>
          <w:szCs w:val="20"/>
        </w:rPr>
        <w:t xml:space="preserve"> this </w:t>
      </w:r>
      <w:r w:rsidR="00B45443" w:rsidRPr="00B85DAE">
        <w:rPr>
          <w:sz w:val="20"/>
          <w:szCs w:val="20"/>
        </w:rPr>
        <w:t>RFQ</w:t>
      </w:r>
      <w:r w:rsidRPr="00B85DAE">
        <w:rPr>
          <w:sz w:val="20"/>
          <w:szCs w:val="20"/>
        </w:rPr>
        <w:t xml:space="preserve">. The following materials may be reviewed to determine </w:t>
      </w:r>
      <w:r w:rsidR="00806615" w:rsidRPr="00B85DAE">
        <w:rPr>
          <w:color w:val="000000"/>
          <w:sz w:val="20"/>
          <w:szCs w:val="20"/>
        </w:rPr>
        <w:t>Bidder</w:t>
      </w:r>
      <w:r w:rsidRPr="00B85DAE">
        <w:rPr>
          <w:sz w:val="20"/>
          <w:szCs w:val="20"/>
        </w:rPr>
        <w:t xml:space="preserve"> performance:  </w:t>
      </w:r>
    </w:p>
    <w:p w14:paraId="5072B145" w14:textId="77777777" w:rsidR="00E64072" w:rsidRPr="00B85DAE" w:rsidRDefault="00CD6864" w:rsidP="00167942">
      <w:pPr>
        <w:pStyle w:val="ListParagraph"/>
        <w:numPr>
          <w:ilvl w:val="0"/>
          <w:numId w:val="66"/>
        </w:numPr>
        <w:rPr>
          <w:rFonts w:asciiTheme="minorHAnsi" w:hAnsiTheme="minorHAnsi"/>
          <w:sz w:val="20"/>
          <w:szCs w:val="20"/>
        </w:rPr>
      </w:pPr>
      <w:r w:rsidRPr="00B85DAE">
        <w:rPr>
          <w:rFonts w:asciiTheme="minorHAnsi" w:hAnsiTheme="minorHAnsi"/>
          <w:color w:val="000000"/>
          <w:sz w:val="20"/>
          <w:szCs w:val="20"/>
        </w:rPr>
        <w:t>Contract</w:t>
      </w:r>
      <w:r w:rsidR="005034F5" w:rsidRPr="00B85DAE">
        <w:rPr>
          <w:rFonts w:asciiTheme="minorHAnsi" w:hAnsiTheme="minorHAnsi"/>
          <w:sz w:val="20"/>
          <w:szCs w:val="20"/>
        </w:rPr>
        <w:t xml:space="preserve"> cancellations for cause pursuant to</w:t>
      </w:r>
      <w:r w:rsidR="00E64072" w:rsidRPr="00B85DAE">
        <w:rPr>
          <w:rFonts w:asciiTheme="minorHAnsi" w:hAnsiTheme="minorHAnsi"/>
          <w:sz w:val="20"/>
          <w:szCs w:val="20"/>
        </w:rPr>
        <w:t xml:space="preserve"> </w:t>
      </w:r>
      <w:r w:rsidR="00E64072" w:rsidRPr="00B85DAE">
        <w:rPr>
          <w:rFonts w:asciiTheme="minorHAnsi" w:hAnsiTheme="minorHAnsi"/>
          <w:i/>
          <w:color w:val="000000"/>
          <w:sz w:val="20"/>
          <w:szCs w:val="20"/>
        </w:rPr>
        <w:t xml:space="preserve">State of New Jersey Standard Terms and Conditions Section </w:t>
      </w:r>
      <w:proofErr w:type="gramStart"/>
      <w:r w:rsidR="00E64072" w:rsidRPr="00B85DAE">
        <w:rPr>
          <w:rFonts w:asciiTheme="minorHAnsi" w:hAnsiTheme="minorHAnsi"/>
          <w:i/>
          <w:color w:val="000000"/>
          <w:sz w:val="20"/>
          <w:szCs w:val="20"/>
        </w:rPr>
        <w:t>5.7(B)</w:t>
      </w:r>
      <w:r w:rsidR="005034F5" w:rsidRPr="00B85DAE">
        <w:rPr>
          <w:rFonts w:asciiTheme="minorHAnsi" w:hAnsiTheme="minorHAnsi"/>
          <w:sz w:val="20"/>
          <w:szCs w:val="20"/>
        </w:rPr>
        <w:t>;</w:t>
      </w:r>
      <w:proofErr w:type="gramEnd"/>
      <w:r w:rsidR="005034F5" w:rsidRPr="00B85DAE">
        <w:rPr>
          <w:rFonts w:asciiTheme="minorHAnsi" w:hAnsiTheme="minorHAnsi"/>
          <w:sz w:val="20"/>
          <w:szCs w:val="20"/>
        </w:rPr>
        <w:t xml:space="preserve"> </w:t>
      </w:r>
    </w:p>
    <w:p w14:paraId="5B07731D" w14:textId="0D0C6A46" w:rsidR="00E64072" w:rsidRPr="00B85DAE" w:rsidRDefault="00CD7D78" w:rsidP="00167942">
      <w:pPr>
        <w:pStyle w:val="ListParagraph"/>
        <w:numPr>
          <w:ilvl w:val="0"/>
          <w:numId w:val="66"/>
        </w:numPr>
        <w:rPr>
          <w:rFonts w:asciiTheme="minorHAnsi" w:hAnsiTheme="minorHAnsi"/>
          <w:sz w:val="20"/>
          <w:szCs w:val="20"/>
        </w:rPr>
      </w:pPr>
      <w:r w:rsidRPr="00B85DAE">
        <w:rPr>
          <w:rFonts w:asciiTheme="minorHAnsi" w:hAnsiTheme="minorHAnsi"/>
          <w:sz w:val="20"/>
          <w:szCs w:val="20"/>
        </w:rPr>
        <w:t>I</w:t>
      </w:r>
      <w:r w:rsidR="005034F5" w:rsidRPr="00B85DAE">
        <w:rPr>
          <w:rFonts w:asciiTheme="minorHAnsi" w:hAnsiTheme="minorHAnsi"/>
          <w:sz w:val="20"/>
          <w:szCs w:val="20"/>
        </w:rPr>
        <w:t xml:space="preserve">nformation contained in </w:t>
      </w:r>
      <w:r w:rsidR="006F102B" w:rsidRPr="00B85DAE">
        <w:rPr>
          <w:rFonts w:asciiTheme="minorHAnsi" w:hAnsiTheme="minorHAnsi"/>
          <w:sz w:val="20"/>
          <w:szCs w:val="20"/>
        </w:rPr>
        <w:t xml:space="preserve">Contractor </w:t>
      </w:r>
      <w:r w:rsidR="005034F5" w:rsidRPr="00B85DAE">
        <w:rPr>
          <w:rFonts w:asciiTheme="minorHAnsi" w:hAnsiTheme="minorHAnsi"/>
          <w:sz w:val="20"/>
          <w:szCs w:val="20"/>
        </w:rPr>
        <w:t xml:space="preserve">performance </w:t>
      </w:r>
      <w:proofErr w:type="gramStart"/>
      <w:r w:rsidR="005034F5" w:rsidRPr="00B85DAE">
        <w:rPr>
          <w:rFonts w:asciiTheme="minorHAnsi" w:hAnsiTheme="minorHAnsi"/>
          <w:sz w:val="20"/>
          <w:szCs w:val="20"/>
        </w:rPr>
        <w:t>records;</w:t>
      </w:r>
      <w:proofErr w:type="gramEnd"/>
      <w:r w:rsidR="005034F5" w:rsidRPr="00B85DAE">
        <w:rPr>
          <w:rFonts w:asciiTheme="minorHAnsi" w:hAnsiTheme="minorHAnsi"/>
          <w:sz w:val="20"/>
          <w:szCs w:val="20"/>
        </w:rPr>
        <w:t xml:space="preserve"> </w:t>
      </w:r>
    </w:p>
    <w:p w14:paraId="47D81193" w14:textId="1E5A5C6C" w:rsidR="00E64072" w:rsidRPr="00B85DAE" w:rsidRDefault="00CD7D78" w:rsidP="00167942">
      <w:pPr>
        <w:pStyle w:val="ListParagraph"/>
        <w:numPr>
          <w:ilvl w:val="0"/>
          <w:numId w:val="66"/>
        </w:numPr>
        <w:rPr>
          <w:rFonts w:asciiTheme="minorHAnsi" w:hAnsiTheme="minorHAnsi"/>
          <w:spacing w:val="-2"/>
          <w:sz w:val="20"/>
          <w:szCs w:val="20"/>
        </w:rPr>
      </w:pPr>
      <w:r w:rsidRPr="00B85DAE">
        <w:rPr>
          <w:rFonts w:asciiTheme="minorHAnsi" w:hAnsiTheme="minorHAnsi"/>
          <w:spacing w:val="-2"/>
          <w:sz w:val="20"/>
          <w:szCs w:val="20"/>
        </w:rPr>
        <w:t>I</w:t>
      </w:r>
      <w:r w:rsidR="005034F5" w:rsidRPr="00B85DAE">
        <w:rPr>
          <w:rFonts w:asciiTheme="minorHAnsi" w:hAnsiTheme="minorHAnsi"/>
          <w:spacing w:val="-2"/>
          <w:sz w:val="20"/>
          <w:szCs w:val="20"/>
        </w:rPr>
        <w:t>nformation obtained from audits or investigations conducted by a local, state or federal agency o</w:t>
      </w:r>
      <w:r w:rsidR="00E6701D" w:rsidRPr="00B85DAE">
        <w:rPr>
          <w:rFonts w:asciiTheme="minorHAnsi" w:hAnsiTheme="minorHAnsi"/>
          <w:spacing w:val="-2"/>
          <w:sz w:val="20"/>
          <w:szCs w:val="20"/>
        </w:rPr>
        <w:t xml:space="preserve">f the Bidder’s work </w:t>
      </w:r>
      <w:proofErr w:type="gramStart"/>
      <w:r w:rsidR="00E6701D" w:rsidRPr="00B85DAE">
        <w:rPr>
          <w:rFonts w:asciiTheme="minorHAnsi" w:hAnsiTheme="minorHAnsi"/>
          <w:spacing w:val="-2"/>
          <w:sz w:val="20"/>
          <w:szCs w:val="20"/>
        </w:rPr>
        <w:t>experience;</w:t>
      </w:r>
      <w:proofErr w:type="gramEnd"/>
    </w:p>
    <w:p w14:paraId="47271FC6" w14:textId="0B9869B0" w:rsidR="00E64072" w:rsidRPr="00B85DAE" w:rsidRDefault="00CD7D78" w:rsidP="00167942">
      <w:pPr>
        <w:pStyle w:val="ListParagraph"/>
        <w:numPr>
          <w:ilvl w:val="0"/>
          <w:numId w:val="66"/>
        </w:numPr>
        <w:rPr>
          <w:rFonts w:asciiTheme="minorHAnsi" w:hAnsiTheme="minorHAnsi"/>
          <w:sz w:val="20"/>
          <w:szCs w:val="20"/>
        </w:rPr>
      </w:pPr>
      <w:r w:rsidRPr="00B85DAE">
        <w:rPr>
          <w:rFonts w:asciiTheme="minorHAnsi" w:hAnsiTheme="minorHAnsi"/>
          <w:sz w:val="20"/>
          <w:szCs w:val="20"/>
        </w:rPr>
        <w:t>C</w:t>
      </w:r>
      <w:r w:rsidR="005034F5" w:rsidRPr="00B85DAE">
        <w:rPr>
          <w:rFonts w:asciiTheme="minorHAnsi" w:hAnsiTheme="minorHAnsi"/>
          <w:sz w:val="20"/>
          <w:szCs w:val="20"/>
        </w:rPr>
        <w:t xml:space="preserve">urrent licensure, registration, and/or certification status and relevant history thereof; or </w:t>
      </w:r>
    </w:p>
    <w:p w14:paraId="42FAD3EF" w14:textId="77777777" w:rsidR="00E64072" w:rsidRPr="00B85DAE" w:rsidRDefault="00E64072" w:rsidP="00167942">
      <w:pPr>
        <w:pStyle w:val="ListParagraph"/>
        <w:numPr>
          <w:ilvl w:val="0"/>
          <w:numId w:val="66"/>
        </w:numPr>
        <w:rPr>
          <w:rFonts w:asciiTheme="minorHAnsi" w:hAnsiTheme="minorHAnsi"/>
          <w:sz w:val="20"/>
          <w:szCs w:val="20"/>
        </w:rPr>
      </w:pPr>
      <w:r w:rsidRPr="00B85DAE">
        <w:rPr>
          <w:rFonts w:asciiTheme="minorHAnsi" w:hAnsiTheme="minorHAnsi"/>
          <w:sz w:val="20"/>
          <w:szCs w:val="20"/>
        </w:rPr>
        <w:t xml:space="preserve">Bidder’s </w:t>
      </w:r>
      <w:r w:rsidR="005034F5" w:rsidRPr="00B85DAE">
        <w:rPr>
          <w:rFonts w:asciiTheme="minorHAnsi" w:hAnsiTheme="minorHAnsi"/>
          <w:sz w:val="20"/>
          <w:szCs w:val="20"/>
        </w:rPr>
        <w:t>status or rating with established business/financial repo</w:t>
      </w:r>
      <w:r w:rsidR="00E6701D" w:rsidRPr="00B85DAE">
        <w:rPr>
          <w:rFonts w:asciiTheme="minorHAnsi" w:hAnsiTheme="minorHAnsi"/>
          <w:sz w:val="20"/>
          <w:szCs w:val="20"/>
        </w:rPr>
        <w:t>rting services, as applicable.</w:t>
      </w:r>
    </w:p>
    <w:p w14:paraId="2BA14BF8" w14:textId="77777777" w:rsidR="00E64072" w:rsidRPr="00B85DAE" w:rsidRDefault="00E64072" w:rsidP="0084189F">
      <w:pPr>
        <w:spacing w:after="0" w:line="240" w:lineRule="auto"/>
        <w:jc w:val="both"/>
        <w:rPr>
          <w:sz w:val="20"/>
          <w:szCs w:val="20"/>
        </w:rPr>
      </w:pPr>
    </w:p>
    <w:p w14:paraId="65EC4242" w14:textId="77777777" w:rsidR="005034F5" w:rsidRPr="00B85DAE" w:rsidRDefault="00075C47" w:rsidP="0084189F">
      <w:pPr>
        <w:spacing w:after="0" w:line="240" w:lineRule="auto"/>
        <w:jc w:val="both"/>
        <w:rPr>
          <w:sz w:val="20"/>
          <w:szCs w:val="20"/>
        </w:rPr>
      </w:pPr>
      <w:r w:rsidRPr="00B85DAE">
        <w:rPr>
          <w:sz w:val="20"/>
          <w:szCs w:val="20"/>
        </w:rPr>
        <w:t>Bidders</w:t>
      </w:r>
      <w:r w:rsidR="005034F5" w:rsidRPr="00B85DAE">
        <w:rPr>
          <w:sz w:val="20"/>
          <w:szCs w:val="20"/>
        </w:rPr>
        <w:t xml:space="preserve"> should note that this list is not exhaustive.</w:t>
      </w:r>
    </w:p>
    <w:p w14:paraId="33B6BDA9" w14:textId="77777777" w:rsidR="005034F5" w:rsidRPr="00B85DAE" w:rsidRDefault="005034F5" w:rsidP="0084189F">
      <w:pPr>
        <w:spacing w:after="0" w:line="240" w:lineRule="auto"/>
        <w:jc w:val="both"/>
        <w:rPr>
          <w:sz w:val="20"/>
          <w:szCs w:val="20"/>
        </w:rPr>
      </w:pPr>
    </w:p>
    <w:p w14:paraId="0496D484" w14:textId="77777777" w:rsidR="00CE49BC" w:rsidRPr="00B85DAE" w:rsidRDefault="00CE49BC" w:rsidP="00FD1D44">
      <w:pPr>
        <w:pStyle w:val="Heading2"/>
        <w:rPr>
          <w:rFonts w:eastAsia="MS Mincho"/>
        </w:rPr>
      </w:pPr>
      <w:bookmarkStart w:id="1515" w:name="_Toc179528476"/>
      <w:r w:rsidRPr="00B85DAE">
        <w:rPr>
          <w:rFonts w:eastAsia="MS Mincho"/>
        </w:rPr>
        <w:t>RECOM</w:t>
      </w:r>
      <w:r w:rsidR="00186908" w:rsidRPr="00B85DAE">
        <w:rPr>
          <w:rFonts w:eastAsia="MS Mincho"/>
        </w:rPr>
        <w:t>M</w:t>
      </w:r>
      <w:r w:rsidRPr="00B85DAE">
        <w:rPr>
          <w:rFonts w:eastAsia="MS Mincho"/>
        </w:rPr>
        <w:t>ENDATION FOR AWARD</w:t>
      </w:r>
      <w:bookmarkEnd w:id="1515"/>
      <w:r w:rsidRPr="00B85DAE">
        <w:rPr>
          <w:rFonts w:eastAsia="MS Mincho"/>
        </w:rPr>
        <w:t xml:space="preserve"> </w:t>
      </w:r>
    </w:p>
    <w:p w14:paraId="29637072" w14:textId="535779A0" w:rsidR="00CE49BC" w:rsidRPr="00B85DAE" w:rsidRDefault="00CE49BC" w:rsidP="0084189F">
      <w:pPr>
        <w:spacing w:after="0" w:line="240" w:lineRule="auto"/>
        <w:jc w:val="both"/>
        <w:rPr>
          <w:sz w:val="20"/>
          <w:szCs w:val="20"/>
        </w:rPr>
      </w:pPr>
      <w:r w:rsidRPr="00B85DAE">
        <w:rPr>
          <w:sz w:val="20"/>
          <w:szCs w:val="20"/>
        </w:rPr>
        <w:t>After the evaluation of the submitted Quote</w:t>
      </w:r>
      <w:r w:rsidR="009048B9" w:rsidRPr="00B85DAE">
        <w:rPr>
          <w:sz w:val="20"/>
          <w:szCs w:val="20"/>
        </w:rPr>
        <w:t>s</w:t>
      </w:r>
      <w:r w:rsidRPr="00B85DAE">
        <w:rPr>
          <w:sz w:val="20"/>
          <w:szCs w:val="20"/>
        </w:rPr>
        <w:t xml:space="preserve"> is complete, the </w:t>
      </w:r>
      <w:r w:rsidR="00716D56">
        <w:rPr>
          <w:sz w:val="20"/>
          <w:szCs w:val="20"/>
        </w:rPr>
        <w:t>NJDOE</w:t>
      </w:r>
      <w:r w:rsidRPr="00B85DAE">
        <w:rPr>
          <w:sz w:val="20"/>
          <w:szCs w:val="20"/>
        </w:rPr>
        <w:t xml:space="preserve"> will recommend to the Director </w:t>
      </w:r>
      <w:r w:rsidR="00420CF0" w:rsidRPr="00B85DAE">
        <w:rPr>
          <w:sz w:val="20"/>
          <w:szCs w:val="20"/>
        </w:rPr>
        <w:t xml:space="preserve">of the Division of Purchase and Property </w:t>
      </w:r>
      <w:r w:rsidRPr="00B85DAE">
        <w:rPr>
          <w:sz w:val="20"/>
          <w:szCs w:val="20"/>
        </w:rPr>
        <w:t xml:space="preserve">for award, the responsible </w:t>
      </w:r>
      <w:r w:rsidRPr="00B85DAE">
        <w:rPr>
          <w:rFonts w:eastAsia="MS Mincho"/>
          <w:sz w:val="20"/>
          <w:szCs w:val="20"/>
        </w:rPr>
        <w:t>Bidder(s)</w:t>
      </w:r>
      <w:r w:rsidRPr="00B85DAE">
        <w:rPr>
          <w:sz w:val="20"/>
          <w:szCs w:val="20"/>
        </w:rPr>
        <w:t xml:space="preserve"> whose Quote, conforming to this </w:t>
      </w:r>
      <w:r w:rsidR="00B45443" w:rsidRPr="00B85DAE">
        <w:rPr>
          <w:sz w:val="20"/>
          <w:szCs w:val="20"/>
        </w:rPr>
        <w:t>RFQ</w:t>
      </w:r>
      <w:r w:rsidRPr="00B85DAE">
        <w:rPr>
          <w:sz w:val="20"/>
          <w:szCs w:val="20"/>
        </w:rPr>
        <w:t xml:space="preserve">, is most advantageous to the State, price and other factors considered.  </w:t>
      </w:r>
    </w:p>
    <w:p w14:paraId="66DD8A7F" w14:textId="77777777" w:rsidR="00420CF0" w:rsidRPr="00B85DAE" w:rsidRDefault="00420CF0" w:rsidP="0084189F">
      <w:pPr>
        <w:spacing w:after="0" w:line="240" w:lineRule="auto"/>
        <w:jc w:val="both"/>
        <w:rPr>
          <w:sz w:val="20"/>
          <w:szCs w:val="20"/>
        </w:rPr>
      </w:pPr>
    </w:p>
    <w:p w14:paraId="5C17161B" w14:textId="77777777" w:rsidR="005034F5" w:rsidRPr="00B85DAE" w:rsidRDefault="00CD6864" w:rsidP="00FD1D44">
      <w:pPr>
        <w:pStyle w:val="Heading2"/>
        <w:rPr>
          <w:rFonts w:eastAsia="MS Mincho"/>
        </w:rPr>
      </w:pPr>
      <w:bookmarkStart w:id="1516" w:name="_Toc400531561"/>
      <w:bookmarkStart w:id="1517" w:name="_Toc428534033"/>
      <w:bookmarkStart w:id="1518" w:name="_Toc32310756"/>
      <w:bookmarkStart w:id="1519" w:name="_Toc179528477"/>
      <w:r w:rsidRPr="00B85DAE">
        <w:rPr>
          <w:rFonts w:eastAsia="MS Mincho"/>
        </w:rPr>
        <w:t>CONTRACT</w:t>
      </w:r>
      <w:r w:rsidR="005034F5" w:rsidRPr="00B85DAE">
        <w:rPr>
          <w:rFonts w:eastAsia="MS Mincho"/>
        </w:rPr>
        <w:t xml:space="preserve"> AWARD</w:t>
      </w:r>
      <w:bookmarkEnd w:id="1516"/>
      <w:bookmarkEnd w:id="1517"/>
      <w:bookmarkEnd w:id="1518"/>
      <w:bookmarkEnd w:id="1519"/>
    </w:p>
    <w:p w14:paraId="7CB80031" w14:textId="5AAD7C8D" w:rsidR="005034F5" w:rsidRPr="00B85DAE" w:rsidRDefault="00CD6864" w:rsidP="0084189F">
      <w:pPr>
        <w:spacing w:after="0" w:line="240" w:lineRule="auto"/>
        <w:jc w:val="both"/>
        <w:rPr>
          <w:rFonts w:eastAsia="MS Mincho"/>
          <w:sz w:val="20"/>
          <w:szCs w:val="20"/>
        </w:rPr>
      </w:pPr>
      <w:r w:rsidRPr="00B85DAE">
        <w:rPr>
          <w:color w:val="000000"/>
          <w:sz w:val="20"/>
          <w:szCs w:val="20"/>
        </w:rPr>
        <w:t>Contract</w:t>
      </w:r>
      <w:r w:rsidR="005034F5" w:rsidRPr="00B85DAE">
        <w:rPr>
          <w:rFonts w:eastAsia="MS Mincho"/>
          <w:sz w:val="20"/>
          <w:szCs w:val="20"/>
        </w:rPr>
        <w:t xml:space="preserve"> </w:t>
      </w:r>
      <w:proofErr w:type="gramStart"/>
      <w:r w:rsidR="005034F5" w:rsidRPr="00B85DAE">
        <w:rPr>
          <w:rFonts w:eastAsia="MS Mincho"/>
          <w:sz w:val="20"/>
          <w:szCs w:val="20"/>
        </w:rPr>
        <w:t>award</w:t>
      </w:r>
      <w:proofErr w:type="gramEnd"/>
      <w:r w:rsidR="008730EE" w:rsidRPr="00B85DAE">
        <w:rPr>
          <w:rFonts w:eastAsia="MS Mincho"/>
          <w:sz w:val="20"/>
          <w:szCs w:val="20"/>
        </w:rPr>
        <w:t>(</w:t>
      </w:r>
      <w:r w:rsidR="005034F5" w:rsidRPr="00B85DAE">
        <w:rPr>
          <w:rFonts w:eastAsia="MS Mincho"/>
          <w:sz w:val="20"/>
          <w:szCs w:val="20"/>
        </w:rPr>
        <w:t>s</w:t>
      </w:r>
      <w:r w:rsidR="008730EE" w:rsidRPr="00B85DAE">
        <w:rPr>
          <w:rFonts w:eastAsia="MS Mincho"/>
          <w:sz w:val="20"/>
          <w:szCs w:val="20"/>
        </w:rPr>
        <w:t>)</w:t>
      </w:r>
      <w:r w:rsidR="005034F5" w:rsidRPr="00B85DAE">
        <w:rPr>
          <w:rFonts w:eastAsia="MS Mincho"/>
          <w:sz w:val="20"/>
          <w:szCs w:val="20"/>
        </w:rPr>
        <w:t xml:space="preserve"> will be made with reasonable promptness by written </w:t>
      </w:r>
      <w:r w:rsidR="005034F5" w:rsidRPr="005A511D">
        <w:rPr>
          <w:rFonts w:eastAsia="MS Mincho"/>
          <w:sz w:val="20"/>
          <w:szCs w:val="20"/>
        </w:rPr>
        <w:t>notice to that responsible</w:t>
      </w:r>
      <w:r w:rsidR="005034F5" w:rsidRPr="00B85DAE">
        <w:rPr>
          <w:rFonts w:eastAsia="MS Mincho"/>
          <w:sz w:val="20"/>
          <w:szCs w:val="20"/>
        </w:rPr>
        <w:t xml:space="preserve"> </w:t>
      </w:r>
      <w:r w:rsidR="00075C47" w:rsidRPr="00B85DAE">
        <w:rPr>
          <w:rFonts w:eastAsia="MS Mincho"/>
          <w:sz w:val="20"/>
          <w:szCs w:val="20"/>
        </w:rPr>
        <w:t>Bidder(s)</w:t>
      </w:r>
      <w:r w:rsidR="005034F5" w:rsidRPr="00B85DAE">
        <w:rPr>
          <w:rFonts w:eastAsia="MS Mincho"/>
          <w:sz w:val="20"/>
          <w:szCs w:val="20"/>
        </w:rPr>
        <w:t xml:space="preserve">, whose Quote(s), conforming to this </w:t>
      </w:r>
      <w:r w:rsidR="00B45443" w:rsidRPr="00B85DAE">
        <w:rPr>
          <w:rFonts w:eastAsia="MS Mincho"/>
          <w:sz w:val="20"/>
          <w:szCs w:val="20"/>
        </w:rPr>
        <w:t>RFQ</w:t>
      </w:r>
      <w:r w:rsidR="005034F5" w:rsidRPr="00B85DAE">
        <w:rPr>
          <w:rFonts w:eastAsia="MS Mincho"/>
          <w:sz w:val="20"/>
          <w:szCs w:val="20"/>
        </w:rPr>
        <w:t xml:space="preserve">, is(are) most advantageous to the State, price, and other factors considered. </w:t>
      </w:r>
      <w:r w:rsidR="009B54A4" w:rsidRPr="00B85DAE">
        <w:rPr>
          <w:rFonts w:eastAsia="MS Mincho"/>
          <w:sz w:val="20"/>
          <w:szCs w:val="20"/>
        </w:rPr>
        <w:t xml:space="preserve">Any or all Quotes may be rejected when the State Treasurer or the Director determines that it is in the public interest to do so.  Contract awards will be publicly posted under the relevant contract number and available on </w:t>
      </w:r>
      <w:r w:rsidR="00E77765" w:rsidRPr="00B85DAE">
        <w:rPr>
          <w:rStyle w:val="IntenseEmphasis"/>
          <w:color w:val="00B050"/>
          <w:sz w:val="20"/>
          <w:szCs w:val="20"/>
        </w:rPr>
        <w:t>NJ</w:t>
      </w:r>
      <w:r w:rsidR="00E77765" w:rsidRPr="00B85DAE">
        <w:rPr>
          <w:rStyle w:val="IntenseEmphasis"/>
          <w:color w:val="0070C0"/>
          <w:sz w:val="20"/>
          <w:szCs w:val="20"/>
        </w:rPr>
        <w:t>START</w:t>
      </w:r>
      <w:r w:rsidR="009B54A4" w:rsidRPr="00B85DAE">
        <w:rPr>
          <w:rFonts w:eastAsia="MS Mincho"/>
          <w:sz w:val="20"/>
          <w:szCs w:val="20"/>
        </w:rPr>
        <w:t>.</w:t>
      </w:r>
    </w:p>
    <w:p w14:paraId="3AED70A1" w14:textId="77777777" w:rsidR="002E1879" w:rsidRPr="00B85DAE" w:rsidRDefault="002E1879" w:rsidP="0084189F">
      <w:pPr>
        <w:spacing w:after="0" w:line="240" w:lineRule="auto"/>
        <w:rPr>
          <w:sz w:val="20"/>
          <w:szCs w:val="20"/>
        </w:rPr>
      </w:pPr>
    </w:p>
    <w:p w14:paraId="42069AF8" w14:textId="77777777" w:rsidR="00A67A2F" w:rsidRPr="00B85DAE" w:rsidRDefault="005034F5" w:rsidP="0084189F">
      <w:pPr>
        <w:spacing w:after="0" w:line="240" w:lineRule="auto"/>
        <w:rPr>
          <w:sz w:val="20"/>
          <w:szCs w:val="20"/>
        </w:rPr>
      </w:pPr>
      <w:r w:rsidRPr="00B85DAE">
        <w:rPr>
          <w:sz w:val="20"/>
          <w:szCs w:val="20"/>
        </w:rPr>
        <w:br w:type="page"/>
      </w:r>
    </w:p>
    <w:p w14:paraId="1273E4B4" w14:textId="77777777" w:rsidR="00FE1904" w:rsidRPr="00B85DAE" w:rsidRDefault="00FE1904" w:rsidP="00774971">
      <w:pPr>
        <w:pStyle w:val="Heading1"/>
      </w:pPr>
      <w:bookmarkStart w:id="1520" w:name="_Toc179528478"/>
      <w:r w:rsidRPr="00B85DAE">
        <w:lastRenderedPageBreak/>
        <w:t>GLOSSARY</w:t>
      </w:r>
      <w:bookmarkEnd w:id="1520"/>
    </w:p>
    <w:p w14:paraId="0319813F" w14:textId="77777777" w:rsidR="0032624A" w:rsidRPr="00B85DAE" w:rsidRDefault="0032624A" w:rsidP="0084189F">
      <w:pPr>
        <w:spacing w:after="0" w:line="240" w:lineRule="auto"/>
        <w:rPr>
          <w:sz w:val="20"/>
          <w:szCs w:val="20"/>
        </w:rPr>
      </w:pPr>
      <w:bookmarkStart w:id="1521" w:name="_CROSSWALK"/>
      <w:bookmarkEnd w:id="1521"/>
    </w:p>
    <w:p w14:paraId="047FF5AD" w14:textId="77777777" w:rsidR="005B518F" w:rsidRPr="00B85DAE" w:rsidRDefault="005B518F" w:rsidP="00FD1D44">
      <w:pPr>
        <w:pStyle w:val="Heading2"/>
      </w:pPr>
      <w:bookmarkStart w:id="1522" w:name="_Toc179528479"/>
      <w:r w:rsidRPr="00B85DAE">
        <w:t>CROSSWALK</w:t>
      </w:r>
      <w:bookmarkEnd w:id="1522"/>
    </w:p>
    <w:p w14:paraId="3C00B2A2" w14:textId="77777777" w:rsidR="006E5C54" w:rsidRPr="00B85DAE" w:rsidRDefault="006E5C54" w:rsidP="00877AD3">
      <w:pPr>
        <w:rPr>
          <w:sz w:val="20"/>
          <w:szCs w:val="20"/>
        </w:rPr>
      </w:pP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40"/>
      </w:tblGrid>
      <w:tr w:rsidR="00C911F2" w:rsidRPr="00B85DAE" w14:paraId="11BDB508" w14:textId="77777777" w:rsidTr="00432EBA">
        <w:tc>
          <w:tcPr>
            <w:tcW w:w="4675" w:type="dxa"/>
            <w:shd w:val="clear" w:color="auto" w:fill="D9D9D9" w:themeFill="background1" w:themeFillShade="D9"/>
          </w:tcPr>
          <w:p w14:paraId="08E6BEFC" w14:textId="25A2140D" w:rsidR="006F102B" w:rsidRPr="00B85DAE" w:rsidRDefault="006F102B" w:rsidP="00DA7FDF">
            <w:pPr>
              <w:spacing w:after="0" w:line="240" w:lineRule="auto"/>
              <w:jc w:val="center"/>
              <w:rPr>
                <w:rFonts w:cstheme="minorHAnsi"/>
                <w:b/>
                <w:sz w:val="20"/>
                <w:szCs w:val="20"/>
              </w:rPr>
            </w:pPr>
            <w:r w:rsidRPr="00B85DAE">
              <w:rPr>
                <w:rFonts w:cstheme="minorHAnsi"/>
                <w:b/>
                <w:sz w:val="20"/>
                <w:szCs w:val="20"/>
              </w:rPr>
              <w:t>Current</w:t>
            </w:r>
            <w:r w:rsidR="00D211CF" w:rsidRPr="00B85DAE">
              <w:rPr>
                <w:rFonts w:cstheme="minorHAnsi"/>
                <w:b/>
                <w:sz w:val="20"/>
                <w:szCs w:val="20"/>
              </w:rPr>
              <w:t xml:space="preserve"> DPP</w:t>
            </w:r>
            <w:r w:rsidRPr="00B85DAE">
              <w:rPr>
                <w:rFonts w:cstheme="minorHAnsi"/>
                <w:b/>
                <w:sz w:val="20"/>
                <w:szCs w:val="20"/>
              </w:rPr>
              <w:t xml:space="preserve"> </w:t>
            </w:r>
            <w:r w:rsidR="00DA7FDF" w:rsidRPr="00B85DAE">
              <w:rPr>
                <w:rFonts w:cstheme="minorHAnsi"/>
                <w:b/>
                <w:sz w:val="20"/>
                <w:szCs w:val="20"/>
              </w:rPr>
              <w:t>Template</w:t>
            </w:r>
            <w:r w:rsidRPr="00B85DAE">
              <w:rPr>
                <w:rFonts w:cstheme="minorHAnsi"/>
                <w:b/>
                <w:sz w:val="20"/>
                <w:szCs w:val="20"/>
              </w:rPr>
              <w:t xml:space="preserve"> Term</w:t>
            </w:r>
          </w:p>
        </w:tc>
        <w:tc>
          <w:tcPr>
            <w:tcW w:w="5040" w:type="dxa"/>
            <w:shd w:val="clear" w:color="auto" w:fill="D9D9D9" w:themeFill="background1" w:themeFillShade="D9"/>
          </w:tcPr>
          <w:p w14:paraId="17397156" w14:textId="77777777" w:rsidR="006F102B" w:rsidRPr="00B85DAE" w:rsidRDefault="006F102B" w:rsidP="00580CB5">
            <w:pPr>
              <w:spacing w:after="0" w:line="240" w:lineRule="auto"/>
              <w:rPr>
                <w:rFonts w:cstheme="minorHAnsi"/>
                <w:b/>
                <w:sz w:val="20"/>
                <w:szCs w:val="20"/>
              </w:rPr>
            </w:pPr>
            <w:r w:rsidRPr="00B85DAE">
              <w:rPr>
                <w:rFonts w:cstheme="minorHAnsi"/>
                <w:b/>
                <w:sz w:val="20"/>
                <w:szCs w:val="20"/>
              </w:rPr>
              <w:t xml:space="preserve">Equivalent Statutory, Regulatory </w:t>
            </w:r>
            <w:r w:rsidRPr="00B85DAE">
              <w:rPr>
                <w:rStyle w:val="IntenseEmphasis"/>
                <w:rFonts w:cstheme="minorHAnsi"/>
                <w:color w:val="00B050"/>
                <w:sz w:val="20"/>
                <w:szCs w:val="20"/>
              </w:rPr>
              <w:t>NJ</w:t>
            </w:r>
            <w:r w:rsidRPr="00B85DAE">
              <w:rPr>
                <w:rStyle w:val="IntenseEmphasis"/>
                <w:rFonts w:cstheme="minorHAnsi"/>
                <w:color w:val="0070C0"/>
                <w:sz w:val="20"/>
                <w:szCs w:val="20"/>
              </w:rPr>
              <w:t>START</w:t>
            </w:r>
            <w:r w:rsidRPr="00B85DAE">
              <w:rPr>
                <w:rFonts w:cstheme="minorHAnsi"/>
                <w:b/>
                <w:sz w:val="20"/>
                <w:szCs w:val="20"/>
              </w:rPr>
              <w:t xml:space="preserve"> and/or Legacy Term</w:t>
            </w:r>
          </w:p>
        </w:tc>
      </w:tr>
      <w:tr w:rsidR="007773A8" w:rsidRPr="00B85DAE" w14:paraId="614D8D08" w14:textId="77777777" w:rsidTr="00432EBA">
        <w:tc>
          <w:tcPr>
            <w:tcW w:w="4675" w:type="dxa"/>
          </w:tcPr>
          <w:p w14:paraId="35D69DA4" w14:textId="77777777" w:rsidR="006F102B" w:rsidRPr="00B85DAE" w:rsidRDefault="006F102B" w:rsidP="00BF25F8">
            <w:pPr>
              <w:spacing w:after="0" w:line="240" w:lineRule="auto"/>
              <w:rPr>
                <w:sz w:val="20"/>
                <w:szCs w:val="20"/>
              </w:rPr>
            </w:pPr>
            <w:r w:rsidRPr="00B85DAE">
              <w:rPr>
                <w:sz w:val="20"/>
                <w:szCs w:val="20"/>
              </w:rPr>
              <w:t xml:space="preserve">Bid Solicitation </w:t>
            </w:r>
          </w:p>
        </w:tc>
        <w:tc>
          <w:tcPr>
            <w:tcW w:w="5040" w:type="dxa"/>
          </w:tcPr>
          <w:p w14:paraId="056A7D17" w14:textId="77777777" w:rsidR="006F102B" w:rsidRPr="00B85DAE" w:rsidRDefault="006F102B" w:rsidP="00BF25F8">
            <w:pPr>
              <w:spacing w:after="0" w:line="240" w:lineRule="auto"/>
              <w:rPr>
                <w:sz w:val="20"/>
                <w:szCs w:val="20"/>
              </w:rPr>
            </w:pPr>
            <w:r w:rsidRPr="00B85DAE">
              <w:rPr>
                <w:sz w:val="20"/>
                <w:szCs w:val="20"/>
              </w:rPr>
              <w:t>Request For Proposal (RFP)/Solicitation</w:t>
            </w:r>
          </w:p>
        </w:tc>
      </w:tr>
      <w:tr w:rsidR="007773A8" w:rsidRPr="00B85DAE" w14:paraId="3AAEE8F8" w14:textId="77777777" w:rsidTr="00432EBA">
        <w:tc>
          <w:tcPr>
            <w:tcW w:w="4675" w:type="dxa"/>
          </w:tcPr>
          <w:p w14:paraId="77285627" w14:textId="77777777" w:rsidR="006F102B" w:rsidRPr="00B85DAE" w:rsidRDefault="006F102B" w:rsidP="00BF25F8">
            <w:pPr>
              <w:spacing w:after="0" w:line="240" w:lineRule="auto"/>
              <w:rPr>
                <w:sz w:val="20"/>
                <w:szCs w:val="20"/>
              </w:rPr>
            </w:pPr>
            <w:r w:rsidRPr="00B85DAE">
              <w:rPr>
                <w:sz w:val="20"/>
                <w:szCs w:val="20"/>
              </w:rPr>
              <w:t xml:space="preserve">Bid Amendment </w:t>
            </w:r>
          </w:p>
        </w:tc>
        <w:tc>
          <w:tcPr>
            <w:tcW w:w="5040" w:type="dxa"/>
          </w:tcPr>
          <w:p w14:paraId="617E05BC" w14:textId="77777777" w:rsidR="006F102B" w:rsidRPr="00B85DAE" w:rsidRDefault="006F102B" w:rsidP="00BF25F8">
            <w:pPr>
              <w:spacing w:after="0" w:line="240" w:lineRule="auto"/>
              <w:rPr>
                <w:sz w:val="20"/>
                <w:szCs w:val="20"/>
              </w:rPr>
            </w:pPr>
            <w:r w:rsidRPr="00B85DAE">
              <w:rPr>
                <w:sz w:val="20"/>
                <w:szCs w:val="20"/>
              </w:rPr>
              <w:t>Addendum</w:t>
            </w:r>
          </w:p>
        </w:tc>
      </w:tr>
      <w:tr w:rsidR="007773A8" w:rsidRPr="00B85DAE" w14:paraId="1A76578B" w14:textId="77777777" w:rsidTr="00432EBA">
        <w:tc>
          <w:tcPr>
            <w:tcW w:w="4675" w:type="dxa"/>
          </w:tcPr>
          <w:p w14:paraId="632C4C9B" w14:textId="77777777" w:rsidR="006F102B" w:rsidRPr="00B85DAE" w:rsidRDefault="006F102B" w:rsidP="00BF25F8">
            <w:pPr>
              <w:spacing w:after="0" w:line="240" w:lineRule="auto"/>
              <w:rPr>
                <w:sz w:val="20"/>
                <w:szCs w:val="20"/>
              </w:rPr>
            </w:pPr>
            <w:r w:rsidRPr="00B85DAE">
              <w:rPr>
                <w:sz w:val="20"/>
                <w:szCs w:val="20"/>
              </w:rPr>
              <w:t xml:space="preserve">Contract </w:t>
            </w:r>
          </w:p>
        </w:tc>
        <w:tc>
          <w:tcPr>
            <w:tcW w:w="5040" w:type="dxa"/>
          </w:tcPr>
          <w:p w14:paraId="3583C055" w14:textId="77777777" w:rsidR="006F102B" w:rsidRPr="00B85DAE" w:rsidRDefault="006F102B" w:rsidP="00BF25F8">
            <w:pPr>
              <w:spacing w:after="0" w:line="240" w:lineRule="auto"/>
              <w:rPr>
                <w:sz w:val="20"/>
                <w:szCs w:val="20"/>
              </w:rPr>
            </w:pPr>
            <w:r w:rsidRPr="00B85DAE">
              <w:rPr>
                <w:sz w:val="20"/>
                <w:szCs w:val="20"/>
              </w:rPr>
              <w:t>Master Blanket Purchase Order (Blanket/Blanket P.O.)</w:t>
            </w:r>
          </w:p>
        </w:tc>
      </w:tr>
      <w:tr w:rsidR="007773A8" w:rsidRPr="00B85DAE" w14:paraId="0C2C1F6E" w14:textId="77777777" w:rsidTr="00432EBA">
        <w:tc>
          <w:tcPr>
            <w:tcW w:w="4675" w:type="dxa"/>
          </w:tcPr>
          <w:p w14:paraId="49094118" w14:textId="77777777" w:rsidR="006F102B" w:rsidRPr="00B85DAE" w:rsidRDefault="006F102B" w:rsidP="00BF25F8">
            <w:pPr>
              <w:spacing w:after="0" w:line="240" w:lineRule="auto"/>
              <w:rPr>
                <w:sz w:val="20"/>
                <w:szCs w:val="20"/>
              </w:rPr>
            </w:pPr>
            <w:r w:rsidRPr="00B85DAE">
              <w:rPr>
                <w:sz w:val="20"/>
                <w:szCs w:val="20"/>
              </w:rPr>
              <w:t xml:space="preserve">Contract Amendment </w:t>
            </w:r>
          </w:p>
        </w:tc>
        <w:tc>
          <w:tcPr>
            <w:tcW w:w="5040" w:type="dxa"/>
          </w:tcPr>
          <w:p w14:paraId="03130825" w14:textId="77777777" w:rsidR="006F102B" w:rsidRPr="00B85DAE" w:rsidRDefault="006F102B" w:rsidP="00BF25F8">
            <w:pPr>
              <w:spacing w:after="0" w:line="240" w:lineRule="auto"/>
              <w:rPr>
                <w:sz w:val="20"/>
                <w:szCs w:val="20"/>
              </w:rPr>
            </w:pPr>
            <w:r w:rsidRPr="00B85DAE">
              <w:rPr>
                <w:sz w:val="20"/>
                <w:szCs w:val="20"/>
              </w:rPr>
              <w:t>Change Order</w:t>
            </w:r>
          </w:p>
        </w:tc>
      </w:tr>
      <w:tr w:rsidR="007773A8" w:rsidRPr="00B85DAE" w14:paraId="62C55E3C" w14:textId="77777777" w:rsidTr="00432EBA">
        <w:tc>
          <w:tcPr>
            <w:tcW w:w="4675" w:type="dxa"/>
          </w:tcPr>
          <w:p w14:paraId="13BE63FB" w14:textId="77777777" w:rsidR="006F102B" w:rsidRPr="00B85DAE" w:rsidRDefault="006F102B" w:rsidP="00BF25F8">
            <w:pPr>
              <w:spacing w:after="0" w:line="240" w:lineRule="auto"/>
              <w:rPr>
                <w:sz w:val="20"/>
                <w:szCs w:val="20"/>
              </w:rPr>
            </w:pPr>
            <w:r w:rsidRPr="00B85DAE">
              <w:rPr>
                <w:sz w:val="20"/>
                <w:szCs w:val="20"/>
              </w:rPr>
              <w:t>Administrative Change Order</w:t>
            </w:r>
          </w:p>
        </w:tc>
        <w:tc>
          <w:tcPr>
            <w:tcW w:w="5040" w:type="dxa"/>
          </w:tcPr>
          <w:p w14:paraId="0A0E5451" w14:textId="77777777" w:rsidR="006F102B" w:rsidRPr="00B85DAE" w:rsidRDefault="006F102B" w:rsidP="00BF25F8">
            <w:pPr>
              <w:spacing w:after="0" w:line="240" w:lineRule="auto"/>
              <w:rPr>
                <w:sz w:val="20"/>
                <w:szCs w:val="20"/>
              </w:rPr>
            </w:pPr>
            <w:r w:rsidRPr="00B85DAE">
              <w:rPr>
                <w:sz w:val="20"/>
                <w:szCs w:val="20"/>
              </w:rPr>
              <w:t>Change Order</w:t>
            </w:r>
          </w:p>
        </w:tc>
      </w:tr>
      <w:tr w:rsidR="007773A8" w:rsidRPr="00B85DAE" w14:paraId="0636DB13" w14:textId="77777777" w:rsidTr="00432EBA">
        <w:tc>
          <w:tcPr>
            <w:tcW w:w="4675" w:type="dxa"/>
          </w:tcPr>
          <w:p w14:paraId="48BD0BD6" w14:textId="77777777" w:rsidR="006F102B" w:rsidRPr="00B85DAE" w:rsidRDefault="006F102B" w:rsidP="00BF25F8">
            <w:pPr>
              <w:spacing w:after="0" w:line="240" w:lineRule="auto"/>
              <w:rPr>
                <w:sz w:val="20"/>
                <w:szCs w:val="20"/>
              </w:rPr>
            </w:pPr>
            <w:r w:rsidRPr="00B85DAE">
              <w:rPr>
                <w:sz w:val="20"/>
                <w:szCs w:val="20"/>
              </w:rPr>
              <w:t>Quote</w:t>
            </w:r>
          </w:p>
        </w:tc>
        <w:tc>
          <w:tcPr>
            <w:tcW w:w="5040" w:type="dxa"/>
          </w:tcPr>
          <w:p w14:paraId="177BDF6B" w14:textId="77777777" w:rsidR="006F102B" w:rsidRPr="00B85DAE" w:rsidRDefault="006F102B" w:rsidP="00BF25F8">
            <w:pPr>
              <w:spacing w:after="0" w:line="240" w:lineRule="auto"/>
              <w:rPr>
                <w:sz w:val="20"/>
                <w:szCs w:val="20"/>
              </w:rPr>
            </w:pPr>
            <w:r w:rsidRPr="00B85DAE">
              <w:rPr>
                <w:sz w:val="20"/>
                <w:szCs w:val="20"/>
              </w:rPr>
              <w:t>Proposal/Bid</w:t>
            </w:r>
          </w:p>
        </w:tc>
      </w:tr>
      <w:tr w:rsidR="007773A8" w:rsidRPr="00B85DAE" w14:paraId="61636B5D" w14:textId="77777777" w:rsidTr="00432EBA">
        <w:tc>
          <w:tcPr>
            <w:tcW w:w="4675" w:type="dxa"/>
          </w:tcPr>
          <w:p w14:paraId="017F1B28" w14:textId="77777777" w:rsidR="006F102B" w:rsidRPr="00B85DAE" w:rsidRDefault="006F102B" w:rsidP="00BF25F8">
            <w:pPr>
              <w:spacing w:after="0" w:line="240" w:lineRule="auto"/>
              <w:rPr>
                <w:sz w:val="20"/>
                <w:szCs w:val="20"/>
              </w:rPr>
            </w:pPr>
            <w:r w:rsidRPr="00B85DAE">
              <w:rPr>
                <w:sz w:val="20"/>
                <w:szCs w:val="20"/>
              </w:rPr>
              <w:t>Contractor</w:t>
            </w:r>
          </w:p>
        </w:tc>
        <w:tc>
          <w:tcPr>
            <w:tcW w:w="5040" w:type="dxa"/>
          </w:tcPr>
          <w:p w14:paraId="04418A4D" w14:textId="77777777" w:rsidR="006F102B" w:rsidRPr="00B85DAE" w:rsidRDefault="006F102B" w:rsidP="00BF25F8">
            <w:pPr>
              <w:spacing w:after="0" w:line="240" w:lineRule="auto"/>
              <w:rPr>
                <w:sz w:val="20"/>
                <w:szCs w:val="20"/>
              </w:rPr>
            </w:pPr>
            <w:r w:rsidRPr="00B85DAE">
              <w:rPr>
                <w:sz w:val="20"/>
                <w:szCs w:val="20"/>
              </w:rPr>
              <w:t>Vendor/Contractor</w:t>
            </w:r>
          </w:p>
        </w:tc>
      </w:tr>
      <w:tr w:rsidR="007773A8" w:rsidRPr="00B85DAE" w14:paraId="1433BEA6" w14:textId="77777777" w:rsidTr="00432EBA">
        <w:tc>
          <w:tcPr>
            <w:tcW w:w="4675" w:type="dxa"/>
          </w:tcPr>
          <w:p w14:paraId="3E1AA762" w14:textId="77777777" w:rsidR="006F102B" w:rsidRPr="00B85DAE" w:rsidDel="00D41F67" w:rsidRDefault="006F102B" w:rsidP="00BF25F8">
            <w:pPr>
              <w:spacing w:after="0" w:line="240" w:lineRule="auto"/>
              <w:rPr>
                <w:sz w:val="20"/>
                <w:szCs w:val="20"/>
              </w:rPr>
            </w:pPr>
            <w:r w:rsidRPr="00B85DAE">
              <w:rPr>
                <w:sz w:val="20"/>
                <w:szCs w:val="20"/>
              </w:rPr>
              <w:t>Bidder</w:t>
            </w:r>
          </w:p>
        </w:tc>
        <w:tc>
          <w:tcPr>
            <w:tcW w:w="5040" w:type="dxa"/>
          </w:tcPr>
          <w:p w14:paraId="1F9437F7" w14:textId="77777777" w:rsidR="006F102B" w:rsidRPr="00B85DAE" w:rsidRDefault="006F102B" w:rsidP="00BF25F8">
            <w:pPr>
              <w:spacing w:after="0" w:line="240" w:lineRule="auto"/>
              <w:rPr>
                <w:sz w:val="20"/>
                <w:szCs w:val="20"/>
              </w:rPr>
            </w:pPr>
            <w:r w:rsidRPr="00B85DAE">
              <w:rPr>
                <w:sz w:val="20"/>
                <w:szCs w:val="20"/>
              </w:rPr>
              <w:t>Bidder/Contractor</w:t>
            </w:r>
          </w:p>
        </w:tc>
      </w:tr>
    </w:tbl>
    <w:p w14:paraId="5785E804" w14:textId="77777777" w:rsidR="006F102B" w:rsidRPr="00B85DAE" w:rsidRDefault="006F102B" w:rsidP="00877AD3">
      <w:pPr>
        <w:rPr>
          <w:sz w:val="20"/>
          <w:szCs w:val="20"/>
        </w:rPr>
      </w:pPr>
    </w:p>
    <w:p w14:paraId="5C3C7807" w14:textId="77777777" w:rsidR="006E5C54" w:rsidRPr="00B85DAE" w:rsidRDefault="006E5C54" w:rsidP="00FD1D44">
      <w:pPr>
        <w:pStyle w:val="Heading2"/>
      </w:pPr>
      <w:bookmarkStart w:id="1523" w:name="_Toc114734106"/>
      <w:bookmarkStart w:id="1524" w:name="_Toc179528480"/>
      <w:r w:rsidRPr="00B85DAE">
        <w:t>DEFINITIONS</w:t>
      </w:r>
      <w:bookmarkEnd w:id="1523"/>
      <w:bookmarkEnd w:id="1524"/>
    </w:p>
    <w:p w14:paraId="16D59BC2" w14:textId="77777777" w:rsidR="006E5C54" w:rsidRPr="00B85DAE" w:rsidRDefault="006E5C54" w:rsidP="006E5C54">
      <w:pPr>
        <w:spacing w:after="0" w:line="240" w:lineRule="auto"/>
        <w:rPr>
          <w:sz w:val="20"/>
          <w:szCs w:val="20"/>
        </w:rPr>
      </w:pPr>
      <w:r w:rsidRPr="00B85DAE">
        <w:rPr>
          <w:sz w:val="20"/>
          <w:szCs w:val="20"/>
        </w:rPr>
        <w:t xml:space="preserve">Unless otherwise specified in this RFQ, the following definitions will be part of any Contract awarded, or order placed, </w:t>
      </w:r>
      <w:proofErr w:type="gramStart"/>
      <w:r w:rsidRPr="00B85DAE">
        <w:rPr>
          <w:sz w:val="20"/>
          <w:szCs w:val="20"/>
        </w:rPr>
        <w:t>as a result of</w:t>
      </w:r>
      <w:proofErr w:type="gramEnd"/>
      <w:r w:rsidRPr="00B85DAE">
        <w:rPr>
          <w:sz w:val="20"/>
          <w:szCs w:val="20"/>
        </w:rPr>
        <w:t xml:space="preserve"> this </w:t>
      </w:r>
      <w:r w:rsidR="00E058F0" w:rsidRPr="00B85DAE">
        <w:rPr>
          <w:sz w:val="20"/>
          <w:szCs w:val="20"/>
        </w:rPr>
        <w:t>RFQ</w:t>
      </w:r>
      <w:r w:rsidRPr="00B85DAE">
        <w:rPr>
          <w:sz w:val="20"/>
          <w:szCs w:val="20"/>
        </w:rPr>
        <w:t>.  Note that not all definitions included here apply to all RFQs.</w:t>
      </w:r>
    </w:p>
    <w:p w14:paraId="1BC51495" w14:textId="77777777" w:rsidR="00FE2725" w:rsidRPr="00B85DAE" w:rsidRDefault="00FE2725" w:rsidP="006E5C54">
      <w:pPr>
        <w:spacing w:after="0" w:line="240" w:lineRule="auto"/>
        <w:rPr>
          <w:sz w:val="20"/>
          <w:szCs w:val="20"/>
        </w:rPr>
      </w:pPr>
    </w:p>
    <w:p w14:paraId="72B346F5" w14:textId="77777777" w:rsidR="00A22EDF" w:rsidRPr="00B85DAE" w:rsidRDefault="00A22EDF" w:rsidP="0084189F">
      <w:pPr>
        <w:spacing w:after="0" w:line="240" w:lineRule="auto"/>
        <w:jc w:val="both"/>
        <w:rPr>
          <w:rFonts w:eastAsia="MS Mincho"/>
          <w:b/>
          <w:sz w:val="20"/>
          <w:szCs w:val="20"/>
        </w:rPr>
        <w:sectPr w:rsidR="00A22EDF" w:rsidRPr="00B85DAE" w:rsidSect="00800C54">
          <w:headerReference w:type="even" r:id="rId76"/>
          <w:headerReference w:type="default" r:id="rId77"/>
          <w:footerReference w:type="default" r:id="rId78"/>
          <w:headerReference w:type="first" r:id="rId79"/>
          <w:pgSz w:w="12240" w:h="15840" w:code="1"/>
          <w:pgMar w:top="720" w:right="720" w:bottom="720" w:left="720" w:header="432" w:footer="432" w:gutter="0"/>
          <w:pgNumType w:start="1"/>
          <w:cols w:space="720"/>
          <w:docGrid w:linePitch="360"/>
        </w:sectPr>
      </w:pPr>
    </w:p>
    <w:p w14:paraId="62B612FF" w14:textId="5C3F41A9" w:rsidR="0032624A" w:rsidRPr="00B85DAE" w:rsidRDefault="0032624A" w:rsidP="0084189F">
      <w:pPr>
        <w:spacing w:after="0" w:line="240" w:lineRule="auto"/>
        <w:jc w:val="both"/>
        <w:rPr>
          <w:rFonts w:eastAsia="MS Mincho" w:cstheme="minorHAnsi"/>
          <w:b/>
          <w:sz w:val="20"/>
          <w:szCs w:val="20"/>
        </w:rPr>
      </w:pPr>
      <w:r w:rsidRPr="00B85DAE">
        <w:rPr>
          <w:rFonts w:eastAsia="MS Mincho" w:cstheme="minorHAnsi"/>
          <w:b/>
          <w:sz w:val="20"/>
          <w:szCs w:val="20"/>
        </w:rPr>
        <w:t xml:space="preserve">Acceptance </w:t>
      </w:r>
      <w:r w:rsidRPr="00B85DAE">
        <w:rPr>
          <w:rFonts w:eastAsia="MS Mincho" w:cstheme="minorHAnsi"/>
          <w:sz w:val="20"/>
          <w:szCs w:val="20"/>
        </w:rPr>
        <w:t xml:space="preserve">– The written confirmation by the </w:t>
      </w:r>
      <w:r w:rsidR="00716D56">
        <w:rPr>
          <w:rFonts w:eastAsia="MS Mincho" w:cstheme="minorHAnsi"/>
          <w:sz w:val="20"/>
          <w:szCs w:val="20"/>
        </w:rPr>
        <w:t>NJDOE</w:t>
      </w:r>
      <w:r w:rsidRPr="00B85DAE">
        <w:rPr>
          <w:rFonts w:eastAsia="MS Mincho" w:cstheme="minorHAnsi"/>
          <w:sz w:val="20"/>
          <w:szCs w:val="20"/>
        </w:rPr>
        <w:t xml:space="preserve"> that Contractor has completed a Deliverable according to the specified requirements.</w:t>
      </w:r>
    </w:p>
    <w:p w14:paraId="7E03B359" w14:textId="14D4D677" w:rsidR="0032624A" w:rsidRPr="00B85DAE" w:rsidRDefault="0032624A" w:rsidP="0084189F">
      <w:pPr>
        <w:spacing w:after="0" w:line="240" w:lineRule="auto"/>
        <w:jc w:val="both"/>
        <w:rPr>
          <w:rFonts w:eastAsia="MS Mincho" w:cstheme="minorHAnsi"/>
          <w:b/>
          <w:sz w:val="20"/>
          <w:szCs w:val="20"/>
        </w:rPr>
      </w:pPr>
    </w:p>
    <w:p w14:paraId="66122E89" w14:textId="3D275E34" w:rsidR="006F102B" w:rsidRPr="00B85DAE" w:rsidRDefault="006F102B" w:rsidP="006F102B">
      <w:pPr>
        <w:jc w:val="both"/>
        <w:rPr>
          <w:sz w:val="20"/>
          <w:szCs w:val="20"/>
        </w:rPr>
      </w:pPr>
      <w:r w:rsidRPr="00B85DAE">
        <w:rPr>
          <w:b/>
          <w:sz w:val="20"/>
          <w:szCs w:val="20"/>
        </w:rPr>
        <w:t>Administrative Change Order</w:t>
      </w:r>
      <w:r w:rsidRPr="00B85DAE">
        <w:rPr>
          <w:sz w:val="20"/>
          <w:szCs w:val="20"/>
        </w:rPr>
        <w:t xml:space="preserve"> – A unilateral administrative modification to the Contract in the </w:t>
      </w:r>
      <w:r w:rsidR="00E77765" w:rsidRPr="00B85DAE">
        <w:rPr>
          <w:rStyle w:val="IntenseEmphasis"/>
          <w:color w:val="00B050"/>
          <w:sz w:val="20"/>
          <w:szCs w:val="20"/>
        </w:rPr>
        <w:t>NJ</w:t>
      </w:r>
      <w:r w:rsidR="00E77765" w:rsidRPr="00B85DAE">
        <w:rPr>
          <w:rStyle w:val="IntenseEmphasis"/>
          <w:color w:val="0070C0"/>
          <w:sz w:val="20"/>
          <w:szCs w:val="20"/>
        </w:rPr>
        <w:t>START</w:t>
      </w:r>
      <w:r w:rsidR="00E77765" w:rsidRPr="00B85DAE">
        <w:rPr>
          <w:sz w:val="20"/>
          <w:szCs w:val="20"/>
        </w:rPr>
        <w:t xml:space="preserve"> </w:t>
      </w:r>
      <w:r w:rsidRPr="00B85DAE">
        <w:rPr>
          <w:sz w:val="20"/>
          <w:szCs w:val="20"/>
        </w:rPr>
        <w:t xml:space="preserve">system by the </w:t>
      </w:r>
      <w:r w:rsidR="0021655A">
        <w:rPr>
          <w:sz w:val="20"/>
          <w:szCs w:val="20"/>
        </w:rPr>
        <w:t>NJDOE</w:t>
      </w:r>
      <w:r w:rsidRPr="00B85DAE">
        <w:rPr>
          <w:sz w:val="20"/>
          <w:szCs w:val="20"/>
        </w:rPr>
        <w:t>. Administrative Change Orders are not to be considered formal Contract Amendments.</w:t>
      </w:r>
    </w:p>
    <w:p w14:paraId="6F04610E"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All-Inclusive Hourly Rate</w:t>
      </w:r>
      <w:r w:rsidRPr="00B85DAE">
        <w:rPr>
          <w:rFonts w:eastAsia="MS Mincho" w:cstheme="minorHAnsi"/>
          <w:sz w:val="20"/>
          <w:szCs w:val="20"/>
        </w:rPr>
        <w:t xml:space="preserve"> – An hourly rate comprised of all direct and indirect costs </w:t>
      </w:r>
      <w:r w:rsidR="00DF06DC" w:rsidRPr="00B85DAE">
        <w:rPr>
          <w:rFonts w:eastAsia="MS Mincho" w:cstheme="minorHAnsi"/>
          <w:sz w:val="20"/>
          <w:szCs w:val="20"/>
        </w:rPr>
        <w:t xml:space="preserve">including, but not limited </w:t>
      </w:r>
      <w:proofErr w:type="gramStart"/>
      <w:r w:rsidR="00DF06DC" w:rsidRPr="00B85DAE">
        <w:rPr>
          <w:rFonts w:eastAsia="MS Mincho" w:cstheme="minorHAnsi"/>
          <w:sz w:val="20"/>
          <w:szCs w:val="20"/>
        </w:rPr>
        <w:t>to:</w:t>
      </w:r>
      <w:proofErr w:type="gramEnd"/>
      <w:r w:rsidR="00DF06DC" w:rsidRPr="00B85DAE">
        <w:rPr>
          <w:rFonts w:eastAsia="MS Mincho" w:cstheme="minorHAnsi"/>
          <w:sz w:val="20"/>
          <w:szCs w:val="20"/>
        </w:rPr>
        <w:t xml:space="preserve"> </w:t>
      </w:r>
      <w:r w:rsidRPr="00B85DAE">
        <w:rPr>
          <w:rFonts w:eastAsia="MS Mincho" w:cstheme="minorHAnsi"/>
          <w:sz w:val="20"/>
          <w:szCs w:val="20"/>
        </w:rPr>
        <w:t>labor costs, overhead, fee or profit, clerical support, travel expenses, per diem, safety equipment, materials, supplies, managerial support and all documents, forms, and reproductions thereof.  This rate also includes portal-to-portal expenses as well as per diem expenses such as food.</w:t>
      </w:r>
    </w:p>
    <w:p w14:paraId="160C3C84" w14:textId="77777777" w:rsidR="0032624A" w:rsidRPr="00B85DAE" w:rsidRDefault="0032624A" w:rsidP="0084189F">
      <w:pPr>
        <w:spacing w:after="0" w:line="240" w:lineRule="auto"/>
        <w:jc w:val="both"/>
        <w:rPr>
          <w:rFonts w:eastAsia="MS Mincho" w:cstheme="minorHAnsi"/>
          <w:sz w:val="20"/>
          <w:szCs w:val="20"/>
        </w:rPr>
      </w:pPr>
    </w:p>
    <w:p w14:paraId="6E7A531D" w14:textId="77777777" w:rsidR="00A2322D" w:rsidRPr="00B85DAE" w:rsidRDefault="00A2322D" w:rsidP="0084189F">
      <w:pPr>
        <w:spacing w:after="0" w:line="240" w:lineRule="auto"/>
        <w:jc w:val="both"/>
        <w:rPr>
          <w:rFonts w:cstheme="minorHAnsi"/>
          <w:sz w:val="20"/>
          <w:szCs w:val="20"/>
        </w:rPr>
      </w:pPr>
      <w:r w:rsidRPr="00B85DAE">
        <w:rPr>
          <w:rFonts w:cstheme="minorHAnsi"/>
          <w:b/>
          <w:sz w:val="20"/>
          <w:szCs w:val="20"/>
        </w:rPr>
        <w:t>Apparel</w:t>
      </w:r>
      <w:r w:rsidRPr="00B85DAE">
        <w:rPr>
          <w:rFonts w:cstheme="minorHAnsi"/>
          <w:sz w:val="20"/>
          <w:szCs w:val="20"/>
        </w:rPr>
        <w:t xml:space="preserve"> - means any clothing, headwear, linens or fabric.  </w:t>
      </w:r>
    </w:p>
    <w:p w14:paraId="65D38475" w14:textId="77777777" w:rsidR="00A2322D" w:rsidRPr="00B85DAE" w:rsidRDefault="00A2322D" w:rsidP="0084189F">
      <w:pPr>
        <w:spacing w:after="0" w:line="240" w:lineRule="auto"/>
        <w:jc w:val="both"/>
        <w:rPr>
          <w:rFonts w:cstheme="minorHAnsi"/>
          <w:sz w:val="20"/>
          <w:szCs w:val="20"/>
        </w:rPr>
      </w:pPr>
    </w:p>
    <w:p w14:paraId="7E8D5F55" w14:textId="0C931DEF" w:rsidR="00A2322D" w:rsidRPr="00B85DAE" w:rsidRDefault="00A2322D" w:rsidP="0084189F">
      <w:pPr>
        <w:spacing w:after="0" w:line="240" w:lineRule="auto"/>
        <w:jc w:val="both"/>
        <w:rPr>
          <w:rFonts w:cstheme="minorHAnsi"/>
          <w:sz w:val="20"/>
          <w:szCs w:val="20"/>
        </w:rPr>
      </w:pPr>
      <w:r w:rsidRPr="00B85DAE">
        <w:rPr>
          <w:rFonts w:cstheme="minorHAnsi"/>
          <w:b/>
          <w:sz w:val="20"/>
          <w:szCs w:val="20"/>
        </w:rPr>
        <w:t>Apparel Contracts</w:t>
      </w:r>
      <w:r w:rsidRPr="00B85DAE">
        <w:rPr>
          <w:rFonts w:cstheme="minorHAnsi"/>
          <w:sz w:val="20"/>
          <w:szCs w:val="20"/>
        </w:rPr>
        <w:t xml:space="preserve"> - include all purchases, rentals or other acquisition of apparel products by the State of New Jersey, including authorizations by the State of New Jersey for </w:t>
      </w:r>
      <w:r w:rsidR="006F102B" w:rsidRPr="00B85DAE">
        <w:rPr>
          <w:rFonts w:cstheme="minorHAnsi"/>
          <w:sz w:val="20"/>
          <w:szCs w:val="20"/>
        </w:rPr>
        <w:t xml:space="preserve">contractors </w:t>
      </w:r>
      <w:r w:rsidRPr="00B85DAE">
        <w:rPr>
          <w:rFonts w:cstheme="minorHAnsi"/>
          <w:sz w:val="20"/>
          <w:szCs w:val="20"/>
        </w:rPr>
        <w:t>to sell apparel products through cash allowances or vouchers issued by the State of New Jersey, and license agreements with a public body.</w:t>
      </w:r>
    </w:p>
    <w:p w14:paraId="108F3020" w14:textId="77777777" w:rsidR="00A2322D" w:rsidRPr="00B85DAE" w:rsidRDefault="00A2322D" w:rsidP="0084189F">
      <w:pPr>
        <w:spacing w:after="0" w:line="240" w:lineRule="auto"/>
        <w:jc w:val="both"/>
        <w:rPr>
          <w:rFonts w:cstheme="minorHAnsi"/>
          <w:sz w:val="20"/>
          <w:szCs w:val="20"/>
        </w:rPr>
      </w:pPr>
    </w:p>
    <w:p w14:paraId="6035F2FF" w14:textId="46EF5934" w:rsidR="00A2322D" w:rsidRPr="00B85DAE" w:rsidRDefault="00A2322D" w:rsidP="0084189F">
      <w:pPr>
        <w:spacing w:after="0" w:line="240" w:lineRule="auto"/>
        <w:jc w:val="both"/>
        <w:rPr>
          <w:rFonts w:cstheme="minorHAnsi"/>
          <w:sz w:val="20"/>
          <w:szCs w:val="20"/>
        </w:rPr>
      </w:pPr>
      <w:r w:rsidRPr="00B85DAE">
        <w:rPr>
          <w:rFonts w:cstheme="minorHAnsi"/>
          <w:b/>
          <w:sz w:val="20"/>
          <w:szCs w:val="20"/>
        </w:rPr>
        <w:t>Apparel Production</w:t>
      </w:r>
      <w:r w:rsidRPr="00B85DAE">
        <w:rPr>
          <w:rFonts w:cstheme="minorHAnsi"/>
          <w:sz w:val="20"/>
          <w:szCs w:val="20"/>
        </w:rPr>
        <w:t xml:space="preserve"> - includes the cutting and manufacturing of apparel products performed by the </w:t>
      </w:r>
      <w:r w:rsidR="006F102B" w:rsidRPr="00B85DAE">
        <w:rPr>
          <w:rFonts w:cstheme="minorHAnsi"/>
          <w:sz w:val="20"/>
          <w:szCs w:val="20"/>
        </w:rPr>
        <w:t xml:space="preserve">contractor </w:t>
      </w:r>
      <w:r w:rsidRPr="00B85DAE">
        <w:rPr>
          <w:rFonts w:cstheme="minorHAnsi"/>
          <w:sz w:val="20"/>
          <w:szCs w:val="20"/>
        </w:rPr>
        <w:t xml:space="preserve">or by any </w:t>
      </w:r>
      <w:r w:rsidR="003A0122">
        <w:rPr>
          <w:rFonts w:cstheme="minorHAnsi"/>
          <w:sz w:val="20"/>
          <w:szCs w:val="20"/>
        </w:rPr>
        <w:t>S</w:t>
      </w:r>
      <w:r w:rsidR="003A0122" w:rsidRPr="00B85DAE">
        <w:rPr>
          <w:rFonts w:cstheme="minorHAnsi"/>
          <w:sz w:val="20"/>
          <w:szCs w:val="20"/>
        </w:rPr>
        <w:t>ubcontractors</w:t>
      </w:r>
      <w:r w:rsidRPr="00B85DAE">
        <w:rPr>
          <w:rFonts w:cstheme="minorHAnsi"/>
          <w:sz w:val="20"/>
          <w:szCs w:val="20"/>
        </w:rPr>
        <w:t xml:space="preserve">, but </w:t>
      </w:r>
      <w:r w:rsidRPr="00B85DAE">
        <w:rPr>
          <w:rFonts w:cstheme="minorHAnsi"/>
          <w:sz w:val="20"/>
          <w:szCs w:val="20"/>
          <w:u w:val="single"/>
        </w:rPr>
        <w:t>not</w:t>
      </w:r>
      <w:r w:rsidRPr="00B85DAE">
        <w:rPr>
          <w:rFonts w:cstheme="minorHAnsi"/>
          <w:sz w:val="20"/>
          <w:szCs w:val="20"/>
        </w:rPr>
        <w:t xml:space="preserve"> including the production of supplies or sundries such as buttons, zippers, and thread.</w:t>
      </w:r>
    </w:p>
    <w:p w14:paraId="10B80365" w14:textId="77777777" w:rsidR="00CF7FE6" w:rsidRPr="00B85DAE" w:rsidRDefault="00CF7FE6" w:rsidP="0084189F">
      <w:pPr>
        <w:spacing w:after="0" w:line="240" w:lineRule="auto"/>
        <w:jc w:val="both"/>
        <w:rPr>
          <w:rFonts w:cstheme="minorHAnsi"/>
          <w:sz w:val="20"/>
          <w:szCs w:val="20"/>
        </w:rPr>
      </w:pPr>
    </w:p>
    <w:p w14:paraId="7E66FC99" w14:textId="38447951" w:rsidR="00CF7FE6" w:rsidRPr="00B85DAE" w:rsidRDefault="00CF7FE6" w:rsidP="00B71626">
      <w:pPr>
        <w:rPr>
          <w:sz w:val="20"/>
          <w:szCs w:val="20"/>
          <w:u w:val="single"/>
        </w:rPr>
      </w:pPr>
      <w:r w:rsidRPr="00B85DAE">
        <w:rPr>
          <w:b/>
          <w:sz w:val="20"/>
          <w:szCs w:val="20"/>
        </w:rPr>
        <w:t>Approved Products</w:t>
      </w:r>
      <w:r w:rsidRPr="00B85DAE">
        <w:rPr>
          <w:sz w:val="20"/>
          <w:szCs w:val="20"/>
        </w:rPr>
        <w:t xml:space="preserve"> – Those products that have been identified in </w:t>
      </w:r>
      <w:r w:rsidR="00E058F0" w:rsidRPr="00B85DAE">
        <w:rPr>
          <w:sz w:val="20"/>
          <w:szCs w:val="20"/>
        </w:rPr>
        <w:t>RFQ</w:t>
      </w:r>
      <w:r w:rsidRPr="00B85DAE">
        <w:rPr>
          <w:sz w:val="20"/>
          <w:szCs w:val="20"/>
        </w:rPr>
        <w:t xml:space="preserve"> as meeting </w:t>
      </w:r>
      <w:r w:rsidR="00716D56">
        <w:rPr>
          <w:sz w:val="20"/>
          <w:szCs w:val="20"/>
        </w:rPr>
        <w:t>NJDOE</w:t>
      </w:r>
      <w:r w:rsidRPr="00B85DAE">
        <w:rPr>
          <w:sz w:val="20"/>
          <w:szCs w:val="20"/>
        </w:rPr>
        <w:t xml:space="preserve"> needs and confirmed as meeting product specifications.</w:t>
      </w:r>
    </w:p>
    <w:p w14:paraId="4FF581A7" w14:textId="30CFA1AD"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Best and Final Offer or BAFO</w:t>
      </w:r>
      <w:r w:rsidRPr="00B85DAE">
        <w:rPr>
          <w:rFonts w:eastAsia="MS Mincho" w:cstheme="minorHAnsi"/>
          <w:sz w:val="20"/>
          <w:szCs w:val="20"/>
        </w:rPr>
        <w:t xml:space="preserve"> – Pricing timely submitted by a </w:t>
      </w:r>
      <w:r w:rsidRPr="00B85DAE">
        <w:rPr>
          <w:rFonts w:cstheme="minorHAnsi"/>
          <w:sz w:val="20"/>
          <w:szCs w:val="20"/>
        </w:rPr>
        <w:t>Bidder</w:t>
      </w:r>
      <w:r w:rsidRPr="00B85DAE">
        <w:rPr>
          <w:rFonts w:eastAsia="MS Mincho" w:cstheme="minorHAnsi"/>
          <w:sz w:val="20"/>
          <w:szCs w:val="20"/>
        </w:rPr>
        <w:t xml:space="preserve"> upon invitation by the </w:t>
      </w:r>
      <w:r w:rsidR="000B52B1">
        <w:rPr>
          <w:rFonts w:eastAsia="MS Mincho" w:cstheme="minorHAnsi"/>
          <w:sz w:val="20"/>
          <w:szCs w:val="20"/>
        </w:rPr>
        <w:t>NJDOE</w:t>
      </w:r>
      <w:r w:rsidRPr="00B85DAE">
        <w:rPr>
          <w:rFonts w:eastAsia="MS Mincho" w:cstheme="minorHAnsi"/>
          <w:sz w:val="20"/>
          <w:szCs w:val="20"/>
        </w:rPr>
        <w:t xml:space="preserve"> after Quote opening, with or without prior discussion or negotiation.</w:t>
      </w:r>
    </w:p>
    <w:p w14:paraId="1B58CCA8" w14:textId="77777777" w:rsidR="00E77765" w:rsidRPr="00B85DAE" w:rsidRDefault="00E77765" w:rsidP="0084189F">
      <w:pPr>
        <w:spacing w:after="0" w:line="240" w:lineRule="auto"/>
        <w:jc w:val="both"/>
        <w:rPr>
          <w:rFonts w:eastAsia="MS Mincho" w:cstheme="minorHAnsi"/>
          <w:sz w:val="20"/>
          <w:szCs w:val="20"/>
        </w:rPr>
      </w:pPr>
    </w:p>
    <w:p w14:paraId="5D52FF35" w14:textId="45AD9AB9"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 xml:space="preserve">Bid or </w:t>
      </w:r>
      <w:r w:rsidR="00B45443" w:rsidRPr="00B85DAE">
        <w:rPr>
          <w:rFonts w:eastAsia="MS Mincho" w:cstheme="minorHAnsi"/>
          <w:b/>
          <w:sz w:val="20"/>
          <w:szCs w:val="20"/>
        </w:rPr>
        <w:t>RFQ</w:t>
      </w:r>
      <w:r w:rsidRPr="00B85DAE">
        <w:rPr>
          <w:rFonts w:eastAsia="MS Mincho" w:cstheme="minorHAnsi"/>
          <w:sz w:val="20"/>
          <w:szCs w:val="20"/>
        </w:rPr>
        <w:t xml:space="preserve"> – T</w:t>
      </w:r>
      <w:r w:rsidR="004C742A" w:rsidRPr="00B85DAE">
        <w:rPr>
          <w:rFonts w:eastAsia="MS Mincho" w:cstheme="minorHAnsi"/>
          <w:sz w:val="20"/>
          <w:szCs w:val="20"/>
        </w:rPr>
        <w:t>h</w:t>
      </w:r>
      <w:r w:rsidR="00552D8D" w:rsidRPr="00B85DAE">
        <w:rPr>
          <w:rFonts w:eastAsia="MS Mincho" w:cstheme="minorHAnsi"/>
          <w:sz w:val="20"/>
          <w:szCs w:val="20"/>
        </w:rPr>
        <w:t>e</w:t>
      </w:r>
      <w:r w:rsidRPr="00B85DAE">
        <w:rPr>
          <w:rFonts w:eastAsia="MS Mincho" w:cstheme="minorHAnsi"/>
          <w:sz w:val="20"/>
          <w:szCs w:val="20"/>
        </w:rPr>
        <w:t xml:space="preserve"> documents which establish the bidding and </w:t>
      </w:r>
      <w:r w:rsidR="00CD6864" w:rsidRPr="00B85DAE">
        <w:rPr>
          <w:rFonts w:cstheme="minorHAnsi"/>
          <w:color w:val="000000"/>
          <w:sz w:val="20"/>
          <w:szCs w:val="20"/>
        </w:rPr>
        <w:t>Contract</w:t>
      </w:r>
      <w:r w:rsidRPr="00B85DAE">
        <w:rPr>
          <w:rFonts w:eastAsia="MS Mincho" w:cstheme="minorHAnsi"/>
          <w:sz w:val="20"/>
          <w:szCs w:val="20"/>
        </w:rPr>
        <w:t xml:space="preserve"> requirements and solicits Quotes to meet the needs of the Using Agencies as identified herein, and includes the </w:t>
      </w:r>
      <w:r w:rsidR="00B45443" w:rsidRPr="00B85DAE">
        <w:rPr>
          <w:rFonts w:eastAsia="MS Mincho" w:cstheme="minorHAnsi"/>
          <w:sz w:val="20"/>
          <w:szCs w:val="20"/>
        </w:rPr>
        <w:t>RFQ</w:t>
      </w:r>
      <w:r w:rsidRPr="00B85DAE">
        <w:rPr>
          <w:rFonts w:eastAsia="MS Mincho" w:cstheme="minorHAnsi"/>
          <w:sz w:val="20"/>
          <w:szCs w:val="20"/>
        </w:rPr>
        <w:t>, State of N</w:t>
      </w:r>
      <w:r w:rsidR="00552D8D" w:rsidRPr="00B85DAE">
        <w:rPr>
          <w:rFonts w:eastAsia="MS Mincho" w:cstheme="minorHAnsi"/>
          <w:sz w:val="20"/>
          <w:szCs w:val="20"/>
        </w:rPr>
        <w:t xml:space="preserve">ew </w:t>
      </w:r>
      <w:r w:rsidRPr="00B85DAE">
        <w:rPr>
          <w:rFonts w:eastAsia="MS Mincho" w:cstheme="minorHAnsi"/>
          <w:sz w:val="20"/>
          <w:szCs w:val="20"/>
        </w:rPr>
        <w:t>J</w:t>
      </w:r>
      <w:r w:rsidR="00552D8D" w:rsidRPr="00B85DAE">
        <w:rPr>
          <w:rFonts w:eastAsia="MS Mincho" w:cstheme="minorHAnsi"/>
          <w:sz w:val="20"/>
          <w:szCs w:val="20"/>
        </w:rPr>
        <w:t>ersey</w:t>
      </w:r>
      <w:r w:rsidRPr="00B85DAE">
        <w:rPr>
          <w:rFonts w:eastAsia="MS Mincho" w:cstheme="minorHAnsi"/>
          <w:sz w:val="20"/>
          <w:szCs w:val="20"/>
        </w:rPr>
        <w:t xml:space="preserve"> Standard Terms and Conditions (SSTC), State</w:t>
      </w:r>
      <w:r w:rsidR="005A352B" w:rsidRPr="00B85DAE">
        <w:rPr>
          <w:rFonts w:eastAsia="MS Mincho" w:cstheme="minorHAnsi"/>
          <w:sz w:val="20"/>
          <w:szCs w:val="20"/>
        </w:rPr>
        <w:t xml:space="preserve">-Supplied </w:t>
      </w:r>
      <w:r w:rsidRPr="00B85DAE">
        <w:rPr>
          <w:rFonts w:eastAsia="MS Mincho" w:cstheme="minorHAnsi"/>
          <w:sz w:val="20"/>
          <w:szCs w:val="20"/>
        </w:rPr>
        <w:t xml:space="preserve">Price Sheet, </w:t>
      </w:r>
      <w:r w:rsidR="00CB2F05" w:rsidRPr="00B85DAE">
        <w:rPr>
          <w:rFonts w:eastAsia="MS Mincho" w:cstheme="minorHAnsi"/>
          <w:sz w:val="20"/>
          <w:szCs w:val="20"/>
        </w:rPr>
        <w:t>A</w:t>
      </w:r>
      <w:r w:rsidRPr="00B85DAE">
        <w:rPr>
          <w:rFonts w:eastAsia="MS Mincho" w:cstheme="minorHAnsi"/>
          <w:sz w:val="20"/>
          <w:szCs w:val="20"/>
        </w:rPr>
        <w:t>ttachments, and Bid Amendments.</w:t>
      </w:r>
    </w:p>
    <w:p w14:paraId="541589D1" w14:textId="77777777" w:rsidR="0032624A" w:rsidRPr="00B85DAE" w:rsidRDefault="0032624A" w:rsidP="0084189F">
      <w:pPr>
        <w:spacing w:after="0" w:line="240" w:lineRule="auto"/>
        <w:jc w:val="both"/>
        <w:rPr>
          <w:rFonts w:eastAsia="MS Mincho" w:cstheme="minorHAnsi"/>
          <w:b/>
          <w:sz w:val="20"/>
          <w:szCs w:val="20"/>
        </w:rPr>
      </w:pPr>
    </w:p>
    <w:p w14:paraId="5954F08A" w14:textId="2E146AA5"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Bid Amendment</w:t>
      </w:r>
      <w:r w:rsidRPr="00B85DAE">
        <w:rPr>
          <w:rFonts w:eastAsia="MS Mincho" w:cstheme="minorHAnsi"/>
          <w:sz w:val="20"/>
          <w:szCs w:val="20"/>
        </w:rPr>
        <w:t xml:space="preserve"> – Written clarification or revision to this </w:t>
      </w:r>
      <w:r w:rsidR="00B45443" w:rsidRPr="00B85DAE">
        <w:rPr>
          <w:rFonts w:eastAsia="MS Mincho" w:cstheme="minorHAnsi"/>
          <w:sz w:val="20"/>
          <w:szCs w:val="20"/>
        </w:rPr>
        <w:t>RFQ</w:t>
      </w:r>
      <w:r w:rsidRPr="00B85DAE">
        <w:rPr>
          <w:rFonts w:eastAsia="MS Mincho" w:cstheme="minorHAnsi"/>
          <w:sz w:val="20"/>
          <w:szCs w:val="20"/>
        </w:rPr>
        <w:t xml:space="preserve"> issued by the </w:t>
      </w:r>
      <w:r w:rsidR="000B52B1">
        <w:rPr>
          <w:rFonts w:eastAsia="MS Mincho" w:cstheme="minorHAnsi"/>
          <w:sz w:val="20"/>
          <w:szCs w:val="20"/>
        </w:rPr>
        <w:t>NJDOE</w:t>
      </w:r>
      <w:r w:rsidRPr="00B85DAE">
        <w:rPr>
          <w:rFonts w:eastAsia="MS Mincho" w:cstheme="minorHAnsi"/>
          <w:sz w:val="20"/>
          <w:szCs w:val="20"/>
        </w:rPr>
        <w:t xml:space="preserve">. Bid Amendments, if </w:t>
      </w:r>
      <w:proofErr w:type="gramStart"/>
      <w:r w:rsidRPr="00B85DAE">
        <w:rPr>
          <w:rFonts w:eastAsia="MS Mincho" w:cstheme="minorHAnsi"/>
          <w:sz w:val="20"/>
          <w:szCs w:val="20"/>
        </w:rPr>
        <w:t>any</w:t>
      </w:r>
      <w:proofErr w:type="gramEnd"/>
      <w:r w:rsidRPr="00B85DAE">
        <w:rPr>
          <w:rFonts w:eastAsia="MS Mincho" w:cstheme="minorHAnsi"/>
          <w:sz w:val="20"/>
          <w:szCs w:val="20"/>
        </w:rPr>
        <w:t>, will be issued prior to Quote opening.</w:t>
      </w:r>
    </w:p>
    <w:p w14:paraId="2A9CC144" w14:textId="77777777" w:rsidR="002E1BDF" w:rsidRPr="00B85DAE" w:rsidRDefault="002E1BDF" w:rsidP="0084189F">
      <w:pPr>
        <w:spacing w:after="0" w:line="240" w:lineRule="auto"/>
        <w:jc w:val="both"/>
        <w:rPr>
          <w:rFonts w:eastAsia="MS Mincho" w:cstheme="minorHAnsi"/>
          <w:sz w:val="20"/>
          <w:szCs w:val="20"/>
        </w:rPr>
      </w:pPr>
    </w:p>
    <w:p w14:paraId="5AAF0D17" w14:textId="77777777" w:rsidR="002E1BDF" w:rsidRPr="00B85DAE" w:rsidRDefault="002E1BDF" w:rsidP="0084189F">
      <w:pPr>
        <w:spacing w:after="0" w:line="240" w:lineRule="auto"/>
        <w:jc w:val="both"/>
        <w:rPr>
          <w:rFonts w:cstheme="minorHAnsi"/>
          <w:sz w:val="20"/>
          <w:szCs w:val="20"/>
        </w:rPr>
      </w:pPr>
      <w:r w:rsidRPr="00B85DAE">
        <w:rPr>
          <w:rFonts w:eastAsia="MS Mincho" w:cstheme="minorHAnsi"/>
          <w:b/>
          <w:sz w:val="20"/>
          <w:szCs w:val="20"/>
        </w:rPr>
        <w:t>Bid Opening Date</w:t>
      </w:r>
      <w:r w:rsidRPr="00B85DAE">
        <w:rPr>
          <w:rFonts w:eastAsia="MS Mincho" w:cstheme="minorHAnsi"/>
          <w:sz w:val="20"/>
          <w:szCs w:val="20"/>
        </w:rPr>
        <w:t xml:space="preserve"> – The </w:t>
      </w:r>
      <w:r w:rsidRPr="00B85DAE">
        <w:rPr>
          <w:rFonts w:cstheme="minorHAnsi"/>
          <w:sz w:val="20"/>
          <w:szCs w:val="20"/>
        </w:rPr>
        <w:t>date Quotes will be opened for evaluation and closed to further Quote submissions.</w:t>
      </w:r>
    </w:p>
    <w:p w14:paraId="08961ED3" w14:textId="77777777" w:rsidR="0082132E" w:rsidRPr="00B85DAE" w:rsidRDefault="0082132E" w:rsidP="0084189F">
      <w:pPr>
        <w:spacing w:after="0" w:line="240" w:lineRule="auto"/>
        <w:jc w:val="both"/>
        <w:rPr>
          <w:rFonts w:eastAsia="MS Mincho" w:cstheme="minorHAnsi"/>
          <w:sz w:val="20"/>
          <w:szCs w:val="20"/>
        </w:rPr>
      </w:pPr>
    </w:p>
    <w:p w14:paraId="0229349C" w14:textId="1043D221" w:rsidR="00C51684" w:rsidRPr="00B85DAE" w:rsidRDefault="00C51684" w:rsidP="0084189F">
      <w:pPr>
        <w:spacing w:after="0" w:line="240" w:lineRule="auto"/>
        <w:jc w:val="both"/>
        <w:rPr>
          <w:sz w:val="20"/>
          <w:szCs w:val="20"/>
        </w:rPr>
      </w:pPr>
      <w:r w:rsidRPr="00B85DAE">
        <w:rPr>
          <w:rFonts w:eastAsia="MS Mincho" w:cstheme="minorHAnsi"/>
          <w:b/>
          <w:sz w:val="20"/>
          <w:szCs w:val="20"/>
        </w:rPr>
        <w:t>Bid Security</w:t>
      </w:r>
      <w:r w:rsidRPr="00B85DAE">
        <w:rPr>
          <w:rFonts w:eastAsia="MS Mincho" w:cstheme="minorHAnsi"/>
          <w:sz w:val="20"/>
          <w:szCs w:val="20"/>
        </w:rPr>
        <w:t xml:space="preserve"> - </w:t>
      </w:r>
      <w:r w:rsidR="00F70136" w:rsidRPr="00B85DAE">
        <w:rPr>
          <w:sz w:val="20"/>
          <w:szCs w:val="20"/>
        </w:rPr>
        <w:t xml:space="preserve">means a guarantee, in a form acceptable to the </w:t>
      </w:r>
      <w:r w:rsidR="000B52B1">
        <w:rPr>
          <w:sz w:val="20"/>
          <w:szCs w:val="20"/>
        </w:rPr>
        <w:t>NJDOE</w:t>
      </w:r>
      <w:r w:rsidR="00F70136" w:rsidRPr="00B85DAE">
        <w:rPr>
          <w:sz w:val="20"/>
          <w:szCs w:val="20"/>
        </w:rPr>
        <w:t>, that the bidder, if selected, will accept the contract as bid; otherwise, the bidder or, as applicable, its guarantor will be liable for the amount of the loss suffered by the State, which loss may be partially or completely recovered by the State in exercising its rights against the instrument of bid security.</w:t>
      </w:r>
    </w:p>
    <w:p w14:paraId="63CEA2C4" w14:textId="77777777" w:rsidR="00DA7FDF" w:rsidRPr="00B85DAE" w:rsidRDefault="00DA7FDF" w:rsidP="0084189F">
      <w:pPr>
        <w:spacing w:after="0" w:line="240" w:lineRule="auto"/>
        <w:jc w:val="both"/>
        <w:rPr>
          <w:rFonts w:eastAsia="MS Mincho" w:cstheme="minorHAnsi"/>
          <w:sz w:val="20"/>
          <w:szCs w:val="20"/>
        </w:rPr>
      </w:pPr>
    </w:p>
    <w:p w14:paraId="01D401BE" w14:textId="77777777" w:rsidR="0065750C" w:rsidRPr="00B85DAE" w:rsidRDefault="0065750C" w:rsidP="0084189F">
      <w:pPr>
        <w:spacing w:after="0" w:line="240" w:lineRule="auto"/>
        <w:jc w:val="both"/>
        <w:rPr>
          <w:rFonts w:eastAsia="MS Mincho" w:cstheme="minorHAnsi"/>
          <w:sz w:val="20"/>
          <w:szCs w:val="20"/>
        </w:rPr>
      </w:pPr>
      <w:r w:rsidRPr="00B85DAE">
        <w:rPr>
          <w:rFonts w:eastAsia="MS Mincho" w:cstheme="minorHAnsi"/>
          <w:b/>
          <w:sz w:val="20"/>
          <w:szCs w:val="20"/>
        </w:rPr>
        <w:t xml:space="preserve">Bidder </w:t>
      </w:r>
      <w:r w:rsidRPr="00B85DAE">
        <w:rPr>
          <w:rFonts w:eastAsia="MS Mincho" w:cstheme="minorHAnsi"/>
          <w:sz w:val="20"/>
          <w:szCs w:val="20"/>
        </w:rPr>
        <w:t xml:space="preserve">– An entity offering a Quote in response to the </w:t>
      </w:r>
      <w:r w:rsidR="00B45443" w:rsidRPr="00B85DAE">
        <w:rPr>
          <w:rFonts w:eastAsia="MS Mincho" w:cstheme="minorHAnsi"/>
          <w:sz w:val="20"/>
          <w:szCs w:val="20"/>
        </w:rPr>
        <w:t>RFQ</w:t>
      </w:r>
      <w:r w:rsidRPr="00B85DAE">
        <w:rPr>
          <w:rFonts w:eastAsia="MS Mincho" w:cstheme="minorHAnsi"/>
          <w:sz w:val="20"/>
          <w:szCs w:val="20"/>
        </w:rPr>
        <w:t>.</w:t>
      </w:r>
    </w:p>
    <w:p w14:paraId="3D538AED" w14:textId="77777777" w:rsidR="0032624A" w:rsidRPr="00B85DAE" w:rsidRDefault="0032624A" w:rsidP="0084189F">
      <w:pPr>
        <w:spacing w:after="0" w:line="240" w:lineRule="auto"/>
        <w:jc w:val="both"/>
        <w:rPr>
          <w:rFonts w:cstheme="minorHAnsi"/>
          <w:b/>
          <w:sz w:val="20"/>
          <w:szCs w:val="20"/>
        </w:rPr>
      </w:pPr>
    </w:p>
    <w:p w14:paraId="490579B6" w14:textId="77777777" w:rsidR="009311EA" w:rsidRPr="00B85DAE" w:rsidRDefault="009311EA" w:rsidP="0084189F">
      <w:pPr>
        <w:spacing w:after="0" w:line="240" w:lineRule="auto"/>
        <w:jc w:val="both"/>
        <w:rPr>
          <w:rFonts w:cstheme="minorHAnsi"/>
          <w:b/>
          <w:sz w:val="20"/>
          <w:szCs w:val="20"/>
        </w:rPr>
      </w:pPr>
      <w:r w:rsidRPr="00B85DAE">
        <w:rPr>
          <w:rFonts w:cstheme="minorHAnsi"/>
          <w:b/>
          <w:sz w:val="20"/>
          <w:szCs w:val="20"/>
        </w:rPr>
        <w:t>Breach of Security</w:t>
      </w:r>
      <w:r w:rsidRPr="00B85DAE">
        <w:rPr>
          <w:rFonts w:cstheme="minorHAnsi"/>
          <w:sz w:val="20"/>
          <w:szCs w:val="20"/>
        </w:rPr>
        <w:t xml:space="preserve"> – as defined by N.J.S.A. 56:8-161, means unauthorized access to electronic files, media, or data containing Personal Data that compromises the security, confidentiality, or integrity of Personal Data when access to the Personal Data has not been secured by encryption or by any other method or technology that renders the Personal Data unreadable or unusable.  Good faith acquisition of Personal Data by an employee or agent of the Provider for a legitimate business purpose is not a Breach of Security, provided that the Personal Data is not used for a </w:t>
      </w:r>
      <w:proofErr w:type="gramStart"/>
      <w:r w:rsidRPr="00B85DAE">
        <w:rPr>
          <w:rFonts w:cstheme="minorHAnsi"/>
          <w:sz w:val="20"/>
          <w:szCs w:val="20"/>
        </w:rPr>
        <w:t>purposes</w:t>
      </w:r>
      <w:proofErr w:type="gramEnd"/>
      <w:r w:rsidRPr="00B85DAE">
        <w:rPr>
          <w:rFonts w:cstheme="minorHAnsi"/>
          <w:sz w:val="20"/>
          <w:szCs w:val="20"/>
        </w:rPr>
        <w:t xml:space="preserve"> unrelated to the business or subject to further unauthorized disclosure.  </w:t>
      </w:r>
    </w:p>
    <w:p w14:paraId="721B2896" w14:textId="77777777" w:rsidR="009311EA" w:rsidRPr="00B85DAE" w:rsidRDefault="009311EA" w:rsidP="0084189F">
      <w:pPr>
        <w:spacing w:after="0" w:line="240" w:lineRule="auto"/>
        <w:jc w:val="both"/>
        <w:rPr>
          <w:rFonts w:cstheme="minorHAnsi"/>
          <w:b/>
          <w:sz w:val="20"/>
          <w:szCs w:val="20"/>
        </w:rPr>
      </w:pPr>
    </w:p>
    <w:p w14:paraId="16F0EACC" w14:textId="7777777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lastRenderedPageBreak/>
        <w:t>Business Day</w:t>
      </w:r>
      <w:r w:rsidRPr="00B85DAE">
        <w:rPr>
          <w:rFonts w:eastAsia="MS Mincho" w:cstheme="minorHAnsi"/>
          <w:sz w:val="20"/>
          <w:szCs w:val="20"/>
        </w:rPr>
        <w:t xml:space="preserve"> – </w:t>
      </w:r>
      <w:r w:rsidRPr="00B85DAE">
        <w:rPr>
          <w:rFonts w:cstheme="minorHAnsi"/>
          <w:sz w:val="20"/>
          <w:szCs w:val="20"/>
        </w:rPr>
        <w:t>Any weekday, excluding Saturdays, Sundays, State legal holidays, and State-mandated closings unless otherwise indicated.</w:t>
      </w:r>
    </w:p>
    <w:p w14:paraId="336C4198" w14:textId="77777777" w:rsidR="0032624A" w:rsidRPr="00B85DAE" w:rsidRDefault="0032624A" w:rsidP="0084189F">
      <w:pPr>
        <w:spacing w:after="0" w:line="240" w:lineRule="auto"/>
        <w:jc w:val="both"/>
        <w:rPr>
          <w:rFonts w:eastAsia="MS Mincho" w:cstheme="minorHAnsi"/>
          <w:sz w:val="20"/>
          <w:szCs w:val="20"/>
        </w:rPr>
      </w:pPr>
    </w:p>
    <w:p w14:paraId="5B1D2182" w14:textId="77777777" w:rsidR="0032624A" w:rsidRPr="00B85DAE" w:rsidRDefault="0032624A" w:rsidP="0084189F">
      <w:pPr>
        <w:spacing w:after="0" w:line="240" w:lineRule="auto"/>
        <w:jc w:val="both"/>
        <w:rPr>
          <w:rFonts w:cstheme="minorHAnsi"/>
          <w:sz w:val="20"/>
          <w:szCs w:val="20"/>
        </w:rPr>
      </w:pPr>
      <w:r w:rsidRPr="00B85DAE">
        <w:rPr>
          <w:rFonts w:eastAsia="MS Mincho" w:cstheme="minorHAnsi"/>
          <w:b/>
          <w:sz w:val="20"/>
          <w:szCs w:val="20"/>
        </w:rPr>
        <w:t>Calendar Day</w:t>
      </w:r>
      <w:r w:rsidRPr="00B85DAE">
        <w:rPr>
          <w:rFonts w:eastAsia="MS Mincho" w:cstheme="minorHAnsi"/>
          <w:sz w:val="20"/>
          <w:szCs w:val="20"/>
        </w:rPr>
        <w:t xml:space="preserve"> – Any day, including Saturdays, </w:t>
      </w:r>
      <w:r w:rsidRPr="00B85DAE">
        <w:rPr>
          <w:rFonts w:cstheme="minorHAnsi"/>
          <w:sz w:val="20"/>
          <w:szCs w:val="20"/>
        </w:rPr>
        <w:t>Sundays, State legal holidays, and State-mandated closings unless otherwise indicated.</w:t>
      </w:r>
    </w:p>
    <w:p w14:paraId="079B6866" w14:textId="77777777" w:rsidR="0032624A" w:rsidRPr="00B85DAE" w:rsidRDefault="0032624A" w:rsidP="0084189F">
      <w:pPr>
        <w:spacing w:after="0" w:line="240" w:lineRule="auto"/>
        <w:jc w:val="both"/>
        <w:rPr>
          <w:rFonts w:eastAsia="MS Mincho" w:cstheme="minorHAnsi"/>
          <w:sz w:val="20"/>
          <w:szCs w:val="20"/>
        </w:rPr>
      </w:pPr>
    </w:p>
    <w:p w14:paraId="1B2B7A6F" w14:textId="77777777" w:rsidR="00B349AC" w:rsidRPr="00B85DAE" w:rsidRDefault="00B349AC" w:rsidP="0084189F">
      <w:pPr>
        <w:spacing w:after="0" w:line="240" w:lineRule="auto"/>
        <w:jc w:val="both"/>
        <w:rPr>
          <w:rFonts w:cstheme="minorHAnsi"/>
          <w:sz w:val="20"/>
          <w:szCs w:val="20"/>
        </w:rPr>
      </w:pPr>
      <w:r w:rsidRPr="00B85DAE">
        <w:rPr>
          <w:rFonts w:cstheme="minorHAnsi"/>
          <w:b/>
          <w:sz w:val="20"/>
          <w:szCs w:val="20"/>
        </w:rPr>
        <w:t xml:space="preserve">Commercial </w:t>
      </w:r>
      <w:proofErr w:type="gramStart"/>
      <w:r w:rsidR="00775692" w:rsidRPr="00B85DAE">
        <w:rPr>
          <w:rFonts w:cstheme="minorHAnsi"/>
          <w:b/>
          <w:sz w:val="20"/>
          <w:szCs w:val="20"/>
        </w:rPr>
        <w:t>o</w:t>
      </w:r>
      <w:r w:rsidRPr="00B85DAE">
        <w:rPr>
          <w:rFonts w:cstheme="minorHAnsi"/>
          <w:b/>
          <w:sz w:val="20"/>
          <w:szCs w:val="20"/>
        </w:rPr>
        <w:t>ff the Shelf</w:t>
      </w:r>
      <w:proofErr w:type="gramEnd"/>
      <w:r w:rsidRPr="00B85DAE">
        <w:rPr>
          <w:rFonts w:cstheme="minorHAnsi"/>
          <w:b/>
          <w:sz w:val="20"/>
          <w:szCs w:val="20"/>
        </w:rPr>
        <w:t xml:space="preserve"> Software</w:t>
      </w:r>
      <w:r w:rsidR="00775692" w:rsidRPr="00B85DAE">
        <w:rPr>
          <w:rFonts w:cstheme="minorHAnsi"/>
          <w:b/>
          <w:sz w:val="20"/>
          <w:szCs w:val="20"/>
        </w:rPr>
        <w:t xml:space="preserve"> </w:t>
      </w:r>
      <w:r w:rsidR="00775692" w:rsidRPr="00B85DAE">
        <w:rPr>
          <w:rFonts w:cstheme="minorHAnsi"/>
          <w:sz w:val="20"/>
          <w:szCs w:val="20"/>
        </w:rPr>
        <w:t>or</w:t>
      </w:r>
      <w:r w:rsidR="00775692" w:rsidRPr="00B85DAE">
        <w:rPr>
          <w:rFonts w:cstheme="minorHAnsi"/>
          <w:b/>
          <w:sz w:val="20"/>
          <w:szCs w:val="20"/>
        </w:rPr>
        <w:t xml:space="preserve"> </w:t>
      </w:r>
      <w:r w:rsidRPr="00B85DAE">
        <w:rPr>
          <w:rFonts w:cstheme="minorHAnsi"/>
          <w:b/>
          <w:sz w:val="20"/>
          <w:szCs w:val="20"/>
        </w:rPr>
        <w:t>COTS</w:t>
      </w:r>
      <w:r w:rsidRPr="00B85DAE">
        <w:rPr>
          <w:rFonts w:cstheme="minorHAnsi"/>
          <w:sz w:val="20"/>
          <w:szCs w:val="20"/>
        </w:rPr>
        <w:t xml:space="preserve"> </w:t>
      </w:r>
      <w:r w:rsidR="00775692" w:rsidRPr="00B85DAE">
        <w:rPr>
          <w:rFonts w:cstheme="minorHAnsi"/>
          <w:sz w:val="20"/>
          <w:szCs w:val="20"/>
        </w:rPr>
        <w:t xml:space="preserve">- </w:t>
      </w:r>
      <w:r w:rsidRPr="00B85DAE">
        <w:rPr>
          <w:rFonts w:cstheme="minorHAnsi"/>
          <w:sz w:val="20"/>
          <w:szCs w:val="20"/>
        </w:rPr>
        <w:t>Software provided by Provider that is commercially available and that can be used with little or no modification.</w:t>
      </w:r>
    </w:p>
    <w:p w14:paraId="6E04B968" w14:textId="77777777" w:rsidR="003E61D0" w:rsidRPr="00B85DAE" w:rsidRDefault="003E61D0" w:rsidP="0084189F">
      <w:pPr>
        <w:spacing w:after="0" w:line="240" w:lineRule="auto"/>
        <w:jc w:val="both"/>
        <w:rPr>
          <w:rFonts w:eastAsia="MS Mincho" w:cstheme="minorHAnsi"/>
          <w:b/>
          <w:sz w:val="20"/>
          <w:szCs w:val="20"/>
        </w:rPr>
      </w:pPr>
    </w:p>
    <w:p w14:paraId="4649B6C1" w14:textId="77777777" w:rsidR="00B349AC" w:rsidRPr="00B85DAE" w:rsidRDefault="00B349AC" w:rsidP="0084189F">
      <w:pPr>
        <w:spacing w:after="0" w:line="240" w:lineRule="auto"/>
        <w:jc w:val="both"/>
        <w:rPr>
          <w:rFonts w:cstheme="minorHAnsi"/>
          <w:sz w:val="20"/>
          <w:szCs w:val="20"/>
        </w:rPr>
      </w:pPr>
      <w:r w:rsidRPr="00B85DAE">
        <w:rPr>
          <w:rFonts w:cstheme="minorHAnsi"/>
          <w:b/>
          <w:sz w:val="20"/>
          <w:szCs w:val="20"/>
        </w:rPr>
        <w:t>Customized Software</w:t>
      </w:r>
      <w:r w:rsidR="00775692" w:rsidRPr="00B85DAE">
        <w:rPr>
          <w:rFonts w:cstheme="minorHAnsi"/>
          <w:sz w:val="20"/>
          <w:szCs w:val="20"/>
        </w:rPr>
        <w:t xml:space="preserve"> - </w:t>
      </w:r>
      <w:r w:rsidRPr="00B85DAE">
        <w:rPr>
          <w:rFonts w:cstheme="minorHAnsi"/>
          <w:sz w:val="20"/>
          <w:szCs w:val="20"/>
        </w:rPr>
        <w:t>COTS that is adapted or configured by Provider to meet specific requirements of the Authorized Purchaser that differ from the standard requirements of the base product. For the avoidance of doubt, “Customized Software” is not permitted to be sold to the State under the scope of this Contract</w:t>
      </w:r>
      <w:r w:rsidR="00775692" w:rsidRPr="00B85DAE">
        <w:rPr>
          <w:rFonts w:cstheme="minorHAnsi"/>
          <w:sz w:val="20"/>
          <w:szCs w:val="20"/>
        </w:rPr>
        <w:t>.</w:t>
      </w:r>
    </w:p>
    <w:p w14:paraId="14F4DA37" w14:textId="77777777" w:rsidR="00775692" w:rsidRPr="00B85DAE" w:rsidRDefault="00775692" w:rsidP="0084189F">
      <w:pPr>
        <w:spacing w:after="0" w:line="240" w:lineRule="auto"/>
        <w:jc w:val="both"/>
        <w:rPr>
          <w:rFonts w:eastAsia="MS Mincho" w:cstheme="minorHAnsi"/>
          <w:b/>
          <w:sz w:val="20"/>
          <w:szCs w:val="20"/>
        </w:rPr>
      </w:pPr>
    </w:p>
    <w:p w14:paraId="7FA4AC5F" w14:textId="4C5F03CE" w:rsidR="00D211CF" w:rsidRPr="00B85DAE" w:rsidRDefault="00932581" w:rsidP="006F2CC8">
      <w:pPr>
        <w:spacing w:after="0" w:line="240" w:lineRule="auto"/>
        <w:jc w:val="both"/>
        <w:rPr>
          <w:rFonts w:cstheme="minorHAnsi"/>
          <w:sz w:val="20"/>
          <w:szCs w:val="20"/>
        </w:rPr>
      </w:pPr>
      <w:r w:rsidRPr="00B85DAE">
        <w:rPr>
          <w:rFonts w:cstheme="minorHAnsi"/>
          <w:b/>
          <w:sz w:val="20"/>
          <w:szCs w:val="20"/>
        </w:rPr>
        <w:t>Contract</w:t>
      </w:r>
      <w:r w:rsidRPr="00B85DAE" w:rsidDel="003C02F7">
        <w:rPr>
          <w:rFonts w:eastAsia="MS Mincho" w:cstheme="minorHAnsi"/>
          <w:b/>
          <w:sz w:val="20"/>
          <w:szCs w:val="20"/>
        </w:rPr>
        <w:t xml:space="preserve"> </w:t>
      </w:r>
      <w:r w:rsidRPr="00B85DAE">
        <w:rPr>
          <w:rFonts w:eastAsia="MS Mincho" w:cstheme="minorHAnsi"/>
          <w:sz w:val="20"/>
          <w:szCs w:val="20"/>
        </w:rPr>
        <w:t xml:space="preserve">– </w:t>
      </w:r>
      <w:r w:rsidRPr="00B85DAE">
        <w:rPr>
          <w:rFonts w:cstheme="minorHAnsi"/>
          <w:sz w:val="20"/>
          <w:szCs w:val="20"/>
        </w:rPr>
        <w:t xml:space="preserve">The </w:t>
      </w:r>
      <w:r w:rsidRPr="00B85DAE">
        <w:rPr>
          <w:rFonts w:cstheme="minorHAnsi"/>
          <w:color w:val="000000"/>
          <w:sz w:val="20"/>
          <w:szCs w:val="20"/>
        </w:rPr>
        <w:t>Contract</w:t>
      </w:r>
      <w:r w:rsidRPr="00B85DAE">
        <w:rPr>
          <w:rFonts w:cstheme="minorHAnsi"/>
          <w:sz w:val="20"/>
          <w:szCs w:val="20"/>
        </w:rPr>
        <w:t xml:space="preserve"> consists of the State of NJ Standard Terms and Conditions (SSTC), the </w:t>
      </w:r>
      <w:r w:rsidR="00B45443" w:rsidRPr="00B85DAE">
        <w:rPr>
          <w:rFonts w:cstheme="minorHAnsi"/>
          <w:sz w:val="20"/>
          <w:szCs w:val="20"/>
        </w:rPr>
        <w:t>RFQ</w:t>
      </w:r>
      <w:r w:rsidRPr="00B85DAE">
        <w:rPr>
          <w:rFonts w:cstheme="minorHAnsi"/>
          <w:sz w:val="20"/>
          <w:szCs w:val="20"/>
        </w:rPr>
        <w:t>, the responsive Quote submitted by a responsible Bidder as accepted by the State, the notice of award, any Best and Final Offer, any subsequent written document memorializing the agreement, any modifications to any of these documents approved by the State and any attachments, Bid Amendment or other supporting documents, or post-award documents including Change Orders agreed to by the State and the Contractor, in writing.</w:t>
      </w:r>
    </w:p>
    <w:p w14:paraId="7421CA94" w14:textId="77777777" w:rsidR="00D211CF" w:rsidRPr="00B85DAE" w:rsidRDefault="00D211CF" w:rsidP="006F2CC8">
      <w:pPr>
        <w:spacing w:after="0" w:line="240" w:lineRule="auto"/>
        <w:jc w:val="both"/>
        <w:rPr>
          <w:rFonts w:cstheme="minorHAnsi"/>
          <w:sz w:val="20"/>
          <w:szCs w:val="20"/>
        </w:rPr>
      </w:pPr>
    </w:p>
    <w:p w14:paraId="211F71F0" w14:textId="7FFC2E89" w:rsidR="006F2CC8" w:rsidRPr="00B85DAE" w:rsidRDefault="008170EF" w:rsidP="006F2CC8">
      <w:pPr>
        <w:spacing w:after="0" w:line="240" w:lineRule="auto"/>
        <w:jc w:val="both"/>
        <w:rPr>
          <w:rFonts w:cstheme="minorHAnsi"/>
          <w:b/>
          <w:sz w:val="20"/>
          <w:szCs w:val="20"/>
        </w:rPr>
      </w:pPr>
      <w:r w:rsidRPr="00B85DAE">
        <w:rPr>
          <w:rFonts w:cstheme="minorHAnsi"/>
          <w:b/>
          <w:sz w:val="20"/>
          <w:szCs w:val="20"/>
        </w:rPr>
        <w:t xml:space="preserve">Contract Amendment </w:t>
      </w:r>
      <w:r w:rsidR="006F2CC8" w:rsidRPr="00B85DAE">
        <w:rPr>
          <w:rFonts w:eastAsia="MS Mincho" w:cstheme="minorHAnsi"/>
          <w:sz w:val="20"/>
          <w:szCs w:val="20"/>
        </w:rPr>
        <w:t xml:space="preserve">– </w:t>
      </w:r>
      <w:r w:rsidR="006F2CC8" w:rsidRPr="00B85DAE">
        <w:rPr>
          <w:rFonts w:cstheme="minorHAnsi"/>
          <w:sz w:val="20"/>
          <w:szCs w:val="20"/>
        </w:rPr>
        <w:t xml:space="preserve">An amendment, alteration, or modification of the terms of a </w:t>
      </w:r>
      <w:r w:rsidR="0085630B" w:rsidRPr="00B85DAE">
        <w:rPr>
          <w:rFonts w:cstheme="minorHAnsi"/>
          <w:sz w:val="20"/>
          <w:szCs w:val="20"/>
        </w:rPr>
        <w:t xml:space="preserve">Contract </w:t>
      </w:r>
      <w:r w:rsidR="006F2CC8" w:rsidRPr="00B85DAE">
        <w:rPr>
          <w:rFonts w:cstheme="minorHAnsi"/>
          <w:sz w:val="20"/>
          <w:szCs w:val="20"/>
        </w:rPr>
        <w:t xml:space="preserve">between the State and the Contractor(s). A </w:t>
      </w:r>
      <w:r w:rsidR="0085630B" w:rsidRPr="00B85DAE">
        <w:rPr>
          <w:rFonts w:cstheme="minorHAnsi"/>
          <w:sz w:val="20"/>
          <w:szCs w:val="20"/>
        </w:rPr>
        <w:t xml:space="preserve">Contract Amendment </w:t>
      </w:r>
      <w:r w:rsidR="006F2CC8" w:rsidRPr="00B85DAE">
        <w:rPr>
          <w:rFonts w:cstheme="minorHAnsi"/>
          <w:sz w:val="20"/>
          <w:szCs w:val="20"/>
        </w:rPr>
        <w:t>is not effective until it is signed and approved in writing</w:t>
      </w:r>
      <w:r w:rsidRPr="00B85DAE">
        <w:rPr>
          <w:rFonts w:cstheme="minorHAnsi"/>
          <w:sz w:val="20"/>
          <w:szCs w:val="20"/>
        </w:rPr>
        <w:t xml:space="preserve"> by </w:t>
      </w:r>
      <w:r w:rsidR="0064133D" w:rsidRPr="00B85DAE">
        <w:rPr>
          <w:rFonts w:cstheme="minorHAnsi"/>
          <w:sz w:val="20"/>
          <w:szCs w:val="20"/>
        </w:rPr>
        <w:t>the person</w:t>
      </w:r>
      <w:r w:rsidRPr="00B85DAE">
        <w:rPr>
          <w:rFonts w:cstheme="minorHAnsi"/>
          <w:sz w:val="20"/>
          <w:szCs w:val="20"/>
        </w:rPr>
        <w:t xml:space="preserve"> with the appropriate signing </w:t>
      </w:r>
      <w:r w:rsidR="008364D4" w:rsidRPr="00B85DAE">
        <w:rPr>
          <w:rFonts w:cstheme="minorHAnsi"/>
          <w:sz w:val="20"/>
          <w:szCs w:val="20"/>
        </w:rPr>
        <w:t>authority</w:t>
      </w:r>
      <w:r w:rsidR="008364D4" w:rsidRPr="00B85DAE" w:rsidDel="008170EF">
        <w:rPr>
          <w:rFonts w:cstheme="minorHAnsi"/>
          <w:sz w:val="20"/>
          <w:szCs w:val="20"/>
        </w:rPr>
        <w:t>.</w:t>
      </w:r>
      <w:r w:rsidR="006F2CC8" w:rsidRPr="00B85DAE">
        <w:rPr>
          <w:rFonts w:cstheme="minorHAnsi"/>
          <w:sz w:val="20"/>
          <w:szCs w:val="20"/>
        </w:rPr>
        <w:t xml:space="preserve">  Contract Amendments are </w:t>
      </w:r>
      <w:proofErr w:type="gramStart"/>
      <w:r w:rsidR="006F2CC8" w:rsidRPr="00B85DAE">
        <w:rPr>
          <w:rFonts w:cstheme="minorHAnsi"/>
          <w:sz w:val="20"/>
          <w:szCs w:val="20"/>
        </w:rPr>
        <w:t>tracked</w:t>
      </w:r>
      <w:proofErr w:type="gramEnd"/>
      <w:r w:rsidR="006F2CC8" w:rsidRPr="00B85DAE">
        <w:rPr>
          <w:rFonts w:cstheme="minorHAnsi"/>
          <w:sz w:val="20"/>
          <w:szCs w:val="20"/>
        </w:rPr>
        <w:t xml:space="preserve"> using Change Orders in </w:t>
      </w:r>
      <w:r w:rsidR="0085630B" w:rsidRPr="00B85DAE">
        <w:rPr>
          <w:rFonts w:cstheme="minorHAnsi"/>
          <w:b/>
          <w:i/>
          <w:color w:val="00B050"/>
          <w:sz w:val="20"/>
          <w:szCs w:val="20"/>
        </w:rPr>
        <w:t>NJ</w:t>
      </w:r>
      <w:r w:rsidR="0085630B" w:rsidRPr="00B85DAE">
        <w:rPr>
          <w:rFonts w:cstheme="minorHAnsi"/>
          <w:b/>
          <w:i/>
          <w:color w:val="0070C0"/>
          <w:sz w:val="20"/>
          <w:szCs w:val="20"/>
        </w:rPr>
        <w:t>START</w:t>
      </w:r>
      <w:r w:rsidR="006F2CC8" w:rsidRPr="00B85DAE">
        <w:rPr>
          <w:rFonts w:cstheme="minorHAnsi"/>
          <w:sz w:val="20"/>
          <w:szCs w:val="20"/>
        </w:rPr>
        <w:t xml:space="preserve">.  Please note </w:t>
      </w:r>
      <w:r w:rsidR="00280F55" w:rsidRPr="00B85DAE">
        <w:rPr>
          <w:rFonts w:cstheme="minorHAnsi"/>
          <w:sz w:val="20"/>
          <w:szCs w:val="20"/>
        </w:rPr>
        <w:t>that</w:t>
      </w:r>
      <w:r w:rsidR="006F2CC8" w:rsidRPr="00B85DAE">
        <w:rPr>
          <w:rFonts w:cstheme="minorHAnsi"/>
          <w:sz w:val="20"/>
          <w:szCs w:val="20"/>
        </w:rPr>
        <w:t xml:space="preserve"> Administrative Change Orders (see definition above) are not considered Contract Amendments.</w:t>
      </w:r>
    </w:p>
    <w:p w14:paraId="757433CE" w14:textId="77777777" w:rsidR="006E12ED" w:rsidRPr="00B85DAE" w:rsidRDefault="006E12ED" w:rsidP="0084189F">
      <w:pPr>
        <w:spacing w:after="0" w:line="240" w:lineRule="auto"/>
        <w:jc w:val="both"/>
        <w:rPr>
          <w:rFonts w:eastAsia="MS Mincho" w:cstheme="minorHAnsi"/>
          <w:sz w:val="20"/>
          <w:szCs w:val="20"/>
        </w:rPr>
      </w:pPr>
    </w:p>
    <w:p w14:paraId="36679502" w14:textId="1D0A92AB" w:rsidR="0065750C" w:rsidRPr="00B85DAE" w:rsidRDefault="0065750C" w:rsidP="0084189F">
      <w:pPr>
        <w:spacing w:after="0" w:line="240" w:lineRule="auto"/>
        <w:jc w:val="both"/>
        <w:rPr>
          <w:rFonts w:eastAsia="MS Mincho" w:cstheme="minorHAnsi"/>
          <w:sz w:val="20"/>
          <w:szCs w:val="20"/>
        </w:rPr>
      </w:pPr>
      <w:r w:rsidRPr="00B85DAE">
        <w:rPr>
          <w:rFonts w:eastAsia="MS Mincho" w:cstheme="minorHAnsi"/>
          <w:b/>
          <w:sz w:val="20"/>
          <w:szCs w:val="20"/>
        </w:rPr>
        <w:t>Contractor</w:t>
      </w:r>
      <w:r w:rsidRPr="00B85DAE">
        <w:rPr>
          <w:rFonts w:eastAsia="MS Mincho" w:cstheme="minorHAnsi"/>
          <w:sz w:val="20"/>
          <w:szCs w:val="20"/>
        </w:rPr>
        <w:t xml:space="preserve"> – The Bidder awarded a </w:t>
      </w:r>
      <w:r w:rsidR="00CD6864" w:rsidRPr="00B85DAE">
        <w:rPr>
          <w:rFonts w:cstheme="minorHAnsi"/>
          <w:color w:val="000000"/>
          <w:sz w:val="20"/>
          <w:szCs w:val="20"/>
        </w:rPr>
        <w:t>Contract</w:t>
      </w:r>
      <w:r w:rsidRPr="00B85DAE">
        <w:rPr>
          <w:rFonts w:eastAsia="MS Mincho" w:cstheme="minorHAnsi"/>
          <w:sz w:val="20"/>
          <w:szCs w:val="20"/>
        </w:rPr>
        <w:t xml:space="preserve"> resulting from this </w:t>
      </w:r>
      <w:r w:rsidR="00B45443" w:rsidRPr="00B85DAE">
        <w:rPr>
          <w:rFonts w:eastAsia="MS Mincho" w:cstheme="minorHAnsi"/>
          <w:sz w:val="20"/>
          <w:szCs w:val="20"/>
        </w:rPr>
        <w:t>RFQ</w:t>
      </w:r>
      <w:r w:rsidRPr="00B85DAE">
        <w:rPr>
          <w:rFonts w:eastAsia="MS Mincho" w:cstheme="minorHAnsi"/>
          <w:sz w:val="20"/>
          <w:szCs w:val="20"/>
        </w:rPr>
        <w:t>.</w:t>
      </w:r>
    </w:p>
    <w:p w14:paraId="39A97892" w14:textId="77777777" w:rsidR="006F2CC8" w:rsidRPr="00B85DAE" w:rsidRDefault="006F2CC8" w:rsidP="0084189F">
      <w:pPr>
        <w:spacing w:after="0" w:line="240" w:lineRule="auto"/>
        <w:jc w:val="both"/>
        <w:rPr>
          <w:rFonts w:eastAsia="MS Mincho" w:cstheme="minorHAnsi"/>
          <w:sz w:val="20"/>
          <w:szCs w:val="20"/>
        </w:rPr>
      </w:pPr>
    </w:p>
    <w:p w14:paraId="0562C230" w14:textId="51FE823B" w:rsidR="006F2CC8" w:rsidRPr="00B85DAE" w:rsidRDefault="006F2CC8" w:rsidP="006F2CC8">
      <w:pPr>
        <w:spacing w:after="0" w:line="240" w:lineRule="auto"/>
        <w:jc w:val="both"/>
        <w:rPr>
          <w:rFonts w:eastAsia="MS Mincho" w:cstheme="minorHAnsi"/>
          <w:sz w:val="20"/>
          <w:szCs w:val="20"/>
        </w:rPr>
      </w:pPr>
      <w:r w:rsidRPr="00B85DAE">
        <w:rPr>
          <w:rFonts w:eastAsia="MS Mincho" w:cstheme="minorHAnsi"/>
          <w:b/>
          <w:sz w:val="20"/>
          <w:szCs w:val="20"/>
        </w:rPr>
        <w:t>Contractor Intellectual Property</w:t>
      </w:r>
      <w:r w:rsidRPr="00B85DAE">
        <w:rPr>
          <w:rFonts w:eastAsia="MS Mincho" w:cstheme="minorHAnsi"/>
          <w:sz w:val="20"/>
          <w:szCs w:val="20"/>
        </w:rPr>
        <w:t xml:space="preserve"> – Any intellectual property that is owned by Contractor and contained in or necessary for the use of the Deliverables or which the Contractor makes available for the State to use as part of the work under the </w:t>
      </w:r>
      <w:r w:rsidRPr="00B85DAE">
        <w:rPr>
          <w:rFonts w:cstheme="minorHAnsi"/>
          <w:color w:val="000000"/>
          <w:sz w:val="20"/>
          <w:szCs w:val="20"/>
        </w:rPr>
        <w:t>Contract.</w:t>
      </w:r>
      <w:r w:rsidRPr="00B85DAE">
        <w:rPr>
          <w:rFonts w:eastAsia="MS Mincho" w:cstheme="minorHAnsi"/>
          <w:sz w:val="20"/>
          <w:szCs w:val="20"/>
        </w:rPr>
        <w:t xml:space="preserve"> </w:t>
      </w:r>
      <w:r w:rsidR="00903166" w:rsidRPr="00B85DAE">
        <w:rPr>
          <w:rFonts w:eastAsia="MS Mincho" w:cstheme="minorHAnsi"/>
          <w:sz w:val="20"/>
          <w:szCs w:val="20"/>
        </w:rPr>
        <w:t xml:space="preserve">Contractor </w:t>
      </w:r>
      <w:r w:rsidRPr="00B85DAE">
        <w:rPr>
          <w:rFonts w:eastAsia="MS Mincho" w:cstheme="minorHAnsi"/>
          <w:sz w:val="20"/>
          <w:szCs w:val="20"/>
        </w:rPr>
        <w:t xml:space="preserve">Intellectual Property includes COTS or Customized Software owned by Contractor, Contractor’s technical documentation, and derivative works and compilations of any </w:t>
      </w:r>
      <w:r w:rsidR="00903166" w:rsidRPr="00B85DAE">
        <w:rPr>
          <w:rFonts w:eastAsia="MS Mincho" w:cstheme="minorHAnsi"/>
          <w:sz w:val="20"/>
          <w:szCs w:val="20"/>
        </w:rPr>
        <w:t xml:space="preserve">Contractor </w:t>
      </w:r>
      <w:r w:rsidRPr="00B85DAE">
        <w:rPr>
          <w:rFonts w:eastAsia="MS Mincho" w:cstheme="minorHAnsi"/>
          <w:sz w:val="20"/>
          <w:szCs w:val="20"/>
        </w:rPr>
        <w:t>Intellectual Property.</w:t>
      </w:r>
    </w:p>
    <w:p w14:paraId="3ECC3715" w14:textId="77777777" w:rsidR="00F70136" w:rsidRPr="00B85DAE" w:rsidRDefault="00F70136" w:rsidP="0084189F">
      <w:pPr>
        <w:spacing w:after="0" w:line="240" w:lineRule="auto"/>
        <w:jc w:val="both"/>
        <w:rPr>
          <w:rFonts w:eastAsia="MS Mincho" w:cstheme="minorHAnsi"/>
          <w:sz w:val="20"/>
          <w:szCs w:val="20"/>
        </w:rPr>
      </w:pPr>
    </w:p>
    <w:p w14:paraId="3B69F3CD" w14:textId="6AB4FE7A" w:rsidR="0032624A" w:rsidRPr="00B85DAE" w:rsidRDefault="0032624A" w:rsidP="0084189F">
      <w:pPr>
        <w:spacing w:after="0" w:line="240" w:lineRule="auto"/>
        <w:jc w:val="both"/>
        <w:rPr>
          <w:rFonts w:cstheme="minorHAnsi"/>
          <w:sz w:val="20"/>
          <w:szCs w:val="20"/>
          <w:lang w:val="x-none"/>
        </w:rPr>
      </w:pPr>
      <w:r w:rsidRPr="00B85DAE">
        <w:rPr>
          <w:rFonts w:cstheme="minorHAnsi"/>
          <w:b/>
          <w:sz w:val="20"/>
          <w:szCs w:val="20"/>
        </w:rPr>
        <w:t>Cooperative Purchasing Program</w:t>
      </w:r>
      <w:r w:rsidRPr="00B85DAE">
        <w:rPr>
          <w:rFonts w:eastAsia="MS Mincho" w:cstheme="minorHAnsi"/>
          <w:sz w:val="20"/>
          <w:szCs w:val="20"/>
        </w:rPr>
        <w:t xml:space="preserve"> – </w:t>
      </w:r>
      <w:r w:rsidRPr="00B85DAE">
        <w:rPr>
          <w:rFonts w:cstheme="minorHAnsi"/>
          <w:sz w:val="20"/>
          <w:szCs w:val="20"/>
        </w:rPr>
        <w:t xml:space="preserve">The Division’s intrastate program that provides procurement-related assistance to New Jersey local governmental entities and boards of education, State and county colleges and other public entities having statutory authority to utilize select State </w:t>
      </w:r>
      <w:r w:rsidR="00CD6864" w:rsidRPr="00B85DAE">
        <w:rPr>
          <w:rFonts w:cstheme="minorHAnsi"/>
          <w:color w:val="000000"/>
          <w:sz w:val="20"/>
          <w:szCs w:val="20"/>
        </w:rPr>
        <w:t>Contract</w:t>
      </w:r>
      <w:r w:rsidRPr="00B85DAE">
        <w:rPr>
          <w:rFonts w:cstheme="minorHAnsi"/>
          <w:sz w:val="20"/>
          <w:szCs w:val="20"/>
        </w:rPr>
        <w:t xml:space="preserve">s issued by the Division, pursuant to the provisions of </w:t>
      </w:r>
      <w:r w:rsidR="0037697F" w:rsidRPr="00B85DAE">
        <w:rPr>
          <w:rFonts w:cstheme="minorHAnsi"/>
          <w:sz w:val="20"/>
          <w:szCs w:val="20"/>
        </w:rPr>
        <w:t>N.J.S.A.</w:t>
      </w:r>
      <w:r w:rsidRPr="00B85DAE">
        <w:rPr>
          <w:rFonts w:cstheme="minorHAnsi"/>
          <w:sz w:val="20"/>
          <w:szCs w:val="20"/>
        </w:rPr>
        <w:t xml:space="preserve"> 52:25-16.1 </w:t>
      </w:r>
      <w:r w:rsidRPr="00B85DAE">
        <w:rPr>
          <w:rFonts w:cstheme="minorHAnsi"/>
          <w:sz w:val="20"/>
          <w:szCs w:val="20"/>
          <w:lang w:val="x-none"/>
        </w:rPr>
        <w:t>et seq.</w:t>
      </w:r>
    </w:p>
    <w:p w14:paraId="188B4E4B" w14:textId="77777777" w:rsidR="008364D4" w:rsidRPr="00B85DAE" w:rsidRDefault="008364D4" w:rsidP="0084189F">
      <w:pPr>
        <w:spacing w:after="0" w:line="240" w:lineRule="auto"/>
        <w:jc w:val="both"/>
        <w:rPr>
          <w:rFonts w:cstheme="minorHAnsi"/>
          <w:sz w:val="20"/>
          <w:szCs w:val="20"/>
          <w:u w:val="single"/>
          <w:lang w:val="x-none"/>
        </w:rPr>
      </w:pPr>
    </w:p>
    <w:p w14:paraId="1B01FCD3" w14:textId="77777777" w:rsidR="00CF4264" w:rsidRPr="00B85DAE" w:rsidRDefault="00CF4264" w:rsidP="0084189F">
      <w:pPr>
        <w:spacing w:after="0" w:line="240" w:lineRule="auto"/>
        <w:jc w:val="both"/>
        <w:rPr>
          <w:rFonts w:cstheme="minorHAnsi"/>
          <w:sz w:val="20"/>
          <w:szCs w:val="20"/>
        </w:rPr>
      </w:pPr>
      <w:r w:rsidRPr="00B85DAE">
        <w:rPr>
          <w:rFonts w:cstheme="minorHAnsi"/>
          <w:b/>
          <w:sz w:val="20"/>
          <w:szCs w:val="20"/>
        </w:rPr>
        <w:t>C</w:t>
      </w:r>
      <w:r w:rsidR="009F2553" w:rsidRPr="00B85DAE">
        <w:rPr>
          <w:rFonts w:cstheme="minorHAnsi"/>
          <w:b/>
          <w:sz w:val="20"/>
          <w:szCs w:val="20"/>
        </w:rPr>
        <w:t xml:space="preserve">ooperative Purchasing </w:t>
      </w:r>
      <w:r w:rsidRPr="00B85DAE">
        <w:rPr>
          <w:rFonts w:cstheme="minorHAnsi"/>
          <w:b/>
          <w:sz w:val="20"/>
          <w:szCs w:val="20"/>
        </w:rPr>
        <w:t>Participants</w:t>
      </w:r>
      <w:r w:rsidR="009F2553" w:rsidRPr="00B85DAE">
        <w:rPr>
          <w:rFonts w:cstheme="minorHAnsi"/>
          <w:sz w:val="20"/>
          <w:szCs w:val="20"/>
        </w:rPr>
        <w:t xml:space="preserve"> -</w:t>
      </w:r>
      <w:r w:rsidRPr="00B85DAE">
        <w:rPr>
          <w:rFonts w:cstheme="minorHAnsi"/>
          <w:sz w:val="20"/>
          <w:szCs w:val="20"/>
        </w:rPr>
        <w:t xml:space="preserve"> These participants include quasi-State entities, counties, municipalities, school districts, volunteer fire departments, first aid squads, independent institutions of higher learning, County colleges, and State colleges</w:t>
      </w:r>
    </w:p>
    <w:p w14:paraId="364CFDE6" w14:textId="77777777" w:rsidR="0032624A" w:rsidRPr="00B85DAE" w:rsidRDefault="0032624A" w:rsidP="0084189F">
      <w:pPr>
        <w:spacing w:after="0" w:line="240" w:lineRule="auto"/>
        <w:jc w:val="both"/>
        <w:rPr>
          <w:rFonts w:eastAsia="MS Mincho" w:cstheme="minorHAnsi"/>
          <w:sz w:val="20"/>
          <w:szCs w:val="20"/>
        </w:rPr>
      </w:pPr>
    </w:p>
    <w:p w14:paraId="42B532D3" w14:textId="7F1367A0" w:rsidR="0032624A" w:rsidRPr="00B85DAE" w:rsidRDefault="0032624A" w:rsidP="0084189F">
      <w:pPr>
        <w:spacing w:after="0" w:line="240" w:lineRule="auto"/>
        <w:jc w:val="both"/>
        <w:rPr>
          <w:rFonts w:cstheme="minorHAnsi"/>
          <w:color w:val="000000"/>
          <w:sz w:val="20"/>
          <w:szCs w:val="20"/>
        </w:rPr>
      </w:pPr>
      <w:r w:rsidRPr="00B85DAE">
        <w:rPr>
          <w:rFonts w:cstheme="minorHAnsi"/>
          <w:b/>
          <w:color w:val="000000"/>
          <w:sz w:val="20"/>
          <w:szCs w:val="20"/>
        </w:rPr>
        <w:t>Days After Receipt of Order (ARO)</w:t>
      </w:r>
      <w:r w:rsidRPr="00B85DAE">
        <w:rPr>
          <w:rFonts w:eastAsia="MS Mincho" w:cstheme="minorHAnsi"/>
          <w:sz w:val="20"/>
          <w:szCs w:val="20"/>
        </w:rPr>
        <w:t xml:space="preserve"> – </w:t>
      </w:r>
      <w:r w:rsidRPr="00B85DAE">
        <w:rPr>
          <w:rFonts w:cstheme="minorHAnsi"/>
          <w:color w:val="000000"/>
          <w:sz w:val="20"/>
          <w:szCs w:val="20"/>
        </w:rPr>
        <w:t xml:space="preserve">The number of calendar days ‘After Receipt of Order’ in which the </w:t>
      </w:r>
      <w:r w:rsidR="00716D56">
        <w:rPr>
          <w:rFonts w:cstheme="minorHAnsi"/>
          <w:color w:val="000000"/>
          <w:sz w:val="20"/>
          <w:szCs w:val="20"/>
        </w:rPr>
        <w:t>NJDOE</w:t>
      </w:r>
      <w:r w:rsidRPr="00B85DAE">
        <w:rPr>
          <w:rFonts w:cstheme="minorHAnsi"/>
          <w:color w:val="000000"/>
          <w:sz w:val="20"/>
          <w:szCs w:val="20"/>
        </w:rPr>
        <w:t xml:space="preserve"> will receive the ordered materials and/or services.</w:t>
      </w:r>
    </w:p>
    <w:p w14:paraId="3C6BB36D" w14:textId="77777777" w:rsidR="00932581" w:rsidRPr="00B85DAE" w:rsidRDefault="00932581" w:rsidP="0084189F">
      <w:pPr>
        <w:spacing w:after="0" w:line="240" w:lineRule="auto"/>
        <w:jc w:val="both"/>
        <w:rPr>
          <w:rFonts w:cstheme="minorHAnsi"/>
          <w:b/>
          <w:bCs/>
          <w:sz w:val="20"/>
          <w:szCs w:val="20"/>
        </w:rPr>
      </w:pPr>
    </w:p>
    <w:p w14:paraId="0ACF3039" w14:textId="77777777" w:rsidR="00932581" w:rsidRPr="00B85DAE" w:rsidRDefault="00932581" w:rsidP="0084189F">
      <w:pPr>
        <w:spacing w:after="0" w:line="240" w:lineRule="auto"/>
        <w:jc w:val="both"/>
        <w:rPr>
          <w:rFonts w:cstheme="minorHAnsi"/>
          <w:sz w:val="20"/>
          <w:szCs w:val="20"/>
        </w:rPr>
      </w:pPr>
      <w:r w:rsidRPr="00B85DAE">
        <w:rPr>
          <w:rFonts w:cstheme="minorHAnsi"/>
          <w:b/>
          <w:bCs/>
          <w:sz w:val="20"/>
          <w:szCs w:val="20"/>
        </w:rPr>
        <w:t>Dealer/Distributor</w:t>
      </w:r>
      <w:r w:rsidRPr="00B85DAE">
        <w:rPr>
          <w:rFonts w:cstheme="minorHAnsi"/>
          <w:sz w:val="20"/>
          <w:szCs w:val="20"/>
        </w:rPr>
        <w:t xml:space="preserve"> – A Company authorized by a Bidder or Contractor as having the contractual ability to accept and fulfill orders and receive payments directly on behalf of the Contractor that is awarded a Contract.  Any authorized Dealer/Distributor must agree to all terms and conditions contained within the </w:t>
      </w:r>
      <w:r w:rsidR="00B45443" w:rsidRPr="00B85DAE">
        <w:rPr>
          <w:rFonts w:cstheme="minorHAnsi"/>
          <w:sz w:val="20"/>
          <w:szCs w:val="20"/>
        </w:rPr>
        <w:t>RFQ</w:t>
      </w:r>
      <w:r w:rsidRPr="00B85DAE">
        <w:rPr>
          <w:rFonts w:cstheme="minorHAnsi"/>
          <w:sz w:val="20"/>
          <w:szCs w:val="20"/>
        </w:rPr>
        <w:t xml:space="preserve"> and must agree to provide all products and services in accordance with the Contract specifications, terms, conditions and pricing.  </w:t>
      </w:r>
    </w:p>
    <w:p w14:paraId="4979A318" w14:textId="77777777" w:rsidR="0032624A" w:rsidRPr="00B85DAE" w:rsidRDefault="0032624A" w:rsidP="0084189F">
      <w:pPr>
        <w:spacing w:after="0" w:line="240" w:lineRule="auto"/>
        <w:jc w:val="both"/>
        <w:rPr>
          <w:rFonts w:eastAsia="MS Mincho" w:cstheme="minorHAnsi"/>
          <w:sz w:val="20"/>
          <w:szCs w:val="20"/>
        </w:rPr>
      </w:pPr>
    </w:p>
    <w:p w14:paraId="5A72A5E3" w14:textId="7A5A0036" w:rsidR="0032624A" w:rsidRPr="00B85DAE" w:rsidRDefault="0032624A" w:rsidP="0084189F">
      <w:pPr>
        <w:spacing w:after="0" w:line="240" w:lineRule="auto"/>
        <w:jc w:val="both"/>
        <w:rPr>
          <w:rFonts w:cstheme="minorHAnsi"/>
          <w:color w:val="000000"/>
          <w:sz w:val="20"/>
          <w:szCs w:val="20"/>
        </w:rPr>
      </w:pPr>
      <w:r w:rsidRPr="00B85DAE">
        <w:rPr>
          <w:rFonts w:eastAsia="MS Mincho" w:cstheme="minorHAnsi"/>
          <w:b/>
          <w:sz w:val="20"/>
          <w:szCs w:val="20"/>
        </w:rPr>
        <w:t xml:space="preserve">Deliverable </w:t>
      </w:r>
      <w:r w:rsidRPr="00B85DAE">
        <w:rPr>
          <w:rFonts w:cstheme="minorHAnsi"/>
          <w:sz w:val="20"/>
          <w:szCs w:val="20"/>
        </w:rPr>
        <w:t xml:space="preserve">– Goods, products, Services and Work Product that Contractor is required to deliver to the State under the </w:t>
      </w:r>
      <w:r w:rsidR="00CD6864" w:rsidRPr="00B85DAE">
        <w:rPr>
          <w:rFonts w:cstheme="minorHAnsi"/>
          <w:color w:val="000000"/>
          <w:sz w:val="20"/>
          <w:szCs w:val="20"/>
        </w:rPr>
        <w:t>Contract</w:t>
      </w:r>
      <w:r w:rsidR="00CB2F05" w:rsidRPr="00B85DAE">
        <w:rPr>
          <w:rFonts w:cstheme="minorHAnsi"/>
          <w:color w:val="000000"/>
          <w:sz w:val="20"/>
          <w:szCs w:val="20"/>
        </w:rPr>
        <w:t>.</w:t>
      </w:r>
    </w:p>
    <w:p w14:paraId="3240FC83" w14:textId="77777777" w:rsidR="00CB2F05" w:rsidRPr="00B85DAE" w:rsidRDefault="00CB2F05" w:rsidP="0084189F">
      <w:pPr>
        <w:spacing w:after="0" w:line="240" w:lineRule="auto"/>
        <w:jc w:val="both"/>
        <w:rPr>
          <w:rFonts w:eastAsia="MS Mincho" w:cstheme="minorHAnsi"/>
          <w:b/>
          <w:sz w:val="20"/>
          <w:szCs w:val="20"/>
        </w:rPr>
      </w:pPr>
    </w:p>
    <w:p w14:paraId="0223E976" w14:textId="77777777" w:rsidR="0032624A" w:rsidRPr="00B85DAE" w:rsidRDefault="0032624A" w:rsidP="0084189F">
      <w:pPr>
        <w:spacing w:after="0" w:line="240" w:lineRule="auto"/>
        <w:jc w:val="both"/>
        <w:rPr>
          <w:rFonts w:eastAsia="MS Mincho" w:cstheme="minorHAnsi"/>
          <w:sz w:val="20"/>
          <w:szCs w:val="20"/>
          <w:u w:val="single"/>
        </w:rPr>
      </w:pPr>
      <w:r w:rsidRPr="00B85DAE">
        <w:rPr>
          <w:rFonts w:eastAsia="MS Mincho" w:cstheme="minorHAnsi"/>
          <w:b/>
          <w:sz w:val="20"/>
          <w:szCs w:val="20"/>
        </w:rPr>
        <w:t xml:space="preserve">Disabled Veterans’ Business </w:t>
      </w:r>
      <w:r w:rsidRPr="00B85DAE">
        <w:rPr>
          <w:rFonts w:eastAsia="MS Mincho" w:cstheme="minorHAnsi"/>
          <w:sz w:val="20"/>
          <w:szCs w:val="20"/>
        </w:rPr>
        <w:t xml:space="preserve">- means a business which has its principal place of business in the State, is independently owned and operated and at least 51% of which is owned and controlled by persons who are disabled veterans or a business which has its principal place of business in this State and has been officially verified by the United States Department of Veterans Affairs as a service disabled veteran-owned business for the purposes of department contracts pursuant to federal law.  </w:t>
      </w:r>
      <w:r w:rsidR="0037697F" w:rsidRPr="00B85DAE">
        <w:rPr>
          <w:rFonts w:cstheme="minorHAnsi"/>
          <w:sz w:val="20"/>
          <w:szCs w:val="20"/>
        </w:rPr>
        <w:t>N.J.S.A.</w:t>
      </w:r>
      <w:r w:rsidRPr="00B85DAE">
        <w:rPr>
          <w:rFonts w:eastAsia="MS Mincho" w:cstheme="minorHAnsi"/>
          <w:sz w:val="20"/>
          <w:szCs w:val="20"/>
        </w:rPr>
        <w:t xml:space="preserve"> 52:32-31.2.</w:t>
      </w:r>
    </w:p>
    <w:p w14:paraId="36C00C5D" w14:textId="77777777" w:rsidR="0032624A" w:rsidRPr="00B85DAE" w:rsidRDefault="0032624A" w:rsidP="0084189F">
      <w:pPr>
        <w:spacing w:after="0" w:line="240" w:lineRule="auto"/>
        <w:jc w:val="both"/>
        <w:rPr>
          <w:rFonts w:eastAsia="MS Mincho" w:cstheme="minorHAnsi"/>
          <w:sz w:val="20"/>
          <w:szCs w:val="20"/>
        </w:rPr>
      </w:pPr>
    </w:p>
    <w:p w14:paraId="00A723FB"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D</w:t>
      </w:r>
      <w:r w:rsidR="00D668A4" w:rsidRPr="00B85DAE">
        <w:rPr>
          <w:rFonts w:eastAsia="MS Mincho" w:cstheme="minorHAnsi"/>
          <w:b/>
          <w:sz w:val="20"/>
          <w:szCs w:val="20"/>
        </w:rPr>
        <w:t>isabled Veterans’ Business Set-A</w:t>
      </w:r>
      <w:r w:rsidRPr="00B85DAE">
        <w:rPr>
          <w:rFonts w:eastAsia="MS Mincho" w:cstheme="minorHAnsi"/>
          <w:b/>
          <w:sz w:val="20"/>
          <w:szCs w:val="20"/>
        </w:rPr>
        <w:t>side</w:t>
      </w:r>
      <w:r w:rsidR="00CD6864" w:rsidRPr="00B85DAE">
        <w:rPr>
          <w:rFonts w:cstheme="minorHAnsi"/>
          <w:b/>
          <w:color w:val="000000"/>
          <w:sz w:val="20"/>
          <w:szCs w:val="20"/>
        </w:rPr>
        <w:t xml:space="preserve"> Contract</w:t>
      </w:r>
      <w:r w:rsidRPr="00B85DAE">
        <w:rPr>
          <w:rFonts w:eastAsia="MS Mincho" w:cstheme="minorHAnsi"/>
          <w:sz w:val="20"/>
          <w:szCs w:val="20"/>
        </w:rPr>
        <w:t xml:space="preserve"> - means a </w:t>
      </w:r>
      <w:r w:rsidR="00CD6864" w:rsidRPr="00B85DAE">
        <w:rPr>
          <w:rFonts w:cstheme="minorHAnsi"/>
          <w:color w:val="000000"/>
          <w:sz w:val="20"/>
          <w:szCs w:val="20"/>
        </w:rPr>
        <w:t>Contract</w:t>
      </w:r>
      <w:r w:rsidRPr="00B85DAE">
        <w:rPr>
          <w:rFonts w:eastAsia="MS Mincho" w:cstheme="minorHAnsi"/>
          <w:sz w:val="20"/>
          <w:szCs w:val="20"/>
        </w:rPr>
        <w:t xml:space="preserve"> for goods, equipment, construction or services which is designated as a </w:t>
      </w:r>
      <w:r w:rsidR="00CD6864" w:rsidRPr="00B85DAE">
        <w:rPr>
          <w:rFonts w:cstheme="minorHAnsi"/>
          <w:color w:val="000000"/>
          <w:sz w:val="20"/>
          <w:szCs w:val="20"/>
        </w:rPr>
        <w:t>Contract</w:t>
      </w:r>
      <w:r w:rsidRPr="00B85DAE">
        <w:rPr>
          <w:rFonts w:eastAsia="MS Mincho" w:cstheme="minorHAnsi"/>
          <w:sz w:val="20"/>
          <w:szCs w:val="20"/>
        </w:rPr>
        <w:t xml:space="preserve"> with respect to which bids are invited and accepted only from disabled veterans’ businesses, or a portion of a </w:t>
      </w:r>
      <w:r w:rsidR="00CD6864" w:rsidRPr="00B85DAE">
        <w:rPr>
          <w:rFonts w:cstheme="minorHAnsi"/>
          <w:color w:val="000000"/>
          <w:sz w:val="20"/>
          <w:szCs w:val="20"/>
        </w:rPr>
        <w:t>Contract</w:t>
      </w:r>
      <w:r w:rsidRPr="00B85DAE">
        <w:rPr>
          <w:rFonts w:eastAsia="MS Mincho" w:cstheme="minorHAnsi"/>
          <w:sz w:val="20"/>
          <w:szCs w:val="20"/>
        </w:rPr>
        <w:t xml:space="preserve"> when that portion has been so designated.  N.J.S.A. 52:32-31.2.</w:t>
      </w:r>
    </w:p>
    <w:p w14:paraId="271C16A6" w14:textId="77777777" w:rsidR="0032624A" w:rsidRPr="00B85DAE" w:rsidRDefault="0032624A" w:rsidP="0084189F">
      <w:pPr>
        <w:spacing w:after="0" w:line="240" w:lineRule="auto"/>
        <w:jc w:val="both"/>
        <w:rPr>
          <w:rFonts w:eastAsia="MS Mincho" w:cstheme="minorHAnsi"/>
          <w:sz w:val="20"/>
          <w:szCs w:val="20"/>
        </w:rPr>
      </w:pPr>
    </w:p>
    <w:p w14:paraId="7B9D9633" w14:textId="77777777" w:rsidR="0032624A" w:rsidRPr="00B85DAE" w:rsidRDefault="0032624A" w:rsidP="0084189F">
      <w:pPr>
        <w:spacing w:after="0" w:line="240" w:lineRule="auto"/>
        <w:jc w:val="both"/>
        <w:rPr>
          <w:rFonts w:cstheme="minorHAnsi"/>
          <w:color w:val="000000"/>
          <w:sz w:val="20"/>
          <w:szCs w:val="20"/>
        </w:rPr>
      </w:pPr>
      <w:r w:rsidRPr="00B85DAE">
        <w:rPr>
          <w:rFonts w:cstheme="minorHAnsi"/>
          <w:b/>
          <w:color w:val="000000"/>
          <w:sz w:val="20"/>
          <w:szCs w:val="20"/>
        </w:rPr>
        <w:t>Discount</w:t>
      </w:r>
      <w:r w:rsidRPr="00B85DAE">
        <w:rPr>
          <w:rFonts w:eastAsia="MS Mincho" w:cstheme="minorHAnsi"/>
          <w:sz w:val="20"/>
          <w:szCs w:val="20"/>
        </w:rPr>
        <w:t xml:space="preserve"> – </w:t>
      </w:r>
      <w:r w:rsidRPr="00B85DAE">
        <w:rPr>
          <w:rFonts w:cstheme="minorHAnsi"/>
          <w:color w:val="000000"/>
          <w:sz w:val="20"/>
          <w:szCs w:val="20"/>
        </w:rPr>
        <w:t>The standard price reduction applied by the Bidder to all items.</w:t>
      </w:r>
    </w:p>
    <w:p w14:paraId="43D09E7E" w14:textId="77777777" w:rsidR="00CF7FE6" w:rsidRPr="00B85DAE" w:rsidRDefault="00CF7FE6" w:rsidP="00CF7FE6">
      <w:pPr>
        <w:spacing w:after="0" w:line="240" w:lineRule="auto"/>
        <w:jc w:val="both"/>
        <w:rPr>
          <w:rFonts w:eastAsia="MS Mincho" w:cstheme="minorHAnsi"/>
          <w:sz w:val="20"/>
          <w:szCs w:val="20"/>
        </w:rPr>
      </w:pPr>
    </w:p>
    <w:p w14:paraId="355D23B6" w14:textId="77777777" w:rsidR="00CF7FE6" w:rsidRPr="00B85DAE" w:rsidRDefault="00CF7FE6" w:rsidP="00CF7FE6">
      <w:pPr>
        <w:spacing w:after="0" w:line="240" w:lineRule="auto"/>
        <w:jc w:val="both"/>
        <w:rPr>
          <w:rFonts w:ascii="Calibri" w:eastAsia="Times New Roman" w:hAnsi="Calibri" w:cs="Calibri"/>
          <w:color w:val="000000"/>
          <w:sz w:val="20"/>
          <w:szCs w:val="20"/>
        </w:rPr>
      </w:pPr>
      <w:r w:rsidRPr="00B85DAE">
        <w:rPr>
          <w:rFonts w:ascii="Calibri" w:eastAsia="Times New Roman" w:hAnsi="Calibri" w:cs="Calibri"/>
          <w:b/>
          <w:color w:val="000000"/>
          <w:sz w:val="20"/>
          <w:szCs w:val="20"/>
        </w:rPr>
        <w:t>Equivalent Products</w:t>
      </w:r>
      <w:r w:rsidRPr="00B85DAE">
        <w:rPr>
          <w:rFonts w:ascii="Calibri" w:eastAsia="Times New Roman" w:hAnsi="Calibri" w:cs="Calibri"/>
          <w:color w:val="000000"/>
          <w:sz w:val="20"/>
          <w:szCs w:val="20"/>
        </w:rPr>
        <w:t xml:space="preserve"> – Products offered other than those identified as an Approved Product in this </w:t>
      </w:r>
      <w:r w:rsidR="00E058F0" w:rsidRPr="00B85DAE">
        <w:rPr>
          <w:rFonts w:ascii="Calibri" w:eastAsia="Times New Roman" w:hAnsi="Calibri" w:cs="Calibri"/>
          <w:color w:val="000000"/>
          <w:sz w:val="20"/>
          <w:szCs w:val="20"/>
        </w:rPr>
        <w:t>RFQ</w:t>
      </w:r>
      <w:r w:rsidRPr="00B85DAE">
        <w:rPr>
          <w:rFonts w:ascii="Calibri" w:eastAsia="Times New Roman" w:hAnsi="Calibri" w:cs="Calibri"/>
          <w:color w:val="000000"/>
          <w:sz w:val="20"/>
          <w:szCs w:val="20"/>
        </w:rPr>
        <w:t xml:space="preserve"> that meet the specifications herein. Equivalent Products will be evaluated to ensure that they meet all technical, nutritional, and packaging specifications herein as part of the Quote evaluation process.</w:t>
      </w:r>
    </w:p>
    <w:p w14:paraId="512FD216" w14:textId="77777777" w:rsidR="0032624A" w:rsidRPr="00B85DAE" w:rsidRDefault="0032624A" w:rsidP="0084189F">
      <w:pPr>
        <w:spacing w:after="0" w:line="240" w:lineRule="auto"/>
        <w:jc w:val="both"/>
        <w:rPr>
          <w:rFonts w:eastAsia="MS Mincho" w:cstheme="minorHAnsi"/>
          <w:sz w:val="20"/>
          <w:szCs w:val="20"/>
        </w:rPr>
      </w:pPr>
    </w:p>
    <w:p w14:paraId="329B6F15" w14:textId="68D52F5E" w:rsidR="0032624A" w:rsidRPr="00B85DAE" w:rsidRDefault="0032624A" w:rsidP="00580CB5">
      <w:pPr>
        <w:spacing w:after="0" w:line="240" w:lineRule="auto"/>
        <w:jc w:val="both"/>
        <w:rPr>
          <w:rFonts w:eastAsia="MS Mincho" w:cstheme="minorHAnsi"/>
          <w:sz w:val="20"/>
          <w:szCs w:val="20"/>
        </w:rPr>
      </w:pPr>
      <w:r w:rsidRPr="00B85DAE">
        <w:rPr>
          <w:rFonts w:eastAsia="MS Mincho" w:cstheme="minorHAnsi"/>
          <w:b/>
          <w:sz w:val="20"/>
          <w:szCs w:val="20"/>
        </w:rPr>
        <w:t>Evaluation Committee</w:t>
      </w:r>
      <w:r w:rsidRPr="00B85DAE">
        <w:rPr>
          <w:rFonts w:eastAsia="MS Mincho" w:cstheme="minorHAnsi"/>
          <w:sz w:val="20"/>
          <w:szCs w:val="20"/>
        </w:rPr>
        <w:t xml:space="preserve"> – A </w:t>
      </w:r>
      <w:r w:rsidR="00F62D39" w:rsidRPr="00B85DAE">
        <w:rPr>
          <w:rFonts w:eastAsia="MS Mincho" w:cstheme="minorHAnsi"/>
          <w:sz w:val="20"/>
          <w:szCs w:val="20"/>
        </w:rPr>
        <w:t>group of individuals</w:t>
      </w:r>
      <w:r w:rsidRPr="00B85DAE">
        <w:rPr>
          <w:rFonts w:eastAsia="MS Mincho" w:cstheme="minorHAnsi"/>
          <w:sz w:val="20"/>
          <w:szCs w:val="20"/>
        </w:rPr>
        <w:t xml:space="preserve"> or </w:t>
      </w:r>
      <w:r w:rsidR="00CE49BC" w:rsidRPr="00B85DAE">
        <w:rPr>
          <w:rFonts w:eastAsia="MS Mincho" w:cstheme="minorHAnsi"/>
          <w:sz w:val="20"/>
          <w:szCs w:val="20"/>
        </w:rPr>
        <w:t xml:space="preserve">a </w:t>
      </w:r>
      <w:r w:rsidR="00716D56">
        <w:rPr>
          <w:rFonts w:eastAsia="MS Mincho" w:cstheme="minorHAnsi"/>
          <w:sz w:val="20"/>
          <w:szCs w:val="20"/>
        </w:rPr>
        <w:t>NJDOE</w:t>
      </w:r>
      <w:r w:rsidR="0005306C" w:rsidRPr="00B85DAE">
        <w:rPr>
          <w:rFonts w:eastAsia="MS Mincho" w:cstheme="minorHAnsi"/>
          <w:sz w:val="20"/>
          <w:szCs w:val="20"/>
        </w:rPr>
        <w:t xml:space="preserve"> s</w:t>
      </w:r>
      <w:r w:rsidRPr="00B85DAE">
        <w:rPr>
          <w:rFonts w:eastAsia="MS Mincho" w:cstheme="minorHAnsi"/>
          <w:sz w:val="20"/>
          <w:szCs w:val="20"/>
        </w:rPr>
        <w:t xml:space="preserve">taff member assigned to review and evaluate Quotes submitted in response to this </w:t>
      </w:r>
      <w:r w:rsidR="00B45443" w:rsidRPr="00B85DAE">
        <w:rPr>
          <w:rFonts w:eastAsia="MS Mincho" w:cstheme="minorHAnsi"/>
          <w:sz w:val="20"/>
          <w:szCs w:val="20"/>
        </w:rPr>
        <w:t>RFQ</w:t>
      </w:r>
      <w:r w:rsidRPr="00B85DAE">
        <w:rPr>
          <w:rFonts w:eastAsia="MS Mincho" w:cstheme="minorHAnsi"/>
          <w:sz w:val="20"/>
          <w:szCs w:val="20"/>
        </w:rPr>
        <w:t xml:space="preserve"> and recommend a </w:t>
      </w:r>
      <w:r w:rsidR="00CD6864" w:rsidRPr="00B85DAE">
        <w:rPr>
          <w:rFonts w:cstheme="minorHAnsi"/>
          <w:color w:val="000000"/>
          <w:sz w:val="20"/>
          <w:szCs w:val="20"/>
        </w:rPr>
        <w:t>Contract</w:t>
      </w:r>
      <w:r w:rsidRPr="00B85DAE">
        <w:rPr>
          <w:rFonts w:eastAsia="MS Mincho" w:cstheme="minorHAnsi"/>
          <w:sz w:val="20"/>
          <w:szCs w:val="20"/>
        </w:rPr>
        <w:t xml:space="preserve"> award.</w:t>
      </w:r>
    </w:p>
    <w:p w14:paraId="10015159" w14:textId="77777777" w:rsidR="00896E72" w:rsidRPr="00B85DAE" w:rsidRDefault="00896E72" w:rsidP="0084189F">
      <w:pPr>
        <w:spacing w:after="0" w:line="240" w:lineRule="auto"/>
        <w:jc w:val="both"/>
        <w:rPr>
          <w:rFonts w:eastAsia="MS Mincho" w:cstheme="minorHAnsi"/>
          <w:sz w:val="20"/>
          <w:szCs w:val="20"/>
        </w:rPr>
      </w:pPr>
    </w:p>
    <w:p w14:paraId="1D9A7935"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Firm Fixed Price</w:t>
      </w:r>
      <w:r w:rsidRPr="00B85DAE">
        <w:rPr>
          <w:rFonts w:eastAsia="MS Mincho" w:cstheme="minorHAnsi"/>
          <w:sz w:val="20"/>
          <w:szCs w:val="20"/>
        </w:rPr>
        <w:t xml:space="preserve"> – A price that is all-inclusive of direct cost and indirect costs, including, but not limited to, direct labor costs, overhead, fee or profit, clerical support, equipment, materials, </w:t>
      </w:r>
      <w:r w:rsidRPr="00B85DAE">
        <w:rPr>
          <w:rFonts w:eastAsia="MS Mincho" w:cstheme="minorHAnsi"/>
          <w:sz w:val="20"/>
          <w:szCs w:val="20"/>
        </w:rPr>
        <w:lastRenderedPageBreak/>
        <w:t>supplies, managerial (administrative) support, all documents, reports, forms, travel, reproduction and any other costs.</w:t>
      </w:r>
    </w:p>
    <w:p w14:paraId="4A28B0BB" w14:textId="77777777" w:rsidR="0032624A" w:rsidRPr="00B85DAE" w:rsidRDefault="0032624A" w:rsidP="0084189F">
      <w:pPr>
        <w:spacing w:after="0" w:line="240" w:lineRule="auto"/>
        <w:jc w:val="both"/>
        <w:rPr>
          <w:rFonts w:cstheme="minorHAnsi"/>
          <w:b/>
          <w:sz w:val="20"/>
          <w:szCs w:val="20"/>
        </w:rPr>
      </w:pPr>
    </w:p>
    <w:p w14:paraId="1610E4E8" w14:textId="77777777" w:rsidR="00992C6F" w:rsidRPr="00B85DAE" w:rsidRDefault="00992C6F" w:rsidP="0084189F">
      <w:pPr>
        <w:spacing w:after="0" w:line="240" w:lineRule="auto"/>
        <w:jc w:val="both"/>
        <w:rPr>
          <w:rFonts w:cstheme="minorHAnsi"/>
          <w:sz w:val="20"/>
          <w:szCs w:val="20"/>
        </w:rPr>
      </w:pPr>
      <w:r w:rsidRPr="00B85DAE">
        <w:rPr>
          <w:rFonts w:eastAsia="MS Mincho" w:cstheme="minorHAnsi"/>
          <w:b/>
          <w:sz w:val="20"/>
          <w:szCs w:val="20"/>
        </w:rPr>
        <w:t xml:space="preserve">Hardware </w:t>
      </w:r>
      <w:r w:rsidRPr="00B85DAE">
        <w:rPr>
          <w:rFonts w:cstheme="minorHAnsi"/>
          <w:sz w:val="20"/>
          <w:szCs w:val="20"/>
        </w:rPr>
        <w:t>– Includes computer equipment and any Software provided with the Hardware that is necessary for the Hardware to operate.</w:t>
      </w:r>
    </w:p>
    <w:p w14:paraId="212A4C22" w14:textId="77777777" w:rsidR="00616400" w:rsidRPr="00B85DAE" w:rsidRDefault="00616400" w:rsidP="0084189F">
      <w:pPr>
        <w:spacing w:after="0" w:line="240" w:lineRule="auto"/>
        <w:jc w:val="both"/>
        <w:rPr>
          <w:rFonts w:cstheme="minorHAnsi"/>
          <w:sz w:val="20"/>
          <w:szCs w:val="20"/>
        </w:rPr>
      </w:pPr>
    </w:p>
    <w:p w14:paraId="6EB78280" w14:textId="7777777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Internet of Things (IoT)</w:t>
      </w:r>
      <w:r w:rsidRPr="00B85DAE">
        <w:rPr>
          <w:rFonts w:cstheme="minorHAnsi"/>
          <w:sz w:val="20"/>
          <w:szCs w:val="20"/>
        </w:rPr>
        <w:t xml:space="preserve"> - the network of physical devices, vehicles, home appliances and other items embedded with electronics, software, sensors, actuators, and network connectivity which enables these objects to connect and exchange data.</w:t>
      </w:r>
    </w:p>
    <w:p w14:paraId="111653A7" w14:textId="77777777" w:rsidR="0032624A" w:rsidRPr="00B85DAE" w:rsidRDefault="0032624A" w:rsidP="0084189F">
      <w:pPr>
        <w:spacing w:after="0" w:line="240" w:lineRule="auto"/>
        <w:jc w:val="both"/>
        <w:rPr>
          <w:rFonts w:eastAsia="MS Mincho" w:cstheme="minorHAnsi"/>
          <w:sz w:val="20"/>
          <w:szCs w:val="20"/>
        </w:rPr>
      </w:pPr>
    </w:p>
    <w:p w14:paraId="2093D78E" w14:textId="77777777" w:rsidR="006D1E7C" w:rsidRPr="00B85DAE" w:rsidRDefault="006D1E7C" w:rsidP="0084189F">
      <w:pPr>
        <w:spacing w:after="0" w:line="240" w:lineRule="auto"/>
        <w:jc w:val="both"/>
        <w:rPr>
          <w:color w:val="000000" w:themeColor="text1"/>
          <w:sz w:val="20"/>
          <w:szCs w:val="20"/>
        </w:rPr>
      </w:pPr>
      <w:r w:rsidRPr="00B85DAE">
        <w:rPr>
          <w:b/>
          <w:color w:val="000000" w:themeColor="text1"/>
          <w:sz w:val="20"/>
          <w:szCs w:val="20"/>
        </w:rPr>
        <w:t>Intrastate cooperative purchasing participants</w:t>
      </w:r>
      <w:r w:rsidRPr="00B85DAE">
        <w:rPr>
          <w:color w:val="000000" w:themeColor="text1"/>
          <w:sz w:val="20"/>
          <w:szCs w:val="20"/>
        </w:rPr>
        <w:t xml:space="preserve"> - refers to political subdivisions, volunteer fire departments and first aid squads, and independent institutions of higher education and school districts pursuant to </w:t>
      </w:r>
      <w:r w:rsidRPr="00B85DAE">
        <w:rPr>
          <w:iCs/>
          <w:color w:val="000000" w:themeColor="text1"/>
          <w:sz w:val="20"/>
          <w:szCs w:val="20"/>
        </w:rPr>
        <w:t>N.J.S.A. 52:25-16</w:t>
      </w:r>
      <w:r w:rsidRPr="00B85DAE">
        <w:rPr>
          <w:color w:val="000000" w:themeColor="text1"/>
          <w:sz w:val="20"/>
          <w:szCs w:val="20"/>
        </w:rPr>
        <w:t xml:space="preserve">.1 et seq., State and county colleges pursuant to </w:t>
      </w:r>
      <w:r w:rsidRPr="00B85DAE">
        <w:rPr>
          <w:iCs/>
          <w:color w:val="000000" w:themeColor="text1"/>
          <w:sz w:val="20"/>
          <w:szCs w:val="20"/>
        </w:rPr>
        <w:t xml:space="preserve">N.J.S.A. 18A:64-60 </w:t>
      </w:r>
      <w:r w:rsidRPr="00B85DAE">
        <w:rPr>
          <w:color w:val="000000" w:themeColor="text1"/>
          <w:sz w:val="20"/>
          <w:szCs w:val="20"/>
        </w:rPr>
        <w:t xml:space="preserve">and </w:t>
      </w:r>
      <w:r w:rsidRPr="00B85DAE">
        <w:rPr>
          <w:iCs/>
          <w:color w:val="000000" w:themeColor="text1"/>
          <w:sz w:val="20"/>
          <w:szCs w:val="20"/>
        </w:rPr>
        <w:t>18A:64A-25</w:t>
      </w:r>
      <w:r w:rsidRPr="00B85DAE">
        <w:rPr>
          <w:color w:val="000000" w:themeColor="text1"/>
          <w:sz w:val="20"/>
          <w:szCs w:val="20"/>
        </w:rPr>
        <w:t xml:space="preserve">.9, quasi-State agencies and independent authorities pursuant to </w:t>
      </w:r>
      <w:r w:rsidRPr="00B85DAE">
        <w:rPr>
          <w:iCs/>
          <w:color w:val="000000" w:themeColor="text1"/>
          <w:sz w:val="20"/>
          <w:szCs w:val="20"/>
        </w:rPr>
        <w:t>N.J.S.A. 52:27B-56</w:t>
      </w:r>
      <w:r w:rsidRPr="00B85DAE">
        <w:rPr>
          <w:color w:val="000000" w:themeColor="text1"/>
          <w:sz w:val="20"/>
          <w:szCs w:val="20"/>
        </w:rPr>
        <w:t>.1, and other New Jersey public entities having statutory authority to utilize select State contracts issued by the Division</w:t>
      </w:r>
    </w:p>
    <w:p w14:paraId="62C12AAA" w14:textId="77777777" w:rsidR="006D1E7C" w:rsidRPr="00B85DAE" w:rsidRDefault="006D1E7C" w:rsidP="0084189F">
      <w:pPr>
        <w:spacing w:after="0" w:line="240" w:lineRule="auto"/>
        <w:jc w:val="both"/>
        <w:rPr>
          <w:rFonts w:eastAsia="MS Mincho" w:cstheme="minorHAnsi"/>
          <w:sz w:val="20"/>
          <w:szCs w:val="20"/>
        </w:rPr>
      </w:pPr>
    </w:p>
    <w:p w14:paraId="278EB1EC"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Joint Venture</w:t>
      </w:r>
      <w:r w:rsidRPr="00B85DAE">
        <w:rPr>
          <w:rFonts w:eastAsia="MS Mincho" w:cstheme="minorHAnsi"/>
          <w:sz w:val="20"/>
          <w:szCs w:val="20"/>
        </w:rPr>
        <w:t xml:space="preserve"> – A business undertaking by two (2) or more entities to share risk and responsibility for a specific project.</w:t>
      </w:r>
    </w:p>
    <w:p w14:paraId="284C6F5F" w14:textId="77777777" w:rsidR="003E61D0" w:rsidRPr="00B85DAE" w:rsidRDefault="003E61D0" w:rsidP="0084189F">
      <w:pPr>
        <w:spacing w:after="0" w:line="240" w:lineRule="auto"/>
        <w:jc w:val="both"/>
        <w:rPr>
          <w:rFonts w:cstheme="minorHAnsi"/>
          <w:b/>
          <w:sz w:val="20"/>
          <w:szCs w:val="20"/>
        </w:rPr>
      </w:pPr>
    </w:p>
    <w:p w14:paraId="175951AD" w14:textId="77777777" w:rsidR="00DD3573" w:rsidRPr="00B85DAE" w:rsidRDefault="00DD3573" w:rsidP="0084189F">
      <w:pPr>
        <w:spacing w:after="0" w:line="240" w:lineRule="auto"/>
        <w:jc w:val="both"/>
        <w:rPr>
          <w:rFonts w:cstheme="minorHAnsi"/>
          <w:sz w:val="20"/>
          <w:szCs w:val="20"/>
        </w:rPr>
      </w:pPr>
      <w:r w:rsidRPr="00B85DAE">
        <w:rPr>
          <w:rFonts w:cstheme="minorHAnsi"/>
          <w:b/>
          <w:sz w:val="20"/>
          <w:szCs w:val="20"/>
        </w:rPr>
        <w:t>Life cycle assessment</w:t>
      </w:r>
      <w:r w:rsidRPr="00B85DAE">
        <w:rPr>
          <w:rFonts w:eastAsia="MS Mincho" w:cstheme="minorHAnsi"/>
          <w:sz w:val="20"/>
          <w:szCs w:val="20"/>
        </w:rPr>
        <w:t xml:space="preserve"> – </w:t>
      </w:r>
      <w:r w:rsidRPr="00B85DAE">
        <w:rPr>
          <w:rFonts w:cstheme="minorHAnsi"/>
          <w:sz w:val="20"/>
          <w:szCs w:val="20"/>
        </w:rPr>
        <w:t>The comprehensive examination of a product’s environmental and economic aspects and potential impacts throughout its lifetime, including raw material extraction, transportation, manufacturing, use and disposal.</w:t>
      </w:r>
    </w:p>
    <w:p w14:paraId="589F1C3C" w14:textId="77777777" w:rsidR="00DD3573" w:rsidRPr="00B85DAE" w:rsidRDefault="00DD3573" w:rsidP="0084189F">
      <w:pPr>
        <w:spacing w:after="0" w:line="240" w:lineRule="auto"/>
        <w:jc w:val="both"/>
        <w:rPr>
          <w:rFonts w:cstheme="minorHAnsi"/>
          <w:b/>
          <w:sz w:val="20"/>
          <w:szCs w:val="20"/>
        </w:rPr>
      </w:pPr>
    </w:p>
    <w:p w14:paraId="6B0B0116" w14:textId="77777777" w:rsidR="00DD3573" w:rsidRPr="00B85DAE" w:rsidRDefault="00DD3573" w:rsidP="0084189F">
      <w:pPr>
        <w:spacing w:after="0" w:line="240" w:lineRule="auto"/>
        <w:jc w:val="both"/>
        <w:rPr>
          <w:rFonts w:cstheme="minorHAnsi"/>
          <w:sz w:val="20"/>
          <w:szCs w:val="20"/>
        </w:rPr>
      </w:pPr>
      <w:r w:rsidRPr="00B85DAE">
        <w:rPr>
          <w:rFonts w:cstheme="minorHAnsi"/>
          <w:b/>
          <w:sz w:val="20"/>
          <w:szCs w:val="20"/>
        </w:rPr>
        <w:t>Life cycle cost</w:t>
      </w:r>
      <w:r w:rsidRPr="00B85DAE">
        <w:rPr>
          <w:rFonts w:eastAsia="MS Mincho" w:cstheme="minorHAnsi"/>
          <w:sz w:val="20"/>
          <w:szCs w:val="20"/>
        </w:rPr>
        <w:t xml:space="preserve"> – </w:t>
      </w:r>
      <w:r w:rsidRPr="00B85DAE">
        <w:rPr>
          <w:rFonts w:cstheme="minorHAnsi"/>
          <w:sz w:val="20"/>
          <w:szCs w:val="20"/>
        </w:rPr>
        <w:t>The amortized total cost of a product, including capital costs, installation costs, operating costs, maintenance costs, and disposal costs discounted over the lifetime of the product.</w:t>
      </w:r>
    </w:p>
    <w:p w14:paraId="20359A49" w14:textId="77777777" w:rsidR="0032624A" w:rsidRPr="00B85DAE" w:rsidRDefault="0032624A" w:rsidP="0084189F">
      <w:pPr>
        <w:spacing w:after="0" w:line="240" w:lineRule="auto"/>
        <w:jc w:val="both"/>
        <w:rPr>
          <w:rFonts w:eastAsia="MS Mincho" w:cstheme="minorHAnsi"/>
          <w:b/>
          <w:sz w:val="20"/>
          <w:szCs w:val="20"/>
        </w:rPr>
      </w:pPr>
    </w:p>
    <w:p w14:paraId="436CAE92" w14:textId="77777777" w:rsidR="00616400" w:rsidRPr="00B85DAE" w:rsidRDefault="00616400" w:rsidP="0084189F">
      <w:pPr>
        <w:spacing w:after="0" w:line="240" w:lineRule="auto"/>
        <w:jc w:val="both"/>
        <w:rPr>
          <w:rFonts w:eastAsia="MS Mincho" w:cstheme="minorHAnsi"/>
          <w:b/>
          <w:sz w:val="20"/>
          <w:szCs w:val="20"/>
        </w:rPr>
      </w:pPr>
      <w:r w:rsidRPr="00B85DAE">
        <w:rPr>
          <w:rFonts w:eastAsia="MS Mincho" w:cstheme="minorHAnsi"/>
          <w:b/>
          <w:sz w:val="20"/>
          <w:szCs w:val="20"/>
        </w:rPr>
        <w:t>Master Blanket Purchase Order (</w:t>
      </w:r>
      <w:r w:rsidR="00E32F53" w:rsidRPr="00B85DAE">
        <w:rPr>
          <w:rFonts w:eastAsia="MS Mincho" w:cstheme="minorHAnsi"/>
          <w:b/>
          <w:sz w:val="20"/>
          <w:szCs w:val="20"/>
        </w:rPr>
        <w:t>Blanket/</w:t>
      </w:r>
      <w:r w:rsidRPr="00B85DAE">
        <w:rPr>
          <w:rFonts w:eastAsia="MS Mincho" w:cstheme="minorHAnsi"/>
          <w:b/>
          <w:sz w:val="20"/>
          <w:szCs w:val="20"/>
        </w:rPr>
        <w:t xml:space="preserve">Blanket P.O.) – A </w:t>
      </w:r>
      <w:r w:rsidRPr="00B85DAE">
        <w:rPr>
          <w:sz w:val="20"/>
          <w:szCs w:val="20"/>
        </w:rPr>
        <w:t>Term Contract that allows repeated purchases from an awarded contract.</w:t>
      </w:r>
    </w:p>
    <w:p w14:paraId="3B71FEE4" w14:textId="77777777" w:rsidR="00616400" w:rsidRPr="00B85DAE" w:rsidRDefault="00616400" w:rsidP="0084189F">
      <w:pPr>
        <w:spacing w:after="0" w:line="240" w:lineRule="auto"/>
        <w:jc w:val="both"/>
        <w:rPr>
          <w:rFonts w:eastAsia="MS Mincho" w:cstheme="minorHAnsi"/>
          <w:b/>
          <w:sz w:val="20"/>
          <w:szCs w:val="20"/>
        </w:rPr>
      </w:pPr>
    </w:p>
    <w:p w14:paraId="1F4C413A" w14:textId="77777777" w:rsidR="0032624A" w:rsidRPr="00B85DAE" w:rsidRDefault="00DD3573" w:rsidP="0084189F">
      <w:pPr>
        <w:spacing w:after="0" w:line="240" w:lineRule="auto"/>
        <w:jc w:val="both"/>
        <w:rPr>
          <w:rFonts w:cstheme="minorHAnsi"/>
          <w:color w:val="000000"/>
          <w:sz w:val="20"/>
          <w:szCs w:val="20"/>
        </w:rPr>
      </w:pPr>
      <w:r w:rsidRPr="00B85DAE">
        <w:rPr>
          <w:rFonts w:cstheme="minorHAnsi"/>
          <w:b/>
          <w:color w:val="000000"/>
          <w:sz w:val="20"/>
          <w:szCs w:val="20"/>
        </w:rPr>
        <w:t>Materials in Solid Waste</w:t>
      </w:r>
      <w:r w:rsidRPr="00B85DAE">
        <w:rPr>
          <w:rFonts w:eastAsia="MS Mincho" w:cstheme="minorHAnsi"/>
          <w:sz w:val="20"/>
          <w:szCs w:val="20"/>
        </w:rPr>
        <w:t xml:space="preserve"> – </w:t>
      </w:r>
      <w:r w:rsidRPr="00B85DAE">
        <w:rPr>
          <w:rFonts w:cstheme="minorHAnsi"/>
          <w:color w:val="000000"/>
          <w:sz w:val="20"/>
          <w:szCs w:val="20"/>
        </w:rPr>
        <w:t xml:space="preserve">Material found in the various components of the solid waste stream. </w:t>
      </w:r>
      <w:proofErr w:type="gramStart"/>
      <w:r w:rsidRPr="00B85DAE">
        <w:rPr>
          <w:rFonts w:cstheme="minorHAnsi"/>
          <w:color w:val="000000"/>
          <w:sz w:val="20"/>
          <w:szCs w:val="20"/>
        </w:rPr>
        <w:t>General</w:t>
      </w:r>
      <w:proofErr w:type="gramEnd"/>
      <w:r w:rsidRPr="00B85DAE">
        <w:rPr>
          <w:rFonts w:cstheme="minorHAnsi"/>
          <w:color w:val="000000"/>
          <w:sz w:val="20"/>
          <w:szCs w:val="20"/>
        </w:rPr>
        <w:t>, solid waste has several components, such as municipal solid waste (MSW), construction and demolition debris (C&amp;D), and nonhazardous industrial waste.  Under RCRA Section 6002, EPA considers materials recovered from any component of the solid waste stream when designating items containing Recovered Materials.</w:t>
      </w:r>
    </w:p>
    <w:p w14:paraId="4B6F2416" w14:textId="77777777" w:rsidR="00743474" w:rsidRPr="00B85DAE" w:rsidRDefault="00743474" w:rsidP="0084189F">
      <w:pPr>
        <w:spacing w:after="0" w:line="240" w:lineRule="auto"/>
        <w:jc w:val="both"/>
        <w:rPr>
          <w:rFonts w:eastAsia="MS Mincho" w:cstheme="minorHAnsi"/>
          <w:sz w:val="20"/>
          <w:szCs w:val="20"/>
        </w:rPr>
      </w:pPr>
    </w:p>
    <w:p w14:paraId="01C84DEB"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May</w:t>
      </w:r>
      <w:r w:rsidRPr="00B85DAE">
        <w:rPr>
          <w:rFonts w:eastAsia="MS Mincho" w:cstheme="minorHAnsi"/>
          <w:sz w:val="20"/>
          <w:szCs w:val="20"/>
        </w:rPr>
        <w:t xml:space="preserve"> – Denotes that which is permissible or recommended, not mandatory.</w:t>
      </w:r>
    </w:p>
    <w:p w14:paraId="7C61CF63" w14:textId="77777777" w:rsidR="0032624A" w:rsidRPr="00B85DAE" w:rsidRDefault="0032624A" w:rsidP="0084189F">
      <w:pPr>
        <w:spacing w:after="0" w:line="240" w:lineRule="auto"/>
        <w:jc w:val="both"/>
        <w:rPr>
          <w:rFonts w:cstheme="minorHAnsi"/>
          <w:b/>
          <w:sz w:val="20"/>
          <w:szCs w:val="20"/>
        </w:rPr>
      </w:pPr>
    </w:p>
    <w:p w14:paraId="4F5E10D0" w14:textId="77777777" w:rsidR="0096242F" w:rsidRPr="00B85DAE" w:rsidRDefault="0096242F" w:rsidP="0084189F">
      <w:pPr>
        <w:spacing w:after="0" w:line="240" w:lineRule="auto"/>
        <w:jc w:val="both"/>
        <w:rPr>
          <w:rFonts w:cstheme="minorHAnsi"/>
          <w:sz w:val="20"/>
          <w:szCs w:val="20"/>
        </w:rPr>
      </w:pPr>
      <w:r w:rsidRPr="00B85DAE">
        <w:rPr>
          <w:rFonts w:cstheme="minorHAnsi"/>
          <w:b/>
          <w:sz w:val="20"/>
          <w:szCs w:val="20"/>
        </w:rPr>
        <w:t>Mobile Device</w:t>
      </w:r>
      <w:r w:rsidRPr="00B85DAE">
        <w:rPr>
          <w:rFonts w:cstheme="minorHAnsi"/>
          <w:sz w:val="20"/>
          <w:szCs w:val="20"/>
        </w:rPr>
        <w:t xml:space="preserve"> - means any device used by Provider that can move or transmit data, including but not limited to laptops, hard drives, and flash drives.</w:t>
      </w:r>
    </w:p>
    <w:p w14:paraId="66B7D21A" w14:textId="77777777" w:rsidR="0096242F" w:rsidRPr="00B85DAE" w:rsidRDefault="0096242F" w:rsidP="0084189F">
      <w:pPr>
        <w:spacing w:after="0" w:line="240" w:lineRule="auto"/>
        <w:jc w:val="both"/>
        <w:rPr>
          <w:rFonts w:cstheme="minorHAnsi"/>
          <w:b/>
          <w:sz w:val="20"/>
          <w:szCs w:val="20"/>
        </w:rPr>
      </w:pPr>
    </w:p>
    <w:p w14:paraId="350427C8" w14:textId="77777777" w:rsidR="0032624A" w:rsidRPr="00B85DAE" w:rsidRDefault="0032624A" w:rsidP="0084189F">
      <w:pPr>
        <w:spacing w:after="0" w:line="240" w:lineRule="auto"/>
        <w:jc w:val="both"/>
        <w:rPr>
          <w:rFonts w:cstheme="minorHAnsi"/>
          <w:b/>
          <w:sz w:val="20"/>
          <w:szCs w:val="20"/>
        </w:rPr>
      </w:pPr>
      <w:r w:rsidRPr="00B85DAE">
        <w:rPr>
          <w:rFonts w:cstheme="minorHAnsi"/>
          <w:b/>
          <w:sz w:val="20"/>
          <w:szCs w:val="20"/>
        </w:rPr>
        <w:t>Must</w:t>
      </w:r>
      <w:r w:rsidRPr="00B85DAE">
        <w:rPr>
          <w:rFonts w:eastAsia="MS Mincho" w:cstheme="minorHAnsi"/>
          <w:sz w:val="20"/>
          <w:szCs w:val="20"/>
        </w:rPr>
        <w:t xml:space="preserve"> – </w:t>
      </w:r>
      <w:r w:rsidRPr="00B85DAE">
        <w:rPr>
          <w:rFonts w:cstheme="minorHAnsi"/>
          <w:sz w:val="20"/>
          <w:szCs w:val="20"/>
        </w:rPr>
        <w:t>Denotes that which is a mandatory requirement.</w:t>
      </w:r>
      <w:r w:rsidRPr="00B85DAE">
        <w:rPr>
          <w:rFonts w:cstheme="minorHAnsi"/>
          <w:b/>
          <w:sz w:val="20"/>
          <w:szCs w:val="20"/>
        </w:rPr>
        <w:t xml:space="preserve">  </w:t>
      </w:r>
    </w:p>
    <w:p w14:paraId="7B76F28D" w14:textId="77777777" w:rsidR="0032624A" w:rsidRPr="00B85DAE" w:rsidRDefault="0032624A" w:rsidP="0084189F">
      <w:pPr>
        <w:spacing w:after="0" w:line="240" w:lineRule="auto"/>
        <w:jc w:val="both"/>
        <w:rPr>
          <w:rFonts w:cstheme="minorHAnsi"/>
          <w:b/>
          <w:sz w:val="20"/>
          <w:szCs w:val="20"/>
        </w:rPr>
      </w:pPr>
    </w:p>
    <w:p w14:paraId="1D4415B1" w14:textId="77777777" w:rsidR="00B972A8" w:rsidRPr="00B85DAE" w:rsidRDefault="00B972A8" w:rsidP="0084189F">
      <w:pPr>
        <w:spacing w:after="0" w:line="240" w:lineRule="auto"/>
        <w:jc w:val="both"/>
        <w:rPr>
          <w:rStyle w:val="11-textChar"/>
          <w:rFonts w:asciiTheme="minorHAnsi" w:eastAsiaTheme="minorHAnsi" w:hAnsiTheme="minorHAnsi" w:cstheme="minorHAnsi"/>
          <w:b/>
          <w:sz w:val="20"/>
        </w:rPr>
      </w:pPr>
      <w:r w:rsidRPr="00B85DAE">
        <w:rPr>
          <w:rStyle w:val="11-textChar"/>
          <w:rFonts w:asciiTheme="minorHAnsi" w:eastAsiaTheme="minorHAnsi" w:hAnsiTheme="minorHAnsi" w:cstheme="minorHAnsi"/>
          <w:sz w:val="20"/>
        </w:rPr>
        <w:t>Net Purchases</w:t>
      </w:r>
      <w:r w:rsidRPr="00B85DAE">
        <w:rPr>
          <w:rStyle w:val="11-textChar"/>
          <w:rFonts w:asciiTheme="minorHAnsi" w:eastAsiaTheme="minorHAnsi" w:hAnsiTheme="minorHAnsi" w:cstheme="minorHAnsi"/>
          <w:b/>
          <w:sz w:val="20"/>
        </w:rPr>
        <w:t xml:space="preserve"> - means the total gross purchases, less credits, taxes, regulatory fees and separately stated shipping charges not included in unit prices, made by </w:t>
      </w:r>
      <w:r w:rsidR="006D1E7C" w:rsidRPr="00B85DAE">
        <w:rPr>
          <w:rFonts w:cstheme="minorHAnsi"/>
          <w:sz w:val="20"/>
          <w:szCs w:val="20"/>
        </w:rPr>
        <w:t>Intrastate</w:t>
      </w:r>
      <w:r w:rsidR="006D1E7C" w:rsidRPr="00B85DAE">
        <w:rPr>
          <w:rStyle w:val="11-textChar"/>
          <w:rFonts w:asciiTheme="minorHAnsi" w:eastAsiaTheme="minorHAnsi" w:hAnsiTheme="minorHAnsi" w:cstheme="minorHAnsi"/>
          <w:b/>
          <w:sz w:val="20"/>
        </w:rPr>
        <w:t xml:space="preserve"> </w:t>
      </w:r>
      <w:r w:rsidRPr="00B85DAE">
        <w:rPr>
          <w:rStyle w:val="11-textChar"/>
          <w:rFonts w:asciiTheme="minorHAnsi" w:eastAsiaTheme="minorHAnsi" w:hAnsiTheme="minorHAnsi" w:cstheme="minorHAnsi"/>
          <w:b/>
          <w:sz w:val="20"/>
        </w:rPr>
        <w:t xml:space="preserve">Cooperative Purchasing Participants, regardless of </w:t>
      </w:r>
      <w:proofErr w:type="gramStart"/>
      <w:r w:rsidRPr="00B85DAE">
        <w:rPr>
          <w:rStyle w:val="11-textChar"/>
          <w:rFonts w:asciiTheme="minorHAnsi" w:eastAsiaTheme="minorHAnsi" w:hAnsiTheme="minorHAnsi" w:cstheme="minorHAnsi"/>
          <w:b/>
          <w:sz w:val="20"/>
        </w:rPr>
        <w:t>whether or not</w:t>
      </w:r>
      <w:proofErr w:type="gramEnd"/>
      <w:r w:rsidRPr="00B85DAE">
        <w:rPr>
          <w:rStyle w:val="11-textChar"/>
          <w:rFonts w:asciiTheme="minorHAnsi" w:eastAsiaTheme="minorHAnsi" w:hAnsiTheme="minorHAnsi" w:cstheme="minorHAnsi"/>
          <w:b/>
          <w:sz w:val="20"/>
        </w:rPr>
        <w:t xml:space="preserve"> </w:t>
      </w:r>
      <w:r w:rsidRPr="00B85DAE">
        <w:rPr>
          <w:rFonts w:cstheme="minorHAnsi"/>
          <w:b/>
          <w:i/>
          <w:color w:val="00B050"/>
          <w:sz w:val="20"/>
          <w:szCs w:val="20"/>
        </w:rPr>
        <w:t>NJ</w:t>
      </w:r>
      <w:r w:rsidRPr="00B85DAE">
        <w:rPr>
          <w:rFonts w:cstheme="minorHAnsi"/>
          <w:b/>
          <w:i/>
          <w:color w:val="0070C0"/>
          <w:sz w:val="20"/>
          <w:szCs w:val="20"/>
        </w:rPr>
        <w:t>START</w:t>
      </w:r>
      <w:r w:rsidRPr="00B85DAE">
        <w:rPr>
          <w:rStyle w:val="11-textChar"/>
          <w:rFonts w:asciiTheme="minorHAnsi" w:eastAsiaTheme="minorHAnsi" w:hAnsiTheme="minorHAnsi" w:cstheme="minorHAnsi"/>
          <w:b/>
          <w:sz w:val="20"/>
        </w:rPr>
        <w:t xml:space="preserve"> is used as part of the purchase process.</w:t>
      </w:r>
    </w:p>
    <w:p w14:paraId="5800F48D" w14:textId="77777777" w:rsidR="00B972A8" w:rsidRPr="00B85DAE" w:rsidRDefault="00B972A8" w:rsidP="0084189F">
      <w:pPr>
        <w:spacing w:after="0" w:line="240" w:lineRule="auto"/>
        <w:jc w:val="both"/>
        <w:rPr>
          <w:rFonts w:cstheme="minorHAnsi"/>
          <w:b/>
          <w:sz w:val="20"/>
          <w:szCs w:val="20"/>
        </w:rPr>
      </w:pPr>
    </w:p>
    <w:p w14:paraId="37B2A97A" w14:textId="77777777" w:rsidR="0032624A" w:rsidRPr="00B85DAE" w:rsidRDefault="0032624A" w:rsidP="0084189F">
      <w:pPr>
        <w:spacing w:after="0" w:line="240" w:lineRule="auto"/>
        <w:jc w:val="both"/>
        <w:rPr>
          <w:rFonts w:cstheme="minorHAnsi"/>
          <w:b/>
          <w:sz w:val="20"/>
          <w:szCs w:val="20"/>
        </w:rPr>
      </w:pPr>
      <w:r w:rsidRPr="00B85DAE">
        <w:rPr>
          <w:rFonts w:cstheme="minorHAnsi"/>
          <w:b/>
          <w:sz w:val="20"/>
          <w:szCs w:val="20"/>
        </w:rPr>
        <w:t xml:space="preserve">No Bid – </w:t>
      </w:r>
      <w:r w:rsidRPr="00B85DAE">
        <w:rPr>
          <w:rFonts w:cstheme="minorHAnsi"/>
          <w:color w:val="000000"/>
          <w:sz w:val="20"/>
          <w:szCs w:val="20"/>
        </w:rPr>
        <w:t>The Bidder is not submitting a price Quote for an item on a price line.</w:t>
      </w:r>
    </w:p>
    <w:p w14:paraId="5C1C8882" w14:textId="77777777" w:rsidR="0032624A" w:rsidRPr="00B85DAE" w:rsidRDefault="0032624A" w:rsidP="0084189F">
      <w:pPr>
        <w:spacing w:after="0" w:line="240" w:lineRule="auto"/>
        <w:jc w:val="both"/>
        <w:rPr>
          <w:rFonts w:cstheme="minorHAnsi"/>
          <w:b/>
          <w:sz w:val="20"/>
          <w:szCs w:val="20"/>
        </w:rPr>
      </w:pPr>
    </w:p>
    <w:p w14:paraId="4DADBF3D" w14:textId="77777777" w:rsidR="0032624A" w:rsidRPr="00B85DAE" w:rsidRDefault="0032624A" w:rsidP="0084189F">
      <w:pPr>
        <w:spacing w:after="0" w:line="240" w:lineRule="auto"/>
        <w:jc w:val="both"/>
        <w:rPr>
          <w:rFonts w:cstheme="minorHAnsi"/>
          <w:color w:val="000000"/>
          <w:sz w:val="20"/>
          <w:szCs w:val="20"/>
        </w:rPr>
      </w:pPr>
      <w:r w:rsidRPr="00B85DAE">
        <w:rPr>
          <w:rFonts w:cstheme="minorHAnsi"/>
          <w:b/>
          <w:sz w:val="20"/>
          <w:szCs w:val="20"/>
        </w:rPr>
        <w:t xml:space="preserve">No Charge – </w:t>
      </w:r>
      <w:r w:rsidRPr="00B85DAE">
        <w:rPr>
          <w:rFonts w:cstheme="minorHAnsi"/>
          <w:color w:val="000000"/>
          <w:sz w:val="20"/>
          <w:szCs w:val="20"/>
        </w:rPr>
        <w:t>The Bidder will supply an item on a price line free of charge.</w:t>
      </w:r>
    </w:p>
    <w:p w14:paraId="1D8E6319" w14:textId="77777777" w:rsidR="00932581" w:rsidRPr="00B85DAE" w:rsidRDefault="00932581" w:rsidP="0084189F">
      <w:pPr>
        <w:autoSpaceDE w:val="0"/>
        <w:autoSpaceDN w:val="0"/>
        <w:spacing w:after="0" w:line="240" w:lineRule="auto"/>
        <w:jc w:val="both"/>
        <w:rPr>
          <w:rFonts w:cstheme="minorHAnsi"/>
          <w:b/>
          <w:bCs/>
          <w:sz w:val="20"/>
          <w:szCs w:val="20"/>
        </w:rPr>
      </w:pPr>
    </w:p>
    <w:p w14:paraId="7A7C8B0C" w14:textId="77777777" w:rsidR="009311EA" w:rsidRPr="00B85DAE" w:rsidRDefault="009311EA" w:rsidP="0084189F">
      <w:pPr>
        <w:autoSpaceDE w:val="0"/>
        <w:autoSpaceDN w:val="0"/>
        <w:spacing w:after="0" w:line="240" w:lineRule="auto"/>
        <w:jc w:val="both"/>
        <w:rPr>
          <w:rFonts w:cstheme="minorHAnsi"/>
          <w:b/>
          <w:bCs/>
          <w:sz w:val="20"/>
          <w:szCs w:val="20"/>
        </w:rPr>
      </w:pPr>
      <w:r w:rsidRPr="00B85DAE">
        <w:rPr>
          <w:rFonts w:cstheme="minorHAnsi"/>
          <w:b/>
          <w:sz w:val="20"/>
          <w:szCs w:val="20"/>
        </w:rPr>
        <w:t>Non-Public Data</w:t>
      </w:r>
      <w:r w:rsidR="0096242F" w:rsidRPr="00B85DAE">
        <w:rPr>
          <w:rFonts w:cstheme="minorHAnsi"/>
          <w:sz w:val="20"/>
          <w:szCs w:val="20"/>
        </w:rPr>
        <w:t xml:space="preserve"> -</w:t>
      </w:r>
      <w:r w:rsidRPr="00B85DAE">
        <w:rPr>
          <w:rFonts w:cstheme="minorHAnsi"/>
          <w:sz w:val="20"/>
          <w:szCs w:val="20"/>
        </w:rPr>
        <w:t xml:space="preserve"> means data, other than Personal Data, that is not subject to distribution to the public as public information. Non-Public Data is data that is identified by the State as non-public information or otherwise deemed to be sensitive and confidential by the State because it contains information that is exempt by statute, ordinance or administrative rule from access by the </w:t>
      </w:r>
      <w:proofErr w:type="gramStart"/>
      <w:r w:rsidRPr="00B85DAE">
        <w:rPr>
          <w:rFonts w:cstheme="minorHAnsi"/>
          <w:sz w:val="20"/>
          <w:szCs w:val="20"/>
        </w:rPr>
        <w:t>general public</w:t>
      </w:r>
      <w:proofErr w:type="gramEnd"/>
      <w:r w:rsidRPr="00B85DAE">
        <w:rPr>
          <w:rFonts w:cstheme="minorHAnsi"/>
          <w:sz w:val="20"/>
          <w:szCs w:val="20"/>
        </w:rPr>
        <w:t xml:space="preserve"> as public information.</w:t>
      </w:r>
    </w:p>
    <w:p w14:paraId="16EF4AD1" w14:textId="77777777" w:rsidR="009311EA" w:rsidRPr="00B85DAE" w:rsidRDefault="009311EA" w:rsidP="0084189F">
      <w:pPr>
        <w:autoSpaceDE w:val="0"/>
        <w:autoSpaceDN w:val="0"/>
        <w:spacing w:after="0" w:line="240" w:lineRule="auto"/>
        <w:jc w:val="both"/>
        <w:rPr>
          <w:rFonts w:cstheme="minorHAnsi"/>
          <w:b/>
          <w:bCs/>
          <w:sz w:val="20"/>
          <w:szCs w:val="20"/>
        </w:rPr>
      </w:pPr>
    </w:p>
    <w:p w14:paraId="7515E65A" w14:textId="77777777" w:rsidR="00932581" w:rsidRPr="00B85DAE" w:rsidRDefault="00932581" w:rsidP="0084189F">
      <w:pPr>
        <w:spacing w:after="0" w:line="240" w:lineRule="auto"/>
        <w:jc w:val="both"/>
        <w:rPr>
          <w:rFonts w:cstheme="minorHAnsi"/>
          <w:b/>
          <w:sz w:val="20"/>
          <w:szCs w:val="20"/>
        </w:rPr>
      </w:pPr>
      <w:r w:rsidRPr="00B85DAE">
        <w:rPr>
          <w:rFonts w:cstheme="minorHAnsi"/>
          <w:b/>
          <w:bCs/>
          <w:sz w:val="20"/>
          <w:szCs w:val="20"/>
        </w:rPr>
        <w:t xml:space="preserve">Percentage Discount or Markup - </w:t>
      </w:r>
      <w:r w:rsidRPr="00B85DAE">
        <w:rPr>
          <w:rFonts w:cstheme="minorHAnsi"/>
          <w:sz w:val="20"/>
          <w:szCs w:val="20"/>
        </w:rPr>
        <w:t xml:space="preserve">The percentage bid applied as a Markup or a Discount to a firm, fixed price contained within a price list/catalog. </w:t>
      </w:r>
    </w:p>
    <w:p w14:paraId="6432EDE6" w14:textId="77777777" w:rsidR="00A1162F" w:rsidRPr="00B85DAE" w:rsidRDefault="00A1162F" w:rsidP="0084189F">
      <w:pPr>
        <w:spacing w:after="0" w:line="240" w:lineRule="auto"/>
        <w:jc w:val="both"/>
        <w:rPr>
          <w:rFonts w:cstheme="minorHAnsi"/>
          <w:b/>
          <w:sz w:val="20"/>
          <w:szCs w:val="20"/>
        </w:rPr>
      </w:pPr>
    </w:p>
    <w:p w14:paraId="10DD7D47" w14:textId="77777777" w:rsidR="00C51684" w:rsidRPr="00B85DAE" w:rsidRDefault="00F70136" w:rsidP="0084189F">
      <w:pPr>
        <w:spacing w:after="0" w:line="240" w:lineRule="auto"/>
        <w:jc w:val="both"/>
        <w:rPr>
          <w:rFonts w:cstheme="minorHAnsi"/>
          <w:b/>
          <w:sz w:val="20"/>
          <w:szCs w:val="20"/>
        </w:rPr>
      </w:pPr>
      <w:r w:rsidRPr="00B85DAE">
        <w:rPr>
          <w:rFonts w:cstheme="minorHAnsi"/>
          <w:b/>
          <w:sz w:val="20"/>
          <w:szCs w:val="20"/>
        </w:rPr>
        <w:t>Performance Security</w:t>
      </w:r>
      <w:r w:rsidRPr="00B85DAE">
        <w:rPr>
          <w:rFonts w:cstheme="minorHAnsi"/>
          <w:sz w:val="20"/>
          <w:szCs w:val="20"/>
        </w:rPr>
        <w:t xml:space="preserve"> - </w:t>
      </w:r>
      <w:r w:rsidRPr="00B85DAE">
        <w:rPr>
          <w:sz w:val="20"/>
          <w:szCs w:val="20"/>
        </w:rPr>
        <w:t xml:space="preserve">means a guarantee, executed </w:t>
      </w:r>
      <w:proofErr w:type="gramStart"/>
      <w:r w:rsidRPr="00B85DAE">
        <w:rPr>
          <w:sz w:val="20"/>
          <w:szCs w:val="20"/>
        </w:rPr>
        <w:t>subsequent to</w:t>
      </w:r>
      <w:proofErr w:type="gramEnd"/>
      <w:r w:rsidRPr="00B85DAE">
        <w:rPr>
          <w:sz w:val="20"/>
          <w:szCs w:val="20"/>
        </w:rPr>
        <w:t xml:space="preserve"> </w:t>
      </w:r>
      <w:proofErr w:type="gramStart"/>
      <w:r w:rsidRPr="00B85DAE">
        <w:rPr>
          <w:sz w:val="20"/>
          <w:szCs w:val="20"/>
        </w:rPr>
        <w:t>award</w:t>
      </w:r>
      <w:proofErr w:type="gramEnd"/>
      <w:r w:rsidRPr="00B85DAE">
        <w:rPr>
          <w:sz w:val="20"/>
          <w:szCs w:val="20"/>
        </w:rPr>
        <w:t>, in a form acceptable to the Division, that the successful bidder will complete the contract as agreed and that the State will be protected from loss in the event the contractor fails to complete the contract as agreed.</w:t>
      </w:r>
    </w:p>
    <w:p w14:paraId="1C1BD5C7" w14:textId="77777777" w:rsidR="00C51684" w:rsidRPr="00B85DAE" w:rsidRDefault="00C51684" w:rsidP="0084189F">
      <w:pPr>
        <w:spacing w:after="0" w:line="240" w:lineRule="auto"/>
        <w:jc w:val="both"/>
        <w:rPr>
          <w:rFonts w:cstheme="minorHAnsi"/>
          <w:b/>
          <w:sz w:val="20"/>
          <w:szCs w:val="20"/>
        </w:rPr>
      </w:pPr>
    </w:p>
    <w:p w14:paraId="72E4E39E" w14:textId="77777777" w:rsidR="009311EA" w:rsidRPr="00B85DAE" w:rsidRDefault="009311EA" w:rsidP="0084189F">
      <w:pPr>
        <w:spacing w:after="0" w:line="240" w:lineRule="auto"/>
        <w:jc w:val="both"/>
        <w:rPr>
          <w:rFonts w:cstheme="minorHAnsi"/>
          <w:sz w:val="20"/>
          <w:szCs w:val="20"/>
        </w:rPr>
      </w:pPr>
      <w:r w:rsidRPr="00B85DAE">
        <w:rPr>
          <w:rFonts w:cstheme="minorHAnsi"/>
          <w:b/>
          <w:sz w:val="20"/>
          <w:szCs w:val="20"/>
        </w:rPr>
        <w:t>Personal Data</w:t>
      </w:r>
      <w:r w:rsidRPr="00B85DAE">
        <w:rPr>
          <w:rFonts w:cstheme="minorHAnsi"/>
          <w:sz w:val="20"/>
          <w:szCs w:val="20"/>
        </w:rPr>
        <w:t xml:space="preserve"> means – </w:t>
      </w:r>
    </w:p>
    <w:p w14:paraId="51FD2AAB" w14:textId="77777777" w:rsidR="009311EA" w:rsidRPr="00B85DAE" w:rsidRDefault="009311EA" w:rsidP="00896E72">
      <w:pPr>
        <w:spacing w:after="0" w:line="240" w:lineRule="auto"/>
        <w:ind w:left="180"/>
        <w:jc w:val="both"/>
        <w:rPr>
          <w:rFonts w:cstheme="minorHAnsi"/>
          <w:sz w:val="20"/>
          <w:szCs w:val="20"/>
        </w:rPr>
      </w:pPr>
      <w:r w:rsidRPr="00B85DAE">
        <w:rPr>
          <w:rFonts w:cstheme="minorHAnsi"/>
          <w:sz w:val="20"/>
          <w:szCs w:val="20"/>
        </w:rPr>
        <w:t xml:space="preserve">“Personal Information” as defined in </w:t>
      </w:r>
      <w:r w:rsidRPr="00B85DAE">
        <w:rPr>
          <w:rFonts w:cstheme="minorHAnsi"/>
          <w:sz w:val="20"/>
          <w:szCs w:val="20"/>
          <w:u w:val="single"/>
        </w:rPr>
        <w:t>N.J.S.A.</w:t>
      </w:r>
      <w:r w:rsidRPr="00B85DAE">
        <w:rPr>
          <w:rFonts w:cstheme="minorHAnsi"/>
          <w:sz w:val="20"/>
          <w:szCs w:val="20"/>
        </w:rPr>
        <w:t xml:space="preserve"> 56:8-161, means an individual’s first name or first initial and last name linked with any one or more of the following data elements: (1) Social Security number, (2) driver’s license number or State identification card number or (3) account number or credit or debit card number, in combination with any required security code, access code, or </w:t>
      </w:r>
      <w:r w:rsidR="00150AB0" w:rsidRPr="00B85DAE">
        <w:rPr>
          <w:rFonts w:cstheme="minorHAnsi"/>
          <w:sz w:val="20"/>
          <w:szCs w:val="20"/>
        </w:rPr>
        <w:t>password</w:t>
      </w:r>
      <w:r w:rsidRPr="00B85DAE">
        <w:rPr>
          <w:rFonts w:cstheme="minorHAnsi"/>
          <w:sz w:val="20"/>
          <w:szCs w:val="20"/>
        </w:rPr>
        <w:t xml:space="preserve"> that would permit access to an individual’s financial account.  Dissociated data that, if linked would constitute Personal Information is Personal Information if the means to link the dissociated were accessed in connection with access to the dissociated data.  Personal Information shall not include publicly available information that is lawfully made available to the </w:t>
      </w:r>
      <w:proofErr w:type="gramStart"/>
      <w:r w:rsidRPr="00B85DAE">
        <w:rPr>
          <w:rFonts w:cstheme="minorHAnsi"/>
          <w:sz w:val="20"/>
          <w:szCs w:val="20"/>
        </w:rPr>
        <w:t>general public</w:t>
      </w:r>
      <w:proofErr w:type="gramEnd"/>
      <w:r w:rsidRPr="00B85DAE">
        <w:rPr>
          <w:rFonts w:cstheme="minorHAnsi"/>
          <w:sz w:val="20"/>
          <w:szCs w:val="20"/>
        </w:rPr>
        <w:t xml:space="preserve"> from federal, state or local government records, or widely distributed media; and/or </w:t>
      </w:r>
    </w:p>
    <w:p w14:paraId="785ACF23" w14:textId="77777777" w:rsidR="009311EA" w:rsidRPr="00B85DAE" w:rsidRDefault="009311EA" w:rsidP="00896E72">
      <w:pPr>
        <w:spacing w:after="0" w:line="240" w:lineRule="auto"/>
        <w:ind w:left="180"/>
        <w:jc w:val="both"/>
        <w:rPr>
          <w:rFonts w:cstheme="minorHAnsi"/>
          <w:sz w:val="20"/>
          <w:szCs w:val="20"/>
        </w:rPr>
      </w:pPr>
    </w:p>
    <w:p w14:paraId="4EC97CEE" w14:textId="77777777" w:rsidR="009311EA" w:rsidRPr="00B85DAE" w:rsidRDefault="009311EA" w:rsidP="00896E72">
      <w:pPr>
        <w:spacing w:after="0" w:line="240" w:lineRule="auto"/>
        <w:ind w:left="180"/>
        <w:jc w:val="both"/>
        <w:rPr>
          <w:rFonts w:cstheme="minorHAnsi"/>
          <w:sz w:val="20"/>
          <w:szCs w:val="20"/>
        </w:rPr>
      </w:pPr>
      <w:r w:rsidRPr="00B85DAE">
        <w:rPr>
          <w:rFonts w:cstheme="minorHAnsi"/>
          <w:sz w:val="20"/>
          <w:szCs w:val="20"/>
        </w:rPr>
        <w:t xml:space="preserve">Data, either alone or in combination with other data, that includes information relating to an individual that identifies the person or entity by name, identifying number, mark or description that can be readily associated with a particular individual and which is not a public record, including but not limited to, Personally Identifiable Information (PII); government-issued identification numbers (e.g., Social Security, driver’s license, passport); Protected Health Information (PHI) as that term is defined in the regulations adopted pursuant to the Health Insurance Portability and </w:t>
      </w:r>
      <w:r w:rsidRPr="00B85DAE">
        <w:rPr>
          <w:rFonts w:cstheme="minorHAnsi"/>
          <w:sz w:val="20"/>
          <w:szCs w:val="20"/>
        </w:rPr>
        <w:lastRenderedPageBreak/>
        <w:t xml:space="preserve">Accountability Act of 1996, P.L. No. 104-191 (1996) and found in 45 CFR Parts 160 to 164 and defined below; and Education Records, as that term is defined in the Family Educational Rights and Privacy Act (FERPA), 20 </w:t>
      </w:r>
      <w:r w:rsidRPr="00B85DAE">
        <w:rPr>
          <w:rFonts w:cstheme="minorHAnsi"/>
          <w:sz w:val="20"/>
          <w:szCs w:val="20"/>
          <w:u w:val="single"/>
        </w:rPr>
        <w:t>U.S.C.</w:t>
      </w:r>
      <w:r w:rsidRPr="00B85DAE">
        <w:rPr>
          <w:rFonts w:cstheme="minorHAnsi"/>
          <w:sz w:val="20"/>
          <w:szCs w:val="20"/>
        </w:rPr>
        <w:t xml:space="preserve"> § 1232g.</w:t>
      </w:r>
    </w:p>
    <w:p w14:paraId="22CAA32F" w14:textId="77777777" w:rsidR="009311EA" w:rsidRPr="00B85DAE" w:rsidRDefault="009311EA" w:rsidP="0084189F">
      <w:pPr>
        <w:spacing w:after="0" w:line="240" w:lineRule="auto"/>
        <w:jc w:val="both"/>
        <w:rPr>
          <w:rFonts w:cstheme="minorHAnsi"/>
          <w:b/>
          <w:sz w:val="20"/>
          <w:szCs w:val="20"/>
        </w:rPr>
      </w:pPr>
    </w:p>
    <w:p w14:paraId="52E30B0E" w14:textId="24CD78C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Personally Identifiable Information or PII</w:t>
      </w:r>
      <w:r w:rsidRPr="00B85DAE">
        <w:rPr>
          <w:rFonts w:cstheme="minorHAnsi"/>
          <w:sz w:val="20"/>
          <w:szCs w:val="20"/>
        </w:rPr>
        <w:t xml:space="preserve"> - as defined by the U.S. Department of Commerce, National Institute of Standards and Technology, means any information about an individual maintained by an agency,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p w14:paraId="799F3B83" w14:textId="77777777" w:rsidR="00E77765" w:rsidRPr="00B85DAE" w:rsidRDefault="00E77765" w:rsidP="0084189F">
      <w:pPr>
        <w:spacing w:after="0" w:line="240" w:lineRule="auto"/>
        <w:jc w:val="both"/>
        <w:rPr>
          <w:rFonts w:cstheme="minorHAnsi"/>
          <w:sz w:val="20"/>
          <w:szCs w:val="20"/>
        </w:rPr>
      </w:pPr>
    </w:p>
    <w:p w14:paraId="6B2BEEC7" w14:textId="77777777" w:rsidR="0032624A" w:rsidRPr="00B85DAE" w:rsidRDefault="00DD3573" w:rsidP="0084189F">
      <w:pPr>
        <w:spacing w:after="0" w:line="240" w:lineRule="auto"/>
        <w:jc w:val="both"/>
        <w:rPr>
          <w:rFonts w:cstheme="minorHAnsi"/>
          <w:color w:val="000000"/>
          <w:sz w:val="20"/>
          <w:szCs w:val="20"/>
        </w:rPr>
      </w:pPr>
      <w:r w:rsidRPr="00B85DAE">
        <w:rPr>
          <w:rFonts w:cstheme="minorHAnsi"/>
          <w:b/>
          <w:color w:val="000000"/>
          <w:sz w:val="20"/>
          <w:szCs w:val="20"/>
        </w:rPr>
        <w:t>Post-Consumer Material</w:t>
      </w:r>
      <w:r w:rsidRPr="00B85DAE">
        <w:rPr>
          <w:rFonts w:eastAsia="MS Mincho" w:cstheme="minorHAnsi"/>
          <w:sz w:val="20"/>
          <w:szCs w:val="20"/>
        </w:rPr>
        <w:t xml:space="preserve"> – </w:t>
      </w:r>
      <w:r w:rsidRPr="00B85DAE">
        <w:rPr>
          <w:rFonts w:cstheme="minorHAnsi"/>
          <w:color w:val="000000"/>
          <w:sz w:val="20"/>
          <w:szCs w:val="20"/>
        </w:rPr>
        <w:t>Material or finished product that has served its intended use and has been diverted or recovered from waste destined for disposal, having completed its life as a consumer item.  Post-Consumer Materials are part of the broader category of Recovered Materials.</w:t>
      </w:r>
    </w:p>
    <w:p w14:paraId="0F742834" w14:textId="77777777" w:rsidR="00DD3573" w:rsidRPr="00B85DAE" w:rsidRDefault="00DD3573" w:rsidP="0084189F">
      <w:pPr>
        <w:spacing w:after="0" w:line="240" w:lineRule="auto"/>
        <w:jc w:val="both"/>
        <w:rPr>
          <w:rFonts w:cstheme="minorHAnsi"/>
          <w:b/>
          <w:sz w:val="20"/>
          <w:szCs w:val="20"/>
        </w:rPr>
      </w:pPr>
    </w:p>
    <w:p w14:paraId="7637198C" w14:textId="77777777" w:rsidR="00C13380" w:rsidRPr="00B85DAE" w:rsidRDefault="00C13380" w:rsidP="0084189F">
      <w:pPr>
        <w:spacing w:after="0" w:line="240" w:lineRule="auto"/>
        <w:jc w:val="both"/>
        <w:rPr>
          <w:rFonts w:cstheme="minorHAnsi"/>
          <w:color w:val="000000"/>
          <w:sz w:val="20"/>
          <w:szCs w:val="20"/>
        </w:rPr>
      </w:pPr>
      <w:r w:rsidRPr="00B85DAE">
        <w:rPr>
          <w:rFonts w:cstheme="minorHAnsi"/>
          <w:b/>
          <w:color w:val="000000"/>
          <w:sz w:val="20"/>
          <w:szCs w:val="20"/>
        </w:rPr>
        <w:t>Pre-Consumer Material</w:t>
      </w:r>
      <w:r w:rsidRPr="00B85DAE">
        <w:rPr>
          <w:rFonts w:eastAsia="MS Mincho" w:cstheme="minorHAnsi"/>
          <w:sz w:val="20"/>
          <w:szCs w:val="20"/>
        </w:rPr>
        <w:t xml:space="preserve"> – </w:t>
      </w:r>
      <w:r w:rsidRPr="00B85DAE">
        <w:rPr>
          <w:rFonts w:cstheme="minorHAnsi"/>
          <w:color w:val="000000"/>
          <w:sz w:val="20"/>
          <w:szCs w:val="20"/>
        </w:rPr>
        <w:t>Materials generated in manufacturing and converting processes, such as manufacturing scrap and trimmings/cuttings.</w:t>
      </w:r>
    </w:p>
    <w:p w14:paraId="3ADBF4B7" w14:textId="77777777" w:rsidR="00932581" w:rsidRPr="00B85DAE" w:rsidRDefault="00932581" w:rsidP="0084189F">
      <w:pPr>
        <w:autoSpaceDE w:val="0"/>
        <w:autoSpaceDN w:val="0"/>
        <w:spacing w:after="0" w:line="240" w:lineRule="auto"/>
        <w:jc w:val="both"/>
        <w:rPr>
          <w:rFonts w:cstheme="minorHAnsi"/>
          <w:b/>
          <w:bCs/>
          <w:sz w:val="20"/>
          <w:szCs w:val="20"/>
        </w:rPr>
      </w:pPr>
    </w:p>
    <w:p w14:paraId="2347D6D7" w14:textId="77777777" w:rsidR="00932581" w:rsidRPr="00B85DAE" w:rsidRDefault="00932581" w:rsidP="0084189F">
      <w:pPr>
        <w:autoSpaceDE w:val="0"/>
        <w:autoSpaceDN w:val="0"/>
        <w:spacing w:after="0" w:line="240" w:lineRule="auto"/>
        <w:jc w:val="both"/>
        <w:rPr>
          <w:rFonts w:cstheme="minorHAnsi"/>
          <w:sz w:val="20"/>
          <w:szCs w:val="20"/>
        </w:rPr>
      </w:pPr>
      <w:r w:rsidRPr="00B85DAE">
        <w:rPr>
          <w:rFonts w:cstheme="minorHAnsi"/>
          <w:b/>
          <w:bCs/>
          <w:sz w:val="20"/>
          <w:szCs w:val="20"/>
        </w:rPr>
        <w:t>Price List/Catalog</w:t>
      </w:r>
      <w:r w:rsidRPr="00B85DAE">
        <w:rPr>
          <w:rFonts w:cstheme="minorHAnsi"/>
          <w:sz w:val="20"/>
          <w:szCs w:val="20"/>
        </w:rPr>
        <w:t xml:space="preserve"> – A document published by </w:t>
      </w:r>
      <w:r w:rsidR="00623441" w:rsidRPr="00B85DAE">
        <w:rPr>
          <w:rFonts w:cstheme="minorHAnsi"/>
          <w:sz w:val="20"/>
          <w:szCs w:val="20"/>
        </w:rPr>
        <w:t xml:space="preserve">a </w:t>
      </w:r>
      <w:r w:rsidRPr="00B85DAE">
        <w:rPr>
          <w:rFonts w:cstheme="minorHAnsi"/>
          <w:sz w:val="20"/>
          <w:szCs w:val="20"/>
        </w:rPr>
        <w:t>manufacturer, resellers, Dealers, or Distributors that typically contains product descriptions, a list of products with f</w:t>
      </w:r>
      <w:r w:rsidR="00B97D5B" w:rsidRPr="00B85DAE">
        <w:rPr>
          <w:rFonts w:cstheme="minorHAnsi"/>
          <w:sz w:val="20"/>
          <w:szCs w:val="20"/>
        </w:rPr>
        <w:t xml:space="preserve">ixed prices to which a </w:t>
      </w:r>
      <w:r w:rsidRPr="00B85DAE">
        <w:rPr>
          <w:rFonts w:cstheme="minorHAnsi"/>
          <w:sz w:val="20"/>
          <w:szCs w:val="20"/>
        </w:rPr>
        <w:t>Bidder</w:t>
      </w:r>
      <w:r w:rsidR="00B97D5B" w:rsidRPr="00B85DAE">
        <w:rPr>
          <w:rFonts w:cstheme="minorHAnsi"/>
          <w:sz w:val="20"/>
          <w:szCs w:val="20"/>
        </w:rPr>
        <w:t>’</w:t>
      </w:r>
      <w:r w:rsidRPr="00B85DAE">
        <w:rPr>
          <w:rFonts w:cstheme="minorHAnsi"/>
          <w:sz w:val="20"/>
          <w:szCs w:val="20"/>
        </w:rPr>
        <w:t xml:space="preserve">s percentage discount or markup bid is applied. </w:t>
      </w:r>
    </w:p>
    <w:p w14:paraId="1609BF17" w14:textId="77777777" w:rsidR="0032624A" w:rsidRPr="00B85DAE" w:rsidRDefault="0032624A" w:rsidP="0084189F">
      <w:pPr>
        <w:spacing w:after="0" w:line="240" w:lineRule="auto"/>
        <w:jc w:val="both"/>
        <w:rPr>
          <w:rFonts w:cstheme="minorHAnsi"/>
          <w:b/>
          <w:sz w:val="20"/>
          <w:szCs w:val="20"/>
        </w:rPr>
      </w:pPr>
    </w:p>
    <w:p w14:paraId="0EF485B0" w14:textId="042F04CD"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Procurement Bureau</w:t>
      </w:r>
      <w:r w:rsidRPr="00B85DAE">
        <w:rPr>
          <w:rFonts w:cstheme="minorHAnsi"/>
          <w:sz w:val="20"/>
          <w:szCs w:val="20"/>
        </w:rPr>
        <w:t xml:space="preserve"> </w:t>
      </w:r>
      <w:r w:rsidRPr="00B85DAE">
        <w:rPr>
          <w:rFonts w:cstheme="minorHAnsi"/>
          <w:b/>
          <w:sz w:val="20"/>
          <w:szCs w:val="20"/>
        </w:rPr>
        <w:t>(Bureau)</w:t>
      </w:r>
      <w:r w:rsidRPr="00B85DAE">
        <w:rPr>
          <w:rFonts w:eastAsia="MS Mincho" w:cstheme="minorHAnsi"/>
          <w:sz w:val="20"/>
          <w:szCs w:val="20"/>
        </w:rPr>
        <w:t xml:space="preserve"> – </w:t>
      </w:r>
      <w:r w:rsidRPr="00B85DAE">
        <w:rPr>
          <w:rFonts w:cstheme="minorHAnsi"/>
          <w:sz w:val="20"/>
          <w:szCs w:val="20"/>
        </w:rPr>
        <w:t xml:space="preserve">The Division unit responsible for the preparation, advertisement, and issuance of </w:t>
      </w:r>
      <w:r w:rsidR="00B45443" w:rsidRPr="00B85DAE">
        <w:rPr>
          <w:rFonts w:cstheme="minorHAnsi"/>
          <w:sz w:val="20"/>
          <w:szCs w:val="20"/>
        </w:rPr>
        <w:t>RFQ</w:t>
      </w:r>
      <w:r w:rsidRPr="00B85DAE">
        <w:rPr>
          <w:rFonts w:cstheme="minorHAnsi"/>
          <w:sz w:val="20"/>
          <w:szCs w:val="20"/>
        </w:rPr>
        <w:t xml:space="preserve">s, for the tabulation of Quotes and for recommending award(s) of </w:t>
      </w:r>
      <w:r w:rsidR="00CD6864" w:rsidRPr="00B85DAE">
        <w:rPr>
          <w:rFonts w:cstheme="minorHAnsi"/>
          <w:color w:val="000000"/>
          <w:sz w:val="20"/>
          <w:szCs w:val="20"/>
        </w:rPr>
        <w:t>Contract</w:t>
      </w:r>
      <w:r w:rsidRPr="00B85DAE">
        <w:rPr>
          <w:rFonts w:cstheme="minorHAnsi"/>
          <w:sz w:val="20"/>
          <w:szCs w:val="20"/>
        </w:rPr>
        <w:t>(s) to the Director and the Deputy Director.</w:t>
      </w:r>
    </w:p>
    <w:p w14:paraId="55B96A7B" w14:textId="77777777" w:rsidR="0032624A" w:rsidRPr="00B85DAE" w:rsidRDefault="0032624A" w:rsidP="0084189F">
      <w:pPr>
        <w:spacing w:after="0" w:line="240" w:lineRule="auto"/>
        <w:jc w:val="both"/>
        <w:rPr>
          <w:rFonts w:eastAsia="MS Mincho" w:cstheme="minorHAnsi"/>
          <w:sz w:val="20"/>
          <w:szCs w:val="20"/>
        </w:rPr>
      </w:pPr>
    </w:p>
    <w:p w14:paraId="4536DDB4"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Project</w:t>
      </w:r>
      <w:r w:rsidRPr="00B85DAE">
        <w:rPr>
          <w:rFonts w:eastAsia="MS Mincho" w:cstheme="minorHAnsi"/>
          <w:sz w:val="20"/>
          <w:szCs w:val="20"/>
        </w:rPr>
        <w:t xml:space="preserve"> – The undertakings or services that are the subject of this </w:t>
      </w:r>
      <w:r w:rsidR="00B45443" w:rsidRPr="00B85DAE">
        <w:rPr>
          <w:rFonts w:eastAsia="MS Mincho" w:cstheme="minorHAnsi"/>
          <w:sz w:val="20"/>
          <w:szCs w:val="20"/>
        </w:rPr>
        <w:t>RFQ</w:t>
      </w:r>
      <w:r w:rsidRPr="00B85DAE">
        <w:rPr>
          <w:rFonts w:eastAsia="MS Mincho" w:cstheme="minorHAnsi"/>
          <w:sz w:val="20"/>
          <w:szCs w:val="20"/>
        </w:rPr>
        <w:t>.</w:t>
      </w:r>
    </w:p>
    <w:p w14:paraId="64E4273E" w14:textId="77777777" w:rsidR="0032624A" w:rsidRPr="00B85DAE" w:rsidRDefault="0032624A" w:rsidP="0084189F">
      <w:pPr>
        <w:spacing w:after="0" w:line="240" w:lineRule="auto"/>
        <w:jc w:val="both"/>
        <w:rPr>
          <w:rFonts w:cstheme="minorHAnsi"/>
          <w:b/>
          <w:sz w:val="20"/>
          <w:szCs w:val="20"/>
        </w:rPr>
      </w:pPr>
    </w:p>
    <w:p w14:paraId="1FC26219" w14:textId="77777777" w:rsidR="0096242F" w:rsidRPr="00B85DAE" w:rsidRDefault="0096242F" w:rsidP="0084189F">
      <w:pPr>
        <w:spacing w:after="0" w:line="240" w:lineRule="auto"/>
        <w:jc w:val="both"/>
        <w:rPr>
          <w:rFonts w:cstheme="minorHAnsi"/>
          <w:sz w:val="20"/>
          <w:szCs w:val="20"/>
        </w:rPr>
      </w:pPr>
      <w:r w:rsidRPr="00B85DAE">
        <w:rPr>
          <w:rFonts w:cstheme="minorHAnsi"/>
          <w:b/>
          <w:sz w:val="20"/>
          <w:szCs w:val="20"/>
        </w:rPr>
        <w:t>Protected Health Information</w:t>
      </w:r>
      <w:r w:rsidRPr="00B85DAE">
        <w:rPr>
          <w:rFonts w:cstheme="minorHAnsi"/>
          <w:sz w:val="20"/>
          <w:szCs w:val="20"/>
        </w:rPr>
        <w:t xml:space="preserve"> or </w:t>
      </w:r>
      <w:r w:rsidRPr="00B85DAE">
        <w:rPr>
          <w:rFonts w:cstheme="minorHAnsi"/>
          <w:b/>
          <w:sz w:val="20"/>
          <w:szCs w:val="20"/>
        </w:rPr>
        <w:t xml:space="preserve">PHI </w:t>
      </w:r>
      <w:r w:rsidRPr="00B85DAE">
        <w:rPr>
          <w:rFonts w:cstheme="minorHAnsi"/>
          <w:sz w:val="20"/>
          <w:szCs w:val="20"/>
        </w:rPr>
        <w:t xml:space="preserve">- has the same meaning as the term is defined in the regulations adopted pursuant to the Health Insurance Portability and Accountability Act of 1996, P.L. No. 104-191 (1996) and found in 45 CFR Parts 160 to 164 means Individually Identifiable Health Information (as defined below) transmitted by electronic media, maintained in electronic media, or transmitted or maintained in any other form or medium. PHI excludes education records covered by the Family Educational Rights and Privacy Act (FERPA), as amended, 20 </w:t>
      </w:r>
      <w:r w:rsidRPr="00B85DAE">
        <w:rPr>
          <w:rFonts w:cstheme="minorHAnsi"/>
          <w:sz w:val="20"/>
          <w:szCs w:val="20"/>
          <w:u w:val="single"/>
        </w:rPr>
        <w:t>U.S.C.</w:t>
      </w:r>
      <w:r w:rsidRPr="00B85DAE">
        <w:rPr>
          <w:rFonts w:cstheme="minorHAnsi"/>
          <w:sz w:val="20"/>
          <w:szCs w:val="20"/>
        </w:rPr>
        <w:t xml:space="preserve"> 1232g, records described at 20 </w:t>
      </w:r>
      <w:r w:rsidRPr="00B85DAE">
        <w:rPr>
          <w:rFonts w:cstheme="minorHAnsi"/>
          <w:sz w:val="20"/>
          <w:szCs w:val="20"/>
          <w:u w:val="single"/>
        </w:rPr>
        <w:t>U.S.C.</w:t>
      </w:r>
      <w:r w:rsidRPr="00B85DAE">
        <w:rPr>
          <w:rFonts w:cstheme="minorHAnsi"/>
          <w:sz w:val="20"/>
          <w:szCs w:val="20"/>
        </w:rPr>
        <w:t xml:space="preserve"> 1232g(a)(4)(B)(iv) and employment records held by a covered entity in its role as employer. The term “Individually Identifiable Health Information” has the same meaning as the term is defined in the regulations adopted pursuant to the Health Insurance Portability and Accountability Act of 1996, P.L. No. 104-191 (1996) and found in 45 CFR Parts 160 to 164 and means information that is a subset of Protected Health Information, including demographic information collected </w:t>
      </w:r>
      <w:r w:rsidRPr="00B85DAE">
        <w:rPr>
          <w:rFonts w:cstheme="minorHAnsi"/>
          <w:sz w:val="20"/>
          <w:szCs w:val="20"/>
        </w:rPr>
        <w:t>from an individual, and (1) is created or received by a health care provider, health plan, employer or health care clearinghouse; and (2) relates to the past, present or future physical or mental health or condition of an individual; the provision of health care to an individual; or the past, present or future payment for the provision of health care to an individual; and (a) that identifies the individual; or (b) with respect to which there is a reasonable basis to believe the information can be used to identify the individual.</w:t>
      </w:r>
    </w:p>
    <w:p w14:paraId="7F3A141F" w14:textId="77777777" w:rsidR="00CF7FE6" w:rsidRPr="00B85DAE" w:rsidRDefault="00CF7FE6" w:rsidP="0084189F">
      <w:pPr>
        <w:spacing w:after="0" w:line="240" w:lineRule="auto"/>
        <w:jc w:val="both"/>
        <w:rPr>
          <w:rFonts w:cstheme="minorHAnsi"/>
          <w:b/>
          <w:sz w:val="20"/>
          <w:szCs w:val="20"/>
        </w:rPr>
      </w:pPr>
    </w:p>
    <w:p w14:paraId="7222EE8E" w14:textId="3D6CBA8D" w:rsidR="00CF7FE6" w:rsidRPr="00B85DAE" w:rsidRDefault="00CF7FE6" w:rsidP="00CF7FE6">
      <w:pPr>
        <w:spacing w:after="0" w:line="240" w:lineRule="auto"/>
        <w:jc w:val="both"/>
        <w:rPr>
          <w:rFonts w:cstheme="minorHAnsi"/>
          <w:sz w:val="20"/>
          <w:szCs w:val="20"/>
        </w:rPr>
      </w:pPr>
      <w:r w:rsidRPr="00B85DAE">
        <w:rPr>
          <w:rFonts w:cstheme="minorHAnsi"/>
          <w:b/>
          <w:sz w:val="20"/>
          <w:szCs w:val="20"/>
        </w:rPr>
        <w:t>Purchases</w:t>
      </w:r>
      <w:r w:rsidRPr="00B85DAE">
        <w:rPr>
          <w:rFonts w:cstheme="minorHAnsi"/>
          <w:sz w:val="20"/>
          <w:szCs w:val="20"/>
        </w:rPr>
        <w:t xml:space="preserve"> - means the total gross purchases, less credits, taxes, regulatory fees and separately stated shipping charges not included in unit prices, made regardless of </w:t>
      </w:r>
      <w:proofErr w:type="gramStart"/>
      <w:r w:rsidRPr="00B85DAE">
        <w:rPr>
          <w:rFonts w:cstheme="minorHAnsi"/>
          <w:sz w:val="20"/>
          <w:szCs w:val="20"/>
        </w:rPr>
        <w:t>whether or not</w:t>
      </w:r>
      <w:proofErr w:type="gramEnd"/>
      <w:r w:rsidRPr="00B85DAE">
        <w:rPr>
          <w:rFonts w:cstheme="minorHAnsi"/>
          <w:sz w:val="20"/>
          <w:szCs w:val="20"/>
        </w:rPr>
        <w:t xml:space="preserve"> </w:t>
      </w:r>
      <w:r w:rsidR="00E77765" w:rsidRPr="00B85DAE">
        <w:rPr>
          <w:rStyle w:val="IntenseEmphasis"/>
          <w:color w:val="00B050"/>
          <w:sz w:val="20"/>
          <w:szCs w:val="20"/>
        </w:rPr>
        <w:t>NJ</w:t>
      </w:r>
      <w:r w:rsidR="00E77765" w:rsidRPr="00B85DAE">
        <w:rPr>
          <w:rStyle w:val="IntenseEmphasis"/>
          <w:color w:val="0070C0"/>
          <w:sz w:val="20"/>
          <w:szCs w:val="20"/>
        </w:rPr>
        <w:t>START</w:t>
      </w:r>
      <w:r w:rsidR="00E77765" w:rsidRPr="00B85DAE">
        <w:rPr>
          <w:rFonts w:cstheme="minorHAnsi"/>
          <w:sz w:val="20"/>
          <w:szCs w:val="20"/>
        </w:rPr>
        <w:t xml:space="preserve"> </w:t>
      </w:r>
      <w:r w:rsidRPr="00B85DAE">
        <w:rPr>
          <w:rFonts w:cstheme="minorHAnsi"/>
          <w:sz w:val="20"/>
          <w:szCs w:val="20"/>
        </w:rPr>
        <w:t xml:space="preserve">is used as part of the purchase process.  </w:t>
      </w:r>
    </w:p>
    <w:p w14:paraId="4126C32F" w14:textId="77777777" w:rsidR="0096242F" w:rsidRPr="00B85DAE" w:rsidRDefault="0096242F" w:rsidP="0084189F">
      <w:pPr>
        <w:spacing w:after="0" w:line="240" w:lineRule="auto"/>
        <w:jc w:val="both"/>
        <w:rPr>
          <w:rFonts w:cstheme="minorHAnsi"/>
          <w:b/>
          <w:sz w:val="20"/>
          <w:szCs w:val="20"/>
        </w:rPr>
      </w:pPr>
    </w:p>
    <w:p w14:paraId="071AB6D2" w14:textId="77777777" w:rsidR="00851021" w:rsidRPr="00B85DAE" w:rsidRDefault="00851021" w:rsidP="0084189F">
      <w:pPr>
        <w:spacing w:after="0" w:line="240" w:lineRule="auto"/>
        <w:jc w:val="both"/>
        <w:rPr>
          <w:rFonts w:cstheme="minorHAnsi"/>
          <w:b/>
          <w:sz w:val="20"/>
          <w:szCs w:val="20"/>
        </w:rPr>
      </w:pPr>
      <w:r w:rsidRPr="00B85DAE">
        <w:rPr>
          <w:rFonts w:eastAsia="Times New Roman" w:cstheme="minorHAnsi"/>
          <w:b/>
          <w:sz w:val="20"/>
          <w:szCs w:val="20"/>
        </w:rPr>
        <w:t>Quasi-State Agency -</w:t>
      </w:r>
      <w:r w:rsidRPr="00B85DAE">
        <w:rPr>
          <w:rFonts w:eastAsia="Times New Roman" w:cstheme="minorHAnsi"/>
          <w:sz w:val="20"/>
          <w:szCs w:val="20"/>
        </w:rPr>
        <w:t xml:space="preserve"> is any agency, commission, board, authority or other such governmental entity which is established and is allocated to a State department or any bi-state governmental entity of which the State of New Jersey is a member, as defined in N.J.S.A. 52:27B-56.1, provided that any sale to any such bi-state governmental entity is for use solely within the State of New Jersey.</w:t>
      </w:r>
    </w:p>
    <w:p w14:paraId="26E45A7A" w14:textId="77777777" w:rsidR="00851021" w:rsidRPr="00B85DAE" w:rsidRDefault="00851021" w:rsidP="0084189F">
      <w:pPr>
        <w:spacing w:after="0" w:line="240" w:lineRule="auto"/>
        <w:jc w:val="both"/>
        <w:rPr>
          <w:rFonts w:cstheme="minorHAnsi"/>
          <w:b/>
          <w:sz w:val="20"/>
          <w:szCs w:val="20"/>
        </w:rPr>
      </w:pPr>
    </w:p>
    <w:p w14:paraId="216FB90A" w14:textId="36F9D29C" w:rsidR="0032624A" w:rsidRPr="00B85DAE" w:rsidRDefault="00D668A4" w:rsidP="0084189F">
      <w:pPr>
        <w:spacing w:after="0" w:line="240" w:lineRule="auto"/>
        <w:jc w:val="both"/>
        <w:rPr>
          <w:rStyle w:val="Hyperlink"/>
          <w:rFonts w:cstheme="minorHAnsi"/>
          <w:sz w:val="20"/>
          <w:szCs w:val="20"/>
        </w:rPr>
      </w:pPr>
      <w:r w:rsidRPr="00B85DAE">
        <w:rPr>
          <w:rFonts w:cstheme="minorHAnsi"/>
          <w:b/>
          <w:sz w:val="20"/>
          <w:szCs w:val="20"/>
        </w:rPr>
        <w:t>Quick Reference Guides (</w:t>
      </w:r>
      <w:r w:rsidR="00D565EF" w:rsidRPr="00B85DAE">
        <w:rPr>
          <w:rFonts w:cstheme="minorHAnsi"/>
          <w:b/>
          <w:sz w:val="20"/>
          <w:szCs w:val="20"/>
        </w:rPr>
        <w:t>QRGs</w:t>
      </w:r>
      <w:r w:rsidRPr="00B85DAE">
        <w:rPr>
          <w:rFonts w:cstheme="minorHAnsi"/>
          <w:b/>
          <w:sz w:val="20"/>
          <w:szCs w:val="20"/>
        </w:rPr>
        <w:t>)</w:t>
      </w:r>
      <w:r w:rsidRPr="00B85DAE">
        <w:rPr>
          <w:rFonts w:cstheme="minorHAnsi"/>
          <w:sz w:val="20"/>
          <w:szCs w:val="20"/>
        </w:rPr>
        <w:t xml:space="preserve"> – </w:t>
      </w:r>
      <w:r w:rsidR="00616400" w:rsidRPr="00B85DAE">
        <w:rPr>
          <w:rFonts w:cstheme="minorHAnsi"/>
          <w:sz w:val="20"/>
          <w:szCs w:val="20"/>
        </w:rPr>
        <w:t xml:space="preserve">Informational documents which provide Vendors with step-by-step instructions </w:t>
      </w:r>
      <w:r w:rsidR="00D565EF" w:rsidRPr="00B85DAE">
        <w:rPr>
          <w:rFonts w:cstheme="minorHAnsi"/>
          <w:sz w:val="20"/>
          <w:szCs w:val="20"/>
        </w:rPr>
        <w:t xml:space="preserve">to navigate the </w:t>
      </w:r>
      <w:r w:rsidR="00E77765" w:rsidRPr="00B85DAE">
        <w:rPr>
          <w:rStyle w:val="IntenseEmphasis"/>
          <w:color w:val="00B050"/>
          <w:sz w:val="20"/>
          <w:szCs w:val="20"/>
        </w:rPr>
        <w:t>NJ</w:t>
      </w:r>
      <w:r w:rsidR="00E77765" w:rsidRPr="00B85DAE">
        <w:rPr>
          <w:rStyle w:val="IntenseEmphasis"/>
          <w:color w:val="0070C0"/>
          <w:sz w:val="20"/>
          <w:szCs w:val="20"/>
        </w:rPr>
        <w:t>START</w:t>
      </w:r>
      <w:r w:rsidR="00E77765" w:rsidRPr="00B85DAE">
        <w:rPr>
          <w:rFonts w:cstheme="minorHAnsi"/>
          <w:sz w:val="20"/>
          <w:szCs w:val="20"/>
        </w:rPr>
        <w:t xml:space="preserve"> </w:t>
      </w:r>
      <w:r w:rsidR="00D565EF" w:rsidRPr="00B85DAE">
        <w:rPr>
          <w:rFonts w:cstheme="minorHAnsi"/>
          <w:sz w:val="20"/>
          <w:szCs w:val="20"/>
        </w:rPr>
        <w:t xml:space="preserve">eProcurement System. </w:t>
      </w:r>
      <w:r w:rsidR="00AB6FF2" w:rsidRPr="00B85DAE">
        <w:rPr>
          <w:rFonts w:cstheme="minorHAnsi"/>
          <w:sz w:val="20"/>
          <w:szCs w:val="20"/>
        </w:rPr>
        <w:t xml:space="preserve">QRGs are </w:t>
      </w:r>
      <w:r w:rsidR="00406F67" w:rsidRPr="00B85DAE">
        <w:rPr>
          <w:rFonts w:cstheme="minorHAnsi"/>
          <w:sz w:val="20"/>
          <w:szCs w:val="20"/>
        </w:rPr>
        <w:t xml:space="preserve">available </w:t>
      </w:r>
      <w:r w:rsidR="00AB6FF2" w:rsidRPr="00B85DAE">
        <w:rPr>
          <w:rFonts w:cstheme="minorHAnsi"/>
          <w:sz w:val="20"/>
          <w:szCs w:val="20"/>
        </w:rPr>
        <w:t xml:space="preserve">on the </w:t>
      </w:r>
      <w:hyperlink r:id="rId80" w:history="1">
        <w:r w:rsidR="00AC34EA" w:rsidRPr="00B85DAE">
          <w:rPr>
            <w:rStyle w:val="Hyperlink"/>
            <w:rFonts w:cstheme="minorHAnsi"/>
            <w:sz w:val="20"/>
            <w:szCs w:val="20"/>
          </w:rPr>
          <w:t>NJSTART Vendor Support Page</w:t>
        </w:r>
      </w:hyperlink>
      <w:r w:rsidR="00AB6FF2" w:rsidRPr="00B85DAE">
        <w:rPr>
          <w:rStyle w:val="Hyperlink"/>
          <w:rFonts w:cstheme="minorHAnsi"/>
          <w:sz w:val="20"/>
          <w:szCs w:val="20"/>
        </w:rPr>
        <w:t>.</w:t>
      </w:r>
    </w:p>
    <w:p w14:paraId="561A6962" w14:textId="77777777" w:rsidR="00AB6FF2" w:rsidRPr="00B85DAE" w:rsidRDefault="00AB6FF2" w:rsidP="0084189F">
      <w:pPr>
        <w:spacing w:after="0" w:line="240" w:lineRule="auto"/>
        <w:jc w:val="both"/>
        <w:rPr>
          <w:rFonts w:eastAsia="MS Mincho" w:cstheme="minorHAnsi"/>
          <w:sz w:val="20"/>
          <w:szCs w:val="20"/>
        </w:rPr>
      </w:pPr>
    </w:p>
    <w:p w14:paraId="4E49A9A5"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Quote –</w:t>
      </w:r>
      <w:r w:rsidRPr="00B85DAE">
        <w:rPr>
          <w:rFonts w:eastAsia="MS Mincho" w:cstheme="minorHAnsi"/>
          <w:sz w:val="20"/>
          <w:szCs w:val="20"/>
        </w:rPr>
        <w:t xml:space="preserve"> Bidder’s timely response to the </w:t>
      </w:r>
      <w:r w:rsidR="00B45443" w:rsidRPr="00B85DAE">
        <w:rPr>
          <w:rFonts w:eastAsia="MS Mincho" w:cstheme="minorHAnsi"/>
          <w:sz w:val="20"/>
          <w:szCs w:val="20"/>
        </w:rPr>
        <w:t>RFQ</w:t>
      </w:r>
      <w:r w:rsidRPr="00B85DAE">
        <w:rPr>
          <w:rFonts w:eastAsia="MS Mincho" w:cstheme="minorHAnsi"/>
          <w:sz w:val="20"/>
          <w:szCs w:val="20"/>
        </w:rPr>
        <w:t xml:space="preserve"> including, but not limited to, technical Quote, price Quote</w:t>
      </w:r>
      <w:r w:rsidR="004E3DC8" w:rsidRPr="00B85DAE">
        <w:rPr>
          <w:rFonts w:eastAsia="MS Mincho" w:cstheme="minorHAnsi"/>
          <w:sz w:val="20"/>
          <w:szCs w:val="20"/>
        </w:rPr>
        <w:t xml:space="preserve"> including Best and Final Offer</w:t>
      </w:r>
      <w:r w:rsidRPr="00B85DAE">
        <w:rPr>
          <w:rFonts w:eastAsia="MS Mincho" w:cstheme="minorHAnsi"/>
          <w:sz w:val="20"/>
          <w:szCs w:val="20"/>
        </w:rPr>
        <w:t>, any licenses, forms, certifications,</w:t>
      </w:r>
      <w:r w:rsidR="004E3DC8" w:rsidRPr="00B85DAE">
        <w:rPr>
          <w:rFonts w:eastAsia="MS Mincho" w:cstheme="minorHAnsi"/>
          <w:sz w:val="20"/>
          <w:szCs w:val="20"/>
        </w:rPr>
        <w:t xml:space="preserve"> clarifications, negotiated documents, and/</w:t>
      </w:r>
      <w:r w:rsidRPr="00B85DAE">
        <w:rPr>
          <w:rFonts w:eastAsia="MS Mincho" w:cstheme="minorHAnsi"/>
          <w:sz w:val="20"/>
          <w:szCs w:val="20"/>
        </w:rPr>
        <w:t xml:space="preserve">or other documentation required by the </w:t>
      </w:r>
      <w:r w:rsidR="00B45443" w:rsidRPr="00B85DAE">
        <w:rPr>
          <w:rFonts w:eastAsia="MS Mincho" w:cstheme="minorHAnsi"/>
          <w:sz w:val="20"/>
          <w:szCs w:val="20"/>
        </w:rPr>
        <w:t>RFQ</w:t>
      </w:r>
      <w:r w:rsidRPr="00B85DAE">
        <w:rPr>
          <w:rFonts w:eastAsia="MS Mincho" w:cstheme="minorHAnsi"/>
          <w:sz w:val="20"/>
          <w:szCs w:val="20"/>
        </w:rPr>
        <w:t>.</w:t>
      </w:r>
    </w:p>
    <w:p w14:paraId="7AFDFEFF" w14:textId="77777777" w:rsidR="000148CB" w:rsidRPr="00B85DAE" w:rsidRDefault="000148CB" w:rsidP="0084189F">
      <w:pPr>
        <w:spacing w:after="0" w:line="240" w:lineRule="auto"/>
        <w:jc w:val="both"/>
        <w:rPr>
          <w:rFonts w:eastAsia="MS Mincho" w:cstheme="minorHAnsi"/>
          <w:sz w:val="20"/>
          <w:szCs w:val="20"/>
        </w:rPr>
      </w:pPr>
    </w:p>
    <w:p w14:paraId="7D2C7797" w14:textId="77777777" w:rsidR="000148CB" w:rsidRPr="00B85DAE" w:rsidRDefault="000148CB" w:rsidP="0084189F">
      <w:pPr>
        <w:spacing w:after="0" w:line="240" w:lineRule="auto"/>
        <w:jc w:val="both"/>
        <w:rPr>
          <w:rFonts w:eastAsia="MS Mincho" w:cstheme="minorHAnsi"/>
          <w:sz w:val="20"/>
          <w:szCs w:val="20"/>
        </w:rPr>
      </w:pPr>
      <w:r w:rsidRPr="00B85DAE">
        <w:rPr>
          <w:rFonts w:eastAsia="MS Mincho" w:cstheme="minorHAnsi"/>
          <w:b/>
          <w:sz w:val="20"/>
          <w:szCs w:val="20"/>
        </w:rPr>
        <w:t>Quote Opening Date</w:t>
      </w:r>
      <w:r w:rsidRPr="00B85DAE">
        <w:rPr>
          <w:rFonts w:eastAsia="MS Mincho" w:cstheme="minorHAnsi"/>
          <w:sz w:val="20"/>
          <w:szCs w:val="20"/>
        </w:rPr>
        <w:t xml:space="preserve"> - </w:t>
      </w:r>
      <w:r w:rsidR="002E1BDF" w:rsidRPr="00B85DAE">
        <w:rPr>
          <w:rFonts w:eastAsia="MS Mincho" w:cstheme="minorHAnsi"/>
          <w:sz w:val="20"/>
          <w:szCs w:val="20"/>
        </w:rPr>
        <w:t xml:space="preserve">The </w:t>
      </w:r>
      <w:r w:rsidR="002E1BDF" w:rsidRPr="00B85DAE">
        <w:rPr>
          <w:rFonts w:cstheme="minorHAnsi"/>
          <w:sz w:val="20"/>
          <w:szCs w:val="20"/>
        </w:rPr>
        <w:t>date Quotes will be opened for evaluation and closed to further Quote submissions.</w:t>
      </w:r>
    </w:p>
    <w:p w14:paraId="2DF4DEE8" w14:textId="77777777" w:rsidR="00DD3573" w:rsidRPr="00B85DAE" w:rsidRDefault="00DD3573" w:rsidP="0084189F">
      <w:pPr>
        <w:spacing w:after="0" w:line="240" w:lineRule="auto"/>
        <w:jc w:val="both"/>
        <w:rPr>
          <w:rFonts w:cstheme="minorHAnsi"/>
          <w:b/>
          <w:color w:val="000000"/>
          <w:sz w:val="20"/>
          <w:szCs w:val="20"/>
        </w:rPr>
      </w:pPr>
    </w:p>
    <w:p w14:paraId="26183849" w14:textId="77777777" w:rsidR="00DD3573" w:rsidRPr="00B85DAE" w:rsidRDefault="00DD3573" w:rsidP="0084189F">
      <w:pPr>
        <w:spacing w:after="0" w:line="240" w:lineRule="auto"/>
        <w:jc w:val="both"/>
        <w:rPr>
          <w:rFonts w:cstheme="minorHAnsi"/>
          <w:color w:val="000000"/>
          <w:sz w:val="20"/>
          <w:szCs w:val="20"/>
        </w:rPr>
      </w:pPr>
      <w:r w:rsidRPr="00B85DAE">
        <w:rPr>
          <w:rFonts w:cstheme="minorHAnsi"/>
          <w:b/>
          <w:color w:val="000000"/>
          <w:sz w:val="20"/>
          <w:szCs w:val="20"/>
        </w:rPr>
        <w:t>Recovered Material</w:t>
      </w:r>
      <w:r w:rsidRPr="00B85DAE">
        <w:rPr>
          <w:rFonts w:eastAsia="MS Mincho" w:cstheme="minorHAnsi"/>
          <w:sz w:val="20"/>
          <w:szCs w:val="20"/>
        </w:rPr>
        <w:t xml:space="preserve"> – </w:t>
      </w:r>
      <w:r w:rsidRPr="00B85DAE">
        <w:rPr>
          <w:rFonts w:cstheme="minorHAnsi"/>
          <w:color w:val="000000"/>
          <w:sz w:val="20"/>
          <w:szCs w:val="20"/>
        </w:rPr>
        <w:t>Waste material and byproduct that have been recovered or diverted from solid waste, but does not include materials and byproducts generated from, and commonly reused within, an original manufacturing process.</w:t>
      </w:r>
    </w:p>
    <w:p w14:paraId="0A33FF5F" w14:textId="77777777" w:rsidR="00E2733C" w:rsidRPr="00B85DAE" w:rsidRDefault="00E2733C" w:rsidP="0084189F">
      <w:pPr>
        <w:spacing w:after="0" w:line="240" w:lineRule="auto"/>
        <w:jc w:val="both"/>
        <w:rPr>
          <w:rFonts w:cstheme="minorHAnsi"/>
          <w:color w:val="000000"/>
          <w:sz w:val="20"/>
          <w:szCs w:val="20"/>
        </w:rPr>
      </w:pPr>
    </w:p>
    <w:p w14:paraId="07D8917E" w14:textId="77777777" w:rsidR="00DD3573" w:rsidRPr="00B85DAE" w:rsidRDefault="00DD3573" w:rsidP="0084189F">
      <w:pPr>
        <w:spacing w:after="0" w:line="240" w:lineRule="auto"/>
        <w:jc w:val="both"/>
        <w:rPr>
          <w:rFonts w:cstheme="minorHAnsi"/>
          <w:sz w:val="20"/>
          <w:szCs w:val="20"/>
        </w:rPr>
      </w:pPr>
      <w:r w:rsidRPr="00B85DAE">
        <w:rPr>
          <w:rFonts w:cstheme="minorHAnsi"/>
          <w:b/>
          <w:sz w:val="20"/>
          <w:szCs w:val="20"/>
        </w:rPr>
        <w:t>Recycling</w:t>
      </w:r>
      <w:r w:rsidRPr="00B85DAE">
        <w:rPr>
          <w:rFonts w:eastAsia="MS Mincho" w:cstheme="minorHAnsi"/>
          <w:sz w:val="20"/>
          <w:szCs w:val="20"/>
        </w:rPr>
        <w:t xml:space="preserve"> – </w:t>
      </w:r>
      <w:r w:rsidRPr="00B85DAE">
        <w:rPr>
          <w:rFonts w:cstheme="minorHAnsi"/>
          <w:sz w:val="20"/>
          <w:szCs w:val="20"/>
        </w:rPr>
        <w:t>The series of activities, including collection, separation, and processing, by which products or other materials are recovered from the solid waste stream for use in the form of raw materials in the manufacture of new products other than fuel for producing heat or power by combustion.</w:t>
      </w:r>
    </w:p>
    <w:p w14:paraId="1A52482C" w14:textId="77777777" w:rsidR="008D5780" w:rsidRPr="00B85DAE" w:rsidRDefault="008D5780" w:rsidP="0084189F">
      <w:pPr>
        <w:spacing w:after="0" w:line="240" w:lineRule="auto"/>
        <w:jc w:val="both"/>
        <w:rPr>
          <w:rFonts w:cstheme="minorHAnsi"/>
          <w:b/>
          <w:sz w:val="20"/>
          <w:szCs w:val="20"/>
        </w:rPr>
      </w:pPr>
    </w:p>
    <w:p w14:paraId="61A778B4" w14:textId="77777777" w:rsidR="00DD3573" w:rsidRPr="00B85DAE" w:rsidRDefault="00DD3573" w:rsidP="0084189F">
      <w:pPr>
        <w:spacing w:after="0" w:line="240" w:lineRule="auto"/>
        <w:jc w:val="both"/>
        <w:rPr>
          <w:rFonts w:cstheme="minorHAnsi"/>
          <w:sz w:val="20"/>
          <w:szCs w:val="20"/>
        </w:rPr>
      </w:pPr>
      <w:r w:rsidRPr="00B85DAE">
        <w:rPr>
          <w:rFonts w:cstheme="minorHAnsi"/>
          <w:b/>
          <w:sz w:val="20"/>
          <w:szCs w:val="20"/>
        </w:rPr>
        <w:t>Recyclability</w:t>
      </w:r>
      <w:r w:rsidRPr="00B85DAE">
        <w:rPr>
          <w:rFonts w:eastAsia="MS Mincho" w:cstheme="minorHAnsi"/>
          <w:sz w:val="20"/>
          <w:szCs w:val="20"/>
        </w:rPr>
        <w:t xml:space="preserve"> – </w:t>
      </w:r>
      <w:r w:rsidRPr="00B85DAE">
        <w:rPr>
          <w:rFonts w:cstheme="minorHAnsi"/>
          <w:sz w:val="20"/>
          <w:szCs w:val="20"/>
        </w:rPr>
        <w:t>The ability of a product or material to be recovered from, or otherwise diverted from, the solid waste stream for the purpose of recycling.</w:t>
      </w:r>
    </w:p>
    <w:p w14:paraId="70CE7E7C" w14:textId="77777777" w:rsidR="008D5780" w:rsidRPr="00B85DAE" w:rsidRDefault="008D5780" w:rsidP="008D5780">
      <w:pPr>
        <w:spacing w:after="0" w:line="240" w:lineRule="auto"/>
        <w:jc w:val="both"/>
        <w:rPr>
          <w:rFonts w:eastAsia="MS Mincho"/>
          <w:b/>
          <w:sz w:val="20"/>
          <w:szCs w:val="20"/>
        </w:rPr>
      </w:pPr>
    </w:p>
    <w:p w14:paraId="3CD746DF" w14:textId="77777777" w:rsidR="0032624A" w:rsidRPr="00B85DAE" w:rsidRDefault="008D5780" w:rsidP="008D5780">
      <w:pPr>
        <w:spacing w:after="0" w:line="240" w:lineRule="auto"/>
        <w:jc w:val="both"/>
        <w:rPr>
          <w:rFonts w:eastAsia="MS Mincho" w:cstheme="minorHAnsi"/>
          <w:sz w:val="20"/>
          <w:szCs w:val="20"/>
        </w:rPr>
      </w:pPr>
      <w:r w:rsidRPr="00B85DAE">
        <w:rPr>
          <w:rFonts w:eastAsia="MS Mincho"/>
          <w:b/>
          <w:sz w:val="20"/>
          <w:szCs w:val="20"/>
        </w:rPr>
        <w:t xml:space="preserve">Request For Quotes (RFQ) – </w:t>
      </w:r>
      <w:r w:rsidRPr="00B85DAE">
        <w:rPr>
          <w:rFonts w:eastAsia="MS Mincho"/>
          <w:sz w:val="20"/>
          <w:szCs w:val="20"/>
        </w:rPr>
        <w:t xml:space="preserve">This series of documents, which establish the bidding and </w:t>
      </w:r>
      <w:r w:rsidRPr="00B85DAE">
        <w:rPr>
          <w:sz w:val="20"/>
          <w:szCs w:val="20"/>
        </w:rPr>
        <w:t>contract</w:t>
      </w:r>
      <w:r w:rsidRPr="00B85DAE">
        <w:rPr>
          <w:rFonts w:eastAsia="MS Mincho"/>
          <w:sz w:val="20"/>
          <w:szCs w:val="20"/>
        </w:rPr>
        <w:t xml:space="preserve"> requirements and solicits Quotes to meet the needs of the Using Agencies as identified herein, and includes the </w:t>
      </w:r>
      <w:r w:rsidRPr="00B85DAE">
        <w:rPr>
          <w:sz w:val="20"/>
          <w:szCs w:val="20"/>
        </w:rPr>
        <w:t>RFQ</w:t>
      </w:r>
      <w:r w:rsidRPr="00B85DAE">
        <w:rPr>
          <w:rFonts w:eastAsia="MS Mincho"/>
          <w:sz w:val="20"/>
          <w:szCs w:val="20"/>
        </w:rPr>
        <w:t>, State of NJ Standard Terms and Conditions (SSTC), price schedule, attachments, and Bid Amendments.</w:t>
      </w:r>
    </w:p>
    <w:p w14:paraId="29C69B2D" w14:textId="77777777" w:rsidR="008D5780" w:rsidRPr="00B85DAE" w:rsidRDefault="008D5780" w:rsidP="008D5780">
      <w:pPr>
        <w:spacing w:after="0" w:line="240" w:lineRule="auto"/>
        <w:jc w:val="both"/>
        <w:rPr>
          <w:rFonts w:cstheme="minorHAnsi"/>
          <w:b/>
          <w:color w:val="000000"/>
          <w:sz w:val="20"/>
          <w:szCs w:val="20"/>
        </w:rPr>
      </w:pPr>
    </w:p>
    <w:p w14:paraId="433BCFBC" w14:textId="77777777" w:rsidR="0032624A" w:rsidRPr="00B85DAE" w:rsidRDefault="0032624A" w:rsidP="0084189F">
      <w:pPr>
        <w:spacing w:after="0" w:line="240" w:lineRule="auto"/>
        <w:jc w:val="both"/>
        <w:rPr>
          <w:rFonts w:cstheme="minorHAnsi"/>
          <w:color w:val="000000"/>
          <w:sz w:val="20"/>
          <w:szCs w:val="20"/>
        </w:rPr>
      </w:pPr>
      <w:r w:rsidRPr="00B85DAE">
        <w:rPr>
          <w:rFonts w:cstheme="minorHAnsi"/>
          <w:b/>
          <w:color w:val="000000"/>
          <w:sz w:val="20"/>
          <w:szCs w:val="20"/>
        </w:rPr>
        <w:t>Retainage</w:t>
      </w:r>
      <w:r w:rsidRPr="00B85DAE">
        <w:rPr>
          <w:rFonts w:eastAsia="MS Mincho" w:cstheme="minorHAnsi"/>
          <w:sz w:val="20"/>
          <w:szCs w:val="20"/>
        </w:rPr>
        <w:t xml:space="preserve"> – </w:t>
      </w:r>
      <w:r w:rsidRPr="00B85DAE">
        <w:rPr>
          <w:rFonts w:cstheme="minorHAnsi"/>
          <w:color w:val="000000"/>
          <w:sz w:val="20"/>
          <w:szCs w:val="20"/>
        </w:rPr>
        <w:t>The amount withheld from the Contractor</w:t>
      </w:r>
      <w:r w:rsidR="00DE17D4" w:rsidRPr="00B85DAE">
        <w:rPr>
          <w:rFonts w:cstheme="minorHAnsi"/>
          <w:color w:val="000000"/>
          <w:sz w:val="20"/>
          <w:szCs w:val="20"/>
        </w:rPr>
        <w:t xml:space="preserve"> </w:t>
      </w:r>
      <w:r w:rsidRPr="00B85DAE">
        <w:rPr>
          <w:rFonts w:cstheme="minorHAnsi"/>
          <w:color w:val="000000"/>
          <w:sz w:val="20"/>
          <w:szCs w:val="20"/>
        </w:rPr>
        <w:t>payment that is retained and subsequently released upon satisfactory completion of performance milestones by the Contractor.</w:t>
      </w:r>
    </w:p>
    <w:p w14:paraId="689D3696" w14:textId="77777777" w:rsidR="0032624A" w:rsidRPr="00B85DAE" w:rsidRDefault="0032624A" w:rsidP="0084189F">
      <w:pPr>
        <w:spacing w:after="0" w:line="240" w:lineRule="auto"/>
        <w:jc w:val="both"/>
        <w:rPr>
          <w:rFonts w:cstheme="minorHAnsi"/>
          <w:sz w:val="20"/>
          <w:szCs w:val="20"/>
        </w:rPr>
      </w:pPr>
    </w:p>
    <w:p w14:paraId="724409C8" w14:textId="7777777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Revision</w:t>
      </w:r>
      <w:r w:rsidRPr="00B85DAE">
        <w:rPr>
          <w:rFonts w:cstheme="minorHAnsi"/>
          <w:sz w:val="20"/>
          <w:szCs w:val="20"/>
        </w:rPr>
        <w:t xml:space="preserve"> – A response to a BAFO request or a requested clarification of the Bidder</w:t>
      </w:r>
      <w:r w:rsidR="00DE17D4" w:rsidRPr="00B85DAE">
        <w:rPr>
          <w:rFonts w:cstheme="minorHAnsi"/>
          <w:sz w:val="20"/>
          <w:szCs w:val="20"/>
        </w:rPr>
        <w:t>’</w:t>
      </w:r>
      <w:r w:rsidRPr="00B85DAE">
        <w:rPr>
          <w:rFonts w:cstheme="minorHAnsi"/>
          <w:sz w:val="20"/>
          <w:szCs w:val="20"/>
        </w:rPr>
        <w:t xml:space="preserve">s Quote. </w:t>
      </w:r>
    </w:p>
    <w:p w14:paraId="37383013" w14:textId="77777777" w:rsidR="00DE17D4" w:rsidRPr="00B85DAE" w:rsidRDefault="00DE17D4" w:rsidP="0084189F">
      <w:pPr>
        <w:spacing w:after="0" w:line="240" w:lineRule="auto"/>
        <w:jc w:val="both"/>
        <w:rPr>
          <w:rFonts w:cstheme="minorHAnsi"/>
          <w:sz w:val="20"/>
          <w:szCs w:val="20"/>
        </w:rPr>
      </w:pPr>
    </w:p>
    <w:p w14:paraId="01990A78" w14:textId="77777777" w:rsidR="00DD3573" w:rsidRPr="00B85DAE" w:rsidRDefault="00DD3573" w:rsidP="0084189F">
      <w:pPr>
        <w:spacing w:after="0" w:line="240" w:lineRule="auto"/>
        <w:jc w:val="both"/>
        <w:rPr>
          <w:rFonts w:eastAsia="MS Mincho" w:cstheme="minorHAnsi"/>
          <w:sz w:val="20"/>
          <w:szCs w:val="20"/>
          <w:lang w:val="x-none" w:eastAsia="x-none"/>
        </w:rPr>
      </w:pPr>
      <w:r w:rsidRPr="00B85DAE">
        <w:rPr>
          <w:rFonts w:eastAsia="MS Mincho" w:cstheme="minorHAnsi"/>
          <w:b/>
          <w:sz w:val="20"/>
          <w:szCs w:val="20"/>
          <w:lang w:val="x-none" w:eastAsia="x-none"/>
        </w:rPr>
        <w:t>RMAN</w:t>
      </w:r>
      <w:r w:rsidRPr="00B85DAE">
        <w:rPr>
          <w:rFonts w:eastAsia="MS Mincho" w:cstheme="minorHAnsi"/>
          <w:sz w:val="20"/>
          <w:szCs w:val="20"/>
        </w:rPr>
        <w:t xml:space="preserve"> – </w:t>
      </w:r>
      <w:r w:rsidRPr="00B85DAE">
        <w:rPr>
          <w:rFonts w:eastAsia="MS Mincho" w:cstheme="minorHAnsi"/>
          <w:sz w:val="20"/>
          <w:szCs w:val="20"/>
          <w:lang w:val="x-none" w:eastAsia="x-none"/>
        </w:rPr>
        <w:t xml:space="preserve">Recovered Materials Advisory Notices provide purchasing guidance and recommendations for </w:t>
      </w:r>
      <w:r w:rsidRPr="00B85DAE">
        <w:rPr>
          <w:rFonts w:eastAsia="MS Mincho" w:cstheme="minorHAnsi"/>
          <w:sz w:val="20"/>
          <w:szCs w:val="20"/>
          <w:lang w:eastAsia="x-none"/>
        </w:rPr>
        <w:t>R</w:t>
      </w:r>
      <w:proofErr w:type="spellStart"/>
      <w:r w:rsidRPr="00B85DAE">
        <w:rPr>
          <w:rFonts w:eastAsia="MS Mincho" w:cstheme="minorHAnsi"/>
          <w:sz w:val="20"/>
          <w:szCs w:val="20"/>
          <w:lang w:val="x-none" w:eastAsia="x-none"/>
        </w:rPr>
        <w:t>ecovered</w:t>
      </w:r>
      <w:proofErr w:type="spellEnd"/>
      <w:r w:rsidRPr="00B85DAE">
        <w:rPr>
          <w:rFonts w:eastAsia="MS Mincho" w:cstheme="minorHAnsi"/>
          <w:sz w:val="20"/>
          <w:szCs w:val="20"/>
          <w:lang w:val="x-none" w:eastAsia="x-none"/>
        </w:rPr>
        <w:t xml:space="preserve"> and </w:t>
      </w:r>
      <w:r w:rsidRPr="00B85DAE">
        <w:rPr>
          <w:rFonts w:eastAsia="MS Mincho" w:cstheme="minorHAnsi"/>
          <w:sz w:val="20"/>
          <w:szCs w:val="20"/>
          <w:lang w:eastAsia="x-none"/>
        </w:rPr>
        <w:t>P</w:t>
      </w:r>
      <w:proofErr w:type="spellStart"/>
      <w:r w:rsidRPr="00B85DAE">
        <w:rPr>
          <w:rFonts w:eastAsia="MS Mincho" w:cstheme="minorHAnsi"/>
          <w:sz w:val="20"/>
          <w:szCs w:val="20"/>
          <w:lang w:val="x-none" w:eastAsia="x-none"/>
        </w:rPr>
        <w:t>ost</w:t>
      </w:r>
      <w:proofErr w:type="spellEnd"/>
      <w:r w:rsidRPr="00B85DAE">
        <w:rPr>
          <w:rFonts w:eastAsia="MS Mincho" w:cstheme="minorHAnsi"/>
          <w:sz w:val="20"/>
          <w:szCs w:val="20"/>
          <w:lang w:val="x-none" w:eastAsia="x-none"/>
        </w:rPr>
        <w:t>-</w:t>
      </w:r>
      <w:r w:rsidRPr="00B85DAE">
        <w:rPr>
          <w:rFonts w:eastAsia="MS Mincho" w:cstheme="minorHAnsi"/>
          <w:sz w:val="20"/>
          <w:szCs w:val="20"/>
          <w:lang w:eastAsia="x-none"/>
        </w:rPr>
        <w:t>C</w:t>
      </w:r>
      <w:proofErr w:type="spellStart"/>
      <w:r w:rsidRPr="00B85DAE">
        <w:rPr>
          <w:rFonts w:eastAsia="MS Mincho" w:cstheme="minorHAnsi"/>
          <w:sz w:val="20"/>
          <w:szCs w:val="20"/>
          <w:lang w:val="x-none" w:eastAsia="x-none"/>
        </w:rPr>
        <w:t>onsumer</w:t>
      </w:r>
      <w:proofErr w:type="spellEnd"/>
      <w:r w:rsidRPr="00B85DAE">
        <w:rPr>
          <w:rFonts w:eastAsia="MS Mincho" w:cstheme="minorHAnsi"/>
          <w:sz w:val="20"/>
          <w:szCs w:val="20"/>
          <w:lang w:val="x-none" w:eastAsia="x-none"/>
        </w:rPr>
        <w:t xml:space="preserve"> </w:t>
      </w:r>
      <w:r w:rsidRPr="00B85DAE">
        <w:rPr>
          <w:rFonts w:eastAsia="MS Mincho" w:cstheme="minorHAnsi"/>
          <w:sz w:val="20"/>
          <w:szCs w:val="20"/>
          <w:lang w:eastAsia="x-none"/>
        </w:rPr>
        <w:t>M</w:t>
      </w:r>
      <w:proofErr w:type="spellStart"/>
      <w:r w:rsidRPr="00B85DAE">
        <w:rPr>
          <w:rFonts w:eastAsia="MS Mincho" w:cstheme="minorHAnsi"/>
          <w:sz w:val="20"/>
          <w:szCs w:val="20"/>
          <w:lang w:val="x-none" w:eastAsia="x-none"/>
        </w:rPr>
        <w:t>aterial</w:t>
      </w:r>
      <w:proofErr w:type="spellEnd"/>
      <w:r w:rsidRPr="00B85DAE">
        <w:rPr>
          <w:rFonts w:eastAsia="MS Mincho" w:cstheme="minorHAnsi"/>
          <w:sz w:val="20"/>
          <w:szCs w:val="20"/>
          <w:lang w:val="x-none" w:eastAsia="x-none"/>
        </w:rPr>
        <w:t xml:space="preserve"> content levels for designated items. </w:t>
      </w:r>
    </w:p>
    <w:p w14:paraId="67334E98" w14:textId="77777777" w:rsidR="0032624A" w:rsidRPr="00B85DAE" w:rsidRDefault="0032624A" w:rsidP="0084189F">
      <w:pPr>
        <w:spacing w:after="0" w:line="240" w:lineRule="auto"/>
        <w:jc w:val="both"/>
        <w:rPr>
          <w:rFonts w:eastAsia="MS Mincho" w:cstheme="minorHAnsi"/>
          <w:b/>
          <w:sz w:val="20"/>
          <w:szCs w:val="20"/>
        </w:rPr>
      </w:pPr>
    </w:p>
    <w:p w14:paraId="365B157B" w14:textId="77777777" w:rsidR="0096242F" w:rsidRPr="00B85DAE" w:rsidRDefault="0096242F" w:rsidP="0084189F">
      <w:pPr>
        <w:spacing w:after="0" w:line="240" w:lineRule="auto"/>
        <w:jc w:val="both"/>
        <w:rPr>
          <w:rFonts w:eastAsia="MS Mincho" w:cstheme="minorHAnsi"/>
          <w:b/>
          <w:sz w:val="20"/>
          <w:szCs w:val="20"/>
        </w:rPr>
      </w:pPr>
      <w:r w:rsidRPr="00B85DAE">
        <w:rPr>
          <w:rFonts w:cstheme="minorHAnsi"/>
          <w:b/>
          <w:sz w:val="20"/>
          <w:szCs w:val="20"/>
        </w:rPr>
        <w:t>Security Incident</w:t>
      </w:r>
      <w:r w:rsidRPr="00B85DAE">
        <w:rPr>
          <w:rFonts w:cstheme="minorHAnsi"/>
          <w:sz w:val="20"/>
          <w:szCs w:val="20"/>
        </w:rPr>
        <w:t xml:space="preserve"> - means the potential access by non-authorized person(s) to Personal Data or Non-Public Data that the Provider believes could reasonably result in the use, disclosure, or access or theft of State’s unencrypted Personal Data or Non-Public Data within the possession or control of the Provider. A Security Incident may or may not turn into a Breach of Security.</w:t>
      </w:r>
    </w:p>
    <w:p w14:paraId="5F53E314" w14:textId="77777777" w:rsidR="0096242F" w:rsidRPr="00B85DAE" w:rsidRDefault="0096242F" w:rsidP="0084189F">
      <w:pPr>
        <w:spacing w:after="0" w:line="240" w:lineRule="auto"/>
        <w:jc w:val="both"/>
        <w:rPr>
          <w:rFonts w:eastAsia="MS Mincho" w:cstheme="minorHAnsi"/>
          <w:b/>
          <w:sz w:val="20"/>
          <w:szCs w:val="20"/>
        </w:rPr>
      </w:pPr>
    </w:p>
    <w:p w14:paraId="303B567A" w14:textId="77777777" w:rsidR="0032624A" w:rsidRPr="00B85DAE" w:rsidRDefault="0032624A" w:rsidP="0084189F">
      <w:pPr>
        <w:spacing w:after="0" w:line="240" w:lineRule="auto"/>
        <w:jc w:val="both"/>
        <w:rPr>
          <w:rFonts w:eastAsia="MS Mincho" w:cstheme="minorHAnsi"/>
          <w:b/>
          <w:sz w:val="20"/>
          <w:szCs w:val="20"/>
        </w:rPr>
      </w:pPr>
      <w:r w:rsidRPr="00B85DAE">
        <w:rPr>
          <w:rFonts w:eastAsia="MS Mincho" w:cstheme="minorHAnsi"/>
          <w:b/>
          <w:sz w:val="20"/>
          <w:szCs w:val="20"/>
        </w:rPr>
        <w:t xml:space="preserve">Services </w:t>
      </w:r>
      <w:r w:rsidRPr="00B85DAE">
        <w:rPr>
          <w:rFonts w:cstheme="minorHAnsi"/>
          <w:sz w:val="20"/>
          <w:szCs w:val="20"/>
        </w:rPr>
        <w:t>– Includes, without limitation (</w:t>
      </w:r>
      <w:proofErr w:type="spellStart"/>
      <w:r w:rsidRPr="00B85DAE">
        <w:rPr>
          <w:rFonts w:cstheme="minorHAnsi"/>
          <w:sz w:val="20"/>
          <w:szCs w:val="20"/>
        </w:rPr>
        <w:t>i</w:t>
      </w:r>
      <w:proofErr w:type="spellEnd"/>
      <w:r w:rsidRPr="00B85DAE">
        <w:rPr>
          <w:rFonts w:cstheme="minorHAnsi"/>
          <w:sz w:val="20"/>
          <w:szCs w:val="20"/>
        </w:rPr>
        <w:t xml:space="preserve">) Information Technology (IT) professional services, (ii) Software and Hardware-related services, including without limitation, installation, configuration, and training, and (iii) Software and Hardware maintenance and support and/or Software and Hardware technical support services. </w:t>
      </w:r>
    </w:p>
    <w:p w14:paraId="6F71427C" w14:textId="77777777" w:rsidR="003E61D0" w:rsidRPr="00B85DAE" w:rsidRDefault="003E61D0" w:rsidP="0084189F">
      <w:pPr>
        <w:spacing w:after="0" w:line="240" w:lineRule="auto"/>
        <w:jc w:val="both"/>
        <w:rPr>
          <w:rFonts w:cstheme="minorHAnsi"/>
          <w:color w:val="000000"/>
          <w:sz w:val="20"/>
          <w:szCs w:val="20"/>
        </w:rPr>
      </w:pPr>
    </w:p>
    <w:p w14:paraId="671089C7"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Shall</w:t>
      </w:r>
      <w:r w:rsidRPr="00B85DAE">
        <w:rPr>
          <w:rFonts w:eastAsia="MS Mincho" w:cstheme="minorHAnsi"/>
          <w:sz w:val="20"/>
          <w:szCs w:val="20"/>
        </w:rPr>
        <w:t xml:space="preserve"> – Denotes that which is a mandatory requirement.  </w:t>
      </w:r>
    </w:p>
    <w:p w14:paraId="00828584" w14:textId="77777777" w:rsidR="0032624A" w:rsidRPr="00B85DAE" w:rsidRDefault="0032624A" w:rsidP="0084189F">
      <w:pPr>
        <w:spacing w:after="0" w:line="240" w:lineRule="auto"/>
        <w:jc w:val="both"/>
        <w:rPr>
          <w:rFonts w:eastAsia="MS Mincho" w:cstheme="minorHAnsi"/>
          <w:sz w:val="20"/>
          <w:szCs w:val="20"/>
        </w:rPr>
      </w:pPr>
    </w:p>
    <w:p w14:paraId="2A48D3D9"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Should</w:t>
      </w:r>
      <w:r w:rsidRPr="00B85DAE">
        <w:rPr>
          <w:rFonts w:eastAsia="MS Mincho" w:cstheme="minorHAnsi"/>
          <w:sz w:val="20"/>
          <w:szCs w:val="20"/>
        </w:rPr>
        <w:t xml:space="preserve"> – Denotes that which is permissible or recommended, not mandatory.</w:t>
      </w:r>
    </w:p>
    <w:p w14:paraId="46F3FCD5" w14:textId="77777777" w:rsidR="0032624A" w:rsidRPr="00B85DAE" w:rsidRDefault="0032624A" w:rsidP="0084189F">
      <w:pPr>
        <w:spacing w:after="0" w:line="240" w:lineRule="auto"/>
        <w:jc w:val="both"/>
        <w:rPr>
          <w:rFonts w:eastAsia="MS Mincho" w:cstheme="minorHAnsi"/>
          <w:sz w:val="20"/>
          <w:szCs w:val="20"/>
        </w:rPr>
      </w:pPr>
    </w:p>
    <w:p w14:paraId="193743EC" w14:textId="7777777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Small Business</w:t>
      </w:r>
      <w:r w:rsidRPr="00B85DAE">
        <w:rPr>
          <w:rFonts w:cstheme="minorHAnsi"/>
          <w:sz w:val="20"/>
          <w:szCs w:val="20"/>
        </w:rPr>
        <w:t xml:space="preserve"> – Pursuant to N.J.S.A. 52:32-19, </w:t>
      </w:r>
      <w:r w:rsidR="0037697F" w:rsidRPr="00B85DAE">
        <w:rPr>
          <w:rFonts w:cstheme="minorHAnsi"/>
          <w:sz w:val="20"/>
          <w:szCs w:val="20"/>
        </w:rPr>
        <w:t>N.J.A.C.</w:t>
      </w:r>
      <w:r w:rsidRPr="00B85DAE">
        <w:rPr>
          <w:rFonts w:cstheme="minorHAnsi"/>
          <w:sz w:val="20"/>
          <w:szCs w:val="20"/>
        </w:rPr>
        <w:t xml:space="preserve"> 17:13-1.2, and N.J.A.C. 17:13-2.1, “small business” means a business that meets the requirements and definitions of “small business” and has applied for and been approved by the New Jersey Division of Revenue and Enterprise Services, Small Business Registration and M/WBE Certification Services Unit as</w:t>
      </w:r>
      <w:r w:rsidRPr="00B85DAE" w:rsidDel="00106CA8">
        <w:rPr>
          <w:rFonts w:cstheme="minorHAnsi"/>
          <w:sz w:val="20"/>
          <w:szCs w:val="20"/>
        </w:rPr>
        <w:t xml:space="preserve"> </w:t>
      </w:r>
      <w:r w:rsidRPr="00B85DAE">
        <w:rPr>
          <w:rFonts w:cstheme="minorHAnsi"/>
          <w:sz w:val="20"/>
          <w:szCs w:val="20"/>
        </w:rPr>
        <w:t>(</w:t>
      </w:r>
      <w:proofErr w:type="spellStart"/>
      <w:r w:rsidRPr="00B85DAE">
        <w:rPr>
          <w:rFonts w:cstheme="minorHAnsi"/>
          <w:sz w:val="20"/>
          <w:szCs w:val="20"/>
        </w:rPr>
        <w:t>i</w:t>
      </w:r>
      <w:proofErr w:type="spellEnd"/>
      <w:r w:rsidRPr="00B85DAE">
        <w:rPr>
          <w:rFonts w:cstheme="minorHAnsi"/>
          <w:sz w:val="20"/>
          <w:szCs w:val="20"/>
        </w:rPr>
        <w:t xml:space="preserve">) independently owned and operated, (ii) incorporated or registered in and has its principal place of business in the State of New Jersey; (iii)  has 100 or fewer full-time employees; and has gross revenues falling in one (1) of the six (6) following categories:  </w:t>
      </w:r>
    </w:p>
    <w:p w14:paraId="783569EE" w14:textId="77777777" w:rsidR="0032624A" w:rsidRPr="00B85DAE" w:rsidRDefault="0032624A" w:rsidP="0084189F">
      <w:pPr>
        <w:spacing w:after="0" w:line="240" w:lineRule="auto"/>
        <w:jc w:val="both"/>
        <w:rPr>
          <w:rFonts w:cstheme="minorHAnsi"/>
          <w:sz w:val="20"/>
          <w:szCs w:val="20"/>
        </w:rPr>
      </w:pPr>
      <w:r w:rsidRPr="00B85DAE">
        <w:rPr>
          <w:rFonts w:cstheme="minorHAnsi"/>
          <w:sz w:val="20"/>
          <w:szCs w:val="20"/>
        </w:rPr>
        <w:t xml:space="preserve">For goods and services - (A) 0 to $500,000 (Category I); (B) $500,001 to $5,000,000 (Category II); and (C) $5,000,001 to $12,000,000, or the applicable federal revenue standards established at 13 CFR 121.201, whichever is higher (Category III). </w:t>
      </w:r>
    </w:p>
    <w:p w14:paraId="342DCE51" w14:textId="77777777" w:rsidR="0032624A" w:rsidRPr="00B85DAE" w:rsidRDefault="0032624A" w:rsidP="0084189F">
      <w:pPr>
        <w:spacing w:after="0" w:line="240" w:lineRule="auto"/>
        <w:jc w:val="both"/>
        <w:rPr>
          <w:rFonts w:cstheme="minorHAnsi"/>
          <w:sz w:val="20"/>
          <w:szCs w:val="20"/>
        </w:rPr>
      </w:pPr>
      <w:r w:rsidRPr="00B85DAE">
        <w:rPr>
          <w:rFonts w:cstheme="minorHAnsi"/>
          <w:sz w:val="20"/>
          <w:szCs w:val="20"/>
        </w:rPr>
        <w:t>For construction services: (A) 0 to $3,000,000 (Category IV); (B) gross revenues that do not exceed 50 percent of the applicable annual revenue standards established at 13 CFR 121.201 (Category V); and (C) gross revenues that do not exceed the applicable annual revenue standards established at CFR 121.201, (Category VI).</w:t>
      </w:r>
    </w:p>
    <w:p w14:paraId="5C50C0D5" w14:textId="77777777" w:rsidR="0032624A" w:rsidRPr="00B85DAE" w:rsidRDefault="0032624A" w:rsidP="0084189F">
      <w:pPr>
        <w:spacing w:after="0" w:line="240" w:lineRule="auto"/>
        <w:jc w:val="both"/>
        <w:rPr>
          <w:rFonts w:cstheme="minorHAnsi"/>
          <w:sz w:val="20"/>
          <w:szCs w:val="20"/>
        </w:rPr>
      </w:pPr>
    </w:p>
    <w:p w14:paraId="21028931" w14:textId="77777777" w:rsidR="0032624A" w:rsidRPr="00B85DAE" w:rsidRDefault="00D668A4" w:rsidP="0084189F">
      <w:pPr>
        <w:spacing w:after="0" w:line="240" w:lineRule="auto"/>
        <w:jc w:val="both"/>
        <w:rPr>
          <w:rFonts w:cstheme="minorHAnsi"/>
          <w:sz w:val="20"/>
          <w:szCs w:val="20"/>
        </w:rPr>
      </w:pPr>
      <w:r w:rsidRPr="00B85DAE">
        <w:rPr>
          <w:rFonts w:cstheme="minorHAnsi"/>
          <w:b/>
          <w:sz w:val="20"/>
          <w:szCs w:val="20"/>
        </w:rPr>
        <w:t>Small Business Set-A</w:t>
      </w:r>
      <w:r w:rsidR="0032624A" w:rsidRPr="00B85DAE">
        <w:rPr>
          <w:rFonts w:cstheme="minorHAnsi"/>
          <w:b/>
          <w:sz w:val="20"/>
          <w:szCs w:val="20"/>
        </w:rPr>
        <w:t xml:space="preserve">side </w:t>
      </w:r>
      <w:r w:rsidR="00CD6864" w:rsidRPr="00B85DAE">
        <w:rPr>
          <w:rFonts w:cstheme="minorHAnsi"/>
          <w:b/>
          <w:sz w:val="20"/>
          <w:szCs w:val="20"/>
        </w:rPr>
        <w:t>Contract</w:t>
      </w:r>
      <w:r w:rsidR="00E2733C" w:rsidRPr="00B85DAE">
        <w:rPr>
          <w:rFonts w:cstheme="minorHAnsi"/>
          <w:sz w:val="20"/>
          <w:szCs w:val="20"/>
        </w:rPr>
        <w:t xml:space="preserve"> – </w:t>
      </w:r>
      <w:r w:rsidR="0032624A" w:rsidRPr="00B85DAE">
        <w:rPr>
          <w:rFonts w:cstheme="minorHAnsi"/>
          <w:sz w:val="20"/>
          <w:szCs w:val="20"/>
        </w:rPr>
        <w:t xml:space="preserve">means (1) a </w:t>
      </w:r>
      <w:r w:rsidR="00CD6864" w:rsidRPr="00B85DAE">
        <w:rPr>
          <w:rFonts w:cstheme="minorHAnsi"/>
          <w:color w:val="000000"/>
          <w:sz w:val="20"/>
          <w:szCs w:val="20"/>
        </w:rPr>
        <w:t>Contract</w:t>
      </w:r>
      <w:r w:rsidR="0032624A" w:rsidRPr="00B85DAE">
        <w:rPr>
          <w:rFonts w:cstheme="minorHAnsi"/>
          <w:sz w:val="20"/>
          <w:szCs w:val="20"/>
        </w:rPr>
        <w:t xml:space="preserve"> for goods, equipment, construction or services which is </w:t>
      </w:r>
      <w:r w:rsidR="0032624A" w:rsidRPr="00B85DAE">
        <w:rPr>
          <w:rFonts w:cstheme="minorHAnsi"/>
          <w:sz w:val="20"/>
          <w:szCs w:val="20"/>
        </w:rPr>
        <w:t xml:space="preserve">designated as a </w:t>
      </w:r>
      <w:r w:rsidR="00CD6864" w:rsidRPr="00B85DAE">
        <w:rPr>
          <w:rFonts w:cstheme="minorHAnsi"/>
          <w:color w:val="000000"/>
          <w:sz w:val="20"/>
          <w:szCs w:val="20"/>
        </w:rPr>
        <w:t>Contract</w:t>
      </w:r>
      <w:r w:rsidR="0032624A" w:rsidRPr="00B85DAE">
        <w:rPr>
          <w:rFonts w:cstheme="minorHAnsi"/>
          <w:sz w:val="20"/>
          <w:szCs w:val="20"/>
        </w:rPr>
        <w:t xml:space="preserve"> with respect to which bids are invited and accepted only from small businesses, or (2) a portion of a </w:t>
      </w:r>
      <w:r w:rsidR="00CD6864" w:rsidRPr="00B85DAE">
        <w:rPr>
          <w:rFonts w:cstheme="minorHAnsi"/>
          <w:color w:val="000000"/>
          <w:sz w:val="20"/>
          <w:szCs w:val="20"/>
        </w:rPr>
        <w:t>Contract</w:t>
      </w:r>
      <w:r w:rsidR="0032624A" w:rsidRPr="00B85DAE">
        <w:rPr>
          <w:rFonts w:cstheme="minorHAnsi"/>
          <w:sz w:val="20"/>
          <w:szCs w:val="20"/>
        </w:rPr>
        <w:t xml:space="preserve"> when that portion has been so designated.”  </w:t>
      </w:r>
      <w:r w:rsidR="0037697F" w:rsidRPr="00B85DAE">
        <w:rPr>
          <w:rFonts w:cstheme="minorHAnsi"/>
          <w:sz w:val="20"/>
          <w:szCs w:val="20"/>
        </w:rPr>
        <w:t>N.J.S.A.</w:t>
      </w:r>
      <w:r w:rsidR="0032624A" w:rsidRPr="00B85DAE">
        <w:rPr>
          <w:rFonts w:cstheme="minorHAnsi"/>
          <w:sz w:val="20"/>
          <w:szCs w:val="20"/>
        </w:rPr>
        <w:t xml:space="preserve"> 52:32-19.</w:t>
      </w:r>
    </w:p>
    <w:p w14:paraId="7955E028" w14:textId="77777777" w:rsidR="0032624A" w:rsidRPr="00B85DAE" w:rsidRDefault="0032624A" w:rsidP="0084189F">
      <w:pPr>
        <w:spacing w:after="0" w:line="240" w:lineRule="auto"/>
        <w:jc w:val="both"/>
        <w:rPr>
          <w:rFonts w:eastAsia="MS Mincho" w:cstheme="minorHAnsi"/>
          <w:sz w:val="20"/>
          <w:szCs w:val="20"/>
        </w:rPr>
      </w:pPr>
    </w:p>
    <w:p w14:paraId="6E856A0C" w14:textId="77777777" w:rsidR="00775692" w:rsidRPr="00B85DAE" w:rsidRDefault="00775692" w:rsidP="0084189F">
      <w:pPr>
        <w:spacing w:after="0" w:line="240" w:lineRule="auto"/>
        <w:jc w:val="both"/>
        <w:rPr>
          <w:rFonts w:cstheme="minorHAnsi"/>
          <w:sz w:val="20"/>
          <w:szCs w:val="20"/>
        </w:rPr>
      </w:pPr>
      <w:r w:rsidRPr="00B85DAE">
        <w:rPr>
          <w:rFonts w:cstheme="minorHAnsi"/>
          <w:b/>
          <w:sz w:val="20"/>
          <w:szCs w:val="20"/>
        </w:rPr>
        <w:t>Software</w:t>
      </w:r>
      <w:r w:rsidRPr="00B85DAE">
        <w:rPr>
          <w:rFonts w:cstheme="minorHAnsi"/>
          <w:sz w:val="20"/>
          <w:szCs w:val="20"/>
        </w:rPr>
        <w:t xml:space="preserve"> - means, without limitation, computer programs, source codes, routines, or subroutines supplied by Provider, including operating software, programming aids, application programs, application programming interfaces and software products, and includes COTS, unless the context indicates otherwise.  </w:t>
      </w:r>
    </w:p>
    <w:p w14:paraId="0F423098" w14:textId="77777777" w:rsidR="00775692" w:rsidRPr="00B85DAE" w:rsidRDefault="00775692" w:rsidP="0084189F">
      <w:pPr>
        <w:spacing w:after="0" w:line="240" w:lineRule="auto"/>
        <w:jc w:val="both"/>
        <w:rPr>
          <w:rFonts w:cstheme="minorHAnsi"/>
          <w:sz w:val="20"/>
          <w:szCs w:val="20"/>
        </w:rPr>
      </w:pPr>
    </w:p>
    <w:p w14:paraId="794EEFC9" w14:textId="77777777" w:rsidR="00775692" w:rsidRPr="00B85DAE" w:rsidRDefault="00775692" w:rsidP="0084189F">
      <w:pPr>
        <w:spacing w:after="0" w:line="240" w:lineRule="auto"/>
        <w:jc w:val="both"/>
        <w:rPr>
          <w:rFonts w:cstheme="minorHAnsi"/>
          <w:sz w:val="20"/>
          <w:szCs w:val="20"/>
        </w:rPr>
      </w:pPr>
      <w:r w:rsidRPr="00B85DAE">
        <w:rPr>
          <w:rFonts w:cstheme="minorHAnsi"/>
          <w:b/>
          <w:sz w:val="20"/>
          <w:szCs w:val="20"/>
        </w:rPr>
        <w:t>Software as a Service</w:t>
      </w:r>
      <w:r w:rsidRPr="00B85DAE">
        <w:rPr>
          <w:rFonts w:cstheme="minorHAnsi"/>
          <w:sz w:val="20"/>
          <w:szCs w:val="20"/>
        </w:rPr>
        <w:t xml:space="preserve"> or </w:t>
      </w:r>
      <w:r w:rsidRPr="00B85DAE">
        <w:rPr>
          <w:rFonts w:cstheme="minorHAnsi"/>
          <w:b/>
          <w:sz w:val="20"/>
          <w:szCs w:val="20"/>
        </w:rPr>
        <w:t>SaaS</w:t>
      </w:r>
      <w:r w:rsidRPr="00B85DAE">
        <w:rPr>
          <w:rFonts w:cstheme="minorHAnsi"/>
          <w:sz w:val="20"/>
          <w:szCs w:val="20"/>
        </w:rPr>
        <w:t xml:space="preserve"> - means the capability provided to a purchaser to use the Provider’s applications running on a cloud infrastructure. The applications are accessible from various client devices through a thin client interface such as a Web browser (e.g., Web-based email) or a program interface. The purchaser does not manage or control the underlying cloud infrastructure, including network, servers, operating systems, storage or even individual application capabilities, </w:t>
      </w:r>
      <w:proofErr w:type="gramStart"/>
      <w:r w:rsidRPr="00B85DAE">
        <w:rPr>
          <w:rFonts w:cstheme="minorHAnsi"/>
          <w:sz w:val="20"/>
          <w:szCs w:val="20"/>
        </w:rPr>
        <w:t>with the possible exception of</w:t>
      </w:r>
      <w:proofErr w:type="gramEnd"/>
      <w:r w:rsidRPr="00B85DAE">
        <w:rPr>
          <w:rFonts w:cstheme="minorHAnsi"/>
          <w:sz w:val="20"/>
          <w:szCs w:val="20"/>
        </w:rPr>
        <w:t xml:space="preserve"> limited user-specific application configuration settings.</w:t>
      </w:r>
    </w:p>
    <w:p w14:paraId="6451F78A" w14:textId="77777777" w:rsidR="00775692" w:rsidRPr="00B85DAE" w:rsidRDefault="00775692" w:rsidP="0084189F">
      <w:pPr>
        <w:spacing w:after="0" w:line="240" w:lineRule="auto"/>
        <w:jc w:val="both"/>
        <w:rPr>
          <w:rFonts w:eastAsia="MS Mincho" w:cstheme="minorHAnsi"/>
          <w:sz w:val="20"/>
          <w:szCs w:val="20"/>
        </w:rPr>
      </w:pPr>
    </w:p>
    <w:p w14:paraId="37925D59"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State</w:t>
      </w:r>
      <w:r w:rsidRPr="00B85DAE">
        <w:rPr>
          <w:rFonts w:eastAsia="MS Mincho" w:cstheme="minorHAnsi"/>
          <w:sz w:val="20"/>
          <w:szCs w:val="20"/>
        </w:rPr>
        <w:t xml:space="preserve"> – The State of New Jersey.</w:t>
      </w:r>
    </w:p>
    <w:p w14:paraId="0513EE9C" w14:textId="77777777" w:rsidR="0032624A" w:rsidRPr="00B85DAE" w:rsidRDefault="0032624A" w:rsidP="0084189F">
      <w:pPr>
        <w:spacing w:after="0" w:line="240" w:lineRule="auto"/>
        <w:jc w:val="both"/>
        <w:rPr>
          <w:rFonts w:cstheme="minorHAnsi"/>
          <w:b/>
          <w:sz w:val="20"/>
          <w:szCs w:val="20"/>
        </w:rPr>
      </w:pPr>
    </w:p>
    <w:p w14:paraId="68B590E4" w14:textId="77777777" w:rsidR="0032624A" w:rsidRPr="00B85DAE" w:rsidRDefault="0032624A" w:rsidP="0084189F">
      <w:pPr>
        <w:spacing w:after="0" w:line="240" w:lineRule="auto"/>
        <w:jc w:val="both"/>
        <w:rPr>
          <w:rFonts w:cstheme="minorHAnsi"/>
          <w:sz w:val="20"/>
          <w:szCs w:val="20"/>
        </w:rPr>
      </w:pPr>
      <w:r w:rsidRPr="00B85DAE">
        <w:rPr>
          <w:rFonts w:cstheme="minorHAnsi"/>
          <w:b/>
          <w:sz w:val="20"/>
          <w:szCs w:val="20"/>
        </w:rPr>
        <w:t>State Confidential Information</w:t>
      </w:r>
      <w:r w:rsidRPr="00B85DAE">
        <w:rPr>
          <w:rFonts w:cstheme="minorHAnsi"/>
          <w:sz w:val="20"/>
          <w:szCs w:val="20"/>
        </w:rPr>
        <w:t xml:space="preserve"> - shall consist of </w:t>
      </w:r>
      <w:r w:rsidR="00992C6F" w:rsidRPr="00B85DAE">
        <w:rPr>
          <w:sz w:val="20"/>
          <w:szCs w:val="20"/>
        </w:rPr>
        <w:t xml:space="preserve">State Data and State Intellectual </w:t>
      </w:r>
      <w:proofErr w:type="gramStart"/>
      <w:r w:rsidR="00992C6F" w:rsidRPr="00B85DAE">
        <w:rPr>
          <w:sz w:val="20"/>
          <w:szCs w:val="20"/>
        </w:rPr>
        <w:t xml:space="preserve">Property </w:t>
      </w:r>
      <w:r w:rsidRPr="00B85DAE">
        <w:rPr>
          <w:rFonts w:cstheme="minorHAnsi"/>
          <w:sz w:val="20"/>
          <w:szCs w:val="20"/>
        </w:rPr>
        <w:t xml:space="preserve"> supplied</w:t>
      </w:r>
      <w:proofErr w:type="gramEnd"/>
      <w:r w:rsidRPr="00B85DAE">
        <w:rPr>
          <w:rFonts w:cstheme="minorHAnsi"/>
          <w:sz w:val="20"/>
          <w:szCs w:val="20"/>
        </w:rPr>
        <w:t xml:space="preserve"> by the State, any information or data gathered by the Contractor in fulfillment of the </w:t>
      </w:r>
      <w:r w:rsidR="00CD6864" w:rsidRPr="00B85DAE">
        <w:rPr>
          <w:rFonts w:cstheme="minorHAnsi"/>
          <w:color w:val="000000"/>
          <w:sz w:val="20"/>
          <w:szCs w:val="20"/>
        </w:rPr>
        <w:t>Contract</w:t>
      </w:r>
      <w:r w:rsidRPr="00B85DAE">
        <w:rPr>
          <w:rFonts w:cstheme="minorHAnsi"/>
          <w:sz w:val="20"/>
          <w:szCs w:val="20"/>
        </w:rPr>
        <w:t xml:space="preserve"> and any analysis thereof (whether in fulfillment of the </w:t>
      </w:r>
      <w:r w:rsidR="00CD6864" w:rsidRPr="00B85DAE">
        <w:rPr>
          <w:rFonts w:cstheme="minorHAnsi"/>
          <w:color w:val="000000"/>
          <w:sz w:val="20"/>
          <w:szCs w:val="20"/>
        </w:rPr>
        <w:t>Contract</w:t>
      </w:r>
      <w:r w:rsidRPr="00B85DAE">
        <w:rPr>
          <w:rFonts w:cstheme="minorHAnsi"/>
          <w:sz w:val="20"/>
          <w:szCs w:val="20"/>
        </w:rPr>
        <w:t xml:space="preserve"> or not);</w:t>
      </w:r>
    </w:p>
    <w:p w14:paraId="188459D7" w14:textId="77777777" w:rsidR="00C13380" w:rsidRPr="00B85DAE" w:rsidRDefault="00C13380" w:rsidP="0084189F">
      <w:pPr>
        <w:spacing w:after="0" w:line="240" w:lineRule="auto"/>
        <w:jc w:val="both"/>
        <w:rPr>
          <w:rFonts w:eastAsia="MS Mincho" w:cstheme="minorHAnsi"/>
          <w:b/>
          <w:sz w:val="20"/>
          <w:szCs w:val="20"/>
        </w:rPr>
      </w:pPr>
    </w:p>
    <w:p w14:paraId="28774CDF" w14:textId="446380E9"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State Contract Manager or SCM</w:t>
      </w:r>
      <w:r w:rsidRPr="00B85DAE">
        <w:rPr>
          <w:rFonts w:eastAsia="MS Mincho" w:cstheme="minorHAnsi"/>
          <w:sz w:val="20"/>
          <w:szCs w:val="20"/>
        </w:rPr>
        <w:t xml:space="preserve"> – The individual, responsible for the approval of all deliverables, i.e., </w:t>
      </w:r>
      <w:r w:rsidR="00EA4A7C">
        <w:rPr>
          <w:rFonts w:eastAsia="MS Mincho" w:cstheme="minorHAnsi"/>
          <w:sz w:val="20"/>
          <w:szCs w:val="20"/>
        </w:rPr>
        <w:t>Task</w:t>
      </w:r>
      <w:r w:rsidRPr="00B85DAE">
        <w:rPr>
          <w:rFonts w:eastAsia="MS Mincho" w:cstheme="minorHAnsi"/>
          <w:sz w:val="20"/>
          <w:szCs w:val="20"/>
        </w:rPr>
        <w:t xml:space="preserve">s, </w:t>
      </w:r>
      <w:r w:rsidR="00E537B2">
        <w:rPr>
          <w:rFonts w:eastAsia="MS Mincho" w:cstheme="minorHAnsi"/>
          <w:sz w:val="20"/>
          <w:szCs w:val="20"/>
        </w:rPr>
        <w:t>S</w:t>
      </w:r>
      <w:r w:rsidRPr="00B85DAE">
        <w:rPr>
          <w:rFonts w:eastAsia="MS Mincho" w:cstheme="minorHAnsi"/>
          <w:sz w:val="20"/>
          <w:szCs w:val="20"/>
        </w:rPr>
        <w:t>ubtasks or other work elements in the Scope of Work.  The SCM cannot direct or approve a</w:t>
      </w:r>
      <w:r w:rsidR="00946AA1" w:rsidRPr="00B85DAE">
        <w:rPr>
          <w:rFonts w:eastAsia="MS Mincho" w:cstheme="minorHAnsi"/>
          <w:sz w:val="20"/>
          <w:szCs w:val="20"/>
        </w:rPr>
        <w:t xml:space="preserve"> Contract Amendment</w:t>
      </w:r>
      <w:r w:rsidRPr="00B85DAE">
        <w:rPr>
          <w:rFonts w:eastAsia="MS Mincho" w:cstheme="minorHAnsi"/>
          <w:sz w:val="20"/>
          <w:szCs w:val="20"/>
        </w:rPr>
        <w:t>.</w:t>
      </w:r>
    </w:p>
    <w:p w14:paraId="03CCD098" w14:textId="77777777" w:rsidR="0032624A" w:rsidRPr="00B85DAE" w:rsidRDefault="0032624A" w:rsidP="0084189F">
      <w:pPr>
        <w:spacing w:after="0" w:line="240" w:lineRule="auto"/>
        <w:jc w:val="both"/>
        <w:rPr>
          <w:rFonts w:eastAsia="MS Mincho" w:cstheme="minorHAnsi"/>
          <w:b/>
          <w:sz w:val="20"/>
          <w:szCs w:val="20"/>
        </w:rPr>
      </w:pPr>
    </w:p>
    <w:p w14:paraId="636B18EE" w14:textId="77777777" w:rsidR="00E2733C" w:rsidRPr="00B85DAE" w:rsidRDefault="00E2733C" w:rsidP="0084189F">
      <w:pPr>
        <w:spacing w:after="0" w:line="240" w:lineRule="auto"/>
        <w:jc w:val="both"/>
        <w:rPr>
          <w:rFonts w:cstheme="minorHAnsi"/>
          <w:sz w:val="20"/>
          <w:szCs w:val="20"/>
        </w:rPr>
      </w:pPr>
      <w:r w:rsidRPr="00B85DAE">
        <w:rPr>
          <w:rFonts w:cstheme="minorHAnsi"/>
          <w:b/>
          <w:sz w:val="20"/>
          <w:szCs w:val="20"/>
        </w:rPr>
        <w:t>State Data</w:t>
      </w:r>
      <w:r w:rsidRPr="00B85DAE">
        <w:rPr>
          <w:rFonts w:cstheme="minorHAnsi"/>
          <w:sz w:val="20"/>
          <w:szCs w:val="20"/>
        </w:rPr>
        <w:t xml:space="preserve"> - means all data and metadata created or in any way originating with the State, and all data that is the output of computer processing of or other electronic manipulation of any data that was created by or in any way originated with the State, whether such data or output is stored on the State’s hardware, the Provider’s hardware or exists in any system owned, maintained or otherwise controlled by the State or by the Provider.  State Data includes Personal Data and Non-Public Data.</w:t>
      </w:r>
    </w:p>
    <w:p w14:paraId="1EA847C4" w14:textId="77777777" w:rsidR="00E2733C" w:rsidRPr="00B85DAE" w:rsidRDefault="00E2733C" w:rsidP="0084189F">
      <w:pPr>
        <w:spacing w:after="0" w:line="240" w:lineRule="auto"/>
        <w:jc w:val="both"/>
        <w:rPr>
          <w:rFonts w:eastAsia="MS Mincho" w:cstheme="minorHAnsi"/>
          <w:b/>
          <w:sz w:val="20"/>
          <w:szCs w:val="20"/>
        </w:rPr>
      </w:pPr>
    </w:p>
    <w:p w14:paraId="38D5F3DC" w14:textId="77777777" w:rsidR="0032624A" w:rsidRPr="00B85DAE" w:rsidRDefault="0032624A" w:rsidP="0084189F">
      <w:pPr>
        <w:spacing w:after="0" w:line="240" w:lineRule="auto"/>
        <w:jc w:val="both"/>
        <w:rPr>
          <w:rFonts w:cstheme="minorHAnsi"/>
          <w:sz w:val="20"/>
          <w:szCs w:val="20"/>
        </w:rPr>
      </w:pPr>
      <w:r w:rsidRPr="00B85DAE">
        <w:rPr>
          <w:rFonts w:eastAsia="MS Mincho" w:cstheme="minorHAnsi"/>
          <w:b/>
          <w:sz w:val="20"/>
          <w:szCs w:val="20"/>
        </w:rPr>
        <w:t xml:space="preserve">State Intellectual Property </w:t>
      </w:r>
      <w:r w:rsidRPr="00B85DAE">
        <w:rPr>
          <w:rFonts w:cstheme="minorHAnsi"/>
          <w:sz w:val="20"/>
          <w:szCs w:val="20"/>
        </w:rPr>
        <w:t>– Any intellectual property that is owned by the State.  State Intellectual Property includes any derivative works and compilations of any State Intellectual Property.</w:t>
      </w:r>
    </w:p>
    <w:p w14:paraId="02F9079B" w14:textId="77777777" w:rsidR="0032624A" w:rsidRPr="00B85DAE" w:rsidRDefault="0032624A" w:rsidP="0084189F">
      <w:pPr>
        <w:spacing w:after="0" w:line="240" w:lineRule="auto"/>
        <w:jc w:val="both"/>
        <w:rPr>
          <w:rFonts w:eastAsia="MS Mincho" w:cstheme="minorHAnsi"/>
          <w:sz w:val="20"/>
          <w:szCs w:val="20"/>
        </w:rPr>
      </w:pPr>
    </w:p>
    <w:p w14:paraId="26A58021" w14:textId="77777777" w:rsidR="0032624A" w:rsidRPr="00B85DAE" w:rsidRDefault="00CF7FE6" w:rsidP="0084189F">
      <w:pPr>
        <w:spacing w:after="0" w:line="240" w:lineRule="auto"/>
        <w:jc w:val="both"/>
        <w:rPr>
          <w:rFonts w:eastAsia="MS Mincho" w:cstheme="minorHAnsi"/>
          <w:sz w:val="20"/>
          <w:szCs w:val="20"/>
        </w:rPr>
      </w:pPr>
      <w:r w:rsidRPr="00B85DAE">
        <w:rPr>
          <w:rFonts w:eastAsia="MS Mincho" w:cstheme="minorHAnsi"/>
          <w:b/>
          <w:sz w:val="20"/>
          <w:szCs w:val="20"/>
        </w:rPr>
        <w:t xml:space="preserve">State Price Sheet or </w:t>
      </w:r>
      <w:r w:rsidR="0032624A" w:rsidRPr="00B85DAE">
        <w:rPr>
          <w:rFonts w:eastAsia="MS Mincho" w:cstheme="minorHAnsi"/>
          <w:b/>
          <w:sz w:val="20"/>
          <w:szCs w:val="20"/>
        </w:rPr>
        <w:t>State-Supplied Price Sheet</w:t>
      </w:r>
      <w:r w:rsidR="0032624A" w:rsidRPr="00B85DAE">
        <w:rPr>
          <w:rFonts w:eastAsia="MS Mincho" w:cstheme="minorHAnsi"/>
          <w:sz w:val="20"/>
          <w:szCs w:val="20"/>
        </w:rPr>
        <w:t xml:space="preserve"> – the bidding document created by the State and attached to this </w:t>
      </w:r>
      <w:r w:rsidR="00B45443" w:rsidRPr="00B85DAE">
        <w:rPr>
          <w:rFonts w:eastAsia="MS Mincho" w:cstheme="minorHAnsi"/>
          <w:sz w:val="20"/>
          <w:szCs w:val="20"/>
        </w:rPr>
        <w:t>RFQ</w:t>
      </w:r>
      <w:r w:rsidR="0032624A" w:rsidRPr="00B85DAE">
        <w:rPr>
          <w:rFonts w:eastAsia="MS Mincho" w:cstheme="minorHAnsi"/>
          <w:sz w:val="20"/>
          <w:szCs w:val="20"/>
        </w:rPr>
        <w:t xml:space="preserve"> on which the Bidder submits its Quote pricing as is referenced and described in </w:t>
      </w:r>
      <w:r w:rsidR="00DE17D4" w:rsidRPr="00B85DAE">
        <w:rPr>
          <w:rFonts w:eastAsia="MS Mincho" w:cstheme="minorHAnsi"/>
          <w:sz w:val="20"/>
          <w:szCs w:val="20"/>
        </w:rPr>
        <w:t xml:space="preserve">the </w:t>
      </w:r>
      <w:r w:rsidR="00B45443" w:rsidRPr="00B85DAE">
        <w:rPr>
          <w:rFonts w:eastAsia="MS Mincho" w:cstheme="minorHAnsi"/>
          <w:sz w:val="20"/>
          <w:szCs w:val="20"/>
        </w:rPr>
        <w:t>RFQ</w:t>
      </w:r>
      <w:r w:rsidR="0032624A" w:rsidRPr="00B85DAE">
        <w:rPr>
          <w:rFonts w:eastAsia="MS Mincho" w:cstheme="minorHAnsi"/>
          <w:sz w:val="20"/>
          <w:szCs w:val="20"/>
        </w:rPr>
        <w:t xml:space="preserve">.   </w:t>
      </w:r>
    </w:p>
    <w:p w14:paraId="36313C05" w14:textId="77777777" w:rsidR="0032624A" w:rsidRPr="00B85DAE" w:rsidRDefault="0032624A" w:rsidP="0084189F">
      <w:pPr>
        <w:spacing w:after="0" w:line="240" w:lineRule="auto"/>
        <w:jc w:val="both"/>
        <w:rPr>
          <w:rFonts w:eastAsia="MS Mincho" w:cstheme="minorHAnsi"/>
          <w:sz w:val="20"/>
          <w:szCs w:val="20"/>
        </w:rPr>
      </w:pPr>
    </w:p>
    <w:p w14:paraId="19D867FB" w14:textId="5D7CAB24"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Sub</w:t>
      </w:r>
      <w:r w:rsidR="00EA4A7C">
        <w:rPr>
          <w:rFonts w:eastAsia="MS Mincho" w:cstheme="minorHAnsi"/>
          <w:b/>
          <w:sz w:val="20"/>
          <w:szCs w:val="20"/>
        </w:rPr>
        <w:t>task</w:t>
      </w:r>
      <w:r w:rsidRPr="00B85DAE">
        <w:rPr>
          <w:rFonts w:eastAsia="MS Mincho" w:cstheme="minorHAnsi"/>
          <w:b/>
          <w:sz w:val="20"/>
          <w:szCs w:val="20"/>
        </w:rPr>
        <w:t>s</w:t>
      </w:r>
      <w:r w:rsidRPr="00B85DAE">
        <w:rPr>
          <w:rFonts w:eastAsia="MS Mincho" w:cstheme="minorHAnsi"/>
          <w:sz w:val="20"/>
          <w:szCs w:val="20"/>
        </w:rPr>
        <w:t xml:space="preserve"> – Detailed activities that comprise the actual performance of a </w:t>
      </w:r>
      <w:r w:rsidR="00EA4A7C">
        <w:rPr>
          <w:rFonts w:eastAsia="MS Mincho" w:cstheme="minorHAnsi"/>
          <w:sz w:val="20"/>
          <w:szCs w:val="20"/>
        </w:rPr>
        <w:t>Task</w:t>
      </w:r>
      <w:r w:rsidRPr="00B85DAE">
        <w:rPr>
          <w:rFonts w:eastAsia="MS Mincho" w:cstheme="minorHAnsi"/>
          <w:sz w:val="20"/>
          <w:szCs w:val="20"/>
        </w:rPr>
        <w:t>.</w:t>
      </w:r>
    </w:p>
    <w:p w14:paraId="1E19CBB2" w14:textId="77777777" w:rsidR="0032624A" w:rsidRPr="00B85DAE" w:rsidRDefault="0032624A" w:rsidP="0084189F">
      <w:pPr>
        <w:spacing w:after="0" w:line="240" w:lineRule="auto"/>
        <w:jc w:val="both"/>
        <w:rPr>
          <w:rFonts w:eastAsia="MS Mincho" w:cstheme="minorHAnsi"/>
          <w:sz w:val="20"/>
          <w:szCs w:val="20"/>
        </w:rPr>
      </w:pPr>
    </w:p>
    <w:p w14:paraId="5EA83864"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Subcontractor</w:t>
      </w:r>
      <w:r w:rsidRPr="00B85DAE">
        <w:rPr>
          <w:rFonts w:eastAsia="MS Mincho" w:cstheme="minorHAnsi"/>
          <w:sz w:val="20"/>
          <w:szCs w:val="20"/>
        </w:rPr>
        <w:t xml:space="preserve"> – An entity having an arrangement with a Contractor, whereby the Contractor uses the products and/or services of that entity to fulfill some of its obligations under its State </w:t>
      </w:r>
      <w:r w:rsidR="00CD6864" w:rsidRPr="00B85DAE">
        <w:rPr>
          <w:rFonts w:cstheme="minorHAnsi"/>
          <w:color w:val="000000"/>
          <w:sz w:val="20"/>
          <w:szCs w:val="20"/>
        </w:rPr>
        <w:t>Contract</w:t>
      </w:r>
      <w:r w:rsidRPr="00B85DAE">
        <w:rPr>
          <w:rFonts w:eastAsia="MS Mincho" w:cstheme="minorHAnsi"/>
          <w:sz w:val="20"/>
          <w:szCs w:val="20"/>
        </w:rPr>
        <w:t xml:space="preserve">, while retaining full responsibility for the performance of </w:t>
      </w:r>
      <w:proofErr w:type="gramStart"/>
      <w:r w:rsidRPr="00B85DAE">
        <w:rPr>
          <w:rFonts w:eastAsia="MS Mincho" w:cstheme="minorHAnsi"/>
          <w:sz w:val="20"/>
          <w:szCs w:val="20"/>
        </w:rPr>
        <w:t>all  Contractor's</w:t>
      </w:r>
      <w:proofErr w:type="gramEnd"/>
      <w:r w:rsidRPr="00B85DAE">
        <w:rPr>
          <w:rFonts w:eastAsia="MS Mincho" w:cstheme="minorHAnsi"/>
          <w:sz w:val="20"/>
          <w:szCs w:val="20"/>
        </w:rPr>
        <w:t xml:space="preserve"> obligations under the </w:t>
      </w:r>
      <w:r w:rsidR="00CD6864" w:rsidRPr="00B85DAE">
        <w:rPr>
          <w:rFonts w:cstheme="minorHAnsi"/>
          <w:color w:val="000000"/>
          <w:sz w:val="20"/>
          <w:szCs w:val="20"/>
        </w:rPr>
        <w:t>Contract</w:t>
      </w:r>
      <w:r w:rsidRPr="00B85DAE">
        <w:rPr>
          <w:rFonts w:eastAsia="MS Mincho" w:cstheme="minorHAnsi"/>
          <w:sz w:val="20"/>
          <w:szCs w:val="20"/>
        </w:rPr>
        <w:t>, including payment to the Subcontractor.  The Subcontractor has no legal relationship with the State, only with the Contractor.</w:t>
      </w:r>
    </w:p>
    <w:p w14:paraId="76882E2A" w14:textId="77777777" w:rsidR="0032624A" w:rsidRPr="00B85DAE" w:rsidRDefault="0032624A" w:rsidP="0084189F">
      <w:pPr>
        <w:spacing w:after="0" w:line="240" w:lineRule="auto"/>
        <w:jc w:val="both"/>
        <w:rPr>
          <w:rFonts w:eastAsia="MS Mincho" w:cstheme="minorHAnsi"/>
          <w:sz w:val="20"/>
          <w:szCs w:val="20"/>
        </w:rPr>
      </w:pPr>
    </w:p>
    <w:p w14:paraId="615FF94B" w14:textId="77777777"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Task</w:t>
      </w:r>
      <w:r w:rsidRPr="00B85DAE">
        <w:rPr>
          <w:rFonts w:eastAsia="MS Mincho" w:cstheme="minorHAnsi"/>
          <w:sz w:val="20"/>
          <w:szCs w:val="20"/>
        </w:rPr>
        <w:t xml:space="preserve"> – A discrete unit of work to be performed.</w:t>
      </w:r>
    </w:p>
    <w:p w14:paraId="39EB8BC9" w14:textId="77777777" w:rsidR="0032624A" w:rsidRPr="00B85DAE" w:rsidRDefault="0032624A" w:rsidP="0084189F">
      <w:pPr>
        <w:spacing w:after="0" w:line="240" w:lineRule="auto"/>
        <w:jc w:val="both"/>
        <w:rPr>
          <w:rFonts w:eastAsia="MS Mincho" w:cstheme="minorHAnsi"/>
          <w:b/>
          <w:sz w:val="20"/>
          <w:szCs w:val="20"/>
        </w:rPr>
      </w:pPr>
    </w:p>
    <w:p w14:paraId="1C5E7A2F" w14:textId="77777777" w:rsidR="0032624A" w:rsidRPr="00B85DAE" w:rsidRDefault="0032624A" w:rsidP="0084189F">
      <w:pPr>
        <w:spacing w:after="0" w:line="240" w:lineRule="auto"/>
        <w:jc w:val="both"/>
        <w:rPr>
          <w:rFonts w:eastAsia="MS Mincho" w:cstheme="minorHAnsi"/>
          <w:b/>
          <w:sz w:val="20"/>
          <w:szCs w:val="20"/>
        </w:rPr>
      </w:pPr>
      <w:r w:rsidRPr="00B85DAE">
        <w:rPr>
          <w:rFonts w:eastAsia="MS Mincho" w:cstheme="minorHAnsi"/>
          <w:b/>
          <w:sz w:val="20"/>
          <w:szCs w:val="20"/>
        </w:rPr>
        <w:t xml:space="preserve">Third Party Intellectual Property </w:t>
      </w:r>
      <w:r w:rsidRPr="00B85DAE">
        <w:rPr>
          <w:rFonts w:cstheme="minorHAnsi"/>
          <w:sz w:val="20"/>
          <w:szCs w:val="20"/>
        </w:rPr>
        <w:t xml:space="preserve">– Any intellectual property owned by parties other than the State or Contractor and contained in or necessary for the use of the Deliverables.  Third Party Intellectual Property includes COTS owned by Third Parties, and derivative works and compilations of any </w:t>
      </w:r>
      <w:proofErr w:type="gramStart"/>
      <w:r w:rsidRPr="00B85DAE">
        <w:rPr>
          <w:rFonts w:cstheme="minorHAnsi"/>
          <w:sz w:val="20"/>
          <w:szCs w:val="20"/>
        </w:rPr>
        <w:t>Third Party</w:t>
      </w:r>
      <w:proofErr w:type="gramEnd"/>
      <w:r w:rsidRPr="00B85DAE">
        <w:rPr>
          <w:rFonts w:cstheme="minorHAnsi"/>
          <w:sz w:val="20"/>
          <w:szCs w:val="20"/>
        </w:rPr>
        <w:t xml:space="preserve"> Intellectual Property. </w:t>
      </w:r>
    </w:p>
    <w:p w14:paraId="6F822095" w14:textId="593B1F74"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 xml:space="preserve">Unit Cost or Unit Price – </w:t>
      </w:r>
      <w:r w:rsidRPr="00B85DAE">
        <w:rPr>
          <w:rFonts w:eastAsia="MS Mincho" w:cstheme="minorHAnsi"/>
          <w:sz w:val="20"/>
          <w:szCs w:val="20"/>
        </w:rPr>
        <w:t>All-inclusive, firm fixed price charged by the Bidder for a single unit identified on a price line.</w:t>
      </w:r>
    </w:p>
    <w:p w14:paraId="4C32862C" w14:textId="77777777" w:rsidR="003F3CD1" w:rsidRPr="00B85DAE" w:rsidRDefault="003F3CD1" w:rsidP="0084189F">
      <w:pPr>
        <w:spacing w:after="0" w:line="240" w:lineRule="auto"/>
        <w:jc w:val="both"/>
        <w:rPr>
          <w:rFonts w:eastAsia="MS Mincho" w:cstheme="minorHAnsi"/>
          <w:sz w:val="20"/>
          <w:szCs w:val="20"/>
        </w:rPr>
      </w:pPr>
    </w:p>
    <w:p w14:paraId="323B292F" w14:textId="77777777" w:rsidR="00DD3573" w:rsidRPr="00B85DAE" w:rsidRDefault="00DD3573" w:rsidP="0084189F">
      <w:pPr>
        <w:spacing w:after="0" w:line="240" w:lineRule="auto"/>
        <w:jc w:val="both"/>
        <w:rPr>
          <w:rFonts w:eastAsia="MS Mincho" w:cstheme="minorHAnsi"/>
          <w:sz w:val="20"/>
          <w:szCs w:val="20"/>
        </w:rPr>
      </w:pPr>
      <w:r w:rsidRPr="00B85DAE">
        <w:rPr>
          <w:rFonts w:eastAsia="MS Mincho" w:cstheme="minorHAnsi"/>
          <w:b/>
          <w:sz w:val="20"/>
          <w:szCs w:val="20"/>
        </w:rPr>
        <w:t>US CERT</w:t>
      </w:r>
      <w:r w:rsidRPr="00B85DAE">
        <w:rPr>
          <w:rFonts w:eastAsia="MS Mincho" w:cstheme="minorHAnsi"/>
          <w:sz w:val="20"/>
          <w:szCs w:val="20"/>
        </w:rPr>
        <w:t xml:space="preserve"> – United States Computer Emergency Readiness Team.</w:t>
      </w:r>
    </w:p>
    <w:p w14:paraId="22A7C1D3" w14:textId="77777777" w:rsidR="00DD3573" w:rsidRPr="00B85DAE" w:rsidRDefault="00DD3573" w:rsidP="0084189F">
      <w:pPr>
        <w:spacing w:after="0" w:line="240" w:lineRule="auto"/>
        <w:jc w:val="both"/>
        <w:rPr>
          <w:rFonts w:eastAsia="MS Mincho" w:cstheme="minorHAnsi"/>
          <w:sz w:val="20"/>
          <w:szCs w:val="20"/>
        </w:rPr>
      </w:pPr>
    </w:p>
    <w:p w14:paraId="18C375A6" w14:textId="77777777" w:rsidR="0032624A" w:rsidRPr="00B85DAE" w:rsidRDefault="00DD3573" w:rsidP="0084189F">
      <w:pPr>
        <w:spacing w:after="0" w:line="240" w:lineRule="auto"/>
        <w:jc w:val="both"/>
        <w:rPr>
          <w:rFonts w:eastAsia="MS Mincho" w:cstheme="minorHAnsi"/>
          <w:b/>
          <w:sz w:val="20"/>
          <w:szCs w:val="20"/>
        </w:rPr>
      </w:pPr>
      <w:r w:rsidRPr="00B85DAE">
        <w:rPr>
          <w:rFonts w:eastAsia="MS Mincho" w:cstheme="minorHAnsi"/>
          <w:b/>
          <w:sz w:val="20"/>
          <w:szCs w:val="20"/>
        </w:rPr>
        <w:t>USEPA</w:t>
      </w:r>
      <w:r w:rsidRPr="00B85DAE">
        <w:rPr>
          <w:rFonts w:eastAsia="MS Mincho" w:cstheme="minorHAnsi"/>
          <w:sz w:val="20"/>
          <w:szCs w:val="20"/>
        </w:rPr>
        <w:t xml:space="preserve"> – United States Environmental Protection Agency</w:t>
      </w:r>
    </w:p>
    <w:p w14:paraId="43F270E3" w14:textId="77777777" w:rsidR="0032624A" w:rsidRPr="00B85DAE" w:rsidRDefault="0032624A" w:rsidP="0084189F">
      <w:pPr>
        <w:spacing w:after="0" w:line="240" w:lineRule="auto"/>
        <w:jc w:val="both"/>
        <w:rPr>
          <w:rFonts w:cstheme="minorHAnsi"/>
          <w:sz w:val="20"/>
          <w:szCs w:val="20"/>
        </w:rPr>
      </w:pPr>
    </w:p>
    <w:p w14:paraId="46E180BE" w14:textId="77777777" w:rsidR="0032624A" w:rsidRPr="00B85DAE" w:rsidRDefault="0065750C" w:rsidP="0084189F">
      <w:pPr>
        <w:spacing w:after="0" w:line="240" w:lineRule="auto"/>
        <w:jc w:val="both"/>
        <w:rPr>
          <w:rFonts w:eastAsia="MS Mincho" w:cstheme="minorHAnsi"/>
          <w:b/>
          <w:sz w:val="20"/>
          <w:szCs w:val="20"/>
        </w:rPr>
      </w:pPr>
      <w:r w:rsidRPr="00B85DAE">
        <w:rPr>
          <w:rFonts w:eastAsia="MS Mincho" w:cstheme="minorHAnsi"/>
          <w:b/>
          <w:sz w:val="20"/>
          <w:szCs w:val="20"/>
        </w:rPr>
        <w:t>Vendor –</w:t>
      </w:r>
      <w:r w:rsidR="00771A9D" w:rsidRPr="00B85DAE">
        <w:rPr>
          <w:rFonts w:eastAsia="MS Mincho" w:cstheme="minorHAnsi"/>
          <w:b/>
          <w:sz w:val="20"/>
          <w:szCs w:val="20"/>
        </w:rPr>
        <w:t xml:space="preserve"> </w:t>
      </w:r>
      <w:r w:rsidR="00771A9D" w:rsidRPr="00B85DAE">
        <w:rPr>
          <w:rFonts w:eastAsia="MS Mincho" w:cstheme="minorHAnsi"/>
          <w:sz w:val="20"/>
          <w:szCs w:val="20"/>
        </w:rPr>
        <w:t>Either the Bidder or the Contractor.</w:t>
      </w:r>
    </w:p>
    <w:p w14:paraId="0D173E6D" w14:textId="77777777" w:rsidR="0032624A" w:rsidRPr="00B85DAE" w:rsidRDefault="0032624A" w:rsidP="0084189F">
      <w:pPr>
        <w:spacing w:after="0" w:line="240" w:lineRule="auto"/>
        <w:jc w:val="both"/>
        <w:rPr>
          <w:rFonts w:eastAsia="MS Mincho" w:cstheme="minorHAnsi"/>
          <w:b/>
          <w:sz w:val="20"/>
          <w:szCs w:val="20"/>
        </w:rPr>
      </w:pPr>
    </w:p>
    <w:p w14:paraId="4FC29897" w14:textId="1CB3D7F3" w:rsidR="0032624A" w:rsidRPr="00B85DAE" w:rsidRDefault="0032624A" w:rsidP="0084189F">
      <w:pPr>
        <w:spacing w:after="0" w:line="240" w:lineRule="auto"/>
        <w:jc w:val="both"/>
        <w:rPr>
          <w:rFonts w:eastAsia="MS Mincho" w:cstheme="minorHAnsi"/>
          <w:sz w:val="20"/>
          <w:szCs w:val="20"/>
        </w:rPr>
      </w:pPr>
      <w:r w:rsidRPr="00B85DAE">
        <w:rPr>
          <w:rFonts w:eastAsia="MS Mincho" w:cstheme="minorHAnsi"/>
          <w:b/>
          <w:sz w:val="20"/>
          <w:szCs w:val="20"/>
        </w:rPr>
        <w:t xml:space="preserve">Work Product </w:t>
      </w:r>
      <w:r w:rsidRPr="00B85DAE">
        <w:rPr>
          <w:rFonts w:eastAsia="MS Mincho" w:cstheme="minorHAnsi"/>
          <w:sz w:val="20"/>
          <w:szCs w:val="20"/>
        </w:rPr>
        <w:t>– Every invention, modification, discovery, design, development, customization, configuration, improvement, process, Software program, work of authorship, documentation, formula, datum, technique, know how, secret, or intellectual property right whatsoever or any interest therein (whether patentable or not patentable or registerable under copyright or similar statutes or subject to analogous protection) that is specifically made, conceived, discovered, or reduced to practice by</w:t>
      </w:r>
      <w:r w:rsidR="0065750C" w:rsidRPr="00B85DAE">
        <w:rPr>
          <w:rFonts w:eastAsia="MS Mincho" w:cstheme="minorHAnsi"/>
          <w:sz w:val="20"/>
          <w:szCs w:val="20"/>
        </w:rPr>
        <w:t xml:space="preserve"> </w:t>
      </w:r>
      <w:r w:rsidRPr="00B85DAE">
        <w:rPr>
          <w:rFonts w:eastAsia="MS Mincho" w:cstheme="minorHAnsi"/>
          <w:sz w:val="20"/>
          <w:szCs w:val="20"/>
        </w:rPr>
        <w:t xml:space="preserve">Contractor or Contractor’s </w:t>
      </w:r>
      <w:r w:rsidR="00FB5C08">
        <w:rPr>
          <w:rFonts w:eastAsia="MS Mincho" w:cstheme="minorHAnsi"/>
          <w:sz w:val="20"/>
          <w:szCs w:val="20"/>
        </w:rPr>
        <w:t>S</w:t>
      </w:r>
      <w:r w:rsidR="00FB5C08" w:rsidRPr="00B85DAE">
        <w:rPr>
          <w:rFonts w:eastAsia="MS Mincho" w:cstheme="minorHAnsi"/>
          <w:sz w:val="20"/>
          <w:szCs w:val="20"/>
        </w:rPr>
        <w:t xml:space="preserve">ubcontractors </w:t>
      </w:r>
      <w:r w:rsidRPr="00B85DAE">
        <w:rPr>
          <w:rFonts w:eastAsia="MS Mincho" w:cstheme="minorHAnsi"/>
          <w:sz w:val="20"/>
          <w:szCs w:val="20"/>
        </w:rPr>
        <w:t xml:space="preserve">or a third party engaged by </w:t>
      </w:r>
      <w:r w:rsidR="001F2461" w:rsidRPr="00B85DAE">
        <w:rPr>
          <w:rFonts w:cstheme="minorHAnsi"/>
          <w:sz w:val="20"/>
          <w:szCs w:val="20"/>
        </w:rPr>
        <w:t>Contractor</w:t>
      </w:r>
      <w:r w:rsidRPr="00B85DAE">
        <w:rPr>
          <w:rFonts w:eastAsia="MS Mincho" w:cstheme="minorHAnsi"/>
          <w:sz w:val="20"/>
          <w:szCs w:val="20"/>
        </w:rPr>
        <w:t xml:space="preserve"> or its </w:t>
      </w:r>
      <w:r w:rsidR="00FB5C08">
        <w:rPr>
          <w:rFonts w:eastAsia="MS Mincho" w:cstheme="minorHAnsi"/>
          <w:sz w:val="20"/>
          <w:szCs w:val="20"/>
        </w:rPr>
        <w:t>S</w:t>
      </w:r>
      <w:r w:rsidR="00FB5C08" w:rsidRPr="00B85DAE">
        <w:rPr>
          <w:rFonts w:eastAsia="MS Mincho" w:cstheme="minorHAnsi"/>
          <w:sz w:val="20"/>
          <w:szCs w:val="20"/>
        </w:rPr>
        <w:t xml:space="preserve">ubcontractor </w:t>
      </w:r>
      <w:r w:rsidRPr="00B85DAE">
        <w:rPr>
          <w:rFonts w:eastAsia="MS Mincho" w:cstheme="minorHAnsi"/>
          <w:sz w:val="20"/>
          <w:szCs w:val="20"/>
        </w:rPr>
        <w:t xml:space="preserve">pursuant to the </w:t>
      </w:r>
      <w:r w:rsidR="00CD6864" w:rsidRPr="00B85DAE">
        <w:rPr>
          <w:rFonts w:cstheme="minorHAnsi"/>
          <w:color w:val="000000"/>
          <w:sz w:val="20"/>
          <w:szCs w:val="20"/>
        </w:rPr>
        <w:t>Contract</w:t>
      </w:r>
      <w:r w:rsidRPr="00B85DAE">
        <w:rPr>
          <w:rFonts w:eastAsia="MS Mincho" w:cstheme="minorHAnsi"/>
          <w:sz w:val="20"/>
          <w:szCs w:val="20"/>
        </w:rPr>
        <w:t xml:space="preserve"> Notwithstanding anything to the contrary in the preceding sentence, Work Product does not include State Intellectual Property, </w:t>
      </w:r>
      <w:r w:rsidR="00903166" w:rsidRPr="00B85DAE">
        <w:rPr>
          <w:rFonts w:eastAsia="MS Mincho" w:cstheme="minorHAnsi"/>
          <w:sz w:val="20"/>
          <w:szCs w:val="20"/>
        </w:rPr>
        <w:t xml:space="preserve">Contractor </w:t>
      </w:r>
      <w:r w:rsidRPr="00B85DAE">
        <w:rPr>
          <w:rFonts w:eastAsia="MS Mincho" w:cstheme="minorHAnsi"/>
          <w:sz w:val="20"/>
          <w:szCs w:val="20"/>
        </w:rPr>
        <w:t xml:space="preserve">Intellectual Property or Third Party Intellectual Property. </w:t>
      </w:r>
    </w:p>
    <w:p w14:paraId="7764AD26" w14:textId="77777777" w:rsidR="00CA786C" w:rsidRPr="00B85DAE" w:rsidRDefault="00CA786C" w:rsidP="0084189F">
      <w:pPr>
        <w:spacing w:after="0" w:line="240" w:lineRule="auto"/>
        <w:rPr>
          <w:rFonts w:eastAsia="MS Mincho" w:cstheme="minorHAnsi"/>
          <w:sz w:val="20"/>
          <w:szCs w:val="20"/>
        </w:rPr>
        <w:sectPr w:rsidR="00CA786C" w:rsidRPr="00B85DAE" w:rsidSect="00800C54">
          <w:headerReference w:type="even" r:id="rId81"/>
          <w:headerReference w:type="default" r:id="rId82"/>
          <w:headerReference w:type="first" r:id="rId83"/>
          <w:type w:val="continuous"/>
          <w:pgSz w:w="12240" w:h="15840" w:code="1"/>
          <w:pgMar w:top="720" w:right="720" w:bottom="720" w:left="720" w:header="432" w:footer="432" w:gutter="0"/>
          <w:cols w:num="2" w:space="720"/>
          <w:docGrid w:linePitch="360"/>
        </w:sectPr>
      </w:pPr>
    </w:p>
    <w:p w14:paraId="6C5371E7" w14:textId="77777777" w:rsidR="007C2018" w:rsidRPr="00B85DAE" w:rsidRDefault="007C2018" w:rsidP="0084189F">
      <w:pPr>
        <w:spacing w:after="0" w:line="240" w:lineRule="auto"/>
        <w:rPr>
          <w:rFonts w:cstheme="minorHAnsi"/>
          <w:sz w:val="20"/>
          <w:szCs w:val="20"/>
        </w:rPr>
      </w:pPr>
    </w:p>
    <w:p w14:paraId="5845A8B9" w14:textId="77777777" w:rsidR="00BC3857" w:rsidRPr="00B85DAE" w:rsidRDefault="005E3FB9" w:rsidP="00FD1D44">
      <w:pPr>
        <w:pStyle w:val="Heading2"/>
      </w:pPr>
      <w:bookmarkStart w:id="1525" w:name="_Toc179528481"/>
      <w:r w:rsidRPr="00B85DAE">
        <w:t>CONTRACT SPECIFIC DEFINITIONS</w:t>
      </w:r>
      <w:bookmarkEnd w:id="1525"/>
    </w:p>
    <w:p w14:paraId="57958A37" w14:textId="77777777" w:rsidR="00611D42" w:rsidRDefault="00611D42" w:rsidP="00611D42">
      <w:pPr>
        <w:spacing w:after="0" w:line="240" w:lineRule="auto"/>
        <w:jc w:val="both"/>
        <w:rPr>
          <w:rFonts w:eastAsia="Times New Roman" w:cstheme="minorHAnsi"/>
          <w:b/>
          <w:lang w:val="x-none" w:eastAsia="x-none"/>
        </w:rPr>
        <w:sectPr w:rsidR="00611D42" w:rsidSect="00800C54">
          <w:headerReference w:type="even" r:id="rId84"/>
          <w:headerReference w:type="default" r:id="rId85"/>
          <w:footerReference w:type="default" r:id="rId86"/>
          <w:headerReference w:type="first" r:id="rId87"/>
          <w:type w:val="continuous"/>
          <w:pgSz w:w="12240" w:h="15840" w:code="1"/>
          <w:pgMar w:top="720" w:right="720" w:bottom="720" w:left="720" w:header="432" w:footer="432" w:gutter="0"/>
          <w:cols w:space="720"/>
          <w:docGrid w:linePitch="360"/>
        </w:sectPr>
      </w:pPr>
    </w:p>
    <w:p w14:paraId="7C4FD944"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24</w:t>
      </w:r>
      <w:r>
        <w:rPr>
          <w:rFonts w:eastAsia="Times New Roman" w:cstheme="minorHAnsi"/>
          <w:b/>
          <w:lang w:eastAsia="x-none"/>
        </w:rPr>
        <w:t>/</w:t>
      </w:r>
      <w:r w:rsidRPr="005D5781">
        <w:rPr>
          <w:rFonts w:eastAsia="Times New Roman" w:cstheme="minorHAnsi"/>
          <w:b/>
          <w:lang w:val="x-none" w:eastAsia="x-none"/>
        </w:rPr>
        <w:t>7</w:t>
      </w:r>
      <w:r>
        <w:rPr>
          <w:rFonts w:eastAsia="Times New Roman" w:cstheme="minorHAnsi"/>
          <w:b/>
          <w:lang w:eastAsia="x-none"/>
        </w:rPr>
        <w:t>/</w:t>
      </w:r>
      <w:r w:rsidRPr="005D5781">
        <w:rPr>
          <w:rFonts w:eastAsia="Times New Roman" w:cstheme="minorHAnsi"/>
          <w:b/>
          <w:lang w:val="x-none" w:eastAsia="x-none"/>
        </w:rPr>
        <w:t xml:space="preserve">365 Service </w:t>
      </w:r>
      <w:r w:rsidRPr="005D5781">
        <w:rPr>
          <w:rFonts w:eastAsia="Times New Roman" w:cstheme="minorHAnsi"/>
          <w:lang w:val="x-none" w:eastAsia="x-none"/>
        </w:rPr>
        <w:t>–24 hours a day, seven (7) days a week, 365 days of the year.</w:t>
      </w:r>
    </w:p>
    <w:p w14:paraId="1E4EF007" w14:textId="77777777" w:rsidR="00611D42" w:rsidRPr="005D5781" w:rsidRDefault="00611D42" w:rsidP="00611D42">
      <w:pPr>
        <w:spacing w:after="0" w:line="240" w:lineRule="auto"/>
        <w:jc w:val="both"/>
        <w:rPr>
          <w:rFonts w:eastAsia="Times New Roman" w:cstheme="minorHAnsi"/>
          <w:lang w:val="x-none" w:eastAsia="x-none"/>
        </w:rPr>
      </w:pPr>
    </w:p>
    <w:p w14:paraId="555B0CCA"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Academic Year</w:t>
      </w:r>
      <w:r w:rsidRPr="005D5781">
        <w:rPr>
          <w:rFonts w:eastAsia="Times New Roman" w:cstheme="minorHAnsi"/>
          <w:lang w:val="x-none" w:eastAsia="x-none"/>
        </w:rPr>
        <w:t xml:space="preserve"> – The 12-month period beginning on July 1</w:t>
      </w:r>
      <w:r w:rsidRPr="005D5781">
        <w:rPr>
          <w:rFonts w:eastAsia="Times New Roman" w:cstheme="minorHAnsi"/>
          <w:vertAlign w:val="superscript"/>
          <w:lang w:val="x-none" w:eastAsia="x-none"/>
        </w:rPr>
        <w:t>st</w:t>
      </w:r>
      <w:r w:rsidRPr="005D5781">
        <w:rPr>
          <w:rFonts w:eastAsia="Times New Roman" w:cstheme="minorHAnsi"/>
          <w:lang w:val="x-none" w:eastAsia="x-none"/>
        </w:rPr>
        <w:t xml:space="preserve"> and ending on June 30</w:t>
      </w:r>
      <w:r w:rsidRPr="005D5781">
        <w:rPr>
          <w:rFonts w:eastAsia="Times New Roman" w:cstheme="minorHAnsi"/>
          <w:vertAlign w:val="superscript"/>
          <w:lang w:val="x-none" w:eastAsia="x-none"/>
        </w:rPr>
        <w:t>th</w:t>
      </w:r>
      <w:r w:rsidRPr="005D5781">
        <w:rPr>
          <w:rFonts w:eastAsia="Times New Roman" w:cstheme="minorHAnsi"/>
          <w:lang w:val="x-none" w:eastAsia="x-none"/>
        </w:rPr>
        <w:t>.</w:t>
      </w:r>
    </w:p>
    <w:p w14:paraId="21068FD4" w14:textId="77777777" w:rsidR="00611D42" w:rsidRPr="005D5781" w:rsidRDefault="00611D42" w:rsidP="00611D42">
      <w:pPr>
        <w:spacing w:after="0" w:line="240" w:lineRule="auto"/>
        <w:jc w:val="both"/>
        <w:rPr>
          <w:rFonts w:eastAsia="Times New Roman" w:cstheme="minorHAnsi"/>
          <w:lang w:val="x-none" w:eastAsia="x-none"/>
        </w:rPr>
      </w:pPr>
    </w:p>
    <w:p w14:paraId="13C887D1" w14:textId="77777777" w:rsidR="00611D42" w:rsidRPr="005D5781" w:rsidRDefault="00611D42" w:rsidP="00611D42">
      <w:pPr>
        <w:overflowPunct w:val="0"/>
        <w:autoSpaceDE w:val="0"/>
        <w:autoSpaceDN w:val="0"/>
        <w:adjustRightInd w:val="0"/>
        <w:spacing w:after="0" w:line="240" w:lineRule="auto"/>
        <w:jc w:val="both"/>
        <w:rPr>
          <w:rFonts w:eastAsia="Times New Roman" w:cstheme="minorHAnsi"/>
        </w:rPr>
      </w:pPr>
      <w:r w:rsidRPr="005D5781">
        <w:rPr>
          <w:rFonts w:eastAsia="Times New Roman" w:cstheme="minorHAnsi"/>
          <w:b/>
        </w:rPr>
        <w:t>Accessible Portable Item Protocol (APIP) Standard</w:t>
      </w:r>
      <w:r w:rsidRPr="005D5781">
        <w:rPr>
          <w:rFonts w:eastAsia="Times New Roman" w:cstheme="minorHAnsi"/>
        </w:rPr>
        <w:t xml:space="preserve"> – A freely available specification for standardizing the exchange file format of digital test items for enabling accessible assessments.  APIP allows accessibility information to be included in a digital test item definition so that items can be transferred between APIP compliant </w:t>
      </w:r>
      <w:r>
        <w:rPr>
          <w:rFonts w:eastAsia="Times New Roman" w:cstheme="minorHAnsi"/>
        </w:rPr>
        <w:t>I</w:t>
      </w:r>
      <w:r w:rsidRPr="005D5781">
        <w:rPr>
          <w:rFonts w:eastAsia="Times New Roman" w:cstheme="minorHAnsi"/>
        </w:rPr>
        <w:t xml:space="preserve">tem </w:t>
      </w:r>
      <w:r>
        <w:rPr>
          <w:rFonts w:eastAsia="Times New Roman" w:cstheme="minorHAnsi"/>
        </w:rPr>
        <w:t>B</w:t>
      </w:r>
      <w:r w:rsidRPr="005D5781">
        <w:rPr>
          <w:rFonts w:eastAsia="Times New Roman" w:cstheme="minorHAnsi"/>
        </w:rPr>
        <w:t>anks.</w:t>
      </w:r>
    </w:p>
    <w:p w14:paraId="0F0F2190" w14:textId="77777777" w:rsidR="00611D42" w:rsidRDefault="00611D42" w:rsidP="00611D42">
      <w:pPr>
        <w:spacing w:after="0" w:line="240" w:lineRule="auto"/>
        <w:jc w:val="both"/>
        <w:rPr>
          <w:rFonts w:eastAsia="Times New Roman" w:cstheme="minorHAnsi"/>
          <w:b/>
          <w:lang w:eastAsia="x-none"/>
        </w:rPr>
      </w:pPr>
    </w:p>
    <w:p w14:paraId="52875379" w14:textId="77777777" w:rsidR="00611D42" w:rsidRDefault="00611D42" w:rsidP="00611D42">
      <w:pPr>
        <w:spacing w:after="0" w:line="240" w:lineRule="auto"/>
        <w:jc w:val="both"/>
        <w:rPr>
          <w:rFonts w:eastAsia="Times New Roman" w:cstheme="minorHAnsi"/>
        </w:rPr>
      </w:pPr>
      <w:r w:rsidRPr="005D5781">
        <w:rPr>
          <w:rFonts w:eastAsia="Times New Roman" w:cstheme="minorHAnsi"/>
          <w:b/>
          <w:lang w:eastAsia="x-none"/>
        </w:rPr>
        <w:t xml:space="preserve">Accessibility Features </w:t>
      </w:r>
      <w:r>
        <w:rPr>
          <w:rFonts w:eastAsia="Times New Roman" w:cstheme="minorHAnsi"/>
          <w:b/>
          <w:lang w:eastAsia="x-none"/>
        </w:rPr>
        <w:t xml:space="preserve">and </w:t>
      </w:r>
      <w:r w:rsidRPr="005D5781">
        <w:rPr>
          <w:rFonts w:eastAsia="Times New Roman" w:cstheme="minorHAnsi"/>
          <w:b/>
          <w:lang w:eastAsia="x-none"/>
        </w:rPr>
        <w:t>Accommodation</w:t>
      </w:r>
      <w:r>
        <w:rPr>
          <w:rFonts w:eastAsia="Times New Roman" w:cstheme="minorHAnsi"/>
          <w:b/>
          <w:lang w:eastAsia="x-none"/>
        </w:rPr>
        <w:t>s</w:t>
      </w:r>
      <w:r w:rsidRPr="005D5781">
        <w:rPr>
          <w:rFonts w:eastAsia="Times New Roman" w:cstheme="minorHAnsi"/>
          <w:lang w:eastAsia="x-none"/>
        </w:rPr>
        <w:t xml:space="preserve"> </w:t>
      </w:r>
      <w:r w:rsidRPr="005D5781">
        <w:rPr>
          <w:rFonts w:eastAsia="Times New Roman" w:cstheme="minorHAnsi"/>
          <w:lang w:val="x-none" w:eastAsia="x-none"/>
        </w:rPr>
        <w:t xml:space="preserve">– </w:t>
      </w:r>
      <w:r w:rsidRPr="005D5781">
        <w:rPr>
          <w:rFonts w:eastAsia="Times New Roman" w:cstheme="minorHAnsi"/>
        </w:rPr>
        <w:t xml:space="preserve">Changes in procedures or materials that ensure equitable access to instructional and assessment content— and generate valid assessment results for students who need them. </w:t>
      </w:r>
      <w:proofErr w:type="gramStart"/>
      <w:r w:rsidRPr="005D5781">
        <w:rPr>
          <w:rFonts w:eastAsia="Times New Roman" w:cstheme="minorHAnsi"/>
        </w:rPr>
        <w:t>Accommodations are</w:t>
      </w:r>
      <w:proofErr w:type="gramEnd"/>
      <w:r w:rsidRPr="005D5781">
        <w:rPr>
          <w:rFonts w:eastAsia="Times New Roman" w:cstheme="minorHAnsi"/>
        </w:rPr>
        <w:t xml:space="preserve"> generally available to students for whom there is a documented need on an IEP or </w:t>
      </w:r>
      <w:r>
        <w:rPr>
          <w:rFonts w:eastAsia="Times New Roman" w:cstheme="minorHAnsi"/>
        </w:rPr>
        <w:t xml:space="preserve">Section </w:t>
      </w:r>
      <w:r w:rsidRPr="005D5781">
        <w:rPr>
          <w:rFonts w:eastAsia="Times New Roman" w:cstheme="minorHAnsi"/>
        </w:rPr>
        <w:t>504 accommodation plan.</w:t>
      </w:r>
    </w:p>
    <w:p w14:paraId="2C9A31B5" w14:textId="77777777" w:rsidR="00611D42" w:rsidRDefault="00611D42" w:rsidP="00611D42">
      <w:pPr>
        <w:spacing w:after="0" w:line="240" w:lineRule="auto"/>
        <w:jc w:val="both"/>
        <w:rPr>
          <w:rFonts w:eastAsia="Times New Roman" w:cstheme="minorHAnsi"/>
        </w:rPr>
      </w:pPr>
    </w:p>
    <w:p w14:paraId="3271C40C"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lang w:eastAsia="x-none"/>
        </w:rPr>
        <w:t xml:space="preserve">Accessibility Features </w:t>
      </w:r>
      <w:r>
        <w:rPr>
          <w:rFonts w:eastAsia="Times New Roman" w:cstheme="minorHAnsi"/>
          <w:b/>
          <w:lang w:eastAsia="x-none"/>
        </w:rPr>
        <w:t xml:space="preserve">and </w:t>
      </w:r>
      <w:r w:rsidRPr="005D5781">
        <w:rPr>
          <w:rFonts w:eastAsia="Times New Roman" w:cstheme="minorHAnsi"/>
          <w:b/>
          <w:lang w:eastAsia="x-none"/>
        </w:rPr>
        <w:t>Accommodation</w:t>
      </w:r>
      <w:r>
        <w:rPr>
          <w:rFonts w:eastAsia="Times New Roman" w:cstheme="minorHAnsi"/>
          <w:b/>
          <w:lang w:eastAsia="x-none"/>
        </w:rPr>
        <w:t>s (AF&amp;A) Guide</w:t>
      </w:r>
      <w:r w:rsidRPr="005D5781">
        <w:rPr>
          <w:rFonts w:eastAsia="Times New Roman" w:cstheme="minorHAnsi"/>
          <w:lang w:eastAsia="x-none"/>
        </w:rPr>
        <w:t xml:space="preserve"> </w:t>
      </w:r>
      <w:r>
        <w:rPr>
          <w:rFonts w:eastAsia="Times New Roman" w:cstheme="minorHAnsi"/>
          <w:lang w:eastAsia="x-none"/>
        </w:rPr>
        <w:t>–</w:t>
      </w:r>
      <w:r w:rsidRPr="005D5781">
        <w:rPr>
          <w:rFonts w:eastAsia="Times New Roman" w:cstheme="minorHAnsi"/>
          <w:lang w:val="x-none" w:eastAsia="x-none"/>
        </w:rPr>
        <w:t xml:space="preserve"> </w:t>
      </w:r>
      <w:r>
        <w:rPr>
          <w:rFonts w:eastAsia="Times New Roman" w:cstheme="minorHAnsi"/>
          <w:lang w:eastAsia="x-none"/>
        </w:rPr>
        <w:t>a document that details the c</w:t>
      </w:r>
      <w:r w:rsidRPr="005D5781">
        <w:rPr>
          <w:rFonts w:eastAsia="Times New Roman" w:cstheme="minorHAnsi"/>
        </w:rPr>
        <w:t xml:space="preserve">hanges in procedures or materials </w:t>
      </w:r>
      <w:r>
        <w:rPr>
          <w:rFonts w:eastAsia="Times New Roman" w:cstheme="minorHAnsi"/>
        </w:rPr>
        <w:t xml:space="preserve">available </w:t>
      </w:r>
      <w:r w:rsidRPr="005D5781">
        <w:rPr>
          <w:rFonts w:eastAsia="Times New Roman" w:cstheme="minorHAnsi"/>
        </w:rPr>
        <w:t xml:space="preserve">that ensure equitable access to instructional and assessment content— and generate valid assessment results for students who need them. </w:t>
      </w:r>
      <w:proofErr w:type="gramStart"/>
      <w:r w:rsidRPr="005D5781">
        <w:rPr>
          <w:rFonts w:eastAsia="Times New Roman" w:cstheme="minorHAnsi"/>
        </w:rPr>
        <w:t>Accommodations are</w:t>
      </w:r>
      <w:proofErr w:type="gramEnd"/>
      <w:r w:rsidRPr="005D5781">
        <w:rPr>
          <w:rFonts w:eastAsia="Times New Roman" w:cstheme="minorHAnsi"/>
        </w:rPr>
        <w:t xml:space="preserve"> generally available to students for whom there is a documented need on an IEP or 504 accommodation </w:t>
      </w:r>
      <w:proofErr w:type="gramStart"/>
      <w:r w:rsidRPr="005D5781">
        <w:rPr>
          <w:rFonts w:eastAsia="Times New Roman" w:cstheme="minorHAnsi"/>
        </w:rPr>
        <w:t>plan</w:t>
      </w:r>
      <w:proofErr w:type="gramEnd"/>
      <w:r w:rsidRPr="005D5781">
        <w:rPr>
          <w:rFonts w:eastAsia="Times New Roman" w:cstheme="minorHAnsi"/>
        </w:rPr>
        <w:t>.</w:t>
      </w:r>
    </w:p>
    <w:p w14:paraId="517ACB49" w14:textId="77777777" w:rsidR="00611D42" w:rsidRPr="005D5781" w:rsidRDefault="00611D42" w:rsidP="00611D42">
      <w:pPr>
        <w:spacing w:after="0" w:line="240" w:lineRule="auto"/>
        <w:jc w:val="both"/>
        <w:rPr>
          <w:rFonts w:eastAsia="Times New Roman" w:cstheme="minorHAnsi"/>
          <w:lang w:val="x-none" w:eastAsia="x-none"/>
        </w:rPr>
      </w:pPr>
    </w:p>
    <w:p w14:paraId="6ED5A1EF" w14:textId="77777777" w:rsidR="00611D42" w:rsidRPr="005D5781" w:rsidRDefault="00611D42" w:rsidP="00611D42">
      <w:pPr>
        <w:spacing w:after="0" w:line="240" w:lineRule="auto"/>
        <w:jc w:val="both"/>
        <w:rPr>
          <w:rFonts w:eastAsia="MS Mincho" w:cstheme="minorHAnsi"/>
          <w:lang w:val="x-none" w:eastAsia="x-none"/>
        </w:rPr>
      </w:pPr>
    </w:p>
    <w:p w14:paraId="14B235AE" w14:textId="77777777" w:rsidR="00611D42" w:rsidRPr="005D5781" w:rsidRDefault="00611D42" w:rsidP="00611D42">
      <w:pPr>
        <w:spacing w:after="0" w:line="240" w:lineRule="auto"/>
        <w:jc w:val="both"/>
        <w:rPr>
          <w:rFonts w:eastAsia="MS Mincho"/>
        </w:rPr>
      </w:pPr>
      <w:r w:rsidRPr="1CB22934">
        <w:rPr>
          <w:rFonts w:eastAsia="MS Mincho"/>
          <w:b/>
        </w:rPr>
        <w:t xml:space="preserve">Anchor/Equating Items </w:t>
      </w:r>
      <w:r w:rsidRPr="1CB22934">
        <w:rPr>
          <w:rFonts w:eastAsia="Times New Roman"/>
        </w:rPr>
        <w:t>–</w:t>
      </w:r>
      <w:r w:rsidRPr="1CB22934">
        <w:rPr>
          <w:rFonts w:eastAsia="MS Mincho"/>
        </w:rPr>
        <w:t xml:space="preserve"> Items that have appeared on previous years test forms that are selected for the current form for the purpose of eliminating incongruence between forms and or test administrations.</w:t>
      </w:r>
    </w:p>
    <w:p w14:paraId="13C1FE66" w14:textId="77777777" w:rsidR="00611D42" w:rsidRDefault="00611D42" w:rsidP="00611D42">
      <w:pPr>
        <w:spacing w:after="0" w:line="240" w:lineRule="auto"/>
        <w:jc w:val="both"/>
        <w:rPr>
          <w:rFonts w:eastAsia="Times New Roman" w:cstheme="minorHAnsi"/>
          <w:b/>
          <w:bCs/>
          <w:lang w:eastAsia="x-none"/>
        </w:rPr>
      </w:pPr>
    </w:p>
    <w:p w14:paraId="14494CA6" w14:textId="77777777" w:rsidR="00611D42" w:rsidRPr="003F47F9" w:rsidRDefault="00611D42" w:rsidP="00611D42">
      <w:pPr>
        <w:spacing w:before="60" w:after="0" w:line="240" w:lineRule="auto"/>
        <w:contextualSpacing/>
        <w:jc w:val="both"/>
        <w:rPr>
          <w:rFonts w:eastAsia="Times New Roman" w:cstheme="minorHAnsi"/>
        </w:rPr>
      </w:pPr>
      <w:r w:rsidRPr="003F47F9">
        <w:rPr>
          <w:rFonts w:eastAsia="Times New Roman" w:cstheme="minorHAnsi"/>
          <w:b/>
          <w:bCs/>
        </w:rPr>
        <w:t>Application Program</w:t>
      </w:r>
      <w:r>
        <w:rPr>
          <w:rFonts w:eastAsia="Times New Roman" w:cstheme="minorHAnsi"/>
          <w:b/>
          <w:bCs/>
        </w:rPr>
        <w:t>m</w:t>
      </w:r>
      <w:r w:rsidRPr="003F47F9">
        <w:rPr>
          <w:rFonts w:eastAsia="Times New Roman" w:cstheme="minorHAnsi"/>
          <w:b/>
          <w:bCs/>
        </w:rPr>
        <w:t>ing Interfaces (APIs)</w:t>
      </w:r>
      <w:r w:rsidRPr="003F47F9">
        <w:rPr>
          <w:rFonts w:eastAsia="Times New Roman" w:cstheme="minorHAnsi"/>
        </w:rPr>
        <w:t xml:space="preserve"> – is a set of defined rules that enable different applications to communicate with each other.</w:t>
      </w:r>
    </w:p>
    <w:p w14:paraId="5B0E3B9E" w14:textId="77777777" w:rsidR="00611D42" w:rsidRPr="005D5781" w:rsidRDefault="00611D42" w:rsidP="00611D42">
      <w:pPr>
        <w:spacing w:after="0" w:line="240" w:lineRule="auto"/>
        <w:jc w:val="both"/>
        <w:rPr>
          <w:rFonts w:eastAsia="Times New Roman" w:cstheme="minorHAnsi"/>
          <w:b/>
          <w:bCs/>
          <w:lang w:eastAsia="x-none"/>
        </w:rPr>
      </w:pPr>
    </w:p>
    <w:p w14:paraId="4C1208E5" w14:textId="77777777" w:rsidR="00611D42" w:rsidRPr="005D5781" w:rsidRDefault="00611D42" w:rsidP="00611D42">
      <w:pPr>
        <w:spacing w:after="0" w:line="240" w:lineRule="auto"/>
        <w:jc w:val="both"/>
        <w:rPr>
          <w:rFonts w:eastAsia="Times New Roman" w:cstheme="minorHAnsi"/>
          <w:b/>
          <w:bCs/>
          <w:lang w:eastAsia="x-none"/>
        </w:rPr>
      </w:pPr>
      <w:r w:rsidRPr="005D5781">
        <w:rPr>
          <w:rFonts w:eastAsia="Times New Roman" w:cstheme="minorHAnsi"/>
          <w:b/>
          <w:bCs/>
          <w:lang w:eastAsia="x-none"/>
        </w:rPr>
        <w:t xml:space="preserve">Authentication, Authorization, and Accounting (AAA)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bCs/>
          <w:lang w:eastAsia="x-none"/>
        </w:rPr>
        <w:t>A term for a framework for intelligently controlling access to computer resources, enforcing policies, auditing usage, and providing the information necessary to bill for services.</w:t>
      </w:r>
    </w:p>
    <w:p w14:paraId="6AEC13A1" w14:textId="77777777" w:rsidR="00611D42" w:rsidRPr="005D5781" w:rsidRDefault="00611D42" w:rsidP="00611D42">
      <w:pPr>
        <w:spacing w:after="0" w:line="240" w:lineRule="auto"/>
        <w:jc w:val="both"/>
        <w:rPr>
          <w:rFonts w:eastAsia="Times New Roman" w:cstheme="minorHAnsi"/>
          <w:b/>
          <w:bCs/>
          <w:lang w:eastAsia="x-none"/>
        </w:rPr>
      </w:pPr>
    </w:p>
    <w:p w14:paraId="7DB9EA8A"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Blue-Line Version –</w:t>
      </w:r>
      <w:r w:rsidRPr="005D5781">
        <w:rPr>
          <w:rFonts w:eastAsia="Times New Roman" w:cstheme="minorHAnsi"/>
          <w:bCs/>
          <w:lang w:val="x-none" w:eastAsia="x-none"/>
        </w:rPr>
        <w:t xml:space="preserve"> A</w:t>
      </w:r>
      <w:r w:rsidRPr="005D5781">
        <w:rPr>
          <w:rFonts w:eastAsia="Times New Roman" w:cstheme="minorHAnsi"/>
          <w:lang w:val="x-none" w:eastAsia="x-none"/>
        </w:rPr>
        <w:t xml:space="preserve"> photographic proof of a document from negatives where all colors are shown in blue.</w:t>
      </w:r>
      <w:r w:rsidRPr="005D5781">
        <w:rPr>
          <w:rFonts w:eastAsia="Times New Roman" w:cstheme="minorHAnsi"/>
          <w:bCs/>
          <w:lang w:val="x-none" w:eastAsia="x-none"/>
        </w:rPr>
        <w:t xml:space="preserve"> </w:t>
      </w:r>
    </w:p>
    <w:p w14:paraId="6067B56E" w14:textId="77777777" w:rsidR="00611D42" w:rsidRPr="005D5781" w:rsidRDefault="00611D42" w:rsidP="00611D42">
      <w:pPr>
        <w:spacing w:after="0" w:line="240" w:lineRule="auto"/>
        <w:jc w:val="both"/>
        <w:rPr>
          <w:rFonts w:eastAsia="Times New Roman" w:cstheme="minorHAnsi"/>
          <w:b/>
          <w:bCs/>
          <w:lang w:val="x-none" w:eastAsia="x-none"/>
        </w:rPr>
      </w:pPr>
    </w:p>
    <w:p w14:paraId="05A81C33"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bCs/>
          <w:lang w:val="x-none" w:eastAsia="x-none"/>
        </w:rPr>
        <w:t>Camera-Ready</w:t>
      </w:r>
      <w:r>
        <w:rPr>
          <w:rFonts w:eastAsia="Times New Roman" w:cstheme="minorHAnsi"/>
          <w:b/>
          <w:bCs/>
          <w:lang w:eastAsia="x-none"/>
        </w:rPr>
        <w:t xml:space="preserve">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lang w:val="x-none" w:eastAsia="x-none"/>
        </w:rPr>
        <w:t>A term used in the printing industry to state that a document is ready to go to press or be printed.</w:t>
      </w:r>
    </w:p>
    <w:p w14:paraId="1D4E7ED6" w14:textId="77777777" w:rsidR="00611D42" w:rsidRPr="005D5781" w:rsidRDefault="00611D42" w:rsidP="00611D42">
      <w:pPr>
        <w:spacing w:after="0" w:line="240" w:lineRule="auto"/>
        <w:jc w:val="both"/>
        <w:rPr>
          <w:rFonts w:eastAsia="Times New Roman" w:cstheme="minorHAnsi"/>
          <w:b/>
          <w:bCs/>
          <w:lang w:val="x-none" w:eastAsia="x-none"/>
        </w:rPr>
      </w:pPr>
    </w:p>
    <w:p w14:paraId="676494F5"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 xml:space="preserve">Chief School Administrator (CSA)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 xml:space="preserve">An individual who is </w:t>
      </w:r>
      <w:r>
        <w:rPr>
          <w:rFonts w:eastAsia="Times New Roman" w:cstheme="minorHAnsi"/>
          <w:bCs/>
          <w:lang w:eastAsia="x-none"/>
        </w:rPr>
        <w:t xml:space="preserve">in </w:t>
      </w:r>
      <w:r w:rsidRPr="005D5781">
        <w:rPr>
          <w:rFonts w:eastAsia="Times New Roman" w:cstheme="minorHAnsi"/>
          <w:bCs/>
          <w:lang w:val="x-none" w:eastAsia="x-none"/>
        </w:rPr>
        <w:t>charge of the school district, directly under the local Board of Education.  This may also be a charter school lead person.</w:t>
      </w:r>
    </w:p>
    <w:p w14:paraId="18B36435" w14:textId="77777777" w:rsidR="00611D42" w:rsidRPr="005D5781" w:rsidRDefault="00611D42" w:rsidP="00611D42">
      <w:pPr>
        <w:spacing w:after="0" w:line="240" w:lineRule="auto"/>
        <w:jc w:val="both"/>
        <w:rPr>
          <w:rFonts w:eastAsia="Times New Roman" w:cstheme="minorHAnsi"/>
          <w:b/>
          <w:bCs/>
          <w:lang w:val="x-none" w:eastAsia="x-none"/>
        </w:rPr>
      </w:pPr>
    </w:p>
    <w:p w14:paraId="3517F9A1" w14:textId="77777777" w:rsidR="00611D42" w:rsidRPr="005D5781" w:rsidRDefault="00611D42" w:rsidP="00611D42">
      <w:pPr>
        <w:spacing w:after="0" w:line="240" w:lineRule="auto"/>
        <w:jc w:val="both"/>
        <w:rPr>
          <w:rFonts w:eastAsia="Times New Roman" w:cstheme="minorHAnsi"/>
          <w:b/>
          <w:bCs/>
          <w:lang w:eastAsia="x-none"/>
        </w:rPr>
      </w:pPr>
      <w:r w:rsidRPr="005D5781">
        <w:rPr>
          <w:rFonts w:eastAsia="Times New Roman" w:cstheme="minorHAnsi"/>
          <w:b/>
          <w:bCs/>
          <w:lang w:val="x-none" w:eastAsia="x-none"/>
        </w:rPr>
        <w:t>Computer Adaptive Test</w:t>
      </w:r>
      <w:r>
        <w:rPr>
          <w:rFonts w:eastAsia="Times New Roman" w:cstheme="minorHAnsi"/>
          <w:b/>
          <w:bCs/>
          <w:lang w:eastAsia="x-none"/>
        </w:rPr>
        <w:t>ing</w:t>
      </w:r>
      <w:r w:rsidRPr="005D5781">
        <w:rPr>
          <w:rFonts w:eastAsia="Times New Roman" w:cstheme="minorHAnsi"/>
          <w:b/>
          <w:bCs/>
          <w:lang w:val="x-none" w:eastAsia="x-none"/>
        </w:rPr>
        <w:t xml:space="preserve"> (CAT)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lang w:val="x-none" w:eastAsia="x-none"/>
        </w:rPr>
        <w:t xml:space="preserve">A method of testing where the computer determines the difficulty level of </w:t>
      </w:r>
      <w:r w:rsidRPr="005D5781">
        <w:rPr>
          <w:rFonts w:eastAsia="Times New Roman" w:cstheme="minorHAnsi"/>
          <w:lang w:val="x-none" w:eastAsia="x-none"/>
        </w:rPr>
        <w:lastRenderedPageBreak/>
        <w:t>the next question</w:t>
      </w:r>
      <w:r w:rsidRPr="005D5781">
        <w:rPr>
          <w:rFonts w:eastAsia="Times New Roman" w:cstheme="minorHAnsi"/>
          <w:lang w:eastAsia="x-none"/>
        </w:rPr>
        <w:t>, or section of questions</w:t>
      </w:r>
      <w:r w:rsidRPr="005D5781">
        <w:rPr>
          <w:rFonts w:eastAsia="Times New Roman" w:cstheme="minorHAnsi"/>
          <w:lang w:val="x-none" w:eastAsia="x-none"/>
        </w:rPr>
        <w:t xml:space="preserve"> based on the test takers performance on previous questions</w:t>
      </w:r>
      <w:r w:rsidRPr="005D5781">
        <w:rPr>
          <w:rFonts w:eastAsia="Times New Roman" w:cstheme="minorHAnsi"/>
          <w:lang w:eastAsia="x-none"/>
        </w:rPr>
        <w:t>, or section of questions.</w:t>
      </w:r>
    </w:p>
    <w:p w14:paraId="73D06E0D" w14:textId="77777777" w:rsidR="00611D42" w:rsidRPr="005D5781" w:rsidRDefault="00611D42" w:rsidP="00611D42">
      <w:pPr>
        <w:spacing w:after="0" w:line="240" w:lineRule="auto"/>
        <w:jc w:val="both"/>
        <w:rPr>
          <w:rFonts w:eastAsia="Times New Roman" w:cstheme="minorHAnsi"/>
          <w:b/>
          <w:bCs/>
          <w:lang w:val="x-none" w:eastAsia="x-none"/>
        </w:rPr>
      </w:pPr>
    </w:p>
    <w:p w14:paraId="1E1ADD63" w14:textId="77777777" w:rsidR="00611D42" w:rsidRPr="005D5781" w:rsidRDefault="00611D42" w:rsidP="00611D42">
      <w:pPr>
        <w:spacing w:after="0" w:line="240" w:lineRule="auto"/>
        <w:jc w:val="both"/>
        <w:rPr>
          <w:rFonts w:eastAsia="Times New Roman"/>
        </w:rPr>
      </w:pPr>
      <w:r w:rsidRPr="1CB22934">
        <w:rPr>
          <w:rFonts w:eastAsia="Times New Roman"/>
          <w:b/>
        </w:rPr>
        <w:t xml:space="preserve">Computer Based Test and Assessment (CBT) </w:t>
      </w:r>
      <w:r w:rsidRPr="1CB22934">
        <w:rPr>
          <w:rFonts w:eastAsia="Times New Roman"/>
        </w:rPr>
        <w:t>–</w:t>
      </w:r>
      <w:r w:rsidRPr="1CB22934">
        <w:rPr>
          <w:rFonts w:eastAsia="Times New Roman"/>
          <w:b/>
        </w:rPr>
        <w:t xml:space="preserve"> </w:t>
      </w:r>
      <w:r w:rsidRPr="1CB22934">
        <w:rPr>
          <w:rFonts w:eastAsia="Times New Roman"/>
        </w:rPr>
        <w:t xml:space="preserve">A method of testing where the items are displayed on a computer or similar electronic device.  </w:t>
      </w:r>
    </w:p>
    <w:p w14:paraId="07ABF1C4" w14:textId="77777777" w:rsidR="00611D42" w:rsidRPr="005D5781" w:rsidRDefault="00611D42" w:rsidP="00611D42">
      <w:pPr>
        <w:spacing w:after="0" w:line="240" w:lineRule="auto"/>
        <w:jc w:val="both"/>
        <w:rPr>
          <w:rFonts w:eastAsia="Times New Roman" w:cstheme="minorHAnsi"/>
          <w:b/>
          <w:bCs/>
          <w:lang w:val="x-none" w:eastAsia="x-none"/>
        </w:rPr>
      </w:pPr>
    </w:p>
    <w:p w14:paraId="6A6694AA" w14:textId="77777777" w:rsidR="00611D42" w:rsidRPr="005D5781" w:rsidRDefault="00611D42" w:rsidP="00611D42">
      <w:pPr>
        <w:spacing w:after="0" w:line="240" w:lineRule="auto"/>
        <w:jc w:val="both"/>
        <w:rPr>
          <w:rFonts w:eastAsia="MS Mincho" w:cstheme="minorHAnsi"/>
          <w:lang w:val="x-none" w:eastAsia="x-none"/>
        </w:rPr>
      </w:pPr>
      <w:r w:rsidRPr="005D5781">
        <w:rPr>
          <w:rFonts w:eastAsia="Times New Roman" w:cstheme="minorHAnsi"/>
          <w:b/>
          <w:lang w:val="x-none" w:eastAsia="x-none"/>
        </w:rPr>
        <w:t xml:space="preserve">Common Core State Standard (CCSS) </w:t>
      </w:r>
      <w:r w:rsidRPr="005D5781">
        <w:rPr>
          <w:rFonts w:eastAsia="Times New Roman" w:cstheme="minorHAnsi"/>
          <w:lang w:val="x-none" w:eastAsia="x-none"/>
        </w:rPr>
        <w:t xml:space="preserve">– </w:t>
      </w:r>
      <w:r w:rsidRPr="005D5781">
        <w:rPr>
          <w:rFonts w:eastAsia="MS Mincho" w:cstheme="minorHAnsi"/>
          <w:lang w:val="x-none" w:eastAsia="x-none"/>
        </w:rPr>
        <w:t xml:space="preserve">Content standards developed under the auspices of the National Governors Association and the Council of Chief State School Officers that provide consistent guidelines for what every student should know and be able to do in </w:t>
      </w:r>
      <w:r>
        <w:rPr>
          <w:rFonts w:eastAsia="MS Mincho" w:cstheme="minorHAnsi"/>
          <w:lang w:eastAsia="x-none"/>
        </w:rPr>
        <w:t>m</w:t>
      </w:r>
      <w:proofErr w:type="spellStart"/>
      <w:r w:rsidRPr="005D5781">
        <w:rPr>
          <w:rFonts w:eastAsia="MS Mincho" w:cstheme="minorHAnsi"/>
          <w:lang w:val="x-none" w:eastAsia="x-none"/>
        </w:rPr>
        <w:t>athematics</w:t>
      </w:r>
      <w:proofErr w:type="spellEnd"/>
      <w:r w:rsidRPr="005D5781">
        <w:rPr>
          <w:rFonts w:eastAsia="MS Mincho" w:cstheme="minorHAnsi"/>
          <w:lang w:val="x-none" w:eastAsia="x-none"/>
        </w:rPr>
        <w:t xml:space="preserve"> and English </w:t>
      </w:r>
      <w:r>
        <w:rPr>
          <w:rFonts w:eastAsia="MS Mincho" w:cstheme="minorHAnsi"/>
          <w:lang w:eastAsia="x-none"/>
        </w:rPr>
        <w:t>l</w:t>
      </w:r>
      <w:proofErr w:type="spellStart"/>
      <w:r w:rsidRPr="005D5781">
        <w:rPr>
          <w:rFonts w:eastAsia="MS Mincho" w:cstheme="minorHAnsi"/>
          <w:lang w:val="x-none" w:eastAsia="x-none"/>
        </w:rPr>
        <w:t>anguage</w:t>
      </w:r>
      <w:proofErr w:type="spellEnd"/>
      <w:r w:rsidRPr="005D5781">
        <w:rPr>
          <w:rFonts w:eastAsia="MS Mincho" w:cstheme="minorHAnsi"/>
          <w:lang w:val="x-none" w:eastAsia="x-none"/>
        </w:rPr>
        <w:t xml:space="preserve"> </w:t>
      </w:r>
      <w:r>
        <w:rPr>
          <w:rFonts w:eastAsia="MS Mincho" w:cstheme="minorHAnsi"/>
          <w:lang w:eastAsia="x-none"/>
        </w:rPr>
        <w:t>a</w:t>
      </w:r>
      <w:proofErr w:type="spellStart"/>
      <w:r w:rsidRPr="005D5781">
        <w:rPr>
          <w:rFonts w:eastAsia="MS Mincho" w:cstheme="minorHAnsi"/>
          <w:lang w:val="x-none" w:eastAsia="x-none"/>
        </w:rPr>
        <w:t>rts</w:t>
      </w:r>
      <w:proofErr w:type="spellEnd"/>
      <w:r w:rsidRPr="005D5781">
        <w:rPr>
          <w:rFonts w:eastAsia="MS Mincho" w:cstheme="minorHAnsi"/>
          <w:lang w:val="x-none" w:eastAsia="x-none"/>
        </w:rPr>
        <w:t xml:space="preserve"> from kindergarten through 12th grade.</w:t>
      </w:r>
    </w:p>
    <w:p w14:paraId="7C621AE4" w14:textId="77777777" w:rsidR="00611D42" w:rsidRPr="005D5781" w:rsidRDefault="00611D42" w:rsidP="00611D42">
      <w:pPr>
        <w:spacing w:after="0" w:line="240" w:lineRule="auto"/>
        <w:jc w:val="both"/>
        <w:rPr>
          <w:rFonts w:eastAsia="MS Mincho" w:cstheme="minorHAnsi"/>
          <w:lang w:val="x-none" w:eastAsia="x-none"/>
        </w:rPr>
      </w:pPr>
    </w:p>
    <w:p w14:paraId="5AAE9490" w14:textId="77777777" w:rsidR="00611D42" w:rsidRPr="005D5781" w:rsidRDefault="00611D42" w:rsidP="00611D42">
      <w:pPr>
        <w:spacing w:after="0" w:line="240" w:lineRule="auto"/>
        <w:jc w:val="both"/>
        <w:rPr>
          <w:rFonts w:eastAsia="MS Mincho" w:cstheme="minorHAnsi"/>
          <w:lang w:val="x-none" w:eastAsia="x-none"/>
        </w:rPr>
      </w:pPr>
      <w:r w:rsidRPr="005D5781">
        <w:rPr>
          <w:rFonts w:eastAsia="MS Mincho" w:cstheme="minorHAnsi"/>
          <w:b/>
          <w:bCs/>
        </w:rPr>
        <w:t>Comprehensive High School Assessment</w:t>
      </w:r>
      <w:r w:rsidRPr="005D5781">
        <w:rPr>
          <w:rFonts w:eastAsia="MS Mincho" w:cstheme="minorHAnsi"/>
        </w:rPr>
        <w:t xml:space="preserve"> – An assessment administered in the later years of high school that assesses all standards of the assessed subject and is not linked to a specific course. This assessment is serving as the New Jersey Graduation Proficiency Assessment administered in </w:t>
      </w:r>
      <w:r>
        <w:rPr>
          <w:rFonts w:eastAsia="MS Mincho" w:cstheme="minorHAnsi"/>
        </w:rPr>
        <w:t>g</w:t>
      </w:r>
      <w:r w:rsidRPr="005D5781">
        <w:rPr>
          <w:rFonts w:eastAsia="MS Mincho" w:cstheme="minorHAnsi"/>
        </w:rPr>
        <w:t>rade 11.</w:t>
      </w:r>
    </w:p>
    <w:p w14:paraId="76863C57" w14:textId="77777777" w:rsidR="00611D42" w:rsidRDefault="00611D42" w:rsidP="00611D42">
      <w:pPr>
        <w:spacing w:after="0" w:line="240" w:lineRule="auto"/>
        <w:jc w:val="both"/>
        <w:rPr>
          <w:rFonts w:eastAsia="MS Mincho" w:cstheme="minorHAnsi"/>
          <w:lang w:val="x-none" w:eastAsia="x-none"/>
        </w:rPr>
      </w:pPr>
    </w:p>
    <w:p w14:paraId="16C5C241" w14:textId="77777777" w:rsidR="00611D42" w:rsidRDefault="00611D42" w:rsidP="00611D42">
      <w:pPr>
        <w:spacing w:before="60" w:after="0" w:line="240" w:lineRule="auto"/>
        <w:contextualSpacing/>
        <w:jc w:val="both"/>
        <w:rPr>
          <w:rFonts w:eastAsia="Times New Roman" w:cstheme="minorHAnsi"/>
        </w:rPr>
      </w:pPr>
      <w:r w:rsidRPr="008024C0">
        <w:rPr>
          <w:rFonts w:eastAsia="Times New Roman" w:cstheme="minorHAnsi"/>
          <w:b/>
          <w:bCs/>
        </w:rPr>
        <w:t>Conditional Standard Error of Measurement (CSEM)</w:t>
      </w:r>
      <w:r>
        <w:rPr>
          <w:rFonts w:eastAsia="Times New Roman" w:cstheme="minorHAnsi"/>
        </w:rPr>
        <w:t xml:space="preserve"> – </w:t>
      </w:r>
      <w:r w:rsidRPr="008024C0">
        <w:rPr>
          <w:rFonts w:eastAsia="Times New Roman" w:cstheme="minorHAnsi"/>
        </w:rPr>
        <w:t xml:space="preserve">expresses the amount of error in scores at </w:t>
      </w:r>
      <w:proofErr w:type="gramStart"/>
      <w:r w:rsidRPr="008024C0">
        <w:rPr>
          <w:rFonts w:eastAsia="Times New Roman" w:cstheme="minorHAnsi"/>
        </w:rPr>
        <w:t>particular levels</w:t>
      </w:r>
      <w:proofErr w:type="gramEnd"/>
      <w:r w:rsidRPr="008024C0">
        <w:rPr>
          <w:rFonts w:eastAsia="Times New Roman" w:cstheme="minorHAnsi"/>
        </w:rPr>
        <w:t xml:space="preserve"> of ability</w:t>
      </w:r>
      <w:r>
        <w:rPr>
          <w:rFonts w:eastAsia="Times New Roman" w:cstheme="minorHAnsi"/>
        </w:rPr>
        <w:t>.</w:t>
      </w:r>
    </w:p>
    <w:p w14:paraId="3BB9F9C7" w14:textId="77777777" w:rsidR="00611D42" w:rsidRPr="005D5781" w:rsidRDefault="00611D42" w:rsidP="00611D42">
      <w:pPr>
        <w:spacing w:after="0" w:line="240" w:lineRule="auto"/>
        <w:jc w:val="both"/>
        <w:rPr>
          <w:rFonts w:eastAsia="MS Mincho" w:cstheme="minorHAnsi"/>
          <w:lang w:val="x-none" w:eastAsia="x-none"/>
        </w:rPr>
      </w:pPr>
    </w:p>
    <w:p w14:paraId="68B009AD" w14:textId="77777777" w:rsidR="00611D42" w:rsidRPr="005D5781" w:rsidRDefault="00611D42" w:rsidP="00611D42">
      <w:pPr>
        <w:spacing w:after="0" w:line="240" w:lineRule="auto"/>
        <w:jc w:val="both"/>
        <w:rPr>
          <w:rFonts w:eastAsia="MS Mincho" w:cstheme="minorHAnsi"/>
          <w:lang w:val="x-none" w:eastAsia="x-none"/>
        </w:rPr>
      </w:pPr>
      <w:r w:rsidRPr="005D5781">
        <w:rPr>
          <w:rFonts w:eastAsia="MS Mincho" w:cstheme="minorHAnsi"/>
          <w:b/>
          <w:lang w:val="x-none" w:eastAsia="x-none"/>
        </w:rPr>
        <w:t>Constructed Response Item (CR</w:t>
      </w:r>
      <w:r>
        <w:rPr>
          <w:rFonts w:eastAsia="MS Mincho" w:cstheme="minorHAnsi"/>
          <w:b/>
          <w:lang w:eastAsia="x-none"/>
        </w:rPr>
        <w:t>I</w:t>
      </w:r>
      <w:r w:rsidRPr="005D5781">
        <w:rPr>
          <w:rFonts w:eastAsia="MS Mincho" w:cstheme="minorHAnsi"/>
          <w:b/>
          <w:lang w:val="x-none" w:eastAsia="x-none"/>
        </w:rPr>
        <w:t xml:space="preserve">) </w:t>
      </w:r>
      <w:r w:rsidRPr="005D5781">
        <w:rPr>
          <w:rFonts w:eastAsia="Times New Roman" w:cstheme="minorHAnsi"/>
          <w:lang w:val="x-none" w:eastAsia="x-none"/>
        </w:rPr>
        <w:t>–</w:t>
      </w:r>
      <w:r w:rsidRPr="005D5781">
        <w:rPr>
          <w:rFonts w:eastAsia="MS Mincho" w:cstheme="minorHAnsi"/>
          <w:lang w:val="x-none" w:eastAsia="x-none"/>
        </w:rPr>
        <w:t xml:space="preserve"> A type of question that requires the respondent to compose an answer rather than select from a list of choices.</w:t>
      </w:r>
    </w:p>
    <w:p w14:paraId="44702F81" w14:textId="77777777" w:rsidR="00611D42" w:rsidRPr="005D5781" w:rsidRDefault="00611D42" w:rsidP="00611D42">
      <w:pPr>
        <w:spacing w:after="0" w:line="240" w:lineRule="auto"/>
        <w:jc w:val="both"/>
        <w:rPr>
          <w:rFonts w:eastAsia="MS Mincho" w:cstheme="minorHAnsi"/>
          <w:lang w:val="x-none" w:eastAsia="x-none"/>
        </w:rPr>
      </w:pPr>
    </w:p>
    <w:p w14:paraId="1EDB32CB" w14:textId="77777777" w:rsidR="00611D42" w:rsidRPr="005D5781" w:rsidRDefault="00611D42" w:rsidP="00611D42">
      <w:pPr>
        <w:spacing w:after="0" w:line="240" w:lineRule="auto"/>
        <w:jc w:val="both"/>
        <w:rPr>
          <w:rFonts w:eastAsia="Times New Roman"/>
          <w:b/>
        </w:rPr>
      </w:pPr>
      <w:r w:rsidRPr="1CB22934">
        <w:rPr>
          <w:rFonts w:eastAsia="Times New Roman"/>
          <w:b/>
        </w:rPr>
        <w:t xml:space="preserve">Content Committee </w:t>
      </w:r>
      <w:r w:rsidRPr="1CB22934">
        <w:rPr>
          <w:rFonts w:eastAsia="Times New Roman"/>
        </w:rPr>
        <w:t>–</w:t>
      </w:r>
      <w:r w:rsidRPr="1CB22934">
        <w:rPr>
          <w:rFonts w:eastAsia="Times New Roman"/>
          <w:b/>
        </w:rPr>
        <w:t xml:space="preserve"> </w:t>
      </w:r>
      <w:r w:rsidRPr="1CB22934">
        <w:rPr>
          <w:rFonts w:eastAsia="Times New Roman"/>
        </w:rPr>
        <w:t>A Committee comprised of educators whose responsibility is to review items for content.</w:t>
      </w:r>
    </w:p>
    <w:p w14:paraId="5A3861CC" w14:textId="77777777" w:rsidR="00611D42" w:rsidRDefault="00611D42" w:rsidP="00611D42">
      <w:pPr>
        <w:spacing w:after="0" w:line="240" w:lineRule="auto"/>
        <w:jc w:val="both"/>
        <w:rPr>
          <w:rFonts w:eastAsia="Times New Roman" w:cstheme="minorHAnsi"/>
          <w:b/>
          <w:lang w:val="x-none" w:eastAsia="x-none"/>
        </w:rPr>
      </w:pPr>
    </w:p>
    <w:p w14:paraId="400CB6F6" w14:textId="77777777" w:rsidR="00611D42" w:rsidRDefault="00611D42" w:rsidP="00611D42">
      <w:pPr>
        <w:spacing w:before="60" w:after="0" w:line="240" w:lineRule="auto"/>
        <w:contextualSpacing/>
        <w:jc w:val="both"/>
        <w:rPr>
          <w:rFonts w:eastAsia="Times New Roman" w:cstheme="minorHAnsi"/>
        </w:rPr>
      </w:pPr>
      <w:r>
        <w:rPr>
          <w:rFonts w:eastAsia="Times New Roman" w:cstheme="minorHAnsi"/>
          <w:b/>
          <w:bCs/>
        </w:rPr>
        <w:t xml:space="preserve">Content Data Systems </w:t>
      </w:r>
      <w:r w:rsidRPr="00280317">
        <w:rPr>
          <w:rFonts w:eastAsia="Times New Roman" w:cstheme="minorHAnsi"/>
          <w:b/>
          <w:bCs/>
        </w:rPr>
        <w:t>Master File</w:t>
      </w:r>
      <w:r>
        <w:rPr>
          <w:rFonts w:eastAsia="Times New Roman" w:cstheme="minorHAnsi"/>
        </w:rPr>
        <w:t xml:space="preserve"> – </w:t>
      </w:r>
      <w:r w:rsidRPr="005D5781">
        <w:rPr>
          <w:rFonts w:eastAsia="Times New Roman" w:cstheme="minorHAnsi"/>
        </w:rPr>
        <w:t>data file containing a list of the districts and schools (names and identification numbers), the name of the DTCs, and the numbers of students tested during the previous year.</w:t>
      </w:r>
    </w:p>
    <w:p w14:paraId="42D3CBC4" w14:textId="77777777" w:rsidR="00611D42" w:rsidRPr="005D5781" w:rsidRDefault="00611D42" w:rsidP="00611D42">
      <w:pPr>
        <w:spacing w:after="0" w:line="240" w:lineRule="auto"/>
        <w:jc w:val="both"/>
        <w:rPr>
          <w:rFonts w:eastAsia="Times New Roman" w:cstheme="minorHAnsi"/>
          <w:b/>
          <w:lang w:val="x-none" w:eastAsia="x-none"/>
        </w:rPr>
      </w:pPr>
    </w:p>
    <w:p w14:paraId="523CF438" w14:textId="77777777" w:rsidR="00611D42" w:rsidRPr="005D5781" w:rsidRDefault="00611D42" w:rsidP="00611D42">
      <w:pPr>
        <w:spacing w:after="0" w:line="240" w:lineRule="auto"/>
        <w:jc w:val="both"/>
        <w:rPr>
          <w:rFonts w:eastAsia="Times New Roman" w:cstheme="minorHAnsi"/>
          <w:b/>
          <w:bCs/>
          <w:lang w:val="x-none" w:eastAsia="x-none"/>
        </w:rPr>
      </w:pPr>
      <w:r w:rsidRPr="005D5781">
        <w:rPr>
          <w:rFonts w:eastAsia="Times New Roman" w:cstheme="minorHAnsi"/>
          <w:b/>
          <w:bCs/>
        </w:rPr>
        <w:t xml:space="preserve">Content Specialists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rPr>
        <w:t>A NJDOE employee who possesses an in-depth knowledge in the specific subject area which is the focus of the assessment.</w:t>
      </w:r>
      <w:r w:rsidRPr="005D5781">
        <w:rPr>
          <w:rFonts w:eastAsia="Times New Roman" w:cstheme="minorHAnsi"/>
          <w:b/>
          <w:bCs/>
        </w:rPr>
        <w:t xml:space="preserve">  </w:t>
      </w:r>
    </w:p>
    <w:p w14:paraId="0771F644" w14:textId="77777777" w:rsidR="00611D42" w:rsidRDefault="00611D42" w:rsidP="00611D42">
      <w:pPr>
        <w:spacing w:after="0" w:line="240" w:lineRule="auto"/>
        <w:jc w:val="both"/>
        <w:rPr>
          <w:rFonts w:eastAsia="MS Mincho" w:cstheme="minorHAnsi"/>
          <w:b/>
          <w:lang w:val="x-none" w:eastAsia="x-none"/>
        </w:rPr>
      </w:pPr>
    </w:p>
    <w:p w14:paraId="3A015416" w14:textId="77777777"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Copyright Clearinghouse</w:t>
      </w:r>
      <w:r>
        <w:rPr>
          <w:rFonts w:eastAsia="Times New Roman" w:cstheme="minorHAnsi"/>
        </w:rPr>
        <w:t xml:space="preserve"> – is an organization that grants licenses to individuals or companies who want to use copyrighted works for specific purposes.</w:t>
      </w:r>
    </w:p>
    <w:p w14:paraId="6003B179" w14:textId="77777777" w:rsidR="00611D42" w:rsidRPr="005D5781" w:rsidRDefault="00611D42" w:rsidP="00611D42">
      <w:pPr>
        <w:spacing w:after="0" w:line="240" w:lineRule="auto"/>
        <w:jc w:val="both"/>
        <w:rPr>
          <w:rFonts w:eastAsia="MS Mincho" w:cstheme="minorHAnsi"/>
          <w:b/>
          <w:lang w:val="x-none" w:eastAsia="x-none"/>
        </w:rPr>
      </w:pPr>
    </w:p>
    <w:p w14:paraId="08BC54DD" w14:textId="77777777" w:rsidR="00611D42" w:rsidRPr="005D5781" w:rsidRDefault="00611D42" w:rsidP="00611D42">
      <w:pPr>
        <w:spacing w:after="0" w:line="240" w:lineRule="auto"/>
        <w:jc w:val="both"/>
        <w:rPr>
          <w:rFonts w:eastAsia="MS Mincho"/>
        </w:rPr>
      </w:pPr>
      <w:r w:rsidRPr="1CB22934">
        <w:rPr>
          <w:rFonts w:eastAsia="Times New Roman"/>
          <w:b/>
        </w:rPr>
        <w:t xml:space="preserve">County-District-School (CDS) </w:t>
      </w:r>
      <w:r w:rsidRPr="1CB22934">
        <w:rPr>
          <w:rFonts w:eastAsia="Times New Roman"/>
        </w:rPr>
        <w:t>–</w:t>
      </w:r>
      <w:r w:rsidRPr="1CB22934">
        <w:rPr>
          <w:rFonts w:eastAsia="Times New Roman"/>
          <w:b/>
        </w:rPr>
        <w:t xml:space="preserve"> </w:t>
      </w:r>
      <w:r w:rsidRPr="1CB22934">
        <w:rPr>
          <w:rFonts w:eastAsia="MS Mincho"/>
        </w:rPr>
        <w:t>A unique code that identifies every school in NJ.</w:t>
      </w:r>
    </w:p>
    <w:p w14:paraId="3C1056F6" w14:textId="77777777" w:rsidR="00611D42" w:rsidRDefault="00611D42" w:rsidP="00611D42">
      <w:pPr>
        <w:spacing w:after="0" w:line="240" w:lineRule="auto"/>
        <w:jc w:val="both"/>
        <w:rPr>
          <w:rFonts w:eastAsia="Times New Roman" w:cstheme="minorHAnsi"/>
          <w:bCs/>
          <w:lang w:val="x-none" w:eastAsia="x-none"/>
        </w:rPr>
      </w:pPr>
    </w:p>
    <w:p w14:paraId="59E4E971" w14:textId="77777777" w:rsidR="00611D42" w:rsidRDefault="00611D42" w:rsidP="00611D42">
      <w:pPr>
        <w:spacing w:before="60" w:after="0" w:line="240" w:lineRule="auto"/>
        <w:contextualSpacing/>
        <w:jc w:val="both"/>
        <w:rPr>
          <w:rFonts w:eastAsia="Times New Roman" w:cstheme="minorHAnsi"/>
        </w:rPr>
      </w:pPr>
      <w:r w:rsidRPr="00930B70">
        <w:rPr>
          <w:rFonts w:eastAsia="Times New Roman" w:cstheme="minorHAnsi"/>
          <w:b/>
          <w:bCs/>
        </w:rPr>
        <w:t>Customer Resource Management (CRM)</w:t>
      </w:r>
      <w:r>
        <w:rPr>
          <w:rFonts w:eastAsia="Times New Roman" w:cstheme="minorHAnsi"/>
        </w:rPr>
        <w:t xml:space="preserve"> – </w:t>
      </w:r>
      <w:r w:rsidRPr="00930B70">
        <w:rPr>
          <w:rFonts w:cstheme="minorHAnsi"/>
          <w:shd w:val="clear" w:color="auto" w:fill="FFFFFF"/>
        </w:rPr>
        <w:t>is the combination of practices, strategies and technologies that companies use to manage and analyze customer interactions and data throughout the customer lifecycle.</w:t>
      </w:r>
    </w:p>
    <w:p w14:paraId="3DDC783B" w14:textId="77777777" w:rsidR="00611D42" w:rsidRDefault="00611D42" w:rsidP="00611D42">
      <w:pPr>
        <w:spacing w:after="0" w:line="240" w:lineRule="auto"/>
        <w:jc w:val="both"/>
        <w:rPr>
          <w:rFonts w:eastAsia="Times New Roman" w:cstheme="minorHAnsi"/>
          <w:bCs/>
          <w:lang w:val="x-none" w:eastAsia="x-none"/>
        </w:rPr>
      </w:pPr>
    </w:p>
    <w:p w14:paraId="4DFD43A7" w14:textId="77777777" w:rsidR="00611D42" w:rsidRDefault="00611D42" w:rsidP="00611D42">
      <w:pPr>
        <w:spacing w:after="0" w:line="240" w:lineRule="auto"/>
        <w:jc w:val="both"/>
        <w:rPr>
          <w:rFonts w:cstheme="minorHAnsi"/>
        </w:rPr>
      </w:pPr>
      <w:r w:rsidRPr="00271D8B">
        <w:rPr>
          <w:rFonts w:eastAsia="Times New Roman" w:cstheme="minorHAnsi"/>
          <w:b/>
          <w:bCs/>
        </w:rPr>
        <w:t>Customer Satisfaction Survey (CSS)</w:t>
      </w:r>
      <w:r>
        <w:rPr>
          <w:rFonts w:eastAsia="Times New Roman" w:cstheme="minorHAnsi"/>
          <w:bCs/>
          <w:lang w:eastAsia="x-none"/>
        </w:rPr>
        <w:t xml:space="preserve"> - </w:t>
      </w:r>
      <w:r>
        <w:rPr>
          <w:rFonts w:cstheme="minorHAnsi"/>
        </w:rPr>
        <w:t>survey</w:t>
      </w:r>
      <w:r w:rsidRPr="005D5781">
        <w:rPr>
          <w:rFonts w:cstheme="minorHAnsi"/>
        </w:rPr>
        <w:t xml:space="preserve"> to evaluate local educator’s satisfaction with the implementation of the </w:t>
      </w:r>
      <w:r w:rsidRPr="008B75FC">
        <w:rPr>
          <w:rFonts w:eastAsia="Calibri" w:cstheme="minorHAnsi"/>
        </w:rPr>
        <w:t xml:space="preserve">New Jersey Assessment Program </w:t>
      </w:r>
      <w:r w:rsidRPr="008B75FC">
        <w:rPr>
          <w:rFonts w:cstheme="minorHAnsi"/>
        </w:rPr>
        <w:t>each year.</w:t>
      </w:r>
    </w:p>
    <w:p w14:paraId="08193DCE" w14:textId="77777777" w:rsidR="00611D42" w:rsidRPr="00271D8B" w:rsidRDefault="00611D42" w:rsidP="00611D42">
      <w:pPr>
        <w:spacing w:after="0" w:line="240" w:lineRule="auto"/>
        <w:jc w:val="both"/>
        <w:rPr>
          <w:rFonts w:eastAsia="Times New Roman" w:cstheme="minorHAnsi"/>
          <w:bCs/>
          <w:lang w:eastAsia="x-none"/>
        </w:rPr>
      </w:pPr>
    </w:p>
    <w:p w14:paraId="4B64BD09" w14:textId="77777777" w:rsidR="00611D42" w:rsidRDefault="00611D42" w:rsidP="00611D42">
      <w:pPr>
        <w:spacing w:before="60" w:after="0" w:line="240" w:lineRule="auto"/>
        <w:contextualSpacing/>
        <w:jc w:val="both"/>
        <w:rPr>
          <w:rFonts w:eastAsia="Times New Roman" w:cstheme="minorHAnsi"/>
        </w:rPr>
      </w:pPr>
      <w:r w:rsidRPr="00B42F5F">
        <w:rPr>
          <w:rFonts w:eastAsia="Times New Roman" w:cstheme="minorHAnsi"/>
          <w:b/>
          <w:bCs/>
        </w:rPr>
        <w:t>Customer Service Level Agreement (</w:t>
      </w:r>
      <w:r>
        <w:rPr>
          <w:rFonts w:eastAsia="Times New Roman" w:cstheme="minorHAnsi"/>
          <w:b/>
          <w:bCs/>
        </w:rPr>
        <w:t>C</w:t>
      </w:r>
      <w:r w:rsidRPr="00B42F5F">
        <w:rPr>
          <w:rFonts w:eastAsia="Times New Roman" w:cstheme="minorHAnsi"/>
          <w:b/>
          <w:bCs/>
        </w:rPr>
        <w:t>SLA)</w:t>
      </w:r>
      <w:r>
        <w:rPr>
          <w:rFonts w:eastAsia="Times New Roman" w:cstheme="minorHAnsi"/>
        </w:rPr>
        <w:t xml:space="preserve"> – </w:t>
      </w:r>
      <w:r w:rsidRPr="00B42F5F">
        <w:rPr>
          <w:rFonts w:eastAsia="Times New Roman" w:cstheme="minorHAnsi"/>
        </w:rPr>
        <w:t>sets the expectations between the service provider and the customer and describes the products or services to be delivered, the single point of contact for end-user problems, and the metrics by which the effectiveness of the process is monitored and approved.</w:t>
      </w:r>
    </w:p>
    <w:p w14:paraId="72B4DAC2" w14:textId="77777777" w:rsidR="00611D42" w:rsidRPr="005D5781" w:rsidRDefault="00611D42" w:rsidP="00611D42">
      <w:pPr>
        <w:spacing w:after="0" w:line="240" w:lineRule="auto"/>
        <w:jc w:val="both"/>
        <w:rPr>
          <w:rFonts w:eastAsia="Times New Roman" w:cstheme="minorHAnsi"/>
          <w:bCs/>
          <w:lang w:val="x-none" w:eastAsia="x-none"/>
        </w:rPr>
      </w:pPr>
    </w:p>
    <w:p w14:paraId="1F39322D" w14:textId="77777777" w:rsidR="00611D42" w:rsidRPr="005D5781" w:rsidRDefault="00611D42" w:rsidP="00611D42">
      <w:pPr>
        <w:spacing w:after="0" w:line="240" w:lineRule="auto"/>
        <w:jc w:val="both"/>
        <w:rPr>
          <w:rFonts w:eastAsia="Times New Roman"/>
          <w:b/>
        </w:rPr>
      </w:pPr>
      <w:r w:rsidRPr="1CB22934">
        <w:rPr>
          <w:rFonts w:eastAsia="Times New Roman"/>
          <w:b/>
        </w:rPr>
        <w:t xml:space="preserve">Cut-Score Study </w:t>
      </w:r>
      <w:proofErr w:type="gramStart"/>
      <w:r w:rsidRPr="1CB22934">
        <w:rPr>
          <w:rFonts w:eastAsia="Times New Roman"/>
        </w:rPr>
        <w:t>–</w:t>
      </w:r>
      <w:r w:rsidRPr="1CB22934">
        <w:rPr>
          <w:rFonts w:eastAsia="Times New Roman"/>
          <w:b/>
        </w:rPr>
        <w:t xml:space="preserve">  </w:t>
      </w:r>
      <w:r w:rsidRPr="1CB22934">
        <w:rPr>
          <w:rFonts w:eastAsia="Times New Roman"/>
        </w:rPr>
        <w:t>A</w:t>
      </w:r>
      <w:proofErr w:type="gramEnd"/>
      <w:r w:rsidRPr="1CB22934">
        <w:rPr>
          <w:rFonts w:eastAsia="Times New Roman"/>
        </w:rPr>
        <w:t xml:space="preserve"> study completed by the standard setting committee to determine the score point between classifications such as between “Basic” and “Proficient” or “Proficient” and “Advanced Proficient”.</w:t>
      </w:r>
    </w:p>
    <w:p w14:paraId="704698D3" w14:textId="77777777" w:rsidR="00611D42" w:rsidRDefault="00611D42" w:rsidP="00611D42">
      <w:pPr>
        <w:spacing w:after="0" w:line="240" w:lineRule="auto"/>
        <w:jc w:val="both"/>
        <w:rPr>
          <w:rFonts w:eastAsia="Times New Roman" w:cstheme="minorHAnsi"/>
          <w:bCs/>
          <w:lang w:eastAsia="x-none"/>
        </w:rPr>
      </w:pPr>
    </w:p>
    <w:p w14:paraId="5F61C47F" w14:textId="4561CC4E"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Depth of Knowledge (DOK)</w:t>
      </w:r>
      <w:r>
        <w:rPr>
          <w:rFonts w:eastAsia="Times New Roman" w:cstheme="minorHAnsi"/>
        </w:rPr>
        <w:t xml:space="preserve"> – measures how deeply students know, understand, and are aware of what they are learning to answer a question or solve a problem. It categorizes </w:t>
      </w:r>
      <w:r w:rsidR="00EA4A7C">
        <w:rPr>
          <w:rFonts w:eastAsia="Times New Roman" w:cstheme="minorHAnsi"/>
        </w:rPr>
        <w:t>Task</w:t>
      </w:r>
      <w:r>
        <w:rPr>
          <w:rFonts w:eastAsia="Times New Roman" w:cstheme="minorHAnsi"/>
        </w:rPr>
        <w:t>s by the complexity of thinking – not difficulty – used to complete them.</w:t>
      </w:r>
    </w:p>
    <w:p w14:paraId="44BC2111" w14:textId="77777777" w:rsidR="00611D42" w:rsidRDefault="00611D42" w:rsidP="00611D42">
      <w:pPr>
        <w:spacing w:after="0" w:line="240" w:lineRule="auto"/>
        <w:jc w:val="both"/>
        <w:rPr>
          <w:rFonts w:eastAsia="Times New Roman" w:cstheme="minorHAnsi"/>
          <w:bCs/>
          <w:lang w:eastAsia="x-none"/>
        </w:rPr>
      </w:pPr>
    </w:p>
    <w:p w14:paraId="004D565B" w14:textId="0D09FC9E"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Differential Item Functioning (DIF)</w:t>
      </w:r>
      <w:r>
        <w:rPr>
          <w:rFonts w:eastAsia="Times New Roman" w:cstheme="minorHAnsi"/>
        </w:rPr>
        <w:t xml:space="preserve"> </w:t>
      </w:r>
      <w:r w:rsidRPr="006B2ED9">
        <w:rPr>
          <w:rFonts w:eastAsia="Times New Roman" w:cstheme="minorHAnsi"/>
        </w:rPr>
        <w:t xml:space="preserve">– is used to determine whether the items and </w:t>
      </w:r>
      <w:r w:rsidR="00EA4A7C">
        <w:rPr>
          <w:rFonts w:eastAsia="Times New Roman" w:cstheme="minorHAnsi"/>
        </w:rPr>
        <w:t>Task</w:t>
      </w:r>
      <w:r w:rsidRPr="006B2ED9">
        <w:rPr>
          <w:rFonts w:eastAsia="Times New Roman" w:cstheme="minorHAnsi"/>
        </w:rPr>
        <w:t>s unfairly advantage or disadvantage specific subgroup(s) of students on their performance.</w:t>
      </w:r>
    </w:p>
    <w:p w14:paraId="31F697FB" w14:textId="77777777" w:rsidR="00611D42" w:rsidRPr="005D5781" w:rsidRDefault="00611D42" w:rsidP="00611D42">
      <w:pPr>
        <w:spacing w:after="0" w:line="240" w:lineRule="auto"/>
        <w:jc w:val="both"/>
        <w:rPr>
          <w:rFonts w:eastAsia="Times New Roman" w:cstheme="minorHAnsi"/>
          <w:bCs/>
          <w:lang w:eastAsia="x-none"/>
        </w:rPr>
      </w:pPr>
    </w:p>
    <w:p w14:paraId="5C31577E" w14:textId="77777777" w:rsidR="00611D42" w:rsidRPr="005D5781" w:rsidRDefault="00611D42" w:rsidP="00611D42">
      <w:pPr>
        <w:spacing w:after="0" w:line="240" w:lineRule="auto"/>
        <w:jc w:val="both"/>
        <w:rPr>
          <w:rFonts w:eastAsia="Times New Roman"/>
          <w:b/>
        </w:rPr>
      </w:pPr>
      <w:r w:rsidRPr="2E1D0690">
        <w:rPr>
          <w:rFonts w:eastAsia="Times New Roman"/>
          <w:b/>
        </w:rPr>
        <w:t xml:space="preserve">Disaster Recovery Plan </w:t>
      </w:r>
      <w:r w:rsidRPr="2E1D0690">
        <w:rPr>
          <w:rFonts w:eastAsia="Times New Roman"/>
        </w:rPr>
        <w:t>–</w:t>
      </w:r>
      <w:r w:rsidRPr="2E1D0690">
        <w:rPr>
          <w:rFonts w:eastAsia="Times New Roman"/>
          <w:b/>
        </w:rPr>
        <w:t xml:space="preserve"> </w:t>
      </w:r>
      <w:r w:rsidRPr="2E1D0690">
        <w:rPr>
          <w:rFonts w:eastAsia="Times New Roman"/>
        </w:rPr>
        <w:t>A plan/procedure in place to ensure all data is routinely backed up so in the event of a hardware/software failure the data obtained is recoverable.</w:t>
      </w:r>
    </w:p>
    <w:p w14:paraId="6BF666CB" w14:textId="77777777" w:rsidR="00611D42" w:rsidRDefault="00611D42" w:rsidP="00611D42">
      <w:pPr>
        <w:spacing w:after="0" w:line="240" w:lineRule="auto"/>
        <w:jc w:val="both"/>
        <w:rPr>
          <w:rFonts w:eastAsia="Times New Roman" w:cstheme="minorHAnsi"/>
          <w:lang w:val="x-none" w:eastAsia="x-none"/>
        </w:rPr>
      </w:pPr>
    </w:p>
    <w:p w14:paraId="66D27AC5" w14:textId="77777777" w:rsidR="00611D42" w:rsidRPr="003F47F9" w:rsidRDefault="00611D42" w:rsidP="00611D42">
      <w:pPr>
        <w:spacing w:before="60" w:after="0" w:line="240" w:lineRule="auto"/>
        <w:contextualSpacing/>
        <w:jc w:val="both"/>
        <w:rPr>
          <w:rFonts w:eastAsia="Times New Roman" w:cstheme="minorHAnsi"/>
        </w:rPr>
      </w:pPr>
      <w:r w:rsidRPr="004F1E5F">
        <w:rPr>
          <w:rFonts w:eastAsia="Times New Roman" w:cstheme="minorHAnsi"/>
          <w:b/>
          <w:bCs/>
        </w:rPr>
        <w:t>Distractor Analysis</w:t>
      </w:r>
      <w:r w:rsidRPr="003F47F9">
        <w:rPr>
          <w:rFonts w:eastAsia="Times New Roman" w:cstheme="minorHAnsi"/>
        </w:rPr>
        <w:t xml:space="preserve"> – </w:t>
      </w:r>
      <w:r w:rsidRPr="004F1E5F">
        <w:rPr>
          <w:rFonts w:eastAsia="Times New Roman" w:cstheme="minorHAnsi"/>
        </w:rPr>
        <w:t>describes the relationship between selecting an incorrect option for a specific item and performance on the total test.</w:t>
      </w:r>
    </w:p>
    <w:p w14:paraId="33BCCFAD" w14:textId="77777777" w:rsidR="00611D42" w:rsidRDefault="00611D42" w:rsidP="00611D42">
      <w:pPr>
        <w:spacing w:after="0" w:line="240" w:lineRule="auto"/>
        <w:jc w:val="both"/>
        <w:rPr>
          <w:rFonts w:eastAsia="Times New Roman" w:cstheme="minorHAnsi"/>
          <w:lang w:val="x-none" w:eastAsia="x-none"/>
        </w:rPr>
      </w:pPr>
    </w:p>
    <w:p w14:paraId="6D780034" w14:textId="77777777" w:rsidR="00611D42" w:rsidRPr="003F47F9" w:rsidRDefault="00611D42" w:rsidP="00611D42">
      <w:pPr>
        <w:spacing w:before="60" w:after="0" w:line="240" w:lineRule="auto"/>
        <w:contextualSpacing/>
        <w:jc w:val="both"/>
        <w:rPr>
          <w:rFonts w:eastAsia="Times New Roman" w:cstheme="minorHAnsi"/>
        </w:rPr>
      </w:pPr>
      <w:r w:rsidRPr="003F47F9">
        <w:rPr>
          <w:rFonts w:eastAsia="Times New Roman" w:cstheme="minorHAnsi"/>
          <w:b/>
          <w:bCs/>
        </w:rPr>
        <w:t>District Identification Number</w:t>
      </w:r>
      <w:r>
        <w:rPr>
          <w:rFonts w:eastAsia="Times New Roman" w:cstheme="minorHAnsi"/>
          <w:b/>
          <w:bCs/>
        </w:rPr>
        <w:t xml:space="preserve"> (DIN)</w:t>
      </w:r>
      <w:r w:rsidRPr="003F47F9">
        <w:rPr>
          <w:rFonts w:eastAsia="Times New Roman" w:cstheme="minorHAnsi"/>
        </w:rPr>
        <w:t xml:space="preserve"> – a specific four (4)-digit code that is assigned to each local education authority.</w:t>
      </w:r>
    </w:p>
    <w:p w14:paraId="2FACBB5C"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lang w:val="x-none" w:eastAsia="x-none"/>
        </w:rPr>
        <w:t xml:space="preserve"> </w:t>
      </w:r>
    </w:p>
    <w:p w14:paraId="109C84A1" w14:textId="77777777" w:rsidR="00611D42" w:rsidRDefault="00611D42" w:rsidP="00611D42">
      <w:pPr>
        <w:spacing w:after="0" w:line="240" w:lineRule="auto"/>
        <w:jc w:val="both"/>
        <w:rPr>
          <w:rFonts w:eastAsia="Times New Roman"/>
        </w:rPr>
      </w:pPr>
      <w:r w:rsidRPr="2E1D0690">
        <w:rPr>
          <w:rFonts w:eastAsia="Times New Roman"/>
          <w:b/>
        </w:rPr>
        <w:t xml:space="preserve">District Test Coordinator (DTC) </w:t>
      </w:r>
      <w:r w:rsidRPr="2E1D0690">
        <w:rPr>
          <w:rFonts w:eastAsia="Times New Roman"/>
        </w:rPr>
        <w:t>– A Person appointed by the Chief School Administrator to assist in the proper administration of the assessment.</w:t>
      </w:r>
    </w:p>
    <w:p w14:paraId="5F98BD8C" w14:textId="77777777" w:rsidR="00611D42" w:rsidRDefault="00611D42" w:rsidP="00611D42">
      <w:pPr>
        <w:spacing w:after="0" w:line="240" w:lineRule="auto"/>
        <w:jc w:val="both"/>
        <w:rPr>
          <w:rFonts w:eastAsia="Times New Roman" w:cstheme="minorHAnsi"/>
          <w:bCs/>
          <w:lang w:val="x-none" w:eastAsia="x-none"/>
        </w:rPr>
      </w:pPr>
    </w:p>
    <w:p w14:paraId="01AC9262" w14:textId="77777777" w:rsidR="00611D42" w:rsidRPr="003F47F9" w:rsidRDefault="00611D42" w:rsidP="00611D42">
      <w:pPr>
        <w:spacing w:before="60" w:after="0" w:line="240" w:lineRule="auto"/>
        <w:contextualSpacing/>
        <w:jc w:val="both"/>
        <w:rPr>
          <w:rFonts w:eastAsia="Times New Roman" w:cstheme="minorHAnsi"/>
        </w:rPr>
      </w:pPr>
      <w:r w:rsidRPr="00BC103D">
        <w:rPr>
          <w:rFonts w:eastAsia="Times New Roman" w:cstheme="minorHAnsi"/>
          <w:b/>
          <w:bCs/>
        </w:rPr>
        <w:t>District Test Coordinator/School Test Coordinator (DTC/STC) Manual</w:t>
      </w:r>
      <w:r w:rsidRPr="004E5E22">
        <w:rPr>
          <w:rFonts w:eastAsia="Times New Roman" w:cstheme="minorHAnsi"/>
        </w:rPr>
        <w:t xml:space="preserve"> </w:t>
      </w:r>
      <w:r>
        <w:rPr>
          <w:rFonts w:eastAsia="Times New Roman" w:cstheme="minorHAnsi"/>
        </w:rPr>
        <w:t xml:space="preserve">– </w:t>
      </w:r>
      <w:r w:rsidRPr="004E5E22">
        <w:rPr>
          <w:rFonts w:eastAsia="Times New Roman" w:cstheme="minorHAnsi"/>
        </w:rPr>
        <w:t>outlines the duties of the DTC/STC</w:t>
      </w:r>
      <w:r w:rsidRPr="004E5E22" w:rsidDel="0010486E">
        <w:rPr>
          <w:rFonts w:eastAsia="Times New Roman" w:cstheme="minorHAnsi"/>
        </w:rPr>
        <w:t xml:space="preserve"> </w:t>
      </w:r>
      <w:r w:rsidRPr="004E5E22">
        <w:rPr>
          <w:rFonts w:eastAsia="Times New Roman" w:cstheme="minorHAnsi"/>
        </w:rPr>
        <w:t xml:space="preserve">and provides these officials with all the information </w:t>
      </w:r>
      <w:r w:rsidRPr="004E5E22">
        <w:rPr>
          <w:rFonts w:eastAsia="Times New Roman" w:cstheme="minorHAnsi"/>
        </w:rPr>
        <w:lastRenderedPageBreak/>
        <w:t>needed to perform their part in administering the testing program.</w:t>
      </w:r>
    </w:p>
    <w:p w14:paraId="54786A01" w14:textId="77777777" w:rsidR="00611D42" w:rsidRDefault="00611D42" w:rsidP="00611D42">
      <w:pPr>
        <w:spacing w:after="0" w:line="240" w:lineRule="auto"/>
        <w:jc w:val="both"/>
        <w:rPr>
          <w:rFonts w:eastAsia="Times New Roman" w:cstheme="minorHAnsi"/>
          <w:bCs/>
          <w:lang w:val="x-none" w:eastAsia="x-none"/>
        </w:rPr>
      </w:pPr>
    </w:p>
    <w:p w14:paraId="2A878F3E" w14:textId="77777777" w:rsidR="00611D42" w:rsidRDefault="00611D42" w:rsidP="00611D42">
      <w:pPr>
        <w:spacing w:before="60" w:after="0" w:line="240" w:lineRule="auto"/>
        <w:contextualSpacing/>
        <w:jc w:val="both"/>
        <w:rPr>
          <w:rFonts w:eastAsia="Times New Roman" w:cstheme="minorHAnsi"/>
        </w:rPr>
      </w:pPr>
      <w:r w:rsidRPr="00920273">
        <w:rPr>
          <w:rFonts w:eastAsia="Times New Roman" w:cstheme="minorHAnsi"/>
          <w:b/>
          <w:bCs/>
        </w:rPr>
        <w:t>Editorial Style Guide</w:t>
      </w:r>
      <w:r>
        <w:rPr>
          <w:rFonts w:eastAsia="Times New Roman" w:cstheme="minorHAnsi"/>
        </w:rPr>
        <w:t xml:space="preserve"> - </w:t>
      </w:r>
      <w:r w:rsidRPr="00920273">
        <w:rPr>
          <w:rFonts w:eastAsia="Times New Roman" w:cstheme="minorHAnsi"/>
        </w:rPr>
        <w:t>documents important rules and guiding principles to ensure that a company's communications are consistent, on-brand, and grammatically correct.</w:t>
      </w:r>
    </w:p>
    <w:p w14:paraId="2D8F1710" w14:textId="77777777" w:rsidR="00611D42" w:rsidRPr="005D5781" w:rsidRDefault="00611D42" w:rsidP="00611D42">
      <w:pPr>
        <w:spacing w:after="0" w:line="240" w:lineRule="auto"/>
        <w:jc w:val="both"/>
        <w:rPr>
          <w:rFonts w:eastAsia="Times New Roman" w:cstheme="minorHAnsi"/>
          <w:bCs/>
          <w:lang w:val="x-none" w:eastAsia="x-none"/>
        </w:rPr>
      </w:pPr>
    </w:p>
    <w:p w14:paraId="65749CF9" w14:textId="77777777" w:rsidR="00611D42" w:rsidRPr="005D5781" w:rsidRDefault="00611D42" w:rsidP="00611D42">
      <w:pPr>
        <w:spacing w:after="0" w:line="240" w:lineRule="auto"/>
        <w:jc w:val="both"/>
        <w:rPr>
          <w:rFonts w:eastAsia="Times New Roman"/>
        </w:rPr>
      </w:pPr>
      <w:r w:rsidRPr="2E1D0690">
        <w:rPr>
          <w:rFonts w:eastAsia="Times New Roman"/>
          <w:b/>
        </w:rPr>
        <w:t>Educator Work Group (EWG)</w:t>
      </w:r>
      <w:r w:rsidRPr="2E1D0690">
        <w:rPr>
          <w:rFonts w:eastAsia="Times New Roman"/>
        </w:rPr>
        <w:t xml:space="preserve"> – A Group of education professionals comprising the Content Committee, the Sensitivity Review Committee, and the Standard Setting Committee.</w:t>
      </w:r>
    </w:p>
    <w:p w14:paraId="45B6E655" w14:textId="77777777" w:rsidR="00611D42" w:rsidRPr="005D5781" w:rsidRDefault="00611D42" w:rsidP="00611D42">
      <w:pPr>
        <w:spacing w:after="0" w:line="240" w:lineRule="auto"/>
        <w:jc w:val="both"/>
        <w:rPr>
          <w:rFonts w:eastAsia="Times New Roman" w:cstheme="minorHAnsi"/>
          <w:bCs/>
          <w:lang w:val="x-none" w:eastAsia="x-none"/>
        </w:rPr>
      </w:pPr>
    </w:p>
    <w:p w14:paraId="14AF179C" w14:textId="77777777" w:rsidR="00611D42" w:rsidRPr="005D5781" w:rsidRDefault="00611D42" w:rsidP="00611D42">
      <w:pPr>
        <w:spacing w:after="0" w:line="240" w:lineRule="auto"/>
        <w:jc w:val="both"/>
        <w:rPr>
          <w:rFonts w:eastAsia="Times New Roman" w:cstheme="minorHAnsi"/>
          <w:bCs/>
          <w:lang w:eastAsia="x-none"/>
        </w:rPr>
      </w:pPr>
      <w:r w:rsidRPr="005D5781">
        <w:rPr>
          <w:rFonts w:eastAsia="Times New Roman" w:cstheme="minorHAnsi"/>
          <w:b/>
          <w:bCs/>
          <w:lang w:val="x-none" w:eastAsia="x-none"/>
        </w:rPr>
        <w:t xml:space="preserve">Elementary and Secondary Education Act (ESEA) </w:t>
      </w:r>
      <w:r w:rsidRPr="005D5781">
        <w:rPr>
          <w:rFonts w:eastAsia="Times New Roman" w:cstheme="minorHAnsi"/>
          <w:bCs/>
          <w:lang w:val="x-none" w:eastAsia="x-none"/>
        </w:rPr>
        <w:t xml:space="preserve">– An act offering new grants to districts servicing low-income students for text and library books, the creation of special education centers, and scholarships for low-income college students.  Additionally, the law provided federal grants to state educational agencies to improve the quality of elementary and secondary education.  In 2002 this Act was reauthorized with the No Child Left Behind Act of 2001 (NCLB).  </w:t>
      </w:r>
      <w:r w:rsidRPr="005D5781">
        <w:rPr>
          <w:rFonts w:eastAsia="Times New Roman" w:cstheme="minorHAnsi"/>
          <w:bCs/>
          <w:lang w:eastAsia="x-none"/>
        </w:rPr>
        <w:t xml:space="preserve">NCLB was replaced by </w:t>
      </w:r>
      <w:proofErr w:type="gramStart"/>
      <w:r w:rsidRPr="005D5781">
        <w:rPr>
          <w:rFonts w:eastAsia="Times New Roman" w:cstheme="minorHAnsi"/>
          <w:bCs/>
          <w:lang w:eastAsia="x-none"/>
        </w:rPr>
        <w:t>the Every</w:t>
      </w:r>
      <w:proofErr w:type="gramEnd"/>
      <w:r w:rsidRPr="005D5781">
        <w:rPr>
          <w:rFonts w:eastAsia="Times New Roman" w:cstheme="minorHAnsi"/>
          <w:bCs/>
          <w:lang w:eastAsia="x-none"/>
        </w:rPr>
        <w:t xml:space="preserve"> Student Succeeds Act in 2015.</w:t>
      </w:r>
    </w:p>
    <w:p w14:paraId="1C296F26" w14:textId="77777777" w:rsidR="00611D42" w:rsidRPr="005D5781" w:rsidRDefault="00611D42" w:rsidP="00611D42">
      <w:pPr>
        <w:spacing w:after="0" w:line="240" w:lineRule="auto"/>
        <w:jc w:val="both"/>
        <w:rPr>
          <w:rFonts w:eastAsia="Times New Roman" w:cstheme="minorHAnsi"/>
          <w:b/>
          <w:bCs/>
          <w:lang w:val="x-none" w:eastAsia="x-none"/>
        </w:rPr>
      </w:pPr>
    </w:p>
    <w:p w14:paraId="7C99D679"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bCs/>
        </w:rPr>
        <w:t xml:space="preserve">End-of-Course Assessment (EOCA)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rPr>
        <w:t xml:space="preserve">An academic assessment conducted after the completion of course at the high school level (e.g. </w:t>
      </w:r>
      <w:r>
        <w:rPr>
          <w:rFonts w:eastAsia="Times New Roman" w:cstheme="minorHAnsi"/>
        </w:rPr>
        <w:t>algebra</w:t>
      </w:r>
      <w:r w:rsidRPr="005D5781">
        <w:rPr>
          <w:rFonts w:eastAsia="Times New Roman" w:cstheme="minorHAnsi"/>
        </w:rPr>
        <w:t xml:space="preserve"> I, </w:t>
      </w:r>
      <w:r>
        <w:rPr>
          <w:rFonts w:eastAsia="Times New Roman" w:cstheme="minorHAnsi"/>
        </w:rPr>
        <w:t>geometry</w:t>
      </w:r>
      <w:r w:rsidRPr="005D5781">
        <w:rPr>
          <w:rFonts w:eastAsia="Times New Roman" w:cstheme="minorHAnsi"/>
        </w:rPr>
        <w:t xml:space="preserve">, and </w:t>
      </w:r>
      <w:r w:rsidRPr="005D5781">
        <w:rPr>
          <w:rFonts w:cstheme="minorHAnsi"/>
        </w:rPr>
        <w:t xml:space="preserve">English </w:t>
      </w:r>
      <w:r>
        <w:rPr>
          <w:rFonts w:cstheme="minorHAnsi"/>
        </w:rPr>
        <w:t>l</w:t>
      </w:r>
      <w:r w:rsidRPr="005D5781">
        <w:rPr>
          <w:rFonts w:cstheme="minorHAnsi"/>
        </w:rPr>
        <w:t xml:space="preserve">anguage </w:t>
      </w:r>
      <w:r>
        <w:rPr>
          <w:rFonts w:cstheme="minorHAnsi"/>
        </w:rPr>
        <w:t>a</w:t>
      </w:r>
      <w:r w:rsidRPr="005D5781">
        <w:rPr>
          <w:rFonts w:cstheme="minorHAnsi"/>
        </w:rPr>
        <w:t>rts</w:t>
      </w:r>
      <w:r>
        <w:rPr>
          <w:rFonts w:cstheme="minorHAnsi"/>
        </w:rPr>
        <w:t xml:space="preserve"> grade </w:t>
      </w:r>
      <w:r w:rsidRPr="005D5781">
        <w:rPr>
          <w:rFonts w:eastAsia="Times New Roman" w:cstheme="minorHAnsi"/>
        </w:rPr>
        <w:t xml:space="preserve">10).  </w:t>
      </w:r>
    </w:p>
    <w:p w14:paraId="34C5DFB6" w14:textId="77777777" w:rsidR="00611D42" w:rsidRDefault="00611D42" w:rsidP="00611D42">
      <w:pPr>
        <w:spacing w:after="0" w:line="240" w:lineRule="auto"/>
        <w:jc w:val="both"/>
        <w:rPr>
          <w:rFonts w:eastAsia="Times New Roman" w:cstheme="minorHAnsi"/>
          <w:bCs/>
          <w:lang w:eastAsia="x-none"/>
        </w:rPr>
      </w:pPr>
    </w:p>
    <w:p w14:paraId="2624176B" w14:textId="77777777" w:rsidR="00611D42" w:rsidRDefault="00611D42" w:rsidP="00611D42">
      <w:pPr>
        <w:spacing w:before="60" w:after="0" w:line="240" w:lineRule="auto"/>
        <w:contextualSpacing/>
        <w:jc w:val="both"/>
        <w:rPr>
          <w:rFonts w:eastAsia="Times New Roman" w:cstheme="minorHAnsi"/>
        </w:rPr>
      </w:pPr>
      <w:r w:rsidRPr="00DF521A">
        <w:rPr>
          <w:rFonts w:eastAsia="Times New Roman" w:cstheme="minorHAnsi"/>
          <w:b/>
          <w:bCs/>
        </w:rPr>
        <w:t>Enterprise Data Services</w:t>
      </w:r>
      <w:r>
        <w:rPr>
          <w:rFonts w:eastAsia="Times New Roman" w:cstheme="minorHAnsi"/>
        </w:rPr>
        <w:t xml:space="preserve"> - </w:t>
      </w:r>
      <w:r w:rsidRPr="00DF521A">
        <w:rPr>
          <w:rFonts w:eastAsia="Times New Roman" w:cstheme="minorHAnsi"/>
        </w:rPr>
        <w:t xml:space="preserve">can guide your agency </w:t>
      </w:r>
      <w:proofErr w:type="gramStart"/>
      <w:r w:rsidRPr="00DF521A">
        <w:rPr>
          <w:rFonts w:eastAsia="Times New Roman" w:cstheme="minorHAnsi"/>
        </w:rPr>
        <w:t>through a</w:t>
      </w:r>
      <w:proofErr w:type="gramEnd"/>
      <w:r w:rsidRPr="00DF521A">
        <w:rPr>
          <w:rFonts w:eastAsia="Times New Roman" w:cstheme="minorHAnsi"/>
        </w:rPr>
        <w:t xml:space="preserve"> modeling, data warehousing, business intelligence and data presentation project</w:t>
      </w:r>
      <w:r>
        <w:rPr>
          <w:rFonts w:eastAsia="Times New Roman" w:cstheme="minorHAnsi"/>
        </w:rPr>
        <w:t>.</w:t>
      </w:r>
    </w:p>
    <w:p w14:paraId="51A33697" w14:textId="77777777" w:rsidR="00611D42" w:rsidRPr="005D5781" w:rsidRDefault="00611D42" w:rsidP="00611D42">
      <w:pPr>
        <w:spacing w:after="0" w:line="240" w:lineRule="auto"/>
        <w:jc w:val="both"/>
        <w:rPr>
          <w:rFonts w:eastAsia="Times New Roman" w:cstheme="minorHAnsi"/>
          <w:bCs/>
          <w:lang w:eastAsia="x-none"/>
        </w:rPr>
      </w:pPr>
    </w:p>
    <w:p w14:paraId="7D722D12" w14:textId="77777777" w:rsidR="00611D42" w:rsidRPr="005D5781" w:rsidRDefault="00611D42" w:rsidP="00611D42">
      <w:pPr>
        <w:spacing w:after="0" w:line="240" w:lineRule="auto"/>
        <w:jc w:val="both"/>
        <w:rPr>
          <w:rFonts w:eastAsia="Times New Roman" w:cstheme="minorHAnsi"/>
          <w:color w:val="222222"/>
          <w:shd w:val="clear" w:color="auto" w:fill="FFFFFF"/>
          <w:lang w:val="x-none" w:eastAsia="x-none"/>
        </w:rPr>
      </w:pPr>
      <w:r w:rsidRPr="005D5781">
        <w:rPr>
          <w:rFonts w:eastAsia="Times New Roman" w:cstheme="minorHAnsi"/>
          <w:b/>
          <w:bCs/>
          <w:lang w:eastAsia="x-none"/>
        </w:rPr>
        <w:t xml:space="preserve">Enterprise Data Warehouse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color w:val="222222"/>
          <w:shd w:val="clear" w:color="auto" w:fill="FFFFFF"/>
          <w:lang w:eastAsia="x-none"/>
        </w:rPr>
        <w:t>A</w:t>
      </w:r>
      <w:r w:rsidRPr="005D5781">
        <w:rPr>
          <w:rFonts w:eastAsia="Times New Roman" w:cstheme="minorHAnsi"/>
          <w:color w:val="222222"/>
          <w:shd w:val="clear" w:color="auto" w:fill="FFFFFF"/>
          <w:lang w:val="x-none" w:eastAsia="x-none"/>
        </w:rPr>
        <w:t xml:space="preserve"> system used for reporting and data</w:t>
      </w:r>
      <w:r w:rsidRPr="005D5781">
        <w:rPr>
          <w:rFonts w:eastAsia="Times New Roman" w:cstheme="minorHAnsi"/>
          <w:b/>
          <w:bCs/>
          <w:color w:val="222222"/>
          <w:shd w:val="clear" w:color="auto" w:fill="FFFFFF"/>
          <w:lang w:eastAsia="x-none"/>
        </w:rPr>
        <w:t xml:space="preserve"> </w:t>
      </w:r>
      <w:proofErr w:type="gramStart"/>
      <w:r w:rsidRPr="005D5781">
        <w:rPr>
          <w:rFonts w:eastAsia="Times New Roman" w:cstheme="minorHAnsi"/>
          <w:color w:val="222222"/>
          <w:shd w:val="clear" w:color="auto" w:fill="FFFFFF"/>
          <w:lang w:val="x-none" w:eastAsia="x-none"/>
        </w:rPr>
        <w:t>analysis, and</w:t>
      </w:r>
      <w:proofErr w:type="gramEnd"/>
      <w:r w:rsidRPr="005D5781">
        <w:rPr>
          <w:rFonts w:eastAsia="Times New Roman" w:cstheme="minorHAnsi"/>
          <w:color w:val="222222"/>
          <w:shd w:val="clear" w:color="auto" w:fill="FFFFFF"/>
          <w:lang w:val="x-none" w:eastAsia="x-none"/>
        </w:rPr>
        <w:t xml:space="preserve"> is considered a core component of business intelligence.</w:t>
      </w:r>
    </w:p>
    <w:p w14:paraId="20381329" w14:textId="77777777" w:rsidR="00611D42" w:rsidRDefault="00611D42" w:rsidP="00611D42">
      <w:pPr>
        <w:spacing w:after="0" w:line="240" w:lineRule="auto"/>
        <w:jc w:val="both"/>
        <w:rPr>
          <w:rFonts w:eastAsia="Times New Roman" w:cstheme="minorHAnsi"/>
          <w:bCs/>
          <w:lang w:eastAsia="x-none"/>
        </w:rPr>
      </w:pPr>
    </w:p>
    <w:p w14:paraId="2243DD0B" w14:textId="77777777"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 xml:space="preserve">Equating </w:t>
      </w:r>
      <w:r>
        <w:rPr>
          <w:rFonts w:eastAsia="Times New Roman" w:cstheme="minorHAnsi"/>
          <w:b/>
          <w:bCs/>
        </w:rPr>
        <w:t>C</w:t>
      </w:r>
      <w:r w:rsidRPr="006B2ED9">
        <w:rPr>
          <w:rFonts w:eastAsia="Times New Roman" w:cstheme="minorHAnsi"/>
          <w:b/>
          <w:bCs/>
        </w:rPr>
        <w:t>onsultant</w:t>
      </w:r>
      <w:r>
        <w:rPr>
          <w:rFonts w:eastAsia="Times New Roman" w:cstheme="minorHAnsi"/>
        </w:rPr>
        <w:t xml:space="preserve"> – a </w:t>
      </w:r>
      <w:proofErr w:type="gramStart"/>
      <w:r>
        <w:rPr>
          <w:rFonts w:eastAsia="Times New Roman" w:cstheme="minorHAnsi"/>
        </w:rPr>
        <w:t>third party</w:t>
      </w:r>
      <w:proofErr w:type="gramEnd"/>
      <w:r>
        <w:rPr>
          <w:rFonts w:eastAsia="Times New Roman" w:cstheme="minorHAnsi"/>
        </w:rPr>
        <w:t xml:space="preserve"> vendor approved by the SCM to review the equating and other validation work completed by the Contractor.</w:t>
      </w:r>
    </w:p>
    <w:p w14:paraId="2083BDF9" w14:textId="77777777" w:rsidR="00611D42" w:rsidRPr="005D5781" w:rsidRDefault="00611D42" w:rsidP="00611D42">
      <w:pPr>
        <w:spacing w:after="0" w:line="240" w:lineRule="auto"/>
        <w:jc w:val="both"/>
        <w:rPr>
          <w:rFonts w:eastAsia="Times New Roman" w:cstheme="minorHAnsi"/>
          <w:bCs/>
          <w:lang w:eastAsia="x-none"/>
        </w:rPr>
      </w:pPr>
    </w:p>
    <w:p w14:paraId="791BBE2A"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bCs/>
          <w:lang w:eastAsia="x-none"/>
        </w:rPr>
        <w:t xml:space="preserve">Every Student Succeeds Act </w:t>
      </w:r>
      <w:r w:rsidRPr="005D5781">
        <w:rPr>
          <w:rFonts w:eastAsia="Times New Roman" w:cstheme="minorHAnsi"/>
          <w:lang w:val="x-none" w:eastAsia="x-none"/>
        </w:rPr>
        <w:t>–</w:t>
      </w:r>
      <w:r w:rsidRPr="005D5781">
        <w:rPr>
          <w:rFonts w:eastAsia="Times New Roman" w:cstheme="minorHAnsi"/>
          <w:b/>
          <w:bCs/>
          <w:lang w:eastAsia="x-none"/>
        </w:rPr>
        <w:t xml:space="preserve"> </w:t>
      </w:r>
      <w:proofErr w:type="gramStart"/>
      <w:r w:rsidRPr="005D5781">
        <w:rPr>
          <w:rFonts w:eastAsia="Times New Roman" w:cstheme="minorHAnsi"/>
          <w:lang w:eastAsia="x-none"/>
        </w:rPr>
        <w:t>The Every</w:t>
      </w:r>
      <w:proofErr w:type="gramEnd"/>
      <w:r w:rsidRPr="005D5781">
        <w:rPr>
          <w:rFonts w:eastAsia="Times New Roman" w:cstheme="minorHAnsi"/>
          <w:lang w:eastAsia="x-none"/>
        </w:rPr>
        <w:t xml:space="preserve"> Student Succeeds Act (ESSA) was signed by President Obama on December 10, 2015. This law reauthorizes the 50-year-old Elementary and Secondary Education Act (ESEA), the nation’s national education law governing K-12 public education. This law replaced its predecessor, the No Child Left Behind Act (NCLB).</w:t>
      </w:r>
    </w:p>
    <w:p w14:paraId="385B40C0" w14:textId="77777777" w:rsidR="00611D42" w:rsidRPr="005D5781" w:rsidRDefault="00611D42" w:rsidP="00611D42">
      <w:pPr>
        <w:spacing w:after="0" w:line="240" w:lineRule="auto"/>
        <w:jc w:val="both"/>
        <w:rPr>
          <w:rFonts w:eastAsia="Times New Roman" w:cstheme="minorHAnsi"/>
          <w:bCs/>
          <w:lang w:eastAsia="x-none"/>
        </w:rPr>
      </w:pPr>
    </w:p>
    <w:p w14:paraId="1FCFEA62"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bCs/>
          <w:lang w:val="x-none" w:eastAsia="x-none"/>
        </w:rPr>
        <w:t xml:space="preserve">Examiner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lang w:val="x-none" w:eastAsia="x-none"/>
        </w:rPr>
        <w:t xml:space="preserve">An employee of the district, who possesses either a provisional or standard teaching certification, </w:t>
      </w:r>
      <w:r w:rsidRPr="005D5781">
        <w:rPr>
          <w:rFonts w:eastAsia="Times New Roman" w:cstheme="minorHAnsi"/>
          <w:lang w:val="x-none" w:eastAsia="x-none"/>
        </w:rPr>
        <w:t xml:space="preserve">who is primarily responsible for administering one (1) of the assessments in the </w:t>
      </w:r>
      <w:r w:rsidRPr="005D5781">
        <w:rPr>
          <w:rFonts w:eastAsia="Times New Roman" w:cstheme="minorHAnsi"/>
          <w:lang w:eastAsia="x-none"/>
        </w:rPr>
        <w:t>NJSLA</w:t>
      </w:r>
      <w:r w:rsidRPr="005D5781">
        <w:rPr>
          <w:rFonts w:eastAsia="Times New Roman" w:cstheme="minorHAnsi"/>
          <w:lang w:val="x-none" w:eastAsia="x-none"/>
        </w:rPr>
        <w:t xml:space="preserve"> to a group of students.</w:t>
      </w:r>
    </w:p>
    <w:p w14:paraId="065F62E9" w14:textId="77777777" w:rsidR="00611D42" w:rsidRPr="005D5781" w:rsidRDefault="00611D42" w:rsidP="00611D42">
      <w:pPr>
        <w:spacing w:after="0" w:line="240" w:lineRule="auto"/>
        <w:jc w:val="both"/>
        <w:rPr>
          <w:rFonts w:eastAsia="Times New Roman" w:cstheme="minorHAnsi"/>
          <w:b/>
          <w:bCs/>
          <w:lang w:val="x-none" w:eastAsia="x-none"/>
        </w:rPr>
      </w:pPr>
    </w:p>
    <w:p w14:paraId="146225B1"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bCs/>
          <w:lang w:eastAsia="x-none"/>
        </w:rPr>
        <w:t xml:space="preserve">Executive County Superintendent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lang w:eastAsia="x-none"/>
        </w:rPr>
        <w:t>The county superintendent, as a representative of the Commissioner of Education, provides leadership in educational planning and program improvement to local school districts and is responsible for the coordination and approval of fiscal, educational facility and transportation services within the county to ensure a thorough, efficient education</w:t>
      </w:r>
      <w:r w:rsidRPr="005D5781">
        <w:rPr>
          <w:rFonts w:eastAsia="Times New Roman" w:cstheme="minorHAnsi"/>
          <w:lang w:val="x-none" w:eastAsia="x-none"/>
        </w:rPr>
        <w:t xml:space="preserve"> for resident students of that county.</w:t>
      </w:r>
    </w:p>
    <w:p w14:paraId="144CAEC0" w14:textId="77777777" w:rsidR="00611D42" w:rsidRPr="005D5781" w:rsidRDefault="00611D42" w:rsidP="00611D42">
      <w:pPr>
        <w:spacing w:after="0" w:line="240" w:lineRule="auto"/>
        <w:jc w:val="both"/>
        <w:rPr>
          <w:rFonts w:eastAsia="Times New Roman" w:cstheme="minorHAnsi"/>
          <w:b/>
          <w:bCs/>
          <w:lang w:val="x-none" w:eastAsia="x-none"/>
        </w:rPr>
      </w:pPr>
    </w:p>
    <w:p w14:paraId="5CD8BF1C" w14:textId="77777777" w:rsidR="00611D42" w:rsidRPr="00B56BCA" w:rsidRDefault="00611D42" w:rsidP="00611D42">
      <w:pPr>
        <w:spacing w:after="0" w:line="240" w:lineRule="auto"/>
        <w:jc w:val="both"/>
        <w:rPr>
          <w:rFonts w:eastAsia="Times New Roman" w:cstheme="minorHAnsi"/>
          <w:lang w:eastAsia="x-none"/>
        </w:rPr>
      </w:pPr>
      <w:r w:rsidRPr="005D5781">
        <w:rPr>
          <w:rFonts w:eastAsia="Times New Roman" w:cstheme="minorHAnsi"/>
          <w:b/>
          <w:bCs/>
          <w:lang w:val="x-none" w:eastAsia="x-none"/>
        </w:rPr>
        <w:t xml:space="preserve">Expert Reader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lang w:val="x-none" w:eastAsia="x-none"/>
        </w:rPr>
        <w:t>An individual identified by the SCM as an expert in scoring CR</w:t>
      </w:r>
      <w:r>
        <w:rPr>
          <w:rFonts w:eastAsia="Times New Roman" w:cstheme="minorHAnsi"/>
          <w:lang w:eastAsia="x-none"/>
        </w:rPr>
        <w:t xml:space="preserve">Is </w:t>
      </w:r>
      <w:r w:rsidRPr="005D5781">
        <w:rPr>
          <w:rFonts w:eastAsia="Times New Roman" w:cstheme="minorHAnsi"/>
          <w:lang w:val="x-none" w:eastAsia="x-none"/>
        </w:rPr>
        <w:t xml:space="preserve">as part of the </w:t>
      </w:r>
      <w:r w:rsidRPr="005D5781">
        <w:rPr>
          <w:rFonts w:eastAsia="Times New Roman" w:cstheme="minorHAnsi"/>
          <w:lang w:eastAsia="x-none"/>
        </w:rPr>
        <w:t>NJSLA</w:t>
      </w:r>
      <w:r w:rsidRPr="005D5781">
        <w:rPr>
          <w:rFonts w:eastAsia="Times New Roman" w:cstheme="minorHAnsi"/>
          <w:lang w:val="x-none" w:eastAsia="x-none"/>
        </w:rPr>
        <w:t>.</w:t>
      </w:r>
      <w:r>
        <w:rPr>
          <w:rFonts w:eastAsia="Times New Roman" w:cstheme="minorHAnsi"/>
          <w:lang w:eastAsia="x-none"/>
        </w:rPr>
        <w:t xml:space="preserve"> Also referred to as a reader.</w:t>
      </w:r>
    </w:p>
    <w:p w14:paraId="02287A54" w14:textId="77777777" w:rsidR="00611D42" w:rsidRPr="005D5781" w:rsidRDefault="00611D42" w:rsidP="00611D42">
      <w:pPr>
        <w:spacing w:after="0" w:line="240" w:lineRule="auto"/>
        <w:jc w:val="both"/>
        <w:rPr>
          <w:rFonts w:eastAsia="Times New Roman" w:cstheme="minorHAnsi"/>
          <w:lang w:val="x-none" w:eastAsia="x-none"/>
        </w:rPr>
      </w:pPr>
    </w:p>
    <w:p w14:paraId="65E9A43B"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lang w:eastAsia="x-none"/>
        </w:rPr>
        <w:t xml:space="preserve">Federal Educational Rights Act of 1974 (FERPA) </w:t>
      </w:r>
      <w:r w:rsidRPr="005D5781">
        <w:rPr>
          <w:rFonts w:eastAsia="Times New Roman" w:cstheme="minorHAnsi"/>
          <w:lang w:val="x-none" w:eastAsia="x-none"/>
        </w:rPr>
        <w:t>–</w:t>
      </w:r>
      <w:r w:rsidRPr="005D5781">
        <w:rPr>
          <w:rFonts w:eastAsia="Times New Roman" w:cstheme="minorHAnsi"/>
          <w:b/>
          <w:lang w:eastAsia="x-none"/>
        </w:rPr>
        <w:t xml:space="preserve"> </w:t>
      </w:r>
      <w:r w:rsidRPr="005D5781">
        <w:rPr>
          <w:rFonts w:eastAsia="Times New Roman" w:cstheme="minorHAnsi"/>
          <w:lang w:eastAsia="x-none"/>
        </w:rPr>
        <w:t>A federal law that protects the privacy of student educational records.</w:t>
      </w:r>
    </w:p>
    <w:p w14:paraId="4F4E62B9" w14:textId="77777777" w:rsidR="00611D42" w:rsidRPr="005D5781" w:rsidRDefault="00611D42" w:rsidP="00611D42">
      <w:pPr>
        <w:spacing w:after="0" w:line="240" w:lineRule="auto"/>
        <w:jc w:val="both"/>
        <w:rPr>
          <w:rFonts w:eastAsia="Times New Roman" w:cstheme="minorHAnsi"/>
          <w:b/>
          <w:bCs/>
          <w:lang w:eastAsia="x-none"/>
        </w:rPr>
      </w:pPr>
    </w:p>
    <w:p w14:paraId="0D2E2448" w14:textId="77777777" w:rsidR="00611D42" w:rsidRPr="005D5781" w:rsidRDefault="00611D42" w:rsidP="00611D42">
      <w:pPr>
        <w:spacing w:after="0" w:line="240" w:lineRule="auto"/>
        <w:jc w:val="both"/>
        <w:rPr>
          <w:rFonts w:eastAsia="Times New Roman" w:cstheme="minorHAnsi"/>
          <w:bCs/>
          <w:lang w:eastAsia="x-none"/>
        </w:rPr>
      </w:pPr>
      <w:r w:rsidRPr="005D5781">
        <w:rPr>
          <w:rFonts w:eastAsia="Times New Roman" w:cstheme="minorHAnsi"/>
          <w:b/>
          <w:bCs/>
          <w:lang w:eastAsia="x-none"/>
        </w:rPr>
        <w:t xml:space="preserve">Federal Information Security Management Act (FISMA)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bCs/>
          <w:lang w:eastAsia="x-none"/>
        </w:rPr>
        <w:t>United States legislation that defines a comprehensive framework to protect government information, operations and assets against natural or man-made threats.</w:t>
      </w:r>
    </w:p>
    <w:p w14:paraId="3E32A62A" w14:textId="77777777" w:rsidR="00611D42" w:rsidRPr="005D5781" w:rsidRDefault="00611D42" w:rsidP="00611D42">
      <w:pPr>
        <w:spacing w:after="0" w:line="240" w:lineRule="auto"/>
        <w:jc w:val="both"/>
        <w:rPr>
          <w:rFonts w:eastAsia="Times New Roman" w:cstheme="minorHAnsi"/>
          <w:bCs/>
          <w:lang w:eastAsia="x-none"/>
        </w:rPr>
      </w:pPr>
    </w:p>
    <w:p w14:paraId="381D6217" w14:textId="77777777" w:rsidR="00611D42" w:rsidRPr="005D5781" w:rsidRDefault="00611D42" w:rsidP="00611D42">
      <w:pPr>
        <w:spacing w:after="0" w:line="240" w:lineRule="auto"/>
        <w:jc w:val="both"/>
        <w:rPr>
          <w:rFonts w:eastAsia="Times New Roman"/>
          <w:b/>
        </w:rPr>
      </w:pPr>
      <w:r w:rsidRPr="2E1D0690">
        <w:rPr>
          <w:rFonts w:eastAsia="Times New Roman"/>
          <w:b/>
        </w:rPr>
        <w:t xml:space="preserve">Field Test </w:t>
      </w:r>
      <w:r w:rsidRPr="2E1D0690">
        <w:rPr>
          <w:rFonts w:eastAsia="Times New Roman"/>
        </w:rPr>
        <w:t>–</w:t>
      </w:r>
      <w:r w:rsidRPr="2E1D0690">
        <w:rPr>
          <w:rFonts w:eastAsia="Times New Roman"/>
          <w:b/>
        </w:rPr>
        <w:t xml:space="preserve"> </w:t>
      </w:r>
      <w:r w:rsidRPr="2E1D0690">
        <w:rPr>
          <w:rFonts w:eastAsia="Times New Roman"/>
        </w:rPr>
        <w:t xml:space="preserve">Preliminary administration of assessment items without the item counting towards the student’s score.  The results are used specifically to determine if the item is appropriate for students at that </w:t>
      </w:r>
      <w:proofErr w:type="gramStart"/>
      <w:r w:rsidRPr="2E1D0690">
        <w:rPr>
          <w:rFonts w:eastAsia="Times New Roman"/>
        </w:rPr>
        <w:t>specific grade</w:t>
      </w:r>
      <w:proofErr w:type="gramEnd"/>
      <w:r w:rsidRPr="2E1D0690">
        <w:rPr>
          <w:rFonts w:eastAsia="Times New Roman"/>
        </w:rPr>
        <w:t xml:space="preserve"> level and ability.</w:t>
      </w:r>
    </w:p>
    <w:p w14:paraId="5A48D51C" w14:textId="77777777" w:rsidR="00611D42" w:rsidRPr="005D5781" w:rsidRDefault="00611D42" w:rsidP="00611D42">
      <w:pPr>
        <w:spacing w:after="0" w:line="240" w:lineRule="auto"/>
        <w:jc w:val="both"/>
        <w:rPr>
          <w:rFonts w:eastAsia="Times New Roman" w:cstheme="minorHAnsi"/>
          <w:bCs/>
          <w:lang w:val="x-none" w:eastAsia="x-none"/>
        </w:rPr>
      </w:pPr>
    </w:p>
    <w:p w14:paraId="37247B53" w14:textId="77777777" w:rsidR="00611D42" w:rsidRDefault="00611D42" w:rsidP="00611D42">
      <w:pPr>
        <w:spacing w:after="0" w:line="240" w:lineRule="auto"/>
        <w:jc w:val="both"/>
        <w:rPr>
          <w:rFonts w:eastAsia="Times New Roman"/>
        </w:rPr>
      </w:pPr>
      <w:r w:rsidRPr="2E1D0690">
        <w:rPr>
          <w:rFonts w:eastAsia="Times New Roman"/>
          <w:b/>
        </w:rPr>
        <w:t xml:space="preserve">Field Test Items </w:t>
      </w:r>
      <w:r w:rsidRPr="2E1D0690">
        <w:rPr>
          <w:rFonts w:eastAsia="Times New Roman"/>
        </w:rPr>
        <w:t>– Items that are under evaluation for use on the operational forms of subsequent years.  The field test data is used to develop a baseline to determine if the item would be a good fit for the assessment.</w:t>
      </w:r>
    </w:p>
    <w:p w14:paraId="0D9BE510" w14:textId="77777777" w:rsidR="00611D42" w:rsidRDefault="00611D42" w:rsidP="00611D42">
      <w:pPr>
        <w:spacing w:after="0" w:line="240" w:lineRule="auto"/>
        <w:jc w:val="both"/>
        <w:rPr>
          <w:rFonts w:eastAsia="Times New Roman" w:cstheme="minorHAnsi"/>
          <w:bCs/>
          <w:lang w:val="x-none" w:eastAsia="x-none"/>
        </w:rPr>
      </w:pPr>
    </w:p>
    <w:p w14:paraId="30AF5C59" w14:textId="77777777" w:rsidR="00611D42" w:rsidRDefault="00611D42" w:rsidP="00611D42">
      <w:pPr>
        <w:spacing w:before="60" w:after="0" w:line="240" w:lineRule="auto"/>
        <w:contextualSpacing/>
        <w:jc w:val="both"/>
        <w:rPr>
          <w:rFonts w:eastAsia="Times New Roman" w:cstheme="minorHAnsi"/>
        </w:rPr>
      </w:pPr>
      <w:r w:rsidRPr="008E677D">
        <w:rPr>
          <w:rFonts w:eastAsia="Times New Roman" w:cstheme="minorHAnsi"/>
          <w:b/>
          <w:bCs/>
        </w:rPr>
        <w:t>Fixed-form</w:t>
      </w:r>
      <w:r>
        <w:rPr>
          <w:rFonts w:eastAsia="Times New Roman" w:cstheme="minorHAnsi"/>
        </w:rPr>
        <w:t xml:space="preserve"> – an assessment where the questions are pre-established in a set fixed order for delivery to the test taker. </w:t>
      </w:r>
    </w:p>
    <w:p w14:paraId="52768B63" w14:textId="77777777" w:rsidR="00611D42" w:rsidRPr="005D5781" w:rsidRDefault="00611D42" w:rsidP="00611D42">
      <w:pPr>
        <w:spacing w:after="0" w:line="240" w:lineRule="auto"/>
        <w:jc w:val="both"/>
        <w:rPr>
          <w:rFonts w:eastAsia="Times New Roman" w:cstheme="minorHAnsi"/>
          <w:bCs/>
          <w:lang w:eastAsia="x-none"/>
        </w:rPr>
      </w:pPr>
    </w:p>
    <w:p w14:paraId="28CE32A0"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lang w:val="x-none" w:eastAsia="x-none"/>
        </w:rPr>
        <w:t>Garden State Network</w:t>
      </w:r>
      <w:r w:rsidRPr="005D5781">
        <w:rPr>
          <w:rFonts w:eastAsia="Times New Roman" w:cstheme="minorHAnsi"/>
          <w:b/>
          <w:lang w:eastAsia="x-none"/>
        </w:rPr>
        <w:t xml:space="preserve"> (GSN) </w:t>
      </w:r>
      <w:r w:rsidRPr="005D5781">
        <w:rPr>
          <w:rFonts w:eastAsia="Times New Roman" w:cstheme="minorHAnsi"/>
          <w:lang w:val="x-none" w:eastAsia="x-none"/>
        </w:rPr>
        <w:t>–</w:t>
      </w:r>
      <w:r w:rsidRPr="005D5781">
        <w:rPr>
          <w:rFonts w:eastAsia="Times New Roman" w:cstheme="minorHAnsi"/>
          <w:lang w:eastAsia="x-none"/>
        </w:rPr>
        <w:t xml:space="preserve"> A</w:t>
      </w:r>
      <w:r w:rsidRPr="005D5781">
        <w:rPr>
          <w:rFonts w:eastAsia="Times New Roman" w:cstheme="minorHAnsi"/>
          <w:lang w:val="x-none" w:eastAsia="x-none"/>
        </w:rPr>
        <w:t xml:space="preserve"> multi-agency, multi-protocol network </w:t>
      </w:r>
      <w:r w:rsidRPr="005D5781">
        <w:rPr>
          <w:rFonts w:eastAsia="Times New Roman" w:cstheme="minorHAnsi"/>
          <w:lang w:eastAsia="x-none"/>
        </w:rPr>
        <w:t xml:space="preserve">that </w:t>
      </w:r>
      <w:r w:rsidRPr="005D5781">
        <w:rPr>
          <w:rFonts w:eastAsia="Times New Roman" w:cstheme="minorHAnsi"/>
          <w:lang w:val="x-none" w:eastAsia="x-none"/>
        </w:rPr>
        <w:t>supports State agencies through dedicated and switched services in support of centralized and distributed data processing applications resident in mainframe, mini-computer, local area network (LAN), and personal computer environments.</w:t>
      </w:r>
    </w:p>
    <w:p w14:paraId="0978FFEA" w14:textId="77777777" w:rsidR="00611D42" w:rsidRPr="005D5781" w:rsidRDefault="00611D42" w:rsidP="00611D42">
      <w:pPr>
        <w:spacing w:after="0" w:line="240" w:lineRule="auto"/>
        <w:jc w:val="both"/>
        <w:rPr>
          <w:rFonts w:eastAsia="Times New Roman" w:cstheme="minorHAnsi"/>
          <w:bCs/>
          <w:lang w:val="x-none" w:eastAsia="x-none"/>
        </w:rPr>
      </w:pPr>
    </w:p>
    <w:p w14:paraId="01FE7B0B" w14:textId="77777777" w:rsidR="00611D42" w:rsidRPr="005D5781" w:rsidRDefault="00611D42" w:rsidP="00611D42">
      <w:pPr>
        <w:spacing w:after="0" w:line="240" w:lineRule="auto"/>
        <w:jc w:val="both"/>
        <w:rPr>
          <w:rFonts w:eastAsia="Times New Roman" w:cstheme="minorHAnsi"/>
          <w:b/>
          <w:bCs/>
          <w:lang w:val="x-none" w:eastAsia="x-none"/>
        </w:rPr>
      </w:pPr>
      <w:r w:rsidRPr="005D5781">
        <w:rPr>
          <w:rFonts w:eastAsia="Times New Roman" w:cstheme="minorHAnsi"/>
          <w:b/>
          <w:bCs/>
          <w:lang w:val="x-none" w:eastAsia="x-none"/>
        </w:rPr>
        <w:t xml:space="preserve">Header Sheet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A pre-slugged (i.e., already filled), scannable document placed on top of used answer folders, grouped by a particular assessment.</w:t>
      </w:r>
    </w:p>
    <w:p w14:paraId="1AC30FF8" w14:textId="77777777" w:rsidR="00611D42" w:rsidRPr="005D5781" w:rsidRDefault="00611D42" w:rsidP="00611D42">
      <w:pPr>
        <w:spacing w:after="0" w:line="240" w:lineRule="auto"/>
        <w:jc w:val="both"/>
        <w:rPr>
          <w:rFonts w:eastAsia="Times New Roman" w:cstheme="minorHAnsi"/>
          <w:b/>
          <w:bCs/>
          <w:lang w:val="x-none" w:eastAsia="x-none"/>
        </w:rPr>
      </w:pPr>
    </w:p>
    <w:p w14:paraId="48484EB3"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lang w:eastAsia="x-none"/>
        </w:rPr>
        <w:lastRenderedPageBreak/>
        <w:t xml:space="preserve">Health Insurance Portability and Accountability Act (HIPAA) Privacy Rule </w:t>
      </w:r>
      <w:r w:rsidRPr="005D5781">
        <w:rPr>
          <w:rFonts w:eastAsia="Times New Roman" w:cstheme="minorHAnsi"/>
          <w:lang w:val="x-none" w:eastAsia="x-none"/>
        </w:rPr>
        <w:t>–</w:t>
      </w:r>
      <w:r w:rsidRPr="005D5781">
        <w:rPr>
          <w:rFonts w:eastAsia="Times New Roman" w:cstheme="minorHAnsi"/>
          <w:b/>
          <w:lang w:eastAsia="x-none"/>
        </w:rPr>
        <w:t xml:space="preserve"> </w:t>
      </w:r>
      <w:r w:rsidRPr="005D5781">
        <w:rPr>
          <w:rFonts w:eastAsia="Times New Roman" w:cstheme="minorHAnsi"/>
          <w:color w:val="000000"/>
          <w:shd w:val="clear" w:color="auto" w:fill="FFFFFF"/>
          <w:lang w:eastAsia="x-none"/>
        </w:rPr>
        <w:t>E</w:t>
      </w:r>
      <w:r w:rsidRPr="005D5781">
        <w:rPr>
          <w:rFonts w:eastAsia="Times New Roman" w:cstheme="minorHAnsi"/>
          <w:color w:val="000000"/>
          <w:shd w:val="clear" w:color="auto" w:fill="FFFFFF"/>
          <w:lang w:val="x-none" w:eastAsia="x-none"/>
        </w:rPr>
        <w:t>stablishes national standards to protect individuals’ medical records and other personal health information and applies to health plans, health care clearinghouses, and those health care providers that conduct certain health care transactions electronically</w:t>
      </w:r>
      <w:r w:rsidRPr="005D5781">
        <w:rPr>
          <w:rFonts w:eastAsia="Times New Roman" w:cstheme="minorHAnsi"/>
          <w:color w:val="000000"/>
          <w:shd w:val="clear" w:color="auto" w:fill="FFFFFF"/>
          <w:lang w:eastAsia="x-none"/>
        </w:rPr>
        <w:t>.</w:t>
      </w:r>
    </w:p>
    <w:p w14:paraId="18FFFCF3" w14:textId="77777777" w:rsidR="00611D42" w:rsidRPr="005D5781" w:rsidRDefault="00611D42" w:rsidP="00611D42">
      <w:pPr>
        <w:spacing w:after="0" w:line="240" w:lineRule="auto"/>
        <w:jc w:val="both"/>
        <w:rPr>
          <w:rFonts w:eastAsia="Times New Roman" w:cstheme="minorHAnsi"/>
          <w:bCs/>
          <w:lang w:eastAsia="x-none"/>
        </w:rPr>
      </w:pPr>
    </w:p>
    <w:p w14:paraId="2F97BA8A" w14:textId="77777777" w:rsidR="00611D42" w:rsidRDefault="00611D42" w:rsidP="00611D42">
      <w:pPr>
        <w:spacing w:after="0" w:line="240" w:lineRule="auto"/>
        <w:jc w:val="both"/>
        <w:rPr>
          <w:rFonts w:eastAsia="Times New Roman" w:cstheme="minorHAnsi"/>
          <w:bCs/>
          <w:lang w:eastAsia="x-none"/>
        </w:rPr>
      </w:pPr>
      <w:r w:rsidRPr="005D5781">
        <w:rPr>
          <w:rFonts w:eastAsia="Times New Roman" w:cstheme="minorHAnsi"/>
          <w:b/>
          <w:bCs/>
          <w:lang w:eastAsia="x-none"/>
        </w:rPr>
        <w:t xml:space="preserve">Hot Spare </w:t>
      </w:r>
      <w:r w:rsidRPr="005D5781">
        <w:rPr>
          <w:rFonts w:eastAsia="Times New Roman" w:cstheme="minorHAnsi"/>
          <w:lang w:val="x-none" w:eastAsia="x-none"/>
        </w:rPr>
        <w:t>–</w:t>
      </w:r>
      <w:r w:rsidRPr="005D5781">
        <w:rPr>
          <w:rFonts w:eastAsia="Times New Roman" w:cstheme="minorHAnsi"/>
          <w:bCs/>
          <w:lang w:eastAsia="x-none"/>
        </w:rPr>
        <w:t xml:space="preserve"> A backup component that can be placed into service immediately when a primary component fails, also known as a Hot Standby.</w:t>
      </w:r>
    </w:p>
    <w:p w14:paraId="6ADC05D0" w14:textId="77777777" w:rsidR="00611D42" w:rsidRDefault="00611D42" w:rsidP="00611D42">
      <w:pPr>
        <w:spacing w:after="0" w:line="240" w:lineRule="auto"/>
        <w:jc w:val="both"/>
        <w:rPr>
          <w:rFonts w:eastAsia="Times New Roman" w:cstheme="minorHAnsi"/>
          <w:bCs/>
          <w:lang w:eastAsia="x-none"/>
        </w:rPr>
      </w:pPr>
    </w:p>
    <w:p w14:paraId="15D7F9EC" w14:textId="77777777" w:rsidR="00611D42" w:rsidRPr="003F47F9" w:rsidRDefault="00611D42" w:rsidP="00611D42">
      <w:pPr>
        <w:spacing w:before="60" w:after="0" w:line="240" w:lineRule="auto"/>
        <w:contextualSpacing/>
        <w:jc w:val="both"/>
        <w:rPr>
          <w:rFonts w:eastAsia="Times New Roman" w:cstheme="minorHAnsi"/>
        </w:rPr>
      </w:pPr>
      <w:r w:rsidRPr="00026AB2">
        <w:rPr>
          <w:rFonts w:eastAsia="Times New Roman" w:cstheme="minorHAnsi"/>
          <w:b/>
          <w:bCs/>
        </w:rPr>
        <w:t>Identity Provider (IdP)</w:t>
      </w:r>
      <w:r w:rsidRPr="003F47F9">
        <w:rPr>
          <w:rFonts w:eastAsia="Times New Roman" w:cstheme="minorHAnsi"/>
        </w:rPr>
        <w:t xml:space="preserve"> – </w:t>
      </w:r>
      <w:r>
        <w:rPr>
          <w:rFonts w:eastAsia="Times New Roman" w:cstheme="minorHAnsi"/>
        </w:rPr>
        <w:t>is a service that stores and manages digital identities.</w:t>
      </w:r>
    </w:p>
    <w:p w14:paraId="199B81DE" w14:textId="77777777" w:rsidR="00611D42" w:rsidRDefault="00611D42" w:rsidP="00611D42">
      <w:pPr>
        <w:spacing w:after="0" w:line="240" w:lineRule="auto"/>
        <w:jc w:val="both"/>
        <w:rPr>
          <w:rFonts w:eastAsia="Times New Roman" w:cstheme="minorHAnsi"/>
          <w:bCs/>
          <w:lang w:eastAsia="x-none"/>
        </w:rPr>
      </w:pPr>
    </w:p>
    <w:p w14:paraId="7DD1DEC9" w14:textId="77777777" w:rsidR="00611D42" w:rsidRDefault="00611D42" w:rsidP="00611D42">
      <w:pPr>
        <w:spacing w:before="60" w:after="0" w:line="240" w:lineRule="auto"/>
        <w:contextualSpacing/>
        <w:jc w:val="both"/>
        <w:rPr>
          <w:rFonts w:eastAsia="Times New Roman" w:cstheme="minorHAnsi"/>
        </w:rPr>
      </w:pPr>
      <w:r w:rsidRPr="00C02199">
        <w:rPr>
          <w:rFonts w:eastAsia="Times New Roman" w:cstheme="minorHAnsi"/>
          <w:b/>
          <w:bCs/>
        </w:rPr>
        <w:t>Implementation Outreach Plan</w:t>
      </w:r>
      <w:r>
        <w:rPr>
          <w:rFonts w:eastAsia="Times New Roman" w:cstheme="minorHAnsi"/>
        </w:rPr>
        <w:t xml:space="preserve"> – documents the methodology and work schedule for conducting the stakeholder outreach.</w:t>
      </w:r>
    </w:p>
    <w:p w14:paraId="775CCD9C" w14:textId="77777777" w:rsidR="00611D42" w:rsidRDefault="00611D42" w:rsidP="00611D42">
      <w:pPr>
        <w:spacing w:before="60" w:after="0" w:line="240" w:lineRule="auto"/>
        <w:contextualSpacing/>
        <w:jc w:val="both"/>
        <w:rPr>
          <w:rFonts w:eastAsia="Times New Roman" w:cstheme="minorHAnsi"/>
        </w:rPr>
      </w:pPr>
    </w:p>
    <w:p w14:paraId="3E48DEF8" w14:textId="77777777" w:rsidR="00611D42" w:rsidRDefault="00611D42" w:rsidP="00611D42">
      <w:pPr>
        <w:spacing w:before="60" w:after="0" w:line="240" w:lineRule="auto"/>
        <w:contextualSpacing/>
        <w:jc w:val="both"/>
        <w:rPr>
          <w:rFonts w:eastAsia="Times New Roman" w:cstheme="minorHAnsi"/>
        </w:rPr>
      </w:pPr>
      <w:r w:rsidRPr="00930B70">
        <w:rPr>
          <w:rFonts w:eastAsia="Times New Roman" w:cstheme="minorHAnsi"/>
          <w:b/>
          <w:bCs/>
        </w:rPr>
        <w:t>Individualized Education Plan (IEP)</w:t>
      </w:r>
      <w:r>
        <w:rPr>
          <w:rFonts w:eastAsia="Times New Roman" w:cstheme="minorHAnsi"/>
        </w:rPr>
        <w:t xml:space="preserve"> – </w:t>
      </w:r>
      <w:r w:rsidRPr="00B56BCA">
        <w:rPr>
          <w:shd w:val="clear" w:color="auto" w:fill="FFFFFF"/>
        </w:rPr>
        <w:t>is a document that details the special education instruction, supports, and services a student needs to thrive in school.</w:t>
      </w:r>
    </w:p>
    <w:p w14:paraId="0C9EAF55" w14:textId="77777777" w:rsidR="00611D42" w:rsidRPr="005D5781" w:rsidRDefault="00611D42" w:rsidP="00611D42">
      <w:pPr>
        <w:spacing w:after="0" w:line="240" w:lineRule="auto"/>
        <w:jc w:val="both"/>
        <w:rPr>
          <w:rFonts w:eastAsia="Times New Roman" w:cstheme="minorHAnsi"/>
          <w:bCs/>
          <w:lang w:eastAsia="x-none"/>
        </w:rPr>
      </w:pPr>
    </w:p>
    <w:p w14:paraId="3EB8FE2F" w14:textId="77777777" w:rsidR="00611D42" w:rsidRPr="005D5781" w:rsidRDefault="00611D42" w:rsidP="00611D42">
      <w:pPr>
        <w:spacing w:after="0" w:line="240" w:lineRule="auto"/>
        <w:jc w:val="both"/>
        <w:rPr>
          <w:rFonts w:eastAsia="Times New Roman" w:cstheme="minorHAnsi"/>
          <w:color w:val="222222"/>
          <w:shd w:val="clear" w:color="auto" w:fill="FFFFFF"/>
          <w:lang w:eastAsia="x-none"/>
        </w:rPr>
      </w:pPr>
      <w:r w:rsidRPr="005D5781">
        <w:rPr>
          <w:rFonts w:eastAsia="Times New Roman" w:cstheme="minorHAnsi"/>
          <w:b/>
          <w:bCs/>
          <w:lang w:eastAsia="x-none"/>
        </w:rPr>
        <w:t xml:space="preserve">Information Technology (IT) </w:t>
      </w:r>
      <w:r w:rsidRPr="005D5781">
        <w:rPr>
          <w:rFonts w:eastAsia="Times New Roman" w:cstheme="minorHAnsi"/>
          <w:lang w:val="x-none" w:eastAsia="x-none"/>
        </w:rPr>
        <w:t>–</w:t>
      </w:r>
      <w:r w:rsidRPr="005D5781">
        <w:rPr>
          <w:rFonts w:eastAsia="Times New Roman" w:cstheme="minorHAnsi"/>
          <w:lang w:eastAsia="x-none"/>
        </w:rPr>
        <w:t xml:space="preserve"> </w:t>
      </w:r>
      <w:r w:rsidRPr="005D5781">
        <w:rPr>
          <w:rFonts w:eastAsia="Times New Roman" w:cstheme="minorHAnsi"/>
          <w:color w:val="222222"/>
          <w:shd w:val="clear" w:color="auto" w:fill="FFFFFF"/>
          <w:lang w:eastAsia="x-none"/>
        </w:rPr>
        <w:t>T</w:t>
      </w:r>
      <w:r w:rsidRPr="005D5781">
        <w:rPr>
          <w:rFonts w:eastAsia="Times New Roman" w:cstheme="minorHAnsi"/>
          <w:color w:val="222222"/>
          <w:shd w:val="clear" w:color="auto" w:fill="FFFFFF"/>
          <w:lang w:val="x-none" w:eastAsia="x-none"/>
        </w:rPr>
        <w:t>he study or use of systems (especially computers and telecommunications) for storing, retrieving, and sending information.</w:t>
      </w:r>
    </w:p>
    <w:p w14:paraId="59FC34A7" w14:textId="77777777" w:rsidR="00611D42" w:rsidRPr="005D5781" w:rsidRDefault="00611D42" w:rsidP="00611D42">
      <w:pPr>
        <w:spacing w:after="0" w:line="240" w:lineRule="auto"/>
        <w:jc w:val="both"/>
        <w:rPr>
          <w:rFonts w:eastAsia="Times New Roman" w:cstheme="minorHAnsi"/>
          <w:bCs/>
          <w:lang w:eastAsia="x-none"/>
        </w:rPr>
      </w:pPr>
    </w:p>
    <w:p w14:paraId="3B7CD3DE"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 xml:space="preserve">Instructional Workgroup (ISWG) </w:t>
      </w:r>
      <w:r w:rsidRPr="005D5781">
        <w:rPr>
          <w:rFonts w:eastAsia="Times New Roman" w:cstheme="minorHAnsi"/>
          <w:lang w:val="x-none" w:eastAsia="x-none"/>
        </w:rPr>
        <w:t>–</w:t>
      </w:r>
      <w:r w:rsidRPr="005D5781">
        <w:rPr>
          <w:rFonts w:eastAsia="Times New Roman" w:cstheme="minorHAnsi"/>
          <w:b/>
          <w:lang w:val="x-none" w:eastAsia="x-none"/>
        </w:rPr>
        <w:t xml:space="preserve"> </w:t>
      </w:r>
      <w:r w:rsidRPr="005D5781">
        <w:rPr>
          <w:rFonts w:eastAsia="Times New Roman" w:cstheme="minorHAnsi"/>
          <w:lang w:val="x-none" w:eastAsia="x-none"/>
        </w:rPr>
        <w:t>Specific terminology dealing with the NJSMART program.</w:t>
      </w:r>
    </w:p>
    <w:p w14:paraId="3ED8C663" w14:textId="77777777" w:rsidR="00611D42" w:rsidRPr="005D5781" w:rsidRDefault="00611D42" w:rsidP="00611D42">
      <w:pPr>
        <w:spacing w:after="0" w:line="240" w:lineRule="auto"/>
        <w:jc w:val="both"/>
        <w:rPr>
          <w:rFonts w:eastAsia="Times New Roman" w:cstheme="minorHAnsi"/>
          <w:bCs/>
          <w:lang w:eastAsia="x-none"/>
        </w:rPr>
      </w:pPr>
    </w:p>
    <w:p w14:paraId="1D3F9C88" w14:textId="77777777" w:rsidR="00611D42" w:rsidRDefault="00611D42" w:rsidP="00611D42">
      <w:pPr>
        <w:spacing w:after="0" w:line="240" w:lineRule="auto"/>
        <w:jc w:val="both"/>
        <w:rPr>
          <w:rFonts w:eastAsia="Times New Roman" w:cstheme="minorHAnsi"/>
          <w:color w:val="222222"/>
          <w:shd w:val="clear" w:color="auto" w:fill="FFFFFF"/>
          <w:lang w:val="x-none" w:eastAsia="x-none"/>
        </w:rPr>
      </w:pPr>
      <w:r w:rsidRPr="005D5781">
        <w:rPr>
          <w:rFonts w:eastAsia="Times New Roman" w:cstheme="minorHAnsi"/>
          <w:b/>
          <w:bCs/>
          <w:lang w:eastAsia="x-none"/>
        </w:rPr>
        <w:t xml:space="preserve">Internet Protocol Security (IPsec) </w:t>
      </w:r>
      <w:r w:rsidRPr="005D5781">
        <w:rPr>
          <w:rFonts w:eastAsia="Times New Roman" w:cstheme="minorHAnsi"/>
          <w:lang w:val="x-none" w:eastAsia="x-none"/>
        </w:rPr>
        <w:t>–</w:t>
      </w:r>
      <w:r w:rsidRPr="005D5781">
        <w:rPr>
          <w:rFonts w:eastAsia="Times New Roman" w:cstheme="minorHAnsi"/>
          <w:lang w:eastAsia="x-none"/>
        </w:rPr>
        <w:t xml:space="preserve"> A</w:t>
      </w:r>
      <w:r w:rsidRPr="005D5781">
        <w:rPr>
          <w:rFonts w:eastAsia="Times New Roman" w:cstheme="minorHAnsi"/>
          <w:color w:val="222222"/>
          <w:shd w:val="clear" w:color="auto" w:fill="FFFFFF"/>
          <w:lang w:val="x-none" w:eastAsia="x-none"/>
        </w:rPr>
        <w:t xml:space="preserve"> protocol suite for secure Internet Protocol (IP) communications that works by authenticating and encrypting each IP packet of a communication session.</w:t>
      </w:r>
    </w:p>
    <w:p w14:paraId="2C64DBB5" w14:textId="77777777" w:rsidR="00611D42" w:rsidRDefault="00611D42" w:rsidP="00611D42">
      <w:pPr>
        <w:spacing w:after="0" w:line="240" w:lineRule="auto"/>
        <w:jc w:val="both"/>
        <w:rPr>
          <w:rFonts w:eastAsia="Times New Roman" w:cstheme="minorHAnsi"/>
          <w:color w:val="222222"/>
          <w:shd w:val="clear" w:color="auto" w:fill="FFFFFF"/>
          <w:lang w:val="x-none" w:eastAsia="x-none"/>
        </w:rPr>
      </w:pPr>
    </w:p>
    <w:p w14:paraId="344D817A" w14:textId="77777777" w:rsidR="00611D42" w:rsidRDefault="00611D42" w:rsidP="00611D42">
      <w:pPr>
        <w:spacing w:before="60" w:after="0" w:line="240" w:lineRule="auto"/>
        <w:contextualSpacing/>
        <w:jc w:val="both"/>
        <w:rPr>
          <w:rFonts w:eastAsia="Times New Roman" w:cstheme="minorHAnsi"/>
        </w:rPr>
      </w:pPr>
      <w:r w:rsidRPr="008E677D">
        <w:rPr>
          <w:rFonts w:eastAsia="Times New Roman" w:cstheme="minorHAnsi"/>
          <w:b/>
          <w:bCs/>
        </w:rPr>
        <w:t>Internet Relay Chat (IRC</w:t>
      </w:r>
      <w:r w:rsidRPr="000450B7">
        <w:rPr>
          <w:rFonts w:eastAsia="Times New Roman" w:cstheme="minorHAnsi"/>
          <w:b/>
          <w:bCs/>
        </w:rPr>
        <w:t>)</w:t>
      </w:r>
      <w:r>
        <w:rPr>
          <w:rFonts w:eastAsia="Times New Roman" w:cstheme="minorHAnsi"/>
        </w:rPr>
        <w:t xml:space="preserve"> </w:t>
      </w:r>
      <w:r w:rsidRPr="005D5781">
        <w:rPr>
          <w:rFonts w:eastAsia="Times New Roman" w:cstheme="minorHAnsi"/>
          <w:lang w:val="x-none" w:eastAsia="x-none"/>
        </w:rPr>
        <w:t>–</w:t>
      </w:r>
      <w:r>
        <w:rPr>
          <w:rFonts w:eastAsia="Times New Roman" w:cstheme="minorHAnsi"/>
        </w:rPr>
        <w:t xml:space="preserve"> </w:t>
      </w:r>
      <w:r w:rsidRPr="008E677D">
        <w:rPr>
          <w:rFonts w:eastAsia="Times New Roman" w:cstheme="minorHAnsi"/>
        </w:rPr>
        <w:t>is a text-based chat system for instant messaging.</w:t>
      </w:r>
    </w:p>
    <w:p w14:paraId="1C6CED2E" w14:textId="77777777" w:rsidR="00611D42" w:rsidRPr="005D5781" w:rsidRDefault="00611D42" w:rsidP="00611D42">
      <w:pPr>
        <w:spacing w:after="0" w:line="240" w:lineRule="auto"/>
        <w:jc w:val="both"/>
        <w:rPr>
          <w:rFonts w:eastAsia="Times New Roman" w:cstheme="minorHAnsi"/>
          <w:bCs/>
          <w:lang w:eastAsia="x-none"/>
        </w:rPr>
      </w:pPr>
    </w:p>
    <w:p w14:paraId="19D3B89B" w14:textId="77777777" w:rsidR="00611D42"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Inter-rater Reliability Report</w:t>
      </w:r>
      <w:r w:rsidRPr="005D5781">
        <w:rPr>
          <w:rFonts w:eastAsia="Times New Roman" w:cstheme="minorHAnsi"/>
          <w:lang w:val="x-none" w:eastAsia="x-none"/>
        </w:rPr>
        <w:t xml:space="preserve"> – A report produced daily by the Contractor at the scoring site for the purpose of quality control on the CR</w:t>
      </w:r>
      <w:r>
        <w:rPr>
          <w:rFonts w:eastAsia="Times New Roman" w:cstheme="minorHAnsi"/>
          <w:lang w:eastAsia="x-none"/>
        </w:rPr>
        <w:t xml:space="preserve">I </w:t>
      </w:r>
      <w:r w:rsidRPr="005D5781">
        <w:rPr>
          <w:rFonts w:eastAsia="Times New Roman" w:cstheme="minorHAnsi"/>
          <w:lang w:val="x-none" w:eastAsia="x-none"/>
        </w:rPr>
        <w:t xml:space="preserve">scoring.  The report will show how often a </w:t>
      </w:r>
      <w:r>
        <w:rPr>
          <w:rFonts w:eastAsia="Times New Roman" w:cstheme="minorHAnsi"/>
          <w:lang w:eastAsia="x-none"/>
        </w:rPr>
        <w:t>r</w:t>
      </w:r>
      <w:proofErr w:type="spellStart"/>
      <w:r w:rsidRPr="005D5781">
        <w:rPr>
          <w:rFonts w:eastAsia="Times New Roman" w:cstheme="minorHAnsi"/>
          <w:lang w:val="x-none" w:eastAsia="x-none"/>
        </w:rPr>
        <w:t>eader</w:t>
      </w:r>
      <w:proofErr w:type="spellEnd"/>
      <w:r w:rsidRPr="005D5781">
        <w:rPr>
          <w:rFonts w:eastAsia="Times New Roman" w:cstheme="minorHAnsi"/>
          <w:lang w:val="x-none" w:eastAsia="x-none"/>
        </w:rPr>
        <w:t xml:space="preserve"> was not in alignment with the second </w:t>
      </w:r>
      <w:r>
        <w:rPr>
          <w:rFonts w:eastAsia="Times New Roman" w:cstheme="minorHAnsi"/>
          <w:lang w:eastAsia="x-none"/>
        </w:rPr>
        <w:t>r</w:t>
      </w:r>
      <w:proofErr w:type="spellStart"/>
      <w:r w:rsidRPr="005D5781">
        <w:rPr>
          <w:rFonts w:eastAsia="Times New Roman" w:cstheme="minorHAnsi"/>
          <w:lang w:val="x-none" w:eastAsia="x-none"/>
        </w:rPr>
        <w:t>eader</w:t>
      </w:r>
      <w:proofErr w:type="spellEnd"/>
      <w:r w:rsidRPr="005D5781">
        <w:rPr>
          <w:rFonts w:eastAsia="Times New Roman" w:cstheme="minorHAnsi"/>
          <w:lang w:val="x-none" w:eastAsia="x-none"/>
        </w:rPr>
        <w:t>.</w:t>
      </w:r>
    </w:p>
    <w:p w14:paraId="6A5DE34E" w14:textId="77777777" w:rsidR="00611D42" w:rsidRDefault="00611D42" w:rsidP="00611D42">
      <w:pPr>
        <w:spacing w:after="0" w:line="240" w:lineRule="auto"/>
        <w:jc w:val="both"/>
        <w:rPr>
          <w:rFonts w:eastAsia="Times New Roman" w:cstheme="minorHAnsi"/>
          <w:lang w:val="x-none" w:eastAsia="x-none"/>
        </w:rPr>
      </w:pPr>
    </w:p>
    <w:p w14:paraId="2EE60EBD" w14:textId="77777777" w:rsidR="00611D42" w:rsidRDefault="00611D42" w:rsidP="00611D42">
      <w:pPr>
        <w:spacing w:before="60" w:after="0" w:line="240" w:lineRule="auto"/>
        <w:contextualSpacing/>
        <w:jc w:val="both"/>
        <w:rPr>
          <w:rFonts w:eastAsia="Times New Roman" w:cstheme="minorHAnsi"/>
        </w:rPr>
      </w:pPr>
      <w:r w:rsidRPr="00A91CAC">
        <w:rPr>
          <w:rFonts w:eastAsia="Times New Roman" w:cstheme="minorHAnsi"/>
          <w:b/>
          <w:bCs/>
        </w:rPr>
        <w:t>Item Adaptive</w:t>
      </w:r>
      <w:r>
        <w:rPr>
          <w:rFonts w:eastAsia="Times New Roman" w:cstheme="minorHAnsi"/>
          <w:b/>
          <w:bCs/>
        </w:rPr>
        <w:t xml:space="preserve"> Assessment</w:t>
      </w:r>
      <w:r>
        <w:rPr>
          <w:rFonts w:eastAsia="Times New Roman" w:cstheme="minorHAnsi"/>
        </w:rPr>
        <w:t xml:space="preserve"> – an assessment that utilizes the response to a question to determine the difficulty the of the next question presented.</w:t>
      </w:r>
    </w:p>
    <w:p w14:paraId="4AD0359C" w14:textId="77777777" w:rsidR="00611D42" w:rsidRDefault="00611D42" w:rsidP="00611D42">
      <w:pPr>
        <w:spacing w:before="60" w:after="0" w:line="240" w:lineRule="auto"/>
        <w:contextualSpacing/>
        <w:jc w:val="both"/>
        <w:rPr>
          <w:rFonts w:eastAsia="Times New Roman" w:cstheme="minorHAnsi"/>
        </w:rPr>
      </w:pPr>
    </w:p>
    <w:p w14:paraId="30A5906B" w14:textId="77777777" w:rsidR="00611D42" w:rsidRDefault="00611D42" w:rsidP="00611D42">
      <w:pPr>
        <w:spacing w:before="60" w:after="0" w:line="240" w:lineRule="auto"/>
        <w:contextualSpacing/>
        <w:jc w:val="both"/>
        <w:rPr>
          <w:rFonts w:eastAsia="Times New Roman" w:cstheme="minorHAnsi"/>
        </w:rPr>
      </w:pPr>
      <w:r w:rsidRPr="00271D8B">
        <w:rPr>
          <w:rFonts w:eastAsia="Times New Roman" w:cstheme="minorHAnsi"/>
          <w:b/>
          <w:bCs/>
        </w:rPr>
        <w:t>Item Bank</w:t>
      </w:r>
      <w:r w:rsidRPr="00A67D5C">
        <w:rPr>
          <w:rFonts w:eastAsia="Times New Roman" w:cstheme="minorHAnsi"/>
        </w:rPr>
        <w:t xml:space="preserve"> – a repository of test items for an assessment.</w:t>
      </w:r>
    </w:p>
    <w:p w14:paraId="5AA21E2E" w14:textId="77777777" w:rsidR="00611D42" w:rsidRDefault="00611D42" w:rsidP="00611D42">
      <w:pPr>
        <w:spacing w:after="0" w:line="240" w:lineRule="auto"/>
        <w:jc w:val="both"/>
        <w:rPr>
          <w:rFonts w:eastAsia="Times New Roman" w:cstheme="minorHAnsi"/>
          <w:bCs/>
          <w:lang w:val="x-none" w:eastAsia="x-none"/>
        </w:rPr>
      </w:pPr>
    </w:p>
    <w:p w14:paraId="186CA53A" w14:textId="07E358AC" w:rsidR="00611D42" w:rsidRPr="003F47F9" w:rsidRDefault="00611D42" w:rsidP="00611D42">
      <w:pPr>
        <w:spacing w:before="60" w:after="0" w:line="240" w:lineRule="auto"/>
        <w:contextualSpacing/>
        <w:jc w:val="both"/>
        <w:rPr>
          <w:rFonts w:eastAsia="Times New Roman" w:cstheme="minorHAnsi"/>
        </w:rPr>
      </w:pPr>
      <w:r w:rsidRPr="004F1E5F">
        <w:rPr>
          <w:rFonts w:eastAsia="Times New Roman" w:cstheme="minorHAnsi"/>
          <w:b/>
          <w:bCs/>
        </w:rPr>
        <w:t xml:space="preserve">Item </w:t>
      </w:r>
      <w:r>
        <w:rPr>
          <w:rFonts w:eastAsia="Times New Roman" w:cstheme="minorHAnsi"/>
          <w:b/>
          <w:bCs/>
        </w:rPr>
        <w:t>B</w:t>
      </w:r>
      <w:r w:rsidRPr="004F1E5F">
        <w:rPr>
          <w:rFonts w:eastAsia="Times New Roman" w:cstheme="minorHAnsi"/>
          <w:b/>
          <w:bCs/>
        </w:rPr>
        <w:t>ias</w:t>
      </w:r>
      <w:r w:rsidRPr="003F47F9">
        <w:rPr>
          <w:rFonts w:eastAsia="Times New Roman" w:cstheme="minorHAnsi"/>
        </w:rPr>
        <w:t xml:space="preserve"> – </w:t>
      </w:r>
      <w:r>
        <w:rPr>
          <w:rFonts w:eastAsia="Times New Roman" w:cstheme="minorHAnsi"/>
        </w:rPr>
        <w:t xml:space="preserve">is used to determine whether the items and </w:t>
      </w:r>
      <w:r w:rsidR="00EA4A7C">
        <w:rPr>
          <w:rFonts w:eastAsia="Times New Roman" w:cstheme="minorHAnsi"/>
        </w:rPr>
        <w:t>Task</w:t>
      </w:r>
      <w:r>
        <w:rPr>
          <w:rFonts w:eastAsia="Times New Roman" w:cstheme="minorHAnsi"/>
        </w:rPr>
        <w:t>s unfairly advantage or disadvantage specific subgroup(s) of students on their performance.</w:t>
      </w:r>
    </w:p>
    <w:p w14:paraId="1B0B65BC" w14:textId="77777777" w:rsidR="00611D42" w:rsidRDefault="00611D42" w:rsidP="00611D42">
      <w:pPr>
        <w:spacing w:after="0" w:line="240" w:lineRule="auto"/>
        <w:jc w:val="both"/>
        <w:rPr>
          <w:rFonts w:eastAsia="Times New Roman" w:cstheme="minorHAnsi"/>
          <w:bCs/>
          <w:lang w:val="x-none" w:eastAsia="x-none"/>
        </w:rPr>
      </w:pPr>
    </w:p>
    <w:p w14:paraId="1F4A9199" w14:textId="77777777"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Item Characteristics Curve (ICC)</w:t>
      </w:r>
      <w:r>
        <w:rPr>
          <w:rFonts w:eastAsia="Times New Roman" w:cstheme="minorHAnsi"/>
        </w:rPr>
        <w:t xml:space="preserve"> – is a graphical representation of the ability of the test taker versus the probability of the test taker endorsing the correct answer for the specific item. The higher the individual’s ability, the higher the probability of a correct response.</w:t>
      </w:r>
    </w:p>
    <w:p w14:paraId="0AC06C2F" w14:textId="77777777" w:rsidR="00611D42" w:rsidRDefault="00611D42" w:rsidP="00611D42">
      <w:pPr>
        <w:spacing w:after="0" w:line="240" w:lineRule="auto"/>
        <w:jc w:val="both"/>
        <w:rPr>
          <w:rFonts w:eastAsia="Times New Roman" w:cstheme="minorHAnsi"/>
          <w:bCs/>
          <w:lang w:val="x-none" w:eastAsia="x-none"/>
        </w:rPr>
      </w:pPr>
    </w:p>
    <w:p w14:paraId="1302F323" w14:textId="77777777" w:rsidR="00611D42" w:rsidRPr="003F47F9" w:rsidRDefault="00611D42" w:rsidP="00611D42">
      <w:pPr>
        <w:spacing w:before="60" w:after="0" w:line="240" w:lineRule="auto"/>
        <w:contextualSpacing/>
        <w:jc w:val="both"/>
        <w:rPr>
          <w:rFonts w:eastAsia="Times New Roman" w:cstheme="minorHAnsi"/>
        </w:rPr>
      </w:pPr>
      <w:r w:rsidRPr="004F1E5F">
        <w:rPr>
          <w:rFonts w:eastAsia="Times New Roman" w:cstheme="minorHAnsi"/>
          <w:b/>
          <w:bCs/>
        </w:rPr>
        <w:t>Item-Efficiency Analysis</w:t>
      </w:r>
      <w:r w:rsidRPr="003F47F9">
        <w:rPr>
          <w:rFonts w:eastAsia="Times New Roman" w:cstheme="minorHAnsi"/>
        </w:rPr>
        <w:t xml:space="preserve"> – </w:t>
      </w:r>
      <w:r>
        <w:rPr>
          <w:rFonts w:eastAsia="Times New Roman" w:cstheme="minorHAnsi"/>
        </w:rPr>
        <w:t>provides the discrimination efficiency levels at each ability level.</w:t>
      </w:r>
    </w:p>
    <w:p w14:paraId="733631B2" w14:textId="77777777" w:rsidR="00611D42" w:rsidRPr="005D5781" w:rsidRDefault="00611D42" w:rsidP="00611D42">
      <w:pPr>
        <w:spacing w:after="0" w:line="240" w:lineRule="auto"/>
        <w:jc w:val="both"/>
        <w:rPr>
          <w:rFonts w:eastAsia="Times New Roman" w:cstheme="minorHAnsi"/>
          <w:bCs/>
          <w:lang w:val="x-none" w:eastAsia="x-none"/>
        </w:rPr>
      </w:pPr>
    </w:p>
    <w:p w14:paraId="011D6B69"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Item Response Theory (IRT)</w:t>
      </w:r>
      <w:r w:rsidRPr="005D5781">
        <w:rPr>
          <w:rFonts w:eastAsia="Times New Roman" w:cstheme="minorHAnsi"/>
          <w:bCs/>
          <w:lang w:val="x-none" w:eastAsia="x-none"/>
        </w:rPr>
        <w:t xml:space="preserve"> </w:t>
      </w:r>
      <w:r w:rsidRPr="005D5781">
        <w:rPr>
          <w:rFonts w:eastAsia="Times New Roman" w:cstheme="minorHAnsi"/>
          <w:lang w:val="x-none" w:eastAsia="x-none"/>
        </w:rPr>
        <w:t>–</w:t>
      </w:r>
      <w:r w:rsidRPr="005D5781">
        <w:rPr>
          <w:rFonts w:eastAsia="Times New Roman" w:cstheme="minorHAnsi"/>
          <w:bCs/>
          <w:lang w:val="x-none" w:eastAsia="x-none"/>
        </w:rPr>
        <w:t xml:space="preserve"> is the study of test and item scores based on assumptions concerning the mathematical relationship between abilities (or other hypothesized traits) and item responses.</w:t>
      </w:r>
    </w:p>
    <w:p w14:paraId="60AE446E" w14:textId="77777777" w:rsidR="00611D42" w:rsidRPr="005D5781" w:rsidRDefault="00611D42" w:rsidP="00611D42">
      <w:pPr>
        <w:spacing w:after="0" w:line="240" w:lineRule="auto"/>
        <w:jc w:val="both"/>
        <w:rPr>
          <w:rFonts w:eastAsia="Times New Roman" w:cstheme="minorHAnsi"/>
          <w:bCs/>
          <w:lang w:val="x-none" w:eastAsia="x-none"/>
        </w:rPr>
      </w:pPr>
    </w:p>
    <w:p w14:paraId="18840D07" w14:textId="78EFF3A5"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 xml:space="preserve">Lead Item Writer </w:t>
      </w:r>
      <w:r w:rsidRPr="005D5781">
        <w:rPr>
          <w:rFonts w:eastAsia="Times New Roman" w:cstheme="minorHAnsi"/>
          <w:lang w:val="x-none" w:eastAsia="x-none"/>
        </w:rPr>
        <w:t>–</w:t>
      </w:r>
      <w:r w:rsidRPr="005D5781">
        <w:rPr>
          <w:rFonts w:eastAsia="Times New Roman" w:cstheme="minorHAnsi"/>
          <w:b/>
          <w:lang w:val="x-none" w:eastAsia="x-none"/>
        </w:rPr>
        <w:t xml:space="preserve"> </w:t>
      </w:r>
      <w:r w:rsidRPr="005D5781">
        <w:rPr>
          <w:rFonts w:eastAsia="Times New Roman" w:cstheme="minorHAnsi"/>
          <w:lang w:val="x-none" w:eastAsia="x-none"/>
        </w:rPr>
        <w:t xml:space="preserve">An employee of the Contractor that is </w:t>
      </w:r>
      <w:r w:rsidR="00EA4A7C">
        <w:rPr>
          <w:rFonts w:eastAsia="Times New Roman" w:cstheme="minorHAnsi"/>
          <w:lang w:val="x-none" w:eastAsia="x-none"/>
        </w:rPr>
        <w:t>Task</w:t>
      </w:r>
      <w:r w:rsidRPr="005D5781">
        <w:rPr>
          <w:rFonts w:eastAsia="Times New Roman" w:cstheme="minorHAnsi"/>
          <w:lang w:val="x-none" w:eastAsia="x-none"/>
        </w:rPr>
        <w:t xml:space="preserve">ed with overseeing the item development for a specific assessment in the </w:t>
      </w:r>
      <w:r w:rsidRPr="005D5781">
        <w:rPr>
          <w:rFonts w:cstheme="minorHAnsi"/>
        </w:rPr>
        <w:t>New Jersey Assessment Program</w:t>
      </w:r>
      <w:r w:rsidRPr="005D5781">
        <w:rPr>
          <w:rFonts w:eastAsia="Times New Roman" w:cstheme="minorHAnsi"/>
          <w:lang w:val="x-none" w:eastAsia="x-none"/>
        </w:rPr>
        <w:t>.</w:t>
      </w:r>
    </w:p>
    <w:p w14:paraId="1CF4750D" w14:textId="77777777" w:rsidR="00611D42" w:rsidRPr="005D5781" w:rsidRDefault="00611D42" w:rsidP="00611D42">
      <w:pPr>
        <w:spacing w:after="0" w:line="240" w:lineRule="auto"/>
        <w:jc w:val="both"/>
        <w:rPr>
          <w:rFonts w:eastAsia="Times New Roman" w:cstheme="minorHAnsi"/>
          <w:bCs/>
          <w:lang w:val="x-none" w:eastAsia="x-none"/>
        </w:rPr>
      </w:pPr>
    </w:p>
    <w:p w14:paraId="693B2D57"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bCs/>
          <w:lang w:val="x-none" w:eastAsia="x-none"/>
        </w:rPr>
        <w:t xml:space="preserve">Limited English Proficient (LEP) </w:t>
      </w:r>
      <w:r w:rsidRPr="005D5781">
        <w:rPr>
          <w:rFonts w:eastAsia="Times New Roman" w:cstheme="minorHAnsi"/>
          <w:lang w:val="x-none" w:eastAsia="x-none"/>
        </w:rPr>
        <w:t xml:space="preserve">– Students from preschool through </w:t>
      </w:r>
      <w:r>
        <w:rPr>
          <w:rFonts w:eastAsia="Times New Roman" w:cstheme="minorHAnsi"/>
          <w:lang w:eastAsia="x-none"/>
        </w:rPr>
        <w:t>g</w:t>
      </w:r>
      <w:proofErr w:type="spellStart"/>
      <w:r w:rsidRPr="005D5781">
        <w:rPr>
          <w:rFonts w:eastAsia="Times New Roman" w:cstheme="minorHAnsi"/>
          <w:lang w:val="x-none" w:eastAsia="x-none"/>
        </w:rPr>
        <w:t>rade</w:t>
      </w:r>
      <w:proofErr w:type="spellEnd"/>
      <w:r w:rsidRPr="005D5781">
        <w:rPr>
          <w:rFonts w:eastAsia="Times New Roman" w:cstheme="minorHAnsi"/>
          <w:lang w:val="x-none" w:eastAsia="x-none"/>
        </w:rPr>
        <w:t xml:space="preserve"> 12 whose native language is other than English and who have sufficient difficulty speaking, reading, writing, or understanding the English language as measured by an English language proficiency test, so as to be denied the opportunity to learn successfully in classrooms where English is the language of instruction.</w:t>
      </w:r>
      <w:r w:rsidRPr="005D5781">
        <w:rPr>
          <w:rFonts w:eastAsia="Times New Roman" w:cstheme="minorHAnsi"/>
          <w:lang w:eastAsia="x-none"/>
        </w:rPr>
        <w:t xml:space="preserve">  Now referred to as </w:t>
      </w:r>
      <w:r>
        <w:rPr>
          <w:rFonts w:eastAsia="Times New Roman" w:cstheme="minorHAnsi"/>
          <w:lang w:eastAsia="x-none"/>
        </w:rPr>
        <w:t>Multilingual Learner</w:t>
      </w:r>
      <w:r w:rsidRPr="005D5781">
        <w:rPr>
          <w:rFonts w:eastAsia="Times New Roman" w:cstheme="minorHAnsi"/>
          <w:lang w:eastAsia="x-none"/>
        </w:rPr>
        <w:t>s.</w:t>
      </w:r>
    </w:p>
    <w:p w14:paraId="1E475699"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Cs/>
          <w:lang w:val="x-none" w:eastAsia="x-none"/>
        </w:rPr>
        <w:tab/>
      </w:r>
    </w:p>
    <w:p w14:paraId="31D1E5F4" w14:textId="77777777" w:rsidR="00611D42" w:rsidRPr="005D5781" w:rsidRDefault="00611D42" w:rsidP="00611D42">
      <w:pPr>
        <w:spacing w:after="0" w:line="240" w:lineRule="auto"/>
        <w:jc w:val="both"/>
        <w:rPr>
          <w:rFonts w:eastAsia="Times New Roman"/>
        </w:rPr>
      </w:pPr>
      <w:r w:rsidRPr="4E9064F4">
        <w:rPr>
          <w:rFonts w:eastAsia="Times New Roman"/>
          <w:b/>
        </w:rPr>
        <w:t xml:space="preserve">Linear Fixed </w:t>
      </w:r>
      <w:r w:rsidRPr="4E9064F4">
        <w:rPr>
          <w:rFonts w:eastAsia="Times New Roman"/>
        </w:rPr>
        <w:t>–</w:t>
      </w:r>
      <w:r w:rsidRPr="4E9064F4">
        <w:rPr>
          <w:rFonts w:eastAsia="Times New Roman"/>
          <w:b/>
        </w:rPr>
        <w:t xml:space="preserve"> </w:t>
      </w:r>
      <w:r w:rsidRPr="4E9064F4">
        <w:rPr>
          <w:rFonts w:eastAsia="Times New Roman"/>
        </w:rPr>
        <w:t>An assessment that contains a fixed set of questions appearing in specific order.</w:t>
      </w:r>
    </w:p>
    <w:p w14:paraId="5C6F8839" w14:textId="77777777" w:rsidR="00611D42" w:rsidRPr="005D5781" w:rsidRDefault="00611D42" w:rsidP="00611D42">
      <w:pPr>
        <w:spacing w:after="0" w:line="240" w:lineRule="auto"/>
        <w:jc w:val="both"/>
        <w:rPr>
          <w:rFonts w:eastAsia="Times New Roman" w:cstheme="minorHAnsi"/>
          <w:b/>
          <w:bCs/>
          <w:lang w:eastAsia="x-none"/>
        </w:rPr>
      </w:pPr>
    </w:p>
    <w:p w14:paraId="3DC9D098" w14:textId="77777777" w:rsidR="00611D42" w:rsidRPr="005D5781" w:rsidRDefault="00611D42" w:rsidP="00611D42">
      <w:pPr>
        <w:spacing w:after="0" w:line="240" w:lineRule="auto"/>
        <w:jc w:val="both"/>
        <w:rPr>
          <w:rFonts w:eastAsia="Times New Roman" w:cstheme="minorHAnsi"/>
          <w:bCs/>
          <w:lang w:eastAsia="x-none"/>
        </w:rPr>
      </w:pPr>
      <w:r w:rsidRPr="005D5781">
        <w:rPr>
          <w:rFonts w:eastAsia="Times New Roman" w:cstheme="minorHAnsi"/>
          <w:b/>
          <w:bCs/>
          <w:lang w:eastAsia="x-none"/>
        </w:rPr>
        <w:t xml:space="preserve">Local Area Network (LAN)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bCs/>
          <w:lang w:eastAsia="x-none"/>
        </w:rPr>
        <w:t>A computer network that links devices within a building or group of adjacent buildings.</w:t>
      </w:r>
    </w:p>
    <w:p w14:paraId="0254218D" w14:textId="77777777" w:rsidR="00611D42" w:rsidRPr="005D5781" w:rsidRDefault="00611D42" w:rsidP="00611D42">
      <w:pPr>
        <w:spacing w:after="0" w:line="240" w:lineRule="auto"/>
        <w:jc w:val="both"/>
        <w:rPr>
          <w:rFonts w:eastAsia="Times New Roman" w:cstheme="minorHAnsi"/>
          <w:bCs/>
          <w:lang w:eastAsia="x-none"/>
        </w:rPr>
      </w:pPr>
    </w:p>
    <w:p w14:paraId="7097D8E4" w14:textId="77777777" w:rsidR="00611D42" w:rsidRPr="005D5781" w:rsidRDefault="00611D42" w:rsidP="00611D42">
      <w:pPr>
        <w:spacing w:after="0" w:line="240" w:lineRule="auto"/>
        <w:jc w:val="both"/>
        <w:rPr>
          <w:rFonts w:eastAsia="Times New Roman"/>
        </w:rPr>
      </w:pPr>
      <w:r w:rsidRPr="4E9064F4">
        <w:rPr>
          <w:rFonts w:eastAsia="Times New Roman"/>
          <w:b/>
        </w:rPr>
        <w:t xml:space="preserve">Local Education Agency (LEA) </w:t>
      </w:r>
      <w:r w:rsidRPr="4E9064F4">
        <w:rPr>
          <w:rFonts w:eastAsia="Times New Roman"/>
        </w:rPr>
        <w:t>–</w:t>
      </w:r>
      <w:r w:rsidRPr="4E9064F4">
        <w:rPr>
          <w:rFonts w:eastAsia="Times New Roman"/>
          <w:b/>
        </w:rPr>
        <w:t xml:space="preserve"> </w:t>
      </w:r>
      <w:r w:rsidRPr="4E9064F4">
        <w:rPr>
          <w:rFonts w:eastAsia="Times New Roman"/>
        </w:rPr>
        <w:t xml:space="preserve">A collection of schools under the direction of a local Board of Education. </w:t>
      </w:r>
      <w:r w:rsidRPr="4E9064F4">
        <w:rPr>
          <w:rFonts w:eastAsia="Times New Roman"/>
          <w:b/>
        </w:rPr>
        <w:t xml:space="preserve"> </w:t>
      </w:r>
      <w:r w:rsidRPr="4E9064F4">
        <w:rPr>
          <w:rFonts w:eastAsia="Times New Roman"/>
        </w:rPr>
        <w:t xml:space="preserve">This is another term used to represent a School District.  </w:t>
      </w:r>
    </w:p>
    <w:p w14:paraId="0C68854A" w14:textId="77777777" w:rsidR="00611D42" w:rsidRPr="005D5781" w:rsidRDefault="00611D42" w:rsidP="00611D42">
      <w:pPr>
        <w:spacing w:after="0" w:line="240" w:lineRule="auto"/>
        <w:jc w:val="both"/>
        <w:rPr>
          <w:rFonts w:eastAsia="Times New Roman" w:cstheme="minorHAnsi"/>
          <w:bCs/>
          <w:lang w:val="x-none" w:eastAsia="x-none"/>
        </w:rPr>
      </w:pPr>
    </w:p>
    <w:p w14:paraId="20CE2600"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lang w:eastAsia="x-none"/>
        </w:rPr>
        <w:t xml:space="preserve">Managed File Transfer (MFT) </w:t>
      </w:r>
      <w:r w:rsidRPr="005D5781">
        <w:rPr>
          <w:rFonts w:eastAsia="Times New Roman" w:cstheme="minorHAnsi"/>
          <w:lang w:val="x-none" w:eastAsia="x-none"/>
        </w:rPr>
        <w:t>–</w:t>
      </w:r>
      <w:r w:rsidRPr="005D5781">
        <w:rPr>
          <w:rFonts w:eastAsia="Times New Roman" w:cstheme="minorHAnsi"/>
          <w:lang w:eastAsia="x-none"/>
        </w:rPr>
        <w:t xml:space="preserve"> Enterprise service to securely manage all file transfer activities</w:t>
      </w:r>
      <w:r w:rsidRPr="005D5781">
        <w:rPr>
          <w:rFonts w:eastAsia="Times New Roman" w:cstheme="minorHAnsi"/>
          <w:lang w:val="x-none" w:eastAsia="x-none"/>
        </w:rPr>
        <w:t>.</w:t>
      </w:r>
    </w:p>
    <w:p w14:paraId="1F9497BB" w14:textId="77777777" w:rsidR="00611D42" w:rsidRPr="005D5781" w:rsidRDefault="00611D42" w:rsidP="00611D42">
      <w:pPr>
        <w:spacing w:after="0" w:line="240" w:lineRule="auto"/>
        <w:jc w:val="both"/>
        <w:rPr>
          <w:rFonts w:eastAsia="Times New Roman" w:cstheme="minorHAnsi"/>
          <w:bCs/>
          <w:lang w:eastAsia="x-none"/>
        </w:rPr>
      </w:pPr>
    </w:p>
    <w:p w14:paraId="228DB096"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Mantel-Haenszel</w:t>
      </w:r>
      <w:r>
        <w:rPr>
          <w:rFonts w:eastAsia="Times New Roman" w:cstheme="minorHAnsi"/>
          <w:b/>
          <w:bCs/>
          <w:lang w:eastAsia="x-none"/>
        </w:rPr>
        <w:t xml:space="preserve"> </w:t>
      </w:r>
      <w:r w:rsidRPr="005D5781">
        <w:rPr>
          <w:rFonts w:eastAsia="Times New Roman" w:cstheme="minorHAnsi"/>
          <w:b/>
          <w:bCs/>
          <w:lang w:val="x-none" w:eastAsia="x-none"/>
        </w:rPr>
        <w:t xml:space="preserve">Approach </w:t>
      </w:r>
      <w:r w:rsidRPr="005D5781">
        <w:rPr>
          <w:rFonts w:eastAsia="Times New Roman" w:cstheme="minorHAnsi"/>
          <w:lang w:val="x-none" w:eastAsia="x-none"/>
        </w:rPr>
        <w:t>–</w:t>
      </w:r>
      <w:r w:rsidRPr="005D5781">
        <w:rPr>
          <w:rFonts w:eastAsia="Times New Roman" w:cstheme="minorHAnsi"/>
          <w:bCs/>
          <w:lang w:val="x-none" w:eastAsia="x-none"/>
        </w:rPr>
        <w:t xml:space="preserve"> </w:t>
      </w:r>
      <w:r w:rsidRPr="005D5781">
        <w:rPr>
          <w:rFonts w:eastAsia="Times New Roman" w:cstheme="minorHAnsi"/>
          <w:color w:val="000000"/>
          <w:lang w:val="x-none" w:eastAsia="x-none"/>
        </w:rPr>
        <w:t xml:space="preserve">A method (often used particularly in meta-analysis) to pool the results from several 2 x 2 contingency tables. It is also useful for the analysis of two dichotomous variables while adjusting for a third variable to determine whether there is a </w:t>
      </w:r>
      <w:r w:rsidRPr="005D5781">
        <w:rPr>
          <w:rFonts w:eastAsia="Times New Roman" w:cstheme="minorHAnsi"/>
          <w:color w:val="000000"/>
          <w:lang w:val="x-none" w:eastAsia="x-none"/>
        </w:rPr>
        <w:lastRenderedPageBreak/>
        <w:t>relationship between the two variables controlling for levels of the third variable. </w:t>
      </w:r>
    </w:p>
    <w:p w14:paraId="30BC2131" w14:textId="77777777" w:rsidR="00611D42" w:rsidRDefault="00611D42" w:rsidP="00611D42">
      <w:pPr>
        <w:spacing w:after="0" w:line="240" w:lineRule="auto"/>
        <w:jc w:val="both"/>
        <w:rPr>
          <w:rFonts w:eastAsia="Times New Roman" w:cstheme="minorHAnsi"/>
          <w:b/>
          <w:bCs/>
          <w:lang w:val="x-none" w:eastAsia="x-none"/>
        </w:rPr>
      </w:pPr>
    </w:p>
    <w:p w14:paraId="3C521F35" w14:textId="77777777" w:rsidR="00611D42" w:rsidRPr="003F47F9" w:rsidRDefault="00611D42" w:rsidP="00611D42">
      <w:pPr>
        <w:spacing w:before="60" w:after="0" w:line="240" w:lineRule="auto"/>
        <w:contextualSpacing/>
        <w:jc w:val="both"/>
        <w:rPr>
          <w:rFonts w:eastAsia="Times New Roman" w:cstheme="minorHAnsi"/>
        </w:rPr>
      </w:pPr>
      <w:r w:rsidRPr="003F47F9">
        <w:rPr>
          <w:rFonts w:eastAsia="Times New Roman" w:cstheme="minorHAnsi"/>
          <w:b/>
          <w:bCs/>
        </w:rPr>
        <w:t>Material Ordering</w:t>
      </w:r>
      <w:r w:rsidRPr="003F47F9">
        <w:rPr>
          <w:rFonts w:eastAsia="Times New Roman" w:cstheme="minorHAnsi"/>
        </w:rPr>
        <w:t xml:space="preserve"> – an online web form used to collect the initial and additional quantities of test materials required for each district for each assessment (both for the online delivery and paper-and-pencil delivery).</w:t>
      </w:r>
    </w:p>
    <w:p w14:paraId="3583F5E4" w14:textId="77777777" w:rsidR="00611D42" w:rsidRDefault="00611D42" w:rsidP="00611D42">
      <w:pPr>
        <w:spacing w:after="0" w:line="240" w:lineRule="auto"/>
        <w:jc w:val="both"/>
        <w:rPr>
          <w:rFonts w:eastAsia="Times New Roman" w:cstheme="minorHAnsi"/>
          <w:b/>
          <w:bCs/>
          <w:lang w:val="x-none" w:eastAsia="x-none"/>
        </w:rPr>
      </w:pPr>
    </w:p>
    <w:p w14:paraId="227D0A2A" w14:textId="77777777" w:rsidR="00611D42" w:rsidRDefault="00611D42" w:rsidP="00611D42">
      <w:pPr>
        <w:spacing w:before="60" w:after="0" w:line="240" w:lineRule="auto"/>
        <w:contextualSpacing/>
        <w:jc w:val="both"/>
        <w:rPr>
          <w:rFonts w:eastAsia="Times New Roman" w:cstheme="minorHAnsi"/>
        </w:rPr>
      </w:pPr>
      <w:r w:rsidRPr="00FF49CA">
        <w:rPr>
          <w:rFonts w:eastAsia="Times New Roman" w:cstheme="minorHAnsi"/>
          <w:b/>
          <w:bCs/>
        </w:rPr>
        <w:t>Mathematics Standards of Content</w:t>
      </w:r>
      <w:r>
        <w:rPr>
          <w:rFonts w:eastAsia="Times New Roman" w:cstheme="minorHAnsi"/>
        </w:rPr>
        <w:t xml:space="preserve"> – </w:t>
      </w:r>
      <w:r w:rsidRPr="00FF49CA">
        <w:rPr>
          <w:rFonts w:eastAsia="Times New Roman" w:cstheme="minorHAnsi"/>
        </w:rPr>
        <w:t>The knowledge, skills, and abilities a student should acquire from instruction during K-12 schooling is organized into content standards arranged by kindergarten through grade eight and subsequently by conceptual category to be completed in high school years.</w:t>
      </w:r>
    </w:p>
    <w:p w14:paraId="31FBBB09" w14:textId="77777777" w:rsidR="00611D42" w:rsidRDefault="00611D42" w:rsidP="00611D42">
      <w:pPr>
        <w:spacing w:after="0" w:line="240" w:lineRule="auto"/>
        <w:jc w:val="both"/>
        <w:rPr>
          <w:rFonts w:eastAsia="Times New Roman" w:cstheme="minorHAnsi"/>
          <w:b/>
          <w:bCs/>
          <w:lang w:val="x-none" w:eastAsia="x-none"/>
        </w:rPr>
      </w:pPr>
    </w:p>
    <w:p w14:paraId="21431094" w14:textId="77777777" w:rsidR="00611D42" w:rsidRDefault="00611D42" w:rsidP="00611D42">
      <w:pPr>
        <w:spacing w:before="60" w:after="0" w:line="240" w:lineRule="auto"/>
        <w:contextualSpacing/>
        <w:jc w:val="both"/>
        <w:rPr>
          <w:rFonts w:eastAsia="Times New Roman" w:cstheme="minorHAnsi"/>
        </w:rPr>
      </w:pPr>
      <w:r w:rsidRPr="00FF49CA">
        <w:rPr>
          <w:rFonts w:eastAsia="Times New Roman" w:cstheme="minorHAnsi"/>
          <w:b/>
          <w:bCs/>
        </w:rPr>
        <w:t>Mathematics Standards of Practice</w:t>
      </w:r>
      <w:r>
        <w:rPr>
          <w:rFonts w:eastAsia="Times New Roman" w:cstheme="minorHAnsi"/>
        </w:rPr>
        <w:t xml:space="preserve"> – </w:t>
      </w:r>
      <w:r w:rsidRPr="00FF49CA">
        <w:rPr>
          <w:rFonts w:eastAsia="Times New Roman" w:cstheme="minorHAnsi"/>
        </w:rPr>
        <w:t>Cognitive processes that students should attend to when learning and practicing mathematics. Practices are listed and explained in cross-grade practice standards and may be assessed directly or indirectly.</w:t>
      </w:r>
    </w:p>
    <w:p w14:paraId="24DFBC1C" w14:textId="77777777" w:rsidR="00611D42" w:rsidRPr="005D5781" w:rsidRDefault="00611D42" w:rsidP="00611D42">
      <w:pPr>
        <w:spacing w:after="0" w:line="240" w:lineRule="auto"/>
        <w:jc w:val="both"/>
        <w:rPr>
          <w:rFonts w:eastAsia="Times New Roman" w:cstheme="minorHAnsi"/>
          <w:b/>
          <w:bCs/>
          <w:lang w:val="x-none" w:eastAsia="x-none"/>
        </w:rPr>
      </w:pPr>
    </w:p>
    <w:p w14:paraId="36403672"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lang w:val="x-none" w:eastAsia="x-none"/>
        </w:rPr>
        <w:t xml:space="preserve">Measurement Specialist </w:t>
      </w:r>
      <w:r w:rsidRPr="005D5781">
        <w:rPr>
          <w:rFonts w:eastAsia="Times New Roman" w:cstheme="minorHAnsi"/>
          <w:lang w:val="x-none" w:eastAsia="x-none"/>
        </w:rPr>
        <w:t>–</w:t>
      </w:r>
      <w:r w:rsidRPr="005D5781">
        <w:rPr>
          <w:rFonts w:eastAsia="Times New Roman" w:cstheme="minorHAnsi"/>
          <w:b/>
          <w:lang w:val="x-none" w:eastAsia="x-none"/>
        </w:rPr>
        <w:t xml:space="preserve"> </w:t>
      </w:r>
      <w:r w:rsidRPr="005D5781">
        <w:rPr>
          <w:rFonts w:eastAsia="Times New Roman" w:cstheme="minorHAnsi"/>
          <w:lang w:val="x-none" w:eastAsia="x-none"/>
        </w:rPr>
        <w:t>A NJDOE employee whose responsibility includes reviewing the data from the assessment to ensure it is error free.</w:t>
      </w:r>
    </w:p>
    <w:p w14:paraId="587576B3" w14:textId="77777777" w:rsidR="00611D42" w:rsidRPr="005D5781" w:rsidRDefault="00611D42" w:rsidP="00611D42">
      <w:pPr>
        <w:spacing w:after="0" w:line="240" w:lineRule="auto"/>
        <w:jc w:val="both"/>
        <w:rPr>
          <w:rFonts w:eastAsia="Times New Roman" w:cstheme="minorHAnsi"/>
          <w:b/>
          <w:bCs/>
          <w:lang w:eastAsia="x-none"/>
        </w:rPr>
      </w:pPr>
    </w:p>
    <w:p w14:paraId="2D578F37" w14:textId="77777777" w:rsidR="00611D42" w:rsidRPr="005D5781" w:rsidRDefault="00611D42" w:rsidP="00611D42">
      <w:pPr>
        <w:spacing w:after="0" w:line="240" w:lineRule="auto"/>
        <w:jc w:val="both"/>
        <w:rPr>
          <w:rFonts w:eastAsia="Times New Roman" w:cstheme="minorHAnsi"/>
          <w:b/>
          <w:bCs/>
          <w:lang w:eastAsia="x-none"/>
        </w:rPr>
      </w:pPr>
      <w:r w:rsidRPr="005D5781">
        <w:rPr>
          <w:rFonts w:eastAsia="Times New Roman" w:cstheme="minorHAnsi"/>
          <w:b/>
          <w:bCs/>
          <w:lang w:eastAsia="x-none"/>
        </w:rPr>
        <w:t xml:space="preserve">Memorandum Of Understanding (MOU)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bCs/>
          <w:lang w:eastAsia="x-none"/>
        </w:rPr>
        <w:t>A formal agreement between two (2) or more parties.</w:t>
      </w:r>
    </w:p>
    <w:p w14:paraId="131DF0D3" w14:textId="77777777" w:rsidR="00611D42" w:rsidRPr="005D5781" w:rsidRDefault="00611D42" w:rsidP="00611D42">
      <w:pPr>
        <w:spacing w:after="0" w:line="240" w:lineRule="auto"/>
        <w:jc w:val="both"/>
        <w:rPr>
          <w:rFonts w:eastAsia="Times New Roman" w:cstheme="minorHAnsi"/>
          <w:bCs/>
          <w:lang w:eastAsia="x-none"/>
        </w:rPr>
      </w:pPr>
    </w:p>
    <w:p w14:paraId="7EAC78D5" w14:textId="77777777" w:rsidR="00611D42"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Multiprotocol Label Switching (MPLS)</w:t>
      </w:r>
      <w:r w:rsidRPr="005D5781">
        <w:rPr>
          <w:rFonts w:eastAsia="Times New Roman" w:cstheme="minorHAnsi"/>
          <w:b/>
          <w:bCs/>
          <w:lang w:eastAsia="x-none"/>
        </w:rPr>
        <w:t xml:space="preserve"> </w:t>
      </w:r>
      <w:r w:rsidRPr="005D5781">
        <w:rPr>
          <w:rFonts w:eastAsia="Times New Roman" w:cstheme="minorHAnsi"/>
          <w:lang w:val="x-none" w:eastAsia="x-none"/>
        </w:rPr>
        <w:t>–</w:t>
      </w:r>
      <w:r>
        <w:rPr>
          <w:rFonts w:eastAsia="Times New Roman" w:cstheme="minorHAnsi"/>
          <w:lang w:eastAsia="x-none"/>
        </w:rPr>
        <w:t xml:space="preserve"> </w:t>
      </w:r>
      <w:r w:rsidRPr="005D5781">
        <w:rPr>
          <w:rFonts w:eastAsia="Times New Roman" w:cstheme="minorHAnsi"/>
          <w:bCs/>
          <w:lang w:eastAsia="x-none"/>
        </w:rPr>
        <w:t>A</w:t>
      </w:r>
      <w:r w:rsidRPr="005D5781">
        <w:rPr>
          <w:rFonts w:eastAsia="Times New Roman" w:cstheme="minorHAnsi"/>
          <w:bCs/>
          <w:lang w:val="x-none" w:eastAsia="x-none"/>
        </w:rPr>
        <w:t xml:space="preserve"> type of data-carrying technique for high-performance telecommunications networks that directs data from one</w:t>
      </w:r>
      <w:r w:rsidRPr="005D5781">
        <w:rPr>
          <w:rFonts w:eastAsia="Times New Roman" w:cstheme="minorHAnsi"/>
          <w:bCs/>
          <w:lang w:eastAsia="x-none"/>
        </w:rPr>
        <w:t xml:space="preserve"> (1)</w:t>
      </w:r>
      <w:r w:rsidRPr="005D5781">
        <w:rPr>
          <w:rFonts w:eastAsia="Times New Roman" w:cstheme="minorHAnsi"/>
          <w:bCs/>
          <w:lang w:val="x-none" w:eastAsia="x-none"/>
        </w:rPr>
        <w:t xml:space="preserve"> network node to the next based on short path labels rather than long network addresses, avoiding complex lookups in a routing table. </w:t>
      </w:r>
    </w:p>
    <w:p w14:paraId="39A48DB2" w14:textId="77777777" w:rsidR="00611D42" w:rsidRDefault="00611D42" w:rsidP="00611D42">
      <w:pPr>
        <w:spacing w:after="0" w:line="240" w:lineRule="auto"/>
        <w:jc w:val="both"/>
        <w:rPr>
          <w:rFonts w:eastAsia="Times New Roman" w:cstheme="minorHAnsi"/>
          <w:bCs/>
          <w:lang w:val="x-none" w:eastAsia="x-none"/>
        </w:rPr>
      </w:pPr>
    </w:p>
    <w:p w14:paraId="78DCCB7D" w14:textId="77777777" w:rsidR="00611D42" w:rsidRDefault="00611D42" w:rsidP="00611D42">
      <w:pPr>
        <w:spacing w:before="60" w:after="0" w:line="240" w:lineRule="auto"/>
        <w:contextualSpacing/>
        <w:jc w:val="both"/>
        <w:rPr>
          <w:rFonts w:eastAsia="Times New Roman" w:cstheme="minorHAnsi"/>
        </w:rPr>
      </w:pPr>
      <w:r>
        <w:rPr>
          <w:rFonts w:eastAsia="Times New Roman" w:cstheme="minorHAnsi"/>
          <w:b/>
          <w:bCs/>
        </w:rPr>
        <w:t>Multis</w:t>
      </w:r>
      <w:r w:rsidRPr="00A91CAC">
        <w:rPr>
          <w:rFonts w:eastAsia="Times New Roman" w:cstheme="minorHAnsi"/>
          <w:b/>
          <w:bCs/>
        </w:rPr>
        <w:t>tage Adaptive</w:t>
      </w:r>
      <w:r>
        <w:rPr>
          <w:rFonts w:eastAsia="Times New Roman" w:cstheme="minorHAnsi"/>
          <w:b/>
          <w:bCs/>
        </w:rPr>
        <w:t xml:space="preserve"> Assessment</w:t>
      </w:r>
      <w:r>
        <w:rPr>
          <w:rFonts w:eastAsia="Times New Roman" w:cstheme="minorHAnsi"/>
        </w:rPr>
        <w:t xml:space="preserve"> – an assessment that utilizes the responses to a set of questions to determine the difficulty of the next set of questions presented.</w:t>
      </w:r>
    </w:p>
    <w:p w14:paraId="497774D8" w14:textId="77777777" w:rsidR="00611D42" w:rsidRPr="005D5781" w:rsidRDefault="00611D42" w:rsidP="00611D42">
      <w:pPr>
        <w:spacing w:after="0" w:line="240" w:lineRule="auto"/>
        <w:jc w:val="both"/>
        <w:rPr>
          <w:rFonts w:eastAsia="Times New Roman" w:cstheme="minorHAnsi"/>
          <w:bCs/>
          <w:lang w:val="x-none" w:eastAsia="x-none"/>
        </w:rPr>
      </w:pPr>
    </w:p>
    <w:p w14:paraId="06CA54D2" w14:textId="77777777" w:rsidR="00611D42" w:rsidRPr="005D5781" w:rsidRDefault="00611D42" w:rsidP="00611D42">
      <w:pPr>
        <w:spacing w:after="0" w:line="240" w:lineRule="auto"/>
        <w:jc w:val="both"/>
        <w:rPr>
          <w:rFonts w:eastAsia="Times New Roman" w:cstheme="minorHAnsi"/>
          <w:bCs/>
          <w:lang w:eastAsia="x-none"/>
        </w:rPr>
      </w:pPr>
      <w:r w:rsidRPr="005D5781">
        <w:rPr>
          <w:rFonts w:eastAsia="Times New Roman" w:cstheme="minorHAnsi"/>
          <w:b/>
        </w:rPr>
        <w:t xml:space="preserve">New Jersey Department of Education (NJDOE) </w:t>
      </w:r>
      <w:r w:rsidRPr="005D5781">
        <w:rPr>
          <w:rFonts w:eastAsia="Times New Roman" w:cstheme="minorHAnsi"/>
        </w:rPr>
        <w:t>– The state authorized governing agency for education in the State of New Jersey.</w:t>
      </w:r>
    </w:p>
    <w:p w14:paraId="1B24A14E" w14:textId="77777777" w:rsidR="00611D42" w:rsidRDefault="00611D42" w:rsidP="00611D42">
      <w:pPr>
        <w:spacing w:after="0" w:line="240" w:lineRule="auto"/>
        <w:jc w:val="both"/>
        <w:rPr>
          <w:rFonts w:eastAsia="Times New Roman" w:cstheme="minorHAnsi"/>
          <w:bCs/>
          <w:lang w:eastAsia="x-none"/>
        </w:rPr>
      </w:pPr>
    </w:p>
    <w:p w14:paraId="674CFCD5" w14:textId="77777777" w:rsidR="00611D42" w:rsidRDefault="00611D42" w:rsidP="00611D42">
      <w:pPr>
        <w:spacing w:before="60" w:after="0" w:line="240" w:lineRule="auto"/>
        <w:contextualSpacing/>
        <w:jc w:val="both"/>
        <w:rPr>
          <w:rFonts w:cstheme="minorHAnsi"/>
        </w:rPr>
      </w:pPr>
      <w:r w:rsidRPr="006B2ED9">
        <w:rPr>
          <w:rFonts w:cstheme="minorHAnsi"/>
          <w:b/>
          <w:bCs/>
        </w:rPr>
        <w:t>New Jersey High School Proficiency Assessment (NJHSPA)</w:t>
      </w:r>
      <w:r>
        <w:rPr>
          <w:rFonts w:cstheme="minorHAnsi"/>
        </w:rPr>
        <w:t xml:space="preserve"> – the New Jersey graduation assessment requirement prior to the implementation of the Partnership for Assessment of Readiness for College and Careers (PARCC).</w:t>
      </w:r>
    </w:p>
    <w:p w14:paraId="0F8C6CDF" w14:textId="77777777" w:rsidR="00611D42" w:rsidRDefault="00611D42" w:rsidP="00611D42">
      <w:pPr>
        <w:spacing w:after="0" w:line="240" w:lineRule="auto"/>
        <w:jc w:val="both"/>
        <w:rPr>
          <w:rFonts w:eastAsia="Times New Roman" w:cstheme="minorHAnsi"/>
          <w:bCs/>
          <w:lang w:eastAsia="x-none"/>
        </w:rPr>
      </w:pPr>
    </w:p>
    <w:p w14:paraId="1939534C" w14:textId="77777777"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New Jersey Graduation Proficiency Assessment (NJGPA)</w:t>
      </w:r>
      <w:r>
        <w:rPr>
          <w:rFonts w:eastAsia="Times New Roman" w:cstheme="minorHAnsi"/>
        </w:rPr>
        <w:t xml:space="preserve"> – The current New Jersey assessment administered to students satisfying the graduation </w:t>
      </w:r>
      <w:r>
        <w:rPr>
          <w:rFonts w:eastAsia="Times New Roman" w:cstheme="minorHAnsi"/>
        </w:rPr>
        <w:t>assessment requirement. The content is currently focused on ELA grade 10 standards as well as algebra I and geometry standards for mathematics.</w:t>
      </w:r>
    </w:p>
    <w:p w14:paraId="473D4B7F" w14:textId="77777777" w:rsidR="00611D42" w:rsidRPr="005D5781" w:rsidRDefault="00611D42" w:rsidP="00611D42">
      <w:pPr>
        <w:spacing w:after="0" w:line="240" w:lineRule="auto"/>
        <w:jc w:val="both"/>
        <w:rPr>
          <w:rFonts w:eastAsia="Times New Roman" w:cstheme="minorHAnsi"/>
          <w:bCs/>
          <w:lang w:eastAsia="x-none"/>
        </w:rPr>
      </w:pPr>
    </w:p>
    <w:p w14:paraId="15862C85" w14:textId="77777777" w:rsidR="00611D42" w:rsidRPr="005D5781" w:rsidRDefault="00611D42" w:rsidP="00611D42">
      <w:pPr>
        <w:spacing w:after="0" w:line="240" w:lineRule="auto"/>
        <w:jc w:val="both"/>
        <w:rPr>
          <w:rFonts w:eastAsia="Times New Roman" w:cstheme="minorHAnsi"/>
          <w:b/>
          <w:lang w:eastAsia="x-none"/>
        </w:rPr>
      </w:pPr>
      <w:r w:rsidRPr="005D5781">
        <w:rPr>
          <w:rFonts w:eastAsia="Times New Roman" w:cstheme="minorHAnsi"/>
          <w:b/>
          <w:lang w:eastAsia="x-none"/>
        </w:rPr>
        <w:t>New Jersey Office of Information Technology (NJOIT)</w:t>
      </w:r>
      <w:r>
        <w:rPr>
          <w:rFonts w:eastAsia="Times New Roman" w:cstheme="minorHAnsi"/>
          <w:b/>
          <w:lang w:eastAsia="x-none"/>
        </w:rPr>
        <w:t xml:space="preserve"> </w:t>
      </w:r>
      <w:r w:rsidRPr="005D5781">
        <w:rPr>
          <w:rFonts w:eastAsia="Times New Roman" w:cstheme="minorHAnsi"/>
          <w:lang w:val="x-none" w:eastAsia="x-none"/>
        </w:rPr>
        <w:t>–</w:t>
      </w:r>
      <w:r w:rsidRPr="005D5781">
        <w:rPr>
          <w:rFonts w:eastAsia="Times New Roman" w:cstheme="minorHAnsi"/>
          <w:b/>
          <w:lang w:eastAsia="x-none"/>
        </w:rPr>
        <w:t xml:space="preserve"> </w:t>
      </w:r>
      <w:r w:rsidRPr="005D5781">
        <w:rPr>
          <w:rFonts w:eastAsia="Times New Roman" w:cstheme="minorHAnsi"/>
          <w:lang w:eastAsia="x-none"/>
        </w:rPr>
        <w:t>An office within the State of New Jersey’s executive branch charged with managing enterprise infrastructure, developing statewide applications, and establishing policies and standards governing State agencies' use of technology.</w:t>
      </w:r>
    </w:p>
    <w:p w14:paraId="57669493" w14:textId="77777777" w:rsidR="00611D42" w:rsidRPr="005D5781" w:rsidRDefault="00611D42" w:rsidP="00611D42">
      <w:pPr>
        <w:spacing w:after="0" w:line="240" w:lineRule="auto"/>
        <w:jc w:val="both"/>
        <w:rPr>
          <w:rFonts w:eastAsia="Times New Roman" w:cstheme="minorHAnsi"/>
          <w:b/>
          <w:lang w:eastAsia="x-none"/>
        </w:rPr>
      </w:pPr>
    </w:p>
    <w:p w14:paraId="155EB654" w14:textId="77777777" w:rsidR="00611D42" w:rsidRPr="005D5781" w:rsidRDefault="00611D42" w:rsidP="00611D42">
      <w:pPr>
        <w:spacing w:after="0" w:line="240" w:lineRule="auto"/>
        <w:jc w:val="both"/>
        <w:rPr>
          <w:rFonts w:eastAsia="Times New Roman" w:cstheme="minorHAnsi"/>
          <w:lang w:val="x-none" w:eastAsia="x-none"/>
        </w:rPr>
      </w:pPr>
      <w:r w:rsidRPr="005D5781">
        <w:rPr>
          <w:rFonts w:eastAsia="Times New Roman" w:cstheme="minorHAnsi"/>
          <w:b/>
        </w:rPr>
        <w:t xml:space="preserve">New Jersey State Board of Education (NJ SBOE)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 xml:space="preserve">Group of Governor appointed individuals who are responsible for adopting administrative code.  They enact such rules to supervise and govern the state’s roughly 2,500 public schools serving 1.38 million students.  In addition, the State Board advises on educational policies proposed by the Commissioner and confirms </w:t>
      </w:r>
      <w:r>
        <w:rPr>
          <w:rFonts w:eastAsia="Times New Roman" w:cstheme="minorHAnsi"/>
        </w:rPr>
        <w:t xml:space="preserve">New Jersey </w:t>
      </w:r>
      <w:r w:rsidRPr="005D5781">
        <w:rPr>
          <w:rFonts w:eastAsia="Times New Roman" w:cstheme="minorHAnsi"/>
        </w:rPr>
        <w:t>Department of Education staff appointments made by the Commissioner.</w:t>
      </w:r>
    </w:p>
    <w:p w14:paraId="6D856FB5" w14:textId="77777777" w:rsidR="00611D42" w:rsidRPr="005D5781" w:rsidRDefault="00611D42" w:rsidP="00611D42">
      <w:pPr>
        <w:spacing w:after="0" w:line="240" w:lineRule="auto"/>
        <w:jc w:val="both"/>
        <w:rPr>
          <w:rFonts w:eastAsia="Times New Roman" w:cstheme="minorHAnsi"/>
          <w:b/>
          <w:bCs/>
          <w:lang w:val="x-none" w:eastAsia="x-none"/>
        </w:rPr>
      </w:pPr>
    </w:p>
    <w:p w14:paraId="331B5FA0" w14:textId="77777777" w:rsidR="00611D42" w:rsidRPr="005D5781" w:rsidRDefault="00611D42" w:rsidP="00611D42">
      <w:pPr>
        <w:spacing w:after="0" w:line="240" w:lineRule="auto"/>
        <w:jc w:val="both"/>
        <w:rPr>
          <w:rFonts w:eastAsia="Times New Roman"/>
        </w:rPr>
      </w:pPr>
      <w:r w:rsidRPr="4E9064F4">
        <w:rPr>
          <w:rFonts w:eastAsia="Times New Roman"/>
          <w:b/>
        </w:rPr>
        <w:t xml:space="preserve">New Jersey Standards Measurement and Resource for Teaching (NJ SMART) </w:t>
      </w:r>
      <w:r w:rsidRPr="4E9064F4">
        <w:rPr>
          <w:rFonts w:eastAsia="Times New Roman"/>
        </w:rPr>
        <w:t xml:space="preserve">– The Department of Education’s NJ Standards Measurement and Resource for Teaching (NJ SMART) is a comprehensive statewide longitudinal data system solution that serves multiple purposes:  staff/student identification, data warehousing, data reporting, and analytics.   </w:t>
      </w:r>
    </w:p>
    <w:p w14:paraId="3C30541E" w14:textId="77777777" w:rsidR="00611D42" w:rsidRPr="005D5781" w:rsidRDefault="00611D42" w:rsidP="00611D42">
      <w:pPr>
        <w:spacing w:after="0" w:line="240" w:lineRule="auto"/>
        <w:jc w:val="both"/>
        <w:rPr>
          <w:rFonts w:eastAsia="Times New Roman" w:cstheme="minorHAnsi"/>
          <w:lang w:val="x-none" w:eastAsia="x-none"/>
        </w:rPr>
      </w:pPr>
    </w:p>
    <w:p w14:paraId="2517D852"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bCs/>
          <w:lang w:eastAsia="x-none"/>
        </w:rPr>
        <w:t xml:space="preserve">New Jersey Student Learning Assessment (NJSLA)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lang w:eastAsia="x-none"/>
        </w:rPr>
        <w:t xml:space="preserve">The New Jersey Student Learning Assessment for English Language Arts (NJSLA-ELA) and Mathematics (NJSLA-M) are intended to measure student progress in their mastery of the New Jersey Student Learning Standards for </w:t>
      </w:r>
      <w:r w:rsidRPr="005D5781">
        <w:rPr>
          <w:rFonts w:cstheme="minorHAnsi"/>
        </w:rPr>
        <w:t xml:space="preserve">English </w:t>
      </w:r>
      <w:r>
        <w:rPr>
          <w:rFonts w:cstheme="minorHAnsi"/>
        </w:rPr>
        <w:t>l</w:t>
      </w:r>
      <w:r w:rsidRPr="005D5781">
        <w:rPr>
          <w:rFonts w:cstheme="minorHAnsi"/>
        </w:rPr>
        <w:t xml:space="preserve">anguage </w:t>
      </w:r>
      <w:r>
        <w:rPr>
          <w:rFonts w:cstheme="minorHAnsi"/>
        </w:rPr>
        <w:t>a</w:t>
      </w:r>
      <w:r w:rsidRPr="005D5781">
        <w:rPr>
          <w:rFonts w:cstheme="minorHAnsi"/>
        </w:rPr>
        <w:t>rts</w:t>
      </w:r>
      <w:r>
        <w:rPr>
          <w:rFonts w:cstheme="minorHAnsi"/>
        </w:rPr>
        <w:t xml:space="preserve"> </w:t>
      </w:r>
      <w:r w:rsidRPr="005D5781">
        <w:rPr>
          <w:rFonts w:eastAsia="Times New Roman" w:cstheme="minorHAnsi"/>
          <w:lang w:eastAsia="x-none"/>
        </w:rPr>
        <w:t xml:space="preserve">and </w:t>
      </w:r>
      <w:r>
        <w:rPr>
          <w:rFonts w:eastAsia="Times New Roman" w:cstheme="minorHAnsi"/>
          <w:lang w:eastAsia="x-none"/>
        </w:rPr>
        <w:t>m</w:t>
      </w:r>
      <w:r w:rsidRPr="005D5781">
        <w:rPr>
          <w:rFonts w:eastAsia="Times New Roman" w:cstheme="minorHAnsi"/>
          <w:lang w:eastAsia="x-none"/>
        </w:rPr>
        <w:t>athematics.</w:t>
      </w:r>
    </w:p>
    <w:p w14:paraId="1ED277F7" w14:textId="77777777" w:rsidR="00611D42" w:rsidRPr="005D5781" w:rsidRDefault="00611D42" w:rsidP="00611D42">
      <w:pPr>
        <w:spacing w:after="0" w:line="240" w:lineRule="auto"/>
        <w:jc w:val="both"/>
        <w:rPr>
          <w:rFonts w:eastAsia="Times New Roman" w:cstheme="minorHAnsi"/>
          <w:b/>
          <w:bCs/>
          <w:lang w:eastAsia="x-none"/>
        </w:rPr>
      </w:pPr>
    </w:p>
    <w:p w14:paraId="0B50FEB9" w14:textId="77777777" w:rsidR="00611D42" w:rsidRPr="005D5781" w:rsidRDefault="00611D42" w:rsidP="00611D42">
      <w:pPr>
        <w:spacing w:after="0" w:line="240" w:lineRule="auto"/>
        <w:jc w:val="both"/>
        <w:rPr>
          <w:rFonts w:eastAsia="Times New Roman" w:cstheme="minorHAnsi"/>
          <w:b/>
          <w:bCs/>
          <w:lang w:eastAsia="x-none"/>
        </w:rPr>
      </w:pPr>
      <w:r w:rsidRPr="005D5781">
        <w:rPr>
          <w:rFonts w:eastAsia="Times New Roman" w:cstheme="minorHAnsi"/>
          <w:b/>
          <w:bCs/>
          <w:lang w:eastAsia="x-none"/>
        </w:rPr>
        <w:t xml:space="preserve">New Jersey Student Learning Standards (NJSLS)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color w:val="000000"/>
          <w:shd w:val="clear" w:color="auto" w:fill="FFFFFF"/>
          <w:lang w:val="x-none" w:eastAsia="x-none"/>
        </w:rPr>
        <w:t>The New Jersey Student Learning Standards for English Language Arts (</w:t>
      </w:r>
      <w:r w:rsidRPr="005D5781">
        <w:rPr>
          <w:rFonts w:eastAsia="Times New Roman" w:cstheme="minorHAnsi"/>
          <w:color w:val="000000"/>
          <w:shd w:val="clear" w:color="auto" w:fill="FFFFFF"/>
          <w:lang w:eastAsia="x-none"/>
        </w:rPr>
        <w:t>NJSLS-</w:t>
      </w:r>
      <w:r w:rsidRPr="005D5781">
        <w:rPr>
          <w:rFonts w:eastAsia="Times New Roman" w:cstheme="minorHAnsi"/>
          <w:color w:val="000000"/>
          <w:shd w:val="clear" w:color="auto" w:fill="FFFFFF"/>
          <w:lang w:val="x-none" w:eastAsia="x-none"/>
        </w:rPr>
        <w:t xml:space="preserve">ELA) </w:t>
      </w:r>
      <w:r w:rsidRPr="005D5781">
        <w:rPr>
          <w:rFonts w:eastAsia="Times New Roman" w:cstheme="minorHAnsi"/>
          <w:color w:val="000000"/>
          <w:shd w:val="clear" w:color="auto" w:fill="FFFFFF"/>
          <w:lang w:eastAsia="x-none"/>
        </w:rPr>
        <w:t xml:space="preserve">and Mathematics (NJSLS-M) which </w:t>
      </w:r>
      <w:r w:rsidRPr="005D5781">
        <w:rPr>
          <w:rFonts w:eastAsia="Times New Roman" w:cstheme="minorHAnsi"/>
          <w:color w:val="000000"/>
          <w:shd w:val="clear" w:color="auto" w:fill="FFFFFF"/>
          <w:lang w:val="x-none" w:eastAsia="x-none"/>
        </w:rPr>
        <w:t>buil</w:t>
      </w:r>
      <w:r w:rsidRPr="005D5781">
        <w:rPr>
          <w:rFonts w:eastAsia="Times New Roman" w:cstheme="minorHAnsi"/>
          <w:color w:val="000000"/>
          <w:shd w:val="clear" w:color="auto" w:fill="FFFFFF"/>
          <w:lang w:eastAsia="x-none"/>
        </w:rPr>
        <w:t>t upon the Common Core Content Standards</w:t>
      </w:r>
      <w:r w:rsidRPr="005D5781">
        <w:rPr>
          <w:rFonts w:eastAsia="Times New Roman" w:cstheme="minorHAnsi"/>
          <w:color w:val="000000"/>
          <w:shd w:val="clear" w:color="auto" w:fill="FFFFFF"/>
          <w:lang w:val="x-none" w:eastAsia="x-none"/>
        </w:rPr>
        <w:t xml:space="preserve"> and reflect the skills and knowledge students need to succeed in college, career, and life.</w:t>
      </w:r>
    </w:p>
    <w:p w14:paraId="3D48B754" w14:textId="77777777" w:rsidR="00611D42" w:rsidRPr="005D5781" w:rsidRDefault="00611D42" w:rsidP="00611D42">
      <w:pPr>
        <w:spacing w:after="0" w:line="240" w:lineRule="auto"/>
        <w:jc w:val="both"/>
        <w:rPr>
          <w:rFonts w:eastAsia="Times New Roman" w:cstheme="minorHAnsi"/>
          <w:bCs/>
          <w:lang w:val="x-none" w:eastAsia="x-none"/>
        </w:rPr>
      </w:pPr>
    </w:p>
    <w:p w14:paraId="29ADED3B" w14:textId="77777777" w:rsidR="00611D42" w:rsidRPr="005D5781" w:rsidRDefault="00611D42" w:rsidP="00611D42">
      <w:pPr>
        <w:spacing w:after="0" w:line="240" w:lineRule="auto"/>
        <w:jc w:val="both"/>
        <w:rPr>
          <w:rFonts w:eastAsia="Times New Roman"/>
        </w:rPr>
      </w:pPr>
      <w:r w:rsidRPr="4E9064F4">
        <w:rPr>
          <w:rFonts w:eastAsia="Times New Roman"/>
          <w:b/>
        </w:rPr>
        <w:t xml:space="preserve">No Child Left Behind Act (NCLB) </w:t>
      </w:r>
      <w:r w:rsidRPr="4E9064F4">
        <w:rPr>
          <w:rFonts w:eastAsia="Times New Roman"/>
        </w:rPr>
        <w:t xml:space="preserve">– The No Child Left Behind (NCLB) Act of 2001 (NCLB), signed into law in 2002, reauthorized the Elementary and Secondary Education Act of 1965 (ESEA), the major federal law authorizing federal spending on programs to support K-12 schooling.  ESEA is the largest source of federal spending on elementary and secondary education.  No Child Left Behind Act of 2001, P.L. 107-110. </w:t>
      </w:r>
    </w:p>
    <w:p w14:paraId="1072B080" w14:textId="77777777" w:rsidR="00611D42" w:rsidRDefault="00611D42" w:rsidP="00611D42">
      <w:pPr>
        <w:spacing w:after="0" w:line="240" w:lineRule="auto"/>
        <w:jc w:val="both"/>
        <w:rPr>
          <w:rFonts w:eastAsia="Times New Roman" w:cstheme="minorHAnsi"/>
          <w:bCs/>
          <w:lang w:val="x-none" w:eastAsia="x-none"/>
        </w:rPr>
      </w:pPr>
    </w:p>
    <w:p w14:paraId="1AE9DD98" w14:textId="77777777" w:rsidR="00611D42" w:rsidRPr="003F47F9" w:rsidRDefault="00611D42" w:rsidP="00611D42">
      <w:pPr>
        <w:spacing w:before="60" w:after="0" w:line="240" w:lineRule="auto"/>
        <w:contextualSpacing/>
        <w:jc w:val="both"/>
        <w:rPr>
          <w:rFonts w:eastAsia="Times New Roman" w:cstheme="minorHAnsi"/>
        </w:rPr>
      </w:pPr>
      <w:r w:rsidRPr="003F47F9">
        <w:rPr>
          <w:rFonts w:eastAsia="Times New Roman" w:cstheme="minorHAnsi"/>
          <w:b/>
          <w:bCs/>
        </w:rPr>
        <w:lastRenderedPageBreak/>
        <w:t>Online Testing Platform User’s Guide</w:t>
      </w:r>
      <w:r w:rsidRPr="003F47F9">
        <w:rPr>
          <w:rFonts w:eastAsia="Times New Roman" w:cstheme="minorHAnsi"/>
        </w:rPr>
        <w:t xml:space="preserve"> – a document that assists the end user in interacting with the online testing platform.</w:t>
      </w:r>
    </w:p>
    <w:p w14:paraId="18E6C173" w14:textId="77777777" w:rsidR="00611D42" w:rsidRPr="005D5781" w:rsidRDefault="00611D42" w:rsidP="00611D42">
      <w:pPr>
        <w:spacing w:after="0" w:line="240" w:lineRule="auto"/>
        <w:jc w:val="both"/>
        <w:rPr>
          <w:rFonts w:eastAsia="Times New Roman" w:cstheme="minorHAnsi"/>
          <w:bCs/>
          <w:lang w:val="x-none" w:eastAsia="x-none"/>
        </w:rPr>
      </w:pPr>
    </w:p>
    <w:p w14:paraId="67981937" w14:textId="35F801EE"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Open-ended Question –</w:t>
      </w:r>
      <w:r w:rsidRPr="005D5781">
        <w:rPr>
          <w:rFonts w:eastAsia="Times New Roman" w:cstheme="minorHAnsi"/>
          <w:bCs/>
          <w:lang w:val="x-none" w:eastAsia="x-none"/>
        </w:rPr>
        <w:t xml:space="preserve"> A question where the person completing the </w:t>
      </w:r>
      <w:r w:rsidR="00EA4A7C">
        <w:rPr>
          <w:rFonts w:eastAsia="Times New Roman" w:cstheme="minorHAnsi"/>
          <w:bCs/>
          <w:lang w:val="x-none" w:eastAsia="x-none"/>
        </w:rPr>
        <w:t>Task</w:t>
      </w:r>
      <w:r w:rsidRPr="005D5781">
        <w:rPr>
          <w:rFonts w:eastAsia="Times New Roman" w:cstheme="minorHAnsi"/>
          <w:bCs/>
          <w:lang w:val="x-none" w:eastAsia="x-none"/>
        </w:rPr>
        <w:t xml:space="preserve"> must write or type a response.</w:t>
      </w:r>
    </w:p>
    <w:p w14:paraId="510C34E9" w14:textId="77777777" w:rsidR="00611D42" w:rsidRPr="005D5781" w:rsidRDefault="00611D42" w:rsidP="00611D42">
      <w:pPr>
        <w:spacing w:after="0" w:line="240" w:lineRule="auto"/>
        <w:jc w:val="both"/>
        <w:rPr>
          <w:rFonts w:eastAsia="Times New Roman" w:cstheme="minorHAnsi"/>
          <w:bCs/>
          <w:lang w:val="x-none" w:eastAsia="x-none"/>
        </w:rPr>
      </w:pPr>
    </w:p>
    <w:p w14:paraId="5C56B7FE" w14:textId="77777777" w:rsidR="00611D42" w:rsidRPr="005D5781" w:rsidRDefault="00611D42" w:rsidP="00611D42">
      <w:pPr>
        <w:spacing w:after="0" w:line="240" w:lineRule="auto"/>
        <w:jc w:val="both"/>
        <w:rPr>
          <w:rFonts w:eastAsia="Times New Roman"/>
        </w:rPr>
      </w:pPr>
      <w:r w:rsidRPr="4E9064F4">
        <w:rPr>
          <w:rFonts w:eastAsia="Times New Roman"/>
          <w:b/>
        </w:rPr>
        <w:t xml:space="preserve">Operational Test </w:t>
      </w:r>
      <w:r w:rsidRPr="4E9064F4">
        <w:rPr>
          <w:rFonts w:eastAsia="Times New Roman"/>
        </w:rPr>
        <w:t>–</w:t>
      </w:r>
      <w:r w:rsidRPr="4E9064F4">
        <w:rPr>
          <w:rFonts w:eastAsia="Times New Roman"/>
          <w:b/>
        </w:rPr>
        <w:t xml:space="preserve"> </w:t>
      </w:r>
      <w:r w:rsidRPr="4E9064F4">
        <w:rPr>
          <w:rFonts w:eastAsia="Times New Roman"/>
        </w:rPr>
        <w:t>The portion of the assessment that contains questions from which the student score is derived.</w:t>
      </w:r>
    </w:p>
    <w:p w14:paraId="05DD73F4" w14:textId="77777777" w:rsidR="00611D42" w:rsidRDefault="00611D42" w:rsidP="00611D42">
      <w:pPr>
        <w:spacing w:after="0" w:line="240" w:lineRule="auto"/>
        <w:jc w:val="both"/>
        <w:rPr>
          <w:rFonts w:eastAsia="Times New Roman" w:cstheme="minorHAnsi"/>
          <w:bCs/>
          <w:lang w:val="x-none" w:eastAsia="x-none"/>
        </w:rPr>
      </w:pPr>
    </w:p>
    <w:p w14:paraId="1BB6019A" w14:textId="142C54FE" w:rsidR="00611D42" w:rsidRDefault="00611D42" w:rsidP="00611D42">
      <w:pPr>
        <w:spacing w:before="60" w:after="0" w:line="240" w:lineRule="auto"/>
        <w:contextualSpacing/>
        <w:jc w:val="both"/>
        <w:rPr>
          <w:rFonts w:eastAsia="Times New Roman" w:cstheme="minorHAnsi"/>
        </w:rPr>
      </w:pPr>
      <w:r w:rsidRPr="00E370CB">
        <w:rPr>
          <w:rFonts w:eastAsia="Times New Roman" w:cstheme="minorHAnsi"/>
          <w:b/>
          <w:bCs/>
        </w:rPr>
        <w:t>Operational Work Plan (OWP)</w:t>
      </w:r>
      <w:r>
        <w:rPr>
          <w:rFonts w:eastAsia="Times New Roman" w:cstheme="minorHAnsi"/>
        </w:rPr>
        <w:t xml:space="preserve"> - </w:t>
      </w:r>
      <w:r w:rsidRPr="005D5781">
        <w:rPr>
          <w:rFonts w:eastAsia="Times New Roman" w:cstheme="minorHAnsi"/>
        </w:rPr>
        <w:t>is</w:t>
      </w:r>
      <w:r>
        <w:rPr>
          <w:rFonts w:eastAsia="Times New Roman" w:cstheme="minorHAnsi"/>
        </w:rPr>
        <w:t xml:space="preserve"> a</w:t>
      </w:r>
      <w:r w:rsidRPr="005D5781">
        <w:rPr>
          <w:rFonts w:eastAsia="Times New Roman" w:cstheme="minorHAnsi"/>
        </w:rPr>
        <w:t xml:space="preserve"> living document that </w:t>
      </w:r>
      <w:r>
        <w:rPr>
          <w:rFonts w:eastAsia="Times New Roman" w:cstheme="minorHAnsi"/>
        </w:rPr>
        <w:t>shall</w:t>
      </w:r>
      <w:r w:rsidRPr="005D5781">
        <w:rPr>
          <w:rFonts w:eastAsia="Times New Roman" w:cstheme="minorHAnsi"/>
        </w:rPr>
        <w:t xml:space="preserve"> be revised</w:t>
      </w:r>
      <w:r>
        <w:rPr>
          <w:rFonts w:eastAsia="Times New Roman" w:cstheme="minorHAnsi"/>
        </w:rPr>
        <w:t xml:space="preserve"> each year</w:t>
      </w:r>
      <w:r w:rsidRPr="005D5781">
        <w:rPr>
          <w:rFonts w:eastAsia="Times New Roman" w:cstheme="minorHAnsi"/>
        </w:rPr>
        <w:t xml:space="preserve"> through the life of the Contract</w:t>
      </w:r>
      <w:r>
        <w:rPr>
          <w:rFonts w:eastAsia="Times New Roman" w:cstheme="minorHAnsi"/>
        </w:rPr>
        <w:t xml:space="preserve"> which identifies work </w:t>
      </w:r>
      <w:r w:rsidR="00EA4A7C">
        <w:rPr>
          <w:rFonts w:eastAsia="Times New Roman" w:cstheme="minorHAnsi"/>
        </w:rPr>
        <w:t>Task</w:t>
      </w:r>
      <w:r>
        <w:rPr>
          <w:rFonts w:eastAsia="Times New Roman" w:cstheme="minorHAnsi"/>
        </w:rPr>
        <w:t xml:space="preserve">s, milestones, responsible Contractor staff, completion dates, predecessor </w:t>
      </w:r>
      <w:r w:rsidR="00EA4A7C">
        <w:rPr>
          <w:rFonts w:eastAsia="Times New Roman" w:cstheme="minorHAnsi"/>
        </w:rPr>
        <w:t>Task</w:t>
      </w:r>
      <w:r>
        <w:rPr>
          <w:rFonts w:eastAsia="Times New Roman" w:cstheme="minorHAnsi"/>
        </w:rPr>
        <w:t>s, and deliverables for that year.</w:t>
      </w:r>
    </w:p>
    <w:p w14:paraId="30683FFF" w14:textId="77777777" w:rsidR="00611D42" w:rsidRPr="005D5781" w:rsidRDefault="00611D42" w:rsidP="00611D42">
      <w:pPr>
        <w:spacing w:after="0" w:line="240" w:lineRule="auto"/>
        <w:jc w:val="both"/>
        <w:rPr>
          <w:rFonts w:eastAsia="Times New Roman" w:cstheme="minorHAnsi"/>
          <w:bCs/>
          <w:lang w:val="x-none" w:eastAsia="x-none"/>
        </w:rPr>
      </w:pPr>
    </w:p>
    <w:p w14:paraId="2A6BE551" w14:textId="77777777" w:rsidR="00611D42" w:rsidRPr="005D5781" w:rsidRDefault="00611D42" w:rsidP="00611D42">
      <w:pPr>
        <w:spacing w:after="0" w:line="240" w:lineRule="auto"/>
        <w:jc w:val="both"/>
        <w:rPr>
          <w:rFonts w:eastAsia="Times New Roman" w:cstheme="minorHAnsi"/>
          <w:b/>
          <w:bCs/>
          <w:lang w:val="x-none" w:eastAsia="x-none"/>
        </w:rPr>
      </w:pPr>
      <w:r w:rsidRPr="005D5781">
        <w:rPr>
          <w:rFonts w:eastAsia="Times New Roman" w:cstheme="minorHAnsi"/>
          <w:b/>
          <w:bCs/>
          <w:lang w:val="x-none" w:eastAsia="x-none"/>
        </w:rPr>
        <w:t>Operational Yearly Schedule (OYS)</w:t>
      </w:r>
      <w:r>
        <w:rPr>
          <w:rFonts w:eastAsia="Times New Roman" w:cstheme="minorHAnsi"/>
          <w:b/>
          <w:bCs/>
          <w:lang w:eastAsia="x-none"/>
        </w:rPr>
        <w:t xml:space="preserve">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A plan that clearly defines the actions it will take to support the strategic objectives and plans of the Science Assessment Program.</w:t>
      </w:r>
    </w:p>
    <w:p w14:paraId="08491970" w14:textId="77777777" w:rsidR="00611D42" w:rsidRPr="005D5781" w:rsidRDefault="00611D42" w:rsidP="00611D42">
      <w:pPr>
        <w:spacing w:after="0" w:line="240" w:lineRule="auto"/>
        <w:jc w:val="both"/>
        <w:rPr>
          <w:rFonts w:eastAsia="Times New Roman" w:cstheme="minorHAnsi"/>
          <w:b/>
          <w:bCs/>
          <w:lang w:val="x-none" w:eastAsia="x-none"/>
        </w:rPr>
      </w:pPr>
    </w:p>
    <w:p w14:paraId="77619C53" w14:textId="77777777" w:rsidR="00611D42" w:rsidRPr="005D5781" w:rsidRDefault="00611D42" w:rsidP="00611D42">
      <w:pPr>
        <w:spacing w:after="0" w:line="240" w:lineRule="auto"/>
        <w:jc w:val="both"/>
        <w:rPr>
          <w:rFonts w:eastAsia="Times New Roman" w:cstheme="minorHAnsi"/>
          <w:lang w:eastAsia="x-none"/>
        </w:rPr>
      </w:pPr>
      <w:r w:rsidRPr="005D5781">
        <w:rPr>
          <w:rFonts w:eastAsia="Times New Roman" w:cstheme="minorHAnsi"/>
          <w:b/>
          <w:bCs/>
          <w:lang w:eastAsia="x-none"/>
        </w:rPr>
        <w:t xml:space="preserve">Paper-Based Testing (PBT)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lang w:eastAsia="x-none"/>
        </w:rPr>
        <w:t xml:space="preserve">The version of the NJSLA that is administered in a </w:t>
      </w:r>
      <w:r>
        <w:rPr>
          <w:rFonts w:cstheme="minorHAnsi"/>
        </w:rPr>
        <w:t>F</w:t>
      </w:r>
      <w:r w:rsidRPr="005D5781">
        <w:rPr>
          <w:rFonts w:cstheme="minorHAnsi"/>
        </w:rPr>
        <w:t>ixed</w:t>
      </w:r>
      <w:r>
        <w:rPr>
          <w:rFonts w:cstheme="minorHAnsi"/>
        </w:rPr>
        <w:t xml:space="preserve">-form </w:t>
      </w:r>
      <w:r w:rsidRPr="005D5781">
        <w:rPr>
          <w:rFonts w:eastAsia="Times New Roman" w:cstheme="minorHAnsi"/>
          <w:lang w:eastAsia="x-none"/>
        </w:rPr>
        <w:t>version printed and shipped to districts with the intent to have the students respond in an answer folder or consumable test booklet.</w:t>
      </w:r>
    </w:p>
    <w:p w14:paraId="76B716A8" w14:textId="77777777" w:rsidR="00611D42" w:rsidRPr="005D5781" w:rsidRDefault="00611D42" w:rsidP="00611D42">
      <w:pPr>
        <w:spacing w:after="0" w:line="240" w:lineRule="auto"/>
        <w:jc w:val="both"/>
        <w:rPr>
          <w:rFonts w:eastAsia="Times New Roman" w:cstheme="minorHAnsi"/>
          <w:b/>
          <w:bCs/>
          <w:lang w:val="x-none" w:eastAsia="x-none"/>
        </w:rPr>
      </w:pPr>
    </w:p>
    <w:p w14:paraId="68ED2AA2" w14:textId="77777777" w:rsidR="00611D42" w:rsidRPr="005D5781" w:rsidRDefault="00611D42" w:rsidP="00611D42">
      <w:pPr>
        <w:spacing w:after="0" w:line="240" w:lineRule="auto"/>
        <w:jc w:val="both"/>
        <w:rPr>
          <w:rFonts w:eastAsia="Times New Roman" w:cstheme="minorHAnsi"/>
          <w:b/>
          <w:bCs/>
          <w:lang w:val="x-none" w:eastAsia="x-none"/>
        </w:rPr>
      </w:pPr>
      <w:r w:rsidRPr="005D5781">
        <w:rPr>
          <w:rFonts w:eastAsia="Times New Roman" w:cstheme="minorHAnsi"/>
          <w:b/>
          <w:bCs/>
          <w:lang w:val="x-none" w:eastAsia="x-none"/>
        </w:rPr>
        <w:t xml:space="preserve">Partnership for Assessment of Readiness for College and Careers (PARCC)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A group of states working together to develop a set of assessments that measure whether students are on track to be successful in college and their careers.</w:t>
      </w:r>
    </w:p>
    <w:p w14:paraId="6D896F93" w14:textId="77777777" w:rsidR="00611D42" w:rsidRPr="005D5781" w:rsidRDefault="00611D42" w:rsidP="00611D42">
      <w:pPr>
        <w:spacing w:after="0" w:line="240" w:lineRule="auto"/>
        <w:jc w:val="both"/>
        <w:rPr>
          <w:rFonts w:eastAsia="Times New Roman" w:cstheme="minorHAnsi"/>
          <w:b/>
          <w:bCs/>
          <w:lang w:val="x-none" w:eastAsia="x-none"/>
        </w:rPr>
      </w:pPr>
    </w:p>
    <w:p w14:paraId="4C8A5BBA" w14:textId="77777777" w:rsidR="00611D42" w:rsidRPr="005D5781" w:rsidRDefault="00611D42" w:rsidP="00611D42">
      <w:pPr>
        <w:spacing w:after="0" w:line="240" w:lineRule="auto"/>
        <w:jc w:val="both"/>
        <w:rPr>
          <w:rFonts w:eastAsia="Times New Roman" w:cstheme="minorHAnsi"/>
          <w:bCs/>
          <w:lang w:eastAsia="x-none"/>
        </w:rPr>
      </w:pPr>
      <w:r w:rsidRPr="005D5781">
        <w:rPr>
          <w:rFonts w:eastAsia="Times New Roman" w:cstheme="minorHAnsi"/>
          <w:b/>
          <w:bCs/>
          <w:lang w:eastAsia="x-none"/>
        </w:rPr>
        <w:t xml:space="preserve">Payment Card Industry (PCI)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bCs/>
          <w:lang w:eastAsia="x-none"/>
        </w:rPr>
        <w:t>A proprietary information security standard for organizations that handle branded credit cards from the major card schemes.</w:t>
      </w:r>
    </w:p>
    <w:p w14:paraId="72EDDC30" w14:textId="77777777" w:rsidR="00611D42" w:rsidRPr="005D5781" w:rsidRDefault="00611D42" w:rsidP="00611D42">
      <w:pPr>
        <w:spacing w:after="0" w:line="240" w:lineRule="auto"/>
        <w:jc w:val="both"/>
        <w:rPr>
          <w:rFonts w:eastAsia="Times New Roman" w:cstheme="minorHAnsi"/>
          <w:bCs/>
          <w:lang w:val="x-none" w:eastAsia="x-none"/>
        </w:rPr>
      </w:pPr>
    </w:p>
    <w:p w14:paraId="2A2513AD" w14:textId="77777777" w:rsidR="00611D42" w:rsidRPr="005D5781" w:rsidRDefault="00611D42" w:rsidP="00611D42">
      <w:pPr>
        <w:tabs>
          <w:tab w:val="left" w:pos="7023"/>
        </w:tabs>
        <w:spacing w:after="0" w:line="240" w:lineRule="auto"/>
        <w:jc w:val="both"/>
        <w:rPr>
          <w:rFonts w:eastAsia="Times New Roman"/>
          <w:b/>
        </w:rPr>
      </w:pPr>
      <w:r w:rsidRPr="4E9064F4">
        <w:rPr>
          <w:rFonts w:eastAsia="Times New Roman"/>
          <w:b/>
        </w:rPr>
        <w:t xml:space="preserve">Performance Level Descriptors (PLDs) </w:t>
      </w:r>
      <w:r w:rsidRPr="4E9064F4">
        <w:rPr>
          <w:rFonts w:eastAsia="Times New Roman"/>
        </w:rPr>
        <w:t>–</w:t>
      </w:r>
      <w:r w:rsidRPr="4E9064F4">
        <w:rPr>
          <w:rFonts w:eastAsia="Times New Roman"/>
          <w:b/>
        </w:rPr>
        <w:t xml:space="preserve"> </w:t>
      </w:r>
      <w:r w:rsidRPr="4E9064F4">
        <w:rPr>
          <w:rFonts w:eastAsia="Times New Roman"/>
        </w:rPr>
        <w:t>A descriptor that articulates the knowledge, skills, and practices that students performing at a given level should be able to demonstrate at each grade level.</w:t>
      </w:r>
    </w:p>
    <w:p w14:paraId="6B709F99" w14:textId="77777777" w:rsidR="00611D42" w:rsidRPr="005D5781" w:rsidRDefault="00611D42" w:rsidP="00611D42">
      <w:pPr>
        <w:tabs>
          <w:tab w:val="left" w:pos="7023"/>
        </w:tabs>
        <w:spacing w:after="0" w:line="240" w:lineRule="auto"/>
        <w:jc w:val="both"/>
        <w:rPr>
          <w:rFonts w:eastAsia="Times New Roman" w:cstheme="minorHAnsi"/>
          <w:b/>
          <w:bCs/>
          <w:lang w:val="x-none" w:eastAsia="x-none"/>
        </w:rPr>
      </w:pPr>
    </w:p>
    <w:p w14:paraId="5AA7A2EC" w14:textId="77777777" w:rsidR="00611D42" w:rsidRPr="005D5781" w:rsidRDefault="00611D42" w:rsidP="00611D42">
      <w:pPr>
        <w:spacing w:after="0" w:line="240" w:lineRule="auto"/>
        <w:jc w:val="both"/>
        <w:rPr>
          <w:rFonts w:eastAsia="Times New Roman" w:cstheme="minorHAnsi"/>
          <w:b/>
          <w:bCs/>
          <w:lang w:val="x-none" w:eastAsia="x-none"/>
        </w:rPr>
      </w:pPr>
      <w:r w:rsidRPr="005D5781">
        <w:rPr>
          <w:rFonts w:eastAsia="Times New Roman" w:cstheme="minorHAnsi"/>
          <w:b/>
          <w:bCs/>
          <w:lang w:val="x-none" w:eastAsia="x-none"/>
        </w:rPr>
        <w:t xml:space="preserve">Personal Needs Profile (PNP)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A listing of an individual’s needed accommodations.</w:t>
      </w:r>
    </w:p>
    <w:p w14:paraId="6C2218C4" w14:textId="77777777" w:rsidR="00611D42" w:rsidRPr="005D5781" w:rsidRDefault="00611D42" w:rsidP="00611D42">
      <w:pPr>
        <w:tabs>
          <w:tab w:val="left" w:pos="7023"/>
        </w:tabs>
        <w:spacing w:after="0" w:line="240" w:lineRule="auto"/>
        <w:jc w:val="both"/>
        <w:rPr>
          <w:rFonts w:eastAsia="Times New Roman" w:cstheme="minorHAnsi"/>
          <w:bCs/>
          <w:lang w:val="x-none" w:eastAsia="x-none"/>
        </w:rPr>
      </w:pPr>
    </w:p>
    <w:p w14:paraId="731CF9A8" w14:textId="77777777" w:rsidR="00611D42" w:rsidRPr="005D5781" w:rsidRDefault="00611D42" w:rsidP="00611D42">
      <w:pPr>
        <w:tabs>
          <w:tab w:val="left" w:pos="7023"/>
        </w:tabs>
        <w:spacing w:after="0" w:line="240" w:lineRule="auto"/>
        <w:jc w:val="both"/>
        <w:rPr>
          <w:rFonts w:eastAsia="Times New Roman"/>
          <w:b/>
        </w:rPr>
      </w:pPr>
      <w:r w:rsidRPr="4E9064F4">
        <w:rPr>
          <w:rFonts w:eastAsia="Times New Roman"/>
          <w:b/>
        </w:rPr>
        <w:t xml:space="preserve">Personally Identifiable Information (PII) </w:t>
      </w:r>
      <w:r w:rsidRPr="4E9064F4">
        <w:rPr>
          <w:rFonts w:eastAsia="Times New Roman"/>
        </w:rPr>
        <w:t>– Any data that could potentially identify a specific individual.  Any information that can be used to distinguish one (1) person from another and can be used for de-anonymizing anonymous data.</w:t>
      </w:r>
    </w:p>
    <w:p w14:paraId="39A295F2" w14:textId="77777777" w:rsidR="00611D42" w:rsidRPr="005D5781" w:rsidRDefault="00611D42" w:rsidP="00611D42">
      <w:pPr>
        <w:tabs>
          <w:tab w:val="left" w:pos="7023"/>
        </w:tabs>
        <w:spacing w:after="0" w:line="240" w:lineRule="auto"/>
        <w:jc w:val="both"/>
        <w:rPr>
          <w:rFonts w:eastAsia="Times New Roman" w:cstheme="minorHAnsi"/>
          <w:b/>
          <w:bCs/>
          <w:lang w:val="x-none" w:eastAsia="x-none"/>
        </w:rPr>
      </w:pPr>
    </w:p>
    <w:p w14:paraId="2D5F3EC1" w14:textId="77777777" w:rsidR="00611D42" w:rsidRPr="005D5781" w:rsidRDefault="00611D42" w:rsidP="00611D42">
      <w:pPr>
        <w:tabs>
          <w:tab w:val="left" w:pos="7023"/>
        </w:tabs>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Planning Meeting</w:t>
      </w:r>
      <w:r w:rsidRPr="005D5781">
        <w:rPr>
          <w:rFonts w:eastAsia="Times New Roman" w:cstheme="minorHAnsi"/>
          <w:bCs/>
          <w:lang w:val="x-none" w:eastAsia="x-none"/>
        </w:rPr>
        <w:t xml:space="preserve"> – A meeting between the Contractor and the State Contract Manager, in which the primary </w:t>
      </w:r>
      <w:r w:rsidRPr="005D5781">
        <w:rPr>
          <w:rFonts w:eastAsia="Times New Roman" w:cstheme="minorHAnsi"/>
          <w:bCs/>
          <w:lang w:val="x-none" w:eastAsia="x-none"/>
        </w:rPr>
        <w:t>focus is to evaluate the schedule and production plan for the project.</w:t>
      </w:r>
    </w:p>
    <w:p w14:paraId="39F743C9" w14:textId="77777777" w:rsidR="00611D42" w:rsidRPr="005D5781" w:rsidRDefault="00611D42" w:rsidP="00611D42">
      <w:pPr>
        <w:tabs>
          <w:tab w:val="left" w:pos="7023"/>
        </w:tabs>
        <w:spacing w:after="0" w:line="240" w:lineRule="auto"/>
        <w:jc w:val="both"/>
        <w:rPr>
          <w:rFonts w:eastAsia="Times New Roman" w:cstheme="minorHAnsi"/>
          <w:b/>
          <w:bCs/>
          <w:lang w:val="x-none" w:eastAsia="x-none"/>
        </w:rPr>
      </w:pPr>
    </w:p>
    <w:p w14:paraId="5DF04F68" w14:textId="77777777" w:rsidR="00611D42" w:rsidRPr="005D5781" w:rsidRDefault="00611D42" w:rsidP="00611D42">
      <w:pPr>
        <w:tabs>
          <w:tab w:val="left" w:pos="7023"/>
        </w:tabs>
        <w:spacing w:after="0" w:line="240" w:lineRule="auto"/>
        <w:jc w:val="both"/>
        <w:rPr>
          <w:rFonts w:eastAsia="Times New Roman" w:cstheme="minorHAnsi"/>
          <w:bCs/>
          <w:lang w:val="x-none" w:eastAsia="x-none"/>
        </w:rPr>
      </w:pPr>
      <w:r w:rsidRPr="005D5781">
        <w:rPr>
          <w:rFonts w:eastAsia="Times New Roman" w:cstheme="minorHAnsi"/>
          <w:b/>
        </w:rPr>
        <w:t xml:space="preserve">Point-Biserial Correlation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A correlation measure of the strength of association between a continuous-level variable (ratio or interval data) and a binary variable.</w:t>
      </w:r>
    </w:p>
    <w:p w14:paraId="67233D5E" w14:textId="77777777" w:rsidR="00611D42" w:rsidRPr="005D5781" w:rsidRDefault="00611D42" w:rsidP="00611D42">
      <w:pPr>
        <w:tabs>
          <w:tab w:val="left" w:pos="7023"/>
        </w:tabs>
        <w:spacing w:after="0" w:line="240" w:lineRule="auto"/>
        <w:jc w:val="both"/>
        <w:rPr>
          <w:rFonts w:eastAsia="Times New Roman" w:cstheme="minorHAnsi"/>
          <w:b/>
          <w:bCs/>
          <w:lang w:val="x-none" w:eastAsia="x-none"/>
        </w:rPr>
      </w:pPr>
    </w:p>
    <w:p w14:paraId="4DF63144" w14:textId="77777777" w:rsidR="00611D42" w:rsidRDefault="00611D42" w:rsidP="00611D42">
      <w:pPr>
        <w:tabs>
          <w:tab w:val="left" w:pos="7023"/>
        </w:tabs>
        <w:spacing w:after="0" w:line="240" w:lineRule="auto"/>
        <w:jc w:val="both"/>
        <w:rPr>
          <w:rFonts w:eastAsia="Times New Roman" w:cstheme="minorHAnsi"/>
          <w:bCs/>
          <w:lang w:eastAsia="x-none"/>
        </w:rPr>
      </w:pPr>
      <w:r w:rsidRPr="005D5781">
        <w:rPr>
          <w:rFonts w:eastAsia="Times New Roman" w:cstheme="minorHAnsi"/>
          <w:b/>
          <w:bCs/>
          <w:lang w:eastAsia="x-none"/>
        </w:rPr>
        <w:t xml:space="preserve">Post-Review Meeting </w:t>
      </w:r>
      <w:r w:rsidRPr="005D5781">
        <w:rPr>
          <w:rFonts w:eastAsia="Times New Roman" w:cstheme="minorHAnsi"/>
          <w:lang w:val="x-none" w:eastAsia="x-none"/>
        </w:rPr>
        <w:t>–</w:t>
      </w:r>
      <w:r w:rsidRPr="005D5781">
        <w:rPr>
          <w:rFonts w:eastAsia="Times New Roman" w:cstheme="minorHAnsi"/>
          <w:bCs/>
          <w:lang w:eastAsia="x-none"/>
        </w:rPr>
        <w:t xml:space="preserve"> A meeting between the Contractor}and the State of New Jersey to discuss the previous testing administration and how improvements can be made in the upcoming administration.</w:t>
      </w:r>
    </w:p>
    <w:p w14:paraId="78CCC9AD" w14:textId="77777777" w:rsidR="00611D42" w:rsidRDefault="00611D42" w:rsidP="00611D42">
      <w:pPr>
        <w:tabs>
          <w:tab w:val="left" w:pos="7023"/>
        </w:tabs>
        <w:spacing w:after="0" w:line="240" w:lineRule="auto"/>
        <w:jc w:val="both"/>
        <w:rPr>
          <w:rFonts w:eastAsia="Times New Roman" w:cstheme="minorHAnsi"/>
          <w:bCs/>
          <w:lang w:eastAsia="x-none"/>
        </w:rPr>
      </w:pPr>
    </w:p>
    <w:p w14:paraId="6361F917" w14:textId="77777777" w:rsidR="00611D42" w:rsidRDefault="00611D42" w:rsidP="00611D42">
      <w:pPr>
        <w:spacing w:before="60" w:after="0" w:line="240" w:lineRule="auto"/>
        <w:contextualSpacing/>
        <w:jc w:val="both"/>
        <w:rPr>
          <w:rFonts w:eastAsia="Times New Roman" w:cstheme="minorHAnsi"/>
        </w:rPr>
      </w:pPr>
      <w:r w:rsidRPr="00A35B94">
        <w:rPr>
          <w:rFonts w:eastAsia="Times New Roman" w:cstheme="minorHAnsi"/>
          <w:b/>
          <w:bCs/>
        </w:rPr>
        <w:t>Preliminary Contingency Plan (PCP)</w:t>
      </w:r>
      <w:r w:rsidRPr="00A35B94">
        <w:rPr>
          <w:rFonts w:eastAsia="Times New Roman" w:cstheme="minorHAnsi"/>
        </w:rPr>
        <w:t xml:space="preserve"> – is a backup plan designed to address unexpected events or risks that could impact the project's timeline, budget, or quality and at a minimum contains the following sections: </w:t>
      </w:r>
      <w:r>
        <w:rPr>
          <w:rFonts w:eastAsia="Times New Roman" w:cstheme="minorHAnsi"/>
        </w:rPr>
        <w:t>b</w:t>
      </w:r>
      <w:r w:rsidRPr="00A35B94">
        <w:rPr>
          <w:rFonts w:eastAsia="Times New Roman" w:cstheme="minorHAnsi"/>
        </w:rPr>
        <w:t xml:space="preserve">ackup and recovery strategies; </w:t>
      </w:r>
      <w:r>
        <w:rPr>
          <w:rFonts w:eastAsia="Times New Roman" w:cstheme="minorHAnsi"/>
        </w:rPr>
        <w:t>c</w:t>
      </w:r>
      <w:r w:rsidRPr="00A35B94">
        <w:rPr>
          <w:rFonts w:eastAsia="Times New Roman" w:cstheme="minorHAnsi"/>
        </w:rPr>
        <w:t xml:space="preserve">ontinuity of operations; </w:t>
      </w:r>
      <w:r>
        <w:rPr>
          <w:rFonts w:eastAsia="Times New Roman" w:cstheme="minorHAnsi"/>
        </w:rPr>
        <w:t>d</w:t>
      </w:r>
      <w:r w:rsidRPr="00A35B94">
        <w:rPr>
          <w:rFonts w:eastAsia="Times New Roman" w:cstheme="minorHAnsi"/>
        </w:rPr>
        <w:t>isaster recovery; and</w:t>
      </w:r>
      <w:r>
        <w:rPr>
          <w:rFonts w:eastAsia="Times New Roman" w:cstheme="minorHAnsi"/>
        </w:rPr>
        <w:t xml:space="preserve"> c</w:t>
      </w:r>
      <w:r w:rsidRPr="00A35B94">
        <w:rPr>
          <w:rFonts w:eastAsia="Times New Roman" w:cstheme="minorHAnsi"/>
        </w:rPr>
        <w:t>risis management.</w:t>
      </w:r>
    </w:p>
    <w:p w14:paraId="409DE250" w14:textId="77777777" w:rsidR="00611D42" w:rsidRDefault="00611D42" w:rsidP="00611D42">
      <w:pPr>
        <w:tabs>
          <w:tab w:val="left" w:pos="7023"/>
        </w:tabs>
        <w:spacing w:after="0" w:line="240" w:lineRule="auto"/>
        <w:jc w:val="both"/>
        <w:rPr>
          <w:rFonts w:eastAsia="Times New Roman" w:cstheme="minorHAnsi"/>
          <w:b/>
          <w:bCs/>
          <w:lang w:val="x-none" w:eastAsia="x-none"/>
        </w:rPr>
      </w:pPr>
    </w:p>
    <w:p w14:paraId="03FFF3AE" w14:textId="77777777" w:rsidR="00611D42" w:rsidRDefault="00611D42" w:rsidP="00611D42">
      <w:pPr>
        <w:spacing w:before="60" w:after="0" w:line="240" w:lineRule="auto"/>
        <w:contextualSpacing/>
        <w:jc w:val="both"/>
        <w:rPr>
          <w:rFonts w:eastAsia="Times New Roman" w:cstheme="minorHAnsi"/>
        </w:rPr>
      </w:pPr>
      <w:r w:rsidRPr="008E677D">
        <w:rPr>
          <w:rFonts w:eastAsia="Times New Roman" w:cstheme="minorHAnsi"/>
          <w:b/>
          <w:bCs/>
        </w:rPr>
        <w:t>Preliminary Work Plan (PWP)</w:t>
      </w:r>
      <w:r>
        <w:rPr>
          <w:rFonts w:eastAsia="Times New Roman" w:cstheme="minorHAnsi"/>
        </w:rPr>
        <w:t xml:space="preserve"> – </w:t>
      </w:r>
      <w:r w:rsidRPr="008E677D">
        <w:rPr>
          <w:rFonts w:eastAsia="Times New Roman" w:cstheme="minorHAnsi"/>
        </w:rPr>
        <w:t xml:space="preserve">the initial draft of the </w:t>
      </w:r>
      <w:r>
        <w:rPr>
          <w:rFonts w:eastAsia="Times New Roman" w:cstheme="minorHAnsi"/>
        </w:rPr>
        <w:t xml:space="preserve">Operational Work Plan </w:t>
      </w:r>
      <w:r w:rsidRPr="008E677D">
        <w:rPr>
          <w:rFonts w:eastAsia="Times New Roman" w:cstheme="minorHAnsi"/>
        </w:rPr>
        <w:t xml:space="preserve">that </w:t>
      </w:r>
      <w:r>
        <w:rPr>
          <w:rFonts w:eastAsia="Times New Roman" w:cstheme="minorHAnsi"/>
        </w:rPr>
        <w:t>is submitted with the Bidder’s Quote.</w:t>
      </w:r>
    </w:p>
    <w:p w14:paraId="0D33FACF" w14:textId="77777777" w:rsidR="00611D42" w:rsidRPr="005D5781" w:rsidRDefault="00611D42" w:rsidP="00611D42">
      <w:pPr>
        <w:tabs>
          <w:tab w:val="left" w:pos="7023"/>
        </w:tabs>
        <w:spacing w:after="0" w:line="240" w:lineRule="auto"/>
        <w:jc w:val="both"/>
        <w:rPr>
          <w:rFonts w:eastAsia="Times New Roman" w:cstheme="minorHAnsi"/>
          <w:b/>
          <w:bCs/>
          <w:lang w:val="x-none" w:eastAsia="x-none"/>
        </w:rPr>
      </w:pPr>
    </w:p>
    <w:p w14:paraId="1E298B34" w14:textId="77777777" w:rsidR="00611D42" w:rsidRPr="005D5781" w:rsidRDefault="00611D42" w:rsidP="00611D42">
      <w:pPr>
        <w:tabs>
          <w:tab w:val="left" w:pos="7023"/>
        </w:tabs>
        <w:spacing w:after="0" w:line="240" w:lineRule="auto"/>
        <w:jc w:val="both"/>
        <w:rPr>
          <w:rFonts w:eastAsia="Times New Roman" w:cstheme="minorHAnsi"/>
          <w:bCs/>
          <w:lang w:val="x-none" w:eastAsia="x-none"/>
        </w:rPr>
      </w:pPr>
      <w:r w:rsidRPr="005D5781">
        <w:rPr>
          <w:rFonts w:eastAsia="Times New Roman" w:cstheme="minorHAnsi"/>
          <w:b/>
        </w:rPr>
        <w:t xml:space="preserve">Pre-Gridded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Information that has been entered into a document prior to the intended user receiving the document.</w:t>
      </w:r>
    </w:p>
    <w:p w14:paraId="3ACDFF9D" w14:textId="77777777" w:rsidR="00611D42" w:rsidRPr="005D5781" w:rsidRDefault="00611D42" w:rsidP="00611D42">
      <w:pPr>
        <w:tabs>
          <w:tab w:val="left" w:pos="7023"/>
        </w:tabs>
        <w:spacing w:after="0" w:line="240" w:lineRule="auto"/>
        <w:jc w:val="both"/>
        <w:rPr>
          <w:rFonts w:eastAsia="Times New Roman" w:cstheme="minorHAnsi"/>
          <w:b/>
          <w:bCs/>
          <w:lang w:eastAsia="x-none"/>
        </w:rPr>
      </w:pPr>
    </w:p>
    <w:p w14:paraId="0BD40CF2" w14:textId="77777777" w:rsidR="00611D42" w:rsidRPr="005D5781" w:rsidRDefault="00611D42" w:rsidP="00611D42">
      <w:pPr>
        <w:tabs>
          <w:tab w:val="left" w:pos="7023"/>
        </w:tabs>
        <w:spacing w:after="0" w:line="240" w:lineRule="auto"/>
        <w:jc w:val="both"/>
        <w:rPr>
          <w:rFonts w:eastAsia="Times New Roman" w:cstheme="minorHAnsi"/>
          <w:color w:val="222222"/>
          <w:shd w:val="clear" w:color="auto" w:fill="FFFFFF"/>
          <w:lang w:eastAsia="x-none"/>
        </w:rPr>
      </w:pPr>
      <w:r w:rsidRPr="005D5781">
        <w:rPr>
          <w:rFonts w:eastAsia="Times New Roman" w:cstheme="minorHAnsi"/>
          <w:b/>
          <w:bCs/>
          <w:lang w:eastAsia="x-none"/>
        </w:rPr>
        <w:t xml:space="preserve">Project Launch Meeting (PLM) </w:t>
      </w:r>
      <w:r w:rsidRPr="005D5781">
        <w:rPr>
          <w:rFonts w:eastAsia="Times New Roman" w:cstheme="minorHAnsi"/>
          <w:lang w:val="x-none" w:eastAsia="x-none"/>
        </w:rPr>
        <w:t>–</w:t>
      </w:r>
      <w:r w:rsidRPr="005D5781">
        <w:rPr>
          <w:rFonts w:eastAsia="Times New Roman" w:cstheme="minorHAnsi"/>
          <w:b/>
          <w:bCs/>
          <w:lang w:eastAsia="x-none"/>
        </w:rPr>
        <w:t xml:space="preserve"> </w:t>
      </w:r>
      <w:r w:rsidRPr="005D5781">
        <w:rPr>
          <w:rFonts w:eastAsia="Times New Roman" w:cstheme="minorHAnsi"/>
          <w:lang w:eastAsia="x-none"/>
        </w:rPr>
        <w:t>T</w:t>
      </w:r>
      <w:r w:rsidRPr="005D5781">
        <w:rPr>
          <w:rFonts w:eastAsia="Times New Roman" w:cstheme="minorHAnsi"/>
          <w:color w:val="222222"/>
          <w:shd w:val="clear" w:color="auto" w:fill="FFFFFF"/>
          <w:lang w:val="x-none" w:eastAsia="x-none"/>
        </w:rPr>
        <w:t>he first meeting</w:t>
      </w:r>
      <w:r w:rsidRPr="005D5781">
        <w:rPr>
          <w:rFonts w:eastAsia="Times New Roman" w:cstheme="minorHAnsi"/>
          <w:color w:val="222222"/>
          <w:shd w:val="clear" w:color="auto" w:fill="FFFFFF"/>
          <w:lang w:eastAsia="x-none"/>
        </w:rPr>
        <w:t xml:space="preserve"> post Contract award</w:t>
      </w:r>
      <w:r w:rsidRPr="005D5781">
        <w:rPr>
          <w:rFonts w:eastAsia="Times New Roman" w:cstheme="minorHAnsi"/>
          <w:color w:val="222222"/>
          <w:shd w:val="clear" w:color="auto" w:fill="FFFFFF"/>
          <w:lang w:val="x-none" w:eastAsia="x-none"/>
        </w:rPr>
        <w:t> </w:t>
      </w:r>
      <w:r w:rsidRPr="005D5781">
        <w:rPr>
          <w:rFonts w:eastAsia="Times New Roman" w:cstheme="minorHAnsi"/>
          <w:color w:val="222222"/>
          <w:shd w:val="clear" w:color="auto" w:fill="FFFFFF"/>
          <w:lang w:eastAsia="x-none"/>
        </w:rPr>
        <w:t xml:space="preserve">between the State and the Contractor for the purpose of </w:t>
      </w:r>
      <w:r w:rsidRPr="005D5781">
        <w:rPr>
          <w:rFonts w:eastAsia="Times New Roman" w:cstheme="minorHAnsi"/>
          <w:color w:val="222222"/>
          <w:shd w:val="clear" w:color="auto" w:fill="FFFFFF"/>
          <w:lang w:val="x-none" w:eastAsia="x-none"/>
        </w:rPr>
        <w:t>defin</w:t>
      </w:r>
      <w:r w:rsidRPr="005D5781">
        <w:rPr>
          <w:rFonts w:eastAsia="Times New Roman" w:cstheme="minorHAnsi"/>
          <w:color w:val="222222"/>
          <w:shd w:val="clear" w:color="auto" w:fill="FFFFFF"/>
          <w:lang w:eastAsia="x-none"/>
        </w:rPr>
        <w:t>ing</w:t>
      </w:r>
      <w:r w:rsidRPr="005D5781">
        <w:rPr>
          <w:rFonts w:eastAsia="Times New Roman" w:cstheme="minorHAnsi"/>
          <w:color w:val="222222"/>
          <w:shd w:val="clear" w:color="auto" w:fill="FFFFFF"/>
          <w:lang w:val="x-none" w:eastAsia="x-none"/>
        </w:rPr>
        <w:t xml:space="preserve"> base elements </w:t>
      </w:r>
      <w:r w:rsidRPr="005D5781">
        <w:rPr>
          <w:rFonts w:eastAsia="Times New Roman" w:cstheme="minorHAnsi"/>
          <w:color w:val="222222"/>
          <w:shd w:val="clear" w:color="auto" w:fill="FFFFFF"/>
          <w:lang w:eastAsia="x-none"/>
        </w:rPr>
        <w:t xml:space="preserve">identified in the Scope of Work </w:t>
      </w:r>
      <w:r w:rsidRPr="005D5781">
        <w:rPr>
          <w:rFonts w:eastAsia="Times New Roman" w:cstheme="minorHAnsi"/>
          <w:color w:val="222222"/>
          <w:shd w:val="clear" w:color="auto" w:fill="FFFFFF"/>
          <w:lang w:val="x-none" w:eastAsia="x-none"/>
        </w:rPr>
        <w:t xml:space="preserve">and </w:t>
      </w:r>
      <w:r w:rsidRPr="005D5781">
        <w:rPr>
          <w:rFonts w:eastAsia="Times New Roman" w:cstheme="minorHAnsi"/>
          <w:color w:val="222222"/>
          <w:shd w:val="clear" w:color="auto" w:fill="FFFFFF"/>
          <w:lang w:eastAsia="x-none"/>
        </w:rPr>
        <w:t>Contract</w:t>
      </w:r>
      <w:r w:rsidRPr="005D5781">
        <w:rPr>
          <w:rFonts w:eastAsia="Times New Roman" w:cstheme="minorHAnsi"/>
          <w:color w:val="222222"/>
          <w:shd w:val="clear" w:color="auto" w:fill="FFFFFF"/>
          <w:lang w:val="x-none" w:eastAsia="x-none"/>
        </w:rPr>
        <w:t xml:space="preserve"> planning activities.</w:t>
      </w:r>
    </w:p>
    <w:p w14:paraId="61014A66" w14:textId="77777777" w:rsidR="00611D42" w:rsidRPr="005D5781" w:rsidRDefault="00611D42" w:rsidP="00611D42">
      <w:pPr>
        <w:tabs>
          <w:tab w:val="left" w:pos="7023"/>
        </w:tabs>
        <w:spacing w:after="0" w:line="240" w:lineRule="auto"/>
        <w:jc w:val="both"/>
        <w:rPr>
          <w:rFonts w:eastAsia="Times New Roman" w:cstheme="minorHAnsi"/>
          <w:b/>
          <w:bCs/>
          <w:lang w:eastAsia="x-none"/>
        </w:rPr>
      </w:pPr>
    </w:p>
    <w:p w14:paraId="09900486" w14:textId="77777777" w:rsidR="00611D42" w:rsidRPr="005D5781" w:rsidRDefault="00611D42" w:rsidP="00611D42">
      <w:pPr>
        <w:tabs>
          <w:tab w:val="left" w:pos="7023"/>
        </w:tabs>
        <w:spacing w:after="0" w:line="240" w:lineRule="auto"/>
        <w:jc w:val="both"/>
        <w:rPr>
          <w:rFonts w:eastAsia="Times New Roman" w:cstheme="minorHAnsi"/>
          <w:bCs/>
          <w:lang w:val="x-none" w:eastAsia="x-none"/>
        </w:rPr>
      </w:pPr>
      <w:r w:rsidRPr="005D5781">
        <w:rPr>
          <w:rFonts w:eastAsia="Times New Roman" w:cstheme="minorHAnsi"/>
          <w:b/>
          <w:bCs/>
          <w:lang w:val="x-none" w:eastAsia="x-none"/>
        </w:rPr>
        <w:t xml:space="preserve">Psychometrics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 xml:space="preserve">The measurement of an individual's psychological attributes, including the knowledge, skills, and abilities a professional might need to work in a particular job or profession. </w:t>
      </w:r>
    </w:p>
    <w:p w14:paraId="750A3782" w14:textId="77777777" w:rsidR="00611D42" w:rsidRPr="005D5781" w:rsidRDefault="00611D42" w:rsidP="00611D42">
      <w:pPr>
        <w:spacing w:after="0" w:line="240" w:lineRule="auto"/>
        <w:jc w:val="both"/>
        <w:rPr>
          <w:rFonts w:eastAsia="Times New Roman" w:cstheme="minorHAnsi"/>
          <w:bCs/>
          <w:lang w:val="x-none" w:eastAsia="x-none"/>
        </w:rPr>
      </w:pPr>
    </w:p>
    <w:p w14:paraId="24006439" w14:textId="77777777" w:rsidR="00611D42" w:rsidRPr="005D5781" w:rsidRDefault="00611D42" w:rsidP="00611D42">
      <w:pPr>
        <w:spacing w:after="0" w:line="240" w:lineRule="auto"/>
        <w:jc w:val="both"/>
        <w:rPr>
          <w:rFonts w:eastAsia="Times New Roman" w:cstheme="minorHAnsi"/>
          <w:bCs/>
          <w:iCs/>
          <w:lang w:val="x-none" w:eastAsia="x-none"/>
        </w:rPr>
      </w:pPr>
      <w:r w:rsidRPr="005D5781">
        <w:rPr>
          <w:rFonts w:eastAsia="Times New Roman" w:cstheme="minorHAnsi"/>
          <w:b/>
          <w:bCs/>
          <w:lang w:val="x-none" w:eastAsia="x-none"/>
        </w:rPr>
        <w:t xml:space="preserve">Psychometrician </w:t>
      </w:r>
      <w:r w:rsidRPr="005D5781">
        <w:rPr>
          <w:rFonts w:eastAsia="Times New Roman" w:cstheme="minorHAnsi"/>
          <w:lang w:val="x-none" w:eastAsia="x-none"/>
        </w:rPr>
        <w:t>–</w:t>
      </w:r>
      <w:r w:rsidRPr="005D5781">
        <w:rPr>
          <w:rFonts w:eastAsia="Times New Roman" w:cstheme="minorHAnsi"/>
          <w:b/>
          <w:bCs/>
          <w:lang w:val="x-none" w:eastAsia="x-none"/>
        </w:rPr>
        <w:t xml:space="preserve"> </w:t>
      </w:r>
      <w:r w:rsidRPr="005D5781">
        <w:rPr>
          <w:rFonts w:eastAsia="Times New Roman" w:cstheme="minorHAnsi"/>
          <w:bCs/>
          <w:lang w:val="x-none" w:eastAsia="x-none"/>
        </w:rPr>
        <w:t>A person who practices the science of measurement, or psychometrics</w:t>
      </w:r>
      <w:r w:rsidRPr="005D5781">
        <w:rPr>
          <w:rFonts w:eastAsia="Times New Roman" w:cstheme="minorHAnsi"/>
          <w:bCs/>
          <w:i/>
          <w:iCs/>
          <w:lang w:val="x-none" w:eastAsia="x-none"/>
        </w:rPr>
        <w:t xml:space="preserve">. </w:t>
      </w:r>
    </w:p>
    <w:p w14:paraId="3E11AB0F" w14:textId="77777777" w:rsidR="00611D42" w:rsidRPr="005D5781" w:rsidRDefault="00611D42" w:rsidP="00611D42">
      <w:pPr>
        <w:spacing w:after="0" w:line="240" w:lineRule="auto"/>
        <w:jc w:val="both"/>
        <w:rPr>
          <w:rFonts w:eastAsia="Times New Roman" w:cstheme="minorHAnsi"/>
          <w:bCs/>
          <w:iCs/>
          <w:lang w:val="x-none" w:eastAsia="x-none"/>
        </w:rPr>
      </w:pPr>
    </w:p>
    <w:p w14:paraId="46DC3BCF" w14:textId="77777777" w:rsidR="00611D42" w:rsidRPr="005D5781" w:rsidRDefault="00611D42" w:rsidP="00611D42">
      <w:pPr>
        <w:spacing w:after="0" w:line="240" w:lineRule="auto"/>
        <w:jc w:val="both"/>
        <w:rPr>
          <w:rFonts w:eastAsia="Times New Roman" w:cstheme="minorHAnsi"/>
          <w:shd w:val="clear" w:color="auto" w:fill="FFFFFF"/>
        </w:rPr>
      </w:pPr>
      <w:r w:rsidRPr="005D5781">
        <w:rPr>
          <w:rFonts w:eastAsia="Times New Roman" w:cstheme="minorHAnsi"/>
          <w:b/>
          <w:bCs/>
        </w:rPr>
        <w:t xml:space="preserve">P-Value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shd w:val="clear" w:color="auto" w:fill="FFFFFF"/>
        </w:rPr>
        <w:t xml:space="preserve">The probability of obtaining a result equal to or "more extreme" than what was </w:t>
      </w:r>
      <w:proofErr w:type="gramStart"/>
      <w:r w:rsidRPr="005D5781">
        <w:rPr>
          <w:rFonts w:eastAsia="Times New Roman" w:cstheme="minorHAnsi"/>
          <w:shd w:val="clear" w:color="auto" w:fill="FFFFFF"/>
        </w:rPr>
        <w:t>actually observed</w:t>
      </w:r>
      <w:proofErr w:type="gramEnd"/>
      <w:r w:rsidRPr="005D5781">
        <w:rPr>
          <w:rFonts w:eastAsia="Times New Roman" w:cstheme="minorHAnsi"/>
          <w:shd w:val="clear" w:color="auto" w:fill="FFFFFF"/>
        </w:rPr>
        <w:t xml:space="preserve">, when the null hypothesis is true. </w:t>
      </w:r>
    </w:p>
    <w:p w14:paraId="09EF5A7B" w14:textId="77777777" w:rsidR="00611D42" w:rsidRPr="005D5781" w:rsidRDefault="00611D42" w:rsidP="00611D42">
      <w:pPr>
        <w:spacing w:after="0" w:line="240" w:lineRule="auto"/>
        <w:jc w:val="both"/>
        <w:rPr>
          <w:rFonts w:eastAsia="Times New Roman" w:cstheme="minorHAnsi"/>
        </w:rPr>
      </w:pPr>
    </w:p>
    <w:p w14:paraId="3E6ED1D6" w14:textId="77777777" w:rsidR="00611D42" w:rsidRPr="005D5781" w:rsidRDefault="00611D42" w:rsidP="00611D42">
      <w:pPr>
        <w:spacing w:after="0" w:line="240" w:lineRule="auto"/>
        <w:jc w:val="both"/>
        <w:rPr>
          <w:rFonts w:eastAsia="Times New Roman" w:cstheme="minorHAnsi"/>
          <w:b/>
        </w:rPr>
      </w:pPr>
      <w:r w:rsidRPr="005D5781">
        <w:rPr>
          <w:rFonts w:eastAsia="Times New Roman" w:cstheme="minorHAnsi"/>
          <w:b/>
        </w:rPr>
        <w:t xml:space="preserve">Question and Test Interoperability (QTI) </w:t>
      </w:r>
      <w:r>
        <w:rPr>
          <w:rFonts w:eastAsia="Times New Roman" w:cstheme="minorHAnsi"/>
          <w:b/>
        </w:rPr>
        <w:t>s</w:t>
      </w:r>
      <w:r w:rsidRPr="005D5781">
        <w:rPr>
          <w:rFonts w:eastAsia="Times New Roman" w:cstheme="minorHAnsi"/>
          <w:b/>
        </w:rPr>
        <w:t xml:space="preserve">tandards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 xml:space="preserve">A freely available specification </w:t>
      </w:r>
      <w:r w:rsidRPr="005D5781">
        <w:rPr>
          <w:rFonts w:eastAsia="Times New Roman" w:cstheme="minorHAnsi"/>
          <w:shd w:val="clear" w:color="auto" w:fill="FFFFFF"/>
        </w:rPr>
        <w:t>that builds upon previous versions of QTI and APIP (Accessible Portable Item Protocol) to provide a standard for presenting assessment content and enables the interoperability of assessment items and tests.</w:t>
      </w:r>
    </w:p>
    <w:p w14:paraId="3C74DE93" w14:textId="77777777" w:rsidR="00611D42" w:rsidRPr="005D5781" w:rsidRDefault="00611D42" w:rsidP="00611D42">
      <w:pPr>
        <w:spacing w:after="0" w:line="240" w:lineRule="auto"/>
        <w:jc w:val="both"/>
        <w:rPr>
          <w:rFonts w:eastAsia="Times New Roman" w:cstheme="minorHAnsi"/>
          <w:bCs/>
          <w:iCs/>
          <w:lang w:val="x-none" w:eastAsia="x-none"/>
        </w:rPr>
      </w:pPr>
    </w:p>
    <w:p w14:paraId="6A8B9374" w14:textId="77777777" w:rsidR="00611D42" w:rsidRPr="005D5781" w:rsidRDefault="00611D42" w:rsidP="00611D42">
      <w:pPr>
        <w:spacing w:after="0" w:line="240" w:lineRule="auto"/>
        <w:jc w:val="both"/>
        <w:rPr>
          <w:rFonts w:eastAsia="Times New Roman" w:cstheme="minorHAnsi"/>
          <w:bCs/>
          <w:iCs/>
          <w:lang w:eastAsia="x-none"/>
        </w:rPr>
      </w:pPr>
      <w:r w:rsidRPr="005D5781">
        <w:rPr>
          <w:rFonts w:eastAsia="Times New Roman" w:cstheme="minorHAnsi"/>
          <w:b/>
          <w:bCs/>
          <w:iCs/>
          <w:lang w:eastAsia="x-none"/>
        </w:rPr>
        <w:lastRenderedPageBreak/>
        <w:t xml:space="preserve">Range Finding </w:t>
      </w:r>
      <w:r w:rsidRPr="005D5781">
        <w:rPr>
          <w:rFonts w:eastAsia="Times New Roman" w:cstheme="minorHAnsi"/>
          <w:lang w:val="x-none" w:eastAsia="x-none"/>
        </w:rPr>
        <w:t>–</w:t>
      </w:r>
      <w:r w:rsidRPr="005D5781">
        <w:rPr>
          <w:rFonts w:eastAsia="Times New Roman" w:cstheme="minorHAnsi"/>
          <w:bCs/>
          <w:iCs/>
          <w:lang w:eastAsia="x-none"/>
        </w:rPr>
        <w:t xml:space="preserve"> The process of evaluating a sample of responses to set scoring criteria for the entire population of responses to an item.  </w:t>
      </w:r>
    </w:p>
    <w:p w14:paraId="07A4B21E" w14:textId="77777777" w:rsidR="00611D42" w:rsidRPr="005D5781" w:rsidRDefault="00611D42" w:rsidP="00611D42">
      <w:pPr>
        <w:spacing w:after="0" w:line="240" w:lineRule="auto"/>
        <w:jc w:val="both"/>
        <w:rPr>
          <w:rFonts w:eastAsia="Times New Roman" w:cstheme="minorHAnsi"/>
          <w:bCs/>
          <w:iCs/>
          <w:lang w:val="x-none" w:eastAsia="x-none"/>
        </w:rPr>
      </w:pPr>
    </w:p>
    <w:p w14:paraId="5451EEBB"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bCs/>
        </w:rPr>
        <w:t xml:space="preserve">Rasch Difficulty </w:t>
      </w:r>
      <w:r w:rsidRPr="005D5781">
        <w:rPr>
          <w:rFonts w:eastAsia="Times New Roman" w:cstheme="minorHAnsi"/>
          <w:lang w:val="x-none" w:eastAsia="x-none"/>
        </w:rPr>
        <w:t>–</w:t>
      </w:r>
      <w:r w:rsidRPr="005D5781">
        <w:rPr>
          <w:rFonts w:eastAsia="Times New Roman" w:cstheme="minorHAnsi"/>
        </w:rPr>
        <w:t xml:space="preserve"> </w:t>
      </w:r>
      <w:r w:rsidRPr="005D5781">
        <w:rPr>
          <w:rFonts w:eastAsia="Times New Roman" w:cstheme="minorHAnsi"/>
          <w:shd w:val="clear" w:color="auto" w:fill="FFFFFF"/>
        </w:rPr>
        <w:t>A psychometric model for analyzing categorical data, such as answers to questions on a reading assessment or questionnaire responses, as a function of the trade-off between (a) the respondent's abilities, attitudes or personality traits and (b) the item difficulty.</w:t>
      </w:r>
    </w:p>
    <w:p w14:paraId="664060DC" w14:textId="77777777" w:rsidR="00611D42" w:rsidRPr="005D5781" w:rsidRDefault="00611D42" w:rsidP="00611D42">
      <w:pPr>
        <w:spacing w:after="0" w:line="240" w:lineRule="auto"/>
        <w:jc w:val="both"/>
        <w:rPr>
          <w:rFonts w:eastAsia="Times New Roman" w:cstheme="minorHAnsi"/>
          <w:bCs/>
          <w:iCs/>
          <w:lang w:val="x-none" w:eastAsia="x-none"/>
        </w:rPr>
      </w:pPr>
    </w:p>
    <w:p w14:paraId="4ED0CB76" w14:textId="77777777" w:rsidR="00611D42" w:rsidRPr="005D5781" w:rsidRDefault="00611D42" w:rsidP="00611D42">
      <w:pPr>
        <w:spacing w:after="0" w:line="240" w:lineRule="auto"/>
        <w:jc w:val="both"/>
        <w:rPr>
          <w:rFonts w:eastAsia="Times New Roman"/>
        </w:rPr>
      </w:pPr>
      <w:r w:rsidRPr="4E9064F4">
        <w:rPr>
          <w:rFonts w:eastAsia="Times New Roman"/>
          <w:b/>
        </w:rPr>
        <w:t xml:space="preserve">Rating Item Question </w:t>
      </w:r>
      <w:r w:rsidRPr="4E9064F4">
        <w:rPr>
          <w:rFonts w:eastAsia="Times New Roman"/>
        </w:rPr>
        <w:t>–</w:t>
      </w:r>
      <w:r w:rsidRPr="4E9064F4">
        <w:rPr>
          <w:rFonts w:eastAsia="Times New Roman"/>
          <w:b/>
        </w:rPr>
        <w:t xml:space="preserve"> </w:t>
      </w:r>
      <w:r w:rsidRPr="4E9064F4">
        <w:rPr>
          <w:rFonts w:eastAsia="Times New Roman"/>
        </w:rPr>
        <w:t>An item on a survey that ranks criteria based on a predetermined scale.  For example</w:t>
      </w:r>
      <w:proofErr w:type="gramStart"/>
      <w:r w:rsidRPr="4E9064F4">
        <w:rPr>
          <w:rFonts w:eastAsia="Times New Roman"/>
        </w:rPr>
        <w:t>:  “</w:t>
      </w:r>
      <w:proofErr w:type="gramEnd"/>
      <w:r w:rsidRPr="4E9064F4">
        <w:rPr>
          <w:rFonts w:eastAsia="Times New Roman"/>
        </w:rPr>
        <w:t>On a scale of 1 – 5, 1 being the worst and 5 being the best”.</w:t>
      </w:r>
    </w:p>
    <w:p w14:paraId="3B1A4B27" w14:textId="77777777" w:rsidR="00611D42" w:rsidRPr="005D5781" w:rsidRDefault="00611D42" w:rsidP="00611D42">
      <w:pPr>
        <w:spacing w:after="0" w:line="240" w:lineRule="auto"/>
        <w:jc w:val="both"/>
        <w:rPr>
          <w:rFonts w:eastAsia="Times New Roman" w:cstheme="minorHAnsi"/>
          <w:b/>
          <w:bCs/>
          <w:lang w:val="x-none" w:eastAsia="x-none"/>
        </w:rPr>
      </w:pPr>
    </w:p>
    <w:p w14:paraId="7AC1F679"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bCs/>
        </w:rPr>
        <w:t xml:space="preserve">School District (District)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rPr>
        <w:t xml:space="preserve">A geographical unit specific to a grouping of public, charter, and/or </w:t>
      </w:r>
      <w:r>
        <w:rPr>
          <w:rFonts w:eastAsia="Times New Roman" w:cstheme="minorHAnsi"/>
        </w:rPr>
        <w:t>R</w:t>
      </w:r>
      <w:r w:rsidRPr="005D5781">
        <w:rPr>
          <w:rFonts w:eastAsia="Times New Roman" w:cstheme="minorHAnsi"/>
        </w:rPr>
        <w:t xml:space="preserve">enaissance primary and secondary schools for formal academic or scholastic teaching that is governed by a School Board and lead by a Superintendent or Chief School Administrator. Also known as a Local Education Agency </w:t>
      </w:r>
      <w:r>
        <w:rPr>
          <w:rFonts w:eastAsia="Times New Roman" w:cstheme="minorHAnsi"/>
        </w:rPr>
        <w:t>(</w:t>
      </w:r>
      <w:r w:rsidRPr="005D5781">
        <w:rPr>
          <w:rFonts w:eastAsia="Times New Roman" w:cstheme="minorHAnsi"/>
        </w:rPr>
        <w:t>LEA</w:t>
      </w:r>
      <w:r>
        <w:rPr>
          <w:rFonts w:eastAsia="Times New Roman" w:cstheme="minorHAnsi"/>
        </w:rPr>
        <w:t>)</w:t>
      </w:r>
      <w:r w:rsidRPr="005D5781">
        <w:rPr>
          <w:rFonts w:eastAsia="Times New Roman" w:cstheme="minorHAnsi"/>
        </w:rPr>
        <w:t>.</w:t>
      </w:r>
    </w:p>
    <w:p w14:paraId="7E1981F4" w14:textId="77777777" w:rsidR="00611D42" w:rsidRDefault="00611D42" w:rsidP="00611D42">
      <w:pPr>
        <w:spacing w:after="0" w:line="240" w:lineRule="auto"/>
        <w:jc w:val="both"/>
        <w:rPr>
          <w:rFonts w:eastAsia="Times New Roman" w:cstheme="minorHAnsi"/>
          <w:bCs/>
          <w:lang w:val="x-none" w:eastAsia="x-none"/>
        </w:rPr>
      </w:pPr>
    </w:p>
    <w:p w14:paraId="339B738A" w14:textId="77777777" w:rsidR="00611D42" w:rsidRDefault="00611D42" w:rsidP="00611D42">
      <w:pPr>
        <w:spacing w:before="60" w:after="0" w:line="240" w:lineRule="auto"/>
        <w:contextualSpacing/>
        <w:jc w:val="both"/>
        <w:rPr>
          <w:rFonts w:eastAsia="Times New Roman" w:cstheme="minorHAnsi"/>
        </w:rPr>
      </w:pPr>
      <w:r w:rsidRPr="006B2ED9">
        <w:rPr>
          <w:rFonts w:eastAsia="Times New Roman" w:cstheme="minorHAnsi"/>
          <w:b/>
          <w:bCs/>
        </w:rPr>
        <w:t xml:space="preserve">Renaissance </w:t>
      </w:r>
      <w:r>
        <w:rPr>
          <w:rFonts w:eastAsia="Times New Roman" w:cstheme="minorHAnsi"/>
          <w:b/>
          <w:bCs/>
        </w:rPr>
        <w:t>s</w:t>
      </w:r>
      <w:r w:rsidRPr="006B2ED9">
        <w:rPr>
          <w:rFonts w:eastAsia="Times New Roman" w:cstheme="minorHAnsi"/>
          <w:b/>
          <w:bCs/>
        </w:rPr>
        <w:t>chool</w:t>
      </w:r>
      <w:r>
        <w:rPr>
          <w:rFonts w:eastAsia="Times New Roman" w:cstheme="minorHAnsi"/>
        </w:rPr>
        <w:t xml:space="preserve"> – </w:t>
      </w:r>
      <w:r w:rsidRPr="00B42F5F">
        <w:rPr>
          <w:rFonts w:eastAsia="Times New Roman" w:cstheme="minorHAnsi"/>
        </w:rPr>
        <w:t>is a failing district in which renaissance school projects shall be established.</w:t>
      </w:r>
    </w:p>
    <w:p w14:paraId="6DAC3F62" w14:textId="77777777" w:rsidR="00611D42" w:rsidRDefault="00611D42" w:rsidP="00611D42">
      <w:pPr>
        <w:spacing w:before="60" w:after="0" w:line="240" w:lineRule="auto"/>
        <w:contextualSpacing/>
        <w:jc w:val="both"/>
        <w:rPr>
          <w:rFonts w:eastAsia="Times New Roman" w:cstheme="minorHAnsi"/>
        </w:rPr>
      </w:pPr>
    </w:p>
    <w:p w14:paraId="04089308" w14:textId="77777777" w:rsidR="00611D42" w:rsidRDefault="00611D42" w:rsidP="00611D42">
      <w:pPr>
        <w:spacing w:after="0" w:line="240" w:lineRule="auto"/>
        <w:jc w:val="both"/>
        <w:rPr>
          <w:rFonts w:eastAsia="Times New Roman" w:cstheme="minorHAnsi"/>
        </w:rPr>
      </w:pPr>
      <w:r w:rsidRPr="00B42F5F">
        <w:rPr>
          <w:rFonts w:eastAsia="Times New Roman" w:cstheme="minorHAnsi"/>
          <w:b/>
          <w:bCs/>
        </w:rPr>
        <w:t xml:space="preserve">Renaissance </w:t>
      </w:r>
      <w:r>
        <w:rPr>
          <w:rFonts w:eastAsia="Times New Roman" w:cstheme="minorHAnsi"/>
          <w:b/>
          <w:bCs/>
        </w:rPr>
        <w:t>S</w:t>
      </w:r>
      <w:r w:rsidRPr="00B42F5F">
        <w:rPr>
          <w:rFonts w:eastAsia="Times New Roman" w:cstheme="minorHAnsi"/>
          <w:b/>
          <w:bCs/>
        </w:rPr>
        <w:t xml:space="preserve">chool </w:t>
      </w:r>
      <w:r>
        <w:rPr>
          <w:rFonts w:eastAsia="Times New Roman" w:cstheme="minorHAnsi"/>
          <w:b/>
          <w:bCs/>
        </w:rPr>
        <w:t>P</w:t>
      </w:r>
      <w:r w:rsidRPr="00B42F5F">
        <w:rPr>
          <w:rFonts w:eastAsia="Times New Roman" w:cstheme="minorHAnsi"/>
          <w:b/>
          <w:bCs/>
        </w:rPr>
        <w:t>roject</w:t>
      </w:r>
      <w:r>
        <w:rPr>
          <w:rFonts w:eastAsia="Times New Roman" w:cstheme="minorHAnsi"/>
        </w:rPr>
        <w:t xml:space="preserve"> – is </w:t>
      </w:r>
      <w:r w:rsidRPr="00B42F5F">
        <w:rPr>
          <w:rFonts w:eastAsia="Times New Roman" w:cstheme="minorHAnsi"/>
        </w:rPr>
        <w:t xml:space="preserve">a newly-constructed school, or group of schools in an urban campus area, that provides an educational program for students enrolled in grades pre-K through 12 or in a grade range less than pre-K through 12, that is agreed to by the school </w:t>
      </w:r>
      <w:proofErr w:type="gramStart"/>
      <w:r w:rsidRPr="00B42F5F">
        <w:rPr>
          <w:rFonts w:eastAsia="Times New Roman" w:cstheme="minorHAnsi"/>
        </w:rPr>
        <w:t>district, and</w:t>
      </w:r>
      <w:proofErr w:type="gramEnd"/>
      <w:r w:rsidRPr="00B42F5F">
        <w:rPr>
          <w:rFonts w:eastAsia="Times New Roman" w:cstheme="minorHAnsi"/>
        </w:rPr>
        <w:t xml:space="preserve"> is operated and managed by a nonprofit entity in a renaissance school district. A school or group of schools may include existing facilities that have undergone substantial reconstruction by the </w:t>
      </w:r>
      <w:r>
        <w:rPr>
          <w:rFonts w:eastAsia="Times New Roman" w:cstheme="minorHAnsi"/>
        </w:rPr>
        <w:t>R</w:t>
      </w:r>
      <w:r w:rsidRPr="00B42F5F">
        <w:rPr>
          <w:rFonts w:eastAsia="Times New Roman" w:cstheme="minorHAnsi"/>
        </w:rPr>
        <w:t xml:space="preserve">enaissance </w:t>
      </w:r>
      <w:r>
        <w:rPr>
          <w:rFonts w:eastAsia="Times New Roman" w:cstheme="minorHAnsi"/>
        </w:rPr>
        <w:t>S</w:t>
      </w:r>
      <w:r w:rsidRPr="00B42F5F">
        <w:rPr>
          <w:rFonts w:eastAsia="Times New Roman" w:cstheme="minorHAnsi"/>
        </w:rPr>
        <w:t xml:space="preserve">chool </w:t>
      </w:r>
      <w:r>
        <w:rPr>
          <w:rFonts w:eastAsia="Times New Roman" w:cstheme="minorHAnsi"/>
        </w:rPr>
        <w:t>P</w:t>
      </w:r>
      <w:r w:rsidRPr="00B42F5F">
        <w:rPr>
          <w:rFonts w:eastAsia="Times New Roman" w:cstheme="minorHAnsi"/>
        </w:rPr>
        <w:t xml:space="preserve">roject applicant. A substantial reconstruction shall: meet all applicable building codes; comply with the Uniform Construction Code enhancements where the health and safety of the building occupants are affected; comply with all "Americans with Disabilities Act of 1990" regulations outlined in the New Jersey Barrier Free Subcode at N.J.A.C.5:23-7 et seq.; and comply with the Uniform Construction Code and other applicable State and federal laws for radon, lead, asbestos, and other contaminants and be subject to the enforcement of such standards by the applicable State or federal agency. The first facility of a </w:t>
      </w:r>
      <w:r>
        <w:rPr>
          <w:rFonts w:eastAsia="Times New Roman" w:cstheme="minorHAnsi"/>
        </w:rPr>
        <w:t>R</w:t>
      </w:r>
      <w:r w:rsidRPr="00B42F5F">
        <w:rPr>
          <w:rFonts w:eastAsia="Times New Roman" w:cstheme="minorHAnsi"/>
        </w:rPr>
        <w:t xml:space="preserve">enaissance </w:t>
      </w:r>
      <w:r>
        <w:rPr>
          <w:rFonts w:eastAsia="Times New Roman" w:cstheme="minorHAnsi"/>
        </w:rPr>
        <w:t>S</w:t>
      </w:r>
      <w:r w:rsidRPr="00B42F5F">
        <w:rPr>
          <w:rFonts w:eastAsia="Times New Roman" w:cstheme="minorHAnsi"/>
        </w:rPr>
        <w:t xml:space="preserve">chool </w:t>
      </w:r>
      <w:r>
        <w:rPr>
          <w:rFonts w:eastAsia="Times New Roman" w:cstheme="minorHAnsi"/>
        </w:rPr>
        <w:t>P</w:t>
      </w:r>
      <w:r w:rsidRPr="00B42F5F">
        <w:rPr>
          <w:rFonts w:eastAsia="Times New Roman" w:cstheme="minorHAnsi"/>
        </w:rPr>
        <w:t xml:space="preserve">roject shall be a </w:t>
      </w:r>
      <w:proofErr w:type="gramStart"/>
      <w:r w:rsidRPr="00B42F5F">
        <w:rPr>
          <w:rFonts w:eastAsia="Times New Roman" w:cstheme="minorHAnsi"/>
        </w:rPr>
        <w:t>newly-constructed</w:t>
      </w:r>
      <w:proofErr w:type="gramEnd"/>
      <w:r w:rsidRPr="00B42F5F">
        <w:rPr>
          <w:rFonts w:eastAsia="Times New Roman" w:cstheme="minorHAnsi"/>
        </w:rPr>
        <w:t xml:space="preserve"> school facility which is designed to house, upon completion, at least 20 percent of the total number of students to be enrolled in the renaissance school project. </w:t>
      </w:r>
    </w:p>
    <w:p w14:paraId="57FD5A45" w14:textId="77777777" w:rsidR="00611D42" w:rsidRPr="005D5781" w:rsidRDefault="00611D42" w:rsidP="00611D42">
      <w:pPr>
        <w:spacing w:after="0" w:line="240" w:lineRule="auto"/>
        <w:jc w:val="both"/>
        <w:rPr>
          <w:rFonts w:eastAsia="Times New Roman" w:cstheme="minorHAnsi"/>
          <w:bCs/>
          <w:lang w:val="x-none" w:eastAsia="x-none"/>
        </w:rPr>
      </w:pPr>
    </w:p>
    <w:p w14:paraId="2D7CE408" w14:textId="77777777" w:rsidR="00611D42" w:rsidRPr="005D5781" w:rsidRDefault="00611D42" w:rsidP="00611D42">
      <w:pPr>
        <w:spacing w:after="0" w:line="240" w:lineRule="auto"/>
        <w:jc w:val="both"/>
        <w:rPr>
          <w:rFonts w:eastAsia="Times New Roman" w:cstheme="minorHAnsi"/>
          <w:bCs/>
          <w:lang w:val="x-none" w:eastAsia="x-none"/>
        </w:rPr>
      </w:pPr>
      <w:r w:rsidRPr="005D5781">
        <w:rPr>
          <w:rFonts w:eastAsia="Times New Roman" w:cstheme="minorHAnsi"/>
          <w:b/>
          <w:lang w:val="x-none" w:eastAsia="x-none"/>
        </w:rPr>
        <w:t xml:space="preserve">School Identification Number (SIN) </w:t>
      </w:r>
      <w:r w:rsidRPr="005D5781">
        <w:rPr>
          <w:rFonts w:eastAsia="Times New Roman" w:cstheme="minorHAnsi"/>
          <w:lang w:val="x-none" w:eastAsia="x-none"/>
        </w:rPr>
        <w:t>–</w:t>
      </w:r>
      <w:r w:rsidRPr="005D5781">
        <w:rPr>
          <w:rFonts w:eastAsia="Times New Roman" w:cstheme="minorHAnsi"/>
          <w:b/>
          <w:lang w:val="x-none" w:eastAsia="x-none"/>
        </w:rPr>
        <w:t xml:space="preserve"> </w:t>
      </w:r>
      <w:r w:rsidRPr="005D5781">
        <w:rPr>
          <w:rFonts w:eastAsia="Times New Roman" w:cstheme="minorHAnsi"/>
          <w:lang w:val="x-none" w:eastAsia="x-none"/>
        </w:rPr>
        <w:t>A unique number assigned to each school for the purposes of data tracking and management.</w:t>
      </w:r>
    </w:p>
    <w:p w14:paraId="2B44CE04" w14:textId="77777777" w:rsidR="00611D42" w:rsidRPr="005D5781" w:rsidRDefault="00611D42" w:rsidP="00611D42">
      <w:pPr>
        <w:spacing w:after="0" w:line="240" w:lineRule="auto"/>
        <w:jc w:val="both"/>
        <w:rPr>
          <w:rFonts w:eastAsia="Times New Roman" w:cstheme="minorHAnsi"/>
          <w:b/>
          <w:bCs/>
        </w:rPr>
      </w:pPr>
    </w:p>
    <w:p w14:paraId="09A03165" w14:textId="77777777" w:rsidR="00611D42" w:rsidRPr="005D5781" w:rsidRDefault="00611D42" w:rsidP="00611D42">
      <w:pPr>
        <w:spacing w:after="0" w:line="240" w:lineRule="auto"/>
        <w:jc w:val="both"/>
        <w:rPr>
          <w:rFonts w:eastAsia="Times New Roman" w:cstheme="minorHAnsi"/>
          <w:b/>
          <w:bCs/>
        </w:rPr>
      </w:pPr>
      <w:r w:rsidRPr="005D5781">
        <w:rPr>
          <w:rFonts w:eastAsia="Times New Roman" w:cstheme="minorHAnsi"/>
          <w:b/>
          <w:bCs/>
        </w:rPr>
        <w:t xml:space="preserve">School Test Coordinator (STC)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bCs/>
        </w:rPr>
        <w:t xml:space="preserve">An individual in a school building who is responsible for proper administration of the </w:t>
      </w:r>
      <w:r w:rsidRPr="005D5781">
        <w:rPr>
          <w:rFonts w:cstheme="minorHAnsi"/>
        </w:rPr>
        <w:t xml:space="preserve">New Jersey Assessment Program </w:t>
      </w:r>
      <w:r w:rsidRPr="005D5781">
        <w:rPr>
          <w:rFonts w:eastAsia="Times New Roman" w:cstheme="minorHAnsi"/>
          <w:bCs/>
        </w:rPr>
        <w:t>in that specific school building.</w:t>
      </w:r>
    </w:p>
    <w:p w14:paraId="61939D2C" w14:textId="77777777" w:rsidR="00611D42" w:rsidRPr="005D5781" w:rsidRDefault="00611D42" w:rsidP="00611D42">
      <w:pPr>
        <w:spacing w:after="0" w:line="240" w:lineRule="auto"/>
        <w:jc w:val="both"/>
        <w:rPr>
          <w:rFonts w:eastAsia="Times New Roman" w:cstheme="minorHAnsi"/>
          <w:bCs/>
        </w:rPr>
      </w:pPr>
    </w:p>
    <w:p w14:paraId="770184A3" w14:textId="77777777" w:rsidR="00611D42" w:rsidRPr="005D5781" w:rsidRDefault="00611D42" w:rsidP="00611D42">
      <w:pPr>
        <w:spacing w:after="0" w:line="240" w:lineRule="auto"/>
        <w:jc w:val="both"/>
        <w:rPr>
          <w:rFonts w:eastAsia="Times New Roman" w:cstheme="minorHAnsi"/>
          <w:bCs/>
        </w:rPr>
      </w:pPr>
      <w:r w:rsidRPr="005D5781">
        <w:rPr>
          <w:rFonts w:eastAsia="Times New Roman" w:cstheme="minorHAnsi"/>
          <w:b/>
        </w:rPr>
        <w:t xml:space="preserve">Scoring Director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 xml:space="preserve">An employee of the Contractor who is responsible for the scoring of the </w:t>
      </w:r>
      <w:r w:rsidRPr="005D5781">
        <w:rPr>
          <w:rFonts w:cstheme="minorHAnsi"/>
        </w:rPr>
        <w:t xml:space="preserve">New Jersey Assessment Program </w:t>
      </w:r>
      <w:r w:rsidRPr="005D5781">
        <w:rPr>
          <w:rFonts w:eastAsia="Times New Roman" w:cstheme="minorHAnsi"/>
        </w:rPr>
        <w:t>assessments.</w:t>
      </w:r>
    </w:p>
    <w:p w14:paraId="104A5163" w14:textId="77777777" w:rsidR="00611D42" w:rsidRPr="005D5781" w:rsidRDefault="00611D42" w:rsidP="00611D42">
      <w:pPr>
        <w:spacing w:after="0" w:line="240" w:lineRule="auto"/>
        <w:jc w:val="both"/>
        <w:rPr>
          <w:rFonts w:eastAsia="Times New Roman" w:cstheme="minorHAnsi"/>
          <w:b/>
          <w:bCs/>
        </w:rPr>
      </w:pPr>
    </w:p>
    <w:p w14:paraId="0E20F34C" w14:textId="00A3F329" w:rsidR="00611D42" w:rsidRDefault="00611D42" w:rsidP="00611D42">
      <w:pPr>
        <w:spacing w:after="0" w:line="240" w:lineRule="auto"/>
        <w:jc w:val="both"/>
        <w:rPr>
          <w:rFonts w:eastAsia="Times New Roman" w:cstheme="minorHAnsi"/>
          <w:bCs/>
        </w:rPr>
      </w:pPr>
      <w:r w:rsidRPr="005D5781">
        <w:rPr>
          <w:rFonts w:eastAsia="Times New Roman" w:cstheme="minorHAnsi"/>
          <w:b/>
          <w:bCs/>
        </w:rPr>
        <w:t xml:space="preserve">Scoring Manager </w:t>
      </w:r>
      <w:r w:rsidRPr="005D5781">
        <w:rPr>
          <w:rFonts w:eastAsia="Times New Roman" w:cstheme="minorHAnsi"/>
          <w:lang w:val="x-none" w:eastAsia="x-none"/>
        </w:rPr>
        <w:t>–</w:t>
      </w:r>
      <w:r w:rsidRPr="005D5781">
        <w:rPr>
          <w:rFonts w:eastAsia="Times New Roman" w:cstheme="minorHAnsi"/>
          <w:b/>
          <w:bCs/>
        </w:rPr>
        <w:t xml:space="preserve"> </w:t>
      </w:r>
      <w:r w:rsidRPr="005D5781">
        <w:rPr>
          <w:rFonts w:eastAsia="Times New Roman" w:cstheme="minorHAnsi"/>
          <w:bCs/>
        </w:rPr>
        <w:t xml:space="preserve">An employee of the Contractor who reports directly to the Scoring Director and aids the Scoring Director in the completion of their </w:t>
      </w:r>
      <w:r w:rsidR="00EA4A7C">
        <w:rPr>
          <w:rFonts w:eastAsia="Times New Roman" w:cstheme="minorHAnsi"/>
          <w:bCs/>
        </w:rPr>
        <w:t>Task</w:t>
      </w:r>
      <w:r w:rsidRPr="005D5781">
        <w:rPr>
          <w:rFonts w:eastAsia="Times New Roman" w:cstheme="minorHAnsi"/>
          <w:bCs/>
        </w:rPr>
        <w:t>s.</w:t>
      </w:r>
    </w:p>
    <w:p w14:paraId="21226428" w14:textId="77777777" w:rsidR="00611D42" w:rsidRDefault="00611D42" w:rsidP="00611D42">
      <w:pPr>
        <w:spacing w:after="0" w:line="240" w:lineRule="auto"/>
        <w:jc w:val="both"/>
        <w:rPr>
          <w:rFonts w:eastAsia="Times New Roman" w:cstheme="minorHAnsi"/>
          <w:bCs/>
        </w:rPr>
      </w:pPr>
    </w:p>
    <w:p w14:paraId="3F691930" w14:textId="77777777" w:rsidR="00611D42" w:rsidRPr="00B32DF4" w:rsidRDefault="00611D42" w:rsidP="00611D42">
      <w:pPr>
        <w:spacing w:after="0" w:line="240" w:lineRule="auto"/>
        <w:jc w:val="both"/>
        <w:rPr>
          <w:rFonts w:eastAsia="Times New Roman" w:cstheme="minorHAnsi"/>
          <w:bCs/>
        </w:rPr>
      </w:pPr>
      <w:r w:rsidRPr="00B56BCA">
        <w:rPr>
          <w:rFonts w:eastAsia="Times New Roman" w:cstheme="minorHAnsi"/>
          <w:b/>
          <w:bCs/>
        </w:rPr>
        <w:t>Section 504 Plan(s)</w:t>
      </w:r>
      <w:r w:rsidRPr="00B32DF4">
        <w:rPr>
          <w:rFonts w:eastAsia="Times New Roman" w:cstheme="minorHAnsi"/>
          <w:bCs/>
        </w:rPr>
        <w:t xml:space="preserve"> </w:t>
      </w:r>
      <w:r w:rsidRPr="005D5781">
        <w:rPr>
          <w:rFonts w:eastAsia="Times New Roman" w:cstheme="minorHAnsi"/>
          <w:lang w:val="x-none" w:eastAsia="x-none"/>
        </w:rPr>
        <w:t>–</w:t>
      </w:r>
      <w:r w:rsidRPr="00B32DF4">
        <w:rPr>
          <w:rFonts w:eastAsia="Times New Roman" w:cstheme="minorHAnsi"/>
          <w:bCs/>
        </w:rPr>
        <w:t xml:space="preserve"> </w:t>
      </w:r>
      <w:r w:rsidRPr="00B56BCA">
        <w:t xml:space="preserve">An education plan </w:t>
      </w:r>
      <w:proofErr w:type="gramStart"/>
      <w:r w:rsidRPr="00B56BCA">
        <w:t>similar to</w:t>
      </w:r>
      <w:proofErr w:type="gramEnd"/>
      <w:r w:rsidRPr="00B56BCA">
        <w:t xml:space="preserve"> an IEP that is put into place for reasons differing from the requirements of an IEP.</w:t>
      </w:r>
    </w:p>
    <w:p w14:paraId="3DF82B4B" w14:textId="77777777" w:rsidR="00611D42" w:rsidRPr="005D5781" w:rsidRDefault="00611D42" w:rsidP="00611D42">
      <w:pPr>
        <w:spacing w:after="0" w:line="240" w:lineRule="auto"/>
        <w:jc w:val="both"/>
        <w:rPr>
          <w:rFonts w:eastAsia="Times New Roman" w:cstheme="minorHAnsi"/>
          <w:b/>
          <w:bCs/>
        </w:rPr>
      </w:pPr>
    </w:p>
    <w:p w14:paraId="74A1A273" w14:textId="2871E5E4" w:rsidR="00611D42" w:rsidRPr="005D5781" w:rsidRDefault="00611D42" w:rsidP="00611D42">
      <w:pPr>
        <w:spacing w:after="0" w:line="240" w:lineRule="auto"/>
        <w:jc w:val="both"/>
        <w:rPr>
          <w:rFonts w:eastAsia="Times New Roman"/>
        </w:rPr>
      </w:pPr>
      <w:r w:rsidRPr="71A7F46B">
        <w:rPr>
          <w:rFonts w:eastAsia="Times New Roman"/>
          <w:b/>
        </w:rPr>
        <w:t xml:space="preserve">Sensitivity Committee </w:t>
      </w:r>
      <w:r w:rsidRPr="71A7F46B">
        <w:rPr>
          <w:rFonts w:eastAsia="Times New Roman"/>
        </w:rPr>
        <w:t>–</w:t>
      </w:r>
      <w:r w:rsidRPr="71A7F46B">
        <w:rPr>
          <w:rFonts w:eastAsia="Times New Roman"/>
          <w:b/>
        </w:rPr>
        <w:t xml:space="preserve"> </w:t>
      </w:r>
      <w:r w:rsidRPr="71A7F46B">
        <w:rPr>
          <w:rFonts w:eastAsia="Times New Roman"/>
        </w:rPr>
        <w:t>A Committee</w:t>
      </w:r>
      <w:r w:rsidRPr="71A7F46B">
        <w:rPr>
          <w:rFonts w:eastAsia="Times New Roman"/>
          <w:b/>
        </w:rPr>
        <w:t xml:space="preserve"> </w:t>
      </w:r>
      <w:r w:rsidRPr="71A7F46B">
        <w:rPr>
          <w:rFonts w:eastAsia="Times New Roman"/>
        </w:rPr>
        <w:t>whose responsibility is to review the items prior to field test and the statistical data on field tested items related to bias.</w:t>
      </w:r>
    </w:p>
    <w:p w14:paraId="77E21D8B" w14:textId="77777777" w:rsidR="00611D42" w:rsidRPr="005D5781" w:rsidRDefault="00611D42" w:rsidP="00611D42">
      <w:pPr>
        <w:spacing w:after="0" w:line="240" w:lineRule="auto"/>
        <w:jc w:val="both"/>
        <w:rPr>
          <w:rFonts w:eastAsia="Times New Roman" w:cstheme="minorHAnsi"/>
          <w:b/>
          <w:bCs/>
        </w:rPr>
      </w:pPr>
    </w:p>
    <w:p w14:paraId="389462CB" w14:textId="77777777" w:rsidR="00611D42" w:rsidRPr="005D5781" w:rsidRDefault="00611D42" w:rsidP="00611D42">
      <w:pPr>
        <w:spacing w:after="0" w:line="240" w:lineRule="auto"/>
        <w:jc w:val="both"/>
        <w:rPr>
          <w:rFonts w:eastAsia="Times New Roman" w:cstheme="minorHAnsi"/>
          <w:bCs/>
        </w:rPr>
      </w:pPr>
      <w:r w:rsidRPr="005D5781">
        <w:rPr>
          <w:rFonts w:eastAsia="Times New Roman" w:cstheme="minorHAnsi"/>
          <w:b/>
          <w:bCs/>
        </w:rPr>
        <w:t xml:space="preserve">Special Districts </w:t>
      </w:r>
      <w:r w:rsidRPr="005D5781">
        <w:rPr>
          <w:rFonts w:eastAsia="Times New Roman" w:cstheme="minorHAnsi"/>
          <w:lang w:val="x-none" w:eastAsia="x-none"/>
        </w:rPr>
        <w:t>–</w:t>
      </w:r>
      <w:r>
        <w:rPr>
          <w:rFonts w:eastAsia="Times New Roman" w:cstheme="minorHAnsi"/>
          <w:lang w:eastAsia="x-none"/>
        </w:rPr>
        <w:t xml:space="preserve"> </w:t>
      </w:r>
      <w:r w:rsidRPr="005D5781">
        <w:rPr>
          <w:rFonts w:eastAsia="Times New Roman" w:cstheme="minorHAnsi"/>
          <w:bCs/>
        </w:rPr>
        <w:t>Are classified as Charter Schools and Special Schools for the Handicapped.</w:t>
      </w:r>
    </w:p>
    <w:p w14:paraId="2F9EE4FB" w14:textId="77777777" w:rsidR="00611D42" w:rsidRPr="005D5781" w:rsidRDefault="00611D42" w:rsidP="00611D42">
      <w:pPr>
        <w:spacing w:after="0" w:line="240" w:lineRule="auto"/>
        <w:jc w:val="both"/>
        <w:rPr>
          <w:rFonts w:eastAsia="Times New Roman" w:cstheme="minorHAnsi"/>
          <w:b/>
          <w:bCs/>
        </w:rPr>
      </w:pPr>
    </w:p>
    <w:p w14:paraId="7DC345D9" w14:textId="77777777" w:rsidR="00611D42" w:rsidRDefault="00611D42" w:rsidP="00611D42">
      <w:pPr>
        <w:spacing w:after="0" w:line="240" w:lineRule="auto"/>
        <w:jc w:val="both"/>
        <w:rPr>
          <w:rFonts w:eastAsia="Times New Roman" w:cstheme="minorHAnsi"/>
          <w:bCs/>
        </w:rPr>
      </w:pPr>
      <w:r w:rsidRPr="005D5781">
        <w:rPr>
          <w:rFonts w:eastAsia="Times New Roman" w:cstheme="minorHAnsi"/>
          <w:b/>
          <w:bCs/>
        </w:rPr>
        <w:t>Schools Interoperability Framework (SIF)</w:t>
      </w:r>
      <w:r w:rsidRPr="005D5781">
        <w:rPr>
          <w:rFonts w:eastAsia="Times New Roman" w:cstheme="minorHAnsi"/>
          <w:bCs/>
        </w:rPr>
        <w:t xml:space="preserve"> </w:t>
      </w:r>
      <w:r w:rsidRPr="005D5781">
        <w:rPr>
          <w:rFonts w:eastAsia="Times New Roman" w:cstheme="minorHAnsi"/>
          <w:lang w:val="x-none" w:eastAsia="x-none"/>
        </w:rPr>
        <w:t>–</w:t>
      </w:r>
      <w:r w:rsidRPr="005D5781">
        <w:rPr>
          <w:rFonts w:eastAsia="Times New Roman" w:cstheme="minorHAnsi"/>
          <w:bCs/>
        </w:rPr>
        <w:t xml:space="preserve"> The Schools Interoperability Framework (SIF) is blueprint for enabling diverse applications to interact and share data related to entities in the PK-12 instructional and administrative environment. </w:t>
      </w:r>
    </w:p>
    <w:p w14:paraId="475B9FC6" w14:textId="77777777" w:rsidR="00611D42" w:rsidRDefault="00611D42" w:rsidP="00611D42">
      <w:pPr>
        <w:spacing w:after="0" w:line="240" w:lineRule="auto"/>
        <w:jc w:val="both"/>
        <w:rPr>
          <w:rFonts w:eastAsia="Times New Roman" w:cstheme="minorHAnsi"/>
          <w:bCs/>
        </w:rPr>
      </w:pPr>
    </w:p>
    <w:p w14:paraId="210D5835" w14:textId="77777777" w:rsidR="00611D42" w:rsidRDefault="00611D42" w:rsidP="00611D42">
      <w:pPr>
        <w:spacing w:after="0" w:line="240" w:lineRule="auto"/>
        <w:jc w:val="both"/>
        <w:rPr>
          <w:rFonts w:eastAsia="Times New Roman" w:cstheme="minorHAnsi"/>
        </w:rPr>
      </w:pPr>
      <w:r w:rsidRPr="00026AB2">
        <w:rPr>
          <w:rFonts w:eastAsia="Times New Roman" w:cstheme="minorHAnsi"/>
          <w:b/>
          <w:bCs/>
        </w:rPr>
        <w:t>Security Assertion Markup Language (SAML)</w:t>
      </w:r>
      <w:r w:rsidRPr="003F47F9">
        <w:rPr>
          <w:rFonts w:eastAsia="Times New Roman" w:cstheme="minorHAnsi"/>
        </w:rPr>
        <w:t xml:space="preserve"> </w:t>
      </w:r>
      <w:r w:rsidRPr="005D5781">
        <w:rPr>
          <w:rFonts w:eastAsia="Times New Roman" w:cstheme="minorHAnsi"/>
          <w:lang w:val="x-none" w:eastAsia="x-none"/>
        </w:rPr>
        <w:t>–</w:t>
      </w:r>
      <w:r w:rsidRPr="003F47F9">
        <w:rPr>
          <w:rFonts w:eastAsia="Times New Roman" w:cstheme="minorHAnsi"/>
        </w:rPr>
        <w:t xml:space="preserve"> </w:t>
      </w:r>
      <w:r>
        <w:rPr>
          <w:rFonts w:eastAsia="Times New Roman" w:cstheme="minorHAnsi"/>
        </w:rPr>
        <w:t>is an open federation standard that allows an Identity Provider (IdP) to authenticate users and then pass an authentication token to another application known as a service provider.</w:t>
      </w:r>
    </w:p>
    <w:p w14:paraId="17FDA49A" w14:textId="77777777" w:rsidR="00611D42" w:rsidRDefault="00611D42" w:rsidP="00611D42">
      <w:pPr>
        <w:spacing w:after="0" w:line="240" w:lineRule="auto"/>
        <w:jc w:val="both"/>
        <w:rPr>
          <w:rFonts w:eastAsia="Times New Roman" w:cstheme="minorHAnsi"/>
          <w:bCs/>
        </w:rPr>
      </w:pPr>
    </w:p>
    <w:p w14:paraId="78A05606" w14:textId="77777777" w:rsidR="00611D42" w:rsidRPr="003F47F9" w:rsidRDefault="00611D42" w:rsidP="00611D42">
      <w:pPr>
        <w:spacing w:before="60" w:after="0" w:line="240" w:lineRule="auto"/>
        <w:contextualSpacing/>
        <w:jc w:val="both"/>
        <w:rPr>
          <w:rFonts w:eastAsia="Times New Roman" w:cstheme="minorHAnsi"/>
        </w:rPr>
      </w:pPr>
      <w:r w:rsidRPr="00026AB2">
        <w:rPr>
          <w:rFonts w:eastAsia="Times New Roman" w:cstheme="minorHAnsi"/>
          <w:b/>
          <w:bCs/>
        </w:rPr>
        <w:t>Single Sign On (SSO)</w:t>
      </w:r>
      <w:r w:rsidRPr="003F47F9">
        <w:rPr>
          <w:rFonts w:eastAsia="Times New Roman" w:cstheme="minorHAnsi"/>
        </w:rPr>
        <w:t xml:space="preserve"> – </w:t>
      </w:r>
      <w:r>
        <w:rPr>
          <w:rFonts w:eastAsia="Times New Roman" w:cstheme="minorHAnsi"/>
        </w:rPr>
        <w:t xml:space="preserve">is an identification method that enables users to log into multiple applications and websites with one set of credentials. </w:t>
      </w:r>
    </w:p>
    <w:p w14:paraId="3A111938" w14:textId="77777777" w:rsidR="00611D42" w:rsidRDefault="00611D42" w:rsidP="00611D42">
      <w:pPr>
        <w:spacing w:after="0" w:line="240" w:lineRule="auto"/>
        <w:jc w:val="both"/>
        <w:rPr>
          <w:rFonts w:eastAsia="Times New Roman" w:cstheme="minorHAnsi"/>
          <w:bCs/>
        </w:rPr>
      </w:pPr>
    </w:p>
    <w:p w14:paraId="3D0148B1" w14:textId="77777777" w:rsidR="00611D42" w:rsidRDefault="00611D42" w:rsidP="00611D42">
      <w:pPr>
        <w:spacing w:before="60" w:after="0" w:line="240" w:lineRule="auto"/>
        <w:contextualSpacing/>
        <w:jc w:val="both"/>
        <w:rPr>
          <w:rFonts w:eastAsia="Times New Roman" w:cstheme="minorHAnsi"/>
        </w:rPr>
      </w:pPr>
      <w:r w:rsidRPr="008024C0">
        <w:rPr>
          <w:rFonts w:eastAsia="Times New Roman" w:cstheme="minorHAnsi"/>
          <w:b/>
          <w:bCs/>
        </w:rPr>
        <w:t>Standard Error of Measurement (SEM)</w:t>
      </w:r>
      <w:r>
        <w:rPr>
          <w:rFonts w:eastAsia="Times New Roman" w:cstheme="minorHAnsi"/>
        </w:rPr>
        <w:t xml:space="preserve"> – </w:t>
      </w:r>
      <w:r w:rsidRPr="008024C0">
        <w:rPr>
          <w:rFonts w:eastAsia="Times New Roman" w:cstheme="minorHAnsi"/>
        </w:rPr>
        <w:t>expresses the average amount of error across the score range.</w:t>
      </w:r>
    </w:p>
    <w:p w14:paraId="754E95D9" w14:textId="77777777" w:rsidR="00611D42" w:rsidRPr="005D5781" w:rsidRDefault="00611D42" w:rsidP="00611D42">
      <w:pPr>
        <w:spacing w:after="0" w:line="240" w:lineRule="auto"/>
        <w:jc w:val="both"/>
        <w:rPr>
          <w:rFonts w:eastAsia="Times New Roman" w:cstheme="minorHAnsi"/>
          <w:bCs/>
        </w:rPr>
      </w:pPr>
    </w:p>
    <w:p w14:paraId="62D7A715" w14:textId="77777777" w:rsidR="00611D42" w:rsidRPr="005D5781" w:rsidRDefault="00611D42" w:rsidP="00611D42">
      <w:pPr>
        <w:spacing w:after="0" w:line="240" w:lineRule="auto"/>
        <w:jc w:val="both"/>
        <w:rPr>
          <w:rFonts w:eastAsia="Times New Roman" w:cstheme="minorHAnsi"/>
          <w:bCs/>
        </w:rPr>
      </w:pPr>
      <w:r w:rsidRPr="005D5781">
        <w:rPr>
          <w:rFonts w:eastAsia="Times New Roman" w:cstheme="minorHAnsi"/>
          <w:b/>
          <w:bCs/>
        </w:rPr>
        <w:t xml:space="preserve">Standard Setting Committee – </w:t>
      </w:r>
      <w:r w:rsidRPr="005D5781">
        <w:rPr>
          <w:rFonts w:eastAsia="Times New Roman" w:cstheme="minorHAnsi"/>
          <w:bCs/>
        </w:rPr>
        <w:t>A Committee whose responsibility is to evaluate the assessment and make a recommendation for the passing score and other cut scores for the assessment.</w:t>
      </w:r>
    </w:p>
    <w:p w14:paraId="0631B736" w14:textId="77777777" w:rsidR="00611D42" w:rsidRPr="005D5781" w:rsidRDefault="00611D42" w:rsidP="00611D42">
      <w:pPr>
        <w:spacing w:after="0" w:line="240" w:lineRule="auto"/>
        <w:jc w:val="both"/>
        <w:rPr>
          <w:rFonts w:eastAsia="Times New Roman" w:cstheme="minorHAnsi"/>
          <w:b/>
          <w:bCs/>
        </w:rPr>
      </w:pPr>
    </w:p>
    <w:p w14:paraId="3C4E3948"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rPr>
        <w:t>State of NJ Shared IT Architecture</w:t>
      </w:r>
      <w:r w:rsidRPr="005D5781">
        <w:rPr>
          <w:rFonts w:eastAsia="Times New Roman" w:cstheme="minorHAnsi"/>
        </w:rPr>
        <w:t xml:space="preserve"> </w:t>
      </w:r>
      <w:r w:rsidRPr="005D5781">
        <w:rPr>
          <w:rFonts w:eastAsia="Times New Roman" w:cstheme="minorHAnsi"/>
          <w:lang w:val="x-none" w:eastAsia="x-none"/>
        </w:rPr>
        <w:t>–</w:t>
      </w:r>
      <w:r w:rsidRPr="005D5781">
        <w:rPr>
          <w:rFonts w:eastAsia="Times New Roman" w:cstheme="minorHAnsi"/>
        </w:rPr>
        <w:t xml:space="preserve"> An infrastructure designed to rapidly accommodate growth and replacement of hardware, middleware, software and communications as new business needs arise or when efficiencies can be realized by upgrading or replacing existing components.</w:t>
      </w:r>
    </w:p>
    <w:p w14:paraId="1FF84E82" w14:textId="77777777" w:rsidR="00611D42" w:rsidRDefault="00611D42" w:rsidP="00611D42">
      <w:pPr>
        <w:spacing w:after="0" w:line="240" w:lineRule="auto"/>
        <w:jc w:val="both"/>
        <w:rPr>
          <w:rFonts w:eastAsia="Times New Roman" w:cstheme="minorHAnsi"/>
          <w:bCs/>
          <w:lang w:val="x-none" w:eastAsia="x-none"/>
        </w:rPr>
      </w:pPr>
    </w:p>
    <w:p w14:paraId="13E8926B" w14:textId="77777777" w:rsidR="00611D42" w:rsidRPr="003F47F9" w:rsidRDefault="00611D42" w:rsidP="00611D42">
      <w:pPr>
        <w:spacing w:before="60" w:after="0" w:line="240" w:lineRule="auto"/>
        <w:contextualSpacing/>
        <w:jc w:val="both"/>
        <w:rPr>
          <w:rFonts w:eastAsia="Times New Roman" w:cstheme="minorHAnsi"/>
        </w:rPr>
      </w:pPr>
      <w:r w:rsidRPr="00026AB2">
        <w:rPr>
          <w:rFonts w:eastAsia="Times New Roman" w:cstheme="minorHAnsi"/>
          <w:b/>
          <w:bCs/>
        </w:rPr>
        <w:t>State Summary Report</w:t>
      </w:r>
      <w:r w:rsidRPr="003F47F9">
        <w:rPr>
          <w:rFonts w:eastAsia="Times New Roman" w:cstheme="minorHAnsi"/>
        </w:rPr>
        <w:t xml:space="preserve"> – </w:t>
      </w:r>
      <w:r>
        <w:rPr>
          <w:rFonts w:eastAsia="Times New Roman" w:cstheme="minorHAnsi"/>
        </w:rPr>
        <w:t>a report at the state level with the breakdown and organization of the data aggregated into categories established by the SCM.</w:t>
      </w:r>
    </w:p>
    <w:p w14:paraId="5C45C765" w14:textId="77777777" w:rsidR="00611D42" w:rsidRPr="005D5781" w:rsidRDefault="00611D42" w:rsidP="00611D42">
      <w:pPr>
        <w:spacing w:after="0" w:line="240" w:lineRule="auto"/>
        <w:jc w:val="both"/>
        <w:rPr>
          <w:rFonts w:eastAsia="Times New Roman" w:cstheme="minorHAnsi"/>
          <w:bCs/>
          <w:lang w:val="x-none" w:eastAsia="x-none"/>
        </w:rPr>
      </w:pPr>
    </w:p>
    <w:p w14:paraId="7BFF5431" w14:textId="77777777" w:rsidR="00611D42" w:rsidRPr="005D5781" w:rsidRDefault="00611D42" w:rsidP="00611D42">
      <w:pPr>
        <w:spacing w:after="0" w:line="240" w:lineRule="auto"/>
        <w:jc w:val="both"/>
        <w:rPr>
          <w:rFonts w:eastAsia="Times New Roman" w:cstheme="minorHAnsi"/>
        </w:rPr>
      </w:pPr>
      <w:r w:rsidRPr="00084F89">
        <w:rPr>
          <w:rFonts w:eastAsia="Times New Roman" w:cstheme="minorHAnsi"/>
          <w:b/>
        </w:rPr>
        <w:t>Student Identification (SID</w:t>
      </w:r>
      <w:r w:rsidRPr="00B56BCA">
        <w:rPr>
          <w:rFonts w:eastAsia="Times New Roman" w:cstheme="minorHAnsi"/>
          <w:b/>
        </w:rPr>
        <w:t>)</w:t>
      </w:r>
      <w:r w:rsidRPr="005D5781">
        <w:rPr>
          <w:rFonts w:eastAsia="Times New Roman" w:cstheme="minorHAnsi"/>
        </w:rPr>
        <w:t xml:space="preserve"> – A unique ten (10) digit identification number assigned to every student in the New Jersey public school </w:t>
      </w:r>
      <w:proofErr w:type="gramStart"/>
      <w:r w:rsidRPr="005D5781">
        <w:rPr>
          <w:rFonts w:eastAsia="Times New Roman" w:cstheme="minorHAnsi"/>
        </w:rPr>
        <w:t>system;</w:t>
      </w:r>
      <w:proofErr w:type="gramEnd"/>
      <w:r w:rsidRPr="005D5781">
        <w:rPr>
          <w:rFonts w:eastAsia="Times New Roman" w:cstheme="minorHAnsi"/>
        </w:rPr>
        <w:t xml:space="preserve"> which allows for and facilitates reporting, performance tracking, and data analysis services, both at the state and local levels. </w:t>
      </w:r>
    </w:p>
    <w:p w14:paraId="0D4DC83A" w14:textId="77777777" w:rsidR="00611D42" w:rsidRPr="005D5781" w:rsidRDefault="00611D42" w:rsidP="00611D42">
      <w:pPr>
        <w:spacing w:after="0" w:line="240" w:lineRule="auto"/>
        <w:jc w:val="both"/>
        <w:rPr>
          <w:rFonts w:eastAsia="Times New Roman" w:cstheme="minorHAnsi"/>
        </w:rPr>
      </w:pPr>
    </w:p>
    <w:p w14:paraId="7C070640" w14:textId="77777777" w:rsidR="00611D42" w:rsidRPr="005D5781" w:rsidRDefault="00611D42" w:rsidP="00611D42">
      <w:pPr>
        <w:spacing w:after="0" w:line="240" w:lineRule="auto"/>
        <w:jc w:val="both"/>
        <w:rPr>
          <w:rFonts w:eastAsia="Times New Roman" w:cstheme="minorHAnsi"/>
          <w:b/>
        </w:rPr>
      </w:pPr>
      <w:r w:rsidRPr="005D5781">
        <w:rPr>
          <w:rFonts w:eastAsia="Times New Roman" w:cstheme="minorHAnsi"/>
          <w:b/>
        </w:rPr>
        <w:t xml:space="preserve">Suppressed Data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 xml:space="preserve">Data items are suppressed when they would otherwise enable members of the public to access information that is personal to students and confidential or when they are based upon counts from one (1) to </w:t>
      </w:r>
      <w:r w:rsidRPr="005D5781">
        <w:rPr>
          <w:rFonts w:eastAsia="Times New Roman" w:cstheme="minorHAnsi"/>
          <w:bCs/>
        </w:rPr>
        <w:t xml:space="preserve">ten (10) </w:t>
      </w:r>
      <w:r w:rsidRPr="005D5781">
        <w:rPr>
          <w:rFonts w:eastAsia="Times New Roman" w:cstheme="minorHAnsi"/>
        </w:rPr>
        <w:t>and are, therefore, considered too small to be reliable. </w:t>
      </w:r>
    </w:p>
    <w:p w14:paraId="3487B365" w14:textId="77777777" w:rsidR="00611D42" w:rsidRPr="005D5781" w:rsidRDefault="00611D42" w:rsidP="00611D42">
      <w:pPr>
        <w:spacing w:after="0" w:line="240" w:lineRule="auto"/>
        <w:jc w:val="both"/>
        <w:rPr>
          <w:rFonts w:eastAsia="Times New Roman" w:cstheme="minorHAnsi"/>
          <w:b/>
        </w:rPr>
      </w:pPr>
    </w:p>
    <w:p w14:paraId="54FA0421"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rPr>
        <w:t xml:space="preserve">Team Leader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 xml:space="preserve">A person who is contracted by the vendor to participate in scoring the </w:t>
      </w:r>
      <w:r w:rsidRPr="005D5781">
        <w:rPr>
          <w:rFonts w:cstheme="minorHAnsi"/>
        </w:rPr>
        <w:t xml:space="preserve">New Jersey Assessment Program </w:t>
      </w:r>
      <w:r w:rsidRPr="005D5781">
        <w:rPr>
          <w:rFonts w:eastAsia="Times New Roman" w:cstheme="minorHAnsi"/>
        </w:rPr>
        <w:t>assessments. They are additionally expected to perform a third reading of CR if issues occur.  This person should also be classified as an Expert Reader by the NJDOE.</w:t>
      </w:r>
    </w:p>
    <w:p w14:paraId="167D490C" w14:textId="77777777" w:rsidR="00611D42" w:rsidRPr="005D5781" w:rsidRDefault="00611D42" w:rsidP="00611D42">
      <w:pPr>
        <w:spacing w:after="0" w:line="240" w:lineRule="auto"/>
        <w:jc w:val="both"/>
        <w:rPr>
          <w:rFonts w:eastAsia="Times New Roman" w:cstheme="minorHAnsi"/>
          <w:b/>
        </w:rPr>
      </w:pPr>
    </w:p>
    <w:p w14:paraId="5F6809C7" w14:textId="350850CA" w:rsidR="00611D42" w:rsidRPr="005D5781" w:rsidRDefault="00611D42" w:rsidP="00611D42">
      <w:pPr>
        <w:spacing w:after="0" w:line="240" w:lineRule="auto"/>
        <w:jc w:val="both"/>
        <w:rPr>
          <w:rFonts w:eastAsia="Times New Roman" w:cstheme="minorHAnsi"/>
        </w:rPr>
      </w:pPr>
      <w:r w:rsidRPr="005D5781">
        <w:rPr>
          <w:rFonts w:eastAsia="Times New Roman" w:cstheme="minorHAnsi"/>
          <w:b/>
        </w:rPr>
        <w:t xml:space="preserve">Technical Advisory Committee (TAC) </w:t>
      </w:r>
      <w:r w:rsidRPr="005D5781">
        <w:rPr>
          <w:rFonts w:eastAsia="Times New Roman" w:cstheme="minorHAnsi"/>
        </w:rPr>
        <w:t xml:space="preserve">– A committee of </w:t>
      </w:r>
      <w:r w:rsidR="004E0AA2">
        <w:rPr>
          <w:rFonts w:eastAsia="Times New Roman" w:cstheme="minorHAnsi"/>
        </w:rPr>
        <w:t>up</w:t>
      </w:r>
      <w:r w:rsidRPr="005D5781">
        <w:rPr>
          <w:rFonts w:eastAsia="Times New Roman" w:cstheme="minorHAnsi"/>
        </w:rPr>
        <w:t xml:space="preserve"> to eight (8) members from around the country</w:t>
      </w:r>
      <w:r w:rsidR="005C0D24">
        <w:rPr>
          <w:rFonts w:eastAsia="Times New Roman" w:cstheme="minorHAnsi"/>
        </w:rPr>
        <w:t>, selected by the SCM,</w:t>
      </w:r>
      <w:r w:rsidRPr="005D5781">
        <w:rPr>
          <w:rFonts w:eastAsia="Times New Roman" w:cstheme="minorHAnsi"/>
        </w:rPr>
        <w:t xml:space="preserve"> that advise the NJDOE about technical matters related to its assessment programs.</w:t>
      </w:r>
    </w:p>
    <w:p w14:paraId="354C0EE1" w14:textId="77777777" w:rsidR="00611D42" w:rsidRPr="005D5781" w:rsidRDefault="00611D42" w:rsidP="00611D42">
      <w:pPr>
        <w:spacing w:after="0" w:line="240" w:lineRule="auto"/>
        <w:jc w:val="both"/>
        <w:rPr>
          <w:rFonts w:eastAsia="Times New Roman" w:cstheme="minorHAnsi"/>
        </w:rPr>
      </w:pPr>
    </w:p>
    <w:p w14:paraId="41E3A3AE"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rPr>
        <w:t>Technology-Enhanced Items (TEI</w:t>
      </w:r>
      <w:r>
        <w:rPr>
          <w:rFonts w:eastAsia="Times New Roman" w:cstheme="minorHAnsi"/>
          <w:b/>
        </w:rPr>
        <w:t>s</w:t>
      </w:r>
      <w:r w:rsidRPr="005D5781">
        <w:rPr>
          <w:rFonts w:eastAsia="Times New Roman" w:cstheme="minorHAnsi"/>
          <w:b/>
        </w:rPr>
        <w:t>)</w:t>
      </w:r>
      <w:r w:rsidRPr="005D5781">
        <w:rPr>
          <w:rFonts w:eastAsia="Times New Roman" w:cstheme="minorHAnsi"/>
        </w:rPr>
        <w:t xml:space="preserve"> </w:t>
      </w:r>
      <w:r w:rsidRPr="005D5781">
        <w:rPr>
          <w:rFonts w:eastAsia="Times New Roman" w:cstheme="minorHAnsi"/>
          <w:lang w:val="x-none" w:eastAsia="x-none"/>
        </w:rPr>
        <w:t>–</w:t>
      </w:r>
      <w:r w:rsidRPr="005D5781">
        <w:rPr>
          <w:rFonts w:eastAsia="Times New Roman" w:cstheme="minorHAnsi"/>
        </w:rPr>
        <w:t xml:space="preserve"> Computer-delivered items that include specialized interactions for collecting response data.  These items include interactions and responses beyond traditional selected-response or constructed-response.</w:t>
      </w:r>
    </w:p>
    <w:p w14:paraId="550B3129" w14:textId="77777777" w:rsidR="00611D42" w:rsidRPr="005D5781" w:rsidRDefault="00611D42" w:rsidP="00611D42">
      <w:pPr>
        <w:spacing w:after="0" w:line="240" w:lineRule="auto"/>
        <w:jc w:val="both"/>
        <w:rPr>
          <w:rFonts w:eastAsia="Times New Roman" w:cstheme="minorHAnsi"/>
        </w:rPr>
      </w:pPr>
    </w:p>
    <w:p w14:paraId="2969E1C4"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rPr>
        <w:t xml:space="preserve">Test Blueprint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A document that specifies the layout and design of an assessment, including the number of questions and breakdown of questions per topic.</w:t>
      </w:r>
    </w:p>
    <w:p w14:paraId="5E06D6F2" w14:textId="77777777" w:rsidR="00611D42" w:rsidRDefault="00611D42" w:rsidP="00611D42">
      <w:pPr>
        <w:spacing w:after="0" w:line="240" w:lineRule="auto"/>
        <w:jc w:val="both"/>
        <w:rPr>
          <w:rFonts w:eastAsia="Times New Roman" w:cstheme="minorHAnsi"/>
          <w:b/>
        </w:rPr>
      </w:pPr>
    </w:p>
    <w:p w14:paraId="4770EB57" w14:textId="77777777" w:rsidR="00611D42" w:rsidRPr="003F47F9" w:rsidRDefault="00611D42" w:rsidP="00611D42">
      <w:pPr>
        <w:spacing w:before="60" w:after="0" w:line="240" w:lineRule="auto"/>
        <w:contextualSpacing/>
        <w:jc w:val="both"/>
        <w:rPr>
          <w:rFonts w:eastAsia="Times New Roman" w:cstheme="minorHAnsi"/>
        </w:rPr>
      </w:pPr>
      <w:r w:rsidRPr="00026AB2">
        <w:rPr>
          <w:rFonts w:eastAsia="Times New Roman" w:cstheme="minorHAnsi"/>
          <w:b/>
          <w:bCs/>
        </w:rPr>
        <w:t>Test Content Development Plan</w:t>
      </w:r>
      <w:r w:rsidRPr="003F47F9">
        <w:rPr>
          <w:rFonts w:eastAsia="Times New Roman" w:cstheme="minorHAnsi"/>
        </w:rPr>
        <w:t xml:space="preserve"> – </w:t>
      </w:r>
      <w:r>
        <w:rPr>
          <w:rFonts w:eastAsia="Times New Roman" w:cstheme="minorHAnsi"/>
        </w:rPr>
        <w:t xml:space="preserve">the document which outlines the development focus for the upcoming contract year. </w:t>
      </w:r>
    </w:p>
    <w:p w14:paraId="520131E2" w14:textId="77777777" w:rsidR="00611D42" w:rsidRDefault="00611D42" w:rsidP="00611D42">
      <w:pPr>
        <w:spacing w:after="0" w:line="240" w:lineRule="auto"/>
        <w:jc w:val="both"/>
        <w:rPr>
          <w:rFonts w:eastAsia="Times New Roman" w:cstheme="minorHAnsi"/>
          <w:b/>
        </w:rPr>
      </w:pPr>
    </w:p>
    <w:p w14:paraId="12E39DAC" w14:textId="77777777" w:rsidR="00611D42" w:rsidRDefault="00611D42" w:rsidP="00611D42">
      <w:pPr>
        <w:spacing w:before="60" w:after="0" w:line="240" w:lineRule="auto"/>
        <w:contextualSpacing/>
        <w:jc w:val="both"/>
        <w:rPr>
          <w:rFonts w:eastAsia="Times New Roman" w:cstheme="minorHAnsi"/>
        </w:rPr>
      </w:pPr>
      <w:r w:rsidRPr="00260A99">
        <w:rPr>
          <w:rFonts w:eastAsia="Times New Roman" w:cstheme="minorHAnsi"/>
          <w:b/>
          <w:bCs/>
        </w:rPr>
        <w:t>User Acceptance Testing</w:t>
      </w:r>
      <w:r>
        <w:rPr>
          <w:rFonts w:eastAsia="Times New Roman" w:cstheme="minorHAnsi"/>
        </w:rPr>
        <w:t xml:space="preserve"> </w:t>
      </w:r>
      <w:r w:rsidRPr="00271D8B">
        <w:rPr>
          <w:rFonts w:eastAsia="Times New Roman" w:cstheme="minorHAnsi"/>
          <w:b/>
        </w:rPr>
        <w:t>(UAT)</w:t>
      </w:r>
      <w:r>
        <w:rPr>
          <w:rFonts w:eastAsia="Times New Roman" w:cstheme="minorHAnsi"/>
        </w:rPr>
        <w:t xml:space="preserve"> - </w:t>
      </w:r>
      <w:r w:rsidRPr="00260A99">
        <w:rPr>
          <w:rFonts w:eastAsia="Times New Roman" w:cstheme="minorHAnsi"/>
        </w:rPr>
        <w:t>is called application testing or end-user testing, is a phase of software development in which the software is tested in the real world by its intended audience.</w:t>
      </w:r>
    </w:p>
    <w:p w14:paraId="4124788C" w14:textId="77777777" w:rsidR="00611D42" w:rsidRPr="005D5781" w:rsidRDefault="00611D42" w:rsidP="00611D42">
      <w:pPr>
        <w:spacing w:after="0" w:line="240" w:lineRule="auto"/>
        <w:jc w:val="both"/>
        <w:rPr>
          <w:rFonts w:eastAsia="Times New Roman" w:cstheme="minorHAnsi"/>
          <w:b/>
        </w:rPr>
      </w:pPr>
    </w:p>
    <w:p w14:paraId="2F315B04" w14:textId="77777777" w:rsidR="00611D42" w:rsidRPr="005D5781" w:rsidRDefault="00611D42" w:rsidP="00611D42">
      <w:pPr>
        <w:spacing w:after="0" w:line="240" w:lineRule="auto"/>
        <w:jc w:val="both"/>
        <w:rPr>
          <w:rFonts w:eastAsia="Times New Roman" w:cstheme="minorHAnsi"/>
        </w:rPr>
      </w:pPr>
      <w:r w:rsidRPr="005D5781">
        <w:rPr>
          <w:rFonts w:eastAsia="Times New Roman" w:cstheme="minorHAnsi"/>
          <w:b/>
          <w:bCs/>
        </w:rPr>
        <w:t>Web Content Accessibility Guidelines (WCAG)</w:t>
      </w:r>
      <w:r>
        <w:rPr>
          <w:rFonts w:eastAsia="Times New Roman" w:cstheme="minorHAnsi"/>
          <w:b/>
          <w:bCs/>
        </w:rPr>
        <w:t xml:space="preserve"> 2.0</w:t>
      </w:r>
      <w:r w:rsidRPr="005D5781">
        <w:rPr>
          <w:rFonts w:eastAsia="Times New Roman" w:cstheme="minorHAnsi"/>
          <w:b/>
          <w:bCs/>
        </w:rPr>
        <w:t xml:space="preserve"> </w:t>
      </w:r>
      <w:r w:rsidRPr="005D5781">
        <w:rPr>
          <w:rFonts w:eastAsia="Times New Roman" w:cstheme="minorHAnsi"/>
          <w:lang w:val="x-none" w:eastAsia="x-none"/>
        </w:rPr>
        <w:t>–</w:t>
      </w:r>
      <w:r w:rsidRPr="005D5781">
        <w:rPr>
          <w:rFonts w:eastAsia="Times New Roman" w:cstheme="minorHAnsi"/>
        </w:rPr>
        <w:t xml:space="preserve"> A set of guidelines </w:t>
      </w:r>
      <w:r w:rsidRPr="005D5781">
        <w:rPr>
          <w:rFonts w:eastAsia="Times New Roman" w:cstheme="minorHAnsi"/>
          <w:color w:val="000000"/>
          <w:shd w:val="clear" w:color="auto" w:fill="FFFFFF"/>
        </w:rPr>
        <w:t>intended to make content accessible to a wider range of people with disabilities, including blindness and low vision, deafness and hearing loss, learning disabilities, cognitive limitations, limited movement, speech disabilities, photosensitivity and combinations of these. Following these guidelines will also often make your Web content more usable to users in general.</w:t>
      </w:r>
    </w:p>
    <w:p w14:paraId="137D7F39" w14:textId="77777777" w:rsidR="00611D42" w:rsidRPr="005D5781" w:rsidRDefault="00611D42" w:rsidP="00611D42">
      <w:pPr>
        <w:spacing w:after="0" w:line="240" w:lineRule="auto"/>
        <w:jc w:val="both"/>
        <w:rPr>
          <w:rFonts w:eastAsia="Times New Roman" w:cstheme="minorHAnsi"/>
          <w:b/>
        </w:rPr>
      </w:pPr>
    </w:p>
    <w:p w14:paraId="50866E38" w14:textId="77777777" w:rsidR="00611D42" w:rsidRPr="005D5781" w:rsidRDefault="00611D42" w:rsidP="00611D42">
      <w:pPr>
        <w:spacing w:after="0" w:line="240" w:lineRule="auto"/>
        <w:jc w:val="both"/>
        <w:rPr>
          <w:rFonts w:eastAsia="Times New Roman" w:cstheme="minorHAnsi"/>
          <w:b/>
        </w:rPr>
      </w:pPr>
      <w:r w:rsidRPr="005D5781">
        <w:rPr>
          <w:rFonts w:eastAsia="Times New Roman" w:cstheme="minorHAnsi"/>
          <w:b/>
        </w:rPr>
        <w:t xml:space="preserve">Weighted Scoring Model </w:t>
      </w:r>
      <w:r w:rsidRPr="005D5781">
        <w:rPr>
          <w:rFonts w:eastAsia="Times New Roman" w:cstheme="minorHAnsi"/>
          <w:lang w:val="x-none" w:eastAsia="x-none"/>
        </w:rPr>
        <w:t>–</w:t>
      </w:r>
      <w:r w:rsidRPr="005D5781">
        <w:rPr>
          <w:rFonts w:eastAsia="Times New Roman" w:cstheme="minorHAnsi"/>
          <w:b/>
        </w:rPr>
        <w:t xml:space="preserve"> </w:t>
      </w:r>
      <w:r w:rsidRPr="005D5781">
        <w:rPr>
          <w:rFonts w:eastAsia="Times New Roman" w:cstheme="minorHAnsi"/>
        </w:rPr>
        <w:t>A scoring methodology that establishes a weight for each question, and then multiplies the weight by the response value to obtain a weighted value for each question.</w:t>
      </w:r>
    </w:p>
    <w:p w14:paraId="503F433E" w14:textId="77777777" w:rsidR="00611D42" w:rsidRDefault="00611D42" w:rsidP="00611D42">
      <w:pPr>
        <w:spacing w:after="0" w:line="240" w:lineRule="auto"/>
        <w:rPr>
          <w:rFonts w:cstheme="minorHAnsi"/>
          <w:highlight w:val="green"/>
        </w:rPr>
      </w:pPr>
    </w:p>
    <w:p w14:paraId="260386C1" w14:textId="77777777" w:rsidR="00611D42" w:rsidRPr="003F47F9" w:rsidRDefault="00611D42" w:rsidP="00611D42">
      <w:pPr>
        <w:spacing w:before="60" w:after="0" w:line="240" w:lineRule="auto"/>
        <w:contextualSpacing/>
        <w:jc w:val="both"/>
        <w:rPr>
          <w:rFonts w:eastAsia="Times New Roman" w:cstheme="minorHAnsi"/>
        </w:rPr>
      </w:pPr>
      <w:r w:rsidRPr="008861CD">
        <w:rPr>
          <w:rFonts w:eastAsia="Times New Roman" w:cstheme="minorHAnsi"/>
          <w:b/>
          <w:bCs/>
        </w:rPr>
        <w:t xml:space="preserve">XML </w:t>
      </w:r>
      <w:r>
        <w:rPr>
          <w:rFonts w:eastAsia="Times New Roman" w:cstheme="minorHAnsi"/>
        </w:rPr>
        <w:t xml:space="preserve">– a metalanguage which allows users to define their own customized markup languages, especially </w:t>
      </w:r>
      <w:proofErr w:type="gramStart"/>
      <w:r>
        <w:rPr>
          <w:rFonts w:eastAsia="Times New Roman" w:cstheme="minorHAnsi"/>
        </w:rPr>
        <w:t>in order to</w:t>
      </w:r>
      <w:proofErr w:type="gramEnd"/>
      <w:r>
        <w:rPr>
          <w:rFonts w:eastAsia="Times New Roman" w:cstheme="minorHAnsi"/>
        </w:rPr>
        <w:t xml:space="preserve"> display documents on the internet.</w:t>
      </w:r>
    </w:p>
    <w:p w14:paraId="1EE45758" w14:textId="77777777" w:rsidR="00611D42" w:rsidRDefault="00611D42" w:rsidP="00BC3857">
      <w:pPr>
        <w:spacing w:after="0" w:line="240" w:lineRule="auto"/>
        <w:rPr>
          <w:sz w:val="20"/>
          <w:szCs w:val="20"/>
          <w:highlight w:val="green"/>
        </w:rPr>
        <w:sectPr w:rsidR="00611D42" w:rsidSect="00725480">
          <w:type w:val="continuous"/>
          <w:pgSz w:w="12240" w:h="15840" w:code="1"/>
          <w:pgMar w:top="720" w:right="720" w:bottom="720" w:left="720" w:header="432" w:footer="432" w:gutter="0"/>
          <w:cols w:num="2" w:space="720"/>
          <w:docGrid w:linePitch="360"/>
        </w:sectPr>
      </w:pPr>
    </w:p>
    <w:p w14:paraId="12346E96" w14:textId="1D7A74F8" w:rsidR="00BC3857" w:rsidRPr="00B85DAE" w:rsidRDefault="00BC3857" w:rsidP="00936E1D">
      <w:pPr>
        <w:rPr>
          <w:sz w:val="20"/>
          <w:szCs w:val="20"/>
        </w:rPr>
      </w:pPr>
    </w:p>
    <w:sectPr w:rsidR="00BC3857" w:rsidRPr="00B85DAE" w:rsidSect="00800C54">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203E8" w14:textId="77777777" w:rsidR="00DB6B6A" w:rsidRDefault="00DB6B6A">
      <w:pPr>
        <w:spacing w:after="0" w:line="240" w:lineRule="auto"/>
      </w:pPr>
      <w:r>
        <w:separator/>
      </w:r>
    </w:p>
  </w:endnote>
  <w:endnote w:type="continuationSeparator" w:id="0">
    <w:p w14:paraId="2AF8ED55" w14:textId="77777777" w:rsidR="00DB6B6A" w:rsidRDefault="00DB6B6A">
      <w:pPr>
        <w:spacing w:after="0" w:line="240" w:lineRule="auto"/>
      </w:pPr>
      <w:r>
        <w:continuationSeparator/>
      </w:r>
    </w:p>
  </w:endnote>
  <w:endnote w:type="continuationNotice" w:id="1">
    <w:p w14:paraId="126BADD6" w14:textId="77777777" w:rsidR="00DB6B6A" w:rsidRDefault="00DB6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1A9D" w14:textId="77777777" w:rsidR="005C22BB" w:rsidRPr="0084189F" w:rsidRDefault="005C22BB" w:rsidP="0084189F">
    <w:pPr>
      <w:pStyle w:val="Footer"/>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2A79" w14:textId="121B16E1" w:rsidR="005C22BB" w:rsidRPr="0084189F" w:rsidRDefault="005C22BB" w:rsidP="0084189F">
    <w:pPr>
      <w:pStyle w:val="Footer"/>
      <w:jc w:val="center"/>
      <w:rPr>
        <w:rFonts w:asciiTheme="minorHAnsi" w:hAnsiTheme="minorHAnsi"/>
      </w:rPr>
    </w:pPr>
    <w:r w:rsidRPr="0084189F">
      <w:rPr>
        <w:rFonts w:asciiTheme="minorHAnsi" w:hAnsiTheme="minorHAnsi"/>
        <w:color w:val="2B579A"/>
        <w:shd w:val="clear" w:color="auto" w:fill="E6E6E6"/>
      </w:rPr>
      <w:fldChar w:fldCharType="begin"/>
    </w:r>
    <w:r w:rsidRPr="0084189F">
      <w:rPr>
        <w:rFonts w:asciiTheme="minorHAnsi" w:hAnsiTheme="minorHAnsi"/>
      </w:rPr>
      <w:instrText xml:space="preserve"> PAGE   \* MERGEFORMAT </w:instrText>
    </w:r>
    <w:r w:rsidRPr="0084189F">
      <w:rPr>
        <w:rFonts w:asciiTheme="minorHAnsi" w:hAnsiTheme="minorHAnsi"/>
        <w:color w:val="2B579A"/>
        <w:shd w:val="clear" w:color="auto" w:fill="E6E6E6"/>
      </w:rPr>
      <w:fldChar w:fldCharType="separate"/>
    </w:r>
    <w:r w:rsidR="002F7628">
      <w:rPr>
        <w:rFonts w:asciiTheme="minorHAnsi" w:hAnsiTheme="minorHAnsi"/>
        <w:noProof/>
      </w:rPr>
      <w:t>iv</w:t>
    </w:r>
    <w:r w:rsidRPr="0084189F">
      <w:rPr>
        <w:rFonts w:asciiTheme="minorHAnsi" w:hAnsiTheme="minorHAnsi"/>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10AB" w14:textId="6FF61F4E" w:rsidR="005C22BB" w:rsidRPr="0084189F" w:rsidRDefault="005C22BB" w:rsidP="0084189F">
    <w:pPr>
      <w:pStyle w:val="Footer"/>
      <w:jc w:val="center"/>
      <w:rPr>
        <w:rFonts w:asciiTheme="minorHAnsi" w:hAnsiTheme="minorHAnsi"/>
      </w:rPr>
    </w:pPr>
    <w:r w:rsidRPr="0084189F">
      <w:rPr>
        <w:rFonts w:asciiTheme="minorHAnsi" w:hAnsiTheme="minorHAnsi"/>
        <w:color w:val="2B579A"/>
        <w:shd w:val="clear" w:color="auto" w:fill="E6E6E6"/>
      </w:rPr>
      <w:fldChar w:fldCharType="begin"/>
    </w:r>
    <w:r w:rsidRPr="0084189F">
      <w:rPr>
        <w:rFonts w:asciiTheme="minorHAnsi" w:hAnsiTheme="minorHAnsi"/>
      </w:rPr>
      <w:instrText xml:space="preserve"> PAGE   \* MERGEFORMAT </w:instrText>
    </w:r>
    <w:r w:rsidRPr="0084189F">
      <w:rPr>
        <w:rFonts w:asciiTheme="minorHAnsi" w:hAnsiTheme="minorHAnsi"/>
        <w:color w:val="2B579A"/>
        <w:shd w:val="clear" w:color="auto" w:fill="E6E6E6"/>
      </w:rPr>
      <w:fldChar w:fldCharType="separate"/>
    </w:r>
    <w:r w:rsidR="002F7628">
      <w:rPr>
        <w:rFonts w:asciiTheme="minorHAnsi" w:hAnsiTheme="minorHAnsi"/>
        <w:noProof/>
      </w:rPr>
      <w:t>5</w:t>
    </w:r>
    <w:r w:rsidRPr="0084189F">
      <w:rPr>
        <w:rFonts w:asciiTheme="minorHAnsi" w:hAnsiTheme="minorHAnsi"/>
        <w:color w:val="2B579A"/>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5C22BB" w14:paraId="07600D22" w14:textId="77777777" w:rsidTr="2CCF82DD">
      <w:tc>
        <w:tcPr>
          <w:tcW w:w="3600" w:type="dxa"/>
        </w:tcPr>
        <w:p w14:paraId="62F60E94" w14:textId="77777777" w:rsidR="005C22BB" w:rsidRDefault="005C22BB" w:rsidP="2CCF82DD">
          <w:pPr>
            <w:pStyle w:val="Header"/>
            <w:ind w:left="-115"/>
            <w:jc w:val="left"/>
          </w:pPr>
        </w:p>
      </w:tc>
      <w:tc>
        <w:tcPr>
          <w:tcW w:w="3600" w:type="dxa"/>
        </w:tcPr>
        <w:p w14:paraId="149A306A" w14:textId="77777777" w:rsidR="005C22BB" w:rsidRDefault="005C22BB" w:rsidP="2CCF82DD">
          <w:pPr>
            <w:pStyle w:val="Header"/>
            <w:jc w:val="center"/>
          </w:pPr>
        </w:p>
      </w:tc>
      <w:tc>
        <w:tcPr>
          <w:tcW w:w="3600" w:type="dxa"/>
        </w:tcPr>
        <w:p w14:paraId="7A401484" w14:textId="77777777" w:rsidR="005C22BB" w:rsidRDefault="005C22BB" w:rsidP="2CCF82DD">
          <w:pPr>
            <w:pStyle w:val="Header"/>
            <w:ind w:right="-115"/>
            <w:jc w:val="right"/>
          </w:pPr>
        </w:p>
      </w:tc>
    </w:tr>
  </w:tbl>
  <w:p w14:paraId="0AE48A87" w14:textId="77777777" w:rsidR="005C22BB" w:rsidRDefault="005C22BB" w:rsidP="2CCF8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C45F4" w14:textId="77777777" w:rsidR="00DB6B6A" w:rsidRDefault="00DB6B6A">
      <w:pPr>
        <w:spacing w:after="0" w:line="240" w:lineRule="auto"/>
      </w:pPr>
      <w:r>
        <w:separator/>
      </w:r>
    </w:p>
  </w:footnote>
  <w:footnote w:type="continuationSeparator" w:id="0">
    <w:p w14:paraId="492BAEFC" w14:textId="77777777" w:rsidR="00DB6B6A" w:rsidRDefault="00DB6B6A">
      <w:pPr>
        <w:spacing w:after="0" w:line="240" w:lineRule="auto"/>
      </w:pPr>
      <w:r>
        <w:continuationSeparator/>
      </w:r>
    </w:p>
  </w:footnote>
  <w:footnote w:type="continuationNotice" w:id="1">
    <w:p w14:paraId="03A2993F" w14:textId="77777777" w:rsidR="00DB6B6A" w:rsidRDefault="00DB6B6A">
      <w:pPr>
        <w:spacing w:after="0" w:line="240" w:lineRule="auto"/>
      </w:pPr>
    </w:p>
  </w:footnote>
  <w:footnote w:id="2">
    <w:p w14:paraId="707F2828" w14:textId="77777777" w:rsidR="005C22BB" w:rsidRDefault="005C22BB" w:rsidP="0043656B">
      <w:pPr>
        <w:pStyle w:val="FootnoteText"/>
        <w:rPr>
          <w:lang w:val="en-US"/>
        </w:rPr>
      </w:pPr>
      <w:r>
        <w:rPr>
          <w:rStyle w:val="FootnoteReference"/>
        </w:rPr>
        <w:footnoteRef/>
      </w:r>
      <w:r>
        <w:t xml:space="preserve"> </w:t>
      </w:r>
      <w:r>
        <w:rPr>
          <w:rFonts w:ascii="Arial" w:hAnsi="Arial" w:cs="Arial"/>
          <w:sz w:val="16"/>
          <w:szCs w:val="16"/>
        </w:rPr>
        <w:t>NIST Special Publication 800-47 - Security Guide for Interconnecting Information Technology Systems (</w:t>
      </w:r>
      <w:r w:rsidRPr="616AACB9">
        <w:rPr>
          <w:rFonts w:ascii="Arial" w:hAnsi="Arial" w:cs="Arial"/>
          <w:sz w:val="16"/>
          <w:szCs w:val="16"/>
        </w:rPr>
        <w:t>https://csrc.nist.gov/publications/detail/sp/800-47/rev-1/final</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09955" w14:textId="77777777" w:rsidR="005C22BB" w:rsidRDefault="005C22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48BF8" w14:textId="77777777" w:rsidR="005C22BB" w:rsidRDefault="005C22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5C22BB" w14:paraId="5B2CBE6F" w14:textId="77777777" w:rsidTr="2CCF82DD">
      <w:tc>
        <w:tcPr>
          <w:tcW w:w="3600" w:type="dxa"/>
        </w:tcPr>
        <w:p w14:paraId="0FC4BBC3" w14:textId="77777777" w:rsidR="005C22BB" w:rsidRDefault="005C22BB" w:rsidP="2CCF82DD">
          <w:pPr>
            <w:pStyle w:val="Header"/>
            <w:ind w:left="-115"/>
            <w:jc w:val="left"/>
          </w:pPr>
        </w:p>
      </w:tc>
      <w:tc>
        <w:tcPr>
          <w:tcW w:w="3600" w:type="dxa"/>
        </w:tcPr>
        <w:p w14:paraId="0963F146" w14:textId="77777777" w:rsidR="005C22BB" w:rsidRDefault="005C22BB" w:rsidP="2CCF82DD">
          <w:pPr>
            <w:pStyle w:val="Header"/>
            <w:jc w:val="center"/>
          </w:pPr>
        </w:p>
      </w:tc>
      <w:tc>
        <w:tcPr>
          <w:tcW w:w="3600" w:type="dxa"/>
        </w:tcPr>
        <w:p w14:paraId="5A2BBE34" w14:textId="77777777" w:rsidR="005C22BB" w:rsidRDefault="005C22BB" w:rsidP="2CCF82DD">
          <w:pPr>
            <w:pStyle w:val="Header"/>
            <w:ind w:right="-115"/>
            <w:jc w:val="right"/>
          </w:pPr>
        </w:p>
      </w:tc>
    </w:tr>
  </w:tbl>
  <w:p w14:paraId="5E929797" w14:textId="77777777" w:rsidR="005C22BB" w:rsidRDefault="005C22BB" w:rsidP="2CCF82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CB05" w14:textId="77777777" w:rsidR="005C22BB" w:rsidRDefault="005C2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7695" w14:textId="77777777" w:rsidR="005C22BB" w:rsidRDefault="005C2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B0FF" w14:textId="77777777" w:rsidR="005C22BB" w:rsidRDefault="005C2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417D0" w14:textId="77777777" w:rsidR="005C22BB" w:rsidRDefault="005C22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D10" w14:textId="77777777" w:rsidR="005C22BB" w:rsidRPr="00A4019A" w:rsidRDefault="005C22BB">
    <w:pPr>
      <w:pStyle w:val="Header"/>
      <w:rPr>
        <w:rFonts w:asciiTheme="minorHAnsi" w:hAnsiTheme="minorHAnsi" w:cstheme="minorHAnsi"/>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FC3F" w14:textId="77777777" w:rsidR="005C22BB" w:rsidRDefault="005C22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9EE4" w14:textId="77777777" w:rsidR="005C22BB" w:rsidRDefault="005C22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D4B3" w14:textId="77777777" w:rsidR="005C22BB" w:rsidRPr="00A4019A" w:rsidRDefault="005C22BB" w:rsidP="2CCF82DD">
    <w:pPr>
      <w:pStyle w:val="Header"/>
      <w:rPr>
        <w:rFonts w:asciiTheme="minorHAnsi" w:hAnsiTheme="minorHAnsi"/>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B786" w14:textId="77777777" w:rsidR="005C22BB" w:rsidRDefault="005C2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8B2B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2042"/>
    <w:multiLevelType w:val="hybridMultilevel"/>
    <w:tmpl w:val="5CE2DB46"/>
    <w:lvl w:ilvl="0" w:tplc="04090015">
      <w:start w:val="1"/>
      <w:numFmt w:val="upperLetter"/>
      <w:lvlText w:val="%1."/>
      <w:lvlJc w:val="left"/>
      <w:pPr>
        <w:ind w:left="1800" w:hanging="360"/>
      </w:pPr>
    </w:lvl>
    <w:lvl w:ilvl="1" w:tplc="9FE24A78">
      <w:start w:val="1"/>
      <w:numFmt w:val="lowerLetter"/>
      <w:lvlText w:val="%2."/>
      <w:lvlJc w:val="left"/>
      <w:pPr>
        <w:ind w:left="3240" w:hanging="360"/>
      </w:pPr>
      <w:rPr>
        <w:rFonts w:hint="default"/>
      </w:rPr>
    </w:lvl>
    <w:lvl w:ilvl="2" w:tplc="0409001B">
      <w:start w:val="1"/>
      <w:numFmt w:val="lowerRoman"/>
      <w:lvlText w:val="%3."/>
      <w:lvlJc w:val="right"/>
      <w:pPr>
        <w:ind w:left="3960" w:hanging="180"/>
      </w:pPr>
    </w:lvl>
    <w:lvl w:ilvl="3" w:tplc="CFEC13EA">
      <w:start w:val="1"/>
      <w:numFmt w:val="decimal"/>
      <w:lvlText w:val="%4."/>
      <w:lvlJc w:val="left"/>
      <w:pPr>
        <w:ind w:left="4680" w:hanging="360"/>
      </w:pPr>
      <w:rPr>
        <w:rFonts w:asciiTheme="minorHAnsi" w:hAnsiTheme="minorHAnsi" w:cstheme="minorHAnsi"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1596BE5"/>
    <w:multiLevelType w:val="hybridMultilevel"/>
    <w:tmpl w:val="5F6C11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844DD"/>
    <w:multiLevelType w:val="hybridMultilevel"/>
    <w:tmpl w:val="30581840"/>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BA7DB3"/>
    <w:multiLevelType w:val="hybridMultilevel"/>
    <w:tmpl w:val="2918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10AD8"/>
    <w:multiLevelType w:val="hybridMultilevel"/>
    <w:tmpl w:val="51B28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D0656"/>
    <w:multiLevelType w:val="hybridMultilevel"/>
    <w:tmpl w:val="C486E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843E4B"/>
    <w:multiLevelType w:val="hybridMultilevel"/>
    <w:tmpl w:val="2A9298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BD303E"/>
    <w:multiLevelType w:val="hybridMultilevel"/>
    <w:tmpl w:val="9D90446A"/>
    <w:lvl w:ilvl="0" w:tplc="F2BCC5E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CC05B6"/>
    <w:multiLevelType w:val="hybridMultilevel"/>
    <w:tmpl w:val="A600D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FB76B5"/>
    <w:multiLevelType w:val="hybridMultilevel"/>
    <w:tmpl w:val="3A5C3024"/>
    <w:lvl w:ilvl="0" w:tplc="04090015">
      <w:start w:val="1"/>
      <w:numFmt w:val="upperLetter"/>
      <w:lvlText w:val="%1."/>
      <w:lvlJc w:val="left"/>
      <w:pPr>
        <w:ind w:left="360" w:hanging="360"/>
      </w:pPr>
      <w:rPr>
        <w:rFonts w:hint="default"/>
        <w:b w:val="0"/>
        <w:b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4CBEA820">
      <w:start w:val="1"/>
      <w:numFmt w:val="decimal"/>
      <w:lvlText w:val="%4."/>
      <w:lvlJc w:val="left"/>
      <w:pPr>
        <w:ind w:left="1080" w:hanging="360"/>
      </w:pPr>
      <w:rPr>
        <w:rFonts w:asciiTheme="minorHAnsi" w:hAnsiTheme="minorHAnsi" w:cstheme="minorHAnsi" w:hint="default"/>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F02A4260">
      <w:start w:val="1"/>
      <w:numFmt w:val="decimal"/>
      <w:lvlText w:val="%7."/>
      <w:lvlJc w:val="left"/>
      <w:pPr>
        <w:ind w:left="3960" w:hanging="360"/>
      </w:pPr>
      <w:rPr>
        <w:rFonts w:asciiTheme="minorHAnsi" w:hAnsiTheme="minorHAnsi" w:cstheme="minorHAnsi" w:hint="default"/>
        <w:sz w:val="20"/>
        <w:szCs w:val="20"/>
      </w:rPr>
    </w:lvl>
    <w:lvl w:ilvl="7" w:tplc="04090019">
      <w:start w:val="1"/>
      <w:numFmt w:val="lowerLetter"/>
      <w:lvlText w:val="%8."/>
      <w:lvlJc w:val="left"/>
      <w:pPr>
        <w:ind w:left="4680" w:hanging="360"/>
      </w:pPr>
    </w:lvl>
    <w:lvl w:ilvl="8" w:tplc="EAF6808E">
      <w:start w:val="1"/>
      <w:numFmt w:val="lowerRoman"/>
      <w:lvlText w:val="%9."/>
      <w:lvlJc w:val="right"/>
      <w:pPr>
        <w:ind w:left="5400" w:hanging="180"/>
      </w:pPr>
      <w:rPr>
        <w:rFonts w:asciiTheme="minorHAnsi" w:hAnsiTheme="minorHAnsi" w:cstheme="minorHAnsi" w:hint="default"/>
        <w:sz w:val="20"/>
        <w:szCs w:val="20"/>
      </w:rPr>
    </w:lvl>
  </w:abstractNum>
  <w:abstractNum w:abstractNumId="11" w15:restartNumberingAfterBreak="0">
    <w:nsid w:val="03131670"/>
    <w:multiLevelType w:val="hybridMultilevel"/>
    <w:tmpl w:val="0F36F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736F01"/>
    <w:multiLevelType w:val="hybridMultilevel"/>
    <w:tmpl w:val="7EAC1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7D73FB"/>
    <w:multiLevelType w:val="hybridMultilevel"/>
    <w:tmpl w:val="C4EE8AE2"/>
    <w:lvl w:ilvl="0" w:tplc="712E54D8">
      <w:start w:val="1"/>
      <w:numFmt w:val="upperLetter"/>
      <w:lvlText w:val="%1."/>
      <w:lvlJc w:val="left"/>
      <w:pPr>
        <w:ind w:left="1440" w:hanging="360"/>
      </w:pPr>
      <w:rPr>
        <w:rFonts w:asciiTheme="minorHAnsi" w:hAnsiTheme="minorHAnsi" w:cstheme="minorHAns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3877668"/>
    <w:multiLevelType w:val="hybridMultilevel"/>
    <w:tmpl w:val="13502AB4"/>
    <w:lvl w:ilvl="0" w:tplc="BBC4D1C6">
      <w:start w:val="1"/>
      <w:numFmt w:val="upperLetter"/>
      <w:lvlText w:val="%1."/>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A16533"/>
    <w:multiLevelType w:val="hybridMultilevel"/>
    <w:tmpl w:val="2474C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D64AAA"/>
    <w:multiLevelType w:val="hybridMultilevel"/>
    <w:tmpl w:val="43B4C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F74882"/>
    <w:multiLevelType w:val="hybridMultilevel"/>
    <w:tmpl w:val="0980F136"/>
    <w:lvl w:ilvl="0" w:tplc="64E4D4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B300AC"/>
    <w:multiLevelType w:val="hybridMultilevel"/>
    <w:tmpl w:val="6FF47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C93C00"/>
    <w:multiLevelType w:val="hybridMultilevel"/>
    <w:tmpl w:val="F9B4F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111147"/>
    <w:multiLevelType w:val="hybridMultilevel"/>
    <w:tmpl w:val="2194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5694629"/>
    <w:multiLevelType w:val="hybridMultilevel"/>
    <w:tmpl w:val="9F7AA3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734302"/>
    <w:multiLevelType w:val="hybridMultilevel"/>
    <w:tmpl w:val="B4E412FE"/>
    <w:lvl w:ilvl="0" w:tplc="04090015">
      <w:start w:val="1"/>
      <w:numFmt w:val="upperLetter"/>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5826F94"/>
    <w:multiLevelType w:val="hybridMultilevel"/>
    <w:tmpl w:val="C30E98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5A966D4"/>
    <w:multiLevelType w:val="hybridMultilevel"/>
    <w:tmpl w:val="3E4EC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BD4AAB"/>
    <w:multiLevelType w:val="hybridMultilevel"/>
    <w:tmpl w:val="EAB23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2C5CBC"/>
    <w:multiLevelType w:val="hybridMultilevel"/>
    <w:tmpl w:val="3A5E9500"/>
    <w:lvl w:ilvl="0" w:tplc="FFFFFFFF">
      <w:start w:val="1"/>
      <w:numFmt w:val="upperLetter"/>
      <w:lvlText w:val="%1."/>
      <w:lvlJc w:val="left"/>
      <w:pPr>
        <w:ind w:left="720" w:hanging="360"/>
      </w:pPr>
      <w:rPr>
        <w:rFonts w:hint="default"/>
      </w:rPr>
    </w:lvl>
    <w:lvl w:ilvl="1" w:tplc="A73AD304">
      <w:start w:val="1"/>
      <w:numFmt w:val="decimal"/>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76845A2"/>
    <w:multiLevelType w:val="hybridMultilevel"/>
    <w:tmpl w:val="4FD4E1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9D329C"/>
    <w:multiLevelType w:val="hybridMultilevel"/>
    <w:tmpl w:val="31A28C84"/>
    <w:lvl w:ilvl="0" w:tplc="2FFC4BE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B4228F"/>
    <w:multiLevelType w:val="hybridMultilevel"/>
    <w:tmpl w:val="8BFE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F3179C"/>
    <w:multiLevelType w:val="hybridMultilevel"/>
    <w:tmpl w:val="C096A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84D1CE7"/>
    <w:multiLevelType w:val="hybridMultilevel"/>
    <w:tmpl w:val="01A4274A"/>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089D2FBF"/>
    <w:multiLevelType w:val="hybridMultilevel"/>
    <w:tmpl w:val="6520EF50"/>
    <w:lvl w:ilvl="0" w:tplc="5D4A5DA6">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11786F"/>
    <w:multiLevelType w:val="hybridMultilevel"/>
    <w:tmpl w:val="F6969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9495ECB"/>
    <w:multiLevelType w:val="hybridMultilevel"/>
    <w:tmpl w:val="DDE060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AF1246"/>
    <w:multiLevelType w:val="hybridMultilevel"/>
    <w:tmpl w:val="79C86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A3768"/>
    <w:multiLevelType w:val="hybridMultilevel"/>
    <w:tmpl w:val="8C52A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E40D4D"/>
    <w:multiLevelType w:val="hybridMultilevel"/>
    <w:tmpl w:val="CBFE8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B185C29"/>
    <w:multiLevelType w:val="hybridMultilevel"/>
    <w:tmpl w:val="A4A023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0C2F1860"/>
    <w:multiLevelType w:val="hybridMultilevel"/>
    <w:tmpl w:val="30AEF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8B663C"/>
    <w:multiLevelType w:val="hybridMultilevel"/>
    <w:tmpl w:val="539C07D6"/>
    <w:lvl w:ilvl="0" w:tplc="E8A0DCE4">
      <w:start w:val="1"/>
      <w:numFmt w:val="upperLetter"/>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F731C8"/>
    <w:multiLevelType w:val="hybridMultilevel"/>
    <w:tmpl w:val="C6C86BDE"/>
    <w:lvl w:ilvl="0" w:tplc="B3844B3E">
      <w:start w:val="1"/>
      <w:numFmt w:val="upperLetter"/>
      <w:lvlText w:val="%1."/>
      <w:lvlJc w:val="left"/>
      <w:pPr>
        <w:ind w:left="720" w:hanging="360"/>
      </w:pPr>
      <w:rPr>
        <w:rFonts w:asciiTheme="minorHAnsi" w:hAnsiTheme="minorHAnsi" w:cstheme="minorHAnsi" w:hint="default"/>
      </w:rPr>
    </w:lvl>
    <w:lvl w:ilvl="1" w:tplc="52447548">
      <w:start w:val="1"/>
      <w:numFmt w:val="lowerLetter"/>
      <w:lvlText w:val="%2."/>
      <w:lvlJc w:val="left"/>
      <w:pPr>
        <w:ind w:left="1440" w:hanging="360"/>
      </w:pPr>
    </w:lvl>
    <w:lvl w:ilvl="2" w:tplc="BF887FD6">
      <w:start w:val="1"/>
      <w:numFmt w:val="lowerRoman"/>
      <w:lvlText w:val="%3."/>
      <w:lvlJc w:val="right"/>
      <w:pPr>
        <w:ind w:left="2160" w:hanging="180"/>
      </w:pPr>
    </w:lvl>
    <w:lvl w:ilvl="3" w:tplc="A0EAC20A">
      <w:start w:val="1"/>
      <w:numFmt w:val="decimal"/>
      <w:lvlText w:val="%4."/>
      <w:lvlJc w:val="left"/>
      <w:pPr>
        <w:ind w:left="2880" w:hanging="360"/>
      </w:pPr>
    </w:lvl>
    <w:lvl w:ilvl="4" w:tplc="B26EB738">
      <w:start w:val="1"/>
      <w:numFmt w:val="lowerLetter"/>
      <w:lvlText w:val="%5."/>
      <w:lvlJc w:val="left"/>
      <w:pPr>
        <w:ind w:left="3600" w:hanging="360"/>
      </w:pPr>
    </w:lvl>
    <w:lvl w:ilvl="5" w:tplc="5974508E">
      <w:start w:val="1"/>
      <w:numFmt w:val="lowerRoman"/>
      <w:lvlText w:val="%6."/>
      <w:lvlJc w:val="right"/>
      <w:pPr>
        <w:ind w:left="4320" w:hanging="180"/>
      </w:pPr>
    </w:lvl>
    <w:lvl w:ilvl="6" w:tplc="CE16B320">
      <w:start w:val="1"/>
      <w:numFmt w:val="decimal"/>
      <w:lvlText w:val="%7."/>
      <w:lvlJc w:val="left"/>
      <w:pPr>
        <w:ind w:left="5040" w:hanging="360"/>
      </w:pPr>
    </w:lvl>
    <w:lvl w:ilvl="7" w:tplc="63AE84EC">
      <w:start w:val="1"/>
      <w:numFmt w:val="lowerLetter"/>
      <w:lvlText w:val="%8."/>
      <w:lvlJc w:val="left"/>
      <w:pPr>
        <w:ind w:left="5760" w:hanging="360"/>
      </w:pPr>
    </w:lvl>
    <w:lvl w:ilvl="8" w:tplc="C3D2CE14">
      <w:start w:val="1"/>
      <w:numFmt w:val="lowerRoman"/>
      <w:lvlText w:val="%9."/>
      <w:lvlJc w:val="right"/>
      <w:pPr>
        <w:ind w:left="6480" w:hanging="180"/>
      </w:pPr>
    </w:lvl>
  </w:abstractNum>
  <w:abstractNum w:abstractNumId="42" w15:restartNumberingAfterBreak="0">
    <w:nsid w:val="0D1D4A7D"/>
    <w:multiLevelType w:val="hybridMultilevel"/>
    <w:tmpl w:val="BC3C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D6F0F54"/>
    <w:multiLevelType w:val="hybridMultilevel"/>
    <w:tmpl w:val="77183F56"/>
    <w:lvl w:ilvl="0" w:tplc="480C617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DAE6C3B"/>
    <w:multiLevelType w:val="hybridMultilevel"/>
    <w:tmpl w:val="875C6692"/>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E00523E"/>
    <w:multiLevelType w:val="hybridMultilevel"/>
    <w:tmpl w:val="A45258E6"/>
    <w:lvl w:ilvl="0" w:tplc="E6B2FB78">
      <w:start w:val="1"/>
      <w:numFmt w:val="lowerLetter"/>
      <w:lvlText w:val="%1."/>
      <w:lvlJc w:val="left"/>
      <w:pPr>
        <w:ind w:left="1020" w:hanging="360"/>
      </w:pPr>
    </w:lvl>
    <w:lvl w:ilvl="1" w:tplc="B3AA2DDA">
      <w:start w:val="1"/>
      <w:numFmt w:val="lowerLetter"/>
      <w:lvlText w:val="%2."/>
      <w:lvlJc w:val="left"/>
      <w:pPr>
        <w:ind w:left="1020" w:hanging="360"/>
      </w:pPr>
    </w:lvl>
    <w:lvl w:ilvl="2" w:tplc="7CBCB9DA">
      <w:start w:val="1"/>
      <w:numFmt w:val="lowerLetter"/>
      <w:lvlText w:val="%3."/>
      <w:lvlJc w:val="left"/>
      <w:pPr>
        <w:ind w:left="1020" w:hanging="360"/>
      </w:pPr>
    </w:lvl>
    <w:lvl w:ilvl="3" w:tplc="7088A146">
      <w:start w:val="1"/>
      <w:numFmt w:val="lowerLetter"/>
      <w:lvlText w:val="%4."/>
      <w:lvlJc w:val="left"/>
      <w:pPr>
        <w:ind w:left="1020" w:hanging="360"/>
      </w:pPr>
    </w:lvl>
    <w:lvl w:ilvl="4" w:tplc="8E52548C">
      <w:start w:val="1"/>
      <w:numFmt w:val="lowerLetter"/>
      <w:lvlText w:val="%5."/>
      <w:lvlJc w:val="left"/>
      <w:pPr>
        <w:ind w:left="1020" w:hanging="360"/>
      </w:pPr>
    </w:lvl>
    <w:lvl w:ilvl="5" w:tplc="1534D8DE">
      <w:start w:val="1"/>
      <w:numFmt w:val="lowerLetter"/>
      <w:lvlText w:val="%6."/>
      <w:lvlJc w:val="left"/>
      <w:pPr>
        <w:ind w:left="1020" w:hanging="360"/>
      </w:pPr>
    </w:lvl>
    <w:lvl w:ilvl="6" w:tplc="501EF4AA">
      <w:start w:val="1"/>
      <w:numFmt w:val="lowerLetter"/>
      <w:lvlText w:val="%7."/>
      <w:lvlJc w:val="left"/>
      <w:pPr>
        <w:ind w:left="1020" w:hanging="360"/>
      </w:pPr>
    </w:lvl>
    <w:lvl w:ilvl="7" w:tplc="B74A1ABC">
      <w:start w:val="1"/>
      <w:numFmt w:val="lowerLetter"/>
      <w:lvlText w:val="%8."/>
      <w:lvlJc w:val="left"/>
      <w:pPr>
        <w:ind w:left="1020" w:hanging="360"/>
      </w:pPr>
    </w:lvl>
    <w:lvl w:ilvl="8" w:tplc="05141B7E">
      <w:start w:val="1"/>
      <w:numFmt w:val="lowerLetter"/>
      <w:lvlText w:val="%9."/>
      <w:lvlJc w:val="left"/>
      <w:pPr>
        <w:ind w:left="1020" w:hanging="360"/>
      </w:pPr>
    </w:lvl>
  </w:abstractNum>
  <w:abstractNum w:abstractNumId="46" w15:restartNumberingAfterBreak="0">
    <w:nsid w:val="0E1E4E47"/>
    <w:multiLevelType w:val="hybridMultilevel"/>
    <w:tmpl w:val="D6F62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E3E0981"/>
    <w:multiLevelType w:val="hybridMultilevel"/>
    <w:tmpl w:val="B756F1EC"/>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0F2D71CF"/>
    <w:multiLevelType w:val="hybridMultilevel"/>
    <w:tmpl w:val="5B44A4A4"/>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0FA90372"/>
    <w:multiLevelType w:val="hybridMultilevel"/>
    <w:tmpl w:val="B674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0A060E"/>
    <w:multiLevelType w:val="hybridMultilevel"/>
    <w:tmpl w:val="664E31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6B1152"/>
    <w:multiLevelType w:val="hybridMultilevel"/>
    <w:tmpl w:val="CCAC7B92"/>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0960A95"/>
    <w:multiLevelType w:val="hybridMultilevel"/>
    <w:tmpl w:val="4042804C"/>
    <w:lvl w:ilvl="0" w:tplc="4EDA9896">
      <w:start w:val="1"/>
      <w:numFmt w:val="upperLetter"/>
      <w:lvlText w:val="%1."/>
      <w:lvlJc w:val="left"/>
      <w:pPr>
        <w:ind w:left="720" w:hanging="360"/>
      </w:pPr>
      <w:rPr>
        <w:rFonts w:asciiTheme="minorHAnsi" w:hAnsiTheme="minorHAnsi" w:cs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0F403B4"/>
    <w:multiLevelType w:val="hybridMultilevel"/>
    <w:tmpl w:val="0C64BAEA"/>
    <w:lvl w:ilvl="0" w:tplc="4658EE02">
      <w:start w:val="1"/>
      <w:numFmt w:val="upperLetter"/>
      <w:lvlText w:val="%1."/>
      <w:lvlJc w:val="left"/>
      <w:pPr>
        <w:ind w:left="720" w:hanging="360"/>
      </w:pPr>
      <w:rPr>
        <w:rFonts w:asciiTheme="minorHAnsi" w:hAnsiTheme="minorHAnsi" w:cstheme="minorHAnsi" w:hint="default"/>
        <w:sz w:val="20"/>
        <w:szCs w:val="20"/>
      </w:rPr>
    </w:lvl>
    <w:lvl w:ilvl="1" w:tplc="1EAC0B58">
      <w:start w:val="1"/>
      <w:numFmt w:val="upperLetter"/>
      <w:lvlText w:val="%2."/>
      <w:lvlJc w:val="left"/>
      <w:pPr>
        <w:ind w:left="1440" w:hanging="360"/>
      </w:pPr>
      <w:rPr>
        <w:rFonts w:asciiTheme="minorHAnsi" w:eastAsia="Calibri" w:hAnsiTheme="minorHAnsi" w:cstheme="minorHAnsi"/>
      </w:rPr>
    </w:lvl>
    <w:lvl w:ilvl="2" w:tplc="13CA730A">
      <w:start w:val="1"/>
      <w:numFmt w:val="decimal"/>
      <w:lvlText w:val="%3."/>
      <w:lvlJc w:val="right"/>
      <w:pPr>
        <w:ind w:left="2160" w:hanging="180"/>
      </w:pPr>
      <w:rPr>
        <w:rFonts w:asciiTheme="minorHAnsi" w:eastAsia="Calibr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119312C"/>
    <w:multiLevelType w:val="hybridMultilevel"/>
    <w:tmpl w:val="53F45290"/>
    <w:lvl w:ilvl="0" w:tplc="04090015">
      <w:start w:val="1"/>
      <w:numFmt w:val="upperLetter"/>
      <w:lvlText w:val="%1."/>
      <w:lvlJc w:val="left"/>
      <w:pPr>
        <w:ind w:left="1512" w:hanging="360"/>
      </w:p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55" w15:restartNumberingAfterBreak="0">
    <w:nsid w:val="111B6C23"/>
    <w:multiLevelType w:val="hybridMultilevel"/>
    <w:tmpl w:val="552CD6D0"/>
    <w:lvl w:ilvl="0" w:tplc="91B0AB7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5933BD"/>
    <w:multiLevelType w:val="hybridMultilevel"/>
    <w:tmpl w:val="477A94A6"/>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11633196"/>
    <w:multiLevelType w:val="hybridMultilevel"/>
    <w:tmpl w:val="BB1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1633E21"/>
    <w:multiLevelType w:val="hybridMultilevel"/>
    <w:tmpl w:val="F634AD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1BD32D5"/>
    <w:multiLevelType w:val="hybridMultilevel"/>
    <w:tmpl w:val="38DE0C08"/>
    <w:lvl w:ilvl="0" w:tplc="E39A41B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1E40E77"/>
    <w:multiLevelType w:val="hybridMultilevel"/>
    <w:tmpl w:val="57E0BB0C"/>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12784A91"/>
    <w:multiLevelType w:val="hybridMultilevel"/>
    <w:tmpl w:val="C4F45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E509D6"/>
    <w:multiLevelType w:val="hybridMultilevel"/>
    <w:tmpl w:val="1D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3974DBC"/>
    <w:multiLevelType w:val="hybridMultilevel"/>
    <w:tmpl w:val="07EE7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00461"/>
    <w:multiLevelType w:val="hybridMultilevel"/>
    <w:tmpl w:val="56DEE5E8"/>
    <w:lvl w:ilvl="0" w:tplc="04090015">
      <w:start w:val="1"/>
      <w:numFmt w:val="upperLetter"/>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65" w15:restartNumberingAfterBreak="0">
    <w:nsid w:val="13E86A3A"/>
    <w:multiLevelType w:val="hybridMultilevel"/>
    <w:tmpl w:val="27B24B82"/>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14024D35"/>
    <w:multiLevelType w:val="hybridMultilevel"/>
    <w:tmpl w:val="69FA0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412228E"/>
    <w:multiLevelType w:val="hybridMultilevel"/>
    <w:tmpl w:val="4802E3C6"/>
    <w:lvl w:ilvl="0" w:tplc="FFFFFFFF">
      <w:start w:val="1"/>
      <w:numFmt w:val="upp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4355DF9"/>
    <w:multiLevelType w:val="multilevel"/>
    <w:tmpl w:val="B1B63680"/>
    <w:lvl w:ilvl="0">
      <w:start w:val="1"/>
      <w:numFmt w:val="decimal"/>
      <w:lvlText w:val="%1."/>
      <w:lvlJc w:val="left"/>
      <w:pPr>
        <w:tabs>
          <w:tab w:val="num" w:pos="360"/>
        </w:tabs>
        <w:ind w:left="72" w:firstLine="0"/>
      </w:pPr>
      <w:rPr>
        <w:rFonts w:hint="default"/>
      </w:rPr>
    </w:lvl>
    <w:lvl w:ilvl="1">
      <w:start w:val="1"/>
      <w:numFmt w:val="upperLetter"/>
      <w:lvlText w:val="%2."/>
      <w:lvlJc w:val="left"/>
      <w:pPr>
        <w:tabs>
          <w:tab w:val="num" w:pos="1080"/>
        </w:tabs>
        <w:ind w:left="720" w:firstLine="0"/>
      </w:pPr>
      <w:rPr>
        <w:rFonts w:asciiTheme="minorHAnsi" w:hAnsiTheme="minorHAnsi" w:cstheme="minorHAnsi" w:hint="default"/>
      </w:rPr>
    </w:lvl>
    <w:lvl w:ilvl="2">
      <w:start w:val="1"/>
      <w:numFmt w:val="decimal"/>
      <w:lvlText w:val="%3."/>
      <w:lvlJc w:val="left"/>
      <w:pPr>
        <w:tabs>
          <w:tab w:val="num" w:pos="1800"/>
        </w:tabs>
        <w:ind w:left="1440" w:firstLine="0"/>
      </w:pPr>
      <w:rPr>
        <w:rFonts w:asciiTheme="minorHAnsi" w:hAnsiTheme="minorHAnsi" w:cstheme="minorHAnsi"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9" w15:restartNumberingAfterBreak="0">
    <w:nsid w:val="144C6D42"/>
    <w:multiLevelType w:val="hybridMultilevel"/>
    <w:tmpl w:val="649C211C"/>
    <w:lvl w:ilvl="0" w:tplc="FFFFFFFF">
      <w:start w:val="1"/>
      <w:numFmt w:val="upperLetter"/>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04090015">
      <w:start w:val="1"/>
      <w:numFmt w:val="upp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49C4807"/>
    <w:multiLevelType w:val="hybridMultilevel"/>
    <w:tmpl w:val="0A943DF2"/>
    <w:lvl w:ilvl="0" w:tplc="0409000F">
      <w:start w:val="1"/>
      <w:numFmt w:val="decimal"/>
      <w:lvlText w:val="%1."/>
      <w:lvlJc w:val="left"/>
      <w:pPr>
        <w:ind w:left="900" w:hanging="360"/>
      </w:pPr>
      <w:rPr>
        <w:rFonts w:hint="default"/>
        <w:color w:val="auto"/>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15062EEC"/>
    <w:multiLevelType w:val="hybridMultilevel"/>
    <w:tmpl w:val="D0946F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5807832"/>
    <w:multiLevelType w:val="hybridMultilevel"/>
    <w:tmpl w:val="F1E44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5B91BBD"/>
    <w:multiLevelType w:val="hybridMultilevel"/>
    <w:tmpl w:val="B62C48C8"/>
    <w:lvl w:ilvl="0" w:tplc="FFFFFFFF">
      <w:start w:val="1"/>
      <w:numFmt w:val="upperLetter"/>
      <w:lvlText w:val="%1."/>
      <w:lvlJc w:val="left"/>
      <w:pPr>
        <w:ind w:left="720" w:hanging="360"/>
      </w:pPr>
      <w:rPr>
        <w:rFonts w:hint="default"/>
      </w:rPr>
    </w:lvl>
    <w:lvl w:ilvl="1" w:tplc="A73AD304">
      <w:start w:val="1"/>
      <w:numFmt w:val="decimal"/>
      <w:lvlText w:val="%2."/>
      <w:lvlJc w:val="left"/>
      <w:pPr>
        <w:ind w:left="1440" w:hanging="360"/>
      </w:pPr>
      <w:rPr>
        <w:rFonts w:asciiTheme="minorHAnsi" w:hAnsiTheme="minorHAnsi" w:cstheme="minorHAns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5C02417"/>
    <w:multiLevelType w:val="hybridMultilevel"/>
    <w:tmpl w:val="5DC6F0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61028D1"/>
    <w:multiLevelType w:val="hybridMultilevel"/>
    <w:tmpl w:val="FDFA191C"/>
    <w:lvl w:ilvl="0" w:tplc="C3DC6D8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67E06DA"/>
    <w:multiLevelType w:val="hybridMultilevel"/>
    <w:tmpl w:val="1CAE8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8B197D"/>
    <w:multiLevelType w:val="hybridMultilevel"/>
    <w:tmpl w:val="9F7AA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70716A1"/>
    <w:multiLevelType w:val="hybridMultilevel"/>
    <w:tmpl w:val="55C84A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72B78F9"/>
    <w:multiLevelType w:val="hybridMultilevel"/>
    <w:tmpl w:val="8D50A144"/>
    <w:lvl w:ilvl="0" w:tplc="7BE8045C">
      <w:start w:val="1"/>
      <w:numFmt w:val="upp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80" w15:restartNumberingAfterBreak="0">
    <w:nsid w:val="172D56C2"/>
    <w:multiLevelType w:val="hybridMultilevel"/>
    <w:tmpl w:val="640EE1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7956A5A"/>
    <w:multiLevelType w:val="hybridMultilevel"/>
    <w:tmpl w:val="E6D6385A"/>
    <w:lvl w:ilvl="0" w:tplc="2C6803E2">
      <w:start w:val="1"/>
      <w:numFmt w:val="upperLetter"/>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7B81C9C"/>
    <w:multiLevelType w:val="hybridMultilevel"/>
    <w:tmpl w:val="691A75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8496173"/>
    <w:multiLevelType w:val="multilevel"/>
    <w:tmpl w:val="A59E4F1A"/>
    <w:lvl w:ilvl="0">
      <w:start w:val="1"/>
      <w:numFmt w:val="decimal"/>
      <w:lvlText w:val="%1."/>
      <w:lvlJc w:val="left"/>
      <w:pPr>
        <w:tabs>
          <w:tab w:val="num" w:pos="360"/>
        </w:tabs>
        <w:ind w:left="72" w:firstLine="0"/>
      </w:pPr>
      <w:rPr>
        <w:rFonts w:hint="default"/>
      </w:rPr>
    </w:lvl>
    <w:lvl w:ilvl="1">
      <w:start w:val="1"/>
      <w:numFmt w:val="upperLetter"/>
      <w:lvlText w:val="%2."/>
      <w:lvlJc w:val="left"/>
      <w:pPr>
        <w:tabs>
          <w:tab w:val="num" w:pos="1080"/>
        </w:tabs>
        <w:ind w:left="720" w:firstLine="0"/>
      </w:pPr>
      <w:rPr>
        <w:rFonts w:asciiTheme="minorHAnsi" w:hAnsiTheme="minorHAnsi"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4" w15:restartNumberingAfterBreak="0">
    <w:nsid w:val="18FA5A8D"/>
    <w:multiLevelType w:val="hybridMultilevel"/>
    <w:tmpl w:val="AE86ECD0"/>
    <w:lvl w:ilvl="0" w:tplc="04090019">
      <w:start w:val="1"/>
      <w:numFmt w:val="lowerLetter"/>
      <w:lvlText w:val="%1."/>
      <w:lvlJc w:val="left"/>
      <w:pPr>
        <w:ind w:left="108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9271020"/>
    <w:multiLevelType w:val="hybridMultilevel"/>
    <w:tmpl w:val="C2F6E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93E2581"/>
    <w:multiLevelType w:val="hybridMultilevel"/>
    <w:tmpl w:val="A5460E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96A1DD1"/>
    <w:multiLevelType w:val="hybridMultilevel"/>
    <w:tmpl w:val="06AE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77314A"/>
    <w:multiLevelType w:val="hybridMultilevel"/>
    <w:tmpl w:val="412C8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9837980"/>
    <w:multiLevelType w:val="hybridMultilevel"/>
    <w:tmpl w:val="0A00FB64"/>
    <w:lvl w:ilvl="0" w:tplc="BB72AEE4">
      <w:start w:val="1"/>
      <w:numFmt w:val="upp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9A8092D"/>
    <w:multiLevelType w:val="hybridMultilevel"/>
    <w:tmpl w:val="5A805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1A3344A9"/>
    <w:multiLevelType w:val="hybridMultilevel"/>
    <w:tmpl w:val="A6E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A347CA2"/>
    <w:multiLevelType w:val="hybridMultilevel"/>
    <w:tmpl w:val="42F6220C"/>
    <w:lvl w:ilvl="0" w:tplc="A7D8BDCA">
      <w:start w:val="1"/>
      <w:numFmt w:val="upperLetter"/>
      <w:lvlText w:val="%1."/>
      <w:lvlJc w:val="left"/>
      <w:pPr>
        <w:ind w:left="720" w:hanging="360"/>
      </w:p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93" w15:restartNumberingAfterBreak="0">
    <w:nsid w:val="1A555FB4"/>
    <w:multiLevelType w:val="hybridMultilevel"/>
    <w:tmpl w:val="F9B4F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CC85925"/>
    <w:multiLevelType w:val="hybridMultilevel"/>
    <w:tmpl w:val="3006C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1D5F0C89"/>
    <w:multiLevelType w:val="hybridMultilevel"/>
    <w:tmpl w:val="33F0C9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DC00D68"/>
    <w:multiLevelType w:val="hybridMultilevel"/>
    <w:tmpl w:val="253CD16E"/>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1E1C5FF1"/>
    <w:multiLevelType w:val="hybridMultilevel"/>
    <w:tmpl w:val="730E5FC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1E4860BA"/>
    <w:multiLevelType w:val="hybridMultilevel"/>
    <w:tmpl w:val="F9664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EB83130"/>
    <w:multiLevelType w:val="hybridMultilevel"/>
    <w:tmpl w:val="4082279A"/>
    <w:lvl w:ilvl="0" w:tplc="8164637C">
      <w:start w:val="1"/>
      <w:numFmt w:val="upperLetter"/>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1EF56235"/>
    <w:multiLevelType w:val="hybridMultilevel"/>
    <w:tmpl w:val="0EE48AE2"/>
    <w:lvl w:ilvl="0" w:tplc="A7862F0E">
      <w:start w:val="1"/>
      <w:numFmt w:val="upperLetter"/>
      <w:lvlText w:val="%1."/>
      <w:lvlJc w:val="left"/>
      <w:pPr>
        <w:ind w:left="720" w:hanging="360"/>
      </w:pPr>
      <w:rPr>
        <w:rFonts w:asciiTheme="minorHAnsi" w:hAnsiTheme="minorHAnsi" w:cstheme="minorHAnsi" w:hint="default"/>
        <w:sz w:val="20"/>
        <w:szCs w:val="20"/>
      </w:rPr>
    </w:lvl>
    <w:lvl w:ilvl="1" w:tplc="04090019">
      <w:start w:val="1"/>
      <w:numFmt w:val="lowerLetter"/>
      <w:lvlText w:val="%2."/>
      <w:lvlJc w:val="left"/>
      <w:pPr>
        <w:ind w:left="1440" w:hanging="360"/>
      </w:pPr>
    </w:lvl>
    <w:lvl w:ilvl="2" w:tplc="0409000F">
      <w:start w:val="1"/>
      <w:numFmt w:val="decimal"/>
      <w:lvlText w:val="%3."/>
      <w:lvlJc w:val="left"/>
      <w:pPr>
        <w:ind w:left="14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F7A474C"/>
    <w:multiLevelType w:val="hybridMultilevel"/>
    <w:tmpl w:val="B3C89766"/>
    <w:lvl w:ilvl="0" w:tplc="C00C156A">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FD90118"/>
    <w:multiLevelType w:val="hybridMultilevel"/>
    <w:tmpl w:val="60C85E7C"/>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3" w15:restartNumberingAfterBreak="0">
    <w:nsid w:val="1FDF76D5"/>
    <w:multiLevelType w:val="multilevel"/>
    <w:tmpl w:val="E48C829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4" w15:restartNumberingAfterBreak="0">
    <w:nsid w:val="1FF65680"/>
    <w:multiLevelType w:val="hybridMultilevel"/>
    <w:tmpl w:val="66E4A3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201508BD"/>
    <w:multiLevelType w:val="hybridMultilevel"/>
    <w:tmpl w:val="9E465510"/>
    <w:lvl w:ilvl="0" w:tplc="ABEE5D38">
      <w:start w:val="1"/>
      <w:numFmt w:val="upperLetter"/>
      <w:lvlText w:val="%1."/>
      <w:lvlJc w:val="left"/>
      <w:pPr>
        <w:ind w:left="720" w:hanging="360"/>
      </w:pPr>
      <w:rPr>
        <w:rFonts w:asciiTheme="minorHAnsi" w:eastAsia="Times New Roman" w:hAnsiTheme="minorHAnsi" w:cs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01BE12D"/>
    <w:multiLevelType w:val="hybridMultilevel"/>
    <w:tmpl w:val="CF104E1A"/>
    <w:lvl w:ilvl="0" w:tplc="04090015">
      <w:start w:val="1"/>
      <w:numFmt w:val="upperLetter"/>
      <w:lvlText w:val="%1."/>
      <w:lvlJc w:val="left"/>
      <w:pPr>
        <w:ind w:left="720" w:hanging="360"/>
      </w:pPr>
    </w:lvl>
    <w:lvl w:ilvl="1" w:tplc="919C8CC4">
      <w:start w:val="1"/>
      <w:numFmt w:val="lowerLetter"/>
      <w:lvlText w:val="%2."/>
      <w:lvlJc w:val="left"/>
      <w:pPr>
        <w:ind w:left="1440" w:hanging="360"/>
      </w:pPr>
    </w:lvl>
    <w:lvl w:ilvl="2" w:tplc="9F24D97E">
      <w:start w:val="1"/>
      <w:numFmt w:val="lowerRoman"/>
      <w:lvlText w:val="%3."/>
      <w:lvlJc w:val="right"/>
      <w:pPr>
        <w:ind w:left="2160" w:hanging="180"/>
      </w:pPr>
    </w:lvl>
    <w:lvl w:ilvl="3" w:tplc="B8DC73B6">
      <w:start w:val="1"/>
      <w:numFmt w:val="decimal"/>
      <w:lvlText w:val="%4."/>
      <w:lvlJc w:val="left"/>
      <w:pPr>
        <w:ind w:left="2880" w:hanging="360"/>
      </w:pPr>
      <w:rPr>
        <w:rFonts w:asciiTheme="minorHAnsi" w:hAnsiTheme="minorHAnsi" w:cstheme="minorHAnsi" w:hint="default"/>
        <w:sz w:val="20"/>
        <w:szCs w:val="20"/>
      </w:rPr>
    </w:lvl>
    <w:lvl w:ilvl="4" w:tplc="6A2A52DC">
      <w:start w:val="1"/>
      <w:numFmt w:val="lowerLetter"/>
      <w:lvlText w:val="%5."/>
      <w:lvlJc w:val="left"/>
      <w:pPr>
        <w:ind w:left="3600" w:hanging="360"/>
      </w:pPr>
    </w:lvl>
    <w:lvl w:ilvl="5" w:tplc="52DE8542">
      <w:start w:val="1"/>
      <w:numFmt w:val="lowerRoman"/>
      <w:lvlText w:val="%6."/>
      <w:lvlJc w:val="right"/>
      <w:pPr>
        <w:ind w:left="4320" w:hanging="180"/>
      </w:pPr>
    </w:lvl>
    <w:lvl w:ilvl="6" w:tplc="B120AE22">
      <w:start w:val="1"/>
      <w:numFmt w:val="decimal"/>
      <w:lvlText w:val="%7."/>
      <w:lvlJc w:val="left"/>
      <w:pPr>
        <w:ind w:left="5040" w:hanging="360"/>
      </w:pPr>
    </w:lvl>
    <w:lvl w:ilvl="7" w:tplc="FCB432A0">
      <w:start w:val="1"/>
      <w:numFmt w:val="lowerLetter"/>
      <w:lvlText w:val="%8."/>
      <w:lvlJc w:val="left"/>
      <w:pPr>
        <w:ind w:left="5760" w:hanging="360"/>
      </w:pPr>
    </w:lvl>
    <w:lvl w:ilvl="8" w:tplc="837E0D68">
      <w:start w:val="1"/>
      <w:numFmt w:val="lowerRoman"/>
      <w:lvlText w:val="%9."/>
      <w:lvlJc w:val="right"/>
      <w:pPr>
        <w:ind w:left="6480" w:hanging="180"/>
      </w:pPr>
    </w:lvl>
  </w:abstractNum>
  <w:abstractNum w:abstractNumId="107" w15:restartNumberingAfterBreak="0">
    <w:nsid w:val="20343019"/>
    <w:multiLevelType w:val="hybridMultilevel"/>
    <w:tmpl w:val="8340D772"/>
    <w:lvl w:ilvl="0" w:tplc="04090015">
      <w:start w:val="1"/>
      <w:numFmt w:val="upperLetter"/>
      <w:lvlText w:val="%1."/>
      <w:lvlJc w:val="left"/>
      <w:pPr>
        <w:ind w:left="720" w:hanging="360"/>
      </w:pPr>
      <w:rPr>
        <w:rFonts w:hint="default"/>
      </w:rPr>
    </w:lvl>
    <w:lvl w:ilvl="1" w:tplc="BBFC51E6">
      <w:start w:val="1"/>
      <w:numFmt w:val="lowerRoman"/>
      <w:lvlText w:val="%2."/>
      <w:lvlJc w:val="righ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03F44FA"/>
    <w:multiLevelType w:val="hybridMultilevel"/>
    <w:tmpl w:val="D722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062799D"/>
    <w:multiLevelType w:val="hybridMultilevel"/>
    <w:tmpl w:val="BBBED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1335774"/>
    <w:multiLevelType w:val="hybridMultilevel"/>
    <w:tmpl w:val="11CE7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151495C"/>
    <w:multiLevelType w:val="hybridMultilevel"/>
    <w:tmpl w:val="E16EC0F2"/>
    <w:lvl w:ilvl="0" w:tplc="777C3BC0">
      <w:start w:val="1"/>
      <w:numFmt w:val="upperLetter"/>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1712AEF"/>
    <w:multiLevelType w:val="hybridMultilevel"/>
    <w:tmpl w:val="79F65F04"/>
    <w:lvl w:ilvl="0" w:tplc="04090015">
      <w:start w:val="1"/>
      <w:numFmt w:val="upperLetter"/>
      <w:lvlText w:val="%1."/>
      <w:lvlJc w:val="left"/>
      <w:pPr>
        <w:ind w:left="1512" w:hanging="360"/>
      </w:p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113" w15:restartNumberingAfterBreak="0">
    <w:nsid w:val="21CD6F26"/>
    <w:multiLevelType w:val="hybridMultilevel"/>
    <w:tmpl w:val="BF0837E2"/>
    <w:lvl w:ilvl="0" w:tplc="3138B85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1DC2111"/>
    <w:multiLevelType w:val="hybridMultilevel"/>
    <w:tmpl w:val="9942F9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283448C"/>
    <w:multiLevelType w:val="hybridMultilevel"/>
    <w:tmpl w:val="E294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2D927D6"/>
    <w:multiLevelType w:val="hybridMultilevel"/>
    <w:tmpl w:val="81587166"/>
    <w:lvl w:ilvl="0" w:tplc="D034FEAC">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DA40EE"/>
    <w:multiLevelType w:val="hybridMultilevel"/>
    <w:tmpl w:val="74265FEC"/>
    <w:lvl w:ilvl="0" w:tplc="04090015">
      <w:start w:val="1"/>
      <w:numFmt w:val="upperLetter"/>
      <w:lvlText w:val="%1."/>
      <w:lvlJc w:val="left"/>
      <w:pPr>
        <w:ind w:left="1512"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18" w15:restartNumberingAfterBreak="0">
    <w:nsid w:val="23826160"/>
    <w:multiLevelType w:val="hybridMultilevel"/>
    <w:tmpl w:val="0CF0D838"/>
    <w:lvl w:ilvl="0" w:tplc="04090015">
      <w:start w:val="1"/>
      <w:numFmt w:val="upperLetter"/>
      <w:lvlText w:val="%1."/>
      <w:lvlJc w:val="left"/>
      <w:pPr>
        <w:ind w:left="720" w:hanging="360"/>
      </w:pPr>
    </w:lvl>
    <w:lvl w:ilvl="1" w:tplc="AC363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4620754"/>
    <w:multiLevelType w:val="hybridMultilevel"/>
    <w:tmpl w:val="81D8BE7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E7581C"/>
    <w:multiLevelType w:val="hybridMultilevel"/>
    <w:tmpl w:val="4F2E07D0"/>
    <w:lvl w:ilvl="0" w:tplc="4942DA0A">
      <w:start w:val="1"/>
      <w:numFmt w:val="lowerRoman"/>
      <w:lvlText w:val="%1."/>
      <w:lvlJc w:val="right"/>
      <w:pPr>
        <w:tabs>
          <w:tab w:val="num" w:pos="1260"/>
        </w:tabs>
        <w:ind w:left="1260" w:hanging="180"/>
      </w:pPr>
      <w:rPr>
        <w:rFonts w:hint="default"/>
        <w:color w:val="auto"/>
      </w:rPr>
    </w:lvl>
    <w:lvl w:ilvl="1" w:tplc="4942DA0A">
      <w:start w:val="1"/>
      <w:numFmt w:val="lowerRoman"/>
      <w:lvlText w:val="%2."/>
      <w:lvlJc w:val="right"/>
      <w:pPr>
        <w:tabs>
          <w:tab w:val="num" w:pos="1620"/>
        </w:tabs>
        <w:ind w:left="1620" w:hanging="180"/>
      </w:pPr>
      <w:rPr>
        <w:rFonts w:hint="default"/>
        <w:color w:val="auto"/>
      </w:rPr>
    </w:lvl>
    <w:lvl w:ilvl="2" w:tplc="1F5A0FA8">
      <w:start w:val="4"/>
      <w:numFmt w:val="decimal"/>
      <w:lvlText w:val="%3."/>
      <w:lvlJc w:val="left"/>
      <w:pPr>
        <w:tabs>
          <w:tab w:val="num" w:pos="360"/>
        </w:tabs>
        <w:ind w:left="360" w:hanging="360"/>
      </w:pPr>
      <w:rPr>
        <w:rFonts w:hint="default"/>
        <w:color w:val="auto"/>
      </w:rPr>
    </w:lvl>
    <w:lvl w:ilvl="3" w:tplc="04090019">
      <w:start w:val="1"/>
      <w:numFmt w:val="lowerLetter"/>
      <w:lvlText w:val="%4."/>
      <w:lvlJc w:val="left"/>
      <w:pPr>
        <w:tabs>
          <w:tab w:val="num" w:pos="3240"/>
        </w:tabs>
        <w:ind w:left="3240" w:hanging="360"/>
      </w:pPr>
      <w:rPr>
        <w:rFonts w:hint="default"/>
        <w:color w:val="auto"/>
      </w:rPr>
    </w:lvl>
    <w:lvl w:ilvl="4" w:tplc="0409000F">
      <w:start w:val="1"/>
      <w:numFmt w:val="decimal"/>
      <w:lvlText w:val="%5."/>
      <w:lvlJc w:val="left"/>
      <w:pPr>
        <w:ind w:left="1800" w:hanging="360"/>
      </w:pPr>
    </w:lvl>
    <w:lvl w:ilvl="5" w:tplc="0486F18C">
      <w:start w:val="1"/>
      <w:numFmt w:val="upperLetter"/>
      <w:lvlText w:val="%6."/>
      <w:lvlJc w:val="left"/>
      <w:pPr>
        <w:ind w:left="4860" w:hanging="360"/>
      </w:pPr>
      <w:rPr>
        <w:rFonts w:hint="default"/>
        <w:sz w:val="20"/>
        <w:szCs w:val="20"/>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15:restartNumberingAfterBreak="0">
    <w:nsid w:val="269D001C"/>
    <w:multiLevelType w:val="hybridMultilevel"/>
    <w:tmpl w:val="2F44CFD4"/>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76162D9"/>
    <w:multiLevelType w:val="hybridMultilevel"/>
    <w:tmpl w:val="EA28997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77D6C65"/>
    <w:multiLevelType w:val="hybridMultilevel"/>
    <w:tmpl w:val="8E7C94B6"/>
    <w:lvl w:ilvl="0" w:tplc="04090015">
      <w:start w:val="1"/>
      <w:numFmt w:val="upperLetter"/>
      <w:lvlText w:val="%1."/>
      <w:lvlJc w:val="left"/>
      <w:pPr>
        <w:ind w:left="720" w:hanging="360"/>
      </w:pPr>
    </w:lvl>
    <w:lvl w:ilvl="1" w:tplc="F416B2AE">
      <w:start w:val="1"/>
      <w:numFmt w:val="lowerLetter"/>
      <w:lvlText w:val="%2."/>
      <w:lvlJc w:val="left"/>
      <w:pPr>
        <w:ind w:left="1440" w:hanging="360"/>
      </w:pPr>
    </w:lvl>
    <w:lvl w:ilvl="2" w:tplc="2E109576">
      <w:start w:val="1"/>
      <w:numFmt w:val="lowerRoman"/>
      <w:lvlText w:val="%3."/>
      <w:lvlJc w:val="right"/>
      <w:pPr>
        <w:ind w:left="2160" w:hanging="180"/>
      </w:pPr>
    </w:lvl>
    <w:lvl w:ilvl="3" w:tplc="34A858F0">
      <w:start w:val="1"/>
      <w:numFmt w:val="decimal"/>
      <w:lvlText w:val="%4."/>
      <w:lvlJc w:val="left"/>
      <w:pPr>
        <w:ind w:left="2880" w:hanging="360"/>
      </w:pPr>
    </w:lvl>
    <w:lvl w:ilvl="4" w:tplc="4512319C">
      <w:start w:val="1"/>
      <w:numFmt w:val="lowerLetter"/>
      <w:lvlText w:val="%5."/>
      <w:lvlJc w:val="left"/>
      <w:pPr>
        <w:ind w:left="3600" w:hanging="360"/>
      </w:pPr>
    </w:lvl>
    <w:lvl w:ilvl="5" w:tplc="8A80C6BE">
      <w:start w:val="1"/>
      <w:numFmt w:val="lowerRoman"/>
      <w:lvlText w:val="%6."/>
      <w:lvlJc w:val="right"/>
      <w:pPr>
        <w:ind w:left="4320" w:hanging="180"/>
      </w:pPr>
    </w:lvl>
    <w:lvl w:ilvl="6" w:tplc="1C9005B8">
      <w:start w:val="1"/>
      <w:numFmt w:val="decimal"/>
      <w:lvlText w:val="%7."/>
      <w:lvlJc w:val="left"/>
      <w:pPr>
        <w:ind w:left="5040" w:hanging="360"/>
      </w:pPr>
    </w:lvl>
    <w:lvl w:ilvl="7" w:tplc="D9D695B8">
      <w:start w:val="1"/>
      <w:numFmt w:val="lowerLetter"/>
      <w:lvlText w:val="%8."/>
      <w:lvlJc w:val="left"/>
      <w:pPr>
        <w:ind w:left="5760" w:hanging="360"/>
      </w:pPr>
    </w:lvl>
    <w:lvl w:ilvl="8" w:tplc="597C6A82">
      <w:start w:val="1"/>
      <w:numFmt w:val="lowerRoman"/>
      <w:lvlText w:val="%9."/>
      <w:lvlJc w:val="right"/>
      <w:pPr>
        <w:ind w:left="6480" w:hanging="180"/>
      </w:pPr>
    </w:lvl>
  </w:abstractNum>
  <w:abstractNum w:abstractNumId="124" w15:restartNumberingAfterBreak="0">
    <w:nsid w:val="278425D1"/>
    <w:multiLevelType w:val="hybridMultilevel"/>
    <w:tmpl w:val="A796D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89A4542"/>
    <w:multiLevelType w:val="hybridMultilevel"/>
    <w:tmpl w:val="8A904312"/>
    <w:lvl w:ilvl="0" w:tplc="1BE45032">
      <w:start w:val="1"/>
      <w:numFmt w:val="upperLetter"/>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94044B4"/>
    <w:multiLevelType w:val="multilevel"/>
    <w:tmpl w:val="15526D2E"/>
    <w:lvl w:ilvl="0">
      <w:start w:val="1"/>
      <w:numFmt w:val="decimal"/>
      <w:lvlText w:val="%1."/>
      <w:lvlJc w:val="left"/>
      <w:pPr>
        <w:tabs>
          <w:tab w:val="num" w:pos="360"/>
        </w:tabs>
        <w:ind w:left="72" w:firstLine="0"/>
      </w:pPr>
      <w:rPr>
        <w:rFonts w:hint="default"/>
      </w:rPr>
    </w:lvl>
    <w:lvl w:ilvl="1">
      <w:start w:val="1"/>
      <w:numFmt w:val="upperLetter"/>
      <w:lvlText w:val="%2."/>
      <w:lvlJc w:val="left"/>
      <w:pPr>
        <w:tabs>
          <w:tab w:val="num" w:pos="1080"/>
        </w:tabs>
        <w:ind w:left="720" w:firstLine="0"/>
      </w:pPr>
      <w:rPr>
        <w:rFonts w:asciiTheme="minorHAnsi" w:hAnsiTheme="minorHAnsi" w:cstheme="minorHAnsi"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7" w15:restartNumberingAfterBreak="0">
    <w:nsid w:val="29431996"/>
    <w:multiLevelType w:val="hybridMultilevel"/>
    <w:tmpl w:val="333A9422"/>
    <w:lvl w:ilvl="0" w:tplc="40EC1D3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97D65FB"/>
    <w:multiLevelType w:val="hybridMultilevel"/>
    <w:tmpl w:val="D0D4E71A"/>
    <w:lvl w:ilvl="0" w:tplc="93E2F338">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9E15C45"/>
    <w:multiLevelType w:val="hybridMultilevel"/>
    <w:tmpl w:val="F260D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257AF6"/>
    <w:multiLevelType w:val="hybridMultilevel"/>
    <w:tmpl w:val="F1C25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3A2A34"/>
    <w:multiLevelType w:val="hybridMultilevel"/>
    <w:tmpl w:val="1C646732"/>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2A606FF9"/>
    <w:multiLevelType w:val="hybridMultilevel"/>
    <w:tmpl w:val="C0C6F0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B34125E"/>
    <w:multiLevelType w:val="hybridMultilevel"/>
    <w:tmpl w:val="C44A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B743E63"/>
    <w:multiLevelType w:val="multilevel"/>
    <w:tmpl w:val="D5465BAE"/>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2BB6274B"/>
    <w:multiLevelType w:val="multilevel"/>
    <w:tmpl w:val="5C7A2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BE06CF6"/>
    <w:multiLevelType w:val="hybridMultilevel"/>
    <w:tmpl w:val="B662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BF17C51"/>
    <w:multiLevelType w:val="hybridMultilevel"/>
    <w:tmpl w:val="D1702D4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8" w15:restartNumberingAfterBreak="0">
    <w:nsid w:val="2C0B541B"/>
    <w:multiLevelType w:val="hybridMultilevel"/>
    <w:tmpl w:val="AF82BA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2C324687"/>
    <w:multiLevelType w:val="hybridMultilevel"/>
    <w:tmpl w:val="D3EE0EB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C590654"/>
    <w:multiLevelType w:val="hybridMultilevel"/>
    <w:tmpl w:val="C9622CB2"/>
    <w:lvl w:ilvl="0" w:tplc="0B88B326">
      <w:start w:val="1"/>
      <w:numFmt w:val="upperLetter"/>
      <w:lvlText w:val="%1."/>
      <w:lvlJc w:val="left"/>
      <w:pPr>
        <w:ind w:left="360" w:hanging="360"/>
      </w:pPr>
      <w:rPr>
        <w:rFonts w:asciiTheme="minorHAnsi" w:hAnsiTheme="minorHAns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2C5C7D32"/>
    <w:multiLevelType w:val="hybridMultilevel"/>
    <w:tmpl w:val="7AEAC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C6144BD"/>
    <w:multiLevelType w:val="hybridMultilevel"/>
    <w:tmpl w:val="53B6F920"/>
    <w:lvl w:ilvl="0" w:tplc="01A0AF4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C7C4525"/>
    <w:multiLevelType w:val="hybridMultilevel"/>
    <w:tmpl w:val="DA92B184"/>
    <w:lvl w:ilvl="0" w:tplc="0409000F">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C9F7C4A"/>
    <w:multiLevelType w:val="hybridMultilevel"/>
    <w:tmpl w:val="6D969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CE86F6F"/>
    <w:multiLevelType w:val="hybridMultilevel"/>
    <w:tmpl w:val="015A3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D6B26D9"/>
    <w:multiLevelType w:val="hybridMultilevel"/>
    <w:tmpl w:val="2B9ED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E023D76"/>
    <w:multiLevelType w:val="hybridMultilevel"/>
    <w:tmpl w:val="DD06CDD0"/>
    <w:lvl w:ilvl="0" w:tplc="04090015">
      <w:start w:val="1"/>
      <w:numFmt w:val="upp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8" w15:restartNumberingAfterBreak="0">
    <w:nsid w:val="2E523311"/>
    <w:multiLevelType w:val="hybridMultilevel"/>
    <w:tmpl w:val="4A04F1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F342605"/>
    <w:multiLevelType w:val="hybridMultilevel"/>
    <w:tmpl w:val="A49C65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2F841EA8"/>
    <w:multiLevelType w:val="hybridMultilevel"/>
    <w:tmpl w:val="F9D87B5A"/>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FCF4FB6"/>
    <w:multiLevelType w:val="hybridMultilevel"/>
    <w:tmpl w:val="9494A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FD82D90"/>
    <w:multiLevelType w:val="hybridMultilevel"/>
    <w:tmpl w:val="602C1346"/>
    <w:lvl w:ilvl="0" w:tplc="CE32DF5C">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0097C95"/>
    <w:multiLevelType w:val="hybridMultilevel"/>
    <w:tmpl w:val="D952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012700C"/>
    <w:multiLevelType w:val="hybridMultilevel"/>
    <w:tmpl w:val="7F125DB2"/>
    <w:lvl w:ilvl="0" w:tplc="051A075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02A7868"/>
    <w:multiLevelType w:val="hybridMultilevel"/>
    <w:tmpl w:val="C8D2BF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30403441"/>
    <w:multiLevelType w:val="hybridMultilevel"/>
    <w:tmpl w:val="CC5A341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0DB05FD"/>
    <w:multiLevelType w:val="hybridMultilevel"/>
    <w:tmpl w:val="4C0237C6"/>
    <w:lvl w:ilvl="0" w:tplc="04090015">
      <w:start w:val="1"/>
      <w:numFmt w:val="upperLetter"/>
      <w:lvlText w:val="%1."/>
      <w:lvlJc w:val="left"/>
      <w:pPr>
        <w:ind w:left="720" w:hanging="360"/>
      </w:pPr>
      <w:rPr>
        <w:rFonts w:hint="default"/>
      </w:rPr>
    </w:lvl>
    <w:lvl w:ilvl="1" w:tplc="01B2578C">
      <w:start w:val="1"/>
      <w:numFmt w:val="decimal"/>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0DF11CC"/>
    <w:multiLevelType w:val="hybridMultilevel"/>
    <w:tmpl w:val="A14AFB68"/>
    <w:lvl w:ilvl="0" w:tplc="4D4A91C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0E27833"/>
    <w:multiLevelType w:val="hybridMultilevel"/>
    <w:tmpl w:val="7F4AA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0F611E5"/>
    <w:multiLevelType w:val="hybridMultilevel"/>
    <w:tmpl w:val="DEB67F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117013E"/>
    <w:multiLevelType w:val="hybridMultilevel"/>
    <w:tmpl w:val="A8822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16C49CF"/>
    <w:multiLevelType w:val="hybridMultilevel"/>
    <w:tmpl w:val="416674FC"/>
    <w:lvl w:ilvl="0" w:tplc="58B80B2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27A1E2F"/>
    <w:multiLevelType w:val="hybridMultilevel"/>
    <w:tmpl w:val="13529FE4"/>
    <w:lvl w:ilvl="0" w:tplc="C8EE0E64">
      <w:start w:val="1"/>
      <w:numFmt w:val="upperLetter"/>
      <w:lvlText w:val="%1."/>
      <w:lvlJc w:val="left"/>
      <w:pPr>
        <w:ind w:left="720" w:hanging="360"/>
      </w:pPr>
      <w:rPr>
        <w:rFonts w:asciiTheme="minorHAnsi" w:hAnsiTheme="minorHAnsi" w:cstheme="minorHAnsi" w:hint="default"/>
      </w:rPr>
    </w:lvl>
    <w:lvl w:ilvl="1" w:tplc="88687FE2">
      <w:start w:val="1"/>
      <w:numFmt w:val="decimal"/>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3353227"/>
    <w:multiLevelType w:val="hybridMultilevel"/>
    <w:tmpl w:val="973C7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35E6143"/>
    <w:multiLevelType w:val="hybridMultilevel"/>
    <w:tmpl w:val="61C2AD42"/>
    <w:lvl w:ilvl="0" w:tplc="65527AB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36C69AD"/>
    <w:multiLevelType w:val="hybridMultilevel"/>
    <w:tmpl w:val="C1CEB60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33D520CF"/>
    <w:multiLevelType w:val="hybridMultilevel"/>
    <w:tmpl w:val="D39C9E6A"/>
    <w:lvl w:ilvl="0" w:tplc="FFFFFFFF">
      <w:start w:val="1"/>
      <w:numFmt w:val="upperLetter"/>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342F275E"/>
    <w:multiLevelType w:val="hybridMultilevel"/>
    <w:tmpl w:val="C054CB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49738CE"/>
    <w:multiLevelType w:val="hybridMultilevel"/>
    <w:tmpl w:val="00E6D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4DF2018"/>
    <w:multiLevelType w:val="hybridMultilevel"/>
    <w:tmpl w:val="A2DA00C0"/>
    <w:lvl w:ilvl="0" w:tplc="178CD058">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4F02102"/>
    <w:multiLevelType w:val="hybridMultilevel"/>
    <w:tmpl w:val="7DB2B32E"/>
    <w:lvl w:ilvl="0" w:tplc="91FA90BE">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54A206B"/>
    <w:multiLevelType w:val="hybridMultilevel"/>
    <w:tmpl w:val="B89A9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5B8110C"/>
    <w:multiLevelType w:val="multilevel"/>
    <w:tmpl w:val="7D2ECD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362D11A6"/>
    <w:multiLevelType w:val="hybridMultilevel"/>
    <w:tmpl w:val="66B81E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63F40AF"/>
    <w:multiLevelType w:val="hybridMultilevel"/>
    <w:tmpl w:val="59A222CA"/>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366B6E71"/>
    <w:multiLevelType w:val="hybridMultilevel"/>
    <w:tmpl w:val="02FE3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6DC6535"/>
    <w:multiLevelType w:val="hybridMultilevel"/>
    <w:tmpl w:val="3AF8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7073EB0"/>
    <w:multiLevelType w:val="hybridMultilevel"/>
    <w:tmpl w:val="383A7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7225BC8"/>
    <w:multiLevelType w:val="hybridMultilevel"/>
    <w:tmpl w:val="BFEC410E"/>
    <w:lvl w:ilvl="0" w:tplc="2A2C4106">
      <w:start w:val="1"/>
      <w:numFmt w:val="decimal"/>
      <w:lvlText w:val="%1."/>
      <w:lvlJc w:val="left"/>
      <w:pPr>
        <w:ind w:left="1080" w:hanging="360"/>
      </w:pPr>
      <w:rPr>
        <w:rFonts w:asciiTheme="minorHAnsi" w:hAnsiTheme="minorHAnsi"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37487CE9"/>
    <w:multiLevelType w:val="hybridMultilevel"/>
    <w:tmpl w:val="88849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76B4BC0"/>
    <w:multiLevelType w:val="hybridMultilevel"/>
    <w:tmpl w:val="93186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7A8717E"/>
    <w:multiLevelType w:val="hybridMultilevel"/>
    <w:tmpl w:val="9E9EA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7C83CB8"/>
    <w:multiLevelType w:val="hybridMultilevel"/>
    <w:tmpl w:val="42029804"/>
    <w:lvl w:ilvl="0" w:tplc="04090015">
      <w:start w:val="1"/>
      <w:numFmt w:val="upperLetter"/>
      <w:lvlText w:val="%1."/>
      <w:lvlJc w:val="left"/>
      <w:pPr>
        <w:ind w:left="1440" w:hanging="360"/>
      </w:pPr>
    </w:lvl>
    <w:lvl w:ilvl="1" w:tplc="9DB6B550">
      <w:start w:val="1"/>
      <w:numFmt w:val="decimal"/>
      <w:lvlText w:val="(%2)"/>
      <w:lvlJc w:val="left"/>
      <w:pPr>
        <w:ind w:left="1460" w:hanging="38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84318CD"/>
    <w:multiLevelType w:val="hybridMultilevel"/>
    <w:tmpl w:val="40CA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94265D3"/>
    <w:multiLevelType w:val="hybridMultilevel"/>
    <w:tmpl w:val="3502DAAA"/>
    <w:lvl w:ilvl="0" w:tplc="04090015">
      <w:start w:val="1"/>
      <w:numFmt w:val="upperLetter"/>
      <w:lvlText w:val="%1."/>
      <w:lvlJc w:val="left"/>
      <w:pPr>
        <w:ind w:left="360" w:hanging="360"/>
      </w:pPr>
      <w:rPr>
        <w:rFonts w:hint="default"/>
        <w:b w:val="0"/>
        <w:b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86" w15:restartNumberingAfterBreak="0">
    <w:nsid w:val="398D0827"/>
    <w:multiLevelType w:val="hybridMultilevel"/>
    <w:tmpl w:val="D94A8F3E"/>
    <w:lvl w:ilvl="0" w:tplc="04090019">
      <w:start w:val="1"/>
      <w:numFmt w:val="lowerLetter"/>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9941248"/>
    <w:multiLevelType w:val="hybridMultilevel"/>
    <w:tmpl w:val="1160EA90"/>
    <w:lvl w:ilvl="0" w:tplc="2C1A5A9C">
      <w:start w:val="1"/>
      <w:numFmt w:val="upperLetter"/>
      <w:lvlText w:val="%1."/>
      <w:lvlJc w:val="left"/>
      <w:pPr>
        <w:ind w:left="720" w:hanging="360"/>
      </w:pPr>
    </w:lvl>
    <w:lvl w:ilvl="1" w:tplc="949CA4A6">
      <w:start w:val="1"/>
      <w:numFmt w:val="lowerLetter"/>
      <w:lvlText w:val="%2."/>
      <w:lvlJc w:val="left"/>
      <w:pPr>
        <w:ind w:left="1440" w:hanging="360"/>
      </w:pPr>
    </w:lvl>
    <w:lvl w:ilvl="2" w:tplc="1128B164">
      <w:start w:val="1"/>
      <w:numFmt w:val="lowerRoman"/>
      <w:lvlText w:val="%3."/>
      <w:lvlJc w:val="right"/>
      <w:pPr>
        <w:ind w:left="2160" w:hanging="180"/>
      </w:pPr>
    </w:lvl>
    <w:lvl w:ilvl="3" w:tplc="C4B83F88">
      <w:start w:val="1"/>
      <w:numFmt w:val="decimal"/>
      <w:lvlText w:val="%4."/>
      <w:lvlJc w:val="left"/>
      <w:pPr>
        <w:ind w:left="2880" w:hanging="360"/>
      </w:pPr>
    </w:lvl>
    <w:lvl w:ilvl="4" w:tplc="983A9504">
      <w:start w:val="1"/>
      <w:numFmt w:val="lowerLetter"/>
      <w:lvlText w:val="%5."/>
      <w:lvlJc w:val="left"/>
      <w:pPr>
        <w:ind w:left="3600" w:hanging="360"/>
      </w:pPr>
    </w:lvl>
    <w:lvl w:ilvl="5" w:tplc="48D459DE">
      <w:start w:val="1"/>
      <w:numFmt w:val="lowerRoman"/>
      <w:lvlText w:val="%6."/>
      <w:lvlJc w:val="right"/>
      <w:pPr>
        <w:ind w:left="4320" w:hanging="180"/>
      </w:pPr>
    </w:lvl>
    <w:lvl w:ilvl="6" w:tplc="1B5292FC">
      <w:start w:val="1"/>
      <w:numFmt w:val="decimal"/>
      <w:lvlText w:val="%7."/>
      <w:lvlJc w:val="left"/>
      <w:pPr>
        <w:ind w:left="5040" w:hanging="360"/>
      </w:pPr>
    </w:lvl>
    <w:lvl w:ilvl="7" w:tplc="48F2DDC0">
      <w:start w:val="1"/>
      <w:numFmt w:val="lowerLetter"/>
      <w:lvlText w:val="%8."/>
      <w:lvlJc w:val="left"/>
      <w:pPr>
        <w:ind w:left="5760" w:hanging="360"/>
      </w:pPr>
    </w:lvl>
    <w:lvl w:ilvl="8" w:tplc="D020197C">
      <w:start w:val="1"/>
      <w:numFmt w:val="lowerRoman"/>
      <w:lvlText w:val="%9."/>
      <w:lvlJc w:val="right"/>
      <w:pPr>
        <w:ind w:left="6480" w:hanging="180"/>
      </w:pPr>
    </w:lvl>
  </w:abstractNum>
  <w:abstractNum w:abstractNumId="188" w15:restartNumberingAfterBreak="0">
    <w:nsid w:val="39A826BA"/>
    <w:multiLevelType w:val="hybridMultilevel"/>
    <w:tmpl w:val="B022A8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39D72A77"/>
    <w:multiLevelType w:val="hybridMultilevel"/>
    <w:tmpl w:val="89CE3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9E36AA7"/>
    <w:multiLevelType w:val="hybridMultilevel"/>
    <w:tmpl w:val="C1960904"/>
    <w:lvl w:ilvl="0" w:tplc="0409000F">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A464D97"/>
    <w:multiLevelType w:val="multilevel"/>
    <w:tmpl w:val="BD563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2" w15:restartNumberingAfterBreak="0">
    <w:nsid w:val="3A50600C"/>
    <w:multiLevelType w:val="hybridMultilevel"/>
    <w:tmpl w:val="BA7CD63A"/>
    <w:lvl w:ilvl="0" w:tplc="04090015">
      <w:start w:val="1"/>
      <w:numFmt w:val="upperLetter"/>
      <w:lvlText w:val="%1."/>
      <w:lvlJc w:val="lef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15:restartNumberingAfterBreak="0">
    <w:nsid w:val="3AF756E1"/>
    <w:multiLevelType w:val="hybridMultilevel"/>
    <w:tmpl w:val="84369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B10025B"/>
    <w:multiLevelType w:val="hybridMultilevel"/>
    <w:tmpl w:val="F9B2E0E8"/>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15:restartNumberingAfterBreak="0">
    <w:nsid w:val="3B9B5939"/>
    <w:multiLevelType w:val="hybridMultilevel"/>
    <w:tmpl w:val="7A02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BEB5915"/>
    <w:multiLevelType w:val="hybridMultilevel"/>
    <w:tmpl w:val="76F8AC26"/>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3C3B5C6B"/>
    <w:multiLevelType w:val="hybridMultilevel"/>
    <w:tmpl w:val="31200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C524D90"/>
    <w:multiLevelType w:val="hybridMultilevel"/>
    <w:tmpl w:val="3E8E2E58"/>
    <w:lvl w:ilvl="0" w:tplc="04090019">
      <w:start w:val="1"/>
      <w:numFmt w:val="lowerLetter"/>
      <w:lvlText w:val="%1."/>
      <w:lvlJc w:val="left"/>
      <w:pPr>
        <w:ind w:left="720" w:hanging="360"/>
      </w:pPr>
    </w:lvl>
    <w:lvl w:ilvl="1" w:tplc="4DB0D6EE">
      <w:start w:val="1"/>
      <w:numFmt w:val="upp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C734A76"/>
    <w:multiLevelType w:val="hybridMultilevel"/>
    <w:tmpl w:val="910027D0"/>
    <w:lvl w:ilvl="0" w:tplc="4658EE02">
      <w:start w:val="1"/>
      <w:numFmt w:val="upperLetter"/>
      <w:lvlText w:val="%1."/>
      <w:lvlJc w:val="left"/>
      <w:pPr>
        <w:ind w:left="720" w:hanging="360"/>
      </w:pPr>
      <w:rPr>
        <w:rFonts w:asciiTheme="minorHAnsi" w:hAnsiTheme="minorHAnsi" w:cstheme="minorHAnsi" w:hint="default"/>
        <w:sz w:val="20"/>
        <w:szCs w:val="20"/>
      </w:rPr>
    </w:lvl>
    <w:lvl w:ilvl="1" w:tplc="314C83F2">
      <w:start w:val="1"/>
      <w:numFmt w:val="decimal"/>
      <w:lvlText w:val="%2."/>
      <w:lvlJc w:val="left"/>
      <w:pPr>
        <w:ind w:left="1440" w:hanging="360"/>
      </w:pPr>
    </w:lvl>
    <w:lvl w:ilvl="2" w:tplc="13CA730A">
      <w:start w:val="1"/>
      <w:numFmt w:val="decimal"/>
      <w:lvlText w:val="%3."/>
      <w:lvlJc w:val="right"/>
      <w:pPr>
        <w:ind w:left="2160" w:hanging="180"/>
      </w:pPr>
      <w:rPr>
        <w:rFonts w:asciiTheme="minorHAnsi" w:eastAsia="Calibr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C7E5B10"/>
    <w:multiLevelType w:val="multilevel"/>
    <w:tmpl w:val="3A94C49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3CE56D9D"/>
    <w:multiLevelType w:val="hybridMultilevel"/>
    <w:tmpl w:val="0BB6964E"/>
    <w:styleLink w:val="Style3"/>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3CF710C5"/>
    <w:multiLevelType w:val="hybridMultilevel"/>
    <w:tmpl w:val="1AFA29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DB040F7"/>
    <w:multiLevelType w:val="hybridMultilevel"/>
    <w:tmpl w:val="F6DE4D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E103554"/>
    <w:multiLevelType w:val="hybridMultilevel"/>
    <w:tmpl w:val="1D76A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E1D1576"/>
    <w:multiLevelType w:val="hybridMultilevel"/>
    <w:tmpl w:val="2604C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E2E235A"/>
    <w:multiLevelType w:val="hybridMultilevel"/>
    <w:tmpl w:val="99A2744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4A6619"/>
    <w:multiLevelType w:val="hybridMultilevel"/>
    <w:tmpl w:val="6ED07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F210AC9"/>
    <w:multiLevelType w:val="hybridMultilevel"/>
    <w:tmpl w:val="FB6AA4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3F2368BD"/>
    <w:multiLevelType w:val="hybridMultilevel"/>
    <w:tmpl w:val="F4E8FD90"/>
    <w:lvl w:ilvl="0" w:tplc="643608DE">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F530B01"/>
    <w:multiLevelType w:val="hybridMultilevel"/>
    <w:tmpl w:val="C5D639A6"/>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15:restartNumberingAfterBreak="0">
    <w:nsid w:val="3FF60057"/>
    <w:multiLevelType w:val="hybridMultilevel"/>
    <w:tmpl w:val="32AA0516"/>
    <w:lvl w:ilvl="0" w:tplc="61FA17A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01362AF"/>
    <w:multiLevelType w:val="hybridMultilevel"/>
    <w:tmpl w:val="C91A96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08A3576"/>
    <w:multiLevelType w:val="hybridMultilevel"/>
    <w:tmpl w:val="5AA266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09C5CF4"/>
    <w:multiLevelType w:val="hybridMultilevel"/>
    <w:tmpl w:val="54501840"/>
    <w:lvl w:ilvl="0" w:tplc="A03A626C">
      <w:start w:val="1"/>
      <w:numFmt w:val="decimal"/>
      <w:lvlText w:val="%1."/>
      <w:lvlJc w:val="left"/>
      <w:pPr>
        <w:ind w:left="1440" w:hanging="36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409E313F"/>
    <w:multiLevelType w:val="hybridMultilevel"/>
    <w:tmpl w:val="14C075E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0E4299A"/>
    <w:multiLevelType w:val="hybridMultilevel"/>
    <w:tmpl w:val="57D4E7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40EF659D"/>
    <w:multiLevelType w:val="hybridMultilevel"/>
    <w:tmpl w:val="227695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10641DE"/>
    <w:multiLevelType w:val="hybridMultilevel"/>
    <w:tmpl w:val="325C5F50"/>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9" w15:restartNumberingAfterBreak="0">
    <w:nsid w:val="413854DD"/>
    <w:multiLevelType w:val="hybridMultilevel"/>
    <w:tmpl w:val="F1086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1964E6C"/>
    <w:multiLevelType w:val="hybridMultilevel"/>
    <w:tmpl w:val="B3624A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1" w15:restartNumberingAfterBreak="0">
    <w:nsid w:val="419837E4"/>
    <w:multiLevelType w:val="hybridMultilevel"/>
    <w:tmpl w:val="649E9456"/>
    <w:lvl w:ilvl="0" w:tplc="17126EB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20D1F8A"/>
    <w:multiLevelType w:val="hybridMultilevel"/>
    <w:tmpl w:val="E2E85A7C"/>
    <w:lvl w:ilvl="0" w:tplc="04090001">
      <w:start w:val="1"/>
      <w:numFmt w:val="bullet"/>
      <w:lvlText w:val=""/>
      <w:lvlJc w:val="left"/>
      <w:pPr>
        <w:ind w:left="720" w:hanging="360"/>
      </w:pPr>
      <w:rPr>
        <w:rFonts w:ascii="Symbol" w:hAnsi="Symbol" w:hint="default"/>
      </w:rPr>
    </w:lvl>
    <w:lvl w:ilvl="1" w:tplc="A09E4D16">
      <w:start w:val="1"/>
      <w:numFmt w:val="upperLetter"/>
      <w:lvlText w:val="%2."/>
      <w:lvlJc w:val="left"/>
      <w:pPr>
        <w:ind w:left="1440" w:hanging="360"/>
      </w:pPr>
      <w:rPr>
        <w:rFonts w:asciiTheme="minorHAnsi" w:hAnsiTheme="minorHAnsi" w:cstheme="minorHAnsi"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22F3871"/>
    <w:multiLevelType w:val="hybridMultilevel"/>
    <w:tmpl w:val="230E16A4"/>
    <w:lvl w:ilvl="0" w:tplc="04090019">
      <w:start w:val="1"/>
      <w:numFmt w:val="low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2310AAA"/>
    <w:multiLevelType w:val="hybridMultilevel"/>
    <w:tmpl w:val="F1C25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2707CFD"/>
    <w:multiLevelType w:val="hybridMultilevel"/>
    <w:tmpl w:val="4B4AB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271290C"/>
    <w:multiLevelType w:val="hybridMultilevel"/>
    <w:tmpl w:val="F9329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43608D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2754E1D"/>
    <w:multiLevelType w:val="hybridMultilevel"/>
    <w:tmpl w:val="74126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27D03E9"/>
    <w:multiLevelType w:val="hybridMultilevel"/>
    <w:tmpl w:val="6F163A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3723187"/>
    <w:multiLevelType w:val="hybridMultilevel"/>
    <w:tmpl w:val="ADE4746A"/>
    <w:lvl w:ilvl="0" w:tplc="04090015">
      <w:start w:val="1"/>
      <w:numFmt w:val="upperLetter"/>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30" w15:restartNumberingAfterBreak="0">
    <w:nsid w:val="454521C0"/>
    <w:multiLevelType w:val="hybridMultilevel"/>
    <w:tmpl w:val="1FE4F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66E3C3B"/>
    <w:multiLevelType w:val="hybridMultilevel"/>
    <w:tmpl w:val="B27A9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6A208A8"/>
    <w:multiLevelType w:val="hybridMultilevel"/>
    <w:tmpl w:val="F1C25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6E92418"/>
    <w:multiLevelType w:val="hybridMultilevel"/>
    <w:tmpl w:val="CE14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70E3882"/>
    <w:multiLevelType w:val="hybridMultilevel"/>
    <w:tmpl w:val="FECC9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7217B1C"/>
    <w:multiLevelType w:val="hybridMultilevel"/>
    <w:tmpl w:val="50CE42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475D6BA4"/>
    <w:multiLevelType w:val="hybridMultilevel"/>
    <w:tmpl w:val="13B8DC9C"/>
    <w:lvl w:ilvl="0" w:tplc="DB98D71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77D3EE3"/>
    <w:multiLevelType w:val="hybridMultilevel"/>
    <w:tmpl w:val="7ABAB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7914EA2"/>
    <w:multiLevelType w:val="hybridMultilevel"/>
    <w:tmpl w:val="B560BB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7A07FB9"/>
    <w:multiLevelType w:val="hybridMultilevel"/>
    <w:tmpl w:val="4D9A921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489243A6"/>
    <w:multiLevelType w:val="hybridMultilevel"/>
    <w:tmpl w:val="62D85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8A36C32"/>
    <w:multiLevelType w:val="hybridMultilevel"/>
    <w:tmpl w:val="18609782"/>
    <w:lvl w:ilvl="0" w:tplc="04090015">
      <w:start w:val="1"/>
      <w:numFmt w:val="upperLetter"/>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42" w15:restartNumberingAfterBreak="0">
    <w:nsid w:val="48D13F80"/>
    <w:multiLevelType w:val="multilevel"/>
    <w:tmpl w:val="A1CA6ED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49242DD8"/>
    <w:multiLevelType w:val="hybridMultilevel"/>
    <w:tmpl w:val="CDEEB1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93F3D35"/>
    <w:multiLevelType w:val="hybridMultilevel"/>
    <w:tmpl w:val="A42EF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494068D9"/>
    <w:multiLevelType w:val="hybridMultilevel"/>
    <w:tmpl w:val="3AF8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A4F6CC5"/>
    <w:multiLevelType w:val="hybridMultilevel"/>
    <w:tmpl w:val="90129AD4"/>
    <w:lvl w:ilvl="0" w:tplc="464C581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A735F8E"/>
    <w:multiLevelType w:val="hybridMultilevel"/>
    <w:tmpl w:val="099031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520410">
      <w:start w:val="1"/>
      <w:numFmt w:val="decimal"/>
      <w:lvlText w:val="%4."/>
      <w:lvlJc w:val="left"/>
      <w:pPr>
        <w:ind w:left="2880" w:hanging="360"/>
      </w:pPr>
      <w:rPr>
        <w:rFonts w:asciiTheme="minorHAnsi" w:hAnsiTheme="minorHAnsi"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A920097"/>
    <w:multiLevelType w:val="hybridMultilevel"/>
    <w:tmpl w:val="8346B78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A9A2CD1"/>
    <w:multiLevelType w:val="hybridMultilevel"/>
    <w:tmpl w:val="1B18A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B2A5A25"/>
    <w:multiLevelType w:val="hybridMultilevel"/>
    <w:tmpl w:val="16F077E6"/>
    <w:lvl w:ilvl="0" w:tplc="C188F600">
      <w:start w:val="3"/>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B3F648D"/>
    <w:multiLevelType w:val="hybridMultilevel"/>
    <w:tmpl w:val="9CE4880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4B6111AD"/>
    <w:multiLevelType w:val="hybridMultilevel"/>
    <w:tmpl w:val="68B681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B9300A5"/>
    <w:multiLevelType w:val="hybridMultilevel"/>
    <w:tmpl w:val="57107A2C"/>
    <w:lvl w:ilvl="0" w:tplc="04090015">
      <w:start w:val="1"/>
      <w:numFmt w:val="upperLetter"/>
      <w:lvlText w:val="%1."/>
      <w:lvlJc w:val="left"/>
      <w:pPr>
        <w:ind w:left="720" w:hanging="360"/>
      </w:pPr>
      <w:rPr>
        <w:rFonts w:hint="default"/>
      </w:rPr>
    </w:lvl>
    <w:lvl w:ilvl="1" w:tplc="5A34FCC4">
      <w:start w:val="1"/>
      <w:numFmt w:val="lowerRoman"/>
      <w:lvlText w:val="%2."/>
      <w:lvlJc w:val="righ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BBB7E5E"/>
    <w:multiLevelType w:val="hybridMultilevel"/>
    <w:tmpl w:val="9BA23F84"/>
    <w:lvl w:ilvl="0" w:tplc="3B72F67A">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BD1521A"/>
    <w:multiLevelType w:val="hybridMultilevel"/>
    <w:tmpl w:val="D3FAC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4C732C0D"/>
    <w:multiLevelType w:val="hybridMultilevel"/>
    <w:tmpl w:val="51D24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C8E3A43"/>
    <w:multiLevelType w:val="hybridMultilevel"/>
    <w:tmpl w:val="3EE098DA"/>
    <w:lvl w:ilvl="0" w:tplc="7EE6A764">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CA4744C"/>
    <w:multiLevelType w:val="hybridMultilevel"/>
    <w:tmpl w:val="9B28F5EC"/>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9" w15:restartNumberingAfterBreak="0">
    <w:nsid w:val="4D0577D0"/>
    <w:multiLevelType w:val="hybridMultilevel"/>
    <w:tmpl w:val="6C987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D423583"/>
    <w:multiLevelType w:val="hybridMultilevel"/>
    <w:tmpl w:val="0830773E"/>
    <w:lvl w:ilvl="0" w:tplc="0EA8C4D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D43569A"/>
    <w:multiLevelType w:val="hybridMultilevel"/>
    <w:tmpl w:val="5012192E"/>
    <w:lvl w:ilvl="0" w:tplc="837CABCC">
      <w:start w:val="1"/>
      <w:numFmt w:val="upperLetter"/>
      <w:lvlText w:val="%1."/>
      <w:lvlJc w:val="left"/>
      <w:pPr>
        <w:ind w:left="720" w:hanging="360"/>
      </w:pPr>
      <w:rPr>
        <w:rFonts w:asciiTheme="minorHAnsi" w:hAnsiTheme="minorHAnsi" w:cstheme="minorHAns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D445F34"/>
    <w:multiLevelType w:val="hybridMultilevel"/>
    <w:tmpl w:val="128CF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D561526"/>
    <w:multiLevelType w:val="hybridMultilevel"/>
    <w:tmpl w:val="26D0479A"/>
    <w:lvl w:ilvl="0" w:tplc="FFFFFFFF">
      <w:start w:val="1"/>
      <w:numFmt w:val="upperLetter"/>
      <w:lvlText w:val="%1."/>
      <w:lvlJc w:val="left"/>
      <w:pPr>
        <w:ind w:left="720" w:hanging="360"/>
      </w:pPr>
      <w:rPr>
        <w:rFonts w:asciiTheme="minorHAnsi" w:eastAsiaTheme="minorHAnsi" w:hAnsiTheme="minorHAnsi" w:cstheme="minorHAnsi"/>
      </w:rPr>
    </w:lvl>
    <w:lvl w:ilvl="1" w:tplc="5AF4A8D2">
      <w:start w:val="1"/>
      <w:numFmt w:val="decimal"/>
      <w:lvlText w:val="%2."/>
      <w:lvlJc w:val="left"/>
      <w:pPr>
        <w:ind w:left="1440" w:hanging="360"/>
      </w:pPr>
      <w:rPr>
        <w:rFonts w:asciiTheme="minorHAnsi" w:hAnsiTheme="minorHAnsi" w:hint="default"/>
      </w:rPr>
    </w:lvl>
    <w:lvl w:ilvl="2" w:tplc="04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4DF32373"/>
    <w:multiLevelType w:val="hybridMultilevel"/>
    <w:tmpl w:val="D6C01978"/>
    <w:lvl w:ilvl="0" w:tplc="8FECC11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E611473"/>
    <w:multiLevelType w:val="hybridMultilevel"/>
    <w:tmpl w:val="4A8C6C16"/>
    <w:lvl w:ilvl="0" w:tplc="4942DA0A">
      <w:start w:val="1"/>
      <w:numFmt w:val="lowerRoman"/>
      <w:lvlText w:val="%1."/>
      <w:lvlJc w:val="right"/>
      <w:pPr>
        <w:tabs>
          <w:tab w:val="num" w:pos="1260"/>
        </w:tabs>
        <w:ind w:left="1260" w:hanging="180"/>
      </w:pPr>
      <w:rPr>
        <w:rFonts w:hint="default"/>
        <w:color w:val="auto"/>
      </w:rPr>
    </w:lvl>
    <w:lvl w:ilvl="1" w:tplc="4942DA0A">
      <w:start w:val="1"/>
      <w:numFmt w:val="lowerRoman"/>
      <w:lvlText w:val="%2."/>
      <w:lvlJc w:val="right"/>
      <w:pPr>
        <w:tabs>
          <w:tab w:val="num" w:pos="1620"/>
        </w:tabs>
        <w:ind w:left="1620" w:hanging="180"/>
      </w:pPr>
      <w:rPr>
        <w:rFonts w:hint="default"/>
        <w:color w:val="auto"/>
      </w:rPr>
    </w:lvl>
    <w:lvl w:ilvl="2" w:tplc="1F5A0FA8">
      <w:start w:val="4"/>
      <w:numFmt w:val="decimal"/>
      <w:lvlText w:val="%3."/>
      <w:lvlJc w:val="left"/>
      <w:pPr>
        <w:tabs>
          <w:tab w:val="num" w:pos="360"/>
        </w:tabs>
        <w:ind w:left="360" w:hanging="360"/>
      </w:pPr>
      <w:rPr>
        <w:rFonts w:hint="default"/>
        <w:color w:val="auto"/>
      </w:rPr>
    </w:lvl>
    <w:lvl w:ilvl="3" w:tplc="1BD89B22">
      <w:start w:val="1"/>
      <w:numFmt w:val="upperLetter"/>
      <w:lvlText w:val="%4."/>
      <w:lvlJc w:val="left"/>
      <w:pPr>
        <w:tabs>
          <w:tab w:val="num" w:pos="3240"/>
        </w:tabs>
        <w:ind w:left="3240" w:hanging="360"/>
      </w:pPr>
      <w:rPr>
        <w:rFonts w:asciiTheme="minorHAnsi" w:hAnsiTheme="minorHAnsi" w:cstheme="minorHAnsi" w:hint="default"/>
        <w:color w:val="auto"/>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6" w15:restartNumberingAfterBreak="0">
    <w:nsid w:val="4E63770C"/>
    <w:multiLevelType w:val="hybridMultilevel"/>
    <w:tmpl w:val="ADC6F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E887DED"/>
    <w:multiLevelType w:val="hybridMultilevel"/>
    <w:tmpl w:val="5DCA87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EA85B9F"/>
    <w:multiLevelType w:val="hybridMultilevel"/>
    <w:tmpl w:val="3E721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EB121C0"/>
    <w:multiLevelType w:val="hybridMultilevel"/>
    <w:tmpl w:val="F342C65A"/>
    <w:lvl w:ilvl="0" w:tplc="F9D628D2">
      <w:start w:val="1"/>
      <w:numFmt w:val="upperLetter"/>
      <w:lvlText w:val="%1."/>
      <w:lvlJc w:val="left"/>
      <w:pPr>
        <w:ind w:left="1440" w:hanging="36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4EB53675"/>
    <w:multiLevelType w:val="hybridMultilevel"/>
    <w:tmpl w:val="B0A417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4F0A6B78"/>
    <w:multiLevelType w:val="hybridMultilevel"/>
    <w:tmpl w:val="7AE4DB3E"/>
    <w:lvl w:ilvl="0" w:tplc="04090015">
      <w:start w:val="1"/>
      <w:numFmt w:val="upperLetter"/>
      <w:lvlText w:val="%1."/>
      <w:lvlJc w:val="left"/>
      <w:pPr>
        <w:ind w:left="720" w:hanging="360"/>
      </w:pPr>
    </w:lvl>
    <w:lvl w:ilvl="1" w:tplc="21A0610C">
      <w:start w:val="1"/>
      <w:numFmt w:val="lowerLetter"/>
      <w:lvlText w:val="%2."/>
      <w:lvlJc w:val="left"/>
      <w:pPr>
        <w:ind w:left="1440" w:hanging="360"/>
      </w:pPr>
    </w:lvl>
    <w:lvl w:ilvl="2" w:tplc="62861858">
      <w:start w:val="1"/>
      <w:numFmt w:val="lowerRoman"/>
      <w:lvlText w:val="%3."/>
      <w:lvlJc w:val="right"/>
      <w:pPr>
        <w:ind w:left="2160" w:hanging="180"/>
      </w:pPr>
    </w:lvl>
    <w:lvl w:ilvl="3" w:tplc="52B0AB9A">
      <w:start w:val="1"/>
      <w:numFmt w:val="decimal"/>
      <w:lvlText w:val="%4."/>
      <w:lvlJc w:val="left"/>
      <w:pPr>
        <w:ind w:left="2880" w:hanging="360"/>
      </w:pPr>
    </w:lvl>
    <w:lvl w:ilvl="4" w:tplc="E29AAB22">
      <w:start w:val="1"/>
      <w:numFmt w:val="lowerLetter"/>
      <w:lvlText w:val="%5."/>
      <w:lvlJc w:val="left"/>
      <w:pPr>
        <w:ind w:left="3600" w:hanging="360"/>
      </w:pPr>
    </w:lvl>
    <w:lvl w:ilvl="5" w:tplc="CD8ABCC8">
      <w:start w:val="1"/>
      <w:numFmt w:val="lowerRoman"/>
      <w:lvlText w:val="%6."/>
      <w:lvlJc w:val="right"/>
      <w:pPr>
        <w:ind w:left="4320" w:hanging="180"/>
      </w:pPr>
    </w:lvl>
    <w:lvl w:ilvl="6" w:tplc="C368FD76">
      <w:start w:val="1"/>
      <w:numFmt w:val="decimal"/>
      <w:lvlText w:val="%7."/>
      <w:lvlJc w:val="left"/>
      <w:pPr>
        <w:ind w:left="5040" w:hanging="360"/>
      </w:pPr>
    </w:lvl>
    <w:lvl w:ilvl="7" w:tplc="57A60D8A">
      <w:start w:val="1"/>
      <w:numFmt w:val="lowerLetter"/>
      <w:lvlText w:val="%8."/>
      <w:lvlJc w:val="left"/>
      <w:pPr>
        <w:ind w:left="5760" w:hanging="360"/>
      </w:pPr>
    </w:lvl>
    <w:lvl w:ilvl="8" w:tplc="B62C304A">
      <w:start w:val="1"/>
      <w:numFmt w:val="lowerRoman"/>
      <w:lvlText w:val="%9."/>
      <w:lvlJc w:val="right"/>
      <w:pPr>
        <w:ind w:left="6480" w:hanging="180"/>
      </w:pPr>
    </w:lvl>
  </w:abstractNum>
  <w:abstractNum w:abstractNumId="272" w15:restartNumberingAfterBreak="0">
    <w:nsid w:val="4F0E0FB2"/>
    <w:multiLevelType w:val="hybridMultilevel"/>
    <w:tmpl w:val="F1C25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F6D5FE0"/>
    <w:multiLevelType w:val="hybridMultilevel"/>
    <w:tmpl w:val="3C84EB5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4FC207ED"/>
    <w:multiLevelType w:val="hybridMultilevel"/>
    <w:tmpl w:val="8C541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010290E"/>
    <w:multiLevelType w:val="hybridMultilevel"/>
    <w:tmpl w:val="F176BB60"/>
    <w:lvl w:ilvl="0" w:tplc="F3E40690">
      <w:start w:val="1"/>
      <w:numFmt w:val="upperLetter"/>
      <w:lvlText w:val="%1."/>
      <w:lvlJc w:val="left"/>
      <w:pPr>
        <w:ind w:left="2880" w:hanging="360"/>
      </w:pPr>
      <w:rPr>
        <w:rFonts w:asciiTheme="minorHAnsi" w:hAnsiTheme="minorHAnsi" w:cstheme="min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6" w15:restartNumberingAfterBreak="0">
    <w:nsid w:val="506B50C7"/>
    <w:multiLevelType w:val="hybridMultilevel"/>
    <w:tmpl w:val="A15E1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DC3CDA"/>
    <w:multiLevelType w:val="multilevel"/>
    <w:tmpl w:val="7B12CA56"/>
    <w:lvl w:ilvl="0">
      <w:start w:val="1"/>
      <w:numFmt w:val="upperLetter"/>
      <w:lvlText w:val="%1."/>
      <w:lvlJc w:val="left"/>
      <w:pPr>
        <w:tabs>
          <w:tab w:val="num" w:pos="1800"/>
        </w:tabs>
        <w:ind w:left="1800" w:hanging="360"/>
      </w:pPr>
      <w:rPr>
        <w:rFont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78" w15:restartNumberingAfterBreak="0">
    <w:nsid w:val="50E23D2B"/>
    <w:multiLevelType w:val="hybridMultilevel"/>
    <w:tmpl w:val="AFF49A3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9" w15:restartNumberingAfterBreak="0">
    <w:nsid w:val="50ED6849"/>
    <w:multiLevelType w:val="hybridMultilevel"/>
    <w:tmpl w:val="1E8C5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51EE60B4"/>
    <w:multiLevelType w:val="hybridMultilevel"/>
    <w:tmpl w:val="D0CEE5DA"/>
    <w:lvl w:ilvl="0" w:tplc="04090015">
      <w:start w:val="1"/>
      <w:numFmt w:val="upperLetter"/>
      <w:lvlText w:val="%1."/>
      <w:lvlJc w:val="left"/>
      <w:pPr>
        <w:ind w:left="720" w:hanging="360"/>
      </w:pPr>
    </w:lvl>
    <w:lvl w:ilvl="1" w:tplc="A73AD304">
      <w:start w:val="1"/>
      <w:numFmt w:val="decimal"/>
      <w:lvlText w:val="%2."/>
      <w:lvlJc w:val="left"/>
      <w:pPr>
        <w:ind w:left="1440" w:hanging="360"/>
      </w:pPr>
      <w:rPr>
        <w:rFonts w:asciiTheme="minorHAnsi" w:hAnsiTheme="minorHAnsi" w:cstheme="minorHAnsi" w:hint="default"/>
      </w:rPr>
    </w:lvl>
    <w:lvl w:ilvl="2" w:tplc="96E2E572">
      <w:start w:val="1"/>
      <w:numFmt w:val="lowerRoman"/>
      <w:lvlText w:val="%3."/>
      <w:lvlJc w:val="left"/>
      <w:pPr>
        <w:ind w:left="2700" w:hanging="720"/>
      </w:pPr>
      <w:rPr>
        <w:rFonts w:eastAsiaTheme="minorHAns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2112C5B"/>
    <w:multiLevelType w:val="hybridMultilevel"/>
    <w:tmpl w:val="7AEAC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34E3087"/>
    <w:multiLevelType w:val="hybridMultilevel"/>
    <w:tmpl w:val="730E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39135E8"/>
    <w:multiLevelType w:val="hybridMultilevel"/>
    <w:tmpl w:val="C6D0C93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5C28CFD6">
      <w:start w:val="1"/>
      <w:numFmt w:val="upperLetter"/>
      <w:lvlText w:val="%3."/>
      <w:lvlJc w:val="left"/>
      <w:pPr>
        <w:ind w:left="2340" w:hanging="360"/>
      </w:pPr>
      <w:rPr>
        <w:rFonts w:hint="default"/>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41903CF"/>
    <w:multiLevelType w:val="hybridMultilevel"/>
    <w:tmpl w:val="85ACB66E"/>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5" w15:restartNumberingAfterBreak="0">
    <w:nsid w:val="54191324"/>
    <w:multiLevelType w:val="hybridMultilevel"/>
    <w:tmpl w:val="06C035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54AF1087"/>
    <w:multiLevelType w:val="hybridMultilevel"/>
    <w:tmpl w:val="D23CEEA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7" w15:restartNumberingAfterBreak="0">
    <w:nsid w:val="55100C6B"/>
    <w:multiLevelType w:val="hybridMultilevel"/>
    <w:tmpl w:val="22D00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57A64E6"/>
    <w:multiLevelType w:val="hybridMultilevel"/>
    <w:tmpl w:val="7A7C5D8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7C1839F0">
      <w:start w:val="1"/>
      <w:numFmt w:val="lowerRoman"/>
      <w:lvlText w:val="%3."/>
      <w:lvlJc w:val="right"/>
      <w:pPr>
        <w:ind w:left="2160" w:hanging="180"/>
      </w:pPr>
    </w:lvl>
    <w:lvl w:ilvl="3" w:tplc="26F27428">
      <w:start w:val="1"/>
      <w:numFmt w:val="decimal"/>
      <w:lvlText w:val="%4."/>
      <w:lvlJc w:val="left"/>
      <w:pPr>
        <w:ind w:left="2880" w:hanging="360"/>
      </w:pPr>
    </w:lvl>
    <w:lvl w:ilvl="4" w:tplc="8E2EED02">
      <w:start w:val="1"/>
      <w:numFmt w:val="lowerLetter"/>
      <w:lvlText w:val="%5."/>
      <w:lvlJc w:val="left"/>
      <w:pPr>
        <w:ind w:left="3600" w:hanging="360"/>
      </w:pPr>
    </w:lvl>
    <w:lvl w:ilvl="5" w:tplc="F4F2A930">
      <w:start w:val="1"/>
      <w:numFmt w:val="lowerRoman"/>
      <w:lvlText w:val="%6."/>
      <w:lvlJc w:val="right"/>
      <w:pPr>
        <w:ind w:left="4320" w:hanging="180"/>
      </w:pPr>
    </w:lvl>
    <w:lvl w:ilvl="6" w:tplc="00A4CE52">
      <w:start w:val="1"/>
      <w:numFmt w:val="decimal"/>
      <w:lvlText w:val="%7."/>
      <w:lvlJc w:val="left"/>
      <w:pPr>
        <w:ind w:left="5040" w:hanging="360"/>
      </w:pPr>
    </w:lvl>
    <w:lvl w:ilvl="7" w:tplc="96C23C84">
      <w:start w:val="1"/>
      <w:numFmt w:val="lowerLetter"/>
      <w:lvlText w:val="%8."/>
      <w:lvlJc w:val="left"/>
      <w:pPr>
        <w:ind w:left="5760" w:hanging="360"/>
      </w:pPr>
    </w:lvl>
    <w:lvl w:ilvl="8" w:tplc="097C57EC">
      <w:start w:val="1"/>
      <w:numFmt w:val="lowerRoman"/>
      <w:lvlText w:val="%9."/>
      <w:lvlJc w:val="right"/>
      <w:pPr>
        <w:ind w:left="6480" w:hanging="180"/>
      </w:pPr>
    </w:lvl>
  </w:abstractNum>
  <w:abstractNum w:abstractNumId="289" w15:restartNumberingAfterBreak="0">
    <w:nsid w:val="559E5388"/>
    <w:multiLevelType w:val="hybridMultilevel"/>
    <w:tmpl w:val="F7E48F30"/>
    <w:lvl w:ilvl="0" w:tplc="9A2032EC">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5F014E0"/>
    <w:multiLevelType w:val="hybridMultilevel"/>
    <w:tmpl w:val="0A1AE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6067A33"/>
    <w:multiLevelType w:val="hybridMultilevel"/>
    <w:tmpl w:val="4C76DF0C"/>
    <w:lvl w:ilvl="0" w:tplc="84FE8B90">
      <w:start w:val="1"/>
      <w:numFmt w:val="upperLetter"/>
      <w:lvlText w:val="%1."/>
      <w:lvlJc w:val="left"/>
      <w:pPr>
        <w:ind w:left="420" w:hanging="360"/>
      </w:pPr>
      <w:rPr>
        <w:rFonts w:asciiTheme="minorHAnsi" w:hAnsiTheme="minorHAnsi" w:cs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2" w15:restartNumberingAfterBreak="0">
    <w:nsid w:val="563166D1"/>
    <w:multiLevelType w:val="hybridMultilevel"/>
    <w:tmpl w:val="C10A22E2"/>
    <w:lvl w:ilvl="0" w:tplc="8AB6D6A4">
      <w:start w:val="1"/>
      <w:numFmt w:val="upperLetter"/>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6471B47"/>
    <w:multiLevelType w:val="hybridMultilevel"/>
    <w:tmpl w:val="678E15F2"/>
    <w:lvl w:ilvl="0" w:tplc="6750F10E">
      <w:start w:val="1"/>
      <w:numFmt w:val="upperLetter"/>
      <w:lvlText w:val="%1."/>
      <w:lvlJc w:val="left"/>
      <w:pPr>
        <w:ind w:left="720" w:hanging="360"/>
      </w:pPr>
      <w:rPr>
        <w:rFonts w:asciiTheme="minorHAnsi" w:hAnsiTheme="minorHAnsi" w:cstheme="minorHAnsi" w:hint="default"/>
      </w:rPr>
    </w:lvl>
    <w:lvl w:ilvl="1" w:tplc="0409001B">
      <w:start w:val="1"/>
      <w:numFmt w:val="lowerRoman"/>
      <w:lvlText w:val="%2."/>
      <w:lvlJc w:val="right"/>
      <w:pPr>
        <w:ind w:left="2340" w:hanging="360"/>
      </w:pPr>
      <w:rPr>
        <w:rFont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5668163A"/>
    <w:multiLevelType w:val="hybridMultilevel"/>
    <w:tmpl w:val="D37A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678025E"/>
    <w:multiLevelType w:val="hybridMultilevel"/>
    <w:tmpl w:val="D8EEC5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7440455"/>
    <w:multiLevelType w:val="hybridMultilevel"/>
    <w:tmpl w:val="F4086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7441C2B"/>
    <w:multiLevelType w:val="hybridMultilevel"/>
    <w:tmpl w:val="DBF4DBA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7842E7F"/>
    <w:multiLevelType w:val="hybridMultilevel"/>
    <w:tmpl w:val="2724D90C"/>
    <w:lvl w:ilvl="0" w:tplc="5958E44A">
      <w:start w:val="1"/>
      <w:numFmt w:val="decimal"/>
      <w:lvlText w:val="%1."/>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79B2258"/>
    <w:multiLevelType w:val="hybridMultilevel"/>
    <w:tmpl w:val="FBE04AAE"/>
    <w:lvl w:ilvl="0" w:tplc="6E0C5ED2">
      <w:start w:val="1"/>
      <w:numFmt w:val="upp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7AF0B95"/>
    <w:multiLevelType w:val="hybridMultilevel"/>
    <w:tmpl w:val="210ABFF6"/>
    <w:lvl w:ilvl="0" w:tplc="D33084D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7BC1491"/>
    <w:multiLevelType w:val="hybridMultilevel"/>
    <w:tmpl w:val="F8625A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838314C"/>
    <w:multiLevelType w:val="hybridMultilevel"/>
    <w:tmpl w:val="018A6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8C30180"/>
    <w:multiLevelType w:val="hybridMultilevel"/>
    <w:tmpl w:val="7B98D28C"/>
    <w:lvl w:ilvl="0" w:tplc="BDD0491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8E924AA"/>
    <w:multiLevelType w:val="hybridMultilevel"/>
    <w:tmpl w:val="732CF16C"/>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5" w15:restartNumberingAfterBreak="0">
    <w:nsid w:val="59240089"/>
    <w:multiLevelType w:val="hybridMultilevel"/>
    <w:tmpl w:val="47B2C5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93B7409"/>
    <w:multiLevelType w:val="hybridMultilevel"/>
    <w:tmpl w:val="FDE6EC48"/>
    <w:lvl w:ilvl="0" w:tplc="32FA263A">
      <w:start w:val="1"/>
      <w:numFmt w:val="upperLetter"/>
      <w:lvlText w:val="%1."/>
      <w:lvlJc w:val="left"/>
      <w:pPr>
        <w:ind w:left="720" w:hanging="360"/>
      </w:pPr>
      <w:rPr>
        <w:rFonts w:ascii="Calibri" w:hAnsi="Calibri"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9B23B12"/>
    <w:multiLevelType w:val="hybridMultilevel"/>
    <w:tmpl w:val="A25E9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9EA38F4"/>
    <w:multiLevelType w:val="hybridMultilevel"/>
    <w:tmpl w:val="56741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A0D68CA"/>
    <w:multiLevelType w:val="hybridMultilevel"/>
    <w:tmpl w:val="C45A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A7A411A"/>
    <w:multiLevelType w:val="hybridMultilevel"/>
    <w:tmpl w:val="E700AC46"/>
    <w:lvl w:ilvl="0" w:tplc="04090015">
      <w:start w:val="1"/>
      <w:numFmt w:val="upperLetter"/>
      <w:lvlText w:val="%1."/>
      <w:lvlJc w:val="left"/>
      <w:pPr>
        <w:ind w:left="720" w:hanging="360"/>
      </w:pPr>
      <w:rPr>
        <w:rFonts w:hint="default"/>
      </w:rPr>
    </w:lvl>
    <w:lvl w:ilvl="1" w:tplc="A73AD304">
      <w:start w:val="1"/>
      <w:numFmt w:val="decimal"/>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AB924F1"/>
    <w:multiLevelType w:val="hybridMultilevel"/>
    <w:tmpl w:val="30049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AFA61D5"/>
    <w:multiLevelType w:val="hybridMultilevel"/>
    <w:tmpl w:val="3F7CFCB0"/>
    <w:lvl w:ilvl="0" w:tplc="B1442D6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5B7D271B"/>
    <w:multiLevelType w:val="hybridMultilevel"/>
    <w:tmpl w:val="77DA7A46"/>
    <w:lvl w:ilvl="0" w:tplc="4F92ECA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BD95424"/>
    <w:multiLevelType w:val="hybridMultilevel"/>
    <w:tmpl w:val="496AC256"/>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5" w15:restartNumberingAfterBreak="0">
    <w:nsid w:val="5C085D69"/>
    <w:multiLevelType w:val="hybridMultilevel"/>
    <w:tmpl w:val="831EBA0E"/>
    <w:lvl w:ilvl="0" w:tplc="60AE8170">
      <w:start w:val="1"/>
      <w:numFmt w:val="upperLetter"/>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C197CEA"/>
    <w:multiLevelType w:val="hybridMultilevel"/>
    <w:tmpl w:val="BD588376"/>
    <w:lvl w:ilvl="0" w:tplc="04090019">
      <w:start w:val="1"/>
      <w:numFmt w:val="lowerLetter"/>
      <w:lvlText w:val="%1."/>
      <w:lvlJc w:val="left"/>
      <w:pPr>
        <w:ind w:left="780" w:hanging="360"/>
      </w:pPr>
    </w:lvl>
    <w:lvl w:ilvl="1" w:tplc="0409000F">
      <w:start w:val="1"/>
      <w:numFmt w:val="decimal"/>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7" w15:restartNumberingAfterBreak="0">
    <w:nsid w:val="5C557307"/>
    <w:multiLevelType w:val="hybridMultilevel"/>
    <w:tmpl w:val="094E3A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C1A4D10">
      <w:start w:val="1"/>
      <w:numFmt w:val="decimal"/>
      <w:lvlText w:val="%4."/>
      <w:lvlJc w:val="left"/>
      <w:pPr>
        <w:ind w:left="2880" w:hanging="360"/>
      </w:pPr>
      <w:rPr>
        <w:rFonts w:asciiTheme="minorHAnsi" w:hAnsiTheme="minorHAnsi" w:cs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C9F18DB"/>
    <w:multiLevelType w:val="hybridMultilevel"/>
    <w:tmpl w:val="33F48284"/>
    <w:lvl w:ilvl="0" w:tplc="967CA09E">
      <w:start w:val="1"/>
      <w:numFmt w:val="upperLetter"/>
      <w:lvlText w:val="%1."/>
      <w:lvlJc w:val="left"/>
      <w:pPr>
        <w:ind w:left="720" w:hanging="360"/>
      </w:pPr>
      <w:rPr>
        <w:rFonts w:asciiTheme="minorHAnsi"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D281339"/>
    <w:multiLevelType w:val="hybridMultilevel"/>
    <w:tmpl w:val="45E6E086"/>
    <w:lvl w:ilvl="0" w:tplc="31620A8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D33279C"/>
    <w:multiLevelType w:val="hybridMultilevel"/>
    <w:tmpl w:val="9E56E7C6"/>
    <w:lvl w:ilvl="0" w:tplc="3162E0CE">
      <w:start w:val="1"/>
      <w:numFmt w:val="lowerLetter"/>
      <w:lvlText w:val="%1."/>
      <w:lvlJc w:val="left"/>
      <w:pPr>
        <w:ind w:left="720" w:hanging="360"/>
      </w:pPr>
    </w:lvl>
    <w:lvl w:ilvl="1" w:tplc="BB38E43A">
      <w:start w:val="1"/>
      <w:numFmt w:val="lowerLetter"/>
      <w:lvlText w:val="%2."/>
      <w:lvlJc w:val="left"/>
      <w:pPr>
        <w:ind w:left="1440" w:hanging="360"/>
      </w:pPr>
    </w:lvl>
    <w:lvl w:ilvl="2" w:tplc="25F0F628">
      <w:start w:val="1"/>
      <w:numFmt w:val="lowerRoman"/>
      <w:lvlText w:val="%3."/>
      <w:lvlJc w:val="right"/>
      <w:pPr>
        <w:ind w:left="2160" w:hanging="180"/>
      </w:pPr>
    </w:lvl>
    <w:lvl w:ilvl="3" w:tplc="1D78F1F2">
      <w:start w:val="1"/>
      <w:numFmt w:val="decimal"/>
      <w:lvlText w:val="%4."/>
      <w:lvlJc w:val="left"/>
      <w:pPr>
        <w:ind w:left="2880" w:hanging="360"/>
      </w:pPr>
    </w:lvl>
    <w:lvl w:ilvl="4" w:tplc="939C5AB0">
      <w:start w:val="1"/>
      <w:numFmt w:val="lowerLetter"/>
      <w:lvlText w:val="%5."/>
      <w:lvlJc w:val="left"/>
      <w:pPr>
        <w:ind w:left="3600" w:hanging="360"/>
      </w:pPr>
    </w:lvl>
    <w:lvl w:ilvl="5" w:tplc="9F3AEE62">
      <w:start w:val="1"/>
      <w:numFmt w:val="lowerRoman"/>
      <w:lvlText w:val="%6."/>
      <w:lvlJc w:val="right"/>
      <w:pPr>
        <w:ind w:left="4320" w:hanging="180"/>
      </w:pPr>
    </w:lvl>
    <w:lvl w:ilvl="6" w:tplc="AFC0F31E">
      <w:start w:val="1"/>
      <w:numFmt w:val="decimal"/>
      <w:lvlText w:val="%7."/>
      <w:lvlJc w:val="left"/>
      <w:pPr>
        <w:ind w:left="5040" w:hanging="360"/>
      </w:pPr>
    </w:lvl>
    <w:lvl w:ilvl="7" w:tplc="46C676EA">
      <w:start w:val="1"/>
      <w:numFmt w:val="lowerLetter"/>
      <w:lvlText w:val="%8."/>
      <w:lvlJc w:val="left"/>
      <w:pPr>
        <w:ind w:left="5760" w:hanging="360"/>
      </w:pPr>
    </w:lvl>
    <w:lvl w:ilvl="8" w:tplc="674685C4">
      <w:start w:val="1"/>
      <w:numFmt w:val="lowerRoman"/>
      <w:lvlText w:val="%9."/>
      <w:lvlJc w:val="right"/>
      <w:pPr>
        <w:ind w:left="6480" w:hanging="180"/>
      </w:pPr>
    </w:lvl>
  </w:abstractNum>
  <w:abstractNum w:abstractNumId="321" w15:restartNumberingAfterBreak="0">
    <w:nsid w:val="5D361E99"/>
    <w:multiLevelType w:val="hybridMultilevel"/>
    <w:tmpl w:val="DB1C4140"/>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D816ACE"/>
    <w:multiLevelType w:val="hybridMultilevel"/>
    <w:tmpl w:val="7090C5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5D99785C"/>
    <w:multiLevelType w:val="hybridMultilevel"/>
    <w:tmpl w:val="91F866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DB53961"/>
    <w:multiLevelType w:val="hybridMultilevel"/>
    <w:tmpl w:val="01FA5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DC04B74"/>
    <w:multiLevelType w:val="hybridMultilevel"/>
    <w:tmpl w:val="11A6579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5E401827"/>
    <w:multiLevelType w:val="hybridMultilevel"/>
    <w:tmpl w:val="34A62F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ECA2B4A"/>
    <w:multiLevelType w:val="hybridMultilevel"/>
    <w:tmpl w:val="BFAA89E4"/>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8" w15:restartNumberingAfterBreak="0">
    <w:nsid w:val="5F6A2614"/>
    <w:multiLevelType w:val="hybridMultilevel"/>
    <w:tmpl w:val="0B00724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0526F5E"/>
    <w:multiLevelType w:val="hybridMultilevel"/>
    <w:tmpl w:val="B6044850"/>
    <w:lvl w:ilvl="0" w:tplc="9FEEEAC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06B2721"/>
    <w:multiLevelType w:val="hybridMultilevel"/>
    <w:tmpl w:val="7F44CC5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60F867B8"/>
    <w:multiLevelType w:val="hybridMultilevel"/>
    <w:tmpl w:val="A5D0B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0FD6D1E"/>
    <w:multiLevelType w:val="hybridMultilevel"/>
    <w:tmpl w:val="D0EEF858"/>
    <w:lvl w:ilvl="0" w:tplc="04090015">
      <w:start w:val="1"/>
      <w:numFmt w:val="upperLetter"/>
      <w:lvlText w:val="%1."/>
      <w:lvlJc w:val="left"/>
      <w:pPr>
        <w:ind w:left="720" w:hanging="360"/>
      </w:pPr>
    </w:lvl>
    <w:lvl w:ilvl="1" w:tplc="08D414FC">
      <w:start w:val="1"/>
      <w:numFmt w:val="lowerLetter"/>
      <w:lvlText w:val="%2."/>
      <w:lvlJc w:val="left"/>
      <w:pPr>
        <w:ind w:left="1440" w:hanging="360"/>
      </w:pPr>
    </w:lvl>
    <w:lvl w:ilvl="2" w:tplc="8FB0F1B0">
      <w:start w:val="1"/>
      <w:numFmt w:val="lowerRoman"/>
      <w:lvlText w:val="%3."/>
      <w:lvlJc w:val="right"/>
      <w:pPr>
        <w:ind w:left="2160" w:hanging="180"/>
      </w:pPr>
    </w:lvl>
    <w:lvl w:ilvl="3" w:tplc="89365E10">
      <w:start w:val="1"/>
      <w:numFmt w:val="decimal"/>
      <w:lvlText w:val="%4."/>
      <w:lvlJc w:val="left"/>
      <w:pPr>
        <w:ind w:left="2880" w:hanging="360"/>
      </w:pPr>
    </w:lvl>
    <w:lvl w:ilvl="4" w:tplc="033C7C58">
      <w:start w:val="1"/>
      <w:numFmt w:val="lowerLetter"/>
      <w:lvlText w:val="%5."/>
      <w:lvlJc w:val="left"/>
      <w:pPr>
        <w:ind w:left="3600" w:hanging="360"/>
      </w:pPr>
    </w:lvl>
    <w:lvl w:ilvl="5" w:tplc="C4D01654">
      <w:start w:val="1"/>
      <w:numFmt w:val="lowerRoman"/>
      <w:lvlText w:val="%6."/>
      <w:lvlJc w:val="right"/>
      <w:pPr>
        <w:ind w:left="4320" w:hanging="180"/>
      </w:pPr>
    </w:lvl>
    <w:lvl w:ilvl="6" w:tplc="D3F622DC">
      <w:start w:val="1"/>
      <w:numFmt w:val="decimal"/>
      <w:lvlText w:val="%7."/>
      <w:lvlJc w:val="left"/>
      <w:pPr>
        <w:ind w:left="5040" w:hanging="360"/>
      </w:pPr>
    </w:lvl>
    <w:lvl w:ilvl="7" w:tplc="AC640836">
      <w:start w:val="1"/>
      <w:numFmt w:val="lowerLetter"/>
      <w:lvlText w:val="%8."/>
      <w:lvlJc w:val="left"/>
      <w:pPr>
        <w:ind w:left="5760" w:hanging="360"/>
      </w:pPr>
    </w:lvl>
    <w:lvl w:ilvl="8" w:tplc="4F6A06CE">
      <w:start w:val="1"/>
      <w:numFmt w:val="lowerRoman"/>
      <w:lvlText w:val="%9."/>
      <w:lvlJc w:val="right"/>
      <w:pPr>
        <w:ind w:left="6480" w:hanging="180"/>
      </w:pPr>
    </w:lvl>
  </w:abstractNum>
  <w:abstractNum w:abstractNumId="333" w15:restartNumberingAfterBreak="0">
    <w:nsid w:val="611069BA"/>
    <w:multiLevelType w:val="hybridMultilevel"/>
    <w:tmpl w:val="79B6A530"/>
    <w:lvl w:ilvl="0" w:tplc="04090015">
      <w:start w:val="1"/>
      <w:numFmt w:val="upperLetter"/>
      <w:lvlText w:val="%1."/>
      <w:lvlJc w:val="left"/>
      <w:pPr>
        <w:tabs>
          <w:tab w:val="num" w:pos="2160"/>
        </w:tabs>
        <w:ind w:left="2160" w:hanging="360"/>
      </w:pPr>
      <w:rPr>
        <w:rFonts w:hint="default"/>
      </w:rPr>
    </w:lvl>
    <w:lvl w:ilvl="1" w:tplc="BAEA55AC">
      <w:start w:val="1"/>
      <w:numFmt w:val="decimal"/>
      <w:lvlText w:val="%2."/>
      <w:lvlJc w:val="left"/>
      <w:pPr>
        <w:tabs>
          <w:tab w:val="num" w:pos="2880"/>
        </w:tabs>
        <w:ind w:left="2880" w:hanging="360"/>
      </w:pPr>
      <w:rPr>
        <w:rFonts w:asciiTheme="minorHAnsi" w:hAnsiTheme="minorHAnsi" w:cstheme="minorHAnsi"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4" w15:restartNumberingAfterBreak="0">
    <w:nsid w:val="612817FF"/>
    <w:multiLevelType w:val="hybridMultilevel"/>
    <w:tmpl w:val="7F4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13E5413"/>
    <w:multiLevelType w:val="hybridMultilevel"/>
    <w:tmpl w:val="A456F8A4"/>
    <w:lvl w:ilvl="0" w:tplc="500AFE4C">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618C163E"/>
    <w:multiLevelType w:val="hybridMultilevel"/>
    <w:tmpl w:val="D5BE9A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61DD386D"/>
    <w:multiLevelType w:val="hybridMultilevel"/>
    <w:tmpl w:val="91E68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29F40B8"/>
    <w:multiLevelType w:val="multilevel"/>
    <w:tmpl w:val="A59E4F1A"/>
    <w:lvl w:ilvl="0">
      <w:start w:val="1"/>
      <w:numFmt w:val="decimal"/>
      <w:lvlText w:val="%1."/>
      <w:lvlJc w:val="left"/>
      <w:pPr>
        <w:tabs>
          <w:tab w:val="num" w:pos="360"/>
        </w:tabs>
        <w:ind w:left="72" w:firstLine="0"/>
      </w:pPr>
      <w:rPr>
        <w:rFonts w:hint="default"/>
      </w:rPr>
    </w:lvl>
    <w:lvl w:ilvl="1">
      <w:start w:val="1"/>
      <w:numFmt w:val="upperLetter"/>
      <w:lvlText w:val="%2."/>
      <w:lvlJc w:val="left"/>
      <w:pPr>
        <w:tabs>
          <w:tab w:val="num" w:pos="1080"/>
        </w:tabs>
        <w:ind w:left="720" w:firstLine="0"/>
      </w:pPr>
      <w:rPr>
        <w:rFonts w:asciiTheme="minorHAnsi" w:hAnsiTheme="minorHAnsi"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9" w15:restartNumberingAfterBreak="0">
    <w:nsid w:val="62CA26F2"/>
    <w:multiLevelType w:val="hybridMultilevel"/>
    <w:tmpl w:val="916EA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2F225DE"/>
    <w:multiLevelType w:val="hybridMultilevel"/>
    <w:tmpl w:val="F44A7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1" w15:restartNumberingAfterBreak="0">
    <w:nsid w:val="63061989"/>
    <w:multiLevelType w:val="hybridMultilevel"/>
    <w:tmpl w:val="9482D12E"/>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33A753E"/>
    <w:multiLevelType w:val="multilevel"/>
    <w:tmpl w:val="DA18767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3" w15:restartNumberingAfterBreak="0">
    <w:nsid w:val="639770ED"/>
    <w:multiLevelType w:val="hybridMultilevel"/>
    <w:tmpl w:val="FD8C8A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3C2663B"/>
    <w:multiLevelType w:val="hybridMultilevel"/>
    <w:tmpl w:val="A140C64E"/>
    <w:lvl w:ilvl="0" w:tplc="396409F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3E512AD"/>
    <w:multiLevelType w:val="hybridMultilevel"/>
    <w:tmpl w:val="5CAA6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3E64CCD"/>
    <w:multiLevelType w:val="hybridMultilevel"/>
    <w:tmpl w:val="A036CFF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42B1E0A"/>
    <w:multiLevelType w:val="hybridMultilevel"/>
    <w:tmpl w:val="2A3244DA"/>
    <w:lvl w:ilvl="0" w:tplc="D9E85820">
      <w:start w:val="1"/>
      <w:numFmt w:val="upperLetter"/>
      <w:lvlText w:val="%1."/>
      <w:lvlJc w:val="left"/>
      <w:pPr>
        <w:ind w:left="720" w:hanging="360"/>
      </w:pPr>
      <w:rPr>
        <w:rFonts w:asciiTheme="minorHAnsi" w:hAnsiTheme="minorHAnsi" w:cs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4415D1D"/>
    <w:multiLevelType w:val="hybridMultilevel"/>
    <w:tmpl w:val="ADF28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49B4F18"/>
    <w:multiLevelType w:val="hybridMultilevel"/>
    <w:tmpl w:val="497A6340"/>
    <w:lvl w:ilvl="0" w:tplc="287A43F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4C76D3F"/>
    <w:multiLevelType w:val="hybridMultilevel"/>
    <w:tmpl w:val="C1A8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4EF7654"/>
    <w:multiLevelType w:val="hybridMultilevel"/>
    <w:tmpl w:val="B14EAC26"/>
    <w:lvl w:ilvl="0" w:tplc="B114BDA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6366D8A"/>
    <w:multiLevelType w:val="hybridMultilevel"/>
    <w:tmpl w:val="C2D61F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663B272B"/>
    <w:multiLevelType w:val="hybridMultilevel"/>
    <w:tmpl w:val="92FC52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6563334"/>
    <w:multiLevelType w:val="hybridMultilevel"/>
    <w:tmpl w:val="1214F5C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6BC1486"/>
    <w:multiLevelType w:val="multilevel"/>
    <w:tmpl w:val="36F6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6CF4DD4"/>
    <w:multiLevelType w:val="hybridMultilevel"/>
    <w:tmpl w:val="A9EA2756"/>
    <w:lvl w:ilvl="0" w:tplc="FFFFFFFF">
      <w:start w:val="1"/>
      <w:numFmt w:val="lowerLetter"/>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66D37DE4"/>
    <w:multiLevelType w:val="hybridMultilevel"/>
    <w:tmpl w:val="AF086186"/>
    <w:lvl w:ilvl="0" w:tplc="CBD649E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6EC33BC"/>
    <w:multiLevelType w:val="hybridMultilevel"/>
    <w:tmpl w:val="47A4AAEC"/>
    <w:lvl w:ilvl="0" w:tplc="9992E9EC">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73F3005"/>
    <w:multiLevelType w:val="hybridMultilevel"/>
    <w:tmpl w:val="DE70F218"/>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67661260"/>
    <w:multiLevelType w:val="hybridMultilevel"/>
    <w:tmpl w:val="3056E17E"/>
    <w:lvl w:ilvl="0" w:tplc="5E88E2C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7C672E8"/>
    <w:multiLevelType w:val="hybridMultilevel"/>
    <w:tmpl w:val="83FCC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67E0455A"/>
    <w:multiLevelType w:val="hybridMultilevel"/>
    <w:tmpl w:val="4E603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84740C4"/>
    <w:multiLevelType w:val="hybridMultilevel"/>
    <w:tmpl w:val="F6802ED4"/>
    <w:lvl w:ilvl="0" w:tplc="04090019">
      <w:start w:val="1"/>
      <w:numFmt w:val="low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6865483C"/>
    <w:multiLevelType w:val="hybridMultilevel"/>
    <w:tmpl w:val="BF64D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8EC00F6"/>
    <w:multiLevelType w:val="hybridMultilevel"/>
    <w:tmpl w:val="FCC26B84"/>
    <w:lvl w:ilvl="0" w:tplc="87D8F41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926338C"/>
    <w:multiLevelType w:val="hybridMultilevel"/>
    <w:tmpl w:val="0AFCAF94"/>
    <w:lvl w:ilvl="0" w:tplc="59462F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94A14AC"/>
    <w:multiLevelType w:val="hybridMultilevel"/>
    <w:tmpl w:val="D8688E1E"/>
    <w:lvl w:ilvl="0" w:tplc="33EAF684">
      <w:start w:val="4"/>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6955256E"/>
    <w:multiLevelType w:val="hybridMultilevel"/>
    <w:tmpl w:val="4D66B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9" w15:restartNumberingAfterBreak="0">
    <w:nsid w:val="69EA016E"/>
    <w:multiLevelType w:val="hybridMultilevel"/>
    <w:tmpl w:val="ECA65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6A01806D"/>
    <w:multiLevelType w:val="hybridMultilevel"/>
    <w:tmpl w:val="FCCE1DB4"/>
    <w:lvl w:ilvl="0" w:tplc="04090015">
      <w:start w:val="1"/>
      <w:numFmt w:val="upperLetter"/>
      <w:lvlText w:val="%1."/>
      <w:lvlJc w:val="left"/>
      <w:pPr>
        <w:ind w:left="720" w:hanging="360"/>
      </w:pPr>
    </w:lvl>
    <w:lvl w:ilvl="1" w:tplc="6F7083EA">
      <w:start w:val="1"/>
      <w:numFmt w:val="lowerLetter"/>
      <w:lvlText w:val="%2."/>
      <w:lvlJc w:val="left"/>
      <w:pPr>
        <w:ind w:left="1440" w:hanging="360"/>
      </w:pPr>
    </w:lvl>
    <w:lvl w:ilvl="2" w:tplc="13D2ABEA">
      <w:start w:val="1"/>
      <w:numFmt w:val="lowerRoman"/>
      <w:lvlText w:val="%3."/>
      <w:lvlJc w:val="right"/>
      <w:pPr>
        <w:ind w:left="2160" w:hanging="180"/>
      </w:pPr>
    </w:lvl>
    <w:lvl w:ilvl="3" w:tplc="AA400EBC">
      <w:start w:val="1"/>
      <w:numFmt w:val="decimal"/>
      <w:lvlText w:val="%4."/>
      <w:lvlJc w:val="left"/>
      <w:pPr>
        <w:ind w:left="2880" w:hanging="360"/>
      </w:pPr>
    </w:lvl>
    <w:lvl w:ilvl="4" w:tplc="947CDC0A">
      <w:start w:val="1"/>
      <w:numFmt w:val="lowerLetter"/>
      <w:lvlText w:val="%5."/>
      <w:lvlJc w:val="left"/>
      <w:pPr>
        <w:ind w:left="3600" w:hanging="360"/>
      </w:pPr>
    </w:lvl>
    <w:lvl w:ilvl="5" w:tplc="0F6E73A2">
      <w:start w:val="1"/>
      <w:numFmt w:val="lowerRoman"/>
      <w:lvlText w:val="%6."/>
      <w:lvlJc w:val="right"/>
      <w:pPr>
        <w:ind w:left="4320" w:hanging="180"/>
      </w:pPr>
    </w:lvl>
    <w:lvl w:ilvl="6" w:tplc="AEFEF8A6">
      <w:start w:val="1"/>
      <w:numFmt w:val="decimal"/>
      <w:lvlText w:val="%7."/>
      <w:lvlJc w:val="left"/>
      <w:pPr>
        <w:ind w:left="5040" w:hanging="360"/>
      </w:pPr>
    </w:lvl>
    <w:lvl w:ilvl="7" w:tplc="9476151A">
      <w:start w:val="1"/>
      <w:numFmt w:val="lowerLetter"/>
      <w:lvlText w:val="%8."/>
      <w:lvlJc w:val="left"/>
      <w:pPr>
        <w:ind w:left="5760" w:hanging="360"/>
      </w:pPr>
    </w:lvl>
    <w:lvl w:ilvl="8" w:tplc="ECCE1FA6">
      <w:start w:val="1"/>
      <w:numFmt w:val="lowerRoman"/>
      <w:lvlText w:val="%9."/>
      <w:lvlJc w:val="right"/>
      <w:pPr>
        <w:ind w:left="6480" w:hanging="180"/>
      </w:pPr>
    </w:lvl>
  </w:abstractNum>
  <w:abstractNum w:abstractNumId="371" w15:restartNumberingAfterBreak="0">
    <w:nsid w:val="6A520CCE"/>
    <w:multiLevelType w:val="hybridMultilevel"/>
    <w:tmpl w:val="729C5366"/>
    <w:lvl w:ilvl="0" w:tplc="C2BE902C">
      <w:start w:val="1"/>
      <w:numFmt w:val="upperLetter"/>
      <w:lvlText w:val="%1."/>
      <w:lvlJc w:val="left"/>
      <w:pPr>
        <w:ind w:left="720" w:hanging="360"/>
      </w:pPr>
      <w:rPr>
        <w:rFonts w:asciiTheme="minorHAnsi" w:hAnsiTheme="minorHAnsi"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A853E40"/>
    <w:multiLevelType w:val="multilevel"/>
    <w:tmpl w:val="BFBE7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AEB0179"/>
    <w:multiLevelType w:val="hybridMultilevel"/>
    <w:tmpl w:val="393873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6B8A4886"/>
    <w:multiLevelType w:val="hybridMultilevel"/>
    <w:tmpl w:val="FAC85C1A"/>
    <w:lvl w:ilvl="0" w:tplc="D21AD694">
      <w:start w:val="1"/>
      <w:numFmt w:val="upperLetter"/>
      <w:lvlText w:val="%1."/>
      <w:lvlJc w:val="left"/>
      <w:pPr>
        <w:ind w:left="720" w:hanging="360"/>
      </w:pPr>
      <w:rPr>
        <w:rFonts w:asciiTheme="minorHAnsi" w:hAnsiTheme="minorHAnsi" w:cstheme="minorHAns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C234C39"/>
    <w:multiLevelType w:val="hybridMultilevel"/>
    <w:tmpl w:val="7FFEA022"/>
    <w:lvl w:ilvl="0" w:tplc="04090015">
      <w:start w:val="1"/>
      <w:numFmt w:val="upperLetter"/>
      <w:lvlText w:val="%1."/>
      <w:lvlJc w:val="left"/>
      <w:pPr>
        <w:ind w:left="720" w:hanging="360"/>
      </w:pPr>
      <w:rPr>
        <w:rFonts w:hint="default"/>
      </w:rPr>
    </w:lvl>
    <w:lvl w:ilvl="1" w:tplc="0409000F">
      <w:start w:val="1"/>
      <w:numFmt w:val="decimal"/>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C247254"/>
    <w:multiLevelType w:val="hybridMultilevel"/>
    <w:tmpl w:val="86E44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C891601"/>
    <w:multiLevelType w:val="hybridMultilevel"/>
    <w:tmpl w:val="5CEEAC54"/>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CD31C6F"/>
    <w:multiLevelType w:val="hybridMultilevel"/>
    <w:tmpl w:val="EB628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CF717CF"/>
    <w:multiLevelType w:val="hybridMultilevel"/>
    <w:tmpl w:val="4E603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D145C57"/>
    <w:multiLevelType w:val="hybridMultilevel"/>
    <w:tmpl w:val="537C2F56"/>
    <w:lvl w:ilvl="0" w:tplc="5CD60C32">
      <w:start w:val="1"/>
      <w:numFmt w:val="upp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D2B5926"/>
    <w:multiLevelType w:val="hybridMultilevel"/>
    <w:tmpl w:val="DC44D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D580A0F"/>
    <w:multiLevelType w:val="hybridMultilevel"/>
    <w:tmpl w:val="4796A922"/>
    <w:lvl w:ilvl="0" w:tplc="FFFFFFFF">
      <w:start w:val="1"/>
      <w:numFmt w:val="upperLetter"/>
      <w:lvlText w:val="%1."/>
      <w:lvlJc w:val="left"/>
      <w:pPr>
        <w:ind w:left="720" w:hanging="360"/>
      </w:pPr>
      <w:rPr>
        <w:rFonts w:hint="default"/>
      </w:rPr>
    </w:lvl>
    <w:lvl w:ilvl="1" w:tplc="A73AD304">
      <w:start w:val="1"/>
      <w:numFmt w:val="decimal"/>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6DB50C40"/>
    <w:multiLevelType w:val="hybridMultilevel"/>
    <w:tmpl w:val="6C9A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E795B68"/>
    <w:multiLevelType w:val="hybridMultilevel"/>
    <w:tmpl w:val="76ECD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6E864738"/>
    <w:multiLevelType w:val="multilevel"/>
    <w:tmpl w:val="FBF20D9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inorHAnsi" w:hAnsiTheme="minorHAnsi" w:cstheme="minorHAnsi"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lvl>
  </w:abstractNum>
  <w:abstractNum w:abstractNumId="386" w15:restartNumberingAfterBreak="0">
    <w:nsid w:val="6EC13AF3"/>
    <w:multiLevelType w:val="hybridMultilevel"/>
    <w:tmpl w:val="633EC3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7" w15:restartNumberingAfterBreak="0">
    <w:nsid w:val="6F264816"/>
    <w:multiLevelType w:val="hybridMultilevel"/>
    <w:tmpl w:val="211EDC2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8" w15:restartNumberingAfterBreak="0">
    <w:nsid w:val="6F600F50"/>
    <w:multiLevelType w:val="hybridMultilevel"/>
    <w:tmpl w:val="B6600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F6D79A9"/>
    <w:multiLevelType w:val="hybridMultilevel"/>
    <w:tmpl w:val="259410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0331E11"/>
    <w:multiLevelType w:val="hybridMultilevel"/>
    <w:tmpl w:val="51884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0913E2F"/>
    <w:multiLevelType w:val="hybridMultilevel"/>
    <w:tmpl w:val="A7A84BBA"/>
    <w:lvl w:ilvl="0" w:tplc="B69C0DF6">
      <w:start w:val="1"/>
      <w:numFmt w:val="upperLetter"/>
      <w:lvlText w:val="%1."/>
      <w:lvlJc w:val="left"/>
      <w:pPr>
        <w:ind w:left="396" w:hanging="360"/>
      </w:pPr>
      <w:rPr>
        <w:rFonts w:asciiTheme="minorHAnsi" w:hAnsiTheme="minorHAnsi" w:cstheme="minorHAnsi"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92" w15:restartNumberingAfterBreak="0">
    <w:nsid w:val="7094DEAC"/>
    <w:multiLevelType w:val="hybridMultilevel"/>
    <w:tmpl w:val="09E6FBCC"/>
    <w:lvl w:ilvl="0" w:tplc="04090015">
      <w:start w:val="1"/>
      <w:numFmt w:val="upperLetter"/>
      <w:lvlText w:val="%1."/>
      <w:lvlJc w:val="left"/>
      <w:pPr>
        <w:ind w:left="720" w:hanging="360"/>
      </w:pPr>
    </w:lvl>
    <w:lvl w:ilvl="1" w:tplc="9956E0BC">
      <w:start w:val="1"/>
      <w:numFmt w:val="lowerLetter"/>
      <w:lvlText w:val="%2."/>
      <w:lvlJc w:val="left"/>
      <w:pPr>
        <w:ind w:left="1440" w:hanging="360"/>
      </w:pPr>
    </w:lvl>
    <w:lvl w:ilvl="2" w:tplc="21F040D4">
      <w:start w:val="1"/>
      <w:numFmt w:val="lowerRoman"/>
      <w:lvlText w:val="%3."/>
      <w:lvlJc w:val="right"/>
      <w:pPr>
        <w:ind w:left="2160" w:hanging="180"/>
      </w:pPr>
    </w:lvl>
    <w:lvl w:ilvl="3" w:tplc="8A7C5340">
      <w:start w:val="1"/>
      <w:numFmt w:val="decimal"/>
      <w:lvlText w:val="%4."/>
      <w:lvlJc w:val="left"/>
      <w:pPr>
        <w:ind w:left="2880" w:hanging="360"/>
      </w:pPr>
    </w:lvl>
    <w:lvl w:ilvl="4" w:tplc="1EE6B042">
      <w:start w:val="1"/>
      <w:numFmt w:val="lowerLetter"/>
      <w:lvlText w:val="%5."/>
      <w:lvlJc w:val="left"/>
      <w:pPr>
        <w:ind w:left="3600" w:hanging="360"/>
      </w:pPr>
    </w:lvl>
    <w:lvl w:ilvl="5" w:tplc="82D210E2">
      <w:start w:val="1"/>
      <w:numFmt w:val="lowerRoman"/>
      <w:lvlText w:val="%6."/>
      <w:lvlJc w:val="right"/>
      <w:pPr>
        <w:ind w:left="4320" w:hanging="180"/>
      </w:pPr>
    </w:lvl>
    <w:lvl w:ilvl="6" w:tplc="0FE08AC4">
      <w:start w:val="1"/>
      <w:numFmt w:val="decimal"/>
      <w:lvlText w:val="%7."/>
      <w:lvlJc w:val="left"/>
      <w:pPr>
        <w:ind w:left="5040" w:hanging="360"/>
      </w:pPr>
    </w:lvl>
    <w:lvl w:ilvl="7" w:tplc="203E2FD8">
      <w:start w:val="1"/>
      <w:numFmt w:val="lowerLetter"/>
      <w:lvlText w:val="%8."/>
      <w:lvlJc w:val="left"/>
      <w:pPr>
        <w:ind w:left="5760" w:hanging="360"/>
      </w:pPr>
    </w:lvl>
    <w:lvl w:ilvl="8" w:tplc="C09A81C8">
      <w:start w:val="1"/>
      <w:numFmt w:val="lowerRoman"/>
      <w:lvlText w:val="%9."/>
      <w:lvlJc w:val="right"/>
      <w:pPr>
        <w:ind w:left="6480" w:hanging="180"/>
      </w:pPr>
    </w:lvl>
  </w:abstractNum>
  <w:abstractNum w:abstractNumId="393" w15:restartNumberingAfterBreak="0">
    <w:nsid w:val="709D0E1D"/>
    <w:multiLevelType w:val="hybridMultilevel"/>
    <w:tmpl w:val="354878EE"/>
    <w:lvl w:ilvl="0" w:tplc="E51AA134">
      <w:start w:val="1"/>
      <w:numFmt w:val="upperLetter"/>
      <w:lvlText w:val="%1."/>
      <w:lvlJc w:val="left"/>
      <w:pPr>
        <w:ind w:left="720" w:hanging="360"/>
      </w:pPr>
    </w:lvl>
    <w:lvl w:ilvl="1" w:tplc="C74AF45E">
      <w:start w:val="1"/>
      <w:numFmt w:val="lowerLetter"/>
      <w:lvlText w:val="%2."/>
      <w:lvlJc w:val="left"/>
      <w:pPr>
        <w:ind w:left="1440" w:hanging="360"/>
      </w:pPr>
    </w:lvl>
    <w:lvl w:ilvl="2" w:tplc="4FE0D5EC">
      <w:start w:val="1"/>
      <w:numFmt w:val="lowerRoman"/>
      <w:lvlText w:val="%3."/>
      <w:lvlJc w:val="right"/>
      <w:pPr>
        <w:ind w:left="2160" w:hanging="180"/>
      </w:pPr>
    </w:lvl>
    <w:lvl w:ilvl="3" w:tplc="4B0219FC">
      <w:start w:val="1"/>
      <w:numFmt w:val="decimal"/>
      <w:lvlText w:val="%4."/>
      <w:lvlJc w:val="left"/>
      <w:pPr>
        <w:ind w:left="2880" w:hanging="360"/>
      </w:pPr>
    </w:lvl>
    <w:lvl w:ilvl="4" w:tplc="4A343A98">
      <w:start w:val="1"/>
      <w:numFmt w:val="lowerLetter"/>
      <w:lvlText w:val="%5."/>
      <w:lvlJc w:val="left"/>
      <w:pPr>
        <w:ind w:left="3600" w:hanging="360"/>
      </w:pPr>
    </w:lvl>
    <w:lvl w:ilvl="5" w:tplc="5C6887EA">
      <w:start w:val="1"/>
      <w:numFmt w:val="lowerRoman"/>
      <w:lvlText w:val="%6."/>
      <w:lvlJc w:val="right"/>
      <w:pPr>
        <w:ind w:left="4320" w:hanging="180"/>
      </w:pPr>
    </w:lvl>
    <w:lvl w:ilvl="6" w:tplc="8ED85C7A">
      <w:start w:val="1"/>
      <w:numFmt w:val="decimal"/>
      <w:lvlText w:val="%7."/>
      <w:lvlJc w:val="left"/>
      <w:pPr>
        <w:ind w:left="5040" w:hanging="360"/>
      </w:pPr>
    </w:lvl>
    <w:lvl w:ilvl="7" w:tplc="223CD6B6">
      <w:start w:val="1"/>
      <w:numFmt w:val="lowerLetter"/>
      <w:lvlText w:val="%8."/>
      <w:lvlJc w:val="left"/>
      <w:pPr>
        <w:ind w:left="5760" w:hanging="360"/>
      </w:pPr>
    </w:lvl>
    <w:lvl w:ilvl="8" w:tplc="A0F6821E">
      <w:start w:val="1"/>
      <w:numFmt w:val="lowerRoman"/>
      <w:lvlText w:val="%9."/>
      <w:lvlJc w:val="right"/>
      <w:pPr>
        <w:ind w:left="6480" w:hanging="180"/>
      </w:pPr>
    </w:lvl>
  </w:abstractNum>
  <w:abstractNum w:abstractNumId="394" w15:restartNumberingAfterBreak="0">
    <w:nsid w:val="70AC4451"/>
    <w:multiLevelType w:val="hybridMultilevel"/>
    <w:tmpl w:val="3F18E364"/>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5" w15:restartNumberingAfterBreak="0">
    <w:nsid w:val="70CE5618"/>
    <w:multiLevelType w:val="hybridMultilevel"/>
    <w:tmpl w:val="29587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1BD2AAD"/>
    <w:multiLevelType w:val="hybridMultilevel"/>
    <w:tmpl w:val="F26CA4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1E05C64"/>
    <w:multiLevelType w:val="hybridMultilevel"/>
    <w:tmpl w:val="55BC661A"/>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180"/>
      </w:pPr>
      <w:rPr>
        <w:rFonts w:ascii="Symbol" w:hAnsi="Symbol"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8" w15:restartNumberingAfterBreak="0">
    <w:nsid w:val="729C2231"/>
    <w:multiLevelType w:val="hybridMultilevel"/>
    <w:tmpl w:val="D3B45522"/>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9" w15:restartNumberingAfterBreak="0">
    <w:nsid w:val="730549E4"/>
    <w:multiLevelType w:val="hybridMultilevel"/>
    <w:tmpl w:val="35DEE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732055FF"/>
    <w:multiLevelType w:val="hybridMultilevel"/>
    <w:tmpl w:val="B99AC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39F73E9"/>
    <w:multiLevelType w:val="hybridMultilevel"/>
    <w:tmpl w:val="882687F0"/>
    <w:lvl w:ilvl="0" w:tplc="95F207C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4122DDD"/>
    <w:multiLevelType w:val="hybridMultilevel"/>
    <w:tmpl w:val="2A22A3A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3" w15:restartNumberingAfterBreak="0">
    <w:nsid w:val="742C1E8A"/>
    <w:multiLevelType w:val="hybridMultilevel"/>
    <w:tmpl w:val="84902A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45540A1"/>
    <w:multiLevelType w:val="multilevel"/>
    <w:tmpl w:val="8BA6CE18"/>
    <w:lvl w:ilvl="0">
      <w:start w:val="1"/>
      <w:numFmt w:val="upp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4756ACF"/>
    <w:multiLevelType w:val="hybridMultilevel"/>
    <w:tmpl w:val="9CF6FE3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74A36C3E"/>
    <w:multiLevelType w:val="hybridMultilevel"/>
    <w:tmpl w:val="EAAE959E"/>
    <w:lvl w:ilvl="0" w:tplc="DE062FE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4F1188D"/>
    <w:multiLevelType w:val="hybridMultilevel"/>
    <w:tmpl w:val="C29C7BB0"/>
    <w:lvl w:ilvl="0" w:tplc="04090015">
      <w:start w:val="1"/>
      <w:numFmt w:val="upperLetter"/>
      <w:lvlText w:val="%1."/>
      <w:lvlJc w:val="left"/>
      <w:pPr>
        <w:tabs>
          <w:tab w:val="num" w:pos="2160"/>
        </w:tabs>
        <w:ind w:left="2160" w:hanging="360"/>
      </w:pPr>
      <w:rPr>
        <w:rFonts w:hint="default"/>
      </w:rPr>
    </w:lvl>
    <w:lvl w:ilvl="1" w:tplc="D0E21C1C">
      <w:start w:val="8"/>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8" w15:restartNumberingAfterBreak="0">
    <w:nsid w:val="7570140C"/>
    <w:multiLevelType w:val="hybridMultilevel"/>
    <w:tmpl w:val="09A2FC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758718E8"/>
    <w:multiLevelType w:val="hybridMultilevel"/>
    <w:tmpl w:val="48263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5E21FBE"/>
    <w:multiLevelType w:val="hybridMultilevel"/>
    <w:tmpl w:val="8DDCA93A"/>
    <w:lvl w:ilvl="0" w:tplc="85581FF8">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61850B7"/>
    <w:multiLevelType w:val="multilevel"/>
    <w:tmpl w:val="42288B5C"/>
    <w:lvl w:ilvl="0">
      <w:start w:val="1"/>
      <w:numFmt w:val="decimal"/>
      <w:lvlText w:val="%1."/>
      <w:lvlJc w:val="left"/>
      <w:pPr>
        <w:tabs>
          <w:tab w:val="num" w:pos="1368"/>
        </w:tabs>
        <w:ind w:left="1080" w:firstLine="0"/>
      </w:pPr>
      <w:rPr>
        <w:rFonts w:asciiTheme="minorHAnsi" w:hAnsiTheme="minorHAnsi" w:cstheme="minorHAnsi" w:hint="default"/>
      </w:rPr>
    </w:lvl>
    <w:lvl w:ilvl="1">
      <w:start w:val="1"/>
      <w:numFmt w:val="upperLetter"/>
      <w:lvlText w:val="%2."/>
      <w:lvlJc w:val="left"/>
      <w:pPr>
        <w:tabs>
          <w:tab w:val="num" w:pos="2088"/>
        </w:tabs>
        <w:ind w:left="1728" w:firstLine="0"/>
      </w:pPr>
      <w:rPr>
        <w:rFonts w:asciiTheme="minorHAnsi" w:hAnsiTheme="minorHAnsi" w:cstheme="minorHAnsi" w:hint="default"/>
        <w:sz w:val="20"/>
        <w:szCs w:val="20"/>
      </w:rPr>
    </w:lvl>
    <w:lvl w:ilvl="2">
      <w:start w:val="1"/>
      <w:numFmt w:val="decimal"/>
      <w:lvlText w:val="%3."/>
      <w:lvlJc w:val="left"/>
      <w:pPr>
        <w:tabs>
          <w:tab w:val="num" w:pos="2808"/>
        </w:tabs>
        <w:ind w:left="2448" w:firstLine="0"/>
      </w:pPr>
      <w:rPr>
        <w:rFonts w:asciiTheme="minorHAnsi" w:hAnsiTheme="minorHAnsi" w:cstheme="minorHAnsi" w:hint="default"/>
        <w:sz w:val="20"/>
        <w:szCs w:val="20"/>
      </w:rPr>
    </w:lvl>
    <w:lvl w:ilvl="3">
      <w:start w:val="1"/>
      <w:numFmt w:val="lowerLetter"/>
      <w:lvlText w:val="%4)"/>
      <w:lvlJc w:val="left"/>
      <w:pPr>
        <w:tabs>
          <w:tab w:val="num" w:pos="3528"/>
        </w:tabs>
        <w:ind w:left="3168" w:firstLine="0"/>
      </w:pPr>
      <w:rPr>
        <w:rFonts w:hint="default"/>
      </w:rPr>
    </w:lvl>
    <w:lvl w:ilvl="4">
      <w:start w:val="1"/>
      <w:numFmt w:val="decimal"/>
      <w:lvlText w:val="(%5)"/>
      <w:lvlJc w:val="left"/>
      <w:pPr>
        <w:tabs>
          <w:tab w:val="num" w:pos="4248"/>
        </w:tabs>
        <w:ind w:left="3888" w:firstLine="0"/>
      </w:pPr>
      <w:rPr>
        <w:rFonts w:hint="default"/>
      </w:rPr>
    </w:lvl>
    <w:lvl w:ilvl="5">
      <w:start w:val="1"/>
      <w:numFmt w:val="lowerLetter"/>
      <w:lvlText w:val="(%6)"/>
      <w:lvlJc w:val="left"/>
      <w:pPr>
        <w:tabs>
          <w:tab w:val="num" w:pos="4968"/>
        </w:tabs>
        <w:ind w:left="4608" w:firstLine="0"/>
      </w:pPr>
      <w:rPr>
        <w:rFonts w:hint="default"/>
      </w:rPr>
    </w:lvl>
    <w:lvl w:ilvl="6">
      <w:start w:val="1"/>
      <w:numFmt w:val="lowerRoman"/>
      <w:lvlText w:val="(%7)"/>
      <w:lvlJc w:val="left"/>
      <w:pPr>
        <w:tabs>
          <w:tab w:val="num" w:pos="5688"/>
        </w:tabs>
        <w:ind w:left="5328" w:firstLine="0"/>
      </w:pPr>
      <w:rPr>
        <w:rFonts w:hint="default"/>
      </w:rPr>
    </w:lvl>
    <w:lvl w:ilvl="7">
      <w:start w:val="1"/>
      <w:numFmt w:val="lowerLetter"/>
      <w:lvlText w:val="(%8)"/>
      <w:lvlJc w:val="left"/>
      <w:pPr>
        <w:tabs>
          <w:tab w:val="num" w:pos="6408"/>
        </w:tabs>
        <w:ind w:left="6048" w:firstLine="0"/>
      </w:pPr>
      <w:rPr>
        <w:rFonts w:hint="default"/>
      </w:rPr>
    </w:lvl>
    <w:lvl w:ilvl="8">
      <w:start w:val="1"/>
      <w:numFmt w:val="lowerRoman"/>
      <w:lvlText w:val="(%9)"/>
      <w:lvlJc w:val="left"/>
      <w:pPr>
        <w:tabs>
          <w:tab w:val="num" w:pos="7128"/>
        </w:tabs>
        <w:ind w:left="6768" w:firstLine="0"/>
      </w:pPr>
      <w:rPr>
        <w:rFonts w:hint="default"/>
      </w:rPr>
    </w:lvl>
  </w:abstractNum>
  <w:abstractNum w:abstractNumId="412" w15:restartNumberingAfterBreak="0">
    <w:nsid w:val="76961BFA"/>
    <w:multiLevelType w:val="hybridMultilevel"/>
    <w:tmpl w:val="6C4C2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6961D4C"/>
    <w:multiLevelType w:val="hybridMultilevel"/>
    <w:tmpl w:val="8A0A335C"/>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4" w15:restartNumberingAfterBreak="0">
    <w:nsid w:val="77000C30"/>
    <w:multiLevelType w:val="hybridMultilevel"/>
    <w:tmpl w:val="4E48B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77461091"/>
    <w:multiLevelType w:val="hybridMultilevel"/>
    <w:tmpl w:val="D716250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77861E11"/>
    <w:multiLevelType w:val="hybridMultilevel"/>
    <w:tmpl w:val="34341EC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7" w15:restartNumberingAfterBreak="0">
    <w:nsid w:val="778A2C11"/>
    <w:multiLevelType w:val="hybridMultilevel"/>
    <w:tmpl w:val="034A99A6"/>
    <w:lvl w:ilvl="0" w:tplc="0409000F">
      <w:start w:val="1"/>
      <w:numFmt w:val="decimal"/>
      <w:lvlText w:val="%1."/>
      <w:lvlJc w:val="left"/>
      <w:pPr>
        <w:tabs>
          <w:tab w:val="num" w:pos="2340"/>
        </w:tabs>
        <w:ind w:left="2340" w:hanging="18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8" w15:restartNumberingAfterBreak="0">
    <w:nsid w:val="77B76EE8"/>
    <w:multiLevelType w:val="hybridMultilevel"/>
    <w:tmpl w:val="65A2505E"/>
    <w:lvl w:ilvl="0" w:tplc="B8F2B34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77F9690F"/>
    <w:multiLevelType w:val="multilevel"/>
    <w:tmpl w:val="64884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0" w15:restartNumberingAfterBreak="0">
    <w:nsid w:val="789118A0"/>
    <w:multiLevelType w:val="hybridMultilevel"/>
    <w:tmpl w:val="F50A089A"/>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1" w15:restartNumberingAfterBreak="0">
    <w:nsid w:val="78965B2D"/>
    <w:multiLevelType w:val="hybridMultilevel"/>
    <w:tmpl w:val="9AFA17F6"/>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8C61C46"/>
    <w:multiLevelType w:val="hybridMultilevel"/>
    <w:tmpl w:val="B694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8F64D0C"/>
    <w:multiLevelType w:val="hybridMultilevel"/>
    <w:tmpl w:val="D9763C42"/>
    <w:lvl w:ilvl="0" w:tplc="2DA228C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91610A4"/>
    <w:multiLevelType w:val="hybridMultilevel"/>
    <w:tmpl w:val="36909BF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5" w15:restartNumberingAfterBreak="0">
    <w:nsid w:val="7928476F"/>
    <w:multiLevelType w:val="hybridMultilevel"/>
    <w:tmpl w:val="A1BE9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92F5006"/>
    <w:multiLevelType w:val="hybridMultilevel"/>
    <w:tmpl w:val="16947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9B868E6"/>
    <w:multiLevelType w:val="hybridMultilevel"/>
    <w:tmpl w:val="332A420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8" w15:restartNumberingAfterBreak="0">
    <w:nsid w:val="79E34D4C"/>
    <w:multiLevelType w:val="hybridMultilevel"/>
    <w:tmpl w:val="A648B9F0"/>
    <w:lvl w:ilvl="0" w:tplc="04090015">
      <w:start w:val="1"/>
      <w:numFmt w:val="upperLetter"/>
      <w:lvlText w:val="%1."/>
      <w:lvlJc w:val="left"/>
      <w:pPr>
        <w:ind w:left="90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9" w15:restartNumberingAfterBreak="0">
    <w:nsid w:val="7A450BC7"/>
    <w:multiLevelType w:val="hybridMultilevel"/>
    <w:tmpl w:val="26A885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7A60053A"/>
    <w:multiLevelType w:val="hybridMultilevel"/>
    <w:tmpl w:val="46E668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1" w15:restartNumberingAfterBreak="0">
    <w:nsid w:val="7AAB55B7"/>
    <w:multiLevelType w:val="hybridMultilevel"/>
    <w:tmpl w:val="B54CB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7ABF4A37"/>
    <w:multiLevelType w:val="hybridMultilevel"/>
    <w:tmpl w:val="9B56D658"/>
    <w:lvl w:ilvl="0" w:tplc="9F922C44">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ADC15D2"/>
    <w:multiLevelType w:val="hybridMultilevel"/>
    <w:tmpl w:val="64544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7B0C4DF2"/>
    <w:multiLevelType w:val="hybridMultilevel"/>
    <w:tmpl w:val="06A65D16"/>
    <w:lvl w:ilvl="0" w:tplc="8152C45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B13505A"/>
    <w:multiLevelType w:val="hybridMultilevel"/>
    <w:tmpl w:val="8AA66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6" w15:restartNumberingAfterBreak="0">
    <w:nsid w:val="7B165CA1"/>
    <w:multiLevelType w:val="hybridMultilevel"/>
    <w:tmpl w:val="9AF07924"/>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7" w15:restartNumberingAfterBreak="0">
    <w:nsid w:val="7B3B632B"/>
    <w:multiLevelType w:val="hybridMultilevel"/>
    <w:tmpl w:val="441436E0"/>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8" w15:restartNumberingAfterBreak="0">
    <w:nsid w:val="7B401101"/>
    <w:multiLevelType w:val="hybridMultilevel"/>
    <w:tmpl w:val="FA94BBD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9" w15:restartNumberingAfterBreak="0">
    <w:nsid w:val="7B640A74"/>
    <w:multiLevelType w:val="hybridMultilevel"/>
    <w:tmpl w:val="5CEEAC54"/>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7BAF4BF4"/>
    <w:multiLevelType w:val="hybridMultilevel"/>
    <w:tmpl w:val="160AB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C0C1D30"/>
    <w:multiLevelType w:val="hybridMultilevel"/>
    <w:tmpl w:val="D1702D4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2" w15:restartNumberingAfterBreak="0">
    <w:nsid w:val="7C1B7D61"/>
    <w:multiLevelType w:val="hybridMultilevel"/>
    <w:tmpl w:val="995600C2"/>
    <w:lvl w:ilvl="0" w:tplc="04090015">
      <w:start w:val="1"/>
      <w:numFmt w:val="upp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3" w15:restartNumberingAfterBreak="0">
    <w:nsid w:val="7CB33F23"/>
    <w:multiLevelType w:val="hybridMultilevel"/>
    <w:tmpl w:val="D2AC8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7D103481"/>
    <w:multiLevelType w:val="multilevel"/>
    <w:tmpl w:val="F0CECF3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5" w15:restartNumberingAfterBreak="0">
    <w:nsid w:val="7D2C4853"/>
    <w:multiLevelType w:val="hybridMultilevel"/>
    <w:tmpl w:val="92C627E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D3D5FA1"/>
    <w:multiLevelType w:val="hybridMultilevel"/>
    <w:tmpl w:val="F7F07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7D6C68D1"/>
    <w:multiLevelType w:val="hybridMultilevel"/>
    <w:tmpl w:val="B79EDEB2"/>
    <w:lvl w:ilvl="0" w:tplc="04090015">
      <w:start w:val="1"/>
      <w:numFmt w:val="upperLetter"/>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D7951C8"/>
    <w:multiLevelType w:val="hybridMultilevel"/>
    <w:tmpl w:val="B09A946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6AFCD19C">
      <w:start w:val="1"/>
      <w:numFmt w:val="lowerRoman"/>
      <w:lvlText w:val="%3."/>
      <w:lvlJc w:val="left"/>
      <w:pPr>
        <w:ind w:left="2340" w:hanging="360"/>
      </w:pPr>
      <w:rPr>
        <w:rFonts w:asciiTheme="minorHAnsi" w:eastAsiaTheme="minorHAnsi" w:hAnsiTheme="minorHAnsi" w:cstheme="minorHAnsi"/>
      </w:rPr>
    </w:lvl>
    <w:lvl w:ilvl="3" w:tplc="DEF01E94">
      <w:start w:val="1"/>
      <w:numFmt w:val="upperLetter"/>
      <w:lvlText w:val="%4."/>
      <w:lvlJc w:val="left"/>
      <w:pPr>
        <w:ind w:left="2880" w:hanging="360"/>
      </w:pPr>
      <w:rPr>
        <w:rFonts w:asciiTheme="minorHAnsi" w:hAnsiTheme="minorHAnsi"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D7D7F8D"/>
    <w:multiLevelType w:val="hybridMultilevel"/>
    <w:tmpl w:val="46EA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DB022B9"/>
    <w:multiLevelType w:val="multilevel"/>
    <w:tmpl w:val="806C1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DDE078B"/>
    <w:multiLevelType w:val="hybridMultilevel"/>
    <w:tmpl w:val="11C6465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DF20F91"/>
    <w:multiLevelType w:val="hybridMultilevel"/>
    <w:tmpl w:val="CB169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E170C2C"/>
    <w:multiLevelType w:val="hybridMultilevel"/>
    <w:tmpl w:val="3C4EC71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4" w15:restartNumberingAfterBreak="0">
    <w:nsid w:val="7E1D00D5"/>
    <w:multiLevelType w:val="hybridMultilevel"/>
    <w:tmpl w:val="CC0ED71E"/>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5" w15:restartNumberingAfterBreak="0">
    <w:nsid w:val="7E247326"/>
    <w:multiLevelType w:val="hybridMultilevel"/>
    <w:tmpl w:val="4DFE70C0"/>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6" w15:restartNumberingAfterBreak="0">
    <w:nsid w:val="7E7700FD"/>
    <w:multiLevelType w:val="hybridMultilevel"/>
    <w:tmpl w:val="5D9C98C8"/>
    <w:lvl w:ilvl="0" w:tplc="DBFE496C">
      <w:start w:val="1"/>
      <w:numFmt w:val="upperLetter"/>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EDC1503"/>
    <w:multiLevelType w:val="hybridMultilevel"/>
    <w:tmpl w:val="F8D6BFDA"/>
    <w:lvl w:ilvl="0" w:tplc="B568D21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EE31C8C"/>
    <w:multiLevelType w:val="hybridMultilevel"/>
    <w:tmpl w:val="7FC2D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EF25599"/>
    <w:multiLevelType w:val="hybridMultilevel"/>
    <w:tmpl w:val="B568E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7F8E3ADD"/>
    <w:multiLevelType w:val="hybridMultilevel"/>
    <w:tmpl w:val="9CB43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F941A4B"/>
    <w:multiLevelType w:val="hybridMultilevel"/>
    <w:tmpl w:val="B734FD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2" w15:restartNumberingAfterBreak="0">
    <w:nsid w:val="7FAE19EA"/>
    <w:multiLevelType w:val="hybridMultilevel"/>
    <w:tmpl w:val="B4E0A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FFD6AD2"/>
    <w:multiLevelType w:val="hybridMultilevel"/>
    <w:tmpl w:val="75C0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401159">
    <w:abstractNumId w:val="393"/>
  </w:num>
  <w:num w:numId="2" w16cid:durableId="848057205">
    <w:abstractNumId w:val="92"/>
  </w:num>
  <w:num w:numId="3" w16cid:durableId="1133792207">
    <w:abstractNumId w:val="187"/>
  </w:num>
  <w:num w:numId="4" w16cid:durableId="1476021308">
    <w:abstractNumId w:val="0"/>
  </w:num>
  <w:num w:numId="5" w16cid:durableId="268895510">
    <w:abstractNumId w:val="57"/>
  </w:num>
  <w:num w:numId="6" w16cid:durableId="1692878316">
    <w:abstractNumId w:val="118"/>
  </w:num>
  <w:num w:numId="7" w16cid:durableId="1623807603">
    <w:abstractNumId w:val="239"/>
  </w:num>
  <w:num w:numId="8" w16cid:durableId="368772153">
    <w:abstractNumId w:val="242"/>
  </w:num>
  <w:num w:numId="9" w16cid:durableId="1533492231">
    <w:abstractNumId w:val="334"/>
  </w:num>
  <w:num w:numId="10" w16cid:durableId="267932665">
    <w:abstractNumId w:val="395"/>
  </w:num>
  <w:num w:numId="11" w16cid:durableId="35130693">
    <w:abstractNumId w:val="205"/>
  </w:num>
  <w:num w:numId="12" w16cid:durableId="1922055624">
    <w:abstractNumId w:val="343"/>
  </w:num>
  <w:num w:numId="13" w16cid:durableId="533075829">
    <w:abstractNumId w:val="61"/>
  </w:num>
  <w:num w:numId="14" w16cid:durableId="1160657795">
    <w:abstractNumId w:val="181"/>
  </w:num>
  <w:num w:numId="15" w16cid:durableId="136923744">
    <w:abstractNumId w:val="331"/>
  </w:num>
  <w:num w:numId="16" w16cid:durableId="1655838020">
    <w:abstractNumId w:val="256"/>
  </w:num>
  <w:num w:numId="17" w16cid:durableId="293680184">
    <w:abstractNumId w:val="204"/>
  </w:num>
  <w:num w:numId="18" w16cid:durableId="1349873377">
    <w:abstractNumId w:val="244"/>
  </w:num>
  <w:num w:numId="19" w16cid:durableId="1301495393">
    <w:abstractNumId w:val="7"/>
  </w:num>
  <w:num w:numId="20" w16cid:durableId="1470396836">
    <w:abstractNumId w:val="369"/>
  </w:num>
  <w:num w:numId="21" w16cid:durableId="789905423">
    <w:abstractNumId w:val="193"/>
  </w:num>
  <w:num w:numId="22" w16cid:durableId="402003">
    <w:abstractNumId w:val="12"/>
  </w:num>
  <w:num w:numId="23" w16cid:durableId="872033691">
    <w:abstractNumId w:val="290"/>
  </w:num>
  <w:num w:numId="24" w16cid:durableId="1804737433">
    <w:abstractNumId w:val="22"/>
  </w:num>
  <w:num w:numId="25" w16cid:durableId="1207334099">
    <w:abstractNumId w:val="164"/>
  </w:num>
  <w:num w:numId="26" w16cid:durableId="849220291">
    <w:abstractNumId w:val="108"/>
  </w:num>
  <w:num w:numId="27" w16cid:durableId="1473323908">
    <w:abstractNumId w:val="72"/>
  </w:num>
  <w:num w:numId="28" w16cid:durableId="1741633060">
    <w:abstractNumId w:val="266"/>
  </w:num>
  <w:num w:numId="29" w16cid:durableId="1879127416">
    <w:abstractNumId w:val="376"/>
  </w:num>
  <w:num w:numId="30" w16cid:durableId="599877180">
    <w:abstractNumId w:val="35"/>
  </w:num>
  <w:num w:numId="31" w16cid:durableId="801269830">
    <w:abstractNumId w:val="161"/>
  </w:num>
  <w:num w:numId="32" w16cid:durableId="840317802">
    <w:abstractNumId w:val="189"/>
  </w:num>
  <w:num w:numId="33" w16cid:durableId="308023478">
    <w:abstractNumId w:val="262"/>
  </w:num>
  <w:num w:numId="34" w16cid:durableId="59520681">
    <w:abstractNumId w:val="308"/>
  </w:num>
  <w:num w:numId="35" w16cid:durableId="1966615259">
    <w:abstractNumId w:val="15"/>
  </w:num>
  <w:num w:numId="36" w16cid:durableId="225066892">
    <w:abstractNumId w:val="85"/>
  </w:num>
  <w:num w:numId="37" w16cid:durableId="1023241697">
    <w:abstractNumId w:val="34"/>
  </w:num>
  <w:num w:numId="38" w16cid:durableId="545415464">
    <w:abstractNumId w:val="36"/>
  </w:num>
  <w:num w:numId="39" w16cid:durableId="1982464012">
    <w:abstractNumId w:val="324"/>
  </w:num>
  <w:num w:numId="40" w16cid:durableId="426266904">
    <w:abstractNumId w:val="109"/>
  </w:num>
  <w:num w:numId="41" w16cid:durableId="1250194941">
    <w:abstractNumId w:val="203"/>
  </w:num>
  <w:num w:numId="42" w16cid:durableId="667829559">
    <w:abstractNumId w:val="9"/>
  </w:num>
  <w:num w:numId="43" w16cid:durableId="606741702">
    <w:abstractNumId w:val="259"/>
  </w:num>
  <w:num w:numId="44" w16cid:durableId="1371418130">
    <w:abstractNumId w:val="219"/>
  </w:num>
  <w:num w:numId="45" w16cid:durableId="1744109952">
    <w:abstractNumId w:val="462"/>
  </w:num>
  <w:num w:numId="46" w16cid:durableId="154227752">
    <w:abstractNumId w:val="345"/>
  </w:num>
  <w:num w:numId="47" w16cid:durableId="1910340056">
    <w:abstractNumId w:val="228"/>
  </w:num>
  <w:num w:numId="48" w16cid:durableId="183204309">
    <w:abstractNumId w:val="409"/>
  </w:num>
  <w:num w:numId="49" w16cid:durableId="1851408805">
    <w:abstractNumId w:val="151"/>
  </w:num>
  <w:num w:numId="50" w16cid:durableId="323894682">
    <w:abstractNumId w:val="268"/>
  </w:num>
  <w:num w:numId="51" w16cid:durableId="1959214364">
    <w:abstractNumId w:val="287"/>
  </w:num>
  <w:num w:numId="52" w16cid:durableId="2121871802">
    <w:abstractNumId w:val="133"/>
  </w:num>
  <w:num w:numId="53" w16cid:durableId="1021784935">
    <w:abstractNumId w:val="153"/>
  </w:num>
  <w:num w:numId="54" w16cid:durableId="1384134648">
    <w:abstractNumId w:val="413"/>
  </w:num>
  <w:num w:numId="55" w16cid:durableId="60493819">
    <w:abstractNumId w:val="428"/>
  </w:num>
  <w:num w:numId="56" w16cid:durableId="1820146591">
    <w:abstractNumId w:val="447"/>
  </w:num>
  <w:num w:numId="57" w16cid:durableId="662587005">
    <w:abstractNumId w:val="444"/>
  </w:num>
  <w:num w:numId="58" w16cid:durableId="2120369394">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6558880">
    <w:abstractNumId w:val="429"/>
  </w:num>
  <w:num w:numId="60" w16cid:durableId="44716759">
    <w:abstractNumId w:val="322"/>
  </w:num>
  <w:num w:numId="61" w16cid:durableId="1894533970">
    <w:abstractNumId w:val="24"/>
  </w:num>
  <w:num w:numId="62" w16cid:durableId="1473002">
    <w:abstractNumId w:val="233"/>
  </w:num>
  <w:num w:numId="63" w16cid:durableId="1072777285">
    <w:abstractNumId w:val="446"/>
  </w:num>
  <w:num w:numId="64" w16cid:durableId="2098281881">
    <w:abstractNumId w:val="5"/>
  </w:num>
  <w:num w:numId="65" w16cid:durableId="915939966">
    <w:abstractNumId w:val="178"/>
  </w:num>
  <w:num w:numId="66" w16cid:durableId="981152542">
    <w:abstractNumId w:val="231"/>
  </w:num>
  <w:num w:numId="67" w16cid:durableId="1991251038">
    <w:abstractNumId w:val="311"/>
  </w:num>
  <w:num w:numId="68" w16cid:durableId="1805393169">
    <w:abstractNumId w:val="30"/>
  </w:num>
  <w:num w:numId="69" w16cid:durableId="728455375">
    <w:abstractNumId w:val="249"/>
  </w:num>
  <w:num w:numId="70" w16cid:durableId="828865144">
    <w:abstractNumId w:val="309"/>
  </w:num>
  <w:num w:numId="71" w16cid:durableId="1694569720">
    <w:abstractNumId w:val="91"/>
  </w:num>
  <w:num w:numId="72" w16cid:durableId="1781484989">
    <w:abstractNumId w:val="200"/>
  </w:num>
  <w:num w:numId="73" w16cid:durableId="1700543918">
    <w:abstractNumId w:val="306"/>
  </w:num>
  <w:num w:numId="74" w16cid:durableId="1231304247">
    <w:abstractNumId w:val="191"/>
  </w:num>
  <w:num w:numId="75" w16cid:durableId="181725609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3618773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50772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245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6363705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560063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4236490">
    <w:abstractNumId w:val="125"/>
  </w:num>
  <w:num w:numId="82" w16cid:durableId="814839753">
    <w:abstractNumId w:val="221"/>
  </w:num>
  <w:num w:numId="83" w16cid:durableId="1603417848">
    <w:abstractNumId w:val="280"/>
  </w:num>
  <w:num w:numId="84" w16cid:durableId="722169786">
    <w:abstractNumId w:val="167"/>
  </w:num>
  <w:num w:numId="85" w16cid:durableId="1088885956">
    <w:abstractNumId w:val="263"/>
  </w:num>
  <w:num w:numId="86" w16cid:durableId="1084956760">
    <w:abstractNumId w:val="356"/>
  </w:num>
  <w:num w:numId="87" w16cid:durableId="1568684728">
    <w:abstractNumId w:val="171"/>
  </w:num>
  <w:num w:numId="88" w16cid:durableId="1616058898">
    <w:abstractNumId w:val="122"/>
  </w:num>
  <w:num w:numId="89" w16cid:durableId="1332299654">
    <w:abstractNumId w:val="421"/>
  </w:num>
  <w:num w:numId="90" w16cid:durableId="377514571">
    <w:abstractNumId w:val="166"/>
  </w:num>
  <w:num w:numId="91" w16cid:durableId="1445660136">
    <w:abstractNumId w:val="438"/>
  </w:num>
  <w:num w:numId="92" w16cid:durableId="1457942056">
    <w:abstractNumId w:val="363"/>
  </w:num>
  <w:num w:numId="93" w16cid:durableId="1281457430">
    <w:abstractNumId w:val="186"/>
  </w:num>
  <w:num w:numId="94" w16cid:durableId="378214753">
    <w:abstractNumId w:val="319"/>
  </w:num>
  <w:num w:numId="95" w16cid:durableId="1563170848">
    <w:abstractNumId w:val="162"/>
  </w:num>
  <w:num w:numId="96" w16cid:durableId="22369201">
    <w:abstractNumId w:val="8"/>
  </w:num>
  <w:num w:numId="97" w16cid:durableId="1071002770">
    <w:abstractNumId w:val="40"/>
  </w:num>
  <w:num w:numId="98" w16cid:durableId="1407722493">
    <w:abstractNumId w:val="98"/>
  </w:num>
  <w:num w:numId="99" w16cid:durableId="1453089257">
    <w:abstractNumId w:val="431"/>
  </w:num>
  <w:num w:numId="100" w16cid:durableId="1707943080">
    <w:abstractNumId w:val="292"/>
  </w:num>
  <w:num w:numId="101" w16cid:durableId="1774125742">
    <w:abstractNumId w:val="383"/>
  </w:num>
  <w:num w:numId="102" w16cid:durableId="1749886229">
    <w:abstractNumId w:val="32"/>
  </w:num>
  <w:num w:numId="103" w16cid:durableId="330914112">
    <w:abstractNumId w:val="297"/>
  </w:num>
  <w:num w:numId="104" w16cid:durableId="2014411786">
    <w:abstractNumId w:val="78"/>
  </w:num>
  <w:num w:numId="105" w16cid:durableId="1204366028">
    <w:abstractNumId w:val="360"/>
  </w:num>
  <w:num w:numId="106" w16cid:durableId="383917820">
    <w:abstractNumId w:val="391"/>
  </w:num>
  <w:num w:numId="107" w16cid:durableId="567424986">
    <w:abstractNumId w:val="50"/>
  </w:num>
  <w:num w:numId="108" w16cid:durableId="465397996">
    <w:abstractNumId w:val="458"/>
  </w:num>
  <w:num w:numId="109" w16cid:durableId="342825012">
    <w:abstractNumId w:val="1"/>
  </w:num>
  <w:num w:numId="110" w16cid:durableId="45475798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13604626">
    <w:abstractNumId w:val="456"/>
  </w:num>
  <w:num w:numId="112" w16cid:durableId="1996952525">
    <w:abstractNumId w:val="25"/>
  </w:num>
  <w:num w:numId="113" w16cid:durableId="119380820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70171229">
    <w:abstractNumId w:val="362"/>
  </w:num>
  <w:num w:numId="115" w16cid:durableId="993990954">
    <w:abstractNumId w:val="379"/>
  </w:num>
  <w:num w:numId="116" w16cid:durableId="1237980220">
    <w:abstractNumId w:val="291"/>
  </w:num>
  <w:num w:numId="117" w16cid:durableId="512302832">
    <w:abstractNumId w:val="158"/>
  </w:num>
  <w:num w:numId="118" w16cid:durableId="1177309671">
    <w:abstractNumId w:val="176"/>
  </w:num>
  <w:num w:numId="119" w16cid:durableId="1723945995">
    <w:abstractNumId w:val="373"/>
  </w:num>
  <w:num w:numId="120" w16cid:durableId="300573934">
    <w:abstractNumId w:val="105"/>
  </w:num>
  <w:num w:numId="121" w16cid:durableId="405690061">
    <w:abstractNumId w:val="247"/>
  </w:num>
  <w:num w:numId="122" w16cid:durableId="1875343921">
    <w:abstractNumId w:val="278"/>
  </w:num>
  <w:num w:numId="123" w16cid:durableId="1884832342">
    <w:abstractNumId w:val="49"/>
  </w:num>
  <w:num w:numId="124" w16cid:durableId="93785953">
    <w:abstractNumId w:val="408"/>
  </w:num>
  <w:num w:numId="125" w16cid:durableId="268124905">
    <w:abstractNumId w:val="93"/>
  </w:num>
  <w:num w:numId="126" w16cid:durableId="2062704831">
    <w:abstractNumId w:val="243"/>
  </w:num>
  <w:num w:numId="127" w16cid:durableId="2002392500">
    <w:abstractNumId w:val="19"/>
  </w:num>
  <w:num w:numId="128" w16cid:durableId="1561476369">
    <w:abstractNumId w:val="454"/>
  </w:num>
  <w:num w:numId="129" w16cid:durableId="1452286015">
    <w:abstractNumId w:val="316"/>
  </w:num>
  <w:num w:numId="130" w16cid:durableId="1136144766">
    <w:abstractNumId w:val="198"/>
  </w:num>
  <w:num w:numId="131" w16cid:durableId="1502231691">
    <w:abstractNumId w:val="128"/>
  </w:num>
  <w:num w:numId="132" w16cid:durableId="878012118">
    <w:abstractNumId w:val="457"/>
  </w:num>
  <w:num w:numId="133" w16cid:durableId="1708681692">
    <w:abstractNumId w:val="323"/>
  </w:num>
  <w:num w:numId="134" w16cid:durableId="857887089">
    <w:abstractNumId w:val="227"/>
  </w:num>
  <w:num w:numId="135" w16cid:durableId="105122283">
    <w:abstractNumId w:val="121"/>
  </w:num>
  <w:num w:numId="136" w16cid:durableId="852114235">
    <w:abstractNumId w:val="445"/>
  </w:num>
  <w:num w:numId="137" w16cid:durableId="279266371">
    <w:abstractNumId w:val="388"/>
  </w:num>
  <w:num w:numId="138" w16cid:durableId="566652185">
    <w:abstractNumId w:val="460"/>
  </w:num>
  <w:num w:numId="139" w16cid:durableId="949554097">
    <w:abstractNumId w:val="106"/>
  </w:num>
  <w:num w:numId="140" w16cid:durableId="191038481">
    <w:abstractNumId w:val="332"/>
  </w:num>
  <w:num w:numId="141" w16cid:durableId="1394891332">
    <w:abstractNumId w:val="123"/>
  </w:num>
  <w:num w:numId="142" w16cid:durableId="1758791648">
    <w:abstractNumId w:val="41"/>
  </w:num>
  <w:num w:numId="143" w16cid:durableId="2122916111">
    <w:abstractNumId w:val="271"/>
  </w:num>
  <w:num w:numId="144" w16cid:durableId="1896310432">
    <w:abstractNumId w:val="392"/>
  </w:num>
  <w:num w:numId="145" w16cid:durableId="1502624497">
    <w:abstractNumId w:val="97"/>
  </w:num>
  <w:num w:numId="146" w16cid:durableId="468741879">
    <w:abstractNumId w:val="307"/>
  </w:num>
  <w:num w:numId="147" w16cid:durableId="639923300">
    <w:abstractNumId w:val="352"/>
  </w:num>
  <w:num w:numId="148" w16cid:durableId="1904217895">
    <w:abstractNumId w:val="285"/>
  </w:num>
  <w:num w:numId="149" w16cid:durableId="659504791">
    <w:abstractNumId w:val="357"/>
  </w:num>
  <w:num w:numId="150" w16cid:durableId="1039626458">
    <w:abstractNumId w:val="177"/>
  </w:num>
  <w:num w:numId="151" w16cid:durableId="2108118693">
    <w:abstractNumId w:val="318"/>
  </w:num>
  <w:num w:numId="152" w16cid:durableId="400097996">
    <w:abstractNumId w:val="89"/>
  </w:num>
  <w:num w:numId="153" w16cid:durableId="615672721">
    <w:abstractNumId w:val="348"/>
  </w:num>
  <w:num w:numId="154" w16cid:durableId="615596789">
    <w:abstractNumId w:val="385"/>
  </w:num>
  <w:num w:numId="155" w16cid:durableId="825243791">
    <w:abstractNumId w:val="148"/>
  </w:num>
  <w:num w:numId="156" w16cid:durableId="1764105169">
    <w:abstractNumId w:val="328"/>
  </w:num>
  <w:num w:numId="157" w16cid:durableId="1511216349">
    <w:abstractNumId w:val="170"/>
  </w:num>
  <w:num w:numId="158" w16cid:durableId="1965308164">
    <w:abstractNumId w:val="163"/>
  </w:num>
  <w:num w:numId="159" w16cid:durableId="423697048">
    <w:abstractNumId w:val="55"/>
  </w:num>
  <w:num w:numId="160" w16cid:durableId="1789933271">
    <w:abstractNumId w:val="113"/>
  </w:num>
  <w:num w:numId="161" w16cid:durableId="502865544">
    <w:abstractNumId w:val="326"/>
  </w:num>
  <w:num w:numId="162" w16cid:durableId="141898625">
    <w:abstractNumId w:val="14"/>
  </w:num>
  <w:num w:numId="163" w16cid:durableId="845439676">
    <w:abstractNumId w:val="325"/>
  </w:num>
  <w:num w:numId="164" w16cid:durableId="348265170">
    <w:abstractNumId w:val="346"/>
  </w:num>
  <w:num w:numId="165" w16cid:durableId="672414481">
    <w:abstractNumId w:val="264"/>
  </w:num>
  <w:num w:numId="166" w16cid:durableId="1771898748">
    <w:abstractNumId w:val="412"/>
  </w:num>
  <w:num w:numId="167" w16cid:durableId="262303258">
    <w:abstractNumId w:val="246"/>
  </w:num>
  <w:num w:numId="168" w16cid:durableId="1163009761">
    <w:abstractNumId w:val="273"/>
  </w:num>
  <w:num w:numId="169" w16cid:durableId="108476720">
    <w:abstractNumId w:val="257"/>
  </w:num>
  <w:num w:numId="170" w16cid:durableId="1699428549">
    <w:abstractNumId w:val="144"/>
  </w:num>
  <w:num w:numId="171" w16cid:durableId="1862933457">
    <w:abstractNumId w:val="296"/>
  </w:num>
  <w:num w:numId="172" w16cid:durableId="67576387">
    <w:abstractNumId w:val="351"/>
  </w:num>
  <w:num w:numId="173" w16cid:durableId="903180678">
    <w:abstractNumId w:val="384"/>
  </w:num>
  <w:num w:numId="174" w16cid:durableId="822042943">
    <w:abstractNumId w:val="370"/>
  </w:num>
  <w:num w:numId="175" w16cid:durableId="2020035807">
    <w:abstractNumId w:val="449"/>
  </w:num>
  <w:num w:numId="176" w16cid:durableId="1582376200">
    <w:abstractNumId w:val="302"/>
  </w:num>
  <w:num w:numId="177" w16cid:durableId="311181394">
    <w:abstractNumId w:val="361"/>
  </w:num>
  <w:num w:numId="178" w16cid:durableId="1919516374">
    <w:abstractNumId w:val="265"/>
  </w:num>
  <w:num w:numId="179" w16cid:durableId="2130003161">
    <w:abstractNumId w:val="201"/>
  </w:num>
  <w:num w:numId="180" w16cid:durableId="410857571">
    <w:abstractNumId w:val="48"/>
  </w:num>
  <w:num w:numId="181" w16cid:durableId="397872369">
    <w:abstractNumId w:val="192"/>
  </w:num>
  <w:num w:numId="182" w16cid:durableId="1132820528">
    <w:abstractNumId w:val="251"/>
  </w:num>
  <w:num w:numId="183" w16cid:durableId="1418945046">
    <w:abstractNumId w:val="417"/>
  </w:num>
  <w:num w:numId="184" w16cid:durableId="2005737311">
    <w:abstractNumId w:val="226"/>
  </w:num>
  <w:num w:numId="185" w16cid:durableId="503324132">
    <w:abstractNumId w:val="38"/>
  </w:num>
  <w:num w:numId="186" w16cid:durableId="657882932">
    <w:abstractNumId w:val="88"/>
  </w:num>
  <w:num w:numId="187" w16cid:durableId="577833441">
    <w:abstractNumId w:val="68"/>
  </w:num>
  <w:num w:numId="188" w16cid:durableId="1764493094">
    <w:abstractNumId w:val="411"/>
  </w:num>
  <w:num w:numId="189" w16cid:durableId="749305017">
    <w:abstractNumId w:val="338"/>
  </w:num>
  <w:num w:numId="190" w16cid:durableId="415711968">
    <w:abstractNumId w:val="286"/>
  </w:num>
  <w:num w:numId="191" w16cid:durableId="85424010">
    <w:abstractNumId w:val="120"/>
  </w:num>
  <w:num w:numId="192" w16cid:durableId="1420954231">
    <w:abstractNumId w:val="407"/>
  </w:num>
  <w:num w:numId="193" w16cid:durableId="1219054698">
    <w:abstractNumId w:val="333"/>
  </w:num>
  <w:num w:numId="194" w16cid:durableId="1374959762">
    <w:abstractNumId w:val="80"/>
  </w:num>
  <w:num w:numId="195" w16cid:durableId="997421312">
    <w:abstractNumId w:val="277"/>
  </w:num>
  <w:num w:numId="196" w16cid:durableId="742334458">
    <w:abstractNumId w:val="427"/>
  </w:num>
  <w:num w:numId="197" w16cid:durableId="433749878">
    <w:abstractNumId w:val="18"/>
  </w:num>
  <w:num w:numId="198" w16cid:durableId="675575131">
    <w:abstractNumId w:val="225"/>
  </w:num>
  <w:num w:numId="199" w16cid:durableId="1565524029">
    <w:abstractNumId w:val="131"/>
  </w:num>
  <w:num w:numId="200" w16cid:durableId="248736676">
    <w:abstractNumId w:val="74"/>
  </w:num>
  <w:num w:numId="201" w16cid:durableId="1027760004">
    <w:abstractNumId w:val="145"/>
  </w:num>
  <w:num w:numId="202" w16cid:durableId="698553510">
    <w:abstractNumId w:val="66"/>
  </w:num>
  <w:num w:numId="203" w16cid:durableId="1490251531">
    <w:abstractNumId w:val="402"/>
  </w:num>
  <w:num w:numId="204" w16cid:durableId="414015592">
    <w:abstractNumId w:val="44"/>
  </w:num>
  <w:num w:numId="205" w16cid:durableId="918556728">
    <w:abstractNumId w:val="90"/>
  </w:num>
  <w:num w:numId="206" w16cid:durableId="296640965">
    <w:abstractNumId w:val="387"/>
  </w:num>
  <w:num w:numId="207" w16cid:durableId="1495148766">
    <w:abstractNumId w:val="433"/>
  </w:num>
  <w:num w:numId="208" w16cid:durableId="1610042107">
    <w:abstractNumId w:val="276"/>
  </w:num>
  <w:num w:numId="209" w16cid:durableId="212617800">
    <w:abstractNumId w:val="124"/>
  </w:num>
  <w:num w:numId="210" w16cid:durableId="714160595">
    <w:abstractNumId w:val="182"/>
  </w:num>
  <w:num w:numId="211" w16cid:durableId="459493668">
    <w:abstractNumId w:val="374"/>
  </w:num>
  <w:num w:numId="212" w16cid:durableId="691034433">
    <w:abstractNumId w:val="111"/>
  </w:num>
  <w:num w:numId="213" w16cid:durableId="881600947">
    <w:abstractNumId w:val="132"/>
  </w:num>
  <w:num w:numId="214" w16cid:durableId="1506675458">
    <w:abstractNumId w:val="261"/>
  </w:num>
  <w:num w:numId="215" w16cid:durableId="1316297529">
    <w:abstractNumId w:val="455"/>
  </w:num>
  <w:num w:numId="216" w16cid:durableId="421218651">
    <w:abstractNumId w:val="185"/>
  </w:num>
  <w:num w:numId="217" w16cid:durableId="793183146">
    <w:abstractNumId w:val="99"/>
  </w:num>
  <w:num w:numId="218" w16cid:durableId="500631870">
    <w:abstractNumId w:val="10"/>
  </w:num>
  <w:num w:numId="219" w16cid:durableId="455375817">
    <w:abstractNumId w:val="238"/>
  </w:num>
  <w:num w:numId="220" w16cid:durableId="467868393">
    <w:abstractNumId w:val="156"/>
  </w:num>
  <w:num w:numId="221" w16cid:durableId="371808056">
    <w:abstractNumId w:val="140"/>
  </w:num>
  <w:num w:numId="222" w16cid:durableId="1871992131">
    <w:abstractNumId w:val="143"/>
  </w:num>
  <w:num w:numId="223" w16cid:durableId="395974095">
    <w:abstractNumId w:val="126"/>
  </w:num>
  <w:num w:numId="224" w16cid:durableId="443158855">
    <w:abstractNumId w:val="294"/>
  </w:num>
  <w:num w:numId="225" w16cid:durableId="507064810">
    <w:abstractNumId w:val="399"/>
  </w:num>
  <w:num w:numId="226" w16cid:durableId="2071532286">
    <w:abstractNumId w:val="102"/>
  </w:num>
  <w:num w:numId="227" w16cid:durableId="413284028">
    <w:abstractNumId w:val="169"/>
  </w:num>
  <w:num w:numId="228" w16cid:durableId="1170407470">
    <w:abstractNumId w:val="4"/>
  </w:num>
  <w:num w:numId="229" w16cid:durableId="740754659">
    <w:abstractNumId w:val="350"/>
  </w:num>
  <w:num w:numId="230" w16cid:durableId="1149442081">
    <w:abstractNumId w:val="397"/>
  </w:num>
  <w:num w:numId="231" w16cid:durableId="475923331">
    <w:abstractNumId w:val="215"/>
  </w:num>
  <w:num w:numId="232" w16cid:durableId="415126519">
    <w:abstractNumId w:val="139"/>
  </w:num>
  <w:num w:numId="233" w16cid:durableId="784544502">
    <w:abstractNumId w:val="419"/>
  </w:num>
  <w:num w:numId="234" w16cid:durableId="1031761574">
    <w:abstractNumId w:val="213"/>
  </w:num>
  <w:num w:numId="235" w16cid:durableId="1910263646">
    <w:abstractNumId w:val="206"/>
  </w:num>
  <w:num w:numId="236" w16cid:durableId="1022628321">
    <w:abstractNumId w:val="274"/>
  </w:num>
  <w:num w:numId="237" w16cid:durableId="1092891498">
    <w:abstractNumId w:val="52"/>
  </w:num>
  <w:num w:numId="238" w16cid:durableId="49423570">
    <w:abstractNumId w:val="21"/>
  </w:num>
  <w:num w:numId="239" w16cid:durableId="1969044904">
    <w:abstractNumId w:val="283"/>
  </w:num>
  <w:num w:numId="240" w16cid:durableId="811754850">
    <w:abstractNumId w:val="86"/>
  </w:num>
  <w:num w:numId="241" w16cid:durableId="572357410">
    <w:abstractNumId w:val="130"/>
  </w:num>
  <w:num w:numId="242" w16cid:durableId="774983031">
    <w:abstractNumId w:val="160"/>
  </w:num>
  <w:num w:numId="243" w16cid:durableId="2129202611">
    <w:abstractNumId w:val="224"/>
  </w:num>
  <w:num w:numId="244" w16cid:durableId="1517953">
    <w:abstractNumId w:val="232"/>
  </w:num>
  <w:num w:numId="245" w16cid:durableId="346098184">
    <w:abstractNumId w:val="230"/>
  </w:num>
  <w:num w:numId="246" w16cid:durableId="478960520">
    <w:abstractNumId w:val="71"/>
  </w:num>
  <w:num w:numId="247" w16cid:durableId="1416319929">
    <w:abstractNumId w:val="269"/>
  </w:num>
  <w:num w:numId="248" w16cid:durableId="1836604890">
    <w:abstractNumId w:val="272"/>
  </w:num>
  <w:num w:numId="249" w16cid:durableId="883294435">
    <w:abstractNumId w:val="452"/>
  </w:num>
  <w:num w:numId="250" w16cid:durableId="1561482556">
    <w:abstractNumId w:val="341"/>
  </w:num>
  <w:num w:numId="251" w16cid:durableId="800541024">
    <w:abstractNumId w:val="377"/>
  </w:num>
  <w:num w:numId="252" w16cid:durableId="916016982">
    <w:abstractNumId w:val="381"/>
  </w:num>
  <w:num w:numId="253" w16cid:durableId="1543863072">
    <w:abstractNumId w:val="301"/>
  </w:num>
  <w:num w:numId="254" w16cid:durableId="508256970">
    <w:abstractNumId w:val="260"/>
  </w:num>
  <w:num w:numId="255" w16cid:durableId="570967496">
    <w:abstractNumId w:val="234"/>
  </w:num>
  <w:num w:numId="256" w16cid:durableId="1666133156">
    <w:abstractNumId w:val="459"/>
  </w:num>
  <w:num w:numId="257" w16cid:durableId="1106538486">
    <w:abstractNumId w:val="150"/>
  </w:num>
  <w:num w:numId="258" w16cid:durableId="432438447">
    <w:abstractNumId w:val="248"/>
  </w:num>
  <w:num w:numId="259" w16cid:durableId="1494449368">
    <w:abstractNumId w:val="31"/>
  </w:num>
  <w:num w:numId="260" w16cid:durableId="408894546">
    <w:abstractNumId w:val="95"/>
  </w:num>
  <w:num w:numId="261" w16cid:durableId="1046678496">
    <w:abstractNumId w:val="375"/>
  </w:num>
  <w:num w:numId="262" w16cid:durableId="2145657696">
    <w:abstractNumId w:val="195"/>
  </w:num>
  <w:num w:numId="263" w16cid:durableId="941962359">
    <w:abstractNumId w:val="321"/>
  </w:num>
  <w:num w:numId="264" w16cid:durableId="514079443">
    <w:abstractNumId w:val="335"/>
  </w:num>
  <w:num w:numId="265" w16cid:durableId="1341010758">
    <w:abstractNumId w:val="100"/>
  </w:num>
  <w:num w:numId="266" w16cid:durableId="525169699">
    <w:abstractNumId w:val="42"/>
  </w:num>
  <w:num w:numId="267" w16cid:durableId="63723200">
    <w:abstractNumId w:val="147"/>
  </w:num>
  <w:num w:numId="268" w16cid:durableId="2115512397">
    <w:abstractNumId w:val="87"/>
  </w:num>
  <w:num w:numId="269" w16cid:durableId="1902518453">
    <w:abstractNumId w:val="6"/>
  </w:num>
  <w:num w:numId="270" w16cid:durableId="415781931">
    <w:abstractNumId w:val="443"/>
  </w:num>
  <w:num w:numId="271" w16cid:durableId="1574244708">
    <w:abstractNumId w:val="339"/>
  </w:num>
  <w:num w:numId="272" w16cid:durableId="640498064">
    <w:abstractNumId w:val="252"/>
  </w:num>
  <w:num w:numId="273" w16cid:durableId="33233941">
    <w:abstractNumId w:val="236"/>
  </w:num>
  <w:num w:numId="274" w16cid:durableId="487524396">
    <w:abstractNumId w:val="337"/>
  </w:num>
  <w:num w:numId="275" w16cid:durableId="627469688">
    <w:abstractNumId w:val="37"/>
  </w:num>
  <w:num w:numId="276" w16cid:durableId="123740663">
    <w:abstractNumId w:val="168"/>
  </w:num>
  <w:num w:numId="277" w16cid:durableId="1278417070">
    <w:abstractNumId w:val="418"/>
  </w:num>
  <w:num w:numId="278" w16cid:durableId="1466705274">
    <w:abstractNumId w:val="197"/>
  </w:num>
  <w:num w:numId="279" w16cid:durableId="48995197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80" w16cid:durableId="1442064332">
    <w:abstractNumId w:val="295"/>
  </w:num>
  <w:num w:numId="281" w16cid:durableId="668795392">
    <w:abstractNumId w:val="110"/>
  </w:num>
  <w:num w:numId="282" w16cid:durableId="125003472">
    <w:abstractNumId w:val="282"/>
  </w:num>
  <w:num w:numId="283" w16cid:durableId="273365838">
    <w:abstractNumId w:val="39"/>
  </w:num>
  <w:num w:numId="284" w16cid:durableId="1881474862">
    <w:abstractNumId w:val="2"/>
  </w:num>
  <w:num w:numId="285" w16cid:durableId="1873179167">
    <w:abstractNumId w:val="440"/>
  </w:num>
  <w:num w:numId="286" w16cid:durableId="2019186628">
    <w:abstractNumId w:val="11"/>
  </w:num>
  <w:num w:numId="287" w16cid:durableId="1223374078">
    <w:abstractNumId w:val="320"/>
  </w:num>
  <w:num w:numId="288" w16cid:durableId="716776538">
    <w:abstractNumId w:val="288"/>
  </w:num>
  <w:num w:numId="289" w16cid:durableId="191310172">
    <w:abstractNumId w:val="365"/>
  </w:num>
  <w:num w:numId="290" w16cid:durableId="1523935388">
    <w:abstractNumId w:val="342"/>
  </w:num>
  <w:num w:numId="291" w16cid:durableId="893156982">
    <w:abstractNumId w:val="404"/>
  </w:num>
  <w:num w:numId="292" w16cid:durableId="1871914782">
    <w:abstractNumId w:val="372"/>
  </w:num>
  <w:num w:numId="293" w16cid:durableId="195894546">
    <w:abstractNumId w:val="450"/>
  </w:num>
  <w:num w:numId="294" w16cid:durableId="1523007032">
    <w:abstractNumId w:val="173"/>
  </w:num>
  <w:num w:numId="295" w16cid:durableId="392851325">
    <w:abstractNumId w:val="355"/>
  </w:num>
  <w:num w:numId="296" w16cid:durableId="1482884210">
    <w:abstractNumId w:val="135"/>
  </w:num>
  <w:num w:numId="297" w16cid:durableId="1972709120">
    <w:abstractNumId w:val="255"/>
  </w:num>
  <w:num w:numId="298" w16cid:durableId="588345797">
    <w:abstractNumId w:val="117"/>
  </w:num>
  <w:num w:numId="299" w16cid:durableId="344479056">
    <w:abstractNumId w:val="54"/>
  </w:num>
  <w:num w:numId="300" w16cid:durableId="899441226">
    <w:abstractNumId w:val="60"/>
  </w:num>
  <w:num w:numId="301" w16cid:durableId="642849342">
    <w:abstractNumId w:val="210"/>
  </w:num>
  <w:num w:numId="302" w16cid:durableId="1141920596">
    <w:abstractNumId w:val="258"/>
  </w:num>
  <w:num w:numId="303" w16cid:durableId="1907260650">
    <w:abstractNumId w:val="304"/>
  </w:num>
  <w:num w:numId="304" w16cid:durableId="514196370">
    <w:abstractNumId w:val="436"/>
  </w:num>
  <w:num w:numId="305" w16cid:durableId="1344938807">
    <w:abstractNumId w:val="56"/>
  </w:num>
  <w:num w:numId="306" w16cid:durableId="1751540485">
    <w:abstractNumId w:val="218"/>
  </w:num>
  <w:num w:numId="307" w16cid:durableId="1131746421">
    <w:abstractNumId w:val="284"/>
  </w:num>
  <w:num w:numId="308" w16cid:durableId="372072677">
    <w:abstractNumId w:val="442"/>
  </w:num>
  <w:num w:numId="309" w16cid:durableId="695236937">
    <w:abstractNumId w:val="47"/>
  </w:num>
  <w:num w:numId="310" w16cid:durableId="1450855409">
    <w:abstractNumId w:val="183"/>
  </w:num>
  <w:num w:numId="311" w16cid:durableId="1860774549">
    <w:abstractNumId w:val="175"/>
  </w:num>
  <w:num w:numId="312" w16cid:durableId="1283539595">
    <w:abstractNumId w:val="112"/>
  </w:num>
  <w:num w:numId="313" w16cid:durableId="1542547529">
    <w:abstractNumId w:val="65"/>
  </w:num>
  <w:num w:numId="314" w16cid:durableId="679703087">
    <w:abstractNumId w:val="314"/>
  </w:num>
  <w:num w:numId="315" w16cid:durableId="512498125">
    <w:abstractNumId w:val="394"/>
  </w:num>
  <w:num w:numId="316" w16cid:durableId="886338079">
    <w:abstractNumId w:val="386"/>
  </w:num>
  <w:num w:numId="317" w16cid:durableId="1998268125">
    <w:abstractNumId w:val="437"/>
  </w:num>
  <w:num w:numId="318" w16cid:durableId="1400135211">
    <w:abstractNumId w:val="3"/>
  </w:num>
  <w:num w:numId="319" w16cid:durableId="1370454021">
    <w:abstractNumId w:val="241"/>
  </w:num>
  <w:num w:numId="320" w16cid:durableId="193077368">
    <w:abstractNumId w:val="420"/>
  </w:num>
  <w:num w:numId="321" w16cid:durableId="1090345558">
    <w:abstractNumId w:val="64"/>
  </w:num>
  <w:num w:numId="322" w16cid:durableId="2091807184">
    <w:abstractNumId w:val="196"/>
  </w:num>
  <w:num w:numId="323" w16cid:durableId="1397820861">
    <w:abstractNumId w:val="398"/>
  </w:num>
  <w:num w:numId="324" w16cid:durableId="854538016">
    <w:abstractNumId w:val="327"/>
  </w:num>
  <w:num w:numId="325" w16cid:durableId="1791388194">
    <w:abstractNumId w:val="96"/>
  </w:num>
  <w:num w:numId="326" w16cid:durableId="1454326412">
    <w:abstractNumId w:val="229"/>
  </w:num>
  <w:num w:numId="327" w16cid:durableId="1923836554">
    <w:abstractNumId w:val="220"/>
  </w:num>
  <w:num w:numId="328" w16cid:durableId="309016083">
    <w:abstractNumId w:val="194"/>
  </w:num>
  <w:num w:numId="329" w16cid:durableId="1237470038">
    <w:abstractNumId w:val="405"/>
  </w:num>
  <w:num w:numId="330" w16cid:durableId="886720196">
    <w:abstractNumId w:val="451"/>
  </w:num>
  <w:num w:numId="331" w16cid:durableId="310015472">
    <w:abstractNumId w:val="119"/>
  </w:num>
  <w:num w:numId="332" w16cid:durableId="284580631">
    <w:abstractNumId w:val="279"/>
  </w:num>
  <w:num w:numId="333" w16cid:durableId="887764022">
    <w:abstractNumId w:val="33"/>
  </w:num>
  <w:num w:numId="334" w16cid:durableId="1373573955">
    <w:abstractNumId w:val="463"/>
  </w:num>
  <w:num w:numId="335" w16cid:durableId="40174887">
    <w:abstractNumId w:val="340"/>
  </w:num>
  <w:num w:numId="336" w16cid:durableId="916207770">
    <w:abstractNumId w:val="368"/>
  </w:num>
  <w:num w:numId="337" w16cid:durableId="1164276184">
    <w:abstractNumId w:val="149"/>
  </w:num>
  <w:num w:numId="338" w16cid:durableId="1018197418">
    <w:abstractNumId w:val="138"/>
  </w:num>
  <w:num w:numId="339" w16cid:durableId="468742267">
    <w:abstractNumId w:val="235"/>
  </w:num>
  <w:num w:numId="340" w16cid:durableId="1953394010">
    <w:abstractNumId w:val="299"/>
  </w:num>
  <w:num w:numId="341" w16cid:durableId="2074545329">
    <w:abstractNumId w:val="424"/>
  </w:num>
  <w:num w:numId="342" w16cid:durableId="770780506">
    <w:abstractNumId w:val="347"/>
  </w:num>
  <w:num w:numId="343" w16cid:durableId="703479585">
    <w:abstractNumId w:val="115"/>
  </w:num>
  <w:num w:numId="344" w16cid:durableId="1538615472">
    <w:abstractNumId w:val="13"/>
  </w:num>
  <w:num w:numId="345" w16cid:durableId="1565405469">
    <w:abstractNumId w:val="222"/>
  </w:num>
  <w:num w:numId="346" w16cid:durableId="1543441853">
    <w:abstractNumId w:val="415"/>
  </w:num>
  <w:num w:numId="347" w16cid:durableId="17510939">
    <w:abstractNumId w:val="101"/>
  </w:num>
  <w:num w:numId="348" w16cid:durableId="2113817420">
    <w:abstractNumId w:val="188"/>
  </w:num>
  <w:num w:numId="349" w16cid:durableId="2128966172">
    <w:abstractNumId w:val="414"/>
  </w:num>
  <w:num w:numId="350" w16cid:durableId="1558937132">
    <w:abstractNumId w:val="212"/>
  </w:num>
  <w:num w:numId="351" w16cid:durableId="669480735">
    <w:abstractNumId w:val="223"/>
  </w:num>
  <w:num w:numId="352" w16cid:durableId="1169710480">
    <w:abstractNumId w:val="435"/>
  </w:num>
  <w:num w:numId="353" w16cid:durableId="640234119">
    <w:abstractNumId w:val="270"/>
  </w:num>
  <w:num w:numId="354" w16cid:durableId="1796481923">
    <w:abstractNumId w:val="104"/>
  </w:num>
  <w:num w:numId="355" w16cid:durableId="1293948996">
    <w:abstractNumId w:val="155"/>
  </w:num>
  <w:num w:numId="356" w16cid:durableId="171338615">
    <w:abstractNumId w:val="359"/>
  </w:num>
  <w:num w:numId="357" w16cid:durableId="514001611">
    <w:abstractNumId w:val="141"/>
  </w:num>
  <w:num w:numId="358" w16cid:durableId="1349216987">
    <w:abstractNumId w:val="77"/>
  </w:num>
  <w:num w:numId="359" w16cid:durableId="2017613570">
    <w:abstractNumId w:val="441"/>
  </w:num>
  <w:num w:numId="360" w16cid:durableId="1590428779">
    <w:abstractNumId w:val="137"/>
  </w:num>
  <w:num w:numId="361" w16cid:durableId="277493383">
    <w:abstractNumId w:val="62"/>
  </w:num>
  <w:num w:numId="362" w16cid:durableId="1609771924">
    <w:abstractNumId w:val="281"/>
  </w:num>
  <w:num w:numId="363" w16cid:durableId="1814640536">
    <w:abstractNumId w:val="354"/>
  </w:num>
  <w:num w:numId="364" w16cid:durableId="442261159">
    <w:abstractNumId w:val="17"/>
  </w:num>
  <w:num w:numId="365" w16cid:durableId="953514902">
    <w:abstractNumId w:val="237"/>
  </w:num>
  <w:num w:numId="366" w16cid:durableId="1929120094">
    <w:abstractNumId w:val="400"/>
  </w:num>
  <w:num w:numId="367" w16cid:durableId="567302319">
    <w:abstractNumId w:val="403"/>
  </w:num>
  <w:num w:numId="368" w16cid:durableId="279536764">
    <w:abstractNumId w:val="396"/>
  </w:num>
  <w:num w:numId="369" w16cid:durableId="1288973306">
    <w:abstractNumId w:val="389"/>
  </w:num>
  <w:num w:numId="370" w16cid:durableId="542324322">
    <w:abstractNumId w:val="317"/>
  </w:num>
  <w:num w:numId="371" w16cid:durableId="916355859">
    <w:abstractNumId w:val="180"/>
  </w:num>
  <w:num w:numId="372" w16cid:durableId="860556631">
    <w:abstractNumId w:val="305"/>
  </w:num>
  <w:num w:numId="373" w16cid:durableId="1542132646">
    <w:abstractNumId w:val="254"/>
  </w:num>
  <w:num w:numId="374" w16cid:durableId="485902210">
    <w:abstractNumId w:val="28"/>
  </w:num>
  <w:num w:numId="375" w16cid:durableId="1802263897">
    <w:abstractNumId w:val="82"/>
  </w:num>
  <w:num w:numId="376" w16cid:durableId="1940022462">
    <w:abstractNumId w:val="208"/>
  </w:num>
  <w:num w:numId="377" w16cid:durableId="1854343844">
    <w:abstractNumId w:val="94"/>
  </w:num>
  <w:num w:numId="378" w16cid:durableId="1120801455">
    <w:abstractNumId w:val="114"/>
  </w:num>
  <w:num w:numId="379" w16cid:durableId="340276134">
    <w:abstractNumId w:val="423"/>
  </w:num>
  <w:num w:numId="380" w16cid:durableId="46343391">
    <w:abstractNumId w:val="422"/>
  </w:num>
  <w:num w:numId="381" w16cid:durableId="243103122">
    <w:abstractNumId w:val="184"/>
  </w:num>
  <w:num w:numId="382" w16cid:durableId="1285965647">
    <w:abstractNumId w:val="430"/>
  </w:num>
  <w:num w:numId="383" w16cid:durableId="1203978542">
    <w:abstractNumId w:val="190"/>
  </w:num>
  <w:num w:numId="384" w16cid:durableId="798576462">
    <w:abstractNumId w:val="20"/>
  </w:num>
  <w:num w:numId="385" w16cid:durableId="9769114">
    <w:abstractNumId w:val="202"/>
  </w:num>
  <w:num w:numId="386" w16cid:durableId="597099974">
    <w:abstractNumId w:val="275"/>
  </w:num>
  <w:num w:numId="387" w16cid:durableId="1451893274">
    <w:abstractNumId w:val="453"/>
  </w:num>
  <w:num w:numId="388" w16cid:durableId="2146779442">
    <w:abstractNumId w:val="416"/>
  </w:num>
  <w:num w:numId="389" w16cid:durableId="550922446">
    <w:abstractNumId w:val="298"/>
  </w:num>
  <w:num w:numId="390" w16cid:durableId="628706983">
    <w:abstractNumId w:val="214"/>
  </w:num>
  <w:num w:numId="391" w16cid:durableId="535197502">
    <w:abstractNumId w:val="216"/>
  </w:num>
  <w:num w:numId="392" w16cid:durableId="589388155">
    <w:abstractNumId w:val="461"/>
  </w:num>
  <w:num w:numId="393" w16cid:durableId="847476889">
    <w:abstractNumId w:val="336"/>
  </w:num>
  <w:num w:numId="394" w16cid:durableId="1437293126">
    <w:abstractNumId w:val="174"/>
  </w:num>
  <w:num w:numId="395" w16cid:durableId="1677146809">
    <w:abstractNumId w:val="330"/>
  </w:num>
  <w:num w:numId="396" w16cid:durableId="1255672776">
    <w:abstractNumId w:val="448"/>
  </w:num>
  <w:num w:numId="397" w16cid:durableId="1185972138">
    <w:abstractNumId w:val="27"/>
  </w:num>
  <w:num w:numId="398" w16cid:durableId="30880084">
    <w:abstractNumId w:val="116"/>
  </w:num>
  <w:num w:numId="399" w16cid:durableId="1825779167">
    <w:abstractNumId w:val="371"/>
  </w:num>
  <w:num w:numId="400" w16cid:durableId="310410482">
    <w:abstractNumId w:val="29"/>
  </w:num>
  <w:num w:numId="401" w16cid:durableId="859122802">
    <w:abstractNumId w:val="358"/>
  </w:num>
  <w:num w:numId="402" w16cid:durableId="151799493">
    <w:abstractNumId w:val="16"/>
  </w:num>
  <w:num w:numId="403" w16cid:durableId="702946145">
    <w:abstractNumId w:val="401"/>
  </w:num>
  <w:num w:numId="404" w16cid:durableId="1952585478">
    <w:abstractNumId w:val="378"/>
  </w:num>
  <w:num w:numId="405" w16cid:durableId="1537281055">
    <w:abstractNumId w:val="267"/>
  </w:num>
  <w:num w:numId="406" w16cid:durableId="1356034155">
    <w:abstractNumId w:val="364"/>
  </w:num>
  <w:num w:numId="407" w16cid:durableId="2122261055">
    <w:abstractNumId w:val="250"/>
  </w:num>
  <w:num w:numId="408" w16cid:durableId="342516874">
    <w:abstractNumId w:val="367"/>
  </w:num>
  <w:num w:numId="409" w16cid:durableId="1794596605">
    <w:abstractNumId w:val="245"/>
  </w:num>
  <w:num w:numId="410" w16cid:durableId="1182621102">
    <w:abstractNumId w:val="76"/>
  </w:num>
  <w:num w:numId="411" w16cid:durableId="821887918">
    <w:abstractNumId w:val="240"/>
  </w:num>
  <w:num w:numId="412" w16cid:durableId="1354769050">
    <w:abstractNumId w:val="152"/>
  </w:num>
  <w:num w:numId="413" w16cid:durableId="1965773329">
    <w:abstractNumId w:val="380"/>
  </w:num>
  <w:num w:numId="414" w16cid:durableId="1861432134">
    <w:abstractNumId w:val="129"/>
  </w:num>
  <w:num w:numId="415" w16cid:durableId="95908929">
    <w:abstractNumId w:val="366"/>
  </w:num>
  <w:num w:numId="416" w16cid:durableId="70009607">
    <w:abstractNumId w:val="53"/>
  </w:num>
  <w:num w:numId="417" w16cid:durableId="1857112240">
    <w:abstractNumId w:val="154"/>
  </w:num>
  <w:num w:numId="418" w16cid:durableId="1580795239">
    <w:abstractNumId w:val="127"/>
  </w:num>
  <w:num w:numId="419" w16cid:durableId="793061568">
    <w:abstractNumId w:val="75"/>
  </w:num>
  <w:num w:numId="420" w16cid:durableId="1560507737">
    <w:abstractNumId w:val="313"/>
  </w:num>
  <w:num w:numId="421" w16cid:durableId="1107240974">
    <w:abstractNumId w:val="303"/>
  </w:num>
  <w:num w:numId="422" w16cid:durableId="242840272">
    <w:abstractNumId w:val="344"/>
  </w:num>
  <w:num w:numId="423" w16cid:durableId="1822117653">
    <w:abstractNumId w:val="312"/>
  </w:num>
  <w:num w:numId="424" w16cid:durableId="1402561582">
    <w:abstractNumId w:val="58"/>
  </w:num>
  <w:num w:numId="425" w16cid:durableId="2017803164">
    <w:abstractNumId w:val="211"/>
  </w:num>
  <w:num w:numId="426" w16cid:durableId="1490055654">
    <w:abstractNumId w:val="410"/>
  </w:num>
  <w:num w:numId="427" w16cid:durableId="1492798046">
    <w:abstractNumId w:val="81"/>
  </w:num>
  <w:num w:numId="428" w16cid:durableId="479201093">
    <w:abstractNumId w:val="300"/>
  </w:num>
  <w:num w:numId="429" w16cid:durableId="1711683660">
    <w:abstractNumId w:val="142"/>
  </w:num>
  <w:num w:numId="430" w16cid:durableId="2031756248">
    <w:abstractNumId w:val="432"/>
  </w:num>
  <w:num w:numId="431" w16cid:durableId="174805503">
    <w:abstractNumId w:val="390"/>
  </w:num>
  <w:num w:numId="432" w16cid:durableId="1515144051">
    <w:abstractNumId w:val="439"/>
  </w:num>
  <w:num w:numId="433" w16cid:durableId="250892650">
    <w:abstractNumId w:val="315"/>
  </w:num>
  <w:num w:numId="434" w16cid:durableId="315453555">
    <w:abstractNumId w:val="63"/>
  </w:num>
  <w:num w:numId="435" w16cid:durableId="938950441">
    <w:abstractNumId w:val="67"/>
  </w:num>
  <w:num w:numId="436" w16cid:durableId="1756396360">
    <w:abstractNumId w:val="293"/>
  </w:num>
  <w:num w:numId="437" w16cid:durableId="1801803501">
    <w:abstractNumId w:val="43"/>
  </w:num>
  <w:num w:numId="438" w16cid:durableId="418869943">
    <w:abstractNumId w:val="406"/>
  </w:num>
  <w:num w:numId="439" w16cid:durableId="632757856">
    <w:abstractNumId w:val="159"/>
  </w:num>
  <w:num w:numId="440" w16cid:durableId="1996912180">
    <w:abstractNumId w:val="289"/>
  </w:num>
  <w:num w:numId="441" w16cid:durableId="1610505062">
    <w:abstractNumId w:val="172"/>
  </w:num>
  <w:num w:numId="442" w16cid:durableId="1989094381">
    <w:abstractNumId w:val="329"/>
  </w:num>
  <w:num w:numId="443" w16cid:durableId="440343869">
    <w:abstractNumId w:val="165"/>
  </w:num>
  <w:num w:numId="444" w16cid:durableId="188377230">
    <w:abstractNumId w:val="69"/>
  </w:num>
  <w:num w:numId="445" w16cid:durableId="798185414">
    <w:abstractNumId w:val="434"/>
  </w:num>
  <w:num w:numId="446" w16cid:durableId="980420847">
    <w:abstractNumId w:val="79"/>
  </w:num>
  <w:num w:numId="447" w16cid:durableId="1482043626">
    <w:abstractNumId w:val="136"/>
  </w:num>
  <w:num w:numId="448" w16cid:durableId="742069324">
    <w:abstractNumId w:val="217"/>
  </w:num>
  <w:num w:numId="449" w16cid:durableId="1848053951">
    <w:abstractNumId w:val="59"/>
  </w:num>
  <w:num w:numId="450" w16cid:durableId="1694988173">
    <w:abstractNumId w:val="70"/>
  </w:num>
  <w:num w:numId="451" w16cid:durableId="2113744139">
    <w:abstractNumId w:val="349"/>
  </w:num>
  <w:num w:numId="452" w16cid:durableId="688336146">
    <w:abstractNumId w:val="310"/>
  </w:num>
  <w:num w:numId="453" w16cid:durableId="2070377087">
    <w:abstractNumId w:val="157"/>
  </w:num>
  <w:num w:numId="454" w16cid:durableId="729156557">
    <w:abstractNumId w:val="199"/>
  </w:num>
  <w:num w:numId="455" w16cid:durableId="1049302558">
    <w:abstractNumId w:val="209"/>
  </w:num>
  <w:num w:numId="456" w16cid:durableId="599798180">
    <w:abstractNumId w:val="353"/>
  </w:num>
  <w:num w:numId="457" w16cid:durableId="109933789">
    <w:abstractNumId w:val="253"/>
  </w:num>
  <w:num w:numId="458" w16cid:durableId="300767641">
    <w:abstractNumId w:val="107"/>
  </w:num>
  <w:num w:numId="459" w16cid:durableId="1268192632">
    <w:abstractNumId w:val="146"/>
  </w:num>
  <w:num w:numId="460" w16cid:durableId="1060598177">
    <w:abstractNumId w:val="426"/>
  </w:num>
  <w:num w:numId="461" w16cid:durableId="1424649283">
    <w:abstractNumId w:val="207"/>
  </w:num>
  <w:num w:numId="462" w16cid:durableId="250161904">
    <w:abstractNumId w:val="26"/>
  </w:num>
  <w:num w:numId="463" w16cid:durableId="1824659456">
    <w:abstractNumId w:val="51"/>
  </w:num>
  <w:num w:numId="464" w16cid:durableId="1990740464">
    <w:abstractNumId w:val="73"/>
  </w:num>
  <w:num w:numId="465" w16cid:durableId="237640678">
    <w:abstractNumId w:val="382"/>
  </w:num>
  <w:num w:numId="466" w16cid:durableId="1353065736">
    <w:abstractNumId w:val="23"/>
  </w:num>
  <w:num w:numId="467" w16cid:durableId="1988508893">
    <w:abstractNumId w:val="103"/>
  </w:num>
  <w:num w:numId="468" w16cid:durableId="1374765594">
    <w:abstractNumId w:val="46"/>
  </w:num>
  <w:num w:numId="469" w16cid:durableId="124813011">
    <w:abstractNumId w:val="45"/>
  </w:num>
  <w:num w:numId="470" w16cid:durableId="325791764">
    <w:abstractNumId w:val="425"/>
  </w:num>
  <w:num w:numId="471" w16cid:durableId="113908046">
    <w:abstractNumId w:val="83"/>
  </w:num>
  <w:numIdMacAtCleanup w:val="4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18"/>
    <w:rsid w:val="00000512"/>
    <w:rsid w:val="00000794"/>
    <w:rsid w:val="00000FCB"/>
    <w:rsid w:val="0000150F"/>
    <w:rsid w:val="00001C6F"/>
    <w:rsid w:val="00002CC0"/>
    <w:rsid w:val="00003B3B"/>
    <w:rsid w:val="00003EB9"/>
    <w:rsid w:val="00004D0E"/>
    <w:rsid w:val="000059BD"/>
    <w:rsid w:val="00005C0C"/>
    <w:rsid w:val="00006C51"/>
    <w:rsid w:val="000079CC"/>
    <w:rsid w:val="00012AA0"/>
    <w:rsid w:val="000131BE"/>
    <w:rsid w:val="00013507"/>
    <w:rsid w:val="0001385B"/>
    <w:rsid w:val="000148CB"/>
    <w:rsid w:val="000149AB"/>
    <w:rsid w:val="0001505D"/>
    <w:rsid w:val="000166A4"/>
    <w:rsid w:val="00016DCE"/>
    <w:rsid w:val="00020271"/>
    <w:rsid w:val="000231C8"/>
    <w:rsid w:val="0002456C"/>
    <w:rsid w:val="00024A22"/>
    <w:rsid w:val="00025109"/>
    <w:rsid w:val="000313F9"/>
    <w:rsid w:val="0003190E"/>
    <w:rsid w:val="00032B1F"/>
    <w:rsid w:val="00034BB3"/>
    <w:rsid w:val="00041684"/>
    <w:rsid w:val="00042498"/>
    <w:rsid w:val="00045168"/>
    <w:rsid w:val="000456AC"/>
    <w:rsid w:val="00045950"/>
    <w:rsid w:val="00046536"/>
    <w:rsid w:val="00046FA9"/>
    <w:rsid w:val="0004713B"/>
    <w:rsid w:val="00047917"/>
    <w:rsid w:val="000500B9"/>
    <w:rsid w:val="00050759"/>
    <w:rsid w:val="00050BD8"/>
    <w:rsid w:val="00051DE4"/>
    <w:rsid w:val="0005227F"/>
    <w:rsid w:val="0005306C"/>
    <w:rsid w:val="00053B8D"/>
    <w:rsid w:val="00053D22"/>
    <w:rsid w:val="00054027"/>
    <w:rsid w:val="00054964"/>
    <w:rsid w:val="00055C53"/>
    <w:rsid w:val="00057914"/>
    <w:rsid w:val="00060154"/>
    <w:rsid w:val="000602D9"/>
    <w:rsid w:val="00060BEB"/>
    <w:rsid w:val="00060DF0"/>
    <w:rsid w:val="0006163D"/>
    <w:rsid w:val="000619B5"/>
    <w:rsid w:val="00061B87"/>
    <w:rsid w:val="0006343D"/>
    <w:rsid w:val="00065F8D"/>
    <w:rsid w:val="00066A1F"/>
    <w:rsid w:val="00067053"/>
    <w:rsid w:val="00071660"/>
    <w:rsid w:val="00071FF3"/>
    <w:rsid w:val="00072178"/>
    <w:rsid w:val="000729C5"/>
    <w:rsid w:val="00072AB3"/>
    <w:rsid w:val="00073B49"/>
    <w:rsid w:val="000742BB"/>
    <w:rsid w:val="00074F4F"/>
    <w:rsid w:val="00075C47"/>
    <w:rsid w:val="00075E9C"/>
    <w:rsid w:val="000773A0"/>
    <w:rsid w:val="00081F84"/>
    <w:rsid w:val="00082A26"/>
    <w:rsid w:val="00082D28"/>
    <w:rsid w:val="000830E9"/>
    <w:rsid w:val="00084DF2"/>
    <w:rsid w:val="000862DD"/>
    <w:rsid w:val="0008653E"/>
    <w:rsid w:val="000877B3"/>
    <w:rsid w:val="000927DF"/>
    <w:rsid w:val="00092B08"/>
    <w:rsid w:val="00093F3B"/>
    <w:rsid w:val="00095156"/>
    <w:rsid w:val="00095E0B"/>
    <w:rsid w:val="00095E64"/>
    <w:rsid w:val="00096BD5"/>
    <w:rsid w:val="00097F02"/>
    <w:rsid w:val="000A2282"/>
    <w:rsid w:val="000A3C0B"/>
    <w:rsid w:val="000A4687"/>
    <w:rsid w:val="000A4B4D"/>
    <w:rsid w:val="000A4F68"/>
    <w:rsid w:val="000A5A80"/>
    <w:rsid w:val="000A70B9"/>
    <w:rsid w:val="000A77B8"/>
    <w:rsid w:val="000B01C2"/>
    <w:rsid w:val="000B0489"/>
    <w:rsid w:val="000B3C92"/>
    <w:rsid w:val="000B4182"/>
    <w:rsid w:val="000B4981"/>
    <w:rsid w:val="000B52B1"/>
    <w:rsid w:val="000B6172"/>
    <w:rsid w:val="000B70ED"/>
    <w:rsid w:val="000C0C12"/>
    <w:rsid w:val="000C10FE"/>
    <w:rsid w:val="000C1478"/>
    <w:rsid w:val="000C277D"/>
    <w:rsid w:val="000C39AD"/>
    <w:rsid w:val="000C57E9"/>
    <w:rsid w:val="000C5EF7"/>
    <w:rsid w:val="000C6EEA"/>
    <w:rsid w:val="000C73AB"/>
    <w:rsid w:val="000C7830"/>
    <w:rsid w:val="000C7AC1"/>
    <w:rsid w:val="000D15D5"/>
    <w:rsid w:val="000D1BE3"/>
    <w:rsid w:val="000D288C"/>
    <w:rsid w:val="000D4306"/>
    <w:rsid w:val="000D5001"/>
    <w:rsid w:val="000D50AD"/>
    <w:rsid w:val="000D69C7"/>
    <w:rsid w:val="000D7768"/>
    <w:rsid w:val="000D77E2"/>
    <w:rsid w:val="000E0755"/>
    <w:rsid w:val="000E1B07"/>
    <w:rsid w:val="000E31D9"/>
    <w:rsid w:val="000E34CD"/>
    <w:rsid w:val="000E35F4"/>
    <w:rsid w:val="000E42F0"/>
    <w:rsid w:val="000E4DAF"/>
    <w:rsid w:val="000E5A38"/>
    <w:rsid w:val="000E5D6B"/>
    <w:rsid w:val="000E6885"/>
    <w:rsid w:val="000F0EC1"/>
    <w:rsid w:val="000F171C"/>
    <w:rsid w:val="000F296C"/>
    <w:rsid w:val="000F3803"/>
    <w:rsid w:val="000F5251"/>
    <w:rsid w:val="000F622D"/>
    <w:rsid w:val="000F6651"/>
    <w:rsid w:val="000F6B2B"/>
    <w:rsid w:val="000F6EBC"/>
    <w:rsid w:val="000F745D"/>
    <w:rsid w:val="0010078C"/>
    <w:rsid w:val="001007FB"/>
    <w:rsid w:val="001009D2"/>
    <w:rsid w:val="00100BC9"/>
    <w:rsid w:val="001021F3"/>
    <w:rsid w:val="00102CA9"/>
    <w:rsid w:val="001030FA"/>
    <w:rsid w:val="001042E8"/>
    <w:rsid w:val="00104ADE"/>
    <w:rsid w:val="00105071"/>
    <w:rsid w:val="001104A0"/>
    <w:rsid w:val="00111983"/>
    <w:rsid w:val="00111A97"/>
    <w:rsid w:val="00111B54"/>
    <w:rsid w:val="00111CB8"/>
    <w:rsid w:val="00114331"/>
    <w:rsid w:val="00114DAB"/>
    <w:rsid w:val="00114DFF"/>
    <w:rsid w:val="00115677"/>
    <w:rsid w:val="00116935"/>
    <w:rsid w:val="00116A2B"/>
    <w:rsid w:val="00116EAE"/>
    <w:rsid w:val="00117D1A"/>
    <w:rsid w:val="0012036C"/>
    <w:rsid w:val="00120E53"/>
    <w:rsid w:val="00121810"/>
    <w:rsid w:val="001226CA"/>
    <w:rsid w:val="00123D68"/>
    <w:rsid w:val="001253F8"/>
    <w:rsid w:val="00125A0E"/>
    <w:rsid w:val="00125C24"/>
    <w:rsid w:val="001277E0"/>
    <w:rsid w:val="00127AD3"/>
    <w:rsid w:val="00130D3B"/>
    <w:rsid w:val="0013105E"/>
    <w:rsid w:val="001329DC"/>
    <w:rsid w:val="00134E4F"/>
    <w:rsid w:val="001360E3"/>
    <w:rsid w:val="00137187"/>
    <w:rsid w:val="00137D4F"/>
    <w:rsid w:val="00141C67"/>
    <w:rsid w:val="00141EB3"/>
    <w:rsid w:val="00141EB7"/>
    <w:rsid w:val="00142A94"/>
    <w:rsid w:val="0014322F"/>
    <w:rsid w:val="00143E85"/>
    <w:rsid w:val="001452F1"/>
    <w:rsid w:val="00146BD7"/>
    <w:rsid w:val="00146FB7"/>
    <w:rsid w:val="00147DC7"/>
    <w:rsid w:val="00150AB0"/>
    <w:rsid w:val="0015170C"/>
    <w:rsid w:val="00151AC9"/>
    <w:rsid w:val="00152A0F"/>
    <w:rsid w:val="00152F3D"/>
    <w:rsid w:val="00154FA8"/>
    <w:rsid w:val="00155DFD"/>
    <w:rsid w:val="00156667"/>
    <w:rsid w:val="00156AA9"/>
    <w:rsid w:val="00157BCD"/>
    <w:rsid w:val="00157E6D"/>
    <w:rsid w:val="0016101E"/>
    <w:rsid w:val="00161A01"/>
    <w:rsid w:val="00163BB8"/>
    <w:rsid w:val="00163F93"/>
    <w:rsid w:val="00164781"/>
    <w:rsid w:val="00165AF1"/>
    <w:rsid w:val="00165B9A"/>
    <w:rsid w:val="001660C6"/>
    <w:rsid w:val="001674E2"/>
    <w:rsid w:val="00167942"/>
    <w:rsid w:val="001705E0"/>
    <w:rsid w:val="00170A76"/>
    <w:rsid w:val="00172584"/>
    <w:rsid w:val="001737A0"/>
    <w:rsid w:val="001739D4"/>
    <w:rsid w:val="001749BE"/>
    <w:rsid w:val="00181733"/>
    <w:rsid w:val="00181B7D"/>
    <w:rsid w:val="00181BE4"/>
    <w:rsid w:val="00183B8B"/>
    <w:rsid w:val="00184A89"/>
    <w:rsid w:val="00186908"/>
    <w:rsid w:val="0018783A"/>
    <w:rsid w:val="001906C0"/>
    <w:rsid w:val="001910E1"/>
    <w:rsid w:val="00191CFC"/>
    <w:rsid w:val="001941C4"/>
    <w:rsid w:val="001942F7"/>
    <w:rsid w:val="0019458C"/>
    <w:rsid w:val="0019783C"/>
    <w:rsid w:val="001A0341"/>
    <w:rsid w:val="001A0649"/>
    <w:rsid w:val="001A0BC6"/>
    <w:rsid w:val="001A1BC7"/>
    <w:rsid w:val="001A3979"/>
    <w:rsid w:val="001A39DE"/>
    <w:rsid w:val="001A433D"/>
    <w:rsid w:val="001A4C2B"/>
    <w:rsid w:val="001A5999"/>
    <w:rsid w:val="001A5AF9"/>
    <w:rsid w:val="001A5DB6"/>
    <w:rsid w:val="001A5FB7"/>
    <w:rsid w:val="001A62DE"/>
    <w:rsid w:val="001A7A4C"/>
    <w:rsid w:val="001A7F69"/>
    <w:rsid w:val="001B12E7"/>
    <w:rsid w:val="001B1D93"/>
    <w:rsid w:val="001B1E8E"/>
    <w:rsid w:val="001B4977"/>
    <w:rsid w:val="001B4BB4"/>
    <w:rsid w:val="001B543C"/>
    <w:rsid w:val="001B609B"/>
    <w:rsid w:val="001B6211"/>
    <w:rsid w:val="001C0B8E"/>
    <w:rsid w:val="001C1079"/>
    <w:rsid w:val="001C183D"/>
    <w:rsid w:val="001C1C1B"/>
    <w:rsid w:val="001C217A"/>
    <w:rsid w:val="001C2775"/>
    <w:rsid w:val="001C3882"/>
    <w:rsid w:val="001C3AC0"/>
    <w:rsid w:val="001C4241"/>
    <w:rsid w:val="001C50E6"/>
    <w:rsid w:val="001C57C5"/>
    <w:rsid w:val="001C6A4B"/>
    <w:rsid w:val="001D0920"/>
    <w:rsid w:val="001D0AC5"/>
    <w:rsid w:val="001D101D"/>
    <w:rsid w:val="001D15DC"/>
    <w:rsid w:val="001D313F"/>
    <w:rsid w:val="001D5211"/>
    <w:rsid w:val="001D6002"/>
    <w:rsid w:val="001D60AB"/>
    <w:rsid w:val="001D61C6"/>
    <w:rsid w:val="001D73D0"/>
    <w:rsid w:val="001D7798"/>
    <w:rsid w:val="001D7AE4"/>
    <w:rsid w:val="001E3A2C"/>
    <w:rsid w:val="001E3A94"/>
    <w:rsid w:val="001E4260"/>
    <w:rsid w:val="001E5A3A"/>
    <w:rsid w:val="001E5B05"/>
    <w:rsid w:val="001E741F"/>
    <w:rsid w:val="001E7D77"/>
    <w:rsid w:val="001E7F93"/>
    <w:rsid w:val="001F03DB"/>
    <w:rsid w:val="001F091D"/>
    <w:rsid w:val="001F0F3C"/>
    <w:rsid w:val="001F20B6"/>
    <w:rsid w:val="001F2461"/>
    <w:rsid w:val="001F2767"/>
    <w:rsid w:val="001F2CB2"/>
    <w:rsid w:val="001F3072"/>
    <w:rsid w:val="001F3123"/>
    <w:rsid w:val="001F37FC"/>
    <w:rsid w:val="001F3AF0"/>
    <w:rsid w:val="001F50F6"/>
    <w:rsid w:val="001F5B22"/>
    <w:rsid w:val="001F6718"/>
    <w:rsid w:val="001F7D47"/>
    <w:rsid w:val="00200367"/>
    <w:rsid w:val="0020345B"/>
    <w:rsid w:val="002035D0"/>
    <w:rsid w:val="00204AD8"/>
    <w:rsid w:val="00204D6C"/>
    <w:rsid w:val="00205107"/>
    <w:rsid w:val="00205133"/>
    <w:rsid w:val="00205685"/>
    <w:rsid w:val="00205D97"/>
    <w:rsid w:val="00206C97"/>
    <w:rsid w:val="00212468"/>
    <w:rsid w:val="0021262A"/>
    <w:rsid w:val="0021272C"/>
    <w:rsid w:val="00212AF9"/>
    <w:rsid w:val="002132BB"/>
    <w:rsid w:val="002132DB"/>
    <w:rsid w:val="00213485"/>
    <w:rsid w:val="00215532"/>
    <w:rsid w:val="00215F20"/>
    <w:rsid w:val="0021655A"/>
    <w:rsid w:val="00217071"/>
    <w:rsid w:val="00217829"/>
    <w:rsid w:val="002205C5"/>
    <w:rsid w:val="0022118D"/>
    <w:rsid w:val="002243AB"/>
    <w:rsid w:val="0022580B"/>
    <w:rsid w:val="002273F2"/>
    <w:rsid w:val="0023082C"/>
    <w:rsid w:val="00230B05"/>
    <w:rsid w:val="00231114"/>
    <w:rsid w:val="0023189F"/>
    <w:rsid w:val="00231BD4"/>
    <w:rsid w:val="00233784"/>
    <w:rsid w:val="00236001"/>
    <w:rsid w:val="002362E4"/>
    <w:rsid w:val="002370F8"/>
    <w:rsid w:val="002405DB"/>
    <w:rsid w:val="00240ED8"/>
    <w:rsid w:val="00241378"/>
    <w:rsid w:val="00243478"/>
    <w:rsid w:val="00243E29"/>
    <w:rsid w:val="0024416E"/>
    <w:rsid w:val="0024461A"/>
    <w:rsid w:val="00244EB0"/>
    <w:rsid w:val="00246D22"/>
    <w:rsid w:val="0024703D"/>
    <w:rsid w:val="002473D4"/>
    <w:rsid w:val="00247468"/>
    <w:rsid w:val="00247D89"/>
    <w:rsid w:val="00250816"/>
    <w:rsid w:val="00250F6B"/>
    <w:rsid w:val="00250FEB"/>
    <w:rsid w:val="00251192"/>
    <w:rsid w:val="002521E1"/>
    <w:rsid w:val="002523FA"/>
    <w:rsid w:val="0025252D"/>
    <w:rsid w:val="00252F7E"/>
    <w:rsid w:val="0025376B"/>
    <w:rsid w:val="002537DF"/>
    <w:rsid w:val="00253944"/>
    <w:rsid w:val="00255BAA"/>
    <w:rsid w:val="00255C6A"/>
    <w:rsid w:val="00256A8C"/>
    <w:rsid w:val="00257AFD"/>
    <w:rsid w:val="00257B56"/>
    <w:rsid w:val="0026194B"/>
    <w:rsid w:val="002623E9"/>
    <w:rsid w:val="002627DA"/>
    <w:rsid w:val="00264837"/>
    <w:rsid w:val="00264A57"/>
    <w:rsid w:val="0026526D"/>
    <w:rsid w:val="00265729"/>
    <w:rsid w:val="002662C1"/>
    <w:rsid w:val="002674F2"/>
    <w:rsid w:val="002675E1"/>
    <w:rsid w:val="002700F8"/>
    <w:rsid w:val="00270BBE"/>
    <w:rsid w:val="00274035"/>
    <w:rsid w:val="002740A3"/>
    <w:rsid w:val="002743B6"/>
    <w:rsid w:val="00274ADA"/>
    <w:rsid w:val="00275750"/>
    <w:rsid w:val="00276416"/>
    <w:rsid w:val="00276CC7"/>
    <w:rsid w:val="00277262"/>
    <w:rsid w:val="002779F6"/>
    <w:rsid w:val="00280317"/>
    <w:rsid w:val="00280ED5"/>
    <w:rsid w:val="00280F55"/>
    <w:rsid w:val="00281D1D"/>
    <w:rsid w:val="00281D8D"/>
    <w:rsid w:val="00281E1E"/>
    <w:rsid w:val="00283787"/>
    <w:rsid w:val="002839BB"/>
    <w:rsid w:val="002860F9"/>
    <w:rsid w:val="002872F7"/>
    <w:rsid w:val="00287351"/>
    <w:rsid w:val="00287852"/>
    <w:rsid w:val="00291060"/>
    <w:rsid w:val="0029124F"/>
    <w:rsid w:val="002915A8"/>
    <w:rsid w:val="0029242F"/>
    <w:rsid w:val="00294EF5"/>
    <w:rsid w:val="00295730"/>
    <w:rsid w:val="0029599E"/>
    <w:rsid w:val="00295EF2"/>
    <w:rsid w:val="002A10FE"/>
    <w:rsid w:val="002A3F74"/>
    <w:rsid w:val="002A44FA"/>
    <w:rsid w:val="002A4770"/>
    <w:rsid w:val="002A5595"/>
    <w:rsid w:val="002A5C1B"/>
    <w:rsid w:val="002A6060"/>
    <w:rsid w:val="002A6D01"/>
    <w:rsid w:val="002A742D"/>
    <w:rsid w:val="002A7648"/>
    <w:rsid w:val="002B02B4"/>
    <w:rsid w:val="002B05D0"/>
    <w:rsid w:val="002B109C"/>
    <w:rsid w:val="002B61F2"/>
    <w:rsid w:val="002B6EB8"/>
    <w:rsid w:val="002B77D1"/>
    <w:rsid w:val="002C0A4D"/>
    <w:rsid w:val="002C1132"/>
    <w:rsid w:val="002C164D"/>
    <w:rsid w:val="002C32B0"/>
    <w:rsid w:val="002C3C8A"/>
    <w:rsid w:val="002C3FE3"/>
    <w:rsid w:val="002C436A"/>
    <w:rsid w:val="002C4BE7"/>
    <w:rsid w:val="002C4F56"/>
    <w:rsid w:val="002C6030"/>
    <w:rsid w:val="002C623D"/>
    <w:rsid w:val="002C6591"/>
    <w:rsid w:val="002C6B68"/>
    <w:rsid w:val="002C6EBC"/>
    <w:rsid w:val="002D0071"/>
    <w:rsid w:val="002D1398"/>
    <w:rsid w:val="002D23C4"/>
    <w:rsid w:val="002D2D5D"/>
    <w:rsid w:val="002D35DE"/>
    <w:rsid w:val="002D4A22"/>
    <w:rsid w:val="002D4AB5"/>
    <w:rsid w:val="002D4B45"/>
    <w:rsid w:val="002D669C"/>
    <w:rsid w:val="002E145D"/>
    <w:rsid w:val="002E1879"/>
    <w:rsid w:val="002E1BDF"/>
    <w:rsid w:val="002E3D9D"/>
    <w:rsid w:val="002E5950"/>
    <w:rsid w:val="002E63F8"/>
    <w:rsid w:val="002E6F61"/>
    <w:rsid w:val="002E7268"/>
    <w:rsid w:val="002E7BA8"/>
    <w:rsid w:val="002F0534"/>
    <w:rsid w:val="002F0BF7"/>
    <w:rsid w:val="002F0D74"/>
    <w:rsid w:val="002F27ED"/>
    <w:rsid w:val="002F3439"/>
    <w:rsid w:val="002F440F"/>
    <w:rsid w:val="002F44E5"/>
    <w:rsid w:val="002F4980"/>
    <w:rsid w:val="002F5D6F"/>
    <w:rsid w:val="002F623D"/>
    <w:rsid w:val="002F6CF8"/>
    <w:rsid w:val="002F7628"/>
    <w:rsid w:val="002F77BB"/>
    <w:rsid w:val="00300888"/>
    <w:rsid w:val="00300FCE"/>
    <w:rsid w:val="0030147D"/>
    <w:rsid w:val="00301AE4"/>
    <w:rsid w:val="0030272B"/>
    <w:rsid w:val="003035C3"/>
    <w:rsid w:val="003038FF"/>
    <w:rsid w:val="00304401"/>
    <w:rsid w:val="00304652"/>
    <w:rsid w:val="003056B4"/>
    <w:rsid w:val="00305995"/>
    <w:rsid w:val="00305B4A"/>
    <w:rsid w:val="00306245"/>
    <w:rsid w:val="00311734"/>
    <w:rsid w:val="0031298E"/>
    <w:rsid w:val="003129AC"/>
    <w:rsid w:val="00312E5D"/>
    <w:rsid w:val="003132FD"/>
    <w:rsid w:val="00313378"/>
    <w:rsid w:val="00314641"/>
    <w:rsid w:val="00314E14"/>
    <w:rsid w:val="00315667"/>
    <w:rsid w:val="003164C9"/>
    <w:rsid w:val="0031667D"/>
    <w:rsid w:val="003172BB"/>
    <w:rsid w:val="003177EF"/>
    <w:rsid w:val="0032149D"/>
    <w:rsid w:val="00321667"/>
    <w:rsid w:val="00321A28"/>
    <w:rsid w:val="00321D4D"/>
    <w:rsid w:val="00322286"/>
    <w:rsid w:val="0032318A"/>
    <w:rsid w:val="00323578"/>
    <w:rsid w:val="0032465A"/>
    <w:rsid w:val="0032466A"/>
    <w:rsid w:val="0032468F"/>
    <w:rsid w:val="00326090"/>
    <w:rsid w:val="0032624A"/>
    <w:rsid w:val="00326600"/>
    <w:rsid w:val="00326892"/>
    <w:rsid w:val="00326B27"/>
    <w:rsid w:val="003270AE"/>
    <w:rsid w:val="00327C95"/>
    <w:rsid w:val="003307E5"/>
    <w:rsid w:val="00330D9E"/>
    <w:rsid w:val="00331B97"/>
    <w:rsid w:val="003320B2"/>
    <w:rsid w:val="00333686"/>
    <w:rsid w:val="0033587E"/>
    <w:rsid w:val="0033593C"/>
    <w:rsid w:val="00335B3D"/>
    <w:rsid w:val="0033688C"/>
    <w:rsid w:val="00340040"/>
    <w:rsid w:val="003400B4"/>
    <w:rsid w:val="003414D8"/>
    <w:rsid w:val="00341AF4"/>
    <w:rsid w:val="003444A0"/>
    <w:rsid w:val="003473E5"/>
    <w:rsid w:val="003501BA"/>
    <w:rsid w:val="003503D2"/>
    <w:rsid w:val="00350CFD"/>
    <w:rsid w:val="00352460"/>
    <w:rsid w:val="00353A17"/>
    <w:rsid w:val="00353A7A"/>
    <w:rsid w:val="0035485A"/>
    <w:rsid w:val="0035497E"/>
    <w:rsid w:val="003555BC"/>
    <w:rsid w:val="00360BCE"/>
    <w:rsid w:val="003613AC"/>
    <w:rsid w:val="003613D7"/>
    <w:rsid w:val="00361D77"/>
    <w:rsid w:val="00362037"/>
    <w:rsid w:val="0036243C"/>
    <w:rsid w:val="00362C4F"/>
    <w:rsid w:val="00363D7E"/>
    <w:rsid w:val="003649C5"/>
    <w:rsid w:val="00365497"/>
    <w:rsid w:val="00365D98"/>
    <w:rsid w:val="0036653D"/>
    <w:rsid w:val="00366775"/>
    <w:rsid w:val="00371809"/>
    <w:rsid w:val="00371A7B"/>
    <w:rsid w:val="00371FE9"/>
    <w:rsid w:val="00372160"/>
    <w:rsid w:val="003726FB"/>
    <w:rsid w:val="00372CBA"/>
    <w:rsid w:val="00373050"/>
    <w:rsid w:val="00374938"/>
    <w:rsid w:val="00374992"/>
    <w:rsid w:val="00374B47"/>
    <w:rsid w:val="00374E87"/>
    <w:rsid w:val="003752A2"/>
    <w:rsid w:val="0037697F"/>
    <w:rsid w:val="00376FA7"/>
    <w:rsid w:val="003800EE"/>
    <w:rsid w:val="00380817"/>
    <w:rsid w:val="003812A9"/>
    <w:rsid w:val="0038265E"/>
    <w:rsid w:val="00383444"/>
    <w:rsid w:val="00385089"/>
    <w:rsid w:val="00386FB9"/>
    <w:rsid w:val="00390BE6"/>
    <w:rsid w:val="003910F7"/>
    <w:rsid w:val="00391907"/>
    <w:rsid w:val="00391E5C"/>
    <w:rsid w:val="003920B8"/>
    <w:rsid w:val="00394A82"/>
    <w:rsid w:val="003950B8"/>
    <w:rsid w:val="003950E2"/>
    <w:rsid w:val="003956A3"/>
    <w:rsid w:val="003958E8"/>
    <w:rsid w:val="00395E51"/>
    <w:rsid w:val="0039628A"/>
    <w:rsid w:val="003965D1"/>
    <w:rsid w:val="0039698A"/>
    <w:rsid w:val="00396CF3"/>
    <w:rsid w:val="003977D0"/>
    <w:rsid w:val="00397A71"/>
    <w:rsid w:val="00397BCF"/>
    <w:rsid w:val="003A0122"/>
    <w:rsid w:val="003A0F2E"/>
    <w:rsid w:val="003A12F1"/>
    <w:rsid w:val="003A4B84"/>
    <w:rsid w:val="003A6CFA"/>
    <w:rsid w:val="003A769A"/>
    <w:rsid w:val="003B1078"/>
    <w:rsid w:val="003B13C7"/>
    <w:rsid w:val="003B150B"/>
    <w:rsid w:val="003B2504"/>
    <w:rsid w:val="003B37A0"/>
    <w:rsid w:val="003B4DB4"/>
    <w:rsid w:val="003B5F2F"/>
    <w:rsid w:val="003B620A"/>
    <w:rsid w:val="003B6357"/>
    <w:rsid w:val="003B6857"/>
    <w:rsid w:val="003C02F7"/>
    <w:rsid w:val="003C04CF"/>
    <w:rsid w:val="003C0AA0"/>
    <w:rsid w:val="003C1C80"/>
    <w:rsid w:val="003C1E04"/>
    <w:rsid w:val="003C26C7"/>
    <w:rsid w:val="003C2A66"/>
    <w:rsid w:val="003C2C95"/>
    <w:rsid w:val="003C2D99"/>
    <w:rsid w:val="003C305C"/>
    <w:rsid w:val="003C39D5"/>
    <w:rsid w:val="003C44D3"/>
    <w:rsid w:val="003C6522"/>
    <w:rsid w:val="003C6A82"/>
    <w:rsid w:val="003C6CED"/>
    <w:rsid w:val="003C71F3"/>
    <w:rsid w:val="003D0F36"/>
    <w:rsid w:val="003D1617"/>
    <w:rsid w:val="003D1B44"/>
    <w:rsid w:val="003D2588"/>
    <w:rsid w:val="003D30B5"/>
    <w:rsid w:val="003D38AE"/>
    <w:rsid w:val="003D3D82"/>
    <w:rsid w:val="003D4662"/>
    <w:rsid w:val="003D4848"/>
    <w:rsid w:val="003D4D91"/>
    <w:rsid w:val="003D4E80"/>
    <w:rsid w:val="003D5AFB"/>
    <w:rsid w:val="003D5C73"/>
    <w:rsid w:val="003D6526"/>
    <w:rsid w:val="003D6637"/>
    <w:rsid w:val="003D6CF5"/>
    <w:rsid w:val="003D6DAF"/>
    <w:rsid w:val="003D787E"/>
    <w:rsid w:val="003E002C"/>
    <w:rsid w:val="003E076C"/>
    <w:rsid w:val="003E0C32"/>
    <w:rsid w:val="003E0C6A"/>
    <w:rsid w:val="003E0E0E"/>
    <w:rsid w:val="003E1CFA"/>
    <w:rsid w:val="003E1E78"/>
    <w:rsid w:val="003E33B3"/>
    <w:rsid w:val="003E3C9F"/>
    <w:rsid w:val="003E61D0"/>
    <w:rsid w:val="003E73E8"/>
    <w:rsid w:val="003F0F99"/>
    <w:rsid w:val="003F1F35"/>
    <w:rsid w:val="003F339C"/>
    <w:rsid w:val="003F3773"/>
    <w:rsid w:val="003F3C3A"/>
    <w:rsid w:val="003F3CD1"/>
    <w:rsid w:val="003F4975"/>
    <w:rsid w:val="003F6C29"/>
    <w:rsid w:val="003F731E"/>
    <w:rsid w:val="003F7D13"/>
    <w:rsid w:val="00400053"/>
    <w:rsid w:val="00402097"/>
    <w:rsid w:val="00403989"/>
    <w:rsid w:val="00404735"/>
    <w:rsid w:val="00404F35"/>
    <w:rsid w:val="00405B79"/>
    <w:rsid w:val="00406ADB"/>
    <w:rsid w:val="00406CAC"/>
    <w:rsid w:val="00406F67"/>
    <w:rsid w:val="004077A1"/>
    <w:rsid w:val="004077F1"/>
    <w:rsid w:val="004079F7"/>
    <w:rsid w:val="00410340"/>
    <w:rsid w:val="00410CA8"/>
    <w:rsid w:val="0041198F"/>
    <w:rsid w:val="004125EF"/>
    <w:rsid w:val="00412C8B"/>
    <w:rsid w:val="00412D5A"/>
    <w:rsid w:val="004148A7"/>
    <w:rsid w:val="0042050D"/>
    <w:rsid w:val="00420CF0"/>
    <w:rsid w:val="004210D2"/>
    <w:rsid w:val="0042163C"/>
    <w:rsid w:val="004217F1"/>
    <w:rsid w:val="00422E52"/>
    <w:rsid w:val="00425009"/>
    <w:rsid w:val="00426D86"/>
    <w:rsid w:val="00426F40"/>
    <w:rsid w:val="00427AE6"/>
    <w:rsid w:val="00430DC2"/>
    <w:rsid w:val="00432EBA"/>
    <w:rsid w:val="00433716"/>
    <w:rsid w:val="00434572"/>
    <w:rsid w:val="004358CC"/>
    <w:rsid w:val="004359D3"/>
    <w:rsid w:val="00435F2F"/>
    <w:rsid w:val="0043656B"/>
    <w:rsid w:val="00436777"/>
    <w:rsid w:val="00436CAD"/>
    <w:rsid w:val="00437D47"/>
    <w:rsid w:val="00437E68"/>
    <w:rsid w:val="004408D1"/>
    <w:rsid w:val="004413AA"/>
    <w:rsid w:val="00443B03"/>
    <w:rsid w:val="00443BC8"/>
    <w:rsid w:val="004440F0"/>
    <w:rsid w:val="00444531"/>
    <w:rsid w:val="00445678"/>
    <w:rsid w:val="00445770"/>
    <w:rsid w:val="00445849"/>
    <w:rsid w:val="00445872"/>
    <w:rsid w:val="00445D86"/>
    <w:rsid w:val="004466BC"/>
    <w:rsid w:val="00447B05"/>
    <w:rsid w:val="004500E4"/>
    <w:rsid w:val="00450C93"/>
    <w:rsid w:val="004510B3"/>
    <w:rsid w:val="00453138"/>
    <w:rsid w:val="00453654"/>
    <w:rsid w:val="004545FC"/>
    <w:rsid w:val="00454B0A"/>
    <w:rsid w:val="00454C99"/>
    <w:rsid w:val="004558DB"/>
    <w:rsid w:val="00456D71"/>
    <w:rsid w:val="00461ABB"/>
    <w:rsid w:val="004621BA"/>
    <w:rsid w:val="00462CBA"/>
    <w:rsid w:val="00462FD4"/>
    <w:rsid w:val="00463115"/>
    <w:rsid w:val="004639F0"/>
    <w:rsid w:val="00464529"/>
    <w:rsid w:val="00465F1F"/>
    <w:rsid w:val="004671C0"/>
    <w:rsid w:val="00467699"/>
    <w:rsid w:val="00467C26"/>
    <w:rsid w:val="00472490"/>
    <w:rsid w:val="004746A2"/>
    <w:rsid w:val="00474F9E"/>
    <w:rsid w:val="0047619E"/>
    <w:rsid w:val="00476A80"/>
    <w:rsid w:val="00476FE9"/>
    <w:rsid w:val="00477A75"/>
    <w:rsid w:val="00477FD4"/>
    <w:rsid w:val="00483BB6"/>
    <w:rsid w:val="004849C2"/>
    <w:rsid w:val="00487DD7"/>
    <w:rsid w:val="00487F38"/>
    <w:rsid w:val="0049161F"/>
    <w:rsid w:val="00491A74"/>
    <w:rsid w:val="004927D9"/>
    <w:rsid w:val="004935DF"/>
    <w:rsid w:val="0049371A"/>
    <w:rsid w:val="004949B6"/>
    <w:rsid w:val="00495EDF"/>
    <w:rsid w:val="00496935"/>
    <w:rsid w:val="00496A28"/>
    <w:rsid w:val="00497542"/>
    <w:rsid w:val="00497813"/>
    <w:rsid w:val="004A0808"/>
    <w:rsid w:val="004A0E24"/>
    <w:rsid w:val="004A1907"/>
    <w:rsid w:val="004A198B"/>
    <w:rsid w:val="004A291C"/>
    <w:rsid w:val="004A2D41"/>
    <w:rsid w:val="004A3AD6"/>
    <w:rsid w:val="004A4C92"/>
    <w:rsid w:val="004A4D37"/>
    <w:rsid w:val="004A550E"/>
    <w:rsid w:val="004A55EA"/>
    <w:rsid w:val="004A592A"/>
    <w:rsid w:val="004A5DE0"/>
    <w:rsid w:val="004A6818"/>
    <w:rsid w:val="004B0095"/>
    <w:rsid w:val="004B1B57"/>
    <w:rsid w:val="004B2726"/>
    <w:rsid w:val="004B28DE"/>
    <w:rsid w:val="004B3203"/>
    <w:rsid w:val="004B5A14"/>
    <w:rsid w:val="004B7C3E"/>
    <w:rsid w:val="004C08F4"/>
    <w:rsid w:val="004C1496"/>
    <w:rsid w:val="004C3E07"/>
    <w:rsid w:val="004C3EA2"/>
    <w:rsid w:val="004C4481"/>
    <w:rsid w:val="004C4702"/>
    <w:rsid w:val="004C4836"/>
    <w:rsid w:val="004C4B1F"/>
    <w:rsid w:val="004C5F3E"/>
    <w:rsid w:val="004C6436"/>
    <w:rsid w:val="004C6B44"/>
    <w:rsid w:val="004C71A6"/>
    <w:rsid w:val="004C742A"/>
    <w:rsid w:val="004D2A76"/>
    <w:rsid w:val="004D38F7"/>
    <w:rsid w:val="004D3925"/>
    <w:rsid w:val="004D58D1"/>
    <w:rsid w:val="004D60D8"/>
    <w:rsid w:val="004D6EDD"/>
    <w:rsid w:val="004D7618"/>
    <w:rsid w:val="004D7B22"/>
    <w:rsid w:val="004D7F90"/>
    <w:rsid w:val="004E0AA2"/>
    <w:rsid w:val="004E1986"/>
    <w:rsid w:val="004E1A9F"/>
    <w:rsid w:val="004E263C"/>
    <w:rsid w:val="004E2782"/>
    <w:rsid w:val="004E2C63"/>
    <w:rsid w:val="004E32E9"/>
    <w:rsid w:val="004E3DC8"/>
    <w:rsid w:val="004E4353"/>
    <w:rsid w:val="004E57F0"/>
    <w:rsid w:val="004E5B4D"/>
    <w:rsid w:val="004E63CD"/>
    <w:rsid w:val="004E656B"/>
    <w:rsid w:val="004E7F10"/>
    <w:rsid w:val="004F0103"/>
    <w:rsid w:val="004F0437"/>
    <w:rsid w:val="004F0565"/>
    <w:rsid w:val="004F0C2F"/>
    <w:rsid w:val="004F173A"/>
    <w:rsid w:val="004F1F48"/>
    <w:rsid w:val="004F3527"/>
    <w:rsid w:val="004F3FA9"/>
    <w:rsid w:val="004F53FF"/>
    <w:rsid w:val="004F5A0F"/>
    <w:rsid w:val="004F6016"/>
    <w:rsid w:val="004F6B79"/>
    <w:rsid w:val="005016A2"/>
    <w:rsid w:val="00502059"/>
    <w:rsid w:val="005030BC"/>
    <w:rsid w:val="005034F5"/>
    <w:rsid w:val="00503DB3"/>
    <w:rsid w:val="005050B3"/>
    <w:rsid w:val="005059DE"/>
    <w:rsid w:val="005063A0"/>
    <w:rsid w:val="00507FB3"/>
    <w:rsid w:val="00511B0F"/>
    <w:rsid w:val="00516F22"/>
    <w:rsid w:val="0051712B"/>
    <w:rsid w:val="005174E0"/>
    <w:rsid w:val="00517503"/>
    <w:rsid w:val="00520770"/>
    <w:rsid w:val="0052240F"/>
    <w:rsid w:val="00523121"/>
    <w:rsid w:val="0052332A"/>
    <w:rsid w:val="00526FC0"/>
    <w:rsid w:val="005277CE"/>
    <w:rsid w:val="0052A550"/>
    <w:rsid w:val="00530058"/>
    <w:rsid w:val="00530CDA"/>
    <w:rsid w:val="005316FD"/>
    <w:rsid w:val="00531724"/>
    <w:rsid w:val="00533257"/>
    <w:rsid w:val="00534383"/>
    <w:rsid w:val="00534848"/>
    <w:rsid w:val="00534C59"/>
    <w:rsid w:val="005354E2"/>
    <w:rsid w:val="0053668F"/>
    <w:rsid w:val="005371A0"/>
    <w:rsid w:val="00537AD2"/>
    <w:rsid w:val="00541857"/>
    <w:rsid w:val="00541C5B"/>
    <w:rsid w:val="00542587"/>
    <w:rsid w:val="00542C70"/>
    <w:rsid w:val="00543101"/>
    <w:rsid w:val="005437C8"/>
    <w:rsid w:val="005437EA"/>
    <w:rsid w:val="00543DD8"/>
    <w:rsid w:val="00543EF3"/>
    <w:rsid w:val="005441ED"/>
    <w:rsid w:val="00545388"/>
    <w:rsid w:val="005456EF"/>
    <w:rsid w:val="00545C0B"/>
    <w:rsid w:val="00546051"/>
    <w:rsid w:val="005461D0"/>
    <w:rsid w:val="005472AC"/>
    <w:rsid w:val="005474BD"/>
    <w:rsid w:val="005500D6"/>
    <w:rsid w:val="00550416"/>
    <w:rsid w:val="0055047A"/>
    <w:rsid w:val="00550C4F"/>
    <w:rsid w:val="00550F2D"/>
    <w:rsid w:val="0055257A"/>
    <w:rsid w:val="00552D8D"/>
    <w:rsid w:val="00552EDD"/>
    <w:rsid w:val="00553007"/>
    <w:rsid w:val="00554FDA"/>
    <w:rsid w:val="0056033D"/>
    <w:rsid w:val="00561391"/>
    <w:rsid w:val="00561673"/>
    <w:rsid w:val="00561C25"/>
    <w:rsid w:val="00562034"/>
    <w:rsid w:val="00562FD4"/>
    <w:rsid w:val="00565290"/>
    <w:rsid w:val="00565E6E"/>
    <w:rsid w:val="00566F09"/>
    <w:rsid w:val="00570ED2"/>
    <w:rsid w:val="00572696"/>
    <w:rsid w:val="00574268"/>
    <w:rsid w:val="00574F6E"/>
    <w:rsid w:val="005752E7"/>
    <w:rsid w:val="00575DBA"/>
    <w:rsid w:val="00577243"/>
    <w:rsid w:val="005779A2"/>
    <w:rsid w:val="00580CB5"/>
    <w:rsid w:val="00580E8E"/>
    <w:rsid w:val="005813A0"/>
    <w:rsid w:val="00581649"/>
    <w:rsid w:val="00582D4F"/>
    <w:rsid w:val="00583223"/>
    <w:rsid w:val="00583899"/>
    <w:rsid w:val="00584439"/>
    <w:rsid w:val="00584F02"/>
    <w:rsid w:val="00586404"/>
    <w:rsid w:val="005868C4"/>
    <w:rsid w:val="00586C32"/>
    <w:rsid w:val="00586E31"/>
    <w:rsid w:val="00586EB9"/>
    <w:rsid w:val="00590968"/>
    <w:rsid w:val="0059180A"/>
    <w:rsid w:val="00591CAE"/>
    <w:rsid w:val="00591D79"/>
    <w:rsid w:val="00593EC2"/>
    <w:rsid w:val="00594206"/>
    <w:rsid w:val="00594628"/>
    <w:rsid w:val="005946A3"/>
    <w:rsid w:val="00594BAB"/>
    <w:rsid w:val="0059533B"/>
    <w:rsid w:val="00597358"/>
    <w:rsid w:val="005974A8"/>
    <w:rsid w:val="00597827"/>
    <w:rsid w:val="00597E2C"/>
    <w:rsid w:val="005A03DA"/>
    <w:rsid w:val="005A2C66"/>
    <w:rsid w:val="005A30D0"/>
    <w:rsid w:val="005A352B"/>
    <w:rsid w:val="005A3793"/>
    <w:rsid w:val="005A44BD"/>
    <w:rsid w:val="005A44F5"/>
    <w:rsid w:val="005A49B2"/>
    <w:rsid w:val="005A511D"/>
    <w:rsid w:val="005A57D2"/>
    <w:rsid w:val="005A5E01"/>
    <w:rsid w:val="005B058C"/>
    <w:rsid w:val="005B1C01"/>
    <w:rsid w:val="005B2ADF"/>
    <w:rsid w:val="005B4241"/>
    <w:rsid w:val="005B518F"/>
    <w:rsid w:val="005B55B0"/>
    <w:rsid w:val="005B64E8"/>
    <w:rsid w:val="005B743F"/>
    <w:rsid w:val="005C06BA"/>
    <w:rsid w:val="005C0AF4"/>
    <w:rsid w:val="005C0D24"/>
    <w:rsid w:val="005C1CA5"/>
    <w:rsid w:val="005C22BB"/>
    <w:rsid w:val="005C252B"/>
    <w:rsid w:val="005C40CB"/>
    <w:rsid w:val="005C5890"/>
    <w:rsid w:val="005C5D3E"/>
    <w:rsid w:val="005C5E05"/>
    <w:rsid w:val="005C5FCE"/>
    <w:rsid w:val="005C6882"/>
    <w:rsid w:val="005C7AAF"/>
    <w:rsid w:val="005D0F02"/>
    <w:rsid w:val="005D0F5E"/>
    <w:rsid w:val="005D38F5"/>
    <w:rsid w:val="005D3B4B"/>
    <w:rsid w:val="005D4240"/>
    <w:rsid w:val="005D45E4"/>
    <w:rsid w:val="005D4653"/>
    <w:rsid w:val="005D4FB6"/>
    <w:rsid w:val="005D62FD"/>
    <w:rsid w:val="005D7CEC"/>
    <w:rsid w:val="005D9774"/>
    <w:rsid w:val="005E05E7"/>
    <w:rsid w:val="005E07D8"/>
    <w:rsid w:val="005E0E30"/>
    <w:rsid w:val="005E1348"/>
    <w:rsid w:val="005E1832"/>
    <w:rsid w:val="005E1C67"/>
    <w:rsid w:val="005E2985"/>
    <w:rsid w:val="005E3505"/>
    <w:rsid w:val="005E3D7C"/>
    <w:rsid w:val="005E3FB9"/>
    <w:rsid w:val="005E42E3"/>
    <w:rsid w:val="005E4AF6"/>
    <w:rsid w:val="005E52FE"/>
    <w:rsid w:val="005E6091"/>
    <w:rsid w:val="005E74DC"/>
    <w:rsid w:val="005E7CD3"/>
    <w:rsid w:val="005F0249"/>
    <w:rsid w:val="005F0847"/>
    <w:rsid w:val="005F1D40"/>
    <w:rsid w:val="005F5376"/>
    <w:rsid w:val="005F584E"/>
    <w:rsid w:val="005F742C"/>
    <w:rsid w:val="005F7771"/>
    <w:rsid w:val="005F7A6E"/>
    <w:rsid w:val="00601A16"/>
    <w:rsid w:val="00604089"/>
    <w:rsid w:val="00605D3A"/>
    <w:rsid w:val="0060622D"/>
    <w:rsid w:val="0060681F"/>
    <w:rsid w:val="00606FAA"/>
    <w:rsid w:val="00610271"/>
    <w:rsid w:val="00610898"/>
    <w:rsid w:val="00611102"/>
    <w:rsid w:val="0061183A"/>
    <w:rsid w:val="00611D42"/>
    <w:rsid w:val="00612232"/>
    <w:rsid w:val="006134B3"/>
    <w:rsid w:val="006139A9"/>
    <w:rsid w:val="00616400"/>
    <w:rsid w:val="00616542"/>
    <w:rsid w:val="00616FE4"/>
    <w:rsid w:val="00617576"/>
    <w:rsid w:val="00620B99"/>
    <w:rsid w:val="00621B19"/>
    <w:rsid w:val="006224C9"/>
    <w:rsid w:val="00622E7E"/>
    <w:rsid w:val="00623441"/>
    <w:rsid w:val="00623D29"/>
    <w:rsid w:val="006244DC"/>
    <w:rsid w:val="00624501"/>
    <w:rsid w:val="00625C7B"/>
    <w:rsid w:val="0062665D"/>
    <w:rsid w:val="006267D8"/>
    <w:rsid w:val="00626D8A"/>
    <w:rsid w:val="006279A7"/>
    <w:rsid w:val="00630B0D"/>
    <w:rsid w:val="006310E8"/>
    <w:rsid w:val="00631A22"/>
    <w:rsid w:val="00631B6C"/>
    <w:rsid w:val="00632516"/>
    <w:rsid w:val="006346D1"/>
    <w:rsid w:val="00635568"/>
    <w:rsid w:val="00636B5E"/>
    <w:rsid w:val="006371A3"/>
    <w:rsid w:val="0064133D"/>
    <w:rsid w:val="0064222F"/>
    <w:rsid w:val="006427C2"/>
    <w:rsid w:val="00642C5A"/>
    <w:rsid w:val="00645251"/>
    <w:rsid w:val="006458D5"/>
    <w:rsid w:val="006475AB"/>
    <w:rsid w:val="00651DC8"/>
    <w:rsid w:val="0065378B"/>
    <w:rsid w:val="00653937"/>
    <w:rsid w:val="00653C82"/>
    <w:rsid w:val="00653F4B"/>
    <w:rsid w:val="00654180"/>
    <w:rsid w:val="0065424C"/>
    <w:rsid w:val="0065560C"/>
    <w:rsid w:val="00655702"/>
    <w:rsid w:val="00655731"/>
    <w:rsid w:val="006563C4"/>
    <w:rsid w:val="00656480"/>
    <w:rsid w:val="00657113"/>
    <w:rsid w:val="0065750C"/>
    <w:rsid w:val="00661826"/>
    <w:rsid w:val="00662D1E"/>
    <w:rsid w:val="00663055"/>
    <w:rsid w:val="00663076"/>
    <w:rsid w:val="00663B03"/>
    <w:rsid w:val="00664621"/>
    <w:rsid w:val="0066508B"/>
    <w:rsid w:val="006662F8"/>
    <w:rsid w:val="0066693E"/>
    <w:rsid w:val="006672D4"/>
    <w:rsid w:val="006674D8"/>
    <w:rsid w:val="006704EA"/>
    <w:rsid w:val="00670E2F"/>
    <w:rsid w:val="00672E40"/>
    <w:rsid w:val="00673CD1"/>
    <w:rsid w:val="00676367"/>
    <w:rsid w:val="006767E5"/>
    <w:rsid w:val="00680577"/>
    <w:rsid w:val="00680BBA"/>
    <w:rsid w:val="006819CB"/>
    <w:rsid w:val="00683F7F"/>
    <w:rsid w:val="006850B4"/>
    <w:rsid w:val="00685B17"/>
    <w:rsid w:val="0068748C"/>
    <w:rsid w:val="00690525"/>
    <w:rsid w:val="00692B5B"/>
    <w:rsid w:val="00692C78"/>
    <w:rsid w:val="00692E80"/>
    <w:rsid w:val="00693A1B"/>
    <w:rsid w:val="00693B6D"/>
    <w:rsid w:val="00693D46"/>
    <w:rsid w:val="00693D4E"/>
    <w:rsid w:val="00693E7B"/>
    <w:rsid w:val="006959CC"/>
    <w:rsid w:val="0069745C"/>
    <w:rsid w:val="006A0A0A"/>
    <w:rsid w:val="006A0F33"/>
    <w:rsid w:val="006A12D0"/>
    <w:rsid w:val="006A2186"/>
    <w:rsid w:val="006A391F"/>
    <w:rsid w:val="006A510B"/>
    <w:rsid w:val="006A5BC1"/>
    <w:rsid w:val="006A6EE6"/>
    <w:rsid w:val="006A726D"/>
    <w:rsid w:val="006A76CC"/>
    <w:rsid w:val="006A7B09"/>
    <w:rsid w:val="006A7E2D"/>
    <w:rsid w:val="006A7FA4"/>
    <w:rsid w:val="006B034B"/>
    <w:rsid w:val="006B0549"/>
    <w:rsid w:val="006B10B4"/>
    <w:rsid w:val="006B1705"/>
    <w:rsid w:val="006B1AAA"/>
    <w:rsid w:val="006B2144"/>
    <w:rsid w:val="006B22B8"/>
    <w:rsid w:val="006B431B"/>
    <w:rsid w:val="006B4383"/>
    <w:rsid w:val="006B4855"/>
    <w:rsid w:val="006B5E3B"/>
    <w:rsid w:val="006B6398"/>
    <w:rsid w:val="006B6DFB"/>
    <w:rsid w:val="006B7069"/>
    <w:rsid w:val="006B763A"/>
    <w:rsid w:val="006B7832"/>
    <w:rsid w:val="006C1433"/>
    <w:rsid w:val="006C2060"/>
    <w:rsid w:val="006C25E3"/>
    <w:rsid w:val="006C25F8"/>
    <w:rsid w:val="006C3264"/>
    <w:rsid w:val="006C38C0"/>
    <w:rsid w:val="006C423A"/>
    <w:rsid w:val="006C49ED"/>
    <w:rsid w:val="006C530D"/>
    <w:rsid w:val="006C59EF"/>
    <w:rsid w:val="006C5EE6"/>
    <w:rsid w:val="006C6085"/>
    <w:rsid w:val="006C65D6"/>
    <w:rsid w:val="006D079C"/>
    <w:rsid w:val="006D0BAD"/>
    <w:rsid w:val="006D0CD2"/>
    <w:rsid w:val="006D164C"/>
    <w:rsid w:val="006D1C76"/>
    <w:rsid w:val="006D1E7C"/>
    <w:rsid w:val="006D3242"/>
    <w:rsid w:val="006D3836"/>
    <w:rsid w:val="006D4C0C"/>
    <w:rsid w:val="006D4FF1"/>
    <w:rsid w:val="006D541B"/>
    <w:rsid w:val="006D5CA9"/>
    <w:rsid w:val="006D6D4D"/>
    <w:rsid w:val="006D6FDA"/>
    <w:rsid w:val="006D7A0E"/>
    <w:rsid w:val="006D7AEB"/>
    <w:rsid w:val="006D7F4A"/>
    <w:rsid w:val="006E12ED"/>
    <w:rsid w:val="006E29BB"/>
    <w:rsid w:val="006E4EDB"/>
    <w:rsid w:val="006E5C54"/>
    <w:rsid w:val="006E5FCD"/>
    <w:rsid w:val="006E6667"/>
    <w:rsid w:val="006E7340"/>
    <w:rsid w:val="006E7632"/>
    <w:rsid w:val="006E7AC9"/>
    <w:rsid w:val="006F0257"/>
    <w:rsid w:val="006F051F"/>
    <w:rsid w:val="006F102B"/>
    <w:rsid w:val="006F164A"/>
    <w:rsid w:val="006F17E2"/>
    <w:rsid w:val="006F1AB9"/>
    <w:rsid w:val="006F1C4F"/>
    <w:rsid w:val="006F2AC5"/>
    <w:rsid w:val="006F2CC8"/>
    <w:rsid w:val="006F2E17"/>
    <w:rsid w:val="006F2E58"/>
    <w:rsid w:val="006F31F4"/>
    <w:rsid w:val="006F37A1"/>
    <w:rsid w:val="006F44DC"/>
    <w:rsid w:val="006F49BE"/>
    <w:rsid w:val="006F5D44"/>
    <w:rsid w:val="006F64B1"/>
    <w:rsid w:val="006F6571"/>
    <w:rsid w:val="006F73A4"/>
    <w:rsid w:val="006F78D7"/>
    <w:rsid w:val="00700827"/>
    <w:rsid w:val="0070129D"/>
    <w:rsid w:val="00701C2F"/>
    <w:rsid w:val="00702EB9"/>
    <w:rsid w:val="00702F47"/>
    <w:rsid w:val="00704E40"/>
    <w:rsid w:val="007055E0"/>
    <w:rsid w:val="00706597"/>
    <w:rsid w:val="007072C5"/>
    <w:rsid w:val="00711257"/>
    <w:rsid w:val="00714136"/>
    <w:rsid w:val="0071454C"/>
    <w:rsid w:val="00714C71"/>
    <w:rsid w:val="00714F1B"/>
    <w:rsid w:val="007153B8"/>
    <w:rsid w:val="00715456"/>
    <w:rsid w:val="007162DA"/>
    <w:rsid w:val="00716D56"/>
    <w:rsid w:val="007173F0"/>
    <w:rsid w:val="00720390"/>
    <w:rsid w:val="00720B0D"/>
    <w:rsid w:val="00720E1A"/>
    <w:rsid w:val="00721862"/>
    <w:rsid w:val="00722323"/>
    <w:rsid w:val="00722A01"/>
    <w:rsid w:val="00722E56"/>
    <w:rsid w:val="00724D1B"/>
    <w:rsid w:val="007253C6"/>
    <w:rsid w:val="00725480"/>
    <w:rsid w:val="00725B2C"/>
    <w:rsid w:val="007261C5"/>
    <w:rsid w:val="00726C42"/>
    <w:rsid w:val="00727315"/>
    <w:rsid w:val="007274B3"/>
    <w:rsid w:val="00727D0B"/>
    <w:rsid w:val="00730AFF"/>
    <w:rsid w:val="00731A02"/>
    <w:rsid w:val="00732C16"/>
    <w:rsid w:val="00732ED5"/>
    <w:rsid w:val="0073351F"/>
    <w:rsid w:val="0073444D"/>
    <w:rsid w:val="007357F7"/>
    <w:rsid w:val="00736640"/>
    <w:rsid w:val="00736669"/>
    <w:rsid w:val="00736A3B"/>
    <w:rsid w:val="00736C72"/>
    <w:rsid w:val="00740883"/>
    <w:rsid w:val="00740B76"/>
    <w:rsid w:val="00741390"/>
    <w:rsid w:val="00743474"/>
    <w:rsid w:val="007435D0"/>
    <w:rsid w:val="00743DEE"/>
    <w:rsid w:val="00745242"/>
    <w:rsid w:val="00746FD1"/>
    <w:rsid w:val="007475E4"/>
    <w:rsid w:val="00751D4B"/>
    <w:rsid w:val="00752972"/>
    <w:rsid w:val="00753F04"/>
    <w:rsid w:val="00754C4F"/>
    <w:rsid w:val="0075561E"/>
    <w:rsid w:val="00756274"/>
    <w:rsid w:val="00756634"/>
    <w:rsid w:val="0075689B"/>
    <w:rsid w:val="00757621"/>
    <w:rsid w:val="0076082D"/>
    <w:rsid w:val="0076107E"/>
    <w:rsid w:val="0076294A"/>
    <w:rsid w:val="00762AE0"/>
    <w:rsid w:val="00763D80"/>
    <w:rsid w:val="0076420E"/>
    <w:rsid w:val="00764F4A"/>
    <w:rsid w:val="00766906"/>
    <w:rsid w:val="007671E3"/>
    <w:rsid w:val="007675C7"/>
    <w:rsid w:val="00767AA7"/>
    <w:rsid w:val="00770A3F"/>
    <w:rsid w:val="00771A9D"/>
    <w:rsid w:val="00772013"/>
    <w:rsid w:val="00772EE3"/>
    <w:rsid w:val="00774971"/>
    <w:rsid w:val="00774DE8"/>
    <w:rsid w:val="00774F55"/>
    <w:rsid w:val="00774F98"/>
    <w:rsid w:val="00775692"/>
    <w:rsid w:val="0077573A"/>
    <w:rsid w:val="0077598C"/>
    <w:rsid w:val="00776586"/>
    <w:rsid w:val="00776F9C"/>
    <w:rsid w:val="007773A8"/>
    <w:rsid w:val="0077778B"/>
    <w:rsid w:val="00780BC6"/>
    <w:rsid w:val="007813D7"/>
    <w:rsid w:val="00781404"/>
    <w:rsid w:val="00781654"/>
    <w:rsid w:val="00781D9D"/>
    <w:rsid w:val="00781F70"/>
    <w:rsid w:val="007840AA"/>
    <w:rsid w:val="00784797"/>
    <w:rsid w:val="00785528"/>
    <w:rsid w:val="007858ED"/>
    <w:rsid w:val="007859C2"/>
    <w:rsid w:val="00786EE3"/>
    <w:rsid w:val="007908AF"/>
    <w:rsid w:val="00790910"/>
    <w:rsid w:val="00790FD6"/>
    <w:rsid w:val="00792EEE"/>
    <w:rsid w:val="0079383D"/>
    <w:rsid w:val="00793919"/>
    <w:rsid w:val="00794BE0"/>
    <w:rsid w:val="0079546E"/>
    <w:rsid w:val="00795726"/>
    <w:rsid w:val="007965C3"/>
    <w:rsid w:val="00796964"/>
    <w:rsid w:val="00796B76"/>
    <w:rsid w:val="0079701D"/>
    <w:rsid w:val="00797EE5"/>
    <w:rsid w:val="007A0230"/>
    <w:rsid w:val="007A1068"/>
    <w:rsid w:val="007A1EDD"/>
    <w:rsid w:val="007A253A"/>
    <w:rsid w:val="007A3022"/>
    <w:rsid w:val="007A37E1"/>
    <w:rsid w:val="007A3CE0"/>
    <w:rsid w:val="007A4CD5"/>
    <w:rsid w:val="007A5325"/>
    <w:rsid w:val="007A53CC"/>
    <w:rsid w:val="007A5774"/>
    <w:rsid w:val="007A583C"/>
    <w:rsid w:val="007A64B7"/>
    <w:rsid w:val="007A66C7"/>
    <w:rsid w:val="007A716A"/>
    <w:rsid w:val="007B192A"/>
    <w:rsid w:val="007B2F46"/>
    <w:rsid w:val="007B3066"/>
    <w:rsid w:val="007B532B"/>
    <w:rsid w:val="007B559E"/>
    <w:rsid w:val="007B5723"/>
    <w:rsid w:val="007B6E69"/>
    <w:rsid w:val="007C01E6"/>
    <w:rsid w:val="007C2018"/>
    <w:rsid w:val="007C34B2"/>
    <w:rsid w:val="007C425D"/>
    <w:rsid w:val="007C4C14"/>
    <w:rsid w:val="007C5112"/>
    <w:rsid w:val="007C531C"/>
    <w:rsid w:val="007C58BD"/>
    <w:rsid w:val="007C6258"/>
    <w:rsid w:val="007C6355"/>
    <w:rsid w:val="007C6361"/>
    <w:rsid w:val="007C6E46"/>
    <w:rsid w:val="007C6F79"/>
    <w:rsid w:val="007C77F0"/>
    <w:rsid w:val="007D0864"/>
    <w:rsid w:val="007D0C43"/>
    <w:rsid w:val="007D1133"/>
    <w:rsid w:val="007D15C0"/>
    <w:rsid w:val="007D1E5B"/>
    <w:rsid w:val="007D340D"/>
    <w:rsid w:val="007D37F4"/>
    <w:rsid w:val="007D409A"/>
    <w:rsid w:val="007D6594"/>
    <w:rsid w:val="007E1D90"/>
    <w:rsid w:val="007E1FC8"/>
    <w:rsid w:val="007E221F"/>
    <w:rsid w:val="007E251F"/>
    <w:rsid w:val="007E4823"/>
    <w:rsid w:val="007E5C92"/>
    <w:rsid w:val="007E610F"/>
    <w:rsid w:val="007E6378"/>
    <w:rsid w:val="007E6A76"/>
    <w:rsid w:val="007E75C0"/>
    <w:rsid w:val="007F00F9"/>
    <w:rsid w:val="007F07AD"/>
    <w:rsid w:val="007F16F7"/>
    <w:rsid w:val="007F4620"/>
    <w:rsid w:val="007F578C"/>
    <w:rsid w:val="007F594A"/>
    <w:rsid w:val="007F5D65"/>
    <w:rsid w:val="007F5E6D"/>
    <w:rsid w:val="007F6350"/>
    <w:rsid w:val="007F7A7F"/>
    <w:rsid w:val="00800C54"/>
    <w:rsid w:val="00800ED1"/>
    <w:rsid w:val="00802573"/>
    <w:rsid w:val="00803026"/>
    <w:rsid w:val="0080343E"/>
    <w:rsid w:val="00803BCA"/>
    <w:rsid w:val="00803E42"/>
    <w:rsid w:val="0080488C"/>
    <w:rsid w:val="00805C24"/>
    <w:rsid w:val="00806615"/>
    <w:rsid w:val="00806B3E"/>
    <w:rsid w:val="00807251"/>
    <w:rsid w:val="00807721"/>
    <w:rsid w:val="00810064"/>
    <w:rsid w:val="00810D3A"/>
    <w:rsid w:val="0081195F"/>
    <w:rsid w:val="00814045"/>
    <w:rsid w:val="00814D66"/>
    <w:rsid w:val="00814E24"/>
    <w:rsid w:val="00814FA8"/>
    <w:rsid w:val="00816ABA"/>
    <w:rsid w:val="008170EF"/>
    <w:rsid w:val="00817916"/>
    <w:rsid w:val="00817E3D"/>
    <w:rsid w:val="0082132E"/>
    <w:rsid w:val="008214BD"/>
    <w:rsid w:val="00821CE5"/>
    <w:rsid w:val="00823465"/>
    <w:rsid w:val="00823569"/>
    <w:rsid w:val="0082366A"/>
    <w:rsid w:val="00825759"/>
    <w:rsid w:val="008267D2"/>
    <w:rsid w:val="00826F85"/>
    <w:rsid w:val="008300F4"/>
    <w:rsid w:val="00830325"/>
    <w:rsid w:val="00830B29"/>
    <w:rsid w:val="008315EC"/>
    <w:rsid w:val="00831B13"/>
    <w:rsid w:val="00832486"/>
    <w:rsid w:val="008325A9"/>
    <w:rsid w:val="00833EEE"/>
    <w:rsid w:val="00834504"/>
    <w:rsid w:val="0083476D"/>
    <w:rsid w:val="008353D3"/>
    <w:rsid w:val="0083541E"/>
    <w:rsid w:val="008364D4"/>
    <w:rsid w:val="008367DF"/>
    <w:rsid w:val="00840779"/>
    <w:rsid w:val="0084159D"/>
    <w:rsid w:val="0084189F"/>
    <w:rsid w:val="00845F34"/>
    <w:rsid w:val="00846924"/>
    <w:rsid w:val="008474EB"/>
    <w:rsid w:val="008507CD"/>
    <w:rsid w:val="00850CBB"/>
    <w:rsid w:val="00851021"/>
    <w:rsid w:val="00851E83"/>
    <w:rsid w:val="00852059"/>
    <w:rsid w:val="00852A05"/>
    <w:rsid w:val="00852EA8"/>
    <w:rsid w:val="00853F32"/>
    <w:rsid w:val="008553D1"/>
    <w:rsid w:val="00855C26"/>
    <w:rsid w:val="00855DE0"/>
    <w:rsid w:val="0085630B"/>
    <w:rsid w:val="008606E7"/>
    <w:rsid w:val="00860992"/>
    <w:rsid w:val="00861731"/>
    <w:rsid w:val="008624C1"/>
    <w:rsid w:val="00862D2C"/>
    <w:rsid w:val="008638E3"/>
    <w:rsid w:val="00864951"/>
    <w:rsid w:val="008651C9"/>
    <w:rsid w:val="00870AD3"/>
    <w:rsid w:val="00871DD7"/>
    <w:rsid w:val="00872793"/>
    <w:rsid w:val="00872AB1"/>
    <w:rsid w:val="00873024"/>
    <w:rsid w:val="008730EE"/>
    <w:rsid w:val="0087350B"/>
    <w:rsid w:val="008742E4"/>
    <w:rsid w:val="008744AF"/>
    <w:rsid w:val="00874C94"/>
    <w:rsid w:val="00874E6F"/>
    <w:rsid w:val="00875E38"/>
    <w:rsid w:val="0087678C"/>
    <w:rsid w:val="00877798"/>
    <w:rsid w:val="00877AD3"/>
    <w:rsid w:val="00877E87"/>
    <w:rsid w:val="008811A7"/>
    <w:rsid w:val="008815E1"/>
    <w:rsid w:val="00882B3F"/>
    <w:rsid w:val="00885BF8"/>
    <w:rsid w:val="00887A77"/>
    <w:rsid w:val="00887D0E"/>
    <w:rsid w:val="0089019E"/>
    <w:rsid w:val="00890FB8"/>
    <w:rsid w:val="00893CAA"/>
    <w:rsid w:val="00893FD9"/>
    <w:rsid w:val="008942D4"/>
    <w:rsid w:val="008943B7"/>
    <w:rsid w:val="008948F0"/>
    <w:rsid w:val="008952F8"/>
    <w:rsid w:val="00896B83"/>
    <w:rsid w:val="00896E72"/>
    <w:rsid w:val="0089746C"/>
    <w:rsid w:val="008A034C"/>
    <w:rsid w:val="008A0BFC"/>
    <w:rsid w:val="008A11EB"/>
    <w:rsid w:val="008A14C8"/>
    <w:rsid w:val="008A18DC"/>
    <w:rsid w:val="008A1D7E"/>
    <w:rsid w:val="008A2127"/>
    <w:rsid w:val="008A22B0"/>
    <w:rsid w:val="008A22D9"/>
    <w:rsid w:val="008A2D53"/>
    <w:rsid w:val="008A2EE8"/>
    <w:rsid w:val="008A43DD"/>
    <w:rsid w:val="008A4ACD"/>
    <w:rsid w:val="008A4E55"/>
    <w:rsid w:val="008A4F3B"/>
    <w:rsid w:val="008A6161"/>
    <w:rsid w:val="008A68F3"/>
    <w:rsid w:val="008B0FC1"/>
    <w:rsid w:val="008B20DE"/>
    <w:rsid w:val="008B2F41"/>
    <w:rsid w:val="008B3E17"/>
    <w:rsid w:val="008B42A2"/>
    <w:rsid w:val="008B53C7"/>
    <w:rsid w:val="008B5F3A"/>
    <w:rsid w:val="008B60A4"/>
    <w:rsid w:val="008B6B60"/>
    <w:rsid w:val="008B6DB6"/>
    <w:rsid w:val="008C03A1"/>
    <w:rsid w:val="008C125A"/>
    <w:rsid w:val="008C1441"/>
    <w:rsid w:val="008C1768"/>
    <w:rsid w:val="008C188A"/>
    <w:rsid w:val="008C2069"/>
    <w:rsid w:val="008C235E"/>
    <w:rsid w:val="008C2399"/>
    <w:rsid w:val="008C2887"/>
    <w:rsid w:val="008C2B1E"/>
    <w:rsid w:val="008C362F"/>
    <w:rsid w:val="008C482D"/>
    <w:rsid w:val="008C48ED"/>
    <w:rsid w:val="008C4CBA"/>
    <w:rsid w:val="008C571C"/>
    <w:rsid w:val="008C5A54"/>
    <w:rsid w:val="008C6093"/>
    <w:rsid w:val="008C6D5A"/>
    <w:rsid w:val="008C7082"/>
    <w:rsid w:val="008C7606"/>
    <w:rsid w:val="008C76F2"/>
    <w:rsid w:val="008C7EB1"/>
    <w:rsid w:val="008D129D"/>
    <w:rsid w:val="008D13CC"/>
    <w:rsid w:val="008D2444"/>
    <w:rsid w:val="008D25EF"/>
    <w:rsid w:val="008D2BB5"/>
    <w:rsid w:val="008D429B"/>
    <w:rsid w:val="008D48E4"/>
    <w:rsid w:val="008D5780"/>
    <w:rsid w:val="008D5964"/>
    <w:rsid w:val="008D6879"/>
    <w:rsid w:val="008D6EF4"/>
    <w:rsid w:val="008D7116"/>
    <w:rsid w:val="008D71E7"/>
    <w:rsid w:val="008E0DEF"/>
    <w:rsid w:val="008E1165"/>
    <w:rsid w:val="008E12A1"/>
    <w:rsid w:val="008E2D72"/>
    <w:rsid w:val="008E4AE6"/>
    <w:rsid w:val="008E4E30"/>
    <w:rsid w:val="008E4EF1"/>
    <w:rsid w:val="008E678E"/>
    <w:rsid w:val="008E699E"/>
    <w:rsid w:val="008E7817"/>
    <w:rsid w:val="008F187B"/>
    <w:rsid w:val="008F1ECA"/>
    <w:rsid w:val="008F23FA"/>
    <w:rsid w:val="008F29CA"/>
    <w:rsid w:val="008F3DA3"/>
    <w:rsid w:val="008F4A38"/>
    <w:rsid w:val="008F4E3B"/>
    <w:rsid w:val="008F5C55"/>
    <w:rsid w:val="008F6D0E"/>
    <w:rsid w:val="008F6F86"/>
    <w:rsid w:val="008F6FAC"/>
    <w:rsid w:val="008F7186"/>
    <w:rsid w:val="008F7723"/>
    <w:rsid w:val="008F785E"/>
    <w:rsid w:val="00901CD5"/>
    <w:rsid w:val="00902BA6"/>
    <w:rsid w:val="00902CED"/>
    <w:rsid w:val="00903166"/>
    <w:rsid w:val="009032ED"/>
    <w:rsid w:val="00903B32"/>
    <w:rsid w:val="00903D2E"/>
    <w:rsid w:val="0090411B"/>
    <w:rsid w:val="009048B9"/>
    <w:rsid w:val="00904931"/>
    <w:rsid w:val="0090516B"/>
    <w:rsid w:val="009055B4"/>
    <w:rsid w:val="00905F0A"/>
    <w:rsid w:val="00907B69"/>
    <w:rsid w:val="00907EB7"/>
    <w:rsid w:val="00910B25"/>
    <w:rsid w:val="00911913"/>
    <w:rsid w:val="00911AB0"/>
    <w:rsid w:val="00912BF9"/>
    <w:rsid w:val="00913D56"/>
    <w:rsid w:val="0091491C"/>
    <w:rsid w:val="009158AD"/>
    <w:rsid w:val="009165BE"/>
    <w:rsid w:val="00916CC8"/>
    <w:rsid w:val="009204EF"/>
    <w:rsid w:val="00920DD6"/>
    <w:rsid w:val="00920E8C"/>
    <w:rsid w:val="00922E14"/>
    <w:rsid w:val="00922EE3"/>
    <w:rsid w:val="009233B1"/>
    <w:rsid w:val="00924FA0"/>
    <w:rsid w:val="0092554C"/>
    <w:rsid w:val="009264D4"/>
    <w:rsid w:val="0092683A"/>
    <w:rsid w:val="00927ADF"/>
    <w:rsid w:val="009311EA"/>
    <w:rsid w:val="0093149C"/>
    <w:rsid w:val="00932581"/>
    <w:rsid w:val="009328E3"/>
    <w:rsid w:val="00932D2B"/>
    <w:rsid w:val="00933A08"/>
    <w:rsid w:val="0093402C"/>
    <w:rsid w:val="00935D87"/>
    <w:rsid w:val="009366D4"/>
    <w:rsid w:val="00936E1D"/>
    <w:rsid w:val="009372CA"/>
    <w:rsid w:val="009375AB"/>
    <w:rsid w:val="00940A3F"/>
    <w:rsid w:val="00940BC4"/>
    <w:rsid w:val="00941392"/>
    <w:rsid w:val="00943343"/>
    <w:rsid w:val="0094354B"/>
    <w:rsid w:val="009435C9"/>
    <w:rsid w:val="00943B2F"/>
    <w:rsid w:val="00943B76"/>
    <w:rsid w:val="00943E83"/>
    <w:rsid w:val="00944A6C"/>
    <w:rsid w:val="00945A3A"/>
    <w:rsid w:val="0094632B"/>
    <w:rsid w:val="0094685C"/>
    <w:rsid w:val="00946AA1"/>
    <w:rsid w:val="00947556"/>
    <w:rsid w:val="00947596"/>
    <w:rsid w:val="00953383"/>
    <w:rsid w:val="00953B8D"/>
    <w:rsid w:val="009541D0"/>
    <w:rsid w:val="00954383"/>
    <w:rsid w:val="00955295"/>
    <w:rsid w:val="0095540A"/>
    <w:rsid w:val="009569F4"/>
    <w:rsid w:val="00961822"/>
    <w:rsid w:val="0096242F"/>
    <w:rsid w:val="00963918"/>
    <w:rsid w:val="00963CE8"/>
    <w:rsid w:val="009642E0"/>
    <w:rsid w:val="0096661F"/>
    <w:rsid w:val="00966845"/>
    <w:rsid w:val="009669A8"/>
    <w:rsid w:val="0096709F"/>
    <w:rsid w:val="0096719F"/>
    <w:rsid w:val="00967524"/>
    <w:rsid w:val="0096794E"/>
    <w:rsid w:val="0097017B"/>
    <w:rsid w:val="009705E6"/>
    <w:rsid w:val="009705F1"/>
    <w:rsid w:val="009710E2"/>
    <w:rsid w:val="00972E6C"/>
    <w:rsid w:val="009743B5"/>
    <w:rsid w:val="00974F43"/>
    <w:rsid w:val="00975069"/>
    <w:rsid w:val="009753A9"/>
    <w:rsid w:val="00975E80"/>
    <w:rsid w:val="00977634"/>
    <w:rsid w:val="00980750"/>
    <w:rsid w:val="00980B48"/>
    <w:rsid w:val="00980E2B"/>
    <w:rsid w:val="00981164"/>
    <w:rsid w:val="00982215"/>
    <w:rsid w:val="00982D52"/>
    <w:rsid w:val="009856F6"/>
    <w:rsid w:val="00986D13"/>
    <w:rsid w:val="009873DA"/>
    <w:rsid w:val="0098799B"/>
    <w:rsid w:val="00990E05"/>
    <w:rsid w:val="00992BFE"/>
    <w:rsid w:val="00992C6F"/>
    <w:rsid w:val="00992F00"/>
    <w:rsid w:val="00992FD6"/>
    <w:rsid w:val="009933DC"/>
    <w:rsid w:val="00993BFF"/>
    <w:rsid w:val="00995AE5"/>
    <w:rsid w:val="00995FFD"/>
    <w:rsid w:val="00997449"/>
    <w:rsid w:val="0099791F"/>
    <w:rsid w:val="009A1252"/>
    <w:rsid w:val="009A196D"/>
    <w:rsid w:val="009A294C"/>
    <w:rsid w:val="009A348D"/>
    <w:rsid w:val="009A3512"/>
    <w:rsid w:val="009A38DB"/>
    <w:rsid w:val="009A3C68"/>
    <w:rsid w:val="009A502A"/>
    <w:rsid w:val="009A6834"/>
    <w:rsid w:val="009A74D4"/>
    <w:rsid w:val="009A7ABC"/>
    <w:rsid w:val="009B040E"/>
    <w:rsid w:val="009B0A3D"/>
    <w:rsid w:val="009B1792"/>
    <w:rsid w:val="009B2A15"/>
    <w:rsid w:val="009B36CC"/>
    <w:rsid w:val="009B43F4"/>
    <w:rsid w:val="009B54A4"/>
    <w:rsid w:val="009B59BF"/>
    <w:rsid w:val="009B59DF"/>
    <w:rsid w:val="009B70DD"/>
    <w:rsid w:val="009B7BD7"/>
    <w:rsid w:val="009C157D"/>
    <w:rsid w:val="009C25A1"/>
    <w:rsid w:val="009C37C8"/>
    <w:rsid w:val="009C3A84"/>
    <w:rsid w:val="009C3F8A"/>
    <w:rsid w:val="009C7D19"/>
    <w:rsid w:val="009D1880"/>
    <w:rsid w:val="009D1D91"/>
    <w:rsid w:val="009D2267"/>
    <w:rsid w:val="009D29E2"/>
    <w:rsid w:val="009D43B2"/>
    <w:rsid w:val="009D4775"/>
    <w:rsid w:val="009D56F8"/>
    <w:rsid w:val="009D5E4C"/>
    <w:rsid w:val="009D7764"/>
    <w:rsid w:val="009E16E5"/>
    <w:rsid w:val="009E3507"/>
    <w:rsid w:val="009E3C9C"/>
    <w:rsid w:val="009E480C"/>
    <w:rsid w:val="009E57B2"/>
    <w:rsid w:val="009E630B"/>
    <w:rsid w:val="009E7AC6"/>
    <w:rsid w:val="009F0BA2"/>
    <w:rsid w:val="009F0C7D"/>
    <w:rsid w:val="009F1540"/>
    <w:rsid w:val="009F15C1"/>
    <w:rsid w:val="009F2553"/>
    <w:rsid w:val="009F4164"/>
    <w:rsid w:val="009F6145"/>
    <w:rsid w:val="009F637B"/>
    <w:rsid w:val="009F6CAA"/>
    <w:rsid w:val="009F7701"/>
    <w:rsid w:val="009F7C55"/>
    <w:rsid w:val="00A00230"/>
    <w:rsid w:val="00A0138D"/>
    <w:rsid w:val="00A02B2A"/>
    <w:rsid w:val="00A033EF"/>
    <w:rsid w:val="00A03C45"/>
    <w:rsid w:val="00A03EE2"/>
    <w:rsid w:val="00A03F6D"/>
    <w:rsid w:val="00A040BC"/>
    <w:rsid w:val="00A04A21"/>
    <w:rsid w:val="00A04E47"/>
    <w:rsid w:val="00A075D3"/>
    <w:rsid w:val="00A07B9E"/>
    <w:rsid w:val="00A1148B"/>
    <w:rsid w:val="00A115EE"/>
    <w:rsid w:val="00A1162F"/>
    <w:rsid w:val="00A125C3"/>
    <w:rsid w:val="00A12B05"/>
    <w:rsid w:val="00A135DB"/>
    <w:rsid w:val="00A1462B"/>
    <w:rsid w:val="00A14925"/>
    <w:rsid w:val="00A14DBD"/>
    <w:rsid w:val="00A15599"/>
    <w:rsid w:val="00A15A48"/>
    <w:rsid w:val="00A15AE0"/>
    <w:rsid w:val="00A2138C"/>
    <w:rsid w:val="00A22423"/>
    <w:rsid w:val="00A22446"/>
    <w:rsid w:val="00A22EDF"/>
    <w:rsid w:val="00A2322D"/>
    <w:rsid w:val="00A23804"/>
    <w:rsid w:val="00A23A97"/>
    <w:rsid w:val="00A24216"/>
    <w:rsid w:val="00A24342"/>
    <w:rsid w:val="00A24445"/>
    <w:rsid w:val="00A24752"/>
    <w:rsid w:val="00A25011"/>
    <w:rsid w:val="00A2523D"/>
    <w:rsid w:val="00A25FBC"/>
    <w:rsid w:val="00A26717"/>
    <w:rsid w:val="00A27D14"/>
    <w:rsid w:val="00A30292"/>
    <w:rsid w:val="00A30FEF"/>
    <w:rsid w:val="00A313FA"/>
    <w:rsid w:val="00A318CA"/>
    <w:rsid w:val="00A32608"/>
    <w:rsid w:val="00A32D54"/>
    <w:rsid w:val="00A3333C"/>
    <w:rsid w:val="00A33A62"/>
    <w:rsid w:val="00A347FF"/>
    <w:rsid w:val="00A34ECE"/>
    <w:rsid w:val="00A3581D"/>
    <w:rsid w:val="00A35843"/>
    <w:rsid w:val="00A35A10"/>
    <w:rsid w:val="00A4019A"/>
    <w:rsid w:val="00A40C7C"/>
    <w:rsid w:val="00A40ECF"/>
    <w:rsid w:val="00A410BD"/>
    <w:rsid w:val="00A41875"/>
    <w:rsid w:val="00A41DCA"/>
    <w:rsid w:val="00A4293F"/>
    <w:rsid w:val="00A44173"/>
    <w:rsid w:val="00A465C7"/>
    <w:rsid w:val="00A46622"/>
    <w:rsid w:val="00A46C7D"/>
    <w:rsid w:val="00A50498"/>
    <w:rsid w:val="00A512B0"/>
    <w:rsid w:val="00A51CD0"/>
    <w:rsid w:val="00A533E2"/>
    <w:rsid w:val="00A548E8"/>
    <w:rsid w:val="00A54AE8"/>
    <w:rsid w:val="00A54C13"/>
    <w:rsid w:val="00A55838"/>
    <w:rsid w:val="00A56B06"/>
    <w:rsid w:val="00A60160"/>
    <w:rsid w:val="00A60936"/>
    <w:rsid w:val="00A60E36"/>
    <w:rsid w:val="00A60E4F"/>
    <w:rsid w:val="00A611C0"/>
    <w:rsid w:val="00A6146B"/>
    <w:rsid w:val="00A61E5D"/>
    <w:rsid w:val="00A65D44"/>
    <w:rsid w:val="00A65FAB"/>
    <w:rsid w:val="00A660B6"/>
    <w:rsid w:val="00A66907"/>
    <w:rsid w:val="00A6767E"/>
    <w:rsid w:val="00A67A2F"/>
    <w:rsid w:val="00A71D53"/>
    <w:rsid w:val="00A73461"/>
    <w:rsid w:val="00A73551"/>
    <w:rsid w:val="00A73FFE"/>
    <w:rsid w:val="00A76689"/>
    <w:rsid w:val="00A767E2"/>
    <w:rsid w:val="00A77208"/>
    <w:rsid w:val="00A7765B"/>
    <w:rsid w:val="00A80207"/>
    <w:rsid w:val="00A830D2"/>
    <w:rsid w:val="00A844B6"/>
    <w:rsid w:val="00A84739"/>
    <w:rsid w:val="00A854A4"/>
    <w:rsid w:val="00A856F2"/>
    <w:rsid w:val="00A86132"/>
    <w:rsid w:val="00A86C69"/>
    <w:rsid w:val="00A87902"/>
    <w:rsid w:val="00A916EE"/>
    <w:rsid w:val="00A91BF6"/>
    <w:rsid w:val="00A9317A"/>
    <w:rsid w:val="00A94542"/>
    <w:rsid w:val="00A948E6"/>
    <w:rsid w:val="00A95A30"/>
    <w:rsid w:val="00A973BF"/>
    <w:rsid w:val="00A97616"/>
    <w:rsid w:val="00AA1869"/>
    <w:rsid w:val="00AA1DE3"/>
    <w:rsid w:val="00AA1ECA"/>
    <w:rsid w:val="00AA20F3"/>
    <w:rsid w:val="00AA48E8"/>
    <w:rsid w:val="00AA5647"/>
    <w:rsid w:val="00AB1DA3"/>
    <w:rsid w:val="00AB1E96"/>
    <w:rsid w:val="00AB2257"/>
    <w:rsid w:val="00AB2E73"/>
    <w:rsid w:val="00AB37D4"/>
    <w:rsid w:val="00AB3B7C"/>
    <w:rsid w:val="00AB47B7"/>
    <w:rsid w:val="00AB4A11"/>
    <w:rsid w:val="00AB612C"/>
    <w:rsid w:val="00AB6AF4"/>
    <w:rsid w:val="00AB6FF2"/>
    <w:rsid w:val="00AB73FD"/>
    <w:rsid w:val="00AB7D28"/>
    <w:rsid w:val="00AC0C38"/>
    <w:rsid w:val="00AC1871"/>
    <w:rsid w:val="00AC233E"/>
    <w:rsid w:val="00AC2CB4"/>
    <w:rsid w:val="00AC32E7"/>
    <w:rsid w:val="00AC33D1"/>
    <w:rsid w:val="00AC34EA"/>
    <w:rsid w:val="00AC383E"/>
    <w:rsid w:val="00AC4999"/>
    <w:rsid w:val="00AC4E06"/>
    <w:rsid w:val="00AC62E5"/>
    <w:rsid w:val="00AC6848"/>
    <w:rsid w:val="00AC6B62"/>
    <w:rsid w:val="00AC6E83"/>
    <w:rsid w:val="00AC7267"/>
    <w:rsid w:val="00AC77B4"/>
    <w:rsid w:val="00AD0D21"/>
    <w:rsid w:val="00AD2B93"/>
    <w:rsid w:val="00AD3A00"/>
    <w:rsid w:val="00AD4037"/>
    <w:rsid w:val="00AD444F"/>
    <w:rsid w:val="00AD49D4"/>
    <w:rsid w:val="00AD60D5"/>
    <w:rsid w:val="00AD6355"/>
    <w:rsid w:val="00AD6915"/>
    <w:rsid w:val="00AD6C4A"/>
    <w:rsid w:val="00AD725D"/>
    <w:rsid w:val="00AD753B"/>
    <w:rsid w:val="00AD76D6"/>
    <w:rsid w:val="00AE1944"/>
    <w:rsid w:val="00AE1D10"/>
    <w:rsid w:val="00AE3602"/>
    <w:rsid w:val="00AE3D94"/>
    <w:rsid w:val="00AE4E1A"/>
    <w:rsid w:val="00AE537A"/>
    <w:rsid w:val="00AE68A6"/>
    <w:rsid w:val="00AE7231"/>
    <w:rsid w:val="00AF03A4"/>
    <w:rsid w:val="00AF1464"/>
    <w:rsid w:val="00AF186B"/>
    <w:rsid w:val="00AF1907"/>
    <w:rsid w:val="00AF1CA3"/>
    <w:rsid w:val="00AF3165"/>
    <w:rsid w:val="00AF3428"/>
    <w:rsid w:val="00AF4FD4"/>
    <w:rsid w:val="00AF5437"/>
    <w:rsid w:val="00AF7EBF"/>
    <w:rsid w:val="00B00A35"/>
    <w:rsid w:val="00B01492"/>
    <w:rsid w:val="00B01A24"/>
    <w:rsid w:val="00B02701"/>
    <w:rsid w:val="00B0287C"/>
    <w:rsid w:val="00B036FC"/>
    <w:rsid w:val="00B04086"/>
    <w:rsid w:val="00B0755F"/>
    <w:rsid w:val="00B075C2"/>
    <w:rsid w:val="00B07886"/>
    <w:rsid w:val="00B07B8F"/>
    <w:rsid w:val="00B105C0"/>
    <w:rsid w:val="00B11607"/>
    <w:rsid w:val="00B123B4"/>
    <w:rsid w:val="00B12BD7"/>
    <w:rsid w:val="00B13480"/>
    <w:rsid w:val="00B15028"/>
    <w:rsid w:val="00B15F2A"/>
    <w:rsid w:val="00B17690"/>
    <w:rsid w:val="00B17E4F"/>
    <w:rsid w:val="00B17FC1"/>
    <w:rsid w:val="00B20CD3"/>
    <w:rsid w:val="00B20FA5"/>
    <w:rsid w:val="00B210DD"/>
    <w:rsid w:val="00B21FDB"/>
    <w:rsid w:val="00B238EA"/>
    <w:rsid w:val="00B23E3B"/>
    <w:rsid w:val="00B26440"/>
    <w:rsid w:val="00B2646B"/>
    <w:rsid w:val="00B26695"/>
    <w:rsid w:val="00B27289"/>
    <w:rsid w:val="00B274E5"/>
    <w:rsid w:val="00B27895"/>
    <w:rsid w:val="00B279A3"/>
    <w:rsid w:val="00B309A8"/>
    <w:rsid w:val="00B31245"/>
    <w:rsid w:val="00B318A2"/>
    <w:rsid w:val="00B31B4A"/>
    <w:rsid w:val="00B3248F"/>
    <w:rsid w:val="00B32825"/>
    <w:rsid w:val="00B32AA6"/>
    <w:rsid w:val="00B32AAC"/>
    <w:rsid w:val="00B3332A"/>
    <w:rsid w:val="00B349AC"/>
    <w:rsid w:val="00B34D54"/>
    <w:rsid w:val="00B34E5F"/>
    <w:rsid w:val="00B35825"/>
    <w:rsid w:val="00B3612C"/>
    <w:rsid w:val="00B3651F"/>
    <w:rsid w:val="00B40208"/>
    <w:rsid w:val="00B41B36"/>
    <w:rsid w:val="00B429EC"/>
    <w:rsid w:val="00B42BD6"/>
    <w:rsid w:val="00B43B4F"/>
    <w:rsid w:val="00B4422C"/>
    <w:rsid w:val="00B44D90"/>
    <w:rsid w:val="00B45258"/>
    <w:rsid w:val="00B45443"/>
    <w:rsid w:val="00B46407"/>
    <w:rsid w:val="00B4726C"/>
    <w:rsid w:val="00B527E4"/>
    <w:rsid w:val="00B53E00"/>
    <w:rsid w:val="00B55248"/>
    <w:rsid w:val="00B56DAE"/>
    <w:rsid w:val="00B57773"/>
    <w:rsid w:val="00B57F48"/>
    <w:rsid w:val="00B61D26"/>
    <w:rsid w:val="00B6361E"/>
    <w:rsid w:val="00B64002"/>
    <w:rsid w:val="00B64BA6"/>
    <w:rsid w:val="00B652F1"/>
    <w:rsid w:val="00B66530"/>
    <w:rsid w:val="00B67308"/>
    <w:rsid w:val="00B67CB1"/>
    <w:rsid w:val="00B703A3"/>
    <w:rsid w:val="00B70B83"/>
    <w:rsid w:val="00B715B9"/>
    <w:rsid w:val="00B71626"/>
    <w:rsid w:val="00B7187C"/>
    <w:rsid w:val="00B71CAA"/>
    <w:rsid w:val="00B7293F"/>
    <w:rsid w:val="00B73CC9"/>
    <w:rsid w:val="00B73D5B"/>
    <w:rsid w:val="00B749FA"/>
    <w:rsid w:val="00B74E6D"/>
    <w:rsid w:val="00B75939"/>
    <w:rsid w:val="00B75C61"/>
    <w:rsid w:val="00B76D33"/>
    <w:rsid w:val="00B77086"/>
    <w:rsid w:val="00B77112"/>
    <w:rsid w:val="00B774AE"/>
    <w:rsid w:val="00B77DA1"/>
    <w:rsid w:val="00B80225"/>
    <w:rsid w:val="00B80ABC"/>
    <w:rsid w:val="00B81299"/>
    <w:rsid w:val="00B8176C"/>
    <w:rsid w:val="00B81873"/>
    <w:rsid w:val="00B82A6B"/>
    <w:rsid w:val="00B84648"/>
    <w:rsid w:val="00B84DAF"/>
    <w:rsid w:val="00B84F32"/>
    <w:rsid w:val="00B85DAE"/>
    <w:rsid w:val="00B86D69"/>
    <w:rsid w:val="00B86F11"/>
    <w:rsid w:val="00B917D7"/>
    <w:rsid w:val="00B9445F"/>
    <w:rsid w:val="00B94D77"/>
    <w:rsid w:val="00B94E44"/>
    <w:rsid w:val="00B950CD"/>
    <w:rsid w:val="00B96C1D"/>
    <w:rsid w:val="00B972A8"/>
    <w:rsid w:val="00B97D5B"/>
    <w:rsid w:val="00BA14A1"/>
    <w:rsid w:val="00BA172D"/>
    <w:rsid w:val="00BA427D"/>
    <w:rsid w:val="00BA4396"/>
    <w:rsid w:val="00BA5A8D"/>
    <w:rsid w:val="00BA68B8"/>
    <w:rsid w:val="00BA6F70"/>
    <w:rsid w:val="00BA799A"/>
    <w:rsid w:val="00BB0249"/>
    <w:rsid w:val="00BB085C"/>
    <w:rsid w:val="00BB0EDB"/>
    <w:rsid w:val="00BB17F0"/>
    <w:rsid w:val="00BB1DDE"/>
    <w:rsid w:val="00BB28C2"/>
    <w:rsid w:val="00BB2A95"/>
    <w:rsid w:val="00BB3198"/>
    <w:rsid w:val="00BB3412"/>
    <w:rsid w:val="00BB4C46"/>
    <w:rsid w:val="00BB52F0"/>
    <w:rsid w:val="00BB5D41"/>
    <w:rsid w:val="00BB5E0B"/>
    <w:rsid w:val="00BB6262"/>
    <w:rsid w:val="00BB6D75"/>
    <w:rsid w:val="00BC0B79"/>
    <w:rsid w:val="00BC0F2E"/>
    <w:rsid w:val="00BC3380"/>
    <w:rsid w:val="00BC3857"/>
    <w:rsid w:val="00BC526B"/>
    <w:rsid w:val="00BC6277"/>
    <w:rsid w:val="00BC7974"/>
    <w:rsid w:val="00BC7E38"/>
    <w:rsid w:val="00BD09C3"/>
    <w:rsid w:val="00BD236D"/>
    <w:rsid w:val="00BD32F8"/>
    <w:rsid w:val="00BD4160"/>
    <w:rsid w:val="00BD4249"/>
    <w:rsid w:val="00BD52DB"/>
    <w:rsid w:val="00BD54E3"/>
    <w:rsid w:val="00BD5693"/>
    <w:rsid w:val="00BD6623"/>
    <w:rsid w:val="00BE02CA"/>
    <w:rsid w:val="00BE16DE"/>
    <w:rsid w:val="00BE16EF"/>
    <w:rsid w:val="00BE1B7D"/>
    <w:rsid w:val="00BE25CE"/>
    <w:rsid w:val="00BE2A2A"/>
    <w:rsid w:val="00BE5E13"/>
    <w:rsid w:val="00BE64F5"/>
    <w:rsid w:val="00BE737F"/>
    <w:rsid w:val="00BE7F47"/>
    <w:rsid w:val="00BF00C5"/>
    <w:rsid w:val="00BF1D97"/>
    <w:rsid w:val="00BF25F8"/>
    <w:rsid w:val="00BF388A"/>
    <w:rsid w:val="00BF44CA"/>
    <w:rsid w:val="00BF5555"/>
    <w:rsid w:val="00BF6A8D"/>
    <w:rsid w:val="00BF70C4"/>
    <w:rsid w:val="00BF7226"/>
    <w:rsid w:val="00BF7D14"/>
    <w:rsid w:val="00C0042F"/>
    <w:rsid w:val="00C00E9F"/>
    <w:rsid w:val="00C00FC3"/>
    <w:rsid w:val="00C01E2A"/>
    <w:rsid w:val="00C041FC"/>
    <w:rsid w:val="00C04BF2"/>
    <w:rsid w:val="00C05792"/>
    <w:rsid w:val="00C05E01"/>
    <w:rsid w:val="00C06522"/>
    <w:rsid w:val="00C0784C"/>
    <w:rsid w:val="00C11E9E"/>
    <w:rsid w:val="00C120B8"/>
    <w:rsid w:val="00C1271B"/>
    <w:rsid w:val="00C13330"/>
    <w:rsid w:val="00C13380"/>
    <w:rsid w:val="00C13CFC"/>
    <w:rsid w:val="00C14053"/>
    <w:rsid w:val="00C141A3"/>
    <w:rsid w:val="00C14FBF"/>
    <w:rsid w:val="00C15B18"/>
    <w:rsid w:val="00C15DC5"/>
    <w:rsid w:val="00C16CE4"/>
    <w:rsid w:val="00C17938"/>
    <w:rsid w:val="00C2029D"/>
    <w:rsid w:val="00C20E8A"/>
    <w:rsid w:val="00C21963"/>
    <w:rsid w:val="00C22D18"/>
    <w:rsid w:val="00C238F6"/>
    <w:rsid w:val="00C23E52"/>
    <w:rsid w:val="00C24AF3"/>
    <w:rsid w:val="00C2601D"/>
    <w:rsid w:val="00C2655A"/>
    <w:rsid w:val="00C268A4"/>
    <w:rsid w:val="00C27087"/>
    <w:rsid w:val="00C270DB"/>
    <w:rsid w:val="00C270FF"/>
    <w:rsid w:val="00C3025B"/>
    <w:rsid w:val="00C32D1F"/>
    <w:rsid w:val="00C32D6D"/>
    <w:rsid w:val="00C332AB"/>
    <w:rsid w:val="00C3362B"/>
    <w:rsid w:val="00C33791"/>
    <w:rsid w:val="00C35C0F"/>
    <w:rsid w:val="00C366C8"/>
    <w:rsid w:val="00C37320"/>
    <w:rsid w:val="00C40717"/>
    <w:rsid w:val="00C41360"/>
    <w:rsid w:val="00C413D5"/>
    <w:rsid w:val="00C41CEF"/>
    <w:rsid w:val="00C41F35"/>
    <w:rsid w:val="00C42669"/>
    <w:rsid w:val="00C42A1A"/>
    <w:rsid w:val="00C42E1D"/>
    <w:rsid w:val="00C42EAB"/>
    <w:rsid w:val="00C433E9"/>
    <w:rsid w:val="00C438BC"/>
    <w:rsid w:val="00C45A68"/>
    <w:rsid w:val="00C46B97"/>
    <w:rsid w:val="00C475F2"/>
    <w:rsid w:val="00C51659"/>
    <w:rsid w:val="00C51684"/>
    <w:rsid w:val="00C518D7"/>
    <w:rsid w:val="00C5259D"/>
    <w:rsid w:val="00C531C7"/>
    <w:rsid w:val="00C53718"/>
    <w:rsid w:val="00C53EB7"/>
    <w:rsid w:val="00C5458F"/>
    <w:rsid w:val="00C5478D"/>
    <w:rsid w:val="00C55EFE"/>
    <w:rsid w:val="00C567B5"/>
    <w:rsid w:val="00C56D64"/>
    <w:rsid w:val="00C57289"/>
    <w:rsid w:val="00C61954"/>
    <w:rsid w:val="00C625D9"/>
    <w:rsid w:val="00C63429"/>
    <w:rsid w:val="00C63CDC"/>
    <w:rsid w:val="00C6507C"/>
    <w:rsid w:val="00C6580D"/>
    <w:rsid w:val="00C65839"/>
    <w:rsid w:val="00C670EA"/>
    <w:rsid w:val="00C670F9"/>
    <w:rsid w:val="00C67328"/>
    <w:rsid w:val="00C67B7F"/>
    <w:rsid w:val="00C67C42"/>
    <w:rsid w:val="00C709EC"/>
    <w:rsid w:val="00C71999"/>
    <w:rsid w:val="00C72809"/>
    <w:rsid w:val="00C7293D"/>
    <w:rsid w:val="00C7305E"/>
    <w:rsid w:val="00C739DC"/>
    <w:rsid w:val="00C73D4C"/>
    <w:rsid w:val="00C7470B"/>
    <w:rsid w:val="00C761A4"/>
    <w:rsid w:val="00C764C1"/>
    <w:rsid w:val="00C771E9"/>
    <w:rsid w:val="00C777A4"/>
    <w:rsid w:val="00C77E3C"/>
    <w:rsid w:val="00C814ED"/>
    <w:rsid w:val="00C81778"/>
    <w:rsid w:val="00C82461"/>
    <w:rsid w:val="00C83388"/>
    <w:rsid w:val="00C83F50"/>
    <w:rsid w:val="00C850BD"/>
    <w:rsid w:val="00C8535A"/>
    <w:rsid w:val="00C85921"/>
    <w:rsid w:val="00C86839"/>
    <w:rsid w:val="00C86A05"/>
    <w:rsid w:val="00C874CD"/>
    <w:rsid w:val="00C87AAE"/>
    <w:rsid w:val="00C911F2"/>
    <w:rsid w:val="00C9267A"/>
    <w:rsid w:val="00C932BC"/>
    <w:rsid w:val="00C9562F"/>
    <w:rsid w:val="00CA04F5"/>
    <w:rsid w:val="00CA085C"/>
    <w:rsid w:val="00CA0F01"/>
    <w:rsid w:val="00CA245F"/>
    <w:rsid w:val="00CA432A"/>
    <w:rsid w:val="00CA55ED"/>
    <w:rsid w:val="00CA6142"/>
    <w:rsid w:val="00CA6F5F"/>
    <w:rsid w:val="00CA786C"/>
    <w:rsid w:val="00CA7914"/>
    <w:rsid w:val="00CA7DF5"/>
    <w:rsid w:val="00CB090C"/>
    <w:rsid w:val="00CB13CF"/>
    <w:rsid w:val="00CB26E8"/>
    <w:rsid w:val="00CB2F05"/>
    <w:rsid w:val="00CB3664"/>
    <w:rsid w:val="00CB3774"/>
    <w:rsid w:val="00CB39FD"/>
    <w:rsid w:val="00CB533F"/>
    <w:rsid w:val="00CB63E1"/>
    <w:rsid w:val="00CB7649"/>
    <w:rsid w:val="00CC11C6"/>
    <w:rsid w:val="00CC1468"/>
    <w:rsid w:val="00CC166B"/>
    <w:rsid w:val="00CC1F8A"/>
    <w:rsid w:val="00CC2452"/>
    <w:rsid w:val="00CC2503"/>
    <w:rsid w:val="00CC31A8"/>
    <w:rsid w:val="00CC33AD"/>
    <w:rsid w:val="00CC4218"/>
    <w:rsid w:val="00CC4C3A"/>
    <w:rsid w:val="00CC4F32"/>
    <w:rsid w:val="00CC64A2"/>
    <w:rsid w:val="00CC65CE"/>
    <w:rsid w:val="00CC6A2F"/>
    <w:rsid w:val="00CC7917"/>
    <w:rsid w:val="00CD199A"/>
    <w:rsid w:val="00CD233B"/>
    <w:rsid w:val="00CD2A95"/>
    <w:rsid w:val="00CD4038"/>
    <w:rsid w:val="00CD4629"/>
    <w:rsid w:val="00CD64FB"/>
    <w:rsid w:val="00CD6864"/>
    <w:rsid w:val="00CD7D78"/>
    <w:rsid w:val="00CE1324"/>
    <w:rsid w:val="00CE18D6"/>
    <w:rsid w:val="00CE19A1"/>
    <w:rsid w:val="00CE250E"/>
    <w:rsid w:val="00CE365A"/>
    <w:rsid w:val="00CE49BC"/>
    <w:rsid w:val="00CE5F84"/>
    <w:rsid w:val="00CF0405"/>
    <w:rsid w:val="00CF1A2F"/>
    <w:rsid w:val="00CF1D8F"/>
    <w:rsid w:val="00CF1DCD"/>
    <w:rsid w:val="00CF2795"/>
    <w:rsid w:val="00CF2CF9"/>
    <w:rsid w:val="00CF3A1B"/>
    <w:rsid w:val="00CF3CCA"/>
    <w:rsid w:val="00CF4224"/>
    <w:rsid w:val="00CF4257"/>
    <w:rsid w:val="00CF4264"/>
    <w:rsid w:val="00CF555B"/>
    <w:rsid w:val="00CF5B35"/>
    <w:rsid w:val="00CF6468"/>
    <w:rsid w:val="00CF674D"/>
    <w:rsid w:val="00CF6B8F"/>
    <w:rsid w:val="00CF6EC9"/>
    <w:rsid w:val="00CF7BE3"/>
    <w:rsid w:val="00CF7FE6"/>
    <w:rsid w:val="00D00B21"/>
    <w:rsid w:val="00D01A63"/>
    <w:rsid w:val="00D02008"/>
    <w:rsid w:val="00D0374D"/>
    <w:rsid w:val="00D040B1"/>
    <w:rsid w:val="00D048C8"/>
    <w:rsid w:val="00D06941"/>
    <w:rsid w:val="00D06D2D"/>
    <w:rsid w:val="00D07ADA"/>
    <w:rsid w:val="00D1067D"/>
    <w:rsid w:val="00D115D9"/>
    <w:rsid w:val="00D11659"/>
    <w:rsid w:val="00D12999"/>
    <w:rsid w:val="00D13EC4"/>
    <w:rsid w:val="00D13F24"/>
    <w:rsid w:val="00D14BE6"/>
    <w:rsid w:val="00D151FC"/>
    <w:rsid w:val="00D15E94"/>
    <w:rsid w:val="00D1681C"/>
    <w:rsid w:val="00D16989"/>
    <w:rsid w:val="00D16D8C"/>
    <w:rsid w:val="00D2033D"/>
    <w:rsid w:val="00D20EDA"/>
    <w:rsid w:val="00D20FB3"/>
    <w:rsid w:val="00D211CF"/>
    <w:rsid w:val="00D21F18"/>
    <w:rsid w:val="00D22242"/>
    <w:rsid w:val="00D23F04"/>
    <w:rsid w:val="00D24113"/>
    <w:rsid w:val="00D2422A"/>
    <w:rsid w:val="00D24421"/>
    <w:rsid w:val="00D24551"/>
    <w:rsid w:val="00D24D33"/>
    <w:rsid w:val="00D25A40"/>
    <w:rsid w:val="00D267C4"/>
    <w:rsid w:val="00D26946"/>
    <w:rsid w:val="00D26DF4"/>
    <w:rsid w:val="00D334CF"/>
    <w:rsid w:val="00D33583"/>
    <w:rsid w:val="00D34F96"/>
    <w:rsid w:val="00D36921"/>
    <w:rsid w:val="00D37D60"/>
    <w:rsid w:val="00D37E94"/>
    <w:rsid w:val="00D40261"/>
    <w:rsid w:val="00D40BF5"/>
    <w:rsid w:val="00D417BA"/>
    <w:rsid w:val="00D4184E"/>
    <w:rsid w:val="00D422A6"/>
    <w:rsid w:val="00D4307B"/>
    <w:rsid w:val="00D43C1F"/>
    <w:rsid w:val="00D43F74"/>
    <w:rsid w:val="00D44A13"/>
    <w:rsid w:val="00D44CBF"/>
    <w:rsid w:val="00D45E67"/>
    <w:rsid w:val="00D47560"/>
    <w:rsid w:val="00D47AEE"/>
    <w:rsid w:val="00D5151A"/>
    <w:rsid w:val="00D530FA"/>
    <w:rsid w:val="00D53BF6"/>
    <w:rsid w:val="00D54BC1"/>
    <w:rsid w:val="00D561C8"/>
    <w:rsid w:val="00D565EF"/>
    <w:rsid w:val="00D568C4"/>
    <w:rsid w:val="00D614B3"/>
    <w:rsid w:val="00D6277B"/>
    <w:rsid w:val="00D63278"/>
    <w:rsid w:val="00D65B60"/>
    <w:rsid w:val="00D668A4"/>
    <w:rsid w:val="00D67291"/>
    <w:rsid w:val="00D673F3"/>
    <w:rsid w:val="00D7191A"/>
    <w:rsid w:val="00D71CE5"/>
    <w:rsid w:val="00D7371B"/>
    <w:rsid w:val="00D74EA9"/>
    <w:rsid w:val="00D765C2"/>
    <w:rsid w:val="00D7669A"/>
    <w:rsid w:val="00D76C55"/>
    <w:rsid w:val="00D76E89"/>
    <w:rsid w:val="00D77530"/>
    <w:rsid w:val="00D80289"/>
    <w:rsid w:val="00D80958"/>
    <w:rsid w:val="00D80E33"/>
    <w:rsid w:val="00D812A7"/>
    <w:rsid w:val="00D81B1E"/>
    <w:rsid w:val="00D81B35"/>
    <w:rsid w:val="00D81D48"/>
    <w:rsid w:val="00D81E8D"/>
    <w:rsid w:val="00D8226E"/>
    <w:rsid w:val="00D8290A"/>
    <w:rsid w:val="00D82D40"/>
    <w:rsid w:val="00D836EE"/>
    <w:rsid w:val="00D83C11"/>
    <w:rsid w:val="00D83FEA"/>
    <w:rsid w:val="00D84EE3"/>
    <w:rsid w:val="00D851CF"/>
    <w:rsid w:val="00D85E74"/>
    <w:rsid w:val="00D86180"/>
    <w:rsid w:val="00D861A0"/>
    <w:rsid w:val="00D87C7B"/>
    <w:rsid w:val="00D87F81"/>
    <w:rsid w:val="00D9021F"/>
    <w:rsid w:val="00D902B9"/>
    <w:rsid w:val="00D91D20"/>
    <w:rsid w:val="00D92E08"/>
    <w:rsid w:val="00D94CCF"/>
    <w:rsid w:val="00D95C0D"/>
    <w:rsid w:val="00D9743D"/>
    <w:rsid w:val="00DA0CFF"/>
    <w:rsid w:val="00DA16E4"/>
    <w:rsid w:val="00DA3D6A"/>
    <w:rsid w:val="00DA46B3"/>
    <w:rsid w:val="00DA50BE"/>
    <w:rsid w:val="00DA5ABB"/>
    <w:rsid w:val="00DA68FA"/>
    <w:rsid w:val="00DA750D"/>
    <w:rsid w:val="00DA7FDF"/>
    <w:rsid w:val="00DB0DC6"/>
    <w:rsid w:val="00DB343C"/>
    <w:rsid w:val="00DB5B9C"/>
    <w:rsid w:val="00DB6015"/>
    <w:rsid w:val="00DB6B6A"/>
    <w:rsid w:val="00DB7813"/>
    <w:rsid w:val="00DC0D8A"/>
    <w:rsid w:val="00DC25C6"/>
    <w:rsid w:val="00DC318C"/>
    <w:rsid w:val="00DC322C"/>
    <w:rsid w:val="00DC3255"/>
    <w:rsid w:val="00DC3C19"/>
    <w:rsid w:val="00DC5E05"/>
    <w:rsid w:val="00DC6D5F"/>
    <w:rsid w:val="00DD01A5"/>
    <w:rsid w:val="00DD1364"/>
    <w:rsid w:val="00DD21A5"/>
    <w:rsid w:val="00DD2D49"/>
    <w:rsid w:val="00DD31BF"/>
    <w:rsid w:val="00DD3573"/>
    <w:rsid w:val="00DD4521"/>
    <w:rsid w:val="00DD68B8"/>
    <w:rsid w:val="00DD69A4"/>
    <w:rsid w:val="00DD6D0D"/>
    <w:rsid w:val="00DD7E7E"/>
    <w:rsid w:val="00DD7F02"/>
    <w:rsid w:val="00DD7FC8"/>
    <w:rsid w:val="00DE02CD"/>
    <w:rsid w:val="00DE06C5"/>
    <w:rsid w:val="00DE1677"/>
    <w:rsid w:val="00DE17D4"/>
    <w:rsid w:val="00DE1D34"/>
    <w:rsid w:val="00DE22F0"/>
    <w:rsid w:val="00DE2B3D"/>
    <w:rsid w:val="00DE30B8"/>
    <w:rsid w:val="00DE3264"/>
    <w:rsid w:val="00DE3586"/>
    <w:rsid w:val="00DE43A0"/>
    <w:rsid w:val="00DE480D"/>
    <w:rsid w:val="00DE4ED8"/>
    <w:rsid w:val="00DE5314"/>
    <w:rsid w:val="00DE6814"/>
    <w:rsid w:val="00DE695D"/>
    <w:rsid w:val="00DF06DC"/>
    <w:rsid w:val="00DF1295"/>
    <w:rsid w:val="00DF1BAD"/>
    <w:rsid w:val="00DF1D68"/>
    <w:rsid w:val="00DF391B"/>
    <w:rsid w:val="00DF4DFC"/>
    <w:rsid w:val="00DF5F1D"/>
    <w:rsid w:val="00DF68D1"/>
    <w:rsid w:val="00DF7EE5"/>
    <w:rsid w:val="00DF7FD8"/>
    <w:rsid w:val="00E00220"/>
    <w:rsid w:val="00E00902"/>
    <w:rsid w:val="00E009F3"/>
    <w:rsid w:val="00E00D16"/>
    <w:rsid w:val="00E016CE"/>
    <w:rsid w:val="00E01E33"/>
    <w:rsid w:val="00E02BAE"/>
    <w:rsid w:val="00E050B4"/>
    <w:rsid w:val="00E0524F"/>
    <w:rsid w:val="00E058F0"/>
    <w:rsid w:val="00E05F8B"/>
    <w:rsid w:val="00E06E23"/>
    <w:rsid w:val="00E06E55"/>
    <w:rsid w:val="00E07ACD"/>
    <w:rsid w:val="00E10291"/>
    <w:rsid w:val="00E11206"/>
    <w:rsid w:val="00E11840"/>
    <w:rsid w:val="00E11A41"/>
    <w:rsid w:val="00E11BD3"/>
    <w:rsid w:val="00E123E5"/>
    <w:rsid w:val="00E13AE2"/>
    <w:rsid w:val="00E1466F"/>
    <w:rsid w:val="00E14EA4"/>
    <w:rsid w:val="00E177C9"/>
    <w:rsid w:val="00E21166"/>
    <w:rsid w:val="00E219E1"/>
    <w:rsid w:val="00E2266D"/>
    <w:rsid w:val="00E226C9"/>
    <w:rsid w:val="00E234F3"/>
    <w:rsid w:val="00E25367"/>
    <w:rsid w:val="00E25994"/>
    <w:rsid w:val="00E26523"/>
    <w:rsid w:val="00E27019"/>
    <w:rsid w:val="00E2705F"/>
    <w:rsid w:val="00E2733C"/>
    <w:rsid w:val="00E31ED5"/>
    <w:rsid w:val="00E325FA"/>
    <w:rsid w:val="00E32F53"/>
    <w:rsid w:val="00E33C14"/>
    <w:rsid w:val="00E346A5"/>
    <w:rsid w:val="00E34789"/>
    <w:rsid w:val="00E356F5"/>
    <w:rsid w:val="00E36094"/>
    <w:rsid w:val="00E36F21"/>
    <w:rsid w:val="00E37DA5"/>
    <w:rsid w:val="00E4031E"/>
    <w:rsid w:val="00E403EA"/>
    <w:rsid w:val="00E41715"/>
    <w:rsid w:val="00E422D7"/>
    <w:rsid w:val="00E42FA3"/>
    <w:rsid w:val="00E4368F"/>
    <w:rsid w:val="00E43AAC"/>
    <w:rsid w:val="00E43C9E"/>
    <w:rsid w:val="00E44427"/>
    <w:rsid w:val="00E448E7"/>
    <w:rsid w:val="00E44B4D"/>
    <w:rsid w:val="00E453E5"/>
    <w:rsid w:val="00E4560B"/>
    <w:rsid w:val="00E4741B"/>
    <w:rsid w:val="00E474D5"/>
    <w:rsid w:val="00E4758A"/>
    <w:rsid w:val="00E47C74"/>
    <w:rsid w:val="00E51805"/>
    <w:rsid w:val="00E521AB"/>
    <w:rsid w:val="00E522C4"/>
    <w:rsid w:val="00E525FD"/>
    <w:rsid w:val="00E526D0"/>
    <w:rsid w:val="00E537B2"/>
    <w:rsid w:val="00E53FBB"/>
    <w:rsid w:val="00E5543B"/>
    <w:rsid w:val="00E55AF9"/>
    <w:rsid w:val="00E56CE6"/>
    <w:rsid w:val="00E56F51"/>
    <w:rsid w:val="00E577FC"/>
    <w:rsid w:val="00E603A9"/>
    <w:rsid w:val="00E6093C"/>
    <w:rsid w:val="00E6153C"/>
    <w:rsid w:val="00E615F3"/>
    <w:rsid w:val="00E62696"/>
    <w:rsid w:val="00E64072"/>
    <w:rsid w:val="00E66AA0"/>
    <w:rsid w:val="00E6701D"/>
    <w:rsid w:val="00E675B1"/>
    <w:rsid w:val="00E702B5"/>
    <w:rsid w:val="00E70476"/>
    <w:rsid w:val="00E70F7C"/>
    <w:rsid w:val="00E71940"/>
    <w:rsid w:val="00E7268A"/>
    <w:rsid w:val="00E72845"/>
    <w:rsid w:val="00E728F7"/>
    <w:rsid w:val="00E72943"/>
    <w:rsid w:val="00E74D81"/>
    <w:rsid w:val="00E75505"/>
    <w:rsid w:val="00E75F44"/>
    <w:rsid w:val="00E77765"/>
    <w:rsid w:val="00E803FA"/>
    <w:rsid w:val="00E8054C"/>
    <w:rsid w:val="00E805D3"/>
    <w:rsid w:val="00E80691"/>
    <w:rsid w:val="00E806E3"/>
    <w:rsid w:val="00E80841"/>
    <w:rsid w:val="00E81C45"/>
    <w:rsid w:val="00E8253D"/>
    <w:rsid w:val="00E83F64"/>
    <w:rsid w:val="00E848B3"/>
    <w:rsid w:val="00E84A10"/>
    <w:rsid w:val="00E84E0B"/>
    <w:rsid w:val="00E85648"/>
    <w:rsid w:val="00E85FE6"/>
    <w:rsid w:val="00E8706D"/>
    <w:rsid w:val="00E87131"/>
    <w:rsid w:val="00E871BC"/>
    <w:rsid w:val="00E87EAD"/>
    <w:rsid w:val="00E916AA"/>
    <w:rsid w:val="00E91F14"/>
    <w:rsid w:val="00E936D4"/>
    <w:rsid w:val="00E9443B"/>
    <w:rsid w:val="00E9495F"/>
    <w:rsid w:val="00E954DC"/>
    <w:rsid w:val="00E95DDD"/>
    <w:rsid w:val="00E969C4"/>
    <w:rsid w:val="00E97EC6"/>
    <w:rsid w:val="00EA01F0"/>
    <w:rsid w:val="00EA03F4"/>
    <w:rsid w:val="00EA3399"/>
    <w:rsid w:val="00EA4A7C"/>
    <w:rsid w:val="00EA59B9"/>
    <w:rsid w:val="00EA5E5B"/>
    <w:rsid w:val="00EA5ED8"/>
    <w:rsid w:val="00EA6B6B"/>
    <w:rsid w:val="00EA78EA"/>
    <w:rsid w:val="00EA7911"/>
    <w:rsid w:val="00EB038C"/>
    <w:rsid w:val="00EB080E"/>
    <w:rsid w:val="00EB11AC"/>
    <w:rsid w:val="00EB1C51"/>
    <w:rsid w:val="00EB2C01"/>
    <w:rsid w:val="00EB57C7"/>
    <w:rsid w:val="00EB5C3D"/>
    <w:rsid w:val="00EB7343"/>
    <w:rsid w:val="00EC0B62"/>
    <w:rsid w:val="00EC1FEE"/>
    <w:rsid w:val="00EC231B"/>
    <w:rsid w:val="00EC3B94"/>
    <w:rsid w:val="00EC4145"/>
    <w:rsid w:val="00EC4C1A"/>
    <w:rsid w:val="00EC4EC1"/>
    <w:rsid w:val="00EC5438"/>
    <w:rsid w:val="00EC58D1"/>
    <w:rsid w:val="00EC5AC8"/>
    <w:rsid w:val="00EC78B7"/>
    <w:rsid w:val="00ED0082"/>
    <w:rsid w:val="00ED0249"/>
    <w:rsid w:val="00ED1EF1"/>
    <w:rsid w:val="00ED301B"/>
    <w:rsid w:val="00ED3101"/>
    <w:rsid w:val="00ED4DC0"/>
    <w:rsid w:val="00ED5B4D"/>
    <w:rsid w:val="00ED68F2"/>
    <w:rsid w:val="00ED73E6"/>
    <w:rsid w:val="00EE059E"/>
    <w:rsid w:val="00EE176D"/>
    <w:rsid w:val="00EE370C"/>
    <w:rsid w:val="00EE3AB4"/>
    <w:rsid w:val="00EE3E52"/>
    <w:rsid w:val="00EE3FA0"/>
    <w:rsid w:val="00EE5EBC"/>
    <w:rsid w:val="00EE6635"/>
    <w:rsid w:val="00EE6F59"/>
    <w:rsid w:val="00EE731F"/>
    <w:rsid w:val="00EE7EDB"/>
    <w:rsid w:val="00EF16AF"/>
    <w:rsid w:val="00EF1F78"/>
    <w:rsid w:val="00EF20F0"/>
    <w:rsid w:val="00EF247B"/>
    <w:rsid w:val="00EF507C"/>
    <w:rsid w:val="00F012A1"/>
    <w:rsid w:val="00F020AE"/>
    <w:rsid w:val="00F02C9B"/>
    <w:rsid w:val="00F03032"/>
    <w:rsid w:val="00F03FBC"/>
    <w:rsid w:val="00F05E5E"/>
    <w:rsid w:val="00F06184"/>
    <w:rsid w:val="00F07001"/>
    <w:rsid w:val="00F0704F"/>
    <w:rsid w:val="00F107B4"/>
    <w:rsid w:val="00F116B3"/>
    <w:rsid w:val="00F1204D"/>
    <w:rsid w:val="00F12D2F"/>
    <w:rsid w:val="00F130FF"/>
    <w:rsid w:val="00F13BE7"/>
    <w:rsid w:val="00F14324"/>
    <w:rsid w:val="00F15D1B"/>
    <w:rsid w:val="00F165C0"/>
    <w:rsid w:val="00F17075"/>
    <w:rsid w:val="00F170EE"/>
    <w:rsid w:val="00F201C4"/>
    <w:rsid w:val="00F20477"/>
    <w:rsid w:val="00F2236D"/>
    <w:rsid w:val="00F230BF"/>
    <w:rsid w:val="00F252E1"/>
    <w:rsid w:val="00F26850"/>
    <w:rsid w:val="00F26F6F"/>
    <w:rsid w:val="00F27566"/>
    <w:rsid w:val="00F27E76"/>
    <w:rsid w:val="00F32CBD"/>
    <w:rsid w:val="00F32CC3"/>
    <w:rsid w:val="00F3391D"/>
    <w:rsid w:val="00F352AD"/>
    <w:rsid w:val="00F352B3"/>
    <w:rsid w:val="00F352E5"/>
    <w:rsid w:val="00F3602F"/>
    <w:rsid w:val="00F411ED"/>
    <w:rsid w:val="00F42BF7"/>
    <w:rsid w:val="00F433FB"/>
    <w:rsid w:val="00F43D4E"/>
    <w:rsid w:val="00F43EBD"/>
    <w:rsid w:val="00F44C2E"/>
    <w:rsid w:val="00F44FA2"/>
    <w:rsid w:val="00F45B06"/>
    <w:rsid w:val="00F45FC8"/>
    <w:rsid w:val="00F46153"/>
    <w:rsid w:val="00F466FA"/>
    <w:rsid w:val="00F4759A"/>
    <w:rsid w:val="00F50853"/>
    <w:rsid w:val="00F5330F"/>
    <w:rsid w:val="00F54E0D"/>
    <w:rsid w:val="00F55C60"/>
    <w:rsid w:val="00F563CC"/>
    <w:rsid w:val="00F5646E"/>
    <w:rsid w:val="00F56C39"/>
    <w:rsid w:val="00F570D6"/>
    <w:rsid w:val="00F57B0E"/>
    <w:rsid w:val="00F57B12"/>
    <w:rsid w:val="00F60556"/>
    <w:rsid w:val="00F60E8B"/>
    <w:rsid w:val="00F61FFE"/>
    <w:rsid w:val="00F621AF"/>
    <w:rsid w:val="00F625D0"/>
    <w:rsid w:val="00F629EB"/>
    <w:rsid w:val="00F62D39"/>
    <w:rsid w:val="00F62D6D"/>
    <w:rsid w:val="00F62FDB"/>
    <w:rsid w:val="00F65212"/>
    <w:rsid w:val="00F65B68"/>
    <w:rsid w:val="00F66513"/>
    <w:rsid w:val="00F67547"/>
    <w:rsid w:val="00F67684"/>
    <w:rsid w:val="00F67ACB"/>
    <w:rsid w:val="00F70136"/>
    <w:rsid w:val="00F707FC"/>
    <w:rsid w:val="00F709E6"/>
    <w:rsid w:val="00F710D6"/>
    <w:rsid w:val="00F71908"/>
    <w:rsid w:val="00F71D56"/>
    <w:rsid w:val="00F71EA2"/>
    <w:rsid w:val="00F7249D"/>
    <w:rsid w:val="00F7346D"/>
    <w:rsid w:val="00F747B1"/>
    <w:rsid w:val="00F753D5"/>
    <w:rsid w:val="00F76380"/>
    <w:rsid w:val="00F76395"/>
    <w:rsid w:val="00F805F7"/>
    <w:rsid w:val="00F80B44"/>
    <w:rsid w:val="00F8197A"/>
    <w:rsid w:val="00F82127"/>
    <w:rsid w:val="00F8322F"/>
    <w:rsid w:val="00F83281"/>
    <w:rsid w:val="00F834CC"/>
    <w:rsid w:val="00F84CE0"/>
    <w:rsid w:val="00F85055"/>
    <w:rsid w:val="00F856AF"/>
    <w:rsid w:val="00F85F7D"/>
    <w:rsid w:val="00F8680F"/>
    <w:rsid w:val="00F87004"/>
    <w:rsid w:val="00F8742D"/>
    <w:rsid w:val="00F9170C"/>
    <w:rsid w:val="00F9191D"/>
    <w:rsid w:val="00F925DE"/>
    <w:rsid w:val="00F925FD"/>
    <w:rsid w:val="00F9314D"/>
    <w:rsid w:val="00F93660"/>
    <w:rsid w:val="00F9375D"/>
    <w:rsid w:val="00F944FD"/>
    <w:rsid w:val="00F94B27"/>
    <w:rsid w:val="00F94EC5"/>
    <w:rsid w:val="00F955BC"/>
    <w:rsid w:val="00FA2B12"/>
    <w:rsid w:val="00FA41AA"/>
    <w:rsid w:val="00FA51B6"/>
    <w:rsid w:val="00FA5B8F"/>
    <w:rsid w:val="00FA5DDB"/>
    <w:rsid w:val="00FA6A2B"/>
    <w:rsid w:val="00FA6B90"/>
    <w:rsid w:val="00FA6BDF"/>
    <w:rsid w:val="00FA75DF"/>
    <w:rsid w:val="00FA76EA"/>
    <w:rsid w:val="00FB1356"/>
    <w:rsid w:val="00FB1AE2"/>
    <w:rsid w:val="00FB2F37"/>
    <w:rsid w:val="00FB56EC"/>
    <w:rsid w:val="00FB58DC"/>
    <w:rsid w:val="00FB5BE0"/>
    <w:rsid w:val="00FB5C08"/>
    <w:rsid w:val="00FB5F8F"/>
    <w:rsid w:val="00FB6964"/>
    <w:rsid w:val="00FB6B30"/>
    <w:rsid w:val="00FC042C"/>
    <w:rsid w:val="00FC1329"/>
    <w:rsid w:val="00FC21CE"/>
    <w:rsid w:val="00FC22B7"/>
    <w:rsid w:val="00FC278E"/>
    <w:rsid w:val="00FC2B2A"/>
    <w:rsid w:val="00FC35FA"/>
    <w:rsid w:val="00FC4725"/>
    <w:rsid w:val="00FC526C"/>
    <w:rsid w:val="00FC5C87"/>
    <w:rsid w:val="00FC7691"/>
    <w:rsid w:val="00FD13B5"/>
    <w:rsid w:val="00FD19A0"/>
    <w:rsid w:val="00FD1D44"/>
    <w:rsid w:val="00FD22FC"/>
    <w:rsid w:val="00FD2D39"/>
    <w:rsid w:val="00FD4274"/>
    <w:rsid w:val="00FD4A3B"/>
    <w:rsid w:val="00FD639D"/>
    <w:rsid w:val="00FD6B51"/>
    <w:rsid w:val="00FD6BEC"/>
    <w:rsid w:val="00FD7279"/>
    <w:rsid w:val="00FD7394"/>
    <w:rsid w:val="00FD7511"/>
    <w:rsid w:val="00FD78CD"/>
    <w:rsid w:val="00FD9526"/>
    <w:rsid w:val="00FE0251"/>
    <w:rsid w:val="00FE0757"/>
    <w:rsid w:val="00FE1904"/>
    <w:rsid w:val="00FE2725"/>
    <w:rsid w:val="00FE2C0E"/>
    <w:rsid w:val="00FE3175"/>
    <w:rsid w:val="00FE382E"/>
    <w:rsid w:val="00FE485B"/>
    <w:rsid w:val="00FE49F2"/>
    <w:rsid w:val="00FE4A5E"/>
    <w:rsid w:val="00FE4E67"/>
    <w:rsid w:val="00FE7D8D"/>
    <w:rsid w:val="00FF15D0"/>
    <w:rsid w:val="00FF3F56"/>
    <w:rsid w:val="00FF4027"/>
    <w:rsid w:val="00FF48C4"/>
    <w:rsid w:val="00FF49BC"/>
    <w:rsid w:val="00FF5C02"/>
    <w:rsid w:val="00FF5F5C"/>
    <w:rsid w:val="00FF7D57"/>
    <w:rsid w:val="0100799B"/>
    <w:rsid w:val="0110F031"/>
    <w:rsid w:val="015123E0"/>
    <w:rsid w:val="017A38AD"/>
    <w:rsid w:val="019B922D"/>
    <w:rsid w:val="01B1B84D"/>
    <w:rsid w:val="01B28E80"/>
    <w:rsid w:val="01D18FBF"/>
    <w:rsid w:val="01E8592B"/>
    <w:rsid w:val="01F7AA7E"/>
    <w:rsid w:val="021A4F99"/>
    <w:rsid w:val="0258F8CF"/>
    <w:rsid w:val="025C0847"/>
    <w:rsid w:val="027CBF07"/>
    <w:rsid w:val="02BEE332"/>
    <w:rsid w:val="02F838AE"/>
    <w:rsid w:val="0327B8D8"/>
    <w:rsid w:val="03283525"/>
    <w:rsid w:val="032FC8D2"/>
    <w:rsid w:val="039890D3"/>
    <w:rsid w:val="03A6EA20"/>
    <w:rsid w:val="04615A19"/>
    <w:rsid w:val="050CB0AD"/>
    <w:rsid w:val="05226A74"/>
    <w:rsid w:val="052B3FA1"/>
    <w:rsid w:val="05343B74"/>
    <w:rsid w:val="054263D2"/>
    <w:rsid w:val="056B10CA"/>
    <w:rsid w:val="05785676"/>
    <w:rsid w:val="05C2B125"/>
    <w:rsid w:val="05D72446"/>
    <w:rsid w:val="063B4D5D"/>
    <w:rsid w:val="064D3115"/>
    <w:rsid w:val="0685691B"/>
    <w:rsid w:val="06B575E9"/>
    <w:rsid w:val="06C9C7A2"/>
    <w:rsid w:val="06D1BD2E"/>
    <w:rsid w:val="06D61CC3"/>
    <w:rsid w:val="06E56759"/>
    <w:rsid w:val="0712060E"/>
    <w:rsid w:val="07506A65"/>
    <w:rsid w:val="0766E646"/>
    <w:rsid w:val="07A16F00"/>
    <w:rsid w:val="08078A6E"/>
    <w:rsid w:val="080D46EB"/>
    <w:rsid w:val="08127FA9"/>
    <w:rsid w:val="0814D9EF"/>
    <w:rsid w:val="0899A383"/>
    <w:rsid w:val="08FE1ADD"/>
    <w:rsid w:val="09595AF6"/>
    <w:rsid w:val="09714298"/>
    <w:rsid w:val="09AE500A"/>
    <w:rsid w:val="09BA6D46"/>
    <w:rsid w:val="09D809F2"/>
    <w:rsid w:val="09E1C41E"/>
    <w:rsid w:val="09F59E6A"/>
    <w:rsid w:val="0A01E493"/>
    <w:rsid w:val="0A02D0B7"/>
    <w:rsid w:val="0A0B80F9"/>
    <w:rsid w:val="0A4138A0"/>
    <w:rsid w:val="0A50699D"/>
    <w:rsid w:val="0A5D1B86"/>
    <w:rsid w:val="0A73ABF8"/>
    <w:rsid w:val="0A784546"/>
    <w:rsid w:val="0AA36604"/>
    <w:rsid w:val="0ACA8511"/>
    <w:rsid w:val="0AFC944D"/>
    <w:rsid w:val="0B294C16"/>
    <w:rsid w:val="0B3A8812"/>
    <w:rsid w:val="0B43DFD1"/>
    <w:rsid w:val="0B46C905"/>
    <w:rsid w:val="0B4DDEF1"/>
    <w:rsid w:val="0BE2CEF5"/>
    <w:rsid w:val="0BE89574"/>
    <w:rsid w:val="0BFF3CD7"/>
    <w:rsid w:val="0C18275C"/>
    <w:rsid w:val="0C1DB19F"/>
    <w:rsid w:val="0C7E120D"/>
    <w:rsid w:val="0CA1E3C1"/>
    <w:rsid w:val="0CAAA616"/>
    <w:rsid w:val="0CF6042D"/>
    <w:rsid w:val="0D04B0C5"/>
    <w:rsid w:val="0D26B92D"/>
    <w:rsid w:val="0D43F10F"/>
    <w:rsid w:val="0DA9837C"/>
    <w:rsid w:val="0DBA0275"/>
    <w:rsid w:val="0E3C4E60"/>
    <w:rsid w:val="0E7D90C7"/>
    <w:rsid w:val="0EDEF21C"/>
    <w:rsid w:val="0EEE90AD"/>
    <w:rsid w:val="0F35DA5E"/>
    <w:rsid w:val="0F4F412B"/>
    <w:rsid w:val="0F703CE2"/>
    <w:rsid w:val="0F8AC993"/>
    <w:rsid w:val="0F9769E0"/>
    <w:rsid w:val="0FBADD71"/>
    <w:rsid w:val="0FD8DFEE"/>
    <w:rsid w:val="0FE6F8AE"/>
    <w:rsid w:val="0FF97133"/>
    <w:rsid w:val="100CB804"/>
    <w:rsid w:val="10571C31"/>
    <w:rsid w:val="1078DAAE"/>
    <w:rsid w:val="107AC27D"/>
    <w:rsid w:val="1096072C"/>
    <w:rsid w:val="10CDD82E"/>
    <w:rsid w:val="10E074AD"/>
    <w:rsid w:val="1126E12B"/>
    <w:rsid w:val="114D6F8D"/>
    <w:rsid w:val="115FF6FD"/>
    <w:rsid w:val="1194C7AD"/>
    <w:rsid w:val="11C01C7C"/>
    <w:rsid w:val="11C4F62C"/>
    <w:rsid w:val="11FAED17"/>
    <w:rsid w:val="12114D54"/>
    <w:rsid w:val="12606E6E"/>
    <w:rsid w:val="12CE2AE6"/>
    <w:rsid w:val="1338FC1A"/>
    <w:rsid w:val="1362D26E"/>
    <w:rsid w:val="13CE9F7B"/>
    <w:rsid w:val="13DBEFC2"/>
    <w:rsid w:val="13F1DCED"/>
    <w:rsid w:val="1452897B"/>
    <w:rsid w:val="14547C8A"/>
    <w:rsid w:val="148FAE5C"/>
    <w:rsid w:val="149227D9"/>
    <w:rsid w:val="14CE81B2"/>
    <w:rsid w:val="14D9F7A4"/>
    <w:rsid w:val="157299FE"/>
    <w:rsid w:val="16055845"/>
    <w:rsid w:val="165633D3"/>
    <w:rsid w:val="16667C94"/>
    <w:rsid w:val="16D3F61E"/>
    <w:rsid w:val="16DDF553"/>
    <w:rsid w:val="16F1CB36"/>
    <w:rsid w:val="17123DCB"/>
    <w:rsid w:val="1712CFE5"/>
    <w:rsid w:val="175E3B67"/>
    <w:rsid w:val="17729DD3"/>
    <w:rsid w:val="17A373CD"/>
    <w:rsid w:val="17C84215"/>
    <w:rsid w:val="17F0B33D"/>
    <w:rsid w:val="180A422E"/>
    <w:rsid w:val="1815094E"/>
    <w:rsid w:val="181F3157"/>
    <w:rsid w:val="1848A7A6"/>
    <w:rsid w:val="1864A2D4"/>
    <w:rsid w:val="1892EBEC"/>
    <w:rsid w:val="18C9C7FF"/>
    <w:rsid w:val="191A7796"/>
    <w:rsid w:val="1923ACC9"/>
    <w:rsid w:val="19753BCF"/>
    <w:rsid w:val="199A35C2"/>
    <w:rsid w:val="199FC93C"/>
    <w:rsid w:val="19AFEF2A"/>
    <w:rsid w:val="1A00D161"/>
    <w:rsid w:val="1A26E4F2"/>
    <w:rsid w:val="1A3D3959"/>
    <w:rsid w:val="1A4231D9"/>
    <w:rsid w:val="1A4DC033"/>
    <w:rsid w:val="1A5C4838"/>
    <w:rsid w:val="1A62A00F"/>
    <w:rsid w:val="1A9B8590"/>
    <w:rsid w:val="1AA8D30D"/>
    <w:rsid w:val="1AB556A2"/>
    <w:rsid w:val="1AC20DA7"/>
    <w:rsid w:val="1AD931C4"/>
    <w:rsid w:val="1B209F6E"/>
    <w:rsid w:val="1B21B941"/>
    <w:rsid w:val="1B5BAB15"/>
    <w:rsid w:val="1B61F121"/>
    <w:rsid w:val="1BB3359B"/>
    <w:rsid w:val="1BCF70CA"/>
    <w:rsid w:val="1BE7B495"/>
    <w:rsid w:val="1C0168C1"/>
    <w:rsid w:val="1C3C0F8A"/>
    <w:rsid w:val="1C46CBFC"/>
    <w:rsid w:val="1C5FB899"/>
    <w:rsid w:val="1C61220B"/>
    <w:rsid w:val="1C796CB0"/>
    <w:rsid w:val="1C99D0FE"/>
    <w:rsid w:val="1C9FDE93"/>
    <w:rsid w:val="1CB22934"/>
    <w:rsid w:val="1D29E429"/>
    <w:rsid w:val="1D49819F"/>
    <w:rsid w:val="1D65F892"/>
    <w:rsid w:val="1DCE4EE3"/>
    <w:rsid w:val="1E029FD3"/>
    <w:rsid w:val="1E1B3E66"/>
    <w:rsid w:val="1E6E7BED"/>
    <w:rsid w:val="1E87DAA3"/>
    <w:rsid w:val="1ED1D9D0"/>
    <w:rsid w:val="1EF0E411"/>
    <w:rsid w:val="1EFF79CA"/>
    <w:rsid w:val="1F774639"/>
    <w:rsid w:val="1FD1158E"/>
    <w:rsid w:val="2060C593"/>
    <w:rsid w:val="207D02D3"/>
    <w:rsid w:val="2085D64F"/>
    <w:rsid w:val="20BE94BA"/>
    <w:rsid w:val="20C89D73"/>
    <w:rsid w:val="20DB44A3"/>
    <w:rsid w:val="20F2D2FF"/>
    <w:rsid w:val="20FF8575"/>
    <w:rsid w:val="21103C15"/>
    <w:rsid w:val="21514B91"/>
    <w:rsid w:val="216E210C"/>
    <w:rsid w:val="21832AD3"/>
    <w:rsid w:val="21C6DFFE"/>
    <w:rsid w:val="21C9D229"/>
    <w:rsid w:val="21FD3C91"/>
    <w:rsid w:val="21FE28E0"/>
    <w:rsid w:val="220AC9B5"/>
    <w:rsid w:val="22273509"/>
    <w:rsid w:val="223F92FF"/>
    <w:rsid w:val="22582AFE"/>
    <w:rsid w:val="225C9431"/>
    <w:rsid w:val="22919F49"/>
    <w:rsid w:val="22AB0C9E"/>
    <w:rsid w:val="231D6555"/>
    <w:rsid w:val="2348A27E"/>
    <w:rsid w:val="234EF592"/>
    <w:rsid w:val="23592639"/>
    <w:rsid w:val="235D9C89"/>
    <w:rsid w:val="238E2EA4"/>
    <w:rsid w:val="23CAA35B"/>
    <w:rsid w:val="2407AFB3"/>
    <w:rsid w:val="2434DD5E"/>
    <w:rsid w:val="243CC447"/>
    <w:rsid w:val="24B935B6"/>
    <w:rsid w:val="24CFAA78"/>
    <w:rsid w:val="24D21C1B"/>
    <w:rsid w:val="24DD6D6F"/>
    <w:rsid w:val="2503F2F1"/>
    <w:rsid w:val="25235849"/>
    <w:rsid w:val="254E429E"/>
    <w:rsid w:val="26094266"/>
    <w:rsid w:val="260C385C"/>
    <w:rsid w:val="26203A8E"/>
    <w:rsid w:val="2636711A"/>
    <w:rsid w:val="266D89D5"/>
    <w:rsid w:val="2675EE2B"/>
    <w:rsid w:val="26ACA8A7"/>
    <w:rsid w:val="26C1D142"/>
    <w:rsid w:val="26C84842"/>
    <w:rsid w:val="26CD2DB9"/>
    <w:rsid w:val="26DF2A69"/>
    <w:rsid w:val="26E9FF80"/>
    <w:rsid w:val="26F00D60"/>
    <w:rsid w:val="27359AD0"/>
    <w:rsid w:val="274220B6"/>
    <w:rsid w:val="278F8FFE"/>
    <w:rsid w:val="283B6527"/>
    <w:rsid w:val="28948CE6"/>
    <w:rsid w:val="28D767C6"/>
    <w:rsid w:val="29010992"/>
    <w:rsid w:val="291BE158"/>
    <w:rsid w:val="29362394"/>
    <w:rsid w:val="29672915"/>
    <w:rsid w:val="298D3C93"/>
    <w:rsid w:val="2A0A70FC"/>
    <w:rsid w:val="2A2B59B9"/>
    <w:rsid w:val="2A4C4EA3"/>
    <w:rsid w:val="2A907E76"/>
    <w:rsid w:val="2AF5272D"/>
    <w:rsid w:val="2AF69F48"/>
    <w:rsid w:val="2B661BD1"/>
    <w:rsid w:val="2B8D569C"/>
    <w:rsid w:val="2B934DD7"/>
    <w:rsid w:val="2B9FB8E9"/>
    <w:rsid w:val="2BC49672"/>
    <w:rsid w:val="2BD8B66C"/>
    <w:rsid w:val="2BE34E17"/>
    <w:rsid w:val="2BE7FB9E"/>
    <w:rsid w:val="2BE9E83D"/>
    <w:rsid w:val="2BEADE23"/>
    <w:rsid w:val="2C05B4A3"/>
    <w:rsid w:val="2C47FB82"/>
    <w:rsid w:val="2C684076"/>
    <w:rsid w:val="2C758AFB"/>
    <w:rsid w:val="2CAE3384"/>
    <w:rsid w:val="2CBEE822"/>
    <w:rsid w:val="2CCF82DD"/>
    <w:rsid w:val="2CF16530"/>
    <w:rsid w:val="2D0B4F7E"/>
    <w:rsid w:val="2D2A244D"/>
    <w:rsid w:val="2D313120"/>
    <w:rsid w:val="2D65CB8C"/>
    <w:rsid w:val="2DB60E49"/>
    <w:rsid w:val="2E1D0690"/>
    <w:rsid w:val="2E3814F0"/>
    <w:rsid w:val="2E75073E"/>
    <w:rsid w:val="2E7B1002"/>
    <w:rsid w:val="2EA6F46B"/>
    <w:rsid w:val="2EBFF7D3"/>
    <w:rsid w:val="2ECD0181"/>
    <w:rsid w:val="2F0C206C"/>
    <w:rsid w:val="2F48762A"/>
    <w:rsid w:val="2F708E49"/>
    <w:rsid w:val="2FA1B71E"/>
    <w:rsid w:val="2FC0EB29"/>
    <w:rsid w:val="2FEA4F4D"/>
    <w:rsid w:val="302CAB16"/>
    <w:rsid w:val="30372ECB"/>
    <w:rsid w:val="3042C4CC"/>
    <w:rsid w:val="3069BD55"/>
    <w:rsid w:val="3080DFC6"/>
    <w:rsid w:val="308FB958"/>
    <w:rsid w:val="30908AEC"/>
    <w:rsid w:val="309A134A"/>
    <w:rsid w:val="309C0C6A"/>
    <w:rsid w:val="30C1A1A4"/>
    <w:rsid w:val="31267E9A"/>
    <w:rsid w:val="3129C5ED"/>
    <w:rsid w:val="318E9098"/>
    <w:rsid w:val="318FBD0C"/>
    <w:rsid w:val="31A663DF"/>
    <w:rsid w:val="31C21F2A"/>
    <w:rsid w:val="31F32BC9"/>
    <w:rsid w:val="3213E90F"/>
    <w:rsid w:val="321EA21D"/>
    <w:rsid w:val="32429BB7"/>
    <w:rsid w:val="326E2819"/>
    <w:rsid w:val="32779B5D"/>
    <w:rsid w:val="32A73636"/>
    <w:rsid w:val="32AAA602"/>
    <w:rsid w:val="32DD28F9"/>
    <w:rsid w:val="32F8C166"/>
    <w:rsid w:val="331058C6"/>
    <w:rsid w:val="337C1354"/>
    <w:rsid w:val="33C7BD27"/>
    <w:rsid w:val="33D3006C"/>
    <w:rsid w:val="33F079F8"/>
    <w:rsid w:val="33F6B970"/>
    <w:rsid w:val="3420655C"/>
    <w:rsid w:val="343E19B9"/>
    <w:rsid w:val="3484BBAF"/>
    <w:rsid w:val="3491D7B7"/>
    <w:rsid w:val="34A245C2"/>
    <w:rsid w:val="34A337AF"/>
    <w:rsid w:val="350F2C64"/>
    <w:rsid w:val="3531C756"/>
    <w:rsid w:val="35339CD7"/>
    <w:rsid w:val="354EEBCB"/>
    <w:rsid w:val="35ABAB57"/>
    <w:rsid w:val="35B15C2D"/>
    <w:rsid w:val="35B6C5F0"/>
    <w:rsid w:val="35B8FEC2"/>
    <w:rsid w:val="35E35416"/>
    <w:rsid w:val="36145A1C"/>
    <w:rsid w:val="367A8106"/>
    <w:rsid w:val="3686A62F"/>
    <w:rsid w:val="36990967"/>
    <w:rsid w:val="369A03AD"/>
    <w:rsid w:val="36EBB79D"/>
    <w:rsid w:val="3720B6E0"/>
    <w:rsid w:val="3728C006"/>
    <w:rsid w:val="376F9B01"/>
    <w:rsid w:val="377ACE6D"/>
    <w:rsid w:val="3789A7DE"/>
    <w:rsid w:val="37956228"/>
    <w:rsid w:val="37BAEAAE"/>
    <w:rsid w:val="37D62E83"/>
    <w:rsid w:val="381F2121"/>
    <w:rsid w:val="382693F7"/>
    <w:rsid w:val="383B4487"/>
    <w:rsid w:val="3895184D"/>
    <w:rsid w:val="38956E55"/>
    <w:rsid w:val="389B1FFA"/>
    <w:rsid w:val="38D7C412"/>
    <w:rsid w:val="396944C9"/>
    <w:rsid w:val="39858D17"/>
    <w:rsid w:val="3993A199"/>
    <w:rsid w:val="39B66ACB"/>
    <w:rsid w:val="39ECFF01"/>
    <w:rsid w:val="3A7D6539"/>
    <w:rsid w:val="3B0F5E90"/>
    <w:rsid w:val="3B337CD8"/>
    <w:rsid w:val="3B56D358"/>
    <w:rsid w:val="3B842F02"/>
    <w:rsid w:val="3B87F4F1"/>
    <w:rsid w:val="3B945F72"/>
    <w:rsid w:val="3B9F614D"/>
    <w:rsid w:val="3C2B8473"/>
    <w:rsid w:val="3C34C184"/>
    <w:rsid w:val="3C361A6B"/>
    <w:rsid w:val="3C5CDB6F"/>
    <w:rsid w:val="3CB27B6C"/>
    <w:rsid w:val="3D511DA0"/>
    <w:rsid w:val="3D5B7DBC"/>
    <w:rsid w:val="3D69424A"/>
    <w:rsid w:val="3D7A170F"/>
    <w:rsid w:val="3D879AC0"/>
    <w:rsid w:val="3E0A991E"/>
    <w:rsid w:val="3E188464"/>
    <w:rsid w:val="3EE2B437"/>
    <w:rsid w:val="3EFDD9E2"/>
    <w:rsid w:val="3F0400B1"/>
    <w:rsid w:val="3F07F662"/>
    <w:rsid w:val="3F0A2E80"/>
    <w:rsid w:val="3F50D65C"/>
    <w:rsid w:val="3F664CE6"/>
    <w:rsid w:val="3F852572"/>
    <w:rsid w:val="3F89CE56"/>
    <w:rsid w:val="3FCE4AF3"/>
    <w:rsid w:val="40496718"/>
    <w:rsid w:val="40607E48"/>
    <w:rsid w:val="40787FA2"/>
    <w:rsid w:val="409260E0"/>
    <w:rsid w:val="4093E77A"/>
    <w:rsid w:val="40EE4CD9"/>
    <w:rsid w:val="412FD1C7"/>
    <w:rsid w:val="4195590A"/>
    <w:rsid w:val="41C77CFC"/>
    <w:rsid w:val="41DCACBE"/>
    <w:rsid w:val="41F59730"/>
    <w:rsid w:val="423105AD"/>
    <w:rsid w:val="424C3153"/>
    <w:rsid w:val="425ED60D"/>
    <w:rsid w:val="427BC77E"/>
    <w:rsid w:val="4282AA99"/>
    <w:rsid w:val="4292A6C5"/>
    <w:rsid w:val="42ACEC0C"/>
    <w:rsid w:val="42E29828"/>
    <w:rsid w:val="42FD8326"/>
    <w:rsid w:val="43229C47"/>
    <w:rsid w:val="4333F82D"/>
    <w:rsid w:val="43C08868"/>
    <w:rsid w:val="43E60764"/>
    <w:rsid w:val="441B4AF2"/>
    <w:rsid w:val="446D19CB"/>
    <w:rsid w:val="449205E5"/>
    <w:rsid w:val="44C92771"/>
    <w:rsid w:val="44DF0B6E"/>
    <w:rsid w:val="44EA44EF"/>
    <w:rsid w:val="450665F2"/>
    <w:rsid w:val="450B5560"/>
    <w:rsid w:val="45436C37"/>
    <w:rsid w:val="454A06B6"/>
    <w:rsid w:val="455E7D0B"/>
    <w:rsid w:val="4606F44F"/>
    <w:rsid w:val="46317B6D"/>
    <w:rsid w:val="47073400"/>
    <w:rsid w:val="470A9928"/>
    <w:rsid w:val="472C157A"/>
    <w:rsid w:val="472CDF7A"/>
    <w:rsid w:val="4761E2EB"/>
    <w:rsid w:val="4796682B"/>
    <w:rsid w:val="47CD4BCE"/>
    <w:rsid w:val="47EFE998"/>
    <w:rsid w:val="4837C000"/>
    <w:rsid w:val="484BA1E4"/>
    <w:rsid w:val="4894D0D7"/>
    <w:rsid w:val="489A2F8C"/>
    <w:rsid w:val="48B592BE"/>
    <w:rsid w:val="48C85C90"/>
    <w:rsid w:val="48DD1783"/>
    <w:rsid w:val="48DE836E"/>
    <w:rsid w:val="4930ABA0"/>
    <w:rsid w:val="49500B53"/>
    <w:rsid w:val="4961DA75"/>
    <w:rsid w:val="49916ACF"/>
    <w:rsid w:val="49AADBAF"/>
    <w:rsid w:val="49C28B79"/>
    <w:rsid w:val="49C71A2D"/>
    <w:rsid w:val="49D4C48B"/>
    <w:rsid w:val="4A5A0A7B"/>
    <w:rsid w:val="4A643EFA"/>
    <w:rsid w:val="4A71DB5E"/>
    <w:rsid w:val="4A75A1C9"/>
    <w:rsid w:val="4A7DA7E7"/>
    <w:rsid w:val="4AB0E7E5"/>
    <w:rsid w:val="4ADCD498"/>
    <w:rsid w:val="4AE77CD2"/>
    <w:rsid w:val="4AFFF9BB"/>
    <w:rsid w:val="4B56B954"/>
    <w:rsid w:val="4B5AC43A"/>
    <w:rsid w:val="4B942188"/>
    <w:rsid w:val="4BEC0738"/>
    <w:rsid w:val="4C54A19C"/>
    <w:rsid w:val="4CA480C9"/>
    <w:rsid w:val="4CB134EA"/>
    <w:rsid w:val="4CB7514C"/>
    <w:rsid w:val="4CEB3183"/>
    <w:rsid w:val="4CF4A0D2"/>
    <w:rsid w:val="4D445556"/>
    <w:rsid w:val="4D663D47"/>
    <w:rsid w:val="4D7D7F45"/>
    <w:rsid w:val="4DE433EF"/>
    <w:rsid w:val="4E3DF5A2"/>
    <w:rsid w:val="4E4A36B9"/>
    <w:rsid w:val="4E734E0E"/>
    <w:rsid w:val="4E9064F4"/>
    <w:rsid w:val="4EF13EE7"/>
    <w:rsid w:val="4EF5620C"/>
    <w:rsid w:val="4F5579C0"/>
    <w:rsid w:val="4F58C7FE"/>
    <w:rsid w:val="4F62C3F2"/>
    <w:rsid w:val="4F8779DE"/>
    <w:rsid w:val="4F8E8B3C"/>
    <w:rsid w:val="4F94C51B"/>
    <w:rsid w:val="4FE83420"/>
    <w:rsid w:val="4FFE8388"/>
    <w:rsid w:val="502EB3B0"/>
    <w:rsid w:val="5046BB65"/>
    <w:rsid w:val="506D06EC"/>
    <w:rsid w:val="5085830B"/>
    <w:rsid w:val="5093D3CA"/>
    <w:rsid w:val="509DCAB4"/>
    <w:rsid w:val="50D2E511"/>
    <w:rsid w:val="50D2E749"/>
    <w:rsid w:val="50FD411F"/>
    <w:rsid w:val="513D287C"/>
    <w:rsid w:val="5170F656"/>
    <w:rsid w:val="518968E4"/>
    <w:rsid w:val="51AA2007"/>
    <w:rsid w:val="51C601AD"/>
    <w:rsid w:val="51E038D0"/>
    <w:rsid w:val="526FC04B"/>
    <w:rsid w:val="52731914"/>
    <w:rsid w:val="52A6070F"/>
    <w:rsid w:val="52B2C446"/>
    <w:rsid w:val="5317CB4E"/>
    <w:rsid w:val="5372A849"/>
    <w:rsid w:val="537E6BD5"/>
    <w:rsid w:val="538111AA"/>
    <w:rsid w:val="53A680AA"/>
    <w:rsid w:val="53A7A330"/>
    <w:rsid w:val="540F10F8"/>
    <w:rsid w:val="5468D1DE"/>
    <w:rsid w:val="54B984AC"/>
    <w:rsid w:val="5548010C"/>
    <w:rsid w:val="557E91A2"/>
    <w:rsid w:val="55921CC3"/>
    <w:rsid w:val="55AFAFD2"/>
    <w:rsid w:val="55B5BA07"/>
    <w:rsid w:val="55B76A87"/>
    <w:rsid w:val="5643B54A"/>
    <w:rsid w:val="56628A4A"/>
    <w:rsid w:val="567F9C3B"/>
    <w:rsid w:val="56B041DF"/>
    <w:rsid w:val="56B0B100"/>
    <w:rsid w:val="56DEC1B5"/>
    <w:rsid w:val="571D91F3"/>
    <w:rsid w:val="57DFBF17"/>
    <w:rsid w:val="57E977D1"/>
    <w:rsid w:val="5818F706"/>
    <w:rsid w:val="5835A727"/>
    <w:rsid w:val="58A50B68"/>
    <w:rsid w:val="58D9AF78"/>
    <w:rsid w:val="58EC74EB"/>
    <w:rsid w:val="59108E31"/>
    <w:rsid w:val="59437DDA"/>
    <w:rsid w:val="596557DD"/>
    <w:rsid w:val="59A51827"/>
    <w:rsid w:val="59A6B55F"/>
    <w:rsid w:val="59DA5C23"/>
    <w:rsid w:val="5A5D8303"/>
    <w:rsid w:val="5A63623B"/>
    <w:rsid w:val="5A664125"/>
    <w:rsid w:val="5A90A29D"/>
    <w:rsid w:val="5A9166D6"/>
    <w:rsid w:val="5A997708"/>
    <w:rsid w:val="5AC44FD8"/>
    <w:rsid w:val="5AE47239"/>
    <w:rsid w:val="5B4EE3A2"/>
    <w:rsid w:val="5B8191FF"/>
    <w:rsid w:val="5BB221FE"/>
    <w:rsid w:val="5C03F8F4"/>
    <w:rsid w:val="5C190F70"/>
    <w:rsid w:val="5CBCB70F"/>
    <w:rsid w:val="5D15241E"/>
    <w:rsid w:val="5D383BB2"/>
    <w:rsid w:val="5D387BF8"/>
    <w:rsid w:val="5D785A1D"/>
    <w:rsid w:val="5DD5DA81"/>
    <w:rsid w:val="5DF0C964"/>
    <w:rsid w:val="5DF9A700"/>
    <w:rsid w:val="5E3A9E5D"/>
    <w:rsid w:val="5E5A5116"/>
    <w:rsid w:val="5E7086BB"/>
    <w:rsid w:val="5EF0EC03"/>
    <w:rsid w:val="5F544E53"/>
    <w:rsid w:val="5F57031B"/>
    <w:rsid w:val="5FAD6D21"/>
    <w:rsid w:val="5FC2F028"/>
    <w:rsid w:val="5FF5EBBD"/>
    <w:rsid w:val="6018D176"/>
    <w:rsid w:val="604565DF"/>
    <w:rsid w:val="60565EB5"/>
    <w:rsid w:val="60CCC48E"/>
    <w:rsid w:val="618D8340"/>
    <w:rsid w:val="61DD5F2E"/>
    <w:rsid w:val="61DDA7CB"/>
    <w:rsid w:val="6211225B"/>
    <w:rsid w:val="6262F404"/>
    <w:rsid w:val="63098ADD"/>
    <w:rsid w:val="6348EAAA"/>
    <w:rsid w:val="635A0BED"/>
    <w:rsid w:val="635DE74D"/>
    <w:rsid w:val="6384B529"/>
    <w:rsid w:val="63C3F1E4"/>
    <w:rsid w:val="63FD1070"/>
    <w:rsid w:val="6415B32B"/>
    <w:rsid w:val="64294025"/>
    <w:rsid w:val="644484D4"/>
    <w:rsid w:val="6466D012"/>
    <w:rsid w:val="64720F36"/>
    <w:rsid w:val="6491E9E0"/>
    <w:rsid w:val="64ADD165"/>
    <w:rsid w:val="651D6F1F"/>
    <w:rsid w:val="6523811B"/>
    <w:rsid w:val="6534BE97"/>
    <w:rsid w:val="65CE4C1F"/>
    <w:rsid w:val="6614AF13"/>
    <w:rsid w:val="667B0388"/>
    <w:rsid w:val="669E9E2D"/>
    <w:rsid w:val="66D17B97"/>
    <w:rsid w:val="66F48C08"/>
    <w:rsid w:val="67000C84"/>
    <w:rsid w:val="67049077"/>
    <w:rsid w:val="670A2CDC"/>
    <w:rsid w:val="6710A07E"/>
    <w:rsid w:val="67161C4E"/>
    <w:rsid w:val="673C8D31"/>
    <w:rsid w:val="674178F6"/>
    <w:rsid w:val="6760E0E7"/>
    <w:rsid w:val="6771DD03"/>
    <w:rsid w:val="677B91B0"/>
    <w:rsid w:val="67EDDEC7"/>
    <w:rsid w:val="67F082E3"/>
    <w:rsid w:val="682CAB2C"/>
    <w:rsid w:val="684006D5"/>
    <w:rsid w:val="68439561"/>
    <w:rsid w:val="6898862E"/>
    <w:rsid w:val="689C43F8"/>
    <w:rsid w:val="68B19EC8"/>
    <w:rsid w:val="68D10036"/>
    <w:rsid w:val="68DCE59F"/>
    <w:rsid w:val="693B270A"/>
    <w:rsid w:val="6957827C"/>
    <w:rsid w:val="6984D9E3"/>
    <w:rsid w:val="698C10D5"/>
    <w:rsid w:val="69D5869B"/>
    <w:rsid w:val="69FA81B1"/>
    <w:rsid w:val="6A009C38"/>
    <w:rsid w:val="6A08D610"/>
    <w:rsid w:val="6A5725E3"/>
    <w:rsid w:val="6A6514B8"/>
    <w:rsid w:val="6A652400"/>
    <w:rsid w:val="6A87B268"/>
    <w:rsid w:val="6A904F6E"/>
    <w:rsid w:val="6A92AB0C"/>
    <w:rsid w:val="6AA92EF3"/>
    <w:rsid w:val="6ACBC49E"/>
    <w:rsid w:val="6B107681"/>
    <w:rsid w:val="6B204934"/>
    <w:rsid w:val="6B5BE956"/>
    <w:rsid w:val="6B81EDBE"/>
    <w:rsid w:val="6BB3DB25"/>
    <w:rsid w:val="6C2BE328"/>
    <w:rsid w:val="6CA30519"/>
    <w:rsid w:val="6CD2E0E4"/>
    <w:rsid w:val="6D28A542"/>
    <w:rsid w:val="6D2E2D5E"/>
    <w:rsid w:val="6D802EE2"/>
    <w:rsid w:val="6D915756"/>
    <w:rsid w:val="6DAAE4C7"/>
    <w:rsid w:val="6DB873BD"/>
    <w:rsid w:val="6DE9E43A"/>
    <w:rsid w:val="6E140095"/>
    <w:rsid w:val="6E3EC199"/>
    <w:rsid w:val="6E4FD57B"/>
    <w:rsid w:val="6E7996C3"/>
    <w:rsid w:val="6E950D7C"/>
    <w:rsid w:val="6E96DB8F"/>
    <w:rsid w:val="6EB063AF"/>
    <w:rsid w:val="6EB8C5FA"/>
    <w:rsid w:val="6EFFB29B"/>
    <w:rsid w:val="6F2236AA"/>
    <w:rsid w:val="6F7BA473"/>
    <w:rsid w:val="6F85D277"/>
    <w:rsid w:val="6FBCD255"/>
    <w:rsid w:val="6FD8C262"/>
    <w:rsid w:val="700E6AB8"/>
    <w:rsid w:val="70356D27"/>
    <w:rsid w:val="705434DB"/>
    <w:rsid w:val="705ADC34"/>
    <w:rsid w:val="7083BF20"/>
    <w:rsid w:val="70B38755"/>
    <w:rsid w:val="70D004CE"/>
    <w:rsid w:val="70F52E81"/>
    <w:rsid w:val="7129F824"/>
    <w:rsid w:val="715EB3A0"/>
    <w:rsid w:val="719C8660"/>
    <w:rsid w:val="71A57BF2"/>
    <w:rsid w:val="71A7F46B"/>
    <w:rsid w:val="71B70FD7"/>
    <w:rsid w:val="71CF157E"/>
    <w:rsid w:val="71FA07B9"/>
    <w:rsid w:val="71FFBF53"/>
    <w:rsid w:val="728A64F9"/>
    <w:rsid w:val="7297A0C0"/>
    <w:rsid w:val="73100915"/>
    <w:rsid w:val="73512970"/>
    <w:rsid w:val="737A950A"/>
    <w:rsid w:val="737E2E24"/>
    <w:rsid w:val="73A34F33"/>
    <w:rsid w:val="73A46E0B"/>
    <w:rsid w:val="73A665C3"/>
    <w:rsid w:val="740E915E"/>
    <w:rsid w:val="746DFFA0"/>
    <w:rsid w:val="74B18E82"/>
    <w:rsid w:val="74C2F1A6"/>
    <w:rsid w:val="74C55CF3"/>
    <w:rsid w:val="74D01EC3"/>
    <w:rsid w:val="74FDF9B4"/>
    <w:rsid w:val="753BF8DB"/>
    <w:rsid w:val="75601BF6"/>
    <w:rsid w:val="75C798F4"/>
    <w:rsid w:val="76123E04"/>
    <w:rsid w:val="761B4C8D"/>
    <w:rsid w:val="7628E0F7"/>
    <w:rsid w:val="762BFF7F"/>
    <w:rsid w:val="7667C6B9"/>
    <w:rsid w:val="767F5A73"/>
    <w:rsid w:val="76904BC8"/>
    <w:rsid w:val="7728DD2F"/>
    <w:rsid w:val="7777AE69"/>
    <w:rsid w:val="777F83F1"/>
    <w:rsid w:val="77B49A1C"/>
    <w:rsid w:val="77DBF5FF"/>
    <w:rsid w:val="77E7CDB7"/>
    <w:rsid w:val="780A5A54"/>
    <w:rsid w:val="783F1C48"/>
    <w:rsid w:val="78D795FC"/>
    <w:rsid w:val="78DFA2B0"/>
    <w:rsid w:val="78E79AA1"/>
    <w:rsid w:val="793751E2"/>
    <w:rsid w:val="794024AB"/>
    <w:rsid w:val="79755E07"/>
    <w:rsid w:val="798028B3"/>
    <w:rsid w:val="79BCDBE3"/>
    <w:rsid w:val="79D099EC"/>
    <w:rsid w:val="79D32EEC"/>
    <w:rsid w:val="79D853D5"/>
    <w:rsid w:val="7AA7A745"/>
    <w:rsid w:val="7AB1C7E6"/>
    <w:rsid w:val="7B1825A2"/>
    <w:rsid w:val="7B5E3896"/>
    <w:rsid w:val="7B86F930"/>
    <w:rsid w:val="7BC9ABBF"/>
    <w:rsid w:val="7CBC9255"/>
    <w:rsid w:val="7D000B1B"/>
    <w:rsid w:val="7D7C6C02"/>
    <w:rsid w:val="7D8216F1"/>
    <w:rsid w:val="7D937930"/>
    <w:rsid w:val="7DD7B5C9"/>
    <w:rsid w:val="7E8B3131"/>
    <w:rsid w:val="7EAC3631"/>
    <w:rsid w:val="7EC55FEC"/>
    <w:rsid w:val="7F10BFA8"/>
    <w:rsid w:val="7F3966AD"/>
    <w:rsid w:val="7FCAB7D5"/>
    <w:rsid w:val="7FF54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A94A"/>
  <w15:chartTrackingRefBased/>
  <w15:docId w15:val="{A8941AAD-C9FA-4ED8-B287-F61DAE5C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11-text"/>
    <w:next w:val="1BulletList"/>
    <w:link w:val="Heading1Char"/>
    <w:autoRedefine/>
    <w:qFormat/>
    <w:rsid w:val="00774971"/>
    <w:pPr>
      <w:numPr>
        <w:numId w:val="57"/>
      </w:numPr>
      <w:jc w:val="both"/>
      <w:outlineLvl w:val="0"/>
    </w:pPr>
    <w:rPr>
      <w:rFonts w:eastAsiaTheme="majorEastAsia" w:cstheme="majorBidi"/>
      <w:b/>
      <w:sz w:val="20"/>
    </w:rPr>
  </w:style>
  <w:style w:type="paragraph" w:styleId="Heading2">
    <w:name w:val="heading 2"/>
    <w:basedOn w:val="11-text"/>
    <w:next w:val="Normal"/>
    <w:link w:val="Heading2Char"/>
    <w:autoRedefine/>
    <w:unhideWhenUsed/>
    <w:qFormat/>
    <w:rsid w:val="005277CE"/>
    <w:pPr>
      <w:numPr>
        <w:ilvl w:val="1"/>
        <w:numId w:val="57"/>
      </w:numPr>
      <w:outlineLvl w:val="1"/>
    </w:pPr>
    <w:rPr>
      <w:b/>
      <w:sz w:val="20"/>
    </w:rPr>
  </w:style>
  <w:style w:type="paragraph" w:styleId="Heading3">
    <w:name w:val="heading 3"/>
    <w:basedOn w:val="Heading2"/>
    <w:next w:val="Normal"/>
    <w:link w:val="Heading3Char"/>
    <w:autoRedefine/>
    <w:qFormat/>
    <w:rsid w:val="007C01E6"/>
    <w:pPr>
      <w:numPr>
        <w:ilvl w:val="2"/>
      </w:numPr>
      <w:jc w:val="both"/>
      <w:outlineLvl w:val="2"/>
    </w:pPr>
    <w:rPr>
      <w:rFonts w:asciiTheme="minorHAnsi" w:eastAsia="MS Mincho" w:hAnsiTheme="minorHAnsi" w:cs="Arial"/>
      <w:bCs/>
      <w:caps/>
    </w:rPr>
  </w:style>
  <w:style w:type="paragraph" w:styleId="Heading4">
    <w:name w:val="heading 4"/>
    <w:basedOn w:val="Normal"/>
    <w:next w:val="Normal"/>
    <w:link w:val="Heading4Char"/>
    <w:qFormat/>
    <w:rsid w:val="006674D8"/>
    <w:pPr>
      <w:numPr>
        <w:ilvl w:val="3"/>
        <w:numId w:val="57"/>
      </w:numPr>
      <w:spacing w:after="0" w:line="240" w:lineRule="auto"/>
      <w:jc w:val="both"/>
      <w:outlineLvl w:val="3"/>
    </w:pPr>
    <w:rPr>
      <w:rFonts w:eastAsia="Times New Roman" w:cs="Times New Roman"/>
      <w:b/>
      <w:bCs/>
      <w:caps/>
      <w:szCs w:val="28"/>
    </w:rPr>
  </w:style>
  <w:style w:type="paragraph" w:styleId="Heading5">
    <w:name w:val="heading 5"/>
    <w:basedOn w:val="Normal"/>
    <w:next w:val="Normal"/>
    <w:link w:val="Heading5Char"/>
    <w:qFormat/>
    <w:rsid w:val="0032624A"/>
    <w:pPr>
      <w:keepNext/>
      <w:numPr>
        <w:ilvl w:val="4"/>
        <w:numId w:val="57"/>
      </w:numPr>
      <w:spacing w:after="0" w:line="240" w:lineRule="auto"/>
      <w:jc w:val="both"/>
      <w:outlineLvl w:val="4"/>
    </w:pPr>
    <w:rPr>
      <w:rFonts w:ascii="Arial Narrow" w:eastAsia="Times New Roman" w:hAnsi="Arial Narrow" w:cs="Arial"/>
      <w:b/>
      <w:caps/>
      <w:color w:val="000000"/>
      <w:szCs w:val="24"/>
      <w:u w:val="single"/>
    </w:rPr>
  </w:style>
  <w:style w:type="paragraph" w:styleId="Heading6">
    <w:name w:val="heading 6"/>
    <w:basedOn w:val="Normal"/>
    <w:next w:val="Normal"/>
    <w:link w:val="Heading6Char"/>
    <w:qFormat/>
    <w:rsid w:val="0032624A"/>
    <w:pPr>
      <w:keepNext/>
      <w:numPr>
        <w:ilvl w:val="5"/>
        <w:numId w:val="57"/>
      </w:numPr>
      <w:spacing w:after="0" w:line="240" w:lineRule="auto"/>
      <w:jc w:val="both"/>
      <w:outlineLvl w:val="5"/>
    </w:pPr>
    <w:rPr>
      <w:rFonts w:ascii="Arial Narrow" w:eastAsia="Times New Roman" w:hAnsi="Arial Narrow" w:cs="Arial"/>
      <w:b/>
      <w:color w:val="000000"/>
      <w:szCs w:val="24"/>
      <w:u w:val="single"/>
    </w:rPr>
  </w:style>
  <w:style w:type="paragraph" w:styleId="Heading7">
    <w:name w:val="heading 7"/>
    <w:basedOn w:val="Normal"/>
    <w:next w:val="Normal"/>
    <w:link w:val="Heading7Char"/>
    <w:qFormat/>
    <w:rsid w:val="0032624A"/>
    <w:pPr>
      <w:keepNext/>
      <w:numPr>
        <w:ilvl w:val="6"/>
        <w:numId w:val="57"/>
      </w:numPr>
      <w:spacing w:after="0" w:line="215" w:lineRule="exact"/>
      <w:outlineLvl w:val="6"/>
    </w:pPr>
    <w:rPr>
      <w:rFonts w:ascii="Arial Narrow" w:eastAsia="Times New Roman" w:hAnsi="Arial Narrow" w:cs="Times New Roman"/>
      <w:b/>
      <w:bCs/>
      <w:szCs w:val="24"/>
      <w:u w:val="single"/>
    </w:rPr>
  </w:style>
  <w:style w:type="paragraph" w:styleId="Heading8">
    <w:name w:val="heading 8"/>
    <w:basedOn w:val="Normal"/>
    <w:next w:val="Normal"/>
    <w:link w:val="Heading8Char"/>
    <w:qFormat/>
    <w:rsid w:val="0032624A"/>
    <w:pPr>
      <w:keepNext/>
      <w:numPr>
        <w:ilvl w:val="7"/>
        <w:numId w:val="57"/>
      </w:numPr>
      <w:spacing w:after="0" w:line="240" w:lineRule="auto"/>
      <w:outlineLvl w:val="7"/>
    </w:pPr>
    <w:rPr>
      <w:rFonts w:ascii="Arial Narrow" w:eastAsia="Times New Roman" w:hAnsi="Arial Narrow" w:cs="Times New Roman"/>
      <w:b/>
      <w:iCs/>
      <w:szCs w:val="24"/>
      <w:u w:val="single"/>
    </w:rPr>
  </w:style>
  <w:style w:type="paragraph" w:styleId="Heading9">
    <w:name w:val="heading 9"/>
    <w:basedOn w:val="Normal"/>
    <w:next w:val="Normal"/>
    <w:link w:val="Heading9Char"/>
    <w:qFormat/>
    <w:rsid w:val="0032624A"/>
    <w:pPr>
      <w:keepNext/>
      <w:numPr>
        <w:ilvl w:val="8"/>
        <w:numId w:val="57"/>
      </w:numPr>
      <w:spacing w:after="0" w:line="240" w:lineRule="auto"/>
      <w:outlineLvl w:val="8"/>
    </w:pPr>
    <w:rPr>
      <w:rFonts w:ascii="Arial Narrow" w:eastAsia="Times New Roman" w:hAnsi="Arial Narrow" w:cs="Times New Roman"/>
      <w:b/>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971"/>
    <w:rPr>
      <w:rFonts w:ascii="Calibri" w:eastAsiaTheme="majorEastAsia" w:hAnsi="Calibri" w:cstheme="majorBidi"/>
      <w:b/>
      <w:color w:val="221F1F"/>
      <w:spacing w:val="-5"/>
      <w:sz w:val="20"/>
      <w:szCs w:val="20"/>
    </w:rPr>
  </w:style>
  <w:style w:type="character" w:customStyle="1" w:styleId="Heading2Char">
    <w:name w:val="Heading 2 Char"/>
    <w:basedOn w:val="DefaultParagraphFont"/>
    <w:link w:val="Heading2"/>
    <w:rsid w:val="005277CE"/>
    <w:rPr>
      <w:rFonts w:ascii="Calibri" w:eastAsia="Times New Roman" w:hAnsi="Calibri" w:cs="Times New Roman"/>
      <w:b/>
      <w:color w:val="221F1F"/>
      <w:spacing w:val="-5"/>
      <w:sz w:val="20"/>
      <w:szCs w:val="20"/>
    </w:rPr>
  </w:style>
  <w:style w:type="character" w:customStyle="1" w:styleId="Heading3Char">
    <w:name w:val="Heading 3 Char"/>
    <w:basedOn w:val="DefaultParagraphFont"/>
    <w:link w:val="Heading3"/>
    <w:rsid w:val="007C01E6"/>
    <w:rPr>
      <w:rFonts w:eastAsia="MS Mincho" w:cs="Arial"/>
      <w:b/>
      <w:bCs/>
      <w:caps/>
      <w:color w:val="221F1F"/>
      <w:spacing w:val="-5"/>
      <w:sz w:val="20"/>
      <w:szCs w:val="20"/>
    </w:rPr>
  </w:style>
  <w:style w:type="character" w:customStyle="1" w:styleId="Heading4Char">
    <w:name w:val="Heading 4 Char"/>
    <w:basedOn w:val="DefaultParagraphFont"/>
    <w:link w:val="Heading4"/>
    <w:rsid w:val="006674D8"/>
    <w:rPr>
      <w:rFonts w:eastAsia="Times New Roman" w:cs="Times New Roman"/>
      <w:b/>
      <w:bCs/>
      <w:caps/>
      <w:szCs w:val="28"/>
    </w:rPr>
  </w:style>
  <w:style w:type="character" w:customStyle="1" w:styleId="Heading5Char">
    <w:name w:val="Heading 5 Char"/>
    <w:basedOn w:val="DefaultParagraphFont"/>
    <w:link w:val="Heading5"/>
    <w:rsid w:val="0032624A"/>
    <w:rPr>
      <w:rFonts w:ascii="Arial Narrow" w:eastAsia="Times New Roman" w:hAnsi="Arial Narrow" w:cs="Arial"/>
      <w:b/>
      <w:caps/>
      <w:color w:val="000000"/>
      <w:szCs w:val="24"/>
      <w:u w:val="single"/>
    </w:rPr>
  </w:style>
  <w:style w:type="character" w:customStyle="1" w:styleId="Heading6Char">
    <w:name w:val="Heading 6 Char"/>
    <w:basedOn w:val="DefaultParagraphFont"/>
    <w:link w:val="Heading6"/>
    <w:rsid w:val="0032624A"/>
    <w:rPr>
      <w:rFonts w:ascii="Arial Narrow" w:eastAsia="Times New Roman" w:hAnsi="Arial Narrow" w:cs="Arial"/>
      <w:b/>
      <w:color w:val="000000"/>
      <w:szCs w:val="24"/>
      <w:u w:val="single"/>
    </w:rPr>
  </w:style>
  <w:style w:type="character" w:customStyle="1" w:styleId="Heading7Char">
    <w:name w:val="Heading 7 Char"/>
    <w:basedOn w:val="DefaultParagraphFont"/>
    <w:link w:val="Heading7"/>
    <w:rsid w:val="0032624A"/>
    <w:rPr>
      <w:rFonts w:ascii="Arial Narrow" w:eastAsia="Times New Roman" w:hAnsi="Arial Narrow" w:cs="Times New Roman"/>
      <w:b/>
      <w:bCs/>
      <w:szCs w:val="24"/>
      <w:u w:val="single"/>
    </w:rPr>
  </w:style>
  <w:style w:type="character" w:customStyle="1" w:styleId="Heading8Char">
    <w:name w:val="Heading 8 Char"/>
    <w:basedOn w:val="DefaultParagraphFont"/>
    <w:link w:val="Heading8"/>
    <w:rsid w:val="0032624A"/>
    <w:rPr>
      <w:rFonts w:ascii="Arial Narrow" w:eastAsia="Times New Roman" w:hAnsi="Arial Narrow" w:cs="Times New Roman"/>
      <w:b/>
      <w:iCs/>
      <w:szCs w:val="24"/>
      <w:u w:val="single"/>
    </w:rPr>
  </w:style>
  <w:style w:type="character" w:customStyle="1" w:styleId="Heading9Char">
    <w:name w:val="Heading 9 Char"/>
    <w:basedOn w:val="DefaultParagraphFont"/>
    <w:link w:val="Heading9"/>
    <w:rsid w:val="0032624A"/>
    <w:rPr>
      <w:rFonts w:ascii="Arial Narrow" w:eastAsia="Times New Roman" w:hAnsi="Arial Narrow" w:cs="Times New Roman"/>
      <w:b/>
      <w:iCs/>
      <w:szCs w:val="24"/>
      <w:u w:val="single"/>
    </w:rPr>
  </w:style>
  <w:style w:type="character" w:styleId="Hyperlink">
    <w:name w:val="Hyperlink"/>
    <w:uiPriority w:val="99"/>
    <w:rsid w:val="007C2018"/>
    <w:rPr>
      <w:color w:val="0000FF"/>
      <w:u w:val="single"/>
    </w:rPr>
  </w:style>
  <w:style w:type="paragraph" w:styleId="BodyText2">
    <w:name w:val="Body Text 2"/>
    <w:basedOn w:val="Normal"/>
    <w:link w:val="BodyText2Char"/>
    <w:rsid w:val="007C2018"/>
    <w:pPr>
      <w:spacing w:after="0" w:line="240" w:lineRule="auto"/>
      <w:ind w:right="108"/>
      <w:jc w:val="both"/>
    </w:pPr>
    <w:rPr>
      <w:rFonts w:ascii="Arial" w:eastAsia="MS Mincho" w:hAnsi="Arial" w:cs="Times New Roman"/>
    </w:rPr>
  </w:style>
  <w:style w:type="character" w:customStyle="1" w:styleId="BodyText2Char">
    <w:name w:val="Body Text 2 Char"/>
    <w:basedOn w:val="DefaultParagraphFont"/>
    <w:link w:val="BodyText2"/>
    <w:rsid w:val="007C2018"/>
    <w:rPr>
      <w:rFonts w:ascii="Arial" w:eastAsia="MS Mincho" w:hAnsi="Arial" w:cs="Times New Roman"/>
    </w:rPr>
  </w:style>
  <w:style w:type="table" w:styleId="TableGrid">
    <w:name w:val="Table Grid"/>
    <w:basedOn w:val="TableNormal"/>
    <w:uiPriority w:val="39"/>
    <w:rsid w:val="007C20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2624A"/>
    <w:pPr>
      <w:spacing w:after="120"/>
    </w:pPr>
  </w:style>
  <w:style w:type="character" w:customStyle="1" w:styleId="BodyTextChar">
    <w:name w:val="Body Text Char"/>
    <w:basedOn w:val="DefaultParagraphFont"/>
    <w:link w:val="BodyText"/>
    <w:rsid w:val="0032624A"/>
  </w:style>
  <w:style w:type="paragraph" w:customStyle="1" w:styleId="Default">
    <w:name w:val="Default"/>
    <w:rsid w:val="00326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ullet List,numbered,FooterText,List Bulletized,B1 paragraph,list"/>
    <w:basedOn w:val="Normal"/>
    <w:link w:val="ListParagraphChar"/>
    <w:uiPriority w:val="34"/>
    <w:qFormat/>
    <w:rsid w:val="0032624A"/>
    <w:pPr>
      <w:spacing w:after="0" w:line="240" w:lineRule="auto"/>
      <w:ind w:left="720"/>
      <w:jc w:val="both"/>
    </w:pPr>
    <w:rPr>
      <w:rFonts w:ascii="Arial" w:eastAsia="Times New Roman" w:hAnsi="Arial" w:cs="Times New Roman"/>
      <w:szCs w:val="24"/>
    </w:rPr>
  </w:style>
  <w:style w:type="character" w:customStyle="1" w:styleId="ListParagraphChar">
    <w:name w:val="List Paragraph Char"/>
    <w:aliases w:val="Bullet List Char,numbered Char,FooterText Char,List Bulletized Char,B1 paragraph Char,list Char"/>
    <w:link w:val="ListParagraph"/>
    <w:uiPriority w:val="34"/>
    <w:locked/>
    <w:rsid w:val="0032624A"/>
    <w:rPr>
      <w:rFonts w:ascii="Arial" w:eastAsia="Times New Roman" w:hAnsi="Arial" w:cs="Times New Roman"/>
      <w:szCs w:val="24"/>
    </w:rPr>
  </w:style>
  <w:style w:type="character" w:styleId="IntenseEmphasis">
    <w:name w:val="Intense Emphasis"/>
    <w:basedOn w:val="DefaultParagraphFont"/>
    <w:uiPriority w:val="21"/>
    <w:qFormat/>
    <w:rsid w:val="0032624A"/>
    <w:rPr>
      <w:b/>
      <w:bCs/>
      <w:i/>
      <w:iCs/>
      <w:color w:val="5B9BD5" w:themeColor="accent1"/>
    </w:rPr>
  </w:style>
  <w:style w:type="character" w:styleId="CommentReference">
    <w:name w:val="annotation reference"/>
    <w:basedOn w:val="DefaultParagraphFont"/>
    <w:uiPriority w:val="99"/>
    <w:unhideWhenUsed/>
    <w:rsid w:val="00552D8D"/>
    <w:rPr>
      <w:sz w:val="16"/>
      <w:szCs w:val="16"/>
    </w:rPr>
  </w:style>
  <w:style w:type="paragraph" w:styleId="CommentText">
    <w:name w:val="annotation text"/>
    <w:basedOn w:val="Normal"/>
    <w:link w:val="CommentTextChar"/>
    <w:uiPriority w:val="99"/>
    <w:unhideWhenUsed/>
    <w:rsid w:val="00552D8D"/>
    <w:pPr>
      <w:spacing w:line="240" w:lineRule="auto"/>
    </w:pPr>
    <w:rPr>
      <w:sz w:val="20"/>
      <w:szCs w:val="20"/>
    </w:rPr>
  </w:style>
  <w:style w:type="character" w:customStyle="1" w:styleId="CommentTextChar">
    <w:name w:val="Comment Text Char"/>
    <w:basedOn w:val="DefaultParagraphFont"/>
    <w:link w:val="CommentText"/>
    <w:uiPriority w:val="99"/>
    <w:rsid w:val="00552D8D"/>
    <w:rPr>
      <w:sz w:val="20"/>
      <w:szCs w:val="20"/>
    </w:rPr>
  </w:style>
  <w:style w:type="paragraph" w:styleId="CommentSubject">
    <w:name w:val="annotation subject"/>
    <w:basedOn w:val="CommentText"/>
    <w:next w:val="CommentText"/>
    <w:link w:val="CommentSubjectChar"/>
    <w:uiPriority w:val="99"/>
    <w:semiHidden/>
    <w:unhideWhenUsed/>
    <w:rsid w:val="00552D8D"/>
    <w:rPr>
      <w:b/>
      <w:bCs/>
    </w:rPr>
  </w:style>
  <w:style w:type="character" w:customStyle="1" w:styleId="CommentSubjectChar">
    <w:name w:val="Comment Subject Char"/>
    <w:basedOn w:val="CommentTextChar"/>
    <w:link w:val="CommentSubject"/>
    <w:uiPriority w:val="99"/>
    <w:semiHidden/>
    <w:rsid w:val="00552D8D"/>
    <w:rPr>
      <w:b/>
      <w:bCs/>
      <w:sz w:val="20"/>
      <w:szCs w:val="20"/>
    </w:rPr>
  </w:style>
  <w:style w:type="paragraph" w:styleId="BalloonText">
    <w:name w:val="Balloon Text"/>
    <w:basedOn w:val="Normal"/>
    <w:link w:val="BalloonTextChar"/>
    <w:uiPriority w:val="99"/>
    <w:semiHidden/>
    <w:unhideWhenUsed/>
    <w:rsid w:val="00552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D8D"/>
    <w:rPr>
      <w:rFonts w:ascii="Segoe UI" w:hAnsi="Segoe UI" w:cs="Segoe UI"/>
      <w:sz w:val="18"/>
      <w:szCs w:val="18"/>
    </w:rPr>
  </w:style>
  <w:style w:type="paragraph" w:styleId="PlainText">
    <w:name w:val="Plain Text"/>
    <w:basedOn w:val="Normal"/>
    <w:link w:val="PlainTextChar"/>
    <w:rsid w:val="00E8054C"/>
    <w:pPr>
      <w:spacing w:after="0" w:line="240" w:lineRule="auto"/>
      <w:jc w:val="both"/>
    </w:pPr>
    <w:rPr>
      <w:rFonts w:ascii="Arial" w:eastAsia="Times New Roman" w:hAnsi="Arial" w:cs="Times New Roman"/>
      <w:lang w:val="x-none" w:eastAsia="x-none"/>
    </w:rPr>
  </w:style>
  <w:style w:type="character" w:customStyle="1" w:styleId="PlainTextChar">
    <w:name w:val="Plain Text Char"/>
    <w:basedOn w:val="DefaultParagraphFont"/>
    <w:link w:val="PlainText"/>
    <w:rsid w:val="00E8054C"/>
    <w:rPr>
      <w:rFonts w:ascii="Arial" w:eastAsia="Times New Roman" w:hAnsi="Arial" w:cs="Times New Roman"/>
      <w:lang w:val="x-none" w:eastAsia="x-none"/>
    </w:rPr>
  </w:style>
  <w:style w:type="paragraph" w:customStyle="1" w:styleId="1BulletList">
    <w:name w:val="1Bullet List"/>
    <w:rsid w:val="00A67A2F"/>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2BulletList">
    <w:name w:val="2Bullet List"/>
    <w:rsid w:val="00A67A2F"/>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customStyle="1" w:styleId="3BulletList">
    <w:name w:val="3Bullet List"/>
    <w:rsid w:val="00A67A2F"/>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customStyle="1" w:styleId="4BulletList">
    <w:name w:val="4Bullet List"/>
    <w:rsid w:val="00A67A2F"/>
    <w:pPr>
      <w:tabs>
        <w:tab w:val="left" w:pos="720"/>
        <w:tab w:val="left" w:pos="1440"/>
        <w:tab w:val="left" w:pos="2160"/>
        <w:tab w:val="left" w:pos="2880"/>
      </w:tabs>
      <w:autoSpaceDE w:val="0"/>
      <w:autoSpaceDN w:val="0"/>
      <w:adjustRightInd w:val="0"/>
      <w:spacing w:after="0" w:line="240" w:lineRule="auto"/>
      <w:ind w:left="2880" w:hanging="720"/>
    </w:pPr>
    <w:rPr>
      <w:rFonts w:ascii="Times New Roman" w:eastAsia="Times New Roman" w:hAnsi="Times New Roman" w:cs="Times New Roman"/>
      <w:sz w:val="20"/>
      <w:szCs w:val="24"/>
    </w:rPr>
  </w:style>
  <w:style w:type="paragraph" w:customStyle="1" w:styleId="5BulletList">
    <w:name w:val="5Bullet List"/>
    <w:rsid w:val="00A67A2F"/>
    <w:pPr>
      <w:tabs>
        <w:tab w:val="left" w:pos="720"/>
        <w:tab w:val="left" w:pos="1440"/>
        <w:tab w:val="left" w:pos="2160"/>
        <w:tab w:val="left" w:pos="2880"/>
        <w:tab w:val="left" w:pos="3600"/>
      </w:tabs>
      <w:autoSpaceDE w:val="0"/>
      <w:autoSpaceDN w:val="0"/>
      <w:adjustRightInd w:val="0"/>
      <w:spacing w:after="0" w:line="240" w:lineRule="auto"/>
      <w:ind w:left="3600" w:hanging="720"/>
    </w:pPr>
    <w:rPr>
      <w:rFonts w:ascii="Times New Roman" w:eastAsia="Times New Roman" w:hAnsi="Times New Roman" w:cs="Times New Roman"/>
      <w:sz w:val="20"/>
      <w:szCs w:val="24"/>
    </w:rPr>
  </w:style>
  <w:style w:type="paragraph" w:customStyle="1" w:styleId="6BulletList">
    <w:name w:val="6Bullet List"/>
    <w:rsid w:val="00A67A2F"/>
    <w:pPr>
      <w:tabs>
        <w:tab w:val="left" w:pos="720"/>
        <w:tab w:val="left" w:pos="1440"/>
        <w:tab w:val="left" w:pos="2160"/>
        <w:tab w:val="left" w:pos="2880"/>
        <w:tab w:val="left" w:pos="3600"/>
        <w:tab w:val="left" w:pos="4320"/>
      </w:tabs>
      <w:autoSpaceDE w:val="0"/>
      <w:autoSpaceDN w:val="0"/>
      <w:adjustRightInd w:val="0"/>
      <w:spacing w:after="0" w:line="240" w:lineRule="auto"/>
      <w:ind w:left="4320" w:hanging="720"/>
    </w:pPr>
    <w:rPr>
      <w:rFonts w:ascii="Times New Roman" w:eastAsia="Times New Roman" w:hAnsi="Times New Roman" w:cs="Times New Roman"/>
      <w:sz w:val="20"/>
      <w:szCs w:val="24"/>
    </w:rPr>
  </w:style>
  <w:style w:type="paragraph" w:customStyle="1" w:styleId="7BulletList">
    <w:name w:val="7Bullet List"/>
    <w:rsid w:val="00A67A2F"/>
    <w:p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pPr>
    <w:rPr>
      <w:rFonts w:ascii="Times New Roman" w:eastAsia="Times New Roman" w:hAnsi="Times New Roman" w:cs="Times New Roman"/>
      <w:sz w:val="20"/>
      <w:szCs w:val="24"/>
    </w:rPr>
  </w:style>
  <w:style w:type="paragraph" w:customStyle="1" w:styleId="8BulletList">
    <w:name w:val="8Bullet List"/>
    <w:rsid w:val="00A67A2F"/>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pPr>
    <w:rPr>
      <w:rFonts w:ascii="Times New Roman" w:eastAsia="Times New Roman" w:hAnsi="Times New Roman" w:cs="Times New Roman"/>
      <w:sz w:val="20"/>
      <w:szCs w:val="24"/>
    </w:rPr>
  </w:style>
  <w:style w:type="paragraph" w:styleId="Footer">
    <w:name w:val="footer"/>
    <w:basedOn w:val="Normal"/>
    <w:link w:val="FooterChar"/>
    <w:uiPriority w:val="99"/>
    <w:rsid w:val="00A67A2F"/>
    <w:pPr>
      <w:tabs>
        <w:tab w:val="center" w:pos="4320"/>
        <w:tab w:val="right" w:pos="8640"/>
      </w:tabs>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A67A2F"/>
    <w:rPr>
      <w:rFonts w:ascii="Arial" w:eastAsia="Times New Roman" w:hAnsi="Arial" w:cs="Times New Roman"/>
      <w:sz w:val="20"/>
      <w:szCs w:val="20"/>
    </w:rPr>
  </w:style>
  <w:style w:type="character" w:styleId="PageNumber">
    <w:name w:val="page number"/>
    <w:basedOn w:val="DefaultParagraphFont"/>
    <w:rsid w:val="00A67A2F"/>
  </w:style>
  <w:style w:type="paragraph" w:styleId="BodyTextIndent">
    <w:name w:val="Body Text Indent"/>
    <w:basedOn w:val="Normal"/>
    <w:link w:val="BodyTextIndentChar"/>
    <w:rsid w:val="00A67A2F"/>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jc w:val="both"/>
    </w:pPr>
    <w:rPr>
      <w:rFonts w:ascii="Arial Narrow" w:eastAsia="Times New Roman" w:hAnsi="Arial Narrow" w:cs="Times New Roman"/>
      <w:szCs w:val="24"/>
    </w:rPr>
  </w:style>
  <w:style w:type="character" w:customStyle="1" w:styleId="BodyTextIndentChar">
    <w:name w:val="Body Text Indent Char"/>
    <w:basedOn w:val="DefaultParagraphFont"/>
    <w:link w:val="BodyTextIndent"/>
    <w:rsid w:val="00A67A2F"/>
    <w:rPr>
      <w:rFonts w:ascii="Arial Narrow" w:eastAsia="Times New Roman" w:hAnsi="Arial Narrow" w:cs="Times New Roman"/>
      <w:szCs w:val="24"/>
    </w:rPr>
  </w:style>
  <w:style w:type="paragraph" w:styleId="BodyTextIndent2">
    <w:name w:val="Body Text Indent 2"/>
    <w:basedOn w:val="Normal"/>
    <w:link w:val="BodyTextIndent2Char"/>
    <w:rsid w:val="00A67A2F"/>
    <w:pPr>
      <w:tabs>
        <w:tab w:val="left" w:pos="-1080"/>
        <w:tab w:val="left" w:pos="-720"/>
        <w:tab w:val="left" w:pos="0"/>
        <w:tab w:val="left" w:pos="540"/>
        <w:tab w:val="left" w:pos="108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1080"/>
      <w:jc w:val="both"/>
    </w:pPr>
    <w:rPr>
      <w:rFonts w:ascii="Arial Narrow" w:eastAsia="Times New Roman" w:hAnsi="Arial Narrow" w:cs="Times New Roman"/>
      <w:szCs w:val="24"/>
    </w:rPr>
  </w:style>
  <w:style w:type="character" w:customStyle="1" w:styleId="BodyTextIndent2Char">
    <w:name w:val="Body Text Indent 2 Char"/>
    <w:basedOn w:val="DefaultParagraphFont"/>
    <w:link w:val="BodyTextIndent2"/>
    <w:rsid w:val="00A67A2F"/>
    <w:rPr>
      <w:rFonts w:ascii="Arial Narrow" w:eastAsia="Times New Roman" w:hAnsi="Arial Narrow" w:cs="Times New Roman"/>
      <w:szCs w:val="24"/>
    </w:rPr>
  </w:style>
  <w:style w:type="paragraph" w:styleId="BodyTextIndent3">
    <w:name w:val="Body Text Indent 3"/>
    <w:basedOn w:val="Normal"/>
    <w:link w:val="BodyTextIndent3Char"/>
    <w:rsid w:val="00A67A2F"/>
    <w:pPr>
      <w:tabs>
        <w:tab w:val="left" w:pos="-1080"/>
        <w:tab w:val="left" w:pos="-720"/>
        <w:tab w:val="left" w:pos="0"/>
        <w:tab w:val="left" w:pos="540"/>
        <w:tab w:val="left" w:pos="900"/>
        <w:tab w:val="left" w:pos="108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hanging="360"/>
      <w:jc w:val="both"/>
    </w:pPr>
    <w:rPr>
      <w:rFonts w:ascii="Arial Narrow" w:eastAsia="Times New Roman" w:hAnsi="Arial Narrow" w:cs="Times New Roman"/>
      <w:szCs w:val="24"/>
    </w:rPr>
  </w:style>
  <w:style w:type="character" w:customStyle="1" w:styleId="BodyTextIndent3Char">
    <w:name w:val="Body Text Indent 3 Char"/>
    <w:basedOn w:val="DefaultParagraphFont"/>
    <w:link w:val="BodyTextIndent3"/>
    <w:rsid w:val="00A67A2F"/>
    <w:rPr>
      <w:rFonts w:ascii="Arial Narrow" w:eastAsia="Times New Roman" w:hAnsi="Arial Narrow" w:cs="Times New Roman"/>
      <w:szCs w:val="24"/>
    </w:rPr>
  </w:style>
  <w:style w:type="paragraph" w:styleId="Header">
    <w:name w:val="header"/>
    <w:basedOn w:val="Normal"/>
    <w:link w:val="HeaderChar"/>
    <w:uiPriority w:val="99"/>
    <w:rsid w:val="00A67A2F"/>
    <w:pPr>
      <w:tabs>
        <w:tab w:val="center" w:pos="4320"/>
        <w:tab w:val="right" w:pos="8640"/>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A67A2F"/>
    <w:rPr>
      <w:rFonts w:ascii="Arial" w:eastAsia="Times New Roman" w:hAnsi="Arial" w:cs="Times New Roman"/>
      <w:szCs w:val="24"/>
    </w:rPr>
  </w:style>
  <w:style w:type="paragraph" w:styleId="TOC2">
    <w:name w:val="toc 2"/>
    <w:basedOn w:val="Normal"/>
    <w:next w:val="Normal"/>
    <w:autoRedefine/>
    <w:uiPriority w:val="39"/>
    <w:qFormat/>
    <w:rsid w:val="006819CB"/>
    <w:pPr>
      <w:tabs>
        <w:tab w:val="left" w:pos="1200"/>
        <w:tab w:val="right" w:leader="dot" w:pos="9990"/>
      </w:tabs>
      <w:spacing w:after="0" w:line="240" w:lineRule="auto"/>
      <w:jc w:val="both"/>
    </w:pPr>
    <w:rPr>
      <w:rFonts w:ascii="Arial Narrow" w:eastAsia="Times New Roman" w:hAnsi="Arial Narrow" w:cs="Times New Roman"/>
      <w:caps/>
      <w:sz w:val="20"/>
      <w:szCs w:val="24"/>
    </w:rPr>
  </w:style>
  <w:style w:type="paragraph" w:styleId="TOC1">
    <w:name w:val="toc 1"/>
    <w:basedOn w:val="Normal"/>
    <w:next w:val="Normal"/>
    <w:autoRedefine/>
    <w:uiPriority w:val="39"/>
    <w:qFormat/>
    <w:rsid w:val="00A67A2F"/>
    <w:pPr>
      <w:tabs>
        <w:tab w:val="right" w:leader="dot" w:pos="9990"/>
      </w:tabs>
      <w:spacing w:before="120" w:after="120" w:line="240" w:lineRule="auto"/>
      <w:jc w:val="both"/>
    </w:pPr>
    <w:rPr>
      <w:rFonts w:ascii="Arial Narrow" w:eastAsia="Times New Roman" w:hAnsi="Arial Narrow" w:cs="Times New Roman"/>
      <w:b/>
      <w:bCs/>
      <w:caps/>
      <w:sz w:val="20"/>
      <w:szCs w:val="24"/>
    </w:rPr>
  </w:style>
  <w:style w:type="paragraph" w:styleId="TOC3">
    <w:name w:val="toc 3"/>
    <w:basedOn w:val="Normal"/>
    <w:next w:val="Normal"/>
    <w:autoRedefine/>
    <w:uiPriority w:val="39"/>
    <w:qFormat/>
    <w:rsid w:val="00A67A2F"/>
    <w:pPr>
      <w:tabs>
        <w:tab w:val="left" w:pos="1200"/>
        <w:tab w:val="right" w:leader="dot" w:pos="9990"/>
      </w:tabs>
      <w:spacing w:after="0" w:line="240" w:lineRule="auto"/>
      <w:ind w:left="475"/>
      <w:jc w:val="both"/>
    </w:pPr>
    <w:rPr>
      <w:rFonts w:ascii="Arial Narrow" w:eastAsia="Times New Roman" w:hAnsi="Arial Narrow" w:cs="Times New Roman"/>
      <w:iCs/>
      <w:caps/>
      <w:sz w:val="20"/>
      <w:szCs w:val="24"/>
    </w:rPr>
  </w:style>
  <w:style w:type="paragraph" w:styleId="TOC4">
    <w:name w:val="toc 4"/>
    <w:basedOn w:val="Normal"/>
    <w:next w:val="Normal"/>
    <w:autoRedefine/>
    <w:uiPriority w:val="39"/>
    <w:rsid w:val="00A67A2F"/>
    <w:pPr>
      <w:spacing w:after="0" w:line="240" w:lineRule="auto"/>
      <w:ind w:left="720"/>
      <w:jc w:val="both"/>
    </w:pPr>
    <w:rPr>
      <w:rFonts w:ascii="Arial Narrow" w:eastAsia="Times New Roman" w:hAnsi="Arial Narrow" w:cs="Times New Roman"/>
      <w:caps/>
      <w:sz w:val="20"/>
      <w:szCs w:val="21"/>
    </w:rPr>
  </w:style>
  <w:style w:type="paragraph" w:styleId="TOC5">
    <w:name w:val="toc 5"/>
    <w:basedOn w:val="Normal"/>
    <w:autoRedefine/>
    <w:uiPriority w:val="39"/>
    <w:rsid w:val="00A67A2F"/>
    <w:pPr>
      <w:spacing w:after="0" w:line="240" w:lineRule="auto"/>
      <w:jc w:val="both"/>
    </w:pPr>
    <w:rPr>
      <w:rFonts w:ascii="Arial Narrow" w:eastAsia="Times New Roman" w:hAnsi="Arial Narrow" w:cs="Times New Roman"/>
      <w:caps/>
      <w:sz w:val="20"/>
      <w:szCs w:val="21"/>
    </w:rPr>
  </w:style>
  <w:style w:type="paragraph" w:styleId="TOC6">
    <w:name w:val="toc 6"/>
    <w:basedOn w:val="Normal"/>
    <w:next w:val="Normal"/>
    <w:autoRedefine/>
    <w:uiPriority w:val="39"/>
    <w:rsid w:val="00A67A2F"/>
    <w:pPr>
      <w:spacing w:after="0" w:line="240" w:lineRule="auto"/>
      <w:ind w:left="1200"/>
      <w:jc w:val="both"/>
    </w:pPr>
    <w:rPr>
      <w:rFonts w:ascii="Arial" w:eastAsia="Times New Roman" w:hAnsi="Arial" w:cs="Times New Roman"/>
      <w:szCs w:val="21"/>
    </w:rPr>
  </w:style>
  <w:style w:type="paragraph" w:styleId="TOC7">
    <w:name w:val="toc 7"/>
    <w:basedOn w:val="Normal"/>
    <w:next w:val="Normal"/>
    <w:autoRedefine/>
    <w:uiPriority w:val="39"/>
    <w:rsid w:val="00A67A2F"/>
    <w:pPr>
      <w:spacing w:after="0" w:line="240" w:lineRule="auto"/>
      <w:ind w:left="1440"/>
      <w:jc w:val="both"/>
    </w:pPr>
    <w:rPr>
      <w:rFonts w:ascii="Arial" w:eastAsia="Times New Roman" w:hAnsi="Arial" w:cs="Times New Roman"/>
      <w:szCs w:val="21"/>
    </w:rPr>
  </w:style>
  <w:style w:type="paragraph" w:styleId="TOC8">
    <w:name w:val="toc 8"/>
    <w:basedOn w:val="Normal"/>
    <w:next w:val="Normal"/>
    <w:autoRedefine/>
    <w:uiPriority w:val="39"/>
    <w:rsid w:val="00A67A2F"/>
    <w:pPr>
      <w:spacing w:after="0" w:line="240" w:lineRule="auto"/>
      <w:ind w:left="1680"/>
      <w:jc w:val="both"/>
    </w:pPr>
    <w:rPr>
      <w:rFonts w:ascii="Arial" w:eastAsia="Times New Roman" w:hAnsi="Arial" w:cs="Times New Roman"/>
      <w:szCs w:val="21"/>
    </w:rPr>
  </w:style>
  <w:style w:type="paragraph" w:styleId="TOC9">
    <w:name w:val="toc 9"/>
    <w:basedOn w:val="Normal"/>
    <w:next w:val="Normal"/>
    <w:autoRedefine/>
    <w:uiPriority w:val="39"/>
    <w:rsid w:val="00A67A2F"/>
    <w:pPr>
      <w:spacing w:after="0" w:line="240" w:lineRule="auto"/>
      <w:ind w:left="1920"/>
      <w:jc w:val="both"/>
    </w:pPr>
    <w:rPr>
      <w:rFonts w:ascii="Arial" w:eastAsia="Times New Roman" w:hAnsi="Arial" w:cs="Times New Roman"/>
      <w:szCs w:val="21"/>
    </w:rPr>
  </w:style>
  <w:style w:type="paragraph" w:styleId="BodyText3">
    <w:name w:val="Body Text 3"/>
    <w:basedOn w:val="BodyText2"/>
    <w:link w:val="BodyText3Char"/>
    <w:rsid w:val="00A67A2F"/>
  </w:style>
  <w:style w:type="character" w:customStyle="1" w:styleId="BodyText3Char">
    <w:name w:val="Body Text 3 Char"/>
    <w:basedOn w:val="DefaultParagraphFont"/>
    <w:link w:val="BodyText3"/>
    <w:rsid w:val="00A67A2F"/>
    <w:rPr>
      <w:rFonts w:ascii="Arial" w:eastAsia="MS Mincho" w:hAnsi="Arial" w:cs="Times New Roman"/>
    </w:rPr>
  </w:style>
  <w:style w:type="paragraph" w:customStyle="1" w:styleId="Style0">
    <w:name w:val="Style0"/>
    <w:rsid w:val="00A67A2F"/>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uiPriority w:val="99"/>
    <w:rsid w:val="00A67A2F"/>
    <w:rPr>
      <w:color w:val="800080"/>
      <w:u w:val="single"/>
    </w:rPr>
  </w:style>
  <w:style w:type="paragraph" w:styleId="Title">
    <w:name w:val="Title"/>
    <w:basedOn w:val="Normal"/>
    <w:link w:val="TitleChar"/>
    <w:qFormat/>
    <w:rsid w:val="00A67A2F"/>
    <w:pPr>
      <w:autoSpaceDE w:val="0"/>
      <w:autoSpaceDN w:val="0"/>
      <w:adjustRightInd w:val="0"/>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A67A2F"/>
    <w:rPr>
      <w:rFonts w:ascii="Arial" w:eastAsia="Times New Roman" w:hAnsi="Arial" w:cs="Arial"/>
      <w:b/>
      <w:bCs/>
      <w:szCs w:val="24"/>
    </w:rPr>
  </w:style>
  <w:style w:type="paragraph" w:customStyle="1" w:styleId="TxBrp2">
    <w:name w:val="TxBr_p2"/>
    <w:basedOn w:val="Normal"/>
    <w:rsid w:val="00A67A2F"/>
    <w:pPr>
      <w:widowControl w:val="0"/>
      <w:tabs>
        <w:tab w:val="left" w:pos="204"/>
      </w:tabs>
      <w:autoSpaceDE w:val="0"/>
      <w:autoSpaceDN w:val="0"/>
      <w:adjustRightInd w:val="0"/>
      <w:spacing w:after="0" w:line="255" w:lineRule="atLeast"/>
      <w:jc w:val="both"/>
    </w:pPr>
    <w:rPr>
      <w:rFonts w:ascii="Arial" w:eastAsia="Times New Roman" w:hAnsi="Arial" w:cs="Times New Roman"/>
      <w:szCs w:val="24"/>
    </w:rPr>
  </w:style>
  <w:style w:type="paragraph" w:styleId="Subtitle">
    <w:name w:val="Subtitle"/>
    <w:basedOn w:val="Normal"/>
    <w:link w:val="SubtitleChar"/>
    <w:qFormat/>
    <w:rsid w:val="00A67A2F"/>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rPr>
  </w:style>
  <w:style w:type="character" w:customStyle="1" w:styleId="SubtitleChar">
    <w:name w:val="Subtitle Char"/>
    <w:basedOn w:val="DefaultParagraphFont"/>
    <w:link w:val="Subtitle"/>
    <w:rsid w:val="00A67A2F"/>
    <w:rPr>
      <w:rFonts w:ascii="Arial" w:eastAsia="Times New Roman" w:hAnsi="Arial" w:cs="Times New Roman"/>
      <w:b/>
      <w:sz w:val="20"/>
      <w:szCs w:val="20"/>
    </w:rPr>
  </w:style>
  <w:style w:type="paragraph" w:styleId="DocumentMap">
    <w:name w:val="Document Map"/>
    <w:basedOn w:val="Normal"/>
    <w:link w:val="DocumentMapChar"/>
    <w:semiHidden/>
    <w:rsid w:val="00A67A2F"/>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67A2F"/>
    <w:rPr>
      <w:rFonts w:ascii="Tahoma" w:eastAsia="Times New Roman" w:hAnsi="Tahoma" w:cs="Tahoma"/>
      <w:sz w:val="20"/>
      <w:szCs w:val="20"/>
      <w:shd w:val="clear" w:color="auto" w:fill="000080"/>
    </w:rPr>
  </w:style>
  <w:style w:type="paragraph" w:styleId="NormalWeb">
    <w:name w:val="Normal (Web)"/>
    <w:basedOn w:val="Normal"/>
    <w:uiPriority w:val="99"/>
    <w:rsid w:val="00A67A2F"/>
    <w:pPr>
      <w:spacing w:before="100" w:beforeAutospacing="1" w:after="100" w:afterAutospacing="1" w:line="240" w:lineRule="auto"/>
      <w:jc w:val="both"/>
    </w:pPr>
    <w:rPr>
      <w:rFonts w:ascii="Arial" w:eastAsia="Times New Roman" w:hAnsi="Arial" w:cs="Times New Roman"/>
      <w:szCs w:val="24"/>
    </w:rPr>
  </w:style>
  <w:style w:type="character" w:styleId="Strong">
    <w:name w:val="Strong"/>
    <w:qFormat/>
    <w:rsid w:val="00A67A2F"/>
    <w:rPr>
      <w:b/>
      <w:bCs/>
    </w:rPr>
  </w:style>
  <w:style w:type="character" w:customStyle="1" w:styleId="Heading3Char1">
    <w:name w:val="Heading 3 Char1"/>
    <w:aliases w:val="Heading 3 Char Char1"/>
    <w:rsid w:val="00A67A2F"/>
    <w:rPr>
      <w:rFonts w:ascii="Arial Narrow" w:hAnsi="Arial Narrow" w:cs="Arial"/>
      <w:b/>
      <w:bCs/>
      <w:caps/>
      <w:sz w:val="24"/>
      <w:szCs w:val="26"/>
      <w:u w:val="single"/>
      <w:lang w:val="en-US" w:eastAsia="en-US" w:bidi="ar-SA"/>
    </w:rPr>
  </w:style>
  <w:style w:type="paragraph" w:styleId="FootnoteText">
    <w:name w:val="footnote text"/>
    <w:basedOn w:val="Normal"/>
    <w:link w:val="FootnoteTextChar"/>
    <w:unhideWhenUsed/>
    <w:rsid w:val="00A67A2F"/>
    <w:pPr>
      <w:spacing w:after="0" w:line="240" w:lineRule="auto"/>
      <w:jc w:val="both"/>
    </w:pPr>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rsid w:val="00A67A2F"/>
    <w:rPr>
      <w:rFonts w:ascii="Verdana" w:eastAsia="Times New Roman" w:hAnsi="Verdana" w:cs="Times New Roman"/>
      <w:sz w:val="20"/>
      <w:szCs w:val="20"/>
      <w:lang w:val="x-none" w:eastAsia="x-none"/>
    </w:rPr>
  </w:style>
  <w:style w:type="character" w:styleId="FootnoteReference">
    <w:name w:val="footnote reference"/>
    <w:unhideWhenUsed/>
    <w:rsid w:val="00A67A2F"/>
    <w:rPr>
      <w:vertAlign w:val="superscript"/>
    </w:rPr>
  </w:style>
  <w:style w:type="paragraph" w:styleId="NoSpacing">
    <w:name w:val="No Spacing"/>
    <w:link w:val="NoSpacingChar"/>
    <w:uiPriority w:val="1"/>
    <w:qFormat/>
    <w:rsid w:val="00A67A2F"/>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A67A2F"/>
    <w:pPr>
      <w:numPr>
        <w:numId w:val="4"/>
      </w:numPr>
      <w:spacing w:after="0" w:line="240" w:lineRule="auto"/>
      <w:contextualSpacing/>
      <w:jc w:val="both"/>
    </w:pPr>
    <w:rPr>
      <w:rFonts w:ascii="Arial" w:eastAsia="Times New Roman" w:hAnsi="Arial" w:cs="Times New Roman"/>
      <w:szCs w:val="24"/>
    </w:rPr>
  </w:style>
  <w:style w:type="paragraph" w:customStyle="1" w:styleId="bodytext20">
    <w:name w:val="bodytext2"/>
    <w:basedOn w:val="Normal"/>
    <w:rsid w:val="00A67A2F"/>
    <w:pPr>
      <w:spacing w:after="0" w:line="360" w:lineRule="auto"/>
      <w:jc w:val="both"/>
    </w:pPr>
    <w:rPr>
      <w:rFonts w:ascii="Arial" w:eastAsia="Times New Roman" w:hAnsi="Arial" w:cs="Times New Roman"/>
      <w:spacing w:val="-4"/>
      <w:sz w:val="20"/>
      <w:szCs w:val="20"/>
    </w:rPr>
  </w:style>
  <w:style w:type="character" w:styleId="Emphasis">
    <w:name w:val="Emphasis"/>
    <w:basedOn w:val="DefaultParagraphFont"/>
    <w:uiPriority w:val="20"/>
    <w:qFormat/>
    <w:rsid w:val="00A67A2F"/>
    <w:rPr>
      <w:i/>
      <w:iCs/>
    </w:rPr>
  </w:style>
  <w:style w:type="paragraph" w:customStyle="1" w:styleId="Legal2Noindent">
    <w:name w:val="Legal 2 No indent"/>
    <w:basedOn w:val="Normal"/>
    <w:rsid w:val="00A67A2F"/>
    <w:pPr>
      <w:widowControl w:val="0"/>
      <w:snapToGrid w:val="0"/>
      <w:spacing w:after="120" w:line="240" w:lineRule="auto"/>
      <w:ind w:left="360"/>
    </w:pPr>
    <w:rPr>
      <w:rFonts w:ascii="Times New Roman" w:eastAsia="Times New Roman" w:hAnsi="Times New Roman" w:cs="Times New Roman"/>
      <w:szCs w:val="20"/>
    </w:rPr>
  </w:style>
  <w:style w:type="character" w:customStyle="1" w:styleId="ssparacontent">
    <w:name w:val="ss_paracontent"/>
    <w:basedOn w:val="DefaultParagraphFont"/>
    <w:rsid w:val="00A6146B"/>
  </w:style>
  <w:style w:type="character" w:customStyle="1" w:styleId="ssparalabel">
    <w:name w:val="ss_paralabel"/>
    <w:basedOn w:val="DefaultParagraphFont"/>
    <w:rsid w:val="00A6146B"/>
  </w:style>
  <w:style w:type="character" w:customStyle="1" w:styleId="ssbf">
    <w:name w:val="ss_bf"/>
    <w:basedOn w:val="DefaultParagraphFont"/>
    <w:rsid w:val="00A6146B"/>
  </w:style>
  <w:style w:type="paragraph" w:customStyle="1" w:styleId="11-text">
    <w:name w:val="1.1 - text"/>
    <w:basedOn w:val="Normal"/>
    <w:link w:val="11-textChar"/>
    <w:autoRedefine/>
    <w:qFormat/>
    <w:rsid w:val="006E5FCD"/>
    <w:pPr>
      <w:widowControl w:val="0"/>
      <w:tabs>
        <w:tab w:val="left" w:pos="720"/>
      </w:tabs>
      <w:spacing w:after="0" w:line="240" w:lineRule="auto"/>
      <w:ind w:left="720"/>
    </w:pPr>
    <w:rPr>
      <w:rFonts w:ascii="Calibri" w:eastAsia="Times New Roman" w:hAnsi="Calibri" w:cs="Times New Roman"/>
      <w:color w:val="221F1F"/>
      <w:spacing w:val="-5"/>
      <w:szCs w:val="20"/>
    </w:rPr>
  </w:style>
  <w:style w:type="character" w:customStyle="1" w:styleId="11-textChar">
    <w:name w:val="1.1 - text Char"/>
    <w:basedOn w:val="DefaultParagraphFont"/>
    <w:link w:val="11-text"/>
    <w:rsid w:val="006E5FCD"/>
    <w:rPr>
      <w:rFonts w:ascii="Calibri" w:eastAsia="Times New Roman" w:hAnsi="Calibri" w:cs="Times New Roman"/>
      <w:color w:val="221F1F"/>
      <w:spacing w:val="-5"/>
      <w:szCs w:val="20"/>
    </w:rPr>
  </w:style>
  <w:style w:type="paragraph" w:styleId="TOCHeading">
    <w:name w:val="TOC Heading"/>
    <w:basedOn w:val="Heading1"/>
    <w:next w:val="Normal"/>
    <w:uiPriority w:val="39"/>
    <w:unhideWhenUsed/>
    <w:qFormat/>
    <w:rsid w:val="00EA5ED8"/>
    <w:pPr>
      <w:keepNext/>
      <w:keepLines/>
      <w:spacing w:before="240" w:line="259" w:lineRule="auto"/>
      <w:outlineLvl w:val="9"/>
    </w:pPr>
    <w:rPr>
      <w:b w:val="0"/>
      <w:color w:val="2E74B5" w:themeColor="accent1" w:themeShade="BF"/>
      <w:sz w:val="32"/>
    </w:rPr>
  </w:style>
  <w:style w:type="paragraph" w:styleId="Revision">
    <w:name w:val="Revision"/>
    <w:hidden/>
    <w:uiPriority w:val="99"/>
    <w:semiHidden/>
    <w:rsid w:val="006A0F33"/>
    <w:pPr>
      <w:spacing w:after="0" w:line="240" w:lineRule="auto"/>
    </w:pPr>
  </w:style>
  <w:style w:type="character" w:customStyle="1" w:styleId="NoSpacingChar">
    <w:name w:val="No Spacing Char"/>
    <w:basedOn w:val="DefaultParagraphFont"/>
    <w:link w:val="NoSpacing"/>
    <w:uiPriority w:val="1"/>
    <w:rsid w:val="00530CDA"/>
    <w:rPr>
      <w:rFonts w:ascii="Times New Roman" w:eastAsia="Times New Roman" w:hAnsi="Times New Roman" w:cs="Times New Roman"/>
      <w:sz w:val="24"/>
      <w:szCs w:val="24"/>
    </w:rPr>
  </w:style>
  <w:style w:type="numbering" w:customStyle="1" w:styleId="Style3">
    <w:name w:val="Style3"/>
    <w:rsid w:val="00F46153"/>
    <w:pPr>
      <w:numPr>
        <w:numId w:val="179"/>
      </w:numPr>
    </w:pPr>
  </w:style>
  <w:style w:type="character" w:customStyle="1" w:styleId="normaltextrun">
    <w:name w:val="normaltextrun"/>
    <w:basedOn w:val="DefaultParagraphFont"/>
    <w:rsid w:val="00853F32"/>
  </w:style>
  <w:style w:type="character" w:customStyle="1" w:styleId="Mention1">
    <w:name w:val="Mention1"/>
    <w:basedOn w:val="DefaultParagraphFont"/>
    <w:uiPriority w:val="99"/>
    <w:unhideWhenUsed/>
    <w:rsid w:val="00853F32"/>
    <w:rPr>
      <w:color w:val="2B579A"/>
      <w:shd w:val="clear" w:color="auto" w:fill="E1DFDD"/>
    </w:rPr>
  </w:style>
  <w:style w:type="character" w:customStyle="1" w:styleId="UnresolvedMention1">
    <w:name w:val="Unresolved Mention1"/>
    <w:basedOn w:val="DefaultParagraphFont"/>
    <w:uiPriority w:val="99"/>
    <w:unhideWhenUsed/>
    <w:rsid w:val="00853F32"/>
    <w:rPr>
      <w:color w:val="605E5C"/>
      <w:shd w:val="clear" w:color="auto" w:fill="E1DFDD"/>
    </w:rPr>
  </w:style>
  <w:style w:type="character" w:customStyle="1" w:styleId="IntenseEmphasis1">
    <w:name w:val="Intense Emphasis1"/>
    <w:basedOn w:val="DefaultParagraphFont"/>
    <w:uiPriority w:val="21"/>
    <w:qFormat/>
    <w:rsid w:val="00853F32"/>
    <w:rPr>
      <w:b/>
      <w:bCs/>
      <w:i/>
      <w:iCs/>
      <w:color w:val="4F81BD"/>
    </w:rPr>
  </w:style>
  <w:style w:type="character" w:customStyle="1" w:styleId="SubtleReference1">
    <w:name w:val="Subtle Reference1"/>
    <w:basedOn w:val="DefaultParagraphFont"/>
    <w:uiPriority w:val="31"/>
    <w:qFormat/>
    <w:rsid w:val="00853F32"/>
    <w:rPr>
      <w:smallCaps/>
      <w:color w:val="C0504D"/>
      <w:u w:val="single"/>
    </w:rPr>
  </w:style>
  <w:style w:type="paragraph" w:customStyle="1" w:styleId="ResponseText">
    <w:name w:val="+ResponseText"/>
    <w:basedOn w:val="Default"/>
    <w:next w:val="Default"/>
    <w:uiPriority w:val="99"/>
    <w:rsid w:val="00853F32"/>
    <w:rPr>
      <w:rFonts w:ascii="Verdana" w:eastAsia="Calibri" w:hAnsi="Verdana" w:cs="Arial"/>
      <w:color w:val="auto"/>
    </w:rPr>
  </w:style>
  <w:style w:type="paragraph" w:customStyle="1" w:styleId="2">
    <w:name w:val="_2"/>
    <w:basedOn w:val="Normal"/>
    <w:rsid w:val="00853F32"/>
    <w:pPr>
      <w:widowControl w:val="0"/>
      <w:spacing w:after="0" w:line="240" w:lineRule="auto"/>
      <w:ind w:left="1800" w:hanging="360"/>
    </w:pPr>
    <w:rPr>
      <w:rFonts w:ascii="Times New Roman" w:eastAsia="Times New Roman" w:hAnsi="Times New Roman" w:cs="Times New Roman"/>
      <w:snapToGrid w:val="0"/>
      <w:sz w:val="24"/>
      <w:szCs w:val="20"/>
    </w:rPr>
  </w:style>
  <w:style w:type="character" w:customStyle="1" w:styleId="apple-converted-space">
    <w:name w:val="apple-converted-space"/>
    <w:basedOn w:val="DefaultParagraphFont"/>
    <w:rsid w:val="00853F32"/>
  </w:style>
  <w:style w:type="table" w:customStyle="1" w:styleId="TableGrid1">
    <w:name w:val="Table Grid1"/>
    <w:rsid w:val="00853F32"/>
    <w:pPr>
      <w:spacing w:after="0" w:line="240" w:lineRule="auto"/>
    </w:pPr>
    <w:rPr>
      <w:rFonts w:eastAsia="MS Mincho"/>
      <w:sz w:val="20"/>
      <w:szCs w:val="20"/>
    </w:rPr>
    <w:tblPr>
      <w:tblCellMar>
        <w:top w:w="0" w:type="dxa"/>
        <w:left w:w="0" w:type="dxa"/>
        <w:bottom w:w="0" w:type="dxa"/>
        <w:right w:w="0" w:type="dxa"/>
      </w:tblCellMar>
    </w:tblPr>
  </w:style>
  <w:style w:type="character" w:customStyle="1" w:styleId="contextualspellingandgrammarerror">
    <w:name w:val="contextualspellingandgrammarerror"/>
    <w:basedOn w:val="DefaultParagraphFont"/>
    <w:rsid w:val="00853F32"/>
  </w:style>
  <w:style w:type="paragraph" w:customStyle="1" w:styleId="paragraph">
    <w:name w:val="paragraph"/>
    <w:basedOn w:val="Normal"/>
    <w:rsid w:val="00853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53F32"/>
  </w:style>
  <w:style w:type="character" w:customStyle="1" w:styleId="spellingerror">
    <w:name w:val="spellingerror"/>
    <w:basedOn w:val="DefaultParagraphFont"/>
    <w:rsid w:val="00853F32"/>
  </w:style>
  <w:style w:type="table" w:customStyle="1" w:styleId="TableGrid2">
    <w:name w:val="Table Grid2"/>
    <w:basedOn w:val="TableNormal"/>
    <w:next w:val="TableGrid"/>
    <w:uiPriority w:val="39"/>
    <w:rsid w:val="00853F3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853F32"/>
    <w:rPr>
      <w:smallCaps/>
      <w:color w:val="5A5A5A" w:themeColor="text1" w:themeTint="A5"/>
    </w:rPr>
  </w:style>
  <w:style w:type="table" w:styleId="GridTable1Light">
    <w:name w:val="Grid Table 1 Light"/>
    <w:basedOn w:val="TableNormal"/>
    <w:uiPriority w:val="46"/>
    <w:rsid w:val="00853F32"/>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iv6111470407msonormal">
    <w:name w:val="yiv6111470407msonormal"/>
    <w:basedOn w:val="Normal"/>
    <w:rsid w:val="00853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53F32"/>
    <w:rPr>
      <w:color w:val="605E5C"/>
      <w:shd w:val="clear" w:color="auto" w:fill="E1DFDD"/>
    </w:rPr>
  </w:style>
  <w:style w:type="character" w:customStyle="1" w:styleId="UnresolvedMention3">
    <w:name w:val="Unresolved Mention3"/>
    <w:basedOn w:val="DefaultParagraphFont"/>
    <w:uiPriority w:val="99"/>
    <w:semiHidden/>
    <w:unhideWhenUsed/>
    <w:rsid w:val="00853F32"/>
    <w:rPr>
      <w:color w:val="605E5C"/>
      <w:shd w:val="clear" w:color="auto" w:fill="E1DFDD"/>
    </w:rPr>
  </w:style>
  <w:style w:type="character" w:customStyle="1" w:styleId="UnresolvedMention4">
    <w:name w:val="Unresolved Mention4"/>
    <w:basedOn w:val="DefaultParagraphFont"/>
    <w:uiPriority w:val="99"/>
    <w:semiHidden/>
    <w:unhideWhenUsed/>
    <w:rsid w:val="00853F32"/>
    <w:rPr>
      <w:color w:val="605E5C"/>
      <w:shd w:val="clear" w:color="auto" w:fill="E1DFDD"/>
    </w:rPr>
  </w:style>
  <w:style w:type="character" w:customStyle="1" w:styleId="UnresolvedMention5">
    <w:name w:val="Unresolved Mention5"/>
    <w:basedOn w:val="DefaultParagraphFont"/>
    <w:uiPriority w:val="99"/>
    <w:semiHidden/>
    <w:unhideWhenUsed/>
    <w:rsid w:val="00853F32"/>
    <w:rPr>
      <w:color w:val="605E5C"/>
      <w:shd w:val="clear" w:color="auto" w:fill="E1DFDD"/>
    </w:rPr>
  </w:style>
  <w:style w:type="character" w:customStyle="1" w:styleId="UnresolvedMention6">
    <w:name w:val="Unresolved Mention6"/>
    <w:basedOn w:val="DefaultParagraphFont"/>
    <w:uiPriority w:val="99"/>
    <w:semiHidden/>
    <w:unhideWhenUsed/>
    <w:rsid w:val="00853F32"/>
    <w:rPr>
      <w:color w:val="605E5C"/>
      <w:shd w:val="clear" w:color="auto" w:fill="E1DFDD"/>
    </w:rPr>
  </w:style>
  <w:style w:type="character" w:customStyle="1" w:styleId="UnresolvedMention7">
    <w:name w:val="Unresolved Mention7"/>
    <w:basedOn w:val="DefaultParagraphFont"/>
    <w:uiPriority w:val="99"/>
    <w:semiHidden/>
    <w:unhideWhenUsed/>
    <w:rsid w:val="00CC2503"/>
    <w:rPr>
      <w:color w:val="605E5C"/>
      <w:shd w:val="clear" w:color="auto" w:fill="E1DFDD"/>
    </w:rPr>
  </w:style>
  <w:style w:type="character" w:customStyle="1" w:styleId="Mention2">
    <w:name w:val="Mention2"/>
    <w:basedOn w:val="DefaultParagraphFont"/>
    <w:uiPriority w:val="99"/>
    <w:unhideWhenUsed/>
    <w:rsid w:val="00FC35FA"/>
    <w:rPr>
      <w:color w:val="2B579A"/>
      <w:shd w:val="clear" w:color="auto" w:fill="E6E6E6"/>
    </w:rPr>
  </w:style>
  <w:style w:type="character" w:customStyle="1" w:styleId="cf01">
    <w:name w:val="cf01"/>
    <w:basedOn w:val="DefaultParagraphFont"/>
    <w:rsid w:val="00E47C74"/>
    <w:rPr>
      <w:rFonts w:ascii="Segoe UI" w:hAnsi="Segoe UI" w:cs="Segoe UI" w:hint="default"/>
      <w:sz w:val="18"/>
      <w:szCs w:val="18"/>
    </w:rPr>
  </w:style>
  <w:style w:type="character" w:customStyle="1" w:styleId="Mention3">
    <w:name w:val="Mention3"/>
    <w:basedOn w:val="DefaultParagraphFont"/>
    <w:uiPriority w:val="99"/>
    <w:unhideWhenUsed/>
    <w:rsid w:val="003F6C29"/>
    <w:rPr>
      <w:color w:val="2B579A"/>
      <w:shd w:val="clear" w:color="auto" w:fill="E1DFDD"/>
    </w:rPr>
  </w:style>
  <w:style w:type="character" w:customStyle="1" w:styleId="UnresolvedMention8">
    <w:name w:val="Unresolved Mention8"/>
    <w:basedOn w:val="DefaultParagraphFont"/>
    <w:uiPriority w:val="99"/>
    <w:semiHidden/>
    <w:unhideWhenUsed/>
    <w:rsid w:val="000862DD"/>
    <w:rPr>
      <w:color w:val="605E5C"/>
      <w:shd w:val="clear" w:color="auto" w:fill="E1DFDD"/>
    </w:rPr>
  </w:style>
  <w:style w:type="character" w:customStyle="1" w:styleId="Mention4">
    <w:name w:val="Mention4"/>
    <w:basedOn w:val="DefaultParagraphFont"/>
    <w:uiPriority w:val="99"/>
    <w:unhideWhenUsed/>
    <w:rsid w:val="00610898"/>
    <w:rPr>
      <w:color w:val="2B579A"/>
      <w:shd w:val="clear" w:color="auto" w:fill="E1DFDD"/>
    </w:rPr>
  </w:style>
  <w:style w:type="character" w:styleId="UnresolvedMention">
    <w:name w:val="Unresolved Mention"/>
    <w:basedOn w:val="DefaultParagraphFont"/>
    <w:uiPriority w:val="99"/>
    <w:semiHidden/>
    <w:unhideWhenUsed/>
    <w:rsid w:val="004E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70780">
      <w:bodyDiv w:val="1"/>
      <w:marLeft w:val="0"/>
      <w:marRight w:val="0"/>
      <w:marTop w:val="0"/>
      <w:marBottom w:val="0"/>
      <w:divBdr>
        <w:top w:val="none" w:sz="0" w:space="0" w:color="auto"/>
        <w:left w:val="none" w:sz="0" w:space="0" w:color="auto"/>
        <w:bottom w:val="none" w:sz="0" w:space="0" w:color="auto"/>
        <w:right w:val="none" w:sz="0" w:space="0" w:color="auto"/>
      </w:divBdr>
    </w:div>
    <w:div w:id="434859908">
      <w:bodyDiv w:val="1"/>
      <w:marLeft w:val="0"/>
      <w:marRight w:val="0"/>
      <w:marTop w:val="0"/>
      <w:marBottom w:val="0"/>
      <w:divBdr>
        <w:top w:val="none" w:sz="0" w:space="0" w:color="auto"/>
        <w:left w:val="none" w:sz="0" w:space="0" w:color="auto"/>
        <w:bottom w:val="none" w:sz="0" w:space="0" w:color="auto"/>
        <w:right w:val="none" w:sz="0" w:space="0" w:color="auto"/>
      </w:divBdr>
    </w:div>
    <w:div w:id="494145541">
      <w:bodyDiv w:val="1"/>
      <w:marLeft w:val="0"/>
      <w:marRight w:val="0"/>
      <w:marTop w:val="0"/>
      <w:marBottom w:val="0"/>
      <w:divBdr>
        <w:top w:val="none" w:sz="0" w:space="0" w:color="auto"/>
        <w:left w:val="none" w:sz="0" w:space="0" w:color="auto"/>
        <w:bottom w:val="none" w:sz="0" w:space="0" w:color="auto"/>
        <w:right w:val="none" w:sz="0" w:space="0" w:color="auto"/>
      </w:divBdr>
    </w:div>
    <w:div w:id="532234280">
      <w:bodyDiv w:val="1"/>
      <w:marLeft w:val="0"/>
      <w:marRight w:val="0"/>
      <w:marTop w:val="0"/>
      <w:marBottom w:val="0"/>
      <w:divBdr>
        <w:top w:val="none" w:sz="0" w:space="0" w:color="auto"/>
        <w:left w:val="none" w:sz="0" w:space="0" w:color="auto"/>
        <w:bottom w:val="none" w:sz="0" w:space="0" w:color="auto"/>
        <w:right w:val="none" w:sz="0" w:space="0" w:color="auto"/>
      </w:divBdr>
    </w:div>
    <w:div w:id="862551475">
      <w:bodyDiv w:val="1"/>
      <w:marLeft w:val="0"/>
      <w:marRight w:val="0"/>
      <w:marTop w:val="0"/>
      <w:marBottom w:val="0"/>
      <w:divBdr>
        <w:top w:val="none" w:sz="0" w:space="0" w:color="auto"/>
        <w:left w:val="none" w:sz="0" w:space="0" w:color="auto"/>
        <w:bottom w:val="none" w:sz="0" w:space="0" w:color="auto"/>
        <w:right w:val="none" w:sz="0" w:space="0" w:color="auto"/>
      </w:divBdr>
    </w:div>
    <w:div w:id="880365754">
      <w:bodyDiv w:val="1"/>
      <w:marLeft w:val="0"/>
      <w:marRight w:val="0"/>
      <w:marTop w:val="0"/>
      <w:marBottom w:val="0"/>
      <w:divBdr>
        <w:top w:val="none" w:sz="0" w:space="0" w:color="auto"/>
        <w:left w:val="none" w:sz="0" w:space="0" w:color="auto"/>
        <w:bottom w:val="none" w:sz="0" w:space="0" w:color="auto"/>
        <w:right w:val="none" w:sz="0" w:space="0" w:color="auto"/>
      </w:divBdr>
    </w:div>
    <w:div w:id="942998798">
      <w:bodyDiv w:val="1"/>
      <w:marLeft w:val="0"/>
      <w:marRight w:val="0"/>
      <w:marTop w:val="0"/>
      <w:marBottom w:val="0"/>
      <w:divBdr>
        <w:top w:val="none" w:sz="0" w:space="0" w:color="auto"/>
        <w:left w:val="none" w:sz="0" w:space="0" w:color="auto"/>
        <w:bottom w:val="none" w:sz="0" w:space="0" w:color="auto"/>
        <w:right w:val="none" w:sz="0" w:space="0" w:color="auto"/>
      </w:divBdr>
      <w:divsChild>
        <w:div w:id="370424099">
          <w:marLeft w:val="480"/>
          <w:marRight w:val="0"/>
          <w:marTop w:val="0"/>
          <w:marBottom w:val="0"/>
          <w:divBdr>
            <w:top w:val="none" w:sz="0" w:space="0" w:color="auto"/>
            <w:left w:val="none" w:sz="0" w:space="0" w:color="auto"/>
            <w:bottom w:val="none" w:sz="0" w:space="0" w:color="auto"/>
            <w:right w:val="none" w:sz="0" w:space="0" w:color="auto"/>
          </w:divBdr>
        </w:div>
        <w:div w:id="516844670">
          <w:marLeft w:val="480"/>
          <w:marRight w:val="0"/>
          <w:marTop w:val="0"/>
          <w:marBottom w:val="0"/>
          <w:divBdr>
            <w:top w:val="none" w:sz="0" w:space="0" w:color="auto"/>
            <w:left w:val="none" w:sz="0" w:space="0" w:color="auto"/>
            <w:bottom w:val="none" w:sz="0" w:space="0" w:color="auto"/>
            <w:right w:val="none" w:sz="0" w:space="0" w:color="auto"/>
          </w:divBdr>
        </w:div>
        <w:div w:id="1447232087">
          <w:marLeft w:val="480"/>
          <w:marRight w:val="0"/>
          <w:marTop w:val="0"/>
          <w:marBottom w:val="0"/>
          <w:divBdr>
            <w:top w:val="none" w:sz="0" w:space="0" w:color="auto"/>
            <w:left w:val="none" w:sz="0" w:space="0" w:color="auto"/>
            <w:bottom w:val="none" w:sz="0" w:space="0" w:color="auto"/>
            <w:right w:val="none" w:sz="0" w:space="0" w:color="auto"/>
          </w:divBdr>
        </w:div>
        <w:div w:id="1521895199">
          <w:marLeft w:val="480"/>
          <w:marRight w:val="0"/>
          <w:marTop w:val="0"/>
          <w:marBottom w:val="0"/>
          <w:divBdr>
            <w:top w:val="none" w:sz="0" w:space="0" w:color="auto"/>
            <w:left w:val="none" w:sz="0" w:space="0" w:color="auto"/>
            <w:bottom w:val="none" w:sz="0" w:space="0" w:color="auto"/>
            <w:right w:val="none" w:sz="0" w:space="0" w:color="auto"/>
          </w:divBdr>
        </w:div>
        <w:div w:id="1921137170">
          <w:marLeft w:val="480"/>
          <w:marRight w:val="0"/>
          <w:marTop w:val="0"/>
          <w:marBottom w:val="0"/>
          <w:divBdr>
            <w:top w:val="none" w:sz="0" w:space="0" w:color="auto"/>
            <w:left w:val="none" w:sz="0" w:space="0" w:color="auto"/>
            <w:bottom w:val="none" w:sz="0" w:space="0" w:color="auto"/>
            <w:right w:val="none" w:sz="0" w:space="0" w:color="auto"/>
          </w:divBdr>
        </w:div>
      </w:divsChild>
    </w:div>
    <w:div w:id="1115710243">
      <w:bodyDiv w:val="1"/>
      <w:marLeft w:val="0"/>
      <w:marRight w:val="0"/>
      <w:marTop w:val="0"/>
      <w:marBottom w:val="0"/>
      <w:divBdr>
        <w:top w:val="none" w:sz="0" w:space="0" w:color="auto"/>
        <w:left w:val="none" w:sz="0" w:space="0" w:color="auto"/>
        <w:bottom w:val="none" w:sz="0" w:space="0" w:color="auto"/>
        <w:right w:val="none" w:sz="0" w:space="0" w:color="auto"/>
      </w:divBdr>
    </w:div>
    <w:div w:id="1431202329">
      <w:bodyDiv w:val="1"/>
      <w:marLeft w:val="0"/>
      <w:marRight w:val="0"/>
      <w:marTop w:val="0"/>
      <w:marBottom w:val="0"/>
      <w:divBdr>
        <w:top w:val="none" w:sz="0" w:space="0" w:color="auto"/>
        <w:left w:val="none" w:sz="0" w:space="0" w:color="auto"/>
        <w:bottom w:val="none" w:sz="0" w:space="0" w:color="auto"/>
        <w:right w:val="none" w:sz="0" w:space="0" w:color="auto"/>
      </w:divBdr>
    </w:div>
    <w:div w:id="1435401568">
      <w:bodyDiv w:val="1"/>
      <w:marLeft w:val="0"/>
      <w:marRight w:val="0"/>
      <w:marTop w:val="0"/>
      <w:marBottom w:val="0"/>
      <w:divBdr>
        <w:top w:val="none" w:sz="0" w:space="0" w:color="auto"/>
        <w:left w:val="none" w:sz="0" w:space="0" w:color="auto"/>
        <w:bottom w:val="none" w:sz="0" w:space="0" w:color="auto"/>
        <w:right w:val="none" w:sz="0" w:space="0" w:color="auto"/>
      </w:divBdr>
    </w:div>
    <w:div w:id="1699351520">
      <w:bodyDiv w:val="1"/>
      <w:marLeft w:val="0"/>
      <w:marRight w:val="0"/>
      <w:marTop w:val="0"/>
      <w:marBottom w:val="0"/>
      <w:divBdr>
        <w:top w:val="none" w:sz="0" w:space="0" w:color="auto"/>
        <w:left w:val="none" w:sz="0" w:space="0" w:color="auto"/>
        <w:bottom w:val="none" w:sz="0" w:space="0" w:color="auto"/>
        <w:right w:val="none" w:sz="0" w:space="0" w:color="auto"/>
      </w:divBdr>
    </w:div>
    <w:div w:id="1725517772">
      <w:bodyDiv w:val="1"/>
      <w:marLeft w:val="0"/>
      <w:marRight w:val="0"/>
      <w:marTop w:val="0"/>
      <w:marBottom w:val="0"/>
      <w:divBdr>
        <w:top w:val="none" w:sz="0" w:space="0" w:color="auto"/>
        <w:left w:val="none" w:sz="0" w:space="0" w:color="auto"/>
        <w:bottom w:val="none" w:sz="0" w:space="0" w:color="auto"/>
        <w:right w:val="none" w:sz="0" w:space="0" w:color="auto"/>
      </w:divBdr>
    </w:div>
    <w:div w:id="1759328011">
      <w:bodyDiv w:val="1"/>
      <w:marLeft w:val="0"/>
      <w:marRight w:val="0"/>
      <w:marTop w:val="0"/>
      <w:marBottom w:val="0"/>
      <w:divBdr>
        <w:top w:val="none" w:sz="0" w:space="0" w:color="auto"/>
        <w:left w:val="none" w:sz="0" w:space="0" w:color="auto"/>
        <w:bottom w:val="none" w:sz="0" w:space="0" w:color="auto"/>
        <w:right w:val="none" w:sz="0" w:space="0" w:color="auto"/>
      </w:divBdr>
    </w:div>
    <w:div w:id="17774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te.nj.us/treasury/purchase/forms/ConfidentialityForm.pdf" TargetMode="External"/><Relationship Id="rId21" Type="http://schemas.openxmlformats.org/officeDocument/2006/relationships/hyperlink" Target="https://www.state.nj.us/treasury/purchase/forms/OwnershipDisclosure.pdf" TargetMode="External"/><Relationship Id="rId42" Type="http://schemas.openxmlformats.org/officeDocument/2006/relationships/hyperlink" Target="https://www.tech.nj.gov/it/docs/NJ_Web_Presence_Guidelines.pdf" TargetMode="External"/><Relationship Id="rId47" Type="http://schemas.openxmlformats.org/officeDocument/2006/relationships/hyperlink" Target="http://www.njstart.gov" TargetMode="External"/><Relationship Id="rId63" Type="http://schemas.openxmlformats.org/officeDocument/2006/relationships/hyperlink" Target="https://www.w3.org/WAI/standards-guidelines/wcag/" TargetMode="External"/><Relationship Id="rId68" Type="http://schemas.openxmlformats.org/officeDocument/2006/relationships/hyperlink" Target="https://www.njsmart.org/njr/ks/State%20Assessment%20Registration%20Submission/State%20Assessment%20Registration%20Student%20Data%20Handbook.pdf" TargetMode="External"/><Relationship Id="rId84" Type="http://schemas.openxmlformats.org/officeDocument/2006/relationships/header" Target="header10.xml"/><Relationship Id="rId89" Type="http://schemas.openxmlformats.org/officeDocument/2006/relationships/theme" Target="theme/theme1.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https://www.nj.gov/education/purchasing/" TargetMode="External"/><Relationship Id="rId37" Type="http://schemas.openxmlformats.org/officeDocument/2006/relationships/hyperlink" Target="https://oese.ed.gov/files/2023/11/assessmentpeerreview.pdf" TargetMode="External"/><Relationship Id="rId53" Type="http://schemas.openxmlformats.org/officeDocument/2006/relationships/hyperlink" Target="https://www.nj.gov/education/standards/ela/elacurricinstr.shtml" TargetMode="External"/><Relationship Id="rId58" Type="http://schemas.openxmlformats.org/officeDocument/2006/relationships/hyperlink" Target="https://www.ccsso.org/resource-library/criteria-procuring-and-evaluating-high-quality-assessments" TargetMode="External"/><Relationship Id="rId74" Type="http://schemas.openxmlformats.org/officeDocument/2006/relationships/hyperlink" Target="https://resources.newmeridiancorp.org/research/" TargetMode="External"/><Relationship Id="rId79" Type="http://schemas.openxmlformats.org/officeDocument/2006/relationships/header" Target="header6.xml"/><Relationship Id="rId5" Type="http://schemas.openxmlformats.org/officeDocument/2006/relationships/numbering" Target="numbering.xml"/><Relationship Id="rId14" Type="http://schemas.openxmlformats.org/officeDocument/2006/relationships/header" Target="header2.xml"/><Relationship Id="rId22" Type="http://schemas.openxmlformats.org/officeDocument/2006/relationships/hyperlink" Target="https://www.state.nj.us/treasury/purchase/forms/DisclosureofInvestmentActivitiesinIran.pdf" TargetMode="External"/><Relationship Id="rId27" Type="http://schemas.openxmlformats.org/officeDocument/2006/relationships/hyperlink" Target="https://www.state.nj.us/treasury/purchase/https:/www.state.nj.us/treasury/purchase/forms/SubcontractorUtilizationPlan.pdf" TargetMode="External"/><Relationship Id="rId30" Type="http://schemas.openxmlformats.org/officeDocument/2006/relationships/hyperlink" Target="https://www.state.nj.us/treasury/revenue/busregcert.shtml" TargetMode="External"/><Relationship Id="rId35" Type="http://schemas.openxmlformats.org/officeDocument/2006/relationships/hyperlink" Target="https://www.nj.gov/education/standards/ela/Index.shtml" TargetMode="External"/><Relationship Id="rId43" Type="http://schemas.openxmlformats.org/officeDocument/2006/relationships/image" Target="media/image2.emf"/><Relationship Id="rId48" Type="http://schemas.openxmlformats.org/officeDocument/2006/relationships/image" Target="media/image3.tmp"/><Relationship Id="rId56" Type="http://schemas.openxmlformats.org/officeDocument/2006/relationships/hyperlink" Target="https://www.nj.gov/education/standards/math/mathcurriculum.shtml" TargetMode="External"/><Relationship Id="rId64" Type="http://schemas.openxmlformats.org/officeDocument/2006/relationships/hyperlink" Target="https://www.cyber.nj.gov/NJ-Statewide-Information-Security-Manual.pdf" TargetMode="External"/><Relationship Id="rId69" Type="http://schemas.openxmlformats.org/officeDocument/2006/relationships/hyperlink" Target="https://www.nj.gov/treasury/omb/publications/24approp/AppropriationsHandbookFull.pdf" TargetMode="External"/><Relationship Id="rId77"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nj.gov/education/standards/ela/Index.shtml" TargetMode="External"/><Relationship Id="rId72" Type="http://schemas.openxmlformats.org/officeDocument/2006/relationships/hyperlink" Target="https://nj" TargetMode="External"/><Relationship Id="rId80" Type="http://schemas.openxmlformats.org/officeDocument/2006/relationships/hyperlink" Target="https://www.state.nj.us/treasury/purchase/vendor.shtml" TargetMode="External"/><Relationship Id="rId85"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njstart.gov" TargetMode="External"/><Relationship Id="rId25" Type="http://schemas.openxmlformats.org/officeDocument/2006/relationships/hyperlink" Target="https://www.state.nj.us/treasury/purchase/forms/SourceDisclosureCertification.pdf" TargetMode="External"/><Relationship Id="rId33" Type="http://schemas.openxmlformats.org/officeDocument/2006/relationships/hyperlink" Target="https://nj.mypearsonsupport.com/" TargetMode="External"/><Relationship Id="rId38" Type="http://schemas.openxmlformats.org/officeDocument/2006/relationships/hyperlink" Target="https://www.nj.gov/it/docs/vendors/ProjectManagementAppendix.pdf" TargetMode="External"/><Relationship Id="rId46" Type="http://schemas.openxmlformats.org/officeDocument/2006/relationships/hyperlink" Target="https://www.njsmart.org/njr/ks/One%20Pagers/SID%20Management%20One%20Pager.pdf" TargetMode="External"/><Relationship Id="rId59" Type="http://schemas.openxmlformats.org/officeDocument/2006/relationships/hyperlink" Target="https://oese.ed.gov/files/2020/07/assessmentpeerreview.pdf" TargetMode="External"/><Relationship Id="rId67" Type="http://schemas.openxmlformats.org/officeDocument/2006/relationships/hyperlink" Target="https://www.imsglobal.org/apip/apipv1p0/APIP_BPI_v1p0.html" TargetMode="External"/><Relationship Id="rId20" Type="http://schemas.openxmlformats.org/officeDocument/2006/relationships/hyperlink" Target="https://www.state.nj.us/treasury/purchase/forms/OfferandAcceptance.pdf" TargetMode="External"/><Relationship Id="rId41" Type="http://schemas.openxmlformats.org/officeDocument/2006/relationships/hyperlink" Target="https://www.nj.gov/it/docs/ps/NJ_Statewide_Information_Security_Manual.pdf" TargetMode="External"/><Relationship Id="rId54" Type="http://schemas.openxmlformats.org/officeDocument/2006/relationships/hyperlink" Target="https://ccsso.org/sites/default/files/2017-10/CCSSO%20Criteria%20for%20High%20Quality%20Assessments%2003242014.pdf" TargetMode="External"/><Relationship Id="rId62" Type="http://schemas.openxmlformats.org/officeDocument/2006/relationships/hyperlink" Target="https://nj.mypearsonsupport.com/resources/test-administration-resource/NJSLA_Accessibility_Features_and_Accommodations_9th_Edition.pdf" TargetMode="External"/><Relationship Id="rId70" Type="http://schemas.openxmlformats.org/officeDocument/2006/relationships/hyperlink" Target="https://files.eric.ed.gov/fulltext/ED604242.pdf" TargetMode="External"/><Relationship Id="rId75" Type="http://schemas.openxmlformats.org/officeDocument/2006/relationships/hyperlink" Target="https://www.nj.gov/it/docs/ps/NJ_Statewide_Information_Security_Manual.pdf" TargetMode="External"/><Relationship Id="rId83" Type="http://schemas.openxmlformats.org/officeDocument/2006/relationships/header" Target="header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tate.nj.us/treasury/purchase/forms/DisclosureofInvestigations.pdf" TargetMode="External"/><Relationship Id="rId28" Type="http://schemas.openxmlformats.org/officeDocument/2006/relationships/hyperlink" Target="https://www.state.nj.us/treasury/contract_compliance/index.shtml" TargetMode="External"/><Relationship Id="rId36" Type="http://schemas.openxmlformats.org/officeDocument/2006/relationships/hyperlink" Target="https://www.testingstandards.net/uploads/7/6/6/4/76643089/standards_2014edition.pdf" TargetMode="External"/><Relationship Id="rId49" Type="http://schemas.openxmlformats.org/officeDocument/2006/relationships/hyperlink" Target="https://www.njsmart.org/njr/ks/One%20Pagers/SID%20Management%20One%20Pager.pdf" TargetMode="External"/><Relationship Id="rId57" Type="http://schemas.openxmlformats.org/officeDocument/2006/relationships/hyperlink" Target="https://ccsso.org/sites/default/files/2017-10/CCSSO%20Criteria%20for%20High%20Quality%20Assessments%2003242014.pdf" TargetMode="External"/><Relationship Id="rId10" Type="http://schemas.openxmlformats.org/officeDocument/2006/relationships/endnotes" Target="endnotes.xml"/><Relationship Id="rId31" Type="http://schemas.openxmlformats.org/officeDocument/2006/relationships/hyperlink" Target="https://www.nj.gov/treasury/administration/pdf/DisclosureofProhibitedActivitesinRussiaBelarus.pdf" TargetMode="External"/><Relationship Id="rId44" Type="http://schemas.openxmlformats.org/officeDocument/2006/relationships/oleObject" Target="embeddings/Microsoft_Visio_2003-2010_Drawing.vsd"/><Relationship Id="rId52" Type="http://schemas.openxmlformats.org/officeDocument/2006/relationships/hyperlink" Target="https://www.nj.gov/education/standards/ela/elacurricinstr.shtml" TargetMode="External"/><Relationship Id="rId60" Type="http://schemas.openxmlformats.org/officeDocument/2006/relationships/image" Target="media/image4.png"/><Relationship Id="rId65" Type="http://schemas.openxmlformats.org/officeDocument/2006/relationships/hyperlink" Target="https://www.nj.gov/it/whatwedo/sar/" TargetMode="External"/><Relationship Id="rId73" Type="http://schemas.openxmlformats.org/officeDocument/2006/relationships/hyperlink" Target="https://nj.mypearsonsupport.com/resources/reporting/NJSLA_Score_Interpretation_Guide_Spring2022.pdf" TargetMode="External"/><Relationship Id="rId78" Type="http://schemas.openxmlformats.org/officeDocument/2006/relationships/footer" Target="footer3.xml"/><Relationship Id="rId81" Type="http://schemas.openxmlformats.org/officeDocument/2006/relationships/header" Target="header7.xm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state.nj.us/treasury/purchase/vendor.shtml" TargetMode="External"/><Relationship Id="rId39" Type="http://schemas.openxmlformats.org/officeDocument/2006/relationships/hyperlink" Target="http://www.state.nj.us/nj/about/facts/holidays/" TargetMode="External"/><Relationship Id="rId34" Type="http://schemas.openxmlformats.org/officeDocument/2006/relationships/hyperlink" Target="https://www.nj.gov/education/standards/math/Index.shtml" TargetMode="External"/><Relationship Id="rId50" Type="http://schemas.openxmlformats.org/officeDocument/2006/relationships/hyperlink" Target="https://oese.ed.gov/files/2020/07/assessmentpeerreview.pdf" TargetMode="External"/><Relationship Id="rId55" Type="http://schemas.openxmlformats.org/officeDocument/2006/relationships/hyperlink" Target="https://www.nj.gov/education/standards/math/Index.shtml" TargetMode="External"/><Relationship Id="rId76"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oese.ed.gov/files/2020/07/assessmentpeerreview.pdf" TargetMode="External"/><Relationship Id="rId2" Type="http://schemas.openxmlformats.org/officeDocument/2006/relationships/customXml" Target="../customXml/item2.xml"/><Relationship Id="rId29" Type="http://schemas.openxmlformats.org/officeDocument/2006/relationships/hyperlink" Target="https://www.state.nj.us/treasury/contract_compliance/index.shtml" TargetMode="External"/><Relationship Id="rId24" Type="http://schemas.openxmlformats.org/officeDocument/2006/relationships/hyperlink" Target="https://www.state.nj.us/treasury/purchase/forms/MacBridePrinciples.pdf" TargetMode="External"/><Relationship Id="rId40" Type="http://schemas.openxmlformats.org/officeDocument/2006/relationships/hyperlink" Target="https://nj.gov/it/whatwedo/sar/" TargetMode="External"/><Relationship Id="rId45" Type="http://schemas.openxmlformats.org/officeDocument/2006/relationships/hyperlink" Target="https://www.nj.gov/it/docs/ps/09-11-NJOIT_Business_Entity_IT_Services_andor_Extranet_Policy.pdf" TargetMode="External"/><Relationship Id="rId66" Type="http://schemas.openxmlformats.org/officeDocument/2006/relationships/hyperlink" Target="http://www.imsglobal.org/question/index.html" TargetMode="External"/><Relationship Id="rId87" Type="http://schemas.openxmlformats.org/officeDocument/2006/relationships/header" Target="header12.xml"/><Relationship Id="rId61" Type="http://schemas.openxmlformats.org/officeDocument/2006/relationships/hyperlink" Target="https://nj.mypearsonsupport.com/resources/test-administration-resource/NJSLA_Accessibility_Features_and_Accommodations_9th_Edition.pdf" TargetMode="External"/><Relationship Id="rId82" Type="http://schemas.openxmlformats.org/officeDocument/2006/relationships/header" Target="header8.xml"/><Relationship Id="rId19" Type="http://schemas.openxmlformats.org/officeDocument/2006/relationships/hyperlink" Target="mailto:NextGen.Assessment@doe.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6754C80DB0E42AFD28E6D2F00C9F8" ma:contentTypeVersion="14" ma:contentTypeDescription="Create a new document." ma:contentTypeScope="" ma:versionID="7566ecff06703d6be60633735958d6a1">
  <xsd:schema xmlns:xsd="http://www.w3.org/2001/XMLSchema" xmlns:xs="http://www.w3.org/2001/XMLSchema" xmlns:p="http://schemas.microsoft.com/office/2006/metadata/properties" xmlns:ns3="90f0a014-b5a8-42b6-97fd-2eda6097c3a7" xmlns:ns4="5fc2c4dc-e240-403f-bafc-ccfdc66f7669" targetNamespace="http://schemas.microsoft.com/office/2006/metadata/properties" ma:root="true" ma:fieldsID="19cad8e5135f656d5ed8ba1c90f01505" ns3:_="" ns4:_="">
    <xsd:import namespace="90f0a014-b5a8-42b6-97fd-2eda6097c3a7"/>
    <xsd:import namespace="5fc2c4dc-e240-403f-bafc-ccfdc66f76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a014-b5a8-42b6-97fd-2eda6097c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2c4dc-e240-403f-bafc-ccfdc66f76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fc2c4dc-e240-403f-bafc-ccfdc66f7669" xsi:nil="true"/>
  </documentManagement>
</p:properties>
</file>

<file path=customXml/itemProps1.xml><?xml version="1.0" encoding="utf-8"?>
<ds:datastoreItem xmlns:ds="http://schemas.openxmlformats.org/officeDocument/2006/customXml" ds:itemID="{E61E688A-B450-4E39-AC70-4A7B86024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a014-b5a8-42b6-97fd-2eda6097c3a7"/>
    <ds:schemaRef ds:uri="5fc2c4dc-e240-403f-bafc-ccfdc66f7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BD77-4D64-4594-93F0-E0834D10E421}">
  <ds:schemaRefs>
    <ds:schemaRef ds:uri="http://schemas.microsoft.com/sharepoint/v3/contenttype/forms"/>
  </ds:schemaRefs>
</ds:datastoreItem>
</file>

<file path=customXml/itemProps3.xml><?xml version="1.0" encoding="utf-8"?>
<ds:datastoreItem xmlns:ds="http://schemas.openxmlformats.org/officeDocument/2006/customXml" ds:itemID="{D36ABC51-63DD-456E-BB63-756DBE0F68D2}">
  <ds:schemaRefs>
    <ds:schemaRef ds:uri="http://schemas.openxmlformats.org/officeDocument/2006/bibliography"/>
  </ds:schemaRefs>
</ds:datastoreItem>
</file>

<file path=customXml/itemProps4.xml><?xml version="1.0" encoding="utf-8"?>
<ds:datastoreItem xmlns:ds="http://schemas.openxmlformats.org/officeDocument/2006/customXml" ds:itemID="{EEACCA6F-6D75-4E7D-AA13-2A9D5E394A98}">
  <ds:schemaRefs>
    <ds:schemaRef ds:uri="http://schemas.microsoft.com/office/2006/metadata/properties"/>
    <ds:schemaRef ds:uri="http://schemas.microsoft.com/office/infopath/2007/PartnerControls"/>
    <ds:schemaRef ds:uri="5fc2c4dc-e240-403f-bafc-ccfdc66f766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126</Pages>
  <Words>81021</Words>
  <Characters>461823</Characters>
  <Application>Microsoft Office Word</Application>
  <DocSecurity>0</DocSecurity>
  <Lines>3848</Lines>
  <Paragraphs>1083</Paragraphs>
  <ScaleCrop>false</ScaleCrop>
  <HeadingPairs>
    <vt:vector size="2" baseType="variant">
      <vt:variant>
        <vt:lpstr>Title</vt:lpstr>
      </vt:variant>
      <vt:variant>
        <vt:i4>1</vt:i4>
      </vt:variant>
    </vt:vector>
  </HeadingPairs>
  <TitlesOfParts>
    <vt:vector size="1" baseType="lpstr">
      <vt:lpstr>Request for Quotes: NJSLA ELA and Mathematics Next Generation Statewide Assessment Program</vt:lpstr>
    </vt:vector>
  </TitlesOfParts>
  <Company>Division of Revenue and Enterprise Services</Company>
  <LinksUpToDate>false</LinksUpToDate>
  <CharactersWithSpaces>541761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NJSLA ELA and Mathematics Next Generation Statewide Assessment Program</dc:title>
  <dc:subject/>
  <dc:creator>New Jersey Department of Education</dc:creator>
  <cp:keywords/>
  <dc:description/>
  <cp:lastModifiedBy>Thomas, Elizabeth</cp:lastModifiedBy>
  <cp:revision>5</cp:revision>
  <cp:lastPrinted>2021-08-30T11:27:00Z</cp:lastPrinted>
  <dcterms:created xsi:type="dcterms:W3CDTF">2024-10-11T19:25:00Z</dcterms:created>
  <dcterms:modified xsi:type="dcterms:W3CDTF">2024-10-11T19:29:00Z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0x0101002156754C80DB0E42AFD28E6D2F00C9F8</vt:lpwstr>
  </property>
  <property fmtid="{D5CDD505-2E9C-101B-9397-08002B2CF9AE}" pid="3" name="_dlc_DocIdItemGuid">
    <vt:lpwstr>d073a033-a8dc-456d-8faa-db416a64d27c</vt:lpwstr>
  </property>
  <property fmtid="{D5CDD505-2E9C-101B-9397-08002B2CF9AE}" pid="4" name="GrammarlyDocumentId">
    <vt:lpwstr>775db35effb1b250a2c80810f44d5398d6d793bbdf16ca869187bdd794dd7750</vt:lpwstr>
  </property>
  <property fmtid="{D5CDD505-2E9C-101B-9397-08002B2CF9AE}" pid="5" name="MediaServiceImageTags">
    <vt:lpwstr/>
  </property>
</Properties>
</file>