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979C7" w14:textId="77777777" w:rsidR="006F7005" w:rsidRDefault="006F7005" w:rsidP="00A47DDC">
      <w:pPr>
        <w:pStyle w:val="Heading1"/>
      </w:pPr>
    </w:p>
    <w:p w14:paraId="45619B83" w14:textId="77777777" w:rsidR="006F7005" w:rsidRDefault="006F7005" w:rsidP="00A47DDC">
      <w:pPr>
        <w:pStyle w:val="Heading1"/>
      </w:pPr>
    </w:p>
    <w:p w14:paraId="4C97D0B9" w14:textId="77777777" w:rsidR="006F7005" w:rsidRDefault="006F7005" w:rsidP="00A47DDC">
      <w:pPr>
        <w:pStyle w:val="Heading1"/>
      </w:pPr>
    </w:p>
    <w:p w14:paraId="772F24C4" w14:textId="77777777" w:rsidR="00A47DDC" w:rsidRDefault="0075522B" w:rsidP="00A47DDC">
      <w:pPr>
        <w:pStyle w:val="Heading1"/>
      </w:pPr>
      <w:r>
        <w:drawing>
          <wp:anchor distT="0" distB="457200" distL="114300" distR="114300" simplePos="0" relativeHeight="251660288" behindDoc="0" locked="0" layoutInCell="1" allowOverlap="1" wp14:anchorId="6575A0A9" wp14:editId="6CA154A6">
            <wp:simplePos x="0" y="0"/>
            <wp:positionH relativeFrom="margin">
              <wp:posOffset>2018988</wp:posOffset>
            </wp:positionH>
            <wp:positionV relativeFrom="paragraph">
              <wp:posOffset>348615</wp:posOffset>
            </wp:positionV>
            <wp:extent cx="1938528" cy="1938528"/>
            <wp:effectExtent l="0" t="0" r="5080" b="5080"/>
            <wp:wrapTopAndBottom/>
            <wp:docPr id="1658779496" name="Picture 1" descr="A logo of a state sea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779496" name="Picture 1" descr="A logo of a state seal&#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38528" cy="1938528"/>
                    </a:xfrm>
                    <a:prstGeom prst="rect">
                      <a:avLst/>
                    </a:prstGeom>
                  </pic:spPr>
                </pic:pic>
              </a:graphicData>
            </a:graphic>
            <wp14:sizeRelH relativeFrom="page">
              <wp14:pctWidth>0</wp14:pctWidth>
            </wp14:sizeRelH>
            <wp14:sizeRelV relativeFrom="page">
              <wp14:pctHeight>0</wp14:pctHeight>
            </wp14:sizeRelV>
          </wp:anchor>
        </w:drawing>
      </w:r>
    </w:p>
    <w:p w14:paraId="6B4B678D" w14:textId="2D86C2AC" w:rsidR="00C42683" w:rsidRPr="00C42683" w:rsidRDefault="00810823" w:rsidP="002C1FE8">
      <w:pPr>
        <w:pStyle w:val="Heading1"/>
      </w:pPr>
      <w:r w:rsidRPr="00810823">
        <w:t xml:space="preserve">New Jersey Student Learning Standards </w:t>
      </w:r>
      <w:r w:rsidRPr="00810823">
        <w:br/>
      </w:r>
      <w:r w:rsidR="002C1FE8" w:rsidRPr="002C1FE8">
        <w:rPr>
          <w:b w:val="0"/>
          <w:bCs w:val="0"/>
        </w:rPr>
        <w:t>World Languages</w:t>
      </w:r>
      <w:r w:rsidR="002C1FE8" w:rsidRPr="002C1FE8">
        <w:rPr>
          <w:b w:val="0"/>
          <w:bCs w:val="0"/>
        </w:rPr>
        <w:br/>
        <w:t>(NJSLS-WL)</w:t>
      </w:r>
    </w:p>
    <w:p w14:paraId="00FE70DC" w14:textId="77777777" w:rsidR="00F177A3" w:rsidRPr="00A47DDC" w:rsidRDefault="00810823" w:rsidP="0075522B">
      <w:pPr>
        <w:ind w:left="-720"/>
        <w:jc w:val="center"/>
        <w:rPr>
          <w:rFonts w:ascii="Aptos Narrow" w:hAnsi="Aptos Narrow"/>
          <w:noProof/>
          <w:sz w:val="21"/>
          <w:szCs w:val="21"/>
        </w:rPr>
      </w:pPr>
      <w:r w:rsidRPr="00810823">
        <w:rPr>
          <w:rFonts w:ascii="Aptos Narrow" w:hAnsi="Aptos Narrow"/>
          <w:noProof/>
          <w:sz w:val="21"/>
          <w:szCs w:val="21"/>
        </w:rPr>
        <w:t>Division of Teaching and Learning Services</w:t>
      </w:r>
      <w:r w:rsidRPr="00810823">
        <w:rPr>
          <w:rFonts w:ascii="Aptos Narrow" w:hAnsi="Aptos Narrow"/>
          <w:noProof/>
          <w:sz w:val="21"/>
          <w:szCs w:val="21"/>
        </w:rPr>
        <w:br/>
        <w:t>New Jersey Department of Education</w:t>
      </w:r>
      <w:r w:rsidR="00F177A3">
        <w:br w:type="page"/>
      </w:r>
    </w:p>
    <w:p w14:paraId="3C3C5F5F" w14:textId="77777777" w:rsidR="00F177A3" w:rsidRPr="00C2691D" w:rsidRDefault="00F177A3" w:rsidP="00C42683">
      <w:pPr>
        <w:pStyle w:val="TOCTitle"/>
      </w:pPr>
      <w:r w:rsidRPr="00C2691D">
        <w:lastRenderedPageBreak/>
        <w:t>Table of Contents</w:t>
      </w:r>
    </w:p>
    <w:p w14:paraId="65E5403C" w14:textId="56805CD5" w:rsidR="004100A3" w:rsidRDefault="00AD6EA1" w:rsidP="004100A3">
      <w:pPr>
        <w:pStyle w:val="TOC1"/>
        <w:spacing w:before="80"/>
        <w:ind w:left="-634"/>
        <w:rPr>
          <w:rFonts w:asciiTheme="minorHAnsi" w:eastAsiaTheme="minorEastAsia" w:hAnsiTheme="minorHAnsi"/>
          <w:b w:val="0"/>
          <w:bCs w:val="0"/>
          <w:iCs w:val="0"/>
          <w:noProof/>
        </w:rPr>
      </w:pPr>
      <w:r>
        <w:rPr>
          <w:b w:val="0"/>
          <w:iCs w:val="0"/>
        </w:rPr>
        <w:fldChar w:fldCharType="begin"/>
      </w:r>
      <w:r>
        <w:rPr>
          <w:b w:val="0"/>
          <w:iCs w:val="0"/>
        </w:rPr>
        <w:instrText xml:space="preserve"> TOC \h \z \t "Heading 2,1,Heading 3,3,Heading 3 LAST,3,Heading 2 Section,1,Heading 3 BY GRADE,2" </w:instrText>
      </w:r>
      <w:r>
        <w:rPr>
          <w:b w:val="0"/>
          <w:iCs w:val="0"/>
        </w:rPr>
        <w:fldChar w:fldCharType="separate"/>
      </w:r>
      <w:hyperlink w:anchor="_Toc214882271" w:history="1">
        <w:r w:rsidR="004100A3" w:rsidRPr="004B2BE3">
          <w:rPr>
            <w:rStyle w:val="Hyperlink"/>
            <w:noProof/>
          </w:rPr>
          <w:t>Introduction</w:t>
        </w:r>
        <w:r w:rsidR="004100A3">
          <w:rPr>
            <w:noProof/>
            <w:webHidden/>
          </w:rPr>
          <w:tab/>
        </w:r>
        <w:r w:rsidR="004100A3">
          <w:rPr>
            <w:noProof/>
            <w:webHidden/>
          </w:rPr>
          <w:fldChar w:fldCharType="begin"/>
        </w:r>
        <w:r w:rsidR="004100A3">
          <w:rPr>
            <w:noProof/>
            <w:webHidden/>
          </w:rPr>
          <w:instrText xml:space="preserve"> PAGEREF _Toc214882271 \h </w:instrText>
        </w:r>
        <w:r w:rsidR="004100A3">
          <w:rPr>
            <w:noProof/>
            <w:webHidden/>
          </w:rPr>
        </w:r>
        <w:r w:rsidR="004100A3">
          <w:rPr>
            <w:noProof/>
            <w:webHidden/>
          </w:rPr>
          <w:fldChar w:fldCharType="separate"/>
        </w:r>
        <w:r w:rsidR="004100A3">
          <w:rPr>
            <w:noProof/>
            <w:webHidden/>
          </w:rPr>
          <w:t>4</w:t>
        </w:r>
        <w:r w:rsidR="004100A3">
          <w:rPr>
            <w:noProof/>
            <w:webHidden/>
          </w:rPr>
          <w:fldChar w:fldCharType="end"/>
        </w:r>
      </w:hyperlink>
    </w:p>
    <w:p w14:paraId="26DE33BC" w14:textId="755BBFB5" w:rsidR="004100A3" w:rsidRDefault="004100A3" w:rsidP="004100A3">
      <w:pPr>
        <w:pStyle w:val="TOC1"/>
        <w:spacing w:before="80"/>
        <w:ind w:left="-634"/>
        <w:rPr>
          <w:rFonts w:asciiTheme="minorHAnsi" w:eastAsiaTheme="minorEastAsia" w:hAnsiTheme="minorHAnsi"/>
          <w:b w:val="0"/>
          <w:bCs w:val="0"/>
          <w:iCs w:val="0"/>
          <w:noProof/>
        </w:rPr>
      </w:pPr>
      <w:hyperlink w:anchor="_Toc214882272" w:history="1">
        <w:r w:rsidRPr="004B2BE3">
          <w:rPr>
            <w:rStyle w:val="Hyperlink"/>
            <w:noProof/>
          </w:rPr>
          <w:t>Background Information</w:t>
        </w:r>
        <w:r>
          <w:rPr>
            <w:noProof/>
            <w:webHidden/>
          </w:rPr>
          <w:tab/>
        </w:r>
        <w:r>
          <w:rPr>
            <w:noProof/>
            <w:webHidden/>
          </w:rPr>
          <w:fldChar w:fldCharType="begin"/>
        </w:r>
        <w:r>
          <w:rPr>
            <w:noProof/>
            <w:webHidden/>
          </w:rPr>
          <w:instrText xml:space="preserve"> PAGEREF _Toc214882272 \h </w:instrText>
        </w:r>
        <w:r>
          <w:rPr>
            <w:noProof/>
            <w:webHidden/>
          </w:rPr>
        </w:r>
        <w:r>
          <w:rPr>
            <w:noProof/>
            <w:webHidden/>
          </w:rPr>
          <w:fldChar w:fldCharType="separate"/>
        </w:r>
        <w:r>
          <w:rPr>
            <w:noProof/>
            <w:webHidden/>
          </w:rPr>
          <w:t>5</w:t>
        </w:r>
        <w:r>
          <w:rPr>
            <w:noProof/>
            <w:webHidden/>
          </w:rPr>
          <w:fldChar w:fldCharType="end"/>
        </w:r>
      </w:hyperlink>
    </w:p>
    <w:p w14:paraId="35738964" w14:textId="4D797933" w:rsidR="004100A3" w:rsidRDefault="004100A3" w:rsidP="004100A3">
      <w:pPr>
        <w:pStyle w:val="TOC1"/>
        <w:spacing w:before="80"/>
        <w:ind w:left="-634"/>
        <w:rPr>
          <w:rFonts w:asciiTheme="minorHAnsi" w:eastAsiaTheme="minorEastAsia" w:hAnsiTheme="minorHAnsi"/>
          <w:b w:val="0"/>
          <w:bCs w:val="0"/>
          <w:iCs w:val="0"/>
          <w:noProof/>
        </w:rPr>
      </w:pPr>
      <w:hyperlink w:anchor="_Toc214882273" w:history="1">
        <w:r w:rsidRPr="004B2BE3">
          <w:rPr>
            <w:rStyle w:val="Hyperlink"/>
            <w:noProof/>
          </w:rPr>
          <w:t>Summary of Changes to NJSLS-WL</w:t>
        </w:r>
        <w:r>
          <w:rPr>
            <w:noProof/>
            <w:webHidden/>
          </w:rPr>
          <w:tab/>
        </w:r>
        <w:r>
          <w:rPr>
            <w:noProof/>
            <w:webHidden/>
          </w:rPr>
          <w:fldChar w:fldCharType="begin"/>
        </w:r>
        <w:r>
          <w:rPr>
            <w:noProof/>
            <w:webHidden/>
          </w:rPr>
          <w:instrText xml:space="preserve"> PAGEREF _Toc214882273 \h </w:instrText>
        </w:r>
        <w:r>
          <w:rPr>
            <w:noProof/>
            <w:webHidden/>
          </w:rPr>
        </w:r>
        <w:r>
          <w:rPr>
            <w:noProof/>
            <w:webHidden/>
          </w:rPr>
          <w:fldChar w:fldCharType="separate"/>
        </w:r>
        <w:r>
          <w:rPr>
            <w:noProof/>
            <w:webHidden/>
          </w:rPr>
          <w:t>8</w:t>
        </w:r>
        <w:r>
          <w:rPr>
            <w:noProof/>
            <w:webHidden/>
          </w:rPr>
          <w:fldChar w:fldCharType="end"/>
        </w:r>
      </w:hyperlink>
    </w:p>
    <w:p w14:paraId="2C6A8FDB" w14:textId="4596D317" w:rsidR="004100A3" w:rsidRDefault="004100A3" w:rsidP="004100A3">
      <w:pPr>
        <w:pStyle w:val="TOC1"/>
        <w:spacing w:before="80"/>
        <w:ind w:left="-634"/>
        <w:rPr>
          <w:rFonts w:asciiTheme="minorHAnsi" w:eastAsiaTheme="minorEastAsia" w:hAnsiTheme="minorHAnsi"/>
          <w:b w:val="0"/>
          <w:bCs w:val="0"/>
          <w:iCs w:val="0"/>
          <w:noProof/>
        </w:rPr>
      </w:pPr>
      <w:hyperlink w:anchor="_Toc214882274" w:history="1">
        <w:r w:rsidRPr="004B2BE3">
          <w:rPr>
            <w:rStyle w:val="Hyperlink"/>
            <w:noProof/>
          </w:rPr>
          <w:t>Structure of This Document</w:t>
        </w:r>
        <w:r>
          <w:rPr>
            <w:noProof/>
            <w:webHidden/>
          </w:rPr>
          <w:tab/>
        </w:r>
        <w:r>
          <w:rPr>
            <w:noProof/>
            <w:webHidden/>
          </w:rPr>
          <w:fldChar w:fldCharType="begin"/>
        </w:r>
        <w:r>
          <w:rPr>
            <w:noProof/>
            <w:webHidden/>
          </w:rPr>
          <w:instrText xml:space="preserve"> PAGEREF _Toc214882274 \h </w:instrText>
        </w:r>
        <w:r>
          <w:rPr>
            <w:noProof/>
            <w:webHidden/>
          </w:rPr>
        </w:r>
        <w:r>
          <w:rPr>
            <w:noProof/>
            <w:webHidden/>
          </w:rPr>
          <w:fldChar w:fldCharType="separate"/>
        </w:r>
        <w:r>
          <w:rPr>
            <w:noProof/>
            <w:webHidden/>
          </w:rPr>
          <w:t>9</w:t>
        </w:r>
        <w:r>
          <w:rPr>
            <w:noProof/>
            <w:webHidden/>
          </w:rPr>
          <w:fldChar w:fldCharType="end"/>
        </w:r>
      </w:hyperlink>
    </w:p>
    <w:p w14:paraId="0F1D85D3" w14:textId="42CB95BF" w:rsidR="004100A3" w:rsidRDefault="004100A3" w:rsidP="004100A3">
      <w:pPr>
        <w:pStyle w:val="TOC1"/>
        <w:spacing w:before="80"/>
        <w:ind w:left="-634"/>
        <w:rPr>
          <w:rFonts w:asciiTheme="minorHAnsi" w:eastAsiaTheme="minorEastAsia" w:hAnsiTheme="minorHAnsi"/>
          <w:b w:val="0"/>
          <w:bCs w:val="0"/>
          <w:iCs w:val="0"/>
          <w:noProof/>
        </w:rPr>
      </w:pPr>
      <w:hyperlink w:anchor="_Toc214882275" w:history="1">
        <w:r w:rsidRPr="004B2BE3">
          <w:rPr>
            <w:rStyle w:val="Hyperlink"/>
            <w:noProof/>
          </w:rPr>
          <w:t xml:space="preserve">A Note on the Inclusion of Climate Change and Sustainability Opportunities </w:t>
        </w:r>
        <w:r>
          <w:rPr>
            <w:noProof/>
            <w:webHidden/>
          </w:rPr>
          <w:tab/>
        </w:r>
        <w:r>
          <w:rPr>
            <w:noProof/>
            <w:webHidden/>
          </w:rPr>
          <w:fldChar w:fldCharType="begin"/>
        </w:r>
        <w:r>
          <w:rPr>
            <w:noProof/>
            <w:webHidden/>
          </w:rPr>
          <w:instrText xml:space="preserve"> PAGEREF _Toc214882275 \h </w:instrText>
        </w:r>
        <w:r>
          <w:rPr>
            <w:noProof/>
            <w:webHidden/>
          </w:rPr>
        </w:r>
        <w:r>
          <w:rPr>
            <w:noProof/>
            <w:webHidden/>
          </w:rPr>
          <w:fldChar w:fldCharType="separate"/>
        </w:r>
        <w:r>
          <w:rPr>
            <w:noProof/>
            <w:webHidden/>
          </w:rPr>
          <w:t>10</w:t>
        </w:r>
        <w:r>
          <w:rPr>
            <w:noProof/>
            <w:webHidden/>
          </w:rPr>
          <w:fldChar w:fldCharType="end"/>
        </w:r>
      </w:hyperlink>
    </w:p>
    <w:p w14:paraId="7AA3AB24" w14:textId="09042B1F" w:rsidR="004100A3" w:rsidRDefault="004100A3" w:rsidP="004100A3">
      <w:pPr>
        <w:pStyle w:val="TOC1"/>
        <w:spacing w:before="80"/>
        <w:ind w:left="-634"/>
        <w:rPr>
          <w:rFonts w:asciiTheme="minorHAnsi" w:eastAsiaTheme="minorEastAsia" w:hAnsiTheme="minorHAnsi"/>
          <w:b w:val="0"/>
          <w:bCs w:val="0"/>
          <w:iCs w:val="0"/>
          <w:noProof/>
        </w:rPr>
      </w:pPr>
      <w:hyperlink w:anchor="_Toc214882276" w:history="1">
        <w:r w:rsidRPr="004B2BE3">
          <w:rPr>
            <w:rStyle w:val="Hyperlink"/>
            <w:noProof/>
          </w:rPr>
          <w:t>Implementation Supports and Additional Resources</w:t>
        </w:r>
        <w:r>
          <w:rPr>
            <w:noProof/>
            <w:webHidden/>
          </w:rPr>
          <w:tab/>
        </w:r>
        <w:r>
          <w:rPr>
            <w:noProof/>
            <w:webHidden/>
          </w:rPr>
          <w:fldChar w:fldCharType="begin"/>
        </w:r>
        <w:r>
          <w:rPr>
            <w:noProof/>
            <w:webHidden/>
          </w:rPr>
          <w:instrText xml:space="preserve"> PAGEREF _Toc214882276 \h </w:instrText>
        </w:r>
        <w:r>
          <w:rPr>
            <w:noProof/>
            <w:webHidden/>
          </w:rPr>
        </w:r>
        <w:r>
          <w:rPr>
            <w:noProof/>
            <w:webHidden/>
          </w:rPr>
          <w:fldChar w:fldCharType="separate"/>
        </w:r>
        <w:r>
          <w:rPr>
            <w:noProof/>
            <w:webHidden/>
          </w:rPr>
          <w:t>10</w:t>
        </w:r>
        <w:r>
          <w:rPr>
            <w:noProof/>
            <w:webHidden/>
          </w:rPr>
          <w:fldChar w:fldCharType="end"/>
        </w:r>
      </w:hyperlink>
    </w:p>
    <w:p w14:paraId="73E98CD2" w14:textId="3E155BA8" w:rsidR="004100A3" w:rsidRDefault="004100A3" w:rsidP="004100A3">
      <w:pPr>
        <w:pStyle w:val="TOC1"/>
        <w:spacing w:before="80"/>
        <w:ind w:left="-634"/>
        <w:rPr>
          <w:rFonts w:asciiTheme="minorHAnsi" w:eastAsiaTheme="minorEastAsia" w:hAnsiTheme="minorHAnsi"/>
          <w:b w:val="0"/>
          <w:bCs w:val="0"/>
          <w:iCs w:val="0"/>
          <w:noProof/>
        </w:rPr>
      </w:pPr>
      <w:hyperlink w:anchor="_Toc214882277" w:history="1">
        <w:r w:rsidRPr="004B2BE3">
          <w:rPr>
            <w:rStyle w:val="Hyperlink"/>
            <w:noProof/>
          </w:rPr>
          <w:t>Developmental Progressions</w:t>
        </w:r>
        <w:r>
          <w:rPr>
            <w:noProof/>
            <w:webHidden/>
          </w:rPr>
          <w:tab/>
        </w:r>
        <w:r>
          <w:rPr>
            <w:noProof/>
            <w:webHidden/>
          </w:rPr>
          <w:fldChar w:fldCharType="begin"/>
        </w:r>
        <w:r>
          <w:rPr>
            <w:noProof/>
            <w:webHidden/>
          </w:rPr>
          <w:instrText xml:space="preserve"> PAGEREF _Toc214882277 \h </w:instrText>
        </w:r>
        <w:r>
          <w:rPr>
            <w:noProof/>
            <w:webHidden/>
          </w:rPr>
        </w:r>
        <w:r>
          <w:rPr>
            <w:noProof/>
            <w:webHidden/>
          </w:rPr>
          <w:fldChar w:fldCharType="separate"/>
        </w:r>
        <w:r>
          <w:rPr>
            <w:noProof/>
            <w:webHidden/>
          </w:rPr>
          <w:t>11</w:t>
        </w:r>
        <w:r>
          <w:rPr>
            <w:noProof/>
            <w:webHidden/>
          </w:rPr>
          <w:fldChar w:fldCharType="end"/>
        </w:r>
      </w:hyperlink>
    </w:p>
    <w:p w14:paraId="61CC4128" w14:textId="020CFDC3" w:rsidR="004100A3" w:rsidRDefault="004100A3" w:rsidP="004100A3">
      <w:pPr>
        <w:pStyle w:val="TOC1"/>
        <w:spacing w:before="80"/>
        <w:ind w:left="-634"/>
        <w:rPr>
          <w:rFonts w:asciiTheme="minorHAnsi" w:eastAsiaTheme="minorEastAsia" w:hAnsiTheme="minorHAnsi"/>
          <w:b w:val="0"/>
          <w:bCs w:val="0"/>
          <w:iCs w:val="0"/>
          <w:noProof/>
        </w:rPr>
      </w:pPr>
      <w:hyperlink w:anchor="_Toc214882278" w:history="1">
        <w:r w:rsidRPr="004B2BE3">
          <w:rPr>
            <w:rStyle w:val="Hyperlink"/>
            <w:noProof/>
          </w:rPr>
          <w:t>Performance Expectations by Proficiency Levels</w:t>
        </w:r>
        <w:r>
          <w:rPr>
            <w:noProof/>
            <w:webHidden/>
          </w:rPr>
          <w:tab/>
        </w:r>
        <w:r>
          <w:rPr>
            <w:noProof/>
            <w:webHidden/>
          </w:rPr>
          <w:fldChar w:fldCharType="begin"/>
        </w:r>
        <w:r>
          <w:rPr>
            <w:noProof/>
            <w:webHidden/>
          </w:rPr>
          <w:instrText xml:space="preserve"> PAGEREF _Toc214882278 \h </w:instrText>
        </w:r>
        <w:r>
          <w:rPr>
            <w:noProof/>
            <w:webHidden/>
          </w:rPr>
        </w:r>
        <w:r>
          <w:rPr>
            <w:noProof/>
            <w:webHidden/>
          </w:rPr>
          <w:fldChar w:fldCharType="separate"/>
        </w:r>
        <w:r>
          <w:rPr>
            <w:noProof/>
            <w:webHidden/>
          </w:rPr>
          <w:t>30</w:t>
        </w:r>
        <w:r>
          <w:rPr>
            <w:noProof/>
            <w:webHidden/>
          </w:rPr>
          <w:fldChar w:fldCharType="end"/>
        </w:r>
      </w:hyperlink>
    </w:p>
    <w:p w14:paraId="73EC98E2" w14:textId="26352EAC" w:rsidR="004100A3" w:rsidRDefault="004100A3">
      <w:pPr>
        <w:pStyle w:val="TOC2"/>
        <w:rPr>
          <w:rFonts w:asciiTheme="minorHAnsi" w:eastAsiaTheme="minorEastAsia" w:hAnsiTheme="minorHAnsi"/>
          <w:b w:val="0"/>
          <w:sz w:val="24"/>
          <w:szCs w:val="24"/>
        </w:rPr>
      </w:pPr>
      <w:hyperlink w:anchor="_Toc214882279" w:history="1">
        <w:r w:rsidRPr="004B2BE3">
          <w:rPr>
            <w:rStyle w:val="Hyperlink"/>
          </w:rPr>
          <w:t>Novice Low (NL)</w:t>
        </w:r>
        <w:r>
          <w:rPr>
            <w:webHidden/>
          </w:rPr>
          <w:tab/>
        </w:r>
        <w:r>
          <w:rPr>
            <w:webHidden/>
          </w:rPr>
          <w:fldChar w:fldCharType="begin"/>
        </w:r>
        <w:r>
          <w:rPr>
            <w:webHidden/>
          </w:rPr>
          <w:instrText xml:space="preserve"> PAGEREF _Toc214882279 \h </w:instrText>
        </w:r>
        <w:r>
          <w:rPr>
            <w:webHidden/>
          </w:rPr>
        </w:r>
        <w:r>
          <w:rPr>
            <w:webHidden/>
          </w:rPr>
          <w:fldChar w:fldCharType="separate"/>
        </w:r>
        <w:r>
          <w:rPr>
            <w:webHidden/>
          </w:rPr>
          <w:t>31</w:t>
        </w:r>
        <w:r>
          <w:rPr>
            <w:webHidden/>
          </w:rPr>
          <w:fldChar w:fldCharType="end"/>
        </w:r>
      </w:hyperlink>
    </w:p>
    <w:p w14:paraId="56B211E2" w14:textId="48959FF4" w:rsidR="004100A3" w:rsidRDefault="004100A3">
      <w:pPr>
        <w:pStyle w:val="TOC3"/>
        <w:rPr>
          <w:rFonts w:asciiTheme="minorHAnsi" w:eastAsiaTheme="minorEastAsia" w:hAnsiTheme="minorHAnsi"/>
          <w:sz w:val="24"/>
          <w:szCs w:val="24"/>
        </w:rPr>
      </w:pPr>
      <w:hyperlink w:anchor="_Toc214882280" w:history="1">
        <w:r w:rsidRPr="004B2BE3">
          <w:rPr>
            <w:rStyle w:val="Hyperlink"/>
          </w:rPr>
          <w:t>Interpretive Mode of Communication (IPRET)</w:t>
        </w:r>
        <w:r>
          <w:rPr>
            <w:webHidden/>
          </w:rPr>
          <w:tab/>
        </w:r>
        <w:r>
          <w:rPr>
            <w:webHidden/>
          </w:rPr>
          <w:fldChar w:fldCharType="begin"/>
        </w:r>
        <w:r>
          <w:rPr>
            <w:webHidden/>
          </w:rPr>
          <w:instrText xml:space="preserve"> PAGEREF _Toc214882280 \h </w:instrText>
        </w:r>
        <w:r>
          <w:rPr>
            <w:webHidden/>
          </w:rPr>
        </w:r>
        <w:r>
          <w:rPr>
            <w:webHidden/>
          </w:rPr>
          <w:fldChar w:fldCharType="separate"/>
        </w:r>
        <w:r>
          <w:rPr>
            <w:webHidden/>
          </w:rPr>
          <w:t>31</w:t>
        </w:r>
        <w:r>
          <w:rPr>
            <w:webHidden/>
          </w:rPr>
          <w:fldChar w:fldCharType="end"/>
        </w:r>
      </w:hyperlink>
    </w:p>
    <w:p w14:paraId="0864E7A4" w14:textId="67387304" w:rsidR="004100A3" w:rsidRDefault="004100A3">
      <w:pPr>
        <w:pStyle w:val="TOC3"/>
        <w:rPr>
          <w:rFonts w:asciiTheme="minorHAnsi" w:eastAsiaTheme="minorEastAsia" w:hAnsiTheme="minorHAnsi"/>
          <w:sz w:val="24"/>
          <w:szCs w:val="24"/>
        </w:rPr>
      </w:pPr>
      <w:hyperlink w:anchor="_Toc214882281" w:history="1">
        <w:r w:rsidRPr="004B2BE3">
          <w:rPr>
            <w:rStyle w:val="Hyperlink"/>
          </w:rPr>
          <w:t>Interpersonal Mode of Communication (IPERS)</w:t>
        </w:r>
        <w:r>
          <w:rPr>
            <w:webHidden/>
          </w:rPr>
          <w:tab/>
        </w:r>
        <w:r>
          <w:rPr>
            <w:webHidden/>
          </w:rPr>
          <w:fldChar w:fldCharType="begin"/>
        </w:r>
        <w:r>
          <w:rPr>
            <w:webHidden/>
          </w:rPr>
          <w:instrText xml:space="preserve"> PAGEREF _Toc214882281 \h </w:instrText>
        </w:r>
        <w:r>
          <w:rPr>
            <w:webHidden/>
          </w:rPr>
        </w:r>
        <w:r>
          <w:rPr>
            <w:webHidden/>
          </w:rPr>
          <w:fldChar w:fldCharType="separate"/>
        </w:r>
        <w:r>
          <w:rPr>
            <w:webHidden/>
          </w:rPr>
          <w:t>32</w:t>
        </w:r>
        <w:r>
          <w:rPr>
            <w:webHidden/>
          </w:rPr>
          <w:fldChar w:fldCharType="end"/>
        </w:r>
      </w:hyperlink>
    </w:p>
    <w:p w14:paraId="22173E92" w14:textId="777090EF" w:rsidR="004100A3" w:rsidRDefault="004100A3">
      <w:pPr>
        <w:pStyle w:val="TOC3"/>
        <w:rPr>
          <w:rFonts w:asciiTheme="minorHAnsi" w:eastAsiaTheme="minorEastAsia" w:hAnsiTheme="minorHAnsi"/>
          <w:sz w:val="24"/>
          <w:szCs w:val="24"/>
        </w:rPr>
      </w:pPr>
      <w:hyperlink w:anchor="_Toc214882282" w:history="1">
        <w:r w:rsidRPr="004B2BE3">
          <w:rPr>
            <w:rStyle w:val="Hyperlink"/>
          </w:rPr>
          <w:t>Presentational Mode of Communication (PRSNT)</w:t>
        </w:r>
        <w:r>
          <w:rPr>
            <w:webHidden/>
          </w:rPr>
          <w:tab/>
        </w:r>
        <w:r>
          <w:rPr>
            <w:webHidden/>
          </w:rPr>
          <w:fldChar w:fldCharType="begin"/>
        </w:r>
        <w:r>
          <w:rPr>
            <w:webHidden/>
          </w:rPr>
          <w:instrText xml:space="preserve"> PAGEREF _Toc214882282 \h </w:instrText>
        </w:r>
        <w:r>
          <w:rPr>
            <w:webHidden/>
          </w:rPr>
        </w:r>
        <w:r>
          <w:rPr>
            <w:webHidden/>
          </w:rPr>
          <w:fldChar w:fldCharType="separate"/>
        </w:r>
        <w:r>
          <w:rPr>
            <w:webHidden/>
          </w:rPr>
          <w:t>33</w:t>
        </w:r>
        <w:r>
          <w:rPr>
            <w:webHidden/>
          </w:rPr>
          <w:fldChar w:fldCharType="end"/>
        </w:r>
      </w:hyperlink>
    </w:p>
    <w:p w14:paraId="70C81F28" w14:textId="0D4A123E" w:rsidR="004100A3" w:rsidRDefault="004100A3">
      <w:pPr>
        <w:pStyle w:val="TOC2"/>
        <w:rPr>
          <w:rFonts w:asciiTheme="minorHAnsi" w:eastAsiaTheme="minorEastAsia" w:hAnsiTheme="minorHAnsi"/>
          <w:b w:val="0"/>
          <w:sz w:val="24"/>
          <w:szCs w:val="24"/>
        </w:rPr>
      </w:pPr>
      <w:hyperlink w:anchor="_Toc214882283" w:history="1">
        <w:r w:rsidRPr="004B2BE3">
          <w:rPr>
            <w:rStyle w:val="Hyperlink"/>
          </w:rPr>
          <w:t>Novice Mid (NM)</w:t>
        </w:r>
        <w:r>
          <w:rPr>
            <w:webHidden/>
          </w:rPr>
          <w:tab/>
        </w:r>
        <w:r>
          <w:rPr>
            <w:webHidden/>
          </w:rPr>
          <w:fldChar w:fldCharType="begin"/>
        </w:r>
        <w:r>
          <w:rPr>
            <w:webHidden/>
          </w:rPr>
          <w:instrText xml:space="preserve"> PAGEREF _Toc214882283 \h </w:instrText>
        </w:r>
        <w:r>
          <w:rPr>
            <w:webHidden/>
          </w:rPr>
        </w:r>
        <w:r>
          <w:rPr>
            <w:webHidden/>
          </w:rPr>
          <w:fldChar w:fldCharType="separate"/>
        </w:r>
        <w:r>
          <w:rPr>
            <w:webHidden/>
          </w:rPr>
          <w:t>35</w:t>
        </w:r>
        <w:r>
          <w:rPr>
            <w:webHidden/>
          </w:rPr>
          <w:fldChar w:fldCharType="end"/>
        </w:r>
      </w:hyperlink>
    </w:p>
    <w:p w14:paraId="4860439B" w14:textId="402DB0D2" w:rsidR="004100A3" w:rsidRDefault="004100A3">
      <w:pPr>
        <w:pStyle w:val="TOC3"/>
        <w:rPr>
          <w:rFonts w:asciiTheme="minorHAnsi" w:eastAsiaTheme="minorEastAsia" w:hAnsiTheme="minorHAnsi"/>
          <w:sz w:val="24"/>
          <w:szCs w:val="24"/>
        </w:rPr>
      </w:pPr>
      <w:hyperlink w:anchor="_Toc214882284" w:history="1">
        <w:r w:rsidRPr="004B2BE3">
          <w:rPr>
            <w:rStyle w:val="Hyperlink"/>
          </w:rPr>
          <w:t>Interpretive Mode of Communication (IPRET)</w:t>
        </w:r>
        <w:r>
          <w:rPr>
            <w:webHidden/>
          </w:rPr>
          <w:tab/>
        </w:r>
        <w:r>
          <w:rPr>
            <w:webHidden/>
          </w:rPr>
          <w:fldChar w:fldCharType="begin"/>
        </w:r>
        <w:r>
          <w:rPr>
            <w:webHidden/>
          </w:rPr>
          <w:instrText xml:space="preserve"> PAGEREF _Toc214882284 \h </w:instrText>
        </w:r>
        <w:r>
          <w:rPr>
            <w:webHidden/>
          </w:rPr>
        </w:r>
        <w:r>
          <w:rPr>
            <w:webHidden/>
          </w:rPr>
          <w:fldChar w:fldCharType="separate"/>
        </w:r>
        <w:r>
          <w:rPr>
            <w:webHidden/>
          </w:rPr>
          <w:t>35</w:t>
        </w:r>
        <w:r>
          <w:rPr>
            <w:webHidden/>
          </w:rPr>
          <w:fldChar w:fldCharType="end"/>
        </w:r>
      </w:hyperlink>
    </w:p>
    <w:p w14:paraId="300E77BD" w14:textId="7E68AF2C" w:rsidR="004100A3" w:rsidRDefault="004100A3">
      <w:pPr>
        <w:pStyle w:val="TOC3"/>
        <w:rPr>
          <w:rFonts w:asciiTheme="minorHAnsi" w:eastAsiaTheme="minorEastAsia" w:hAnsiTheme="minorHAnsi"/>
          <w:sz w:val="24"/>
          <w:szCs w:val="24"/>
        </w:rPr>
      </w:pPr>
      <w:hyperlink w:anchor="_Toc214882285" w:history="1">
        <w:r w:rsidRPr="004B2BE3">
          <w:rPr>
            <w:rStyle w:val="Hyperlink"/>
          </w:rPr>
          <w:t>Interpersonal Mode of Communication (IPERS)</w:t>
        </w:r>
        <w:r>
          <w:rPr>
            <w:webHidden/>
          </w:rPr>
          <w:tab/>
        </w:r>
        <w:r>
          <w:rPr>
            <w:webHidden/>
          </w:rPr>
          <w:fldChar w:fldCharType="begin"/>
        </w:r>
        <w:r>
          <w:rPr>
            <w:webHidden/>
          </w:rPr>
          <w:instrText xml:space="preserve"> PAGEREF _Toc214882285 \h </w:instrText>
        </w:r>
        <w:r>
          <w:rPr>
            <w:webHidden/>
          </w:rPr>
        </w:r>
        <w:r>
          <w:rPr>
            <w:webHidden/>
          </w:rPr>
          <w:fldChar w:fldCharType="separate"/>
        </w:r>
        <w:r>
          <w:rPr>
            <w:webHidden/>
          </w:rPr>
          <w:t>36</w:t>
        </w:r>
        <w:r>
          <w:rPr>
            <w:webHidden/>
          </w:rPr>
          <w:fldChar w:fldCharType="end"/>
        </w:r>
      </w:hyperlink>
    </w:p>
    <w:p w14:paraId="36144CC0" w14:textId="73E76507" w:rsidR="004100A3" w:rsidRDefault="004100A3">
      <w:pPr>
        <w:pStyle w:val="TOC3"/>
        <w:rPr>
          <w:rFonts w:asciiTheme="minorHAnsi" w:eastAsiaTheme="minorEastAsia" w:hAnsiTheme="minorHAnsi"/>
          <w:sz w:val="24"/>
          <w:szCs w:val="24"/>
        </w:rPr>
      </w:pPr>
      <w:hyperlink w:anchor="_Toc214882286" w:history="1">
        <w:r w:rsidRPr="004B2BE3">
          <w:rPr>
            <w:rStyle w:val="Hyperlink"/>
          </w:rPr>
          <w:t>Presentational Mode of Communication (PRSNT)</w:t>
        </w:r>
        <w:r>
          <w:rPr>
            <w:webHidden/>
          </w:rPr>
          <w:tab/>
        </w:r>
        <w:r>
          <w:rPr>
            <w:webHidden/>
          </w:rPr>
          <w:fldChar w:fldCharType="begin"/>
        </w:r>
        <w:r>
          <w:rPr>
            <w:webHidden/>
          </w:rPr>
          <w:instrText xml:space="preserve"> PAGEREF _Toc214882286 \h </w:instrText>
        </w:r>
        <w:r>
          <w:rPr>
            <w:webHidden/>
          </w:rPr>
        </w:r>
        <w:r>
          <w:rPr>
            <w:webHidden/>
          </w:rPr>
          <w:fldChar w:fldCharType="separate"/>
        </w:r>
        <w:r>
          <w:rPr>
            <w:webHidden/>
          </w:rPr>
          <w:t>37</w:t>
        </w:r>
        <w:r>
          <w:rPr>
            <w:webHidden/>
          </w:rPr>
          <w:fldChar w:fldCharType="end"/>
        </w:r>
      </w:hyperlink>
    </w:p>
    <w:p w14:paraId="43D13957" w14:textId="339C18F8" w:rsidR="004100A3" w:rsidRDefault="004100A3">
      <w:pPr>
        <w:pStyle w:val="TOC2"/>
        <w:rPr>
          <w:rFonts w:asciiTheme="minorHAnsi" w:eastAsiaTheme="minorEastAsia" w:hAnsiTheme="minorHAnsi"/>
          <w:b w:val="0"/>
          <w:sz w:val="24"/>
          <w:szCs w:val="24"/>
        </w:rPr>
      </w:pPr>
      <w:hyperlink w:anchor="_Toc214882287" w:history="1">
        <w:r w:rsidRPr="004B2BE3">
          <w:rPr>
            <w:rStyle w:val="Hyperlink"/>
          </w:rPr>
          <w:t>Novice High (NH)</w:t>
        </w:r>
        <w:r>
          <w:rPr>
            <w:webHidden/>
          </w:rPr>
          <w:tab/>
        </w:r>
        <w:r>
          <w:rPr>
            <w:webHidden/>
          </w:rPr>
          <w:fldChar w:fldCharType="begin"/>
        </w:r>
        <w:r>
          <w:rPr>
            <w:webHidden/>
          </w:rPr>
          <w:instrText xml:space="preserve"> PAGEREF _Toc214882287 \h </w:instrText>
        </w:r>
        <w:r>
          <w:rPr>
            <w:webHidden/>
          </w:rPr>
        </w:r>
        <w:r>
          <w:rPr>
            <w:webHidden/>
          </w:rPr>
          <w:fldChar w:fldCharType="separate"/>
        </w:r>
        <w:r>
          <w:rPr>
            <w:webHidden/>
          </w:rPr>
          <w:t>39</w:t>
        </w:r>
        <w:r>
          <w:rPr>
            <w:webHidden/>
          </w:rPr>
          <w:fldChar w:fldCharType="end"/>
        </w:r>
      </w:hyperlink>
    </w:p>
    <w:p w14:paraId="4C91A568" w14:textId="122347DF" w:rsidR="004100A3" w:rsidRDefault="004100A3">
      <w:pPr>
        <w:pStyle w:val="TOC3"/>
        <w:rPr>
          <w:rFonts w:asciiTheme="minorHAnsi" w:eastAsiaTheme="minorEastAsia" w:hAnsiTheme="minorHAnsi"/>
          <w:sz w:val="24"/>
          <w:szCs w:val="24"/>
        </w:rPr>
      </w:pPr>
      <w:hyperlink w:anchor="_Toc214882288" w:history="1">
        <w:r w:rsidRPr="004B2BE3">
          <w:rPr>
            <w:rStyle w:val="Hyperlink"/>
          </w:rPr>
          <w:t>Interpretive Mode of Communication (IPRET)</w:t>
        </w:r>
        <w:r>
          <w:rPr>
            <w:webHidden/>
          </w:rPr>
          <w:tab/>
        </w:r>
        <w:r>
          <w:rPr>
            <w:webHidden/>
          </w:rPr>
          <w:fldChar w:fldCharType="begin"/>
        </w:r>
        <w:r>
          <w:rPr>
            <w:webHidden/>
          </w:rPr>
          <w:instrText xml:space="preserve"> PAGEREF _Toc214882288 \h </w:instrText>
        </w:r>
        <w:r>
          <w:rPr>
            <w:webHidden/>
          </w:rPr>
        </w:r>
        <w:r>
          <w:rPr>
            <w:webHidden/>
          </w:rPr>
          <w:fldChar w:fldCharType="separate"/>
        </w:r>
        <w:r>
          <w:rPr>
            <w:webHidden/>
          </w:rPr>
          <w:t>39</w:t>
        </w:r>
        <w:r>
          <w:rPr>
            <w:webHidden/>
          </w:rPr>
          <w:fldChar w:fldCharType="end"/>
        </w:r>
      </w:hyperlink>
    </w:p>
    <w:p w14:paraId="0A8368B7" w14:textId="18BC6C31" w:rsidR="004100A3" w:rsidRDefault="004100A3">
      <w:pPr>
        <w:pStyle w:val="TOC3"/>
        <w:rPr>
          <w:rFonts w:asciiTheme="minorHAnsi" w:eastAsiaTheme="minorEastAsia" w:hAnsiTheme="minorHAnsi"/>
          <w:sz w:val="24"/>
          <w:szCs w:val="24"/>
        </w:rPr>
      </w:pPr>
      <w:hyperlink w:anchor="_Toc214882289" w:history="1">
        <w:r w:rsidRPr="004B2BE3">
          <w:rPr>
            <w:rStyle w:val="Hyperlink"/>
          </w:rPr>
          <w:t>Interpersonal Mode of Communication (IPERS)</w:t>
        </w:r>
        <w:r>
          <w:rPr>
            <w:webHidden/>
          </w:rPr>
          <w:tab/>
        </w:r>
        <w:r>
          <w:rPr>
            <w:webHidden/>
          </w:rPr>
          <w:fldChar w:fldCharType="begin"/>
        </w:r>
        <w:r>
          <w:rPr>
            <w:webHidden/>
          </w:rPr>
          <w:instrText xml:space="preserve"> PAGEREF _Toc214882289 \h </w:instrText>
        </w:r>
        <w:r>
          <w:rPr>
            <w:webHidden/>
          </w:rPr>
        </w:r>
        <w:r>
          <w:rPr>
            <w:webHidden/>
          </w:rPr>
          <w:fldChar w:fldCharType="separate"/>
        </w:r>
        <w:r>
          <w:rPr>
            <w:webHidden/>
          </w:rPr>
          <w:t>40</w:t>
        </w:r>
        <w:r>
          <w:rPr>
            <w:webHidden/>
          </w:rPr>
          <w:fldChar w:fldCharType="end"/>
        </w:r>
      </w:hyperlink>
    </w:p>
    <w:p w14:paraId="6E54F777" w14:textId="09A51E54" w:rsidR="004100A3" w:rsidRDefault="004100A3">
      <w:pPr>
        <w:pStyle w:val="TOC3"/>
        <w:rPr>
          <w:rFonts w:asciiTheme="minorHAnsi" w:eastAsiaTheme="minorEastAsia" w:hAnsiTheme="minorHAnsi"/>
          <w:sz w:val="24"/>
          <w:szCs w:val="24"/>
        </w:rPr>
      </w:pPr>
      <w:hyperlink w:anchor="_Toc214882290" w:history="1">
        <w:r w:rsidRPr="004B2BE3">
          <w:rPr>
            <w:rStyle w:val="Hyperlink"/>
          </w:rPr>
          <w:t>Presentational Mode of Communication (PRSNT)</w:t>
        </w:r>
        <w:r>
          <w:rPr>
            <w:webHidden/>
          </w:rPr>
          <w:tab/>
        </w:r>
        <w:r>
          <w:rPr>
            <w:webHidden/>
          </w:rPr>
          <w:fldChar w:fldCharType="begin"/>
        </w:r>
        <w:r>
          <w:rPr>
            <w:webHidden/>
          </w:rPr>
          <w:instrText xml:space="preserve"> PAGEREF _Toc214882290 \h </w:instrText>
        </w:r>
        <w:r>
          <w:rPr>
            <w:webHidden/>
          </w:rPr>
        </w:r>
        <w:r>
          <w:rPr>
            <w:webHidden/>
          </w:rPr>
          <w:fldChar w:fldCharType="separate"/>
        </w:r>
        <w:r>
          <w:rPr>
            <w:webHidden/>
          </w:rPr>
          <w:t>41</w:t>
        </w:r>
        <w:r>
          <w:rPr>
            <w:webHidden/>
          </w:rPr>
          <w:fldChar w:fldCharType="end"/>
        </w:r>
      </w:hyperlink>
    </w:p>
    <w:p w14:paraId="4CA678E8" w14:textId="0DE0CD85" w:rsidR="004100A3" w:rsidRDefault="004100A3">
      <w:pPr>
        <w:pStyle w:val="TOC2"/>
        <w:rPr>
          <w:rFonts w:asciiTheme="minorHAnsi" w:eastAsiaTheme="minorEastAsia" w:hAnsiTheme="minorHAnsi"/>
          <w:b w:val="0"/>
          <w:sz w:val="24"/>
          <w:szCs w:val="24"/>
        </w:rPr>
      </w:pPr>
      <w:hyperlink w:anchor="_Toc214882291" w:history="1">
        <w:r w:rsidRPr="004B2BE3">
          <w:rPr>
            <w:rStyle w:val="Hyperlink"/>
          </w:rPr>
          <w:t>Intermediate Low (IL)</w:t>
        </w:r>
        <w:r>
          <w:rPr>
            <w:webHidden/>
          </w:rPr>
          <w:tab/>
        </w:r>
        <w:r>
          <w:rPr>
            <w:webHidden/>
          </w:rPr>
          <w:fldChar w:fldCharType="begin"/>
        </w:r>
        <w:r>
          <w:rPr>
            <w:webHidden/>
          </w:rPr>
          <w:instrText xml:space="preserve"> PAGEREF _Toc214882291 \h </w:instrText>
        </w:r>
        <w:r>
          <w:rPr>
            <w:webHidden/>
          </w:rPr>
        </w:r>
        <w:r>
          <w:rPr>
            <w:webHidden/>
          </w:rPr>
          <w:fldChar w:fldCharType="separate"/>
        </w:r>
        <w:r>
          <w:rPr>
            <w:webHidden/>
          </w:rPr>
          <w:t>42</w:t>
        </w:r>
        <w:r>
          <w:rPr>
            <w:webHidden/>
          </w:rPr>
          <w:fldChar w:fldCharType="end"/>
        </w:r>
      </w:hyperlink>
    </w:p>
    <w:p w14:paraId="29792CAE" w14:textId="2010150A" w:rsidR="004100A3" w:rsidRDefault="004100A3">
      <w:pPr>
        <w:pStyle w:val="TOC3"/>
        <w:rPr>
          <w:rFonts w:asciiTheme="minorHAnsi" w:eastAsiaTheme="minorEastAsia" w:hAnsiTheme="minorHAnsi"/>
          <w:sz w:val="24"/>
          <w:szCs w:val="24"/>
        </w:rPr>
      </w:pPr>
      <w:hyperlink w:anchor="_Toc214882292" w:history="1">
        <w:r w:rsidRPr="004B2BE3">
          <w:rPr>
            <w:rStyle w:val="Hyperlink"/>
          </w:rPr>
          <w:t>Interpretive Mode of Communication (IPRET)</w:t>
        </w:r>
        <w:r>
          <w:rPr>
            <w:webHidden/>
          </w:rPr>
          <w:tab/>
        </w:r>
        <w:r>
          <w:rPr>
            <w:webHidden/>
          </w:rPr>
          <w:fldChar w:fldCharType="begin"/>
        </w:r>
        <w:r>
          <w:rPr>
            <w:webHidden/>
          </w:rPr>
          <w:instrText xml:space="preserve"> PAGEREF _Toc214882292 \h </w:instrText>
        </w:r>
        <w:r>
          <w:rPr>
            <w:webHidden/>
          </w:rPr>
        </w:r>
        <w:r>
          <w:rPr>
            <w:webHidden/>
          </w:rPr>
          <w:fldChar w:fldCharType="separate"/>
        </w:r>
        <w:r>
          <w:rPr>
            <w:webHidden/>
          </w:rPr>
          <w:t>42</w:t>
        </w:r>
        <w:r>
          <w:rPr>
            <w:webHidden/>
          </w:rPr>
          <w:fldChar w:fldCharType="end"/>
        </w:r>
      </w:hyperlink>
    </w:p>
    <w:p w14:paraId="28B3E53B" w14:textId="425A42EE" w:rsidR="004100A3" w:rsidRDefault="004100A3">
      <w:pPr>
        <w:pStyle w:val="TOC3"/>
        <w:rPr>
          <w:rFonts w:asciiTheme="minorHAnsi" w:eastAsiaTheme="minorEastAsia" w:hAnsiTheme="minorHAnsi"/>
          <w:sz w:val="24"/>
          <w:szCs w:val="24"/>
        </w:rPr>
      </w:pPr>
      <w:hyperlink w:anchor="_Toc214882293" w:history="1">
        <w:r w:rsidRPr="004B2BE3">
          <w:rPr>
            <w:rStyle w:val="Hyperlink"/>
          </w:rPr>
          <w:t>Interpersonal Mode of Communication (IPERS)</w:t>
        </w:r>
        <w:r>
          <w:rPr>
            <w:webHidden/>
          </w:rPr>
          <w:tab/>
        </w:r>
        <w:r>
          <w:rPr>
            <w:webHidden/>
          </w:rPr>
          <w:fldChar w:fldCharType="begin"/>
        </w:r>
        <w:r>
          <w:rPr>
            <w:webHidden/>
          </w:rPr>
          <w:instrText xml:space="preserve"> PAGEREF _Toc214882293 \h </w:instrText>
        </w:r>
        <w:r>
          <w:rPr>
            <w:webHidden/>
          </w:rPr>
        </w:r>
        <w:r>
          <w:rPr>
            <w:webHidden/>
          </w:rPr>
          <w:fldChar w:fldCharType="separate"/>
        </w:r>
        <w:r>
          <w:rPr>
            <w:webHidden/>
          </w:rPr>
          <w:t>43</w:t>
        </w:r>
        <w:r>
          <w:rPr>
            <w:webHidden/>
          </w:rPr>
          <w:fldChar w:fldCharType="end"/>
        </w:r>
      </w:hyperlink>
    </w:p>
    <w:p w14:paraId="186DCFFE" w14:textId="285E27DB" w:rsidR="004100A3" w:rsidRDefault="004100A3">
      <w:pPr>
        <w:pStyle w:val="TOC3"/>
        <w:rPr>
          <w:rFonts w:asciiTheme="minorHAnsi" w:eastAsiaTheme="minorEastAsia" w:hAnsiTheme="minorHAnsi"/>
          <w:sz w:val="24"/>
          <w:szCs w:val="24"/>
        </w:rPr>
      </w:pPr>
      <w:hyperlink w:anchor="_Toc214882294" w:history="1">
        <w:r w:rsidRPr="004B2BE3">
          <w:rPr>
            <w:rStyle w:val="Hyperlink"/>
          </w:rPr>
          <w:t>Presentational Mode of Communication (PRSNT)</w:t>
        </w:r>
        <w:r>
          <w:rPr>
            <w:webHidden/>
          </w:rPr>
          <w:tab/>
        </w:r>
        <w:r>
          <w:rPr>
            <w:webHidden/>
          </w:rPr>
          <w:fldChar w:fldCharType="begin"/>
        </w:r>
        <w:r>
          <w:rPr>
            <w:webHidden/>
          </w:rPr>
          <w:instrText xml:space="preserve"> PAGEREF _Toc214882294 \h </w:instrText>
        </w:r>
        <w:r>
          <w:rPr>
            <w:webHidden/>
          </w:rPr>
        </w:r>
        <w:r>
          <w:rPr>
            <w:webHidden/>
          </w:rPr>
          <w:fldChar w:fldCharType="separate"/>
        </w:r>
        <w:r>
          <w:rPr>
            <w:webHidden/>
          </w:rPr>
          <w:t>43</w:t>
        </w:r>
        <w:r>
          <w:rPr>
            <w:webHidden/>
          </w:rPr>
          <w:fldChar w:fldCharType="end"/>
        </w:r>
      </w:hyperlink>
    </w:p>
    <w:p w14:paraId="47D108A8" w14:textId="0AE1D160" w:rsidR="004100A3" w:rsidRDefault="004100A3">
      <w:pPr>
        <w:pStyle w:val="TOC2"/>
        <w:rPr>
          <w:rFonts w:asciiTheme="minorHAnsi" w:eastAsiaTheme="minorEastAsia" w:hAnsiTheme="minorHAnsi"/>
          <w:b w:val="0"/>
          <w:sz w:val="24"/>
          <w:szCs w:val="24"/>
        </w:rPr>
      </w:pPr>
      <w:hyperlink w:anchor="_Toc214882295" w:history="1">
        <w:r w:rsidRPr="004B2BE3">
          <w:rPr>
            <w:rStyle w:val="Hyperlink"/>
          </w:rPr>
          <w:t>Intermediate Mid (IM)</w:t>
        </w:r>
        <w:r>
          <w:rPr>
            <w:webHidden/>
          </w:rPr>
          <w:tab/>
        </w:r>
        <w:r>
          <w:rPr>
            <w:webHidden/>
          </w:rPr>
          <w:fldChar w:fldCharType="begin"/>
        </w:r>
        <w:r>
          <w:rPr>
            <w:webHidden/>
          </w:rPr>
          <w:instrText xml:space="preserve"> PAGEREF _Toc214882295 \h </w:instrText>
        </w:r>
        <w:r>
          <w:rPr>
            <w:webHidden/>
          </w:rPr>
        </w:r>
        <w:r>
          <w:rPr>
            <w:webHidden/>
          </w:rPr>
          <w:fldChar w:fldCharType="separate"/>
        </w:r>
        <w:r>
          <w:rPr>
            <w:webHidden/>
          </w:rPr>
          <w:t>45</w:t>
        </w:r>
        <w:r>
          <w:rPr>
            <w:webHidden/>
          </w:rPr>
          <w:fldChar w:fldCharType="end"/>
        </w:r>
      </w:hyperlink>
    </w:p>
    <w:p w14:paraId="3945F684" w14:textId="2B08E2C8" w:rsidR="004100A3" w:rsidRDefault="004100A3">
      <w:pPr>
        <w:pStyle w:val="TOC3"/>
        <w:rPr>
          <w:rFonts w:asciiTheme="minorHAnsi" w:eastAsiaTheme="minorEastAsia" w:hAnsiTheme="minorHAnsi"/>
          <w:sz w:val="24"/>
          <w:szCs w:val="24"/>
        </w:rPr>
      </w:pPr>
      <w:hyperlink w:anchor="_Toc214882296" w:history="1">
        <w:r w:rsidRPr="004B2BE3">
          <w:rPr>
            <w:rStyle w:val="Hyperlink"/>
          </w:rPr>
          <w:t>Interpretive Mode of Communication (IPRET)</w:t>
        </w:r>
        <w:r>
          <w:rPr>
            <w:webHidden/>
          </w:rPr>
          <w:tab/>
        </w:r>
        <w:r>
          <w:rPr>
            <w:webHidden/>
          </w:rPr>
          <w:fldChar w:fldCharType="begin"/>
        </w:r>
        <w:r>
          <w:rPr>
            <w:webHidden/>
          </w:rPr>
          <w:instrText xml:space="preserve"> PAGEREF _Toc214882296 \h </w:instrText>
        </w:r>
        <w:r>
          <w:rPr>
            <w:webHidden/>
          </w:rPr>
        </w:r>
        <w:r>
          <w:rPr>
            <w:webHidden/>
          </w:rPr>
          <w:fldChar w:fldCharType="separate"/>
        </w:r>
        <w:r>
          <w:rPr>
            <w:webHidden/>
          </w:rPr>
          <w:t>45</w:t>
        </w:r>
        <w:r>
          <w:rPr>
            <w:webHidden/>
          </w:rPr>
          <w:fldChar w:fldCharType="end"/>
        </w:r>
      </w:hyperlink>
    </w:p>
    <w:p w14:paraId="4C0EE57E" w14:textId="4AC1E06A" w:rsidR="004100A3" w:rsidRDefault="004100A3">
      <w:pPr>
        <w:pStyle w:val="TOC3"/>
        <w:rPr>
          <w:rFonts w:asciiTheme="minorHAnsi" w:eastAsiaTheme="minorEastAsia" w:hAnsiTheme="minorHAnsi"/>
          <w:sz w:val="24"/>
          <w:szCs w:val="24"/>
        </w:rPr>
      </w:pPr>
      <w:hyperlink w:anchor="_Toc214882297" w:history="1">
        <w:r w:rsidRPr="004B2BE3">
          <w:rPr>
            <w:rStyle w:val="Hyperlink"/>
          </w:rPr>
          <w:t>Interpersonal Mode of Communication (IPERS)</w:t>
        </w:r>
        <w:r>
          <w:rPr>
            <w:webHidden/>
          </w:rPr>
          <w:tab/>
        </w:r>
        <w:r>
          <w:rPr>
            <w:webHidden/>
          </w:rPr>
          <w:fldChar w:fldCharType="begin"/>
        </w:r>
        <w:r>
          <w:rPr>
            <w:webHidden/>
          </w:rPr>
          <w:instrText xml:space="preserve"> PAGEREF _Toc214882297 \h </w:instrText>
        </w:r>
        <w:r>
          <w:rPr>
            <w:webHidden/>
          </w:rPr>
        </w:r>
        <w:r>
          <w:rPr>
            <w:webHidden/>
          </w:rPr>
          <w:fldChar w:fldCharType="separate"/>
        </w:r>
        <w:r>
          <w:rPr>
            <w:webHidden/>
          </w:rPr>
          <w:t>45</w:t>
        </w:r>
        <w:r>
          <w:rPr>
            <w:webHidden/>
          </w:rPr>
          <w:fldChar w:fldCharType="end"/>
        </w:r>
      </w:hyperlink>
    </w:p>
    <w:p w14:paraId="7286EDCF" w14:textId="2BE06175" w:rsidR="004100A3" w:rsidRDefault="004100A3">
      <w:pPr>
        <w:pStyle w:val="TOC3"/>
        <w:rPr>
          <w:rFonts w:asciiTheme="minorHAnsi" w:eastAsiaTheme="minorEastAsia" w:hAnsiTheme="minorHAnsi"/>
          <w:sz w:val="24"/>
          <w:szCs w:val="24"/>
        </w:rPr>
      </w:pPr>
      <w:hyperlink w:anchor="_Toc214882298" w:history="1">
        <w:r w:rsidRPr="004B2BE3">
          <w:rPr>
            <w:rStyle w:val="Hyperlink"/>
          </w:rPr>
          <w:t>Presentational Mode of Communication (PRSNT)</w:t>
        </w:r>
        <w:r>
          <w:rPr>
            <w:webHidden/>
          </w:rPr>
          <w:tab/>
        </w:r>
        <w:r>
          <w:rPr>
            <w:webHidden/>
          </w:rPr>
          <w:fldChar w:fldCharType="begin"/>
        </w:r>
        <w:r>
          <w:rPr>
            <w:webHidden/>
          </w:rPr>
          <w:instrText xml:space="preserve"> PAGEREF _Toc214882298 \h </w:instrText>
        </w:r>
        <w:r>
          <w:rPr>
            <w:webHidden/>
          </w:rPr>
        </w:r>
        <w:r>
          <w:rPr>
            <w:webHidden/>
          </w:rPr>
          <w:fldChar w:fldCharType="separate"/>
        </w:r>
        <w:r>
          <w:rPr>
            <w:webHidden/>
          </w:rPr>
          <w:t>47</w:t>
        </w:r>
        <w:r>
          <w:rPr>
            <w:webHidden/>
          </w:rPr>
          <w:fldChar w:fldCharType="end"/>
        </w:r>
      </w:hyperlink>
    </w:p>
    <w:p w14:paraId="3D5E12A3" w14:textId="6CA4BC40" w:rsidR="004100A3" w:rsidRDefault="004100A3">
      <w:pPr>
        <w:pStyle w:val="TOC2"/>
        <w:rPr>
          <w:rFonts w:asciiTheme="minorHAnsi" w:eastAsiaTheme="minorEastAsia" w:hAnsiTheme="minorHAnsi"/>
          <w:b w:val="0"/>
          <w:sz w:val="24"/>
          <w:szCs w:val="24"/>
        </w:rPr>
      </w:pPr>
      <w:hyperlink w:anchor="_Toc214882299" w:history="1">
        <w:r w:rsidRPr="004B2BE3">
          <w:rPr>
            <w:rStyle w:val="Hyperlink"/>
          </w:rPr>
          <w:t>Intermediate High (IH)</w:t>
        </w:r>
        <w:r>
          <w:rPr>
            <w:webHidden/>
          </w:rPr>
          <w:tab/>
        </w:r>
        <w:r>
          <w:rPr>
            <w:webHidden/>
          </w:rPr>
          <w:fldChar w:fldCharType="begin"/>
        </w:r>
        <w:r>
          <w:rPr>
            <w:webHidden/>
          </w:rPr>
          <w:instrText xml:space="preserve"> PAGEREF _Toc214882299 \h </w:instrText>
        </w:r>
        <w:r>
          <w:rPr>
            <w:webHidden/>
          </w:rPr>
        </w:r>
        <w:r>
          <w:rPr>
            <w:webHidden/>
          </w:rPr>
          <w:fldChar w:fldCharType="separate"/>
        </w:r>
        <w:r>
          <w:rPr>
            <w:webHidden/>
          </w:rPr>
          <w:t>48</w:t>
        </w:r>
        <w:r>
          <w:rPr>
            <w:webHidden/>
          </w:rPr>
          <w:fldChar w:fldCharType="end"/>
        </w:r>
      </w:hyperlink>
    </w:p>
    <w:p w14:paraId="5CFDDB8B" w14:textId="78296133" w:rsidR="004100A3" w:rsidRDefault="004100A3">
      <w:pPr>
        <w:pStyle w:val="TOC3"/>
        <w:rPr>
          <w:rFonts w:asciiTheme="minorHAnsi" w:eastAsiaTheme="minorEastAsia" w:hAnsiTheme="minorHAnsi"/>
          <w:sz w:val="24"/>
          <w:szCs w:val="24"/>
        </w:rPr>
      </w:pPr>
      <w:hyperlink w:anchor="_Toc214882300" w:history="1">
        <w:r w:rsidRPr="004B2BE3">
          <w:rPr>
            <w:rStyle w:val="Hyperlink"/>
          </w:rPr>
          <w:t>Interpretive Mode of Communication (IPRET)</w:t>
        </w:r>
        <w:r>
          <w:rPr>
            <w:webHidden/>
          </w:rPr>
          <w:tab/>
        </w:r>
        <w:r>
          <w:rPr>
            <w:webHidden/>
          </w:rPr>
          <w:fldChar w:fldCharType="begin"/>
        </w:r>
        <w:r>
          <w:rPr>
            <w:webHidden/>
          </w:rPr>
          <w:instrText xml:space="preserve"> PAGEREF _Toc214882300 \h </w:instrText>
        </w:r>
        <w:r>
          <w:rPr>
            <w:webHidden/>
          </w:rPr>
        </w:r>
        <w:r>
          <w:rPr>
            <w:webHidden/>
          </w:rPr>
          <w:fldChar w:fldCharType="separate"/>
        </w:r>
        <w:r>
          <w:rPr>
            <w:webHidden/>
          </w:rPr>
          <w:t>48</w:t>
        </w:r>
        <w:r>
          <w:rPr>
            <w:webHidden/>
          </w:rPr>
          <w:fldChar w:fldCharType="end"/>
        </w:r>
      </w:hyperlink>
    </w:p>
    <w:p w14:paraId="11DC45A8" w14:textId="47C121BF" w:rsidR="004100A3" w:rsidRDefault="004100A3">
      <w:pPr>
        <w:pStyle w:val="TOC3"/>
        <w:rPr>
          <w:rFonts w:asciiTheme="minorHAnsi" w:eastAsiaTheme="minorEastAsia" w:hAnsiTheme="minorHAnsi"/>
          <w:sz w:val="24"/>
          <w:szCs w:val="24"/>
        </w:rPr>
      </w:pPr>
      <w:hyperlink w:anchor="_Toc214882301" w:history="1">
        <w:r w:rsidRPr="004B2BE3">
          <w:rPr>
            <w:rStyle w:val="Hyperlink"/>
          </w:rPr>
          <w:t>Interpersonal Mode of Communication (IPERS)</w:t>
        </w:r>
        <w:r>
          <w:rPr>
            <w:webHidden/>
          </w:rPr>
          <w:tab/>
        </w:r>
        <w:r>
          <w:rPr>
            <w:webHidden/>
          </w:rPr>
          <w:fldChar w:fldCharType="begin"/>
        </w:r>
        <w:r>
          <w:rPr>
            <w:webHidden/>
          </w:rPr>
          <w:instrText xml:space="preserve"> PAGEREF _Toc214882301 \h </w:instrText>
        </w:r>
        <w:r>
          <w:rPr>
            <w:webHidden/>
          </w:rPr>
        </w:r>
        <w:r>
          <w:rPr>
            <w:webHidden/>
          </w:rPr>
          <w:fldChar w:fldCharType="separate"/>
        </w:r>
        <w:r>
          <w:rPr>
            <w:webHidden/>
          </w:rPr>
          <w:t>49</w:t>
        </w:r>
        <w:r>
          <w:rPr>
            <w:webHidden/>
          </w:rPr>
          <w:fldChar w:fldCharType="end"/>
        </w:r>
      </w:hyperlink>
    </w:p>
    <w:p w14:paraId="4A68EF8F" w14:textId="29959DD8" w:rsidR="004100A3" w:rsidRDefault="004100A3">
      <w:pPr>
        <w:pStyle w:val="TOC3"/>
        <w:rPr>
          <w:rFonts w:asciiTheme="minorHAnsi" w:eastAsiaTheme="minorEastAsia" w:hAnsiTheme="minorHAnsi"/>
          <w:sz w:val="24"/>
          <w:szCs w:val="24"/>
        </w:rPr>
      </w:pPr>
      <w:hyperlink w:anchor="_Toc214882302" w:history="1">
        <w:r w:rsidRPr="004B2BE3">
          <w:rPr>
            <w:rStyle w:val="Hyperlink"/>
          </w:rPr>
          <w:t>Presentational Mode of Communication (PRSNT)</w:t>
        </w:r>
        <w:r>
          <w:rPr>
            <w:webHidden/>
          </w:rPr>
          <w:tab/>
        </w:r>
        <w:r>
          <w:rPr>
            <w:webHidden/>
          </w:rPr>
          <w:fldChar w:fldCharType="begin"/>
        </w:r>
        <w:r>
          <w:rPr>
            <w:webHidden/>
          </w:rPr>
          <w:instrText xml:space="preserve"> PAGEREF _Toc214882302 \h </w:instrText>
        </w:r>
        <w:r>
          <w:rPr>
            <w:webHidden/>
          </w:rPr>
        </w:r>
        <w:r>
          <w:rPr>
            <w:webHidden/>
          </w:rPr>
          <w:fldChar w:fldCharType="separate"/>
        </w:r>
        <w:r>
          <w:rPr>
            <w:webHidden/>
          </w:rPr>
          <w:t>50</w:t>
        </w:r>
        <w:r>
          <w:rPr>
            <w:webHidden/>
          </w:rPr>
          <w:fldChar w:fldCharType="end"/>
        </w:r>
      </w:hyperlink>
    </w:p>
    <w:p w14:paraId="36BB1D43" w14:textId="6A605D1C" w:rsidR="004100A3" w:rsidRDefault="004100A3">
      <w:pPr>
        <w:pStyle w:val="TOC2"/>
        <w:rPr>
          <w:rFonts w:asciiTheme="minorHAnsi" w:eastAsiaTheme="minorEastAsia" w:hAnsiTheme="minorHAnsi"/>
          <w:b w:val="0"/>
          <w:sz w:val="24"/>
          <w:szCs w:val="24"/>
        </w:rPr>
      </w:pPr>
      <w:hyperlink w:anchor="_Toc214882303" w:history="1">
        <w:r w:rsidRPr="004B2BE3">
          <w:rPr>
            <w:rStyle w:val="Hyperlink"/>
          </w:rPr>
          <w:t>Advanced Low (AL)</w:t>
        </w:r>
        <w:r>
          <w:rPr>
            <w:webHidden/>
          </w:rPr>
          <w:tab/>
        </w:r>
        <w:r>
          <w:rPr>
            <w:webHidden/>
          </w:rPr>
          <w:fldChar w:fldCharType="begin"/>
        </w:r>
        <w:r>
          <w:rPr>
            <w:webHidden/>
          </w:rPr>
          <w:instrText xml:space="preserve"> PAGEREF _Toc214882303 \h </w:instrText>
        </w:r>
        <w:r>
          <w:rPr>
            <w:webHidden/>
          </w:rPr>
        </w:r>
        <w:r>
          <w:rPr>
            <w:webHidden/>
          </w:rPr>
          <w:fldChar w:fldCharType="separate"/>
        </w:r>
        <w:r>
          <w:rPr>
            <w:webHidden/>
          </w:rPr>
          <w:t>52</w:t>
        </w:r>
        <w:r>
          <w:rPr>
            <w:webHidden/>
          </w:rPr>
          <w:fldChar w:fldCharType="end"/>
        </w:r>
      </w:hyperlink>
    </w:p>
    <w:p w14:paraId="435E64C9" w14:textId="070212A0" w:rsidR="004100A3" w:rsidRDefault="004100A3">
      <w:pPr>
        <w:pStyle w:val="TOC3"/>
        <w:rPr>
          <w:rFonts w:asciiTheme="minorHAnsi" w:eastAsiaTheme="minorEastAsia" w:hAnsiTheme="minorHAnsi"/>
          <w:sz w:val="24"/>
          <w:szCs w:val="24"/>
        </w:rPr>
      </w:pPr>
      <w:hyperlink w:anchor="_Toc214882304" w:history="1">
        <w:r w:rsidRPr="004B2BE3">
          <w:rPr>
            <w:rStyle w:val="Hyperlink"/>
          </w:rPr>
          <w:t>Interpretive Mode of Communication (IPRET)</w:t>
        </w:r>
        <w:r>
          <w:rPr>
            <w:webHidden/>
          </w:rPr>
          <w:tab/>
        </w:r>
        <w:r>
          <w:rPr>
            <w:webHidden/>
          </w:rPr>
          <w:fldChar w:fldCharType="begin"/>
        </w:r>
        <w:r>
          <w:rPr>
            <w:webHidden/>
          </w:rPr>
          <w:instrText xml:space="preserve"> PAGEREF _Toc214882304 \h </w:instrText>
        </w:r>
        <w:r>
          <w:rPr>
            <w:webHidden/>
          </w:rPr>
        </w:r>
        <w:r>
          <w:rPr>
            <w:webHidden/>
          </w:rPr>
          <w:fldChar w:fldCharType="separate"/>
        </w:r>
        <w:r>
          <w:rPr>
            <w:webHidden/>
          </w:rPr>
          <w:t>52</w:t>
        </w:r>
        <w:r>
          <w:rPr>
            <w:webHidden/>
          </w:rPr>
          <w:fldChar w:fldCharType="end"/>
        </w:r>
      </w:hyperlink>
    </w:p>
    <w:p w14:paraId="174D5DDF" w14:textId="5F931AAB" w:rsidR="004100A3" w:rsidRDefault="004100A3">
      <w:pPr>
        <w:pStyle w:val="TOC3"/>
        <w:rPr>
          <w:rFonts w:asciiTheme="minorHAnsi" w:eastAsiaTheme="minorEastAsia" w:hAnsiTheme="minorHAnsi"/>
          <w:sz w:val="24"/>
          <w:szCs w:val="24"/>
        </w:rPr>
      </w:pPr>
      <w:hyperlink w:anchor="_Toc214882305" w:history="1">
        <w:r w:rsidRPr="004B2BE3">
          <w:rPr>
            <w:rStyle w:val="Hyperlink"/>
          </w:rPr>
          <w:t>Interpersonal Mode of Communication (IPERS)</w:t>
        </w:r>
        <w:r>
          <w:rPr>
            <w:webHidden/>
          </w:rPr>
          <w:tab/>
        </w:r>
        <w:r>
          <w:rPr>
            <w:webHidden/>
          </w:rPr>
          <w:fldChar w:fldCharType="begin"/>
        </w:r>
        <w:r>
          <w:rPr>
            <w:webHidden/>
          </w:rPr>
          <w:instrText xml:space="preserve"> PAGEREF _Toc214882305 \h </w:instrText>
        </w:r>
        <w:r>
          <w:rPr>
            <w:webHidden/>
          </w:rPr>
        </w:r>
        <w:r>
          <w:rPr>
            <w:webHidden/>
          </w:rPr>
          <w:fldChar w:fldCharType="separate"/>
        </w:r>
        <w:r>
          <w:rPr>
            <w:webHidden/>
          </w:rPr>
          <w:t>53</w:t>
        </w:r>
        <w:r>
          <w:rPr>
            <w:webHidden/>
          </w:rPr>
          <w:fldChar w:fldCharType="end"/>
        </w:r>
      </w:hyperlink>
    </w:p>
    <w:p w14:paraId="0E16E83D" w14:textId="39180AF0" w:rsidR="004100A3" w:rsidRDefault="004100A3">
      <w:pPr>
        <w:pStyle w:val="TOC3"/>
        <w:rPr>
          <w:rFonts w:asciiTheme="minorHAnsi" w:eastAsiaTheme="minorEastAsia" w:hAnsiTheme="minorHAnsi"/>
          <w:sz w:val="24"/>
          <w:szCs w:val="24"/>
        </w:rPr>
      </w:pPr>
      <w:hyperlink w:anchor="_Toc214882306" w:history="1">
        <w:r w:rsidRPr="004B2BE3">
          <w:rPr>
            <w:rStyle w:val="Hyperlink"/>
          </w:rPr>
          <w:t>Presentational Mode of Communication (PRSNT)</w:t>
        </w:r>
        <w:r>
          <w:rPr>
            <w:webHidden/>
          </w:rPr>
          <w:tab/>
        </w:r>
        <w:r>
          <w:rPr>
            <w:webHidden/>
          </w:rPr>
          <w:fldChar w:fldCharType="begin"/>
        </w:r>
        <w:r>
          <w:rPr>
            <w:webHidden/>
          </w:rPr>
          <w:instrText xml:space="preserve"> PAGEREF _Toc214882306 \h </w:instrText>
        </w:r>
        <w:r>
          <w:rPr>
            <w:webHidden/>
          </w:rPr>
        </w:r>
        <w:r>
          <w:rPr>
            <w:webHidden/>
          </w:rPr>
          <w:fldChar w:fldCharType="separate"/>
        </w:r>
        <w:r>
          <w:rPr>
            <w:webHidden/>
          </w:rPr>
          <w:t>54</w:t>
        </w:r>
        <w:r>
          <w:rPr>
            <w:webHidden/>
          </w:rPr>
          <w:fldChar w:fldCharType="end"/>
        </w:r>
      </w:hyperlink>
    </w:p>
    <w:p w14:paraId="32B7BF72" w14:textId="1FD836CB" w:rsidR="00AD14DF" w:rsidRDefault="00AD6EA1" w:rsidP="00AD14DF">
      <w:r>
        <w:rPr>
          <w:b/>
          <w:iCs/>
        </w:rPr>
        <w:fldChar w:fldCharType="end"/>
      </w:r>
      <w:r w:rsidR="00AD14DF">
        <w:br w:type="page"/>
      </w:r>
    </w:p>
    <w:p w14:paraId="1140CAA5" w14:textId="77777777" w:rsidR="00C42683" w:rsidRPr="00C42683" w:rsidRDefault="00C42683" w:rsidP="00C42683">
      <w:pPr>
        <w:pStyle w:val="Heading2"/>
      </w:pPr>
      <w:bookmarkStart w:id="0" w:name="_Toc213669544"/>
      <w:bookmarkStart w:id="1" w:name="_Toc214882271"/>
      <w:r w:rsidRPr="00C42683">
        <w:lastRenderedPageBreak/>
        <w:t>Introduction</w:t>
      </w:r>
      <w:bookmarkEnd w:id="0"/>
      <w:bookmarkEnd w:id="1"/>
    </w:p>
    <w:p w14:paraId="792AEEAA" w14:textId="77777777" w:rsidR="0008216D" w:rsidRPr="0008216D" w:rsidRDefault="0008216D" w:rsidP="00B24618">
      <w:pPr>
        <w:pStyle w:val="Bodycopy"/>
      </w:pPr>
      <w:bookmarkStart w:id="2" w:name="_Toc213669545"/>
      <w:r w:rsidRPr="0008216D">
        <w:t>N.J.A.C. 6A:8-2.1 directs the Commissioner to engage in the review and readoption of the New Jersey Student Learning Standards (NJSLS) every five years. The World Languages standards were most recently adopted in 2020; the review process began on June 30, 2025. After 9 weeks of intensive discussion, recommendations for revisions have been proposed by two external working committees.</w:t>
      </w:r>
    </w:p>
    <w:p w14:paraId="7F12F1FB" w14:textId="77777777" w:rsidR="0008216D" w:rsidRPr="0008216D" w:rsidRDefault="0008216D" w:rsidP="00B24618">
      <w:pPr>
        <w:pStyle w:val="Bodycopy"/>
      </w:pPr>
      <w:r w:rsidRPr="0008216D">
        <w:t xml:space="preserve">On June 30, 2025, the expert and writing committees met for a full day to discuss the desired outcomes of a K-12 world language education, the relationships among academic standards, curriculum, and assessment, and discussed the potential effects of revising academic standards. </w:t>
      </w:r>
    </w:p>
    <w:p w14:paraId="14DA1EB3" w14:textId="77777777" w:rsidR="0008216D" w:rsidRPr="0008216D" w:rsidRDefault="0008216D" w:rsidP="00B24618">
      <w:pPr>
        <w:pStyle w:val="Bodycopy"/>
      </w:pPr>
      <w:r w:rsidRPr="0008216D">
        <w:t xml:space="preserve">The expert committee reviewed specific sections of the NJSLS-WL paired with contemporary and critical research. The potential impact on educators, including the need for professional development, was considered heavily. The expert committee recommended organizing the performance expectations into strands. The experts also provided guidance on how to revise or develop new performance expectations. Their rationale for these revisions was the observed inconsistencies across and within grade bands and a desire to make the document more user-friendly to educators. The writing committee used the recommendations to craft revisions. </w:t>
      </w:r>
    </w:p>
    <w:p w14:paraId="37A8B2BC" w14:textId="442D1539" w:rsidR="00C42683" w:rsidRPr="0008216D" w:rsidRDefault="0008216D" w:rsidP="00B24618">
      <w:pPr>
        <w:pStyle w:val="Bodycopy"/>
      </w:pPr>
      <w:r w:rsidRPr="0008216D">
        <w:t>With the organization of the performance expectations into strands, the writing committee was able to quickly notice redundancies, gaps, and opportunities to merge performance expectations. The writing committee ensured that the unique demands of each proficiency level were consistently and clearly incorporated into the performance expectations. They also reflected on horizontal and vertical cohesiveness to ensure that individual pieces connected with the larger whole. This work was done to ensure consistency, clarity, and useability for educators.</w:t>
      </w:r>
      <w:bookmarkEnd w:id="2"/>
      <w:r w:rsidR="00C42683">
        <w:rPr>
          <w:i/>
          <w:iCs/>
        </w:rPr>
        <w:br w:type="page"/>
      </w:r>
    </w:p>
    <w:p w14:paraId="17784BC1" w14:textId="72FFC101" w:rsidR="00C42683" w:rsidRPr="00C42683" w:rsidRDefault="0008216D" w:rsidP="00C42683">
      <w:pPr>
        <w:pStyle w:val="Heading2"/>
      </w:pPr>
      <w:bookmarkStart w:id="3" w:name="_Toc214882272"/>
      <w:r>
        <w:lastRenderedPageBreak/>
        <w:t>Background</w:t>
      </w:r>
      <w:r w:rsidR="003E68BC">
        <w:t xml:space="preserve"> Information</w:t>
      </w:r>
      <w:bookmarkEnd w:id="3"/>
    </w:p>
    <w:p w14:paraId="71344501" w14:textId="77777777" w:rsidR="0008216D" w:rsidRPr="0008216D" w:rsidRDefault="0008216D" w:rsidP="0008216D">
      <w:pPr>
        <w:pStyle w:val="Heading3NOTOC"/>
      </w:pPr>
      <w:r w:rsidRPr="0008216D">
        <w:t>Key Terms</w:t>
      </w:r>
    </w:p>
    <w:p w14:paraId="7D48370A" w14:textId="77777777" w:rsidR="0008216D" w:rsidRPr="0008216D" w:rsidRDefault="0008216D" w:rsidP="0008216D">
      <w:pPr>
        <w:pStyle w:val="Bodycopy"/>
      </w:pPr>
      <w:r w:rsidRPr="0008216D">
        <w:t>Several key terms in world language education require clarification: target language, proficiency, modes of communication, and intercultural competence. These terms are commonly referenced and provide the foundational framework of effective world languages education by establishing clear learning objectives and goals and assessment outcomes.</w:t>
      </w:r>
    </w:p>
    <w:p w14:paraId="56746840" w14:textId="77777777" w:rsidR="0008216D" w:rsidRPr="0008216D" w:rsidRDefault="0008216D" w:rsidP="0008216D">
      <w:pPr>
        <w:pStyle w:val="Heading4"/>
        <w:rPr>
          <w:noProof/>
        </w:rPr>
      </w:pPr>
      <w:r w:rsidRPr="0008216D">
        <w:rPr>
          <w:noProof/>
        </w:rPr>
        <w:t>Target Language</w:t>
      </w:r>
    </w:p>
    <w:p w14:paraId="4AD05590" w14:textId="77777777" w:rsidR="0008216D" w:rsidRPr="0008216D" w:rsidRDefault="0008216D" w:rsidP="0008216D">
      <w:pPr>
        <w:pStyle w:val="Bodycopy"/>
      </w:pPr>
      <w:r w:rsidRPr="0008216D">
        <w:t>Target language refers to the language learners are acquiring.</w:t>
      </w:r>
    </w:p>
    <w:p w14:paraId="356F47E2" w14:textId="77777777" w:rsidR="0008216D" w:rsidRPr="0008216D" w:rsidRDefault="0008216D" w:rsidP="0008216D">
      <w:pPr>
        <w:pStyle w:val="Heading4"/>
      </w:pPr>
      <w:r w:rsidRPr="0008216D">
        <w:t>Proficiency</w:t>
      </w:r>
    </w:p>
    <w:p w14:paraId="09258963" w14:textId="77777777" w:rsidR="0008216D" w:rsidRPr="0008216D" w:rsidRDefault="0008216D" w:rsidP="0008216D">
      <w:pPr>
        <w:pStyle w:val="Bodycopy"/>
      </w:pPr>
      <w:r w:rsidRPr="0008216D">
        <w:t xml:space="preserve">Proficiency describes what one can do with the language in all kinds of situations regardless of how the language was learned. To build proficiency, one needs consistent and intentional engagement with and in the target language over time. Unlike other content areas, the NJSLS – WL is benchmarked by proficiency levels. Within each proficiency level, performance expectations are organized by the three modes of communication: Interpretive, Interpersonal, and Presentational. </w:t>
      </w:r>
    </w:p>
    <w:p w14:paraId="00145E1B" w14:textId="77777777" w:rsidR="0008216D" w:rsidRPr="0008216D" w:rsidRDefault="0008216D" w:rsidP="0008216D">
      <w:pPr>
        <w:pStyle w:val="Heading4"/>
      </w:pPr>
      <w:r w:rsidRPr="0008216D">
        <w:t>Interpretive Mode of Communication</w:t>
      </w:r>
    </w:p>
    <w:p w14:paraId="286ADBB2" w14:textId="77777777" w:rsidR="0008216D" w:rsidRPr="0008216D" w:rsidRDefault="0008216D" w:rsidP="0008216D">
      <w:pPr>
        <w:pStyle w:val="Bodycopy"/>
      </w:pPr>
      <w:r w:rsidRPr="0008216D">
        <w:t>In the Interpretive mode of communication, students make meaning of spoken, written, and viewed target language communication. Examples of this one-way communication include, but are not limited to, printed texts, videos, online texts, movies, radio and television broadcasts, social media, and speeches. Learners develop their ability to investigate cultures and topics of global significance and to demonstrate understanding, infer, and analyze authentic materials.</w:t>
      </w:r>
    </w:p>
    <w:p w14:paraId="267B03C0" w14:textId="77777777" w:rsidR="0008216D" w:rsidRPr="0008216D" w:rsidRDefault="0008216D" w:rsidP="0008216D">
      <w:pPr>
        <w:pStyle w:val="Heading4"/>
      </w:pPr>
      <w:r w:rsidRPr="0008216D">
        <w:t>Interpersonal Mode of Communication</w:t>
      </w:r>
    </w:p>
    <w:p w14:paraId="584B93D2" w14:textId="77777777" w:rsidR="0008216D" w:rsidRPr="0008216D" w:rsidRDefault="0008216D" w:rsidP="0008216D">
      <w:pPr>
        <w:pStyle w:val="Bodycopy"/>
      </w:pPr>
      <w:r w:rsidRPr="0008216D">
        <w:t>In the Interpersonal mode of communication, students engage in direct oral, written, or signed communication with others. Examples of this two-way communication include, but are not limited to, conversing face-to-face, participating in online discussions or videoconferences, instant messaging and text messaging, and exchanging personal letters or e-mail messages. Learners develop their ability to engage with others in culturally appropriate ways in the target language, to investigate cultures and topics of global significance, to exchange information and ideas, and to express, react to, and support feelings, preferences, and opinions.</w:t>
      </w:r>
    </w:p>
    <w:p w14:paraId="6672CC88" w14:textId="77777777" w:rsidR="0008216D" w:rsidRPr="0008216D" w:rsidRDefault="0008216D" w:rsidP="0008216D">
      <w:pPr>
        <w:pStyle w:val="Heading4"/>
      </w:pPr>
      <w:r w:rsidRPr="0008216D">
        <w:t>Presentational Mode of Communication</w:t>
      </w:r>
    </w:p>
    <w:p w14:paraId="5D1D772A" w14:textId="77777777" w:rsidR="0008216D" w:rsidRPr="0008216D" w:rsidRDefault="0008216D" w:rsidP="0008216D">
      <w:pPr>
        <w:pStyle w:val="Bodycopy"/>
      </w:pPr>
      <w:r w:rsidRPr="0008216D">
        <w:t>In the Presentational mode of communication, students present oral, written, or signed information, concepts, and ideas to an audience with whom there is no immediate interaction. Examples of this one-to-many mode of communication include, but are not limited to, a presentation to a group, posting an online video or webpage, creating and posting a podcast or videocast, and writing an article for a newspaper. Learners develop their ability to engage with others in culturally appropriate ways in the target language; to investigate cultures and topics of global significance; to inform, describe, and explain; to narrate; and to give a preference, opinion, or persuasive argument.</w:t>
      </w:r>
    </w:p>
    <w:p w14:paraId="4E716677" w14:textId="77777777" w:rsidR="0008216D" w:rsidRPr="0008216D" w:rsidRDefault="0008216D" w:rsidP="0008216D">
      <w:pPr>
        <w:pStyle w:val="Heading4"/>
      </w:pPr>
      <w:r w:rsidRPr="0008216D">
        <w:t>Intercultural Competence</w:t>
      </w:r>
    </w:p>
    <w:p w14:paraId="107BD297" w14:textId="4595B780" w:rsidR="0008216D" w:rsidRDefault="0008216D" w:rsidP="0008216D">
      <w:pPr>
        <w:pStyle w:val="Bodycopy"/>
      </w:pPr>
      <w:r w:rsidRPr="0008216D">
        <w:t>Intercultural competence refers to the skills, knowledge, and attitudes one needs to communicate effectively and appropriately in intercultural situations.</w:t>
      </w:r>
    </w:p>
    <w:p w14:paraId="1BAD807F" w14:textId="77777777" w:rsidR="0008216D" w:rsidRDefault="0008216D">
      <w:pPr>
        <w:rPr>
          <w:rFonts w:ascii="Aptos Narrow" w:hAnsi="Aptos Narrow"/>
          <w:noProof/>
          <w:sz w:val="21"/>
          <w:szCs w:val="21"/>
        </w:rPr>
      </w:pPr>
      <w:r>
        <w:br w:type="page"/>
      </w:r>
    </w:p>
    <w:p w14:paraId="6DD39E35" w14:textId="77777777" w:rsidR="0008216D" w:rsidRPr="0008216D" w:rsidRDefault="0008216D" w:rsidP="0008216D">
      <w:pPr>
        <w:pStyle w:val="Heading3NOTOC"/>
      </w:pPr>
      <w:r w:rsidRPr="0008216D">
        <w:lastRenderedPageBreak/>
        <w:t>Framing for Performance Expectations</w:t>
      </w:r>
    </w:p>
    <w:p w14:paraId="6A694579" w14:textId="77777777" w:rsidR="0008216D" w:rsidRDefault="0008216D" w:rsidP="0008216D">
      <w:pPr>
        <w:pStyle w:val="Bodycopy"/>
      </w:pPr>
      <w:r w:rsidRPr="0008216D">
        <w:t>In each mode of communication, there is a brief summary of the proficiency level. This framing highlights four key areas to help educators understand what learners can do at each proficiency level and provides further clarity and support for the performance expectations that follow.</w:t>
      </w:r>
    </w:p>
    <w:p w14:paraId="55C0A8B1" w14:textId="77777777" w:rsidR="002D0687" w:rsidRDefault="002D0687" w:rsidP="00CC5833">
      <w:pPr>
        <w:pStyle w:val="Captions"/>
      </w:pPr>
      <w:r>
        <w:rPr>
          <w14:ligatures w14:val="standardContextual"/>
        </w:rPr>
        <w:drawing>
          <wp:inline distT="0" distB="0" distL="0" distR="0" wp14:anchorId="25722EED" wp14:editId="4F90F907">
            <wp:extent cx="6540799" cy="1767462"/>
            <wp:effectExtent l="12700" t="12700" r="12700" b="10795"/>
            <wp:docPr id="18486810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681004" name="Picture 1"/>
                    <pic:cNvPicPr/>
                  </pic:nvPicPr>
                  <pic:blipFill rotWithShape="1">
                    <a:blip r:embed="rId9">
                      <a:extLst>
                        <a:ext uri="{28A0092B-C50C-407E-A947-70E740481C1C}">
                          <a14:useLocalDpi xmlns:a14="http://schemas.microsoft.com/office/drawing/2010/main" val="0"/>
                        </a:ext>
                      </a:extLst>
                    </a:blip>
                    <a:srcRect l="-947" t="-1231" b="-1868"/>
                    <a:stretch>
                      <a:fillRect/>
                    </a:stretch>
                  </pic:blipFill>
                  <pic:spPr bwMode="auto">
                    <a:xfrm>
                      <a:off x="0" y="0"/>
                      <a:ext cx="6542946" cy="1768042"/>
                    </a:xfrm>
                    <a:prstGeom prst="rect">
                      <a:avLst/>
                    </a:prstGeom>
                    <a:ln w="9525" cap="flat" cmpd="sng" algn="ctr">
                      <a:solidFill>
                        <a:srgbClr val="E8E8E8"/>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0FE707F4" w14:textId="65C871BF" w:rsidR="0008216D" w:rsidRPr="00CC5833" w:rsidRDefault="0008216D" w:rsidP="00CC5833">
      <w:pPr>
        <w:pStyle w:val="Captions"/>
      </w:pPr>
      <w:r w:rsidRPr="00CC5833">
        <w:t xml:space="preserve">Figure </w:t>
      </w:r>
      <w:r w:rsidRPr="00CC5833">
        <w:fldChar w:fldCharType="begin"/>
      </w:r>
      <w:r w:rsidRPr="00CC5833">
        <w:instrText xml:space="preserve"> SEQ Figure \* ARABIC </w:instrText>
      </w:r>
      <w:r w:rsidRPr="00CC5833">
        <w:fldChar w:fldCharType="separate"/>
      </w:r>
      <w:r w:rsidRPr="00CC5833">
        <w:t>1</w:t>
      </w:r>
      <w:r w:rsidRPr="00CC5833">
        <w:fldChar w:fldCharType="end"/>
      </w:r>
      <w:r w:rsidRPr="00CC5833">
        <w:t>: Image of the summary statement for Novice High proficiency in the Interpersonal Mode.</w:t>
      </w:r>
    </w:p>
    <w:p w14:paraId="2D28D50A" w14:textId="77777777" w:rsidR="0008216D" w:rsidRPr="0008216D" w:rsidRDefault="0008216D" w:rsidP="00E64F44">
      <w:pPr>
        <w:pStyle w:val="Bodycopy"/>
        <w:spacing w:after="120"/>
      </w:pPr>
      <w:r w:rsidRPr="0008216D">
        <w:t>The synopsis seeks to clarify:</w:t>
      </w:r>
    </w:p>
    <w:p w14:paraId="1281995B" w14:textId="77777777" w:rsidR="0008216D" w:rsidRPr="0008216D" w:rsidRDefault="0008216D" w:rsidP="0008216D">
      <w:pPr>
        <w:pStyle w:val="Bullet1"/>
        <w:rPr>
          <w:noProof/>
        </w:rPr>
      </w:pPr>
      <w:r w:rsidRPr="0008216D">
        <w:rPr>
          <w:noProof/>
        </w:rPr>
        <w:t xml:space="preserve">the contexts for language learning (in blue); </w:t>
      </w:r>
    </w:p>
    <w:p w14:paraId="10E4FECB" w14:textId="77777777" w:rsidR="0008216D" w:rsidRPr="0008216D" w:rsidRDefault="0008216D" w:rsidP="0008216D">
      <w:pPr>
        <w:pStyle w:val="Bullet1"/>
        <w:rPr>
          <w:noProof/>
        </w:rPr>
      </w:pPr>
      <w:r w:rsidRPr="0008216D">
        <w:rPr>
          <w:noProof/>
        </w:rPr>
        <w:t>the length and complexity of spoken, written, or signed text that a learner can understand or produce (in purple);</w:t>
      </w:r>
    </w:p>
    <w:p w14:paraId="3C0F7735" w14:textId="77777777" w:rsidR="0008216D" w:rsidRPr="0008216D" w:rsidRDefault="0008216D" w:rsidP="0008216D">
      <w:pPr>
        <w:pStyle w:val="Bullet1"/>
        <w:rPr>
          <w:noProof/>
        </w:rPr>
      </w:pPr>
      <w:r w:rsidRPr="0008216D">
        <w:rPr>
          <w:noProof/>
        </w:rPr>
        <w:t>the supports needed for learners to be successful (in orange); and</w:t>
      </w:r>
    </w:p>
    <w:p w14:paraId="385CEE57" w14:textId="13E70A04" w:rsidR="0008216D" w:rsidRPr="0008216D" w:rsidRDefault="0008216D" w:rsidP="0008216D">
      <w:pPr>
        <w:pStyle w:val="Bullet1LAST"/>
        <w:rPr>
          <w:noProof/>
        </w:rPr>
      </w:pPr>
      <w:r w:rsidRPr="0008216D">
        <w:rPr>
          <w:noProof/>
        </w:rPr>
        <w:t>how well learners will be understood by those around them (in green).</w:t>
      </w:r>
    </w:p>
    <w:p w14:paraId="60306163" w14:textId="77777777" w:rsidR="0008216D" w:rsidRPr="0008216D" w:rsidRDefault="0008216D" w:rsidP="0008216D">
      <w:pPr>
        <w:pStyle w:val="Bodycopy"/>
      </w:pPr>
      <w:r w:rsidRPr="0008216D">
        <w:t xml:space="preserve">By providing this framing, educators can better plan and support learners as they grow their ability to use additional languages. </w:t>
      </w:r>
    </w:p>
    <w:p w14:paraId="3B14EE61" w14:textId="77777777" w:rsidR="0008216D" w:rsidRPr="0008216D" w:rsidRDefault="0008216D" w:rsidP="0008216D">
      <w:pPr>
        <w:pStyle w:val="Heading3NOTOC"/>
      </w:pPr>
      <w:r w:rsidRPr="0008216D">
        <w:t>Purpose</w:t>
      </w:r>
    </w:p>
    <w:p w14:paraId="2D09C9CB" w14:textId="77777777" w:rsidR="0008216D" w:rsidRPr="0008216D" w:rsidRDefault="0008216D" w:rsidP="0008216D">
      <w:pPr>
        <w:pStyle w:val="Bodycopy"/>
      </w:pPr>
      <w:r w:rsidRPr="0008216D">
        <w:t>Developing proficiency in another language allows one to develop one’s abilities to engage effectively in specific intercultural interactions and apply one’s knowledge and abilities to navigate increasingly complex and unfamiliar situations, connect with others, expand perspective and knowledge of other disciplines, and grow linguistic and literacy abilities in all one’s languages. To support educators in designing the purpose for learner target language use, the performance expectations for each mode of communication have been organized into two purposes: Intercultural Competence and Literacy.</w:t>
      </w:r>
    </w:p>
    <w:p w14:paraId="6B8F4051" w14:textId="3259D1C4" w:rsidR="0008216D" w:rsidRPr="0008216D" w:rsidRDefault="0008216D" w:rsidP="003E0A27">
      <w:pPr>
        <w:pStyle w:val="Bodycopy"/>
        <w:rPr>
          <w:b/>
        </w:rPr>
      </w:pPr>
      <w:r w:rsidRPr="0008216D">
        <w:t>This is encapsulated in the alphanumeric code for the performance expectation. For example,</w:t>
      </w:r>
      <w:r w:rsidR="003E0A27">
        <w:t xml:space="preserve"> </w:t>
      </w:r>
      <w:r w:rsidR="003E0A27" w:rsidRPr="0008216D">
        <w:rPr>
          <w:b/>
        </w:rPr>
        <w:t>7.1.NL.IPERS.IC.1</w:t>
      </w:r>
      <w:r w:rsidR="003E0A27">
        <w:rPr>
          <w:b/>
        </w:rPr>
        <w:t>:</w:t>
      </w:r>
    </w:p>
    <w:tbl>
      <w:tblPr>
        <w:tblStyle w:val="TableGrid"/>
        <w:tblW w:w="0" w:type="auto"/>
        <w:tblInd w:w="-72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728"/>
        <w:gridCol w:w="1728"/>
        <w:gridCol w:w="1728"/>
        <w:gridCol w:w="1728"/>
        <w:gridCol w:w="1728"/>
      </w:tblGrid>
      <w:tr w:rsidR="003E0A27" w14:paraId="79D6F3CB" w14:textId="77777777" w:rsidTr="003E0A27">
        <w:tc>
          <w:tcPr>
            <w:tcW w:w="1728" w:type="dxa"/>
            <w:vAlign w:val="bottom"/>
          </w:tcPr>
          <w:p w14:paraId="1DC5A56E" w14:textId="491D5491" w:rsidR="003E0A27" w:rsidRDefault="003E0A27" w:rsidP="003E0A27">
            <w:pPr>
              <w:pStyle w:val="Bodycopy"/>
              <w:spacing w:after="60"/>
              <w:ind w:left="0"/>
              <w:rPr>
                <w:b/>
              </w:rPr>
            </w:pPr>
            <w:r>
              <w:rPr>
                <w:b/>
              </w:rPr>
              <w:t>7.1</w:t>
            </w:r>
          </w:p>
        </w:tc>
        <w:tc>
          <w:tcPr>
            <w:tcW w:w="1728" w:type="dxa"/>
            <w:vAlign w:val="bottom"/>
          </w:tcPr>
          <w:p w14:paraId="426838F0" w14:textId="535755C3" w:rsidR="003E0A27" w:rsidRDefault="003E0A27" w:rsidP="003E0A27">
            <w:pPr>
              <w:pStyle w:val="Bodycopy"/>
              <w:spacing w:after="60"/>
              <w:ind w:left="0"/>
              <w:rPr>
                <w:b/>
              </w:rPr>
            </w:pPr>
            <w:r>
              <w:rPr>
                <w:b/>
              </w:rPr>
              <w:t>NL</w:t>
            </w:r>
          </w:p>
        </w:tc>
        <w:tc>
          <w:tcPr>
            <w:tcW w:w="1728" w:type="dxa"/>
            <w:vAlign w:val="bottom"/>
          </w:tcPr>
          <w:p w14:paraId="335D3012" w14:textId="6D2EA831" w:rsidR="003E0A27" w:rsidRDefault="003E0A27" w:rsidP="003E0A27">
            <w:pPr>
              <w:pStyle w:val="Bodycopy"/>
              <w:spacing w:after="60"/>
              <w:ind w:left="0"/>
              <w:rPr>
                <w:b/>
              </w:rPr>
            </w:pPr>
            <w:r>
              <w:rPr>
                <w:b/>
              </w:rPr>
              <w:t>IPERS</w:t>
            </w:r>
          </w:p>
        </w:tc>
        <w:tc>
          <w:tcPr>
            <w:tcW w:w="1728" w:type="dxa"/>
            <w:vAlign w:val="bottom"/>
          </w:tcPr>
          <w:p w14:paraId="1909F710" w14:textId="7792D5E8" w:rsidR="003E0A27" w:rsidRDefault="003E0A27" w:rsidP="003E0A27">
            <w:pPr>
              <w:pStyle w:val="Bodycopy"/>
              <w:spacing w:after="60"/>
              <w:ind w:left="0"/>
              <w:rPr>
                <w:b/>
              </w:rPr>
            </w:pPr>
            <w:r>
              <w:rPr>
                <w:b/>
              </w:rPr>
              <w:t>IC</w:t>
            </w:r>
          </w:p>
        </w:tc>
        <w:tc>
          <w:tcPr>
            <w:tcW w:w="1728" w:type="dxa"/>
            <w:vAlign w:val="bottom"/>
          </w:tcPr>
          <w:p w14:paraId="2E57D018" w14:textId="57251DEA" w:rsidR="003E0A27" w:rsidRDefault="003E0A27" w:rsidP="003E0A27">
            <w:pPr>
              <w:pStyle w:val="Bodycopy"/>
              <w:spacing w:after="60"/>
              <w:ind w:left="0"/>
              <w:rPr>
                <w:b/>
              </w:rPr>
            </w:pPr>
            <w:r>
              <w:rPr>
                <w:b/>
              </w:rPr>
              <w:t>1</w:t>
            </w:r>
          </w:p>
        </w:tc>
      </w:tr>
      <w:tr w:rsidR="003E0A27" w14:paraId="1EE27569" w14:textId="77777777" w:rsidTr="003E0A27">
        <w:tc>
          <w:tcPr>
            <w:tcW w:w="1728" w:type="dxa"/>
          </w:tcPr>
          <w:p w14:paraId="49B63805" w14:textId="0B7CB3CC" w:rsidR="003E0A27" w:rsidRDefault="003E0A27" w:rsidP="003E0A27">
            <w:pPr>
              <w:pStyle w:val="Bodycopy"/>
              <w:spacing w:before="60"/>
              <w:ind w:left="0"/>
              <w:rPr>
                <w:b/>
              </w:rPr>
            </w:pPr>
            <w:r>
              <w:t xml:space="preserve">= </w:t>
            </w:r>
            <w:r w:rsidRPr="0008216D">
              <w:t>World languages (content area)</w:t>
            </w:r>
          </w:p>
        </w:tc>
        <w:tc>
          <w:tcPr>
            <w:tcW w:w="1728" w:type="dxa"/>
          </w:tcPr>
          <w:p w14:paraId="6E8FE79D" w14:textId="25EC8C99" w:rsidR="003E0A27" w:rsidRDefault="003E0A27" w:rsidP="003E0A27">
            <w:pPr>
              <w:pStyle w:val="Bodycopy"/>
              <w:spacing w:before="60"/>
              <w:ind w:left="0"/>
              <w:rPr>
                <w:b/>
              </w:rPr>
            </w:pPr>
            <w:r>
              <w:t>= n</w:t>
            </w:r>
            <w:r w:rsidRPr="0008216D">
              <w:t>ovice low (proficiency)</w:t>
            </w:r>
          </w:p>
        </w:tc>
        <w:tc>
          <w:tcPr>
            <w:tcW w:w="1728" w:type="dxa"/>
          </w:tcPr>
          <w:p w14:paraId="21B55D09" w14:textId="20330329" w:rsidR="003E0A27" w:rsidRDefault="003E0A27" w:rsidP="003E0A27">
            <w:pPr>
              <w:pStyle w:val="Bodycopy"/>
              <w:spacing w:before="60"/>
              <w:ind w:left="0"/>
              <w:rPr>
                <w:b/>
              </w:rPr>
            </w:pPr>
            <w:r>
              <w:t xml:space="preserve">= </w:t>
            </w:r>
            <w:r w:rsidRPr="0008216D">
              <w:t>interpersonal (mode of communication)</w:t>
            </w:r>
          </w:p>
        </w:tc>
        <w:tc>
          <w:tcPr>
            <w:tcW w:w="1728" w:type="dxa"/>
          </w:tcPr>
          <w:p w14:paraId="45BEE46E" w14:textId="6C281718" w:rsidR="003E0A27" w:rsidRDefault="003E0A27" w:rsidP="003E0A27">
            <w:pPr>
              <w:pStyle w:val="Bodycopy"/>
              <w:spacing w:before="60"/>
              <w:ind w:left="0"/>
              <w:rPr>
                <w:b/>
              </w:rPr>
            </w:pPr>
            <w:r>
              <w:t xml:space="preserve">= </w:t>
            </w:r>
            <w:r w:rsidRPr="0008216D">
              <w:t>intercultural competence (purpose)</w:t>
            </w:r>
          </w:p>
        </w:tc>
        <w:tc>
          <w:tcPr>
            <w:tcW w:w="1728" w:type="dxa"/>
          </w:tcPr>
          <w:p w14:paraId="474E38B6" w14:textId="11FD9059" w:rsidR="003E0A27" w:rsidRDefault="003E0A27" w:rsidP="003E0A27">
            <w:pPr>
              <w:pStyle w:val="Bodycopy"/>
              <w:spacing w:before="60"/>
              <w:ind w:left="0"/>
              <w:rPr>
                <w:b/>
              </w:rPr>
            </w:pPr>
            <w:r>
              <w:t xml:space="preserve">= </w:t>
            </w:r>
            <w:r w:rsidRPr="0008216D">
              <w:t>strand number</w:t>
            </w:r>
          </w:p>
        </w:tc>
      </w:tr>
    </w:tbl>
    <w:p w14:paraId="2DF85E6C" w14:textId="39057C11" w:rsidR="003E0A27" w:rsidRDefault="003E0A27" w:rsidP="003E0A27">
      <w:pPr>
        <w:pStyle w:val="Bodycopy"/>
        <w:ind w:left="0"/>
      </w:pPr>
    </w:p>
    <w:p w14:paraId="227573F7" w14:textId="77777777" w:rsidR="003E0A27" w:rsidRDefault="003E0A27">
      <w:pPr>
        <w:rPr>
          <w:rFonts w:ascii="Aptos Narrow" w:hAnsi="Aptos Narrow"/>
          <w:noProof/>
          <w:sz w:val="21"/>
          <w:szCs w:val="21"/>
        </w:rPr>
      </w:pPr>
      <w:r>
        <w:br w:type="page"/>
      </w:r>
    </w:p>
    <w:p w14:paraId="41176188" w14:textId="7A1536B0" w:rsidR="00C42683" w:rsidRDefault="003E0A27" w:rsidP="003E0A27">
      <w:pPr>
        <w:pStyle w:val="Heading3NOTOC"/>
      </w:pPr>
      <w:r>
        <w:lastRenderedPageBreak/>
        <w:t>Strands</w:t>
      </w:r>
    </w:p>
    <w:p w14:paraId="0D5C1D9D" w14:textId="77777777" w:rsidR="003E0A27" w:rsidRDefault="003E0A27" w:rsidP="003E0A27">
      <w:pPr>
        <w:pStyle w:val="Bodycopy"/>
      </w:pPr>
      <w:r w:rsidRPr="003E0A27">
        <w:t>To ensure consistency in K-12 world language education, the following strands have been used to organize performance expectations in each mode of communication:</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5"/>
        <w:gridCol w:w="2968"/>
        <w:gridCol w:w="2968"/>
        <w:gridCol w:w="2969"/>
      </w:tblGrid>
      <w:tr w:rsidR="003E0A27" w14:paraId="0D6270DE" w14:textId="77777777" w:rsidTr="00CC5833">
        <w:trPr>
          <w:trHeight w:val="492"/>
        </w:trPr>
        <w:tc>
          <w:tcPr>
            <w:tcW w:w="1165" w:type="dxa"/>
          </w:tcPr>
          <w:p w14:paraId="06349D85" w14:textId="77777777" w:rsidR="003E0A27" w:rsidRDefault="003E0A27" w:rsidP="003E0A27">
            <w:pPr>
              <w:pStyle w:val="Bodycopy"/>
              <w:spacing w:after="0"/>
              <w:ind w:left="0"/>
            </w:pPr>
          </w:p>
        </w:tc>
        <w:tc>
          <w:tcPr>
            <w:tcW w:w="2968" w:type="dxa"/>
            <w:shd w:val="clear" w:color="auto" w:fill="345F84" w:themeFill="accent1"/>
            <w:vAlign w:val="center"/>
          </w:tcPr>
          <w:p w14:paraId="2B8BAD7E" w14:textId="12B2368A" w:rsidR="003E0A27" w:rsidRPr="00CC5833" w:rsidRDefault="003E0A27" w:rsidP="003E0A27">
            <w:pPr>
              <w:pStyle w:val="Bodycopy"/>
              <w:spacing w:after="0"/>
              <w:ind w:left="0"/>
              <w:jc w:val="center"/>
              <w:rPr>
                <w:color w:val="FFFFFF" w:themeColor="background1"/>
              </w:rPr>
            </w:pPr>
            <w:r w:rsidRPr="00CC5833">
              <w:rPr>
                <w:rFonts w:cs="Times New Roman"/>
                <w:b/>
                <w:bCs/>
                <w:color w:val="FFFFFF" w:themeColor="background1"/>
              </w:rPr>
              <w:t>Interpretive</w:t>
            </w:r>
          </w:p>
        </w:tc>
        <w:tc>
          <w:tcPr>
            <w:tcW w:w="2968" w:type="dxa"/>
            <w:shd w:val="clear" w:color="auto" w:fill="345F84" w:themeFill="accent1"/>
            <w:vAlign w:val="center"/>
          </w:tcPr>
          <w:p w14:paraId="288B7AC4" w14:textId="59E31257" w:rsidR="003E0A27" w:rsidRPr="00CC5833" w:rsidRDefault="003E0A27" w:rsidP="003E0A27">
            <w:pPr>
              <w:pStyle w:val="Bodycopy"/>
              <w:spacing w:after="0"/>
              <w:ind w:left="0"/>
              <w:jc w:val="center"/>
              <w:rPr>
                <w:color w:val="FFFFFF" w:themeColor="background1"/>
              </w:rPr>
            </w:pPr>
            <w:r w:rsidRPr="00CC5833">
              <w:rPr>
                <w:rFonts w:cs="Times New Roman"/>
                <w:b/>
                <w:bCs/>
                <w:color w:val="FFFFFF" w:themeColor="background1"/>
              </w:rPr>
              <w:t>Interpersonal</w:t>
            </w:r>
          </w:p>
        </w:tc>
        <w:tc>
          <w:tcPr>
            <w:tcW w:w="2969" w:type="dxa"/>
            <w:shd w:val="clear" w:color="auto" w:fill="345F84" w:themeFill="accent1"/>
            <w:vAlign w:val="center"/>
          </w:tcPr>
          <w:p w14:paraId="09F16954" w14:textId="77437502" w:rsidR="003E0A27" w:rsidRPr="00CC5833" w:rsidRDefault="003E0A27" w:rsidP="003E0A27">
            <w:pPr>
              <w:pStyle w:val="Bodycopy"/>
              <w:spacing w:after="0"/>
              <w:ind w:left="0"/>
              <w:jc w:val="center"/>
              <w:rPr>
                <w:color w:val="FFFFFF" w:themeColor="background1"/>
              </w:rPr>
            </w:pPr>
            <w:r w:rsidRPr="00CC5833">
              <w:rPr>
                <w:rFonts w:cs="Times New Roman"/>
                <w:b/>
                <w:bCs/>
                <w:color w:val="FFFFFF" w:themeColor="background1"/>
              </w:rPr>
              <w:t>Presentational</w:t>
            </w:r>
          </w:p>
        </w:tc>
      </w:tr>
      <w:tr w:rsidR="003E0A27" w14:paraId="0B9FC6D1" w14:textId="77777777" w:rsidTr="00CC5833">
        <w:trPr>
          <w:cantSplit/>
          <w:trHeight w:val="1728"/>
        </w:trPr>
        <w:tc>
          <w:tcPr>
            <w:tcW w:w="1165" w:type="dxa"/>
            <w:shd w:val="clear" w:color="auto" w:fill="F2F2F2" w:themeFill="background1" w:themeFillShade="F2"/>
            <w:textDirection w:val="btLr"/>
            <w:vAlign w:val="center"/>
          </w:tcPr>
          <w:p w14:paraId="1490B4B7" w14:textId="47F7C6D4" w:rsidR="003E0A27" w:rsidRPr="00CC5833" w:rsidRDefault="003E0A27" w:rsidP="003E0A27">
            <w:pPr>
              <w:pStyle w:val="Bodycopy"/>
              <w:ind w:left="113" w:right="113"/>
              <w:jc w:val="center"/>
              <w:rPr>
                <w:b/>
                <w:bCs/>
                <w:color w:val="000000" w:themeColor="text1"/>
              </w:rPr>
            </w:pPr>
            <w:r w:rsidRPr="00CC5833">
              <w:rPr>
                <w:rFonts w:cs="Times New Roman"/>
                <w:b/>
                <w:bCs/>
                <w:color w:val="000000" w:themeColor="text1"/>
              </w:rPr>
              <w:t>Intercultural Competence</w:t>
            </w:r>
          </w:p>
        </w:tc>
        <w:tc>
          <w:tcPr>
            <w:tcW w:w="8905" w:type="dxa"/>
            <w:gridSpan w:val="3"/>
            <w:tcBorders>
              <w:bottom w:val="single" w:sz="4" w:space="0" w:color="auto"/>
            </w:tcBorders>
            <w:shd w:val="clear" w:color="auto" w:fill="FFFFFF" w:themeFill="background1"/>
            <w:vAlign w:val="center"/>
          </w:tcPr>
          <w:p w14:paraId="4023B299" w14:textId="7193B671" w:rsidR="003E0A27" w:rsidRPr="003E0A27" w:rsidRDefault="003E0A27" w:rsidP="00CC5833">
            <w:pPr>
              <w:pStyle w:val="Tablerows"/>
              <w:shd w:val="clear" w:color="auto" w:fill="FFFFFF" w:themeFill="background1"/>
              <w:ind w:left="172" w:hanging="180"/>
              <w:rPr>
                <w:sz w:val="21"/>
                <w:szCs w:val="21"/>
              </w:rPr>
            </w:pPr>
            <w:r w:rsidRPr="003E0A27">
              <w:rPr>
                <w:sz w:val="21"/>
                <w:szCs w:val="21"/>
              </w:rPr>
              <w:t xml:space="preserve">1. Investigate the relationship between products, practices, and perspectives across </w:t>
            </w:r>
            <w:proofErr w:type="gramStart"/>
            <w:r w:rsidRPr="003E0A27">
              <w:rPr>
                <w:sz w:val="21"/>
                <w:szCs w:val="21"/>
              </w:rPr>
              <w:t>cultures;</w:t>
            </w:r>
            <w:proofErr w:type="gramEnd"/>
          </w:p>
          <w:p w14:paraId="7CCE2649" w14:textId="66479C4B" w:rsidR="003E0A27" w:rsidRPr="003E0A27" w:rsidRDefault="003E0A27" w:rsidP="00CC5833">
            <w:pPr>
              <w:pStyle w:val="Tablerows"/>
              <w:shd w:val="clear" w:color="auto" w:fill="FFFFFF" w:themeFill="background1"/>
              <w:ind w:left="172" w:hanging="180"/>
              <w:rPr>
                <w:sz w:val="21"/>
                <w:szCs w:val="21"/>
              </w:rPr>
            </w:pPr>
            <w:r w:rsidRPr="003E0A27">
              <w:rPr>
                <w:sz w:val="21"/>
                <w:szCs w:val="21"/>
              </w:rPr>
              <w:t>2. Engage with people from a variety of cultures on everyday topics and matters of global significance.</w:t>
            </w:r>
          </w:p>
        </w:tc>
      </w:tr>
      <w:tr w:rsidR="003E0A27" w14:paraId="1CD2738B" w14:textId="77777777" w:rsidTr="00CC5833">
        <w:trPr>
          <w:cantSplit/>
          <w:trHeight w:val="1728"/>
        </w:trPr>
        <w:tc>
          <w:tcPr>
            <w:tcW w:w="1165" w:type="dxa"/>
            <w:shd w:val="clear" w:color="auto" w:fill="F2F2F2" w:themeFill="background1" w:themeFillShade="F2"/>
            <w:textDirection w:val="btLr"/>
            <w:vAlign w:val="center"/>
          </w:tcPr>
          <w:p w14:paraId="0B9B02FD" w14:textId="20A3B8E0" w:rsidR="003E0A27" w:rsidRPr="00CC5833" w:rsidRDefault="003E0A27" w:rsidP="003E0A27">
            <w:pPr>
              <w:pStyle w:val="Bodycopy"/>
              <w:ind w:left="113" w:right="113"/>
              <w:jc w:val="center"/>
              <w:rPr>
                <w:b/>
                <w:bCs/>
                <w:color w:val="000000" w:themeColor="text1"/>
              </w:rPr>
            </w:pPr>
            <w:r w:rsidRPr="00CC5833">
              <w:rPr>
                <w:rFonts w:cs="Times New Roman"/>
                <w:b/>
                <w:bCs/>
                <w:color w:val="000000" w:themeColor="text1"/>
              </w:rPr>
              <w:t>Literacy</w:t>
            </w:r>
          </w:p>
        </w:tc>
        <w:tc>
          <w:tcPr>
            <w:tcW w:w="2968" w:type="dxa"/>
            <w:tcBorders>
              <w:top w:val="single" w:sz="4" w:space="0" w:color="auto"/>
              <w:bottom w:val="single" w:sz="4" w:space="0" w:color="auto"/>
            </w:tcBorders>
            <w:shd w:val="clear" w:color="auto" w:fill="FFFFFF" w:themeFill="background1"/>
            <w:vAlign w:val="center"/>
          </w:tcPr>
          <w:p w14:paraId="2AECA439" w14:textId="0A8FDD11" w:rsidR="003E0A27" w:rsidRPr="003E0A27" w:rsidRDefault="003E0A27" w:rsidP="00CC5833">
            <w:pPr>
              <w:pStyle w:val="Tablerows"/>
              <w:ind w:left="172" w:hanging="180"/>
              <w:rPr>
                <w:sz w:val="21"/>
                <w:szCs w:val="21"/>
              </w:rPr>
            </w:pPr>
            <w:r w:rsidRPr="003E0A27">
              <w:rPr>
                <w:sz w:val="21"/>
                <w:szCs w:val="21"/>
              </w:rPr>
              <w:t xml:space="preserve">3. </w:t>
            </w:r>
            <w:proofErr w:type="gramStart"/>
            <w:r w:rsidRPr="003E0A27">
              <w:rPr>
                <w:sz w:val="21"/>
                <w:szCs w:val="21"/>
              </w:rPr>
              <w:t>Comprehend;</w:t>
            </w:r>
            <w:proofErr w:type="gramEnd"/>
          </w:p>
          <w:p w14:paraId="5364DE78" w14:textId="115321E2" w:rsidR="003E0A27" w:rsidRPr="003E0A27" w:rsidRDefault="003E0A27" w:rsidP="00CC5833">
            <w:pPr>
              <w:pStyle w:val="Tablerows"/>
              <w:ind w:left="172" w:hanging="180"/>
              <w:rPr>
                <w:sz w:val="21"/>
                <w:szCs w:val="21"/>
              </w:rPr>
            </w:pPr>
            <w:r w:rsidRPr="003E0A27">
              <w:rPr>
                <w:sz w:val="21"/>
                <w:szCs w:val="21"/>
              </w:rPr>
              <w:t xml:space="preserve">4. </w:t>
            </w:r>
            <w:proofErr w:type="gramStart"/>
            <w:r w:rsidRPr="003E0A27">
              <w:rPr>
                <w:sz w:val="21"/>
                <w:szCs w:val="21"/>
              </w:rPr>
              <w:t>Interpret;</w:t>
            </w:r>
            <w:proofErr w:type="gramEnd"/>
          </w:p>
          <w:p w14:paraId="127702F5" w14:textId="000B307C" w:rsidR="003E0A27" w:rsidRPr="003E0A27" w:rsidRDefault="003E0A27" w:rsidP="00CC5833">
            <w:pPr>
              <w:pStyle w:val="Tablerows"/>
              <w:ind w:left="172" w:hanging="180"/>
              <w:rPr>
                <w:sz w:val="21"/>
                <w:szCs w:val="21"/>
              </w:rPr>
            </w:pPr>
            <w:r w:rsidRPr="003E0A27">
              <w:rPr>
                <w:sz w:val="21"/>
                <w:szCs w:val="21"/>
              </w:rPr>
              <w:t>5. Analyze.</w:t>
            </w:r>
          </w:p>
        </w:tc>
        <w:tc>
          <w:tcPr>
            <w:tcW w:w="2968" w:type="dxa"/>
            <w:tcBorders>
              <w:top w:val="single" w:sz="4" w:space="0" w:color="auto"/>
              <w:bottom w:val="single" w:sz="4" w:space="0" w:color="auto"/>
            </w:tcBorders>
            <w:shd w:val="clear" w:color="auto" w:fill="FFFFFF" w:themeFill="background1"/>
            <w:vAlign w:val="center"/>
          </w:tcPr>
          <w:p w14:paraId="27D7F5CC" w14:textId="77777777" w:rsidR="003E0A27" w:rsidRPr="003E0A27" w:rsidRDefault="003E0A27" w:rsidP="00CC5833">
            <w:pPr>
              <w:pStyle w:val="Tablerows"/>
              <w:ind w:left="172" w:hanging="180"/>
              <w:rPr>
                <w:sz w:val="21"/>
                <w:szCs w:val="21"/>
              </w:rPr>
            </w:pPr>
            <w:r w:rsidRPr="003E0A27">
              <w:rPr>
                <w:sz w:val="21"/>
                <w:szCs w:val="21"/>
              </w:rPr>
              <w:t xml:space="preserve">3. Exchange information and </w:t>
            </w:r>
            <w:proofErr w:type="gramStart"/>
            <w:r w:rsidRPr="003E0A27">
              <w:rPr>
                <w:sz w:val="21"/>
                <w:szCs w:val="21"/>
              </w:rPr>
              <w:t>ideas;</w:t>
            </w:r>
            <w:proofErr w:type="gramEnd"/>
          </w:p>
          <w:p w14:paraId="22FD61F0" w14:textId="77777777" w:rsidR="003E0A27" w:rsidRPr="003E0A27" w:rsidRDefault="003E0A27" w:rsidP="00CC5833">
            <w:pPr>
              <w:pStyle w:val="Tablerows"/>
              <w:ind w:left="172" w:hanging="180"/>
              <w:rPr>
                <w:sz w:val="21"/>
                <w:szCs w:val="21"/>
              </w:rPr>
            </w:pPr>
            <w:r w:rsidRPr="003E0A27">
              <w:rPr>
                <w:sz w:val="21"/>
                <w:szCs w:val="21"/>
              </w:rPr>
              <w:t xml:space="preserve">4. Express, react to, and offer support for </w:t>
            </w:r>
            <w:proofErr w:type="gramStart"/>
            <w:r w:rsidRPr="003E0A27">
              <w:rPr>
                <w:sz w:val="21"/>
                <w:szCs w:val="21"/>
              </w:rPr>
              <w:t>feelings;</w:t>
            </w:r>
            <w:proofErr w:type="gramEnd"/>
          </w:p>
          <w:p w14:paraId="6DA2EAF5" w14:textId="77777777" w:rsidR="003E0A27" w:rsidRPr="003E0A27" w:rsidRDefault="003E0A27" w:rsidP="00CC5833">
            <w:pPr>
              <w:pStyle w:val="Tablerows"/>
              <w:ind w:left="172" w:hanging="180"/>
              <w:rPr>
                <w:sz w:val="21"/>
                <w:szCs w:val="21"/>
              </w:rPr>
            </w:pPr>
            <w:r w:rsidRPr="003E0A27">
              <w:rPr>
                <w:sz w:val="21"/>
                <w:szCs w:val="21"/>
              </w:rPr>
              <w:t xml:space="preserve">5. Express, react to, and offer support for </w:t>
            </w:r>
            <w:proofErr w:type="gramStart"/>
            <w:r w:rsidRPr="003E0A27">
              <w:rPr>
                <w:sz w:val="21"/>
                <w:szCs w:val="21"/>
              </w:rPr>
              <w:t>preferences;</w:t>
            </w:r>
            <w:proofErr w:type="gramEnd"/>
          </w:p>
          <w:p w14:paraId="7AB92560" w14:textId="1E1CB0BE" w:rsidR="003E0A27" w:rsidRPr="003E0A27" w:rsidRDefault="003E0A27" w:rsidP="00CC5833">
            <w:pPr>
              <w:pStyle w:val="Tablerows"/>
              <w:ind w:left="172" w:hanging="180"/>
              <w:rPr>
                <w:sz w:val="21"/>
                <w:szCs w:val="21"/>
              </w:rPr>
            </w:pPr>
            <w:r w:rsidRPr="003E0A27">
              <w:rPr>
                <w:sz w:val="21"/>
                <w:szCs w:val="21"/>
              </w:rPr>
              <w:t>6. Express, react to, and offer support for opinions.</w:t>
            </w:r>
          </w:p>
        </w:tc>
        <w:tc>
          <w:tcPr>
            <w:tcW w:w="2969" w:type="dxa"/>
            <w:tcBorders>
              <w:top w:val="single" w:sz="4" w:space="0" w:color="auto"/>
              <w:bottom w:val="single" w:sz="4" w:space="0" w:color="auto"/>
            </w:tcBorders>
            <w:shd w:val="clear" w:color="auto" w:fill="FFFFFF" w:themeFill="background1"/>
            <w:vAlign w:val="center"/>
          </w:tcPr>
          <w:p w14:paraId="48015FBA" w14:textId="77777777" w:rsidR="003E0A27" w:rsidRPr="003E0A27" w:rsidRDefault="003E0A27" w:rsidP="00CC5833">
            <w:pPr>
              <w:pStyle w:val="Tablerows"/>
              <w:ind w:left="172" w:hanging="180"/>
              <w:rPr>
                <w:sz w:val="21"/>
                <w:szCs w:val="21"/>
              </w:rPr>
            </w:pPr>
            <w:r w:rsidRPr="003E0A27">
              <w:rPr>
                <w:sz w:val="21"/>
                <w:szCs w:val="21"/>
              </w:rPr>
              <w:t xml:space="preserve">3. Inform, describe, </w:t>
            </w:r>
            <w:proofErr w:type="gramStart"/>
            <w:r w:rsidRPr="003E0A27">
              <w:rPr>
                <w:sz w:val="21"/>
                <w:szCs w:val="21"/>
              </w:rPr>
              <w:t>explain;</w:t>
            </w:r>
            <w:proofErr w:type="gramEnd"/>
          </w:p>
          <w:p w14:paraId="77C236B6" w14:textId="77777777" w:rsidR="003E0A27" w:rsidRPr="003E0A27" w:rsidRDefault="003E0A27" w:rsidP="00CC5833">
            <w:pPr>
              <w:pStyle w:val="Tablerows"/>
              <w:ind w:left="172" w:hanging="180"/>
              <w:rPr>
                <w:sz w:val="21"/>
                <w:szCs w:val="21"/>
              </w:rPr>
            </w:pPr>
            <w:r w:rsidRPr="003E0A27">
              <w:rPr>
                <w:sz w:val="21"/>
                <w:szCs w:val="21"/>
              </w:rPr>
              <w:t xml:space="preserve">4. Narrate about my life, experience and </w:t>
            </w:r>
            <w:proofErr w:type="gramStart"/>
            <w:r w:rsidRPr="003E0A27">
              <w:rPr>
                <w:sz w:val="21"/>
                <w:szCs w:val="21"/>
              </w:rPr>
              <w:t>events;</w:t>
            </w:r>
            <w:proofErr w:type="gramEnd"/>
          </w:p>
          <w:p w14:paraId="3E429ECA" w14:textId="70B9E3A4" w:rsidR="003E0A27" w:rsidRPr="003E0A27" w:rsidRDefault="003E0A27" w:rsidP="00CC5833">
            <w:pPr>
              <w:pStyle w:val="Tablerows"/>
              <w:ind w:left="172" w:hanging="180"/>
              <w:rPr>
                <w:sz w:val="21"/>
                <w:szCs w:val="21"/>
              </w:rPr>
            </w:pPr>
            <w:r w:rsidRPr="003E0A27">
              <w:rPr>
                <w:sz w:val="21"/>
                <w:szCs w:val="21"/>
              </w:rPr>
              <w:t>5. Give a preference, opinion, or persuasive argument.</w:t>
            </w:r>
          </w:p>
        </w:tc>
      </w:tr>
    </w:tbl>
    <w:p w14:paraId="1820208D" w14:textId="6A82FB69" w:rsidR="003E0A27" w:rsidRPr="003E0A27" w:rsidRDefault="00CC5833" w:rsidP="00CC5833">
      <w:pPr>
        <w:pStyle w:val="Captions"/>
        <w:rPr>
          <w:sz w:val="21"/>
          <w:szCs w:val="21"/>
        </w:rPr>
      </w:pPr>
      <w:r w:rsidRPr="301428B7">
        <w:t xml:space="preserve">Figure </w:t>
      </w:r>
      <w:r w:rsidRPr="301428B7">
        <w:fldChar w:fldCharType="begin"/>
      </w:r>
      <w:r w:rsidRPr="301428B7">
        <w:instrText xml:space="preserve"> SEQ Figure \* ARABIC </w:instrText>
      </w:r>
      <w:r w:rsidRPr="301428B7">
        <w:fldChar w:fldCharType="separate"/>
      </w:r>
      <w:r>
        <w:t>2</w:t>
      </w:r>
      <w:r w:rsidRPr="301428B7">
        <w:fldChar w:fldCharType="end"/>
      </w:r>
      <w:r w:rsidRPr="301428B7">
        <w:t xml:space="preserve">: Table </w:t>
      </w:r>
      <w:r>
        <w:t>identifies</w:t>
      </w:r>
      <w:r w:rsidRPr="301428B7">
        <w:t xml:space="preserve"> the strands for each mode of communication.</w:t>
      </w:r>
    </w:p>
    <w:p w14:paraId="1D39C76F" w14:textId="77777777" w:rsidR="003E0A27" w:rsidRPr="003E0A27" w:rsidRDefault="003E0A27" w:rsidP="003E0A27">
      <w:pPr>
        <w:pStyle w:val="Bodycopy"/>
      </w:pPr>
    </w:p>
    <w:p w14:paraId="117712FA" w14:textId="77777777" w:rsidR="0008216D" w:rsidRDefault="0008216D" w:rsidP="00C42683">
      <w:pPr>
        <w:pStyle w:val="Heading2"/>
      </w:pPr>
    </w:p>
    <w:p w14:paraId="33B84F38" w14:textId="2C02CDBB" w:rsidR="00C42683" w:rsidRPr="00C42683" w:rsidRDefault="00C42683" w:rsidP="00C42683">
      <w:pPr>
        <w:pStyle w:val="Heading2"/>
      </w:pPr>
      <w:r>
        <w:br w:type="page"/>
      </w:r>
      <w:bookmarkStart w:id="4" w:name="_Toc213669547"/>
      <w:bookmarkStart w:id="5" w:name="_Toc214882273"/>
      <w:r w:rsidRPr="00C42683">
        <w:lastRenderedPageBreak/>
        <w:t>Summary of Changes to NJSLS-</w:t>
      </w:r>
      <w:bookmarkEnd w:id="4"/>
      <w:r w:rsidR="003E68BC">
        <w:t>WL</w:t>
      </w:r>
      <w:bookmarkEnd w:id="5"/>
    </w:p>
    <w:p w14:paraId="2E232B95" w14:textId="77777777" w:rsidR="00CC5833" w:rsidRPr="00CC5833" w:rsidRDefault="00CC5833" w:rsidP="00CC5833">
      <w:pPr>
        <w:pStyle w:val="Bodycopy"/>
      </w:pPr>
      <w:r w:rsidRPr="00CC5833">
        <w:t>The expert review committee identified several areas in the 2020 NJSLS – WL that they recommended the writers address in their revisions. These revisions are as follows:</w:t>
      </w:r>
    </w:p>
    <w:p w14:paraId="164BBEE2" w14:textId="77777777" w:rsidR="00CC5833" w:rsidRPr="00CC5833" w:rsidRDefault="00CC5833" w:rsidP="00CC5833">
      <w:pPr>
        <w:pStyle w:val="Bullet1"/>
      </w:pPr>
      <w:r w:rsidRPr="00CC5833">
        <w:rPr>
          <w:b/>
          <w:bCs/>
        </w:rPr>
        <w:t>Integration of Related Topics across Modes of Communication:</w:t>
      </w:r>
      <w:r w:rsidRPr="00CC5833">
        <w:t xml:space="preserve"> The experts identified an opportunity to enhance performance expectations by more clearly articulating the development of intercultural competence. They recommended integrating the Intercultural Statements from the 2020 NJSLS-WL into performance expectations to streamline instructional planning, promote deeper cultural understanding, and clarify how multiple factors interact in real-world situations. For example, determining when and how to apologize requires cultural knowledge. Cultural perspectives on a sequence of events may shape whether an apology is considered necessary. When an apology is warranted, effective communication in any culture involves assessing the situation—who’s involved, power dynamics, and the severity of the act—and then using language and behavior that are culturally appropriate. </w:t>
      </w:r>
    </w:p>
    <w:p w14:paraId="72E6B013" w14:textId="77777777" w:rsidR="00CC5833" w:rsidRPr="00CC5833" w:rsidRDefault="00CC5833" w:rsidP="00CC5833">
      <w:pPr>
        <w:pStyle w:val="Bullet1"/>
      </w:pPr>
      <w:r w:rsidRPr="00CC5833">
        <w:rPr>
          <w:b/>
          <w:bCs/>
        </w:rPr>
        <w:t>Reorganization of Performance Expectations and Nomenclature:</w:t>
      </w:r>
      <w:r w:rsidRPr="00CC5833">
        <w:t xml:space="preserve"> The expert committee recommended aligning the standards with current terminology that reflects the range of languages taught in New Jersey. This includes using inclusive terms such as “express” or “oral, written, or signed” to ensure that performance expectations are applicable to American Sign Language. In addition, the committee suggested applying an organizational frame to enhance consistency and make the document easier to navigate. This includes incorporating Intercultural Competence and Literacy as organizational features within each mode of communication to support the relationship between culture and language. Furthermore, performance expectations were reorganized into strands to highlight the logical progression across all proficiency levels, supporting educators in planning for growth over time.</w:t>
      </w:r>
    </w:p>
    <w:p w14:paraId="16FDD027" w14:textId="77777777" w:rsidR="00CC5833" w:rsidRPr="00CC5833" w:rsidRDefault="00CC5833" w:rsidP="00CC5833">
      <w:pPr>
        <w:pStyle w:val="Bullet1LAST"/>
      </w:pPr>
      <w:r w:rsidRPr="00CC5833">
        <w:rPr>
          <w:b/>
          <w:bCs/>
        </w:rPr>
        <w:t>Application of Performance Expectations to Any Context:</w:t>
      </w:r>
      <w:r w:rsidRPr="00CC5833">
        <w:t xml:space="preserve"> The expert committee recommended using language that allows performance expectations to be applied flexibly across a variety of contexts. This includes broader terminology to expand the contexts in which performance expectations can be applied.</w:t>
      </w:r>
    </w:p>
    <w:p w14:paraId="22271667" w14:textId="77777777" w:rsidR="00CC5833" w:rsidRPr="00CC5833" w:rsidRDefault="00CC5833" w:rsidP="00CC5833">
      <w:pPr>
        <w:pStyle w:val="Bodycopy"/>
      </w:pPr>
      <w:r w:rsidRPr="00CC5833">
        <w:t>The Department will continue to engage stakeholders to develop complementary resources to support implementation of these revised expectations.</w:t>
      </w:r>
    </w:p>
    <w:p w14:paraId="21BD3EC9" w14:textId="77777777" w:rsidR="00C42683" w:rsidRDefault="00C42683">
      <w:pPr>
        <w:rPr>
          <w:rFonts w:ascii="Aptos Narrow" w:hAnsi="Aptos Narrow"/>
          <w:sz w:val="21"/>
          <w:szCs w:val="21"/>
        </w:rPr>
      </w:pPr>
      <w:r>
        <w:br w:type="page"/>
      </w:r>
    </w:p>
    <w:p w14:paraId="2A710DBD" w14:textId="77777777" w:rsidR="00C42683" w:rsidRPr="00C42683" w:rsidRDefault="00C42683" w:rsidP="00C42683">
      <w:pPr>
        <w:pStyle w:val="Heading2"/>
      </w:pPr>
      <w:bookmarkStart w:id="6" w:name="_Toc210915564"/>
      <w:bookmarkStart w:id="7" w:name="_Toc213669548"/>
      <w:bookmarkStart w:id="8" w:name="_Toc214882274"/>
      <w:r w:rsidRPr="00C42683">
        <w:lastRenderedPageBreak/>
        <w:t>Structure of This Document</w:t>
      </w:r>
      <w:bookmarkEnd w:id="6"/>
      <w:bookmarkEnd w:id="7"/>
      <w:bookmarkEnd w:id="8"/>
    </w:p>
    <w:p w14:paraId="4E28E13A" w14:textId="77777777" w:rsidR="00C42683" w:rsidRPr="00C42683" w:rsidRDefault="00C42683" w:rsidP="00B10C30">
      <w:pPr>
        <w:pStyle w:val="Heading3NOTOC"/>
      </w:pPr>
      <w:r w:rsidRPr="00C42683">
        <w:t>Developmental Progressions</w:t>
      </w:r>
    </w:p>
    <w:p w14:paraId="512BD9BE" w14:textId="77777777" w:rsidR="00CC5833" w:rsidRPr="00CC5833" w:rsidRDefault="00CC5833" w:rsidP="00CC5833">
      <w:pPr>
        <w:pStyle w:val="Bodycopy"/>
      </w:pPr>
      <w:r w:rsidRPr="00CC5833">
        <w:t>This portion of the document presents the performance expectations by strand in a K-12 learning progression. Presenting learning standards in a K–12 progression helps educators understand how students build knowledge and skills over time, allowing for more intentional and coherent curriculum design. By mapping standards across grade levels, teachers and curriculum developers can see how foundational concepts introduced in early grades evolve into more complex and nuanced understandings in later years. This vertical alignment supports scaffolding, ensuring that instruction is developmentally appropriate and that students are prepared for increasingly sophisticated tasks. It also enables educators to identify gaps or redundancies in instruction, promote continuity in learning, and better support students’ long-term mastery of essential concepts.</w:t>
      </w:r>
    </w:p>
    <w:p w14:paraId="1232AA9C" w14:textId="24E0FF88" w:rsidR="00C42683" w:rsidRPr="00B10C30" w:rsidRDefault="00C42683" w:rsidP="00B10C30">
      <w:pPr>
        <w:pStyle w:val="Heading3NOTOC"/>
      </w:pPr>
      <w:r w:rsidRPr="00B10C30">
        <w:t xml:space="preserve">Performance Expectations by </w:t>
      </w:r>
      <w:r w:rsidR="00E64F44" w:rsidRPr="00E64F44">
        <w:t>Proficiency Levels</w:t>
      </w:r>
    </w:p>
    <w:p w14:paraId="4E8A500C" w14:textId="77777777" w:rsidR="00CC5833" w:rsidRPr="00CC5833" w:rsidRDefault="00CC5833" w:rsidP="00CC5833">
      <w:pPr>
        <w:pStyle w:val="Bodycopy"/>
      </w:pPr>
      <w:r w:rsidRPr="00CC5833">
        <w:t xml:space="preserve">This portion of the document presents performance expectations by proficiency level. Organizing performance expectations by proficiency recognizes the authentic nature of language development. This organizational framework provides multiple points of entry based on </w:t>
      </w:r>
      <w:bookmarkStart w:id="9" w:name="_Int_BSnSd2ZK"/>
      <w:r w:rsidRPr="00CC5833">
        <w:t>students’</w:t>
      </w:r>
      <w:bookmarkEnd w:id="9"/>
      <w:r w:rsidRPr="00CC5833">
        <w:t xml:space="preserve"> lived experience and districts’ world language programming. In addition, it recognizes that language acquisition is a developmental process. When performance expectations are organized by proficiency level, educators can accurately identify what students are expected to demonstrate at each stage of their language development, making it easier to plan lessons that are appropriately challenging and aligned with the NJSLS. Proficiency-based performance expectations help curriculum developers ensure that content builds logically as </w:t>
      </w:r>
      <w:bookmarkStart w:id="10" w:name="_Int_bxi1SWA6"/>
      <w:r w:rsidRPr="00CC5833">
        <w:t>students</w:t>
      </w:r>
      <w:bookmarkEnd w:id="10"/>
      <w:r w:rsidRPr="00CC5833">
        <w:t xml:space="preserve"> progress, avoiding gaps or unrealistic expectations. For teachers, this structure supports instructional and assessment decisions, allowing them to determine where students are and intentionally guide them toward the next level of proficiency. Overall, proficiency-based </w:t>
      </w:r>
      <w:bookmarkStart w:id="11" w:name="_Int_0UxmDJ3B"/>
      <w:r w:rsidRPr="00CC5833">
        <w:t>organization promotes</w:t>
      </w:r>
      <w:bookmarkEnd w:id="11"/>
      <w:r w:rsidRPr="00CC5833">
        <w:t xml:space="preserve"> coherence across classrooms and schools, helping all educators work toward shared learning goals.</w:t>
      </w:r>
    </w:p>
    <w:p w14:paraId="1284DA68" w14:textId="77777777" w:rsidR="00C42683" w:rsidRDefault="00C42683">
      <w:pPr>
        <w:rPr>
          <w:rFonts w:ascii="Aptos Narrow" w:hAnsi="Aptos Narrow"/>
          <w:noProof/>
          <w:sz w:val="21"/>
          <w:szCs w:val="21"/>
        </w:rPr>
      </w:pPr>
      <w:r>
        <w:br w:type="page"/>
      </w:r>
    </w:p>
    <w:p w14:paraId="0AD70C3B" w14:textId="77777777" w:rsidR="00C42683" w:rsidRPr="005F7E86" w:rsidRDefault="00C42683" w:rsidP="0093705B">
      <w:pPr>
        <w:pStyle w:val="Heading2"/>
        <w:spacing w:line="440" w:lineRule="exact"/>
      </w:pPr>
      <w:bookmarkStart w:id="12" w:name="_Toc210828457"/>
      <w:bookmarkStart w:id="13" w:name="_Toc148338846"/>
      <w:bookmarkStart w:id="14" w:name="_Toc148338959"/>
      <w:bookmarkStart w:id="15" w:name="_Toc148425447"/>
      <w:bookmarkStart w:id="16" w:name="_Toc211513062"/>
      <w:bookmarkStart w:id="17" w:name="_Toc214882275"/>
      <w:r w:rsidRPr="00C42683">
        <w:lastRenderedPageBreak/>
        <w:t>A Note on the Inclusion of Climate Change and Sustainability Opportunities</w:t>
      </w:r>
      <w:bookmarkEnd w:id="12"/>
      <w:r w:rsidRPr="005F7E86">
        <w:t xml:space="preserve"> </w:t>
      </w:r>
      <w:bookmarkEnd w:id="13"/>
      <w:bookmarkEnd w:id="14"/>
      <w:bookmarkEnd w:id="15"/>
      <w:r>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1"/>
          </mc:Choice>
          <mc:Fallback>
            <w:t>🌱</w:t>
          </mc:Fallback>
        </mc:AlternateContent>
      </w:r>
      <w:bookmarkEnd w:id="16"/>
      <w:bookmarkEnd w:id="17"/>
    </w:p>
    <w:p w14:paraId="7285F12E" w14:textId="77777777" w:rsidR="00CC5833" w:rsidRPr="00CC5833" w:rsidRDefault="00CC5833" w:rsidP="00CC5833">
      <w:pPr>
        <w:pStyle w:val="Bodycopy"/>
      </w:pPr>
      <w:bookmarkStart w:id="18" w:name="_Toc213669550"/>
      <w:r w:rsidRPr="00CC5833">
        <w:t>With the adoption of the 2020 New Jersey Student Learning Standards (NJSLS), New Jersey became the first state in the nation to include climate change education across content areas. The goal of inclusion of climate change education implementation is to foster generations of New Jersey students that can analyze, question, interpret, think independently, and bring critical deduction to fulfill and to lead in jobs created by burgeoning industries of the future green economy.</w:t>
      </w:r>
    </w:p>
    <w:p w14:paraId="178264BB" w14:textId="77777777" w:rsidR="00CC5833" w:rsidRPr="00CC5833" w:rsidRDefault="00CC5833" w:rsidP="00CC5833">
      <w:pPr>
        <w:pStyle w:val="Bodycopy"/>
      </w:pPr>
      <w:r w:rsidRPr="00CC5833">
        <w:t>Revisions to the NJSLS-World Languages allow learners to bring all their languages and lived experiences to bear as they engage in matters of regional and global significance, including climate change and broader issues of sustainability. Learners use the target language to examine their own community’s experiences, perspectives, and responses to environmental issues while exploring how other communities and cultures grapple with similar issues. Through culturally authentic resources and cross-cultural interactions, students probe diverse perspectives on specific matters of regional and global significance, including but not limited to the life cycle of products, common spaces and resources, or preparing for severe weather. World languages education provides unique opportunities for learners to examine their own cultures, collaborate across languages and cultures, and understand how matters of regional and global significance manifest differently across and within geographic and cultural contexts. By engaging in these opportunities, students develop intercultural competence and critical thinking essential for developing sustainable habits and participating in climate solutions. Informed and reasoned target language exploration about global sustainability goals, climate change, and other matters of regional and global significance enriches local, regional, and global discourse and cooperation. New Jersey is developing generations of multilingual and interculturally competent students that can create, communicate, and lead in the future green economy.</w:t>
      </w:r>
    </w:p>
    <w:p w14:paraId="005F0685" w14:textId="410C43AC" w:rsidR="00CC5833" w:rsidRPr="00CC5833" w:rsidRDefault="00CC5833" w:rsidP="00CC5833">
      <w:pPr>
        <w:pStyle w:val="Bodycopy"/>
      </w:pPr>
      <w:r w:rsidRPr="00CC5833">
        <w:t>Accompanying the 2025 NJSLS-World Languages will be resources that identify standards that may be leveraged in support of instruction. The symbol for climate change through the standards (</w:t>
      </w:r>
      <w:r w:rsidR="00B24618">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1"/>
          </mc:Choice>
          <mc:Fallback>
            <w:t>🌱</w:t>
          </mc:Fallback>
        </mc:AlternateContent>
      </w:r>
      <w:r w:rsidRPr="00CC5833">
        <w:t>) notes opportunities to integrate specific examples of climate change education provided by additional age-appropriate resources. These additional materials are designed to support educators in creating interdisciplinary units focused on authentic learning experiences integrating a range of perspectives.</w:t>
      </w:r>
    </w:p>
    <w:p w14:paraId="1BEA06D2" w14:textId="77777777" w:rsidR="00C42683" w:rsidRPr="00C42683" w:rsidRDefault="00C42683" w:rsidP="00C42683">
      <w:pPr>
        <w:pStyle w:val="Heading2"/>
      </w:pPr>
      <w:bookmarkStart w:id="19" w:name="_Toc214882276"/>
      <w:r w:rsidRPr="00C42683">
        <w:t>Implementation Supports and Additional Resources</w:t>
      </w:r>
      <w:bookmarkEnd w:id="18"/>
      <w:bookmarkEnd w:id="19"/>
    </w:p>
    <w:p w14:paraId="0F588FAC" w14:textId="1A06F9FD" w:rsidR="00C42683" w:rsidRDefault="00C42683" w:rsidP="00C42683">
      <w:pPr>
        <w:pStyle w:val="Bodycopy"/>
        <w:sectPr w:rsidR="00C42683" w:rsidSect="002D0687">
          <w:footerReference w:type="even" r:id="rId10"/>
          <w:footerReference w:type="default" r:id="rId11"/>
          <w:footerReference w:type="first" r:id="rId12"/>
          <w:pgSz w:w="12240" w:h="15840"/>
          <w:pgMar w:top="893" w:right="720" w:bottom="1087" w:left="1440" w:header="0" w:footer="603" w:gutter="0"/>
          <w:cols w:space="720"/>
          <w:titlePg/>
          <w:docGrid w:linePitch="360"/>
        </w:sectPr>
      </w:pPr>
      <w:r w:rsidRPr="00C42683">
        <w:t xml:space="preserve">To support the successful </w:t>
      </w:r>
      <w:r w:rsidRPr="00CC5833">
        <w:t xml:space="preserve">implementation of the </w:t>
      </w:r>
      <w:r w:rsidR="00CC5833" w:rsidRPr="00CC5833">
        <w:t>2025 NJSLS – WL</w:t>
      </w:r>
      <w:r w:rsidRPr="00CC5833">
        <w:t>, guidance documents</w:t>
      </w:r>
      <w:r w:rsidRPr="00C42683">
        <w:t xml:space="preserve"> will be made available on the Standards Transparency and Mastery Platform (STAMP) webpage. The documents will support districts in developing a clear understanding of the new expectations and help guide curriculum development at the local level. To ensure professional learning is high-quality and responsive to the needs of the field, New Jersey educators will be included in the development of resources in collaboration with the Department. The outcome will include the delivery of guidance documents, professional learning opportunities, and other NJSLS-supporting resources.</w:t>
      </w:r>
    </w:p>
    <w:p w14:paraId="121A14C3" w14:textId="77777777" w:rsidR="00C42683" w:rsidRDefault="00C42683" w:rsidP="00C42683">
      <w:pPr>
        <w:pStyle w:val="Heading2Section"/>
      </w:pPr>
      <w:bookmarkStart w:id="20" w:name="_Toc210643711"/>
      <w:bookmarkStart w:id="21" w:name="_Toc210828459"/>
    </w:p>
    <w:p w14:paraId="0D9B429A" w14:textId="77777777" w:rsidR="00C42683" w:rsidRDefault="00C42683" w:rsidP="00C42683">
      <w:pPr>
        <w:pStyle w:val="Heading2Section"/>
      </w:pPr>
    </w:p>
    <w:p w14:paraId="1856C58B" w14:textId="77777777" w:rsidR="00C42683" w:rsidRDefault="00C42683" w:rsidP="00C42683">
      <w:pPr>
        <w:pStyle w:val="Heading2Section"/>
      </w:pPr>
    </w:p>
    <w:p w14:paraId="53E536CB" w14:textId="77777777" w:rsidR="00C42683" w:rsidRDefault="00C42683" w:rsidP="00C42683">
      <w:pPr>
        <w:pStyle w:val="Heading2Section"/>
      </w:pPr>
    </w:p>
    <w:p w14:paraId="1B73E6A9" w14:textId="77777777" w:rsidR="00C42683" w:rsidRDefault="00C42683" w:rsidP="00C42683">
      <w:pPr>
        <w:pStyle w:val="Heading2Section"/>
      </w:pPr>
    </w:p>
    <w:p w14:paraId="48649DDD" w14:textId="77777777" w:rsidR="00C42683" w:rsidRDefault="00C42683" w:rsidP="00C42683">
      <w:pPr>
        <w:pStyle w:val="Heading2Section"/>
      </w:pPr>
    </w:p>
    <w:p w14:paraId="5708F12A" w14:textId="77777777" w:rsidR="00C42683" w:rsidRDefault="00C42683" w:rsidP="00C42683">
      <w:pPr>
        <w:pStyle w:val="Heading2Section"/>
      </w:pPr>
    </w:p>
    <w:p w14:paraId="0D18B5D9" w14:textId="77777777" w:rsidR="00C42683" w:rsidRDefault="00C42683" w:rsidP="00C42683">
      <w:pPr>
        <w:pStyle w:val="Heading2Section"/>
      </w:pPr>
    </w:p>
    <w:p w14:paraId="7C146154" w14:textId="142EC337" w:rsidR="00C42683" w:rsidRDefault="00C42683" w:rsidP="00B40697">
      <w:pPr>
        <w:pStyle w:val="Heading2Section"/>
        <w:ind w:left="0"/>
      </w:pPr>
      <w:bookmarkStart w:id="22" w:name="_Toc211513064"/>
      <w:bookmarkStart w:id="23" w:name="_Toc214882277"/>
      <w:r w:rsidRPr="00357639">
        <w:t>Developmental Progressions</w:t>
      </w:r>
      <w:bookmarkEnd w:id="20"/>
      <w:bookmarkEnd w:id="21"/>
      <w:bookmarkEnd w:id="22"/>
      <w:bookmarkEnd w:id="23"/>
    </w:p>
    <w:p w14:paraId="1E89B94D" w14:textId="7B22AC4B" w:rsidR="00BA6B92" w:rsidRPr="009C103F" w:rsidRDefault="005D015D">
      <w:pPr>
        <w:rPr>
          <w:rFonts w:ascii="Aptos Narrow" w:hAnsi="Aptos Narrow"/>
          <w:b/>
          <w:bCs/>
          <w:noProof/>
          <w:color w:val="004E75" w:themeColor="accent3"/>
          <w:sz w:val="36"/>
          <w:szCs w:val="36"/>
        </w:rPr>
      </w:pPr>
      <w:r>
        <w:br w:type="page"/>
      </w:r>
    </w:p>
    <w:tbl>
      <w:tblPr>
        <w:tblStyle w:val="TableGrid"/>
        <w:tblW w:w="13774" w:type="dxa"/>
        <w:tblLook w:val="04A0" w:firstRow="1" w:lastRow="0" w:firstColumn="1" w:lastColumn="0" w:noHBand="0" w:noVBand="1"/>
      </w:tblPr>
      <w:tblGrid>
        <w:gridCol w:w="1632"/>
        <w:gridCol w:w="1728"/>
        <w:gridCol w:w="1824"/>
        <w:gridCol w:w="1751"/>
        <w:gridCol w:w="1644"/>
        <w:gridCol w:w="84"/>
        <w:gridCol w:w="1605"/>
        <w:gridCol w:w="83"/>
        <w:gridCol w:w="1643"/>
        <w:gridCol w:w="84"/>
        <w:gridCol w:w="1610"/>
        <w:gridCol w:w="46"/>
        <w:gridCol w:w="40"/>
      </w:tblGrid>
      <w:tr w:rsidR="009C103F" w:rsidRPr="009A0A07" w14:paraId="2B7961B6" w14:textId="01E17E92" w:rsidTr="009C103F">
        <w:trPr>
          <w:gridAfter w:val="1"/>
          <w:wAfter w:w="40" w:type="dxa"/>
          <w:tblHeader/>
        </w:trPr>
        <w:tc>
          <w:tcPr>
            <w:tcW w:w="13734" w:type="dxa"/>
            <w:gridSpan w:val="12"/>
            <w:tcBorders>
              <w:top w:val="nil"/>
              <w:left w:val="nil"/>
              <w:bottom w:val="nil"/>
            </w:tcBorders>
            <w:shd w:val="clear" w:color="auto" w:fill="345F84" w:themeFill="accent1"/>
          </w:tcPr>
          <w:p w14:paraId="42C1696D" w14:textId="713C7585" w:rsidR="009C103F" w:rsidRDefault="009C103F" w:rsidP="009C6ACA">
            <w:pPr>
              <w:pStyle w:val="Tableheading1"/>
            </w:pPr>
            <w:r w:rsidRPr="009C103F">
              <w:lastRenderedPageBreak/>
              <w:t>Interpretive Mode of Communication – Intercultural Competence</w:t>
            </w:r>
          </w:p>
        </w:tc>
      </w:tr>
      <w:tr w:rsidR="009C103F" w:rsidRPr="009A0A07" w14:paraId="097749A1" w14:textId="10F651E5" w:rsidTr="009C103F">
        <w:trPr>
          <w:gridAfter w:val="1"/>
          <w:wAfter w:w="40" w:type="dxa"/>
          <w:tblHeader/>
        </w:trPr>
        <w:tc>
          <w:tcPr>
            <w:tcW w:w="13734" w:type="dxa"/>
            <w:gridSpan w:val="12"/>
            <w:tcBorders>
              <w:top w:val="nil"/>
              <w:left w:val="nil"/>
              <w:bottom w:val="nil"/>
              <w:right w:val="nil"/>
            </w:tcBorders>
          </w:tcPr>
          <w:p w14:paraId="54B079C2" w14:textId="05A0A7FF" w:rsidR="009C103F" w:rsidRPr="009C103F" w:rsidRDefault="009C103F" w:rsidP="009C6ACA">
            <w:pPr>
              <w:pStyle w:val="TableStandarddescription"/>
              <w:rPr>
                <w:b w:val="0"/>
                <w:bCs w:val="0"/>
              </w:rPr>
            </w:pPr>
            <w:r w:rsidRPr="009C103F">
              <w:rPr>
                <w:b w:val="0"/>
                <w:bCs w:val="0"/>
              </w:rPr>
              <w:t>In K-12, students develop their abilities to make meaning of fictional and informational, culturally authentic materials which are listened to, read, or viewed. Students develop awareness of their own cultures, expand their knowledge of other cultures, and learn about matters of regional and global significance. They develop skills to interact with people from other cultures.</w:t>
            </w:r>
          </w:p>
        </w:tc>
      </w:tr>
      <w:tr w:rsidR="009C103F" w:rsidRPr="009A0A07" w14:paraId="27DA066D" w14:textId="113BF0D4" w:rsidTr="009C103F">
        <w:trPr>
          <w:tblHeader/>
        </w:trPr>
        <w:tc>
          <w:tcPr>
            <w:tcW w:w="1632" w:type="dxa"/>
            <w:tcBorders>
              <w:top w:val="nil"/>
              <w:left w:val="nil"/>
              <w:bottom w:val="nil"/>
              <w:right w:val="nil"/>
            </w:tcBorders>
            <w:shd w:val="clear" w:color="auto" w:fill="D0DFEC" w:themeFill="accent1" w:themeFillTint="33"/>
            <w:vAlign w:val="center"/>
          </w:tcPr>
          <w:p w14:paraId="405067F3" w14:textId="139994E5" w:rsidR="009C103F" w:rsidRPr="00FF6B88" w:rsidRDefault="009C103F" w:rsidP="009C103F">
            <w:pPr>
              <w:pStyle w:val="TableStandarddescription"/>
              <w:jc w:val="center"/>
            </w:pPr>
            <w:r w:rsidRPr="00327791">
              <w:t>Strand</w:t>
            </w:r>
          </w:p>
        </w:tc>
        <w:tc>
          <w:tcPr>
            <w:tcW w:w="1728" w:type="dxa"/>
            <w:tcBorders>
              <w:top w:val="nil"/>
              <w:left w:val="nil"/>
              <w:bottom w:val="nil"/>
              <w:right w:val="nil"/>
            </w:tcBorders>
            <w:shd w:val="clear" w:color="auto" w:fill="D0DFEC" w:themeFill="accent1" w:themeFillTint="33"/>
            <w:vAlign w:val="bottom"/>
          </w:tcPr>
          <w:p w14:paraId="67B0B389" w14:textId="4C047D01" w:rsidR="009C103F" w:rsidRPr="009C103F" w:rsidRDefault="009C103F" w:rsidP="009C103F">
            <w:pPr>
              <w:pStyle w:val="TableStandarddescription"/>
              <w:jc w:val="center"/>
            </w:pPr>
            <w:r w:rsidRPr="009C103F">
              <w:t>Novice Low</w:t>
            </w:r>
            <w:r w:rsidRPr="009C103F">
              <w:br/>
              <w:t>K-2</w:t>
            </w:r>
          </w:p>
        </w:tc>
        <w:tc>
          <w:tcPr>
            <w:tcW w:w="1824" w:type="dxa"/>
            <w:tcBorders>
              <w:top w:val="nil"/>
              <w:left w:val="nil"/>
              <w:bottom w:val="nil"/>
              <w:right w:val="nil"/>
            </w:tcBorders>
            <w:shd w:val="clear" w:color="auto" w:fill="D0DFEC" w:themeFill="accent1" w:themeFillTint="33"/>
            <w:vAlign w:val="bottom"/>
          </w:tcPr>
          <w:p w14:paraId="00E47BF2" w14:textId="633C6215" w:rsidR="009C103F" w:rsidRPr="009C103F" w:rsidRDefault="009C103F" w:rsidP="009C103F">
            <w:pPr>
              <w:pStyle w:val="TableStandarddescription"/>
              <w:jc w:val="center"/>
            </w:pPr>
            <w:r w:rsidRPr="009C103F">
              <w:t>Novice Mid</w:t>
            </w:r>
            <w:r w:rsidRPr="009C103F">
              <w:br/>
              <w:t>3-5, 6-8</w:t>
            </w:r>
            <w:r w:rsidRPr="009C103F">
              <w:rPr>
                <w:rStyle w:val="FootnoteReference"/>
                <w:sz w:val="24"/>
              </w:rPr>
              <w:footnoteReference w:id="1"/>
            </w:r>
            <w:r w:rsidRPr="009C103F">
              <w:t>, 9-12</w:t>
            </w:r>
            <w:r w:rsidRPr="009C103F">
              <w:rPr>
                <w:rStyle w:val="FootnoteReference"/>
                <w:sz w:val="24"/>
              </w:rPr>
              <w:footnoteReference w:id="2"/>
            </w:r>
          </w:p>
        </w:tc>
        <w:tc>
          <w:tcPr>
            <w:tcW w:w="1751" w:type="dxa"/>
            <w:tcBorders>
              <w:top w:val="nil"/>
              <w:left w:val="nil"/>
              <w:bottom w:val="nil"/>
              <w:right w:val="nil"/>
            </w:tcBorders>
            <w:shd w:val="clear" w:color="auto" w:fill="D0DFEC" w:themeFill="accent1" w:themeFillTint="33"/>
            <w:vAlign w:val="bottom"/>
          </w:tcPr>
          <w:p w14:paraId="587398FA" w14:textId="1E8BADDA" w:rsidR="009C103F" w:rsidRPr="009C103F" w:rsidRDefault="009C103F" w:rsidP="009C103F">
            <w:pPr>
              <w:pStyle w:val="TableStandarddescription"/>
              <w:jc w:val="center"/>
            </w:pPr>
            <w:r w:rsidRPr="009C103F">
              <w:t>Novice High</w:t>
            </w:r>
            <w:r w:rsidRPr="009C103F">
              <w:br/>
              <w:t>6-8, 9-12</w:t>
            </w:r>
            <w:r w:rsidRPr="009C103F">
              <w:rPr>
                <w:rStyle w:val="FootnoteReference"/>
                <w:sz w:val="24"/>
              </w:rPr>
              <w:footnoteReference w:id="3"/>
            </w:r>
          </w:p>
        </w:tc>
        <w:tc>
          <w:tcPr>
            <w:tcW w:w="1728" w:type="dxa"/>
            <w:gridSpan w:val="2"/>
            <w:tcBorders>
              <w:top w:val="nil"/>
              <w:left w:val="nil"/>
              <w:bottom w:val="single" w:sz="4" w:space="0" w:color="auto"/>
              <w:right w:val="nil"/>
            </w:tcBorders>
            <w:shd w:val="clear" w:color="auto" w:fill="D1E0EC"/>
            <w:vAlign w:val="bottom"/>
          </w:tcPr>
          <w:p w14:paraId="65C09326" w14:textId="6516265A" w:rsidR="009C103F" w:rsidRPr="009C103F" w:rsidRDefault="009C103F" w:rsidP="009C103F">
            <w:pPr>
              <w:pStyle w:val="TableStandarddescription"/>
              <w:jc w:val="center"/>
            </w:pPr>
            <w:r w:rsidRPr="009C103F">
              <w:t>Intermediate</w:t>
            </w:r>
            <w:r>
              <w:t xml:space="preserve"> </w:t>
            </w:r>
            <w:r w:rsidRPr="009C103F">
              <w:t>Low</w:t>
            </w:r>
            <w:r w:rsidRPr="009C103F">
              <w:br/>
              <w:t>9-12</w:t>
            </w:r>
          </w:p>
        </w:tc>
        <w:tc>
          <w:tcPr>
            <w:tcW w:w="1688" w:type="dxa"/>
            <w:gridSpan w:val="2"/>
            <w:tcBorders>
              <w:top w:val="nil"/>
              <w:left w:val="nil"/>
              <w:bottom w:val="single" w:sz="4" w:space="0" w:color="auto"/>
              <w:right w:val="nil"/>
            </w:tcBorders>
            <w:shd w:val="clear" w:color="auto" w:fill="D0DFEC" w:themeFill="accent1" w:themeFillTint="33"/>
            <w:vAlign w:val="bottom"/>
          </w:tcPr>
          <w:p w14:paraId="18B6AC50" w14:textId="37168353" w:rsidR="009C103F" w:rsidRPr="009C103F" w:rsidRDefault="009C103F" w:rsidP="009C103F">
            <w:pPr>
              <w:pStyle w:val="TableStandarddescription"/>
              <w:jc w:val="center"/>
            </w:pPr>
            <w:r w:rsidRPr="009C103F">
              <w:t>Intermediate Mid</w:t>
            </w:r>
            <w:r w:rsidRPr="009C103F">
              <w:br/>
              <w:t>9-12</w:t>
            </w:r>
          </w:p>
        </w:tc>
        <w:tc>
          <w:tcPr>
            <w:tcW w:w="1727" w:type="dxa"/>
            <w:gridSpan w:val="2"/>
            <w:tcBorders>
              <w:top w:val="nil"/>
              <w:left w:val="nil"/>
              <w:bottom w:val="single" w:sz="4" w:space="0" w:color="auto"/>
              <w:right w:val="nil"/>
            </w:tcBorders>
            <w:shd w:val="clear" w:color="auto" w:fill="D0DFEC" w:themeFill="accent1" w:themeFillTint="33"/>
            <w:vAlign w:val="bottom"/>
          </w:tcPr>
          <w:p w14:paraId="0E6330FB" w14:textId="70F395E7" w:rsidR="009C103F" w:rsidRPr="009C103F" w:rsidRDefault="009C103F" w:rsidP="009C103F">
            <w:pPr>
              <w:pStyle w:val="TableStandarddescription"/>
              <w:jc w:val="center"/>
            </w:pPr>
            <w:r w:rsidRPr="009C103F">
              <w:t>Intermediate</w:t>
            </w:r>
            <w:r>
              <w:t xml:space="preserve"> </w:t>
            </w:r>
            <w:r w:rsidRPr="009C103F">
              <w:t>High</w:t>
            </w:r>
            <w:r w:rsidRPr="009C103F">
              <w:br/>
              <w:t>9-12</w:t>
            </w:r>
          </w:p>
        </w:tc>
        <w:tc>
          <w:tcPr>
            <w:tcW w:w="1696" w:type="dxa"/>
            <w:gridSpan w:val="3"/>
            <w:tcBorders>
              <w:top w:val="nil"/>
              <w:left w:val="nil"/>
              <w:bottom w:val="single" w:sz="4" w:space="0" w:color="auto"/>
              <w:right w:val="nil"/>
            </w:tcBorders>
            <w:shd w:val="clear" w:color="auto" w:fill="D0DFEC" w:themeFill="accent1" w:themeFillTint="33"/>
            <w:vAlign w:val="bottom"/>
          </w:tcPr>
          <w:p w14:paraId="4392B754" w14:textId="4BCAA98A" w:rsidR="009C103F" w:rsidRPr="009C103F" w:rsidRDefault="009C103F" w:rsidP="009C103F">
            <w:pPr>
              <w:pStyle w:val="TableStandarddescription"/>
              <w:jc w:val="center"/>
            </w:pPr>
            <w:r w:rsidRPr="009C103F">
              <w:t>Advanced Low</w:t>
            </w:r>
            <w:r w:rsidRPr="009C103F">
              <w:br/>
              <w:t>9-12</w:t>
            </w:r>
          </w:p>
        </w:tc>
      </w:tr>
      <w:tr w:rsidR="009C103F" w:rsidRPr="009A0A07" w14:paraId="251F5FA0" w14:textId="6E8FE1D6" w:rsidTr="009C103F">
        <w:trPr>
          <w:gridAfter w:val="2"/>
          <w:wAfter w:w="86" w:type="dxa"/>
        </w:trPr>
        <w:tc>
          <w:tcPr>
            <w:tcW w:w="1632" w:type="dxa"/>
            <w:tcBorders>
              <w:top w:val="single" w:sz="4" w:space="0" w:color="auto"/>
              <w:left w:val="nil"/>
              <w:bottom w:val="single" w:sz="4" w:space="0" w:color="auto"/>
              <w:right w:val="nil"/>
            </w:tcBorders>
          </w:tcPr>
          <w:p w14:paraId="72355378" w14:textId="11B07585" w:rsidR="009C103F" w:rsidRPr="00324AF5" w:rsidRDefault="009C103F" w:rsidP="009C103F">
            <w:pPr>
              <w:pStyle w:val="Tablerows"/>
              <w:rPr>
                <w:b/>
                <w:bCs/>
              </w:rPr>
            </w:pPr>
            <w:r w:rsidRPr="00A41C9B">
              <w:t>Investigate the relationship between products, practices, and perspectives across cultures</w:t>
            </w:r>
            <w:r>
              <w:t>.</w:t>
            </w:r>
            <w:r w:rsidRPr="00A41C9B">
              <w:t xml:space="preserve"> </w:t>
            </w:r>
            <w:r w:rsidR="007A11F1">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1"/>
                </mc:Choice>
                <mc:Fallback>
                  <w:t>🌱</w:t>
                </mc:Fallback>
              </mc:AlternateContent>
            </w:r>
          </w:p>
        </w:tc>
        <w:tc>
          <w:tcPr>
            <w:tcW w:w="1728" w:type="dxa"/>
            <w:tcBorders>
              <w:top w:val="single" w:sz="4" w:space="0" w:color="auto"/>
              <w:left w:val="nil"/>
              <w:bottom w:val="single" w:sz="4" w:space="0" w:color="auto"/>
              <w:right w:val="nil"/>
            </w:tcBorders>
          </w:tcPr>
          <w:p w14:paraId="2B3187FF" w14:textId="77777777" w:rsidR="009C103F" w:rsidRPr="00A41C9B" w:rsidRDefault="009C103F" w:rsidP="009C103F">
            <w:pPr>
              <w:pStyle w:val="Tablerows"/>
            </w:pPr>
            <w:r w:rsidRPr="00A41C9B">
              <w:t>7.</w:t>
            </w:r>
            <w:proofErr w:type="gramStart"/>
            <w:r w:rsidRPr="00A41C9B">
              <w:t>1.NL.IPRET.IC</w:t>
            </w:r>
            <w:proofErr w:type="gramEnd"/>
            <w:r w:rsidRPr="00A41C9B">
              <w:t>.1: With supports, recognize a few cultural products and practices relevant to students’ lives:</w:t>
            </w:r>
          </w:p>
          <w:p w14:paraId="263AFE1B" w14:textId="77777777" w:rsidR="009C103F" w:rsidRPr="00A41C9B" w:rsidRDefault="009C103F" w:rsidP="009C103F">
            <w:pPr>
              <w:pStyle w:val="Tablerows"/>
            </w:pPr>
            <w:r w:rsidRPr="00A41C9B">
              <w:t>A. in the students’ own cultures.</w:t>
            </w:r>
          </w:p>
          <w:p w14:paraId="40331BB0" w14:textId="77777777" w:rsidR="009C103F" w:rsidRPr="00A41C9B" w:rsidRDefault="009C103F" w:rsidP="009C103F">
            <w:pPr>
              <w:pStyle w:val="Tablerows"/>
            </w:pPr>
            <w:r w:rsidRPr="00A41C9B">
              <w:t xml:space="preserve">B. in the target language cultures. </w:t>
            </w:r>
          </w:p>
          <w:p w14:paraId="03BA0C87" w14:textId="77777777" w:rsidR="009C103F" w:rsidRPr="00A41C9B" w:rsidRDefault="009C103F" w:rsidP="009C103F">
            <w:pPr>
              <w:pStyle w:val="Tablerows"/>
            </w:pPr>
            <w:r w:rsidRPr="00A41C9B">
              <w:t>C. in other cultures.</w:t>
            </w:r>
          </w:p>
          <w:p w14:paraId="02D01490" w14:textId="77777777" w:rsidR="009C103F" w:rsidRPr="008261B6" w:rsidRDefault="009C103F" w:rsidP="009C103F">
            <w:pPr>
              <w:pStyle w:val="Tablerows"/>
            </w:pPr>
          </w:p>
        </w:tc>
        <w:tc>
          <w:tcPr>
            <w:tcW w:w="1824" w:type="dxa"/>
            <w:tcBorders>
              <w:top w:val="single" w:sz="4" w:space="0" w:color="auto"/>
              <w:left w:val="nil"/>
              <w:bottom w:val="single" w:sz="4" w:space="0" w:color="auto"/>
              <w:right w:val="nil"/>
            </w:tcBorders>
          </w:tcPr>
          <w:p w14:paraId="137F4580" w14:textId="77777777" w:rsidR="009C103F" w:rsidRPr="00A41C9B" w:rsidRDefault="009C103F" w:rsidP="009C103F">
            <w:pPr>
              <w:pStyle w:val="Tablerows"/>
            </w:pPr>
            <w:r w:rsidRPr="00A41C9B">
              <w:t>7.</w:t>
            </w:r>
            <w:proofErr w:type="gramStart"/>
            <w:r w:rsidRPr="00A41C9B">
              <w:t>1.NM.IPRET.IC</w:t>
            </w:r>
            <w:proofErr w:type="gramEnd"/>
            <w:r w:rsidRPr="00A41C9B">
              <w:t>.1: With flexible supports as needed, identify several cultural products and practices relevant to students’ lives to begin to recognize cultural perspectives:</w:t>
            </w:r>
            <w:r w:rsidRPr="00A41C9B">
              <w:rPr>
                <w:noProof/>
              </w:rPr>
              <w:t xml:space="preserve"> </w:t>
            </w:r>
          </w:p>
          <w:p w14:paraId="149A0AA8" w14:textId="77777777" w:rsidR="009C103F" w:rsidRPr="00A41C9B" w:rsidRDefault="009C103F" w:rsidP="009C103F">
            <w:pPr>
              <w:pStyle w:val="Tablerows"/>
            </w:pPr>
            <w:r w:rsidRPr="00A41C9B">
              <w:t>A. in the students’ own cultures.</w:t>
            </w:r>
          </w:p>
          <w:p w14:paraId="7497899F" w14:textId="77777777" w:rsidR="009C103F" w:rsidRPr="00A41C9B" w:rsidRDefault="009C103F" w:rsidP="009C103F">
            <w:pPr>
              <w:pStyle w:val="Tablerows"/>
            </w:pPr>
            <w:r w:rsidRPr="00A41C9B">
              <w:t xml:space="preserve">B. in the target language cultures. </w:t>
            </w:r>
          </w:p>
          <w:p w14:paraId="03B1966F" w14:textId="74879A9C" w:rsidR="009C103F" w:rsidRPr="008261B6" w:rsidRDefault="009C103F" w:rsidP="009C103F">
            <w:pPr>
              <w:pStyle w:val="Tablerows"/>
            </w:pPr>
            <w:r w:rsidRPr="00A41C9B">
              <w:t xml:space="preserve">C. in other cultures. </w:t>
            </w:r>
          </w:p>
        </w:tc>
        <w:tc>
          <w:tcPr>
            <w:tcW w:w="1751" w:type="dxa"/>
            <w:tcBorders>
              <w:top w:val="single" w:sz="4" w:space="0" w:color="auto"/>
              <w:left w:val="nil"/>
              <w:bottom w:val="single" w:sz="4" w:space="0" w:color="auto"/>
              <w:right w:val="nil"/>
            </w:tcBorders>
          </w:tcPr>
          <w:p w14:paraId="11434AA3" w14:textId="77777777" w:rsidR="009C103F" w:rsidRPr="00A41C9B" w:rsidRDefault="009C103F" w:rsidP="009C103F">
            <w:pPr>
              <w:pStyle w:val="Tablerows"/>
              <w:rPr>
                <w:b/>
                <w:bCs/>
              </w:rPr>
            </w:pPr>
            <w:r w:rsidRPr="007466F6">
              <w:t>7.</w:t>
            </w:r>
            <w:proofErr w:type="gramStart"/>
            <w:r w:rsidRPr="007466F6">
              <w:t>1.NH.IPRET.IC</w:t>
            </w:r>
            <w:proofErr w:type="gramEnd"/>
            <w:r w:rsidRPr="007466F6">
              <w:t>.1:</w:t>
            </w:r>
            <w:r w:rsidRPr="009F2DCD">
              <w:rPr>
                <w:b/>
              </w:rPr>
              <w:t xml:space="preserve"> </w:t>
            </w:r>
            <w:r w:rsidRPr="00A41C9B">
              <w:t>With supports as needed, recognize some common cultural products and practices</w:t>
            </w:r>
            <w:r>
              <w:t xml:space="preserve"> </w:t>
            </w:r>
            <w:r w:rsidRPr="00A41C9B">
              <w:t xml:space="preserve">to begin to recognize cultural perspectives. </w:t>
            </w:r>
          </w:p>
          <w:p w14:paraId="4EE4C3B1" w14:textId="5D92FB59" w:rsidR="009C103F" w:rsidRPr="008261B6" w:rsidRDefault="009C103F" w:rsidP="009C103F">
            <w:pPr>
              <w:pStyle w:val="Tablerows"/>
            </w:pPr>
            <w:r w:rsidRPr="00A41C9B">
              <w:t>A. Identify similarities and differences across students’ own cultures and other cultures.</w:t>
            </w:r>
          </w:p>
        </w:tc>
        <w:tc>
          <w:tcPr>
            <w:tcW w:w="1644" w:type="dxa"/>
            <w:tcBorders>
              <w:top w:val="single" w:sz="4" w:space="0" w:color="auto"/>
              <w:left w:val="nil"/>
              <w:bottom w:val="single" w:sz="4" w:space="0" w:color="auto"/>
              <w:right w:val="nil"/>
            </w:tcBorders>
          </w:tcPr>
          <w:p w14:paraId="6AC15EA5" w14:textId="77777777" w:rsidR="009C103F" w:rsidRPr="00A41C9B" w:rsidRDefault="009C103F" w:rsidP="009C103F">
            <w:pPr>
              <w:pStyle w:val="Tablerows"/>
            </w:pPr>
            <w:r w:rsidRPr="00A41C9B">
              <w:t>7.</w:t>
            </w:r>
            <w:proofErr w:type="gramStart"/>
            <w:r w:rsidRPr="00A41C9B">
              <w:t>1.IL.IPRET.IC</w:t>
            </w:r>
            <w:proofErr w:type="gramEnd"/>
            <w:r w:rsidRPr="00A41C9B">
              <w:t>.1: Draw connections between cultural products, practices, and perspectives.</w:t>
            </w:r>
            <w:r w:rsidRPr="00A41C9B">
              <w:rPr>
                <w:noProof/>
              </w:rPr>
              <w:t xml:space="preserve"> </w:t>
            </w:r>
          </w:p>
          <w:p w14:paraId="393443F2" w14:textId="1758CD90" w:rsidR="009C103F" w:rsidRPr="008261B6" w:rsidRDefault="009C103F" w:rsidP="009C103F">
            <w:pPr>
              <w:pStyle w:val="Tablerows"/>
            </w:pPr>
            <w:r w:rsidRPr="00A41C9B">
              <w:t>A. Identify similarities and differences across students’ own cultures and other cultures.</w:t>
            </w:r>
          </w:p>
        </w:tc>
        <w:tc>
          <w:tcPr>
            <w:tcW w:w="1689" w:type="dxa"/>
            <w:gridSpan w:val="2"/>
            <w:tcBorders>
              <w:top w:val="single" w:sz="4" w:space="0" w:color="auto"/>
              <w:left w:val="nil"/>
              <w:bottom w:val="single" w:sz="4" w:space="0" w:color="auto"/>
              <w:right w:val="nil"/>
            </w:tcBorders>
          </w:tcPr>
          <w:p w14:paraId="44D2DD30" w14:textId="77777777" w:rsidR="009C103F" w:rsidRPr="00A41C9B" w:rsidRDefault="009C103F" w:rsidP="009C103F">
            <w:pPr>
              <w:pStyle w:val="Tablerows"/>
            </w:pPr>
            <w:r w:rsidRPr="00A41C9B">
              <w:t>7.</w:t>
            </w:r>
            <w:proofErr w:type="gramStart"/>
            <w:r w:rsidRPr="00A41C9B">
              <w:t>1.IM.IPRET.IC</w:t>
            </w:r>
            <w:proofErr w:type="gramEnd"/>
            <w:r w:rsidRPr="00A41C9B">
              <w:t>.1: Analyze how a variety of cultural products and practices reflect varying cultural perspectives:</w:t>
            </w:r>
            <w:r w:rsidRPr="00A41C9B">
              <w:rPr>
                <w:noProof/>
              </w:rPr>
              <w:t xml:space="preserve"> </w:t>
            </w:r>
          </w:p>
          <w:p w14:paraId="35941C74" w14:textId="687C460A" w:rsidR="009C103F" w:rsidRPr="008261B6" w:rsidRDefault="009C103F" w:rsidP="009C103F">
            <w:pPr>
              <w:pStyle w:val="Tablerows"/>
            </w:pPr>
            <w:r w:rsidRPr="00A41C9B">
              <w:t>A. across students’ own cultures and other cultures.</w:t>
            </w:r>
          </w:p>
        </w:tc>
        <w:tc>
          <w:tcPr>
            <w:tcW w:w="1726" w:type="dxa"/>
            <w:gridSpan w:val="2"/>
            <w:tcBorders>
              <w:top w:val="single" w:sz="4" w:space="0" w:color="auto"/>
              <w:left w:val="nil"/>
              <w:bottom w:val="single" w:sz="4" w:space="0" w:color="auto"/>
              <w:right w:val="nil"/>
            </w:tcBorders>
          </w:tcPr>
          <w:p w14:paraId="4E133D3C" w14:textId="0297D20A" w:rsidR="009C103F" w:rsidRPr="008261B6" w:rsidRDefault="009C103F" w:rsidP="009C103F">
            <w:pPr>
              <w:pStyle w:val="Tablerows"/>
            </w:pPr>
            <w:r w:rsidRPr="00A41C9B">
              <w:t>7.</w:t>
            </w:r>
            <w:proofErr w:type="gramStart"/>
            <w:r w:rsidRPr="00A41C9B">
              <w:t>1.IH.IPRET.IC</w:t>
            </w:r>
            <w:proofErr w:type="gramEnd"/>
            <w:r w:rsidRPr="00A41C9B">
              <w:t>.1: Connect similarities and differences about how products and practices reflect cultural perspectives across students’ own cultures and other cultures</w:t>
            </w:r>
            <w:r>
              <w:t>.</w:t>
            </w:r>
          </w:p>
        </w:tc>
        <w:tc>
          <w:tcPr>
            <w:tcW w:w="1694" w:type="dxa"/>
            <w:gridSpan w:val="2"/>
            <w:tcBorders>
              <w:top w:val="single" w:sz="4" w:space="0" w:color="auto"/>
              <w:left w:val="nil"/>
              <w:bottom w:val="single" w:sz="4" w:space="0" w:color="auto"/>
              <w:right w:val="nil"/>
            </w:tcBorders>
          </w:tcPr>
          <w:p w14:paraId="15618C66" w14:textId="77777777" w:rsidR="009C103F" w:rsidRPr="00C24977" w:rsidRDefault="009C103F" w:rsidP="009C103F">
            <w:pPr>
              <w:pStyle w:val="Tablerows"/>
            </w:pPr>
            <w:r w:rsidRPr="00C24977">
              <w:t>7.</w:t>
            </w:r>
            <w:proofErr w:type="gramStart"/>
            <w:r w:rsidRPr="00C24977">
              <w:t>1.AL.IPRET.IC</w:t>
            </w:r>
            <w:proofErr w:type="gramEnd"/>
            <w:r w:rsidRPr="00C24977">
              <w:t xml:space="preserve">.1: Use insights from comparing products and practices to surmise cultural perspectives. </w:t>
            </w:r>
          </w:p>
          <w:p w14:paraId="5A53D276" w14:textId="77777777" w:rsidR="009C103F" w:rsidRPr="00C24977" w:rsidRDefault="009C103F" w:rsidP="009C103F">
            <w:pPr>
              <w:pStyle w:val="Tablerows"/>
            </w:pPr>
            <w:r w:rsidRPr="00C24977">
              <w:t>A. Compare across students’ own cultures and other cultures. </w:t>
            </w:r>
          </w:p>
          <w:p w14:paraId="20D7C428" w14:textId="5CBDEC8E" w:rsidR="009C103F" w:rsidRPr="008261B6" w:rsidRDefault="009C103F" w:rsidP="009C103F">
            <w:pPr>
              <w:pStyle w:val="Tablerows"/>
            </w:pPr>
            <w:r w:rsidRPr="00C24977">
              <w:t>B. Demonstrate understanding of subtle cultural differences. </w:t>
            </w:r>
          </w:p>
        </w:tc>
      </w:tr>
      <w:tr w:rsidR="009C103F" w:rsidRPr="009A0A07" w14:paraId="3A2B9389" w14:textId="108CFE49" w:rsidTr="009C103F">
        <w:trPr>
          <w:gridAfter w:val="2"/>
          <w:wAfter w:w="86" w:type="dxa"/>
        </w:trPr>
        <w:tc>
          <w:tcPr>
            <w:tcW w:w="1632" w:type="dxa"/>
            <w:tcBorders>
              <w:top w:val="single" w:sz="4" w:space="0" w:color="auto"/>
              <w:left w:val="nil"/>
              <w:bottom w:val="single" w:sz="4" w:space="0" w:color="auto"/>
              <w:right w:val="nil"/>
            </w:tcBorders>
          </w:tcPr>
          <w:p w14:paraId="3FA44641" w14:textId="4273FBF2" w:rsidR="009C103F" w:rsidRPr="00324AF5" w:rsidRDefault="009C103F" w:rsidP="009C103F">
            <w:pPr>
              <w:pStyle w:val="Tablerows"/>
              <w:rPr>
                <w:b/>
                <w:bCs/>
              </w:rPr>
            </w:pPr>
            <w:r w:rsidRPr="00452269">
              <w:t>Engage with people from a variety of cultures on everyday topics and matters of global significance</w:t>
            </w:r>
            <w:r>
              <w:t>.</w:t>
            </w:r>
            <w:r w:rsidRPr="00452269">
              <w:t xml:space="preserve"> </w:t>
            </w:r>
            <w:r w:rsidR="007A11F1">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1"/>
                </mc:Choice>
                <mc:Fallback>
                  <w:t>🌱</w:t>
                </mc:Fallback>
              </mc:AlternateContent>
            </w:r>
          </w:p>
        </w:tc>
        <w:tc>
          <w:tcPr>
            <w:tcW w:w="1728" w:type="dxa"/>
            <w:tcBorders>
              <w:top w:val="single" w:sz="4" w:space="0" w:color="auto"/>
              <w:left w:val="nil"/>
              <w:bottom w:val="single" w:sz="4" w:space="0" w:color="auto"/>
              <w:right w:val="nil"/>
            </w:tcBorders>
          </w:tcPr>
          <w:p w14:paraId="4EFC2583" w14:textId="77777777" w:rsidR="009C103F" w:rsidRPr="00BA188C" w:rsidRDefault="009C103F" w:rsidP="009C103F">
            <w:pPr>
              <w:pStyle w:val="Tablerows"/>
            </w:pPr>
            <w:r w:rsidRPr="00BA188C">
              <w:t>7.</w:t>
            </w:r>
            <w:proofErr w:type="gramStart"/>
            <w:r w:rsidRPr="00BA188C">
              <w:t>1.NL.IPRET.IC</w:t>
            </w:r>
            <w:proofErr w:type="gramEnd"/>
            <w:r w:rsidRPr="00BA188C">
              <w:t>.2A: With supports, acknowledge a few common, authentic, non-verbal practices relevant to the target cultures. </w:t>
            </w:r>
          </w:p>
          <w:p w14:paraId="3A37F113" w14:textId="77777777" w:rsidR="009C103F" w:rsidRPr="00BA188C" w:rsidRDefault="009C103F" w:rsidP="009C103F">
            <w:pPr>
              <w:pStyle w:val="Tablerows"/>
            </w:pPr>
            <w:r w:rsidRPr="00BA188C">
              <w:t>7.</w:t>
            </w:r>
            <w:proofErr w:type="gramStart"/>
            <w:r w:rsidRPr="00BA188C">
              <w:t>1.NL.IPRET.IC</w:t>
            </w:r>
            <w:proofErr w:type="gramEnd"/>
            <w:r w:rsidRPr="00BA188C">
              <w:t xml:space="preserve">.2B: With supports, </w:t>
            </w:r>
            <w:r w:rsidRPr="00BA188C">
              <w:lastRenderedPageBreak/>
              <w:t>demonstrate understanding of a few memorized words and phrases related to matters of global significance relevant to students’ lives:  </w:t>
            </w:r>
          </w:p>
          <w:p w14:paraId="0F28419E" w14:textId="77777777" w:rsidR="009C103F" w:rsidRPr="00BA188C" w:rsidRDefault="009C103F" w:rsidP="009C103F">
            <w:pPr>
              <w:pStyle w:val="Tablerows"/>
            </w:pPr>
            <w:r w:rsidRPr="00BA188C">
              <w:t>1. in one’s own region. </w:t>
            </w:r>
          </w:p>
          <w:p w14:paraId="166A0A77" w14:textId="77777777" w:rsidR="009C103F" w:rsidRPr="00BA188C" w:rsidRDefault="009C103F" w:rsidP="009C103F">
            <w:pPr>
              <w:pStyle w:val="Tablerows"/>
            </w:pPr>
            <w:r w:rsidRPr="00BA188C">
              <w:t>2. in the target regions of the world. </w:t>
            </w:r>
          </w:p>
          <w:p w14:paraId="7D203651" w14:textId="77777777" w:rsidR="009C103F" w:rsidRPr="00BA188C" w:rsidRDefault="009C103F" w:rsidP="009C103F">
            <w:pPr>
              <w:pStyle w:val="Tablerows"/>
            </w:pPr>
            <w:r w:rsidRPr="00BA188C">
              <w:t>3. in other regions of the world. </w:t>
            </w:r>
          </w:p>
          <w:p w14:paraId="1C28103F" w14:textId="77777777" w:rsidR="009C103F" w:rsidRPr="008261B6" w:rsidRDefault="009C103F" w:rsidP="009C103F">
            <w:pPr>
              <w:pStyle w:val="Tablerows"/>
            </w:pPr>
          </w:p>
        </w:tc>
        <w:tc>
          <w:tcPr>
            <w:tcW w:w="1824" w:type="dxa"/>
            <w:tcBorders>
              <w:top w:val="single" w:sz="4" w:space="0" w:color="auto"/>
              <w:left w:val="nil"/>
              <w:bottom w:val="single" w:sz="4" w:space="0" w:color="auto"/>
              <w:right w:val="nil"/>
            </w:tcBorders>
          </w:tcPr>
          <w:p w14:paraId="57D0BF61" w14:textId="77777777" w:rsidR="009C103F" w:rsidRPr="00142748" w:rsidRDefault="009C103F" w:rsidP="009C103F">
            <w:pPr>
              <w:pStyle w:val="Tablerows"/>
            </w:pPr>
            <w:r w:rsidRPr="00142748">
              <w:lastRenderedPageBreak/>
              <w:t>7.</w:t>
            </w:r>
            <w:proofErr w:type="gramStart"/>
            <w:r w:rsidRPr="00142748">
              <w:t>1.NM.IPRET.IC</w:t>
            </w:r>
            <w:proofErr w:type="gramEnd"/>
            <w:r w:rsidRPr="00142748">
              <w:t>.2A: With flexible supports as needed, identify several common, authentic, non-verbal practices relevant to the target cultures. </w:t>
            </w:r>
          </w:p>
          <w:p w14:paraId="7E4AD31D" w14:textId="77777777" w:rsidR="009C103F" w:rsidRPr="00142748" w:rsidRDefault="009C103F" w:rsidP="009C103F">
            <w:pPr>
              <w:pStyle w:val="Tablerows"/>
            </w:pPr>
            <w:r w:rsidRPr="00142748">
              <w:t>7.</w:t>
            </w:r>
            <w:proofErr w:type="gramStart"/>
            <w:r w:rsidRPr="00142748">
              <w:t>1.NM.IPRET.IC</w:t>
            </w:r>
            <w:proofErr w:type="gramEnd"/>
            <w:r w:rsidRPr="00142748">
              <w:t xml:space="preserve">.2B: With flexible </w:t>
            </w:r>
            <w:r w:rsidRPr="00142748">
              <w:lastRenderedPageBreak/>
              <w:t>supports as needed, demonstrate comprehension of brief messages found in short culturally authentic materials on matters of global significance relevant to students’ lives:  </w:t>
            </w:r>
          </w:p>
          <w:p w14:paraId="1791E870" w14:textId="77777777" w:rsidR="009C103F" w:rsidRPr="00142748" w:rsidRDefault="009C103F" w:rsidP="009C103F">
            <w:pPr>
              <w:pStyle w:val="Tablerows"/>
            </w:pPr>
            <w:r w:rsidRPr="00142748">
              <w:t>1. in one’s own region. </w:t>
            </w:r>
          </w:p>
          <w:p w14:paraId="538ECF8D" w14:textId="77777777" w:rsidR="009C103F" w:rsidRPr="00142748" w:rsidRDefault="009C103F" w:rsidP="009C103F">
            <w:pPr>
              <w:pStyle w:val="Tablerows"/>
            </w:pPr>
            <w:r w:rsidRPr="00142748">
              <w:t>2. in the target regions of the world. </w:t>
            </w:r>
          </w:p>
          <w:p w14:paraId="28BD3D46" w14:textId="77777777" w:rsidR="009C103F" w:rsidRPr="00142748" w:rsidRDefault="009C103F" w:rsidP="009C103F">
            <w:pPr>
              <w:pStyle w:val="Tablerows"/>
            </w:pPr>
            <w:r w:rsidRPr="00142748">
              <w:t>3. in other regions of the world. </w:t>
            </w:r>
          </w:p>
          <w:p w14:paraId="4803F230" w14:textId="77777777" w:rsidR="009C103F" w:rsidRPr="008261B6" w:rsidRDefault="009C103F" w:rsidP="009C103F">
            <w:pPr>
              <w:pStyle w:val="Tablerows"/>
            </w:pPr>
          </w:p>
        </w:tc>
        <w:tc>
          <w:tcPr>
            <w:tcW w:w="1751" w:type="dxa"/>
            <w:tcBorders>
              <w:top w:val="single" w:sz="4" w:space="0" w:color="auto"/>
              <w:left w:val="nil"/>
              <w:bottom w:val="single" w:sz="4" w:space="0" w:color="auto"/>
              <w:right w:val="nil"/>
            </w:tcBorders>
          </w:tcPr>
          <w:p w14:paraId="7EE4733A" w14:textId="77777777" w:rsidR="009C103F" w:rsidRPr="001F4355" w:rsidRDefault="009C103F" w:rsidP="009C103F">
            <w:pPr>
              <w:pStyle w:val="Tablerows"/>
            </w:pPr>
            <w:r w:rsidRPr="001F4355">
              <w:lastRenderedPageBreak/>
              <w:t>7.</w:t>
            </w:r>
            <w:proofErr w:type="gramStart"/>
            <w:r w:rsidRPr="001F4355">
              <w:t>1.NH.IPRET.IC</w:t>
            </w:r>
            <w:proofErr w:type="gramEnd"/>
            <w:r w:rsidRPr="001F4355">
              <w:t xml:space="preserve">.2A: With supports as needed, connect some common, authentic, non-verbal practices to familiar situations across students’ own cultures and other cultures. </w:t>
            </w:r>
          </w:p>
          <w:p w14:paraId="1D257F3E" w14:textId="77777777" w:rsidR="009C103F" w:rsidRPr="001F4355" w:rsidRDefault="009C103F" w:rsidP="009C103F">
            <w:pPr>
              <w:pStyle w:val="Tablerows"/>
            </w:pPr>
            <w:r w:rsidRPr="001F4355">
              <w:lastRenderedPageBreak/>
              <w:t>7.</w:t>
            </w:r>
            <w:proofErr w:type="gramStart"/>
            <w:r w:rsidRPr="001F4355">
              <w:t>1.NH.IPRET.IC</w:t>
            </w:r>
            <w:proofErr w:type="gramEnd"/>
            <w:r w:rsidRPr="001F4355">
              <w:t xml:space="preserve">.2B: With supports as needed, determine central idea of highly contextualized culturally authentic materials on familiar matters of global significance. </w:t>
            </w:r>
          </w:p>
          <w:p w14:paraId="428F3B13" w14:textId="77777777" w:rsidR="009C103F" w:rsidRPr="001F4355" w:rsidRDefault="009C103F" w:rsidP="009C103F">
            <w:pPr>
              <w:pStyle w:val="Tablerows"/>
            </w:pPr>
            <w:r w:rsidRPr="001F4355">
              <w:t>1. Identify similarities and differences across students’ own cultures and other cultures. </w:t>
            </w:r>
          </w:p>
          <w:p w14:paraId="5A6F0935" w14:textId="77777777" w:rsidR="009C103F" w:rsidRPr="008261B6" w:rsidRDefault="009C103F" w:rsidP="009C103F">
            <w:pPr>
              <w:pStyle w:val="Tablerows"/>
            </w:pPr>
          </w:p>
        </w:tc>
        <w:tc>
          <w:tcPr>
            <w:tcW w:w="1644" w:type="dxa"/>
            <w:tcBorders>
              <w:top w:val="single" w:sz="4" w:space="0" w:color="auto"/>
              <w:left w:val="nil"/>
              <w:bottom w:val="single" w:sz="4" w:space="0" w:color="auto"/>
              <w:right w:val="nil"/>
            </w:tcBorders>
          </w:tcPr>
          <w:p w14:paraId="0BDA21AC" w14:textId="77777777" w:rsidR="009C103F" w:rsidRPr="00B33A14" w:rsidRDefault="009C103F" w:rsidP="009C103F">
            <w:pPr>
              <w:pStyle w:val="Tablerows"/>
            </w:pPr>
            <w:r w:rsidRPr="00B33A14">
              <w:lastRenderedPageBreak/>
              <w:t>7.</w:t>
            </w:r>
            <w:proofErr w:type="gramStart"/>
            <w:r w:rsidRPr="00B33A14">
              <w:t>1.IL.IPRET.IC</w:t>
            </w:r>
            <w:proofErr w:type="gramEnd"/>
            <w:r w:rsidRPr="00B33A14">
              <w:t>.2A: Associate common, authentic, non-verbal practices with everyday situations across students’ own cultures and other cultures. </w:t>
            </w:r>
          </w:p>
          <w:p w14:paraId="4A4A67D3" w14:textId="77777777" w:rsidR="009C103F" w:rsidRPr="00B33A14" w:rsidRDefault="009C103F" w:rsidP="009C103F">
            <w:pPr>
              <w:pStyle w:val="Tablerows"/>
            </w:pPr>
            <w:r w:rsidRPr="00B33A14">
              <w:lastRenderedPageBreak/>
              <w:t>7.</w:t>
            </w:r>
            <w:proofErr w:type="gramStart"/>
            <w:r w:rsidRPr="00B33A14">
              <w:t>1.IL.IPRET.IC</w:t>
            </w:r>
            <w:proofErr w:type="gramEnd"/>
            <w:r w:rsidRPr="00B33A14">
              <w:t xml:space="preserve">.2B: Examine central idea and some details in culturally authentic materials on familiar matters of global significance. </w:t>
            </w:r>
          </w:p>
          <w:p w14:paraId="237DE72A" w14:textId="77777777" w:rsidR="009C103F" w:rsidRPr="00B33A14" w:rsidRDefault="009C103F" w:rsidP="009C103F">
            <w:pPr>
              <w:pStyle w:val="Tablerows"/>
            </w:pPr>
            <w:r w:rsidRPr="00B33A14">
              <w:t>1. Identify similarities and differences across students’ own cultures and other cultures. </w:t>
            </w:r>
          </w:p>
          <w:p w14:paraId="70C11410" w14:textId="77777777" w:rsidR="009C103F" w:rsidRPr="008261B6" w:rsidRDefault="009C103F" w:rsidP="009C103F">
            <w:pPr>
              <w:pStyle w:val="Tablerows"/>
            </w:pPr>
          </w:p>
        </w:tc>
        <w:tc>
          <w:tcPr>
            <w:tcW w:w="1689" w:type="dxa"/>
            <w:gridSpan w:val="2"/>
            <w:tcBorders>
              <w:top w:val="single" w:sz="4" w:space="0" w:color="auto"/>
              <w:left w:val="nil"/>
              <w:bottom w:val="single" w:sz="4" w:space="0" w:color="auto"/>
              <w:right w:val="nil"/>
            </w:tcBorders>
          </w:tcPr>
          <w:p w14:paraId="301A041C" w14:textId="77777777" w:rsidR="009C103F" w:rsidRPr="005D1603" w:rsidRDefault="009C103F" w:rsidP="009C103F">
            <w:pPr>
              <w:pStyle w:val="Tablerows"/>
            </w:pPr>
            <w:r w:rsidRPr="005D1603">
              <w:lastRenderedPageBreak/>
              <w:t>7.</w:t>
            </w:r>
            <w:proofErr w:type="gramStart"/>
            <w:r w:rsidRPr="005D1603">
              <w:t>1.IM.IPRET.IC</w:t>
            </w:r>
            <w:proofErr w:type="gramEnd"/>
            <w:r w:rsidRPr="005D1603">
              <w:t xml:space="preserve">.2A: Distinguish between acceptable and unacceptable non-verbal </w:t>
            </w:r>
            <w:r>
              <w:t xml:space="preserve">and verbal </w:t>
            </w:r>
            <w:r w:rsidRPr="005D1603">
              <w:t>etiquette across students’ own cultures and other cultures. </w:t>
            </w:r>
          </w:p>
          <w:p w14:paraId="711C7571" w14:textId="77777777" w:rsidR="009C103F" w:rsidRPr="005D1603" w:rsidRDefault="009C103F" w:rsidP="009C103F">
            <w:pPr>
              <w:pStyle w:val="Tablerows"/>
            </w:pPr>
            <w:r w:rsidRPr="005D1603">
              <w:lastRenderedPageBreak/>
              <w:t>7.</w:t>
            </w:r>
            <w:proofErr w:type="gramStart"/>
            <w:r w:rsidRPr="005D1603">
              <w:t>1.IM.IPRET.IC</w:t>
            </w:r>
            <w:proofErr w:type="gramEnd"/>
            <w:r w:rsidRPr="005D1603">
              <w:t>.2B: Analyze the central idea and important details in a variety of culturally authentic materials on matters of global significance:  </w:t>
            </w:r>
          </w:p>
          <w:p w14:paraId="6BD276FF" w14:textId="77777777" w:rsidR="009C103F" w:rsidRPr="005D1603" w:rsidRDefault="009C103F" w:rsidP="009C103F">
            <w:pPr>
              <w:pStyle w:val="Tablerows"/>
            </w:pPr>
            <w:r w:rsidRPr="005D1603">
              <w:t>1. across students’ own cultures and other cultures.</w:t>
            </w:r>
          </w:p>
          <w:p w14:paraId="3D2B5948" w14:textId="77777777" w:rsidR="009C103F" w:rsidRPr="008261B6" w:rsidRDefault="009C103F" w:rsidP="009C103F">
            <w:pPr>
              <w:pStyle w:val="Tablerows"/>
            </w:pPr>
          </w:p>
        </w:tc>
        <w:tc>
          <w:tcPr>
            <w:tcW w:w="1726" w:type="dxa"/>
            <w:gridSpan w:val="2"/>
            <w:tcBorders>
              <w:top w:val="single" w:sz="4" w:space="0" w:color="auto"/>
              <w:left w:val="nil"/>
              <w:bottom w:val="single" w:sz="4" w:space="0" w:color="auto"/>
              <w:right w:val="nil"/>
            </w:tcBorders>
          </w:tcPr>
          <w:p w14:paraId="042BF3BA" w14:textId="77777777" w:rsidR="009C103F" w:rsidRPr="0049591A" w:rsidRDefault="009C103F" w:rsidP="009C103F">
            <w:pPr>
              <w:pStyle w:val="Tablerows"/>
            </w:pPr>
            <w:r w:rsidRPr="0049591A">
              <w:lastRenderedPageBreak/>
              <w:t>7.</w:t>
            </w:r>
            <w:proofErr w:type="gramStart"/>
            <w:r w:rsidRPr="0049591A">
              <w:t>1.IH.IPRET.IC</w:t>
            </w:r>
            <w:proofErr w:type="gramEnd"/>
            <w:r w:rsidRPr="0049591A">
              <w:t xml:space="preserve">.2A: Compare and contrast the use of non-verbal </w:t>
            </w:r>
            <w:r>
              <w:t>and verbal</w:t>
            </w:r>
            <w:r w:rsidRPr="0049591A">
              <w:t xml:space="preserve"> etiquette in a variety of situations across the students’ own cultures and other cultures. </w:t>
            </w:r>
          </w:p>
          <w:p w14:paraId="2531C704" w14:textId="77777777" w:rsidR="009C103F" w:rsidRPr="0049591A" w:rsidRDefault="009C103F" w:rsidP="009C103F">
            <w:pPr>
              <w:pStyle w:val="Tablerows"/>
            </w:pPr>
            <w:r w:rsidRPr="0049591A">
              <w:lastRenderedPageBreak/>
              <w:t>7.</w:t>
            </w:r>
            <w:proofErr w:type="gramStart"/>
            <w:r w:rsidRPr="0049591A">
              <w:t>1.IH.IPRET.IC</w:t>
            </w:r>
            <w:proofErr w:type="gramEnd"/>
            <w:r w:rsidRPr="0049591A">
              <w:t xml:space="preserve">.2B: Collect, share, and analyze some data related to matters of regional and global significance. </w:t>
            </w:r>
          </w:p>
          <w:p w14:paraId="01ACB0E2" w14:textId="77777777" w:rsidR="009C103F" w:rsidRPr="0049591A" w:rsidRDefault="009C103F" w:rsidP="009C103F">
            <w:pPr>
              <w:pStyle w:val="Tablerows"/>
            </w:pPr>
            <w:r w:rsidRPr="0049591A">
              <w:t>1. Determine the context for the data. </w:t>
            </w:r>
          </w:p>
          <w:p w14:paraId="590A8C11" w14:textId="77777777" w:rsidR="009C103F" w:rsidRPr="0049591A" w:rsidRDefault="009C103F" w:rsidP="009C103F">
            <w:pPr>
              <w:pStyle w:val="Tablerows"/>
            </w:pPr>
            <w:r w:rsidRPr="0049591A">
              <w:t>2. Describe the relationship between pieces of information. </w:t>
            </w:r>
          </w:p>
          <w:p w14:paraId="04AC4A57" w14:textId="77777777" w:rsidR="009C103F" w:rsidRPr="0049591A" w:rsidRDefault="009C103F" w:rsidP="009C103F">
            <w:pPr>
              <w:pStyle w:val="Tablerows"/>
            </w:pPr>
            <w:r w:rsidRPr="0049591A">
              <w:t>3. Use insights to deduce how perspectives in one’s own cultures and target language cultures impact matters of regional and global significance. </w:t>
            </w:r>
          </w:p>
          <w:p w14:paraId="3392855B" w14:textId="77777777" w:rsidR="009C103F" w:rsidRPr="008261B6" w:rsidRDefault="009C103F" w:rsidP="009C103F">
            <w:pPr>
              <w:pStyle w:val="Tablerows"/>
            </w:pPr>
          </w:p>
        </w:tc>
        <w:tc>
          <w:tcPr>
            <w:tcW w:w="1694" w:type="dxa"/>
            <w:gridSpan w:val="2"/>
            <w:tcBorders>
              <w:top w:val="single" w:sz="4" w:space="0" w:color="auto"/>
              <w:left w:val="nil"/>
              <w:bottom w:val="single" w:sz="4" w:space="0" w:color="auto"/>
              <w:right w:val="nil"/>
            </w:tcBorders>
          </w:tcPr>
          <w:p w14:paraId="60AC8DC5" w14:textId="77777777" w:rsidR="009C103F" w:rsidRPr="00BB109B" w:rsidRDefault="009C103F" w:rsidP="009C103F">
            <w:pPr>
              <w:pStyle w:val="Tablerows"/>
            </w:pPr>
            <w:r w:rsidRPr="00BB109B">
              <w:lastRenderedPageBreak/>
              <w:t>7.</w:t>
            </w:r>
            <w:proofErr w:type="gramStart"/>
            <w:r w:rsidRPr="00BB109B">
              <w:t>1.AL.IPRET.IC</w:t>
            </w:r>
            <w:proofErr w:type="gramEnd"/>
            <w:r w:rsidRPr="00BB109B">
              <w:t xml:space="preserve">.2A: Analyze the use of non-verbal </w:t>
            </w:r>
            <w:r>
              <w:t xml:space="preserve">and verbal </w:t>
            </w:r>
            <w:r w:rsidRPr="00BB109B">
              <w:t xml:space="preserve">etiquette across students’ own cultures and other cultures to develop an understanding of how cultural perspectives are </w:t>
            </w:r>
            <w:r w:rsidRPr="00BB109B">
              <w:lastRenderedPageBreak/>
              <w:t>reflected in cultural practices. </w:t>
            </w:r>
          </w:p>
          <w:p w14:paraId="56C7B82D" w14:textId="77777777" w:rsidR="009C103F" w:rsidRPr="00BB109B" w:rsidRDefault="009C103F" w:rsidP="009C103F">
            <w:pPr>
              <w:pStyle w:val="Tablerows"/>
            </w:pPr>
            <w:r w:rsidRPr="00BB109B">
              <w:t>7.</w:t>
            </w:r>
            <w:proofErr w:type="gramStart"/>
            <w:r w:rsidRPr="00BB109B">
              <w:t>1.AL.IPRET.IC</w:t>
            </w:r>
            <w:proofErr w:type="gramEnd"/>
            <w:r w:rsidRPr="00BB109B">
              <w:t xml:space="preserve">.2B: Collect, share, and analyze several pieces of data related to matters of regional and global significance. </w:t>
            </w:r>
          </w:p>
          <w:p w14:paraId="46F1689E" w14:textId="77777777" w:rsidR="009C103F" w:rsidRPr="00BB109B" w:rsidRDefault="009C103F" w:rsidP="009C103F">
            <w:pPr>
              <w:pStyle w:val="Tablerows"/>
            </w:pPr>
            <w:r w:rsidRPr="00BB109B">
              <w:t>1. Determine the context for the data. </w:t>
            </w:r>
          </w:p>
          <w:p w14:paraId="3647602C" w14:textId="77777777" w:rsidR="009C103F" w:rsidRPr="00BB109B" w:rsidRDefault="009C103F" w:rsidP="009C103F">
            <w:pPr>
              <w:pStyle w:val="Tablerows"/>
            </w:pPr>
            <w:r w:rsidRPr="00BB109B">
              <w:t>2. Describe the relationship between pieces of information. </w:t>
            </w:r>
          </w:p>
          <w:p w14:paraId="6B414B9A" w14:textId="77777777" w:rsidR="009C103F" w:rsidRPr="00BB109B" w:rsidRDefault="009C103F" w:rsidP="009C103F">
            <w:pPr>
              <w:pStyle w:val="Tablerows"/>
            </w:pPr>
            <w:r w:rsidRPr="00BB109B">
              <w:t>3. Compare and contrast data related to communities within a culture. </w:t>
            </w:r>
          </w:p>
          <w:p w14:paraId="0C040280" w14:textId="42FE480F" w:rsidR="009C103F" w:rsidRPr="008261B6" w:rsidRDefault="009C103F" w:rsidP="009C103F">
            <w:pPr>
              <w:pStyle w:val="Tablerows"/>
            </w:pPr>
            <w:r w:rsidRPr="00BB109B">
              <w:t>4. Use insights to deduce how perspectives in one’s own cultures and target language cultures impact matters of regional and global significance. </w:t>
            </w:r>
          </w:p>
        </w:tc>
      </w:tr>
    </w:tbl>
    <w:p w14:paraId="506649DC" w14:textId="77777777" w:rsidR="00BA6B92" w:rsidRDefault="00BA6B92" w:rsidP="00C42683">
      <w:pPr>
        <w:pStyle w:val="Bodycopy"/>
        <w:ind w:left="0"/>
      </w:pPr>
    </w:p>
    <w:tbl>
      <w:tblPr>
        <w:tblStyle w:val="TableGrid"/>
        <w:tblW w:w="14251" w:type="dxa"/>
        <w:tblLook w:val="04A0" w:firstRow="1" w:lastRow="0" w:firstColumn="1" w:lastColumn="0" w:noHBand="0" w:noVBand="1"/>
      </w:tblPr>
      <w:tblGrid>
        <w:gridCol w:w="1213"/>
        <w:gridCol w:w="1845"/>
        <w:gridCol w:w="1898"/>
        <w:gridCol w:w="1917"/>
        <w:gridCol w:w="1781"/>
        <w:gridCol w:w="55"/>
        <w:gridCol w:w="1779"/>
        <w:gridCol w:w="73"/>
        <w:gridCol w:w="1730"/>
        <w:gridCol w:w="88"/>
        <w:gridCol w:w="1840"/>
        <w:gridCol w:w="16"/>
        <w:gridCol w:w="16"/>
      </w:tblGrid>
      <w:tr w:rsidR="00C572BA" w:rsidRPr="009A0A07" w14:paraId="20210C04" w14:textId="77777777" w:rsidTr="00ED7545">
        <w:trPr>
          <w:gridAfter w:val="1"/>
          <w:wAfter w:w="16" w:type="dxa"/>
          <w:tblHeader/>
        </w:trPr>
        <w:tc>
          <w:tcPr>
            <w:tcW w:w="14235" w:type="dxa"/>
            <w:gridSpan w:val="12"/>
            <w:tcBorders>
              <w:top w:val="nil"/>
              <w:left w:val="nil"/>
              <w:bottom w:val="nil"/>
            </w:tcBorders>
            <w:shd w:val="clear" w:color="auto" w:fill="345F84" w:themeFill="accent1"/>
          </w:tcPr>
          <w:p w14:paraId="0669B3BD" w14:textId="0C9D1738" w:rsidR="00C572BA" w:rsidRDefault="00C572BA" w:rsidP="009C6ACA">
            <w:pPr>
              <w:pStyle w:val="Tableheading1"/>
            </w:pPr>
            <w:r w:rsidRPr="00C572BA">
              <w:t>Interpretive Mode of Communication – Literacy</w:t>
            </w:r>
          </w:p>
        </w:tc>
      </w:tr>
      <w:tr w:rsidR="00C572BA" w:rsidRPr="009A0A07" w14:paraId="7C777FFE" w14:textId="77777777" w:rsidTr="00ED7545">
        <w:trPr>
          <w:gridAfter w:val="1"/>
          <w:wAfter w:w="16" w:type="dxa"/>
          <w:tblHeader/>
        </w:trPr>
        <w:tc>
          <w:tcPr>
            <w:tcW w:w="14235" w:type="dxa"/>
            <w:gridSpan w:val="12"/>
            <w:tcBorders>
              <w:top w:val="nil"/>
              <w:left w:val="nil"/>
              <w:bottom w:val="nil"/>
              <w:right w:val="nil"/>
            </w:tcBorders>
          </w:tcPr>
          <w:p w14:paraId="2ED6AB54" w14:textId="2375E2F2" w:rsidR="00C572BA" w:rsidRPr="00C572BA" w:rsidRDefault="00C572BA" w:rsidP="009C6ACA">
            <w:pPr>
              <w:pStyle w:val="TableStandarddescription"/>
              <w:rPr>
                <w:b w:val="0"/>
                <w:bCs w:val="0"/>
              </w:rPr>
            </w:pPr>
            <w:r w:rsidRPr="00C572BA">
              <w:rPr>
                <w:b w:val="0"/>
                <w:bCs w:val="0"/>
              </w:rPr>
              <w:t>In K-12, students develop their abilities to make meaning of fictional and informational, culturally authentic materials which are listened to, read, or viewed. As students’ comprehension, interpretation, and analysis skills progress, they apply these skills to increasingly complex culturally authentic materials.</w:t>
            </w:r>
          </w:p>
        </w:tc>
      </w:tr>
      <w:tr w:rsidR="00C572BA" w:rsidRPr="009A0A07" w14:paraId="5903D698" w14:textId="77777777" w:rsidTr="00ED7545">
        <w:trPr>
          <w:tblHeader/>
        </w:trPr>
        <w:tc>
          <w:tcPr>
            <w:tcW w:w="1213" w:type="dxa"/>
            <w:tcBorders>
              <w:top w:val="nil"/>
              <w:left w:val="nil"/>
              <w:bottom w:val="nil"/>
              <w:right w:val="nil"/>
            </w:tcBorders>
            <w:shd w:val="clear" w:color="auto" w:fill="D0DFEC" w:themeFill="accent1" w:themeFillTint="33"/>
            <w:vAlign w:val="center"/>
          </w:tcPr>
          <w:p w14:paraId="0F76223F" w14:textId="77777777" w:rsidR="00C572BA" w:rsidRPr="00FF6B88" w:rsidRDefault="00C572BA" w:rsidP="009C6ACA">
            <w:pPr>
              <w:pStyle w:val="TableStandarddescription"/>
              <w:jc w:val="center"/>
            </w:pPr>
            <w:r w:rsidRPr="00327791">
              <w:t>Strand</w:t>
            </w:r>
          </w:p>
        </w:tc>
        <w:tc>
          <w:tcPr>
            <w:tcW w:w="1845" w:type="dxa"/>
            <w:tcBorders>
              <w:top w:val="nil"/>
              <w:left w:val="nil"/>
              <w:bottom w:val="nil"/>
              <w:right w:val="nil"/>
            </w:tcBorders>
            <w:shd w:val="clear" w:color="auto" w:fill="D0DFEC" w:themeFill="accent1" w:themeFillTint="33"/>
            <w:vAlign w:val="bottom"/>
          </w:tcPr>
          <w:p w14:paraId="420C7ED0" w14:textId="77777777" w:rsidR="00C572BA" w:rsidRPr="009C103F" w:rsidRDefault="00C572BA" w:rsidP="009C6ACA">
            <w:pPr>
              <w:pStyle w:val="TableStandarddescription"/>
              <w:jc w:val="center"/>
            </w:pPr>
            <w:r w:rsidRPr="009C103F">
              <w:t>Novice Low</w:t>
            </w:r>
            <w:r w:rsidRPr="009C103F">
              <w:br/>
              <w:t>K-2</w:t>
            </w:r>
          </w:p>
        </w:tc>
        <w:tc>
          <w:tcPr>
            <w:tcW w:w="1898" w:type="dxa"/>
            <w:tcBorders>
              <w:top w:val="nil"/>
              <w:left w:val="nil"/>
              <w:bottom w:val="nil"/>
              <w:right w:val="nil"/>
            </w:tcBorders>
            <w:shd w:val="clear" w:color="auto" w:fill="D0DFEC" w:themeFill="accent1" w:themeFillTint="33"/>
            <w:vAlign w:val="bottom"/>
          </w:tcPr>
          <w:p w14:paraId="7469C6AE" w14:textId="7DD6B1C5" w:rsidR="00C572BA" w:rsidRPr="009C103F" w:rsidRDefault="00C572BA" w:rsidP="009C6ACA">
            <w:pPr>
              <w:pStyle w:val="TableStandarddescription"/>
              <w:jc w:val="center"/>
            </w:pPr>
            <w:r w:rsidRPr="009C103F">
              <w:t>Novice Mid</w:t>
            </w:r>
            <w:r w:rsidRPr="009C103F">
              <w:br/>
              <w:t>3-5, 6-8, 9-12</w:t>
            </w:r>
          </w:p>
        </w:tc>
        <w:tc>
          <w:tcPr>
            <w:tcW w:w="1917" w:type="dxa"/>
            <w:tcBorders>
              <w:top w:val="nil"/>
              <w:left w:val="nil"/>
              <w:bottom w:val="nil"/>
              <w:right w:val="nil"/>
            </w:tcBorders>
            <w:shd w:val="clear" w:color="auto" w:fill="D0DFEC" w:themeFill="accent1" w:themeFillTint="33"/>
            <w:vAlign w:val="bottom"/>
          </w:tcPr>
          <w:p w14:paraId="18F7E83D" w14:textId="306ECDF9" w:rsidR="00C572BA" w:rsidRPr="009C103F" w:rsidRDefault="00C572BA" w:rsidP="009C6ACA">
            <w:pPr>
              <w:pStyle w:val="TableStandarddescription"/>
              <w:jc w:val="center"/>
            </w:pPr>
            <w:r w:rsidRPr="009C103F">
              <w:t>Novice High</w:t>
            </w:r>
            <w:r w:rsidRPr="009C103F">
              <w:br/>
              <w:t>6-8, 9-12</w:t>
            </w:r>
          </w:p>
        </w:tc>
        <w:tc>
          <w:tcPr>
            <w:tcW w:w="1836" w:type="dxa"/>
            <w:gridSpan w:val="2"/>
            <w:tcBorders>
              <w:top w:val="nil"/>
              <w:left w:val="nil"/>
              <w:bottom w:val="single" w:sz="4" w:space="0" w:color="auto"/>
              <w:right w:val="nil"/>
            </w:tcBorders>
            <w:shd w:val="clear" w:color="auto" w:fill="D1E0EC"/>
            <w:vAlign w:val="bottom"/>
          </w:tcPr>
          <w:p w14:paraId="79953CB4" w14:textId="77777777" w:rsidR="00C572BA" w:rsidRPr="009C103F" w:rsidRDefault="00C572BA" w:rsidP="009C6ACA">
            <w:pPr>
              <w:pStyle w:val="TableStandarddescription"/>
              <w:jc w:val="center"/>
            </w:pPr>
            <w:r w:rsidRPr="009C103F">
              <w:t>Intermediate</w:t>
            </w:r>
            <w:r>
              <w:t xml:space="preserve"> </w:t>
            </w:r>
            <w:r w:rsidRPr="009C103F">
              <w:t>Low</w:t>
            </w:r>
            <w:r w:rsidRPr="009C103F">
              <w:br/>
              <w:t>9-12</w:t>
            </w:r>
          </w:p>
        </w:tc>
        <w:tc>
          <w:tcPr>
            <w:tcW w:w="1852" w:type="dxa"/>
            <w:gridSpan w:val="2"/>
            <w:tcBorders>
              <w:top w:val="nil"/>
              <w:left w:val="nil"/>
              <w:bottom w:val="single" w:sz="4" w:space="0" w:color="auto"/>
              <w:right w:val="nil"/>
            </w:tcBorders>
            <w:shd w:val="clear" w:color="auto" w:fill="D0DFEC" w:themeFill="accent1" w:themeFillTint="33"/>
            <w:vAlign w:val="bottom"/>
          </w:tcPr>
          <w:p w14:paraId="6D46CFB5" w14:textId="77777777" w:rsidR="00C572BA" w:rsidRPr="009C103F" w:rsidRDefault="00C572BA" w:rsidP="009C6ACA">
            <w:pPr>
              <w:pStyle w:val="TableStandarddescription"/>
              <w:jc w:val="center"/>
            </w:pPr>
            <w:r w:rsidRPr="009C103F">
              <w:t>Intermediate Mid</w:t>
            </w:r>
            <w:r w:rsidRPr="009C103F">
              <w:br/>
              <w:t>9-12</w:t>
            </w:r>
          </w:p>
        </w:tc>
        <w:tc>
          <w:tcPr>
            <w:tcW w:w="1818" w:type="dxa"/>
            <w:gridSpan w:val="2"/>
            <w:tcBorders>
              <w:top w:val="nil"/>
              <w:left w:val="nil"/>
              <w:bottom w:val="single" w:sz="4" w:space="0" w:color="auto"/>
              <w:right w:val="nil"/>
            </w:tcBorders>
            <w:shd w:val="clear" w:color="auto" w:fill="D0DFEC" w:themeFill="accent1" w:themeFillTint="33"/>
            <w:vAlign w:val="bottom"/>
          </w:tcPr>
          <w:p w14:paraId="509B3895" w14:textId="77777777" w:rsidR="00C572BA" w:rsidRPr="009C103F" w:rsidRDefault="00C572BA" w:rsidP="009C6ACA">
            <w:pPr>
              <w:pStyle w:val="TableStandarddescription"/>
              <w:jc w:val="center"/>
            </w:pPr>
            <w:r w:rsidRPr="009C103F">
              <w:t>Intermediate</w:t>
            </w:r>
            <w:r>
              <w:t xml:space="preserve"> </w:t>
            </w:r>
            <w:r w:rsidRPr="009C103F">
              <w:t>High</w:t>
            </w:r>
            <w:r w:rsidRPr="009C103F">
              <w:br/>
              <w:t>9-12</w:t>
            </w:r>
          </w:p>
        </w:tc>
        <w:tc>
          <w:tcPr>
            <w:tcW w:w="1872" w:type="dxa"/>
            <w:gridSpan w:val="3"/>
            <w:tcBorders>
              <w:top w:val="nil"/>
              <w:left w:val="nil"/>
              <w:bottom w:val="single" w:sz="4" w:space="0" w:color="auto"/>
              <w:right w:val="nil"/>
            </w:tcBorders>
            <w:shd w:val="clear" w:color="auto" w:fill="D0DFEC" w:themeFill="accent1" w:themeFillTint="33"/>
            <w:vAlign w:val="bottom"/>
          </w:tcPr>
          <w:p w14:paraId="6DD68045" w14:textId="77777777" w:rsidR="00C572BA" w:rsidRPr="009C103F" w:rsidRDefault="00C572BA" w:rsidP="009C6ACA">
            <w:pPr>
              <w:pStyle w:val="TableStandarddescription"/>
              <w:jc w:val="center"/>
            </w:pPr>
            <w:r w:rsidRPr="009C103F">
              <w:t>Advanced Low</w:t>
            </w:r>
            <w:r w:rsidRPr="009C103F">
              <w:br/>
              <w:t>9-12</w:t>
            </w:r>
          </w:p>
        </w:tc>
      </w:tr>
      <w:tr w:rsidR="00C572BA" w:rsidRPr="009A0A07" w14:paraId="3F47E2FB" w14:textId="77777777" w:rsidTr="00ED7545">
        <w:trPr>
          <w:gridAfter w:val="2"/>
          <w:wAfter w:w="32" w:type="dxa"/>
        </w:trPr>
        <w:tc>
          <w:tcPr>
            <w:tcW w:w="1213" w:type="dxa"/>
            <w:tcBorders>
              <w:top w:val="single" w:sz="4" w:space="0" w:color="auto"/>
              <w:left w:val="nil"/>
              <w:bottom w:val="single" w:sz="4" w:space="0" w:color="auto"/>
              <w:right w:val="nil"/>
            </w:tcBorders>
          </w:tcPr>
          <w:p w14:paraId="034C650E" w14:textId="31E482FC" w:rsidR="00C572BA" w:rsidRPr="00C572BA" w:rsidRDefault="00C572BA" w:rsidP="00C572BA">
            <w:pPr>
              <w:pStyle w:val="Tablerows"/>
            </w:pPr>
            <w:r w:rsidRPr="00C572BA">
              <w:t>Comprehend</w:t>
            </w:r>
          </w:p>
        </w:tc>
        <w:tc>
          <w:tcPr>
            <w:tcW w:w="1845" w:type="dxa"/>
            <w:tcBorders>
              <w:top w:val="single" w:sz="4" w:space="0" w:color="auto"/>
              <w:left w:val="nil"/>
              <w:bottom w:val="single" w:sz="4" w:space="0" w:color="auto"/>
              <w:right w:val="nil"/>
            </w:tcBorders>
          </w:tcPr>
          <w:p w14:paraId="2681DE0E" w14:textId="77777777" w:rsidR="00C572BA" w:rsidRPr="002B2607" w:rsidRDefault="00C572BA" w:rsidP="00F81259">
            <w:pPr>
              <w:pStyle w:val="Tablerows"/>
            </w:pPr>
            <w:r w:rsidRPr="002B2607">
              <w:t>7.1.NL.IPRET.LIT.3A: With supports, recognize and associate a few memorized words and practiced phrases in culturally authentic materials relevant to students’ lives. </w:t>
            </w:r>
          </w:p>
          <w:p w14:paraId="5F309720" w14:textId="77777777" w:rsidR="00C572BA" w:rsidRPr="002B2607" w:rsidRDefault="00C572BA" w:rsidP="00F81259">
            <w:pPr>
              <w:pStyle w:val="Tablerows"/>
            </w:pPr>
            <w:r w:rsidRPr="002B2607">
              <w:t>7.1.NL.IPRET.LIT.3B: With supports, respond with non-verbal behaviors to a few simple aural or signed commands, directions, and requests relevant to students’ lives. </w:t>
            </w:r>
          </w:p>
          <w:p w14:paraId="4A79BEB6" w14:textId="77777777" w:rsidR="00C572BA" w:rsidRPr="008261B6" w:rsidRDefault="00C572BA" w:rsidP="00F81259">
            <w:pPr>
              <w:pStyle w:val="Tablerows"/>
            </w:pPr>
          </w:p>
        </w:tc>
        <w:tc>
          <w:tcPr>
            <w:tcW w:w="1898" w:type="dxa"/>
            <w:tcBorders>
              <w:top w:val="single" w:sz="4" w:space="0" w:color="auto"/>
              <w:left w:val="nil"/>
              <w:bottom w:val="single" w:sz="4" w:space="0" w:color="auto"/>
              <w:right w:val="nil"/>
            </w:tcBorders>
          </w:tcPr>
          <w:p w14:paraId="571CAA94" w14:textId="77777777" w:rsidR="00C572BA" w:rsidRPr="0067774F" w:rsidRDefault="00C572BA" w:rsidP="00F81259">
            <w:pPr>
              <w:pStyle w:val="Tablerows"/>
            </w:pPr>
            <w:r w:rsidRPr="0067774F">
              <w:t xml:space="preserve">7.1.NM.IPRET.LIT.3A: With flexible supports as needed, demonstrate comprehension of several familiar words and phrases in culturally authentic materials relevant to students’ lives. </w:t>
            </w:r>
          </w:p>
          <w:p w14:paraId="784FDFC3" w14:textId="01C8DB5E" w:rsidR="00C572BA" w:rsidRPr="008261B6" w:rsidRDefault="00C572BA" w:rsidP="00F81259">
            <w:pPr>
              <w:pStyle w:val="Tablerows"/>
            </w:pPr>
            <w:r w:rsidRPr="0067774F">
              <w:t>7.1.NM.IPRET.LIT.3B: With flexible supports as needed, demonstrate comprehension of several simple aural, written, or signed commands, directions, and requests relevant to students’ lives. </w:t>
            </w:r>
          </w:p>
        </w:tc>
        <w:tc>
          <w:tcPr>
            <w:tcW w:w="1917" w:type="dxa"/>
            <w:tcBorders>
              <w:top w:val="single" w:sz="4" w:space="0" w:color="auto"/>
              <w:left w:val="nil"/>
              <w:bottom w:val="single" w:sz="4" w:space="0" w:color="auto"/>
              <w:right w:val="nil"/>
            </w:tcBorders>
          </w:tcPr>
          <w:p w14:paraId="02274EAB" w14:textId="77777777" w:rsidR="00C572BA" w:rsidRPr="004346D6" w:rsidRDefault="00C572BA" w:rsidP="00F81259">
            <w:pPr>
              <w:pStyle w:val="Tablerows"/>
            </w:pPr>
            <w:r w:rsidRPr="004346D6">
              <w:t>7.1.NH.IPRET.LIT.3A: With supports as needed, demonstrate comprehension of familiar words and phrases in culturally authentic materials on familiar topics. </w:t>
            </w:r>
          </w:p>
          <w:p w14:paraId="39019AB0" w14:textId="77777777" w:rsidR="00C572BA" w:rsidRPr="004346D6" w:rsidRDefault="00C572BA" w:rsidP="00F81259">
            <w:pPr>
              <w:pStyle w:val="Tablerows"/>
            </w:pPr>
            <w:r w:rsidRPr="004346D6">
              <w:t>7.1.NH.IPRET.LIT.3B: With supports as needed, demonstrate comprehension of a series of aural, written, or signed commands, directions, and requests in familiar contexts. </w:t>
            </w:r>
          </w:p>
          <w:p w14:paraId="0990EDA6" w14:textId="608C446C" w:rsidR="00C572BA" w:rsidRPr="008261B6" w:rsidRDefault="00C572BA" w:rsidP="00F81259">
            <w:pPr>
              <w:pStyle w:val="Tablerows"/>
            </w:pPr>
            <w:r w:rsidRPr="004346D6">
              <w:t xml:space="preserve">7.1.NH.IPRET.LIT.3C: With supports as needed, determine the main idea or theme </w:t>
            </w:r>
            <w:r>
              <w:t>in</w:t>
            </w:r>
            <w:r w:rsidR="00A30662">
              <w:t xml:space="preserve"> </w:t>
            </w:r>
            <w:r w:rsidRPr="004346D6">
              <w:t>culturally authentic materials on familiar topics. </w:t>
            </w:r>
          </w:p>
        </w:tc>
        <w:tc>
          <w:tcPr>
            <w:tcW w:w="1781" w:type="dxa"/>
            <w:tcBorders>
              <w:top w:val="single" w:sz="4" w:space="0" w:color="auto"/>
              <w:left w:val="nil"/>
              <w:bottom w:val="single" w:sz="4" w:space="0" w:color="auto"/>
              <w:right w:val="nil"/>
            </w:tcBorders>
          </w:tcPr>
          <w:p w14:paraId="27F03389" w14:textId="77777777" w:rsidR="00C572BA" w:rsidRPr="00310D05" w:rsidRDefault="00C572BA" w:rsidP="00F81259">
            <w:pPr>
              <w:pStyle w:val="Tablerows"/>
            </w:pPr>
            <w:r w:rsidRPr="00310D05">
              <w:t>7.1.IL.IPRET.LIT.3A: Demonstrate comprehension of culturally authentic materials on familiar topics by referring to textual evidence. </w:t>
            </w:r>
          </w:p>
          <w:p w14:paraId="44F5E59D" w14:textId="77777777" w:rsidR="00C572BA" w:rsidRPr="00310D05" w:rsidRDefault="00C572BA" w:rsidP="00F81259">
            <w:pPr>
              <w:pStyle w:val="Tablerows"/>
            </w:pPr>
            <w:r w:rsidRPr="00310D05">
              <w:t>7.1.IL.IPRET.LIT.3B: React to a series of aural, written, or signed instructions in familiar contexts and situations. </w:t>
            </w:r>
          </w:p>
          <w:p w14:paraId="28767F85" w14:textId="77777777" w:rsidR="00C572BA" w:rsidRPr="00310D05" w:rsidRDefault="00C572BA" w:rsidP="00F81259">
            <w:pPr>
              <w:pStyle w:val="Tablerows"/>
            </w:pPr>
            <w:r w:rsidRPr="00310D05">
              <w:t>7.1.IL.IPRET.LIT.3C: Determine the main idea or theme and some details from a variety of culturally authentic materials. </w:t>
            </w:r>
          </w:p>
          <w:p w14:paraId="6040E802" w14:textId="1FC371C4" w:rsidR="00C572BA" w:rsidRPr="008261B6" w:rsidRDefault="00C572BA" w:rsidP="00F81259">
            <w:pPr>
              <w:pStyle w:val="Tablerows"/>
            </w:pPr>
          </w:p>
        </w:tc>
        <w:tc>
          <w:tcPr>
            <w:tcW w:w="1834" w:type="dxa"/>
            <w:gridSpan w:val="2"/>
            <w:tcBorders>
              <w:top w:val="single" w:sz="4" w:space="0" w:color="auto"/>
              <w:left w:val="nil"/>
              <w:bottom w:val="single" w:sz="4" w:space="0" w:color="auto"/>
              <w:right w:val="nil"/>
            </w:tcBorders>
          </w:tcPr>
          <w:p w14:paraId="515C1E89" w14:textId="77777777" w:rsidR="00C572BA" w:rsidRPr="004760C3" w:rsidRDefault="00C572BA" w:rsidP="00F81259">
            <w:pPr>
              <w:pStyle w:val="Tablerows"/>
            </w:pPr>
            <w:r w:rsidRPr="004760C3">
              <w:t>7.1.IM.IPRET.LIT.3A: Demonstrate comprehension of culturally authentic materials on familiar topics by referring to several pieces of textual evidence. </w:t>
            </w:r>
          </w:p>
          <w:p w14:paraId="560C534C" w14:textId="77777777" w:rsidR="00C572BA" w:rsidRPr="004760C3" w:rsidRDefault="00C572BA" w:rsidP="00F81259">
            <w:pPr>
              <w:pStyle w:val="Tablerows"/>
            </w:pPr>
            <w:r w:rsidRPr="004760C3">
              <w:t>7.1.IM.IPRET.LIT.3B: React to a series of aural, written, or signed instructions in familiar and some unfamiliar situations. </w:t>
            </w:r>
          </w:p>
          <w:p w14:paraId="31E4692C" w14:textId="77777777" w:rsidR="00C572BA" w:rsidRPr="004760C3" w:rsidRDefault="00C572BA" w:rsidP="00F81259">
            <w:pPr>
              <w:pStyle w:val="Tablerows"/>
            </w:pPr>
            <w:r w:rsidRPr="004760C3">
              <w:t>7.1.IM.IPRET.LIT.3C: Paraphrase the main idea or theme and important details from a variety of culturally authentic materials. </w:t>
            </w:r>
          </w:p>
          <w:p w14:paraId="7B01C8DE" w14:textId="6506CFBB" w:rsidR="00C572BA" w:rsidRPr="008261B6" w:rsidRDefault="00C572BA" w:rsidP="00F81259">
            <w:pPr>
              <w:pStyle w:val="Tablerows"/>
            </w:pPr>
          </w:p>
        </w:tc>
        <w:tc>
          <w:tcPr>
            <w:tcW w:w="1803" w:type="dxa"/>
            <w:gridSpan w:val="2"/>
            <w:tcBorders>
              <w:top w:val="single" w:sz="4" w:space="0" w:color="auto"/>
              <w:left w:val="nil"/>
              <w:bottom w:val="single" w:sz="4" w:space="0" w:color="auto"/>
              <w:right w:val="nil"/>
            </w:tcBorders>
          </w:tcPr>
          <w:p w14:paraId="74716147" w14:textId="77777777" w:rsidR="00C572BA" w:rsidRPr="00DE7939" w:rsidRDefault="00C572BA" w:rsidP="00F81259">
            <w:pPr>
              <w:pStyle w:val="Tablerows"/>
            </w:pPr>
            <w:r w:rsidRPr="00DE7939">
              <w:t>7.1.IH.IPRET.LIT.3A: Demonstrate comprehension of language in culturally authentic materials of varied formality. </w:t>
            </w:r>
          </w:p>
          <w:p w14:paraId="3CADC69F" w14:textId="77777777" w:rsidR="00C572BA" w:rsidRPr="00DE7939" w:rsidRDefault="00C572BA" w:rsidP="00F81259">
            <w:pPr>
              <w:pStyle w:val="Tablerows"/>
            </w:pPr>
            <w:r w:rsidRPr="00DE7939">
              <w:t xml:space="preserve">7.1.IH.IPRET.LIT.3B: Summarize a central idea and key events of </w:t>
            </w:r>
            <w:r>
              <w:t>culturally</w:t>
            </w:r>
            <w:r w:rsidRPr="00DE7939">
              <w:t xml:space="preserve"> </w:t>
            </w:r>
            <w:r>
              <w:t>authentic</w:t>
            </w:r>
            <w:r w:rsidRPr="00DE7939">
              <w:t xml:space="preserve"> fictional or informational materials. </w:t>
            </w:r>
          </w:p>
          <w:p w14:paraId="0E83E62F" w14:textId="22A3794E" w:rsidR="00C572BA" w:rsidRPr="008261B6" w:rsidRDefault="00C572BA" w:rsidP="00F81259">
            <w:pPr>
              <w:pStyle w:val="Tablerows"/>
            </w:pPr>
          </w:p>
        </w:tc>
        <w:tc>
          <w:tcPr>
            <w:tcW w:w="1928" w:type="dxa"/>
            <w:gridSpan w:val="2"/>
            <w:tcBorders>
              <w:top w:val="single" w:sz="4" w:space="0" w:color="auto"/>
              <w:left w:val="nil"/>
              <w:bottom w:val="single" w:sz="4" w:space="0" w:color="auto"/>
              <w:right w:val="nil"/>
            </w:tcBorders>
          </w:tcPr>
          <w:p w14:paraId="11E8BE73" w14:textId="77777777" w:rsidR="00C572BA" w:rsidRPr="00B95D28" w:rsidRDefault="00C572BA" w:rsidP="00F81259">
            <w:pPr>
              <w:pStyle w:val="Tablerows"/>
            </w:pPr>
            <w:r w:rsidRPr="00B95D28">
              <w:t>7.1.AL.IPRET.LIT.3A: Demonstrate comprehension of culturally authentic materials found in academic disciplines. </w:t>
            </w:r>
          </w:p>
          <w:p w14:paraId="28DEFB40" w14:textId="77777777" w:rsidR="00C572BA" w:rsidRPr="00B95D28" w:rsidRDefault="00C572BA" w:rsidP="00F81259">
            <w:pPr>
              <w:pStyle w:val="Tablerows"/>
            </w:pPr>
            <w:r w:rsidRPr="00B95D28">
              <w:t>7.1.AL.IPRET.LIT.3B: Summarize a central idea and key events with significant detail</w:t>
            </w:r>
            <w:r>
              <w:t xml:space="preserve"> from</w:t>
            </w:r>
            <w:r w:rsidRPr="00B95D28">
              <w:t xml:space="preserve"> culturally authentic fictional or informational </w:t>
            </w:r>
            <w:r>
              <w:t>materials</w:t>
            </w:r>
            <w:r w:rsidRPr="00B95D28">
              <w:t>. </w:t>
            </w:r>
          </w:p>
          <w:p w14:paraId="567E1DBE" w14:textId="71A995E7" w:rsidR="00C572BA" w:rsidRPr="008261B6" w:rsidRDefault="00C572BA" w:rsidP="00F81259">
            <w:pPr>
              <w:pStyle w:val="Tablerows"/>
            </w:pPr>
          </w:p>
        </w:tc>
      </w:tr>
      <w:tr w:rsidR="00C572BA" w:rsidRPr="009A0A07" w14:paraId="5C2E6933" w14:textId="77777777" w:rsidTr="00ED7545">
        <w:trPr>
          <w:gridAfter w:val="2"/>
          <w:wAfter w:w="32" w:type="dxa"/>
        </w:trPr>
        <w:tc>
          <w:tcPr>
            <w:tcW w:w="1213" w:type="dxa"/>
            <w:tcBorders>
              <w:top w:val="single" w:sz="4" w:space="0" w:color="auto"/>
              <w:left w:val="nil"/>
              <w:bottom w:val="single" w:sz="4" w:space="0" w:color="auto"/>
              <w:right w:val="nil"/>
            </w:tcBorders>
          </w:tcPr>
          <w:p w14:paraId="43DB92AC" w14:textId="3E74312A" w:rsidR="00C572BA" w:rsidRPr="00C572BA" w:rsidRDefault="00C572BA" w:rsidP="00C572BA">
            <w:pPr>
              <w:pStyle w:val="Tablerows"/>
            </w:pPr>
            <w:r w:rsidRPr="00C572BA">
              <w:t>Interpret</w:t>
            </w:r>
          </w:p>
        </w:tc>
        <w:tc>
          <w:tcPr>
            <w:tcW w:w="1845" w:type="dxa"/>
            <w:tcBorders>
              <w:top w:val="single" w:sz="4" w:space="0" w:color="auto"/>
              <w:left w:val="nil"/>
              <w:bottom w:val="single" w:sz="4" w:space="0" w:color="auto"/>
              <w:right w:val="nil"/>
            </w:tcBorders>
          </w:tcPr>
          <w:p w14:paraId="0A8EDE18" w14:textId="77777777" w:rsidR="00C572BA" w:rsidRPr="00DD6E20" w:rsidRDefault="00C572BA" w:rsidP="00C572BA">
            <w:pPr>
              <w:pStyle w:val="Tablerows"/>
              <w:rPr>
                <w:sz w:val="20"/>
              </w:rPr>
            </w:pPr>
            <w:r w:rsidRPr="00DD6E20">
              <w:rPr>
                <w:sz w:val="20"/>
              </w:rPr>
              <w:t xml:space="preserve">7.1.NL.IPRET.LIT.4: With supports, recognize, associate, and </w:t>
            </w:r>
            <w:r w:rsidRPr="00DD6E20">
              <w:rPr>
                <w:sz w:val="20"/>
              </w:rPr>
              <w:lastRenderedPageBreak/>
              <w:t xml:space="preserve">begin to infer meaning of a few unfamiliar words in </w:t>
            </w:r>
            <w:proofErr w:type="gramStart"/>
            <w:r w:rsidRPr="00DD6E20">
              <w:rPr>
                <w:sz w:val="20"/>
              </w:rPr>
              <w:t>highly-contextualized</w:t>
            </w:r>
            <w:proofErr w:type="gramEnd"/>
            <w:r w:rsidRPr="00DD6E20">
              <w:rPr>
                <w:sz w:val="20"/>
              </w:rPr>
              <w:t>, culturally authentic materials relevant to students’ lives. </w:t>
            </w:r>
          </w:p>
          <w:p w14:paraId="25EAFD49" w14:textId="77777777" w:rsidR="00C572BA" w:rsidRPr="00DD6E20" w:rsidRDefault="00C572BA" w:rsidP="00C572BA">
            <w:pPr>
              <w:pStyle w:val="Tablerows"/>
              <w:rPr>
                <w:sz w:val="20"/>
              </w:rPr>
            </w:pPr>
            <w:r w:rsidRPr="00DD6E20">
              <w:rPr>
                <w:sz w:val="20"/>
              </w:rPr>
              <w:t>A. Identify cognates by leveraging knowledge of other languages. </w:t>
            </w:r>
          </w:p>
          <w:p w14:paraId="4303A6B2" w14:textId="77777777" w:rsidR="00C572BA" w:rsidRPr="00DD6E20" w:rsidRDefault="00C572BA" w:rsidP="00C572BA">
            <w:pPr>
              <w:pStyle w:val="Tablerows"/>
              <w:rPr>
                <w:sz w:val="20"/>
              </w:rPr>
            </w:pPr>
            <w:r w:rsidRPr="00DD6E20">
              <w:rPr>
                <w:sz w:val="20"/>
              </w:rPr>
              <w:t>B. Use other text features to determine the meaning of unfamiliar language. </w:t>
            </w:r>
          </w:p>
          <w:p w14:paraId="69720D86" w14:textId="77777777" w:rsidR="00C572BA" w:rsidRPr="008261B6" w:rsidRDefault="00C572BA" w:rsidP="00C572BA">
            <w:pPr>
              <w:pStyle w:val="Tablerows"/>
            </w:pPr>
          </w:p>
        </w:tc>
        <w:tc>
          <w:tcPr>
            <w:tcW w:w="1898" w:type="dxa"/>
            <w:tcBorders>
              <w:top w:val="single" w:sz="4" w:space="0" w:color="auto"/>
              <w:left w:val="nil"/>
              <w:bottom w:val="single" w:sz="4" w:space="0" w:color="auto"/>
              <w:right w:val="nil"/>
            </w:tcBorders>
          </w:tcPr>
          <w:p w14:paraId="7E1ED7F2" w14:textId="77777777" w:rsidR="00C572BA" w:rsidRPr="00DA0ED4" w:rsidRDefault="00C572BA" w:rsidP="00C572BA">
            <w:pPr>
              <w:pStyle w:val="Tablerows"/>
              <w:rPr>
                <w:sz w:val="20"/>
              </w:rPr>
            </w:pPr>
            <w:r w:rsidRPr="00DA0ED4">
              <w:rPr>
                <w:sz w:val="20"/>
              </w:rPr>
              <w:lastRenderedPageBreak/>
              <w:t xml:space="preserve">7.1.NM.IPRET.LIT.4: With flexible supports as needed, infer meaning and </w:t>
            </w:r>
            <w:r w:rsidRPr="00DA0ED4">
              <w:rPr>
                <w:sz w:val="20"/>
              </w:rPr>
              <w:lastRenderedPageBreak/>
              <w:t xml:space="preserve">demonstrate understanding of several unfamiliar words in </w:t>
            </w:r>
            <w:proofErr w:type="gramStart"/>
            <w:r w:rsidRPr="00DA0ED4">
              <w:rPr>
                <w:sz w:val="20"/>
              </w:rPr>
              <w:t>highly-contextualized</w:t>
            </w:r>
            <w:proofErr w:type="gramEnd"/>
            <w:r w:rsidRPr="00DA0ED4">
              <w:rPr>
                <w:sz w:val="20"/>
              </w:rPr>
              <w:t>, culturally authentic materials relevant to students’ lives. </w:t>
            </w:r>
          </w:p>
          <w:p w14:paraId="004F6497" w14:textId="77777777" w:rsidR="00C572BA" w:rsidRPr="00DA0ED4" w:rsidRDefault="00C572BA" w:rsidP="00C572BA">
            <w:pPr>
              <w:pStyle w:val="Tablerows"/>
              <w:rPr>
                <w:sz w:val="20"/>
              </w:rPr>
            </w:pPr>
            <w:r w:rsidRPr="00DA0ED4">
              <w:rPr>
                <w:sz w:val="20"/>
              </w:rPr>
              <w:t>A. Identify cognates by leveraging knowledge of other languages. </w:t>
            </w:r>
          </w:p>
          <w:p w14:paraId="00D2AA22" w14:textId="77777777" w:rsidR="00C572BA" w:rsidRPr="00DA0ED4" w:rsidRDefault="00C572BA" w:rsidP="00C572BA">
            <w:pPr>
              <w:pStyle w:val="Tablerows"/>
              <w:rPr>
                <w:sz w:val="20"/>
              </w:rPr>
            </w:pPr>
            <w:r w:rsidRPr="00DA0ED4">
              <w:rPr>
                <w:sz w:val="20"/>
              </w:rPr>
              <w:t>B. Use other text features to determine the meaning of unfamiliar language. </w:t>
            </w:r>
          </w:p>
          <w:p w14:paraId="75B0C785" w14:textId="77777777" w:rsidR="00C572BA" w:rsidRPr="008261B6" w:rsidRDefault="00C572BA" w:rsidP="00C572BA">
            <w:pPr>
              <w:pStyle w:val="Tablerows"/>
            </w:pPr>
          </w:p>
        </w:tc>
        <w:tc>
          <w:tcPr>
            <w:tcW w:w="1917" w:type="dxa"/>
            <w:tcBorders>
              <w:top w:val="single" w:sz="4" w:space="0" w:color="auto"/>
              <w:left w:val="nil"/>
              <w:bottom w:val="single" w:sz="4" w:space="0" w:color="auto"/>
              <w:right w:val="nil"/>
            </w:tcBorders>
          </w:tcPr>
          <w:p w14:paraId="2CD59373" w14:textId="77777777" w:rsidR="00C572BA" w:rsidRPr="00243821" w:rsidRDefault="00C572BA" w:rsidP="00C572BA">
            <w:pPr>
              <w:pStyle w:val="Tablerows"/>
              <w:rPr>
                <w:sz w:val="20"/>
              </w:rPr>
            </w:pPr>
            <w:r w:rsidRPr="00243821">
              <w:rPr>
                <w:sz w:val="20"/>
              </w:rPr>
              <w:lastRenderedPageBreak/>
              <w:t xml:space="preserve">7.1.NH.IPRET.LIT.4A: With supports as needed, infer meaning in some </w:t>
            </w:r>
            <w:proofErr w:type="gramStart"/>
            <w:r w:rsidRPr="00243821">
              <w:rPr>
                <w:sz w:val="20"/>
              </w:rPr>
              <w:lastRenderedPageBreak/>
              <w:t>highly-contextualized</w:t>
            </w:r>
            <w:proofErr w:type="gramEnd"/>
            <w:r w:rsidRPr="00243821">
              <w:rPr>
                <w:sz w:val="20"/>
              </w:rPr>
              <w:t xml:space="preserve"> unfamiliar language in culturally authentic materials on familiar topics. </w:t>
            </w:r>
          </w:p>
          <w:p w14:paraId="1886745D" w14:textId="77777777" w:rsidR="00C572BA" w:rsidRPr="00243821" w:rsidRDefault="00C572BA" w:rsidP="00C572BA">
            <w:pPr>
              <w:pStyle w:val="Tablerows"/>
              <w:rPr>
                <w:sz w:val="20"/>
              </w:rPr>
            </w:pPr>
            <w:r w:rsidRPr="00243821">
              <w:rPr>
                <w:sz w:val="20"/>
              </w:rPr>
              <w:t>1. Identify cognates by leveraging knowledge of other languages. </w:t>
            </w:r>
          </w:p>
          <w:p w14:paraId="792ADAD0" w14:textId="77777777" w:rsidR="00C572BA" w:rsidRPr="00243821" w:rsidRDefault="00C572BA" w:rsidP="00C572BA">
            <w:pPr>
              <w:pStyle w:val="Tablerows"/>
              <w:rPr>
                <w:sz w:val="20"/>
              </w:rPr>
            </w:pPr>
            <w:r w:rsidRPr="00243821">
              <w:rPr>
                <w:sz w:val="20"/>
              </w:rPr>
              <w:t>2. Use other text features to determine the meaning of unfamiliar language. </w:t>
            </w:r>
          </w:p>
          <w:p w14:paraId="7C196541" w14:textId="77777777" w:rsidR="00C572BA" w:rsidRPr="00243821" w:rsidRDefault="00C572BA" w:rsidP="00C572BA">
            <w:pPr>
              <w:pStyle w:val="Tablerows"/>
              <w:rPr>
                <w:sz w:val="20"/>
              </w:rPr>
            </w:pPr>
            <w:r w:rsidRPr="00243821">
              <w:rPr>
                <w:sz w:val="20"/>
              </w:rPr>
              <w:t>3. Begin to use context to determine meaning. </w:t>
            </w:r>
          </w:p>
          <w:p w14:paraId="32D499A0" w14:textId="754E6D04" w:rsidR="00C572BA" w:rsidRPr="008261B6" w:rsidRDefault="00C572BA" w:rsidP="00C572BA">
            <w:pPr>
              <w:pStyle w:val="Tablerows"/>
            </w:pPr>
            <w:r w:rsidRPr="00243821">
              <w:rPr>
                <w:sz w:val="20"/>
              </w:rPr>
              <w:t xml:space="preserve">7.1.NH.IPRET.LIT.4B: With supports as needed, recognize the connection between </w:t>
            </w:r>
            <w:r w:rsidRPr="74D4B09B">
              <w:rPr>
                <w:sz w:val="20"/>
              </w:rPr>
              <w:t>the purpose of a text</w:t>
            </w:r>
            <w:r w:rsidRPr="002E5382">
              <w:rPr>
                <w:sz w:val="20"/>
              </w:rPr>
              <w:t xml:space="preserve"> </w:t>
            </w:r>
            <w:r w:rsidRPr="00243821">
              <w:rPr>
                <w:sz w:val="20"/>
              </w:rPr>
              <w:t>and aural, written, or signed form</w:t>
            </w:r>
            <w:r>
              <w:rPr>
                <w:sz w:val="20"/>
              </w:rPr>
              <w:t>s</w:t>
            </w:r>
            <w:r w:rsidRPr="00243821">
              <w:rPr>
                <w:sz w:val="20"/>
              </w:rPr>
              <w:t xml:space="preserve"> in highly contextualized, familiar topics in culturally authentic materials. </w:t>
            </w:r>
          </w:p>
        </w:tc>
        <w:tc>
          <w:tcPr>
            <w:tcW w:w="1781" w:type="dxa"/>
            <w:tcBorders>
              <w:top w:val="single" w:sz="4" w:space="0" w:color="auto"/>
              <w:left w:val="nil"/>
              <w:bottom w:val="single" w:sz="4" w:space="0" w:color="auto"/>
              <w:right w:val="nil"/>
            </w:tcBorders>
          </w:tcPr>
          <w:p w14:paraId="5CB91CC6" w14:textId="77777777" w:rsidR="00C572BA" w:rsidRPr="002E5382" w:rsidRDefault="00C572BA" w:rsidP="00C572BA">
            <w:pPr>
              <w:pStyle w:val="Tablerows"/>
              <w:rPr>
                <w:sz w:val="20"/>
              </w:rPr>
            </w:pPr>
            <w:r w:rsidRPr="002E5382">
              <w:rPr>
                <w:sz w:val="20"/>
              </w:rPr>
              <w:lastRenderedPageBreak/>
              <w:t xml:space="preserve">7.1.IL.IPRET.LIT.4A: Infer the meaning of some unfamiliar words and ideas in </w:t>
            </w:r>
            <w:r w:rsidRPr="002E5382">
              <w:rPr>
                <w:sz w:val="20"/>
              </w:rPr>
              <w:lastRenderedPageBreak/>
              <w:t>culturally authentic materials on familiar topics. </w:t>
            </w:r>
          </w:p>
          <w:p w14:paraId="4491CE8B" w14:textId="77777777" w:rsidR="00C572BA" w:rsidRPr="002E5382" w:rsidRDefault="00C572BA" w:rsidP="00C572BA">
            <w:pPr>
              <w:pStyle w:val="Tablerows"/>
              <w:rPr>
                <w:sz w:val="20"/>
              </w:rPr>
            </w:pPr>
            <w:r w:rsidRPr="002E5382">
              <w:rPr>
                <w:sz w:val="20"/>
              </w:rPr>
              <w:t>1. Use other text features to determine the meaning of unfamiliar language. </w:t>
            </w:r>
          </w:p>
          <w:p w14:paraId="28AD7294" w14:textId="77777777" w:rsidR="00C572BA" w:rsidRPr="002E5382" w:rsidRDefault="00C572BA" w:rsidP="00C572BA">
            <w:pPr>
              <w:pStyle w:val="Tablerows"/>
              <w:rPr>
                <w:sz w:val="20"/>
              </w:rPr>
            </w:pPr>
            <w:r w:rsidRPr="002E5382">
              <w:rPr>
                <w:sz w:val="20"/>
              </w:rPr>
              <w:t>2. Use context to determine meaning. </w:t>
            </w:r>
          </w:p>
          <w:p w14:paraId="21116791" w14:textId="77777777" w:rsidR="00C572BA" w:rsidRPr="002E5382" w:rsidRDefault="00C572BA" w:rsidP="00C572BA">
            <w:pPr>
              <w:pStyle w:val="Tablerows"/>
              <w:rPr>
                <w:sz w:val="20"/>
              </w:rPr>
            </w:pPr>
            <w:r w:rsidRPr="002E5382">
              <w:rPr>
                <w:sz w:val="20"/>
              </w:rPr>
              <w:t>3. Begin to use common parts of language as clues to determine meaning. </w:t>
            </w:r>
          </w:p>
          <w:p w14:paraId="33BEEA50" w14:textId="77777777" w:rsidR="00C572BA" w:rsidRPr="002E5382" w:rsidRDefault="00C572BA" w:rsidP="00C572BA">
            <w:pPr>
              <w:pStyle w:val="Tablerows"/>
              <w:rPr>
                <w:sz w:val="20"/>
              </w:rPr>
            </w:pPr>
            <w:r w:rsidRPr="002E5382">
              <w:rPr>
                <w:sz w:val="20"/>
              </w:rPr>
              <w:t xml:space="preserve">7.1.IL.IPRET.LIT.4B: Recognize the connection between </w:t>
            </w:r>
            <w:r w:rsidRPr="74D4B09B">
              <w:rPr>
                <w:sz w:val="20"/>
              </w:rPr>
              <w:t>the purpose of a text</w:t>
            </w:r>
            <w:r w:rsidRPr="002E5382">
              <w:rPr>
                <w:sz w:val="20"/>
              </w:rPr>
              <w:t xml:space="preserve"> and aural, written, or signed form</w:t>
            </w:r>
            <w:r>
              <w:rPr>
                <w:sz w:val="20"/>
              </w:rPr>
              <w:t>s</w:t>
            </w:r>
            <w:r w:rsidRPr="002E5382">
              <w:rPr>
                <w:sz w:val="20"/>
              </w:rPr>
              <w:t xml:space="preserve"> </w:t>
            </w:r>
            <w:r>
              <w:rPr>
                <w:sz w:val="20"/>
              </w:rPr>
              <w:t>o</w:t>
            </w:r>
            <w:r w:rsidRPr="002E5382">
              <w:rPr>
                <w:sz w:val="20"/>
              </w:rPr>
              <w:t>n familiar topics in culturally authentic materials. </w:t>
            </w:r>
          </w:p>
          <w:p w14:paraId="7D07D800" w14:textId="77777777" w:rsidR="00C572BA" w:rsidRPr="008261B6" w:rsidRDefault="00C572BA" w:rsidP="00C572BA">
            <w:pPr>
              <w:pStyle w:val="Tablerows"/>
            </w:pPr>
          </w:p>
        </w:tc>
        <w:tc>
          <w:tcPr>
            <w:tcW w:w="1834" w:type="dxa"/>
            <w:gridSpan w:val="2"/>
            <w:tcBorders>
              <w:top w:val="single" w:sz="4" w:space="0" w:color="auto"/>
              <w:left w:val="nil"/>
              <w:bottom w:val="single" w:sz="4" w:space="0" w:color="auto"/>
              <w:right w:val="nil"/>
            </w:tcBorders>
          </w:tcPr>
          <w:p w14:paraId="3E2FC13A" w14:textId="77777777" w:rsidR="00C572BA" w:rsidRPr="00DB025E" w:rsidRDefault="00C572BA" w:rsidP="00C572BA">
            <w:pPr>
              <w:pStyle w:val="Tablerows"/>
              <w:rPr>
                <w:sz w:val="20"/>
              </w:rPr>
            </w:pPr>
            <w:r w:rsidRPr="00DB025E">
              <w:rPr>
                <w:sz w:val="20"/>
              </w:rPr>
              <w:lastRenderedPageBreak/>
              <w:t xml:space="preserve">7.1.IM.IPRET.LIT.4A: Determine the meaning of some unfamiliar words </w:t>
            </w:r>
            <w:r w:rsidRPr="00DB025E">
              <w:rPr>
                <w:sz w:val="20"/>
              </w:rPr>
              <w:lastRenderedPageBreak/>
              <w:t>and ideas in culturally authentic materials. </w:t>
            </w:r>
          </w:p>
          <w:p w14:paraId="49149075" w14:textId="77777777" w:rsidR="00C572BA" w:rsidRPr="00DB025E" w:rsidRDefault="00C572BA" w:rsidP="00C572BA">
            <w:pPr>
              <w:pStyle w:val="Tablerows"/>
              <w:rPr>
                <w:sz w:val="20"/>
              </w:rPr>
            </w:pPr>
            <w:r w:rsidRPr="00DB025E">
              <w:rPr>
                <w:sz w:val="20"/>
              </w:rPr>
              <w:t>1. Use common parts of language as clues to determine meaning. </w:t>
            </w:r>
          </w:p>
          <w:p w14:paraId="34F6AFCC" w14:textId="77777777" w:rsidR="00C572BA" w:rsidRPr="00DB025E" w:rsidRDefault="00C572BA" w:rsidP="00C572BA">
            <w:pPr>
              <w:pStyle w:val="Tablerows"/>
              <w:rPr>
                <w:sz w:val="20"/>
              </w:rPr>
            </w:pPr>
            <w:r w:rsidRPr="00DB025E">
              <w:rPr>
                <w:sz w:val="20"/>
              </w:rPr>
              <w:t>2. Use context to determine meaning. </w:t>
            </w:r>
          </w:p>
          <w:p w14:paraId="76C2F009" w14:textId="77777777" w:rsidR="00C572BA" w:rsidRPr="00DB025E" w:rsidRDefault="00C572BA" w:rsidP="00C572BA">
            <w:pPr>
              <w:pStyle w:val="Tablerows"/>
              <w:rPr>
                <w:sz w:val="20"/>
              </w:rPr>
            </w:pPr>
            <w:r w:rsidRPr="00DB025E">
              <w:rPr>
                <w:sz w:val="20"/>
              </w:rPr>
              <w:t>3. Check the inferred meaning to see if it makes sense. </w:t>
            </w:r>
          </w:p>
          <w:p w14:paraId="2F7F7BB0" w14:textId="77777777" w:rsidR="00C572BA" w:rsidRPr="00DB025E" w:rsidRDefault="00C572BA" w:rsidP="00C572BA">
            <w:pPr>
              <w:pStyle w:val="Tablerows"/>
              <w:rPr>
                <w:sz w:val="20"/>
              </w:rPr>
            </w:pPr>
            <w:r w:rsidRPr="00DB025E">
              <w:rPr>
                <w:sz w:val="20"/>
              </w:rPr>
              <w:t>7.1.IM.IPRET.LIT.4B: Recognize some unique cultural and linguistic variations within the language. </w:t>
            </w:r>
          </w:p>
          <w:p w14:paraId="21640FCB" w14:textId="77777777" w:rsidR="00C572BA" w:rsidRPr="008261B6" w:rsidRDefault="00C572BA" w:rsidP="00C572BA">
            <w:pPr>
              <w:pStyle w:val="Tablerows"/>
            </w:pPr>
          </w:p>
        </w:tc>
        <w:tc>
          <w:tcPr>
            <w:tcW w:w="1803" w:type="dxa"/>
            <w:gridSpan w:val="2"/>
            <w:tcBorders>
              <w:top w:val="single" w:sz="4" w:space="0" w:color="auto"/>
              <w:left w:val="nil"/>
              <w:bottom w:val="single" w:sz="4" w:space="0" w:color="auto"/>
              <w:right w:val="nil"/>
            </w:tcBorders>
          </w:tcPr>
          <w:p w14:paraId="48B8D080" w14:textId="77777777" w:rsidR="00C572BA" w:rsidRPr="005C3B3E" w:rsidRDefault="00C572BA" w:rsidP="00C572BA">
            <w:pPr>
              <w:pStyle w:val="Tablerows"/>
              <w:rPr>
                <w:sz w:val="20"/>
              </w:rPr>
            </w:pPr>
            <w:r w:rsidRPr="005C3B3E">
              <w:rPr>
                <w:sz w:val="20"/>
              </w:rPr>
              <w:lastRenderedPageBreak/>
              <w:t xml:space="preserve">7.1.IH.IPRET.LIT.4A: Infer the meaning of most unfamiliar vocabulary, </w:t>
            </w:r>
            <w:r w:rsidRPr="005C3B3E">
              <w:rPr>
                <w:sz w:val="20"/>
              </w:rPr>
              <w:lastRenderedPageBreak/>
              <w:t>including some cultural</w:t>
            </w:r>
            <w:r>
              <w:rPr>
                <w:sz w:val="20"/>
              </w:rPr>
              <w:t xml:space="preserve"> </w:t>
            </w:r>
            <w:r w:rsidRPr="005C3B3E">
              <w:rPr>
                <w:sz w:val="20"/>
              </w:rPr>
              <w:t>and idiomatic expressions related to familiar or studied topics. </w:t>
            </w:r>
          </w:p>
          <w:p w14:paraId="752395DD" w14:textId="77777777" w:rsidR="00C572BA" w:rsidRPr="005C3B3E" w:rsidRDefault="00C572BA" w:rsidP="00C572BA">
            <w:pPr>
              <w:pStyle w:val="Tablerows"/>
              <w:rPr>
                <w:sz w:val="20"/>
              </w:rPr>
            </w:pPr>
            <w:r>
              <w:rPr>
                <w:sz w:val="20"/>
              </w:rPr>
              <w:t>1</w:t>
            </w:r>
            <w:r w:rsidRPr="005C3B3E">
              <w:rPr>
                <w:sz w:val="20"/>
              </w:rPr>
              <w:t xml:space="preserve">. Use text features to determine meaning. </w:t>
            </w:r>
          </w:p>
          <w:p w14:paraId="7139378B" w14:textId="77777777" w:rsidR="00C572BA" w:rsidRPr="005C3B3E" w:rsidRDefault="00C572BA" w:rsidP="00C572BA">
            <w:pPr>
              <w:pStyle w:val="Tablerows"/>
              <w:rPr>
                <w:sz w:val="20"/>
              </w:rPr>
            </w:pPr>
            <w:r>
              <w:rPr>
                <w:sz w:val="20"/>
              </w:rPr>
              <w:t>2</w:t>
            </w:r>
            <w:r w:rsidRPr="005C3B3E">
              <w:rPr>
                <w:sz w:val="20"/>
              </w:rPr>
              <w:t>. Use context to determine meaning. </w:t>
            </w:r>
          </w:p>
          <w:p w14:paraId="3B14BDDE" w14:textId="77777777" w:rsidR="00C572BA" w:rsidRPr="005C3B3E" w:rsidRDefault="00C572BA" w:rsidP="00C572BA">
            <w:pPr>
              <w:pStyle w:val="Tablerows"/>
              <w:rPr>
                <w:sz w:val="20"/>
              </w:rPr>
            </w:pPr>
            <w:r>
              <w:rPr>
                <w:sz w:val="20"/>
              </w:rPr>
              <w:t>3</w:t>
            </w:r>
            <w:r w:rsidRPr="005C3B3E">
              <w:rPr>
                <w:sz w:val="20"/>
              </w:rPr>
              <w:t>. Use the relationship between particular words to better understand each word. </w:t>
            </w:r>
          </w:p>
          <w:p w14:paraId="25C4B68E" w14:textId="77777777" w:rsidR="00C572BA" w:rsidRPr="005C3B3E" w:rsidRDefault="00C572BA" w:rsidP="00C572BA">
            <w:pPr>
              <w:pStyle w:val="Tablerows"/>
              <w:rPr>
                <w:sz w:val="20"/>
              </w:rPr>
            </w:pPr>
            <w:r>
              <w:rPr>
                <w:sz w:val="20"/>
              </w:rPr>
              <w:t>4</w:t>
            </w:r>
            <w:r w:rsidRPr="005C3B3E">
              <w:rPr>
                <w:sz w:val="20"/>
              </w:rPr>
              <w:t xml:space="preserve">. Analyze the impact of specific word choices. </w:t>
            </w:r>
          </w:p>
          <w:p w14:paraId="069C3550" w14:textId="50BD2E52" w:rsidR="00C572BA" w:rsidRPr="005C3B3E" w:rsidRDefault="00C572BA" w:rsidP="00C572BA">
            <w:pPr>
              <w:pStyle w:val="Tablerows"/>
              <w:rPr>
                <w:sz w:val="20"/>
              </w:rPr>
            </w:pPr>
            <w:r w:rsidRPr="005C3B3E">
              <w:rPr>
                <w:sz w:val="20"/>
              </w:rPr>
              <w:t>7.1.IH.IPRET.LIT.4B</w:t>
            </w:r>
            <w:r w:rsidR="00A30662">
              <w:rPr>
                <w:sz w:val="20"/>
              </w:rPr>
              <w:t>:</w:t>
            </w:r>
            <w:r w:rsidRPr="005C3B3E">
              <w:rPr>
                <w:sz w:val="20"/>
              </w:rPr>
              <w:t xml:space="preserve"> Infer the underlying message of text using literary devices and text features. </w:t>
            </w:r>
          </w:p>
          <w:p w14:paraId="5261A690" w14:textId="77777777" w:rsidR="00C572BA" w:rsidRPr="008261B6" w:rsidRDefault="00C572BA" w:rsidP="00C572BA">
            <w:pPr>
              <w:pStyle w:val="Tablerows"/>
            </w:pPr>
          </w:p>
        </w:tc>
        <w:tc>
          <w:tcPr>
            <w:tcW w:w="1928" w:type="dxa"/>
            <w:gridSpan w:val="2"/>
            <w:tcBorders>
              <w:top w:val="single" w:sz="4" w:space="0" w:color="auto"/>
              <w:left w:val="nil"/>
              <w:bottom w:val="single" w:sz="4" w:space="0" w:color="auto"/>
              <w:right w:val="nil"/>
            </w:tcBorders>
          </w:tcPr>
          <w:p w14:paraId="2D86FB38" w14:textId="77777777" w:rsidR="00C572BA" w:rsidRPr="00072A4B" w:rsidRDefault="00C572BA" w:rsidP="00C572BA">
            <w:pPr>
              <w:pStyle w:val="Tablerows"/>
            </w:pPr>
            <w:r w:rsidRPr="00072A4B">
              <w:lastRenderedPageBreak/>
              <w:t xml:space="preserve">7.1.AL.IPRET.LIT.4A: Infer the nuances of culturally authentic materials using </w:t>
            </w:r>
            <w:r w:rsidRPr="00072A4B">
              <w:lastRenderedPageBreak/>
              <w:t>literary devices and text features. </w:t>
            </w:r>
          </w:p>
          <w:p w14:paraId="2E60555B" w14:textId="77777777" w:rsidR="00C572BA" w:rsidRPr="00072A4B" w:rsidRDefault="00C572BA" w:rsidP="00C572BA">
            <w:pPr>
              <w:pStyle w:val="Tablerows"/>
            </w:pPr>
            <w:r w:rsidRPr="00072A4B">
              <w:t>7.1.AL.IPRET.LIT.4B: Infer nuances of culture as expressed by authors of culturally authentic complex materials. </w:t>
            </w:r>
          </w:p>
          <w:p w14:paraId="0F62CBBA" w14:textId="31B5FBBB" w:rsidR="00C572BA" w:rsidRPr="008261B6" w:rsidRDefault="00C572BA" w:rsidP="00C572BA">
            <w:pPr>
              <w:pStyle w:val="Tablerows"/>
            </w:pPr>
          </w:p>
        </w:tc>
      </w:tr>
      <w:tr w:rsidR="00A30662" w:rsidRPr="009A0A07" w14:paraId="15596388" w14:textId="77777777" w:rsidTr="00ED7545">
        <w:trPr>
          <w:gridAfter w:val="2"/>
          <w:wAfter w:w="32" w:type="dxa"/>
        </w:trPr>
        <w:tc>
          <w:tcPr>
            <w:tcW w:w="1213" w:type="dxa"/>
            <w:tcBorders>
              <w:top w:val="single" w:sz="4" w:space="0" w:color="auto"/>
              <w:left w:val="nil"/>
              <w:bottom w:val="single" w:sz="4" w:space="0" w:color="auto"/>
              <w:right w:val="nil"/>
            </w:tcBorders>
          </w:tcPr>
          <w:p w14:paraId="4E7F8C2F" w14:textId="482C9BBC" w:rsidR="00A30662" w:rsidRPr="00C572BA" w:rsidRDefault="00A30662" w:rsidP="00A30662">
            <w:pPr>
              <w:pStyle w:val="Tablerows"/>
            </w:pPr>
            <w:r w:rsidRPr="008A1918">
              <w:lastRenderedPageBreak/>
              <w:t>Analyze</w:t>
            </w:r>
          </w:p>
        </w:tc>
        <w:tc>
          <w:tcPr>
            <w:tcW w:w="1845" w:type="dxa"/>
            <w:tcBorders>
              <w:top w:val="single" w:sz="4" w:space="0" w:color="auto"/>
              <w:left w:val="nil"/>
              <w:bottom w:val="single" w:sz="4" w:space="0" w:color="auto"/>
              <w:right w:val="nil"/>
            </w:tcBorders>
          </w:tcPr>
          <w:p w14:paraId="0E31D094" w14:textId="725F4F97" w:rsidR="00A30662" w:rsidRPr="00DD6E20" w:rsidRDefault="00A30662" w:rsidP="00A30662">
            <w:pPr>
              <w:pStyle w:val="Tablerows"/>
            </w:pPr>
            <w:r w:rsidRPr="008A1918">
              <w:t>7.1.NL.IPRET.LIT.5: With supports, begin to recognize a few visual, aural, and text features to identify the purpose of very simple culturally authentic materials relevant to students’ lives. </w:t>
            </w:r>
          </w:p>
        </w:tc>
        <w:tc>
          <w:tcPr>
            <w:tcW w:w="1898" w:type="dxa"/>
            <w:tcBorders>
              <w:top w:val="single" w:sz="4" w:space="0" w:color="auto"/>
              <w:left w:val="nil"/>
              <w:bottom w:val="single" w:sz="4" w:space="0" w:color="auto"/>
              <w:right w:val="nil"/>
            </w:tcBorders>
          </w:tcPr>
          <w:p w14:paraId="281B67A7" w14:textId="4D7D3AF5" w:rsidR="00A30662" w:rsidRPr="00DA0ED4" w:rsidRDefault="00A30662" w:rsidP="00A30662">
            <w:pPr>
              <w:pStyle w:val="Tablerows"/>
            </w:pPr>
            <w:r w:rsidRPr="008A1918">
              <w:t>7.1.NM.IPRET.LIT.5: With flexible supports as needed, identify several visual, aural, and text features to interpret the purpose of simple culturally authentic materials relevant to students’ lives. </w:t>
            </w:r>
          </w:p>
        </w:tc>
        <w:tc>
          <w:tcPr>
            <w:tcW w:w="1917" w:type="dxa"/>
            <w:tcBorders>
              <w:top w:val="single" w:sz="4" w:space="0" w:color="auto"/>
              <w:left w:val="nil"/>
              <w:bottom w:val="single" w:sz="4" w:space="0" w:color="auto"/>
              <w:right w:val="nil"/>
            </w:tcBorders>
          </w:tcPr>
          <w:p w14:paraId="3E6439C0" w14:textId="584BA072" w:rsidR="00A30662" w:rsidRPr="00243821" w:rsidRDefault="00A30662" w:rsidP="00A30662">
            <w:pPr>
              <w:pStyle w:val="Tablerows"/>
            </w:pPr>
            <w:r w:rsidRPr="008A1918">
              <w:t>7.1.NH.IPRET.LIT.5: With supports as needed, determine the purpose of simple culturally authentic materials on familiar topics. </w:t>
            </w:r>
          </w:p>
        </w:tc>
        <w:tc>
          <w:tcPr>
            <w:tcW w:w="1781" w:type="dxa"/>
            <w:tcBorders>
              <w:top w:val="single" w:sz="4" w:space="0" w:color="auto"/>
              <w:left w:val="nil"/>
              <w:bottom w:val="single" w:sz="4" w:space="0" w:color="auto"/>
              <w:right w:val="nil"/>
            </w:tcBorders>
          </w:tcPr>
          <w:p w14:paraId="26084A8D" w14:textId="68570E47" w:rsidR="00A30662" w:rsidRPr="002E5382" w:rsidRDefault="00A30662" w:rsidP="00A30662">
            <w:pPr>
              <w:pStyle w:val="Tablerows"/>
            </w:pPr>
            <w:r w:rsidRPr="008A1918">
              <w:t xml:space="preserve">7.1.IL.IPRET.LIT.5: Determine the purpose of culturally authentic materials. </w:t>
            </w:r>
          </w:p>
        </w:tc>
        <w:tc>
          <w:tcPr>
            <w:tcW w:w="1834" w:type="dxa"/>
            <w:gridSpan w:val="2"/>
            <w:tcBorders>
              <w:top w:val="single" w:sz="4" w:space="0" w:color="auto"/>
              <w:left w:val="nil"/>
              <w:bottom w:val="single" w:sz="4" w:space="0" w:color="auto"/>
              <w:right w:val="nil"/>
            </w:tcBorders>
          </w:tcPr>
          <w:p w14:paraId="2720C7DC" w14:textId="6ECBA3F7" w:rsidR="00A30662" w:rsidRPr="00DB025E" w:rsidRDefault="00A30662" w:rsidP="00A30662">
            <w:pPr>
              <w:pStyle w:val="Tablerows"/>
            </w:pPr>
            <w:r w:rsidRPr="008A1918">
              <w:t xml:space="preserve">7.1.IM.IPRET.LIT.5: Make connections between key information in culturally authentic material. </w:t>
            </w:r>
          </w:p>
        </w:tc>
        <w:tc>
          <w:tcPr>
            <w:tcW w:w="1803" w:type="dxa"/>
            <w:gridSpan w:val="2"/>
            <w:tcBorders>
              <w:top w:val="single" w:sz="4" w:space="0" w:color="auto"/>
              <w:left w:val="nil"/>
              <w:bottom w:val="single" w:sz="4" w:space="0" w:color="auto"/>
              <w:right w:val="nil"/>
            </w:tcBorders>
          </w:tcPr>
          <w:p w14:paraId="155E2355" w14:textId="77777777" w:rsidR="00A30662" w:rsidRPr="00592BCA" w:rsidRDefault="00A30662" w:rsidP="00A30662">
            <w:pPr>
              <w:pStyle w:val="Tablerows"/>
            </w:pPr>
            <w:r w:rsidRPr="00592BCA">
              <w:t>7.1.IH.IPRET.LIT.5A: Paraphrase what is heard, viewed, or read in culturally authentic material. </w:t>
            </w:r>
          </w:p>
          <w:p w14:paraId="577E3D3C" w14:textId="77777777" w:rsidR="00A30662" w:rsidRPr="00592BCA" w:rsidRDefault="00A30662" w:rsidP="00A30662">
            <w:pPr>
              <w:pStyle w:val="Tablerows"/>
            </w:pPr>
            <w:r w:rsidRPr="00592BCA">
              <w:t xml:space="preserve">7.1.IH.IPRET.LIT.5B: Evaluate information from culturally authentic materials for accuracy, authenticity, context, purpose, and reliability. </w:t>
            </w:r>
          </w:p>
          <w:p w14:paraId="2FA00516" w14:textId="77777777" w:rsidR="00A30662" w:rsidRPr="005C3B3E" w:rsidRDefault="00A30662" w:rsidP="00A30662">
            <w:pPr>
              <w:pStyle w:val="Tablerows"/>
            </w:pPr>
          </w:p>
        </w:tc>
        <w:tc>
          <w:tcPr>
            <w:tcW w:w="1928" w:type="dxa"/>
            <w:gridSpan w:val="2"/>
            <w:tcBorders>
              <w:top w:val="single" w:sz="4" w:space="0" w:color="auto"/>
              <w:left w:val="nil"/>
              <w:bottom w:val="single" w:sz="4" w:space="0" w:color="auto"/>
              <w:right w:val="nil"/>
            </w:tcBorders>
          </w:tcPr>
          <w:p w14:paraId="20FFF9F8" w14:textId="77777777" w:rsidR="00A30662" w:rsidRPr="008A1918" w:rsidRDefault="00A30662" w:rsidP="00A30662">
            <w:pPr>
              <w:pStyle w:val="Tablerows"/>
            </w:pPr>
            <w:r w:rsidRPr="008A1918">
              <w:t xml:space="preserve">7.1.AL.IPRET.LIT.5A: Analyze the points of view, theme, purpose, and tone in complex texts and non-written content using visual, aural, and organizational features. </w:t>
            </w:r>
          </w:p>
          <w:p w14:paraId="17256A66" w14:textId="77777777" w:rsidR="00A30662" w:rsidRPr="00846FFA" w:rsidRDefault="00A30662" w:rsidP="00A30662">
            <w:pPr>
              <w:pStyle w:val="Tablerows"/>
            </w:pPr>
            <w:r w:rsidRPr="00846FFA">
              <w:t>7.1.AL.IPRET.LIT.5B: Synthesize cultural practices and perspectives and information from culturally authentic materials to determine the accuracy, authenticity, context, purpose, and reliability of a source. </w:t>
            </w:r>
          </w:p>
          <w:p w14:paraId="28EFDF61" w14:textId="116F9397" w:rsidR="00A30662" w:rsidRPr="00072A4B" w:rsidRDefault="00A30662" w:rsidP="00A30662">
            <w:pPr>
              <w:pStyle w:val="Tablerows"/>
            </w:pPr>
            <w:r w:rsidRPr="00846FFA">
              <w:t xml:space="preserve">7.1.AL.IPRET.LIT.5C: Analyze elements of the target language that do not have a comparable linguistic element in </w:t>
            </w:r>
            <w:r>
              <w:t>other languages</w:t>
            </w:r>
            <w:r w:rsidRPr="00846FFA">
              <w:t>. </w:t>
            </w:r>
          </w:p>
        </w:tc>
      </w:tr>
    </w:tbl>
    <w:p w14:paraId="6AC12A01" w14:textId="45F43B95" w:rsidR="00ED7545" w:rsidRDefault="00ED7545">
      <w:pPr>
        <w:rPr>
          <w:rFonts w:ascii="Aptos Narrow" w:hAnsi="Aptos Narrow"/>
          <w:noProof/>
          <w:sz w:val="21"/>
          <w:szCs w:val="21"/>
        </w:rPr>
      </w:pPr>
    </w:p>
    <w:p w14:paraId="7230855C" w14:textId="77777777" w:rsidR="00ED7545" w:rsidRDefault="00ED7545" w:rsidP="00C42683">
      <w:pPr>
        <w:pStyle w:val="Bodycopy"/>
        <w:ind w:left="0"/>
        <w:sectPr w:rsidR="00ED7545" w:rsidSect="00C572BA">
          <w:footerReference w:type="default" r:id="rId13"/>
          <w:footerReference w:type="first" r:id="rId14"/>
          <w:pgSz w:w="15840" w:h="12240" w:orient="landscape"/>
          <w:pgMar w:top="720" w:right="1210" w:bottom="1305" w:left="893" w:header="0" w:footer="603" w:gutter="0"/>
          <w:cols w:space="720"/>
          <w:titlePg/>
          <w:docGrid w:linePitch="360"/>
        </w:sectPr>
      </w:pPr>
    </w:p>
    <w:tbl>
      <w:tblPr>
        <w:tblStyle w:val="TableGrid"/>
        <w:tblW w:w="14251" w:type="dxa"/>
        <w:tblLook w:val="04A0" w:firstRow="1" w:lastRow="0" w:firstColumn="1" w:lastColumn="0" w:noHBand="0" w:noVBand="1"/>
      </w:tblPr>
      <w:tblGrid>
        <w:gridCol w:w="1213"/>
        <w:gridCol w:w="1845"/>
        <w:gridCol w:w="1898"/>
        <w:gridCol w:w="1917"/>
        <w:gridCol w:w="1781"/>
        <w:gridCol w:w="55"/>
        <w:gridCol w:w="1779"/>
        <w:gridCol w:w="73"/>
        <w:gridCol w:w="1730"/>
        <w:gridCol w:w="88"/>
        <w:gridCol w:w="1840"/>
        <w:gridCol w:w="16"/>
        <w:gridCol w:w="16"/>
      </w:tblGrid>
      <w:tr w:rsidR="00F81259" w:rsidRPr="009A0A07" w14:paraId="4F7930F6" w14:textId="77777777" w:rsidTr="009C6ACA">
        <w:trPr>
          <w:gridAfter w:val="1"/>
          <w:wAfter w:w="16" w:type="dxa"/>
          <w:tblHeader/>
        </w:trPr>
        <w:tc>
          <w:tcPr>
            <w:tcW w:w="14235" w:type="dxa"/>
            <w:gridSpan w:val="12"/>
            <w:tcBorders>
              <w:top w:val="nil"/>
              <w:left w:val="nil"/>
              <w:bottom w:val="nil"/>
            </w:tcBorders>
            <w:shd w:val="clear" w:color="auto" w:fill="345F84" w:themeFill="accent1"/>
          </w:tcPr>
          <w:p w14:paraId="1C42F336" w14:textId="665D8945" w:rsidR="00F81259" w:rsidRDefault="00F81259" w:rsidP="009C6ACA">
            <w:pPr>
              <w:pStyle w:val="Tableheading1"/>
            </w:pPr>
            <w:r w:rsidRPr="00F81259">
              <w:lastRenderedPageBreak/>
              <w:t>Interpersonal Mode of Communication – Intercultural Competence</w:t>
            </w:r>
          </w:p>
        </w:tc>
      </w:tr>
      <w:tr w:rsidR="00F81259" w:rsidRPr="009A0A07" w14:paraId="0F79E4AD" w14:textId="77777777" w:rsidTr="009C6ACA">
        <w:trPr>
          <w:gridAfter w:val="1"/>
          <w:wAfter w:w="16" w:type="dxa"/>
          <w:tblHeader/>
        </w:trPr>
        <w:tc>
          <w:tcPr>
            <w:tcW w:w="14235" w:type="dxa"/>
            <w:gridSpan w:val="12"/>
            <w:tcBorders>
              <w:top w:val="nil"/>
              <w:left w:val="nil"/>
              <w:bottom w:val="nil"/>
              <w:right w:val="nil"/>
            </w:tcBorders>
          </w:tcPr>
          <w:p w14:paraId="77583F1B" w14:textId="2CA735E0" w:rsidR="00F81259" w:rsidRPr="00F81259" w:rsidRDefault="00F81259" w:rsidP="009C6ACA">
            <w:pPr>
              <w:pStyle w:val="TableStandarddescription"/>
              <w:rPr>
                <w:b w:val="0"/>
                <w:bCs w:val="0"/>
              </w:rPr>
            </w:pPr>
            <w:r w:rsidRPr="00F81259">
              <w:rPr>
                <w:b w:val="0"/>
                <w:bCs w:val="0"/>
              </w:rPr>
              <w:t xml:space="preserve">In K-12, students develop their abilities to communicate with others orally, in writing, or signed in the target language. Students use these interactions to develop awareness of their own cultures, expand their knowledge of other cultures, and learn about matters of regional and global significance. They develop the ability and skills to interact with people from other cultures. </w:t>
            </w:r>
          </w:p>
        </w:tc>
      </w:tr>
      <w:tr w:rsidR="00F81259" w:rsidRPr="009A0A07" w14:paraId="5618CA89" w14:textId="77777777" w:rsidTr="009C6ACA">
        <w:trPr>
          <w:tblHeader/>
        </w:trPr>
        <w:tc>
          <w:tcPr>
            <w:tcW w:w="1213" w:type="dxa"/>
            <w:tcBorders>
              <w:top w:val="nil"/>
              <w:left w:val="nil"/>
              <w:bottom w:val="nil"/>
              <w:right w:val="nil"/>
            </w:tcBorders>
            <w:shd w:val="clear" w:color="auto" w:fill="D0DFEC" w:themeFill="accent1" w:themeFillTint="33"/>
            <w:vAlign w:val="center"/>
          </w:tcPr>
          <w:p w14:paraId="524669AF" w14:textId="77777777" w:rsidR="00F81259" w:rsidRPr="00FF6B88" w:rsidRDefault="00F81259" w:rsidP="009C6ACA">
            <w:pPr>
              <w:pStyle w:val="TableStandarddescription"/>
              <w:jc w:val="center"/>
            </w:pPr>
            <w:r w:rsidRPr="00327791">
              <w:t>Strand</w:t>
            </w:r>
          </w:p>
        </w:tc>
        <w:tc>
          <w:tcPr>
            <w:tcW w:w="1845" w:type="dxa"/>
            <w:tcBorders>
              <w:top w:val="nil"/>
              <w:left w:val="nil"/>
              <w:bottom w:val="nil"/>
              <w:right w:val="nil"/>
            </w:tcBorders>
            <w:shd w:val="clear" w:color="auto" w:fill="D0DFEC" w:themeFill="accent1" w:themeFillTint="33"/>
            <w:vAlign w:val="bottom"/>
          </w:tcPr>
          <w:p w14:paraId="72513830" w14:textId="77777777" w:rsidR="00F81259" w:rsidRPr="009C103F" w:rsidRDefault="00F81259" w:rsidP="009C6ACA">
            <w:pPr>
              <w:pStyle w:val="TableStandarddescription"/>
              <w:jc w:val="center"/>
            </w:pPr>
            <w:r w:rsidRPr="009C103F">
              <w:t>Novice Low</w:t>
            </w:r>
            <w:r w:rsidRPr="009C103F">
              <w:br/>
              <w:t>K-2</w:t>
            </w:r>
          </w:p>
        </w:tc>
        <w:tc>
          <w:tcPr>
            <w:tcW w:w="1898" w:type="dxa"/>
            <w:tcBorders>
              <w:top w:val="nil"/>
              <w:left w:val="nil"/>
              <w:bottom w:val="nil"/>
              <w:right w:val="nil"/>
            </w:tcBorders>
            <w:shd w:val="clear" w:color="auto" w:fill="D0DFEC" w:themeFill="accent1" w:themeFillTint="33"/>
            <w:vAlign w:val="bottom"/>
          </w:tcPr>
          <w:p w14:paraId="30E56C92" w14:textId="77777777" w:rsidR="00F81259" w:rsidRPr="009C103F" w:rsidRDefault="00F81259" w:rsidP="009C6ACA">
            <w:pPr>
              <w:pStyle w:val="TableStandarddescription"/>
              <w:jc w:val="center"/>
            </w:pPr>
            <w:r w:rsidRPr="009C103F">
              <w:t>Novice Mid</w:t>
            </w:r>
            <w:r w:rsidRPr="009C103F">
              <w:br/>
              <w:t>3-5, 6-8, 9-12</w:t>
            </w:r>
          </w:p>
        </w:tc>
        <w:tc>
          <w:tcPr>
            <w:tcW w:w="1917" w:type="dxa"/>
            <w:tcBorders>
              <w:top w:val="nil"/>
              <w:left w:val="nil"/>
              <w:bottom w:val="nil"/>
              <w:right w:val="nil"/>
            </w:tcBorders>
            <w:shd w:val="clear" w:color="auto" w:fill="D0DFEC" w:themeFill="accent1" w:themeFillTint="33"/>
            <w:vAlign w:val="bottom"/>
          </w:tcPr>
          <w:p w14:paraId="6C82DC80" w14:textId="77777777" w:rsidR="00F81259" w:rsidRPr="009C103F" w:rsidRDefault="00F81259" w:rsidP="009C6ACA">
            <w:pPr>
              <w:pStyle w:val="TableStandarddescription"/>
              <w:jc w:val="center"/>
            </w:pPr>
            <w:r w:rsidRPr="009C103F">
              <w:t>Novice High</w:t>
            </w:r>
            <w:r w:rsidRPr="009C103F">
              <w:br/>
              <w:t>6-8, 9-12</w:t>
            </w:r>
          </w:p>
        </w:tc>
        <w:tc>
          <w:tcPr>
            <w:tcW w:w="1836" w:type="dxa"/>
            <w:gridSpan w:val="2"/>
            <w:tcBorders>
              <w:top w:val="nil"/>
              <w:left w:val="nil"/>
              <w:bottom w:val="single" w:sz="4" w:space="0" w:color="auto"/>
              <w:right w:val="nil"/>
            </w:tcBorders>
            <w:shd w:val="clear" w:color="auto" w:fill="D1E0EC"/>
            <w:vAlign w:val="bottom"/>
          </w:tcPr>
          <w:p w14:paraId="735214EE" w14:textId="77777777" w:rsidR="00F81259" w:rsidRPr="009C103F" w:rsidRDefault="00F81259" w:rsidP="009C6ACA">
            <w:pPr>
              <w:pStyle w:val="TableStandarddescription"/>
              <w:jc w:val="center"/>
            </w:pPr>
            <w:r w:rsidRPr="009C103F">
              <w:t>Intermediate</w:t>
            </w:r>
            <w:r>
              <w:t xml:space="preserve"> </w:t>
            </w:r>
            <w:r w:rsidRPr="009C103F">
              <w:t>Low</w:t>
            </w:r>
            <w:r w:rsidRPr="009C103F">
              <w:br/>
              <w:t>9-12</w:t>
            </w:r>
          </w:p>
        </w:tc>
        <w:tc>
          <w:tcPr>
            <w:tcW w:w="1852" w:type="dxa"/>
            <w:gridSpan w:val="2"/>
            <w:tcBorders>
              <w:top w:val="nil"/>
              <w:left w:val="nil"/>
              <w:bottom w:val="single" w:sz="4" w:space="0" w:color="auto"/>
              <w:right w:val="nil"/>
            </w:tcBorders>
            <w:shd w:val="clear" w:color="auto" w:fill="D0DFEC" w:themeFill="accent1" w:themeFillTint="33"/>
            <w:vAlign w:val="bottom"/>
          </w:tcPr>
          <w:p w14:paraId="2EF9E72C" w14:textId="77777777" w:rsidR="00F81259" w:rsidRPr="009C103F" w:rsidRDefault="00F81259" w:rsidP="009C6ACA">
            <w:pPr>
              <w:pStyle w:val="TableStandarddescription"/>
              <w:jc w:val="center"/>
            </w:pPr>
            <w:r w:rsidRPr="009C103F">
              <w:t>Intermediate Mid</w:t>
            </w:r>
            <w:r w:rsidRPr="009C103F">
              <w:br/>
              <w:t>9-12</w:t>
            </w:r>
          </w:p>
        </w:tc>
        <w:tc>
          <w:tcPr>
            <w:tcW w:w="1818" w:type="dxa"/>
            <w:gridSpan w:val="2"/>
            <w:tcBorders>
              <w:top w:val="nil"/>
              <w:left w:val="nil"/>
              <w:bottom w:val="single" w:sz="4" w:space="0" w:color="auto"/>
              <w:right w:val="nil"/>
            </w:tcBorders>
            <w:shd w:val="clear" w:color="auto" w:fill="D0DFEC" w:themeFill="accent1" w:themeFillTint="33"/>
            <w:vAlign w:val="bottom"/>
          </w:tcPr>
          <w:p w14:paraId="44264E70" w14:textId="77777777" w:rsidR="00F81259" w:rsidRPr="009C103F" w:rsidRDefault="00F81259" w:rsidP="009C6ACA">
            <w:pPr>
              <w:pStyle w:val="TableStandarddescription"/>
              <w:jc w:val="center"/>
            </w:pPr>
            <w:r w:rsidRPr="009C103F">
              <w:t>Intermediate</w:t>
            </w:r>
            <w:r>
              <w:t xml:space="preserve"> </w:t>
            </w:r>
            <w:r w:rsidRPr="009C103F">
              <w:t>High</w:t>
            </w:r>
            <w:r w:rsidRPr="009C103F">
              <w:br/>
              <w:t>9-12</w:t>
            </w:r>
          </w:p>
        </w:tc>
        <w:tc>
          <w:tcPr>
            <w:tcW w:w="1872" w:type="dxa"/>
            <w:gridSpan w:val="3"/>
            <w:tcBorders>
              <w:top w:val="nil"/>
              <w:left w:val="nil"/>
              <w:bottom w:val="single" w:sz="4" w:space="0" w:color="auto"/>
              <w:right w:val="nil"/>
            </w:tcBorders>
            <w:shd w:val="clear" w:color="auto" w:fill="D0DFEC" w:themeFill="accent1" w:themeFillTint="33"/>
            <w:vAlign w:val="bottom"/>
          </w:tcPr>
          <w:p w14:paraId="0C9BF529" w14:textId="77777777" w:rsidR="00F81259" w:rsidRPr="009C103F" w:rsidRDefault="00F81259" w:rsidP="009C6ACA">
            <w:pPr>
              <w:pStyle w:val="TableStandarddescription"/>
              <w:jc w:val="center"/>
            </w:pPr>
            <w:r w:rsidRPr="009C103F">
              <w:t>Advanced Low</w:t>
            </w:r>
            <w:r w:rsidRPr="009C103F">
              <w:br/>
              <w:t>9-12</w:t>
            </w:r>
          </w:p>
        </w:tc>
      </w:tr>
      <w:tr w:rsidR="00F81259" w:rsidRPr="009A0A07" w14:paraId="7E6ED314" w14:textId="77777777" w:rsidTr="009C6ACA">
        <w:trPr>
          <w:gridAfter w:val="2"/>
          <w:wAfter w:w="32" w:type="dxa"/>
        </w:trPr>
        <w:tc>
          <w:tcPr>
            <w:tcW w:w="1213" w:type="dxa"/>
            <w:tcBorders>
              <w:top w:val="single" w:sz="4" w:space="0" w:color="auto"/>
              <w:left w:val="nil"/>
              <w:bottom w:val="single" w:sz="4" w:space="0" w:color="auto"/>
              <w:right w:val="nil"/>
            </w:tcBorders>
          </w:tcPr>
          <w:p w14:paraId="101EBCCB" w14:textId="70AFF915" w:rsidR="00F81259" w:rsidRPr="00F81259" w:rsidRDefault="00F81259" w:rsidP="00F81259">
            <w:pPr>
              <w:pStyle w:val="Tablerows"/>
            </w:pPr>
            <w:r w:rsidRPr="00F81259">
              <w:t>Investigate the relationship between products, practices, and perspectives across cultures.</w:t>
            </w:r>
            <w:r w:rsidR="007A11F1">
              <w:t xml:space="preserve"> </w:t>
            </w:r>
            <w:r w:rsidR="007A11F1">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1"/>
                </mc:Choice>
                <mc:Fallback>
                  <w:t>🌱</w:t>
                </mc:Fallback>
              </mc:AlternateContent>
            </w:r>
          </w:p>
        </w:tc>
        <w:tc>
          <w:tcPr>
            <w:tcW w:w="1845" w:type="dxa"/>
            <w:tcBorders>
              <w:top w:val="single" w:sz="4" w:space="0" w:color="auto"/>
              <w:left w:val="nil"/>
              <w:bottom w:val="single" w:sz="4" w:space="0" w:color="auto"/>
              <w:right w:val="nil"/>
            </w:tcBorders>
          </w:tcPr>
          <w:p w14:paraId="43ECD63A" w14:textId="77777777" w:rsidR="00F81259" w:rsidRPr="00F81259" w:rsidRDefault="00F81259" w:rsidP="00F81259">
            <w:pPr>
              <w:pStyle w:val="Tablerows"/>
            </w:pPr>
            <w:r w:rsidRPr="00F81259">
              <w:t>7.</w:t>
            </w:r>
            <w:proofErr w:type="gramStart"/>
            <w:r w:rsidRPr="00F81259">
              <w:t>1.NL.IPERS.IC</w:t>
            </w:r>
            <w:proofErr w:type="gramEnd"/>
            <w:r w:rsidRPr="00F81259">
              <w:t>.1: With supports and scaffolding, identify, ask and provide a few essential pieces of information on cultural products and practices relevant to students’ lives:  </w:t>
            </w:r>
          </w:p>
          <w:p w14:paraId="6FE34576" w14:textId="77777777" w:rsidR="00F81259" w:rsidRPr="00F81259" w:rsidRDefault="00F81259" w:rsidP="00F81259">
            <w:pPr>
              <w:pStyle w:val="Tablerows"/>
            </w:pPr>
            <w:r w:rsidRPr="00F81259">
              <w:t>A. in the students’ own cultures. </w:t>
            </w:r>
          </w:p>
          <w:p w14:paraId="7CECAA43" w14:textId="77777777" w:rsidR="00F81259" w:rsidRPr="00F81259" w:rsidRDefault="00F81259" w:rsidP="00F81259">
            <w:pPr>
              <w:pStyle w:val="Tablerows"/>
            </w:pPr>
            <w:r w:rsidRPr="00F81259">
              <w:t xml:space="preserve">B. in the target language cultures. </w:t>
            </w:r>
          </w:p>
          <w:p w14:paraId="1E4CC9D9" w14:textId="77777777" w:rsidR="00F81259" w:rsidRPr="00F81259" w:rsidRDefault="00F81259" w:rsidP="00F81259">
            <w:pPr>
              <w:pStyle w:val="Tablerows"/>
            </w:pPr>
            <w:r w:rsidRPr="00F81259">
              <w:t>C. in other cultures. </w:t>
            </w:r>
          </w:p>
          <w:p w14:paraId="0D0C6B33" w14:textId="77777777" w:rsidR="00F81259" w:rsidRPr="00F81259" w:rsidRDefault="00F81259" w:rsidP="00F81259">
            <w:pPr>
              <w:pStyle w:val="Tablerows"/>
            </w:pPr>
          </w:p>
        </w:tc>
        <w:tc>
          <w:tcPr>
            <w:tcW w:w="1898" w:type="dxa"/>
            <w:tcBorders>
              <w:top w:val="single" w:sz="4" w:space="0" w:color="auto"/>
              <w:left w:val="nil"/>
              <w:bottom w:val="single" w:sz="4" w:space="0" w:color="auto"/>
              <w:right w:val="nil"/>
            </w:tcBorders>
          </w:tcPr>
          <w:p w14:paraId="23F4C0D2" w14:textId="77777777" w:rsidR="00F81259" w:rsidRPr="00F81259" w:rsidRDefault="00F81259" w:rsidP="00F81259">
            <w:pPr>
              <w:pStyle w:val="Tablerows"/>
            </w:pPr>
            <w:r w:rsidRPr="00F81259">
              <w:t>7.</w:t>
            </w:r>
            <w:proofErr w:type="gramStart"/>
            <w:r w:rsidRPr="00F81259">
              <w:t>1.NM.IPERS.IC</w:t>
            </w:r>
            <w:proofErr w:type="gramEnd"/>
            <w:r w:rsidRPr="00F81259">
              <w:t>.1: With flexible supports as needed, request and share simple information about cultural products and practices relevant to students’ lives:  </w:t>
            </w:r>
          </w:p>
          <w:p w14:paraId="7F95F4E8" w14:textId="77777777" w:rsidR="00F81259" w:rsidRPr="00F81259" w:rsidRDefault="00F81259" w:rsidP="00F81259">
            <w:pPr>
              <w:pStyle w:val="Tablerows"/>
            </w:pPr>
            <w:r w:rsidRPr="00F81259">
              <w:t>A. in the students’ own cultures. </w:t>
            </w:r>
          </w:p>
          <w:p w14:paraId="36E1571A" w14:textId="77777777" w:rsidR="00F81259" w:rsidRPr="00F81259" w:rsidRDefault="00F81259" w:rsidP="00F81259">
            <w:pPr>
              <w:pStyle w:val="Tablerows"/>
            </w:pPr>
            <w:r w:rsidRPr="00F81259">
              <w:t xml:space="preserve">B. in the target language cultures. </w:t>
            </w:r>
          </w:p>
          <w:p w14:paraId="7DD74CCB" w14:textId="77777777" w:rsidR="00F81259" w:rsidRPr="00F81259" w:rsidRDefault="00F81259" w:rsidP="00F81259">
            <w:pPr>
              <w:pStyle w:val="Tablerows"/>
            </w:pPr>
            <w:r w:rsidRPr="00F81259">
              <w:t>C. in other cultures. </w:t>
            </w:r>
          </w:p>
          <w:p w14:paraId="352EB3D0" w14:textId="02E846E7" w:rsidR="00F81259" w:rsidRPr="00F81259" w:rsidRDefault="00F81259" w:rsidP="00F81259">
            <w:pPr>
              <w:pStyle w:val="Tablerows"/>
            </w:pPr>
          </w:p>
        </w:tc>
        <w:tc>
          <w:tcPr>
            <w:tcW w:w="1917" w:type="dxa"/>
            <w:tcBorders>
              <w:top w:val="single" w:sz="4" w:space="0" w:color="auto"/>
              <w:left w:val="nil"/>
              <w:bottom w:val="single" w:sz="4" w:space="0" w:color="auto"/>
              <w:right w:val="nil"/>
            </w:tcBorders>
          </w:tcPr>
          <w:p w14:paraId="6186E105" w14:textId="77777777" w:rsidR="00F81259" w:rsidRPr="00F81259" w:rsidRDefault="00F81259" w:rsidP="00F81259">
            <w:pPr>
              <w:pStyle w:val="Tablerows"/>
            </w:pPr>
            <w:r w:rsidRPr="00F81259">
              <w:t>7.</w:t>
            </w:r>
            <w:proofErr w:type="gramStart"/>
            <w:r w:rsidRPr="00F81259">
              <w:t>1.NH.IPERS.IC</w:t>
            </w:r>
            <w:proofErr w:type="gramEnd"/>
            <w:r w:rsidRPr="00F81259">
              <w:t xml:space="preserve">.1: With supports as needed, request and share information about cultural products and practices in familiar contexts. </w:t>
            </w:r>
          </w:p>
          <w:p w14:paraId="0E736246" w14:textId="77777777" w:rsidR="00F81259" w:rsidRPr="00F81259" w:rsidRDefault="00F81259" w:rsidP="00F81259">
            <w:pPr>
              <w:pStyle w:val="Tablerows"/>
            </w:pPr>
            <w:r w:rsidRPr="00F81259">
              <w:t xml:space="preserve">A. Identify similarities and differences across students’ own cultures and other cultures. </w:t>
            </w:r>
          </w:p>
          <w:p w14:paraId="4946914D" w14:textId="47AA0B78" w:rsidR="00F81259" w:rsidRPr="00F81259" w:rsidRDefault="00F81259" w:rsidP="00F81259">
            <w:pPr>
              <w:pStyle w:val="Tablerows"/>
            </w:pPr>
          </w:p>
        </w:tc>
        <w:tc>
          <w:tcPr>
            <w:tcW w:w="1781" w:type="dxa"/>
            <w:tcBorders>
              <w:top w:val="single" w:sz="4" w:space="0" w:color="auto"/>
              <w:left w:val="nil"/>
              <w:bottom w:val="single" w:sz="4" w:space="0" w:color="auto"/>
              <w:right w:val="nil"/>
            </w:tcBorders>
          </w:tcPr>
          <w:p w14:paraId="7B8DC8A7" w14:textId="77777777" w:rsidR="00F81259" w:rsidRPr="00F81259" w:rsidRDefault="00F81259" w:rsidP="00F81259">
            <w:pPr>
              <w:pStyle w:val="Tablerows"/>
            </w:pPr>
            <w:r w:rsidRPr="00F81259">
              <w:t>7.</w:t>
            </w:r>
            <w:proofErr w:type="gramStart"/>
            <w:r w:rsidRPr="00F81259">
              <w:t>1.IL.IPERS.IC</w:t>
            </w:r>
            <w:proofErr w:type="gramEnd"/>
            <w:r w:rsidRPr="00F81259">
              <w:t xml:space="preserve">.1: Engage in conversations to determine the relationship between cultural products, practices, and perspectives in familiar contexts. </w:t>
            </w:r>
          </w:p>
          <w:p w14:paraId="0957BBD6" w14:textId="77777777" w:rsidR="00F81259" w:rsidRPr="00F81259" w:rsidRDefault="00F81259" w:rsidP="00F81259">
            <w:pPr>
              <w:pStyle w:val="Tablerows"/>
            </w:pPr>
            <w:r w:rsidRPr="00F81259">
              <w:t>A. Make comparisons of products and practices across students’ own cultures and other cultures. </w:t>
            </w:r>
          </w:p>
          <w:p w14:paraId="05CDBC50" w14:textId="77777777" w:rsidR="00F81259" w:rsidRPr="00F81259" w:rsidRDefault="00F81259" w:rsidP="00F81259">
            <w:pPr>
              <w:pStyle w:val="Tablerows"/>
            </w:pPr>
            <w:r w:rsidRPr="00F81259">
              <w:t xml:space="preserve">B. Begin to identify cultural perspectives across students’ own cultures and other cultures. </w:t>
            </w:r>
          </w:p>
          <w:p w14:paraId="5CDAD144" w14:textId="77777777" w:rsidR="00F81259" w:rsidRPr="00F81259" w:rsidRDefault="00F81259" w:rsidP="00F81259">
            <w:pPr>
              <w:pStyle w:val="Tablerows"/>
            </w:pPr>
          </w:p>
        </w:tc>
        <w:tc>
          <w:tcPr>
            <w:tcW w:w="1834" w:type="dxa"/>
            <w:gridSpan w:val="2"/>
            <w:tcBorders>
              <w:top w:val="single" w:sz="4" w:space="0" w:color="auto"/>
              <w:left w:val="nil"/>
              <w:bottom w:val="single" w:sz="4" w:space="0" w:color="auto"/>
              <w:right w:val="nil"/>
            </w:tcBorders>
          </w:tcPr>
          <w:p w14:paraId="40BE0C0C" w14:textId="77777777" w:rsidR="00F81259" w:rsidRPr="00F81259" w:rsidRDefault="00F81259" w:rsidP="00F81259">
            <w:pPr>
              <w:pStyle w:val="Tablerows"/>
            </w:pPr>
            <w:r w:rsidRPr="00F81259">
              <w:t>7.</w:t>
            </w:r>
            <w:proofErr w:type="gramStart"/>
            <w:r w:rsidRPr="00F81259">
              <w:t>1.IM.IPERS.IC</w:t>
            </w:r>
            <w:proofErr w:type="gramEnd"/>
            <w:r w:rsidRPr="00F81259">
              <w:t>.1: Analyze how a variety of cultural products and practices reflect cultural perspectives. </w:t>
            </w:r>
          </w:p>
          <w:p w14:paraId="55E11108" w14:textId="77777777" w:rsidR="00F81259" w:rsidRPr="00F81259" w:rsidRDefault="00F81259" w:rsidP="00F81259">
            <w:pPr>
              <w:pStyle w:val="Tablerows"/>
            </w:pPr>
            <w:r w:rsidRPr="00F81259">
              <w:t xml:space="preserve">A. Make several comparisons of products and practices across students’ own cultures and other cultures. </w:t>
            </w:r>
          </w:p>
          <w:p w14:paraId="36575698" w14:textId="77777777" w:rsidR="00F81259" w:rsidRPr="00F81259" w:rsidRDefault="00F81259" w:rsidP="00F81259">
            <w:pPr>
              <w:pStyle w:val="Tablerows"/>
            </w:pPr>
            <w:r w:rsidRPr="00F81259">
              <w:t xml:space="preserve">B. Determine the significance of cultural perspectives in cultural products and practices across students’ own cultures and other cultures. </w:t>
            </w:r>
          </w:p>
          <w:p w14:paraId="091DC8EF" w14:textId="77777777" w:rsidR="00F81259" w:rsidRPr="00F81259" w:rsidRDefault="00F81259" w:rsidP="00F81259">
            <w:pPr>
              <w:pStyle w:val="Tablerows"/>
            </w:pPr>
          </w:p>
        </w:tc>
        <w:tc>
          <w:tcPr>
            <w:tcW w:w="1803" w:type="dxa"/>
            <w:gridSpan w:val="2"/>
            <w:tcBorders>
              <w:top w:val="single" w:sz="4" w:space="0" w:color="auto"/>
              <w:left w:val="nil"/>
              <w:bottom w:val="single" w:sz="4" w:space="0" w:color="auto"/>
              <w:right w:val="nil"/>
            </w:tcBorders>
          </w:tcPr>
          <w:p w14:paraId="4FA1D444" w14:textId="77777777" w:rsidR="00F81259" w:rsidRPr="00F81259" w:rsidRDefault="00F81259" w:rsidP="00F81259">
            <w:pPr>
              <w:pStyle w:val="Tablerows"/>
            </w:pPr>
            <w:r w:rsidRPr="00F81259">
              <w:t>7.</w:t>
            </w:r>
            <w:proofErr w:type="gramStart"/>
            <w:r w:rsidRPr="00F81259">
              <w:t>1.IH.IPERS.IC</w:t>
            </w:r>
            <w:proofErr w:type="gramEnd"/>
            <w:r w:rsidRPr="00F81259">
              <w:t xml:space="preserve">.1: Exchange information about products, practices, and perspectives across the students’ own cultures and other cultures and timeframes. </w:t>
            </w:r>
          </w:p>
          <w:p w14:paraId="0E5926BF" w14:textId="77777777" w:rsidR="00F81259" w:rsidRPr="00F81259" w:rsidRDefault="00F81259" w:rsidP="00F81259">
            <w:pPr>
              <w:pStyle w:val="Tablerows"/>
            </w:pPr>
            <w:r w:rsidRPr="00F81259">
              <w:t>A. Ask questions that deepen one’s understanding of how cultural perspectives shape cultural products and practices. </w:t>
            </w:r>
          </w:p>
          <w:p w14:paraId="0D303266" w14:textId="77777777" w:rsidR="00F81259" w:rsidRPr="00F81259" w:rsidRDefault="00F81259" w:rsidP="00F81259">
            <w:pPr>
              <w:pStyle w:val="Tablerows"/>
            </w:pPr>
            <w:r w:rsidRPr="00F81259">
              <w:t>B. Articulate how some perspectives within one’s own culture shape the cultural products and practices in one’s own culture. </w:t>
            </w:r>
          </w:p>
          <w:p w14:paraId="0D0A31B3" w14:textId="77777777" w:rsidR="00F81259" w:rsidRPr="00F81259" w:rsidRDefault="00F81259" w:rsidP="00F81259">
            <w:pPr>
              <w:pStyle w:val="Tablerows"/>
            </w:pPr>
            <w:r w:rsidRPr="00F81259">
              <w:t>C. Develop and expand upon a topic. </w:t>
            </w:r>
          </w:p>
          <w:p w14:paraId="5B214DCF" w14:textId="77777777" w:rsidR="00F81259" w:rsidRPr="00F81259" w:rsidRDefault="00F81259" w:rsidP="00F81259">
            <w:pPr>
              <w:pStyle w:val="Tablerows"/>
            </w:pPr>
            <w:r w:rsidRPr="00F81259">
              <w:t xml:space="preserve">D. Process information spontaneously and </w:t>
            </w:r>
            <w:r w:rsidRPr="00F81259">
              <w:lastRenderedPageBreak/>
              <w:t>ask appropriate follow-up questions. </w:t>
            </w:r>
          </w:p>
          <w:p w14:paraId="718AF0B6" w14:textId="77777777" w:rsidR="00F81259" w:rsidRPr="00F81259" w:rsidRDefault="00F81259" w:rsidP="00F81259">
            <w:pPr>
              <w:pStyle w:val="Tablerows"/>
            </w:pPr>
          </w:p>
        </w:tc>
        <w:tc>
          <w:tcPr>
            <w:tcW w:w="1928" w:type="dxa"/>
            <w:gridSpan w:val="2"/>
            <w:tcBorders>
              <w:top w:val="single" w:sz="4" w:space="0" w:color="auto"/>
              <w:left w:val="nil"/>
              <w:bottom w:val="single" w:sz="4" w:space="0" w:color="auto"/>
              <w:right w:val="nil"/>
            </w:tcBorders>
          </w:tcPr>
          <w:p w14:paraId="27B2D75E" w14:textId="77777777" w:rsidR="00F81259" w:rsidRPr="00F81259" w:rsidRDefault="00F81259" w:rsidP="00F81259">
            <w:pPr>
              <w:pStyle w:val="Tablerows"/>
            </w:pPr>
            <w:r w:rsidRPr="00F81259">
              <w:lastRenderedPageBreak/>
              <w:t>7.</w:t>
            </w:r>
            <w:proofErr w:type="gramStart"/>
            <w:r w:rsidRPr="00F81259">
              <w:t>1.AL.IPERS.IC</w:t>
            </w:r>
            <w:proofErr w:type="gramEnd"/>
            <w:r w:rsidRPr="00F81259">
              <w:t xml:space="preserve">.1: Produce discourse across major timeframes about products, practices, and perspectives across students’ own cultures and other cultures. </w:t>
            </w:r>
          </w:p>
          <w:p w14:paraId="12FCEA79" w14:textId="77777777" w:rsidR="00F81259" w:rsidRPr="00F81259" w:rsidRDefault="00F81259" w:rsidP="00F81259">
            <w:pPr>
              <w:pStyle w:val="Tablerows"/>
            </w:pPr>
            <w:r w:rsidRPr="00F81259">
              <w:t>A. Ask several questions that deepen one’s understanding of how cultural perspectives shape cultural products and practices. </w:t>
            </w:r>
          </w:p>
          <w:p w14:paraId="0BBBD5B7" w14:textId="77777777" w:rsidR="00F81259" w:rsidRPr="00F81259" w:rsidRDefault="00F81259" w:rsidP="00F81259">
            <w:pPr>
              <w:pStyle w:val="Tablerows"/>
            </w:pPr>
            <w:r w:rsidRPr="00F81259">
              <w:t>B. Articulate how several perspectives within one’s own culture shape the cultural products and practices in one’s own culture. </w:t>
            </w:r>
          </w:p>
          <w:p w14:paraId="400271F9" w14:textId="77777777" w:rsidR="00F81259" w:rsidRPr="00F81259" w:rsidRDefault="00F81259" w:rsidP="00F81259">
            <w:pPr>
              <w:pStyle w:val="Tablerows"/>
            </w:pPr>
            <w:r w:rsidRPr="00F81259">
              <w:t>C. Develop and expand cohesively upon a topic. </w:t>
            </w:r>
          </w:p>
          <w:p w14:paraId="111C1C1A" w14:textId="38DB228B" w:rsidR="00F81259" w:rsidRPr="00F81259" w:rsidRDefault="00F81259" w:rsidP="00F81259">
            <w:pPr>
              <w:pStyle w:val="Tablerows"/>
            </w:pPr>
            <w:r w:rsidRPr="00F81259">
              <w:t xml:space="preserve">D. Process information spontaneously and ask a variety of </w:t>
            </w:r>
            <w:r w:rsidRPr="00F81259">
              <w:lastRenderedPageBreak/>
              <w:t>appropriate follow-up questions. </w:t>
            </w:r>
          </w:p>
        </w:tc>
      </w:tr>
      <w:tr w:rsidR="00F81259" w:rsidRPr="009A0A07" w14:paraId="756E6C11" w14:textId="77777777" w:rsidTr="009C6ACA">
        <w:trPr>
          <w:gridAfter w:val="2"/>
          <w:wAfter w:w="32" w:type="dxa"/>
        </w:trPr>
        <w:tc>
          <w:tcPr>
            <w:tcW w:w="1213" w:type="dxa"/>
            <w:tcBorders>
              <w:top w:val="single" w:sz="4" w:space="0" w:color="auto"/>
              <w:left w:val="nil"/>
              <w:bottom w:val="single" w:sz="4" w:space="0" w:color="auto"/>
              <w:right w:val="nil"/>
            </w:tcBorders>
          </w:tcPr>
          <w:p w14:paraId="7CA4AAF6" w14:textId="5425921B" w:rsidR="00F81259" w:rsidRPr="00F81259" w:rsidRDefault="00F81259" w:rsidP="00F81259">
            <w:pPr>
              <w:pStyle w:val="Tablerows"/>
            </w:pPr>
            <w:r w:rsidRPr="00F81259">
              <w:t>Engage with people from a variety of cultures on everyday topics and matters of global significance.</w:t>
            </w:r>
            <w:r w:rsidR="007A11F1">
              <w:t xml:space="preserve"> </w:t>
            </w:r>
            <w:r w:rsidR="007A11F1">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1"/>
                </mc:Choice>
                <mc:Fallback>
                  <w:t>🌱</w:t>
                </mc:Fallback>
              </mc:AlternateContent>
            </w:r>
          </w:p>
        </w:tc>
        <w:tc>
          <w:tcPr>
            <w:tcW w:w="1845" w:type="dxa"/>
            <w:tcBorders>
              <w:top w:val="single" w:sz="4" w:space="0" w:color="auto"/>
              <w:left w:val="nil"/>
              <w:bottom w:val="single" w:sz="4" w:space="0" w:color="auto"/>
              <w:right w:val="nil"/>
            </w:tcBorders>
          </w:tcPr>
          <w:p w14:paraId="64803761" w14:textId="77777777" w:rsidR="00F81259" w:rsidRPr="00F81259" w:rsidRDefault="00F81259" w:rsidP="00F81259">
            <w:pPr>
              <w:pStyle w:val="Tablerows"/>
            </w:pPr>
            <w:r w:rsidRPr="00F81259">
              <w:t>7.</w:t>
            </w:r>
            <w:proofErr w:type="gramStart"/>
            <w:r w:rsidRPr="00F81259">
              <w:t>1.NL.IPERS.IC</w:t>
            </w:r>
            <w:proofErr w:type="gramEnd"/>
            <w:r w:rsidRPr="00F81259">
              <w:t>.2A: With supports, respond to and/or with a few culturally authentic behaviors in situations relevant to students’ lives. </w:t>
            </w:r>
          </w:p>
          <w:p w14:paraId="25D9754F" w14:textId="77777777" w:rsidR="00F81259" w:rsidRPr="00F81259" w:rsidRDefault="00F81259" w:rsidP="00F81259">
            <w:pPr>
              <w:pStyle w:val="Tablerows"/>
            </w:pPr>
            <w:r w:rsidRPr="00F81259">
              <w:t>7.</w:t>
            </w:r>
            <w:proofErr w:type="gramStart"/>
            <w:r w:rsidRPr="00F81259">
              <w:t>1.NL.IPERS.IC</w:t>
            </w:r>
            <w:proofErr w:type="gramEnd"/>
            <w:r w:rsidRPr="00F81259">
              <w:t>.2B: With supports, respond with a few memorized words and practiced phrases related to matters of global significance relevant to students’ lives:  </w:t>
            </w:r>
          </w:p>
          <w:p w14:paraId="22760ED9" w14:textId="77777777" w:rsidR="00F81259" w:rsidRPr="00F81259" w:rsidRDefault="00F81259" w:rsidP="00F81259">
            <w:pPr>
              <w:pStyle w:val="Tablerows"/>
            </w:pPr>
            <w:r w:rsidRPr="00F81259">
              <w:t>1. in one’s own region. </w:t>
            </w:r>
          </w:p>
          <w:p w14:paraId="262468AF" w14:textId="77777777" w:rsidR="00F81259" w:rsidRPr="00F81259" w:rsidRDefault="00F81259" w:rsidP="00F81259">
            <w:pPr>
              <w:pStyle w:val="Tablerows"/>
            </w:pPr>
            <w:r w:rsidRPr="00F81259">
              <w:t>2. in the target regions of the world. </w:t>
            </w:r>
          </w:p>
          <w:p w14:paraId="5DD0D0D9" w14:textId="77777777" w:rsidR="00F81259" w:rsidRPr="00F81259" w:rsidRDefault="00F81259" w:rsidP="00F81259">
            <w:pPr>
              <w:pStyle w:val="Tablerows"/>
            </w:pPr>
            <w:r w:rsidRPr="00F81259">
              <w:t>3. in other regions of the world. </w:t>
            </w:r>
          </w:p>
          <w:p w14:paraId="6BFFB2E6" w14:textId="77777777" w:rsidR="00F81259" w:rsidRPr="00F81259" w:rsidRDefault="00F81259" w:rsidP="00F81259">
            <w:pPr>
              <w:pStyle w:val="Tablerows"/>
            </w:pPr>
          </w:p>
        </w:tc>
        <w:tc>
          <w:tcPr>
            <w:tcW w:w="1898" w:type="dxa"/>
            <w:tcBorders>
              <w:top w:val="single" w:sz="4" w:space="0" w:color="auto"/>
              <w:left w:val="nil"/>
              <w:bottom w:val="single" w:sz="4" w:space="0" w:color="auto"/>
              <w:right w:val="nil"/>
            </w:tcBorders>
          </w:tcPr>
          <w:p w14:paraId="2EE8F56A" w14:textId="77777777" w:rsidR="00F81259" w:rsidRPr="00F81259" w:rsidRDefault="00F81259" w:rsidP="00F81259">
            <w:pPr>
              <w:pStyle w:val="Tablerows"/>
            </w:pPr>
            <w:r w:rsidRPr="00F81259">
              <w:t>7.</w:t>
            </w:r>
            <w:proofErr w:type="gramStart"/>
            <w:r w:rsidRPr="00F81259">
              <w:t>1.NM.IPERS.IC</w:t>
            </w:r>
            <w:proofErr w:type="gramEnd"/>
            <w:r w:rsidRPr="00F81259">
              <w:t>.2A: With flexible supports as needed, imitate several culturally authentic non-verbal and verbal patterns in situations relevant to students’ lives. </w:t>
            </w:r>
          </w:p>
          <w:p w14:paraId="3A1BC284" w14:textId="77777777" w:rsidR="00F81259" w:rsidRPr="00F81259" w:rsidRDefault="00F81259" w:rsidP="00F81259">
            <w:pPr>
              <w:pStyle w:val="Tablerows"/>
            </w:pPr>
            <w:r w:rsidRPr="00F81259">
              <w:t>7.</w:t>
            </w:r>
            <w:proofErr w:type="gramStart"/>
            <w:r w:rsidRPr="00F81259">
              <w:t>1.NM.IPERS.IC</w:t>
            </w:r>
            <w:proofErr w:type="gramEnd"/>
            <w:r w:rsidRPr="00F81259">
              <w:t xml:space="preserve">.2B: With flexible supports as needed, request and provide several pieces of information related to matters of global significance relevant to students’ lives with simple, practiced questions and using memorized, practiced words, phrases, and simple formulaic sentences. </w:t>
            </w:r>
          </w:p>
          <w:p w14:paraId="56022814" w14:textId="77777777" w:rsidR="00F81259" w:rsidRPr="00F81259" w:rsidRDefault="00F81259" w:rsidP="00F81259">
            <w:pPr>
              <w:pStyle w:val="Tablerows"/>
            </w:pPr>
            <w:r w:rsidRPr="00F81259">
              <w:t>1. Examine matters in one’s own region. </w:t>
            </w:r>
          </w:p>
          <w:p w14:paraId="2BC87736" w14:textId="77777777" w:rsidR="00F81259" w:rsidRPr="00F81259" w:rsidRDefault="00F81259" w:rsidP="00F81259">
            <w:pPr>
              <w:pStyle w:val="Tablerows"/>
            </w:pPr>
            <w:r w:rsidRPr="00F81259">
              <w:t>2. Examine matters in the target regions of the world. </w:t>
            </w:r>
          </w:p>
          <w:p w14:paraId="44921454" w14:textId="77777777" w:rsidR="00F81259" w:rsidRPr="00F81259" w:rsidRDefault="00F81259" w:rsidP="00F81259">
            <w:pPr>
              <w:pStyle w:val="Tablerows"/>
            </w:pPr>
            <w:r w:rsidRPr="00F81259">
              <w:lastRenderedPageBreak/>
              <w:t>3. Examine matters in other regions of the world. </w:t>
            </w:r>
          </w:p>
          <w:p w14:paraId="1341B8F0" w14:textId="77777777" w:rsidR="00F81259" w:rsidRPr="00F81259" w:rsidRDefault="00F81259" w:rsidP="00F81259">
            <w:pPr>
              <w:pStyle w:val="Tablerows"/>
            </w:pPr>
          </w:p>
        </w:tc>
        <w:tc>
          <w:tcPr>
            <w:tcW w:w="1917" w:type="dxa"/>
            <w:tcBorders>
              <w:top w:val="single" w:sz="4" w:space="0" w:color="auto"/>
              <w:left w:val="nil"/>
              <w:bottom w:val="single" w:sz="4" w:space="0" w:color="auto"/>
              <w:right w:val="nil"/>
            </w:tcBorders>
          </w:tcPr>
          <w:p w14:paraId="5725A4F1" w14:textId="77777777" w:rsidR="00F81259" w:rsidRPr="00F81259" w:rsidRDefault="00F81259" w:rsidP="00F81259">
            <w:pPr>
              <w:pStyle w:val="Tablerows"/>
            </w:pPr>
            <w:r w:rsidRPr="00F81259">
              <w:lastRenderedPageBreak/>
              <w:t>7.</w:t>
            </w:r>
            <w:proofErr w:type="gramStart"/>
            <w:r w:rsidRPr="00F81259">
              <w:t>1.NH.IPERS.IC</w:t>
            </w:r>
            <w:proofErr w:type="gramEnd"/>
            <w:r w:rsidRPr="00F81259">
              <w:t>.2A: With supports as needed, reproduce a few culturally authentic non-verbal and verbal patterns in familiar interactions to demonstrate awareness of situational appropriateness in cultures. </w:t>
            </w:r>
          </w:p>
          <w:p w14:paraId="5A35A098" w14:textId="77777777" w:rsidR="00F81259" w:rsidRPr="00F81259" w:rsidRDefault="00F81259" w:rsidP="00F81259">
            <w:pPr>
              <w:pStyle w:val="Tablerows"/>
            </w:pPr>
            <w:r w:rsidRPr="00F81259">
              <w:t>7.</w:t>
            </w:r>
            <w:proofErr w:type="gramStart"/>
            <w:r w:rsidRPr="00F81259">
              <w:t>1.NH.IPERS.IC</w:t>
            </w:r>
            <w:proofErr w:type="gramEnd"/>
            <w:r w:rsidRPr="00F81259">
              <w:t xml:space="preserve">.2B: With supports as needed, request and share information related to familiar matters of regional and global significance using simple formulaic questions and recombining phrases and simple sentences. </w:t>
            </w:r>
          </w:p>
          <w:p w14:paraId="565EC866" w14:textId="77777777" w:rsidR="00F81259" w:rsidRPr="00F81259" w:rsidRDefault="00F81259" w:rsidP="00F81259">
            <w:pPr>
              <w:pStyle w:val="Tablerows"/>
            </w:pPr>
            <w:r w:rsidRPr="00F81259">
              <w:t>1. Examine matters in one’s own region. </w:t>
            </w:r>
          </w:p>
          <w:p w14:paraId="0D3AE173" w14:textId="77777777" w:rsidR="00F81259" w:rsidRPr="00F81259" w:rsidRDefault="00F81259" w:rsidP="00F81259">
            <w:pPr>
              <w:pStyle w:val="Tablerows"/>
            </w:pPr>
            <w:r w:rsidRPr="00F81259">
              <w:lastRenderedPageBreak/>
              <w:t>2. Examine matters in the target regions of the world. </w:t>
            </w:r>
          </w:p>
          <w:p w14:paraId="26E7BDF0" w14:textId="77777777" w:rsidR="00F81259" w:rsidRPr="00F81259" w:rsidRDefault="00F81259" w:rsidP="00F81259">
            <w:pPr>
              <w:pStyle w:val="Tablerows"/>
            </w:pPr>
            <w:r w:rsidRPr="00F81259">
              <w:t>3. Examine matters in other regions of the world. </w:t>
            </w:r>
          </w:p>
          <w:p w14:paraId="26E15D80" w14:textId="3322BFD2" w:rsidR="00F81259" w:rsidRPr="00F81259" w:rsidRDefault="00F81259" w:rsidP="00F81259">
            <w:pPr>
              <w:pStyle w:val="Tablerows"/>
            </w:pPr>
          </w:p>
        </w:tc>
        <w:tc>
          <w:tcPr>
            <w:tcW w:w="1781" w:type="dxa"/>
            <w:tcBorders>
              <w:top w:val="single" w:sz="4" w:space="0" w:color="auto"/>
              <w:left w:val="nil"/>
              <w:bottom w:val="single" w:sz="4" w:space="0" w:color="auto"/>
              <w:right w:val="nil"/>
            </w:tcBorders>
          </w:tcPr>
          <w:p w14:paraId="236E6CC4" w14:textId="77777777" w:rsidR="00F81259" w:rsidRPr="00F81259" w:rsidRDefault="00F81259" w:rsidP="00F81259">
            <w:pPr>
              <w:pStyle w:val="Tablerows"/>
            </w:pPr>
            <w:r w:rsidRPr="00F81259">
              <w:lastRenderedPageBreak/>
              <w:t>7.</w:t>
            </w:r>
            <w:proofErr w:type="gramStart"/>
            <w:r w:rsidRPr="00F81259">
              <w:t>1.IL.IPERS.IC</w:t>
            </w:r>
            <w:proofErr w:type="gramEnd"/>
            <w:r w:rsidRPr="00F81259">
              <w:t>.2A: Use several culturally authentic non-verbal and verbal patterns in familiar everyday interactions; begin to adjust behavior or language to show cultural awareness. </w:t>
            </w:r>
          </w:p>
          <w:p w14:paraId="5E4F671B" w14:textId="77777777" w:rsidR="00F81259" w:rsidRPr="00F81259" w:rsidRDefault="00F81259" w:rsidP="00F81259">
            <w:pPr>
              <w:pStyle w:val="Tablerows"/>
            </w:pPr>
            <w:r w:rsidRPr="00F81259">
              <w:t>7.</w:t>
            </w:r>
            <w:proofErr w:type="gramStart"/>
            <w:r w:rsidRPr="00F81259">
              <w:t>1.IL.IPERS.IC</w:t>
            </w:r>
            <w:proofErr w:type="gramEnd"/>
            <w:r w:rsidRPr="00F81259">
              <w:t>.2B: Engage in brief conversations about familiar matters of regional and global significance by using formulaic questions and creating simple sentences:  </w:t>
            </w:r>
          </w:p>
          <w:p w14:paraId="273350B9" w14:textId="77777777" w:rsidR="00F81259" w:rsidRPr="00F81259" w:rsidRDefault="00F81259" w:rsidP="00F81259">
            <w:pPr>
              <w:pStyle w:val="Tablerows"/>
            </w:pPr>
            <w:r w:rsidRPr="00F81259">
              <w:t>1. across students’ own cultures and other cultures. </w:t>
            </w:r>
          </w:p>
          <w:p w14:paraId="7612CB61" w14:textId="77777777" w:rsidR="00F81259" w:rsidRPr="00F81259" w:rsidRDefault="00F81259" w:rsidP="00F81259">
            <w:pPr>
              <w:pStyle w:val="Tablerows"/>
            </w:pPr>
          </w:p>
        </w:tc>
        <w:tc>
          <w:tcPr>
            <w:tcW w:w="1834" w:type="dxa"/>
            <w:gridSpan w:val="2"/>
            <w:tcBorders>
              <w:top w:val="single" w:sz="4" w:space="0" w:color="auto"/>
              <w:left w:val="nil"/>
              <w:bottom w:val="single" w:sz="4" w:space="0" w:color="auto"/>
              <w:right w:val="nil"/>
            </w:tcBorders>
          </w:tcPr>
          <w:p w14:paraId="76ACA1D8" w14:textId="77777777" w:rsidR="00F81259" w:rsidRPr="00F81259" w:rsidRDefault="00F81259" w:rsidP="00F81259">
            <w:pPr>
              <w:pStyle w:val="Tablerows"/>
            </w:pPr>
            <w:r w:rsidRPr="00F81259">
              <w:t>7.</w:t>
            </w:r>
            <w:proofErr w:type="gramStart"/>
            <w:r w:rsidRPr="00F81259">
              <w:t>1.IM.IPERS.IC</w:t>
            </w:r>
            <w:proofErr w:type="gramEnd"/>
            <w:r w:rsidRPr="00F81259">
              <w:t>.2A: Employ culturally authentic non-verbal and verbal patterns in familiar interactions, adapting communication to cultural contexts. </w:t>
            </w:r>
          </w:p>
          <w:p w14:paraId="57C9D719" w14:textId="77777777" w:rsidR="00F81259" w:rsidRPr="00F81259" w:rsidRDefault="00F81259" w:rsidP="00F81259">
            <w:pPr>
              <w:pStyle w:val="Tablerows"/>
            </w:pPr>
            <w:r w:rsidRPr="00F81259">
              <w:t>7.</w:t>
            </w:r>
            <w:proofErr w:type="gramStart"/>
            <w:r w:rsidRPr="00F81259">
              <w:t>1.IM.IPERS.IC</w:t>
            </w:r>
            <w:proofErr w:type="gramEnd"/>
            <w:r w:rsidRPr="00F81259">
              <w:t>.2B: Participate in conversations about matters of regional and global significance by creating questions and a series of connected sentences and emerging  </w:t>
            </w:r>
            <w:r w:rsidRPr="00F81259">
              <w:br/>
              <w:t>paragraphs: </w:t>
            </w:r>
          </w:p>
          <w:p w14:paraId="754DCF31" w14:textId="77777777" w:rsidR="00F81259" w:rsidRPr="00F81259" w:rsidRDefault="00F81259" w:rsidP="00F81259">
            <w:pPr>
              <w:pStyle w:val="Tablerows"/>
            </w:pPr>
            <w:r w:rsidRPr="00F81259">
              <w:t>1. across students’ own cultures and other cultures. </w:t>
            </w:r>
          </w:p>
          <w:p w14:paraId="45128755" w14:textId="77777777" w:rsidR="00F81259" w:rsidRPr="00F81259" w:rsidRDefault="00F81259" w:rsidP="00F81259">
            <w:pPr>
              <w:pStyle w:val="Tablerows"/>
            </w:pPr>
            <w:r w:rsidRPr="00F81259">
              <w:t>2. begin to elaborate on a topic. </w:t>
            </w:r>
          </w:p>
          <w:p w14:paraId="0E623317" w14:textId="77777777" w:rsidR="00F81259" w:rsidRPr="00F81259" w:rsidRDefault="00F81259" w:rsidP="00F81259">
            <w:pPr>
              <w:pStyle w:val="Tablerows"/>
            </w:pPr>
          </w:p>
        </w:tc>
        <w:tc>
          <w:tcPr>
            <w:tcW w:w="1803" w:type="dxa"/>
            <w:gridSpan w:val="2"/>
            <w:tcBorders>
              <w:top w:val="single" w:sz="4" w:space="0" w:color="auto"/>
              <w:left w:val="nil"/>
              <w:bottom w:val="single" w:sz="4" w:space="0" w:color="auto"/>
              <w:right w:val="nil"/>
            </w:tcBorders>
          </w:tcPr>
          <w:p w14:paraId="72DE9D85" w14:textId="77777777" w:rsidR="00F81259" w:rsidRPr="00F81259" w:rsidRDefault="00F81259" w:rsidP="00F81259">
            <w:pPr>
              <w:pStyle w:val="Tablerows"/>
            </w:pPr>
            <w:r w:rsidRPr="00F81259">
              <w:lastRenderedPageBreak/>
              <w:t>7.</w:t>
            </w:r>
            <w:proofErr w:type="gramStart"/>
            <w:r w:rsidRPr="00F81259">
              <w:t>1.IH.IPERS.IC</w:t>
            </w:r>
            <w:proofErr w:type="gramEnd"/>
            <w:r w:rsidRPr="00F81259">
              <w:t>.2A: Incorporate non-verbal and verbal communication strategies and common idiomatic expressions of the target cultures/languages in familiar and some unfamiliar situations. </w:t>
            </w:r>
          </w:p>
          <w:p w14:paraId="614DE8C2" w14:textId="77777777" w:rsidR="00F81259" w:rsidRPr="00F81259" w:rsidRDefault="00F81259" w:rsidP="00F81259">
            <w:pPr>
              <w:pStyle w:val="Tablerows"/>
            </w:pPr>
            <w:r w:rsidRPr="00F81259">
              <w:t>7.</w:t>
            </w:r>
            <w:proofErr w:type="gramStart"/>
            <w:r w:rsidRPr="00F81259">
              <w:t>1.IH.IPERS.IC</w:t>
            </w:r>
            <w:proofErr w:type="gramEnd"/>
            <w:r w:rsidRPr="00F81259">
              <w:t xml:space="preserve">.2B: Discuss similarities and differences in perspectives on matters of regional and global significance across students’ own cultures and other cultures. </w:t>
            </w:r>
          </w:p>
          <w:p w14:paraId="04E7349F" w14:textId="77777777" w:rsidR="00F81259" w:rsidRPr="00F81259" w:rsidRDefault="00F81259" w:rsidP="00F81259">
            <w:pPr>
              <w:pStyle w:val="Tablerows"/>
            </w:pPr>
            <w:r w:rsidRPr="00F81259">
              <w:t>1. Develop and expand upon a topic. </w:t>
            </w:r>
          </w:p>
          <w:p w14:paraId="34DA5895" w14:textId="77777777" w:rsidR="00F81259" w:rsidRPr="00F81259" w:rsidRDefault="00F81259" w:rsidP="00F81259">
            <w:pPr>
              <w:pStyle w:val="Tablerows"/>
            </w:pPr>
            <w:r w:rsidRPr="00F81259">
              <w:t>2. Negotiate a complication. </w:t>
            </w:r>
          </w:p>
          <w:p w14:paraId="37851509" w14:textId="77777777" w:rsidR="00F81259" w:rsidRPr="00F81259" w:rsidRDefault="00F81259" w:rsidP="00F81259">
            <w:pPr>
              <w:pStyle w:val="Tablerows"/>
            </w:pPr>
            <w:r w:rsidRPr="00F81259">
              <w:lastRenderedPageBreak/>
              <w:t>3. Process information spontaneously and ask appropriate follow-up questions. </w:t>
            </w:r>
          </w:p>
          <w:p w14:paraId="0784C9FF" w14:textId="77777777" w:rsidR="00F81259" w:rsidRPr="00F81259" w:rsidRDefault="00F81259" w:rsidP="00F81259">
            <w:pPr>
              <w:pStyle w:val="Tablerows"/>
            </w:pPr>
            <w:r w:rsidRPr="00F81259">
              <w:t>4. Identify misunderstandings and make self-corrections for improvement. </w:t>
            </w:r>
          </w:p>
          <w:p w14:paraId="7DACC134" w14:textId="77777777" w:rsidR="00F81259" w:rsidRPr="00F81259" w:rsidRDefault="00F81259" w:rsidP="00F81259">
            <w:pPr>
              <w:pStyle w:val="Tablerows"/>
            </w:pPr>
          </w:p>
        </w:tc>
        <w:tc>
          <w:tcPr>
            <w:tcW w:w="1928" w:type="dxa"/>
            <w:gridSpan w:val="2"/>
            <w:tcBorders>
              <w:top w:val="single" w:sz="4" w:space="0" w:color="auto"/>
              <w:left w:val="nil"/>
              <w:bottom w:val="single" w:sz="4" w:space="0" w:color="auto"/>
              <w:right w:val="nil"/>
            </w:tcBorders>
          </w:tcPr>
          <w:p w14:paraId="0C45F94E" w14:textId="77777777" w:rsidR="00F81259" w:rsidRPr="00F81259" w:rsidRDefault="00F81259" w:rsidP="00F81259">
            <w:pPr>
              <w:pStyle w:val="Tablerows"/>
            </w:pPr>
            <w:r w:rsidRPr="00F81259">
              <w:lastRenderedPageBreak/>
              <w:t>7.</w:t>
            </w:r>
            <w:proofErr w:type="gramStart"/>
            <w:r w:rsidRPr="00F81259">
              <w:t>1.AL.IPERS.IC</w:t>
            </w:r>
            <w:proofErr w:type="gramEnd"/>
            <w:r w:rsidRPr="00F81259">
              <w:t>.2A: Incorporate non-verbal and verbal communication strategies and idiomatic expressions of the target cultures/languages in familiar and unfamiliar situations. </w:t>
            </w:r>
          </w:p>
          <w:p w14:paraId="7379EB9E" w14:textId="77777777" w:rsidR="00F81259" w:rsidRPr="00F81259" w:rsidRDefault="00F81259" w:rsidP="00F81259">
            <w:pPr>
              <w:pStyle w:val="Tablerows"/>
            </w:pPr>
            <w:r w:rsidRPr="00F81259">
              <w:t>7.</w:t>
            </w:r>
            <w:proofErr w:type="gramStart"/>
            <w:r w:rsidRPr="00F81259">
              <w:t>1.AL.IPERS.IC</w:t>
            </w:r>
            <w:proofErr w:type="gramEnd"/>
            <w:r w:rsidRPr="00F81259">
              <w:t xml:space="preserve">.2B: Converse on matters of regional and global significance in major timeframes across students’ own cultures and other cultures. </w:t>
            </w:r>
          </w:p>
          <w:p w14:paraId="2750F4C6" w14:textId="77777777" w:rsidR="00F81259" w:rsidRPr="00F81259" w:rsidRDefault="00F81259" w:rsidP="00F81259">
            <w:pPr>
              <w:pStyle w:val="Tablerows"/>
            </w:pPr>
            <w:r w:rsidRPr="00F81259">
              <w:t>1. Initiate, continue, and close conversation in a culturally appropriate manner. </w:t>
            </w:r>
          </w:p>
          <w:p w14:paraId="67CB2AD1" w14:textId="77777777" w:rsidR="00F81259" w:rsidRPr="00F81259" w:rsidRDefault="00F81259" w:rsidP="00F81259">
            <w:pPr>
              <w:pStyle w:val="Tablerows"/>
            </w:pPr>
            <w:r w:rsidRPr="00F81259">
              <w:t>2. Develop and expand cohesively on the topic. </w:t>
            </w:r>
          </w:p>
          <w:p w14:paraId="78367A6D" w14:textId="77777777" w:rsidR="00F81259" w:rsidRPr="00F81259" w:rsidRDefault="00F81259" w:rsidP="00F81259">
            <w:pPr>
              <w:pStyle w:val="Tablerows"/>
            </w:pPr>
            <w:r w:rsidRPr="00F81259">
              <w:lastRenderedPageBreak/>
              <w:t>3. Navigate unexpected and unrelated occurrences. </w:t>
            </w:r>
          </w:p>
          <w:p w14:paraId="5D039404" w14:textId="77777777" w:rsidR="00F81259" w:rsidRPr="00F81259" w:rsidRDefault="00F81259" w:rsidP="00F81259">
            <w:pPr>
              <w:pStyle w:val="Tablerows"/>
            </w:pPr>
            <w:r w:rsidRPr="00F81259">
              <w:t>4. Process information spontaneously and ask a variety of appropriate follow-up questions. </w:t>
            </w:r>
          </w:p>
          <w:p w14:paraId="6C7F9470" w14:textId="6D52575C" w:rsidR="00F81259" w:rsidRPr="00F81259" w:rsidRDefault="00F81259" w:rsidP="00F81259">
            <w:pPr>
              <w:pStyle w:val="Tablerows"/>
            </w:pPr>
            <w:r w:rsidRPr="00F81259">
              <w:t>5. Recognize potential misunderstandings and respond accordingly. </w:t>
            </w:r>
          </w:p>
        </w:tc>
      </w:tr>
    </w:tbl>
    <w:p w14:paraId="62FBD7FB" w14:textId="33183DD4" w:rsidR="00ED7545" w:rsidRDefault="00ED7545" w:rsidP="00C42683">
      <w:pPr>
        <w:pStyle w:val="Bodycopy"/>
        <w:ind w:left="0"/>
      </w:pPr>
    </w:p>
    <w:p w14:paraId="4408AF47" w14:textId="77777777" w:rsidR="00ED7545" w:rsidRDefault="00ED7545">
      <w:pPr>
        <w:rPr>
          <w:rFonts w:ascii="Aptos Narrow" w:hAnsi="Aptos Narrow"/>
          <w:noProof/>
          <w:sz w:val="21"/>
          <w:szCs w:val="21"/>
        </w:rPr>
      </w:pPr>
      <w:r>
        <w:br w:type="page"/>
      </w:r>
    </w:p>
    <w:tbl>
      <w:tblPr>
        <w:tblStyle w:val="TableGrid"/>
        <w:tblW w:w="14251" w:type="dxa"/>
        <w:tblLook w:val="04A0" w:firstRow="1" w:lastRow="0" w:firstColumn="1" w:lastColumn="0" w:noHBand="0" w:noVBand="1"/>
      </w:tblPr>
      <w:tblGrid>
        <w:gridCol w:w="1213"/>
        <w:gridCol w:w="1845"/>
        <w:gridCol w:w="1898"/>
        <w:gridCol w:w="1917"/>
        <w:gridCol w:w="1781"/>
        <w:gridCol w:w="55"/>
        <w:gridCol w:w="1779"/>
        <w:gridCol w:w="73"/>
        <w:gridCol w:w="1730"/>
        <w:gridCol w:w="88"/>
        <w:gridCol w:w="1840"/>
        <w:gridCol w:w="16"/>
        <w:gridCol w:w="16"/>
      </w:tblGrid>
      <w:tr w:rsidR="00F81259" w14:paraId="185DE38D" w14:textId="77777777" w:rsidTr="009C6ACA">
        <w:trPr>
          <w:gridAfter w:val="1"/>
          <w:wAfter w:w="16" w:type="dxa"/>
          <w:tblHeader/>
        </w:trPr>
        <w:tc>
          <w:tcPr>
            <w:tcW w:w="14235" w:type="dxa"/>
            <w:gridSpan w:val="12"/>
            <w:tcBorders>
              <w:top w:val="nil"/>
              <w:left w:val="nil"/>
              <w:bottom w:val="nil"/>
            </w:tcBorders>
            <w:shd w:val="clear" w:color="auto" w:fill="345F84" w:themeFill="accent1"/>
          </w:tcPr>
          <w:p w14:paraId="41F969D5" w14:textId="503811EC" w:rsidR="00F81259" w:rsidRDefault="00F81259" w:rsidP="009C6ACA">
            <w:pPr>
              <w:pStyle w:val="Tableheading1"/>
            </w:pPr>
            <w:r w:rsidRPr="00F81259">
              <w:lastRenderedPageBreak/>
              <w:t>Interpersonal Mode of Communication – Literacy</w:t>
            </w:r>
          </w:p>
        </w:tc>
      </w:tr>
      <w:tr w:rsidR="00F81259" w:rsidRPr="00F81259" w14:paraId="4EC9FA93" w14:textId="77777777" w:rsidTr="009C6ACA">
        <w:trPr>
          <w:gridAfter w:val="1"/>
          <w:wAfter w:w="16" w:type="dxa"/>
          <w:tblHeader/>
        </w:trPr>
        <w:tc>
          <w:tcPr>
            <w:tcW w:w="14235" w:type="dxa"/>
            <w:gridSpan w:val="12"/>
            <w:tcBorders>
              <w:top w:val="nil"/>
              <w:left w:val="nil"/>
              <w:bottom w:val="nil"/>
              <w:right w:val="nil"/>
            </w:tcBorders>
          </w:tcPr>
          <w:p w14:paraId="64EF6386" w14:textId="59DB0CD1" w:rsidR="00F81259" w:rsidRPr="00F81259" w:rsidRDefault="00F81259" w:rsidP="009C6ACA">
            <w:pPr>
              <w:pStyle w:val="TableStandarddescription"/>
              <w:rPr>
                <w:b w:val="0"/>
                <w:bCs w:val="0"/>
              </w:rPr>
            </w:pPr>
            <w:r w:rsidRPr="00F81259">
              <w:rPr>
                <w:b w:val="0"/>
                <w:bCs w:val="0"/>
              </w:rPr>
              <w:t>In K-12, students develop their abilities to communicate with others orally, in writing, or signed in the target language. As students’ abilities to ask questions, exchange information and ideas, develop a topic, and interact with others progress, they apply these skills to increasingly complex interactions.</w:t>
            </w:r>
          </w:p>
        </w:tc>
      </w:tr>
      <w:tr w:rsidR="00D03FA7" w:rsidRPr="009C103F" w14:paraId="00B4D036" w14:textId="77777777" w:rsidTr="009C6ACA">
        <w:trPr>
          <w:tblHeader/>
        </w:trPr>
        <w:tc>
          <w:tcPr>
            <w:tcW w:w="1213" w:type="dxa"/>
            <w:tcBorders>
              <w:top w:val="nil"/>
              <w:left w:val="nil"/>
              <w:bottom w:val="nil"/>
              <w:right w:val="nil"/>
            </w:tcBorders>
            <w:shd w:val="clear" w:color="auto" w:fill="D0DFEC" w:themeFill="accent1" w:themeFillTint="33"/>
            <w:vAlign w:val="center"/>
          </w:tcPr>
          <w:p w14:paraId="359EACA6" w14:textId="77777777" w:rsidR="00F81259" w:rsidRPr="00FF6B88" w:rsidRDefault="00F81259" w:rsidP="009C6ACA">
            <w:pPr>
              <w:pStyle w:val="TableStandarddescription"/>
              <w:jc w:val="center"/>
            </w:pPr>
            <w:r w:rsidRPr="00327791">
              <w:t>Strand</w:t>
            </w:r>
          </w:p>
        </w:tc>
        <w:tc>
          <w:tcPr>
            <w:tcW w:w="1845" w:type="dxa"/>
            <w:tcBorders>
              <w:top w:val="nil"/>
              <w:left w:val="nil"/>
              <w:bottom w:val="nil"/>
              <w:right w:val="nil"/>
            </w:tcBorders>
            <w:shd w:val="clear" w:color="auto" w:fill="D0DFEC" w:themeFill="accent1" w:themeFillTint="33"/>
            <w:vAlign w:val="bottom"/>
          </w:tcPr>
          <w:p w14:paraId="23522E94" w14:textId="77777777" w:rsidR="00F81259" w:rsidRPr="009C103F" w:rsidRDefault="00F81259" w:rsidP="009C6ACA">
            <w:pPr>
              <w:pStyle w:val="TableStandarddescription"/>
              <w:jc w:val="center"/>
            </w:pPr>
            <w:r w:rsidRPr="009C103F">
              <w:t>Novice Low</w:t>
            </w:r>
            <w:r w:rsidRPr="009C103F">
              <w:br/>
              <w:t>K-2</w:t>
            </w:r>
          </w:p>
        </w:tc>
        <w:tc>
          <w:tcPr>
            <w:tcW w:w="1898" w:type="dxa"/>
            <w:tcBorders>
              <w:top w:val="nil"/>
              <w:left w:val="nil"/>
              <w:bottom w:val="nil"/>
              <w:right w:val="nil"/>
            </w:tcBorders>
            <w:shd w:val="clear" w:color="auto" w:fill="D0DFEC" w:themeFill="accent1" w:themeFillTint="33"/>
            <w:vAlign w:val="bottom"/>
          </w:tcPr>
          <w:p w14:paraId="22D1A82D" w14:textId="77777777" w:rsidR="00F81259" w:rsidRPr="009C103F" w:rsidRDefault="00F81259" w:rsidP="009C6ACA">
            <w:pPr>
              <w:pStyle w:val="TableStandarddescription"/>
              <w:jc w:val="center"/>
            </w:pPr>
            <w:r w:rsidRPr="009C103F">
              <w:t>Novice Mid</w:t>
            </w:r>
            <w:r w:rsidRPr="009C103F">
              <w:br/>
              <w:t>3-5, 6-8, 9-12</w:t>
            </w:r>
          </w:p>
        </w:tc>
        <w:tc>
          <w:tcPr>
            <w:tcW w:w="1917" w:type="dxa"/>
            <w:tcBorders>
              <w:top w:val="nil"/>
              <w:left w:val="nil"/>
              <w:bottom w:val="nil"/>
              <w:right w:val="nil"/>
            </w:tcBorders>
            <w:shd w:val="clear" w:color="auto" w:fill="D0DFEC" w:themeFill="accent1" w:themeFillTint="33"/>
            <w:vAlign w:val="bottom"/>
          </w:tcPr>
          <w:p w14:paraId="602D99F7" w14:textId="77777777" w:rsidR="00F81259" w:rsidRPr="009C103F" w:rsidRDefault="00F81259" w:rsidP="009C6ACA">
            <w:pPr>
              <w:pStyle w:val="TableStandarddescription"/>
              <w:jc w:val="center"/>
            </w:pPr>
            <w:r w:rsidRPr="009C103F">
              <w:t>Novice High</w:t>
            </w:r>
            <w:r w:rsidRPr="009C103F">
              <w:br/>
              <w:t>6-8, 9-12</w:t>
            </w:r>
          </w:p>
        </w:tc>
        <w:tc>
          <w:tcPr>
            <w:tcW w:w="1836" w:type="dxa"/>
            <w:gridSpan w:val="2"/>
            <w:tcBorders>
              <w:top w:val="nil"/>
              <w:left w:val="nil"/>
              <w:bottom w:val="single" w:sz="4" w:space="0" w:color="auto"/>
              <w:right w:val="nil"/>
            </w:tcBorders>
            <w:shd w:val="clear" w:color="auto" w:fill="D1E0EC"/>
            <w:vAlign w:val="bottom"/>
          </w:tcPr>
          <w:p w14:paraId="50788DD8" w14:textId="77777777" w:rsidR="00F81259" w:rsidRPr="009C103F" w:rsidRDefault="00F81259" w:rsidP="009C6ACA">
            <w:pPr>
              <w:pStyle w:val="TableStandarddescription"/>
              <w:jc w:val="center"/>
            </w:pPr>
            <w:r w:rsidRPr="009C103F">
              <w:t>Intermediate</w:t>
            </w:r>
            <w:r>
              <w:t xml:space="preserve"> </w:t>
            </w:r>
            <w:r w:rsidRPr="009C103F">
              <w:t>Low</w:t>
            </w:r>
            <w:r w:rsidRPr="009C103F">
              <w:br/>
              <w:t>9-12</w:t>
            </w:r>
          </w:p>
        </w:tc>
        <w:tc>
          <w:tcPr>
            <w:tcW w:w="1852" w:type="dxa"/>
            <w:gridSpan w:val="2"/>
            <w:tcBorders>
              <w:top w:val="nil"/>
              <w:left w:val="nil"/>
              <w:bottom w:val="single" w:sz="4" w:space="0" w:color="auto"/>
              <w:right w:val="nil"/>
            </w:tcBorders>
            <w:shd w:val="clear" w:color="auto" w:fill="D0DFEC" w:themeFill="accent1" w:themeFillTint="33"/>
            <w:vAlign w:val="bottom"/>
          </w:tcPr>
          <w:p w14:paraId="3BE66DA3" w14:textId="77777777" w:rsidR="00F81259" w:rsidRPr="009C103F" w:rsidRDefault="00F81259" w:rsidP="009C6ACA">
            <w:pPr>
              <w:pStyle w:val="TableStandarddescription"/>
              <w:jc w:val="center"/>
            </w:pPr>
            <w:r w:rsidRPr="009C103F">
              <w:t>Intermediate Mid</w:t>
            </w:r>
            <w:r w:rsidRPr="009C103F">
              <w:br/>
              <w:t>9-12</w:t>
            </w:r>
          </w:p>
        </w:tc>
        <w:tc>
          <w:tcPr>
            <w:tcW w:w="1818" w:type="dxa"/>
            <w:gridSpan w:val="2"/>
            <w:tcBorders>
              <w:top w:val="nil"/>
              <w:left w:val="nil"/>
              <w:bottom w:val="single" w:sz="4" w:space="0" w:color="auto"/>
              <w:right w:val="nil"/>
            </w:tcBorders>
            <w:shd w:val="clear" w:color="auto" w:fill="D0DFEC" w:themeFill="accent1" w:themeFillTint="33"/>
            <w:vAlign w:val="bottom"/>
          </w:tcPr>
          <w:p w14:paraId="1208DBB6" w14:textId="77777777" w:rsidR="00F81259" w:rsidRPr="009C103F" w:rsidRDefault="00F81259" w:rsidP="009C6ACA">
            <w:pPr>
              <w:pStyle w:val="TableStandarddescription"/>
              <w:jc w:val="center"/>
            </w:pPr>
            <w:r w:rsidRPr="009C103F">
              <w:t>Intermediate</w:t>
            </w:r>
            <w:r>
              <w:t xml:space="preserve"> </w:t>
            </w:r>
            <w:r w:rsidRPr="009C103F">
              <w:t>High</w:t>
            </w:r>
            <w:r w:rsidRPr="009C103F">
              <w:br/>
              <w:t>9-12</w:t>
            </w:r>
          </w:p>
        </w:tc>
        <w:tc>
          <w:tcPr>
            <w:tcW w:w="1872" w:type="dxa"/>
            <w:gridSpan w:val="3"/>
            <w:tcBorders>
              <w:top w:val="nil"/>
              <w:left w:val="nil"/>
              <w:bottom w:val="single" w:sz="4" w:space="0" w:color="auto"/>
              <w:right w:val="nil"/>
            </w:tcBorders>
            <w:shd w:val="clear" w:color="auto" w:fill="D0DFEC" w:themeFill="accent1" w:themeFillTint="33"/>
            <w:vAlign w:val="bottom"/>
          </w:tcPr>
          <w:p w14:paraId="78E19241" w14:textId="77777777" w:rsidR="00F81259" w:rsidRPr="009C103F" w:rsidRDefault="00F81259" w:rsidP="009C6ACA">
            <w:pPr>
              <w:pStyle w:val="TableStandarddescription"/>
              <w:jc w:val="center"/>
            </w:pPr>
            <w:r w:rsidRPr="009C103F">
              <w:t>Advanced Low</w:t>
            </w:r>
            <w:r w:rsidRPr="009C103F">
              <w:br/>
              <w:t>9-12</w:t>
            </w:r>
          </w:p>
        </w:tc>
      </w:tr>
      <w:tr w:rsidR="00D03FA7" w:rsidRPr="00F81259" w14:paraId="59866409" w14:textId="77777777" w:rsidTr="009C6ACA">
        <w:trPr>
          <w:gridAfter w:val="2"/>
          <w:wAfter w:w="32" w:type="dxa"/>
        </w:trPr>
        <w:tc>
          <w:tcPr>
            <w:tcW w:w="1213" w:type="dxa"/>
            <w:tcBorders>
              <w:top w:val="single" w:sz="4" w:space="0" w:color="auto"/>
              <w:left w:val="nil"/>
              <w:bottom w:val="single" w:sz="4" w:space="0" w:color="auto"/>
              <w:right w:val="nil"/>
            </w:tcBorders>
          </w:tcPr>
          <w:p w14:paraId="33A46030" w14:textId="30B65522" w:rsidR="00F81259" w:rsidRPr="00F81259" w:rsidRDefault="00F81259" w:rsidP="00F81259">
            <w:pPr>
              <w:pStyle w:val="Tablerows"/>
            </w:pPr>
            <w:r w:rsidRPr="00397A44">
              <w:t>Exchange information and ideas</w:t>
            </w:r>
          </w:p>
        </w:tc>
        <w:tc>
          <w:tcPr>
            <w:tcW w:w="1845" w:type="dxa"/>
            <w:tcBorders>
              <w:top w:val="single" w:sz="4" w:space="0" w:color="auto"/>
              <w:left w:val="nil"/>
              <w:bottom w:val="single" w:sz="4" w:space="0" w:color="auto"/>
              <w:right w:val="nil"/>
            </w:tcBorders>
          </w:tcPr>
          <w:p w14:paraId="5DECB777" w14:textId="77777777" w:rsidR="00F81259" w:rsidRPr="00A621D2" w:rsidRDefault="00F81259" w:rsidP="00F81259">
            <w:pPr>
              <w:pStyle w:val="Tablerows"/>
            </w:pPr>
            <w:r w:rsidRPr="00A621D2">
              <w:t>7.1.NL.IPERS.LIT.3A: With supports, respond to a few simple questions on topics relevant to students’ lives using memorized words and practiced phrases. </w:t>
            </w:r>
          </w:p>
          <w:p w14:paraId="5D474052" w14:textId="77777777" w:rsidR="00F81259" w:rsidRPr="00A621D2" w:rsidRDefault="00F81259" w:rsidP="00F81259">
            <w:pPr>
              <w:pStyle w:val="Tablerows"/>
            </w:pPr>
            <w:r w:rsidRPr="00A621D2">
              <w:t xml:space="preserve">7.1.NL.IPERS.LIT.3B: With supports, share with </w:t>
            </w:r>
            <w:proofErr w:type="gramStart"/>
            <w:r w:rsidRPr="00A621D2">
              <w:t>others</w:t>
            </w:r>
            <w:proofErr w:type="gramEnd"/>
            <w:r w:rsidRPr="00A621D2">
              <w:t xml:space="preserve"> essentials for topics relevant to students’ lives using memorized words and practiced phrases. </w:t>
            </w:r>
          </w:p>
          <w:p w14:paraId="0E48FBEF" w14:textId="77777777" w:rsidR="00F81259" w:rsidRPr="00F81259" w:rsidRDefault="00F81259" w:rsidP="00F81259">
            <w:pPr>
              <w:pStyle w:val="Tablerows"/>
            </w:pPr>
          </w:p>
        </w:tc>
        <w:tc>
          <w:tcPr>
            <w:tcW w:w="1898" w:type="dxa"/>
            <w:tcBorders>
              <w:top w:val="single" w:sz="4" w:space="0" w:color="auto"/>
              <w:left w:val="nil"/>
              <w:bottom w:val="single" w:sz="4" w:space="0" w:color="auto"/>
              <w:right w:val="nil"/>
            </w:tcBorders>
          </w:tcPr>
          <w:p w14:paraId="117B7FCE" w14:textId="77777777" w:rsidR="00F81259" w:rsidRPr="00667ADF" w:rsidRDefault="00F81259" w:rsidP="00F81259">
            <w:pPr>
              <w:pStyle w:val="Tablerows"/>
            </w:pPr>
            <w:r w:rsidRPr="00667ADF">
              <w:t>7.1.NM.IPERS.LIT.3A: With flexible supports as needed, request and provide several pieces of information relevant to students’ lives with simple, practiced questions and using memorized, practiced words, phrases, and simple formulaic sentences. </w:t>
            </w:r>
          </w:p>
          <w:p w14:paraId="49E2B889" w14:textId="77777777" w:rsidR="00F81259" w:rsidRPr="00667ADF" w:rsidRDefault="00F81259" w:rsidP="00F81259">
            <w:pPr>
              <w:pStyle w:val="Tablerows"/>
            </w:pPr>
            <w:r w:rsidRPr="00667ADF">
              <w:t>7.1.NM.IPERS.LIT.3B: With flexible supports as needed, communicate simple needs on topics relevant to students’ lives using memorized, practiced words, phrases, and simple formulaic sentences. </w:t>
            </w:r>
          </w:p>
          <w:p w14:paraId="43E56344" w14:textId="77777777" w:rsidR="00F81259" w:rsidRPr="00F81259" w:rsidRDefault="00F81259" w:rsidP="00F81259">
            <w:pPr>
              <w:pStyle w:val="Tablerows"/>
            </w:pPr>
          </w:p>
        </w:tc>
        <w:tc>
          <w:tcPr>
            <w:tcW w:w="1917" w:type="dxa"/>
            <w:tcBorders>
              <w:top w:val="single" w:sz="4" w:space="0" w:color="auto"/>
              <w:left w:val="nil"/>
              <w:bottom w:val="single" w:sz="4" w:space="0" w:color="auto"/>
              <w:right w:val="nil"/>
            </w:tcBorders>
          </w:tcPr>
          <w:p w14:paraId="19CE2A2D" w14:textId="77777777" w:rsidR="00F81259" w:rsidRPr="005C5B6C" w:rsidRDefault="00F81259" w:rsidP="00F81259">
            <w:pPr>
              <w:pStyle w:val="Tablerows"/>
            </w:pPr>
            <w:r w:rsidRPr="005C5B6C">
              <w:t xml:space="preserve">7.1.NH.IPERS.LIT.3A: With supports as needed, exchange basic information on familiar topics using simple formulaic questions and recombining phrases and simple sentences. </w:t>
            </w:r>
          </w:p>
          <w:p w14:paraId="1534C1FD" w14:textId="77777777" w:rsidR="00F81259" w:rsidRPr="005C5B6C" w:rsidRDefault="00F81259" w:rsidP="00F81259">
            <w:pPr>
              <w:pStyle w:val="Tablerows"/>
            </w:pPr>
            <w:r w:rsidRPr="005C5B6C">
              <w:t xml:space="preserve">7.1.NH.IPERS.LIT.3B: With supports as needed, express needs in familiar, routine situations </w:t>
            </w:r>
            <w:r>
              <w:t>by</w:t>
            </w:r>
            <w:r w:rsidRPr="005C5B6C">
              <w:t xml:space="preserve"> recombining phrases and simple sentences. </w:t>
            </w:r>
          </w:p>
          <w:p w14:paraId="31268D1D" w14:textId="77777777" w:rsidR="00F81259" w:rsidRPr="00F81259" w:rsidRDefault="00F81259" w:rsidP="00F81259">
            <w:pPr>
              <w:pStyle w:val="Tablerows"/>
            </w:pPr>
          </w:p>
        </w:tc>
        <w:tc>
          <w:tcPr>
            <w:tcW w:w="1781" w:type="dxa"/>
            <w:tcBorders>
              <w:top w:val="single" w:sz="4" w:space="0" w:color="auto"/>
              <w:left w:val="nil"/>
              <w:bottom w:val="single" w:sz="4" w:space="0" w:color="auto"/>
              <w:right w:val="nil"/>
            </w:tcBorders>
          </w:tcPr>
          <w:p w14:paraId="2402BEE2" w14:textId="77777777" w:rsidR="00F81259" w:rsidRPr="00D32327" w:rsidRDefault="00F81259" w:rsidP="00F81259">
            <w:pPr>
              <w:pStyle w:val="Tablerows"/>
            </w:pPr>
            <w:r w:rsidRPr="00D32327">
              <w:t>7.1.IL.IPERS.LIT.3A: Request and provide information on familiar topics related to daily life using formulaic questions and creating simple sentences. </w:t>
            </w:r>
          </w:p>
          <w:p w14:paraId="1861B1E1" w14:textId="77777777" w:rsidR="00F81259" w:rsidRPr="00D32327" w:rsidRDefault="00F81259" w:rsidP="00F81259">
            <w:pPr>
              <w:pStyle w:val="Tablerows"/>
            </w:pPr>
            <w:r w:rsidRPr="00D32327">
              <w:t>7.1.IL.IPERS.LIT.3B: Express needs in familiar situations related to everyday life by creating simple sentences. </w:t>
            </w:r>
          </w:p>
          <w:p w14:paraId="58944102" w14:textId="77777777" w:rsidR="00F81259" w:rsidRPr="00F81259" w:rsidRDefault="00F81259" w:rsidP="00F81259">
            <w:pPr>
              <w:pStyle w:val="Tablerows"/>
            </w:pPr>
          </w:p>
        </w:tc>
        <w:tc>
          <w:tcPr>
            <w:tcW w:w="1834" w:type="dxa"/>
            <w:gridSpan w:val="2"/>
            <w:tcBorders>
              <w:top w:val="single" w:sz="4" w:space="0" w:color="auto"/>
              <w:left w:val="nil"/>
              <w:bottom w:val="single" w:sz="4" w:space="0" w:color="auto"/>
              <w:right w:val="nil"/>
            </w:tcBorders>
          </w:tcPr>
          <w:p w14:paraId="76F1CD0B" w14:textId="77777777" w:rsidR="00F81259" w:rsidRPr="00171E06" w:rsidRDefault="00F81259" w:rsidP="00F81259">
            <w:pPr>
              <w:pStyle w:val="Tablerows"/>
            </w:pPr>
            <w:r w:rsidRPr="00171E06">
              <w:t>7.1.IM.IPERS.LIT.3A: Engage in conversations by creating questions and a series of connected sentences and emerging paragraphs. </w:t>
            </w:r>
          </w:p>
          <w:p w14:paraId="355403B3" w14:textId="77777777" w:rsidR="00F81259" w:rsidRPr="00171E06" w:rsidRDefault="00F81259" w:rsidP="00F81259">
            <w:pPr>
              <w:pStyle w:val="Tablerows"/>
            </w:pPr>
            <w:r w:rsidRPr="00171E06">
              <w:t>1. Initiate and close conversation with appropriate target language expressions. </w:t>
            </w:r>
          </w:p>
          <w:p w14:paraId="731EC8A9" w14:textId="77777777" w:rsidR="00F81259" w:rsidRPr="00171E06" w:rsidRDefault="00F81259" w:rsidP="00F81259">
            <w:pPr>
              <w:pStyle w:val="Tablerows"/>
            </w:pPr>
            <w:r w:rsidRPr="00171E06">
              <w:t>2. Begin to elaborate on a topic. </w:t>
            </w:r>
          </w:p>
          <w:p w14:paraId="7F04E50A" w14:textId="77777777" w:rsidR="00F81259" w:rsidRPr="00171E06" w:rsidRDefault="00F81259" w:rsidP="00F81259">
            <w:pPr>
              <w:pStyle w:val="Tablerows"/>
            </w:pPr>
            <w:r w:rsidRPr="00171E06">
              <w:t xml:space="preserve">3. Process information spontaneously and ask questions to extend the conversation. </w:t>
            </w:r>
          </w:p>
          <w:p w14:paraId="79D3B554" w14:textId="77777777" w:rsidR="00F81259" w:rsidRPr="00171E06" w:rsidRDefault="00F81259" w:rsidP="00F81259">
            <w:pPr>
              <w:pStyle w:val="Tablerows"/>
            </w:pPr>
            <w:r w:rsidRPr="00171E06">
              <w:t>4. Process information spontaneously and respond with rejoinders. </w:t>
            </w:r>
          </w:p>
          <w:p w14:paraId="403AC3AA" w14:textId="49E04BBB" w:rsidR="00F81259" w:rsidRPr="00F81259" w:rsidRDefault="00F81259" w:rsidP="00F81259">
            <w:pPr>
              <w:pStyle w:val="Tablerows"/>
            </w:pPr>
            <w:r w:rsidRPr="004D5D41">
              <w:t xml:space="preserve">7.1.IM.IPERS.LIT.3B: Interact with others to meet personal needs in a variety of </w:t>
            </w:r>
            <w:r w:rsidRPr="004D5D41">
              <w:lastRenderedPageBreak/>
              <w:t>familiar situations by creating questions and a series of connected sentences and emerging paragraphs. </w:t>
            </w:r>
          </w:p>
        </w:tc>
        <w:tc>
          <w:tcPr>
            <w:tcW w:w="1803" w:type="dxa"/>
            <w:gridSpan w:val="2"/>
            <w:tcBorders>
              <w:top w:val="single" w:sz="4" w:space="0" w:color="auto"/>
              <w:left w:val="nil"/>
              <w:bottom w:val="single" w:sz="4" w:space="0" w:color="auto"/>
              <w:right w:val="nil"/>
            </w:tcBorders>
          </w:tcPr>
          <w:p w14:paraId="3CC61448" w14:textId="77777777" w:rsidR="00F81259" w:rsidRPr="00B10303" w:rsidRDefault="00F81259" w:rsidP="00F81259">
            <w:pPr>
              <w:pStyle w:val="Tablerows"/>
            </w:pPr>
            <w:r w:rsidRPr="00B10303">
              <w:lastRenderedPageBreak/>
              <w:t>7.1.IH.IPERS.LIT.3: Exchange information using strings of connected sentences across timeframes. </w:t>
            </w:r>
          </w:p>
          <w:p w14:paraId="1604F5B6" w14:textId="77777777" w:rsidR="00F81259" w:rsidRPr="00B10303" w:rsidRDefault="00F81259" w:rsidP="00F81259">
            <w:pPr>
              <w:pStyle w:val="Tablerows"/>
            </w:pPr>
            <w:r>
              <w:t>A</w:t>
            </w:r>
            <w:r w:rsidRPr="00B10303">
              <w:t>. Initiate and close conversation in a culturally appropriate manner for the context. </w:t>
            </w:r>
          </w:p>
          <w:p w14:paraId="5752FBA4" w14:textId="77777777" w:rsidR="00F81259" w:rsidRPr="00B10303" w:rsidRDefault="00F81259" w:rsidP="00F81259">
            <w:pPr>
              <w:pStyle w:val="Tablerows"/>
            </w:pPr>
            <w:r>
              <w:t>B</w:t>
            </w:r>
            <w:r w:rsidRPr="00B10303">
              <w:t>. Develop and expand upon a topic. </w:t>
            </w:r>
          </w:p>
          <w:p w14:paraId="258CA915" w14:textId="77777777" w:rsidR="00F81259" w:rsidRPr="00B10303" w:rsidRDefault="00F81259" w:rsidP="00F81259">
            <w:pPr>
              <w:pStyle w:val="Tablerows"/>
            </w:pPr>
            <w:r>
              <w:t>C</w:t>
            </w:r>
            <w:r w:rsidRPr="00B10303">
              <w:t>. Negotiate a complication. </w:t>
            </w:r>
          </w:p>
          <w:p w14:paraId="203F50B0" w14:textId="77777777" w:rsidR="00F81259" w:rsidRPr="00B10303" w:rsidRDefault="00F81259" w:rsidP="00F81259">
            <w:pPr>
              <w:pStyle w:val="Tablerows"/>
            </w:pPr>
            <w:r>
              <w:t>D</w:t>
            </w:r>
            <w:r w:rsidRPr="00B10303">
              <w:t>. Process information spontaneously and ask appropriate follow-up questions. </w:t>
            </w:r>
          </w:p>
          <w:p w14:paraId="38074369" w14:textId="77777777" w:rsidR="00F81259" w:rsidRPr="00B10303" w:rsidRDefault="00F81259" w:rsidP="00F81259">
            <w:pPr>
              <w:pStyle w:val="Tablerows"/>
            </w:pPr>
            <w:r>
              <w:t>E</w:t>
            </w:r>
            <w:r w:rsidRPr="00B10303">
              <w:t>. Identify misunderstandings and make self-corrections for improvement. </w:t>
            </w:r>
          </w:p>
          <w:p w14:paraId="14F570C4" w14:textId="77777777" w:rsidR="00F81259" w:rsidRPr="00F81259" w:rsidRDefault="00F81259" w:rsidP="00F81259">
            <w:pPr>
              <w:pStyle w:val="Tablerows"/>
            </w:pPr>
          </w:p>
        </w:tc>
        <w:tc>
          <w:tcPr>
            <w:tcW w:w="1928" w:type="dxa"/>
            <w:gridSpan w:val="2"/>
            <w:tcBorders>
              <w:top w:val="single" w:sz="4" w:space="0" w:color="auto"/>
              <w:left w:val="nil"/>
              <w:bottom w:val="single" w:sz="4" w:space="0" w:color="auto"/>
              <w:right w:val="nil"/>
            </w:tcBorders>
          </w:tcPr>
          <w:p w14:paraId="061D3C6B" w14:textId="77777777" w:rsidR="00F81259" w:rsidRPr="00964920" w:rsidRDefault="00F81259" w:rsidP="00F81259">
            <w:pPr>
              <w:pStyle w:val="Tablerows"/>
            </w:pPr>
            <w:r w:rsidRPr="00964920">
              <w:t>7.1.AL.IPERS.LIT.3: Produce discourse across major timeframes. </w:t>
            </w:r>
          </w:p>
          <w:p w14:paraId="2AA38341" w14:textId="77777777" w:rsidR="00F81259" w:rsidRPr="00964920" w:rsidRDefault="00F81259" w:rsidP="00F81259">
            <w:pPr>
              <w:pStyle w:val="Tablerows"/>
            </w:pPr>
            <w:r>
              <w:t>A</w:t>
            </w:r>
            <w:r w:rsidRPr="00964920">
              <w:t>. Initiate, continue, and close coherent conversation in a culturally appropriate manner. </w:t>
            </w:r>
          </w:p>
          <w:p w14:paraId="5DEF18CC" w14:textId="77777777" w:rsidR="00F81259" w:rsidRPr="00964920" w:rsidRDefault="00F81259" w:rsidP="00F81259">
            <w:pPr>
              <w:pStyle w:val="Tablerows"/>
            </w:pPr>
            <w:r>
              <w:t>B</w:t>
            </w:r>
            <w:r w:rsidRPr="00964920">
              <w:t>. Develop and expand cohesively upon a topic. </w:t>
            </w:r>
          </w:p>
          <w:p w14:paraId="38972F30" w14:textId="77777777" w:rsidR="00F81259" w:rsidRPr="00964920" w:rsidRDefault="00F81259" w:rsidP="00F81259">
            <w:pPr>
              <w:pStyle w:val="Tablerows"/>
            </w:pPr>
            <w:r>
              <w:t>C</w:t>
            </w:r>
            <w:r w:rsidRPr="00964920">
              <w:t>. Navigate unexpected and unrelated occurrences. </w:t>
            </w:r>
          </w:p>
          <w:p w14:paraId="1AFA1F8E" w14:textId="77777777" w:rsidR="00F81259" w:rsidRPr="00964920" w:rsidRDefault="00F81259" w:rsidP="00F81259">
            <w:pPr>
              <w:pStyle w:val="Tablerows"/>
            </w:pPr>
            <w:r>
              <w:t>D</w:t>
            </w:r>
            <w:r w:rsidRPr="00964920">
              <w:t>. Process information spontaneously and ask a variety of appropriate follow-up questions. </w:t>
            </w:r>
          </w:p>
          <w:p w14:paraId="08993945" w14:textId="77777777" w:rsidR="00F81259" w:rsidRPr="00964920" w:rsidRDefault="00F81259" w:rsidP="00F81259">
            <w:pPr>
              <w:pStyle w:val="Tablerows"/>
            </w:pPr>
            <w:r>
              <w:t>E</w:t>
            </w:r>
            <w:r w:rsidRPr="00964920">
              <w:t>. Recognize potential misunderstandings and respond accordingly. </w:t>
            </w:r>
          </w:p>
          <w:p w14:paraId="75E7D294" w14:textId="09B1D3F6" w:rsidR="00F81259" w:rsidRPr="00F81259" w:rsidRDefault="00F81259" w:rsidP="00F81259">
            <w:pPr>
              <w:pStyle w:val="Tablerows"/>
            </w:pPr>
          </w:p>
        </w:tc>
      </w:tr>
      <w:tr w:rsidR="00F81259" w:rsidRPr="00F81259" w14:paraId="5DE76892" w14:textId="77777777" w:rsidTr="009C6ACA">
        <w:trPr>
          <w:gridAfter w:val="2"/>
          <w:wAfter w:w="32" w:type="dxa"/>
        </w:trPr>
        <w:tc>
          <w:tcPr>
            <w:tcW w:w="1213" w:type="dxa"/>
            <w:tcBorders>
              <w:top w:val="single" w:sz="4" w:space="0" w:color="auto"/>
              <w:left w:val="nil"/>
              <w:bottom w:val="single" w:sz="4" w:space="0" w:color="auto"/>
              <w:right w:val="nil"/>
            </w:tcBorders>
          </w:tcPr>
          <w:p w14:paraId="72BA2BDF" w14:textId="46DCF6ED" w:rsidR="00F81259" w:rsidRPr="00397A44" w:rsidRDefault="00F81259" w:rsidP="00F81259">
            <w:pPr>
              <w:pStyle w:val="Tablerows"/>
            </w:pPr>
            <w:r w:rsidRPr="00EA4BFA">
              <w:t>Express, react to, and offer support for feelings</w:t>
            </w:r>
          </w:p>
        </w:tc>
        <w:tc>
          <w:tcPr>
            <w:tcW w:w="1845" w:type="dxa"/>
            <w:tcBorders>
              <w:top w:val="single" w:sz="4" w:space="0" w:color="auto"/>
              <w:left w:val="nil"/>
              <w:bottom w:val="single" w:sz="4" w:space="0" w:color="auto"/>
              <w:right w:val="nil"/>
            </w:tcBorders>
          </w:tcPr>
          <w:p w14:paraId="6B31F588" w14:textId="25F9C2AF" w:rsidR="00F81259" w:rsidRPr="00A621D2" w:rsidRDefault="00F81259" w:rsidP="00F81259">
            <w:pPr>
              <w:pStyle w:val="Tablerows"/>
            </w:pPr>
            <w:r w:rsidRPr="00503DEC">
              <w:t xml:space="preserve">7.1.NL.IPERS.LIT.4: With supports, identify and express a few feelings using memorized words and practiced phrases. </w:t>
            </w:r>
          </w:p>
        </w:tc>
        <w:tc>
          <w:tcPr>
            <w:tcW w:w="1898" w:type="dxa"/>
            <w:tcBorders>
              <w:top w:val="single" w:sz="4" w:space="0" w:color="auto"/>
              <w:left w:val="nil"/>
              <w:bottom w:val="single" w:sz="4" w:space="0" w:color="auto"/>
              <w:right w:val="nil"/>
            </w:tcBorders>
          </w:tcPr>
          <w:p w14:paraId="76A5556B" w14:textId="79AE6C38" w:rsidR="00F81259" w:rsidRPr="00667ADF" w:rsidRDefault="00F81259" w:rsidP="00F81259">
            <w:pPr>
              <w:pStyle w:val="Tablerows"/>
            </w:pPr>
            <w:r w:rsidRPr="00604D53">
              <w:t>7.1.NM.IPERS.LIT.4: With flexible supports as needed, express and react to several feelings relevant to students’ lives using memorized, practiced words, phrases, and simple formulaic sentences. </w:t>
            </w:r>
          </w:p>
        </w:tc>
        <w:tc>
          <w:tcPr>
            <w:tcW w:w="1917" w:type="dxa"/>
            <w:tcBorders>
              <w:top w:val="single" w:sz="4" w:space="0" w:color="auto"/>
              <w:left w:val="nil"/>
              <w:bottom w:val="single" w:sz="4" w:space="0" w:color="auto"/>
              <w:right w:val="nil"/>
            </w:tcBorders>
          </w:tcPr>
          <w:p w14:paraId="337A8679" w14:textId="77777777" w:rsidR="00F81259" w:rsidRDefault="00F81259" w:rsidP="00F81259">
            <w:pPr>
              <w:pStyle w:val="Tablerows"/>
            </w:pPr>
            <w:r w:rsidRPr="00F01A80">
              <w:t>7.1.NH.IPERS.LIT.4: With supports as needed, communicate and react to how one feels using simple formulaic questions and recombining phrases and simple sentences. </w:t>
            </w:r>
          </w:p>
          <w:p w14:paraId="7E85999C" w14:textId="77777777" w:rsidR="00F81259" w:rsidRPr="00265FF7" w:rsidRDefault="00F81259" w:rsidP="00F81259">
            <w:pPr>
              <w:pStyle w:val="Tablerows"/>
            </w:pPr>
          </w:p>
          <w:p w14:paraId="6662E4B7" w14:textId="77777777" w:rsidR="00F81259" w:rsidRPr="00265FF7" w:rsidRDefault="00F81259" w:rsidP="00F81259">
            <w:pPr>
              <w:pStyle w:val="Tablerows"/>
            </w:pPr>
          </w:p>
          <w:p w14:paraId="3FCAE32E" w14:textId="77777777" w:rsidR="00F81259" w:rsidRPr="005C5B6C" w:rsidRDefault="00F81259" w:rsidP="00F81259">
            <w:pPr>
              <w:pStyle w:val="Tablerows"/>
            </w:pPr>
          </w:p>
        </w:tc>
        <w:tc>
          <w:tcPr>
            <w:tcW w:w="1781" w:type="dxa"/>
            <w:tcBorders>
              <w:top w:val="single" w:sz="4" w:space="0" w:color="auto"/>
              <w:left w:val="nil"/>
              <w:bottom w:val="single" w:sz="4" w:space="0" w:color="auto"/>
              <w:right w:val="nil"/>
            </w:tcBorders>
          </w:tcPr>
          <w:p w14:paraId="657A388C" w14:textId="7AED21CF" w:rsidR="00F81259" w:rsidRPr="00D32327" w:rsidRDefault="00F81259" w:rsidP="00F81259">
            <w:pPr>
              <w:pStyle w:val="Tablerows"/>
            </w:pPr>
            <w:r w:rsidRPr="00906FDD">
              <w:t>7.1.IL.IPERS.LIT.4: Convey and react to reasoning for feelings using formulaic questions and creating simple sentences. </w:t>
            </w:r>
          </w:p>
        </w:tc>
        <w:tc>
          <w:tcPr>
            <w:tcW w:w="1834" w:type="dxa"/>
            <w:gridSpan w:val="2"/>
            <w:tcBorders>
              <w:top w:val="single" w:sz="4" w:space="0" w:color="auto"/>
              <w:left w:val="nil"/>
              <w:bottom w:val="single" w:sz="4" w:space="0" w:color="auto"/>
              <w:right w:val="nil"/>
            </w:tcBorders>
          </w:tcPr>
          <w:p w14:paraId="1CD82EB9" w14:textId="76370086" w:rsidR="00F81259" w:rsidRPr="00171E06" w:rsidRDefault="00F81259" w:rsidP="00F81259">
            <w:pPr>
              <w:pStyle w:val="Tablerows"/>
            </w:pPr>
            <w:r w:rsidRPr="00FD08BF">
              <w:t>7.1.IM.IPERS.LIT.4: Exchange and explain strategies for managing feelings or thoughts in a variety of familiar situations by creating questions and a series of connected sentences and emerging paragraphs.</w:t>
            </w:r>
          </w:p>
        </w:tc>
        <w:tc>
          <w:tcPr>
            <w:tcW w:w="1803" w:type="dxa"/>
            <w:gridSpan w:val="2"/>
            <w:tcBorders>
              <w:top w:val="single" w:sz="4" w:space="0" w:color="auto"/>
              <w:left w:val="nil"/>
              <w:bottom w:val="single" w:sz="4" w:space="0" w:color="auto"/>
              <w:right w:val="nil"/>
            </w:tcBorders>
          </w:tcPr>
          <w:p w14:paraId="371C1E79" w14:textId="77777777" w:rsidR="00F81259" w:rsidRPr="00AB7FB1" w:rsidRDefault="00F81259" w:rsidP="00F81259">
            <w:pPr>
              <w:pStyle w:val="Tablerows"/>
            </w:pPr>
            <w:r w:rsidRPr="00AB7FB1">
              <w:t>7.1.IH.IPERS.LIT.4: Express, react to, and offer support for feelings using strings of connected sentences across timeframes. </w:t>
            </w:r>
          </w:p>
          <w:p w14:paraId="4CC9E34B" w14:textId="77777777" w:rsidR="00F81259" w:rsidRPr="00AB7FB1" w:rsidRDefault="00F81259" w:rsidP="00F81259">
            <w:pPr>
              <w:pStyle w:val="Tablerows"/>
            </w:pPr>
            <w:r w:rsidRPr="00AB7FB1">
              <w:t>A. Initiate, continue, and close conversations in a culturally appropriate manner. </w:t>
            </w:r>
          </w:p>
          <w:p w14:paraId="78219E31" w14:textId="77777777" w:rsidR="00F81259" w:rsidRPr="00AB7FB1" w:rsidRDefault="00F81259" w:rsidP="00F81259">
            <w:pPr>
              <w:pStyle w:val="Tablerows"/>
            </w:pPr>
            <w:r w:rsidRPr="00AB7FB1">
              <w:t>B. Develop and expand upon a topic. </w:t>
            </w:r>
          </w:p>
          <w:p w14:paraId="3CBEB7DC" w14:textId="77777777" w:rsidR="00F81259" w:rsidRPr="00AB7FB1" w:rsidRDefault="00F81259" w:rsidP="00F81259">
            <w:pPr>
              <w:pStyle w:val="Tablerows"/>
            </w:pPr>
            <w:r w:rsidRPr="00AB7FB1">
              <w:t>C. Offer advice or suggestions in a specific context or situation. </w:t>
            </w:r>
          </w:p>
          <w:p w14:paraId="7BA048B6" w14:textId="77777777" w:rsidR="00F81259" w:rsidRPr="00AB7FB1" w:rsidRDefault="00F81259" w:rsidP="00F81259">
            <w:pPr>
              <w:pStyle w:val="Tablerows"/>
            </w:pPr>
            <w:r w:rsidRPr="00AB7FB1">
              <w:t xml:space="preserve">D. Process information spontaneously and </w:t>
            </w:r>
            <w:r w:rsidRPr="00AB7FB1">
              <w:lastRenderedPageBreak/>
              <w:t>ask appropriate follow-up questions. </w:t>
            </w:r>
          </w:p>
          <w:p w14:paraId="2C853D35" w14:textId="6198303D" w:rsidR="00F81259" w:rsidRPr="00B10303" w:rsidRDefault="00F81259" w:rsidP="00F81259">
            <w:pPr>
              <w:pStyle w:val="Tablerows"/>
            </w:pPr>
            <w:r w:rsidRPr="00AB7FB1">
              <w:t xml:space="preserve">E. Identify misunderstandings and make self-corrections for improvement. </w:t>
            </w:r>
          </w:p>
        </w:tc>
        <w:tc>
          <w:tcPr>
            <w:tcW w:w="1928" w:type="dxa"/>
            <w:gridSpan w:val="2"/>
            <w:tcBorders>
              <w:top w:val="single" w:sz="4" w:space="0" w:color="auto"/>
              <w:left w:val="nil"/>
              <w:bottom w:val="single" w:sz="4" w:space="0" w:color="auto"/>
              <w:right w:val="nil"/>
            </w:tcBorders>
          </w:tcPr>
          <w:p w14:paraId="10FF72E3" w14:textId="77777777" w:rsidR="00F81259" w:rsidRPr="008D2958" w:rsidRDefault="00F81259" w:rsidP="00F81259">
            <w:pPr>
              <w:pStyle w:val="Tablerows"/>
            </w:pPr>
            <w:r w:rsidRPr="008D2958">
              <w:lastRenderedPageBreak/>
              <w:t>7.1.AL.IPERS.LIT.4: Seek and offer support around feelings across major timeframes. </w:t>
            </w:r>
          </w:p>
          <w:p w14:paraId="32E72876" w14:textId="77777777" w:rsidR="00F81259" w:rsidRPr="008D2958" w:rsidRDefault="00F81259" w:rsidP="00F81259">
            <w:pPr>
              <w:pStyle w:val="Tablerows"/>
            </w:pPr>
            <w:r w:rsidRPr="008D2958">
              <w:t>A. Initiate, continue, and close coherent conversations in a culturally appropriate manner. </w:t>
            </w:r>
          </w:p>
          <w:p w14:paraId="690800F8" w14:textId="77777777" w:rsidR="00F81259" w:rsidRPr="008D2958" w:rsidRDefault="00F81259" w:rsidP="00F81259">
            <w:pPr>
              <w:pStyle w:val="Tablerows"/>
            </w:pPr>
            <w:r w:rsidRPr="008D2958">
              <w:t>B. Develop and expand cohesively upon the topic. </w:t>
            </w:r>
          </w:p>
          <w:p w14:paraId="731A1C95" w14:textId="77777777" w:rsidR="00F81259" w:rsidRPr="008D2958" w:rsidRDefault="00F81259" w:rsidP="00F81259">
            <w:pPr>
              <w:pStyle w:val="Tablerows"/>
            </w:pPr>
            <w:r w:rsidRPr="008D2958">
              <w:t>C. Seek or offer advice or suggestions in a specific context or situation. </w:t>
            </w:r>
          </w:p>
          <w:p w14:paraId="4BC76EF3" w14:textId="77777777" w:rsidR="00F81259" w:rsidRPr="008D2958" w:rsidRDefault="00F81259" w:rsidP="00F81259">
            <w:pPr>
              <w:pStyle w:val="Tablerows"/>
            </w:pPr>
            <w:r w:rsidRPr="008D2958">
              <w:t>D. Navigate unexpected and unrelated occurrences. </w:t>
            </w:r>
          </w:p>
          <w:p w14:paraId="3CF82CA1" w14:textId="77777777" w:rsidR="00F81259" w:rsidRPr="008D2958" w:rsidRDefault="00F81259" w:rsidP="00F81259">
            <w:pPr>
              <w:pStyle w:val="Tablerows"/>
            </w:pPr>
            <w:r w:rsidRPr="008D2958">
              <w:t xml:space="preserve">E. Process information in the moment and ask a variety of </w:t>
            </w:r>
            <w:r w:rsidRPr="008D2958">
              <w:lastRenderedPageBreak/>
              <w:t>appropriate follow-up questions. </w:t>
            </w:r>
          </w:p>
          <w:p w14:paraId="0E89F778" w14:textId="17D4F9DA" w:rsidR="00F81259" w:rsidRPr="00964920" w:rsidRDefault="00F81259" w:rsidP="00F81259">
            <w:pPr>
              <w:pStyle w:val="Tablerows"/>
            </w:pPr>
            <w:r w:rsidRPr="008D2958">
              <w:t>F. Anticipate potential misunderstandings and adjust accordingly. </w:t>
            </w:r>
          </w:p>
        </w:tc>
      </w:tr>
      <w:tr w:rsidR="00F81259" w:rsidRPr="00F81259" w14:paraId="1D355629" w14:textId="77777777" w:rsidTr="009C6ACA">
        <w:trPr>
          <w:gridAfter w:val="2"/>
          <w:wAfter w:w="32" w:type="dxa"/>
        </w:trPr>
        <w:tc>
          <w:tcPr>
            <w:tcW w:w="1213" w:type="dxa"/>
            <w:tcBorders>
              <w:top w:val="single" w:sz="4" w:space="0" w:color="auto"/>
              <w:left w:val="nil"/>
              <w:bottom w:val="single" w:sz="4" w:space="0" w:color="auto"/>
              <w:right w:val="nil"/>
            </w:tcBorders>
          </w:tcPr>
          <w:p w14:paraId="0EECBF3D" w14:textId="2DED695C" w:rsidR="00F81259" w:rsidRPr="00EA4BFA" w:rsidRDefault="00F81259" w:rsidP="00F81259">
            <w:pPr>
              <w:pStyle w:val="Tablerows"/>
            </w:pPr>
            <w:r w:rsidRPr="00F85E07">
              <w:t>Express, react to, and offer support for preferences</w:t>
            </w:r>
          </w:p>
        </w:tc>
        <w:tc>
          <w:tcPr>
            <w:tcW w:w="1845" w:type="dxa"/>
            <w:tcBorders>
              <w:top w:val="single" w:sz="4" w:space="0" w:color="auto"/>
              <w:left w:val="nil"/>
              <w:bottom w:val="single" w:sz="4" w:space="0" w:color="auto"/>
              <w:right w:val="nil"/>
            </w:tcBorders>
          </w:tcPr>
          <w:p w14:paraId="2B71328C" w14:textId="07EFAC18" w:rsidR="00F81259" w:rsidRPr="00503DEC" w:rsidRDefault="00F81259" w:rsidP="00F81259">
            <w:pPr>
              <w:pStyle w:val="Tablerows"/>
            </w:pPr>
            <w:r w:rsidRPr="006767C6">
              <w:t>7.1.NL.IPERS.LIT.5: With supports and scaffolding, express a few individual preferences relevant to students’ lives using memorized words and practiced phrases. </w:t>
            </w:r>
          </w:p>
        </w:tc>
        <w:tc>
          <w:tcPr>
            <w:tcW w:w="1898" w:type="dxa"/>
            <w:tcBorders>
              <w:top w:val="single" w:sz="4" w:space="0" w:color="auto"/>
              <w:left w:val="nil"/>
              <w:bottom w:val="single" w:sz="4" w:space="0" w:color="auto"/>
              <w:right w:val="nil"/>
            </w:tcBorders>
          </w:tcPr>
          <w:p w14:paraId="30ACDEDB" w14:textId="10A9CBA5" w:rsidR="00F81259" w:rsidRPr="00604D53" w:rsidRDefault="00F81259" w:rsidP="00F81259">
            <w:pPr>
              <w:pStyle w:val="Tablerows"/>
            </w:pPr>
            <w:r w:rsidRPr="001F5478">
              <w:t>7.1.NM.IPERS.LIT.5: With flexible supports as needed, express and react to several preferences relevant to students’ lives using memorized, practiced words, phrases, and simple formulaic sentences. </w:t>
            </w:r>
          </w:p>
        </w:tc>
        <w:tc>
          <w:tcPr>
            <w:tcW w:w="1917" w:type="dxa"/>
            <w:tcBorders>
              <w:top w:val="single" w:sz="4" w:space="0" w:color="auto"/>
              <w:left w:val="nil"/>
              <w:bottom w:val="single" w:sz="4" w:space="0" w:color="auto"/>
              <w:right w:val="nil"/>
            </w:tcBorders>
          </w:tcPr>
          <w:p w14:paraId="72EE41A9" w14:textId="5CF631E3" w:rsidR="00F81259" w:rsidRPr="00F01A80" w:rsidRDefault="00F81259" w:rsidP="00F81259">
            <w:pPr>
              <w:pStyle w:val="Tablerows"/>
            </w:pPr>
            <w:r w:rsidRPr="00C81BD8">
              <w:t xml:space="preserve">7.1.NH.IPERS.LIT.5: With supports as needed, express and react to preferences in familiar social situations using simple formulaic questions and recombining phrases and simple sentences. </w:t>
            </w:r>
          </w:p>
        </w:tc>
        <w:tc>
          <w:tcPr>
            <w:tcW w:w="1781" w:type="dxa"/>
            <w:tcBorders>
              <w:top w:val="single" w:sz="4" w:space="0" w:color="auto"/>
              <w:left w:val="nil"/>
              <w:bottom w:val="single" w:sz="4" w:space="0" w:color="auto"/>
              <w:right w:val="nil"/>
            </w:tcBorders>
          </w:tcPr>
          <w:p w14:paraId="3959E2E3" w14:textId="6BE4AD1A" w:rsidR="00F81259" w:rsidRPr="00906FDD" w:rsidRDefault="00F81259" w:rsidP="00F81259">
            <w:pPr>
              <w:pStyle w:val="Tablerows"/>
            </w:pPr>
            <w:r w:rsidRPr="007D7095">
              <w:t>7.1.IL.IPERS.LIT.5: Converse about preferences with basic explanation in familiar situations by using formulaic questions and creating simple sentences.</w:t>
            </w:r>
          </w:p>
        </w:tc>
        <w:tc>
          <w:tcPr>
            <w:tcW w:w="1834" w:type="dxa"/>
            <w:gridSpan w:val="2"/>
            <w:tcBorders>
              <w:top w:val="single" w:sz="4" w:space="0" w:color="auto"/>
              <w:left w:val="nil"/>
              <w:bottom w:val="single" w:sz="4" w:space="0" w:color="auto"/>
              <w:right w:val="nil"/>
            </w:tcBorders>
          </w:tcPr>
          <w:p w14:paraId="4861E6EC" w14:textId="3ED19DE8" w:rsidR="00F81259" w:rsidRPr="00FD08BF" w:rsidRDefault="00F81259" w:rsidP="00F81259">
            <w:pPr>
              <w:pStyle w:val="Tablerows"/>
            </w:pPr>
            <w:r w:rsidRPr="00A9657D">
              <w:t>7.1.IM.IPERS.LIT.5: Discuss and explain preferences on a variety of familiar topics by creating questions and a series of connected sentences and emerging paragraphs. </w:t>
            </w:r>
          </w:p>
        </w:tc>
        <w:tc>
          <w:tcPr>
            <w:tcW w:w="1803" w:type="dxa"/>
            <w:gridSpan w:val="2"/>
            <w:tcBorders>
              <w:top w:val="single" w:sz="4" w:space="0" w:color="auto"/>
              <w:left w:val="nil"/>
              <w:bottom w:val="single" w:sz="4" w:space="0" w:color="auto"/>
              <w:right w:val="nil"/>
            </w:tcBorders>
          </w:tcPr>
          <w:p w14:paraId="0AA390A5" w14:textId="77777777" w:rsidR="00F81259" w:rsidRPr="008A48E9" w:rsidRDefault="00F81259" w:rsidP="00F81259">
            <w:pPr>
              <w:pStyle w:val="Tablerows"/>
            </w:pPr>
            <w:r w:rsidRPr="008A48E9">
              <w:t>7.1.IH.IPERS.LIT.5: Express, react to, and offer support for preferences using strings of connected sentences across timeframes. </w:t>
            </w:r>
          </w:p>
          <w:p w14:paraId="3FF0C8BB" w14:textId="77777777" w:rsidR="00F81259" w:rsidRPr="008A48E9" w:rsidRDefault="00F81259" w:rsidP="00F81259">
            <w:pPr>
              <w:pStyle w:val="Tablerows"/>
            </w:pPr>
            <w:r w:rsidRPr="008A48E9">
              <w:t>A. Initiate, continue, and close conversations in a culturally appropriate manner. </w:t>
            </w:r>
          </w:p>
          <w:p w14:paraId="13519005" w14:textId="77777777" w:rsidR="00F81259" w:rsidRPr="008A48E9" w:rsidRDefault="00F81259" w:rsidP="00F81259">
            <w:pPr>
              <w:pStyle w:val="Tablerows"/>
            </w:pPr>
            <w:r w:rsidRPr="008A48E9">
              <w:t>B. Develop and expand upon a topic. </w:t>
            </w:r>
          </w:p>
          <w:p w14:paraId="3B0EBA60" w14:textId="77777777" w:rsidR="00F81259" w:rsidRPr="008A48E9" w:rsidRDefault="00F81259" w:rsidP="00F81259">
            <w:pPr>
              <w:pStyle w:val="Tablerows"/>
            </w:pPr>
            <w:r w:rsidRPr="008A48E9">
              <w:t>C. Process information spontaneously and ask appropriate follow-up questions. </w:t>
            </w:r>
          </w:p>
          <w:p w14:paraId="3F10D54F" w14:textId="77777777" w:rsidR="00F81259" w:rsidRPr="008A48E9" w:rsidRDefault="00F81259" w:rsidP="00F81259">
            <w:pPr>
              <w:pStyle w:val="Tablerows"/>
            </w:pPr>
            <w:r w:rsidRPr="008A48E9">
              <w:t xml:space="preserve">D. Identify misunderstandings </w:t>
            </w:r>
            <w:r w:rsidRPr="008A48E9">
              <w:lastRenderedPageBreak/>
              <w:t>and make self-corrections for improvement. </w:t>
            </w:r>
          </w:p>
          <w:p w14:paraId="6EE4B802" w14:textId="77777777" w:rsidR="00F81259" w:rsidRPr="00AB7FB1" w:rsidRDefault="00F81259" w:rsidP="00F81259">
            <w:pPr>
              <w:pStyle w:val="Tablerows"/>
            </w:pPr>
          </w:p>
        </w:tc>
        <w:tc>
          <w:tcPr>
            <w:tcW w:w="1928" w:type="dxa"/>
            <w:gridSpan w:val="2"/>
            <w:tcBorders>
              <w:top w:val="single" w:sz="4" w:space="0" w:color="auto"/>
              <w:left w:val="nil"/>
              <w:bottom w:val="single" w:sz="4" w:space="0" w:color="auto"/>
              <w:right w:val="nil"/>
            </w:tcBorders>
          </w:tcPr>
          <w:p w14:paraId="03D408C7" w14:textId="77777777" w:rsidR="00F81259" w:rsidRPr="0024037B" w:rsidRDefault="00F81259" w:rsidP="00F81259">
            <w:pPr>
              <w:pStyle w:val="Tablerows"/>
            </w:pPr>
            <w:r w:rsidRPr="0024037B">
              <w:lastRenderedPageBreak/>
              <w:t>7.1.AL.IPERS.LIT.5: Express, react to, and offer support for preferences across timeframes. </w:t>
            </w:r>
          </w:p>
          <w:p w14:paraId="78615BEF" w14:textId="77777777" w:rsidR="00F81259" w:rsidRPr="0024037B" w:rsidRDefault="00F81259" w:rsidP="00F81259">
            <w:pPr>
              <w:pStyle w:val="Tablerows"/>
            </w:pPr>
            <w:r w:rsidRPr="0024037B">
              <w:t>A. Initiate, continue, and close coherent conversations in a culturally appropriate manner. </w:t>
            </w:r>
          </w:p>
          <w:p w14:paraId="4A10CF04" w14:textId="77777777" w:rsidR="00F81259" w:rsidRPr="0024037B" w:rsidRDefault="00F81259" w:rsidP="00F81259">
            <w:pPr>
              <w:pStyle w:val="Tablerows"/>
            </w:pPr>
            <w:r w:rsidRPr="0024037B">
              <w:t>B. Develop and expand cohesively upon the topic. </w:t>
            </w:r>
          </w:p>
          <w:p w14:paraId="01E2BB93" w14:textId="77777777" w:rsidR="00F81259" w:rsidRPr="0024037B" w:rsidRDefault="00F81259" w:rsidP="00F81259">
            <w:pPr>
              <w:pStyle w:val="Tablerows"/>
            </w:pPr>
            <w:r w:rsidRPr="0024037B">
              <w:t>C. Offer advice or suggestions in a specific context or situation. </w:t>
            </w:r>
          </w:p>
          <w:p w14:paraId="7242B830" w14:textId="77777777" w:rsidR="00F81259" w:rsidRPr="0024037B" w:rsidRDefault="00F81259" w:rsidP="00F81259">
            <w:pPr>
              <w:pStyle w:val="Tablerows"/>
            </w:pPr>
            <w:r w:rsidRPr="0024037B">
              <w:t>D. Navigate unexpected and unrelated occurrences. </w:t>
            </w:r>
          </w:p>
          <w:p w14:paraId="04A0F5B7" w14:textId="77777777" w:rsidR="00F81259" w:rsidRPr="0024037B" w:rsidRDefault="00F81259" w:rsidP="00F81259">
            <w:pPr>
              <w:pStyle w:val="Tablerows"/>
            </w:pPr>
            <w:r w:rsidRPr="0024037B">
              <w:t xml:space="preserve">E. Process information in the moment and </w:t>
            </w:r>
            <w:r w:rsidRPr="0024037B">
              <w:lastRenderedPageBreak/>
              <w:t>ask a variety of appropriate follow-up questions. </w:t>
            </w:r>
          </w:p>
          <w:p w14:paraId="5774217B" w14:textId="2DFF23A8" w:rsidR="00F81259" w:rsidRPr="008D2958" w:rsidRDefault="00F81259" w:rsidP="00F81259">
            <w:pPr>
              <w:pStyle w:val="Tablerows"/>
            </w:pPr>
            <w:r w:rsidRPr="0024037B">
              <w:t>F. Anticipate potential misunderstandings and adjust accordingly. </w:t>
            </w:r>
          </w:p>
        </w:tc>
      </w:tr>
      <w:tr w:rsidR="00D03FA7" w:rsidRPr="00F81259" w14:paraId="1C650AD1" w14:textId="77777777" w:rsidTr="009C6ACA">
        <w:trPr>
          <w:gridAfter w:val="2"/>
          <w:wAfter w:w="32" w:type="dxa"/>
        </w:trPr>
        <w:tc>
          <w:tcPr>
            <w:tcW w:w="1213" w:type="dxa"/>
            <w:tcBorders>
              <w:top w:val="single" w:sz="4" w:space="0" w:color="auto"/>
              <w:left w:val="nil"/>
              <w:bottom w:val="single" w:sz="4" w:space="0" w:color="auto"/>
              <w:right w:val="nil"/>
            </w:tcBorders>
          </w:tcPr>
          <w:p w14:paraId="6A202904" w14:textId="6D6847DB" w:rsidR="00D03FA7" w:rsidRPr="00F85E07" w:rsidRDefault="00D03FA7" w:rsidP="00D03FA7">
            <w:pPr>
              <w:pStyle w:val="Tablerows"/>
            </w:pPr>
            <w:r w:rsidRPr="007A7038">
              <w:t>Express, react to, and offer support for opinions</w:t>
            </w:r>
          </w:p>
        </w:tc>
        <w:tc>
          <w:tcPr>
            <w:tcW w:w="1845" w:type="dxa"/>
            <w:tcBorders>
              <w:top w:val="single" w:sz="4" w:space="0" w:color="auto"/>
              <w:left w:val="nil"/>
              <w:bottom w:val="single" w:sz="4" w:space="0" w:color="auto"/>
              <w:right w:val="nil"/>
            </w:tcBorders>
          </w:tcPr>
          <w:p w14:paraId="6ED26806" w14:textId="54997DBD" w:rsidR="00D03FA7" w:rsidRPr="006767C6" w:rsidRDefault="00D03FA7" w:rsidP="00D03FA7">
            <w:pPr>
              <w:pStyle w:val="Tablerows"/>
            </w:pPr>
            <w:r w:rsidRPr="006210EB">
              <w:t>7.1.NL.IPERS.LIT.6: With supports and scaffolding, express a few opinions relevant to students’ lives using memorized words and practiced phrases. </w:t>
            </w:r>
          </w:p>
        </w:tc>
        <w:tc>
          <w:tcPr>
            <w:tcW w:w="1898" w:type="dxa"/>
            <w:tcBorders>
              <w:top w:val="single" w:sz="4" w:space="0" w:color="auto"/>
              <w:left w:val="nil"/>
              <w:bottom w:val="single" w:sz="4" w:space="0" w:color="auto"/>
              <w:right w:val="nil"/>
            </w:tcBorders>
          </w:tcPr>
          <w:p w14:paraId="18EDABC3" w14:textId="1F79AC21" w:rsidR="00D03FA7" w:rsidRPr="001F5478" w:rsidRDefault="00D03FA7" w:rsidP="00D03FA7">
            <w:pPr>
              <w:pStyle w:val="Tablerows"/>
            </w:pPr>
            <w:r w:rsidRPr="006A00C9">
              <w:t>7.1.NM.IPERS.LIT.6: With flexible supports as needed, express and react to several opinions relevant to students’ lives using memorized, practiced words, phrases, and simple formulaic sentences. </w:t>
            </w:r>
          </w:p>
        </w:tc>
        <w:tc>
          <w:tcPr>
            <w:tcW w:w="1917" w:type="dxa"/>
            <w:tcBorders>
              <w:top w:val="single" w:sz="4" w:space="0" w:color="auto"/>
              <w:left w:val="nil"/>
              <w:bottom w:val="single" w:sz="4" w:space="0" w:color="auto"/>
              <w:right w:val="nil"/>
            </w:tcBorders>
          </w:tcPr>
          <w:p w14:paraId="70E31BCC" w14:textId="19CD3A1E" w:rsidR="00D03FA7" w:rsidRPr="00C81BD8" w:rsidRDefault="00D03FA7" w:rsidP="00D03FA7">
            <w:pPr>
              <w:pStyle w:val="Tablerows"/>
            </w:pPr>
            <w:r w:rsidRPr="001942F8">
              <w:t>7.1.NH.IPERS.LIT.6: With supports as needed, express and react to opinions on familiar topics using simple formulaic questions and recombining phrases and simple sentences. </w:t>
            </w:r>
          </w:p>
        </w:tc>
        <w:tc>
          <w:tcPr>
            <w:tcW w:w="1781" w:type="dxa"/>
            <w:tcBorders>
              <w:top w:val="single" w:sz="4" w:space="0" w:color="auto"/>
              <w:left w:val="nil"/>
              <w:bottom w:val="single" w:sz="4" w:space="0" w:color="auto"/>
              <w:right w:val="nil"/>
            </w:tcBorders>
          </w:tcPr>
          <w:p w14:paraId="53AE57A5" w14:textId="713B595A" w:rsidR="00D03FA7" w:rsidRPr="007D7095" w:rsidRDefault="00D03FA7" w:rsidP="00D03FA7">
            <w:pPr>
              <w:pStyle w:val="Tablerows"/>
            </w:pPr>
            <w:r w:rsidRPr="006A790A">
              <w:t>7.1.IL.IPERS.LIT.6: Exchange opinions and provide an explanation on familiar topics by using formulaic questions and creating simple sentences. </w:t>
            </w:r>
          </w:p>
        </w:tc>
        <w:tc>
          <w:tcPr>
            <w:tcW w:w="1834" w:type="dxa"/>
            <w:gridSpan w:val="2"/>
            <w:tcBorders>
              <w:top w:val="single" w:sz="4" w:space="0" w:color="auto"/>
              <w:left w:val="nil"/>
              <w:bottom w:val="single" w:sz="4" w:space="0" w:color="auto"/>
              <w:right w:val="nil"/>
            </w:tcBorders>
          </w:tcPr>
          <w:p w14:paraId="62653C91" w14:textId="0CDFC457" w:rsidR="00D03FA7" w:rsidRPr="00A9657D" w:rsidRDefault="00D03FA7" w:rsidP="00D03FA7">
            <w:pPr>
              <w:pStyle w:val="Tablerows"/>
            </w:pPr>
            <w:r w:rsidRPr="00D21136">
              <w:t>7.1.IM.IPERS.LIT.6: Discuss and support opinions on a variety of familiar topics by creating questions and a series of connected sentences and emerging paragraphs. </w:t>
            </w:r>
          </w:p>
        </w:tc>
        <w:tc>
          <w:tcPr>
            <w:tcW w:w="1803" w:type="dxa"/>
            <w:gridSpan w:val="2"/>
            <w:tcBorders>
              <w:top w:val="single" w:sz="4" w:space="0" w:color="auto"/>
              <w:left w:val="nil"/>
              <w:bottom w:val="single" w:sz="4" w:space="0" w:color="auto"/>
              <w:right w:val="nil"/>
            </w:tcBorders>
          </w:tcPr>
          <w:p w14:paraId="7F7BEDC8" w14:textId="77777777" w:rsidR="00D03FA7" w:rsidRPr="00877FEA" w:rsidRDefault="00D03FA7" w:rsidP="00D03FA7">
            <w:pPr>
              <w:pStyle w:val="Tablerows"/>
            </w:pPr>
            <w:r w:rsidRPr="00877FEA">
              <w:t>7.1.IH.IPERS.LIT.6: Express, react to, and offer support for opinions, using strings of connected sentences across timeframes. </w:t>
            </w:r>
          </w:p>
          <w:p w14:paraId="505E09FE" w14:textId="77777777" w:rsidR="00D03FA7" w:rsidRPr="00877FEA" w:rsidRDefault="00D03FA7" w:rsidP="00D03FA7">
            <w:pPr>
              <w:pStyle w:val="Tablerows"/>
            </w:pPr>
            <w:r w:rsidRPr="00877FEA">
              <w:t>A. Initiate, continue, and close conversations in a culturally appropriate manner. </w:t>
            </w:r>
          </w:p>
          <w:p w14:paraId="42B22453" w14:textId="77777777" w:rsidR="00D03FA7" w:rsidRPr="00877FEA" w:rsidRDefault="00D03FA7" w:rsidP="00D03FA7">
            <w:pPr>
              <w:pStyle w:val="Tablerows"/>
            </w:pPr>
            <w:r w:rsidRPr="00877FEA">
              <w:t>B. Develop and expand upon a topic. </w:t>
            </w:r>
          </w:p>
          <w:p w14:paraId="47284FD4" w14:textId="77777777" w:rsidR="00D03FA7" w:rsidRPr="00877FEA" w:rsidRDefault="00D03FA7" w:rsidP="00D03FA7">
            <w:pPr>
              <w:pStyle w:val="Tablerows"/>
            </w:pPr>
            <w:r w:rsidRPr="00877FEA">
              <w:t>C. Offer advice or suggestions in a specific context or situation. </w:t>
            </w:r>
          </w:p>
          <w:p w14:paraId="708B6363" w14:textId="77777777" w:rsidR="00D03FA7" w:rsidRPr="00877FEA" w:rsidRDefault="00D03FA7" w:rsidP="00D03FA7">
            <w:pPr>
              <w:pStyle w:val="Tablerows"/>
            </w:pPr>
            <w:r w:rsidRPr="00877FEA">
              <w:t xml:space="preserve">D. Process information spontaneously and </w:t>
            </w:r>
            <w:r w:rsidRPr="00877FEA">
              <w:lastRenderedPageBreak/>
              <w:t>ask appropriate follow-up questions. </w:t>
            </w:r>
          </w:p>
          <w:p w14:paraId="2E70B1F8" w14:textId="77777777" w:rsidR="00D03FA7" w:rsidRPr="00877FEA" w:rsidRDefault="00D03FA7" w:rsidP="00D03FA7">
            <w:pPr>
              <w:pStyle w:val="Tablerows"/>
            </w:pPr>
            <w:r w:rsidRPr="00877FEA">
              <w:t>E. Identify misunderstandings and make self-corrections for improvement. </w:t>
            </w:r>
          </w:p>
          <w:p w14:paraId="60D16888" w14:textId="77777777" w:rsidR="00D03FA7" w:rsidRPr="008A48E9" w:rsidRDefault="00D03FA7" w:rsidP="00D03FA7">
            <w:pPr>
              <w:pStyle w:val="Tablerows"/>
            </w:pPr>
          </w:p>
        </w:tc>
        <w:tc>
          <w:tcPr>
            <w:tcW w:w="1928" w:type="dxa"/>
            <w:gridSpan w:val="2"/>
            <w:tcBorders>
              <w:top w:val="single" w:sz="4" w:space="0" w:color="auto"/>
              <w:left w:val="nil"/>
              <w:bottom w:val="single" w:sz="4" w:space="0" w:color="auto"/>
              <w:right w:val="nil"/>
            </w:tcBorders>
          </w:tcPr>
          <w:p w14:paraId="34684B3D" w14:textId="77777777" w:rsidR="00D03FA7" w:rsidRPr="007D6601" w:rsidRDefault="00D03FA7" w:rsidP="00D03FA7">
            <w:pPr>
              <w:pStyle w:val="Tablerows"/>
            </w:pPr>
            <w:r w:rsidRPr="007D6601">
              <w:lastRenderedPageBreak/>
              <w:t>7.1.AL.IPERS.LIT.6: Express, react to, and offer support for opinions across timeframes. </w:t>
            </w:r>
          </w:p>
          <w:p w14:paraId="201B3C54" w14:textId="77777777" w:rsidR="00D03FA7" w:rsidRPr="007D6601" w:rsidRDefault="00D03FA7" w:rsidP="00D03FA7">
            <w:pPr>
              <w:pStyle w:val="Tablerows"/>
            </w:pPr>
            <w:r w:rsidRPr="007D6601">
              <w:t>A. Initiate, continue, and close coherent conversations in a culturally appropriate manner. </w:t>
            </w:r>
          </w:p>
          <w:p w14:paraId="4FE61BD6" w14:textId="77777777" w:rsidR="00D03FA7" w:rsidRPr="007D6601" w:rsidRDefault="00D03FA7" w:rsidP="00D03FA7">
            <w:pPr>
              <w:pStyle w:val="Tablerows"/>
            </w:pPr>
            <w:r w:rsidRPr="007D6601">
              <w:t>B. Develop and expand cohesively upon the topic. </w:t>
            </w:r>
          </w:p>
          <w:p w14:paraId="49C6B8DC" w14:textId="77777777" w:rsidR="00D03FA7" w:rsidRPr="007D6601" w:rsidRDefault="00D03FA7" w:rsidP="00D03FA7">
            <w:pPr>
              <w:pStyle w:val="Tablerows"/>
            </w:pPr>
            <w:r w:rsidRPr="007D6601">
              <w:t>C. Offer advice or suggestions in a specific context or situation. </w:t>
            </w:r>
          </w:p>
          <w:p w14:paraId="67AE9AC6" w14:textId="77777777" w:rsidR="00D03FA7" w:rsidRPr="007D6601" w:rsidRDefault="00D03FA7" w:rsidP="00D03FA7">
            <w:pPr>
              <w:pStyle w:val="Tablerows"/>
            </w:pPr>
            <w:r w:rsidRPr="007D6601">
              <w:t>D. Navigate unexpected and unrelated occurrences. </w:t>
            </w:r>
          </w:p>
          <w:p w14:paraId="30748961" w14:textId="77777777" w:rsidR="00D03FA7" w:rsidRPr="007D6601" w:rsidRDefault="00D03FA7" w:rsidP="00D03FA7">
            <w:pPr>
              <w:pStyle w:val="Tablerows"/>
            </w:pPr>
            <w:r w:rsidRPr="007D6601">
              <w:t xml:space="preserve">E. Process information in the moment and </w:t>
            </w:r>
            <w:r w:rsidRPr="007D6601">
              <w:lastRenderedPageBreak/>
              <w:t>ask a variety of appropriate follow-up questions. </w:t>
            </w:r>
          </w:p>
          <w:p w14:paraId="5CA40BC9" w14:textId="01C713DA" w:rsidR="00D03FA7" w:rsidRPr="0024037B" w:rsidRDefault="00D03FA7" w:rsidP="00D03FA7">
            <w:pPr>
              <w:pStyle w:val="Tablerows"/>
            </w:pPr>
            <w:r w:rsidRPr="007D6601">
              <w:t xml:space="preserve">F. Anticipate potential misunderstandings and adjust accordingly. </w:t>
            </w:r>
          </w:p>
        </w:tc>
      </w:tr>
    </w:tbl>
    <w:p w14:paraId="1C3918A7" w14:textId="46AAC448" w:rsidR="00F81259" w:rsidRDefault="00F81259">
      <w:pPr>
        <w:rPr>
          <w:rFonts w:ascii="Aptos Narrow" w:hAnsi="Aptos Narrow"/>
          <w:noProof/>
          <w:sz w:val="21"/>
          <w:szCs w:val="21"/>
        </w:rPr>
      </w:pPr>
      <w:r>
        <w:br w:type="page"/>
      </w:r>
    </w:p>
    <w:tbl>
      <w:tblPr>
        <w:tblStyle w:val="TableGrid"/>
        <w:tblW w:w="14251" w:type="dxa"/>
        <w:tblLook w:val="04A0" w:firstRow="1" w:lastRow="0" w:firstColumn="1" w:lastColumn="0" w:noHBand="0" w:noVBand="1"/>
      </w:tblPr>
      <w:tblGrid>
        <w:gridCol w:w="1213"/>
        <w:gridCol w:w="1845"/>
        <w:gridCol w:w="1898"/>
        <w:gridCol w:w="1917"/>
        <w:gridCol w:w="1781"/>
        <w:gridCol w:w="55"/>
        <w:gridCol w:w="1779"/>
        <w:gridCol w:w="73"/>
        <w:gridCol w:w="1730"/>
        <w:gridCol w:w="88"/>
        <w:gridCol w:w="1840"/>
        <w:gridCol w:w="16"/>
        <w:gridCol w:w="16"/>
      </w:tblGrid>
      <w:tr w:rsidR="00D03FA7" w14:paraId="586EF6B2" w14:textId="77777777" w:rsidTr="009C6ACA">
        <w:trPr>
          <w:gridAfter w:val="1"/>
          <w:wAfter w:w="16" w:type="dxa"/>
          <w:tblHeader/>
        </w:trPr>
        <w:tc>
          <w:tcPr>
            <w:tcW w:w="14235" w:type="dxa"/>
            <w:gridSpan w:val="12"/>
            <w:tcBorders>
              <w:top w:val="nil"/>
              <w:left w:val="nil"/>
              <w:bottom w:val="nil"/>
            </w:tcBorders>
            <w:shd w:val="clear" w:color="auto" w:fill="345F84" w:themeFill="accent1"/>
          </w:tcPr>
          <w:p w14:paraId="0B946EE5" w14:textId="1AA7C36E" w:rsidR="00D03FA7" w:rsidRDefault="00D03FA7" w:rsidP="009C6ACA">
            <w:pPr>
              <w:pStyle w:val="Tableheading1"/>
            </w:pPr>
            <w:r w:rsidRPr="00D03FA7">
              <w:lastRenderedPageBreak/>
              <w:t>Presentational Mode of Communication – Intercultural Competence</w:t>
            </w:r>
          </w:p>
        </w:tc>
      </w:tr>
      <w:tr w:rsidR="00D03FA7" w:rsidRPr="00F81259" w14:paraId="3C08AFEE" w14:textId="77777777" w:rsidTr="009C6ACA">
        <w:trPr>
          <w:gridAfter w:val="1"/>
          <w:wAfter w:w="16" w:type="dxa"/>
          <w:tblHeader/>
        </w:trPr>
        <w:tc>
          <w:tcPr>
            <w:tcW w:w="14235" w:type="dxa"/>
            <w:gridSpan w:val="12"/>
            <w:tcBorders>
              <w:top w:val="nil"/>
              <w:left w:val="nil"/>
              <w:bottom w:val="nil"/>
              <w:right w:val="nil"/>
            </w:tcBorders>
          </w:tcPr>
          <w:p w14:paraId="33FAEAA6" w14:textId="6DF1EE0C" w:rsidR="00D03FA7" w:rsidRPr="00D03FA7" w:rsidRDefault="00D03FA7" w:rsidP="009C6ACA">
            <w:pPr>
              <w:pStyle w:val="TableStandarddescription"/>
              <w:rPr>
                <w:b w:val="0"/>
                <w:bCs w:val="0"/>
              </w:rPr>
            </w:pPr>
            <w:r w:rsidRPr="00D03FA7">
              <w:rPr>
                <w:b w:val="0"/>
                <w:bCs w:val="0"/>
              </w:rPr>
              <w:t xml:space="preserve">In K-12, students develop their abilities to present to an audience through oral, written, or signed communication in the target language. Students demonstrate growth in awareness of their own cultures, knowledge of other cultures, skills to present with or to people from other </w:t>
            </w:r>
            <w:proofErr w:type="gramStart"/>
            <w:r w:rsidRPr="00D03FA7">
              <w:rPr>
                <w:b w:val="0"/>
                <w:bCs w:val="0"/>
              </w:rPr>
              <w:t>cultures, and</w:t>
            </w:r>
            <w:proofErr w:type="gramEnd"/>
            <w:r w:rsidRPr="00D03FA7">
              <w:rPr>
                <w:b w:val="0"/>
                <w:bCs w:val="0"/>
              </w:rPr>
              <w:t xml:space="preserve"> learning on matters of regional and global significance.</w:t>
            </w:r>
          </w:p>
        </w:tc>
      </w:tr>
      <w:tr w:rsidR="00D03FA7" w:rsidRPr="009C103F" w14:paraId="4ACE0932" w14:textId="77777777" w:rsidTr="009C6ACA">
        <w:trPr>
          <w:tblHeader/>
        </w:trPr>
        <w:tc>
          <w:tcPr>
            <w:tcW w:w="1213" w:type="dxa"/>
            <w:tcBorders>
              <w:top w:val="nil"/>
              <w:left w:val="nil"/>
              <w:bottom w:val="nil"/>
              <w:right w:val="nil"/>
            </w:tcBorders>
            <w:shd w:val="clear" w:color="auto" w:fill="D0DFEC" w:themeFill="accent1" w:themeFillTint="33"/>
            <w:vAlign w:val="center"/>
          </w:tcPr>
          <w:p w14:paraId="34521E32" w14:textId="77777777" w:rsidR="00D03FA7" w:rsidRPr="00FF6B88" w:rsidRDefault="00D03FA7" w:rsidP="009C6ACA">
            <w:pPr>
              <w:pStyle w:val="TableStandarddescription"/>
              <w:jc w:val="center"/>
            </w:pPr>
            <w:r w:rsidRPr="00327791">
              <w:t>Strand</w:t>
            </w:r>
          </w:p>
        </w:tc>
        <w:tc>
          <w:tcPr>
            <w:tcW w:w="1845" w:type="dxa"/>
            <w:tcBorders>
              <w:top w:val="nil"/>
              <w:left w:val="nil"/>
              <w:bottom w:val="nil"/>
              <w:right w:val="nil"/>
            </w:tcBorders>
            <w:shd w:val="clear" w:color="auto" w:fill="D0DFEC" w:themeFill="accent1" w:themeFillTint="33"/>
            <w:vAlign w:val="bottom"/>
          </w:tcPr>
          <w:p w14:paraId="4D5D2ABF" w14:textId="77777777" w:rsidR="00D03FA7" w:rsidRPr="009C103F" w:rsidRDefault="00D03FA7" w:rsidP="009C6ACA">
            <w:pPr>
              <w:pStyle w:val="TableStandarddescription"/>
              <w:jc w:val="center"/>
            </w:pPr>
            <w:r w:rsidRPr="009C103F">
              <w:t>Novice Low</w:t>
            </w:r>
            <w:r w:rsidRPr="009C103F">
              <w:br/>
              <w:t>K-2</w:t>
            </w:r>
          </w:p>
        </w:tc>
        <w:tc>
          <w:tcPr>
            <w:tcW w:w="1898" w:type="dxa"/>
            <w:tcBorders>
              <w:top w:val="nil"/>
              <w:left w:val="nil"/>
              <w:bottom w:val="nil"/>
              <w:right w:val="nil"/>
            </w:tcBorders>
            <w:shd w:val="clear" w:color="auto" w:fill="D0DFEC" w:themeFill="accent1" w:themeFillTint="33"/>
            <w:vAlign w:val="bottom"/>
          </w:tcPr>
          <w:p w14:paraId="0A3DBF47" w14:textId="77777777" w:rsidR="00D03FA7" w:rsidRPr="009C103F" w:rsidRDefault="00D03FA7" w:rsidP="009C6ACA">
            <w:pPr>
              <w:pStyle w:val="TableStandarddescription"/>
              <w:jc w:val="center"/>
            </w:pPr>
            <w:r w:rsidRPr="009C103F">
              <w:t>Novice Mid</w:t>
            </w:r>
            <w:r w:rsidRPr="009C103F">
              <w:br/>
              <w:t>3-5, 6-8, 9-12</w:t>
            </w:r>
          </w:p>
        </w:tc>
        <w:tc>
          <w:tcPr>
            <w:tcW w:w="1917" w:type="dxa"/>
            <w:tcBorders>
              <w:top w:val="nil"/>
              <w:left w:val="nil"/>
              <w:bottom w:val="nil"/>
              <w:right w:val="nil"/>
            </w:tcBorders>
            <w:shd w:val="clear" w:color="auto" w:fill="D0DFEC" w:themeFill="accent1" w:themeFillTint="33"/>
            <w:vAlign w:val="bottom"/>
          </w:tcPr>
          <w:p w14:paraId="7DDFAAC1" w14:textId="77777777" w:rsidR="00D03FA7" w:rsidRPr="009C103F" w:rsidRDefault="00D03FA7" w:rsidP="009C6ACA">
            <w:pPr>
              <w:pStyle w:val="TableStandarddescription"/>
              <w:jc w:val="center"/>
            </w:pPr>
            <w:r w:rsidRPr="009C103F">
              <w:t>Novice High</w:t>
            </w:r>
            <w:r w:rsidRPr="009C103F">
              <w:br/>
              <w:t>6-8, 9-12</w:t>
            </w:r>
          </w:p>
        </w:tc>
        <w:tc>
          <w:tcPr>
            <w:tcW w:w="1836" w:type="dxa"/>
            <w:gridSpan w:val="2"/>
            <w:tcBorders>
              <w:top w:val="nil"/>
              <w:left w:val="nil"/>
              <w:bottom w:val="single" w:sz="4" w:space="0" w:color="auto"/>
              <w:right w:val="nil"/>
            </w:tcBorders>
            <w:shd w:val="clear" w:color="auto" w:fill="D1E0EC"/>
            <w:vAlign w:val="bottom"/>
          </w:tcPr>
          <w:p w14:paraId="08A6B583" w14:textId="77777777" w:rsidR="00D03FA7" w:rsidRPr="009C103F" w:rsidRDefault="00D03FA7" w:rsidP="009C6ACA">
            <w:pPr>
              <w:pStyle w:val="TableStandarddescription"/>
              <w:jc w:val="center"/>
            </w:pPr>
            <w:r w:rsidRPr="009C103F">
              <w:t>Intermediate</w:t>
            </w:r>
            <w:r>
              <w:t xml:space="preserve"> </w:t>
            </w:r>
            <w:r w:rsidRPr="009C103F">
              <w:t>Low</w:t>
            </w:r>
            <w:r w:rsidRPr="009C103F">
              <w:br/>
              <w:t>9-12</w:t>
            </w:r>
          </w:p>
        </w:tc>
        <w:tc>
          <w:tcPr>
            <w:tcW w:w="1852" w:type="dxa"/>
            <w:gridSpan w:val="2"/>
            <w:tcBorders>
              <w:top w:val="nil"/>
              <w:left w:val="nil"/>
              <w:bottom w:val="single" w:sz="4" w:space="0" w:color="auto"/>
              <w:right w:val="nil"/>
            </w:tcBorders>
            <w:shd w:val="clear" w:color="auto" w:fill="D0DFEC" w:themeFill="accent1" w:themeFillTint="33"/>
            <w:vAlign w:val="bottom"/>
          </w:tcPr>
          <w:p w14:paraId="7E8E1EC1" w14:textId="77777777" w:rsidR="00D03FA7" w:rsidRPr="009C103F" w:rsidRDefault="00D03FA7" w:rsidP="009C6ACA">
            <w:pPr>
              <w:pStyle w:val="TableStandarddescription"/>
              <w:jc w:val="center"/>
            </w:pPr>
            <w:r w:rsidRPr="009C103F">
              <w:t>Intermediate Mid</w:t>
            </w:r>
            <w:r w:rsidRPr="009C103F">
              <w:br/>
              <w:t>9-12</w:t>
            </w:r>
          </w:p>
        </w:tc>
        <w:tc>
          <w:tcPr>
            <w:tcW w:w="1818" w:type="dxa"/>
            <w:gridSpan w:val="2"/>
            <w:tcBorders>
              <w:top w:val="nil"/>
              <w:left w:val="nil"/>
              <w:bottom w:val="single" w:sz="4" w:space="0" w:color="auto"/>
              <w:right w:val="nil"/>
            </w:tcBorders>
            <w:shd w:val="clear" w:color="auto" w:fill="D0DFEC" w:themeFill="accent1" w:themeFillTint="33"/>
            <w:vAlign w:val="bottom"/>
          </w:tcPr>
          <w:p w14:paraId="2D3ECCD9" w14:textId="77777777" w:rsidR="00D03FA7" w:rsidRPr="009C103F" w:rsidRDefault="00D03FA7" w:rsidP="009C6ACA">
            <w:pPr>
              <w:pStyle w:val="TableStandarddescription"/>
              <w:jc w:val="center"/>
            </w:pPr>
            <w:r w:rsidRPr="009C103F">
              <w:t>Intermediate</w:t>
            </w:r>
            <w:r>
              <w:t xml:space="preserve"> </w:t>
            </w:r>
            <w:r w:rsidRPr="009C103F">
              <w:t>High</w:t>
            </w:r>
            <w:r w:rsidRPr="009C103F">
              <w:br/>
              <w:t>9-12</w:t>
            </w:r>
          </w:p>
        </w:tc>
        <w:tc>
          <w:tcPr>
            <w:tcW w:w="1872" w:type="dxa"/>
            <w:gridSpan w:val="3"/>
            <w:tcBorders>
              <w:top w:val="nil"/>
              <w:left w:val="nil"/>
              <w:bottom w:val="single" w:sz="4" w:space="0" w:color="auto"/>
              <w:right w:val="nil"/>
            </w:tcBorders>
            <w:shd w:val="clear" w:color="auto" w:fill="D0DFEC" w:themeFill="accent1" w:themeFillTint="33"/>
            <w:vAlign w:val="bottom"/>
          </w:tcPr>
          <w:p w14:paraId="5D4568B0" w14:textId="77777777" w:rsidR="00D03FA7" w:rsidRPr="009C103F" w:rsidRDefault="00D03FA7" w:rsidP="009C6ACA">
            <w:pPr>
              <w:pStyle w:val="TableStandarddescription"/>
              <w:jc w:val="center"/>
            </w:pPr>
            <w:r w:rsidRPr="009C103F">
              <w:t>Advanced Low</w:t>
            </w:r>
            <w:r w:rsidRPr="009C103F">
              <w:br/>
              <w:t>9-12</w:t>
            </w:r>
          </w:p>
        </w:tc>
      </w:tr>
      <w:tr w:rsidR="00D03FA7" w:rsidRPr="00F81259" w14:paraId="22F7E952" w14:textId="77777777" w:rsidTr="009C6ACA">
        <w:trPr>
          <w:gridAfter w:val="2"/>
          <w:wAfter w:w="32" w:type="dxa"/>
        </w:trPr>
        <w:tc>
          <w:tcPr>
            <w:tcW w:w="1213" w:type="dxa"/>
            <w:tcBorders>
              <w:top w:val="single" w:sz="4" w:space="0" w:color="auto"/>
              <w:left w:val="nil"/>
              <w:bottom w:val="single" w:sz="4" w:space="0" w:color="auto"/>
              <w:right w:val="nil"/>
            </w:tcBorders>
          </w:tcPr>
          <w:p w14:paraId="5D439429" w14:textId="07B32FB0" w:rsidR="00D03FA7" w:rsidRPr="00D03FA7" w:rsidRDefault="00D03FA7" w:rsidP="00D03FA7">
            <w:pPr>
              <w:pStyle w:val="Tablerows"/>
            </w:pPr>
            <w:r w:rsidRPr="00D03FA7">
              <w:t>Investigate the relationship between products, practices, and perspectives across cultures.</w:t>
            </w:r>
            <w:r w:rsidR="007A11F1">
              <w:t xml:space="preserve"> </w:t>
            </w:r>
            <w:r w:rsidR="007A11F1">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1"/>
                </mc:Choice>
                <mc:Fallback>
                  <w:t>🌱</w:t>
                </mc:Fallback>
              </mc:AlternateContent>
            </w:r>
          </w:p>
        </w:tc>
        <w:tc>
          <w:tcPr>
            <w:tcW w:w="1845" w:type="dxa"/>
            <w:tcBorders>
              <w:top w:val="single" w:sz="4" w:space="0" w:color="auto"/>
              <w:left w:val="nil"/>
              <w:bottom w:val="single" w:sz="4" w:space="0" w:color="auto"/>
              <w:right w:val="nil"/>
            </w:tcBorders>
          </w:tcPr>
          <w:p w14:paraId="312EB0B4" w14:textId="77777777" w:rsidR="00D03FA7" w:rsidRPr="00D03FA7" w:rsidRDefault="00D03FA7" w:rsidP="00D03FA7">
            <w:pPr>
              <w:pStyle w:val="Tablerows"/>
            </w:pPr>
            <w:r w:rsidRPr="00D03FA7">
              <w:t>7.</w:t>
            </w:r>
            <w:proofErr w:type="gramStart"/>
            <w:r w:rsidRPr="00D03FA7">
              <w:t>1.NL.PRSNT.IC</w:t>
            </w:r>
            <w:proofErr w:type="gramEnd"/>
            <w:r w:rsidRPr="00D03FA7">
              <w:t>.1: With supports and scaffolds, reproduce and associate common products and practices relevant to students’ lives:  </w:t>
            </w:r>
          </w:p>
          <w:p w14:paraId="673DBD62" w14:textId="77777777" w:rsidR="00D03FA7" w:rsidRPr="00D03FA7" w:rsidRDefault="00D03FA7" w:rsidP="00D03FA7">
            <w:pPr>
              <w:pStyle w:val="Tablerows"/>
            </w:pPr>
            <w:r w:rsidRPr="00D03FA7">
              <w:t>A. in the students’ own cultures. </w:t>
            </w:r>
          </w:p>
          <w:p w14:paraId="46974A31" w14:textId="77777777" w:rsidR="00D03FA7" w:rsidRPr="00D03FA7" w:rsidRDefault="00D03FA7" w:rsidP="00D03FA7">
            <w:pPr>
              <w:pStyle w:val="Tablerows"/>
            </w:pPr>
            <w:r w:rsidRPr="00D03FA7">
              <w:t xml:space="preserve">B. in the target language cultures. </w:t>
            </w:r>
          </w:p>
          <w:p w14:paraId="350621BA" w14:textId="77777777" w:rsidR="00D03FA7" w:rsidRPr="00D03FA7" w:rsidRDefault="00D03FA7" w:rsidP="00D03FA7">
            <w:pPr>
              <w:pStyle w:val="Tablerows"/>
            </w:pPr>
            <w:r w:rsidRPr="00D03FA7">
              <w:t xml:space="preserve">C. in other cultures. </w:t>
            </w:r>
          </w:p>
          <w:p w14:paraId="69CE1CB1" w14:textId="77777777" w:rsidR="00D03FA7" w:rsidRPr="00D03FA7" w:rsidRDefault="00D03FA7" w:rsidP="00D03FA7">
            <w:pPr>
              <w:pStyle w:val="Tablerows"/>
            </w:pPr>
          </w:p>
        </w:tc>
        <w:tc>
          <w:tcPr>
            <w:tcW w:w="1898" w:type="dxa"/>
            <w:tcBorders>
              <w:top w:val="single" w:sz="4" w:space="0" w:color="auto"/>
              <w:left w:val="nil"/>
              <w:bottom w:val="single" w:sz="4" w:space="0" w:color="auto"/>
              <w:right w:val="nil"/>
            </w:tcBorders>
          </w:tcPr>
          <w:p w14:paraId="4748B3F0" w14:textId="77777777" w:rsidR="00D03FA7" w:rsidRPr="00D03FA7" w:rsidRDefault="00D03FA7" w:rsidP="00D03FA7">
            <w:pPr>
              <w:pStyle w:val="Tablerows"/>
            </w:pPr>
            <w:r w:rsidRPr="00D03FA7">
              <w:t>7.</w:t>
            </w:r>
            <w:proofErr w:type="gramStart"/>
            <w:r w:rsidRPr="00D03FA7">
              <w:t>1.NM.PRSNT.IC</w:t>
            </w:r>
            <w:proofErr w:type="gramEnd"/>
            <w:r w:rsidRPr="00D03FA7">
              <w:t>.1: With flexible supports as needed, identify and label common products and practices relevant to students’ lives:  </w:t>
            </w:r>
          </w:p>
          <w:p w14:paraId="4B2BD015" w14:textId="77777777" w:rsidR="00D03FA7" w:rsidRPr="00D03FA7" w:rsidRDefault="00D03FA7" w:rsidP="00D03FA7">
            <w:pPr>
              <w:pStyle w:val="Tablerows"/>
            </w:pPr>
            <w:r w:rsidRPr="00D03FA7">
              <w:t>A. in the students’ own cultures. </w:t>
            </w:r>
          </w:p>
          <w:p w14:paraId="6ADAA3EC" w14:textId="77777777" w:rsidR="00D03FA7" w:rsidRPr="00D03FA7" w:rsidRDefault="00D03FA7" w:rsidP="00D03FA7">
            <w:pPr>
              <w:pStyle w:val="Tablerows"/>
            </w:pPr>
            <w:r w:rsidRPr="00D03FA7">
              <w:t xml:space="preserve">B. in the target language cultures. </w:t>
            </w:r>
          </w:p>
          <w:p w14:paraId="60CF7CF5" w14:textId="77777777" w:rsidR="00D03FA7" w:rsidRPr="00D03FA7" w:rsidRDefault="00D03FA7" w:rsidP="00D03FA7">
            <w:pPr>
              <w:pStyle w:val="Tablerows"/>
            </w:pPr>
            <w:r w:rsidRPr="00D03FA7">
              <w:t xml:space="preserve">C. in other cultures. </w:t>
            </w:r>
          </w:p>
          <w:p w14:paraId="58F29B1E" w14:textId="77777777" w:rsidR="00D03FA7" w:rsidRPr="00D03FA7" w:rsidRDefault="00D03FA7" w:rsidP="00D03FA7">
            <w:pPr>
              <w:pStyle w:val="Tablerows"/>
            </w:pPr>
          </w:p>
        </w:tc>
        <w:tc>
          <w:tcPr>
            <w:tcW w:w="1917" w:type="dxa"/>
            <w:tcBorders>
              <w:top w:val="single" w:sz="4" w:space="0" w:color="auto"/>
              <w:left w:val="nil"/>
              <w:bottom w:val="single" w:sz="4" w:space="0" w:color="auto"/>
              <w:right w:val="nil"/>
            </w:tcBorders>
          </w:tcPr>
          <w:p w14:paraId="12F9B652" w14:textId="77777777" w:rsidR="00D03FA7" w:rsidRPr="00D03FA7" w:rsidRDefault="00D03FA7" w:rsidP="00D03FA7">
            <w:pPr>
              <w:pStyle w:val="Tablerows"/>
            </w:pPr>
            <w:r w:rsidRPr="00D03FA7">
              <w:t>7.</w:t>
            </w:r>
            <w:proofErr w:type="gramStart"/>
            <w:r w:rsidRPr="00D03FA7">
              <w:t>1.NH.PRSNT.IC</w:t>
            </w:r>
            <w:proofErr w:type="gramEnd"/>
            <w:r w:rsidRPr="00D03FA7">
              <w:t xml:space="preserve">.1: With supports as needed, provide information about familiar cultural products and practices. </w:t>
            </w:r>
          </w:p>
          <w:p w14:paraId="10D4302C" w14:textId="77777777" w:rsidR="00D03FA7" w:rsidRPr="00D03FA7" w:rsidRDefault="00D03FA7" w:rsidP="00D03FA7">
            <w:pPr>
              <w:pStyle w:val="Tablerows"/>
            </w:pPr>
            <w:r w:rsidRPr="00D03FA7">
              <w:t>A. Identify similarities and differences across students’ own cultures and other cultures. </w:t>
            </w:r>
          </w:p>
          <w:p w14:paraId="7D1BC01A" w14:textId="77777777" w:rsidR="00D03FA7" w:rsidRPr="00D03FA7" w:rsidRDefault="00D03FA7" w:rsidP="00D03FA7">
            <w:pPr>
              <w:pStyle w:val="Tablerows"/>
            </w:pPr>
          </w:p>
        </w:tc>
        <w:tc>
          <w:tcPr>
            <w:tcW w:w="1781" w:type="dxa"/>
            <w:tcBorders>
              <w:top w:val="single" w:sz="4" w:space="0" w:color="auto"/>
              <w:left w:val="nil"/>
              <w:bottom w:val="single" w:sz="4" w:space="0" w:color="auto"/>
              <w:right w:val="nil"/>
            </w:tcBorders>
          </w:tcPr>
          <w:p w14:paraId="3748CD4B" w14:textId="77777777" w:rsidR="00D03FA7" w:rsidRPr="00D03FA7" w:rsidRDefault="00D03FA7" w:rsidP="00D03FA7">
            <w:pPr>
              <w:pStyle w:val="Tablerows"/>
            </w:pPr>
            <w:r w:rsidRPr="00D03FA7">
              <w:t>7.</w:t>
            </w:r>
            <w:proofErr w:type="gramStart"/>
            <w:r w:rsidRPr="00D03FA7">
              <w:t>1.IL.PRSNT.IC</w:t>
            </w:r>
            <w:proofErr w:type="gramEnd"/>
            <w:r w:rsidRPr="00D03FA7">
              <w:t xml:space="preserve">.1: Begin to articulate the relationship between familiar cultural products, practices, and perspectives. </w:t>
            </w:r>
          </w:p>
          <w:p w14:paraId="7EF890C2" w14:textId="77777777" w:rsidR="00D03FA7" w:rsidRPr="00D03FA7" w:rsidRDefault="00D03FA7" w:rsidP="00D03FA7">
            <w:pPr>
              <w:pStyle w:val="Tablerows"/>
            </w:pPr>
            <w:r w:rsidRPr="00D03FA7">
              <w:t>A. Make comparisons across students’ own cultures and other cultures. </w:t>
            </w:r>
          </w:p>
          <w:p w14:paraId="37168E01" w14:textId="20D64C81" w:rsidR="00D03FA7" w:rsidRPr="00D03FA7" w:rsidRDefault="00D03FA7" w:rsidP="00D03FA7">
            <w:pPr>
              <w:pStyle w:val="Tablerows"/>
            </w:pPr>
            <w:r w:rsidRPr="00D03FA7">
              <w:t xml:space="preserve">B. Begin to identify similarities and/or differences in cultural perspectives across students’ own cultures and other cultures. </w:t>
            </w:r>
          </w:p>
        </w:tc>
        <w:tc>
          <w:tcPr>
            <w:tcW w:w="1834" w:type="dxa"/>
            <w:gridSpan w:val="2"/>
            <w:tcBorders>
              <w:top w:val="single" w:sz="4" w:space="0" w:color="auto"/>
              <w:left w:val="nil"/>
              <w:bottom w:val="single" w:sz="4" w:space="0" w:color="auto"/>
              <w:right w:val="nil"/>
            </w:tcBorders>
          </w:tcPr>
          <w:p w14:paraId="696CEDB9" w14:textId="77777777" w:rsidR="00D03FA7" w:rsidRPr="00D03FA7" w:rsidRDefault="00D03FA7" w:rsidP="00D03FA7">
            <w:pPr>
              <w:pStyle w:val="Tablerows"/>
            </w:pPr>
            <w:r w:rsidRPr="00D03FA7">
              <w:t>7.</w:t>
            </w:r>
            <w:proofErr w:type="gramStart"/>
            <w:r w:rsidRPr="00D03FA7">
              <w:t>1.IM.PRSNT.IC</w:t>
            </w:r>
            <w:proofErr w:type="gramEnd"/>
            <w:r w:rsidRPr="00D03FA7">
              <w:t xml:space="preserve">.1: Explain how a variety of familiar cultural products and practices are linked to cultural perspectives. </w:t>
            </w:r>
          </w:p>
          <w:p w14:paraId="12E8C6E0" w14:textId="77777777" w:rsidR="00D03FA7" w:rsidRPr="00D03FA7" w:rsidRDefault="00D03FA7" w:rsidP="00D03FA7">
            <w:pPr>
              <w:pStyle w:val="Tablerows"/>
            </w:pPr>
            <w:r w:rsidRPr="00D03FA7">
              <w:t xml:space="preserve">A. Make several comparisons across students’ own cultures and other cultures. </w:t>
            </w:r>
          </w:p>
          <w:p w14:paraId="4D3C317D" w14:textId="5841A53D" w:rsidR="00D03FA7" w:rsidRPr="00D03FA7" w:rsidRDefault="00D03FA7" w:rsidP="00D03FA7">
            <w:pPr>
              <w:pStyle w:val="Tablerows"/>
            </w:pPr>
          </w:p>
        </w:tc>
        <w:tc>
          <w:tcPr>
            <w:tcW w:w="1803" w:type="dxa"/>
            <w:gridSpan w:val="2"/>
            <w:tcBorders>
              <w:top w:val="single" w:sz="4" w:space="0" w:color="auto"/>
              <w:left w:val="nil"/>
              <w:bottom w:val="single" w:sz="4" w:space="0" w:color="auto"/>
              <w:right w:val="nil"/>
            </w:tcBorders>
          </w:tcPr>
          <w:p w14:paraId="3E0E9E06" w14:textId="07222BBD" w:rsidR="00D03FA7" w:rsidRPr="00D03FA7" w:rsidRDefault="00D03FA7" w:rsidP="00D03FA7">
            <w:pPr>
              <w:pStyle w:val="Tablerows"/>
            </w:pPr>
            <w:r w:rsidRPr="00D03FA7">
              <w:t>7.</w:t>
            </w:r>
            <w:proofErr w:type="gramStart"/>
            <w:r w:rsidRPr="00D03FA7">
              <w:t>1.IH.PRSNT.IC</w:t>
            </w:r>
            <w:proofErr w:type="gramEnd"/>
            <w:r w:rsidRPr="00D03FA7">
              <w:t>.1: Share detailed information about how products and practices reflect cultural perspectives across students’ own cultures and other cultures.</w:t>
            </w:r>
          </w:p>
        </w:tc>
        <w:tc>
          <w:tcPr>
            <w:tcW w:w="1928" w:type="dxa"/>
            <w:gridSpan w:val="2"/>
            <w:tcBorders>
              <w:top w:val="single" w:sz="4" w:space="0" w:color="auto"/>
              <w:left w:val="nil"/>
              <w:bottom w:val="single" w:sz="4" w:space="0" w:color="auto"/>
              <w:right w:val="nil"/>
            </w:tcBorders>
          </w:tcPr>
          <w:p w14:paraId="7B591141" w14:textId="44F49327" w:rsidR="00D03FA7" w:rsidRPr="00D03FA7" w:rsidRDefault="00D03FA7" w:rsidP="00D03FA7">
            <w:pPr>
              <w:pStyle w:val="Tablerows"/>
            </w:pPr>
            <w:r w:rsidRPr="00D03FA7">
              <w:t>7.</w:t>
            </w:r>
            <w:proofErr w:type="gramStart"/>
            <w:r w:rsidRPr="00D03FA7">
              <w:t>1.AL.PRSNT.IC</w:t>
            </w:r>
            <w:proofErr w:type="gramEnd"/>
            <w:r w:rsidRPr="00D03FA7">
              <w:t>.1: Present detailed information in a cohesive manner about how a variety of products and practices are related to perspectives across students’ own cultures and other cultures.</w:t>
            </w:r>
          </w:p>
        </w:tc>
      </w:tr>
      <w:tr w:rsidR="00D03FA7" w:rsidRPr="00F81259" w14:paraId="127B2D54" w14:textId="77777777" w:rsidTr="009C6ACA">
        <w:trPr>
          <w:gridAfter w:val="2"/>
          <w:wAfter w:w="32" w:type="dxa"/>
        </w:trPr>
        <w:tc>
          <w:tcPr>
            <w:tcW w:w="1213" w:type="dxa"/>
            <w:tcBorders>
              <w:top w:val="single" w:sz="4" w:space="0" w:color="auto"/>
              <w:left w:val="nil"/>
              <w:bottom w:val="single" w:sz="4" w:space="0" w:color="auto"/>
              <w:right w:val="nil"/>
            </w:tcBorders>
          </w:tcPr>
          <w:p w14:paraId="0B2820F9" w14:textId="401BFB54" w:rsidR="00D03FA7" w:rsidRPr="00D03FA7" w:rsidRDefault="00D03FA7" w:rsidP="00D03FA7">
            <w:pPr>
              <w:pStyle w:val="Tablerows"/>
            </w:pPr>
            <w:r w:rsidRPr="00452269">
              <w:t>Engage with people from a variety of cultures on everyday topics and matters of global significance</w:t>
            </w:r>
            <w:r>
              <w:t>.</w:t>
            </w:r>
            <w:r w:rsidR="007A11F1">
              <w:t xml:space="preserve"> </w:t>
            </w:r>
            <w:r w:rsidR="007A11F1">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1"/>
                </mc:Choice>
                <mc:Fallback>
                  <w:t>🌱</w:t>
                </mc:Fallback>
              </mc:AlternateContent>
            </w:r>
          </w:p>
        </w:tc>
        <w:tc>
          <w:tcPr>
            <w:tcW w:w="1845" w:type="dxa"/>
            <w:tcBorders>
              <w:top w:val="single" w:sz="4" w:space="0" w:color="auto"/>
              <w:left w:val="nil"/>
              <w:bottom w:val="single" w:sz="4" w:space="0" w:color="auto"/>
              <w:right w:val="nil"/>
            </w:tcBorders>
          </w:tcPr>
          <w:p w14:paraId="608DD08C" w14:textId="77777777" w:rsidR="00D03FA7" w:rsidRPr="00CE0B4A" w:rsidRDefault="00D03FA7" w:rsidP="00D03FA7">
            <w:pPr>
              <w:pStyle w:val="Tablerows"/>
            </w:pPr>
            <w:r w:rsidRPr="00CE0B4A">
              <w:t>7.</w:t>
            </w:r>
            <w:proofErr w:type="gramStart"/>
            <w:r w:rsidRPr="00CE0B4A">
              <w:t>1.NL.PRSNT.IC</w:t>
            </w:r>
            <w:proofErr w:type="gramEnd"/>
            <w:r w:rsidRPr="00CE0B4A">
              <w:t>.2A: With supports, imitate a few culturally authentic, practiced behaviors in situations relevant to students’ lives. </w:t>
            </w:r>
          </w:p>
          <w:p w14:paraId="3B866825" w14:textId="77777777" w:rsidR="00D03FA7" w:rsidRPr="00CE0B4A" w:rsidRDefault="00D03FA7" w:rsidP="00D03FA7">
            <w:pPr>
              <w:pStyle w:val="Tablerows"/>
            </w:pPr>
            <w:r w:rsidRPr="00CE0B4A">
              <w:t>7.</w:t>
            </w:r>
            <w:proofErr w:type="gramStart"/>
            <w:r w:rsidRPr="00CE0B4A">
              <w:t>1.NL.PRSNT.IC</w:t>
            </w:r>
            <w:proofErr w:type="gramEnd"/>
            <w:r w:rsidRPr="00CE0B4A">
              <w:t xml:space="preserve">.2B: With supports, reproduce and associate a few </w:t>
            </w:r>
            <w:r w:rsidRPr="00CE0B4A">
              <w:lastRenderedPageBreak/>
              <w:t>memorized words and practiced phrases related to matters of global significance relevant to students’ lives:  </w:t>
            </w:r>
          </w:p>
          <w:p w14:paraId="2E5632C0" w14:textId="77777777" w:rsidR="00D03FA7" w:rsidRPr="00CE0B4A" w:rsidRDefault="00D03FA7" w:rsidP="00D03FA7">
            <w:pPr>
              <w:pStyle w:val="Tablerows"/>
            </w:pPr>
            <w:r w:rsidRPr="00CE0B4A">
              <w:t>1. in one’s own region. </w:t>
            </w:r>
          </w:p>
          <w:p w14:paraId="3BE5CB63" w14:textId="77777777" w:rsidR="00D03FA7" w:rsidRPr="00CE0B4A" w:rsidRDefault="00D03FA7" w:rsidP="00D03FA7">
            <w:pPr>
              <w:pStyle w:val="Tablerows"/>
            </w:pPr>
            <w:r w:rsidRPr="00CE0B4A">
              <w:t>2. in the target regions of the world. </w:t>
            </w:r>
          </w:p>
          <w:p w14:paraId="79B8746C" w14:textId="77777777" w:rsidR="00D03FA7" w:rsidRPr="00CE0B4A" w:rsidRDefault="00D03FA7" w:rsidP="00D03FA7">
            <w:pPr>
              <w:pStyle w:val="Tablerows"/>
            </w:pPr>
            <w:r w:rsidRPr="00CE0B4A">
              <w:t>3. in other regions of the world. </w:t>
            </w:r>
          </w:p>
          <w:p w14:paraId="1D85B338" w14:textId="77777777" w:rsidR="00D03FA7" w:rsidRPr="00D03FA7" w:rsidRDefault="00D03FA7" w:rsidP="00D03FA7">
            <w:pPr>
              <w:pStyle w:val="Tablerows"/>
            </w:pPr>
          </w:p>
        </w:tc>
        <w:tc>
          <w:tcPr>
            <w:tcW w:w="1898" w:type="dxa"/>
            <w:tcBorders>
              <w:top w:val="single" w:sz="4" w:space="0" w:color="auto"/>
              <w:left w:val="nil"/>
              <w:bottom w:val="single" w:sz="4" w:space="0" w:color="auto"/>
              <w:right w:val="nil"/>
            </w:tcBorders>
          </w:tcPr>
          <w:p w14:paraId="34573CCF" w14:textId="77777777" w:rsidR="00D03FA7" w:rsidRPr="005E4E4A" w:rsidRDefault="00D03FA7" w:rsidP="00D03FA7">
            <w:pPr>
              <w:pStyle w:val="Tablerows"/>
            </w:pPr>
            <w:r w:rsidRPr="005E4E4A">
              <w:lastRenderedPageBreak/>
              <w:t>7.</w:t>
            </w:r>
            <w:proofErr w:type="gramStart"/>
            <w:r w:rsidRPr="005E4E4A">
              <w:t>1.NM.PRSNT.IC</w:t>
            </w:r>
            <w:proofErr w:type="gramEnd"/>
            <w:r w:rsidRPr="005E4E4A">
              <w:t>.2A: With flexible supports as needed, imitate and employ several culturally authentic, practiced behaviors in situations relevant to students’ lives. </w:t>
            </w:r>
          </w:p>
          <w:p w14:paraId="11C4A87E" w14:textId="77777777" w:rsidR="00D03FA7" w:rsidRPr="005E4E4A" w:rsidRDefault="00D03FA7" w:rsidP="00D03FA7">
            <w:pPr>
              <w:pStyle w:val="Tablerows"/>
            </w:pPr>
            <w:r w:rsidRPr="005E4E4A">
              <w:t>7.</w:t>
            </w:r>
            <w:proofErr w:type="gramStart"/>
            <w:r w:rsidRPr="005E4E4A">
              <w:t>1.NM.PRSNT.IC</w:t>
            </w:r>
            <w:proofErr w:type="gramEnd"/>
            <w:r w:rsidRPr="005E4E4A">
              <w:t xml:space="preserve">.2B: With flexible supports as needed, name and </w:t>
            </w:r>
            <w:r w:rsidRPr="005E4E4A">
              <w:lastRenderedPageBreak/>
              <w:t xml:space="preserve">label several pieces of information related to matters of global significance relevant to students’ lives using memorized, practiced words, phrases, and simple formulaic sentences. </w:t>
            </w:r>
          </w:p>
          <w:p w14:paraId="4080B4B4" w14:textId="77777777" w:rsidR="00D03FA7" w:rsidRPr="005E4E4A" w:rsidRDefault="00D03FA7" w:rsidP="00D03FA7">
            <w:pPr>
              <w:pStyle w:val="Tablerows"/>
            </w:pPr>
            <w:r w:rsidRPr="005E4E4A">
              <w:t>1. Examine matters in one’s own region. </w:t>
            </w:r>
          </w:p>
          <w:p w14:paraId="24A12972" w14:textId="77777777" w:rsidR="00D03FA7" w:rsidRPr="005E4E4A" w:rsidRDefault="00D03FA7" w:rsidP="00D03FA7">
            <w:pPr>
              <w:pStyle w:val="Tablerows"/>
            </w:pPr>
            <w:r w:rsidRPr="005E4E4A">
              <w:t>2. Examine matters in the target regions of the world. </w:t>
            </w:r>
          </w:p>
          <w:p w14:paraId="55BFBBE7" w14:textId="77777777" w:rsidR="00D03FA7" w:rsidRPr="005E4E4A" w:rsidRDefault="00D03FA7" w:rsidP="00D03FA7">
            <w:pPr>
              <w:pStyle w:val="Tablerows"/>
            </w:pPr>
            <w:r w:rsidRPr="005E4E4A">
              <w:t>3. Examine matters in other regions of the world. </w:t>
            </w:r>
          </w:p>
          <w:p w14:paraId="2D393F1D" w14:textId="77777777" w:rsidR="00D03FA7" w:rsidRPr="00D03FA7" w:rsidRDefault="00D03FA7" w:rsidP="00D03FA7">
            <w:pPr>
              <w:pStyle w:val="Tablerows"/>
            </w:pPr>
          </w:p>
        </w:tc>
        <w:tc>
          <w:tcPr>
            <w:tcW w:w="1917" w:type="dxa"/>
            <w:tcBorders>
              <w:top w:val="single" w:sz="4" w:space="0" w:color="auto"/>
              <w:left w:val="nil"/>
              <w:bottom w:val="single" w:sz="4" w:space="0" w:color="auto"/>
              <w:right w:val="nil"/>
            </w:tcBorders>
          </w:tcPr>
          <w:p w14:paraId="37985D51" w14:textId="77777777" w:rsidR="00D03FA7" w:rsidRPr="000234C8" w:rsidRDefault="00D03FA7" w:rsidP="00D03FA7">
            <w:pPr>
              <w:pStyle w:val="Tablerows"/>
            </w:pPr>
            <w:r w:rsidRPr="000234C8">
              <w:lastRenderedPageBreak/>
              <w:t>7.</w:t>
            </w:r>
            <w:proofErr w:type="gramStart"/>
            <w:r w:rsidRPr="000234C8">
              <w:t>1.NH.PRSNT.IC</w:t>
            </w:r>
            <w:proofErr w:type="gramEnd"/>
            <w:r w:rsidRPr="000234C8">
              <w:t>.2A: With supports as needed, present with some culturally authentic behaviors and visuals. </w:t>
            </w:r>
          </w:p>
          <w:p w14:paraId="6B40C271" w14:textId="77777777" w:rsidR="00D03FA7" w:rsidRPr="000234C8" w:rsidRDefault="00D03FA7" w:rsidP="00D03FA7">
            <w:pPr>
              <w:pStyle w:val="Tablerows"/>
            </w:pPr>
            <w:r w:rsidRPr="000234C8">
              <w:t>7.</w:t>
            </w:r>
            <w:proofErr w:type="gramStart"/>
            <w:r w:rsidRPr="000234C8">
              <w:t>1.NH.PRSNT.IC</w:t>
            </w:r>
            <w:proofErr w:type="gramEnd"/>
            <w:r w:rsidRPr="000234C8">
              <w:t xml:space="preserve">.2B: With supports as needed, provide information about familiar matters of </w:t>
            </w:r>
            <w:r w:rsidRPr="000234C8">
              <w:lastRenderedPageBreak/>
              <w:t xml:space="preserve">regional or global significance by recombining phrases and simple sentences. </w:t>
            </w:r>
          </w:p>
          <w:p w14:paraId="2E7056F9" w14:textId="77777777" w:rsidR="00D03FA7" w:rsidRPr="000234C8" w:rsidRDefault="00D03FA7" w:rsidP="00D03FA7">
            <w:pPr>
              <w:pStyle w:val="Tablerows"/>
            </w:pPr>
            <w:r w:rsidRPr="000234C8">
              <w:t>1. Identify similarities and differences across students’ own cultures and other cultures. </w:t>
            </w:r>
          </w:p>
          <w:p w14:paraId="0837183A" w14:textId="77777777" w:rsidR="00D03FA7" w:rsidRPr="00D03FA7" w:rsidRDefault="00D03FA7" w:rsidP="00D03FA7">
            <w:pPr>
              <w:pStyle w:val="Tablerows"/>
            </w:pPr>
          </w:p>
        </w:tc>
        <w:tc>
          <w:tcPr>
            <w:tcW w:w="1781" w:type="dxa"/>
            <w:tcBorders>
              <w:top w:val="single" w:sz="4" w:space="0" w:color="auto"/>
              <w:left w:val="nil"/>
              <w:bottom w:val="single" w:sz="4" w:space="0" w:color="auto"/>
              <w:right w:val="nil"/>
            </w:tcBorders>
          </w:tcPr>
          <w:p w14:paraId="26C553EB" w14:textId="77777777" w:rsidR="00D03FA7" w:rsidRPr="00950B04" w:rsidRDefault="00D03FA7" w:rsidP="00D03FA7">
            <w:pPr>
              <w:pStyle w:val="Tablerows"/>
            </w:pPr>
            <w:r w:rsidRPr="00950B04">
              <w:lastRenderedPageBreak/>
              <w:t>7.</w:t>
            </w:r>
            <w:proofErr w:type="gramStart"/>
            <w:r w:rsidRPr="00950B04">
              <w:t>1.IL.PRSNT.IC</w:t>
            </w:r>
            <w:proofErr w:type="gramEnd"/>
            <w:r w:rsidRPr="00950B04">
              <w:t>.2A: Demonstrate a developing cultural understanding by using culturally authentic clarifying examples or visuals in presentations. </w:t>
            </w:r>
          </w:p>
          <w:p w14:paraId="7B312074" w14:textId="77777777" w:rsidR="00D03FA7" w:rsidRPr="00950B04" w:rsidRDefault="00D03FA7" w:rsidP="00D03FA7">
            <w:pPr>
              <w:pStyle w:val="Tablerows"/>
            </w:pPr>
            <w:r w:rsidRPr="00950B04">
              <w:t>7.</w:t>
            </w:r>
            <w:proofErr w:type="gramStart"/>
            <w:r w:rsidRPr="00950B04">
              <w:t>1.IL.PRSNT.IC</w:t>
            </w:r>
            <w:proofErr w:type="gramEnd"/>
            <w:r w:rsidRPr="00950B04">
              <w:t xml:space="preserve">.2B: Present information on familiar matters </w:t>
            </w:r>
            <w:r w:rsidRPr="00950B04">
              <w:lastRenderedPageBreak/>
              <w:t xml:space="preserve">of regional or global significance by creating simple sentences. </w:t>
            </w:r>
          </w:p>
          <w:p w14:paraId="26B70A4A" w14:textId="77777777" w:rsidR="00D03FA7" w:rsidRPr="00950B04" w:rsidRDefault="00D03FA7" w:rsidP="00D03FA7">
            <w:pPr>
              <w:pStyle w:val="Tablerows"/>
            </w:pPr>
            <w:r w:rsidRPr="00950B04">
              <w:t>1. Make comparisons across students’ own cultures and other cultures. </w:t>
            </w:r>
          </w:p>
          <w:p w14:paraId="57126E02" w14:textId="77777777" w:rsidR="00D03FA7" w:rsidRPr="00950B04" w:rsidRDefault="00D03FA7" w:rsidP="00D03FA7">
            <w:pPr>
              <w:pStyle w:val="Tablerows"/>
            </w:pPr>
            <w:r w:rsidRPr="00950B04">
              <w:t>2. Begin to identify similarities and/or differences in cultural perspectives across students’ own cultures and other cultures. </w:t>
            </w:r>
          </w:p>
          <w:p w14:paraId="44A910A2" w14:textId="77777777" w:rsidR="00D03FA7" w:rsidRPr="00D03FA7" w:rsidRDefault="00D03FA7" w:rsidP="00D03FA7">
            <w:pPr>
              <w:pStyle w:val="Tablerows"/>
            </w:pPr>
          </w:p>
        </w:tc>
        <w:tc>
          <w:tcPr>
            <w:tcW w:w="1834" w:type="dxa"/>
            <w:gridSpan w:val="2"/>
            <w:tcBorders>
              <w:top w:val="single" w:sz="4" w:space="0" w:color="auto"/>
              <w:left w:val="nil"/>
              <w:bottom w:val="single" w:sz="4" w:space="0" w:color="auto"/>
              <w:right w:val="nil"/>
            </w:tcBorders>
          </w:tcPr>
          <w:p w14:paraId="7913143F" w14:textId="77777777" w:rsidR="00D03FA7" w:rsidRPr="00041711" w:rsidRDefault="00D03FA7" w:rsidP="00D03FA7">
            <w:pPr>
              <w:pStyle w:val="Tablerows"/>
            </w:pPr>
            <w:r w:rsidRPr="00041711">
              <w:lastRenderedPageBreak/>
              <w:t>7.</w:t>
            </w:r>
            <w:proofErr w:type="gramStart"/>
            <w:r w:rsidRPr="00041711">
              <w:t>1.IM.PRSNT.IC</w:t>
            </w:r>
            <w:proofErr w:type="gramEnd"/>
            <w:r w:rsidRPr="00041711">
              <w:t xml:space="preserve">.2A: Demonstrate cultural </w:t>
            </w:r>
            <w:r>
              <w:t>understanding</w:t>
            </w:r>
            <w:r w:rsidRPr="00041711">
              <w:t xml:space="preserve"> through relevant examples and cultural references. </w:t>
            </w:r>
          </w:p>
          <w:p w14:paraId="6BFCA6B3" w14:textId="77777777" w:rsidR="00D03FA7" w:rsidRPr="00041711" w:rsidRDefault="00D03FA7" w:rsidP="00D03FA7">
            <w:pPr>
              <w:pStyle w:val="Tablerows"/>
            </w:pPr>
            <w:r w:rsidRPr="00041711">
              <w:t>1. Begin to adjust content for the context and audience. </w:t>
            </w:r>
          </w:p>
          <w:p w14:paraId="56941DEF" w14:textId="77777777" w:rsidR="00D03FA7" w:rsidRPr="00041711" w:rsidRDefault="00D03FA7" w:rsidP="00D03FA7">
            <w:pPr>
              <w:pStyle w:val="Tablerows"/>
            </w:pPr>
            <w:r w:rsidRPr="00041711">
              <w:lastRenderedPageBreak/>
              <w:t>2. Begin to address follow-up questions and requests to further develop ideas. </w:t>
            </w:r>
          </w:p>
          <w:p w14:paraId="0B4D2BE0" w14:textId="77777777" w:rsidR="00D03FA7" w:rsidRPr="00041711" w:rsidRDefault="00D03FA7" w:rsidP="00D03FA7">
            <w:pPr>
              <w:pStyle w:val="Tablerows"/>
            </w:pPr>
            <w:r w:rsidRPr="00041711">
              <w:t>7.</w:t>
            </w:r>
            <w:proofErr w:type="gramStart"/>
            <w:r w:rsidRPr="00041711">
              <w:t>1.IM.PRSNT.IC</w:t>
            </w:r>
            <w:proofErr w:type="gramEnd"/>
            <w:r w:rsidRPr="00041711">
              <w:t xml:space="preserve">.2B: Explain global and/or regional challenges by creating a series of connected sentences and emerging paragraphs. </w:t>
            </w:r>
          </w:p>
          <w:p w14:paraId="2A98DFE2" w14:textId="77777777" w:rsidR="00D03FA7" w:rsidRPr="00041711" w:rsidRDefault="00D03FA7" w:rsidP="00D03FA7">
            <w:pPr>
              <w:pStyle w:val="Tablerows"/>
            </w:pPr>
            <w:r w:rsidRPr="00041711">
              <w:t>1. Analyze how products and practices for proposed solutions are shaped by perspectives across students’ own cultures and other cultures. </w:t>
            </w:r>
          </w:p>
          <w:p w14:paraId="45D19AB9" w14:textId="77777777" w:rsidR="00D03FA7" w:rsidRPr="00041711" w:rsidRDefault="00D03FA7" w:rsidP="00D03FA7">
            <w:pPr>
              <w:pStyle w:val="Tablerows"/>
            </w:pPr>
            <w:r w:rsidRPr="00041711">
              <w:t>2. Articulate how products, practices, and perspectives may have evolved or are currently evolving. </w:t>
            </w:r>
          </w:p>
          <w:p w14:paraId="24EFED19" w14:textId="77777777" w:rsidR="00D03FA7" w:rsidRPr="00D03FA7" w:rsidRDefault="00D03FA7" w:rsidP="00D03FA7">
            <w:pPr>
              <w:pStyle w:val="Tablerows"/>
            </w:pPr>
          </w:p>
        </w:tc>
        <w:tc>
          <w:tcPr>
            <w:tcW w:w="1803" w:type="dxa"/>
            <w:gridSpan w:val="2"/>
            <w:tcBorders>
              <w:top w:val="single" w:sz="4" w:space="0" w:color="auto"/>
              <w:left w:val="nil"/>
              <w:bottom w:val="single" w:sz="4" w:space="0" w:color="auto"/>
              <w:right w:val="nil"/>
            </w:tcBorders>
          </w:tcPr>
          <w:p w14:paraId="152978D6" w14:textId="77777777" w:rsidR="00D03FA7" w:rsidRPr="008240B1" w:rsidRDefault="00D03FA7" w:rsidP="00D03FA7">
            <w:pPr>
              <w:pStyle w:val="Tablerows"/>
            </w:pPr>
            <w:r w:rsidRPr="008240B1">
              <w:lastRenderedPageBreak/>
              <w:t>7.</w:t>
            </w:r>
            <w:proofErr w:type="gramStart"/>
            <w:r w:rsidRPr="008240B1">
              <w:t>1.IH.PRSNT.IC</w:t>
            </w:r>
            <w:proofErr w:type="gramEnd"/>
            <w:r w:rsidRPr="008240B1">
              <w:t xml:space="preserve">.2A: Present to an audience using culturally appropriate language, behaviors, and materials. </w:t>
            </w:r>
          </w:p>
          <w:p w14:paraId="730D641C" w14:textId="77777777" w:rsidR="00D03FA7" w:rsidRPr="008240B1" w:rsidRDefault="00D03FA7" w:rsidP="00D03FA7">
            <w:pPr>
              <w:pStyle w:val="Tablerows"/>
            </w:pPr>
            <w:r w:rsidRPr="008240B1">
              <w:t xml:space="preserve">1. Demonstrate some understanding of cultural differences by </w:t>
            </w:r>
            <w:r w:rsidRPr="008240B1">
              <w:lastRenderedPageBreak/>
              <w:t>adjusting language and behavior as needed. </w:t>
            </w:r>
          </w:p>
          <w:p w14:paraId="63C6731E" w14:textId="77777777" w:rsidR="00D03FA7" w:rsidRPr="008240B1" w:rsidRDefault="00D03FA7" w:rsidP="00D03FA7">
            <w:pPr>
              <w:pStyle w:val="Tablerows"/>
            </w:pPr>
            <w:r w:rsidRPr="008240B1">
              <w:t>2. Respond spontaneously to unexpected follow-up questions and extend conversation. </w:t>
            </w:r>
          </w:p>
          <w:p w14:paraId="4F3B23EF" w14:textId="77777777" w:rsidR="00D03FA7" w:rsidRPr="008240B1" w:rsidRDefault="00D03FA7" w:rsidP="00D03FA7">
            <w:pPr>
              <w:pStyle w:val="Tablerows"/>
            </w:pPr>
            <w:r w:rsidRPr="008240B1">
              <w:t>7.</w:t>
            </w:r>
            <w:proofErr w:type="gramStart"/>
            <w:r w:rsidRPr="008240B1">
              <w:t>1.IH.PRSNT.IC</w:t>
            </w:r>
            <w:proofErr w:type="gramEnd"/>
            <w:r w:rsidRPr="008240B1">
              <w:t xml:space="preserve">.2B: Share perspectives on a matter of regional and/or global significance within one’s own culture and target cultures. </w:t>
            </w:r>
          </w:p>
          <w:p w14:paraId="2ADE6017" w14:textId="77777777" w:rsidR="00D03FA7" w:rsidRPr="008240B1" w:rsidRDefault="00D03FA7" w:rsidP="00D03FA7">
            <w:pPr>
              <w:pStyle w:val="Tablerows"/>
            </w:pPr>
            <w:r w:rsidRPr="008240B1">
              <w:t>1. Compare and contrast perspectives across students’ own cultures and other cultures. </w:t>
            </w:r>
          </w:p>
          <w:p w14:paraId="30192B26" w14:textId="77777777" w:rsidR="00D03FA7" w:rsidRPr="008240B1" w:rsidRDefault="00D03FA7" w:rsidP="00D03FA7">
            <w:pPr>
              <w:pStyle w:val="Tablerows"/>
            </w:pPr>
            <w:r w:rsidRPr="008240B1">
              <w:t>2. Articulate how perspectives may have evolved and/or are currently evolving. </w:t>
            </w:r>
          </w:p>
          <w:p w14:paraId="23678E2F" w14:textId="77777777" w:rsidR="00D03FA7" w:rsidRPr="00D03FA7" w:rsidRDefault="00D03FA7" w:rsidP="00D03FA7">
            <w:pPr>
              <w:pStyle w:val="Tablerows"/>
            </w:pPr>
          </w:p>
        </w:tc>
        <w:tc>
          <w:tcPr>
            <w:tcW w:w="1928" w:type="dxa"/>
            <w:gridSpan w:val="2"/>
            <w:tcBorders>
              <w:top w:val="single" w:sz="4" w:space="0" w:color="auto"/>
              <w:left w:val="nil"/>
              <w:bottom w:val="single" w:sz="4" w:space="0" w:color="auto"/>
              <w:right w:val="nil"/>
            </w:tcBorders>
          </w:tcPr>
          <w:p w14:paraId="50990DA5" w14:textId="77777777" w:rsidR="00D03FA7" w:rsidRPr="00861966" w:rsidRDefault="00D03FA7" w:rsidP="00D03FA7">
            <w:pPr>
              <w:pStyle w:val="Tablerows"/>
            </w:pPr>
            <w:r w:rsidRPr="00861966">
              <w:lastRenderedPageBreak/>
              <w:t>7.</w:t>
            </w:r>
            <w:proofErr w:type="gramStart"/>
            <w:r w:rsidRPr="00861966">
              <w:t>1.AL.PRSNT.IC</w:t>
            </w:r>
            <w:proofErr w:type="gramEnd"/>
            <w:r w:rsidRPr="00861966">
              <w:t xml:space="preserve">.2A: Present to an audience using culturally appropriate language, behaviors, and materials. </w:t>
            </w:r>
          </w:p>
          <w:p w14:paraId="1AAD5FAA" w14:textId="77777777" w:rsidR="00D03FA7" w:rsidRPr="00861966" w:rsidRDefault="00D03FA7" w:rsidP="00D03FA7">
            <w:pPr>
              <w:pStyle w:val="Tablerows"/>
            </w:pPr>
            <w:r>
              <w:t>1</w:t>
            </w:r>
            <w:r w:rsidRPr="00861966">
              <w:t xml:space="preserve">. Demonstrate understanding of cultural differences by adjusting language </w:t>
            </w:r>
            <w:r w:rsidRPr="00861966">
              <w:lastRenderedPageBreak/>
              <w:t>and behavior as needed. </w:t>
            </w:r>
          </w:p>
          <w:p w14:paraId="083BC5BE" w14:textId="77777777" w:rsidR="00D03FA7" w:rsidRPr="00861966" w:rsidRDefault="00D03FA7" w:rsidP="00D03FA7">
            <w:pPr>
              <w:pStyle w:val="Tablerows"/>
            </w:pPr>
            <w:r>
              <w:t>2</w:t>
            </w:r>
            <w:r w:rsidRPr="00861966">
              <w:t>. Respond spontaneously with ease to unexpected follow-up questions and extend conversation. </w:t>
            </w:r>
          </w:p>
          <w:p w14:paraId="781DBA59" w14:textId="77777777" w:rsidR="00D03FA7" w:rsidRPr="00861966" w:rsidRDefault="00D03FA7" w:rsidP="00D03FA7">
            <w:pPr>
              <w:pStyle w:val="Tablerows"/>
            </w:pPr>
            <w:r w:rsidRPr="00861966">
              <w:t>7.</w:t>
            </w:r>
            <w:proofErr w:type="gramStart"/>
            <w:r w:rsidRPr="00861966">
              <w:t>1.AL.PRSNT.IC</w:t>
            </w:r>
            <w:proofErr w:type="gramEnd"/>
            <w:r w:rsidRPr="00861966">
              <w:t xml:space="preserve">.2B: Create a research-based analysis of a matter of regional and/or global significance showing cultural perspectives across students’ own cultures and other cultures. </w:t>
            </w:r>
          </w:p>
          <w:p w14:paraId="2782EE9B" w14:textId="77777777" w:rsidR="00D03FA7" w:rsidRPr="00861966" w:rsidRDefault="00D03FA7" w:rsidP="00D03FA7">
            <w:pPr>
              <w:pStyle w:val="Tablerows"/>
            </w:pPr>
            <w:r w:rsidRPr="00861966">
              <w:t>1. Compare and contrast several perspectives across students’ own cultures and other cultures. </w:t>
            </w:r>
          </w:p>
          <w:p w14:paraId="56C65A18" w14:textId="650876F7" w:rsidR="00D03FA7" w:rsidRPr="00D03FA7" w:rsidRDefault="00D03FA7" w:rsidP="00D03FA7">
            <w:pPr>
              <w:pStyle w:val="Tablerows"/>
            </w:pPr>
            <w:r w:rsidRPr="00861966">
              <w:t>2. Articulate how some perspectives may have evolved and/or are currently evolving. </w:t>
            </w:r>
          </w:p>
        </w:tc>
      </w:tr>
    </w:tbl>
    <w:p w14:paraId="1FF62DE6" w14:textId="77777777" w:rsidR="00FC439D" w:rsidRDefault="00D03FA7">
      <w:r>
        <w:br w:type="page"/>
      </w:r>
    </w:p>
    <w:tbl>
      <w:tblPr>
        <w:tblStyle w:val="TableGrid"/>
        <w:tblW w:w="14251" w:type="dxa"/>
        <w:tblLook w:val="04A0" w:firstRow="1" w:lastRow="0" w:firstColumn="1" w:lastColumn="0" w:noHBand="0" w:noVBand="1"/>
      </w:tblPr>
      <w:tblGrid>
        <w:gridCol w:w="1213"/>
        <w:gridCol w:w="1845"/>
        <w:gridCol w:w="1898"/>
        <w:gridCol w:w="1917"/>
        <w:gridCol w:w="1781"/>
        <w:gridCol w:w="55"/>
        <w:gridCol w:w="1779"/>
        <w:gridCol w:w="73"/>
        <w:gridCol w:w="1730"/>
        <w:gridCol w:w="88"/>
        <w:gridCol w:w="1840"/>
        <w:gridCol w:w="16"/>
        <w:gridCol w:w="16"/>
      </w:tblGrid>
      <w:tr w:rsidR="00FC439D" w14:paraId="65BEBC75" w14:textId="77777777" w:rsidTr="009C6ACA">
        <w:trPr>
          <w:gridAfter w:val="1"/>
          <w:wAfter w:w="16" w:type="dxa"/>
          <w:tblHeader/>
        </w:trPr>
        <w:tc>
          <w:tcPr>
            <w:tcW w:w="14235" w:type="dxa"/>
            <w:gridSpan w:val="12"/>
            <w:tcBorders>
              <w:top w:val="nil"/>
              <w:left w:val="nil"/>
              <w:bottom w:val="nil"/>
            </w:tcBorders>
            <w:shd w:val="clear" w:color="auto" w:fill="345F84" w:themeFill="accent1"/>
          </w:tcPr>
          <w:p w14:paraId="424B81C8" w14:textId="157D156B" w:rsidR="00FC439D" w:rsidRDefault="00FC439D" w:rsidP="009C6ACA">
            <w:pPr>
              <w:pStyle w:val="Tableheading1"/>
            </w:pPr>
            <w:r w:rsidRPr="00D03FA7">
              <w:lastRenderedPageBreak/>
              <w:t xml:space="preserve">Presentational Mode of Communication – </w:t>
            </w:r>
            <w:r w:rsidRPr="00FC439D">
              <w:t>Literacy</w:t>
            </w:r>
          </w:p>
        </w:tc>
      </w:tr>
      <w:tr w:rsidR="00FC439D" w:rsidRPr="00F81259" w14:paraId="7073A9AC" w14:textId="77777777" w:rsidTr="009C6ACA">
        <w:trPr>
          <w:gridAfter w:val="1"/>
          <w:wAfter w:w="16" w:type="dxa"/>
          <w:tblHeader/>
        </w:trPr>
        <w:tc>
          <w:tcPr>
            <w:tcW w:w="14235" w:type="dxa"/>
            <w:gridSpan w:val="12"/>
            <w:tcBorders>
              <w:top w:val="nil"/>
              <w:left w:val="nil"/>
              <w:bottom w:val="nil"/>
              <w:right w:val="nil"/>
            </w:tcBorders>
          </w:tcPr>
          <w:p w14:paraId="6150B66F" w14:textId="132D9357" w:rsidR="00FC439D" w:rsidRPr="00FC439D" w:rsidRDefault="00FC439D" w:rsidP="009C6ACA">
            <w:pPr>
              <w:pStyle w:val="TableStandarddescription"/>
              <w:rPr>
                <w:b w:val="0"/>
                <w:bCs w:val="0"/>
              </w:rPr>
            </w:pPr>
            <w:r w:rsidRPr="00FC439D">
              <w:rPr>
                <w:b w:val="0"/>
                <w:bCs w:val="0"/>
              </w:rPr>
              <w:t xml:space="preserve">In K-12, students develop their abilities to present to an audience through oral, written, or signed communication in the target language. As students’ abilities to inform, describe, explain, develop a topic, and develop a persuasive argument progress, they apply these skills to increasingly varied and complex topics. </w:t>
            </w:r>
          </w:p>
        </w:tc>
      </w:tr>
      <w:tr w:rsidR="00FC439D" w:rsidRPr="009C103F" w14:paraId="1D318E85" w14:textId="77777777" w:rsidTr="009C6ACA">
        <w:trPr>
          <w:tblHeader/>
        </w:trPr>
        <w:tc>
          <w:tcPr>
            <w:tcW w:w="1213" w:type="dxa"/>
            <w:tcBorders>
              <w:top w:val="nil"/>
              <w:left w:val="nil"/>
              <w:bottom w:val="nil"/>
              <w:right w:val="nil"/>
            </w:tcBorders>
            <w:shd w:val="clear" w:color="auto" w:fill="D0DFEC" w:themeFill="accent1" w:themeFillTint="33"/>
            <w:vAlign w:val="center"/>
          </w:tcPr>
          <w:p w14:paraId="20411429" w14:textId="77777777" w:rsidR="00FC439D" w:rsidRPr="00FF6B88" w:rsidRDefault="00FC439D" w:rsidP="009C6ACA">
            <w:pPr>
              <w:pStyle w:val="TableStandarddescription"/>
              <w:jc w:val="center"/>
            </w:pPr>
            <w:r w:rsidRPr="00327791">
              <w:t>Strand</w:t>
            </w:r>
          </w:p>
        </w:tc>
        <w:tc>
          <w:tcPr>
            <w:tcW w:w="1845" w:type="dxa"/>
            <w:tcBorders>
              <w:top w:val="nil"/>
              <w:left w:val="nil"/>
              <w:bottom w:val="nil"/>
              <w:right w:val="nil"/>
            </w:tcBorders>
            <w:shd w:val="clear" w:color="auto" w:fill="D0DFEC" w:themeFill="accent1" w:themeFillTint="33"/>
            <w:vAlign w:val="bottom"/>
          </w:tcPr>
          <w:p w14:paraId="7BAF394A" w14:textId="77777777" w:rsidR="00FC439D" w:rsidRPr="009C103F" w:rsidRDefault="00FC439D" w:rsidP="009C6ACA">
            <w:pPr>
              <w:pStyle w:val="TableStandarddescription"/>
              <w:jc w:val="center"/>
            </w:pPr>
            <w:r w:rsidRPr="009C103F">
              <w:t>Novice Low</w:t>
            </w:r>
            <w:r w:rsidRPr="009C103F">
              <w:br/>
              <w:t>K-2</w:t>
            </w:r>
          </w:p>
        </w:tc>
        <w:tc>
          <w:tcPr>
            <w:tcW w:w="1898" w:type="dxa"/>
            <w:tcBorders>
              <w:top w:val="nil"/>
              <w:left w:val="nil"/>
              <w:bottom w:val="nil"/>
              <w:right w:val="nil"/>
            </w:tcBorders>
            <w:shd w:val="clear" w:color="auto" w:fill="D0DFEC" w:themeFill="accent1" w:themeFillTint="33"/>
            <w:vAlign w:val="bottom"/>
          </w:tcPr>
          <w:p w14:paraId="0C35C844" w14:textId="77777777" w:rsidR="00FC439D" w:rsidRPr="009C103F" w:rsidRDefault="00FC439D" w:rsidP="009C6ACA">
            <w:pPr>
              <w:pStyle w:val="TableStandarddescription"/>
              <w:jc w:val="center"/>
            </w:pPr>
            <w:r w:rsidRPr="009C103F">
              <w:t>Novice Mid</w:t>
            </w:r>
            <w:r w:rsidRPr="009C103F">
              <w:br/>
              <w:t>3-5, 6-8, 9-12</w:t>
            </w:r>
          </w:p>
        </w:tc>
        <w:tc>
          <w:tcPr>
            <w:tcW w:w="1917" w:type="dxa"/>
            <w:tcBorders>
              <w:top w:val="nil"/>
              <w:left w:val="nil"/>
              <w:bottom w:val="nil"/>
              <w:right w:val="nil"/>
            </w:tcBorders>
            <w:shd w:val="clear" w:color="auto" w:fill="D0DFEC" w:themeFill="accent1" w:themeFillTint="33"/>
            <w:vAlign w:val="bottom"/>
          </w:tcPr>
          <w:p w14:paraId="0650A043" w14:textId="77777777" w:rsidR="00FC439D" w:rsidRPr="009C103F" w:rsidRDefault="00FC439D" w:rsidP="009C6ACA">
            <w:pPr>
              <w:pStyle w:val="TableStandarddescription"/>
              <w:jc w:val="center"/>
            </w:pPr>
            <w:r w:rsidRPr="009C103F">
              <w:t>Novice High</w:t>
            </w:r>
            <w:r w:rsidRPr="009C103F">
              <w:br/>
              <w:t>6-8, 9-12</w:t>
            </w:r>
          </w:p>
        </w:tc>
        <w:tc>
          <w:tcPr>
            <w:tcW w:w="1836" w:type="dxa"/>
            <w:gridSpan w:val="2"/>
            <w:tcBorders>
              <w:top w:val="nil"/>
              <w:left w:val="nil"/>
              <w:bottom w:val="single" w:sz="4" w:space="0" w:color="auto"/>
              <w:right w:val="nil"/>
            </w:tcBorders>
            <w:shd w:val="clear" w:color="auto" w:fill="D1E0EC"/>
            <w:vAlign w:val="bottom"/>
          </w:tcPr>
          <w:p w14:paraId="5E20EFB9" w14:textId="77777777" w:rsidR="00FC439D" w:rsidRPr="009C103F" w:rsidRDefault="00FC439D" w:rsidP="009C6ACA">
            <w:pPr>
              <w:pStyle w:val="TableStandarddescription"/>
              <w:jc w:val="center"/>
            </w:pPr>
            <w:r w:rsidRPr="009C103F">
              <w:t>Intermediate</w:t>
            </w:r>
            <w:r>
              <w:t xml:space="preserve"> </w:t>
            </w:r>
            <w:r w:rsidRPr="009C103F">
              <w:t>Low</w:t>
            </w:r>
            <w:r w:rsidRPr="009C103F">
              <w:br/>
              <w:t>9-12</w:t>
            </w:r>
          </w:p>
        </w:tc>
        <w:tc>
          <w:tcPr>
            <w:tcW w:w="1852" w:type="dxa"/>
            <w:gridSpan w:val="2"/>
            <w:tcBorders>
              <w:top w:val="nil"/>
              <w:left w:val="nil"/>
              <w:bottom w:val="single" w:sz="4" w:space="0" w:color="auto"/>
              <w:right w:val="nil"/>
            </w:tcBorders>
            <w:shd w:val="clear" w:color="auto" w:fill="D0DFEC" w:themeFill="accent1" w:themeFillTint="33"/>
            <w:vAlign w:val="bottom"/>
          </w:tcPr>
          <w:p w14:paraId="30996DB1" w14:textId="77777777" w:rsidR="00FC439D" w:rsidRPr="009C103F" w:rsidRDefault="00FC439D" w:rsidP="009C6ACA">
            <w:pPr>
              <w:pStyle w:val="TableStandarddescription"/>
              <w:jc w:val="center"/>
            </w:pPr>
            <w:r w:rsidRPr="009C103F">
              <w:t>Intermediate Mid</w:t>
            </w:r>
            <w:r w:rsidRPr="009C103F">
              <w:br/>
              <w:t>9-12</w:t>
            </w:r>
          </w:p>
        </w:tc>
        <w:tc>
          <w:tcPr>
            <w:tcW w:w="1818" w:type="dxa"/>
            <w:gridSpan w:val="2"/>
            <w:tcBorders>
              <w:top w:val="nil"/>
              <w:left w:val="nil"/>
              <w:bottom w:val="single" w:sz="4" w:space="0" w:color="auto"/>
              <w:right w:val="nil"/>
            </w:tcBorders>
            <w:shd w:val="clear" w:color="auto" w:fill="D0DFEC" w:themeFill="accent1" w:themeFillTint="33"/>
            <w:vAlign w:val="bottom"/>
          </w:tcPr>
          <w:p w14:paraId="0911DED8" w14:textId="77777777" w:rsidR="00FC439D" w:rsidRPr="009C103F" w:rsidRDefault="00FC439D" w:rsidP="009C6ACA">
            <w:pPr>
              <w:pStyle w:val="TableStandarddescription"/>
              <w:jc w:val="center"/>
            </w:pPr>
            <w:r w:rsidRPr="009C103F">
              <w:t>Intermediate</w:t>
            </w:r>
            <w:r>
              <w:t xml:space="preserve"> </w:t>
            </w:r>
            <w:r w:rsidRPr="009C103F">
              <w:t>High</w:t>
            </w:r>
            <w:r w:rsidRPr="009C103F">
              <w:br/>
              <w:t>9-12</w:t>
            </w:r>
          </w:p>
        </w:tc>
        <w:tc>
          <w:tcPr>
            <w:tcW w:w="1872" w:type="dxa"/>
            <w:gridSpan w:val="3"/>
            <w:tcBorders>
              <w:top w:val="nil"/>
              <w:left w:val="nil"/>
              <w:bottom w:val="single" w:sz="4" w:space="0" w:color="auto"/>
              <w:right w:val="nil"/>
            </w:tcBorders>
            <w:shd w:val="clear" w:color="auto" w:fill="D0DFEC" w:themeFill="accent1" w:themeFillTint="33"/>
            <w:vAlign w:val="bottom"/>
          </w:tcPr>
          <w:p w14:paraId="0D9EB926" w14:textId="77777777" w:rsidR="00FC439D" w:rsidRPr="009C103F" w:rsidRDefault="00FC439D" w:rsidP="009C6ACA">
            <w:pPr>
              <w:pStyle w:val="TableStandarddescription"/>
              <w:jc w:val="center"/>
            </w:pPr>
            <w:r w:rsidRPr="009C103F">
              <w:t>Advanced Low</w:t>
            </w:r>
            <w:r w:rsidRPr="009C103F">
              <w:br/>
              <w:t>9-12</w:t>
            </w:r>
          </w:p>
        </w:tc>
      </w:tr>
      <w:tr w:rsidR="00FC439D" w:rsidRPr="00F81259" w14:paraId="41150F8D" w14:textId="77777777" w:rsidTr="009C6ACA">
        <w:trPr>
          <w:gridAfter w:val="2"/>
          <w:wAfter w:w="32" w:type="dxa"/>
        </w:trPr>
        <w:tc>
          <w:tcPr>
            <w:tcW w:w="1213" w:type="dxa"/>
            <w:tcBorders>
              <w:top w:val="single" w:sz="4" w:space="0" w:color="auto"/>
              <w:left w:val="nil"/>
              <w:bottom w:val="single" w:sz="4" w:space="0" w:color="auto"/>
              <w:right w:val="nil"/>
            </w:tcBorders>
          </w:tcPr>
          <w:p w14:paraId="11354223" w14:textId="5F5FFA01" w:rsidR="00FC439D" w:rsidRPr="00D03FA7" w:rsidRDefault="00FC439D" w:rsidP="00FC439D">
            <w:pPr>
              <w:pStyle w:val="Tablerows"/>
            </w:pPr>
            <w:r w:rsidRPr="00D60222">
              <w:t>Inform, describe, explain</w:t>
            </w:r>
          </w:p>
        </w:tc>
        <w:tc>
          <w:tcPr>
            <w:tcW w:w="1845" w:type="dxa"/>
            <w:tcBorders>
              <w:top w:val="single" w:sz="4" w:space="0" w:color="auto"/>
              <w:left w:val="nil"/>
              <w:bottom w:val="single" w:sz="4" w:space="0" w:color="auto"/>
              <w:right w:val="nil"/>
            </w:tcBorders>
          </w:tcPr>
          <w:p w14:paraId="5EB3C107" w14:textId="0006E0BE" w:rsidR="00FC439D" w:rsidRPr="00D03FA7" w:rsidRDefault="00FC439D" w:rsidP="00FC439D">
            <w:pPr>
              <w:pStyle w:val="Tablerows"/>
            </w:pPr>
            <w:r w:rsidRPr="003650E6">
              <w:t>7.1.NL.PRSNT.LIT.3: With supports, begin to copy, recite, or imitate a few pieces of information relevant to students’ lives using memorized words and practiced phrases. </w:t>
            </w:r>
          </w:p>
        </w:tc>
        <w:tc>
          <w:tcPr>
            <w:tcW w:w="1898" w:type="dxa"/>
            <w:tcBorders>
              <w:top w:val="single" w:sz="4" w:space="0" w:color="auto"/>
              <w:left w:val="nil"/>
              <w:bottom w:val="single" w:sz="4" w:space="0" w:color="auto"/>
              <w:right w:val="nil"/>
            </w:tcBorders>
          </w:tcPr>
          <w:p w14:paraId="4EA2D8F2" w14:textId="22E88D7A" w:rsidR="00FC439D" w:rsidRPr="00D03FA7" w:rsidRDefault="00FC439D" w:rsidP="00FC439D">
            <w:pPr>
              <w:pStyle w:val="Tablerows"/>
            </w:pPr>
            <w:r w:rsidRPr="002E5FB7">
              <w:t>7.1.NM.PRSNT.LIT.3: With flexible supports as needed, recite or imitate several observable details from age- and level-appropriate, culturally authentic materials</w:t>
            </w:r>
            <w:r>
              <w:t xml:space="preserve"> </w:t>
            </w:r>
            <w:r w:rsidRPr="0034170A">
              <w:t>using memorized, practiced words, phrases, and simple formulaic sentences</w:t>
            </w:r>
            <w:r w:rsidRPr="002E5FB7">
              <w:t>. </w:t>
            </w:r>
          </w:p>
        </w:tc>
        <w:tc>
          <w:tcPr>
            <w:tcW w:w="1917" w:type="dxa"/>
            <w:tcBorders>
              <w:top w:val="single" w:sz="4" w:space="0" w:color="auto"/>
              <w:left w:val="nil"/>
              <w:bottom w:val="single" w:sz="4" w:space="0" w:color="auto"/>
              <w:right w:val="nil"/>
            </w:tcBorders>
          </w:tcPr>
          <w:p w14:paraId="45E41769" w14:textId="4E883A7E" w:rsidR="00FC439D" w:rsidRPr="00D03FA7" w:rsidRDefault="00FC439D" w:rsidP="00FC439D">
            <w:pPr>
              <w:pStyle w:val="Tablerows"/>
            </w:pPr>
            <w:r w:rsidRPr="0001252D">
              <w:t>7.1.NH.PRSNT.LIT.3: With supports as needed, recount and paraphrase brief messages on familiar topics from age- and level-appropriate, culturally authentic materials by recombining phrases and simple sentences. </w:t>
            </w:r>
          </w:p>
        </w:tc>
        <w:tc>
          <w:tcPr>
            <w:tcW w:w="1781" w:type="dxa"/>
            <w:tcBorders>
              <w:top w:val="single" w:sz="4" w:space="0" w:color="auto"/>
              <w:left w:val="nil"/>
              <w:bottom w:val="single" w:sz="4" w:space="0" w:color="auto"/>
              <w:right w:val="nil"/>
            </w:tcBorders>
          </w:tcPr>
          <w:p w14:paraId="24D40EB2" w14:textId="2CE73533" w:rsidR="00FC439D" w:rsidRPr="00D03FA7" w:rsidRDefault="00FC439D" w:rsidP="00FC439D">
            <w:pPr>
              <w:pStyle w:val="Tablerows"/>
            </w:pPr>
            <w:r w:rsidRPr="00CB15FB">
              <w:t>7.1.IL.PRSNT.LIT.3: Present information from age- and level-appropriate culturally authentic materials by creating simple sentences. </w:t>
            </w:r>
          </w:p>
        </w:tc>
        <w:tc>
          <w:tcPr>
            <w:tcW w:w="1834" w:type="dxa"/>
            <w:gridSpan w:val="2"/>
            <w:tcBorders>
              <w:top w:val="single" w:sz="4" w:space="0" w:color="auto"/>
              <w:left w:val="nil"/>
              <w:bottom w:val="single" w:sz="4" w:space="0" w:color="auto"/>
              <w:right w:val="nil"/>
            </w:tcBorders>
          </w:tcPr>
          <w:p w14:paraId="251F3DDE" w14:textId="3CF0BB19" w:rsidR="00FC439D" w:rsidRPr="00D03FA7" w:rsidRDefault="00FC439D" w:rsidP="00FC439D">
            <w:pPr>
              <w:pStyle w:val="Tablerows"/>
            </w:pPr>
            <w:r w:rsidRPr="00CF7F2E">
              <w:t xml:space="preserve">7.1.IM.PRSNT.LIT.3: Discuss and evaluate information and supporting details found in age- and level-appropriate culturally authentic </w:t>
            </w:r>
            <w:r w:rsidRPr="00CB15FB">
              <w:t xml:space="preserve">materials </w:t>
            </w:r>
            <w:r w:rsidRPr="00CF7F2E">
              <w:t>by creating a series of connected sentences and emerging paragraphs. </w:t>
            </w:r>
          </w:p>
        </w:tc>
        <w:tc>
          <w:tcPr>
            <w:tcW w:w="1803" w:type="dxa"/>
            <w:gridSpan w:val="2"/>
            <w:tcBorders>
              <w:top w:val="single" w:sz="4" w:space="0" w:color="auto"/>
              <w:left w:val="nil"/>
              <w:bottom w:val="single" w:sz="4" w:space="0" w:color="auto"/>
              <w:right w:val="nil"/>
            </w:tcBorders>
          </w:tcPr>
          <w:p w14:paraId="7B979FE8" w14:textId="77777777" w:rsidR="00FC439D" w:rsidRPr="00391353" w:rsidRDefault="00FC439D" w:rsidP="00FC439D">
            <w:pPr>
              <w:pStyle w:val="Tablerows"/>
            </w:pPr>
            <w:r w:rsidRPr="00391353">
              <w:t xml:space="preserve">7.1.IH.PRSNT.LIT.3: Present detailed information in a cohesive manner on topics gathered from a variety of culturally authentic </w:t>
            </w:r>
            <w:r w:rsidRPr="00CB15FB">
              <w:t>materials</w:t>
            </w:r>
            <w:r w:rsidRPr="00391353">
              <w:t>. </w:t>
            </w:r>
          </w:p>
          <w:p w14:paraId="02DE8CE2" w14:textId="77777777" w:rsidR="00FC439D" w:rsidRPr="00391353" w:rsidRDefault="00FC439D" w:rsidP="00FC439D">
            <w:pPr>
              <w:pStyle w:val="Tablerows"/>
            </w:pPr>
            <w:r w:rsidRPr="00391353">
              <w:t>A. Apply appropriate essay writing or oral discourse conventions. </w:t>
            </w:r>
          </w:p>
          <w:p w14:paraId="2ECF687C" w14:textId="77777777" w:rsidR="00FC439D" w:rsidRPr="00391353" w:rsidRDefault="00FC439D" w:rsidP="00FC439D">
            <w:pPr>
              <w:pStyle w:val="Tablerows"/>
            </w:pPr>
            <w:r w:rsidRPr="00391353">
              <w:t>B. Enhance comprehensibility and clarity using self-correction and paraphrasing. </w:t>
            </w:r>
          </w:p>
          <w:p w14:paraId="65E8213B" w14:textId="77777777" w:rsidR="00FC439D" w:rsidRPr="00391353" w:rsidRDefault="00FC439D" w:rsidP="00FC439D">
            <w:pPr>
              <w:pStyle w:val="Tablerows"/>
            </w:pPr>
            <w:r w:rsidRPr="00391353">
              <w:t>C. Use major timeframes. </w:t>
            </w:r>
          </w:p>
          <w:p w14:paraId="154FD085" w14:textId="77777777" w:rsidR="00FC439D" w:rsidRPr="00391353" w:rsidRDefault="00FC439D" w:rsidP="00FC439D">
            <w:pPr>
              <w:pStyle w:val="Tablerows"/>
            </w:pPr>
            <w:r w:rsidRPr="00391353">
              <w:t>D. Use connected sentences and/or concise paragraphs. </w:t>
            </w:r>
          </w:p>
          <w:p w14:paraId="31FF2A00" w14:textId="77777777" w:rsidR="00FC439D" w:rsidRPr="00391353" w:rsidRDefault="00FC439D" w:rsidP="00FC439D">
            <w:pPr>
              <w:pStyle w:val="Tablerows"/>
            </w:pPr>
            <w:r w:rsidRPr="00391353">
              <w:t>E. Respond spontaneously to unexpected follow-up questions and extend conversation.</w:t>
            </w:r>
          </w:p>
          <w:p w14:paraId="3A952A57" w14:textId="7A467230" w:rsidR="00FC439D" w:rsidRPr="00D03FA7" w:rsidRDefault="00FC439D" w:rsidP="00FC439D">
            <w:pPr>
              <w:pStyle w:val="Tablerows"/>
            </w:pPr>
          </w:p>
        </w:tc>
        <w:tc>
          <w:tcPr>
            <w:tcW w:w="1928" w:type="dxa"/>
            <w:gridSpan w:val="2"/>
            <w:tcBorders>
              <w:top w:val="single" w:sz="4" w:space="0" w:color="auto"/>
              <w:left w:val="nil"/>
              <w:bottom w:val="single" w:sz="4" w:space="0" w:color="auto"/>
              <w:right w:val="nil"/>
            </w:tcBorders>
          </w:tcPr>
          <w:p w14:paraId="4FCF7FA2" w14:textId="77777777" w:rsidR="00FC439D" w:rsidRPr="00B745E3" w:rsidRDefault="00FC439D" w:rsidP="00FC439D">
            <w:pPr>
              <w:pStyle w:val="Tablerows"/>
            </w:pPr>
            <w:r w:rsidRPr="00B745E3">
              <w:t xml:space="preserve">7.1.AL.PRSNT.LIT.3: Deliver detailed and organized information on familiar and unfamiliar concrete topics from a variety of culturally authentic </w:t>
            </w:r>
            <w:r w:rsidRPr="00CB15FB">
              <w:t>materials</w:t>
            </w:r>
            <w:r w:rsidRPr="00B745E3">
              <w:t xml:space="preserve">. </w:t>
            </w:r>
          </w:p>
          <w:p w14:paraId="6660377A" w14:textId="77777777" w:rsidR="00FC439D" w:rsidRPr="00B745E3" w:rsidRDefault="00FC439D" w:rsidP="00FC439D">
            <w:pPr>
              <w:pStyle w:val="Tablerows"/>
            </w:pPr>
            <w:r w:rsidRPr="00B745E3">
              <w:t>A. Apply appropriate essay writing or oral discourse conventions. </w:t>
            </w:r>
          </w:p>
          <w:p w14:paraId="143D240E" w14:textId="77777777" w:rsidR="00FC439D" w:rsidRPr="00B745E3" w:rsidRDefault="00FC439D" w:rsidP="00FC439D">
            <w:pPr>
              <w:pStyle w:val="Tablerows"/>
            </w:pPr>
            <w:r w:rsidRPr="00B745E3">
              <w:t>B. Demonstrate comprehensibility and clarity using minimal self-correction and paraphrasing. </w:t>
            </w:r>
          </w:p>
          <w:p w14:paraId="089CF3AC" w14:textId="77777777" w:rsidR="00FC439D" w:rsidRPr="00B745E3" w:rsidRDefault="00FC439D" w:rsidP="00FC439D">
            <w:pPr>
              <w:pStyle w:val="Tablerows"/>
            </w:pPr>
            <w:r w:rsidRPr="00B745E3">
              <w:t>C. Use major timeframes. </w:t>
            </w:r>
          </w:p>
          <w:p w14:paraId="083CC503" w14:textId="77777777" w:rsidR="00FC439D" w:rsidRPr="00B745E3" w:rsidRDefault="00FC439D" w:rsidP="00FC439D">
            <w:pPr>
              <w:pStyle w:val="Tablerows"/>
            </w:pPr>
            <w:r w:rsidRPr="00B745E3">
              <w:t>D. Use appropriate syntax. </w:t>
            </w:r>
          </w:p>
          <w:p w14:paraId="1E5EA80F" w14:textId="77777777" w:rsidR="00FC439D" w:rsidRPr="00B745E3" w:rsidRDefault="00FC439D" w:rsidP="00FC439D">
            <w:pPr>
              <w:pStyle w:val="Tablerows"/>
            </w:pPr>
            <w:r w:rsidRPr="00B745E3">
              <w:t>E. Apply interconnected paragraphs. </w:t>
            </w:r>
          </w:p>
          <w:p w14:paraId="07862A65" w14:textId="3062021F" w:rsidR="00FC439D" w:rsidRPr="00D03FA7" w:rsidRDefault="00FC439D" w:rsidP="00FC439D">
            <w:pPr>
              <w:pStyle w:val="Tablerows"/>
            </w:pPr>
            <w:r w:rsidRPr="00B745E3">
              <w:t>F. Respond spontaneously with ease to unexpected follow-up questions and extend conversation. </w:t>
            </w:r>
          </w:p>
        </w:tc>
      </w:tr>
      <w:tr w:rsidR="00FC439D" w:rsidRPr="00F81259" w14:paraId="6BE8F68F" w14:textId="77777777" w:rsidTr="009C6ACA">
        <w:trPr>
          <w:gridAfter w:val="2"/>
          <w:wAfter w:w="32" w:type="dxa"/>
        </w:trPr>
        <w:tc>
          <w:tcPr>
            <w:tcW w:w="1213" w:type="dxa"/>
            <w:tcBorders>
              <w:top w:val="single" w:sz="4" w:space="0" w:color="auto"/>
              <w:left w:val="nil"/>
              <w:bottom w:val="single" w:sz="4" w:space="0" w:color="auto"/>
              <w:right w:val="nil"/>
            </w:tcBorders>
          </w:tcPr>
          <w:p w14:paraId="60026A2A" w14:textId="5456437C" w:rsidR="00FC439D" w:rsidRPr="00FC439D" w:rsidRDefault="00FC439D" w:rsidP="00FC439D">
            <w:pPr>
              <w:pStyle w:val="Tablerows"/>
            </w:pPr>
            <w:r w:rsidRPr="00FC439D">
              <w:lastRenderedPageBreak/>
              <w:t>Narrate about my life, experience, and events</w:t>
            </w:r>
          </w:p>
        </w:tc>
        <w:tc>
          <w:tcPr>
            <w:tcW w:w="1845" w:type="dxa"/>
            <w:tcBorders>
              <w:top w:val="single" w:sz="4" w:space="0" w:color="auto"/>
              <w:left w:val="nil"/>
              <w:bottom w:val="single" w:sz="4" w:space="0" w:color="auto"/>
              <w:right w:val="nil"/>
            </w:tcBorders>
          </w:tcPr>
          <w:p w14:paraId="7395BFEC" w14:textId="0C67DA1F" w:rsidR="00FC439D" w:rsidRPr="00FC439D" w:rsidRDefault="00FC439D" w:rsidP="00FC439D">
            <w:pPr>
              <w:pStyle w:val="Tablerows"/>
            </w:pPr>
            <w:r w:rsidRPr="00FC439D">
              <w:t>7.1.NL.PRSNT.LIT.4: With supports, begin to label and recite a few pieces of individual information using memorized words and practiced phrases. </w:t>
            </w:r>
          </w:p>
        </w:tc>
        <w:tc>
          <w:tcPr>
            <w:tcW w:w="1898" w:type="dxa"/>
            <w:tcBorders>
              <w:top w:val="single" w:sz="4" w:space="0" w:color="auto"/>
              <w:left w:val="nil"/>
              <w:bottom w:val="single" w:sz="4" w:space="0" w:color="auto"/>
              <w:right w:val="nil"/>
            </w:tcBorders>
          </w:tcPr>
          <w:p w14:paraId="3BA39E51" w14:textId="07278439" w:rsidR="00FC439D" w:rsidRPr="00FC439D" w:rsidRDefault="00FC439D" w:rsidP="00FC439D">
            <w:pPr>
              <w:pStyle w:val="Tablerows"/>
            </w:pPr>
            <w:r w:rsidRPr="00FC439D">
              <w:t xml:space="preserve">7.1.NM.PRSNT.LIT.4: With flexible supports as needed, state several pieces of individual information using memorized, practiced words, phrases, and simple formulaic sentences. </w:t>
            </w:r>
          </w:p>
        </w:tc>
        <w:tc>
          <w:tcPr>
            <w:tcW w:w="1917" w:type="dxa"/>
            <w:tcBorders>
              <w:top w:val="single" w:sz="4" w:space="0" w:color="auto"/>
              <w:left w:val="nil"/>
              <w:bottom w:val="single" w:sz="4" w:space="0" w:color="auto"/>
              <w:right w:val="nil"/>
            </w:tcBorders>
          </w:tcPr>
          <w:p w14:paraId="12083196" w14:textId="77777777" w:rsidR="00FC439D" w:rsidRPr="00FC439D" w:rsidRDefault="00FC439D" w:rsidP="00FC439D">
            <w:pPr>
              <w:pStyle w:val="Tablerows"/>
            </w:pPr>
            <w:r w:rsidRPr="00FC439D">
              <w:t xml:space="preserve">7.1.NH.PRSNT.LIT.4A: With supports as needed, describe individual experiences and familiar events by recombining phrases and simple sentences. </w:t>
            </w:r>
          </w:p>
          <w:p w14:paraId="5F6307C7" w14:textId="77777777" w:rsidR="00FC439D" w:rsidRPr="00FC439D" w:rsidRDefault="00FC439D" w:rsidP="00FC439D">
            <w:pPr>
              <w:pStyle w:val="Tablerows"/>
            </w:pPr>
            <w:r w:rsidRPr="00FC439D">
              <w:t>7.1.NH.PRSNT.LIT.4B: With supports as needed, use language creatively to respond to prompts by recombining phrases and simple sentences. </w:t>
            </w:r>
          </w:p>
          <w:p w14:paraId="4AC8E01D" w14:textId="77777777" w:rsidR="00FC439D" w:rsidRPr="00FC439D" w:rsidRDefault="00FC439D" w:rsidP="00FC439D">
            <w:pPr>
              <w:pStyle w:val="Tablerows"/>
            </w:pPr>
          </w:p>
        </w:tc>
        <w:tc>
          <w:tcPr>
            <w:tcW w:w="1781" w:type="dxa"/>
            <w:tcBorders>
              <w:top w:val="single" w:sz="4" w:space="0" w:color="auto"/>
              <w:left w:val="nil"/>
              <w:bottom w:val="single" w:sz="4" w:space="0" w:color="auto"/>
              <w:right w:val="nil"/>
            </w:tcBorders>
          </w:tcPr>
          <w:p w14:paraId="752E57A6" w14:textId="77777777" w:rsidR="00FC439D" w:rsidRPr="00FC439D" w:rsidRDefault="00FC439D" w:rsidP="00FC439D">
            <w:pPr>
              <w:pStyle w:val="Tablerows"/>
            </w:pPr>
            <w:r w:rsidRPr="00FC439D">
              <w:t xml:space="preserve">7.1.IL.PRSNT.LIT.4A: Relate individual stories and events on topics of interest related to everyday life by creating simple sentences. </w:t>
            </w:r>
          </w:p>
          <w:p w14:paraId="0DE56CE6" w14:textId="77777777" w:rsidR="00FC439D" w:rsidRPr="00FC439D" w:rsidRDefault="00FC439D" w:rsidP="00FC439D">
            <w:pPr>
              <w:pStyle w:val="Tablerows"/>
            </w:pPr>
            <w:r w:rsidRPr="00FC439D">
              <w:t>7.1.IL.PRSNT.LIT.4B: Use language creatively to respond to a variety of prompts by creating simple sentences. </w:t>
            </w:r>
          </w:p>
          <w:p w14:paraId="595F9B33" w14:textId="77777777" w:rsidR="00FC439D" w:rsidRPr="00FC439D" w:rsidRDefault="00FC439D" w:rsidP="00FC439D">
            <w:pPr>
              <w:pStyle w:val="Tablerows"/>
            </w:pPr>
          </w:p>
        </w:tc>
        <w:tc>
          <w:tcPr>
            <w:tcW w:w="1834" w:type="dxa"/>
            <w:gridSpan w:val="2"/>
            <w:tcBorders>
              <w:top w:val="single" w:sz="4" w:space="0" w:color="auto"/>
              <w:left w:val="nil"/>
              <w:bottom w:val="single" w:sz="4" w:space="0" w:color="auto"/>
              <w:right w:val="nil"/>
            </w:tcBorders>
          </w:tcPr>
          <w:p w14:paraId="358F751E" w14:textId="77777777" w:rsidR="00FC439D" w:rsidRPr="00FC439D" w:rsidRDefault="00FC439D" w:rsidP="00FC439D">
            <w:pPr>
              <w:pStyle w:val="Tablerows"/>
            </w:pPr>
            <w:r w:rsidRPr="00FC439D">
              <w:t>7.1.IM.PRSNT.LIT.4A: Tell and describe events, situations, and experiences by creating a series of connected sentences and emerging paragraphs. </w:t>
            </w:r>
          </w:p>
          <w:p w14:paraId="4D5C3AE7" w14:textId="5B8CD743" w:rsidR="00FC439D" w:rsidRPr="00FC439D" w:rsidRDefault="00FC439D" w:rsidP="00FC439D">
            <w:pPr>
              <w:pStyle w:val="Tablerows"/>
            </w:pPr>
            <w:r w:rsidRPr="00FC439D">
              <w:t>7.1.IM.PRSNT.LIT.4B: Employ creative language to respond to a variety of familiar and some unfamiliar prompts by creating a series of connected sentences and emerging paragraphs. </w:t>
            </w:r>
          </w:p>
        </w:tc>
        <w:tc>
          <w:tcPr>
            <w:tcW w:w="1803" w:type="dxa"/>
            <w:gridSpan w:val="2"/>
            <w:tcBorders>
              <w:top w:val="single" w:sz="4" w:space="0" w:color="auto"/>
              <w:left w:val="nil"/>
              <w:bottom w:val="single" w:sz="4" w:space="0" w:color="auto"/>
              <w:right w:val="nil"/>
            </w:tcBorders>
          </w:tcPr>
          <w:p w14:paraId="17DFC7C0" w14:textId="452B1D9A" w:rsidR="00FC439D" w:rsidRPr="00FC439D" w:rsidRDefault="00FC439D" w:rsidP="00FC439D">
            <w:pPr>
              <w:pStyle w:val="Tablerows"/>
            </w:pPr>
            <w:r w:rsidRPr="00FC439D">
              <w:t>7.1.IH.PRSNT.LIT.4: Tell and write detailed stories, personal experiences, and events using connected sentences and/or concise paragraphs, across major timeframes. </w:t>
            </w:r>
          </w:p>
        </w:tc>
        <w:tc>
          <w:tcPr>
            <w:tcW w:w="1928" w:type="dxa"/>
            <w:gridSpan w:val="2"/>
            <w:tcBorders>
              <w:top w:val="single" w:sz="4" w:space="0" w:color="auto"/>
              <w:left w:val="nil"/>
              <w:bottom w:val="single" w:sz="4" w:space="0" w:color="auto"/>
              <w:right w:val="nil"/>
            </w:tcBorders>
          </w:tcPr>
          <w:p w14:paraId="5F3E1643" w14:textId="0FF9CD9A" w:rsidR="00FC439D" w:rsidRPr="00FC439D" w:rsidRDefault="00FC439D" w:rsidP="00FC439D">
            <w:pPr>
              <w:pStyle w:val="Tablerows"/>
            </w:pPr>
            <w:r w:rsidRPr="00FC439D">
              <w:t>7.1.AL.PRSNT.LIT.4: Use language creatively for a variety of purposes using paragraph-level narration and descriptive language. </w:t>
            </w:r>
          </w:p>
        </w:tc>
      </w:tr>
      <w:tr w:rsidR="00FC439D" w:rsidRPr="00FC439D" w14:paraId="0D1831E6" w14:textId="77777777" w:rsidTr="009C6ACA">
        <w:trPr>
          <w:gridAfter w:val="2"/>
          <w:wAfter w:w="32" w:type="dxa"/>
        </w:trPr>
        <w:tc>
          <w:tcPr>
            <w:tcW w:w="1213" w:type="dxa"/>
            <w:tcBorders>
              <w:top w:val="single" w:sz="4" w:space="0" w:color="auto"/>
              <w:left w:val="nil"/>
              <w:bottom w:val="single" w:sz="4" w:space="0" w:color="auto"/>
              <w:right w:val="nil"/>
            </w:tcBorders>
          </w:tcPr>
          <w:p w14:paraId="3D5B490C" w14:textId="56C288CA" w:rsidR="00FC439D" w:rsidRPr="00FC439D" w:rsidRDefault="00FC439D" w:rsidP="00FC439D">
            <w:pPr>
              <w:pStyle w:val="Tablerows"/>
            </w:pPr>
            <w:r w:rsidRPr="00FC439D">
              <w:t>Give a preference, opinion, or persuasive argument</w:t>
            </w:r>
          </w:p>
        </w:tc>
        <w:tc>
          <w:tcPr>
            <w:tcW w:w="1845" w:type="dxa"/>
            <w:tcBorders>
              <w:top w:val="single" w:sz="4" w:space="0" w:color="auto"/>
              <w:left w:val="nil"/>
              <w:bottom w:val="single" w:sz="4" w:space="0" w:color="auto"/>
              <w:right w:val="nil"/>
            </w:tcBorders>
          </w:tcPr>
          <w:p w14:paraId="00069071" w14:textId="77777777" w:rsidR="00FC439D" w:rsidRPr="00FC439D" w:rsidRDefault="00FC439D" w:rsidP="00FC439D">
            <w:pPr>
              <w:pStyle w:val="Tablerows"/>
            </w:pPr>
            <w:r w:rsidRPr="00FC439D">
              <w:t>7.1.NL.PRSNT.LIT.5A: With supports, begin to indicate a few preferences using memorized words and practiced phrases. </w:t>
            </w:r>
          </w:p>
          <w:p w14:paraId="16DFF77A" w14:textId="77777777" w:rsidR="00FC439D" w:rsidRPr="00FC439D" w:rsidRDefault="00FC439D" w:rsidP="00FC439D">
            <w:pPr>
              <w:pStyle w:val="Tablerows"/>
            </w:pPr>
            <w:r w:rsidRPr="00FC439D">
              <w:t xml:space="preserve">7.1.NL.PRSNT.LIT.5B: With supports, begin to indicate a few opinions using memorized words </w:t>
            </w:r>
            <w:r w:rsidRPr="00FC439D">
              <w:lastRenderedPageBreak/>
              <w:t>and practiced phrases. </w:t>
            </w:r>
          </w:p>
          <w:p w14:paraId="720E28F3" w14:textId="77777777" w:rsidR="00FC439D" w:rsidRPr="00FC439D" w:rsidRDefault="00FC439D" w:rsidP="00FC439D">
            <w:pPr>
              <w:pStyle w:val="Tablerows"/>
            </w:pPr>
          </w:p>
        </w:tc>
        <w:tc>
          <w:tcPr>
            <w:tcW w:w="1898" w:type="dxa"/>
            <w:tcBorders>
              <w:top w:val="single" w:sz="4" w:space="0" w:color="auto"/>
              <w:left w:val="nil"/>
              <w:bottom w:val="single" w:sz="4" w:space="0" w:color="auto"/>
              <w:right w:val="nil"/>
            </w:tcBorders>
          </w:tcPr>
          <w:p w14:paraId="2925AE2F" w14:textId="77777777" w:rsidR="00FC439D" w:rsidRPr="00FC439D" w:rsidRDefault="00FC439D" w:rsidP="00FC439D">
            <w:pPr>
              <w:pStyle w:val="Tablerows"/>
            </w:pPr>
            <w:r w:rsidRPr="00FC439D">
              <w:lastRenderedPageBreak/>
              <w:t>7.1.NM. PRSNT.LIT.5A: With flexible supports as needed, state several preferences using memorized, practiced words, phrases, and simple formulaic sentences. </w:t>
            </w:r>
          </w:p>
          <w:p w14:paraId="2445D915" w14:textId="2597FE50" w:rsidR="00FC439D" w:rsidRPr="00FC439D" w:rsidRDefault="00FC439D" w:rsidP="00FC439D">
            <w:pPr>
              <w:pStyle w:val="Tablerows"/>
            </w:pPr>
            <w:r w:rsidRPr="00FC439D">
              <w:t xml:space="preserve">7.1.NM. PRSNT.LIT.5B: With flexible supports as </w:t>
            </w:r>
            <w:r w:rsidRPr="00FC439D">
              <w:lastRenderedPageBreak/>
              <w:t>needed, offer several opinions using memorized, practiced words, phrases, and simple formulaic sentences.</w:t>
            </w:r>
          </w:p>
        </w:tc>
        <w:tc>
          <w:tcPr>
            <w:tcW w:w="1917" w:type="dxa"/>
            <w:tcBorders>
              <w:top w:val="single" w:sz="4" w:space="0" w:color="auto"/>
              <w:left w:val="nil"/>
              <w:bottom w:val="single" w:sz="4" w:space="0" w:color="auto"/>
              <w:right w:val="nil"/>
            </w:tcBorders>
          </w:tcPr>
          <w:p w14:paraId="26A5B633" w14:textId="5303FE08" w:rsidR="00FC439D" w:rsidRPr="00FC439D" w:rsidRDefault="00FC439D" w:rsidP="00FC439D">
            <w:pPr>
              <w:pStyle w:val="Tablerows"/>
            </w:pPr>
            <w:r w:rsidRPr="00FC439D">
              <w:lastRenderedPageBreak/>
              <w:t>7.1.NH.PRSNT.LIT.5: With supports as needed, present preferences and opinions on familiar topics by recombining phrases and simple sentences.</w:t>
            </w:r>
          </w:p>
        </w:tc>
        <w:tc>
          <w:tcPr>
            <w:tcW w:w="1781" w:type="dxa"/>
            <w:tcBorders>
              <w:top w:val="single" w:sz="4" w:space="0" w:color="auto"/>
              <w:left w:val="nil"/>
              <w:bottom w:val="single" w:sz="4" w:space="0" w:color="auto"/>
              <w:right w:val="nil"/>
            </w:tcBorders>
          </w:tcPr>
          <w:p w14:paraId="3E4B8583" w14:textId="5B3550DF" w:rsidR="00FC439D" w:rsidRPr="00FC439D" w:rsidRDefault="00FC439D" w:rsidP="00FC439D">
            <w:pPr>
              <w:pStyle w:val="Tablerows"/>
            </w:pPr>
            <w:r w:rsidRPr="00FC439D">
              <w:t xml:space="preserve">7.1.IL.PRSNT.LIT.5: Support preferences and opinions with an explanation on familiar topics by creating simple sentences. </w:t>
            </w:r>
          </w:p>
        </w:tc>
        <w:tc>
          <w:tcPr>
            <w:tcW w:w="1834" w:type="dxa"/>
            <w:gridSpan w:val="2"/>
            <w:tcBorders>
              <w:top w:val="single" w:sz="4" w:space="0" w:color="auto"/>
              <w:left w:val="nil"/>
              <w:bottom w:val="single" w:sz="4" w:space="0" w:color="auto"/>
              <w:right w:val="nil"/>
            </w:tcBorders>
          </w:tcPr>
          <w:p w14:paraId="724DDB43" w14:textId="276C5E4B" w:rsidR="00FC439D" w:rsidRPr="00FC439D" w:rsidRDefault="00FC439D" w:rsidP="00FC439D">
            <w:pPr>
              <w:pStyle w:val="Tablerows"/>
            </w:pPr>
            <w:r w:rsidRPr="00FC439D">
              <w:t>7.1.IM.PRSNT.LIT.5: Give several reasons for point of view on a variety of familiar topics using a series of connected sentences and emerging paragraphs.</w:t>
            </w:r>
          </w:p>
        </w:tc>
        <w:tc>
          <w:tcPr>
            <w:tcW w:w="1803" w:type="dxa"/>
            <w:gridSpan w:val="2"/>
            <w:tcBorders>
              <w:top w:val="single" w:sz="4" w:space="0" w:color="auto"/>
              <w:left w:val="nil"/>
              <w:bottom w:val="single" w:sz="4" w:space="0" w:color="auto"/>
              <w:right w:val="nil"/>
            </w:tcBorders>
          </w:tcPr>
          <w:p w14:paraId="036A3093" w14:textId="77777777" w:rsidR="00FC439D" w:rsidRPr="00FC439D" w:rsidRDefault="00FC439D" w:rsidP="00FC439D">
            <w:pPr>
              <w:pStyle w:val="Tablerows"/>
            </w:pPr>
            <w:r w:rsidRPr="00FC439D">
              <w:t>7.1.IH.PRSNT.LIT.5: Express viewpoints on familiar and researched topics. </w:t>
            </w:r>
          </w:p>
          <w:p w14:paraId="1BD63C44" w14:textId="77777777" w:rsidR="00FC439D" w:rsidRPr="00FC439D" w:rsidRDefault="00FC439D" w:rsidP="00FC439D">
            <w:pPr>
              <w:pStyle w:val="Tablerows"/>
            </w:pPr>
            <w:r w:rsidRPr="00FC439D">
              <w:t>A. Convey persuasive arguments. </w:t>
            </w:r>
          </w:p>
          <w:p w14:paraId="04D2AD69" w14:textId="77777777" w:rsidR="00FC439D" w:rsidRPr="00FC439D" w:rsidRDefault="00FC439D" w:rsidP="00FC439D">
            <w:pPr>
              <w:pStyle w:val="Tablerows"/>
            </w:pPr>
            <w:r w:rsidRPr="00FC439D">
              <w:t>B. Use connected sentences and/or concise paragraphs. </w:t>
            </w:r>
          </w:p>
          <w:p w14:paraId="21534B2C" w14:textId="77777777" w:rsidR="00FC439D" w:rsidRPr="00FC439D" w:rsidRDefault="00FC439D" w:rsidP="00FC439D">
            <w:pPr>
              <w:pStyle w:val="Tablerows"/>
            </w:pPr>
            <w:r w:rsidRPr="00FC439D">
              <w:lastRenderedPageBreak/>
              <w:t>C. Use a variety of cohesive devices. </w:t>
            </w:r>
          </w:p>
          <w:p w14:paraId="2FE19007" w14:textId="77777777" w:rsidR="00FC439D" w:rsidRPr="00FC439D" w:rsidRDefault="00FC439D" w:rsidP="00FC439D">
            <w:pPr>
              <w:pStyle w:val="Tablerows"/>
            </w:pPr>
          </w:p>
        </w:tc>
        <w:tc>
          <w:tcPr>
            <w:tcW w:w="1928" w:type="dxa"/>
            <w:gridSpan w:val="2"/>
            <w:tcBorders>
              <w:top w:val="single" w:sz="4" w:space="0" w:color="auto"/>
              <w:left w:val="nil"/>
              <w:bottom w:val="single" w:sz="4" w:space="0" w:color="auto"/>
              <w:right w:val="nil"/>
            </w:tcBorders>
          </w:tcPr>
          <w:p w14:paraId="1377890A" w14:textId="77777777" w:rsidR="00FC439D" w:rsidRPr="00FC439D" w:rsidRDefault="00FC439D" w:rsidP="00FC439D">
            <w:pPr>
              <w:pStyle w:val="Tablerows"/>
            </w:pPr>
            <w:r w:rsidRPr="00FC439D">
              <w:lastRenderedPageBreak/>
              <w:t xml:space="preserve">7.1.AL.PRSNT.LIT.5: Present detailed and organized arguments on familiar as well as unfamiliar concrete and abstract researched topics. </w:t>
            </w:r>
          </w:p>
          <w:p w14:paraId="6BD104FE" w14:textId="77777777" w:rsidR="00FC439D" w:rsidRPr="00FC439D" w:rsidRDefault="00FC439D" w:rsidP="00FC439D">
            <w:pPr>
              <w:pStyle w:val="Tablerows"/>
            </w:pPr>
            <w:r w:rsidRPr="00FC439D">
              <w:t>A. Convey persuasive arguments. </w:t>
            </w:r>
          </w:p>
          <w:p w14:paraId="4CB98599" w14:textId="77777777" w:rsidR="00FC439D" w:rsidRPr="00FC439D" w:rsidRDefault="00FC439D" w:rsidP="00FC439D">
            <w:pPr>
              <w:pStyle w:val="Tablerows"/>
            </w:pPr>
            <w:r w:rsidRPr="00FC439D">
              <w:t>B. Use concise paragraphs. </w:t>
            </w:r>
          </w:p>
          <w:p w14:paraId="04472C35" w14:textId="77777777" w:rsidR="00FC439D" w:rsidRPr="00FC439D" w:rsidRDefault="00FC439D" w:rsidP="00FC439D">
            <w:pPr>
              <w:pStyle w:val="Tablerows"/>
            </w:pPr>
            <w:r w:rsidRPr="00FC439D">
              <w:lastRenderedPageBreak/>
              <w:t xml:space="preserve">C. Use a variety of cohesive devices. </w:t>
            </w:r>
          </w:p>
          <w:p w14:paraId="7B5F2B97" w14:textId="77777777" w:rsidR="00FC439D" w:rsidRPr="00FC439D" w:rsidRDefault="00FC439D" w:rsidP="00FC439D">
            <w:pPr>
              <w:pStyle w:val="Tablerows"/>
            </w:pPr>
          </w:p>
        </w:tc>
      </w:tr>
    </w:tbl>
    <w:p w14:paraId="1C9C1A79" w14:textId="77777777" w:rsidR="00ED7545" w:rsidRDefault="00ED7545" w:rsidP="00C42683">
      <w:pPr>
        <w:pStyle w:val="Bodycopy"/>
        <w:ind w:left="0"/>
        <w:sectPr w:rsidR="00ED7545" w:rsidSect="00B24618">
          <w:pgSz w:w="15840" w:h="12240" w:orient="landscape"/>
          <w:pgMar w:top="720" w:right="1210" w:bottom="1305" w:left="893" w:header="0" w:footer="603" w:gutter="0"/>
          <w:cols w:space="720"/>
          <w:titlePg/>
          <w:docGrid w:linePitch="360"/>
        </w:sectPr>
      </w:pPr>
    </w:p>
    <w:p w14:paraId="508C0749" w14:textId="77777777" w:rsidR="009A28DD" w:rsidRDefault="009A28DD" w:rsidP="003521A4">
      <w:pPr>
        <w:pStyle w:val="Heading2Section"/>
        <w:ind w:left="0"/>
        <w:jc w:val="left"/>
      </w:pPr>
      <w:bookmarkStart w:id="24" w:name="_Toc210914301"/>
    </w:p>
    <w:p w14:paraId="27006984" w14:textId="77777777" w:rsidR="009A28DD" w:rsidRDefault="009A28DD" w:rsidP="009A28DD">
      <w:pPr>
        <w:pStyle w:val="Heading2Section"/>
      </w:pPr>
    </w:p>
    <w:p w14:paraId="7A1FA46C" w14:textId="77777777" w:rsidR="00B24618" w:rsidRDefault="00B24618" w:rsidP="009A28DD">
      <w:pPr>
        <w:pStyle w:val="Heading2Section"/>
      </w:pPr>
    </w:p>
    <w:p w14:paraId="283D9622" w14:textId="77777777" w:rsidR="003521A4" w:rsidRDefault="003521A4" w:rsidP="009A28DD">
      <w:pPr>
        <w:pStyle w:val="Heading2Section"/>
      </w:pPr>
    </w:p>
    <w:p w14:paraId="53892496" w14:textId="77777777" w:rsidR="003521A4" w:rsidRDefault="003521A4" w:rsidP="009A28DD">
      <w:pPr>
        <w:pStyle w:val="Heading2Section"/>
      </w:pPr>
    </w:p>
    <w:p w14:paraId="668BC35A" w14:textId="77777777" w:rsidR="003521A4" w:rsidRDefault="003521A4" w:rsidP="009A28DD">
      <w:pPr>
        <w:pStyle w:val="Heading2Section"/>
      </w:pPr>
    </w:p>
    <w:p w14:paraId="55DCB94E" w14:textId="77777777" w:rsidR="009A28DD" w:rsidRDefault="009A28DD" w:rsidP="009A28DD">
      <w:pPr>
        <w:pStyle w:val="Heading2Section"/>
      </w:pPr>
    </w:p>
    <w:p w14:paraId="0FBDC2B3" w14:textId="77777777" w:rsidR="009A28DD" w:rsidRDefault="009A28DD" w:rsidP="009A28DD">
      <w:pPr>
        <w:pStyle w:val="Heading2Section"/>
      </w:pPr>
    </w:p>
    <w:p w14:paraId="7DE30CF0" w14:textId="77777777" w:rsidR="009A28DD" w:rsidRDefault="009A28DD" w:rsidP="009A28DD">
      <w:pPr>
        <w:pStyle w:val="Heading2Section"/>
      </w:pPr>
    </w:p>
    <w:p w14:paraId="2B56D903" w14:textId="77777777" w:rsidR="009A28DD" w:rsidRDefault="009A28DD" w:rsidP="009A28DD">
      <w:pPr>
        <w:pStyle w:val="Heading2Section"/>
        <w:ind w:left="-1440"/>
      </w:pPr>
    </w:p>
    <w:p w14:paraId="78B25547" w14:textId="240DA8E9" w:rsidR="00954584" w:rsidRPr="00B40697" w:rsidRDefault="00954584" w:rsidP="00B40697">
      <w:pPr>
        <w:pStyle w:val="Heading2Section"/>
      </w:pPr>
      <w:bookmarkStart w:id="25" w:name="_Toc211611000"/>
      <w:bookmarkStart w:id="26" w:name="_Toc214882278"/>
      <w:bookmarkEnd w:id="24"/>
      <w:r w:rsidRPr="00B40697">
        <w:t>Performance Expectations</w:t>
      </w:r>
      <w:bookmarkEnd w:id="25"/>
      <w:r w:rsidRPr="00B40697">
        <w:t xml:space="preserve"> by Proficiency Levels</w:t>
      </w:r>
      <w:bookmarkEnd w:id="26"/>
    </w:p>
    <w:p w14:paraId="0CAFFB30" w14:textId="0CCB9225" w:rsidR="009A28DD" w:rsidRDefault="009A28DD">
      <w:pPr>
        <w:rPr>
          <w:rFonts w:ascii="Aptos Narrow" w:hAnsi="Aptos Narrow"/>
          <w:b/>
          <w:bCs/>
          <w:noProof/>
          <w:color w:val="004E75" w:themeColor="accent3"/>
          <w:sz w:val="40"/>
          <w:szCs w:val="40"/>
        </w:rPr>
      </w:pPr>
      <w:r>
        <w:br w:type="page"/>
      </w:r>
    </w:p>
    <w:p w14:paraId="72366119" w14:textId="77777777" w:rsidR="00B24618" w:rsidRDefault="00B40697" w:rsidP="003E68BC">
      <w:pPr>
        <w:pStyle w:val="Heading3BYGRADE"/>
      </w:pPr>
      <w:bookmarkStart w:id="27" w:name="_Toc211611001"/>
      <w:bookmarkStart w:id="28" w:name="_Toc214882279"/>
      <w:r w:rsidRPr="00B40697">
        <w:lastRenderedPageBreak/>
        <w:t>Novice Low (NL)</w:t>
      </w:r>
      <w:bookmarkStart w:id="29" w:name="_Toc206673016"/>
      <w:bookmarkStart w:id="30" w:name="_Toc207421487"/>
      <w:bookmarkStart w:id="31" w:name="_Toc207877493"/>
      <w:bookmarkStart w:id="32" w:name="_Toc209432806"/>
      <w:bookmarkStart w:id="33" w:name="_Toc211611002"/>
      <w:bookmarkEnd w:id="27"/>
      <w:bookmarkEnd w:id="28"/>
      <w:r>
        <w:t xml:space="preserve"> </w:t>
      </w:r>
    </w:p>
    <w:p w14:paraId="29138724" w14:textId="3842B569" w:rsidR="00B40697" w:rsidRPr="00B24618" w:rsidRDefault="00B40697" w:rsidP="00B24618">
      <w:pPr>
        <w:pStyle w:val="Heading4"/>
        <w:spacing w:after="240"/>
        <w:rPr>
          <w:rFonts w:eastAsiaTheme="minorHAnsi" w:cstheme="minorBidi"/>
          <w:b w:val="0"/>
          <w:bCs/>
          <w:color w:val="004E75" w:themeColor="accent3"/>
          <w:sz w:val="36"/>
          <w:szCs w:val="36"/>
        </w:rPr>
      </w:pPr>
      <w:r w:rsidRPr="00B24618">
        <w:rPr>
          <w:rFonts w:eastAsiaTheme="minorHAnsi"/>
          <w:b w:val="0"/>
          <w:bCs/>
        </w:rPr>
        <w:t>By the End of Grade 2</w:t>
      </w:r>
      <w:bookmarkEnd w:id="29"/>
      <w:bookmarkEnd w:id="30"/>
      <w:bookmarkEnd w:id="31"/>
      <w:bookmarkEnd w:id="32"/>
      <w:bookmarkEnd w:id="33"/>
    </w:p>
    <w:p w14:paraId="6D3448DE" w14:textId="77777777" w:rsidR="00B40697" w:rsidRPr="00B40697" w:rsidRDefault="00B40697" w:rsidP="00B40697">
      <w:pPr>
        <w:pStyle w:val="Heading3"/>
      </w:pPr>
      <w:bookmarkStart w:id="34" w:name="_Toc211611003"/>
      <w:bookmarkStart w:id="35" w:name="_Toc214882280"/>
      <w:r w:rsidRPr="00B40697">
        <w:t>Interpretive Mode of Communication (IPRET)</w:t>
      </w:r>
      <w:bookmarkEnd w:id="34"/>
      <w:bookmarkEnd w:id="35"/>
    </w:p>
    <w:p w14:paraId="09DC4FDB" w14:textId="77777777" w:rsidR="00B40697" w:rsidRPr="00B40697" w:rsidRDefault="00B40697" w:rsidP="00B40697">
      <w:pPr>
        <w:pStyle w:val="Bodycopy"/>
      </w:pPr>
      <w:r w:rsidRPr="00B40697">
        <w:rPr>
          <w:iCs/>
        </w:rPr>
        <w:t xml:space="preserve">Learners construct meaning from target language materials listened to, viewed, and/or read </w:t>
      </w:r>
      <w:r w:rsidRPr="00B40697">
        <w:rPr>
          <w:b/>
          <w:bCs/>
          <w:iCs/>
          <w:color w:val="13B0FF" w:themeColor="accent3" w:themeTint="99"/>
        </w:rPr>
        <w:t xml:space="preserve">on topics culturally relevant to their lives and accessed in highly contextualized formats. </w:t>
      </w:r>
      <w:r w:rsidRPr="00B40697">
        <w:rPr>
          <w:iCs/>
        </w:rPr>
        <w:t xml:space="preserve">Learners rely mostly on </w:t>
      </w:r>
      <w:r w:rsidRPr="00B40697">
        <w:rPr>
          <w:b/>
          <w:bCs/>
          <w:iCs/>
          <w:color w:val="7030A0"/>
        </w:rPr>
        <w:t xml:space="preserve">memorized or recognizable, high-frequency words </w:t>
      </w:r>
      <w:r w:rsidRPr="00B40697">
        <w:rPr>
          <w:iCs/>
        </w:rPr>
        <w:t xml:space="preserve">with </w:t>
      </w:r>
      <w:r w:rsidRPr="00B40697">
        <w:rPr>
          <w:b/>
          <w:bCs/>
          <w:iCs/>
          <w:color w:val="FF9300"/>
        </w:rPr>
        <w:t>supports</w:t>
      </w:r>
      <w:r w:rsidRPr="00B40697">
        <w:rPr>
          <w:iCs/>
        </w:rPr>
        <w:t xml:space="preserve">. Learners draw </w:t>
      </w:r>
      <w:r w:rsidRPr="00B40697">
        <w:rPr>
          <w:b/>
          <w:bCs/>
          <w:iCs/>
          <w:color w:val="FF9300"/>
        </w:rPr>
        <w:t>heavily on their own background and cultural knowledge</w:t>
      </w:r>
      <w:r w:rsidRPr="00B40697">
        <w:rPr>
          <w:iCs/>
        </w:rPr>
        <w:t xml:space="preserve">. </w:t>
      </w:r>
      <w:r w:rsidRPr="00B40697">
        <w:t>With the described language characteristics, learners develop:</w:t>
      </w:r>
    </w:p>
    <w:p w14:paraId="63F04AEA" w14:textId="77777777" w:rsidR="00B40697" w:rsidRPr="00B40697" w:rsidRDefault="00B40697" w:rsidP="00B40697">
      <w:pPr>
        <w:pStyle w:val="Heading4"/>
        <w:rPr>
          <w:rFonts w:eastAsiaTheme="minorEastAsia"/>
        </w:rPr>
      </w:pPr>
      <w:r w:rsidRPr="00B40697">
        <w:rPr>
          <w:rFonts w:eastAsiaTheme="minorEastAsia"/>
        </w:rPr>
        <w:t>Intercultural Competence (IC)</w:t>
      </w:r>
    </w:p>
    <w:p w14:paraId="1476E25B" w14:textId="04AF5D45" w:rsidR="00B40697" w:rsidRPr="00B40697" w:rsidRDefault="00B40697" w:rsidP="00B40697">
      <w:pPr>
        <w:pStyle w:val="IndentedbodycopyFIX"/>
      </w:pPr>
      <w:r w:rsidRPr="00B40697">
        <w:t>7.1.NL.IPRET.IC.1: With supports, recognize a few cultural products and practices relevant to students’ lives:</w:t>
      </w:r>
      <w:r w:rsidR="003521A4" w:rsidRPr="003521A4">
        <w:t xml:space="preserve"> </w:t>
      </w:r>
      <w:r w:rsidR="003521A4">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1"/>
          </mc:Choice>
          <mc:Fallback>
            <w:t>🌱</w:t>
          </mc:Fallback>
        </mc:AlternateContent>
      </w:r>
    </w:p>
    <w:p w14:paraId="2FD66D63" w14:textId="77777777" w:rsidR="00B40697" w:rsidRPr="00B40697" w:rsidRDefault="00B40697" w:rsidP="00B40697">
      <w:pPr>
        <w:pStyle w:val="IndentedLetters"/>
      </w:pPr>
      <w:r w:rsidRPr="00B40697">
        <w:t>A. in the students’ own cultures.</w:t>
      </w:r>
    </w:p>
    <w:p w14:paraId="502F4EDF" w14:textId="77777777" w:rsidR="00B40697" w:rsidRPr="00B40697" w:rsidRDefault="00B40697" w:rsidP="00B40697">
      <w:pPr>
        <w:pStyle w:val="IndentedLetters"/>
      </w:pPr>
      <w:r w:rsidRPr="00B40697">
        <w:t xml:space="preserve">B. in the target language cultures. </w:t>
      </w:r>
    </w:p>
    <w:p w14:paraId="41F1AE08" w14:textId="77777777" w:rsidR="00B40697" w:rsidRPr="00B40697" w:rsidRDefault="00B40697" w:rsidP="00B40697">
      <w:pPr>
        <w:pStyle w:val="IndentedLettersLAST"/>
      </w:pPr>
      <w:r w:rsidRPr="00B40697">
        <w:t>C. in other cultures.</w:t>
      </w:r>
    </w:p>
    <w:p w14:paraId="6FAE4DC2" w14:textId="77777777" w:rsidR="00B40697" w:rsidRPr="00B40697" w:rsidRDefault="00B40697" w:rsidP="00B40697">
      <w:pPr>
        <w:pStyle w:val="Bodycopy"/>
        <w:rPr>
          <w:i/>
          <w:iCs/>
        </w:rPr>
      </w:pPr>
      <w:r w:rsidRPr="00B40697">
        <w:rPr>
          <w:i/>
          <w:iCs/>
        </w:rPr>
        <w:t>{Clarification Statement: Examples of “products” could include toys or items related to celebrations. Examples of “practices” could include what happens when one loses a tooth or how and when one celebrates a new year.}</w:t>
      </w:r>
    </w:p>
    <w:p w14:paraId="0CE9F80D" w14:textId="77777777" w:rsidR="00B40697" w:rsidRPr="00B40697" w:rsidRDefault="00B40697" w:rsidP="00B40697">
      <w:pPr>
        <w:pStyle w:val="IndentedbodycopyFIX"/>
      </w:pPr>
      <w:r w:rsidRPr="00B40697">
        <w:t>7.1.NL.IPRET.IC.2A: With supports, acknowledge a few common, authentic, non-verbal practices relevant to the target cultures.</w:t>
      </w:r>
    </w:p>
    <w:p w14:paraId="06DDC5D8" w14:textId="507D4A6E" w:rsidR="00B40697" w:rsidRPr="00B40697" w:rsidRDefault="00B40697" w:rsidP="00B40697">
      <w:pPr>
        <w:pStyle w:val="IndentedbodycopyFIX"/>
      </w:pPr>
      <w:r w:rsidRPr="00B40697">
        <w:t>7.1. NL.IPRET.IC.2B: With supports, demonstrate understanding of a few memorized words and phrases related to matters of global significance relevant to students’ lives:</w:t>
      </w:r>
      <w:r w:rsidR="003521A4" w:rsidRPr="003521A4">
        <w:t xml:space="preserve"> </w:t>
      </w:r>
      <w:r w:rsidR="003521A4">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1"/>
          </mc:Choice>
          <mc:Fallback>
            <w:t>🌱</w:t>
          </mc:Fallback>
        </mc:AlternateContent>
      </w:r>
    </w:p>
    <w:p w14:paraId="04FBAF03" w14:textId="77777777" w:rsidR="00B40697" w:rsidRPr="00B40697" w:rsidRDefault="00B40697" w:rsidP="00B40697">
      <w:pPr>
        <w:pStyle w:val="IndentedLetters"/>
      </w:pPr>
      <w:r w:rsidRPr="00B40697">
        <w:t>1. in one’s own region.</w:t>
      </w:r>
    </w:p>
    <w:p w14:paraId="4675BAC4" w14:textId="77777777" w:rsidR="00B40697" w:rsidRPr="00B40697" w:rsidRDefault="00B40697" w:rsidP="00B40697">
      <w:pPr>
        <w:pStyle w:val="IndentedLetters"/>
      </w:pPr>
      <w:r w:rsidRPr="00B40697">
        <w:t>2. in the target regions of the world.</w:t>
      </w:r>
    </w:p>
    <w:p w14:paraId="2D8ABF48" w14:textId="77777777" w:rsidR="00B40697" w:rsidRPr="00B40697" w:rsidRDefault="00B40697" w:rsidP="00B40697">
      <w:pPr>
        <w:pStyle w:val="IndentedLettersLAST"/>
      </w:pPr>
      <w:r w:rsidRPr="00B40697">
        <w:t>3. in other regions of the world.</w:t>
      </w:r>
    </w:p>
    <w:p w14:paraId="3ED8EAF9" w14:textId="77777777" w:rsidR="00B40697" w:rsidRPr="00B40697" w:rsidRDefault="00B40697" w:rsidP="00B40697">
      <w:pPr>
        <w:pStyle w:val="Bodycopy"/>
        <w:rPr>
          <w:i/>
          <w:iCs/>
        </w:rPr>
      </w:pPr>
      <w:r w:rsidRPr="00B40697">
        <w:rPr>
          <w:i/>
          <w:iCs/>
        </w:rPr>
        <w:t>{Clarification Statement: Examples of “matters of global significance” could include favorite toys, creating safe communities or extreme weather occurrences.}</w:t>
      </w:r>
    </w:p>
    <w:p w14:paraId="22BB26AE" w14:textId="77777777" w:rsidR="00B40697" w:rsidRPr="00B40697" w:rsidRDefault="00B40697" w:rsidP="00B40697">
      <w:pPr>
        <w:pStyle w:val="Heading4"/>
        <w:rPr>
          <w:rFonts w:eastAsiaTheme="minorEastAsia"/>
        </w:rPr>
      </w:pPr>
      <w:r w:rsidRPr="00B40697">
        <w:rPr>
          <w:rFonts w:eastAsiaTheme="minorEastAsia"/>
        </w:rPr>
        <w:t xml:space="preserve">Literacy (LIT) </w:t>
      </w:r>
    </w:p>
    <w:p w14:paraId="00C79AFC" w14:textId="77777777" w:rsidR="00B40697" w:rsidRPr="00B40697" w:rsidRDefault="00B40697" w:rsidP="00B40697">
      <w:pPr>
        <w:pStyle w:val="IndentedbodycopyFIX"/>
      </w:pPr>
      <w:r w:rsidRPr="00B40697">
        <w:t>7.1.NL.IPRET.LIT.3A: With supports, recognize and associate a few memorized words and practiced phrases in culturally authentic materials relevant to students’ lives.</w:t>
      </w:r>
    </w:p>
    <w:p w14:paraId="04916AC0" w14:textId="77777777" w:rsidR="00B40697" w:rsidRPr="00B40697" w:rsidRDefault="00B40697" w:rsidP="00B40697">
      <w:pPr>
        <w:pStyle w:val="IndentedbodycopyFIX"/>
      </w:pPr>
      <w:r w:rsidRPr="00B40697">
        <w:t>7.1.NL.IPRET.LIT.3B: With supports, respond with non-verbal behaviors to a few simple aural or signed commands, directions, and requests relevant to students’ lives.</w:t>
      </w:r>
    </w:p>
    <w:p w14:paraId="59B8F9E1" w14:textId="77777777" w:rsidR="00B40697" w:rsidRPr="00B40697" w:rsidRDefault="00B40697" w:rsidP="00B40697">
      <w:pPr>
        <w:pStyle w:val="IndentedbodycopyFIX"/>
      </w:pPr>
      <w:r w:rsidRPr="00B40697">
        <w:t>7.1.NL.IPRET.LIT.4: With supports, recognize, associate, and begin to infer meaning of a few unfamiliar words in highly-contextualized, culturally authentic materials relevant to students’ lives.</w:t>
      </w:r>
    </w:p>
    <w:p w14:paraId="2856FF92" w14:textId="77777777" w:rsidR="00B40697" w:rsidRPr="00B40697" w:rsidRDefault="00B40697" w:rsidP="00B40697">
      <w:pPr>
        <w:pStyle w:val="IndentedLetters"/>
      </w:pPr>
      <w:r w:rsidRPr="00B40697">
        <w:t>A. Identify cognates by leveraging knowledge of other languages.</w:t>
      </w:r>
    </w:p>
    <w:p w14:paraId="2C973B90" w14:textId="77777777" w:rsidR="00B40697" w:rsidRPr="00B40697" w:rsidRDefault="00B40697" w:rsidP="00B40697">
      <w:pPr>
        <w:pStyle w:val="IndentedLettersLAST"/>
      </w:pPr>
      <w:r w:rsidRPr="00B40697">
        <w:t>B. Use other text features to determine the meaning of unfamiliar language.</w:t>
      </w:r>
    </w:p>
    <w:p w14:paraId="40D4CDA4" w14:textId="77777777" w:rsidR="00B40697" w:rsidRPr="00B40697" w:rsidRDefault="00B40697" w:rsidP="00B40697">
      <w:pPr>
        <w:pStyle w:val="IndentedbodycopyFIX"/>
        <w:ind w:left="900" w:hanging="1620"/>
      </w:pPr>
      <w:r w:rsidRPr="00B40697">
        <w:lastRenderedPageBreak/>
        <w:t>7.1.NL.IPRET.LIT.5: With supports, begin to recognize a few visual, aural, and text features to identify the purpose of very simple culturally authentic materials relevant to students’ lives.</w:t>
      </w:r>
    </w:p>
    <w:p w14:paraId="3EE1ED9C" w14:textId="77777777" w:rsidR="00B40697" w:rsidRPr="00B40697" w:rsidRDefault="00B40697" w:rsidP="00F50B2D">
      <w:pPr>
        <w:pStyle w:val="Heading3"/>
      </w:pPr>
      <w:bookmarkStart w:id="36" w:name="_Toc211611004"/>
      <w:bookmarkStart w:id="37" w:name="_Toc214882281"/>
      <w:r w:rsidRPr="00B40697">
        <w:t>Interpersonal Mode of Communication (IPERS)</w:t>
      </w:r>
      <w:bookmarkEnd w:id="36"/>
      <w:bookmarkEnd w:id="37"/>
    </w:p>
    <w:p w14:paraId="7C655C20" w14:textId="77777777" w:rsidR="00B40697" w:rsidRPr="00B40697" w:rsidRDefault="00B40697" w:rsidP="00B40697">
      <w:pPr>
        <w:pStyle w:val="Bodycopy"/>
      </w:pPr>
      <w:r w:rsidRPr="00B40697">
        <w:t>Learners communicate with others through oral, written, signed, or alternative methods</w:t>
      </w:r>
      <w:r w:rsidRPr="00B40697">
        <w:rPr>
          <w:vertAlign w:val="superscript"/>
        </w:rPr>
        <w:footnoteReference w:id="4"/>
      </w:r>
      <w:r w:rsidRPr="00B40697">
        <w:t xml:space="preserve"> in the target language </w:t>
      </w:r>
      <w:r w:rsidRPr="00B40697">
        <w:rPr>
          <w:b/>
          <w:bCs/>
          <w:color w:val="13B0FF" w:themeColor="accent3" w:themeTint="99"/>
        </w:rPr>
        <w:t>on topics culturally relevant to their lives and accessed in highly contextualized formats</w:t>
      </w:r>
      <w:r w:rsidRPr="00B40697">
        <w:t xml:space="preserve">. Learners rely mostly on </w:t>
      </w:r>
      <w:r w:rsidRPr="00B40697">
        <w:rPr>
          <w:b/>
          <w:bCs/>
          <w:color w:val="7030A0"/>
        </w:rPr>
        <w:t>memorized or recognizable high-frequency words</w:t>
      </w:r>
      <w:r w:rsidRPr="00B40697">
        <w:rPr>
          <w:color w:val="7030A0"/>
        </w:rPr>
        <w:t xml:space="preserve"> </w:t>
      </w:r>
      <w:r w:rsidRPr="00B40697">
        <w:t xml:space="preserve">with </w:t>
      </w:r>
      <w:r w:rsidRPr="00B40697">
        <w:rPr>
          <w:b/>
          <w:bCs/>
          <w:color w:val="FF9300"/>
        </w:rPr>
        <w:t>support</w:t>
      </w:r>
      <w:r w:rsidRPr="00B40697">
        <w:t xml:space="preserve">. Learners draw </w:t>
      </w:r>
      <w:r w:rsidRPr="00B40697">
        <w:rPr>
          <w:b/>
          <w:bCs/>
          <w:color w:val="FF9300"/>
        </w:rPr>
        <w:t>heavily on their own background and cultural knowledge</w:t>
      </w:r>
      <w:r w:rsidRPr="00B40697">
        <w:t xml:space="preserve">. </w:t>
      </w:r>
      <w:r w:rsidRPr="00B40697">
        <w:rPr>
          <w:b/>
          <w:bCs/>
          <w:color w:val="00B050"/>
        </w:rPr>
        <w:t>Language will be influenced by patterns of other known languages and limited or no control of grammatical systems will be evident. Speakers or signers of the target language, who are accustomed to language learners, might have difficulty understanding language learners</w:t>
      </w:r>
      <w:r w:rsidRPr="00B40697">
        <w:t>. With the described language characteristics, learners develop:</w:t>
      </w:r>
    </w:p>
    <w:p w14:paraId="578C2B63" w14:textId="77777777" w:rsidR="00B40697" w:rsidRPr="00B40697" w:rsidRDefault="00B40697" w:rsidP="00F50B2D">
      <w:pPr>
        <w:pStyle w:val="Heading4"/>
        <w:rPr>
          <w:rFonts w:eastAsiaTheme="minorEastAsia"/>
          <w:noProof/>
        </w:rPr>
      </w:pPr>
      <w:r w:rsidRPr="00B40697">
        <w:rPr>
          <w:rFonts w:eastAsiaTheme="minorEastAsia"/>
          <w:noProof/>
        </w:rPr>
        <w:t>Intercultural Competence (IC)</w:t>
      </w:r>
    </w:p>
    <w:p w14:paraId="3769673B" w14:textId="652A21BD" w:rsidR="00B40697" w:rsidRPr="00B40697" w:rsidRDefault="00B40697" w:rsidP="00F50B2D">
      <w:pPr>
        <w:pStyle w:val="IndentedbodycopyFIX"/>
      </w:pPr>
      <w:r w:rsidRPr="00B40697">
        <w:t>7.1.NL.IPERS.IC.1: With supports and scaffolding, identify, ask, and provide a few essential pieces of information on cultural products and practices relevant to students’ lives:</w:t>
      </w:r>
      <w:r w:rsidR="003521A4" w:rsidRPr="003521A4">
        <w:t xml:space="preserve"> </w:t>
      </w:r>
      <w:r w:rsidR="003521A4">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1"/>
          </mc:Choice>
          <mc:Fallback>
            <w:t>🌱</w:t>
          </mc:Fallback>
        </mc:AlternateContent>
      </w:r>
    </w:p>
    <w:p w14:paraId="61AA1C59" w14:textId="77777777" w:rsidR="00B40697" w:rsidRPr="00B40697" w:rsidRDefault="00B40697" w:rsidP="00F50B2D">
      <w:pPr>
        <w:pStyle w:val="IndentedLetters"/>
      </w:pPr>
      <w:r w:rsidRPr="00B40697">
        <w:t>A. in the students’ own cultures.</w:t>
      </w:r>
    </w:p>
    <w:p w14:paraId="560E5AF9" w14:textId="77777777" w:rsidR="00B40697" w:rsidRPr="00B40697" w:rsidRDefault="00B40697" w:rsidP="00F50B2D">
      <w:pPr>
        <w:pStyle w:val="IndentedLetters"/>
      </w:pPr>
      <w:r w:rsidRPr="00B40697">
        <w:t xml:space="preserve">B. in the target language cultures. </w:t>
      </w:r>
    </w:p>
    <w:p w14:paraId="7FC4D7B9" w14:textId="77777777" w:rsidR="00B40697" w:rsidRPr="00B40697" w:rsidRDefault="00B40697" w:rsidP="00F50B2D">
      <w:pPr>
        <w:pStyle w:val="IndentedLettersLAST"/>
      </w:pPr>
      <w:r w:rsidRPr="00B40697">
        <w:t>C. in other cultures.</w:t>
      </w:r>
    </w:p>
    <w:p w14:paraId="3D94C92C" w14:textId="77777777" w:rsidR="00B40697" w:rsidRPr="00B40697" w:rsidRDefault="00B40697" w:rsidP="00F50B2D">
      <w:pPr>
        <w:pStyle w:val="IndentedbodycopyFIX"/>
      </w:pPr>
      <w:r w:rsidRPr="00B40697">
        <w:t>7.1.NL.IPERS.IC.2A: With supports, respond to and/or with a few culturally authentic behaviors in situations relevant to students’ lives.</w:t>
      </w:r>
    </w:p>
    <w:p w14:paraId="0FF6654B" w14:textId="62A1828C" w:rsidR="00B40697" w:rsidRPr="00B40697" w:rsidRDefault="00B40697" w:rsidP="00F50B2D">
      <w:pPr>
        <w:pStyle w:val="IndentedbodycopyFIX"/>
      </w:pPr>
      <w:r w:rsidRPr="00B40697">
        <w:t>7.1.NL.IPERS.IC.2B: With supports, respond with a few memorized words and practiced phrases related to matters of global significance relevant to students’ lives:</w:t>
      </w:r>
      <w:r w:rsidR="003521A4" w:rsidRPr="003521A4">
        <w:t xml:space="preserve"> </w:t>
      </w:r>
      <w:r w:rsidR="003521A4">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1"/>
          </mc:Choice>
          <mc:Fallback>
            <w:t>🌱</w:t>
          </mc:Fallback>
        </mc:AlternateContent>
      </w:r>
    </w:p>
    <w:p w14:paraId="7A98AC95" w14:textId="77777777" w:rsidR="00B40697" w:rsidRPr="00B40697" w:rsidRDefault="00B40697" w:rsidP="00F50B2D">
      <w:pPr>
        <w:pStyle w:val="IndentedLetters"/>
      </w:pPr>
      <w:r w:rsidRPr="00B40697">
        <w:t>1. in one’s own region.</w:t>
      </w:r>
    </w:p>
    <w:p w14:paraId="4E21D520" w14:textId="77777777" w:rsidR="00B40697" w:rsidRPr="00B40697" w:rsidRDefault="00B40697" w:rsidP="00F50B2D">
      <w:pPr>
        <w:pStyle w:val="IndentedLetters"/>
      </w:pPr>
      <w:r w:rsidRPr="00B40697">
        <w:t>2. in the target regions of the world.</w:t>
      </w:r>
    </w:p>
    <w:p w14:paraId="02FA165A" w14:textId="77777777" w:rsidR="00B40697" w:rsidRPr="00B40697" w:rsidRDefault="00B40697" w:rsidP="00F50B2D">
      <w:pPr>
        <w:pStyle w:val="IndentedLettersLAST"/>
      </w:pPr>
      <w:r w:rsidRPr="00B40697">
        <w:t>3. in other regions of the world.</w:t>
      </w:r>
    </w:p>
    <w:p w14:paraId="4F38397C" w14:textId="77777777" w:rsidR="00B40697" w:rsidRPr="00F50B2D" w:rsidRDefault="00B40697" w:rsidP="00F50B2D">
      <w:pPr>
        <w:pStyle w:val="Heading4"/>
        <w:rPr>
          <w:rFonts w:eastAsiaTheme="minorEastAsia"/>
        </w:rPr>
      </w:pPr>
      <w:r w:rsidRPr="00F50B2D">
        <w:rPr>
          <w:rFonts w:eastAsiaTheme="minorEastAsia"/>
        </w:rPr>
        <w:t>Literacy (LIT)</w:t>
      </w:r>
    </w:p>
    <w:p w14:paraId="3B022C22" w14:textId="77777777" w:rsidR="00B40697" w:rsidRPr="00B40697" w:rsidRDefault="00B40697" w:rsidP="00F50B2D">
      <w:pPr>
        <w:pStyle w:val="IndentedbodycopyFIX"/>
      </w:pPr>
      <w:r w:rsidRPr="00B40697">
        <w:t>7.1.NL.IPERS.LIT.3A: With supports, respond to a few simple questions on topics relevant to students’ lives using memorized words and practiced phrases.</w:t>
      </w:r>
    </w:p>
    <w:p w14:paraId="5D63D5EA" w14:textId="77777777" w:rsidR="00B40697" w:rsidRPr="00B40697" w:rsidRDefault="00B40697" w:rsidP="00F50B2D">
      <w:pPr>
        <w:pStyle w:val="IndentedbodycopyFIX"/>
      </w:pPr>
      <w:r w:rsidRPr="00B40697">
        <w:t>7.1.NL.IPERS.LIT.3B: With supports, share with others essentials for topics relevant to students’ lives using memorized words and practiced phrases.</w:t>
      </w:r>
    </w:p>
    <w:p w14:paraId="5A12495F" w14:textId="77777777" w:rsidR="00B40697" w:rsidRPr="00B40697" w:rsidRDefault="00B40697" w:rsidP="00B40697">
      <w:pPr>
        <w:pStyle w:val="Bodycopy"/>
        <w:rPr>
          <w:i/>
          <w:iCs/>
        </w:rPr>
      </w:pPr>
      <w:r w:rsidRPr="00B40697">
        <w:rPr>
          <w:i/>
          <w:iCs/>
        </w:rPr>
        <w:t xml:space="preserve">{Clarification Statement: Examples of “essentials” could include essential characteristics of a good friend or essential elements to feel comfortable in shared space.} </w:t>
      </w:r>
    </w:p>
    <w:p w14:paraId="0A95B9C6" w14:textId="77777777" w:rsidR="00B40697" w:rsidRPr="00B40697" w:rsidRDefault="00B40697" w:rsidP="00F50B2D">
      <w:pPr>
        <w:pStyle w:val="IndentedbodycopyFIX"/>
      </w:pPr>
      <w:r w:rsidRPr="00B40697">
        <w:t xml:space="preserve">7.1.NL.IPERS.LIT.4: With supports, identify and express a few feelings using memorized words and practiced phrases. </w:t>
      </w:r>
    </w:p>
    <w:p w14:paraId="2D04A8DD" w14:textId="77777777" w:rsidR="00B40697" w:rsidRPr="00B40697" w:rsidRDefault="00B40697" w:rsidP="00B40697">
      <w:pPr>
        <w:pStyle w:val="Bodycopy"/>
        <w:rPr>
          <w:i/>
          <w:iCs/>
        </w:rPr>
      </w:pPr>
      <w:r w:rsidRPr="00B40697">
        <w:rPr>
          <w:i/>
          <w:iCs/>
        </w:rPr>
        <w:lastRenderedPageBreak/>
        <w:t>{Clarification Statement: Examples of “identify and express” could include students checking in with themselves to see how they are feeling and connecting that feeling to a word in the target language.}</w:t>
      </w:r>
    </w:p>
    <w:p w14:paraId="26CEE826" w14:textId="77777777" w:rsidR="00B40697" w:rsidRPr="00B40697" w:rsidRDefault="00B40697" w:rsidP="00F50B2D">
      <w:pPr>
        <w:pStyle w:val="IndentedbodycopyFIX"/>
        <w:ind w:left="900" w:hanging="1620"/>
      </w:pPr>
      <w:r w:rsidRPr="00B40697">
        <w:t>7.1.NL.IPERS.LIT.5: With supports and scaffolding, express a few individual preferences relevant to students’ lives using memorized words and practiced phrases.</w:t>
      </w:r>
    </w:p>
    <w:p w14:paraId="6AACC6AE" w14:textId="77777777" w:rsidR="00B40697" w:rsidRPr="00B40697" w:rsidRDefault="00B40697" w:rsidP="00F50B2D">
      <w:pPr>
        <w:pStyle w:val="IndentedbodycopyFIX"/>
        <w:ind w:left="900" w:hanging="1620"/>
      </w:pPr>
      <w:r w:rsidRPr="00B40697">
        <w:t>7.1.NL.IPERS.LIT.6: With supports and scaffolding, express a few opinions relevant to students’ lives using memorized words and practiced phrases.</w:t>
      </w:r>
    </w:p>
    <w:p w14:paraId="014EE8FE" w14:textId="77777777" w:rsidR="00B40697" w:rsidRPr="00B40697" w:rsidRDefault="00B40697" w:rsidP="00F50B2D">
      <w:pPr>
        <w:pStyle w:val="Heading3"/>
      </w:pPr>
      <w:bookmarkStart w:id="38" w:name="_Toc211611005"/>
      <w:bookmarkStart w:id="39" w:name="_Toc214882282"/>
      <w:r w:rsidRPr="00B40697">
        <w:t>Presentational Mode of Communication (PRSNT)</w:t>
      </w:r>
      <w:bookmarkEnd w:id="38"/>
      <w:bookmarkEnd w:id="39"/>
    </w:p>
    <w:p w14:paraId="4B4CFB57" w14:textId="77777777" w:rsidR="00B40697" w:rsidRPr="00B40697" w:rsidRDefault="00B40697" w:rsidP="00B40697">
      <w:pPr>
        <w:pStyle w:val="Bodycopy"/>
      </w:pPr>
      <w:r w:rsidRPr="00B40697">
        <w:t>Learners present through oral, written, signed, or alternative communication</w:t>
      </w:r>
      <w:r w:rsidRPr="00B40697">
        <w:rPr>
          <w:vertAlign w:val="superscript"/>
        </w:rPr>
        <w:footnoteReference w:id="5"/>
      </w:r>
      <w:r w:rsidRPr="00B40697">
        <w:t xml:space="preserve"> in the target language to an audience </w:t>
      </w:r>
      <w:r w:rsidRPr="00B40697">
        <w:rPr>
          <w:b/>
          <w:bCs/>
          <w:color w:val="13B0FF" w:themeColor="accent3" w:themeTint="99"/>
        </w:rPr>
        <w:t>on topics culturally relevant to their lives and accessed in highly contextualized formats</w:t>
      </w:r>
      <w:r w:rsidRPr="00B40697">
        <w:t xml:space="preserve">. Learners rely mostly on </w:t>
      </w:r>
      <w:r w:rsidRPr="00B40697">
        <w:rPr>
          <w:b/>
          <w:bCs/>
          <w:color w:val="7030A0"/>
        </w:rPr>
        <w:t>memorized or recognizable, high-frequency words</w:t>
      </w:r>
      <w:r w:rsidRPr="00B40697">
        <w:rPr>
          <w:color w:val="7030A0"/>
        </w:rPr>
        <w:t xml:space="preserve"> </w:t>
      </w:r>
      <w:r w:rsidRPr="00B40697">
        <w:t xml:space="preserve">with </w:t>
      </w:r>
      <w:r w:rsidRPr="00B40697">
        <w:rPr>
          <w:b/>
          <w:bCs/>
          <w:color w:val="FF9300"/>
        </w:rPr>
        <w:t>supports</w:t>
      </w:r>
      <w:r w:rsidRPr="00B40697">
        <w:t xml:space="preserve">. Learners draw </w:t>
      </w:r>
      <w:r w:rsidRPr="00B40697">
        <w:rPr>
          <w:b/>
          <w:bCs/>
          <w:color w:val="FF9300"/>
        </w:rPr>
        <w:t>heavily on their own background and cultural knowledge</w:t>
      </w:r>
      <w:r w:rsidRPr="00B40697">
        <w:t xml:space="preserve">. </w:t>
      </w:r>
      <w:r w:rsidRPr="00B40697">
        <w:rPr>
          <w:b/>
          <w:bCs/>
          <w:color w:val="00B050"/>
        </w:rPr>
        <w:t>Language will be influenced by patterns of other known languages and limited control of spelling, writing, or signing systems will be evident. Language learners may require a sympathetic audience</w:t>
      </w:r>
      <w:r w:rsidRPr="00B40697">
        <w:t>. With the described language characteristics, learners develop:</w:t>
      </w:r>
    </w:p>
    <w:p w14:paraId="635312BE" w14:textId="77777777" w:rsidR="00B40697" w:rsidRPr="00B40697" w:rsidRDefault="00B40697" w:rsidP="00B40697">
      <w:pPr>
        <w:pStyle w:val="Bodycopy"/>
      </w:pPr>
      <w:r w:rsidRPr="00B40697">
        <w:t>Intercultural Competence (IC)</w:t>
      </w:r>
    </w:p>
    <w:p w14:paraId="0502FC09" w14:textId="56E2C2ED" w:rsidR="00B40697" w:rsidRPr="00B40697" w:rsidRDefault="00B40697" w:rsidP="00F50B2D">
      <w:pPr>
        <w:pStyle w:val="IndentedbodycopyFIX"/>
      </w:pPr>
      <w:r w:rsidRPr="00B40697">
        <w:t>7.1.NL.PRSNT.IC.1: With supports and scaffolds, reproduce and associate common products and practices relevant to students’ lives:</w:t>
      </w:r>
      <w:r w:rsidR="003521A4" w:rsidRPr="003521A4">
        <w:t xml:space="preserve"> </w:t>
      </w:r>
      <w:r w:rsidR="003521A4">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1"/>
          </mc:Choice>
          <mc:Fallback>
            <w:t>🌱</w:t>
          </mc:Fallback>
        </mc:AlternateContent>
      </w:r>
    </w:p>
    <w:p w14:paraId="5E8BA628" w14:textId="77777777" w:rsidR="00B40697" w:rsidRPr="00B40697" w:rsidRDefault="00B40697" w:rsidP="00F50B2D">
      <w:pPr>
        <w:pStyle w:val="IndentedLetters"/>
      </w:pPr>
      <w:r w:rsidRPr="00B40697">
        <w:t>A. in the students’ own cultures.</w:t>
      </w:r>
    </w:p>
    <w:p w14:paraId="2E7231E9" w14:textId="77777777" w:rsidR="00B40697" w:rsidRPr="00B40697" w:rsidRDefault="00B40697" w:rsidP="00F50B2D">
      <w:pPr>
        <w:pStyle w:val="IndentedLetters"/>
      </w:pPr>
      <w:r w:rsidRPr="00B40697">
        <w:t xml:space="preserve">B. in the target language cultures. </w:t>
      </w:r>
    </w:p>
    <w:p w14:paraId="6DF18844" w14:textId="77777777" w:rsidR="00B40697" w:rsidRPr="00B40697" w:rsidRDefault="00B40697" w:rsidP="00F50B2D">
      <w:pPr>
        <w:pStyle w:val="IndentedLettersLAST"/>
      </w:pPr>
      <w:r w:rsidRPr="00B40697">
        <w:t xml:space="preserve">C. in other cultures. </w:t>
      </w:r>
    </w:p>
    <w:p w14:paraId="660583A0" w14:textId="77777777" w:rsidR="00B40697" w:rsidRPr="00B40697" w:rsidRDefault="00B40697" w:rsidP="00B40697">
      <w:pPr>
        <w:pStyle w:val="Bodycopy"/>
        <w:rPr>
          <w:i/>
          <w:iCs/>
        </w:rPr>
      </w:pPr>
      <w:r w:rsidRPr="00B40697">
        <w:rPr>
          <w:i/>
          <w:iCs/>
        </w:rPr>
        <w:t>{Clarification Statement: Examples of “associate” could include to group products and practices and/or additional vocabulary that are related to each other.}</w:t>
      </w:r>
    </w:p>
    <w:p w14:paraId="7C9772C1" w14:textId="77777777" w:rsidR="00B40697" w:rsidRPr="00B40697" w:rsidRDefault="00B40697" w:rsidP="00F50B2D">
      <w:pPr>
        <w:pStyle w:val="IndentedbodycopyFIX"/>
      </w:pPr>
      <w:r w:rsidRPr="00B40697">
        <w:t>7.1.NL.PRSNT.IC.2A: With supports, imitate a few culturally authentic, practiced behaviors in situations relevant to students’ lives.</w:t>
      </w:r>
    </w:p>
    <w:p w14:paraId="591A49F4" w14:textId="005BBD21" w:rsidR="00B40697" w:rsidRPr="00B40697" w:rsidRDefault="00B40697" w:rsidP="00F50B2D">
      <w:pPr>
        <w:pStyle w:val="IndentedbodycopyFIX"/>
      </w:pPr>
      <w:r w:rsidRPr="00B40697">
        <w:t>7.1.NL.PRSNT.IC.2B: With supports, reproduce and associate a few memorized words and practiced phrases related to matters of global significance relevant to students’ lives:</w:t>
      </w:r>
      <w:r w:rsidR="003521A4" w:rsidRPr="003521A4">
        <w:t xml:space="preserve"> </w:t>
      </w:r>
      <w:r w:rsidR="003521A4">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1"/>
          </mc:Choice>
          <mc:Fallback>
            <w:t>🌱</w:t>
          </mc:Fallback>
        </mc:AlternateContent>
      </w:r>
    </w:p>
    <w:p w14:paraId="6093E896" w14:textId="77777777" w:rsidR="00B40697" w:rsidRPr="00B40697" w:rsidRDefault="00B40697" w:rsidP="00F50B2D">
      <w:pPr>
        <w:pStyle w:val="IndentedLetters"/>
      </w:pPr>
      <w:r w:rsidRPr="00B40697">
        <w:t>1. in one’s own region.</w:t>
      </w:r>
    </w:p>
    <w:p w14:paraId="254E9F41" w14:textId="77777777" w:rsidR="00B40697" w:rsidRPr="00B40697" w:rsidRDefault="00B40697" w:rsidP="00F50B2D">
      <w:pPr>
        <w:pStyle w:val="IndentedLetters"/>
      </w:pPr>
      <w:r w:rsidRPr="00B40697">
        <w:t>2. in the target regions of the world.</w:t>
      </w:r>
    </w:p>
    <w:p w14:paraId="54405582" w14:textId="77777777" w:rsidR="00B40697" w:rsidRPr="00B40697" w:rsidRDefault="00B40697" w:rsidP="00F50B2D">
      <w:pPr>
        <w:pStyle w:val="IndentedLettersLAST"/>
      </w:pPr>
      <w:r w:rsidRPr="00B40697">
        <w:t>3. in other regions of the world.</w:t>
      </w:r>
    </w:p>
    <w:p w14:paraId="431D2E59" w14:textId="77777777" w:rsidR="00B40697" w:rsidRPr="00F50B2D" w:rsidRDefault="00B40697" w:rsidP="00F50B2D">
      <w:pPr>
        <w:pStyle w:val="Heading4"/>
        <w:rPr>
          <w:rFonts w:eastAsiaTheme="minorEastAsia"/>
        </w:rPr>
      </w:pPr>
      <w:r w:rsidRPr="00F50B2D">
        <w:t xml:space="preserve"> </w:t>
      </w:r>
      <w:r w:rsidRPr="00F50B2D">
        <w:rPr>
          <w:rFonts w:eastAsiaTheme="minorEastAsia"/>
        </w:rPr>
        <w:t>Literacy (LIT)</w:t>
      </w:r>
    </w:p>
    <w:p w14:paraId="5187E92B" w14:textId="77777777" w:rsidR="00B40697" w:rsidRPr="00B40697" w:rsidRDefault="00B40697" w:rsidP="00F50B2D">
      <w:pPr>
        <w:pStyle w:val="IndentedbodycopyFIX"/>
      </w:pPr>
      <w:r w:rsidRPr="00B40697">
        <w:t>7.1.NL.PRSNT.LIT.3: With supports, begin to copy, recite, or imitate a few pieces of information relevant to students’ lives using memorized words and practiced phrases.</w:t>
      </w:r>
    </w:p>
    <w:p w14:paraId="6608F27B" w14:textId="77777777" w:rsidR="00B40697" w:rsidRPr="00B40697" w:rsidRDefault="00B40697" w:rsidP="00B40697">
      <w:pPr>
        <w:pStyle w:val="Bodycopy"/>
        <w:rPr>
          <w:i/>
        </w:rPr>
      </w:pPr>
      <w:r w:rsidRPr="00B40697">
        <w:rPr>
          <w:i/>
        </w:rPr>
        <w:lastRenderedPageBreak/>
        <w:t xml:space="preserve">{Clarification Statement: Examples of “information” could </w:t>
      </w:r>
      <w:r w:rsidRPr="00B40697">
        <w:rPr>
          <w:i/>
          <w:iCs/>
        </w:rPr>
        <w:t>include</w:t>
      </w:r>
      <w:r w:rsidRPr="00B40697">
        <w:rPr>
          <w:i/>
        </w:rPr>
        <w:t xml:space="preserve"> how to care for pets or </w:t>
      </w:r>
      <w:r w:rsidRPr="00B40697">
        <w:rPr>
          <w:i/>
          <w:iCs/>
        </w:rPr>
        <w:t>describe</w:t>
      </w:r>
      <w:r w:rsidRPr="00B40697">
        <w:rPr>
          <w:i/>
        </w:rPr>
        <w:t xml:space="preserve"> a good friend.}</w:t>
      </w:r>
    </w:p>
    <w:p w14:paraId="004B4D0D" w14:textId="77777777" w:rsidR="00B40697" w:rsidRPr="00B40697" w:rsidRDefault="00B40697" w:rsidP="00F50B2D">
      <w:pPr>
        <w:pStyle w:val="IndentedbodycopyFIX"/>
      </w:pPr>
      <w:r w:rsidRPr="00B40697">
        <w:t>7.1.NL.PRSNT.LIT.4: With supports, begin to label and recite a few pieces of individual information using memorized words and practiced phrases.</w:t>
      </w:r>
    </w:p>
    <w:p w14:paraId="63D7A291" w14:textId="77777777" w:rsidR="00B40697" w:rsidRPr="00B40697" w:rsidRDefault="00B40697" w:rsidP="00B40697">
      <w:pPr>
        <w:pStyle w:val="Bodycopy"/>
        <w:rPr>
          <w:i/>
        </w:rPr>
      </w:pPr>
      <w:r w:rsidRPr="00B40697">
        <w:rPr>
          <w:i/>
        </w:rPr>
        <w:t xml:space="preserve">{Clarification Statement: Examples of “individual information” could </w:t>
      </w:r>
      <w:r w:rsidRPr="00B40697">
        <w:rPr>
          <w:i/>
          <w:iCs/>
        </w:rPr>
        <w:t>include</w:t>
      </w:r>
      <w:r w:rsidRPr="00B40697">
        <w:rPr>
          <w:i/>
        </w:rPr>
        <w:t xml:space="preserve"> about oneself or one’s experience.}</w:t>
      </w:r>
    </w:p>
    <w:p w14:paraId="62849361" w14:textId="77777777" w:rsidR="00B40697" w:rsidRPr="00B40697" w:rsidRDefault="00B40697" w:rsidP="00F50B2D">
      <w:pPr>
        <w:pStyle w:val="IndentedbodycopyFIX"/>
      </w:pPr>
      <w:r w:rsidRPr="00B40697">
        <w:t>7.1.NL.PRSNT.LIT.5A: With supports, begin to indicate a few preferences using memorized words and practiced phrases.</w:t>
      </w:r>
    </w:p>
    <w:p w14:paraId="1316DE63" w14:textId="52FCE598" w:rsidR="00F50B2D" w:rsidRDefault="00B40697" w:rsidP="00F50B2D">
      <w:pPr>
        <w:pStyle w:val="IndentedbodycopyFIX"/>
      </w:pPr>
      <w:r w:rsidRPr="00B40697">
        <w:t>7.1.NL.PRSNT.LIT.5B: With supports, begin to indicate a few opinions using memorized words and practiced phrases.</w:t>
      </w:r>
    </w:p>
    <w:p w14:paraId="4B00C77E" w14:textId="77777777" w:rsidR="00F50B2D" w:rsidRDefault="00F50B2D">
      <w:pPr>
        <w:rPr>
          <w:rFonts w:ascii="Aptos Narrow" w:hAnsi="Aptos Narrow"/>
          <w:bCs/>
          <w:noProof/>
          <w:sz w:val="21"/>
          <w:szCs w:val="21"/>
        </w:rPr>
      </w:pPr>
      <w:r>
        <w:br w:type="page"/>
      </w:r>
    </w:p>
    <w:p w14:paraId="3C3B130F" w14:textId="77777777" w:rsidR="00B24618" w:rsidRDefault="00F50B2D" w:rsidP="003E68BC">
      <w:pPr>
        <w:pStyle w:val="Heading3BYGRADE"/>
      </w:pPr>
      <w:bookmarkStart w:id="40" w:name="_Toc211611006"/>
      <w:bookmarkStart w:id="41" w:name="_Toc214882283"/>
      <w:r w:rsidRPr="00F50B2D">
        <w:lastRenderedPageBreak/>
        <w:t>Novice Mid (NM)</w:t>
      </w:r>
      <w:bookmarkStart w:id="42" w:name="_Toc206673021"/>
      <w:bookmarkStart w:id="43" w:name="_Toc207421492"/>
      <w:bookmarkStart w:id="44" w:name="_Toc207877498"/>
      <w:bookmarkStart w:id="45" w:name="_Toc209432811"/>
      <w:bookmarkStart w:id="46" w:name="_Toc211611007"/>
      <w:bookmarkEnd w:id="40"/>
      <w:bookmarkEnd w:id="41"/>
    </w:p>
    <w:p w14:paraId="69395B08" w14:textId="21E729CB" w:rsidR="00F50B2D" w:rsidRPr="00B24618" w:rsidRDefault="00F50B2D" w:rsidP="00B24618">
      <w:pPr>
        <w:pStyle w:val="Heading4"/>
        <w:spacing w:after="240"/>
        <w:rPr>
          <w:b w:val="0"/>
          <w:bCs/>
          <w:color w:val="004E75" w:themeColor="accent3"/>
          <w:sz w:val="36"/>
          <w:szCs w:val="36"/>
        </w:rPr>
      </w:pPr>
      <w:r w:rsidRPr="00B24618">
        <w:rPr>
          <w:rFonts w:eastAsiaTheme="minorHAnsi"/>
          <w:b w:val="0"/>
          <w:bCs/>
        </w:rPr>
        <w:t>By the End of Grade 5, Grade 8</w:t>
      </w:r>
      <w:r w:rsidRPr="00B24618">
        <w:rPr>
          <w:rFonts w:eastAsiaTheme="minorHAnsi"/>
          <w:b w:val="0"/>
          <w:bCs/>
          <w:vertAlign w:val="superscript"/>
        </w:rPr>
        <w:footnoteReference w:id="6"/>
      </w:r>
      <w:r w:rsidRPr="00B24618">
        <w:rPr>
          <w:rFonts w:eastAsiaTheme="minorHAnsi"/>
          <w:b w:val="0"/>
          <w:bCs/>
        </w:rPr>
        <w:t>, Grade 12</w:t>
      </w:r>
      <w:r w:rsidRPr="00B24618">
        <w:rPr>
          <w:rFonts w:eastAsiaTheme="minorHAnsi"/>
          <w:b w:val="0"/>
          <w:bCs/>
          <w:vertAlign w:val="superscript"/>
        </w:rPr>
        <w:footnoteReference w:id="7"/>
      </w:r>
      <w:bookmarkEnd w:id="42"/>
      <w:bookmarkEnd w:id="43"/>
      <w:bookmarkEnd w:id="44"/>
      <w:bookmarkEnd w:id="45"/>
      <w:bookmarkEnd w:id="46"/>
    </w:p>
    <w:p w14:paraId="72E16331" w14:textId="77777777" w:rsidR="00F50B2D" w:rsidRPr="00F50B2D" w:rsidRDefault="00F50B2D" w:rsidP="00F50B2D">
      <w:pPr>
        <w:pStyle w:val="Heading3"/>
      </w:pPr>
      <w:bookmarkStart w:id="47" w:name="_Toc211611008"/>
      <w:bookmarkStart w:id="48" w:name="_Toc214882284"/>
      <w:r w:rsidRPr="00F50B2D">
        <w:t>Interpretive Mode of Communication (IPRET)</w:t>
      </w:r>
      <w:bookmarkEnd w:id="47"/>
      <w:bookmarkEnd w:id="48"/>
    </w:p>
    <w:p w14:paraId="4BA73CB8" w14:textId="77777777" w:rsidR="00F50B2D" w:rsidRPr="00F50B2D" w:rsidRDefault="00F50B2D" w:rsidP="00F50B2D">
      <w:pPr>
        <w:pStyle w:val="Bodycopy"/>
      </w:pPr>
      <w:r w:rsidRPr="00F50B2D">
        <w:rPr>
          <w:iCs/>
        </w:rPr>
        <w:t xml:space="preserve">Learners construct meaning from target language materials listened to, viewed, and/or read </w:t>
      </w:r>
      <w:r w:rsidRPr="00F50B2D">
        <w:rPr>
          <w:b/>
          <w:bCs/>
          <w:iCs/>
          <w:color w:val="13B0FF" w:themeColor="accent3" w:themeTint="99"/>
        </w:rPr>
        <w:t>on culturally relevant and highly contextualized topics</w:t>
      </w:r>
      <w:r w:rsidRPr="00F50B2D">
        <w:rPr>
          <w:iCs/>
        </w:rPr>
        <w:t xml:space="preserve">. Learners rely mostly on </w:t>
      </w:r>
      <w:r w:rsidRPr="00F50B2D">
        <w:rPr>
          <w:b/>
          <w:bCs/>
          <w:iCs/>
          <w:color w:val="7030A0"/>
        </w:rPr>
        <w:t>memorized or familiar, high-frequency words and phrases</w:t>
      </w:r>
      <w:r w:rsidRPr="00F50B2D">
        <w:rPr>
          <w:iCs/>
          <w:color w:val="7030A0"/>
        </w:rPr>
        <w:t xml:space="preserve"> </w:t>
      </w:r>
      <w:r w:rsidRPr="00F50B2D">
        <w:rPr>
          <w:iCs/>
        </w:rPr>
        <w:t xml:space="preserve">with </w:t>
      </w:r>
      <w:r w:rsidRPr="00F50B2D">
        <w:rPr>
          <w:b/>
          <w:bCs/>
          <w:iCs/>
          <w:color w:val="FF9300"/>
        </w:rPr>
        <w:t>supports</w:t>
      </w:r>
      <w:r w:rsidRPr="00F50B2D">
        <w:rPr>
          <w:iCs/>
        </w:rPr>
        <w:t xml:space="preserve">. Learners draw </w:t>
      </w:r>
      <w:r w:rsidRPr="00F50B2D">
        <w:rPr>
          <w:b/>
          <w:bCs/>
          <w:iCs/>
          <w:color w:val="FF9300"/>
        </w:rPr>
        <w:t>heavily on their own background and cultural knowledge</w:t>
      </w:r>
      <w:r w:rsidRPr="00F50B2D">
        <w:rPr>
          <w:iCs/>
        </w:rPr>
        <w:t xml:space="preserve">. </w:t>
      </w:r>
      <w:r w:rsidRPr="00F50B2D">
        <w:t>With the described language characteristics, learners develop:</w:t>
      </w:r>
    </w:p>
    <w:p w14:paraId="69D14AAA" w14:textId="77777777" w:rsidR="00F50B2D" w:rsidRPr="00F50B2D" w:rsidRDefault="00F50B2D" w:rsidP="00F50B2D">
      <w:pPr>
        <w:pStyle w:val="Heading4"/>
        <w:rPr>
          <w:rFonts w:eastAsiaTheme="minorEastAsia"/>
        </w:rPr>
      </w:pPr>
      <w:r w:rsidRPr="00F50B2D">
        <w:rPr>
          <w:rFonts w:eastAsiaTheme="minorEastAsia"/>
        </w:rPr>
        <w:t>Intercultural Competence (IC)</w:t>
      </w:r>
    </w:p>
    <w:p w14:paraId="1D2A4436" w14:textId="02748D5A" w:rsidR="00F50B2D" w:rsidRPr="00F50B2D" w:rsidRDefault="00F50B2D" w:rsidP="00F50B2D">
      <w:pPr>
        <w:pStyle w:val="IndentedbodycopyFIX"/>
      </w:pPr>
      <w:r w:rsidRPr="00F50B2D">
        <w:t>7.1.NM.IPRET.IC.1: With flexible supports as needed, identify several cultural products and practices relevant to students’ lives to begin to recognize cultural perspectives:</w:t>
      </w:r>
      <w:r w:rsidR="003521A4" w:rsidRPr="003521A4">
        <w:t xml:space="preserve"> </w:t>
      </w:r>
      <w:r w:rsidR="003521A4">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1"/>
          </mc:Choice>
          <mc:Fallback>
            <w:t>🌱</w:t>
          </mc:Fallback>
        </mc:AlternateContent>
      </w:r>
    </w:p>
    <w:p w14:paraId="79878708" w14:textId="77777777" w:rsidR="00F50B2D" w:rsidRPr="00F50B2D" w:rsidRDefault="00F50B2D" w:rsidP="00F50B2D">
      <w:pPr>
        <w:pStyle w:val="IndentedLetters"/>
      </w:pPr>
      <w:r w:rsidRPr="00F50B2D">
        <w:t>A. in the students’ own cultures.</w:t>
      </w:r>
    </w:p>
    <w:p w14:paraId="5F543FAE" w14:textId="77777777" w:rsidR="00F50B2D" w:rsidRPr="00F50B2D" w:rsidRDefault="00F50B2D" w:rsidP="00F50B2D">
      <w:pPr>
        <w:pStyle w:val="IndentedLetters"/>
      </w:pPr>
      <w:r w:rsidRPr="00F50B2D">
        <w:t xml:space="preserve">B. in the target language cultures. </w:t>
      </w:r>
    </w:p>
    <w:p w14:paraId="3E1BE721" w14:textId="77777777" w:rsidR="00F50B2D" w:rsidRPr="00F50B2D" w:rsidRDefault="00F50B2D" w:rsidP="00F50B2D">
      <w:pPr>
        <w:pStyle w:val="IndentedLettersLAST"/>
      </w:pPr>
      <w:r w:rsidRPr="00F50B2D">
        <w:t xml:space="preserve">C. in other cultures. </w:t>
      </w:r>
    </w:p>
    <w:p w14:paraId="4F7EAC90" w14:textId="77777777" w:rsidR="00F50B2D" w:rsidRPr="00F50B2D" w:rsidRDefault="00F50B2D" w:rsidP="00F50B2D">
      <w:pPr>
        <w:pStyle w:val="IndentedbodycopyFIX"/>
      </w:pPr>
      <w:r w:rsidRPr="00F50B2D">
        <w:t>7.1.NM.IPRET.IC.2A: With flexible supports as needed, identify several common, authentic, non-verbal practices relevant to the target cultures.</w:t>
      </w:r>
    </w:p>
    <w:p w14:paraId="49AEE668" w14:textId="1BB42C58" w:rsidR="00F50B2D" w:rsidRPr="00F50B2D" w:rsidRDefault="00F50B2D" w:rsidP="00F50B2D">
      <w:pPr>
        <w:pStyle w:val="IndentedbodycopyFIX"/>
      </w:pPr>
      <w:r w:rsidRPr="00F50B2D">
        <w:t>7.1.NM.IPRET.IC.2B: With flexible supports as needed, demonstrate comprehension of brief messages found in short culturally authentic materials on matters of global significance relevant to students’ lives:</w:t>
      </w:r>
      <w:r w:rsidR="003521A4" w:rsidRPr="003521A4">
        <w:t xml:space="preserve"> </w:t>
      </w:r>
      <w:r w:rsidR="003521A4">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1"/>
          </mc:Choice>
          <mc:Fallback>
            <w:t>🌱</w:t>
          </mc:Fallback>
        </mc:AlternateContent>
      </w:r>
    </w:p>
    <w:p w14:paraId="55C9F24E" w14:textId="77777777" w:rsidR="00F50B2D" w:rsidRPr="00F50B2D" w:rsidRDefault="00F50B2D" w:rsidP="00F50B2D">
      <w:pPr>
        <w:pStyle w:val="IndentedLetters"/>
      </w:pPr>
      <w:r w:rsidRPr="00F50B2D">
        <w:t>1. in one’s own region.</w:t>
      </w:r>
    </w:p>
    <w:p w14:paraId="3F6181F6" w14:textId="77777777" w:rsidR="00F50B2D" w:rsidRPr="00F50B2D" w:rsidRDefault="00F50B2D" w:rsidP="00F50B2D">
      <w:pPr>
        <w:pStyle w:val="IndentedLetters"/>
      </w:pPr>
      <w:r w:rsidRPr="00F50B2D">
        <w:t>2. in the target regions of the world.</w:t>
      </w:r>
    </w:p>
    <w:p w14:paraId="1AC39C3A" w14:textId="77777777" w:rsidR="00F50B2D" w:rsidRPr="00F50B2D" w:rsidRDefault="00F50B2D" w:rsidP="00F50B2D">
      <w:pPr>
        <w:pStyle w:val="IndentedLettersLAST"/>
      </w:pPr>
      <w:r w:rsidRPr="00F50B2D">
        <w:t>3. in other regions of the world.</w:t>
      </w:r>
    </w:p>
    <w:p w14:paraId="5D4D1916" w14:textId="77777777" w:rsidR="00F50B2D" w:rsidRPr="00F50B2D" w:rsidRDefault="00F50B2D" w:rsidP="00F50B2D">
      <w:pPr>
        <w:pStyle w:val="Bodycopy"/>
        <w:rPr>
          <w:i/>
          <w:iCs/>
        </w:rPr>
      </w:pPr>
      <w:r w:rsidRPr="00F50B2D">
        <w:rPr>
          <w:i/>
          <w:iCs/>
        </w:rPr>
        <w:t>{Clarification Statement: Examples of “matters of global significance” could include where our favorite objects come from and water use.}</w:t>
      </w:r>
    </w:p>
    <w:p w14:paraId="71C84DC9" w14:textId="77777777" w:rsidR="00F50B2D" w:rsidRPr="00F50B2D" w:rsidRDefault="00F50B2D" w:rsidP="00F50B2D">
      <w:pPr>
        <w:pStyle w:val="Heading4"/>
        <w:rPr>
          <w:rFonts w:eastAsiaTheme="minorEastAsia"/>
        </w:rPr>
      </w:pPr>
      <w:r w:rsidRPr="00F50B2D">
        <w:rPr>
          <w:rFonts w:eastAsiaTheme="minorEastAsia"/>
        </w:rPr>
        <w:t>Literacy (LIT)</w:t>
      </w:r>
    </w:p>
    <w:p w14:paraId="2C5D0E55" w14:textId="77777777" w:rsidR="00F50B2D" w:rsidRPr="00F50B2D" w:rsidRDefault="00F50B2D" w:rsidP="00F50B2D">
      <w:pPr>
        <w:pStyle w:val="IndentedbodycopyFIX"/>
      </w:pPr>
      <w:r w:rsidRPr="00F50B2D">
        <w:t xml:space="preserve">7.1.NM.IPRET.LIT.3A: With flexible supports as needed, demonstrate comprehension of several familiar words and phrases in culturally authentic materials relevant to students’ lives. </w:t>
      </w:r>
    </w:p>
    <w:p w14:paraId="08FBA587" w14:textId="77777777" w:rsidR="00F50B2D" w:rsidRPr="00F50B2D" w:rsidRDefault="00F50B2D" w:rsidP="00F50B2D">
      <w:pPr>
        <w:pStyle w:val="IndentedbodycopyFIX"/>
      </w:pPr>
      <w:r w:rsidRPr="00F50B2D">
        <w:t>7.1.NM.IPRET.LIT.3B: With flexible supports as needed, demonstrate comprehension of several simple aural, written, or signed commands, directions, and requests relevant to students’ lives.</w:t>
      </w:r>
    </w:p>
    <w:p w14:paraId="3909ECEE" w14:textId="77777777" w:rsidR="00F50B2D" w:rsidRPr="00F50B2D" w:rsidRDefault="00F50B2D" w:rsidP="00F50B2D">
      <w:pPr>
        <w:pStyle w:val="IndentedbodycopyFIX"/>
      </w:pPr>
      <w:r w:rsidRPr="00F50B2D">
        <w:t>7.1.NM.IPRET.LIT.4: With flexible supports as needed, infer meaning and demonstrate understanding of several unfamiliar words in highly-contextualized, culturally authentic materials relevant to students’ lives.</w:t>
      </w:r>
    </w:p>
    <w:p w14:paraId="4CD34BD7" w14:textId="77777777" w:rsidR="00F50B2D" w:rsidRPr="00F50B2D" w:rsidRDefault="00F50B2D" w:rsidP="00F50B2D">
      <w:pPr>
        <w:pStyle w:val="IndentedLetters"/>
      </w:pPr>
      <w:r w:rsidRPr="00F50B2D">
        <w:t>A. Identify cognates by leveraging knowledge of other languages.</w:t>
      </w:r>
    </w:p>
    <w:p w14:paraId="611147BA" w14:textId="77777777" w:rsidR="00F50B2D" w:rsidRPr="00F50B2D" w:rsidRDefault="00F50B2D" w:rsidP="00F50B2D">
      <w:pPr>
        <w:pStyle w:val="IndentedLetters"/>
      </w:pPr>
      <w:r w:rsidRPr="00F50B2D">
        <w:lastRenderedPageBreak/>
        <w:t>B. Use other text features to determine the meaning of unfamiliar language.</w:t>
      </w:r>
    </w:p>
    <w:p w14:paraId="6EF9957E" w14:textId="77777777" w:rsidR="00F50B2D" w:rsidRPr="00F50B2D" w:rsidRDefault="00F50B2D" w:rsidP="00F50B2D">
      <w:pPr>
        <w:pStyle w:val="IndentedbodycopyFIX"/>
      </w:pPr>
      <w:r w:rsidRPr="00F50B2D">
        <w:t>7.1.NM.IPRET.LIT.5: With flexible supports as needed, identify several visual, aural, and text features to interpret the purpose of simple culturally authentic materials relevant to students’ lives.</w:t>
      </w:r>
    </w:p>
    <w:p w14:paraId="77E8E454" w14:textId="77777777" w:rsidR="00F50B2D" w:rsidRPr="00F50B2D" w:rsidRDefault="00F50B2D" w:rsidP="00F50B2D">
      <w:pPr>
        <w:pStyle w:val="Heading3"/>
      </w:pPr>
      <w:bookmarkStart w:id="49" w:name="_Toc211611009"/>
      <w:bookmarkStart w:id="50" w:name="_Toc214882285"/>
      <w:r w:rsidRPr="00F50B2D">
        <w:t>Interpersonal Mode of Communication (IPERS)</w:t>
      </w:r>
      <w:bookmarkEnd w:id="49"/>
      <w:bookmarkEnd w:id="50"/>
    </w:p>
    <w:p w14:paraId="3C8C5789" w14:textId="77777777" w:rsidR="00F50B2D" w:rsidRPr="00F50B2D" w:rsidRDefault="00F50B2D" w:rsidP="00F50B2D">
      <w:pPr>
        <w:pStyle w:val="Bodycopy"/>
        <w:rPr>
          <w:i/>
        </w:rPr>
      </w:pPr>
      <w:r w:rsidRPr="00F50B2D">
        <w:t>Learners communicate with others through oral, written, signed, or alternative methods</w:t>
      </w:r>
      <w:r w:rsidRPr="00F50B2D">
        <w:rPr>
          <w:vertAlign w:val="superscript"/>
        </w:rPr>
        <w:footnoteReference w:id="8"/>
      </w:r>
      <w:r w:rsidRPr="00F50B2D">
        <w:t xml:space="preserve"> in the target language </w:t>
      </w:r>
      <w:r w:rsidRPr="00F50B2D">
        <w:rPr>
          <w:b/>
          <w:bCs/>
          <w:color w:val="13B0FF" w:themeColor="accent3" w:themeTint="99"/>
        </w:rPr>
        <w:t>on topics culturally relevant to student lives and highly contextualized</w:t>
      </w:r>
      <w:r w:rsidRPr="00F50B2D">
        <w:rPr>
          <w:color w:val="13B0FF" w:themeColor="accent3" w:themeTint="99"/>
        </w:rPr>
        <w:t xml:space="preserve"> </w:t>
      </w:r>
      <w:r w:rsidRPr="00F50B2D">
        <w:t xml:space="preserve">relying mostly on </w:t>
      </w:r>
      <w:r w:rsidRPr="00F50B2D">
        <w:rPr>
          <w:b/>
          <w:bCs/>
          <w:color w:val="7030A0"/>
        </w:rPr>
        <w:t>memorized or familiar words, high-frequency words and phrases, and lists</w:t>
      </w:r>
      <w:r w:rsidRPr="00F50B2D">
        <w:t xml:space="preserve"> with </w:t>
      </w:r>
      <w:r w:rsidRPr="00F50B2D">
        <w:rPr>
          <w:b/>
          <w:bCs/>
          <w:color w:val="FF9300"/>
        </w:rPr>
        <w:t>supports</w:t>
      </w:r>
      <w:r w:rsidRPr="00F50B2D">
        <w:t xml:space="preserve">. Learners rely </w:t>
      </w:r>
      <w:r w:rsidRPr="00F50B2D">
        <w:rPr>
          <w:b/>
          <w:bCs/>
          <w:color w:val="FF9300"/>
        </w:rPr>
        <w:t>heavily on their own background and cultural knowledge</w:t>
      </w:r>
      <w:r w:rsidRPr="00F50B2D">
        <w:t xml:space="preserve">. </w:t>
      </w:r>
      <w:r w:rsidRPr="00F50B2D">
        <w:rPr>
          <w:b/>
          <w:bCs/>
          <w:color w:val="00B050"/>
        </w:rPr>
        <w:t>Language will be influenced by patterns of other known languages and limited or no control of grammatical systems will be evident. Speakers or signers of the target language, who are accustomed to language learners, might have difficulty understanding language learners</w:t>
      </w:r>
      <w:r w:rsidRPr="00F50B2D">
        <w:t>. With the described language characteristics, learners develop:</w:t>
      </w:r>
    </w:p>
    <w:p w14:paraId="6F0707B2" w14:textId="77777777" w:rsidR="00F50B2D" w:rsidRPr="00F50B2D" w:rsidRDefault="00F50B2D" w:rsidP="00F50B2D">
      <w:pPr>
        <w:pStyle w:val="Heading4"/>
        <w:rPr>
          <w:rFonts w:eastAsiaTheme="minorEastAsia"/>
          <w:noProof/>
        </w:rPr>
      </w:pPr>
      <w:r w:rsidRPr="00F50B2D">
        <w:rPr>
          <w:rFonts w:eastAsiaTheme="minorEastAsia"/>
          <w:noProof/>
        </w:rPr>
        <w:t>Intercultural Competence (IC)</w:t>
      </w:r>
    </w:p>
    <w:p w14:paraId="7BBF2B33" w14:textId="4CB991FE" w:rsidR="00F50B2D" w:rsidRPr="00F50B2D" w:rsidRDefault="00F50B2D" w:rsidP="00F50B2D">
      <w:pPr>
        <w:pStyle w:val="IndentedbodycopyFIX"/>
      </w:pPr>
      <w:r w:rsidRPr="00F50B2D">
        <w:t>7.1.NM.IPERS.IC.1: With flexible supports as needed, request and share simple information about cultural products and practices relevant to students’ lives:</w:t>
      </w:r>
      <w:r w:rsidR="003521A4" w:rsidRPr="003521A4">
        <w:t xml:space="preserve"> </w:t>
      </w:r>
      <w:r w:rsidR="003521A4">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1"/>
          </mc:Choice>
          <mc:Fallback>
            <w:t>🌱</w:t>
          </mc:Fallback>
        </mc:AlternateContent>
      </w:r>
    </w:p>
    <w:p w14:paraId="6FE94753" w14:textId="77777777" w:rsidR="00F50B2D" w:rsidRPr="00F50B2D" w:rsidRDefault="00F50B2D" w:rsidP="00F50B2D">
      <w:pPr>
        <w:pStyle w:val="IndentedLetters"/>
      </w:pPr>
      <w:r w:rsidRPr="00F50B2D">
        <w:t>A. in the students’ own cultures.</w:t>
      </w:r>
    </w:p>
    <w:p w14:paraId="63622879" w14:textId="77777777" w:rsidR="00F50B2D" w:rsidRPr="00F50B2D" w:rsidRDefault="00F50B2D" w:rsidP="00F50B2D">
      <w:pPr>
        <w:pStyle w:val="IndentedLetters"/>
      </w:pPr>
      <w:r w:rsidRPr="00F50B2D">
        <w:t xml:space="preserve">B. in the target language cultures. </w:t>
      </w:r>
    </w:p>
    <w:p w14:paraId="47B78465" w14:textId="77777777" w:rsidR="00F50B2D" w:rsidRPr="00F50B2D" w:rsidRDefault="00F50B2D" w:rsidP="00F50B2D">
      <w:pPr>
        <w:pStyle w:val="IndentedLettersLAST"/>
      </w:pPr>
      <w:r w:rsidRPr="00F50B2D">
        <w:t>C. in other cultures.</w:t>
      </w:r>
    </w:p>
    <w:p w14:paraId="665EF9BF" w14:textId="77777777" w:rsidR="00F50B2D" w:rsidRPr="00F50B2D" w:rsidRDefault="00F50B2D" w:rsidP="00F50B2D">
      <w:pPr>
        <w:pStyle w:val="IndentedbodycopyFIX"/>
      </w:pPr>
      <w:r w:rsidRPr="00F50B2D">
        <w:t>7.1.NM.IPERS.IC.2A: With flexible supports as needed, imitate several culturally authentic non-verbal and verbal patterns in situations relevant to students’ lives.</w:t>
      </w:r>
    </w:p>
    <w:p w14:paraId="649FF32B" w14:textId="77777777" w:rsidR="00F50B2D" w:rsidRPr="00F50B2D" w:rsidRDefault="00F50B2D" w:rsidP="00F50B2D">
      <w:pPr>
        <w:pStyle w:val="Bodycopy"/>
        <w:rPr>
          <w:i/>
          <w:iCs/>
        </w:rPr>
      </w:pPr>
      <w:r w:rsidRPr="00F50B2D">
        <w:rPr>
          <w:i/>
          <w:iCs/>
        </w:rPr>
        <w:t>{Clarification Statement: Examples of non-verbal practices could include bowing, how one points, or physical closeness/distance. Examples of verbal practices could include intonation when asking a question, words or phrases to introduce oneself, or words and phrases to be polite.}</w:t>
      </w:r>
    </w:p>
    <w:p w14:paraId="6740B034" w14:textId="0B096AB3" w:rsidR="00F50B2D" w:rsidRPr="00F50B2D" w:rsidRDefault="00F50B2D" w:rsidP="00F50B2D">
      <w:pPr>
        <w:pStyle w:val="IndentedbodycopyFIX"/>
      </w:pPr>
      <w:r w:rsidRPr="00F50B2D">
        <w:t>7.1.NM.IPERS.IC.2B: With flexible supports as needed, request and provide several pieces of information related to matters of global significance relevant to students’ lives with simple, practiced questions and using memorized, practiced words, phrases, and simple formulaic sentences.</w:t>
      </w:r>
      <w:r w:rsidR="003521A4" w:rsidRPr="003521A4">
        <w:t xml:space="preserve"> </w:t>
      </w:r>
      <w:r w:rsidR="003521A4">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1"/>
          </mc:Choice>
          <mc:Fallback>
            <w:t>🌱</w:t>
          </mc:Fallback>
        </mc:AlternateContent>
      </w:r>
    </w:p>
    <w:p w14:paraId="37B4B733" w14:textId="77777777" w:rsidR="00F50B2D" w:rsidRPr="00F50B2D" w:rsidRDefault="00F50B2D" w:rsidP="00F50B2D">
      <w:pPr>
        <w:pStyle w:val="IndentedLetters"/>
      </w:pPr>
      <w:r w:rsidRPr="00F50B2D">
        <w:t>1. Examine matters in one’s own region.</w:t>
      </w:r>
    </w:p>
    <w:p w14:paraId="2AE4E01E" w14:textId="77777777" w:rsidR="00F50B2D" w:rsidRPr="00F50B2D" w:rsidRDefault="00F50B2D" w:rsidP="00F50B2D">
      <w:pPr>
        <w:pStyle w:val="IndentedLetters"/>
      </w:pPr>
      <w:r w:rsidRPr="00F50B2D">
        <w:t>2. Examine matters in the target regions of the world.</w:t>
      </w:r>
    </w:p>
    <w:p w14:paraId="2976A868" w14:textId="77777777" w:rsidR="00F50B2D" w:rsidRPr="00F50B2D" w:rsidRDefault="00F50B2D" w:rsidP="00F50B2D">
      <w:pPr>
        <w:pStyle w:val="IndentedLettersLAST"/>
      </w:pPr>
      <w:r w:rsidRPr="00F50B2D">
        <w:t>3. Examine matters in other regions of the world.</w:t>
      </w:r>
    </w:p>
    <w:p w14:paraId="48275886" w14:textId="77777777" w:rsidR="00F50B2D" w:rsidRPr="00F50B2D" w:rsidRDefault="00F50B2D" w:rsidP="00F50B2D">
      <w:pPr>
        <w:pStyle w:val="Heading4"/>
        <w:rPr>
          <w:rFonts w:eastAsiaTheme="minorEastAsia"/>
        </w:rPr>
      </w:pPr>
      <w:r w:rsidRPr="00F50B2D">
        <w:rPr>
          <w:rFonts w:eastAsiaTheme="minorEastAsia"/>
        </w:rPr>
        <w:t>Literacy (LIT)</w:t>
      </w:r>
    </w:p>
    <w:p w14:paraId="287BF61B" w14:textId="77777777" w:rsidR="00F50B2D" w:rsidRPr="00F50B2D" w:rsidRDefault="00F50B2D" w:rsidP="00F50B2D">
      <w:pPr>
        <w:pStyle w:val="IndentedbodycopyFIX"/>
      </w:pPr>
      <w:r w:rsidRPr="00F50B2D">
        <w:t>7.1.NM.IPERS.LIT.3A: With flexible supports as needed, request and provide several pieces of information relevant to students’ lives with simple, practiced questions and using memorized, practiced words, phrases, and simple formulaic sentences.</w:t>
      </w:r>
    </w:p>
    <w:p w14:paraId="369D3317" w14:textId="77777777" w:rsidR="00F50B2D" w:rsidRPr="00F50B2D" w:rsidRDefault="00F50B2D" w:rsidP="00F50B2D">
      <w:pPr>
        <w:pStyle w:val="IndentedbodycopyFIX"/>
      </w:pPr>
      <w:r w:rsidRPr="00F50B2D">
        <w:lastRenderedPageBreak/>
        <w:t>7.1.NM.IPERS.LIT.3B: With flexible supports as needed, communicate simple needs on topics relevant to students’ lives using memorized, practiced words, phrases, and simple formulaic sentences.</w:t>
      </w:r>
    </w:p>
    <w:p w14:paraId="47BDC58F" w14:textId="77777777" w:rsidR="00F50B2D" w:rsidRPr="00F50B2D" w:rsidRDefault="00F50B2D" w:rsidP="00F50B2D">
      <w:pPr>
        <w:pStyle w:val="IndentedbodycopyFIX"/>
      </w:pPr>
      <w:r w:rsidRPr="00F50B2D">
        <w:t xml:space="preserve">7.1.NM.IPERS.LIT.4: With flexible supports as needed, express and react to several feelings relevant to students’ lives using memorized, practiced words, phrases, and simple formulaic sentences. </w:t>
      </w:r>
    </w:p>
    <w:p w14:paraId="5650CE5F" w14:textId="77777777" w:rsidR="00F50B2D" w:rsidRPr="00F50B2D" w:rsidRDefault="00F50B2D" w:rsidP="00F50B2D">
      <w:pPr>
        <w:pStyle w:val="Bodycopy"/>
        <w:rPr>
          <w:i/>
          <w:iCs/>
        </w:rPr>
      </w:pPr>
      <w:r w:rsidRPr="00F50B2D">
        <w:rPr>
          <w:i/>
          <w:iCs/>
        </w:rPr>
        <w:t>{Clarification Statement: An example of “react to” could include showing concern for the feelings of others.}</w:t>
      </w:r>
    </w:p>
    <w:p w14:paraId="750A0107" w14:textId="77777777" w:rsidR="00F50B2D" w:rsidRPr="00F50B2D" w:rsidRDefault="00F50B2D" w:rsidP="00F50B2D">
      <w:pPr>
        <w:pStyle w:val="IndentedbodycopyFIX"/>
      </w:pPr>
      <w:r w:rsidRPr="00F50B2D">
        <w:t>7.1.NM.IPERS.LIT.5: With flexible supports as needed, express and react to several preferences relevant to students’ lives using memorized, practiced words, phrases, and simple formulaic sentences.</w:t>
      </w:r>
    </w:p>
    <w:p w14:paraId="1BD666AD" w14:textId="77777777" w:rsidR="00F50B2D" w:rsidRPr="00F50B2D" w:rsidRDefault="00F50B2D" w:rsidP="00F50B2D">
      <w:pPr>
        <w:pStyle w:val="IndentedbodycopyFIX"/>
      </w:pPr>
      <w:r w:rsidRPr="00F50B2D">
        <w:t>7.1.NM.IPERS.LIT.6: With flexible supports as needed, express and react to several opinions relevant to students’ lives using memorized, practiced words, phrases, and simple formulaic sentences.</w:t>
      </w:r>
    </w:p>
    <w:p w14:paraId="0B2DBB84" w14:textId="77777777" w:rsidR="00F50B2D" w:rsidRPr="00F50B2D" w:rsidRDefault="00F50B2D" w:rsidP="00F50B2D">
      <w:pPr>
        <w:pStyle w:val="Heading3"/>
      </w:pPr>
      <w:bookmarkStart w:id="51" w:name="_Toc211611010"/>
      <w:bookmarkStart w:id="52" w:name="_Toc214882286"/>
      <w:r w:rsidRPr="00F50B2D">
        <w:t>Presentational Mode of Communication (PRSNT)</w:t>
      </w:r>
      <w:bookmarkEnd w:id="51"/>
      <w:bookmarkEnd w:id="52"/>
    </w:p>
    <w:p w14:paraId="747F610F" w14:textId="77777777" w:rsidR="00F50B2D" w:rsidRPr="00F50B2D" w:rsidRDefault="00F50B2D" w:rsidP="00F50B2D">
      <w:pPr>
        <w:pStyle w:val="Bodycopy"/>
        <w:rPr>
          <w:b/>
        </w:rPr>
      </w:pPr>
      <w:r w:rsidRPr="00F50B2D">
        <w:t>Learners present through oral, written, signed, or alternative communication</w:t>
      </w:r>
      <w:r w:rsidRPr="00F50B2D">
        <w:rPr>
          <w:vertAlign w:val="superscript"/>
        </w:rPr>
        <w:footnoteReference w:id="9"/>
      </w:r>
      <w:r w:rsidRPr="00F50B2D">
        <w:t xml:space="preserve"> in the target language to an audience </w:t>
      </w:r>
      <w:r w:rsidRPr="00F50B2D">
        <w:rPr>
          <w:b/>
          <w:bCs/>
          <w:color w:val="13B0FF" w:themeColor="accent3" w:themeTint="99"/>
        </w:rPr>
        <w:t>on topics culturally relevant to student lives and highly contextualized</w:t>
      </w:r>
      <w:r w:rsidRPr="00F50B2D">
        <w:t xml:space="preserve"> relying mostly on </w:t>
      </w:r>
      <w:r w:rsidRPr="00F50B2D">
        <w:rPr>
          <w:b/>
          <w:bCs/>
          <w:color w:val="7030A0"/>
        </w:rPr>
        <w:t>memorized or familiar words, high-frequency words and phrases, and lists</w:t>
      </w:r>
      <w:r w:rsidRPr="00F50B2D">
        <w:t xml:space="preserve"> with </w:t>
      </w:r>
      <w:r w:rsidRPr="00F50B2D">
        <w:rPr>
          <w:b/>
          <w:bCs/>
          <w:color w:val="FF9300"/>
        </w:rPr>
        <w:t>supports</w:t>
      </w:r>
      <w:r w:rsidRPr="00F50B2D">
        <w:t xml:space="preserve">. Learners rely </w:t>
      </w:r>
      <w:r w:rsidRPr="00F50B2D">
        <w:rPr>
          <w:b/>
          <w:bCs/>
          <w:color w:val="FF9300"/>
        </w:rPr>
        <w:t>heavily on their own background and cultural knowledge</w:t>
      </w:r>
      <w:r w:rsidRPr="00F50B2D">
        <w:t xml:space="preserve">. </w:t>
      </w:r>
      <w:r w:rsidRPr="00F50B2D">
        <w:rPr>
          <w:b/>
          <w:bCs/>
          <w:color w:val="00B050"/>
        </w:rPr>
        <w:t>Language will be influenced by patterns of other known languages and limited control of spelling, writing, or signing systems will be evident. Language learners may require a sympathetic audience</w:t>
      </w:r>
      <w:r w:rsidRPr="00F50B2D">
        <w:t xml:space="preserve">. With the described language characteristics, learners develop: </w:t>
      </w:r>
    </w:p>
    <w:p w14:paraId="55BB7FCC" w14:textId="77777777" w:rsidR="00F50B2D" w:rsidRPr="00F50B2D" w:rsidRDefault="00F50B2D" w:rsidP="00F50B2D">
      <w:pPr>
        <w:pStyle w:val="Heading4"/>
        <w:rPr>
          <w:rFonts w:eastAsiaTheme="minorEastAsia"/>
        </w:rPr>
      </w:pPr>
      <w:r w:rsidRPr="00F50B2D">
        <w:rPr>
          <w:rFonts w:eastAsiaTheme="minorEastAsia"/>
        </w:rPr>
        <w:t>Intercultural Competence (IC)</w:t>
      </w:r>
    </w:p>
    <w:p w14:paraId="15229EFC" w14:textId="5556CADF" w:rsidR="00F50B2D" w:rsidRPr="00F50B2D" w:rsidRDefault="00F50B2D" w:rsidP="00F50B2D">
      <w:pPr>
        <w:pStyle w:val="IndentedbodycopyFIX"/>
        <w:rPr>
          <w:b/>
        </w:rPr>
      </w:pPr>
      <w:r w:rsidRPr="00F50B2D">
        <w:t>7.1.NM.PRSNT.IC.1: With flexible supports as needed, identify and label common products and practices relevant to students’ lives:</w:t>
      </w:r>
      <w:r w:rsidR="003521A4" w:rsidRPr="003521A4">
        <w:t xml:space="preserve"> </w:t>
      </w:r>
      <w:r w:rsidR="003521A4">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1"/>
          </mc:Choice>
          <mc:Fallback>
            <w:t>🌱</w:t>
          </mc:Fallback>
        </mc:AlternateContent>
      </w:r>
    </w:p>
    <w:p w14:paraId="6C39F645" w14:textId="77777777" w:rsidR="00F50B2D" w:rsidRPr="00F50B2D" w:rsidRDefault="00F50B2D" w:rsidP="00F50B2D">
      <w:pPr>
        <w:pStyle w:val="IndentedLetters"/>
      </w:pPr>
      <w:r w:rsidRPr="00F50B2D">
        <w:t>A. in the students’ own cultures.</w:t>
      </w:r>
    </w:p>
    <w:p w14:paraId="06A9B546" w14:textId="77777777" w:rsidR="00F50B2D" w:rsidRPr="00F50B2D" w:rsidRDefault="00F50B2D" w:rsidP="00F50B2D">
      <w:pPr>
        <w:pStyle w:val="IndentedLetters"/>
      </w:pPr>
      <w:r w:rsidRPr="00F50B2D">
        <w:t xml:space="preserve">B. in the target language cultures. </w:t>
      </w:r>
    </w:p>
    <w:p w14:paraId="379BE9D0" w14:textId="77777777" w:rsidR="00F50B2D" w:rsidRPr="00F50B2D" w:rsidRDefault="00F50B2D" w:rsidP="00F50B2D">
      <w:pPr>
        <w:pStyle w:val="IndentedLettersLAST"/>
      </w:pPr>
      <w:r w:rsidRPr="00F50B2D">
        <w:t xml:space="preserve">C. in other cultures. </w:t>
      </w:r>
    </w:p>
    <w:p w14:paraId="7365B0EB" w14:textId="77777777" w:rsidR="00F50B2D" w:rsidRPr="00F50B2D" w:rsidRDefault="00F50B2D" w:rsidP="00F50B2D">
      <w:pPr>
        <w:pStyle w:val="IndentedbodycopyFIX"/>
      </w:pPr>
      <w:r w:rsidRPr="00F50B2D">
        <w:t>7.1.NM.PRSNT.IC.2A: With flexible supports as needed, imitate and employ several culturally authentic, practiced behaviors in situations relevant to students’ lives.</w:t>
      </w:r>
    </w:p>
    <w:p w14:paraId="1F4117D7" w14:textId="2A6B2423" w:rsidR="00F50B2D" w:rsidRPr="00F50B2D" w:rsidRDefault="00F50B2D" w:rsidP="00F50B2D">
      <w:pPr>
        <w:pStyle w:val="IndentedbodycopyFIX"/>
      </w:pPr>
      <w:r w:rsidRPr="00F50B2D">
        <w:t>7.1.NM.PRSNT.IC.2B: With flexible supports as needed, name and label several pieces of information related to matters of global significance relevant to students’ lives using memorized, practiced words, phrases, and simple formulaic sentences.</w:t>
      </w:r>
      <w:r w:rsidR="003521A4" w:rsidRPr="003521A4">
        <w:t xml:space="preserve"> </w:t>
      </w:r>
      <w:r w:rsidR="003521A4">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1"/>
          </mc:Choice>
          <mc:Fallback>
            <w:t>🌱</w:t>
          </mc:Fallback>
        </mc:AlternateContent>
      </w:r>
    </w:p>
    <w:p w14:paraId="1F3C5F4F" w14:textId="77777777" w:rsidR="00F50B2D" w:rsidRPr="00F50B2D" w:rsidRDefault="00F50B2D" w:rsidP="00F50B2D">
      <w:pPr>
        <w:pStyle w:val="IndentedLetters"/>
      </w:pPr>
      <w:r w:rsidRPr="00F50B2D">
        <w:t>1. Examine matters in one’s own region.</w:t>
      </w:r>
    </w:p>
    <w:p w14:paraId="6A21291F" w14:textId="77777777" w:rsidR="00F50B2D" w:rsidRPr="00F50B2D" w:rsidRDefault="00F50B2D" w:rsidP="00F50B2D">
      <w:pPr>
        <w:pStyle w:val="IndentedLetters"/>
      </w:pPr>
      <w:r w:rsidRPr="00F50B2D">
        <w:t>2. Examine matters in the target regions of the world.</w:t>
      </w:r>
    </w:p>
    <w:p w14:paraId="153378C9" w14:textId="77777777" w:rsidR="00F50B2D" w:rsidRPr="00F50B2D" w:rsidRDefault="00F50B2D" w:rsidP="00F50B2D">
      <w:pPr>
        <w:pStyle w:val="IndentedLettersLAST"/>
      </w:pPr>
      <w:r w:rsidRPr="00F50B2D">
        <w:t>3. Examine matters in other regions of the world.</w:t>
      </w:r>
    </w:p>
    <w:p w14:paraId="72AD676C" w14:textId="77777777" w:rsidR="00F50B2D" w:rsidRPr="00F50B2D" w:rsidRDefault="00F50B2D" w:rsidP="00F50B2D">
      <w:pPr>
        <w:pStyle w:val="Heading4"/>
        <w:rPr>
          <w:rFonts w:eastAsiaTheme="minorEastAsia"/>
        </w:rPr>
      </w:pPr>
      <w:r w:rsidRPr="00F50B2D">
        <w:rPr>
          <w:rFonts w:eastAsiaTheme="minorEastAsia"/>
        </w:rPr>
        <w:lastRenderedPageBreak/>
        <w:t>Literacy (LIT)</w:t>
      </w:r>
    </w:p>
    <w:p w14:paraId="0165811D" w14:textId="77777777" w:rsidR="00F50B2D" w:rsidRPr="00F50B2D" w:rsidRDefault="00F50B2D" w:rsidP="00F50B2D">
      <w:pPr>
        <w:pStyle w:val="IndentedbodycopyFIX"/>
      </w:pPr>
      <w:r w:rsidRPr="00F50B2D">
        <w:t>7.1.NM.PRSNT.LIT.3: With flexible supports as needed, recite or imitate several observable details from age- and level-appropriate, culturally authentic materials using memorized, practiced words, phrases, and simple formulaic sentences.</w:t>
      </w:r>
    </w:p>
    <w:p w14:paraId="2E16F826" w14:textId="77777777" w:rsidR="00F50B2D" w:rsidRPr="00F50B2D" w:rsidRDefault="00F50B2D" w:rsidP="00F50B2D">
      <w:pPr>
        <w:pStyle w:val="IndentedbodycopyFIX"/>
      </w:pPr>
      <w:r w:rsidRPr="00F50B2D">
        <w:t xml:space="preserve">7.1.NM.PRSNT.LIT.4: With flexible supports as needed, state several pieces of individual information using memorized, practiced words, phrases, and simple formulaic sentences. </w:t>
      </w:r>
    </w:p>
    <w:p w14:paraId="423A8FA4" w14:textId="77777777" w:rsidR="00F50B2D" w:rsidRPr="00F50B2D" w:rsidRDefault="00F50B2D" w:rsidP="00F50B2D">
      <w:pPr>
        <w:pStyle w:val="IndentedbodycopyFIX"/>
      </w:pPr>
      <w:r w:rsidRPr="00F50B2D">
        <w:t>7.1.NM. PRSNT.LIT.5A: With flexible supports as needed, state several preferences using memorized, practiced words, phrases, and simple formulaic sentences.</w:t>
      </w:r>
    </w:p>
    <w:p w14:paraId="59112C6D" w14:textId="73862EDD" w:rsidR="00F50B2D" w:rsidRDefault="00F50B2D" w:rsidP="00F50B2D">
      <w:pPr>
        <w:pStyle w:val="IndentedbodycopyFIX"/>
      </w:pPr>
      <w:r w:rsidRPr="00F50B2D">
        <w:t>7.1.NM. PRSNT.LIT.5B: With flexible supports as needed, offer several opinions using memorized, practiced words, phrases, and simple formulaic sentences.</w:t>
      </w:r>
    </w:p>
    <w:p w14:paraId="7DC0CAE5" w14:textId="77777777" w:rsidR="00F50B2D" w:rsidRDefault="00F50B2D">
      <w:pPr>
        <w:rPr>
          <w:rFonts w:ascii="Aptos Narrow" w:hAnsi="Aptos Narrow"/>
          <w:bCs/>
          <w:noProof/>
          <w:sz w:val="21"/>
          <w:szCs w:val="21"/>
        </w:rPr>
      </w:pPr>
      <w:r>
        <w:br w:type="page"/>
      </w:r>
    </w:p>
    <w:p w14:paraId="0685019C" w14:textId="77777777" w:rsidR="00B24618" w:rsidRPr="003E68BC" w:rsidRDefault="00F50B2D" w:rsidP="003E68BC">
      <w:pPr>
        <w:pStyle w:val="Heading3BYGRADE"/>
      </w:pPr>
      <w:bookmarkStart w:id="53" w:name="_Toc211611011"/>
      <w:bookmarkStart w:id="54" w:name="_Toc214882287"/>
      <w:r w:rsidRPr="003E68BC">
        <w:lastRenderedPageBreak/>
        <w:t>Novice High (NH)</w:t>
      </w:r>
      <w:bookmarkStart w:id="55" w:name="_Toc206673026"/>
      <w:bookmarkStart w:id="56" w:name="_Toc207421497"/>
      <w:bookmarkStart w:id="57" w:name="_Toc207877503"/>
      <w:bookmarkStart w:id="58" w:name="_Toc209432816"/>
      <w:bookmarkStart w:id="59" w:name="_Toc211611012"/>
      <w:bookmarkEnd w:id="53"/>
      <w:bookmarkEnd w:id="54"/>
    </w:p>
    <w:p w14:paraId="521FDB45" w14:textId="77777777" w:rsidR="00B24618" w:rsidRDefault="00F50B2D" w:rsidP="00B24618">
      <w:pPr>
        <w:pStyle w:val="Heading4"/>
        <w:spacing w:after="240"/>
        <w:rPr>
          <w:rFonts w:eastAsiaTheme="minorHAnsi"/>
          <w:b w:val="0"/>
          <w:bCs/>
        </w:rPr>
      </w:pPr>
      <w:r w:rsidRPr="00B24618">
        <w:rPr>
          <w:rFonts w:eastAsiaTheme="minorHAnsi"/>
          <w:b w:val="0"/>
          <w:bCs/>
        </w:rPr>
        <w:t>By the End of Grade 8, Grade 12</w:t>
      </w:r>
      <w:r w:rsidRPr="00B24618">
        <w:rPr>
          <w:rFonts w:eastAsiaTheme="minorHAnsi"/>
          <w:b w:val="0"/>
          <w:bCs/>
          <w:vertAlign w:val="superscript"/>
        </w:rPr>
        <w:footnoteReference w:id="10"/>
      </w:r>
      <w:bookmarkStart w:id="60" w:name="_Toc211611013"/>
      <w:bookmarkEnd w:id="55"/>
      <w:bookmarkEnd w:id="56"/>
      <w:bookmarkEnd w:id="57"/>
      <w:bookmarkEnd w:id="58"/>
      <w:bookmarkEnd w:id="59"/>
    </w:p>
    <w:p w14:paraId="29C0C21D" w14:textId="5D599E6E" w:rsidR="00F50B2D" w:rsidRPr="00B24618" w:rsidRDefault="00F50B2D" w:rsidP="00B24618">
      <w:pPr>
        <w:pStyle w:val="Heading3"/>
        <w:rPr>
          <w:noProof w:val="0"/>
        </w:rPr>
      </w:pPr>
      <w:bookmarkStart w:id="61" w:name="_Toc214882288"/>
      <w:r w:rsidRPr="00F50B2D">
        <w:t>Interpretive Mode of Communication (IPRET)</w:t>
      </w:r>
      <w:bookmarkEnd w:id="60"/>
      <w:bookmarkEnd w:id="61"/>
    </w:p>
    <w:p w14:paraId="62E394EB" w14:textId="77777777" w:rsidR="00F50B2D" w:rsidRPr="00F50B2D" w:rsidRDefault="00F50B2D" w:rsidP="00F50B2D">
      <w:pPr>
        <w:pStyle w:val="Bodycopy"/>
      </w:pPr>
      <w:r w:rsidRPr="00F50B2D">
        <w:rPr>
          <w:iCs/>
        </w:rPr>
        <w:t xml:space="preserve">Learners construct meaning from target language materials listened to, viewed, and/or read </w:t>
      </w:r>
      <w:r w:rsidRPr="00F50B2D">
        <w:rPr>
          <w:b/>
          <w:bCs/>
          <w:iCs/>
          <w:color w:val="13B0FF" w:themeColor="accent3" w:themeTint="99"/>
        </w:rPr>
        <w:t>on topics in highly predictable and familiar contexts</w:t>
      </w:r>
      <w:r w:rsidRPr="00F50B2D">
        <w:rPr>
          <w:iCs/>
        </w:rPr>
        <w:t xml:space="preserve">. Learners rely mostly on </w:t>
      </w:r>
      <w:r w:rsidRPr="00F50B2D">
        <w:rPr>
          <w:b/>
          <w:bCs/>
          <w:iCs/>
          <w:color w:val="7030A0"/>
        </w:rPr>
        <w:t>learned words and phrases and simple sentences</w:t>
      </w:r>
      <w:r w:rsidRPr="00F50B2D">
        <w:rPr>
          <w:iCs/>
          <w:color w:val="7030A0"/>
        </w:rPr>
        <w:t xml:space="preserve"> </w:t>
      </w:r>
      <w:r w:rsidRPr="00F50B2D">
        <w:rPr>
          <w:iCs/>
        </w:rPr>
        <w:t xml:space="preserve">with </w:t>
      </w:r>
      <w:r w:rsidRPr="00F50B2D">
        <w:rPr>
          <w:b/>
          <w:bCs/>
          <w:iCs/>
          <w:color w:val="FF9300"/>
        </w:rPr>
        <w:t>supports</w:t>
      </w:r>
      <w:r w:rsidRPr="00F50B2D">
        <w:rPr>
          <w:iCs/>
        </w:rPr>
        <w:t xml:space="preserve">. Learners draw </w:t>
      </w:r>
      <w:r w:rsidRPr="00F50B2D">
        <w:rPr>
          <w:b/>
          <w:bCs/>
          <w:iCs/>
          <w:color w:val="FF9300"/>
        </w:rPr>
        <w:t>heavily on their own background and cultural knowledge</w:t>
      </w:r>
      <w:r w:rsidRPr="00F50B2D">
        <w:rPr>
          <w:iCs/>
        </w:rPr>
        <w:t xml:space="preserve">. </w:t>
      </w:r>
      <w:r w:rsidRPr="00F50B2D">
        <w:t>With the described language characteristics, learners develop:</w:t>
      </w:r>
    </w:p>
    <w:p w14:paraId="4FD4F906" w14:textId="77777777" w:rsidR="00F50B2D" w:rsidRPr="00F50B2D" w:rsidRDefault="00F50B2D" w:rsidP="00F50B2D">
      <w:pPr>
        <w:pStyle w:val="Heading4"/>
        <w:rPr>
          <w:rFonts w:eastAsiaTheme="minorEastAsia"/>
          <w:noProof/>
        </w:rPr>
      </w:pPr>
      <w:r w:rsidRPr="00F50B2D">
        <w:rPr>
          <w:rFonts w:eastAsiaTheme="minorEastAsia"/>
          <w:noProof/>
        </w:rPr>
        <w:t>Intercultural Competence (IC)</w:t>
      </w:r>
    </w:p>
    <w:p w14:paraId="38624C79" w14:textId="1BE9790F" w:rsidR="00F50B2D" w:rsidRPr="00F50B2D" w:rsidRDefault="00F50B2D" w:rsidP="00F50B2D">
      <w:pPr>
        <w:pStyle w:val="IndentedbodycopyFIX"/>
      </w:pPr>
      <w:r w:rsidRPr="00F50B2D">
        <w:t>7.1.NH.IPRET.IC.1: With supports as needed, recognize some common cultural products and practices to begin to recognize cultural perspectives.</w:t>
      </w:r>
      <w:r w:rsidR="003521A4" w:rsidRPr="003521A4">
        <w:t xml:space="preserve"> </w:t>
      </w:r>
      <w:r w:rsidR="003521A4">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1"/>
          </mc:Choice>
          <mc:Fallback>
            <w:t>🌱</w:t>
          </mc:Fallback>
        </mc:AlternateContent>
      </w:r>
    </w:p>
    <w:p w14:paraId="2E1C8A03" w14:textId="77777777" w:rsidR="00F50B2D" w:rsidRPr="00F50B2D" w:rsidRDefault="00F50B2D" w:rsidP="00F50B2D">
      <w:pPr>
        <w:pStyle w:val="IndentedLettersLAST"/>
      </w:pPr>
      <w:r w:rsidRPr="00F50B2D">
        <w:t>A. Identify similarities and differences across students’ own cultures and other cultures.</w:t>
      </w:r>
    </w:p>
    <w:p w14:paraId="17E75694" w14:textId="77777777" w:rsidR="00F50B2D" w:rsidRPr="00F50B2D" w:rsidRDefault="00F50B2D" w:rsidP="00F50B2D">
      <w:pPr>
        <w:pStyle w:val="Bodycopy"/>
        <w:rPr>
          <w:i/>
          <w:iCs/>
        </w:rPr>
      </w:pPr>
      <w:r w:rsidRPr="00F50B2D">
        <w:rPr>
          <w:i/>
          <w:iCs/>
        </w:rPr>
        <w:t xml:space="preserve">{Clarification Statement: Examples of “other cultures” could include target language cultures, the varied cultures within a dominant culture, cultures where the target language is not spoken.} </w:t>
      </w:r>
    </w:p>
    <w:p w14:paraId="20F13C2A" w14:textId="77777777" w:rsidR="00F50B2D" w:rsidRPr="00F50B2D" w:rsidRDefault="00F50B2D" w:rsidP="00F50B2D">
      <w:pPr>
        <w:pStyle w:val="IndentedbodycopyFIX"/>
      </w:pPr>
      <w:r w:rsidRPr="00F50B2D">
        <w:t xml:space="preserve">7.1.NH.IPRET.IC.2A: With supports as needed, connect some common, authentic, non-verbal practices to familiar situations across students’ own cultures and other cultures. </w:t>
      </w:r>
    </w:p>
    <w:p w14:paraId="619DED46" w14:textId="2095F551" w:rsidR="00F50B2D" w:rsidRPr="00F50B2D" w:rsidRDefault="00F50B2D" w:rsidP="00F50B2D">
      <w:pPr>
        <w:pStyle w:val="IndentedbodycopyFIX"/>
      </w:pPr>
      <w:r w:rsidRPr="00F50B2D">
        <w:t>7.1.NH.IPRET.IC.2B: With supports as needed, determine central idea of highly contextualized culturally authentic materials on familiar matters of global significance.</w:t>
      </w:r>
      <w:r w:rsidR="003521A4" w:rsidRPr="003521A4">
        <w:t xml:space="preserve"> </w:t>
      </w:r>
      <w:r w:rsidR="003521A4">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1"/>
          </mc:Choice>
          <mc:Fallback>
            <w:t>🌱</w:t>
          </mc:Fallback>
        </mc:AlternateContent>
      </w:r>
    </w:p>
    <w:p w14:paraId="02A4845B" w14:textId="77777777" w:rsidR="00F50B2D" w:rsidRPr="00F50B2D" w:rsidRDefault="00F50B2D" w:rsidP="00F50B2D">
      <w:pPr>
        <w:pStyle w:val="IndentedLettersLAST"/>
      </w:pPr>
      <w:r w:rsidRPr="00F50B2D">
        <w:t>1. Identify similarities and differences across students’ own cultures and other cultures.</w:t>
      </w:r>
    </w:p>
    <w:p w14:paraId="7C763613" w14:textId="77777777" w:rsidR="00F50B2D" w:rsidRPr="00F50B2D" w:rsidRDefault="00F50B2D" w:rsidP="00F50B2D">
      <w:pPr>
        <w:pStyle w:val="Bodycopy"/>
        <w:rPr>
          <w:i/>
          <w:iCs/>
        </w:rPr>
      </w:pPr>
      <w:r w:rsidRPr="00F50B2D">
        <w:rPr>
          <w:i/>
          <w:iCs/>
        </w:rPr>
        <w:t>{Clarification Statement: Examples of “matters of global significance” could include events and topics that cut across borders, such as where our favorite items come from and how to prepare for a severe weather incident.}</w:t>
      </w:r>
    </w:p>
    <w:p w14:paraId="5E057EC0" w14:textId="77777777" w:rsidR="00F50B2D" w:rsidRPr="00F50B2D" w:rsidRDefault="00F50B2D" w:rsidP="00F50B2D">
      <w:pPr>
        <w:pStyle w:val="Heading4"/>
        <w:rPr>
          <w:rFonts w:eastAsiaTheme="minorEastAsia"/>
        </w:rPr>
      </w:pPr>
      <w:r w:rsidRPr="00F50B2D">
        <w:rPr>
          <w:rFonts w:eastAsiaTheme="minorEastAsia"/>
        </w:rPr>
        <w:t>Literacy (LIT)</w:t>
      </w:r>
    </w:p>
    <w:p w14:paraId="13DC624C" w14:textId="77777777" w:rsidR="00F50B2D" w:rsidRPr="00F50B2D" w:rsidRDefault="00F50B2D" w:rsidP="00F50B2D">
      <w:pPr>
        <w:pStyle w:val="IndentedbodycopyFIX"/>
      </w:pPr>
      <w:r w:rsidRPr="00F50B2D">
        <w:t>7.1.NH.IPRET.LIT.3A: With supports as needed, demonstrate comprehension of familiar words and phrases in culturally authentic materials on familiar topics.</w:t>
      </w:r>
    </w:p>
    <w:p w14:paraId="08B3A939" w14:textId="77777777" w:rsidR="00F50B2D" w:rsidRPr="00F50B2D" w:rsidRDefault="00F50B2D" w:rsidP="00F50B2D">
      <w:pPr>
        <w:pStyle w:val="IndentedbodycopyFIX"/>
      </w:pPr>
      <w:r w:rsidRPr="00F50B2D">
        <w:t>7.1.NH.IPRET.LIT.3B: With supports as needed, demonstrate comprehension of a series of aural, written, or signed commands, directions, and requests in familiar contexts.</w:t>
      </w:r>
    </w:p>
    <w:p w14:paraId="6F6F983E" w14:textId="77777777" w:rsidR="00F50B2D" w:rsidRPr="00F50B2D" w:rsidRDefault="00F50B2D" w:rsidP="00F50B2D">
      <w:pPr>
        <w:pStyle w:val="IndentedbodycopyFIX"/>
      </w:pPr>
      <w:r w:rsidRPr="00F50B2D">
        <w:t>7.1.NH.IPRET.LIT.3C: With supports as needed, determine the main idea or theme in culturally authentic materials on familiar topics.</w:t>
      </w:r>
    </w:p>
    <w:p w14:paraId="273066A1" w14:textId="77777777" w:rsidR="00F50B2D" w:rsidRPr="00F50B2D" w:rsidRDefault="00F50B2D" w:rsidP="00F50B2D">
      <w:pPr>
        <w:pStyle w:val="IndentedbodycopyFIX"/>
      </w:pPr>
      <w:r w:rsidRPr="00F50B2D">
        <w:t>7.1.NH.IPRET.LIT.4A: With supports as needed, infer meaning in some highly-contextualized unfamiliar language in culturally authentic materials on familiar topics.</w:t>
      </w:r>
    </w:p>
    <w:p w14:paraId="06DDFBBE" w14:textId="77777777" w:rsidR="00F50B2D" w:rsidRPr="00F50B2D" w:rsidRDefault="00F50B2D" w:rsidP="00F50B2D">
      <w:pPr>
        <w:pStyle w:val="IndentedLetters"/>
      </w:pPr>
      <w:r w:rsidRPr="00F50B2D">
        <w:t>1. Identify cognates by leveraging knowledge of other languages.</w:t>
      </w:r>
    </w:p>
    <w:p w14:paraId="0D0F65EB" w14:textId="77777777" w:rsidR="00F50B2D" w:rsidRPr="00F50B2D" w:rsidRDefault="00F50B2D" w:rsidP="00F50B2D">
      <w:pPr>
        <w:pStyle w:val="IndentedLetters"/>
      </w:pPr>
      <w:r w:rsidRPr="00F50B2D">
        <w:t>2. Use other text features to determine the meaning of unfamiliar language.</w:t>
      </w:r>
    </w:p>
    <w:p w14:paraId="22C59D33" w14:textId="77777777" w:rsidR="00F50B2D" w:rsidRPr="00F50B2D" w:rsidRDefault="00F50B2D" w:rsidP="00F50B2D">
      <w:pPr>
        <w:pStyle w:val="IndentedLettersLAST"/>
      </w:pPr>
      <w:r w:rsidRPr="00F50B2D">
        <w:lastRenderedPageBreak/>
        <w:t>3. Begin to use context to determine meaning.</w:t>
      </w:r>
    </w:p>
    <w:p w14:paraId="122C632E" w14:textId="77777777" w:rsidR="00F50B2D" w:rsidRPr="00F50B2D" w:rsidRDefault="00F50B2D" w:rsidP="00F50B2D">
      <w:pPr>
        <w:pStyle w:val="IndentedbodycopyFIX"/>
      </w:pPr>
      <w:r w:rsidRPr="00F50B2D">
        <w:t>7.1.NH.IPRET.LIT.4B: With supports as needed, recognize the connection between the purpose of a text</w:t>
      </w:r>
      <w:r w:rsidRPr="00F50B2D" w:rsidDel="001815A8">
        <w:t xml:space="preserve"> </w:t>
      </w:r>
      <w:r w:rsidRPr="00F50B2D">
        <w:t>and aural, written, or signed forms in highly contextualized, familiar topics in culturally authentic materials.</w:t>
      </w:r>
    </w:p>
    <w:p w14:paraId="4103727D" w14:textId="059DBECA" w:rsidR="00F50B2D" w:rsidRPr="00F50B2D" w:rsidRDefault="00F50B2D" w:rsidP="00F50B2D">
      <w:pPr>
        <w:pStyle w:val="IndentedbodycopyFIX"/>
      </w:pPr>
      <w:r w:rsidRPr="00F50B2D">
        <w:t>7.1.NH.IPRET.LIT.5: With supports as needed, determine the purpose of simple culturally authentic materials on familiar topics.</w:t>
      </w:r>
    </w:p>
    <w:p w14:paraId="3C4BFE80" w14:textId="77777777" w:rsidR="00F50B2D" w:rsidRPr="00F50B2D" w:rsidRDefault="00F50B2D" w:rsidP="00F50B2D">
      <w:pPr>
        <w:pStyle w:val="Heading3"/>
      </w:pPr>
      <w:bookmarkStart w:id="62" w:name="_Toc211611014"/>
      <w:bookmarkStart w:id="63" w:name="_Toc214882289"/>
      <w:r w:rsidRPr="00F50B2D">
        <w:t>Interpersonal Mode of Communication (IPERS)</w:t>
      </w:r>
      <w:bookmarkEnd w:id="62"/>
      <w:bookmarkEnd w:id="63"/>
    </w:p>
    <w:p w14:paraId="4A6F4D37" w14:textId="77777777" w:rsidR="00F50B2D" w:rsidRPr="00F50B2D" w:rsidRDefault="00F50B2D" w:rsidP="00F50B2D">
      <w:pPr>
        <w:pStyle w:val="Bodycopy"/>
      </w:pPr>
      <w:r w:rsidRPr="00F50B2D">
        <w:t>Learners communicate with others through oral, written, signed, or alternative methods</w:t>
      </w:r>
      <w:r w:rsidRPr="00F50B2D">
        <w:rPr>
          <w:vertAlign w:val="superscript"/>
        </w:rPr>
        <w:footnoteReference w:id="11"/>
      </w:r>
      <w:r w:rsidRPr="00F50B2D">
        <w:t xml:space="preserve"> in the target language </w:t>
      </w:r>
      <w:r w:rsidRPr="00F50B2D">
        <w:rPr>
          <w:b/>
          <w:bCs/>
          <w:color w:val="13B0FF" w:themeColor="accent3" w:themeTint="99"/>
        </w:rPr>
        <w:t>on topics in highly predictable and familiar contexts</w:t>
      </w:r>
      <w:r w:rsidRPr="00F50B2D">
        <w:t xml:space="preserve">. Learners use mostly </w:t>
      </w:r>
      <w:r w:rsidRPr="00F50B2D">
        <w:rPr>
          <w:b/>
          <w:bCs/>
          <w:color w:val="7030A0"/>
        </w:rPr>
        <w:t>simple sentences and learned phrases, but are unable to maintain sentence-level discourse during the course of the conversation</w:t>
      </w:r>
      <w:r w:rsidRPr="00F50B2D">
        <w:t xml:space="preserve">. To communicate, learners rely on </w:t>
      </w:r>
      <w:r w:rsidRPr="00F50B2D">
        <w:rPr>
          <w:b/>
          <w:bCs/>
          <w:color w:val="FF9300"/>
        </w:rPr>
        <w:t xml:space="preserve">supports </w:t>
      </w:r>
      <w:r w:rsidRPr="00F50B2D">
        <w:t xml:space="preserve">and draw </w:t>
      </w:r>
      <w:r w:rsidRPr="00F50B2D">
        <w:rPr>
          <w:b/>
          <w:bCs/>
          <w:color w:val="FF9300"/>
        </w:rPr>
        <w:t>heavily on their own background and cultural knowledge</w:t>
      </w:r>
      <w:r w:rsidRPr="00F50B2D">
        <w:t xml:space="preserve">. </w:t>
      </w:r>
      <w:r w:rsidRPr="00F50B2D">
        <w:rPr>
          <w:b/>
          <w:bCs/>
          <w:color w:val="00B050"/>
        </w:rPr>
        <w:t>Language will be influenced by patterns of other known languages and miscommunication can arise with speakers or signers of the target language. Learners’ accuracy is limited to familiar contexts; there will be inconsistent and limited accuracy beyond familiar contexts. There are attempts at correction, but they are not always successful</w:t>
      </w:r>
      <w:r w:rsidRPr="00F50B2D">
        <w:t>. With the described language characteristics, learners develop:</w:t>
      </w:r>
    </w:p>
    <w:p w14:paraId="2AF21338" w14:textId="77777777" w:rsidR="00F50B2D" w:rsidRPr="00F50B2D" w:rsidRDefault="00F50B2D" w:rsidP="00F50B2D">
      <w:pPr>
        <w:pStyle w:val="Heading4"/>
        <w:rPr>
          <w:rFonts w:eastAsiaTheme="minorEastAsia"/>
          <w:noProof/>
        </w:rPr>
      </w:pPr>
      <w:r w:rsidRPr="00F50B2D">
        <w:rPr>
          <w:rFonts w:eastAsiaTheme="minorEastAsia"/>
          <w:noProof/>
        </w:rPr>
        <w:t>Intercultural Competence (IC)</w:t>
      </w:r>
    </w:p>
    <w:p w14:paraId="23D815D3" w14:textId="74C36601" w:rsidR="00F50B2D" w:rsidRPr="00F50B2D" w:rsidRDefault="00F50B2D" w:rsidP="00F50B2D">
      <w:pPr>
        <w:pStyle w:val="IndentedbodycopyFIX"/>
      </w:pPr>
      <w:r w:rsidRPr="00F50B2D">
        <w:t xml:space="preserve">7.1.NH.IPERS.IC.1: With supports as needed, request and share information about cultural products and practices in familiar contexts. </w:t>
      </w:r>
      <w:r w:rsidR="003521A4">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1"/>
          </mc:Choice>
          <mc:Fallback>
            <w:t>🌱</w:t>
          </mc:Fallback>
        </mc:AlternateContent>
      </w:r>
    </w:p>
    <w:p w14:paraId="33CA0842" w14:textId="77777777" w:rsidR="00F50B2D" w:rsidRPr="00F50B2D" w:rsidRDefault="00F50B2D" w:rsidP="00F50B2D">
      <w:pPr>
        <w:pStyle w:val="IndentedLetters"/>
      </w:pPr>
      <w:r w:rsidRPr="00F50B2D">
        <w:t xml:space="preserve">A. Identify similarities and differences across students’ own cultures and other cultures. </w:t>
      </w:r>
    </w:p>
    <w:p w14:paraId="68ABA630" w14:textId="77777777" w:rsidR="00F50B2D" w:rsidRPr="00F50B2D" w:rsidRDefault="00F50B2D" w:rsidP="00F50B2D">
      <w:pPr>
        <w:pStyle w:val="IndentedbodycopyFIX"/>
      </w:pPr>
      <w:r w:rsidRPr="00F50B2D">
        <w:t>7.1.NH.IPERS.IC.2A: With supports as needed, reproduce a few culturally authentic non-verbal and verbal patterns in familiar interactions to demonstrate awareness of situational appropriateness in cultures.</w:t>
      </w:r>
    </w:p>
    <w:p w14:paraId="1C1373F4" w14:textId="39EAA3CD" w:rsidR="00F50B2D" w:rsidRPr="00F50B2D" w:rsidRDefault="00F50B2D" w:rsidP="00F50B2D">
      <w:pPr>
        <w:pStyle w:val="IndentedbodycopyFIX"/>
      </w:pPr>
      <w:r w:rsidRPr="00F50B2D">
        <w:t>7.1.NH.IPERS.IC.2B: With supports as needed, request and share information related to familiar matters of regional and global significance using simple formulaic questions and recombining phrases and simple sentences.</w:t>
      </w:r>
      <w:r w:rsidR="003521A4" w:rsidRPr="003521A4">
        <w:t xml:space="preserve"> </w:t>
      </w:r>
      <w:r w:rsidR="003521A4">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1"/>
          </mc:Choice>
          <mc:Fallback>
            <w:t>🌱</w:t>
          </mc:Fallback>
        </mc:AlternateContent>
      </w:r>
    </w:p>
    <w:p w14:paraId="31541C6D" w14:textId="77777777" w:rsidR="00F50B2D" w:rsidRPr="00F50B2D" w:rsidRDefault="00F50B2D" w:rsidP="00F50B2D">
      <w:pPr>
        <w:pStyle w:val="IndentedLetters"/>
      </w:pPr>
      <w:r w:rsidRPr="00F50B2D">
        <w:t>1. Examine matters in one’s own region.</w:t>
      </w:r>
    </w:p>
    <w:p w14:paraId="02D351B3" w14:textId="77777777" w:rsidR="00F50B2D" w:rsidRPr="00F50B2D" w:rsidRDefault="00F50B2D" w:rsidP="00F50B2D">
      <w:pPr>
        <w:pStyle w:val="IndentedLetters"/>
      </w:pPr>
      <w:r w:rsidRPr="00F50B2D">
        <w:t>2. Examine matters in the target regions of the world.</w:t>
      </w:r>
    </w:p>
    <w:p w14:paraId="7FF1FA2B" w14:textId="77777777" w:rsidR="00F50B2D" w:rsidRPr="00F50B2D" w:rsidRDefault="00F50B2D" w:rsidP="00F50B2D">
      <w:pPr>
        <w:pStyle w:val="IndentedLettersLAST"/>
      </w:pPr>
      <w:r w:rsidRPr="00F50B2D">
        <w:t>3. Examine matters in other regions of the world.</w:t>
      </w:r>
    </w:p>
    <w:p w14:paraId="01174208" w14:textId="77777777" w:rsidR="00F50B2D" w:rsidRPr="00F50B2D" w:rsidRDefault="00F50B2D" w:rsidP="00F50B2D">
      <w:pPr>
        <w:pStyle w:val="Heading4"/>
        <w:rPr>
          <w:rFonts w:eastAsiaTheme="minorEastAsia"/>
          <w:noProof/>
        </w:rPr>
      </w:pPr>
      <w:r w:rsidRPr="00F50B2D">
        <w:rPr>
          <w:rFonts w:eastAsiaTheme="minorEastAsia"/>
          <w:noProof/>
        </w:rPr>
        <w:t>Literacy (LIT)</w:t>
      </w:r>
    </w:p>
    <w:p w14:paraId="744CE16E" w14:textId="77777777" w:rsidR="00F50B2D" w:rsidRPr="00F50B2D" w:rsidRDefault="00F50B2D" w:rsidP="00F50B2D">
      <w:pPr>
        <w:pStyle w:val="IndentedbodycopyFIX"/>
      </w:pPr>
      <w:r w:rsidRPr="00F50B2D">
        <w:t xml:space="preserve">7.1.NH.IPERS.LIT.3A: With supports as needed, exchange basic information on familiar topics using simple formulaic questions and recombining phrases and simple sentences. </w:t>
      </w:r>
    </w:p>
    <w:p w14:paraId="44711F77" w14:textId="77777777" w:rsidR="00F50B2D" w:rsidRPr="00F50B2D" w:rsidRDefault="00F50B2D" w:rsidP="00F50B2D">
      <w:pPr>
        <w:pStyle w:val="IndentedbodycopyFIX"/>
      </w:pPr>
      <w:r w:rsidRPr="00F50B2D">
        <w:t>7.1.NH.IPERS.LIT.3B: With supports as needed, express needs in familiar, routine situations by recombining phrases and simple sentences.</w:t>
      </w:r>
    </w:p>
    <w:p w14:paraId="42D0E9D4" w14:textId="77777777" w:rsidR="00F50B2D" w:rsidRPr="00F50B2D" w:rsidRDefault="00F50B2D" w:rsidP="00F50B2D">
      <w:pPr>
        <w:pStyle w:val="IndentedbodycopyFIX"/>
      </w:pPr>
      <w:r w:rsidRPr="00F50B2D">
        <w:t>7.1.NH.IPERS.LIT.4: With supports as needed, communicate and react to how one feels using simple formulaic questions and recombining phrases and simple sentences.</w:t>
      </w:r>
    </w:p>
    <w:p w14:paraId="63A73C6F" w14:textId="77777777" w:rsidR="00F50B2D" w:rsidRPr="00F50B2D" w:rsidRDefault="00F50B2D" w:rsidP="00F50B2D">
      <w:pPr>
        <w:pStyle w:val="Bodycopy"/>
      </w:pPr>
      <w:r w:rsidRPr="00F50B2D">
        <w:rPr>
          <w:i/>
          <w:iCs/>
        </w:rPr>
        <w:lastRenderedPageBreak/>
        <w:t>{Clarification</w:t>
      </w:r>
      <w:r w:rsidRPr="00F50B2D">
        <w:rPr>
          <w:i/>
        </w:rPr>
        <w:t xml:space="preserve"> Statement: Examples of </w:t>
      </w:r>
      <w:r w:rsidRPr="00F50B2D">
        <w:rPr>
          <w:i/>
          <w:iCs/>
        </w:rPr>
        <w:t>“</w:t>
      </w:r>
      <w:r w:rsidRPr="00F50B2D">
        <w:rPr>
          <w:i/>
        </w:rPr>
        <w:t>react to</w:t>
      </w:r>
      <w:r w:rsidRPr="00F50B2D">
        <w:rPr>
          <w:i/>
          <w:iCs/>
        </w:rPr>
        <w:t>”</w:t>
      </w:r>
      <w:r w:rsidRPr="00F50B2D">
        <w:rPr>
          <w:i/>
        </w:rPr>
        <w:t xml:space="preserve"> could include appropriate reactions to information or responding with empathy or compassion</w:t>
      </w:r>
      <w:r w:rsidRPr="00F50B2D">
        <w:rPr>
          <w:i/>
          <w:iCs/>
        </w:rPr>
        <w:t>.}</w:t>
      </w:r>
    </w:p>
    <w:p w14:paraId="21C66709" w14:textId="77777777" w:rsidR="00F50B2D" w:rsidRPr="00F50B2D" w:rsidRDefault="00F50B2D" w:rsidP="00F50B2D">
      <w:pPr>
        <w:pStyle w:val="IndentedbodycopyFIX"/>
      </w:pPr>
      <w:r w:rsidRPr="00F50B2D">
        <w:t xml:space="preserve">7.1.NH.IPERS.LIT.5: With supports as needed, express and react to preferences in familiar social situations using simple formulaic questions and recombining phrases and simple sentences. </w:t>
      </w:r>
    </w:p>
    <w:p w14:paraId="536B8FA6" w14:textId="77777777" w:rsidR="00F50B2D" w:rsidRPr="00F50B2D" w:rsidRDefault="00F50B2D" w:rsidP="00F50B2D">
      <w:pPr>
        <w:pStyle w:val="Bodycopy"/>
        <w:rPr>
          <w:i/>
        </w:rPr>
      </w:pPr>
      <w:r w:rsidRPr="00F50B2D">
        <w:rPr>
          <w:i/>
          <w:iCs/>
        </w:rPr>
        <w:t>{</w:t>
      </w:r>
      <w:r w:rsidRPr="00F50B2D">
        <w:rPr>
          <w:i/>
        </w:rPr>
        <w:t xml:space="preserve">Clarification Statement: Examples of </w:t>
      </w:r>
      <w:r w:rsidRPr="00F50B2D">
        <w:rPr>
          <w:i/>
          <w:iCs/>
        </w:rPr>
        <w:t>“</w:t>
      </w:r>
      <w:r w:rsidRPr="00F50B2D">
        <w:rPr>
          <w:i/>
        </w:rPr>
        <w:t>react to</w:t>
      </w:r>
      <w:r w:rsidRPr="00F50B2D">
        <w:rPr>
          <w:i/>
          <w:iCs/>
        </w:rPr>
        <w:t>”</w:t>
      </w:r>
      <w:r w:rsidRPr="00F50B2D">
        <w:rPr>
          <w:i/>
        </w:rPr>
        <w:t xml:space="preserve"> could include asking follow</w:t>
      </w:r>
      <w:r w:rsidRPr="00F50B2D">
        <w:rPr>
          <w:i/>
          <w:iCs/>
        </w:rPr>
        <w:t>-</w:t>
      </w:r>
      <w:r w:rsidRPr="00F50B2D">
        <w:rPr>
          <w:i/>
        </w:rPr>
        <w:t>up questions, finding common ground, acknowledging differences, or appropriate reactions to information</w:t>
      </w:r>
      <w:r w:rsidRPr="00F50B2D">
        <w:rPr>
          <w:i/>
          <w:iCs/>
        </w:rPr>
        <w:t>.}</w:t>
      </w:r>
    </w:p>
    <w:p w14:paraId="6072A2CD" w14:textId="77777777" w:rsidR="00F50B2D" w:rsidRPr="00F50B2D" w:rsidRDefault="00F50B2D" w:rsidP="00F50B2D">
      <w:pPr>
        <w:pStyle w:val="IndentedbodycopyFIX"/>
      </w:pPr>
      <w:r w:rsidRPr="00F50B2D">
        <w:t>7.1.NH.IPERS.LIT.6: With supports as needed, express and react to opinions on familiar topics using simple formulaic questions and recombining phrases and simple sentences.</w:t>
      </w:r>
    </w:p>
    <w:p w14:paraId="28DC87F6" w14:textId="77777777" w:rsidR="00F50B2D" w:rsidRPr="00F50B2D" w:rsidRDefault="00F50B2D" w:rsidP="00F50B2D">
      <w:pPr>
        <w:pStyle w:val="Heading3"/>
      </w:pPr>
      <w:bookmarkStart w:id="64" w:name="_Toc211611015"/>
      <w:bookmarkStart w:id="65" w:name="_Toc214882290"/>
      <w:r w:rsidRPr="00F50B2D">
        <w:t>Presentational Mode of Communication (PRSNT)</w:t>
      </w:r>
      <w:bookmarkEnd w:id="64"/>
      <w:bookmarkEnd w:id="65"/>
    </w:p>
    <w:p w14:paraId="2F58BB04" w14:textId="77777777" w:rsidR="00F50B2D" w:rsidRPr="00F50B2D" w:rsidRDefault="00F50B2D" w:rsidP="00F50B2D">
      <w:pPr>
        <w:pStyle w:val="Bodycopy"/>
      </w:pPr>
      <w:r w:rsidRPr="00F50B2D">
        <w:t>Learners present through oral, written, signed, or alternative methods</w:t>
      </w:r>
      <w:r w:rsidRPr="00F50B2D">
        <w:rPr>
          <w:vertAlign w:val="superscript"/>
        </w:rPr>
        <w:footnoteReference w:id="12"/>
      </w:r>
      <w:r w:rsidRPr="00F50B2D">
        <w:t xml:space="preserve"> in the target language to an audience </w:t>
      </w:r>
      <w:r w:rsidRPr="00F50B2D">
        <w:rPr>
          <w:b/>
          <w:bCs/>
          <w:color w:val="13B0FF" w:themeColor="accent3" w:themeTint="99"/>
        </w:rPr>
        <w:t>on topics in highly predictable and familiar contexts</w:t>
      </w:r>
      <w:r w:rsidRPr="00F50B2D">
        <w:t xml:space="preserve">. Learners use mostly </w:t>
      </w:r>
      <w:r w:rsidRPr="00F50B2D">
        <w:rPr>
          <w:b/>
          <w:bCs/>
          <w:color w:val="7030A0"/>
        </w:rPr>
        <w:t>simple sentences and learned phrases</w:t>
      </w:r>
      <w:r w:rsidRPr="00F50B2D">
        <w:t xml:space="preserve">. To communicate, learners rely on </w:t>
      </w:r>
      <w:r w:rsidRPr="00F50B2D">
        <w:rPr>
          <w:b/>
          <w:bCs/>
          <w:color w:val="FF9300"/>
        </w:rPr>
        <w:t>supports</w:t>
      </w:r>
      <w:r w:rsidRPr="00F50B2D">
        <w:t xml:space="preserve"> and draw </w:t>
      </w:r>
      <w:r w:rsidRPr="00F50B2D">
        <w:rPr>
          <w:b/>
          <w:bCs/>
          <w:color w:val="FF9300"/>
        </w:rPr>
        <w:t>heavily on their own background and cultural knowledge</w:t>
      </w:r>
      <w:r w:rsidRPr="00F50B2D">
        <w:t xml:space="preserve">. </w:t>
      </w:r>
      <w:r w:rsidRPr="00F50B2D">
        <w:rPr>
          <w:b/>
          <w:bCs/>
          <w:color w:val="00B050"/>
        </w:rPr>
        <w:t>Language will be influenced by patterns of other known languages and miscommunication can arise with speakers or signers of the target language. Learners’ accuracy is limited to familiar and rehearsed contexts; there will be inconsistent and limited accuracy beyond familiar contexts. There are attempts at correction, but they are not always successful</w:t>
      </w:r>
      <w:r w:rsidRPr="00F50B2D">
        <w:t>. With the described language characteristics, learners develop:</w:t>
      </w:r>
    </w:p>
    <w:p w14:paraId="7A0B4956" w14:textId="77777777" w:rsidR="00F50B2D" w:rsidRPr="00F50B2D" w:rsidRDefault="00F50B2D" w:rsidP="00F50B2D">
      <w:pPr>
        <w:pStyle w:val="Heading4"/>
        <w:rPr>
          <w:rFonts w:eastAsiaTheme="minorEastAsia"/>
        </w:rPr>
      </w:pPr>
      <w:r w:rsidRPr="00F50B2D">
        <w:rPr>
          <w:rFonts w:eastAsiaTheme="minorEastAsia"/>
        </w:rPr>
        <w:t>Intercultural Competence (IC)</w:t>
      </w:r>
    </w:p>
    <w:p w14:paraId="1E0973FC" w14:textId="2DAD5045" w:rsidR="00F50B2D" w:rsidRPr="00F50B2D" w:rsidRDefault="00F50B2D" w:rsidP="00F50B2D">
      <w:pPr>
        <w:pStyle w:val="IndentedbodycopyFIX"/>
      </w:pPr>
      <w:r w:rsidRPr="00F50B2D">
        <w:t>7.1.NH.PRSNT.IC.1: With supports as needed, provide information about familiar cultural products and practices.</w:t>
      </w:r>
      <w:r w:rsidR="003521A4" w:rsidRPr="003521A4">
        <w:t xml:space="preserve"> </w:t>
      </w:r>
      <w:r w:rsidR="003521A4">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1"/>
          </mc:Choice>
          <mc:Fallback>
            <w:t>🌱</w:t>
          </mc:Fallback>
        </mc:AlternateContent>
      </w:r>
    </w:p>
    <w:p w14:paraId="6BB35B3E" w14:textId="77777777" w:rsidR="00F50B2D" w:rsidRPr="00F50B2D" w:rsidRDefault="00F50B2D" w:rsidP="00F50B2D">
      <w:pPr>
        <w:pStyle w:val="IndentedLettersLAST"/>
      </w:pPr>
      <w:r w:rsidRPr="00F50B2D">
        <w:t>A. Identify similarities and differences across students’ own cultures and other cultures.</w:t>
      </w:r>
    </w:p>
    <w:p w14:paraId="5AC04B6A" w14:textId="77777777" w:rsidR="00F50B2D" w:rsidRPr="00F50B2D" w:rsidRDefault="00F50B2D" w:rsidP="00F50B2D">
      <w:pPr>
        <w:pStyle w:val="IndentedbodycopyFIX"/>
      </w:pPr>
      <w:r w:rsidRPr="00F50B2D">
        <w:t>7.1.NH.PRSNT.IC.2A: With supports as needed, present with some culturally authentic behaviors and visuals.</w:t>
      </w:r>
    </w:p>
    <w:p w14:paraId="1E19FEF2" w14:textId="732BDC95" w:rsidR="00F50B2D" w:rsidRPr="00F50B2D" w:rsidRDefault="00F50B2D" w:rsidP="00F50B2D">
      <w:pPr>
        <w:pStyle w:val="IndentedbodycopyFIX"/>
      </w:pPr>
      <w:r w:rsidRPr="00F50B2D">
        <w:t>7.1.NH.PRSNT.IC.2B: With supports as needed, provide information about familiar matters of regional or global significance by recombining phrases and simple sentences.</w:t>
      </w:r>
      <w:r w:rsidR="003521A4" w:rsidRPr="003521A4">
        <w:t xml:space="preserve"> </w:t>
      </w:r>
      <w:r w:rsidR="003521A4">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1"/>
          </mc:Choice>
          <mc:Fallback>
            <w:t>🌱</w:t>
          </mc:Fallback>
        </mc:AlternateContent>
      </w:r>
    </w:p>
    <w:p w14:paraId="665650CB" w14:textId="77777777" w:rsidR="00F50B2D" w:rsidRPr="00F50B2D" w:rsidRDefault="00F50B2D" w:rsidP="00F50B2D">
      <w:pPr>
        <w:pStyle w:val="IndentedLettersLAST"/>
      </w:pPr>
      <w:r w:rsidRPr="00F50B2D">
        <w:t>1. Identify similarities and differences across students’ own cultures and other cultures.</w:t>
      </w:r>
    </w:p>
    <w:p w14:paraId="18667582" w14:textId="77777777" w:rsidR="00F50B2D" w:rsidRPr="00F50B2D" w:rsidRDefault="00F50B2D" w:rsidP="00F50B2D">
      <w:pPr>
        <w:pStyle w:val="Heading4"/>
        <w:rPr>
          <w:rFonts w:eastAsiaTheme="minorEastAsia"/>
        </w:rPr>
      </w:pPr>
      <w:r w:rsidRPr="00F50B2D">
        <w:rPr>
          <w:rFonts w:eastAsiaTheme="minorEastAsia"/>
        </w:rPr>
        <w:t>Literacy (LIT)</w:t>
      </w:r>
    </w:p>
    <w:p w14:paraId="2DB6B613" w14:textId="77777777" w:rsidR="00F50B2D" w:rsidRPr="00F50B2D" w:rsidRDefault="00F50B2D" w:rsidP="00F50B2D">
      <w:pPr>
        <w:pStyle w:val="IndentedbodycopyFIX"/>
      </w:pPr>
      <w:r w:rsidRPr="00F50B2D">
        <w:t>7.1.NH.PRSNT.LIT.3: With supports as needed, recount and paraphrase brief messages on familiar topics from age- and level-appropriate, culturally authentic materials by recombining phrases and simple sentences.</w:t>
      </w:r>
    </w:p>
    <w:p w14:paraId="5573B312" w14:textId="77777777" w:rsidR="00F50B2D" w:rsidRPr="00F50B2D" w:rsidRDefault="00F50B2D" w:rsidP="00F50B2D">
      <w:pPr>
        <w:pStyle w:val="IndentedbodycopyFIX"/>
        <w:ind w:left="1080" w:hanging="1800"/>
      </w:pPr>
      <w:r w:rsidRPr="00F50B2D">
        <w:t xml:space="preserve">7.1.NH.PRSNT.LIT.4A: With supports as needed, describe individual experiences and familiar events by recombining phrases and simple sentences. </w:t>
      </w:r>
    </w:p>
    <w:p w14:paraId="52A98DE8" w14:textId="77777777" w:rsidR="00F50B2D" w:rsidRPr="00F50B2D" w:rsidRDefault="00F50B2D" w:rsidP="00F50B2D">
      <w:pPr>
        <w:pStyle w:val="IndentedbodycopyFIX"/>
        <w:ind w:left="1170" w:hanging="1890"/>
      </w:pPr>
      <w:r w:rsidRPr="00F50B2D">
        <w:t>7.1.NH.PRSNT.LIT.4B: With supports as needed, use language creatively to respond to prompts by recombining phrases and simple sentences.</w:t>
      </w:r>
    </w:p>
    <w:p w14:paraId="55B4BF06" w14:textId="12112652" w:rsidR="00F50B2D" w:rsidRPr="00F50B2D" w:rsidRDefault="00F50B2D" w:rsidP="00F50B2D">
      <w:pPr>
        <w:pStyle w:val="IndentedbodycopyFIX"/>
      </w:pPr>
      <w:r w:rsidRPr="00F50B2D">
        <w:t>7.1.NH.PRSNT.LIT.5: With supports as needed, present preferences and opinions on familiar topics by recombining phrases and simple sentences.</w:t>
      </w:r>
      <w:r>
        <w:br w:type="page"/>
      </w:r>
    </w:p>
    <w:p w14:paraId="211840C0" w14:textId="77777777" w:rsidR="00B24618" w:rsidRDefault="00AC7578" w:rsidP="003E68BC">
      <w:pPr>
        <w:pStyle w:val="Heading3BYGRADE"/>
      </w:pPr>
      <w:bookmarkStart w:id="66" w:name="_Toc211611016"/>
      <w:bookmarkStart w:id="67" w:name="_Toc214882291"/>
      <w:r w:rsidRPr="00AC7578">
        <w:lastRenderedPageBreak/>
        <w:t>Intermediate Low (IL)</w:t>
      </w:r>
      <w:bookmarkStart w:id="68" w:name="_Toc206673031"/>
      <w:bookmarkStart w:id="69" w:name="_Toc207421502"/>
      <w:bookmarkStart w:id="70" w:name="_Toc207877508"/>
      <w:bookmarkStart w:id="71" w:name="_Toc209432821"/>
      <w:bookmarkStart w:id="72" w:name="_Toc211611017"/>
      <w:bookmarkEnd w:id="66"/>
      <w:bookmarkEnd w:id="67"/>
    </w:p>
    <w:p w14:paraId="18869097" w14:textId="6905DDBB" w:rsidR="00AC7578" w:rsidRPr="00B24618" w:rsidRDefault="00AC7578" w:rsidP="00B24618">
      <w:pPr>
        <w:pStyle w:val="Heading4"/>
        <w:spacing w:after="240"/>
        <w:rPr>
          <w:rFonts w:eastAsiaTheme="minorEastAsia"/>
          <w:b w:val="0"/>
          <w:bCs/>
        </w:rPr>
      </w:pPr>
      <w:r w:rsidRPr="00B24618">
        <w:rPr>
          <w:rFonts w:eastAsiaTheme="minorEastAsia"/>
          <w:b w:val="0"/>
          <w:bCs/>
        </w:rPr>
        <w:t>By the End of Grade 12</w:t>
      </w:r>
      <w:bookmarkEnd w:id="68"/>
      <w:bookmarkEnd w:id="69"/>
      <w:bookmarkEnd w:id="70"/>
      <w:bookmarkEnd w:id="71"/>
      <w:bookmarkEnd w:id="72"/>
    </w:p>
    <w:p w14:paraId="7D659F9B" w14:textId="77777777" w:rsidR="00AC7578" w:rsidRPr="00AC7578" w:rsidRDefault="00AC7578" w:rsidP="00AC7578">
      <w:pPr>
        <w:pStyle w:val="Heading3"/>
      </w:pPr>
      <w:bookmarkStart w:id="73" w:name="_Toc211611018"/>
      <w:bookmarkStart w:id="74" w:name="_Toc214882292"/>
      <w:r w:rsidRPr="00AC7578">
        <w:t>Interpretive Mode of Communication (IPRET)</w:t>
      </w:r>
      <w:bookmarkEnd w:id="73"/>
      <w:bookmarkEnd w:id="74"/>
    </w:p>
    <w:p w14:paraId="3EA90AB3" w14:textId="77777777" w:rsidR="00AC7578" w:rsidRPr="00AC7578" w:rsidRDefault="00AC7578" w:rsidP="00AC7578">
      <w:pPr>
        <w:pStyle w:val="Bodycopy"/>
        <w:rPr>
          <w:iCs/>
        </w:rPr>
      </w:pPr>
      <w:r w:rsidRPr="00AC7578">
        <w:rPr>
          <w:iCs/>
        </w:rPr>
        <w:t xml:space="preserve">Learners construct meaning from target language materials listened to, viewed, and/or read </w:t>
      </w:r>
      <w:r w:rsidRPr="00AC7578">
        <w:rPr>
          <w:b/>
          <w:bCs/>
          <w:iCs/>
          <w:color w:val="13B0FF" w:themeColor="accent3" w:themeTint="99"/>
        </w:rPr>
        <w:t>in relevant, straightforward everyday (personal and social) contexts</w:t>
      </w:r>
      <w:r w:rsidRPr="00AC7578">
        <w:rPr>
          <w:iCs/>
        </w:rPr>
        <w:t xml:space="preserve">. Learners rely mostly on </w:t>
      </w:r>
      <w:r w:rsidRPr="00AC7578">
        <w:rPr>
          <w:b/>
          <w:bCs/>
          <w:iCs/>
          <w:color w:val="7030A0"/>
        </w:rPr>
        <w:t>sentences or strings of sentences</w:t>
      </w:r>
      <w:r w:rsidRPr="00AC7578">
        <w:rPr>
          <w:iCs/>
        </w:rPr>
        <w:t>. With the described language characteristics, learners develop:</w:t>
      </w:r>
    </w:p>
    <w:p w14:paraId="760C4593" w14:textId="77777777" w:rsidR="00AC7578" w:rsidRPr="00AC7578" w:rsidRDefault="00AC7578" w:rsidP="00AC7578">
      <w:pPr>
        <w:pStyle w:val="Heading4"/>
        <w:rPr>
          <w:rFonts w:eastAsiaTheme="minorEastAsia"/>
          <w:noProof/>
        </w:rPr>
      </w:pPr>
      <w:r w:rsidRPr="00AC7578">
        <w:rPr>
          <w:rFonts w:eastAsiaTheme="minorEastAsia"/>
          <w:noProof/>
        </w:rPr>
        <w:t>Intercultural Competence (IC)</w:t>
      </w:r>
    </w:p>
    <w:p w14:paraId="4FD5FC5B" w14:textId="28B62BB2" w:rsidR="00AC7578" w:rsidRPr="00AC7578" w:rsidRDefault="00AC7578" w:rsidP="00AC7578">
      <w:pPr>
        <w:pStyle w:val="IndentedbodycopyFIX"/>
      </w:pPr>
      <w:r w:rsidRPr="00AC7578">
        <w:t>7.1.IL.IPRET.IC.1: Draw connections between cultural products, practices, and perspectives.</w:t>
      </w:r>
      <w:r w:rsidR="003521A4" w:rsidRPr="003521A4">
        <w:t xml:space="preserve"> </w:t>
      </w:r>
      <w:r w:rsidR="003521A4">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1"/>
          </mc:Choice>
          <mc:Fallback>
            <w:t>🌱</w:t>
          </mc:Fallback>
        </mc:AlternateContent>
      </w:r>
    </w:p>
    <w:p w14:paraId="5F3F14E2" w14:textId="77777777" w:rsidR="00AC7578" w:rsidRPr="00AC7578" w:rsidRDefault="00AC7578" w:rsidP="00AC7578">
      <w:pPr>
        <w:pStyle w:val="IndentedLettersLAST"/>
      </w:pPr>
      <w:r w:rsidRPr="00AC7578">
        <w:t>A. Identify similarities and differences across students’ own cultures and other cultures.</w:t>
      </w:r>
    </w:p>
    <w:p w14:paraId="12111C8A" w14:textId="77777777" w:rsidR="00AC7578" w:rsidRPr="00AC7578" w:rsidRDefault="00AC7578" w:rsidP="00AC7578">
      <w:pPr>
        <w:pStyle w:val="Bodycopy"/>
        <w:rPr>
          <w:i/>
          <w:iCs/>
        </w:rPr>
      </w:pPr>
      <w:r w:rsidRPr="00AC7578">
        <w:rPr>
          <w:i/>
          <w:iCs/>
        </w:rPr>
        <w:t>{Clarification Statement: Examples of “cultural perspectives” could include attitudes, beliefs, and values.}</w:t>
      </w:r>
    </w:p>
    <w:p w14:paraId="358085F8" w14:textId="77777777" w:rsidR="00AC7578" w:rsidRPr="00AC7578" w:rsidRDefault="00AC7578" w:rsidP="00AC7578">
      <w:pPr>
        <w:pStyle w:val="IndentedbodycopyFIX"/>
      </w:pPr>
      <w:r w:rsidRPr="00AC7578">
        <w:t>7.1.IL.IPRET.IC.2A: Associate common, authentic, non-verbal practices with everyday situations across students’ own cultures and other cultures.</w:t>
      </w:r>
    </w:p>
    <w:p w14:paraId="1EA0388A" w14:textId="17C9B898" w:rsidR="00AC7578" w:rsidRPr="00AC7578" w:rsidRDefault="00AC7578" w:rsidP="00AC7578">
      <w:pPr>
        <w:pStyle w:val="IndentedbodycopyFIX"/>
      </w:pPr>
      <w:r w:rsidRPr="00AC7578">
        <w:t>7.1.IL.IPRET.IC.2B: Examine central idea and some details in culturally authentic materials on familiar matters of global significance.</w:t>
      </w:r>
      <w:r w:rsidR="003521A4" w:rsidRPr="003521A4">
        <w:t xml:space="preserve"> </w:t>
      </w:r>
      <w:r w:rsidR="003521A4">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1"/>
          </mc:Choice>
          <mc:Fallback>
            <w:t>🌱</w:t>
          </mc:Fallback>
        </mc:AlternateContent>
      </w:r>
    </w:p>
    <w:p w14:paraId="03A5B784" w14:textId="77777777" w:rsidR="00AC7578" w:rsidRPr="00AC7578" w:rsidRDefault="00AC7578" w:rsidP="00AC7578">
      <w:pPr>
        <w:pStyle w:val="IndentedLettersLAST"/>
      </w:pPr>
      <w:r w:rsidRPr="00AC7578">
        <w:t>1. Identify similarities and differences across students’ own cultures and other cultures.</w:t>
      </w:r>
    </w:p>
    <w:p w14:paraId="077DEAF8" w14:textId="77777777" w:rsidR="00AC7578" w:rsidRPr="00AC7578" w:rsidRDefault="00AC7578" w:rsidP="00AC7578">
      <w:pPr>
        <w:pStyle w:val="Bodycopy"/>
        <w:rPr>
          <w:i/>
          <w:iCs/>
        </w:rPr>
      </w:pPr>
      <w:r w:rsidRPr="00AC7578">
        <w:rPr>
          <w:i/>
          <w:iCs/>
        </w:rPr>
        <w:t>{Clarification Statement: Examples of “some details” could include causes or consequences.}</w:t>
      </w:r>
    </w:p>
    <w:p w14:paraId="04ABDF6C" w14:textId="77777777" w:rsidR="00AC7578" w:rsidRPr="00AC7578" w:rsidRDefault="00AC7578" w:rsidP="00AC7578">
      <w:pPr>
        <w:pStyle w:val="Heading4"/>
        <w:rPr>
          <w:rFonts w:eastAsiaTheme="minorEastAsia"/>
        </w:rPr>
      </w:pPr>
      <w:r w:rsidRPr="00AC7578">
        <w:rPr>
          <w:rFonts w:eastAsiaTheme="minorEastAsia"/>
        </w:rPr>
        <w:t>Literacy (LIT)</w:t>
      </w:r>
    </w:p>
    <w:p w14:paraId="50A6F5F8" w14:textId="77777777" w:rsidR="00AC7578" w:rsidRPr="00AC7578" w:rsidRDefault="00AC7578" w:rsidP="00AC7578">
      <w:pPr>
        <w:pStyle w:val="IndentedbodycopyFIX"/>
      </w:pPr>
      <w:r w:rsidRPr="00AC7578">
        <w:t>7.1.IL.IPRET.LIT.3A: Demonstrate comprehension of culturally authentic materials on familiar topics by referring to textual evidence.</w:t>
      </w:r>
    </w:p>
    <w:p w14:paraId="30370CBA" w14:textId="77777777" w:rsidR="00AC7578" w:rsidRPr="00AC7578" w:rsidRDefault="00AC7578" w:rsidP="00AC7578">
      <w:pPr>
        <w:pStyle w:val="IndentedbodycopyFIX"/>
      </w:pPr>
      <w:r w:rsidRPr="00AC7578">
        <w:t>7.1.IL.IPRET.LIT.3B: React to a series of aural, written, or signed instructions in familiar contexts and situations.</w:t>
      </w:r>
    </w:p>
    <w:p w14:paraId="4AF0090C" w14:textId="77777777" w:rsidR="00AC7578" w:rsidRPr="00AC7578" w:rsidRDefault="00AC7578" w:rsidP="00AC7578">
      <w:pPr>
        <w:pStyle w:val="IndentedbodycopyFIX"/>
      </w:pPr>
      <w:r w:rsidRPr="00AC7578">
        <w:t>7.1.IL.IPRET.LIT.3C: Determine the main idea or theme and some details from a variety of culturally authentic materials.</w:t>
      </w:r>
    </w:p>
    <w:p w14:paraId="7597E427" w14:textId="77777777" w:rsidR="00AC7578" w:rsidRPr="00AC7578" w:rsidRDefault="00AC7578" w:rsidP="00AC7578">
      <w:pPr>
        <w:pStyle w:val="IndentedbodycopyFIX"/>
      </w:pPr>
      <w:r w:rsidRPr="00AC7578">
        <w:t>7.1.IL.IPRET.LIT.4A: Infer the meaning of some unfamiliar words and ideas in culturally authentic materials on familiar topics.</w:t>
      </w:r>
    </w:p>
    <w:p w14:paraId="5F18A15B" w14:textId="77777777" w:rsidR="00AC7578" w:rsidRPr="00AC7578" w:rsidRDefault="00AC7578" w:rsidP="00AC7578">
      <w:pPr>
        <w:pStyle w:val="IndentedLetters"/>
      </w:pPr>
      <w:r w:rsidRPr="00AC7578">
        <w:t>1. Use other text features to determine the meaning of unfamiliar language.</w:t>
      </w:r>
    </w:p>
    <w:p w14:paraId="4EF2FD32" w14:textId="77777777" w:rsidR="00AC7578" w:rsidRPr="00AC7578" w:rsidRDefault="00AC7578" w:rsidP="00AC7578">
      <w:pPr>
        <w:pStyle w:val="IndentedLetters"/>
      </w:pPr>
      <w:r w:rsidRPr="00AC7578">
        <w:t>2. Use context to determine meaning.</w:t>
      </w:r>
    </w:p>
    <w:p w14:paraId="5AE83889" w14:textId="77777777" w:rsidR="00AC7578" w:rsidRPr="00AC7578" w:rsidRDefault="00AC7578" w:rsidP="00AC7578">
      <w:pPr>
        <w:pStyle w:val="IndentedLettersLAST"/>
      </w:pPr>
      <w:r w:rsidRPr="00AC7578">
        <w:t>3. Begin to use common parts of language as clues to determine meaning.</w:t>
      </w:r>
    </w:p>
    <w:p w14:paraId="19CDC3A7" w14:textId="77777777" w:rsidR="00AC7578" w:rsidRPr="00AC7578" w:rsidRDefault="00AC7578" w:rsidP="00AC7578">
      <w:pPr>
        <w:pStyle w:val="IndentedbodycopyFIX"/>
      </w:pPr>
      <w:r w:rsidRPr="00AC7578">
        <w:t>7.1.IL.IPRET.LIT.4B: Recognize the connection between the purpose of a text and aural, written, or signed forms on familiar topics in culturally authentic materials.</w:t>
      </w:r>
    </w:p>
    <w:p w14:paraId="05D79605" w14:textId="77777777" w:rsidR="00AC7578" w:rsidRPr="00AC7578" w:rsidRDefault="00AC7578" w:rsidP="00AC7578">
      <w:pPr>
        <w:pStyle w:val="IndentedbodycopyFIX"/>
      </w:pPr>
      <w:r w:rsidRPr="00AC7578">
        <w:t>7.1.IL.IPRET.LIT.5: Determine the purpose of culturally authentic materials.</w:t>
      </w:r>
      <w:r w:rsidRPr="00AC7578">
        <w:tab/>
        <w:t xml:space="preserve"> </w:t>
      </w:r>
    </w:p>
    <w:p w14:paraId="3D51AC04" w14:textId="77777777" w:rsidR="00AC7578" w:rsidRDefault="00AC7578" w:rsidP="00AC7578">
      <w:pPr>
        <w:pStyle w:val="Heading3"/>
      </w:pPr>
      <w:bookmarkStart w:id="75" w:name="_Toc211611019"/>
    </w:p>
    <w:p w14:paraId="3AA2E1B5" w14:textId="0140DD17" w:rsidR="00AC7578" w:rsidRPr="003E68BC" w:rsidRDefault="00AC7578" w:rsidP="003E68BC">
      <w:pPr>
        <w:pStyle w:val="Heading3"/>
      </w:pPr>
      <w:bookmarkStart w:id="76" w:name="_Toc214882293"/>
      <w:r w:rsidRPr="003E68BC">
        <w:lastRenderedPageBreak/>
        <w:t>Interpersonal Mode of Communication (IPERS)</w:t>
      </w:r>
      <w:bookmarkEnd w:id="75"/>
      <w:bookmarkEnd w:id="76"/>
    </w:p>
    <w:p w14:paraId="15B9B6D2" w14:textId="77777777" w:rsidR="00AC7578" w:rsidRPr="00AC7578" w:rsidRDefault="00AC7578" w:rsidP="00AC7578">
      <w:pPr>
        <w:pStyle w:val="Bodycopy"/>
        <w:rPr>
          <w:i/>
        </w:rPr>
      </w:pPr>
      <w:r w:rsidRPr="00AC7578">
        <w:t xml:space="preserve">Learners communicate orally, written, or signed in the target language with others </w:t>
      </w:r>
      <w:r w:rsidRPr="00AC7578">
        <w:rPr>
          <w:b/>
          <w:bCs/>
          <w:color w:val="13B0FF" w:themeColor="accent3" w:themeTint="99"/>
        </w:rPr>
        <w:t>in relevant, straightforward everyday (personal and social) contexts</w:t>
      </w:r>
      <w:r w:rsidRPr="00AC7578">
        <w:t xml:space="preserve">. Learners create mostly </w:t>
      </w:r>
      <w:r w:rsidRPr="00AC7578">
        <w:rPr>
          <w:b/>
          <w:bCs/>
          <w:color w:val="7030A0"/>
        </w:rPr>
        <w:t>sentences or strings of sentences. Learners are still largely reactive in interactions</w:t>
      </w:r>
      <w:r w:rsidRPr="00AC7578">
        <w:t xml:space="preserve">. </w:t>
      </w:r>
      <w:r w:rsidRPr="00AC7578">
        <w:rPr>
          <w:b/>
          <w:bCs/>
          <w:color w:val="00B050"/>
        </w:rPr>
        <w:t>Language may be influenced by other language patterns and contain errors. There are attempts at correction, and they are successful at times</w:t>
      </w:r>
      <w:r w:rsidRPr="00AC7578">
        <w:t>. With the described language characteristics, learners develop:</w:t>
      </w:r>
    </w:p>
    <w:p w14:paraId="10A75681" w14:textId="77777777" w:rsidR="00AC7578" w:rsidRPr="00AC7578" w:rsidRDefault="00AC7578" w:rsidP="00AC7578">
      <w:pPr>
        <w:pStyle w:val="Heading4"/>
        <w:rPr>
          <w:rFonts w:eastAsiaTheme="minorEastAsia"/>
        </w:rPr>
      </w:pPr>
      <w:r w:rsidRPr="00AC7578">
        <w:rPr>
          <w:rFonts w:eastAsiaTheme="minorEastAsia"/>
        </w:rPr>
        <w:t>Intercultural Competence (IC)</w:t>
      </w:r>
    </w:p>
    <w:p w14:paraId="7EAE5FE3" w14:textId="7467C2DC" w:rsidR="00AC7578" w:rsidRPr="00AC7578" w:rsidRDefault="00AC7578" w:rsidP="00AC7578">
      <w:pPr>
        <w:pStyle w:val="IndentedbodycopyFIX"/>
      </w:pPr>
      <w:r w:rsidRPr="00AC7578">
        <w:t>7.1.IL.IPERS.IC.1: Engage in conversations to determine the relationship between cultural products, practices, and perspectives in familiar contexts.</w:t>
      </w:r>
      <w:r w:rsidR="003521A4" w:rsidRPr="003521A4">
        <w:t xml:space="preserve"> </w:t>
      </w:r>
      <w:r w:rsidR="003521A4">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1"/>
          </mc:Choice>
          <mc:Fallback>
            <w:t>🌱</w:t>
          </mc:Fallback>
        </mc:AlternateContent>
      </w:r>
    </w:p>
    <w:p w14:paraId="02A17D2E" w14:textId="77777777" w:rsidR="00AC7578" w:rsidRPr="00AC7578" w:rsidRDefault="00AC7578" w:rsidP="00AC7578">
      <w:pPr>
        <w:pStyle w:val="IndentedLetters"/>
      </w:pPr>
      <w:r w:rsidRPr="00AC7578">
        <w:t>A. Make comparisons of products and practices across students’ own cultures and other cultures.</w:t>
      </w:r>
    </w:p>
    <w:p w14:paraId="084C0EFA" w14:textId="77777777" w:rsidR="00AC7578" w:rsidRPr="00AC7578" w:rsidRDefault="00AC7578" w:rsidP="00AC7578">
      <w:pPr>
        <w:pStyle w:val="IndentedLettersLAST"/>
      </w:pPr>
      <w:r w:rsidRPr="00AC7578">
        <w:t xml:space="preserve">B. Begin to identify cultural perspectives across students’ own cultures and other cultures. </w:t>
      </w:r>
    </w:p>
    <w:p w14:paraId="68E74850" w14:textId="77777777" w:rsidR="00AC7578" w:rsidRPr="00AC7578" w:rsidRDefault="00AC7578" w:rsidP="00AC7578">
      <w:pPr>
        <w:pStyle w:val="IndentedbodycopyFIX"/>
      </w:pPr>
      <w:r w:rsidRPr="00AC7578">
        <w:t>7.1.IL.IPERS.IC.2A: Use several culturally authentic non-verbal and verbal patterns in familiar everyday interactions; begin to adjust behavior or language to show cultural awareness.</w:t>
      </w:r>
    </w:p>
    <w:p w14:paraId="0BCE1E71" w14:textId="41D9D683" w:rsidR="00AC7578" w:rsidRPr="00AC7578" w:rsidRDefault="00AC7578" w:rsidP="00AC7578">
      <w:pPr>
        <w:pStyle w:val="IndentedbodycopyFIX"/>
      </w:pPr>
      <w:r w:rsidRPr="00AC7578">
        <w:t>7.1.IL.IPERS.IC.2B: Engage in brief conversations about familiar matters of regional and global significance by using formulaic questions and creating simple sentences:</w:t>
      </w:r>
      <w:r w:rsidR="003521A4" w:rsidRPr="003521A4">
        <w:t xml:space="preserve"> </w:t>
      </w:r>
      <w:r w:rsidR="003521A4">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1"/>
          </mc:Choice>
          <mc:Fallback>
            <w:t>🌱</w:t>
          </mc:Fallback>
        </mc:AlternateContent>
      </w:r>
    </w:p>
    <w:p w14:paraId="7D728321" w14:textId="77777777" w:rsidR="00AC7578" w:rsidRPr="00AC7578" w:rsidRDefault="00AC7578" w:rsidP="00AC7578">
      <w:pPr>
        <w:pStyle w:val="IndentedLettersLAST"/>
      </w:pPr>
      <w:r w:rsidRPr="00AC7578">
        <w:t>1. across students’ own cultures and other cultures.</w:t>
      </w:r>
    </w:p>
    <w:p w14:paraId="2D1D7E07" w14:textId="77777777" w:rsidR="00AC7578" w:rsidRPr="00AC7578" w:rsidRDefault="00AC7578" w:rsidP="00AC7578">
      <w:pPr>
        <w:pStyle w:val="Heading4"/>
        <w:rPr>
          <w:rFonts w:eastAsiaTheme="minorEastAsia"/>
        </w:rPr>
      </w:pPr>
      <w:bookmarkStart w:id="77" w:name="_Hlk29199900"/>
      <w:r w:rsidRPr="00AC7578">
        <w:rPr>
          <w:rFonts w:eastAsiaTheme="minorEastAsia"/>
        </w:rPr>
        <w:t>Literacy (LIT)</w:t>
      </w:r>
    </w:p>
    <w:p w14:paraId="5F78A1E4" w14:textId="77777777" w:rsidR="00AC7578" w:rsidRPr="00AC7578" w:rsidRDefault="00AC7578" w:rsidP="00AC7578">
      <w:pPr>
        <w:pStyle w:val="IndentedbodycopyFIX"/>
      </w:pPr>
      <w:r w:rsidRPr="00AC7578">
        <w:t>7.1.IL.IPERS.LIT.3A: Request and provide information on familiar topics related to daily life using formulaic questions and creating simple sentences.</w:t>
      </w:r>
    </w:p>
    <w:p w14:paraId="31E78F61" w14:textId="77777777" w:rsidR="00AC7578" w:rsidRPr="00AC7578" w:rsidRDefault="00AC7578" w:rsidP="00AC7578">
      <w:pPr>
        <w:pStyle w:val="IndentedbodycopyFIX"/>
      </w:pPr>
      <w:r w:rsidRPr="00AC7578">
        <w:t>7.1.IL.IPERS.LIT.3B: Express needs in familiar situations related to everyday life by creating simple sentences.</w:t>
      </w:r>
    </w:p>
    <w:p w14:paraId="1B745721" w14:textId="77777777" w:rsidR="00AC7578" w:rsidRPr="00AC7578" w:rsidRDefault="00AC7578" w:rsidP="00AC7578">
      <w:pPr>
        <w:pStyle w:val="IndentedbodycopyFIX"/>
      </w:pPr>
      <w:r w:rsidRPr="00AC7578">
        <w:t>7.1.IL.IPERS.LIT.4: Convey and react to reasoning for feelings using formulaic questions and creating simple sentences.</w:t>
      </w:r>
    </w:p>
    <w:p w14:paraId="593F4D20" w14:textId="77777777" w:rsidR="00AC7578" w:rsidRPr="00AC7578" w:rsidRDefault="00AC7578" w:rsidP="00AC7578">
      <w:pPr>
        <w:pStyle w:val="Bodycopy"/>
        <w:rPr>
          <w:i/>
        </w:rPr>
      </w:pPr>
      <w:r w:rsidRPr="00AC7578">
        <w:rPr>
          <w:i/>
          <w:iCs/>
        </w:rPr>
        <w:t>{Clarification</w:t>
      </w:r>
      <w:r w:rsidRPr="00AC7578">
        <w:rPr>
          <w:i/>
        </w:rPr>
        <w:t xml:space="preserve"> Statement: Examples of </w:t>
      </w:r>
      <w:r w:rsidRPr="00AC7578">
        <w:rPr>
          <w:i/>
          <w:iCs/>
        </w:rPr>
        <w:t>“</w:t>
      </w:r>
      <w:r w:rsidRPr="00AC7578">
        <w:rPr>
          <w:i/>
        </w:rPr>
        <w:t>react to</w:t>
      </w:r>
      <w:r w:rsidRPr="00AC7578">
        <w:rPr>
          <w:i/>
          <w:iCs/>
        </w:rPr>
        <w:t>”</w:t>
      </w:r>
      <w:r w:rsidRPr="00AC7578">
        <w:rPr>
          <w:i/>
        </w:rPr>
        <w:t xml:space="preserve"> could include appropriate reactions to information or responding with empathy or compassion. Examples of </w:t>
      </w:r>
      <w:r w:rsidRPr="00AC7578">
        <w:rPr>
          <w:i/>
          <w:iCs/>
        </w:rPr>
        <w:t>“</w:t>
      </w:r>
      <w:r w:rsidRPr="00AC7578">
        <w:rPr>
          <w:i/>
        </w:rPr>
        <w:t>reasoning</w:t>
      </w:r>
      <w:r w:rsidRPr="00AC7578">
        <w:rPr>
          <w:i/>
          <w:iCs/>
        </w:rPr>
        <w:t>”</w:t>
      </w:r>
      <w:r w:rsidRPr="00AC7578">
        <w:rPr>
          <w:i/>
        </w:rPr>
        <w:t xml:space="preserve"> could include connecting feelings to thoughts or values</w:t>
      </w:r>
      <w:r w:rsidRPr="00AC7578">
        <w:rPr>
          <w:i/>
          <w:iCs/>
        </w:rPr>
        <w:t>.}</w:t>
      </w:r>
    </w:p>
    <w:p w14:paraId="6C7EB10B" w14:textId="77777777" w:rsidR="00AC7578" w:rsidRPr="00AC7578" w:rsidRDefault="00AC7578" w:rsidP="00AC7578">
      <w:pPr>
        <w:pStyle w:val="IndentedbodycopyFIX"/>
        <w:ind w:left="810" w:hanging="1530"/>
      </w:pPr>
      <w:r w:rsidRPr="00AC7578">
        <w:t>7.1.IL.IPERS.LIT.5: Converse about preferences with basic explanation in familiar situations by using formulaic questions and creating simple sentences.</w:t>
      </w:r>
    </w:p>
    <w:p w14:paraId="535AECD4" w14:textId="77777777" w:rsidR="00AC7578" w:rsidRPr="00AC7578" w:rsidRDefault="00AC7578" w:rsidP="00AC7578">
      <w:pPr>
        <w:pStyle w:val="IndentedbodycopyFIX"/>
        <w:ind w:left="810" w:hanging="1530"/>
      </w:pPr>
      <w:r w:rsidRPr="00AC7578">
        <w:t>7.1.IL.IPERS.LIT.6: Exchange opinions and provide an explanation on familiar topics by using formulaic questions and creating simple sentences.</w:t>
      </w:r>
      <w:bookmarkStart w:id="78" w:name="_Hlk29204243"/>
      <w:bookmarkEnd w:id="77"/>
    </w:p>
    <w:p w14:paraId="623C6857" w14:textId="77777777" w:rsidR="00AC7578" w:rsidRPr="00AC7578" w:rsidRDefault="00AC7578" w:rsidP="00AC7578">
      <w:pPr>
        <w:pStyle w:val="Heading3"/>
      </w:pPr>
      <w:bookmarkStart w:id="79" w:name="_Toc211611020"/>
      <w:bookmarkStart w:id="80" w:name="_Toc214882294"/>
      <w:r w:rsidRPr="00AC7578">
        <w:t>Presentational Mode of Communication (PRSNT)</w:t>
      </w:r>
      <w:bookmarkEnd w:id="79"/>
      <w:bookmarkEnd w:id="80"/>
    </w:p>
    <w:p w14:paraId="427BBDF4" w14:textId="77777777" w:rsidR="00AC7578" w:rsidRPr="00AC7578" w:rsidRDefault="00AC7578" w:rsidP="00AC7578">
      <w:pPr>
        <w:pStyle w:val="Bodycopy"/>
        <w:rPr>
          <w:i/>
        </w:rPr>
      </w:pPr>
      <w:r w:rsidRPr="00AC7578">
        <w:t xml:space="preserve">Learners present in oral, written, or signed target language to an audience </w:t>
      </w:r>
      <w:r w:rsidRPr="00AC7578">
        <w:rPr>
          <w:b/>
          <w:bCs/>
          <w:color w:val="13B0FF" w:themeColor="accent3" w:themeTint="99"/>
        </w:rPr>
        <w:t>in relevant, straightforward everyday (personal and social) contexts</w:t>
      </w:r>
      <w:r w:rsidRPr="00AC7578">
        <w:t xml:space="preserve">. Learners create mostly </w:t>
      </w:r>
      <w:r w:rsidRPr="00AC7578">
        <w:rPr>
          <w:b/>
          <w:bCs/>
          <w:color w:val="7030A0"/>
        </w:rPr>
        <w:t>sentences or strings of sentences</w:t>
      </w:r>
      <w:r w:rsidRPr="00AC7578">
        <w:t xml:space="preserve">. </w:t>
      </w:r>
      <w:r w:rsidRPr="00AC7578">
        <w:rPr>
          <w:b/>
          <w:bCs/>
          <w:color w:val="00B050"/>
        </w:rPr>
        <w:t>Language may be influenced by other language patterns and contain errors. There are attempts at correction, and they are successful at times</w:t>
      </w:r>
      <w:r w:rsidRPr="00AC7578">
        <w:t>. With the described language characteristics, learners develop:</w:t>
      </w:r>
    </w:p>
    <w:bookmarkEnd w:id="78"/>
    <w:p w14:paraId="20330625" w14:textId="77777777" w:rsidR="00AC7578" w:rsidRPr="00AC7578" w:rsidRDefault="00AC7578" w:rsidP="00AC7578">
      <w:pPr>
        <w:pStyle w:val="Heading4"/>
        <w:rPr>
          <w:rFonts w:eastAsiaTheme="minorEastAsia"/>
        </w:rPr>
      </w:pPr>
      <w:r w:rsidRPr="00AC7578">
        <w:rPr>
          <w:rFonts w:eastAsiaTheme="minorEastAsia"/>
        </w:rPr>
        <w:t>Intercultural Competence (IC)</w:t>
      </w:r>
    </w:p>
    <w:p w14:paraId="607F7E60" w14:textId="1EA153E9" w:rsidR="00AC7578" w:rsidRPr="00AC7578" w:rsidRDefault="00AC7578" w:rsidP="00AC7578">
      <w:pPr>
        <w:pStyle w:val="IndentedbodycopyFIX"/>
      </w:pPr>
      <w:r w:rsidRPr="00AC7578">
        <w:t>7.1.IL.PRSNT.IC.1: Begin to articulate the relationship between familiar cultural products, practices, and perspectives.</w:t>
      </w:r>
      <w:r w:rsidR="003521A4" w:rsidRPr="003521A4">
        <w:t xml:space="preserve"> </w:t>
      </w:r>
      <w:r w:rsidR="003521A4">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1"/>
          </mc:Choice>
          <mc:Fallback>
            <w:t>🌱</w:t>
          </mc:Fallback>
        </mc:AlternateContent>
      </w:r>
    </w:p>
    <w:p w14:paraId="162006EA" w14:textId="77777777" w:rsidR="00AC7578" w:rsidRPr="00AC7578" w:rsidRDefault="00AC7578" w:rsidP="00AC7578">
      <w:pPr>
        <w:pStyle w:val="IndentedLetters"/>
      </w:pPr>
      <w:r w:rsidRPr="00AC7578">
        <w:lastRenderedPageBreak/>
        <w:t>A. Make comparisons across students’ own cultures and other cultures.</w:t>
      </w:r>
    </w:p>
    <w:p w14:paraId="65B5F0E8" w14:textId="77777777" w:rsidR="00AC7578" w:rsidRPr="00AC7578" w:rsidRDefault="00AC7578" w:rsidP="00AC7578">
      <w:pPr>
        <w:pStyle w:val="IndentedLettersLAST"/>
      </w:pPr>
      <w:r w:rsidRPr="00AC7578">
        <w:t xml:space="preserve">B. Begin to identify similarities and/or differences in cultural perspectives across students’ own cultures and other cultures. </w:t>
      </w:r>
    </w:p>
    <w:p w14:paraId="0FE7F370" w14:textId="77777777" w:rsidR="00AC7578" w:rsidRPr="00AC7578" w:rsidRDefault="00AC7578" w:rsidP="00AC7578">
      <w:pPr>
        <w:pStyle w:val="IndentedbodycopyFIX"/>
      </w:pPr>
      <w:r w:rsidRPr="00AC7578">
        <w:t>7.1.IL.PRSNT.IC.2A: Demonstrate a developing cultural understanding by using culturally authentic clarifying examples or visuals in presentations.</w:t>
      </w:r>
    </w:p>
    <w:p w14:paraId="5072CC87" w14:textId="46799A9F" w:rsidR="00AC7578" w:rsidRPr="00AC7578" w:rsidRDefault="00AC7578" w:rsidP="00AC7578">
      <w:pPr>
        <w:pStyle w:val="IndentedbodycopyFIX"/>
      </w:pPr>
      <w:r w:rsidRPr="00AC7578">
        <w:t>7.1.IL.PRSNT.IC.2B: Present information on familiar matters of regional or global significance by creating simple sentences.</w:t>
      </w:r>
      <w:r w:rsidR="003521A4" w:rsidRPr="003521A4">
        <w:t xml:space="preserve"> </w:t>
      </w:r>
      <w:r w:rsidR="003521A4">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1"/>
          </mc:Choice>
          <mc:Fallback>
            <w:t>🌱</w:t>
          </mc:Fallback>
        </mc:AlternateContent>
      </w:r>
    </w:p>
    <w:p w14:paraId="5F1D43C3" w14:textId="77777777" w:rsidR="00AC7578" w:rsidRPr="00AC7578" w:rsidRDefault="00AC7578" w:rsidP="00AC7578">
      <w:pPr>
        <w:pStyle w:val="IndentedLetters"/>
      </w:pPr>
      <w:r w:rsidRPr="00AC7578">
        <w:t>1. Make comparisons across students’ own cultures and other cultures.</w:t>
      </w:r>
    </w:p>
    <w:p w14:paraId="00BD7F30" w14:textId="77777777" w:rsidR="00AC7578" w:rsidRPr="00AC7578" w:rsidRDefault="00AC7578" w:rsidP="00AC7578">
      <w:pPr>
        <w:pStyle w:val="IndentedLettersLAST"/>
      </w:pPr>
      <w:r w:rsidRPr="00AC7578">
        <w:t>2. Begin to identify similarities and/or differences in cultural perspectives across students’ own cultures and other cultures.</w:t>
      </w:r>
    </w:p>
    <w:p w14:paraId="00C504C5" w14:textId="77777777" w:rsidR="00AC7578" w:rsidRPr="00AC7578" w:rsidRDefault="00AC7578" w:rsidP="00AC7578">
      <w:pPr>
        <w:pStyle w:val="Heading4"/>
        <w:rPr>
          <w:rFonts w:eastAsiaTheme="minorEastAsia"/>
          <w:noProof/>
        </w:rPr>
      </w:pPr>
      <w:r w:rsidRPr="00AC7578">
        <w:rPr>
          <w:rFonts w:eastAsiaTheme="minorEastAsia"/>
          <w:noProof/>
        </w:rPr>
        <w:t>Literacy (LIT)</w:t>
      </w:r>
    </w:p>
    <w:p w14:paraId="2154B31D" w14:textId="77777777" w:rsidR="00AC7578" w:rsidRPr="00AC7578" w:rsidRDefault="00AC7578" w:rsidP="00AC7578">
      <w:pPr>
        <w:pStyle w:val="IndentedbodycopyFIX"/>
        <w:ind w:left="900" w:hanging="1620"/>
      </w:pPr>
      <w:r w:rsidRPr="00AC7578">
        <w:t>7.1.IL.PRSNT.LIT.3: Present information from age- and level-appropriate culturally authentic materials by creating simple sentences.</w:t>
      </w:r>
    </w:p>
    <w:p w14:paraId="496831B1" w14:textId="77777777" w:rsidR="00AC7578" w:rsidRPr="00AC7578" w:rsidRDefault="00AC7578" w:rsidP="00AC7578">
      <w:pPr>
        <w:pStyle w:val="IndentedbodycopyFIX"/>
      </w:pPr>
      <w:r w:rsidRPr="00AC7578">
        <w:t xml:space="preserve">7.1.IL.PRSNT.LIT.4A: Relate individual stories and events on topics of interest related to everyday life by creating simple sentences. </w:t>
      </w:r>
    </w:p>
    <w:p w14:paraId="3D472FCD" w14:textId="77777777" w:rsidR="00AC7578" w:rsidRPr="00AC7578" w:rsidRDefault="00AC7578" w:rsidP="00AC7578">
      <w:pPr>
        <w:pStyle w:val="IndentedbodycopyFIX"/>
      </w:pPr>
      <w:r w:rsidRPr="00AC7578">
        <w:t>7.1.IL.PRSNT.LIT.4B: Use language creatively to respond to a variety of prompts by creating simple sentences.</w:t>
      </w:r>
    </w:p>
    <w:p w14:paraId="6F019B32" w14:textId="6A0A890F" w:rsidR="00AC7578" w:rsidRDefault="00AC7578" w:rsidP="00AC7578">
      <w:pPr>
        <w:pStyle w:val="IndentedbodycopyFIX"/>
      </w:pPr>
      <w:r w:rsidRPr="00AC7578">
        <w:t xml:space="preserve">7.1.IL.PRSNT.LIT.5: Support preferences and opinions with an explanation on familiar topics by creating simple sentences. </w:t>
      </w:r>
    </w:p>
    <w:p w14:paraId="31390148" w14:textId="77777777" w:rsidR="00AC7578" w:rsidRDefault="00AC7578">
      <w:pPr>
        <w:rPr>
          <w:rFonts w:ascii="Aptos Narrow" w:hAnsi="Aptos Narrow"/>
          <w:bCs/>
          <w:noProof/>
          <w:sz w:val="21"/>
          <w:szCs w:val="21"/>
        </w:rPr>
      </w:pPr>
      <w:r>
        <w:br w:type="page"/>
      </w:r>
    </w:p>
    <w:p w14:paraId="57A7DD92" w14:textId="77777777" w:rsidR="00B24618" w:rsidRDefault="00AC7578" w:rsidP="003E68BC">
      <w:pPr>
        <w:pStyle w:val="Heading3BYGRADE"/>
      </w:pPr>
      <w:bookmarkStart w:id="81" w:name="_Toc211611021"/>
      <w:bookmarkStart w:id="82" w:name="_Toc214882295"/>
      <w:r w:rsidRPr="00AC7578">
        <w:lastRenderedPageBreak/>
        <w:t>Intermediate Mid (IM)</w:t>
      </w:r>
      <w:bookmarkStart w:id="83" w:name="_Toc206673036"/>
      <w:bookmarkStart w:id="84" w:name="_Toc207421507"/>
      <w:bookmarkStart w:id="85" w:name="_Toc207877513"/>
      <w:bookmarkStart w:id="86" w:name="_Toc209432826"/>
      <w:bookmarkStart w:id="87" w:name="_Toc211611022"/>
      <w:bookmarkEnd w:id="81"/>
      <w:bookmarkEnd w:id="82"/>
    </w:p>
    <w:p w14:paraId="1BD2C6E5" w14:textId="39644B41" w:rsidR="00AC7578" w:rsidRPr="00B24618" w:rsidRDefault="00AC7578" w:rsidP="00B24618">
      <w:pPr>
        <w:pStyle w:val="Heading4"/>
        <w:spacing w:after="240"/>
        <w:rPr>
          <w:rFonts w:eastAsiaTheme="minorEastAsia"/>
          <w:b w:val="0"/>
          <w:bCs/>
        </w:rPr>
      </w:pPr>
      <w:r w:rsidRPr="00B24618">
        <w:rPr>
          <w:rFonts w:eastAsiaTheme="minorEastAsia"/>
          <w:b w:val="0"/>
          <w:bCs/>
        </w:rPr>
        <w:t>By the End of Grade 12</w:t>
      </w:r>
      <w:bookmarkEnd w:id="83"/>
      <w:bookmarkEnd w:id="84"/>
      <w:bookmarkEnd w:id="85"/>
      <w:bookmarkEnd w:id="86"/>
      <w:bookmarkEnd w:id="87"/>
    </w:p>
    <w:p w14:paraId="00250D7F" w14:textId="77777777" w:rsidR="00AC7578" w:rsidRPr="00AC7578" w:rsidRDefault="00AC7578" w:rsidP="00AC7578">
      <w:pPr>
        <w:pStyle w:val="Heading3"/>
      </w:pPr>
      <w:bookmarkStart w:id="88" w:name="_Toc211611023"/>
      <w:bookmarkStart w:id="89" w:name="_Toc214882296"/>
      <w:r w:rsidRPr="00AC7578">
        <w:t>Interpretive Mode of Communication (IPRET)</w:t>
      </w:r>
      <w:bookmarkEnd w:id="88"/>
      <w:bookmarkEnd w:id="89"/>
    </w:p>
    <w:p w14:paraId="28836D7F" w14:textId="77777777" w:rsidR="00AC7578" w:rsidRPr="00AC7578" w:rsidRDefault="00AC7578" w:rsidP="00AC7578">
      <w:pPr>
        <w:pStyle w:val="Bodycopy"/>
      </w:pPr>
      <w:r w:rsidRPr="00AC7578">
        <w:rPr>
          <w:iCs/>
        </w:rPr>
        <w:t xml:space="preserve">Learners construct meaning from target language materials listened to, viewed, and/or read </w:t>
      </w:r>
      <w:r w:rsidRPr="00AC7578">
        <w:rPr>
          <w:b/>
          <w:bCs/>
          <w:iCs/>
          <w:color w:val="13B0FF" w:themeColor="accent3" w:themeTint="99"/>
        </w:rPr>
        <w:t>in a variety of straightforward personal and social contexts</w:t>
      </w:r>
      <w:r w:rsidRPr="00AC7578">
        <w:rPr>
          <w:iCs/>
        </w:rPr>
        <w:t xml:space="preserve">. Learners rely mostly on </w:t>
      </w:r>
      <w:r w:rsidRPr="00AC7578">
        <w:rPr>
          <w:b/>
          <w:bCs/>
          <w:iCs/>
          <w:color w:val="7030A0"/>
        </w:rPr>
        <w:t>connected sentences and sentences with increasing complexity</w:t>
      </w:r>
      <w:r w:rsidRPr="00AC7578">
        <w:rPr>
          <w:iCs/>
        </w:rPr>
        <w:t xml:space="preserve">. </w:t>
      </w:r>
      <w:r w:rsidRPr="00AC7578">
        <w:t>With the described language characteristics, learners develop:</w:t>
      </w:r>
    </w:p>
    <w:p w14:paraId="550C68FE" w14:textId="77777777" w:rsidR="00AC7578" w:rsidRPr="00AC7578" w:rsidRDefault="00AC7578" w:rsidP="00AC7578">
      <w:pPr>
        <w:pStyle w:val="Heading4"/>
        <w:rPr>
          <w:rFonts w:eastAsiaTheme="minorEastAsia"/>
        </w:rPr>
      </w:pPr>
      <w:r w:rsidRPr="00AC7578">
        <w:rPr>
          <w:rFonts w:eastAsiaTheme="minorEastAsia"/>
        </w:rPr>
        <w:t>Intercultural Competence (IC)</w:t>
      </w:r>
    </w:p>
    <w:p w14:paraId="5824C7EA" w14:textId="3565F546" w:rsidR="00AC7578" w:rsidRPr="00AC7578" w:rsidRDefault="00AC7578" w:rsidP="00AC7578">
      <w:pPr>
        <w:pStyle w:val="IndentedbodycopyFIX"/>
      </w:pPr>
      <w:r w:rsidRPr="00AC7578">
        <w:t>7.1.IM.IPRET.IC.1: Analyze how a variety of cultural products and practices reflect varying cultural perspectives:</w:t>
      </w:r>
      <w:r w:rsidR="003521A4" w:rsidRPr="003521A4">
        <w:t xml:space="preserve"> </w:t>
      </w:r>
      <w:r w:rsidR="003521A4">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1"/>
          </mc:Choice>
          <mc:Fallback>
            <w:t>🌱</w:t>
          </mc:Fallback>
        </mc:AlternateContent>
      </w:r>
    </w:p>
    <w:p w14:paraId="16164E93" w14:textId="77777777" w:rsidR="00AC7578" w:rsidRPr="00AC7578" w:rsidRDefault="00AC7578" w:rsidP="00AC7578">
      <w:pPr>
        <w:pStyle w:val="IndentedLettersLAST"/>
      </w:pPr>
      <w:r w:rsidRPr="00AC7578">
        <w:t>A. across students’ own cultures and other cultures.</w:t>
      </w:r>
    </w:p>
    <w:p w14:paraId="70D12CD3" w14:textId="77777777" w:rsidR="00AC7578" w:rsidRPr="00AC7578" w:rsidRDefault="00AC7578" w:rsidP="00AC7578">
      <w:pPr>
        <w:pStyle w:val="IndentedbodycopyFIX"/>
      </w:pPr>
      <w:r w:rsidRPr="00AC7578">
        <w:t>7.1.IM.IPRET.IC.2A: Distinguish between acceptable and unacceptable non-verbal and verbal etiquette across students’ own cultures and other cultures.</w:t>
      </w:r>
    </w:p>
    <w:p w14:paraId="23B1892C" w14:textId="71DF7ACF" w:rsidR="00AC7578" w:rsidRPr="00AC7578" w:rsidRDefault="00AC7578" w:rsidP="00AC7578">
      <w:pPr>
        <w:pStyle w:val="IndentedbodycopyFIX"/>
      </w:pPr>
      <w:r w:rsidRPr="00AC7578">
        <w:t>7.1.IM.IPRET.IC.2B: Analyze the central idea and important details in a variety of culturally authentic materials on matters of global significance:</w:t>
      </w:r>
      <w:r w:rsidR="003521A4" w:rsidRPr="003521A4">
        <w:t xml:space="preserve"> </w:t>
      </w:r>
      <w:r w:rsidR="003521A4">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1"/>
          </mc:Choice>
          <mc:Fallback>
            <w:t>🌱</w:t>
          </mc:Fallback>
        </mc:AlternateContent>
      </w:r>
    </w:p>
    <w:p w14:paraId="6CE833D3" w14:textId="77777777" w:rsidR="00AC7578" w:rsidRPr="00AC7578" w:rsidRDefault="00AC7578" w:rsidP="00AC7578">
      <w:pPr>
        <w:pStyle w:val="IndentedLettersLAST"/>
      </w:pPr>
      <w:r w:rsidRPr="00AC7578">
        <w:t>1. across students’ own cultures and other cultures.</w:t>
      </w:r>
    </w:p>
    <w:p w14:paraId="23191380" w14:textId="77777777" w:rsidR="00AC7578" w:rsidRPr="00AC7578" w:rsidRDefault="00AC7578" w:rsidP="00AC7578">
      <w:pPr>
        <w:pStyle w:val="Heading4"/>
        <w:rPr>
          <w:rFonts w:eastAsiaTheme="minorEastAsia"/>
          <w:noProof/>
        </w:rPr>
      </w:pPr>
      <w:r w:rsidRPr="00AC7578">
        <w:rPr>
          <w:rFonts w:eastAsiaTheme="minorEastAsia"/>
          <w:noProof/>
        </w:rPr>
        <w:t>Literacy (LIT)</w:t>
      </w:r>
    </w:p>
    <w:p w14:paraId="140DD411" w14:textId="77777777" w:rsidR="00AC7578" w:rsidRPr="00AC7578" w:rsidRDefault="00AC7578" w:rsidP="00AC7578">
      <w:pPr>
        <w:pStyle w:val="IndentedbodycopyFIX"/>
      </w:pPr>
      <w:r w:rsidRPr="00AC7578">
        <w:t>7.1.IM.IPRET.LIT.3A: Demonstrate comprehension of culturally authentic materials on familiar topics by referring to several pieces of textual evidence.</w:t>
      </w:r>
    </w:p>
    <w:p w14:paraId="718D5D59" w14:textId="77777777" w:rsidR="00AC7578" w:rsidRPr="00AC7578" w:rsidRDefault="00AC7578" w:rsidP="00AC7578">
      <w:pPr>
        <w:pStyle w:val="IndentedbodycopyFIX"/>
      </w:pPr>
      <w:r w:rsidRPr="00AC7578">
        <w:t>7.1.IM.IPRET.LIT.3B: React to a series of aural, written, or signed instructions in familiar and some unfamiliar situations.</w:t>
      </w:r>
    </w:p>
    <w:p w14:paraId="574322FB" w14:textId="77777777" w:rsidR="00AC7578" w:rsidRPr="00AC7578" w:rsidRDefault="00AC7578" w:rsidP="00AC7578">
      <w:pPr>
        <w:pStyle w:val="IndentedbodycopyFIX"/>
      </w:pPr>
      <w:r w:rsidRPr="00AC7578">
        <w:t>7.1.IM.IPRET.LIT.3C: Paraphrase the main idea or theme and important details from a variety of culturally authentic materials.</w:t>
      </w:r>
    </w:p>
    <w:p w14:paraId="45A1D691" w14:textId="77777777" w:rsidR="00AC7578" w:rsidRPr="00AC7578" w:rsidRDefault="00AC7578" w:rsidP="00AC7578">
      <w:pPr>
        <w:pStyle w:val="IndentedbodycopyFIX"/>
      </w:pPr>
      <w:r w:rsidRPr="00AC7578">
        <w:t>7.1.IM.IPRET.LIT.4A: Determine the meaning of some unfamiliar words and ideas in culturally authentic materials.</w:t>
      </w:r>
    </w:p>
    <w:p w14:paraId="6CB15B47" w14:textId="77777777" w:rsidR="00AC7578" w:rsidRPr="00AC7578" w:rsidRDefault="00AC7578" w:rsidP="00AC7578">
      <w:pPr>
        <w:pStyle w:val="IndentedLetters"/>
      </w:pPr>
      <w:r w:rsidRPr="00AC7578">
        <w:t>1. Use common parts of language as clues to determine meaning.</w:t>
      </w:r>
    </w:p>
    <w:p w14:paraId="6B07B47E" w14:textId="77777777" w:rsidR="00AC7578" w:rsidRPr="00AC7578" w:rsidRDefault="00AC7578" w:rsidP="00AC7578">
      <w:pPr>
        <w:pStyle w:val="IndentedLetters"/>
      </w:pPr>
      <w:r w:rsidRPr="00AC7578">
        <w:t>2. Use context to determine meaning.</w:t>
      </w:r>
    </w:p>
    <w:p w14:paraId="21A42FCD" w14:textId="77777777" w:rsidR="00AC7578" w:rsidRPr="00AC7578" w:rsidRDefault="00AC7578" w:rsidP="00AC7578">
      <w:pPr>
        <w:pStyle w:val="IndentedLettersLAST"/>
      </w:pPr>
      <w:r w:rsidRPr="00AC7578">
        <w:t>3. Check the inferred meaning to see if it makes sense.</w:t>
      </w:r>
    </w:p>
    <w:p w14:paraId="32CA7FD9" w14:textId="77777777" w:rsidR="00AC7578" w:rsidRPr="00AC7578" w:rsidRDefault="00AC7578" w:rsidP="00AC7578">
      <w:pPr>
        <w:pStyle w:val="IndentedbodycopyFIX"/>
      </w:pPr>
      <w:r w:rsidRPr="00AC7578">
        <w:t>7.1.IM.IPRET.LIT.4B: Recognize some unique cultural and linguistic variations within the language.</w:t>
      </w:r>
    </w:p>
    <w:p w14:paraId="1D978066" w14:textId="77777777" w:rsidR="00AC7578" w:rsidRPr="00AC7578" w:rsidRDefault="00AC7578" w:rsidP="00AC7578">
      <w:pPr>
        <w:pStyle w:val="IndentedbodycopyFIX"/>
      </w:pPr>
      <w:r w:rsidRPr="00AC7578">
        <w:t xml:space="preserve">7.1.IM.IPRET.LIT.5: Make connections between key information in culturally authentic material. </w:t>
      </w:r>
    </w:p>
    <w:p w14:paraId="5825975B" w14:textId="77777777" w:rsidR="00AC7578" w:rsidRPr="00AC7578" w:rsidRDefault="00AC7578" w:rsidP="00AC7578">
      <w:pPr>
        <w:pStyle w:val="Bodycopy"/>
        <w:rPr>
          <w:i/>
        </w:rPr>
      </w:pPr>
      <w:r w:rsidRPr="00AC7578">
        <w:rPr>
          <w:i/>
          <w:iCs/>
        </w:rPr>
        <w:t>{</w:t>
      </w:r>
      <w:r w:rsidRPr="00AC7578">
        <w:rPr>
          <w:i/>
        </w:rPr>
        <w:t xml:space="preserve">Clarification Statement: Examples of </w:t>
      </w:r>
      <w:r w:rsidRPr="00AC7578">
        <w:rPr>
          <w:i/>
          <w:iCs/>
        </w:rPr>
        <w:t>“</w:t>
      </w:r>
      <w:r w:rsidRPr="00AC7578">
        <w:rPr>
          <w:i/>
        </w:rPr>
        <w:t>key information</w:t>
      </w:r>
      <w:r w:rsidRPr="00AC7578">
        <w:rPr>
          <w:i/>
          <w:iCs/>
        </w:rPr>
        <w:t>”</w:t>
      </w:r>
      <w:r w:rsidRPr="00AC7578">
        <w:rPr>
          <w:i/>
        </w:rPr>
        <w:t xml:space="preserve"> could include main ideas, supporting details, word choice, theme, key details</w:t>
      </w:r>
      <w:r w:rsidRPr="00AC7578">
        <w:rPr>
          <w:i/>
          <w:iCs/>
        </w:rPr>
        <w:t>.}</w:t>
      </w:r>
    </w:p>
    <w:p w14:paraId="352C50C8" w14:textId="77777777" w:rsidR="00AC7578" w:rsidRPr="00AC7578" w:rsidRDefault="00AC7578" w:rsidP="00AC7578">
      <w:pPr>
        <w:pStyle w:val="Heading3"/>
      </w:pPr>
      <w:bookmarkStart w:id="90" w:name="_Toc211611024"/>
      <w:bookmarkStart w:id="91" w:name="_Toc214882297"/>
      <w:r w:rsidRPr="00AC7578">
        <w:t>Interpersonal Mode of Communication (IPERS)</w:t>
      </w:r>
      <w:bookmarkEnd w:id="90"/>
      <w:bookmarkEnd w:id="91"/>
    </w:p>
    <w:p w14:paraId="0023D084" w14:textId="77777777" w:rsidR="00AC7578" w:rsidRPr="00AC7578" w:rsidRDefault="00AC7578" w:rsidP="00AC7578">
      <w:pPr>
        <w:pStyle w:val="Bodycopy"/>
      </w:pPr>
      <w:r w:rsidRPr="00AC7578">
        <w:t xml:space="preserve">Learners communicate orally, written, or signed in the target language with others </w:t>
      </w:r>
      <w:r w:rsidRPr="00AC7578">
        <w:rPr>
          <w:b/>
          <w:bCs/>
          <w:color w:val="13B0FF" w:themeColor="accent3" w:themeTint="99"/>
        </w:rPr>
        <w:t>in a variety of straightforward personal and social contexts</w:t>
      </w:r>
      <w:r w:rsidRPr="00AC7578">
        <w:t xml:space="preserve">. Learners create mostly </w:t>
      </w:r>
      <w:r w:rsidRPr="00AC7578">
        <w:rPr>
          <w:b/>
          <w:bCs/>
          <w:color w:val="7030A0"/>
        </w:rPr>
        <w:t xml:space="preserve">connected sentences and sentences with increasing complexity. Learners are able to </w:t>
      </w:r>
      <w:r w:rsidRPr="00AC7578">
        <w:rPr>
          <w:b/>
          <w:bCs/>
          <w:color w:val="7030A0"/>
        </w:rPr>
        <w:lastRenderedPageBreak/>
        <w:t>initiate, maintain, and close communication</w:t>
      </w:r>
      <w:r w:rsidRPr="00AC7578">
        <w:t xml:space="preserve">. </w:t>
      </w:r>
      <w:r w:rsidRPr="00AC7578">
        <w:rPr>
          <w:b/>
          <w:bCs/>
          <w:color w:val="00B050"/>
        </w:rPr>
        <w:t>Accuracy with more complex grammatical features is inconsistent. Influences from other languages are less frequent and less disruptive to message. There are attempts at correction, and they are usually successful</w:t>
      </w:r>
      <w:r w:rsidRPr="00AC7578">
        <w:t>. With the described language characteristics, learners develop:</w:t>
      </w:r>
    </w:p>
    <w:p w14:paraId="790312D8" w14:textId="77777777" w:rsidR="00AC7578" w:rsidRPr="00AC7578" w:rsidRDefault="00AC7578" w:rsidP="00AC7578">
      <w:pPr>
        <w:pStyle w:val="Heading4"/>
        <w:rPr>
          <w:rFonts w:eastAsiaTheme="minorEastAsia"/>
        </w:rPr>
      </w:pPr>
      <w:r w:rsidRPr="00AC7578">
        <w:rPr>
          <w:rFonts w:eastAsiaTheme="minorEastAsia"/>
        </w:rPr>
        <w:t>Intercultural Competence (IC)</w:t>
      </w:r>
    </w:p>
    <w:p w14:paraId="05F6DFD6" w14:textId="375BC018" w:rsidR="00AC7578" w:rsidRPr="00AC7578" w:rsidRDefault="00AC7578" w:rsidP="00AC7578">
      <w:pPr>
        <w:pStyle w:val="IndentedbodycopyFIX"/>
      </w:pPr>
      <w:r w:rsidRPr="00AC7578">
        <w:t>7.1.IM.IPERS.IC.1: Analyze how a variety of cultural products and practices reflect cultural perspectives.</w:t>
      </w:r>
      <w:r w:rsidR="003521A4" w:rsidRPr="003521A4">
        <w:t xml:space="preserve"> </w:t>
      </w:r>
      <w:r w:rsidR="003521A4">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1"/>
          </mc:Choice>
          <mc:Fallback>
            <w:t>🌱</w:t>
          </mc:Fallback>
        </mc:AlternateContent>
      </w:r>
    </w:p>
    <w:p w14:paraId="6AF5BDE0" w14:textId="77777777" w:rsidR="00AC7578" w:rsidRPr="00AC7578" w:rsidRDefault="00AC7578" w:rsidP="00AC7578">
      <w:pPr>
        <w:pStyle w:val="IndentedLetters"/>
      </w:pPr>
      <w:r w:rsidRPr="00AC7578">
        <w:t xml:space="preserve">A. Make several comparisons of products and practices across students’ own cultures and other cultures. </w:t>
      </w:r>
    </w:p>
    <w:p w14:paraId="70822FDC" w14:textId="77777777" w:rsidR="00AC7578" w:rsidRPr="00AC7578" w:rsidRDefault="00AC7578" w:rsidP="00AC7578">
      <w:pPr>
        <w:pStyle w:val="IndentedLettersLAST"/>
      </w:pPr>
      <w:r w:rsidRPr="00AC7578">
        <w:t xml:space="preserve">B. Determine the significance of cultural perspectives in cultural products and practices across students’ own cultures and other cultures. </w:t>
      </w:r>
    </w:p>
    <w:p w14:paraId="4D7303EE" w14:textId="77777777" w:rsidR="00AC7578" w:rsidRPr="00AC7578" w:rsidRDefault="00AC7578" w:rsidP="00AC7578">
      <w:pPr>
        <w:pStyle w:val="IndentedbodycopyFIX"/>
      </w:pPr>
      <w:r w:rsidRPr="00AC7578">
        <w:t>7.1.IM.IPERS.IC.2A: Employ culturally authentic non-verbal and verbal patterns in familiar interactions, adapting communication to cultural contexts.</w:t>
      </w:r>
    </w:p>
    <w:p w14:paraId="506AA8C9" w14:textId="77777777" w:rsidR="00AC7578" w:rsidRPr="00AC7578" w:rsidRDefault="00AC7578" w:rsidP="00AC7578">
      <w:pPr>
        <w:pStyle w:val="Bodycopy"/>
        <w:rPr>
          <w:i/>
          <w:iCs/>
        </w:rPr>
      </w:pPr>
      <w:r w:rsidRPr="00AC7578">
        <w:rPr>
          <w:i/>
          <w:iCs/>
        </w:rPr>
        <w:t>{Clarification Statement: Examples of “adapting communication” could include both non-verbal and verbal patterns based on who is involved, power dynamics, etc. Examples of “verbal patterns” could include idiomatic expressions.}</w:t>
      </w:r>
    </w:p>
    <w:p w14:paraId="26DA135E" w14:textId="1ED43205" w:rsidR="00AC7578" w:rsidRPr="00AC7578" w:rsidRDefault="00AC7578" w:rsidP="00AC7578">
      <w:pPr>
        <w:pStyle w:val="IndentedbodycopyFIX"/>
      </w:pPr>
      <w:r w:rsidRPr="00AC7578">
        <w:t>7.1.IM.IPERS.IC.2B: Participate in conversations about matters of regional and global significance by creating questions and a series of connected sentences and emerging paragraphs:</w:t>
      </w:r>
      <w:r w:rsidR="003521A4" w:rsidRPr="003521A4">
        <w:t xml:space="preserve"> </w:t>
      </w:r>
      <w:r w:rsidR="003521A4">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1"/>
          </mc:Choice>
          <mc:Fallback>
            <w:t>🌱</w:t>
          </mc:Fallback>
        </mc:AlternateContent>
      </w:r>
    </w:p>
    <w:p w14:paraId="1725C9A7" w14:textId="77777777" w:rsidR="00AC7578" w:rsidRPr="00AC7578" w:rsidRDefault="00AC7578" w:rsidP="00AC7578">
      <w:pPr>
        <w:pStyle w:val="IndentedLetters"/>
      </w:pPr>
      <w:r w:rsidRPr="00AC7578">
        <w:t>1. across students’ own cultures and other cultures.</w:t>
      </w:r>
    </w:p>
    <w:p w14:paraId="1FB5D09B" w14:textId="77777777" w:rsidR="00AC7578" w:rsidRPr="00AC7578" w:rsidRDefault="00AC7578" w:rsidP="00AC7578">
      <w:pPr>
        <w:pStyle w:val="IndentedLettersLAST"/>
      </w:pPr>
      <w:r w:rsidRPr="00AC7578">
        <w:t>2. begin to elaborate on a topic.</w:t>
      </w:r>
    </w:p>
    <w:p w14:paraId="1D1081FC" w14:textId="77777777" w:rsidR="00AC7578" w:rsidRPr="00AC7578" w:rsidRDefault="00AC7578" w:rsidP="00AC7578">
      <w:pPr>
        <w:pStyle w:val="Bodycopy"/>
        <w:rPr>
          <w:i/>
          <w:iCs/>
        </w:rPr>
      </w:pPr>
      <w:r w:rsidRPr="00AC7578">
        <w:rPr>
          <w:i/>
          <w:iCs/>
        </w:rPr>
        <w:t>{Clarification Statement: Examples of “elaborate on a topic” could include describing the causes, the effects, or possible solutions.}</w:t>
      </w:r>
    </w:p>
    <w:p w14:paraId="1D575274" w14:textId="77777777" w:rsidR="00AC7578" w:rsidRPr="00AC7578" w:rsidRDefault="00AC7578" w:rsidP="00AC7578">
      <w:pPr>
        <w:pStyle w:val="Heading4"/>
        <w:rPr>
          <w:rFonts w:eastAsiaTheme="minorEastAsia"/>
          <w:noProof/>
        </w:rPr>
      </w:pPr>
      <w:r w:rsidRPr="00AC7578">
        <w:rPr>
          <w:rFonts w:eastAsiaTheme="minorEastAsia"/>
          <w:noProof/>
        </w:rPr>
        <w:t>Literacy (LIT)</w:t>
      </w:r>
    </w:p>
    <w:p w14:paraId="3A02DE91" w14:textId="77777777" w:rsidR="00AC7578" w:rsidRPr="00AC7578" w:rsidRDefault="00AC7578" w:rsidP="00AC7578">
      <w:pPr>
        <w:pStyle w:val="IndentedbodycopyFIX"/>
      </w:pPr>
      <w:r w:rsidRPr="00AC7578">
        <w:t>7.1.IM.IPERS.LIT.3A: Engage in conversations by creating questions and a series of connected sentences and emerging paragraphs.</w:t>
      </w:r>
    </w:p>
    <w:p w14:paraId="1B2143E2" w14:textId="77777777" w:rsidR="00AC7578" w:rsidRPr="00AC7578" w:rsidRDefault="00AC7578" w:rsidP="00AC7578">
      <w:pPr>
        <w:pStyle w:val="IndentedLetters"/>
      </w:pPr>
      <w:r w:rsidRPr="00AC7578">
        <w:t>1. Initiate and close conversation with appropriate target language expressions.</w:t>
      </w:r>
    </w:p>
    <w:p w14:paraId="6635FB75" w14:textId="77777777" w:rsidR="00AC7578" w:rsidRPr="00AC7578" w:rsidRDefault="00AC7578" w:rsidP="00AC7578">
      <w:pPr>
        <w:pStyle w:val="IndentedLetters"/>
      </w:pPr>
      <w:r w:rsidRPr="00AC7578">
        <w:t>2. Begin to elaborate on a topic.</w:t>
      </w:r>
    </w:p>
    <w:p w14:paraId="3FFCA6D9" w14:textId="77777777" w:rsidR="00AC7578" w:rsidRPr="00AC7578" w:rsidRDefault="00AC7578" w:rsidP="00AC7578">
      <w:pPr>
        <w:pStyle w:val="IndentedLetters"/>
      </w:pPr>
      <w:r w:rsidRPr="00AC7578">
        <w:t xml:space="preserve">3. Process information spontaneously and ask questions to extend the conversation. </w:t>
      </w:r>
    </w:p>
    <w:p w14:paraId="5A99A986" w14:textId="77777777" w:rsidR="00AC7578" w:rsidRPr="00AC7578" w:rsidRDefault="00AC7578" w:rsidP="00AC7578">
      <w:pPr>
        <w:pStyle w:val="IndentedLettersLAST"/>
      </w:pPr>
      <w:r w:rsidRPr="00AC7578">
        <w:t>4. Process information spontaneously and respond with rejoinders.</w:t>
      </w:r>
    </w:p>
    <w:p w14:paraId="54095996" w14:textId="77777777" w:rsidR="00AC7578" w:rsidRPr="00AC7578" w:rsidRDefault="00AC7578" w:rsidP="00AC7578">
      <w:pPr>
        <w:pStyle w:val="Bodycopy"/>
        <w:rPr>
          <w:i/>
          <w:iCs/>
        </w:rPr>
      </w:pPr>
      <w:r w:rsidRPr="00AC7578">
        <w:rPr>
          <w:i/>
          <w:iCs/>
        </w:rPr>
        <w:t>{Clarification Statement: Examples of a “topic” could include personal experiences, events, topics studied in other content areas, unfamiliar topics, and situations. Examples of “rejoinders” could include common short expressions used to keep the conversation going, demonstrate understanding, or express reactions to what was said.}</w:t>
      </w:r>
    </w:p>
    <w:p w14:paraId="05BEBC84" w14:textId="77777777" w:rsidR="00AC7578" w:rsidRPr="00AC7578" w:rsidRDefault="00AC7578" w:rsidP="00AC7578">
      <w:pPr>
        <w:pStyle w:val="IndentedbodycopyFIX"/>
      </w:pPr>
      <w:r w:rsidRPr="00AC7578">
        <w:t>7.1.IM.IPERS.LIT.3B: Interact with others to meet personal needs in a variety of familiar situations by creating questions and a series of connected sentences and emerging paragraphs.</w:t>
      </w:r>
    </w:p>
    <w:p w14:paraId="0152D273" w14:textId="77777777" w:rsidR="00AC7578" w:rsidRPr="00AC7578" w:rsidRDefault="00AC7578" w:rsidP="00AC7578">
      <w:pPr>
        <w:pStyle w:val="IndentedbodycopyFIX"/>
      </w:pPr>
      <w:r w:rsidRPr="00AC7578">
        <w:t>7.1.IM.IPERS.LIT.4: Exchange and explain strategies for managing feelings or thoughts in a variety of familiar situations by creating questions and a series of connected sentences and emerging paragraphs.</w:t>
      </w:r>
    </w:p>
    <w:p w14:paraId="6160259F" w14:textId="77777777" w:rsidR="00AC7578" w:rsidRPr="00AC7578" w:rsidRDefault="00AC7578" w:rsidP="00AC7578">
      <w:pPr>
        <w:pStyle w:val="IndentedbodycopyFIX"/>
      </w:pPr>
      <w:r w:rsidRPr="00AC7578">
        <w:lastRenderedPageBreak/>
        <w:t>7.1.IM.IPERS.LIT.5: Discuss and explain preferences on a variety of familiar topics by creating questions and a series of connected sentences and emerging paragraphs.</w:t>
      </w:r>
    </w:p>
    <w:p w14:paraId="4090262C" w14:textId="77777777" w:rsidR="00AC7578" w:rsidRPr="00AC7578" w:rsidRDefault="00AC7578" w:rsidP="00AC7578">
      <w:pPr>
        <w:pStyle w:val="IndentedbodycopyFIX"/>
      </w:pPr>
      <w:r w:rsidRPr="00AC7578">
        <w:t>7.1.IM.IPERS.LIT.6: Discuss and support opinions on a variety of familiar topics by creating questions and a series of connected sentences and emerging paragraphs.</w:t>
      </w:r>
    </w:p>
    <w:p w14:paraId="75152A04" w14:textId="77777777" w:rsidR="00AC7578" w:rsidRPr="00AC7578" w:rsidRDefault="00AC7578" w:rsidP="00AC7578">
      <w:pPr>
        <w:pStyle w:val="Heading3"/>
      </w:pPr>
      <w:bookmarkStart w:id="92" w:name="_Toc211611025"/>
      <w:bookmarkStart w:id="93" w:name="_Toc214882298"/>
      <w:r w:rsidRPr="00AC7578">
        <w:t>Presentational Mode of Communication (PRSNT)</w:t>
      </w:r>
      <w:bookmarkEnd w:id="92"/>
      <w:bookmarkEnd w:id="93"/>
    </w:p>
    <w:p w14:paraId="47F9D8F5" w14:textId="77777777" w:rsidR="00AC7578" w:rsidRPr="00AC7578" w:rsidRDefault="00AC7578" w:rsidP="00AC7578">
      <w:pPr>
        <w:pStyle w:val="Bodycopy"/>
        <w:rPr>
          <w:i/>
        </w:rPr>
      </w:pPr>
      <w:r w:rsidRPr="00AC7578">
        <w:t xml:space="preserve">Learners present in oral, written, or signed target language to an audience </w:t>
      </w:r>
      <w:r w:rsidRPr="00AC7578">
        <w:rPr>
          <w:b/>
          <w:bCs/>
          <w:color w:val="13B0FF" w:themeColor="accent3" w:themeTint="99"/>
        </w:rPr>
        <w:t>in a variety of straightforward personal and social contexts</w:t>
      </w:r>
      <w:r w:rsidRPr="00AC7578">
        <w:t xml:space="preserve">. Learners create mostly </w:t>
      </w:r>
      <w:r w:rsidRPr="00AC7578">
        <w:rPr>
          <w:b/>
          <w:bCs/>
          <w:color w:val="7030A0"/>
        </w:rPr>
        <w:t>connected sentences and sentences with increasing complexity. Learners can initiate, maintain, and close communication</w:t>
      </w:r>
      <w:r w:rsidRPr="00AC7578">
        <w:t xml:space="preserve">. </w:t>
      </w:r>
      <w:r w:rsidRPr="00AC7578">
        <w:rPr>
          <w:b/>
          <w:bCs/>
          <w:color w:val="00B050"/>
        </w:rPr>
        <w:t>Mistakes in verb forms, agreement, word order, and spelling are common. Influences from other languages are less frequent and less disruptive to message. There are attempts at correction, and they are usually successful</w:t>
      </w:r>
      <w:r w:rsidRPr="00AC7578">
        <w:t>. With the described language characteristics, learners develop:</w:t>
      </w:r>
    </w:p>
    <w:p w14:paraId="5705126F" w14:textId="77777777" w:rsidR="00AC7578" w:rsidRPr="00AC7578" w:rsidRDefault="00AC7578" w:rsidP="00AC7578">
      <w:pPr>
        <w:pStyle w:val="Heading4"/>
        <w:rPr>
          <w:rFonts w:eastAsiaTheme="minorEastAsia"/>
        </w:rPr>
      </w:pPr>
      <w:r w:rsidRPr="00AC7578">
        <w:rPr>
          <w:rFonts w:eastAsiaTheme="minorEastAsia"/>
        </w:rPr>
        <w:t>Intercultural Competence (IC)</w:t>
      </w:r>
    </w:p>
    <w:p w14:paraId="78A10795" w14:textId="52F5EBBB" w:rsidR="00AC7578" w:rsidRPr="00AC7578" w:rsidRDefault="00AC7578" w:rsidP="00AC7578">
      <w:pPr>
        <w:pStyle w:val="IndentedbodycopyFIX"/>
      </w:pPr>
      <w:r w:rsidRPr="00AC7578">
        <w:t>7.1.IM.PRSNT.IC.1: Explain how a variety of familiar cultural products and practices are linked to cultural perspectives.</w:t>
      </w:r>
      <w:r w:rsidR="003521A4" w:rsidRPr="003521A4">
        <w:t xml:space="preserve"> </w:t>
      </w:r>
      <w:r w:rsidR="003521A4">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1"/>
          </mc:Choice>
          <mc:Fallback>
            <w:t>🌱</w:t>
          </mc:Fallback>
        </mc:AlternateContent>
      </w:r>
    </w:p>
    <w:p w14:paraId="54ACE879" w14:textId="77777777" w:rsidR="00AC7578" w:rsidRPr="00AC7578" w:rsidRDefault="00AC7578" w:rsidP="00AC7578">
      <w:pPr>
        <w:pStyle w:val="IndentedLettersLAST"/>
      </w:pPr>
      <w:r w:rsidRPr="00AC7578">
        <w:t xml:space="preserve">A. Make several comparisons across students’ own cultures and other cultures. </w:t>
      </w:r>
    </w:p>
    <w:p w14:paraId="085F41DA" w14:textId="77777777" w:rsidR="00AC7578" w:rsidRPr="00AC7578" w:rsidRDefault="00AC7578" w:rsidP="00AC7578">
      <w:pPr>
        <w:pStyle w:val="IndentedbodycopyFIX"/>
      </w:pPr>
      <w:r w:rsidRPr="00AC7578">
        <w:t>7.1.IM.PRSNT.IC.2A: Demonstrate cultural understanding through relevant examples and cultural references.</w:t>
      </w:r>
    </w:p>
    <w:p w14:paraId="496DFE25" w14:textId="77777777" w:rsidR="00AC7578" w:rsidRPr="00AC7578" w:rsidRDefault="00AC7578" w:rsidP="00AC7578">
      <w:pPr>
        <w:pStyle w:val="IndentedLetters"/>
      </w:pPr>
      <w:r w:rsidRPr="00AC7578">
        <w:t>1. Begin to adjust content for the context and audience.</w:t>
      </w:r>
    </w:p>
    <w:p w14:paraId="1BBBA2E4" w14:textId="77777777" w:rsidR="00AC7578" w:rsidRPr="00AC7578" w:rsidRDefault="00AC7578" w:rsidP="00AC7578">
      <w:pPr>
        <w:pStyle w:val="IndentedLettersLAST"/>
      </w:pPr>
      <w:r w:rsidRPr="00AC7578">
        <w:t>2. Begin to address follow-up questions and requests to further develop ideas.</w:t>
      </w:r>
    </w:p>
    <w:p w14:paraId="0864C951" w14:textId="2A2A62D1" w:rsidR="00AC7578" w:rsidRPr="00AC7578" w:rsidRDefault="00AC7578" w:rsidP="00AC7578">
      <w:pPr>
        <w:pStyle w:val="IndentedbodycopyFIX"/>
      </w:pPr>
      <w:r w:rsidRPr="00AC7578">
        <w:t>7.1.IM.PRSNT.IC.2B: Explain global and/or regional challenges by creating a series of connected sentences and emerging paragraphs.</w:t>
      </w:r>
      <w:r w:rsidR="003521A4" w:rsidRPr="003521A4">
        <w:t xml:space="preserve"> </w:t>
      </w:r>
      <w:r w:rsidR="003521A4">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1"/>
          </mc:Choice>
          <mc:Fallback>
            <w:t>🌱</w:t>
          </mc:Fallback>
        </mc:AlternateContent>
      </w:r>
    </w:p>
    <w:p w14:paraId="1D8BDCA7" w14:textId="77777777" w:rsidR="00AC7578" w:rsidRPr="00AC7578" w:rsidRDefault="00AC7578" w:rsidP="00AC7578">
      <w:pPr>
        <w:pStyle w:val="IndentedLetters"/>
      </w:pPr>
      <w:r w:rsidRPr="00AC7578">
        <w:t>1. Analyze how products and practices for proposed solutions are shaped by perspectives across students’ own cultures and other cultures.</w:t>
      </w:r>
    </w:p>
    <w:p w14:paraId="199CBD4D" w14:textId="77777777" w:rsidR="00AC7578" w:rsidRPr="00AC7578" w:rsidRDefault="00AC7578" w:rsidP="00AC7578">
      <w:pPr>
        <w:pStyle w:val="IndentedLettersLAST"/>
        <w:rPr>
          <w:i/>
          <w:iCs/>
        </w:rPr>
      </w:pPr>
      <w:r w:rsidRPr="00AC7578">
        <w:t>2. Articulate how products, practices, and perspectives may have evolved or are currently evolving.</w:t>
      </w:r>
    </w:p>
    <w:p w14:paraId="2D16E327" w14:textId="77777777" w:rsidR="00AC7578" w:rsidRPr="00AC7578" w:rsidRDefault="00AC7578" w:rsidP="00AC7578">
      <w:pPr>
        <w:pStyle w:val="Heading4"/>
        <w:rPr>
          <w:rFonts w:eastAsiaTheme="minorEastAsia"/>
          <w:noProof/>
        </w:rPr>
      </w:pPr>
      <w:r w:rsidRPr="00AC7578">
        <w:rPr>
          <w:rFonts w:eastAsiaTheme="minorEastAsia"/>
          <w:noProof/>
        </w:rPr>
        <w:t>Literacy (LIT)</w:t>
      </w:r>
    </w:p>
    <w:p w14:paraId="62152123" w14:textId="77777777" w:rsidR="00AC7578" w:rsidRPr="00AC7578" w:rsidRDefault="00AC7578" w:rsidP="00AC7578">
      <w:pPr>
        <w:pStyle w:val="IndentedbodycopyFIX"/>
      </w:pPr>
      <w:r w:rsidRPr="00AC7578">
        <w:t>7.1.IM.PRSNT.LIT.3: Discuss and evaluate information and supporting details found in age- and level-appropriate culturally authentic materials by creating a series of connected sentences and emerging paragraphs.</w:t>
      </w:r>
    </w:p>
    <w:p w14:paraId="5FA530FA" w14:textId="77777777" w:rsidR="00AC7578" w:rsidRPr="00AC7578" w:rsidRDefault="00AC7578" w:rsidP="00AC7578">
      <w:pPr>
        <w:pStyle w:val="IndentedbodycopyFIX"/>
      </w:pPr>
      <w:r w:rsidRPr="00AC7578">
        <w:t>7.1.IM.PRSNT.LIT.4A: Tell and describe events, situations, and experiences by creating a series of connected sentences and emerging paragraphs.</w:t>
      </w:r>
    </w:p>
    <w:p w14:paraId="5F54CAEC" w14:textId="77777777" w:rsidR="00AC7578" w:rsidRPr="00AC7578" w:rsidRDefault="00AC7578" w:rsidP="00AC7578">
      <w:pPr>
        <w:pStyle w:val="IndentedbodycopyFIX"/>
      </w:pPr>
      <w:r w:rsidRPr="00AC7578">
        <w:t>7.1.IM.PRSNT.LIT.4B: Employ creative language to respond to a variety of familiar and some unfamiliar prompts by creating a series of connected sentences and emerging paragraphs.</w:t>
      </w:r>
    </w:p>
    <w:p w14:paraId="1405FEB5" w14:textId="77777777" w:rsidR="00AC7578" w:rsidRDefault="00AC7578" w:rsidP="00AC7578">
      <w:pPr>
        <w:pStyle w:val="IndentedbodycopyFIX"/>
      </w:pPr>
      <w:r w:rsidRPr="00AC7578">
        <w:t>7.1.IM.PRSNT.LIT.5: Give several reasons for point of view on a variety of familiar topics using a series of connected sentences and emerging paragraphs.</w:t>
      </w:r>
    </w:p>
    <w:p w14:paraId="50FE4BA1" w14:textId="77777777" w:rsidR="00AC7578" w:rsidRDefault="00AC7578" w:rsidP="00AC7578"/>
    <w:p w14:paraId="05AA97F3" w14:textId="6A507064" w:rsidR="00F50B2D" w:rsidRPr="00AC7578" w:rsidRDefault="00AC7578" w:rsidP="00AC7578">
      <w:pPr>
        <w:rPr>
          <w:rFonts w:ascii="Aptos Narrow" w:hAnsi="Aptos Narrow"/>
          <w:bCs/>
          <w:noProof/>
          <w:sz w:val="21"/>
          <w:szCs w:val="21"/>
        </w:rPr>
      </w:pPr>
      <w:r w:rsidRPr="00AC7578">
        <w:br w:type="page"/>
      </w:r>
    </w:p>
    <w:p w14:paraId="4A337A66" w14:textId="77777777" w:rsidR="00B24618" w:rsidRPr="003E68BC" w:rsidRDefault="00AC7578" w:rsidP="003E68BC">
      <w:pPr>
        <w:pStyle w:val="Heading3BYGRADE"/>
      </w:pPr>
      <w:bookmarkStart w:id="94" w:name="_Toc211611026"/>
      <w:bookmarkStart w:id="95" w:name="_Toc214882299"/>
      <w:r w:rsidRPr="003E68BC">
        <w:lastRenderedPageBreak/>
        <w:t>Intermediate High (IH)</w:t>
      </w:r>
      <w:bookmarkStart w:id="96" w:name="_Toc206673041"/>
      <w:bookmarkStart w:id="97" w:name="_Toc207421512"/>
      <w:bookmarkStart w:id="98" w:name="_Toc207877518"/>
      <w:bookmarkStart w:id="99" w:name="_Toc209432831"/>
      <w:bookmarkStart w:id="100" w:name="_Toc211611027"/>
      <w:bookmarkEnd w:id="94"/>
      <w:bookmarkEnd w:id="95"/>
    </w:p>
    <w:p w14:paraId="4EEE61BA" w14:textId="37DD91E9" w:rsidR="00AC7578" w:rsidRPr="00B24618" w:rsidRDefault="00AC7578" w:rsidP="00B24618">
      <w:pPr>
        <w:pStyle w:val="Heading4"/>
        <w:spacing w:after="240"/>
        <w:rPr>
          <w:rFonts w:eastAsiaTheme="minorEastAsia"/>
          <w:b w:val="0"/>
          <w:bCs/>
        </w:rPr>
      </w:pPr>
      <w:r w:rsidRPr="00B24618">
        <w:rPr>
          <w:rFonts w:eastAsiaTheme="minorEastAsia"/>
          <w:b w:val="0"/>
          <w:bCs/>
        </w:rPr>
        <w:t>By the End of Grade 12</w:t>
      </w:r>
      <w:bookmarkEnd w:id="96"/>
      <w:bookmarkEnd w:id="97"/>
      <w:bookmarkEnd w:id="98"/>
      <w:bookmarkEnd w:id="99"/>
      <w:bookmarkEnd w:id="100"/>
    </w:p>
    <w:p w14:paraId="2A27EBB2" w14:textId="77777777" w:rsidR="00AC7578" w:rsidRPr="00AC7578" w:rsidRDefault="00AC7578" w:rsidP="00AC7578">
      <w:pPr>
        <w:pStyle w:val="Heading3"/>
      </w:pPr>
      <w:bookmarkStart w:id="101" w:name="_Toc211611028"/>
      <w:bookmarkStart w:id="102" w:name="_Toc214882300"/>
      <w:r w:rsidRPr="00AC7578">
        <w:t>Interpretive Mode of Communication (IPRET)</w:t>
      </w:r>
      <w:bookmarkEnd w:id="101"/>
      <w:bookmarkEnd w:id="102"/>
    </w:p>
    <w:p w14:paraId="5889DE4F" w14:textId="77777777" w:rsidR="00AC7578" w:rsidRPr="00AC7578" w:rsidRDefault="00AC7578" w:rsidP="00AC7578">
      <w:pPr>
        <w:pStyle w:val="Bodycopy"/>
        <w:rPr>
          <w:iCs/>
        </w:rPr>
      </w:pPr>
      <w:r w:rsidRPr="00AC7578">
        <w:rPr>
          <w:iCs/>
        </w:rPr>
        <w:t xml:space="preserve">Learners construct meaning from target language materials listened to, viewed, and/or read </w:t>
      </w:r>
      <w:r w:rsidRPr="00AC7578">
        <w:rPr>
          <w:b/>
          <w:bCs/>
          <w:iCs/>
          <w:color w:val="13B0FF" w:themeColor="accent3" w:themeTint="99"/>
        </w:rPr>
        <w:t>in a variety of routine and highly contextualized situations relevant to students’ personal and social lives and some unfamiliar situations</w:t>
      </w:r>
      <w:r w:rsidRPr="00AC7578">
        <w:rPr>
          <w:iCs/>
        </w:rPr>
        <w:t xml:space="preserve">. Learners use </w:t>
      </w:r>
      <w:r w:rsidRPr="00AC7578">
        <w:rPr>
          <w:b/>
          <w:bCs/>
          <w:iCs/>
          <w:color w:val="7030A0"/>
        </w:rPr>
        <w:t>strings of sentences or paragraphs</w:t>
      </w:r>
      <w:r w:rsidRPr="00AC7578">
        <w:rPr>
          <w:iCs/>
        </w:rPr>
        <w:t xml:space="preserve">. </w:t>
      </w:r>
      <w:r w:rsidRPr="00AC7578">
        <w:rPr>
          <w:b/>
          <w:bCs/>
          <w:iCs/>
          <w:color w:val="00B050"/>
        </w:rPr>
        <w:t>Complex texts and high-frequency vocabulary related to familiar topics can be comprehended</w:t>
      </w:r>
      <w:r w:rsidRPr="00AC7578">
        <w:rPr>
          <w:iCs/>
        </w:rPr>
        <w:t>. With the described language characteristics, learners develop:</w:t>
      </w:r>
    </w:p>
    <w:p w14:paraId="3C2263F3" w14:textId="77777777" w:rsidR="00AC7578" w:rsidRPr="00AC7578" w:rsidRDefault="00AC7578" w:rsidP="00AC7578">
      <w:pPr>
        <w:pStyle w:val="Heading4"/>
        <w:rPr>
          <w:rFonts w:eastAsiaTheme="minorEastAsia"/>
        </w:rPr>
      </w:pPr>
      <w:r w:rsidRPr="00AC7578">
        <w:rPr>
          <w:rFonts w:eastAsiaTheme="minorEastAsia"/>
        </w:rPr>
        <w:t>Intercultural Competence (IC)</w:t>
      </w:r>
    </w:p>
    <w:p w14:paraId="0E6146A9" w14:textId="5DEE9DB4" w:rsidR="00AC7578" w:rsidRPr="00AC7578" w:rsidRDefault="00AC7578" w:rsidP="00AC7578">
      <w:pPr>
        <w:pStyle w:val="IndentedbodycopyFIX"/>
      </w:pPr>
      <w:r w:rsidRPr="00AC7578">
        <w:t>7.1.IH.IPRET.IC.1: Connect similarities and differences about how products and practices reflect cultural perspectives across students’ own cultures and other cultures.</w:t>
      </w:r>
      <w:r w:rsidR="003521A4" w:rsidRPr="003521A4">
        <w:t xml:space="preserve"> </w:t>
      </w:r>
      <w:r w:rsidR="003521A4">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1"/>
          </mc:Choice>
          <mc:Fallback>
            <w:t>🌱</w:t>
          </mc:Fallback>
        </mc:AlternateContent>
      </w:r>
    </w:p>
    <w:p w14:paraId="44E06BA7" w14:textId="77777777" w:rsidR="00AC7578" w:rsidRPr="00AC7578" w:rsidRDefault="00AC7578" w:rsidP="00AC7578">
      <w:pPr>
        <w:pStyle w:val="IndentedbodycopyFIX"/>
      </w:pPr>
      <w:r w:rsidRPr="00AC7578">
        <w:t>7.1.IH.IPRET.IC.2A: Compare and contrast the use of non-verbal and verbal etiquette in a variety of situations across the students’ own cultures and other cultures.</w:t>
      </w:r>
    </w:p>
    <w:p w14:paraId="708ED097" w14:textId="44316B90" w:rsidR="00AC7578" w:rsidRPr="00AC7578" w:rsidRDefault="00AC7578" w:rsidP="00AC7578">
      <w:pPr>
        <w:pStyle w:val="IndentedbodycopyFIX"/>
      </w:pPr>
      <w:r w:rsidRPr="00AC7578">
        <w:t>7.1.IH.IPRET.IC.2B: Collect, share, and analyze some data related to matters of regional and global significance.</w:t>
      </w:r>
      <w:r w:rsidR="003521A4" w:rsidRPr="003521A4">
        <w:t xml:space="preserve"> </w:t>
      </w:r>
      <w:r w:rsidR="003521A4">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1"/>
          </mc:Choice>
          <mc:Fallback>
            <w:t>🌱</w:t>
          </mc:Fallback>
        </mc:AlternateContent>
      </w:r>
    </w:p>
    <w:p w14:paraId="31E5126A" w14:textId="77777777" w:rsidR="00AC7578" w:rsidRPr="00AC7578" w:rsidRDefault="00AC7578" w:rsidP="00AC7578">
      <w:pPr>
        <w:pStyle w:val="IndentedLetters"/>
      </w:pPr>
      <w:r w:rsidRPr="00AC7578">
        <w:t>1. Determine the context for the data.</w:t>
      </w:r>
    </w:p>
    <w:p w14:paraId="3C00332A" w14:textId="77777777" w:rsidR="00AC7578" w:rsidRPr="00AC7578" w:rsidRDefault="00AC7578" w:rsidP="00AC7578">
      <w:pPr>
        <w:pStyle w:val="IndentedLetters"/>
      </w:pPr>
      <w:r w:rsidRPr="00AC7578">
        <w:t>2. Describe the relationship between pieces of information.</w:t>
      </w:r>
    </w:p>
    <w:p w14:paraId="6EB7B71C" w14:textId="77777777" w:rsidR="00AC7578" w:rsidRPr="00AC7578" w:rsidRDefault="00AC7578" w:rsidP="00AC7578">
      <w:pPr>
        <w:pStyle w:val="IndentedLettersLAST"/>
      </w:pPr>
      <w:r w:rsidRPr="00AC7578">
        <w:t>3. Use insights to deduce how perspectives in one’s own cultures and target language cultures impact matters of regional and global significance.</w:t>
      </w:r>
    </w:p>
    <w:p w14:paraId="18F899BF" w14:textId="77777777" w:rsidR="00AC7578" w:rsidRPr="00AC7578" w:rsidRDefault="00AC7578" w:rsidP="00AC7578">
      <w:pPr>
        <w:pStyle w:val="Bodycopy"/>
        <w:rPr>
          <w:i/>
          <w:iCs/>
        </w:rPr>
      </w:pPr>
      <w:r w:rsidRPr="00AC7578">
        <w:rPr>
          <w:i/>
          <w:iCs/>
        </w:rPr>
        <w:t>{Clarification Statement: Examples of “matters of regional and global significance” could include events and topics that cut across borders, such as notions of justice and how our daily decisions impact the wellbeing of our community.}</w:t>
      </w:r>
    </w:p>
    <w:p w14:paraId="142EEF82" w14:textId="77777777" w:rsidR="00AC7578" w:rsidRPr="00AC7578" w:rsidRDefault="00AC7578" w:rsidP="00AC7578">
      <w:pPr>
        <w:pStyle w:val="Heading4"/>
        <w:rPr>
          <w:rFonts w:eastAsiaTheme="minorEastAsia"/>
        </w:rPr>
      </w:pPr>
      <w:r w:rsidRPr="00AC7578">
        <w:rPr>
          <w:rFonts w:eastAsiaTheme="minorEastAsia"/>
        </w:rPr>
        <w:t>Literacy (LIT)</w:t>
      </w:r>
    </w:p>
    <w:p w14:paraId="67A70DC3" w14:textId="77777777" w:rsidR="00AC7578" w:rsidRPr="00AC7578" w:rsidRDefault="00AC7578" w:rsidP="00AC7578">
      <w:pPr>
        <w:pStyle w:val="IndentedbodycopyFIX"/>
      </w:pPr>
      <w:r w:rsidRPr="00AC7578">
        <w:t>7.1.IH.IPRET.LIT.3A: Demonstrate comprehension of language in culturally authentic materials of varied formality.</w:t>
      </w:r>
    </w:p>
    <w:p w14:paraId="0EC7F33F" w14:textId="77777777" w:rsidR="00AC7578" w:rsidRPr="00AC7578" w:rsidRDefault="00AC7578" w:rsidP="00AC7578">
      <w:pPr>
        <w:pStyle w:val="IndentedbodycopyFIX"/>
      </w:pPr>
      <w:r w:rsidRPr="00AC7578">
        <w:t>7.1.IH.IPRET.LIT.3B: Summarize a central idea and key events of culturally authentic fictional or informational materials.</w:t>
      </w:r>
    </w:p>
    <w:p w14:paraId="27CB5F9A" w14:textId="77777777" w:rsidR="00AC7578" w:rsidRPr="00AC7578" w:rsidRDefault="00AC7578" w:rsidP="00AC7578">
      <w:pPr>
        <w:pStyle w:val="IndentedbodycopyFIX"/>
      </w:pPr>
      <w:r w:rsidRPr="00AC7578">
        <w:t>7.1.IH.IPRET.LIT.4A: Infer the meaning of most unfamiliar vocabulary, including some cultural and idiomatic expressions related to familiar or studied topics.</w:t>
      </w:r>
    </w:p>
    <w:p w14:paraId="401F54C3" w14:textId="77777777" w:rsidR="00AC7578" w:rsidRPr="00AC7578" w:rsidRDefault="00AC7578" w:rsidP="00AC7578">
      <w:pPr>
        <w:pStyle w:val="IndentedLetters"/>
      </w:pPr>
      <w:r w:rsidRPr="00AC7578">
        <w:t xml:space="preserve">1. Use text features to determine meaning. </w:t>
      </w:r>
    </w:p>
    <w:p w14:paraId="0D039110" w14:textId="77777777" w:rsidR="00AC7578" w:rsidRPr="00AC7578" w:rsidRDefault="00AC7578" w:rsidP="00AC7578">
      <w:pPr>
        <w:pStyle w:val="IndentedLetters"/>
      </w:pPr>
      <w:r w:rsidRPr="00AC7578">
        <w:t>2. Use context to determine meaning.</w:t>
      </w:r>
    </w:p>
    <w:p w14:paraId="5CE0CC95" w14:textId="77777777" w:rsidR="00AC7578" w:rsidRPr="00AC7578" w:rsidRDefault="00AC7578" w:rsidP="00AC7578">
      <w:pPr>
        <w:pStyle w:val="IndentedLetters"/>
      </w:pPr>
      <w:r w:rsidRPr="00AC7578">
        <w:t>3. Use the relationship between particular words to better understand each word.</w:t>
      </w:r>
    </w:p>
    <w:p w14:paraId="37154BB1" w14:textId="77777777" w:rsidR="00AC7578" w:rsidRPr="00AC7578" w:rsidRDefault="00AC7578" w:rsidP="00AC7578">
      <w:pPr>
        <w:pStyle w:val="IndentedLettersLAST"/>
      </w:pPr>
      <w:r w:rsidRPr="00AC7578">
        <w:t xml:space="preserve">4. Analyze the impact of specific word choices. </w:t>
      </w:r>
    </w:p>
    <w:p w14:paraId="47059DCA" w14:textId="000F76E5" w:rsidR="00AC7578" w:rsidRPr="00AC7578" w:rsidRDefault="00AC7578" w:rsidP="00AC7578">
      <w:pPr>
        <w:pStyle w:val="IndentedbodycopyFIX"/>
      </w:pPr>
      <w:r w:rsidRPr="00AC7578">
        <w:t>7.1.IH.IPRET.LIT.4B</w:t>
      </w:r>
      <w:r w:rsidR="004100A3">
        <w:t>:</w:t>
      </w:r>
      <w:r w:rsidRPr="00AC7578">
        <w:t xml:space="preserve"> Infer the underlying message of text using literary devices and text features.</w:t>
      </w:r>
    </w:p>
    <w:p w14:paraId="3D833C14" w14:textId="77777777" w:rsidR="00AC7578" w:rsidRPr="00AC7578" w:rsidRDefault="00AC7578" w:rsidP="00AC7578">
      <w:pPr>
        <w:pStyle w:val="Bodycopy"/>
        <w:rPr>
          <w:i/>
          <w:iCs/>
        </w:rPr>
      </w:pPr>
      <w:r w:rsidRPr="00AC7578">
        <w:rPr>
          <w:i/>
          <w:iCs/>
        </w:rPr>
        <w:t>{Clarification Statement: Examples of “literary devices” could include setting, themes, plot, character development, figurative language, text structure. Examples of “text features” could include graphics and captions.}</w:t>
      </w:r>
    </w:p>
    <w:p w14:paraId="6EA4A21B" w14:textId="77777777" w:rsidR="00AC7578" w:rsidRPr="00AC7578" w:rsidRDefault="00AC7578" w:rsidP="00AC7578">
      <w:pPr>
        <w:pStyle w:val="IndentedbodycopyFIX"/>
      </w:pPr>
      <w:r w:rsidRPr="00AC7578">
        <w:lastRenderedPageBreak/>
        <w:t>7.1.IH.IPRET.LIT.5A: Paraphrase what is heard, viewed, or read in culturally authentic material.</w:t>
      </w:r>
    </w:p>
    <w:p w14:paraId="3CEBD3A7" w14:textId="77777777" w:rsidR="00AC7578" w:rsidRPr="00AC7578" w:rsidRDefault="00AC7578" w:rsidP="00AC7578">
      <w:pPr>
        <w:pStyle w:val="IndentedbodycopyFIX"/>
      </w:pPr>
      <w:r w:rsidRPr="00AC7578">
        <w:t xml:space="preserve">7.1.IH.IPRET.LIT.5B: Evaluate information from culturally authentic materials for accuracy, authenticity, context, purpose, and reliability. </w:t>
      </w:r>
    </w:p>
    <w:p w14:paraId="3E239299" w14:textId="77777777" w:rsidR="00AC7578" w:rsidRPr="00AC7578" w:rsidRDefault="00AC7578" w:rsidP="00AC7578">
      <w:pPr>
        <w:pStyle w:val="Heading3"/>
      </w:pPr>
      <w:bookmarkStart w:id="103" w:name="_Toc211611029"/>
      <w:bookmarkStart w:id="104" w:name="_Toc214882301"/>
      <w:r w:rsidRPr="00AC7578">
        <w:t>Interpersonal Mode of Communication (IPERS)</w:t>
      </w:r>
      <w:bookmarkEnd w:id="103"/>
      <w:bookmarkEnd w:id="104"/>
    </w:p>
    <w:p w14:paraId="75BBC4C1" w14:textId="77777777" w:rsidR="00AC7578" w:rsidRPr="00AC7578" w:rsidRDefault="00AC7578" w:rsidP="00AC7578">
      <w:pPr>
        <w:pStyle w:val="Bodycopy"/>
        <w:rPr>
          <w:i/>
        </w:rPr>
      </w:pPr>
      <w:r w:rsidRPr="00AC7578">
        <w:t xml:space="preserve">Learners communicate orally, written, or signed in the target language with others </w:t>
      </w:r>
      <w:r w:rsidRPr="00AC7578">
        <w:rPr>
          <w:b/>
          <w:bCs/>
          <w:color w:val="13B0FF" w:themeColor="accent3" w:themeTint="99"/>
        </w:rPr>
        <w:t>in a variety of routine and highly contextualized situations relevant to students and some unfamiliar situations with complications</w:t>
      </w:r>
      <w:r w:rsidRPr="00AC7578">
        <w:t xml:space="preserve">. Learners create </w:t>
      </w:r>
      <w:r w:rsidRPr="00AC7578">
        <w:rPr>
          <w:b/>
          <w:bCs/>
          <w:color w:val="7030A0"/>
        </w:rPr>
        <w:t>consistently connected discourse across major timeframes. Learners are able to sustain extended communication</w:t>
      </w:r>
      <w:r w:rsidRPr="00AC7578">
        <w:t xml:space="preserve">. </w:t>
      </w:r>
      <w:r w:rsidRPr="00AC7578">
        <w:rPr>
          <w:b/>
          <w:bCs/>
          <w:color w:val="00B050"/>
        </w:rPr>
        <w:t>Language is generally understood by target language native speakers. Minor errors do not interfere with meaning</w:t>
      </w:r>
      <w:r w:rsidRPr="00AC7578">
        <w:t>. With the described language characteristics, learners develop:</w:t>
      </w:r>
    </w:p>
    <w:p w14:paraId="3F7823C3" w14:textId="77777777" w:rsidR="00AC7578" w:rsidRPr="00AC7578" w:rsidRDefault="00AC7578" w:rsidP="00AC7578">
      <w:pPr>
        <w:pStyle w:val="Heading4"/>
        <w:rPr>
          <w:rFonts w:eastAsiaTheme="minorEastAsia"/>
          <w:noProof/>
        </w:rPr>
      </w:pPr>
      <w:r w:rsidRPr="00AC7578">
        <w:rPr>
          <w:rFonts w:eastAsiaTheme="minorEastAsia"/>
          <w:noProof/>
        </w:rPr>
        <w:t>Intercultural Competence (IC)</w:t>
      </w:r>
    </w:p>
    <w:p w14:paraId="7F00CF38" w14:textId="0DB904FF" w:rsidR="00AC7578" w:rsidRPr="00AC7578" w:rsidRDefault="00AC7578" w:rsidP="00AC7578">
      <w:pPr>
        <w:pStyle w:val="IndentedbodycopyFIX"/>
      </w:pPr>
      <w:r w:rsidRPr="00AC7578">
        <w:t>7.1.IH.IPERS.IC.1: Exchange information about products, practices, and perspectives across the students’ own cultures and other cultures and timeframes.</w:t>
      </w:r>
      <w:r w:rsidR="003521A4" w:rsidRPr="003521A4">
        <w:t xml:space="preserve"> </w:t>
      </w:r>
      <w:r w:rsidR="003521A4">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1"/>
          </mc:Choice>
          <mc:Fallback>
            <w:t>🌱</w:t>
          </mc:Fallback>
        </mc:AlternateContent>
      </w:r>
    </w:p>
    <w:p w14:paraId="5D1AA050" w14:textId="77777777" w:rsidR="00AC7578" w:rsidRPr="00AC7578" w:rsidRDefault="00AC7578" w:rsidP="00AC7578">
      <w:pPr>
        <w:pStyle w:val="IndentedLetters"/>
      </w:pPr>
      <w:r w:rsidRPr="00AC7578">
        <w:t>A. Ask questions that deepen one’s understanding of how cultural perspectives shape cultural products and practices.</w:t>
      </w:r>
    </w:p>
    <w:p w14:paraId="6184F866" w14:textId="77777777" w:rsidR="00AC7578" w:rsidRPr="00AC7578" w:rsidRDefault="00AC7578" w:rsidP="00AC7578">
      <w:pPr>
        <w:pStyle w:val="IndentedLetters"/>
      </w:pPr>
      <w:r w:rsidRPr="00AC7578">
        <w:t>B. Articulate how some perspectives within one’s own culture shape the cultural products and practices in one’s own culture.</w:t>
      </w:r>
    </w:p>
    <w:p w14:paraId="453A4B01" w14:textId="77777777" w:rsidR="00AC7578" w:rsidRPr="00AC7578" w:rsidRDefault="00AC7578" w:rsidP="00AC7578">
      <w:pPr>
        <w:pStyle w:val="IndentedLetters"/>
      </w:pPr>
      <w:r w:rsidRPr="00AC7578">
        <w:t>C. Develop and expand upon a topic.</w:t>
      </w:r>
    </w:p>
    <w:p w14:paraId="685C390E" w14:textId="77777777" w:rsidR="00AC7578" w:rsidRPr="00AC7578" w:rsidRDefault="00AC7578" w:rsidP="00AC7578">
      <w:pPr>
        <w:pStyle w:val="IndentedLettersLAST"/>
      </w:pPr>
      <w:r w:rsidRPr="00AC7578">
        <w:t>D. Process information spontaneously and ask appropriate follow-up questions.</w:t>
      </w:r>
    </w:p>
    <w:p w14:paraId="3505CA2B" w14:textId="77777777" w:rsidR="00AC7578" w:rsidRPr="00AC7578" w:rsidRDefault="00AC7578" w:rsidP="00AC7578">
      <w:pPr>
        <w:pStyle w:val="IndentedbodycopyFIX"/>
      </w:pPr>
      <w:r w:rsidRPr="00AC7578">
        <w:t>7.1.IH.IPERS.IC.2A: Incorporate non-verbal and verbal communication strategies and common idiomatic expressions of the target cultures/languages in familiar and some unfamiliar situations.</w:t>
      </w:r>
    </w:p>
    <w:p w14:paraId="3A29A5AB" w14:textId="78DA3A55" w:rsidR="00AC7578" w:rsidRPr="00AC7578" w:rsidRDefault="00AC7578" w:rsidP="00AC7578">
      <w:pPr>
        <w:pStyle w:val="IndentedbodycopyFIX"/>
      </w:pPr>
      <w:r w:rsidRPr="00AC7578">
        <w:t>7.1.IH.IPERS.IC.2B: Discuss similarities and differences in perspectives on matters of regional and global significance across students’ own cultures and other cultures.</w:t>
      </w:r>
      <w:r w:rsidR="003521A4" w:rsidRPr="003521A4">
        <w:t xml:space="preserve"> </w:t>
      </w:r>
      <w:r w:rsidR="003521A4">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1"/>
          </mc:Choice>
          <mc:Fallback>
            <w:t>🌱</w:t>
          </mc:Fallback>
        </mc:AlternateContent>
      </w:r>
    </w:p>
    <w:p w14:paraId="6AC566FD" w14:textId="77777777" w:rsidR="00AC7578" w:rsidRPr="00AC7578" w:rsidRDefault="00AC7578" w:rsidP="00AC7578">
      <w:pPr>
        <w:pStyle w:val="IndentedLetters"/>
      </w:pPr>
      <w:r w:rsidRPr="00AC7578">
        <w:t>1. Develop and expand upon a topic.</w:t>
      </w:r>
    </w:p>
    <w:p w14:paraId="320CD7E5" w14:textId="77777777" w:rsidR="00AC7578" w:rsidRPr="00AC7578" w:rsidRDefault="00AC7578" w:rsidP="00AC7578">
      <w:pPr>
        <w:pStyle w:val="IndentedLetters"/>
      </w:pPr>
      <w:r w:rsidRPr="00AC7578">
        <w:t>2. Negotiate a complication.</w:t>
      </w:r>
    </w:p>
    <w:p w14:paraId="31C339E5" w14:textId="77777777" w:rsidR="00AC7578" w:rsidRPr="00AC7578" w:rsidRDefault="00AC7578" w:rsidP="00AC7578">
      <w:pPr>
        <w:pStyle w:val="IndentedLetters"/>
      </w:pPr>
      <w:r w:rsidRPr="00AC7578">
        <w:t>3. Process information spontaneously and ask appropriate follow-up questions.</w:t>
      </w:r>
    </w:p>
    <w:p w14:paraId="2990C788" w14:textId="77777777" w:rsidR="00AC7578" w:rsidRPr="00AC7578" w:rsidRDefault="00AC7578" w:rsidP="00AC7578">
      <w:pPr>
        <w:pStyle w:val="IndentedLettersLAST"/>
      </w:pPr>
      <w:r w:rsidRPr="00AC7578">
        <w:t>4. Identify misunderstandings and make self-corrections for improvement.</w:t>
      </w:r>
    </w:p>
    <w:p w14:paraId="32436EDE" w14:textId="77777777" w:rsidR="00AC7578" w:rsidRPr="00AC7578" w:rsidRDefault="00AC7578" w:rsidP="00AC7578">
      <w:pPr>
        <w:pStyle w:val="Heading4"/>
        <w:rPr>
          <w:rFonts w:eastAsiaTheme="minorEastAsia"/>
        </w:rPr>
      </w:pPr>
      <w:r w:rsidRPr="00AC7578">
        <w:rPr>
          <w:rFonts w:eastAsiaTheme="minorEastAsia"/>
        </w:rPr>
        <w:t>Literacy (LIT)</w:t>
      </w:r>
    </w:p>
    <w:p w14:paraId="600118E8" w14:textId="77777777" w:rsidR="00AC7578" w:rsidRPr="00AC7578" w:rsidRDefault="00AC7578" w:rsidP="00AC7578">
      <w:pPr>
        <w:pStyle w:val="IndentedbodycopyFIX"/>
      </w:pPr>
      <w:r w:rsidRPr="00AC7578">
        <w:t>7.1.IH.IPERS.LIT.3: Exchange information using strings of connected sentences across timeframes.</w:t>
      </w:r>
    </w:p>
    <w:p w14:paraId="25256974" w14:textId="77777777" w:rsidR="00AC7578" w:rsidRPr="00AC7578" w:rsidRDefault="00AC7578" w:rsidP="00AC7578">
      <w:pPr>
        <w:pStyle w:val="IndentedLetters"/>
      </w:pPr>
      <w:r w:rsidRPr="00AC7578">
        <w:t>A. Initiate and close conversation in a culturally appropriate manner for the context.</w:t>
      </w:r>
    </w:p>
    <w:p w14:paraId="274B5392" w14:textId="77777777" w:rsidR="00AC7578" w:rsidRPr="00AC7578" w:rsidRDefault="00AC7578" w:rsidP="00AC7578">
      <w:pPr>
        <w:pStyle w:val="IndentedLetters"/>
      </w:pPr>
      <w:r w:rsidRPr="00AC7578">
        <w:t>B. Develop and expand upon a topic.</w:t>
      </w:r>
    </w:p>
    <w:p w14:paraId="0FD1C602" w14:textId="77777777" w:rsidR="00AC7578" w:rsidRPr="00AC7578" w:rsidRDefault="00AC7578" w:rsidP="00AC7578">
      <w:pPr>
        <w:pStyle w:val="IndentedLetters"/>
      </w:pPr>
      <w:r w:rsidRPr="00AC7578">
        <w:t>C. Negotiate a complication.</w:t>
      </w:r>
    </w:p>
    <w:p w14:paraId="7DA5F684" w14:textId="77777777" w:rsidR="00AC7578" w:rsidRPr="00AC7578" w:rsidRDefault="00AC7578" w:rsidP="00AC7578">
      <w:pPr>
        <w:pStyle w:val="IndentedLetters"/>
      </w:pPr>
      <w:r w:rsidRPr="00AC7578">
        <w:t>D. Process information spontaneously and ask appropriate follow-up questions.</w:t>
      </w:r>
    </w:p>
    <w:p w14:paraId="62EF2435" w14:textId="77777777" w:rsidR="00AC7578" w:rsidRPr="00AC7578" w:rsidRDefault="00AC7578" w:rsidP="00AC7578">
      <w:pPr>
        <w:pStyle w:val="IndentedLettersLAST"/>
      </w:pPr>
      <w:r w:rsidRPr="00AC7578">
        <w:t>E. Identify misunderstandings and make self-corrections for improvement.</w:t>
      </w:r>
    </w:p>
    <w:p w14:paraId="0B4CE1A5" w14:textId="77777777" w:rsidR="00AC7578" w:rsidRPr="00AC7578" w:rsidRDefault="00AC7578" w:rsidP="00AC7578">
      <w:pPr>
        <w:pStyle w:val="IndentedbodycopyFIX"/>
      </w:pPr>
      <w:r w:rsidRPr="00AC7578">
        <w:t>7.1.IH.IPERS.LIT.4: Express, react to, and offer support for feelings using strings of connected sentences across timeframes.</w:t>
      </w:r>
    </w:p>
    <w:p w14:paraId="1F7928FF" w14:textId="77777777" w:rsidR="00AC7578" w:rsidRPr="00AC7578" w:rsidRDefault="00AC7578" w:rsidP="00AC7578">
      <w:pPr>
        <w:pStyle w:val="IndentedLetters"/>
      </w:pPr>
      <w:r w:rsidRPr="00AC7578">
        <w:lastRenderedPageBreak/>
        <w:t>A. Initiate, continue, and close conversations in a culturally appropriate manner.</w:t>
      </w:r>
    </w:p>
    <w:p w14:paraId="06267F01" w14:textId="77777777" w:rsidR="00AC7578" w:rsidRPr="00AC7578" w:rsidRDefault="00AC7578" w:rsidP="00AC7578">
      <w:pPr>
        <w:pStyle w:val="IndentedLetters"/>
      </w:pPr>
      <w:r w:rsidRPr="00AC7578">
        <w:t>B. Develop and expand upon a topic.</w:t>
      </w:r>
    </w:p>
    <w:p w14:paraId="0DE2FDF7" w14:textId="77777777" w:rsidR="00AC7578" w:rsidRPr="00AC7578" w:rsidRDefault="00AC7578" w:rsidP="00AC7578">
      <w:pPr>
        <w:pStyle w:val="IndentedLetters"/>
      </w:pPr>
      <w:r w:rsidRPr="00AC7578">
        <w:t>C. Offer advice or suggestions in a specific context or situation.</w:t>
      </w:r>
    </w:p>
    <w:p w14:paraId="5835B3D6" w14:textId="77777777" w:rsidR="00AC7578" w:rsidRPr="00AC7578" w:rsidRDefault="00AC7578" w:rsidP="00AC7578">
      <w:pPr>
        <w:pStyle w:val="IndentedLetters"/>
      </w:pPr>
      <w:r w:rsidRPr="00AC7578">
        <w:t>D. Process information spontaneously and ask appropriate follow-up questions.</w:t>
      </w:r>
    </w:p>
    <w:p w14:paraId="1F41010B" w14:textId="77777777" w:rsidR="00AC7578" w:rsidRPr="00AC7578" w:rsidRDefault="00AC7578" w:rsidP="00AC7578">
      <w:pPr>
        <w:pStyle w:val="IndentedLettersLAST"/>
      </w:pPr>
      <w:r w:rsidRPr="00AC7578">
        <w:t xml:space="preserve">E. Identify misunderstandings and make self-corrections for improvement. </w:t>
      </w:r>
    </w:p>
    <w:p w14:paraId="1BD1D6D8" w14:textId="77777777" w:rsidR="00AC7578" w:rsidRPr="00AC7578" w:rsidRDefault="00AC7578" w:rsidP="00AC7578">
      <w:pPr>
        <w:pStyle w:val="IndentedbodycopyFIX"/>
      </w:pPr>
      <w:r w:rsidRPr="00AC7578">
        <w:t>7.1.IH.IPERS.LIT.5: Express, react to, and offer support for preferences using strings of connected sentences across timeframes.</w:t>
      </w:r>
    </w:p>
    <w:p w14:paraId="5C2BD9C2" w14:textId="77777777" w:rsidR="00AC7578" w:rsidRPr="00AC7578" w:rsidRDefault="00AC7578" w:rsidP="00AC7578">
      <w:pPr>
        <w:pStyle w:val="IndentedLetters"/>
      </w:pPr>
      <w:r w:rsidRPr="00AC7578">
        <w:t>A. Initiate, continue, and close conversations in a culturally appropriate manner.</w:t>
      </w:r>
    </w:p>
    <w:p w14:paraId="194DD7A6" w14:textId="77777777" w:rsidR="00AC7578" w:rsidRPr="00AC7578" w:rsidRDefault="00AC7578" w:rsidP="00AC7578">
      <w:pPr>
        <w:pStyle w:val="IndentedLetters"/>
      </w:pPr>
      <w:r w:rsidRPr="00AC7578">
        <w:t>B. Develop and expand upon a topic.</w:t>
      </w:r>
    </w:p>
    <w:p w14:paraId="5A56AB8F" w14:textId="77777777" w:rsidR="00AC7578" w:rsidRPr="00AC7578" w:rsidRDefault="00AC7578" w:rsidP="00AC7578">
      <w:pPr>
        <w:pStyle w:val="IndentedLetters"/>
      </w:pPr>
      <w:r w:rsidRPr="00AC7578">
        <w:t>C. Process information spontaneously and ask appropriate follow-up questions.</w:t>
      </w:r>
    </w:p>
    <w:p w14:paraId="4A0065E4" w14:textId="77777777" w:rsidR="00AC7578" w:rsidRPr="00AC7578" w:rsidRDefault="00AC7578" w:rsidP="00AC7578">
      <w:pPr>
        <w:pStyle w:val="IndentedLettersLAST"/>
      </w:pPr>
      <w:r w:rsidRPr="00AC7578">
        <w:t>D. Identify misunderstandings and make self-corrections for improvement.</w:t>
      </w:r>
    </w:p>
    <w:p w14:paraId="0C51A69C" w14:textId="77777777" w:rsidR="00AC7578" w:rsidRPr="00AC7578" w:rsidRDefault="00AC7578" w:rsidP="00AC7578">
      <w:pPr>
        <w:pStyle w:val="IndentedbodycopyFIX"/>
      </w:pPr>
      <w:r w:rsidRPr="00AC7578">
        <w:t>7.1.IH.IPERS.LIT.6: Express, react to, and offer support for opinions, using strings of connected sentences across timeframes.</w:t>
      </w:r>
    </w:p>
    <w:p w14:paraId="33716CCA" w14:textId="77777777" w:rsidR="00AC7578" w:rsidRPr="00AC7578" w:rsidRDefault="00AC7578" w:rsidP="00AC7578">
      <w:pPr>
        <w:pStyle w:val="IndentedLetters"/>
      </w:pPr>
      <w:r w:rsidRPr="00AC7578">
        <w:t>A. Initiate, continue, and close conversations in a culturally appropriate manner.</w:t>
      </w:r>
    </w:p>
    <w:p w14:paraId="21674B1D" w14:textId="77777777" w:rsidR="00AC7578" w:rsidRPr="00AC7578" w:rsidRDefault="00AC7578" w:rsidP="00AC7578">
      <w:pPr>
        <w:pStyle w:val="IndentedLetters"/>
      </w:pPr>
      <w:r w:rsidRPr="00AC7578">
        <w:t>B. Develop and expand upon a topic.</w:t>
      </w:r>
    </w:p>
    <w:p w14:paraId="12B96730" w14:textId="77777777" w:rsidR="00AC7578" w:rsidRPr="00AC7578" w:rsidRDefault="00AC7578" w:rsidP="00AC7578">
      <w:pPr>
        <w:pStyle w:val="IndentedLetters"/>
      </w:pPr>
      <w:r w:rsidRPr="00AC7578">
        <w:t>C. Offer advice or suggestions in a specific context or situation.</w:t>
      </w:r>
    </w:p>
    <w:p w14:paraId="6DB85322" w14:textId="77777777" w:rsidR="00AC7578" w:rsidRPr="00AC7578" w:rsidRDefault="00AC7578" w:rsidP="00AC7578">
      <w:pPr>
        <w:pStyle w:val="IndentedLetters"/>
      </w:pPr>
      <w:r w:rsidRPr="00AC7578">
        <w:t>D. Process information spontaneously and ask appropriate follow-up questions.</w:t>
      </w:r>
    </w:p>
    <w:p w14:paraId="535A301E" w14:textId="77777777" w:rsidR="00AC7578" w:rsidRPr="00AC7578" w:rsidRDefault="00AC7578" w:rsidP="00AC7578">
      <w:pPr>
        <w:pStyle w:val="IndentedLettersLAST"/>
      </w:pPr>
      <w:r w:rsidRPr="00AC7578">
        <w:t>E. Identify misunderstandings and make self-corrections for improvement.</w:t>
      </w:r>
    </w:p>
    <w:p w14:paraId="45F4D6F9" w14:textId="77777777" w:rsidR="00AC7578" w:rsidRPr="00AC7578" w:rsidRDefault="00AC7578" w:rsidP="00AC7578">
      <w:pPr>
        <w:pStyle w:val="Heading3"/>
      </w:pPr>
      <w:bookmarkStart w:id="105" w:name="_Toc211611030"/>
      <w:bookmarkStart w:id="106" w:name="_Toc214882302"/>
      <w:r w:rsidRPr="00AC7578">
        <w:t>Presentational Mode of Communication (PRSNT)</w:t>
      </w:r>
      <w:bookmarkEnd w:id="105"/>
      <w:bookmarkEnd w:id="106"/>
    </w:p>
    <w:p w14:paraId="5CE7F3C2" w14:textId="77777777" w:rsidR="00AC7578" w:rsidRPr="00AC7578" w:rsidRDefault="00AC7578" w:rsidP="00AC7578">
      <w:pPr>
        <w:pStyle w:val="Bodycopy"/>
        <w:rPr>
          <w:i/>
        </w:rPr>
      </w:pPr>
      <w:r w:rsidRPr="00AC7578">
        <w:t xml:space="preserve">Learners present in oral, written, or signed target language to an audience </w:t>
      </w:r>
      <w:r w:rsidRPr="00AC7578">
        <w:rPr>
          <w:b/>
          <w:bCs/>
          <w:color w:val="13B0FF" w:themeColor="accent3" w:themeTint="99"/>
        </w:rPr>
        <w:t>in a variety of routine and highly contextualized situations relevant to students and some unfamiliar situations with complications</w:t>
      </w:r>
      <w:r w:rsidRPr="00AC7578">
        <w:t xml:space="preserve">. Learners create </w:t>
      </w:r>
      <w:r w:rsidRPr="00AC7578">
        <w:rPr>
          <w:b/>
          <w:bCs/>
          <w:color w:val="7030A0"/>
        </w:rPr>
        <w:t>consistently connected discourse across major timeframes. Learners are able to sustain extended communication</w:t>
      </w:r>
      <w:r w:rsidRPr="00AC7578">
        <w:t xml:space="preserve">. </w:t>
      </w:r>
      <w:r w:rsidRPr="00AC7578">
        <w:rPr>
          <w:b/>
          <w:bCs/>
          <w:color w:val="00B050"/>
        </w:rPr>
        <w:t>Language is generally understood by native speakers. Minor errors do not interfere with meaning</w:t>
      </w:r>
      <w:r w:rsidRPr="00AC7578">
        <w:t>. With the described language characteristics, learners develop:</w:t>
      </w:r>
    </w:p>
    <w:p w14:paraId="497F497E" w14:textId="77777777" w:rsidR="00AC7578" w:rsidRPr="00AC7578" w:rsidRDefault="00AC7578" w:rsidP="00AC7578">
      <w:pPr>
        <w:pStyle w:val="Heading4"/>
        <w:rPr>
          <w:rFonts w:eastAsiaTheme="minorEastAsia"/>
          <w:noProof/>
        </w:rPr>
      </w:pPr>
      <w:r w:rsidRPr="00AC7578">
        <w:rPr>
          <w:rFonts w:eastAsiaTheme="minorEastAsia"/>
          <w:noProof/>
        </w:rPr>
        <w:t>Intercultural Competence (IC)</w:t>
      </w:r>
    </w:p>
    <w:p w14:paraId="333355D1" w14:textId="693435B9" w:rsidR="00AC7578" w:rsidRPr="00AC7578" w:rsidRDefault="00AC7578" w:rsidP="00AC7578">
      <w:pPr>
        <w:pStyle w:val="IndentedbodycopyFIX"/>
      </w:pPr>
      <w:r w:rsidRPr="00AC7578">
        <w:t>7.1.IH.PRSNT.IC.1: Share detailed information about how products and practices reflect cultural perspectives across students’ own cultures and other cultures.</w:t>
      </w:r>
      <w:r w:rsidR="003521A4" w:rsidRPr="003521A4">
        <w:t xml:space="preserve"> </w:t>
      </w:r>
      <w:r w:rsidR="003521A4">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1"/>
          </mc:Choice>
          <mc:Fallback>
            <w:t>🌱</w:t>
          </mc:Fallback>
        </mc:AlternateContent>
      </w:r>
    </w:p>
    <w:p w14:paraId="5370141B" w14:textId="77777777" w:rsidR="00AC7578" w:rsidRPr="00AC7578" w:rsidRDefault="00AC7578" w:rsidP="00AC7578">
      <w:pPr>
        <w:pStyle w:val="IndentedbodycopyFIX"/>
      </w:pPr>
      <w:r w:rsidRPr="00AC7578">
        <w:t xml:space="preserve">7.1.IH.PRSNT.IC.2A: Present to an audience using culturally appropriate language, behaviors, and materials. </w:t>
      </w:r>
    </w:p>
    <w:p w14:paraId="0DC04034" w14:textId="77777777" w:rsidR="00AC7578" w:rsidRPr="00AC7578" w:rsidRDefault="00AC7578" w:rsidP="00AC7578">
      <w:pPr>
        <w:pStyle w:val="IndentedLetters"/>
      </w:pPr>
      <w:r w:rsidRPr="00AC7578">
        <w:t>1. Demonstrate some understanding of cultural differences by adjusting language and behavior as needed.</w:t>
      </w:r>
    </w:p>
    <w:p w14:paraId="236BD00D" w14:textId="77777777" w:rsidR="00AC7578" w:rsidRPr="00AC7578" w:rsidRDefault="00AC7578" w:rsidP="00AC7578">
      <w:pPr>
        <w:pStyle w:val="IndentedLettersLAST"/>
      </w:pPr>
      <w:r w:rsidRPr="00AC7578">
        <w:t>2. Respond spontaneously to unexpected follow-up questions and extend conversation.</w:t>
      </w:r>
    </w:p>
    <w:p w14:paraId="7A194F4C" w14:textId="6D33CE1F" w:rsidR="00AC7578" w:rsidRPr="00AC7578" w:rsidRDefault="00AC7578" w:rsidP="00AC7578">
      <w:pPr>
        <w:pStyle w:val="IndentedbodycopyFIX"/>
      </w:pPr>
      <w:r w:rsidRPr="00AC7578">
        <w:t>7.1.IH.PRSNT.IC.2B: Share perspectives on a matter of regional and/or global significance within one’s own culture and target cultures.</w:t>
      </w:r>
      <w:r w:rsidR="003521A4" w:rsidRPr="003521A4">
        <w:t xml:space="preserve"> </w:t>
      </w:r>
      <w:r w:rsidR="003521A4">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1"/>
          </mc:Choice>
          <mc:Fallback>
            <w:t>🌱</w:t>
          </mc:Fallback>
        </mc:AlternateContent>
      </w:r>
    </w:p>
    <w:p w14:paraId="380408E0" w14:textId="77777777" w:rsidR="00AC7578" w:rsidRPr="00AC7578" w:rsidRDefault="00AC7578" w:rsidP="00AC7578">
      <w:pPr>
        <w:pStyle w:val="IndentedLetters"/>
      </w:pPr>
      <w:r w:rsidRPr="00AC7578">
        <w:t>1. Compare and contrast perspectives across students’ own cultures and other cultures.</w:t>
      </w:r>
    </w:p>
    <w:p w14:paraId="0DD5535E" w14:textId="77777777" w:rsidR="00AC7578" w:rsidRPr="00AC7578" w:rsidRDefault="00AC7578" w:rsidP="00AC7578">
      <w:pPr>
        <w:pStyle w:val="IndentedLettersLAST"/>
        <w:rPr>
          <w:i/>
          <w:iCs/>
        </w:rPr>
      </w:pPr>
      <w:r w:rsidRPr="00AC7578">
        <w:t>2. Articulate how perspectives may have evolved and/or are currently evolving.</w:t>
      </w:r>
    </w:p>
    <w:p w14:paraId="4BEBF665" w14:textId="77777777" w:rsidR="00AC7578" w:rsidRPr="00AC7578" w:rsidRDefault="00AC7578" w:rsidP="00AC7578">
      <w:pPr>
        <w:pStyle w:val="Heading4"/>
        <w:rPr>
          <w:rFonts w:eastAsiaTheme="minorEastAsia"/>
        </w:rPr>
      </w:pPr>
      <w:r w:rsidRPr="00AC7578">
        <w:rPr>
          <w:rFonts w:eastAsiaTheme="minorEastAsia"/>
        </w:rPr>
        <w:lastRenderedPageBreak/>
        <w:t>Literacy (LIT)</w:t>
      </w:r>
    </w:p>
    <w:p w14:paraId="365851D7" w14:textId="77777777" w:rsidR="00AC7578" w:rsidRPr="00AC7578" w:rsidRDefault="00AC7578" w:rsidP="00AC7578">
      <w:pPr>
        <w:pStyle w:val="IndentedbodycopyFIX"/>
      </w:pPr>
      <w:r w:rsidRPr="00AC7578">
        <w:t>7.1.IH.PRSNT.LIT.3: Present detailed information in a cohesive manner on topics gathered from a variety of culturally authentic materials.</w:t>
      </w:r>
    </w:p>
    <w:p w14:paraId="75487414" w14:textId="77777777" w:rsidR="00AC7578" w:rsidRPr="00AC7578" w:rsidRDefault="00AC7578" w:rsidP="00AC7578">
      <w:pPr>
        <w:pStyle w:val="IndentedLetters"/>
      </w:pPr>
      <w:r w:rsidRPr="00AC7578">
        <w:t>A. Apply appropriate essay writing or oral discourse conventions.</w:t>
      </w:r>
    </w:p>
    <w:p w14:paraId="779A0E56" w14:textId="77777777" w:rsidR="00AC7578" w:rsidRPr="00AC7578" w:rsidRDefault="00AC7578" w:rsidP="00AC7578">
      <w:pPr>
        <w:pStyle w:val="IndentedLetters"/>
      </w:pPr>
      <w:r w:rsidRPr="00AC7578">
        <w:t>B. Enhance comprehensibility and clarity using self-correction and paraphrasing.</w:t>
      </w:r>
    </w:p>
    <w:p w14:paraId="6C24E8CF" w14:textId="77777777" w:rsidR="00AC7578" w:rsidRPr="00AC7578" w:rsidRDefault="00AC7578" w:rsidP="00AC7578">
      <w:pPr>
        <w:pStyle w:val="IndentedLetters"/>
      </w:pPr>
      <w:r w:rsidRPr="00AC7578">
        <w:t>C. Use major timeframes.</w:t>
      </w:r>
    </w:p>
    <w:p w14:paraId="5F0438DF" w14:textId="77777777" w:rsidR="00AC7578" w:rsidRPr="00AC7578" w:rsidRDefault="00AC7578" w:rsidP="00AC7578">
      <w:pPr>
        <w:pStyle w:val="IndentedLetters"/>
      </w:pPr>
      <w:r w:rsidRPr="00AC7578">
        <w:t>D. Use connected sentences and/or concise paragraphs.</w:t>
      </w:r>
    </w:p>
    <w:p w14:paraId="40069D9A" w14:textId="77777777" w:rsidR="00AC7578" w:rsidRPr="00AC7578" w:rsidRDefault="00AC7578" w:rsidP="00AC7578">
      <w:pPr>
        <w:pStyle w:val="IndentedLettersLAST"/>
      </w:pPr>
      <w:r w:rsidRPr="00AC7578">
        <w:t>E. Respond spontaneously to unexpected follow-up questions and extend conversation.</w:t>
      </w:r>
    </w:p>
    <w:p w14:paraId="58D8E793" w14:textId="77777777" w:rsidR="00AC7578" w:rsidRPr="00AC7578" w:rsidRDefault="00AC7578" w:rsidP="00AC7578">
      <w:pPr>
        <w:pStyle w:val="IndentedbodycopyFIX"/>
      </w:pPr>
      <w:r w:rsidRPr="00AC7578">
        <w:t>7.1.IH.PRSNT.LIT.4: Tell and write detailed stories, personal experiences, and events using connected sentences and/or concise paragraphs, across major timeframes.</w:t>
      </w:r>
    </w:p>
    <w:p w14:paraId="1438C8F3" w14:textId="77777777" w:rsidR="00AC7578" w:rsidRPr="00AC7578" w:rsidRDefault="00AC7578" w:rsidP="00AC7578">
      <w:pPr>
        <w:pStyle w:val="IndentedbodycopyFIX"/>
      </w:pPr>
      <w:r w:rsidRPr="00AC7578">
        <w:t>7.1.IH.PRSNT.LIT.5: Express viewpoints on familiar and researched topics.</w:t>
      </w:r>
    </w:p>
    <w:p w14:paraId="6181BDE2" w14:textId="77777777" w:rsidR="00AC7578" w:rsidRPr="00AC7578" w:rsidRDefault="00AC7578" w:rsidP="00AC7578">
      <w:pPr>
        <w:pStyle w:val="IndentedLetters"/>
      </w:pPr>
      <w:r w:rsidRPr="00AC7578">
        <w:t>A. Convey persuasive arguments.</w:t>
      </w:r>
    </w:p>
    <w:p w14:paraId="495E7C5D" w14:textId="77777777" w:rsidR="00AC7578" w:rsidRPr="00AC7578" w:rsidRDefault="00AC7578" w:rsidP="00AC7578">
      <w:pPr>
        <w:pStyle w:val="IndentedLetters"/>
      </w:pPr>
      <w:r w:rsidRPr="00AC7578">
        <w:t>B. Use connected sentences and/or concise paragraphs.</w:t>
      </w:r>
    </w:p>
    <w:p w14:paraId="48D5DFE4" w14:textId="2EFEAD27" w:rsidR="00AC7578" w:rsidRDefault="00AC7578" w:rsidP="00AC7578">
      <w:pPr>
        <w:pStyle w:val="IndentedLetters"/>
      </w:pPr>
      <w:r w:rsidRPr="00AC7578">
        <w:t>C. Use a variety of cohesive devices.</w:t>
      </w:r>
    </w:p>
    <w:p w14:paraId="0EA6C5CB" w14:textId="4D35CC9E" w:rsidR="00AC7578" w:rsidRPr="00AC7578" w:rsidRDefault="00AC7578" w:rsidP="00AC7578">
      <w:pPr>
        <w:pStyle w:val="Bodycopy"/>
      </w:pPr>
      <w:r>
        <w:br w:type="page"/>
      </w:r>
    </w:p>
    <w:p w14:paraId="6B1B113B" w14:textId="77777777" w:rsidR="00B24618" w:rsidRDefault="00AC7578" w:rsidP="003E68BC">
      <w:pPr>
        <w:pStyle w:val="Heading3BYGRADE"/>
      </w:pPr>
      <w:bookmarkStart w:id="107" w:name="_Toc211611031"/>
      <w:bookmarkStart w:id="108" w:name="_Toc214882303"/>
      <w:r w:rsidRPr="00AC7578">
        <w:lastRenderedPageBreak/>
        <w:t>Advanced Low (AL)</w:t>
      </w:r>
      <w:bookmarkStart w:id="109" w:name="_Toc206673046"/>
      <w:bookmarkStart w:id="110" w:name="_Toc207421517"/>
      <w:bookmarkStart w:id="111" w:name="_Toc207877523"/>
      <w:bookmarkStart w:id="112" w:name="_Toc209432836"/>
      <w:bookmarkStart w:id="113" w:name="_Toc211611032"/>
      <w:bookmarkEnd w:id="107"/>
      <w:bookmarkEnd w:id="108"/>
    </w:p>
    <w:p w14:paraId="3BDEA361" w14:textId="2D7E8E05" w:rsidR="00AC7578" w:rsidRPr="00B24618" w:rsidRDefault="00AC7578" w:rsidP="00B24618">
      <w:pPr>
        <w:pStyle w:val="Heading4"/>
        <w:spacing w:after="240"/>
        <w:rPr>
          <w:rFonts w:eastAsiaTheme="minorEastAsia"/>
          <w:b w:val="0"/>
          <w:bCs/>
          <w:noProof/>
          <w:sz w:val="36"/>
          <w:szCs w:val="36"/>
        </w:rPr>
      </w:pPr>
      <w:r w:rsidRPr="00B24618">
        <w:rPr>
          <w:rFonts w:eastAsiaTheme="minorEastAsia"/>
          <w:b w:val="0"/>
          <w:bCs/>
          <w:noProof/>
        </w:rPr>
        <w:t>By the End of Grade 12</w:t>
      </w:r>
      <w:bookmarkEnd w:id="109"/>
      <w:bookmarkEnd w:id="110"/>
      <w:bookmarkEnd w:id="111"/>
      <w:bookmarkEnd w:id="112"/>
      <w:bookmarkEnd w:id="113"/>
    </w:p>
    <w:p w14:paraId="672E82D9" w14:textId="77777777" w:rsidR="00AC7578" w:rsidRPr="00AC7578" w:rsidRDefault="00AC7578" w:rsidP="00AC7578">
      <w:pPr>
        <w:pStyle w:val="Heading3"/>
      </w:pPr>
      <w:bookmarkStart w:id="114" w:name="_Toc211611033"/>
      <w:bookmarkStart w:id="115" w:name="_Toc214882304"/>
      <w:r w:rsidRPr="00AC7578">
        <w:t>Interpretive Mode of Communication (IPRET)</w:t>
      </w:r>
      <w:bookmarkEnd w:id="114"/>
      <w:bookmarkEnd w:id="115"/>
    </w:p>
    <w:p w14:paraId="7E5EAB06" w14:textId="77777777" w:rsidR="00AC7578" w:rsidRPr="00AC7578" w:rsidRDefault="00AC7578" w:rsidP="00AC7578">
      <w:pPr>
        <w:pStyle w:val="Bodycopy"/>
        <w:rPr>
          <w:iCs/>
        </w:rPr>
      </w:pPr>
      <w:r w:rsidRPr="00AC7578">
        <w:rPr>
          <w:iCs/>
        </w:rPr>
        <w:t xml:space="preserve">Learners construct meaning from target language materials listened to, viewed, and/or read </w:t>
      </w:r>
      <w:r w:rsidRPr="00AC7578">
        <w:rPr>
          <w:b/>
          <w:bCs/>
          <w:iCs/>
          <w:color w:val="13B0FF" w:themeColor="accent3" w:themeTint="99"/>
        </w:rPr>
        <w:t>on a range of general interest topics and on concrete and some abstract concepts</w:t>
      </w:r>
      <w:r w:rsidRPr="00AC7578">
        <w:rPr>
          <w:iCs/>
        </w:rPr>
        <w:t xml:space="preserve">. Learners demonstrate </w:t>
      </w:r>
      <w:r w:rsidRPr="00AC7578">
        <w:rPr>
          <w:b/>
          <w:bCs/>
          <w:iCs/>
          <w:color w:val="7030A0"/>
        </w:rPr>
        <w:t>an increasing overall facility with the language as they navigate connected discourse in spite of being challenged by increasingly challenging topics and concepts</w:t>
      </w:r>
      <w:r w:rsidRPr="00AC7578">
        <w:rPr>
          <w:iCs/>
        </w:rPr>
        <w:t>.</w:t>
      </w:r>
      <w:r w:rsidRPr="00AC7578">
        <w:t xml:space="preserve"> </w:t>
      </w:r>
      <w:r w:rsidRPr="00AC7578">
        <w:rPr>
          <w:iCs/>
        </w:rPr>
        <w:t>With the described language characteristics, learners develop:</w:t>
      </w:r>
    </w:p>
    <w:p w14:paraId="10D41079" w14:textId="77777777" w:rsidR="00AC7578" w:rsidRPr="00AC7578" w:rsidRDefault="00AC7578" w:rsidP="00AC7578">
      <w:pPr>
        <w:pStyle w:val="Heading4"/>
        <w:rPr>
          <w:rFonts w:eastAsiaTheme="minorEastAsia"/>
        </w:rPr>
      </w:pPr>
      <w:r w:rsidRPr="00AC7578">
        <w:rPr>
          <w:rFonts w:eastAsiaTheme="minorEastAsia"/>
        </w:rPr>
        <w:t>Intercultural Competence (IC)</w:t>
      </w:r>
    </w:p>
    <w:p w14:paraId="3288BF36" w14:textId="6868C769" w:rsidR="00AC7578" w:rsidRPr="00AC7578" w:rsidRDefault="00AC7578" w:rsidP="00AC7578">
      <w:pPr>
        <w:pStyle w:val="IndentedbodycopyFIX"/>
      </w:pPr>
      <w:r w:rsidRPr="00AC7578">
        <w:t>7.1.AL.IPRET.IC.1: Use insights from comparing products and practices to surmise cultural perspectives.</w:t>
      </w:r>
      <w:r w:rsidR="003521A4" w:rsidRPr="003521A4">
        <w:t xml:space="preserve"> </w:t>
      </w:r>
      <w:r w:rsidR="003521A4">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1"/>
          </mc:Choice>
          <mc:Fallback>
            <w:t>🌱</w:t>
          </mc:Fallback>
        </mc:AlternateContent>
      </w:r>
    </w:p>
    <w:p w14:paraId="431C3882" w14:textId="77777777" w:rsidR="00AC7578" w:rsidRPr="00AC7578" w:rsidRDefault="00AC7578" w:rsidP="00AC7578">
      <w:pPr>
        <w:pStyle w:val="IndentedLetters"/>
      </w:pPr>
      <w:r w:rsidRPr="00AC7578">
        <w:t>A. Compare across students’ own cultures and other cultures.</w:t>
      </w:r>
    </w:p>
    <w:p w14:paraId="2CB0AE6A" w14:textId="77777777" w:rsidR="00AC7578" w:rsidRPr="00AC7578" w:rsidRDefault="00AC7578" w:rsidP="00AC7578">
      <w:pPr>
        <w:pStyle w:val="IndentedLettersLAST"/>
      </w:pPr>
      <w:r w:rsidRPr="00AC7578">
        <w:t>B. Demonstrate understanding of subtle cultural differences.</w:t>
      </w:r>
    </w:p>
    <w:p w14:paraId="111FF486" w14:textId="77777777" w:rsidR="00AC7578" w:rsidRPr="00AC7578" w:rsidRDefault="00AC7578" w:rsidP="00AC7578">
      <w:pPr>
        <w:pStyle w:val="IndentedbodycopyFIX"/>
      </w:pPr>
      <w:r w:rsidRPr="00AC7578">
        <w:t>7.1.AL.IPRET.IC.2A: Analyze the use of non-verbal and verbal etiquette across students’ own cultures and other cultures to develop an understanding of how cultural perspectives are reflected in cultural practices.</w:t>
      </w:r>
    </w:p>
    <w:p w14:paraId="11F46E42" w14:textId="00677DCC" w:rsidR="00AC7578" w:rsidRPr="00AC7578" w:rsidRDefault="00AC7578" w:rsidP="00AC7578">
      <w:pPr>
        <w:pStyle w:val="IndentedbodycopyFIX"/>
      </w:pPr>
      <w:r w:rsidRPr="00AC7578">
        <w:t>7.1.AL.IPRET.IC.2B: Collect, share, and analyze several pieces of data related to matters of regional and global significance.</w:t>
      </w:r>
      <w:r w:rsidR="003521A4" w:rsidRPr="003521A4">
        <w:t xml:space="preserve"> </w:t>
      </w:r>
      <w:r w:rsidR="003521A4">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1"/>
          </mc:Choice>
          <mc:Fallback>
            <w:t>🌱</w:t>
          </mc:Fallback>
        </mc:AlternateContent>
      </w:r>
    </w:p>
    <w:p w14:paraId="69368894" w14:textId="77777777" w:rsidR="00AC7578" w:rsidRPr="00AC7578" w:rsidRDefault="00AC7578" w:rsidP="00AC7578">
      <w:pPr>
        <w:pStyle w:val="IndentedLetters"/>
      </w:pPr>
      <w:r w:rsidRPr="00AC7578">
        <w:t>1. Determine the context for the data.</w:t>
      </w:r>
    </w:p>
    <w:p w14:paraId="6C229537" w14:textId="77777777" w:rsidR="00AC7578" w:rsidRPr="00AC7578" w:rsidRDefault="00AC7578" w:rsidP="00AC7578">
      <w:pPr>
        <w:pStyle w:val="IndentedLetters"/>
      </w:pPr>
      <w:r w:rsidRPr="00AC7578">
        <w:t>2. Describe the relationship between pieces of information.</w:t>
      </w:r>
    </w:p>
    <w:p w14:paraId="05C35E10" w14:textId="77777777" w:rsidR="00AC7578" w:rsidRPr="00AC7578" w:rsidRDefault="00AC7578" w:rsidP="00AC7578">
      <w:pPr>
        <w:pStyle w:val="IndentedLetters"/>
      </w:pPr>
      <w:r w:rsidRPr="00AC7578">
        <w:t>3. Compare and contrast data related to communities within a culture.</w:t>
      </w:r>
    </w:p>
    <w:p w14:paraId="32FC41B0" w14:textId="77777777" w:rsidR="00AC7578" w:rsidRPr="00AC7578" w:rsidRDefault="00AC7578" w:rsidP="00AC7578">
      <w:pPr>
        <w:pStyle w:val="IndentedLettersLAST"/>
        <w:rPr>
          <w:i/>
          <w:iCs/>
        </w:rPr>
      </w:pPr>
      <w:r w:rsidRPr="00AC7578">
        <w:t>4. Use insights to deduce how perspectives in one’s own cultures and target language cultures impact matters of regional and global significance.</w:t>
      </w:r>
    </w:p>
    <w:p w14:paraId="1270C76B" w14:textId="77777777" w:rsidR="00AC7578" w:rsidRPr="00AC7578" w:rsidRDefault="00AC7578" w:rsidP="00AC7578">
      <w:pPr>
        <w:pStyle w:val="Heading4"/>
        <w:rPr>
          <w:rFonts w:eastAsiaTheme="minorEastAsia"/>
          <w:noProof/>
        </w:rPr>
      </w:pPr>
      <w:r w:rsidRPr="00AC7578">
        <w:rPr>
          <w:rFonts w:eastAsiaTheme="minorEastAsia"/>
          <w:noProof/>
        </w:rPr>
        <w:t>Literacy (LIT)</w:t>
      </w:r>
    </w:p>
    <w:p w14:paraId="0B9F1C7B" w14:textId="77777777" w:rsidR="00AC7578" w:rsidRPr="00AC7578" w:rsidRDefault="00AC7578" w:rsidP="00AC7578">
      <w:pPr>
        <w:pStyle w:val="IndentedbodycopyFIX"/>
      </w:pPr>
      <w:r w:rsidRPr="00AC7578">
        <w:t>7.1.AL.IPRET.LIT.3A: Demonstrate comprehension of culturally authentic materials found in academic disciplines.</w:t>
      </w:r>
    </w:p>
    <w:p w14:paraId="72144E88" w14:textId="77777777" w:rsidR="00AC7578" w:rsidRPr="00AC7578" w:rsidRDefault="00AC7578" w:rsidP="00AC7578">
      <w:pPr>
        <w:pStyle w:val="IndentedbodycopyFIX"/>
      </w:pPr>
      <w:r w:rsidRPr="00AC7578">
        <w:t>7.1.AL.IPRET.LIT.3B: Summarize a central idea and key events with significant detail from culturally authentic fictional or informational materials.</w:t>
      </w:r>
    </w:p>
    <w:p w14:paraId="1015ABEC" w14:textId="77777777" w:rsidR="00AC7578" w:rsidRPr="00AC7578" w:rsidRDefault="00AC7578" w:rsidP="00AC7578">
      <w:pPr>
        <w:pStyle w:val="IndentedbodycopyFIX"/>
      </w:pPr>
      <w:r w:rsidRPr="00AC7578">
        <w:t>7.1.AL.IPRET.LIT.4A: Infer the nuances of culturally authentic materials using literary devices and text features.</w:t>
      </w:r>
    </w:p>
    <w:p w14:paraId="2A714198" w14:textId="77777777" w:rsidR="00AC7578" w:rsidRPr="00AC7578" w:rsidRDefault="00AC7578" w:rsidP="00AC7578">
      <w:pPr>
        <w:pStyle w:val="IndentedbodycopyFIX"/>
      </w:pPr>
      <w:r w:rsidRPr="00AC7578">
        <w:t>7.1.AL.IPRET.LIT.4B: Infer nuances of culture as expressed by authors of culturally authentic complex materials.</w:t>
      </w:r>
    </w:p>
    <w:p w14:paraId="55EE3B49" w14:textId="77777777" w:rsidR="00AC7578" w:rsidRPr="00AC7578" w:rsidRDefault="00AC7578" w:rsidP="00AC7578">
      <w:pPr>
        <w:pStyle w:val="Bodycopy"/>
        <w:rPr>
          <w:i/>
        </w:rPr>
      </w:pPr>
      <w:r w:rsidRPr="00AC7578">
        <w:rPr>
          <w:i/>
          <w:iCs/>
        </w:rPr>
        <w:t>{</w:t>
      </w:r>
      <w:r w:rsidRPr="00AC7578">
        <w:rPr>
          <w:i/>
        </w:rPr>
        <w:t>Clarification Statement: Examples of “infer nuances of culture” could include using one’s own background information or information learned from intercultural interactions or study</w:t>
      </w:r>
      <w:r w:rsidRPr="00AC7578">
        <w:rPr>
          <w:i/>
          <w:iCs/>
        </w:rPr>
        <w:t>.}</w:t>
      </w:r>
    </w:p>
    <w:p w14:paraId="2F653BE8" w14:textId="77777777" w:rsidR="00AC7578" w:rsidRPr="00AC7578" w:rsidRDefault="00AC7578" w:rsidP="00AC7578">
      <w:pPr>
        <w:pStyle w:val="IndentedbodycopyFIX"/>
      </w:pPr>
      <w:r w:rsidRPr="00AC7578">
        <w:t xml:space="preserve">7.1.AL.IPRET.LIT.5A: Analyze the points of view, theme, purpose, and tone in complex texts and non-written content using visual, aural, and organizational features. </w:t>
      </w:r>
    </w:p>
    <w:p w14:paraId="59B80BB2" w14:textId="77777777" w:rsidR="00AC7578" w:rsidRPr="00AC7578" w:rsidRDefault="00AC7578" w:rsidP="00AC7578">
      <w:pPr>
        <w:pStyle w:val="Bodycopy"/>
        <w:rPr>
          <w:i/>
          <w:iCs/>
        </w:rPr>
      </w:pPr>
      <w:r w:rsidRPr="00AC7578">
        <w:rPr>
          <w:i/>
          <w:iCs/>
        </w:rPr>
        <w:t>{Clarification Statement: Examples of “complex texts” could include literature, informational texts, and scripts by a variety of authors. Examples of “non-written content” could include a radio/television program, movie, advertisement, or podcast.}</w:t>
      </w:r>
    </w:p>
    <w:p w14:paraId="04A59265" w14:textId="77777777" w:rsidR="00AC7578" w:rsidRPr="00AC7578" w:rsidRDefault="00AC7578" w:rsidP="00AC7578">
      <w:pPr>
        <w:pStyle w:val="IndentedbodycopyFIX"/>
      </w:pPr>
      <w:r w:rsidRPr="00AC7578">
        <w:lastRenderedPageBreak/>
        <w:t>7.1.AL.IPRET.LIT.5B: Synthesize cultural practices and perspectives and information from culturally authentic materials to determine the accuracy, authenticity, context, purpose, and reliability of a source.</w:t>
      </w:r>
    </w:p>
    <w:p w14:paraId="5EEDE14A" w14:textId="77777777" w:rsidR="00AC7578" w:rsidRPr="00AC7578" w:rsidRDefault="00AC7578" w:rsidP="00AC7578">
      <w:pPr>
        <w:pStyle w:val="IndentedbodycopyFIX"/>
      </w:pPr>
      <w:r w:rsidRPr="00AC7578">
        <w:t>7.1.AL.IPRET.LIT.5C: Analyze elements of the target language that do not have a comparable linguistic element in other languages.</w:t>
      </w:r>
    </w:p>
    <w:p w14:paraId="66E8C15A" w14:textId="77777777" w:rsidR="00AC7578" w:rsidRPr="00AC7578" w:rsidRDefault="00AC7578" w:rsidP="00AC7578">
      <w:pPr>
        <w:pStyle w:val="Bodycopy"/>
        <w:rPr>
          <w:i/>
          <w:iCs/>
        </w:rPr>
      </w:pPr>
      <w:r w:rsidRPr="00AC7578">
        <w:rPr>
          <w:i/>
          <w:iCs/>
        </w:rPr>
        <w:t>{Clarification Statement: Examples of “elements” could include gestures, slang/colloquial expressions, and unique features changing the meaning of the text.}</w:t>
      </w:r>
    </w:p>
    <w:p w14:paraId="0A4E8200" w14:textId="77777777" w:rsidR="00AC7578" w:rsidRPr="00AC7578" w:rsidRDefault="00AC7578" w:rsidP="00AC7578">
      <w:pPr>
        <w:pStyle w:val="Heading3"/>
      </w:pPr>
      <w:bookmarkStart w:id="116" w:name="_Toc211611034"/>
      <w:bookmarkStart w:id="117" w:name="_Toc214882305"/>
      <w:r w:rsidRPr="00AC7578">
        <w:t>Interpersonal Mode of Communication (IPERS)</w:t>
      </w:r>
      <w:bookmarkEnd w:id="116"/>
      <w:bookmarkEnd w:id="117"/>
    </w:p>
    <w:p w14:paraId="00DDE77C" w14:textId="77777777" w:rsidR="00AC7578" w:rsidRPr="00AC7578" w:rsidRDefault="00AC7578" w:rsidP="00AC7578">
      <w:pPr>
        <w:pStyle w:val="Bodycopy"/>
      </w:pPr>
      <w:r w:rsidRPr="00AC7578">
        <w:t xml:space="preserve">Learners communicate orally, written, or signed in the target language with others </w:t>
      </w:r>
      <w:r w:rsidRPr="00AC7578">
        <w:rPr>
          <w:b/>
          <w:bCs/>
          <w:color w:val="13B0FF" w:themeColor="accent3" w:themeTint="99"/>
        </w:rPr>
        <w:t>on a range of general interest topics and on concrete and some abstract concepts. They can manage complications that arise</w:t>
      </w:r>
      <w:r w:rsidRPr="00AC7578">
        <w:t xml:space="preserve">. Learners adjust </w:t>
      </w:r>
      <w:r w:rsidRPr="00AC7578">
        <w:rPr>
          <w:b/>
          <w:bCs/>
          <w:color w:val="7030A0"/>
        </w:rPr>
        <w:t>connected paragraph-level discourse across major timeframes to different audiences and purposes</w:t>
      </w:r>
      <w:r w:rsidRPr="00AC7578">
        <w:t xml:space="preserve">. </w:t>
      </w:r>
      <w:r w:rsidRPr="00AC7578">
        <w:rPr>
          <w:b/>
          <w:bCs/>
          <w:color w:val="00B050"/>
        </w:rPr>
        <w:t>Learners are able to sustain extended communication naturally and unprompted. The language they produce facilitates clear and purposeful communication within the target context. Errors are minor and do not interfere with comprehensibility</w:t>
      </w:r>
      <w:r w:rsidRPr="00AC7578">
        <w:t>. With the described language characteristics, learners develop:</w:t>
      </w:r>
    </w:p>
    <w:p w14:paraId="5C063D56" w14:textId="77777777" w:rsidR="00AC7578" w:rsidRPr="00AC7578" w:rsidRDefault="00AC7578" w:rsidP="00AC7578">
      <w:pPr>
        <w:pStyle w:val="Heading4"/>
        <w:rPr>
          <w:rFonts w:eastAsiaTheme="minorEastAsia"/>
          <w:noProof/>
        </w:rPr>
      </w:pPr>
      <w:r w:rsidRPr="00AC7578">
        <w:rPr>
          <w:rFonts w:eastAsiaTheme="minorEastAsia"/>
          <w:noProof/>
        </w:rPr>
        <w:t>Intercultural Competence (IC)</w:t>
      </w:r>
    </w:p>
    <w:p w14:paraId="766BFC68" w14:textId="4D765270" w:rsidR="00AC7578" w:rsidRPr="00AC7578" w:rsidRDefault="00AC7578" w:rsidP="00AC7578">
      <w:pPr>
        <w:pStyle w:val="IndentedbodycopyFIX"/>
      </w:pPr>
      <w:r w:rsidRPr="00AC7578">
        <w:t>7.1.AL.IPERS.IC.1: Produce discourse across major timeframes about products, practices, and perspectives across students’ own cultures and other cultures.</w:t>
      </w:r>
      <w:r w:rsidR="003521A4" w:rsidRPr="003521A4">
        <w:t xml:space="preserve"> </w:t>
      </w:r>
      <w:r w:rsidR="003521A4">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1"/>
          </mc:Choice>
          <mc:Fallback>
            <w:t>🌱</w:t>
          </mc:Fallback>
        </mc:AlternateContent>
      </w:r>
    </w:p>
    <w:p w14:paraId="27BF2A3A" w14:textId="77777777" w:rsidR="00AC7578" w:rsidRPr="00AC7578" w:rsidRDefault="00AC7578" w:rsidP="00AC7578">
      <w:pPr>
        <w:pStyle w:val="IndentedLetters"/>
      </w:pPr>
      <w:r w:rsidRPr="00AC7578">
        <w:t>A. Ask several questions that deepen one’s understanding of how cultural perspectives shape cultural products and practices.</w:t>
      </w:r>
    </w:p>
    <w:p w14:paraId="6BC3C411" w14:textId="77777777" w:rsidR="00AC7578" w:rsidRPr="00AC7578" w:rsidRDefault="00AC7578" w:rsidP="00AC7578">
      <w:pPr>
        <w:pStyle w:val="IndentedLetters"/>
      </w:pPr>
      <w:r w:rsidRPr="00AC7578">
        <w:t>B. Articulate how several perspectives within one’s own culture shape the cultural products and practices in one’s own culture.</w:t>
      </w:r>
    </w:p>
    <w:p w14:paraId="5045A793" w14:textId="77777777" w:rsidR="00AC7578" w:rsidRPr="00AC7578" w:rsidRDefault="00AC7578" w:rsidP="00AC7578">
      <w:pPr>
        <w:pStyle w:val="IndentedLetters"/>
      </w:pPr>
      <w:r w:rsidRPr="00AC7578">
        <w:t>C. Develop and expand cohesively upon a topic.</w:t>
      </w:r>
    </w:p>
    <w:p w14:paraId="1B3AA5B8" w14:textId="77777777" w:rsidR="00AC7578" w:rsidRPr="00AC7578" w:rsidRDefault="00AC7578" w:rsidP="00AC7578">
      <w:pPr>
        <w:pStyle w:val="IndentedLettersLAST"/>
      </w:pPr>
      <w:r w:rsidRPr="00AC7578">
        <w:t>D. Process information spontaneously and ask a variety of appropriate follow-up questions.</w:t>
      </w:r>
    </w:p>
    <w:p w14:paraId="33F44C3A" w14:textId="77777777" w:rsidR="00AC7578" w:rsidRPr="00AC7578" w:rsidRDefault="00AC7578" w:rsidP="00AC7578">
      <w:pPr>
        <w:pStyle w:val="IndentedbodycopyFIX"/>
      </w:pPr>
      <w:r w:rsidRPr="00AC7578">
        <w:t>7.1.AL.IPERS.IC.2A: Incorporate non-verbal and verbal communication strategies and idiomatic expressions of the target cultures/languages in familiar and unfamiliar situations.</w:t>
      </w:r>
    </w:p>
    <w:p w14:paraId="3E1D1261" w14:textId="1859784A" w:rsidR="00AC7578" w:rsidRPr="00AC7578" w:rsidRDefault="00AC7578" w:rsidP="00AC7578">
      <w:pPr>
        <w:pStyle w:val="IndentedbodycopyFIX"/>
      </w:pPr>
      <w:r w:rsidRPr="00AC7578">
        <w:t>7.1.AL.IPERS.IC.2B: Converse on matters of regional and global significance in major timeframes across students’ own cultures and other cultures.</w:t>
      </w:r>
      <w:r w:rsidR="003521A4" w:rsidRPr="003521A4">
        <w:t xml:space="preserve"> </w:t>
      </w:r>
      <w:r w:rsidR="003521A4">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1"/>
          </mc:Choice>
          <mc:Fallback>
            <w:t>🌱</w:t>
          </mc:Fallback>
        </mc:AlternateContent>
      </w:r>
    </w:p>
    <w:p w14:paraId="7C56EDC0" w14:textId="77777777" w:rsidR="00AC7578" w:rsidRPr="00AC7578" w:rsidRDefault="00AC7578" w:rsidP="00AC7578">
      <w:pPr>
        <w:pStyle w:val="IndentedLetters"/>
      </w:pPr>
      <w:r w:rsidRPr="00AC7578">
        <w:t>1. Initiate, continue, and close conversation in a culturally appropriate manner.</w:t>
      </w:r>
    </w:p>
    <w:p w14:paraId="2DEBC8C6" w14:textId="77777777" w:rsidR="00AC7578" w:rsidRPr="00AC7578" w:rsidRDefault="00AC7578" w:rsidP="00AC7578">
      <w:pPr>
        <w:pStyle w:val="IndentedLetters"/>
      </w:pPr>
      <w:r w:rsidRPr="00AC7578">
        <w:t>2. Develop and expand cohesively on the topic.</w:t>
      </w:r>
    </w:p>
    <w:p w14:paraId="49822EAB" w14:textId="77777777" w:rsidR="00AC7578" w:rsidRPr="00AC7578" w:rsidRDefault="00AC7578" w:rsidP="00AC7578">
      <w:pPr>
        <w:pStyle w:val="IndentedLetters"/>
      </w:pPr>
      <w:r w:rsidRPr="00AC7578">
        <w:t>3. Navigate unexpected and unrelated occurrences.</w:t>
      </w:r>
    </w:p>
    <w:p w14:paraId="22452EB0" w14:textId="77777777" w:rsidR="00AC7578" w:rsidRPr="00AC7578" w:rsidRDefault="00AC7578" w:rsidP="00AC7578">
      <w:pPr>
        <w:pStyle w:val="IndentedLetters"/>
      </w:pPr>
      <w:r w:rsidRPr="00AC7578">
        <w:t>4. Process information spontaneously and ask a variety of appropriate follow-up questions.</w:t>
      </w:r>
    </w:p>
    <w:p w14:paraId="531CE43D" w14:textId="77777777" w:rsidR="00AC7578" w:rsidRPr="00AC7578" w:rsidRDefault="00AC7578" w:rsidP="00AC7578">
      <w:pPr>
        <w:pStyle w:val="IndentedLettersLAST"/>
      </w:pPr>
      <w:r w:rsidRPr="00AC7578">
        <w:t>5. Recognize potential misunderstandings and respond accordingly.</w:t>
      </w:r>
    </w:p>
    <w:p w14:paraId="166CCAE2" w14:textId="77777777" w:rsidR="00AC7578" w:rsidRPr="00AC7578" w:rsidRDefault="00AC7578" w:rsidP="00AC7578">
      <w:pPr>
        <w:pStyle w:val="Bodycopy"/>
        <w:rPr>
          <w:i/>
          <w:iCs/>
        </w:rPr>
      </w:pPr>
      <w:r w:rsidRPr="00AC7578">
        <w:rPr>
          <w:i/>
          <w:iCs/>
        </w:rPr>
        <w:t>{Clarification Statement: Examples of “develop and expand cohesively on the topic” could include the current state of affairs, impact on communities, or key events and/or cultural perspectives that influenced the current state of affairs, and possible solutions.}</w:t>
      </w:r>
    </w:p>
    <w:p w14:paraId="66B007F5" w14:textId="77777777" w:rsidR="00AC7578" w:rsidRPr="00AC7578" w:rsidRDefault="00AC7578" w:rsidP="00AC7578">
      <w:pPr>
        <w:pStyle w:val="Heading4"/>
        <w:rPr>
          <w:rFonts w:eastAsiaTheme="minorEastAsia"/>
          <w:noProof/>
        </w:rPr>
      </w:pPr>
      <w:r w:rsidRPr="00AC7578">
        <w:rPr>
          <w:rFonts w:eastAsiaTheme="minorEastAsia"/>
          <w:noProof/>
        </w:rPr>
        <w:lastRenderedPageBreak/>
        <w:t>Literacy (LIT)</w:t>
      </w:r>
    </w:p>
    <w:p w14:paraId="0A2E2344" w14:textId="77777777" w:rsidR="00AC7578" w:rsidRPr="00AC7578" w:rsidRDefault="00AC7578" w:rsidP="00AC7578">
      <w:pPr>
        <w:pStyle w:val="IndentedbodycopyFIX"/>
      </w:pPr>
      <w:r w:rsidRPr="00AC7578">
        <w:t>7.1.AL.IPERS.LIT.3: Produce discourse across major timeframes.</w:t>
      </w:r>
    </w:p>
    <w:p w14:paraId="270B9257" w14:textId="77777777" w:rsidR="00AC7578" w:rsidRPr="00AC7578" w:rsidRDefault="00AC7578" w:rsidP="00AC7578">
      <w:pPr>
        <w:pStyle w:val="IndentedLetters"/>
      </w:pPr>
      <w:r w:rsidRPr="00AC7578">
        <w:t>A. Initiate, continue, and close coherent conversation in a culturally appropriate manner.</w:t>
      </w:r>
    </w:p>
    <w:p w14:paraId="01F9D4A6" w14:textId="77777777" w:rsidR="00AC7578" w:rsidRPr="00AC7578" w:rsidRDefault="00AC7578" w:rsidP="00AC7578">
      <w:pPr>
        <w:pStyle w:val="IndentedLetters"/>
      </w:pPr>
      <w:r w:rsidRPr="00AC7578">
        <w:t>B. Develop and expand cohesively upon a topic.</w:t>
      </w:r>
    </w:p>
    <w:p w14:paraId="685F8AE4" w14:textId="77777777" w:rsidR="00AC7578" w:rsidRPr="00AC7578" w:rsidRDefault="00AC7578" w:rsidP="00AC7578">
      <w:pPr>
        <w:pStyle w:val="IndentedLetters"/>
      </w:pPr>
      <w:r w:rsidRPr="00AC7578">
        <w:t>C. Navigate unexpected and unrelated occurrences.</w:t>
      </w:r>
    </w:p>
    <w:p w14:paraId="34603B93" w14:textId="77777777" w:rsidR="00AC7578" w:rsidRPr="00AC7578" w:rsidRDefault="00AC7578" w:rsidP="00AC7578">
      <w:pPr>
        <w:pStyle w:val="IndentedLetters"/>
      </w:pPr>
      <w:r w:rsidRPr="00AC7578">
        <w:t>D. Process information spontaneously and ask a variety of appropriate follow-up questions.</w:t>
      </w:r>
    </w:p>
    <w:p w14:paraId="6ADA52B6" w14:textId="77777777" w:rsidR="00AC7578" w:rsidRPr="00AC7578" w:rsidRDefault="00AC7578" w:rsidP="00AC7578">
      <w:pPr>
        <w:pStyle w:val="IndentedLettersLAST"/>
      </w:pPr>
      <w:r w:rsidRPr="00AC7578">
        <w:t>E. Recognize potential misunderstandings and respond accordingly.</w:t>
      </w:r>
    </w:p>
    <w:p w14:paraId="54A407ED" w14:textId="77777777" w:rsidR="00AC7578" w:rsidRPr="00AC7578" w:rsidRDefault="00AC7578" w:rsidP="00AC7578">
      <w:pPr>
        <w:pStyle w:val="IndentedbodycopyFIX"/>
      </w:pPr>
      <w:r w:rsidRPr="00AC7578">
        <w:t>7.1.AL.IPERS.LIT.4: Seek and offer support around feelings across major timeframes.</w:t>
      </w:r>
    </w:p>
    <w:p w14:paraId="33D0FA05" w14:textId="77777777" w:rsidR="00AC7578" w:rsidRPr="00AC7578" w:rsidRDefault="00AC7578" w:rsidP="00AC7578">
      <w:pPr>
        <w:pStyle w:val="IndentedLetters"/>
      </w:pPr>
      <w:r w:rsidRPr="00AC7578">
        <w:t>A. Initiate, continue, and close coherent conversations in a culturally appropriate manner.</w:t>
      </w:r>
    </w:p>
    <w:p w14:paraId="7314735F" w14:textId="77777777" w:rsidR="00AC7578" w:rsidRPr="00AC7578" w:rsidRDefault="00AC7578" w:rsidP="00AC7578">
      <w:pPr>
        <w:pStyle w:val="IndentedLetters"/>
      </w:pPr>
      <w:r w:rsidRPr="00AC7578">
        <w:t>B. Develop and expand cohesively upon the topic.</w:t>
      </w:r>
    </w:p>
    <w:p w14:paraId="729AF061" w14:textId="77777777" w:rsidR="00AC7578" w:rsidRPr="00AC7578" w:rsidRDefault="00AC7578" w:rsidP="00AC7578">
      <w:pPr>
        <w:pStyle w:val="IndentedLetters"/>
      </w:pPr>
      <w:r w:rsidRPr="00AC7578">
        <w:t>C. Seek or offer advice or suggestions in a specific context or situation.</w:t>
      </w:r>
    </w:p>
    <w:p w14:paraId="3D04B698" w14:textId="77777777" w:rsidR="00AC7578" w:rsidRPr="00AC7578" w:rsidRDefault="00AC7578" w:rsidP="00AC7578">
      <w:pPr>
        <w:pStyle w:val="IndentedLetters"/>
      </w:pPr>
      <w:r w:rsidRPr="00AC7578">
        <w:t>D. Navigate unexpected and unrelated occurrences.</w:t>
      </w:r>
    </w:p>
    <w:p w14:paraId="78DDBAB5" w14:textId="77777777" w:rsidR="00AC7578" w:rsidRPr="00AC7578" w:rsidRDefault="00AC7578" w:rsidP="00AC7578">
      <w:pPr>
        <w:pStyle w:val="IndentedLetters"/>
      </w:pPr>
      <w:r w:rsidRPr="00AC7578">
        <w:t>E. Process information in the moment and ask a variety of appropriate follow-up questions.</w:t>
      </w:r>
    </w:p>
    <w:p w14:paraId="6D50BB9F" w14:textId="77777777" w:rsidR="00AC7578" w:rsidRPr="00AC7578" w:rsidRDefault="00AC7578" w:rsidP="00AC7578">
      <w:pPr>
        <w:pStyle w:val="IndentedLettersLAST"/>
      </w:pPr>
      <w:r w:rsidRPr="00AC7578">
        <w:t>F. Anticipate potential misunderstandings and adjust accordingly.</w:t>
      </w:r>
    </w:p>
    <w:p w14:paraId="4D3AA4FE" w14:textId="77777777" w:rsidR="00AC7578" w:rsidRPr="00AC7578" w:rsidRDefault="00AC7578" w:rsidP="00AC7578">
      <w:pPr>
        <w:pStyle w:val="IndentedbodycopyFIX"/>
      </w:pPr>
      <w:r w:rsidRPr="00AC7578">
        <w:t>7.1.AL.IPERS.LIT.5: Express, react to, and offer support for preferences across timeframes.</w:t>
      </w:r>
    </w:p>
    <w:p w14:paraId="5DD88335" w14:textId="77777777" w:rsidR="00AC7578" w:rsidRPr="00AC7578" w:rsidRDefault="00AC7578" w:rsidP="00AC7578">
      <w:pPr>
        <w:pStyle w:val="IndentedLetters"/>
      </w:pPr>
      <w:r w:rsidRPr="00AC7578">
        <w:t>A. Initiate, continue, and close coherent conversations in a culturally appropriate manner.</w:t>
      </w:r>
    </w:p>
    <w:p w14:paraId="562E6769" w14:textId="77777777" w:rsidR="00AC7578" w:rsidRPr="00AC7578" w:rsidRDefault="00AC7578" w:rsidP="00AC7578">
      <w:pPr>
        <w:pStyle w:val="IndentedLetters"/>
      </w:pPr>
      <w:r w:rsidRPr="00AC7578">
        <w:t>B. Develop and expand cohesively upon the topic.</w:t>
      </w:r>
    </w:p>
    <w:p w14:paraId="4D421B35" w14:textId="77777777" w:rsidR="00AC7578" w:rsidRPr="00AC7578" w:rsidRDefault="00AC7578" w:rsidP="00AC7578">
      <w:pPr>
        <w:pStyle w:val="IndentedLetters"/>
      </w:pPr>
      <w:r w:rsidRPr="00AC7578">
        <w:t>C. Offer advice or suggestions in a specific context or situation.</w:t>
      </w:r>
    </w:p>
    <w:p w14:paraId="7C1AA7F4" w14:textId="77777777" w:rsidR="00AC7578" w:rsidRPr="00AC7578" w:rsidRDefault="00AC7578" w:rsidP="00AC7578">
      <w:pPr>
        <w:pStyle w:val="IndentedLetters"/>
      </w:pPr>
      <w:r w:rsidRPr="00AC7578">
        <w:t>D. Navigate unexpected and unrelated occurrences.</w:t>
      </w:r>
    </w:p>
    <w:p w14:paraId="25AA2478" w14:textId="77777777" w:rsidR="00AC7578" w:rsidRPr="00AC7578" w:rsidRDefault="00AC7578" w:rsidP="00AC7578">
      <w:pPr>
        <w:pStyle w:val="IndentedLetters"/>
      </w:pPr>
      <w:r w:rsidRPr="00AC7578">
        <w:t>E. Process information in the moment and ask a variety of appropriate follow-up questions.</w:t>
      </w:r>
    </w:p>
    <w:p w14:paraId="0B45C792" w14:textId="77777777" w:rsidR="00AC7578" w:rsidRPr="00AC7578" w:rsidRDefault="00AC7578" w:rsidP="00AC7578">
      <w:pPr>
        <w:pStyle w:val="IndentedLettersLAST"/>
      </w:pPr>
      <w:r w:rsidRPr="00AC7578">
        <w:t>F. Anticipate potential misunderstandings and adjust accordingly.</w:t>
      </w:r>
    </w:p>
    <w:p w14:paraId="0F05D374" w14:textId="77777777" w:rsidR="00AC7578" w:rsidRPr="00AC7578" w:rsidRDefault="00AC7578" w:rsidP="00AC7578">
      <w:pPr>
        <w:pStyle w:val="IndentedbodycopyFIX"/>
      </w:pPr>
      <w:r w:rsidRPr="00AC7578">
        <w:t>7.1.AL.IPERS.LIT.6: Express, react to, and offer support for opinions across timeframes.</w:t>
      </w:r>
    </w:p>
    <w:p w14:paraId="6D8DD172" w14:textId="77777777" w:rsidR="00AC7578" w:rsidRPr="00AC7578" w:rsidRDefault="00AC7578" w:rsidP="00AC7578">
      <w:pPr>
        <w:pStyle w:val="IndentedLetters"/>
      </w:pPr>
      <w:r w:rsidRPr="00AC7578">
        <w:t>A. Initiate, continue, and close coherent conversations in a culturally appropriate manner.</w:t>
      </w:r>
    </w:p>
    <w:p w14:paraId="74A8E71D" w14:textId="77777777" w:rsidR="00AC7578" w:rsidRPr="00AC7578" w:rsidRDefault="00AC7578" w:rsidP="00AC7578">
      <w:pPr>
        <w:pStyle w:val="IndentedLetters"/>
      </w:pPr>
      <w:r w:rsidRPr="00AC7578">
        <w:t>B. Develop and expand cohesively upon the topic.</w:t>
      </w:r>
    </w:p>
    <w:p w14:paraId="0EB74889" w14:textId="77777777" w:rsidR="00AC7578" w:rsidRPr="00AC7578" w:rsidRDefault="00AC7578" w:rsidP="00AC7578">
      <w:pPr>
        <w:pStyle w:val="IndentedLetters"/>
      </w:pPr>
      <w:r w:rsidRPr="00AC7578">
        <w:t>C. Offer advice or suggestions in a specific context or situation.</w:t>
      </w:r>
    </w:p>
    <w:p w14:paraId="28667322" w14:textId="77777777" w:rsidR="00AC7578" w:rsidRPr="00AC7578" w:rsidRDefault="00AC7578" w:rsidP="00AC7578">
      <w:pPr>
        <w:pStyle w:val="IndentedLetters"/>
      </w:pPr>
      <w:r w:rsidRPr="00AC7578">
        <w:t>D. Navigate unexpected and unrelated occurrences.</w:t>
      </w:r>
    </w:p>
    <w:p w14:paraId="7D5B9E23" w14:textId="77777777" w:rsidR="00AC7578" w:rsidRPr="00AC7578" w:rsidRDefault="00AC7578" w:rsidP="00AC7578">
      <w:pPr>
        <w:pStyle w:val="IndentedLetters"/>
      </w:pPr>
      <w:r w:rsidRPr="00AC7578">
        <w:t>E. Process information in the moment and ask a variety of appropriate follow-up questions.</w:t>
      </w:r>
    </w:p>
    <w:p w14:paraId="3ECEAD29" w14:textId="77777777" w:rsidR="00AC7578" w:rsidRPr="00AC7578" w:rsidRDefault="00AC7578" w:rsidP="00AC7578">
      <w:pPr>
        <w:pStyle w:val="IndentedLettersLAST"/>
      </w:pPr>
      <w:r w:rsidRPr="00AC7578">
        <w:t xml:space="preserve">F. Anticipate potential misunderstandings and adjust accordingly. </w:t>
      </w:r>
    </w:p>
    <w:p w14:paraId="19D5CEE5" w14:textId="77777777" w:rsidR="00AC7578" w:rsidRPr="00AC7578" w:rsidRDefault="00AC7578" w:rsidP="00AC7578">
      <w:pPr>
        <w:pStyle w:val="Heading3"/>
      </w:pPr>
      <w:bookmarkStart w:id="118" w:name="_Toc211611035"/>
      <w:bookmarkStart w:id="119" w:name="_Toc214882306"/>
      <w:r w:rsidRPr="00AC7578">
        <w:t>Presentational Mode of Communication (PRSNT)</w:t>
      </w:r>
      <w:bookmarkEnd w:id="118"/>
      <w:bookmarkEnd w:id="119"/>
    </w:p>
    <w:p w14:paraId="3A6EE83B" w14:textId="77777777" w:rsidR="00AC7578" w:rsidRPr="00AC7578" w:rsidRDefault="00AC7578" w:rsidP="00AC7578">
      <w:pPr>
        <w:pStyle w:val="Bodycopy"/>
        <w:rPr>
          <w:b/>
          <w:bCs/>
          <w:iCs/>
        </w:rPr>
      </w:pPr>
      <w:r w:rsidRPr="00AC7578">
        <w:rPr>
          <w:iCs/>
        </w:rPr>
        <w:t xml:space="preserve">Learners present in oral, written, or signed target language to an audience </w:t>
      </w:r>
      <w:r w:rsidRPr="00AC7578">
        <w:rPr>
          <w:b/>
          <w:bCs/>
          <w:iCs/>
          <w:color w:val="13B0FF" w:themeColor="accent3" w:themeTint="99"/>
        </w:rPr>
        <w:t>on a range of general interest topics, concrete and some abstract concepts. They can manage complications that arise</w:t>
      </w:r>
      <w:r w:rsidRPr="00AC7578">
        <w:rPr>
          <w:iCs/>
        </w:rPr>
        <w:t xml:space="preserve">. Learners adjust </w:t>
      </w:r>
      <w:r w:rsidRPr="00AC7578">
        <w:rPr>
          <w:b/>
          <w:bCs/>
          <w:iCs/>
          <w:color w:val="7030A0"/>
        </w:rPr>
        <w:t xml:space="preserve">connected paragraph-level discourse </w:t>
      </w:r>
      <w:r w:rsidRPr="00AC7578">
        <w:rPr>
          <w:b/>
          <w:bCs/>
          <w:iCs/>
          <w:color w:val="7030A0"/>
        </w:rPr>
        <w:lastRenderedPageBreak/>
        <w:t xml:space="preserve">across major </w:t>
      </w:r>
      <w:r w:rsidRPr="00AC7578">
        <w:rPr>
          <w:b/>
          <w:bCs/>
          <w:color w:val="7030A0"/>
        </w:rPr>
        <w:t>timeframes</w:t>
      </w:r>
      <w:r w:rsidRPr="00AC7578">
        <w:rPr>
          <w:b/>
          <w:bCs/>
          <w:iCs/>
          <w:color w:val="7030A0"/>
        </w:rPr>
        <w:t xml:space="preserve"> to different audiences and purposes. Learners are able to sustain extended communication naturally and unprompted</w:t>
      </w:r>
      <w:r w:rsidRPr="00AC7578">
        <w:rPr>
          <w:iCs/>
        </w:rPr>
        <w:t xml:space="preserve">. </w:t>
      </w:r>
      <w:r w:rsidRPr="00AC7578">
        <w:rPr>
          <w:b/>
          <w:bCs/>
          <w:iCs/>
          <w:color w:val="00B050"/>
        </w:rPr>
        <w:t>The language facilitates clear and purposeful communication within the target context. Errors are minor and do not interfere with comprehensibility</w:t>
      </w:r>
      <w:r w:rsidRPr="00AC7578">
        <w:rPr>
          <w:iCs/>
        </w:rPr>
        <w:t>. With the described language characteristics, learners develop:</w:t>
      </w:r>
    </w:p>
    <w:p w14:paraId="4BCFEC62" w14:textId="77777777" w:rsidR="00AC7578" w:rsidRPr="00AC7578" w:rsidRDefault="00AC7578" w:rsidP="00AC7578">
      <w:pPr>
        <w:pStyle w:val="Heading4"/>
        <w:rPr>
          <w:rFonts w:eastAsiaTheme="minorEastAsia"/>
          <w:noProof/>
        </w:rPr>
      </w:pPr>
      <w:r w:rsidRPr="00AC7578">
        <w:rPr>
          <w:rFonts w:eastAsiaTheme="minorEastAsia"/>
          <w:noProof/>
        </w:rPr>
        <w:t>Intercultural Competence (IC)</w:t>
      </w:r>
    </w:p>
    <w:p w14:paraId="02AC5A5A" w14:textId="5A978161" w:rsidR="00AC7578" w:rsidRPr="00AC7578" w:rsidRDefault="00AC7578" w:rsidP="00AC7578">
      <w:pPr>
        <w:pStyle w:val="IndentedbodycopyFIX"/>
      </w:pPr>
      <w:r w:rsidRPr="00AC7578">
        <w:t xml:space="preserve">7.1.AL.PRSNT.IC.1: Present detailed information in a cohesive manner about how a variety of products and practices are related to perspectives across students’ own cultures and other cultures. </w:t>
      </w:r>
      <w:r w:rsidR="003521A4">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1"/>
          </mc:Choice>
          <mc:Fallback>
            <w:t>🌱</w:t>
          </mc:Fallback>
        </mc:AlternateContent>
      </w:r>
    </w:p>
    <w:p w14:paraId="2912CDA4" w14:textId="77777777" w:rsidR="00AC7578" w:rsidRPr="00AC7578" w:rsidRDefault="00AC7578" w:rsidP="00AC7578">
      <w:pPr>
        <w:pStyle w:val="IndentedbodycopyFIX"/>
      </w:pPr>
      <w:r w:rsidRPr="00AC7578">
        <w:t xml:space="preserve">7.1.AL.PRSNT.IC.2A: Present to an audience using culturally appropriate language, behaviors, and materials. </w:t>
      </w:r>
    </w:p>
    <w:p w14:paraId="5167E718" w14:textId="77777777" w:rsidR="00AC7578" w:rsidRPr="00AC7578" w:rsidRDefault="00AC7578" w:rsidP="00AC7578">
      <w:pPr>
        <w:pStyle w:val="IndentedLetters"/>
      </w:pPr>
      <w:r w:rsidRPr="00AC7578">
        <w:t>1. Demonstrate understanding of cultural differences by adjusting language and behavior as needed.</w:t>
      </w:r>
    </w:p>
    <w:p w14:paraId="1A195E62" w14:textId="77777777" w:rsidR="00AC7578" w:rsidRPr="00AC7578" w:rsidRDefault="00AC7578" w:rsidP="00AC7578">
      <w:pPr>
        <w:pStyle w:val="IndentedLettersLAST"/>
      </w:pPr>
      <w:r w:rsidRPr="00AC7578">
        <w:t>2. Respond spontaneously with ease to unexpected follow-up questions and extend conversation.</w:t>
      </w:r>
    </w:p>
    <w:p w14:paraId="5A46A732" w14:textId="129720DE" w:rsidR="00AC7578" w:rsidRPr="00AC7578" w:rsidRDefault="00AC7578" w:rsidP="00AC7578">
      <w:pPr>
        <w:pStyle w:val="IndentedbodycopyFIX"/>
      </w:pPr>
      <w:r w:rsidRPr="00AC7578">
        <w:t xml:space="preserve">7.1.AL.PRSNT.IC.2B: Create a research-based analysis of a matter of regional and/or global significance showing cultural perspectives across students’ own cultures and other cultures. </w:t>
      </w:r>
      <w:r w:rsidR="003521A4">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1"/>
          </mc:Choice>
          <mc:Fallback>
            <w:t>🌱</w:t>
          </mc:Fallback>
        </mc:AlternateContent>
      </w:r>
    </w:p>
    <w:p w14:paraId="638921F2" w14:textId="77777777" w:rsidR="00AC7578" w:rsidRPr="00AC7578" w:rsidRDefault="00AC7578" w:rsidP="00AC7578">
      <w:pPr>
        <w:pStyle w:val="IndentedLetters"/>
      </w:pPr>
      <w:r w:rsidRPr="00AC7578">
        <w:t>1. Compare and contrast several perspectives across students’ own cultures and other cultures.</w:t>
      </w:r>
    </w:p>
    <w:p w14:paraId="1EE839A0" w14:textId="77777777" w:rsidR="00AC7578" w:rsidRPr="00AC7578" w:rsidRDefault="00AC7578" w:rsidP="00AC7578">
      <w:pPr>
        <w:pStyle w:val="IndentedLettersLAST"/>
      </w:pPr>
      <w:r w:rsidRPr="00AC7578">
        <w:t>2. Articulate how some perspectives may have evolved and/or are currently evolving.</w:t>
      </w:r>
    </w:p>
    <w:p w14:paraId="4DF77A81" w14:textId="77777777" w:rsidR="00AC7578" w:rsidRPr="003521A4" w:rsidRDefault="00AC7578" w:rsidP="003521A4">
      <w:pPr>
        <w:pStyle w:val="Heading4"/>
        <w:rPr>
          <w:rFonts w:eastAsiaTheme="minorEastAsia"/>
        </w:rPr>
      </w:pPr>
      <w:r w:rsidRPr="00AC7578">
        <w:rPr>
          <w:rFonts w:eastAsiaTheme="minorEastAsia"/>
          <w:noProof/>
        </w:rPr>
        <w:t>Literacy (LIT)</w:t>
      </w:r>
    </w:p>
    <w:p w14:paraId="2A23765D" w14:textId="77777777" w:rsidR="00AC7578" w:rsidRPr="00AC7578" w:rsidRDefault="00AC7578" w:rsidP="003521A4">
      <w:pPr>
        <w:pStyle w:val="IndentedbodycopyFIX"/>
      </w:pPr>
      <w:r w:rsidRPr="00AC7578">
        <w:t xml:space="preserve">7.1.AL.PRSNT.LIT.3: Deliver detailed and organized information on familiar and unfamiliar concrete topics from a variety of culturally authentic materials. </w:t>
      </w:r>
    </w:p>
    <w:p w14:paraId="2D809CE9" w14:textId="77777777" w:rsidR="00AC7578" w:rsidRPr="003521A4" w:rsidRDefault="00AC7578" w:rsidP="003521A4">
      <w:pPr>
        <w:pStyle w:val="IndentedLetters"/>
      </w:pPr>
      <w:r w:rsidRPr="003521A4">
        <w:t>A. Apply appropriate essay writing or oral discourse conventions.</w:t>
      </w:r>
    </w:p>
    <w:p w14:paraId="3A10694B" w14:textId="77777777" w:rsidR="00AC7578" w:rsidRPr="003521A4" w:rsidRDefault="00AC7578" w:rsidP="003521A4">
      <w:pPr>
        <w:pStyle w:val="IndentedLetters"/>
      </w:pPr>
      <w:r w:rsidRPr="003521A4">
        <w:t>B. Demonstrate comprehensibility and clarity using minimal self-correction and paraphrasing.</w:t>
      </w:r>
    </w:p>
    <w:p w14:paraId="22A42323" w14:textId="77777777" w:rsidR="00AC7578" w:rsidRPr="003521A4" w:rsidRDefault="00AC7578" w:rsidP="003521A4">
      <w:pPr>
        <w:pStyle w:val="IndentedLetters"/>
      </w:pPr>
      <w:r w:rsidRPr="003521A4">
        <w:t>C. Use major timeframes.</w:t>
      </w:r>
    </w:p>
    <w:p w14:paraId="0DE4B4BC" w14:textId="77777777" w:rsidR="00AC7578" w:rsidRPr="003521A4" w:rsidRDefault="00AC7578" w:rsidP="003521A4">
      <w:pPr>
        <w:pStyle w:val="IndentedLetters"/>
      </w:pPr>
      <w:r w:rsidRPr="003521A4">
        <w:t>D. Use appropriate syntax.</w:t>
      </w:r>
    </w:p>
    <w:p w14:paraId="19F63A8F" w14:textId="77777777" w:rsidR="00AC7578" w:rsidRPr="003521A4" w:rsidRDefault="00AC7578" w:rsidP="003521A4">
      <w:pPr>
        <w:pStyle w:val="IndentedLetters"/>
      </w:pPr>
      <w:r w:rsidRPr="003521A4">
        <w:t>E. Apply interconnected paragraphs.</w:t>
      </w:r>
    </w:p>
    <w:p w14:paraId="16314483" w14:textId="77777777" w:rsidR="00AC7578" w:rsidRPr="00AC7578" w:rsidRDefault="00AC7578" w:rsidP="003521A4">
      <w:pPr>
        <w:pStyle w:val="IndentedLettersLAST"/>
      </w:pPr>
      <w:r w:rsidRPr="00AC7578">
        <w:t>F. Respond spontaneously with ease to unexpected follow-up questions and extend conversation.</w:t>
      </w:r>
    </w:p>
    <w:p w14:paraId="7B1E10C8" w14:textId="77777777" w:rsidR="00AC7578" w:rsidRPr="00AC7578" w:rsidRDefault="00AC7578" w:rsidP="003521A4">
      <w:pPr>
        <w:pStyle w:val="IndentedbodycopyFIX"/>
      </w:pPr>
      <w:r w:rsidRPr="00AC7578">
        <w:t>7.1.AL.PRSNT.LIT.4: Use language creatively for a variety of purposes using paragraph-level narration and descriptive language.</w:t>
      </w:r>
    </w:p>
    <w:p w14:paraId="4B76B587" w14:textId="77777777" w:rsidR="00AC7578" w:rsidRPr="00AC7578" w:rsidRDefault="00AC7578" w:rsidP="003521A4">
      <w:pPr>
        <w:pStyle w:val="IndentedbodycopyFIX"/>
      </w:pPr>
      <w:r w:rsidRPr="00AC7578">
        <w:t xml:space="preserve">7.1.AL.PRSNT.LIT.5: Present detailed and organized arguments on familiar as well as unfamiliar concrete and abstract researched topics. </w:t>
      </w:r>
    </w:p>
    <w:p w14:paraId="241ED309" w14:textId="77777777" w:rsidR="00AC7578" w:rsidRPr="003521A4" w:rsidRDefault="00AC7578" w:rsidP="003521A4">
      <w:pPr>
        <w:pStyle w:val="IndentedLetters"/>
      </w:pPr>
      <w:r w:rsidRPr="003521A4">
        <w:t>A. Convey persuasive arguments.</w:t>
      </w:r>
    </w:p>
    <w:p w14:paraId="4D92D5B0" w14:textId="77777777" w:rsidR="00AC7578" w:rsidRPr="003521A4" w:rsidRDefault="00AC7578" w:rsidP="003521A4">
      <w:pPr>
        <w:pStyle w:val="IndentedLetters"/>
      </w:pPr>
      <w:r w:rsidRPr="003521A4">
        <w:t>B. Use concise paragraphs.</w:t>
      </w:r>
    </w:p>
    <w:p w14:paraId="151C9D7A" w14:textId="77777777" w:rsidR="00AC7578" w:rsidRPr="00AC7578" w:rsidRDefault="00AC7578" w:rsidP="003521A4">
      <w:pPr>
        <w:pStyle w:val="IndentedLettersLAST"/>
        <w:rPr>
          <w:i/>
          <w:iCs/>
        </w:rPr>
      </w:pPr>
      <w:r w:rsidRPr="00AC7578">
        <w:t>C. Use a variety of cohesive devices.</w:t>
      </w:r>
      <w:r w:rsidRPr="00AC7578">
        <w:rPr>
          <w:bCs/>
        </w:rPr>
        <w:t xml:space="preserve"> </w:t>
      </w:r>
    </w:p>
    <w:p w14:paraId="04A35516" w14:textId="46C9303D" w:rsidR="00AB0776" w:rsidRPr="00AC7578" w:rsidRDefault="00AB0776" w:rsidP="00AC7578">
      <w:pPr>
        <w:pStyle w:val="Bodycopy"/>
      </w:pPr>
    </w:p>
    <w:sectPr w:rsidR="00AB0776" w:rsidRPr="00AC7578" w:rsidSect="00F50B2D">
      <w:footerReference w:type="default" r:id="rId15"/>
      <w:pgSz w:w="12240" w:h="15840"/>
      <w:pgMar w:top="893" w:right="720" w:bottom="1114" w:left="1440" w:header="0" w:footer="6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9B415" w14:textId="77777777" w:rsidR="008C4F9A" w:rsidRDefault="008C4F9A" w:rsidP="00A31189">
      <w:pPr>
        <w:spacing w:after="0" w:line="240" w:lineRule="auto"/>
      </w:pPr>
      <w:r>
        <w:separator/>
      </w:r>
    </w:p>
  </w:endnote>
  <w:endnote w:type="continuationSeparator" w:id="0">
    <w:p w14:paraId="2C016610" w14:textId="77777777" w:rsidR="008C4F9A" w:rsidRDefault="008C4F9A" w:rsidP="00A31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Narrow">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ple Color Emoji">
    <w:altName w:val="Calibri"/>
    <w:panose1 w:val="00000000000000000000"/>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54512615"/>
      <w:docPartObj>
        <w:docPartGallery w:val="Page Numbers (Bottom of Page)"/>
        <w:docPartUnique/>
      </w:docPartObj>
    </w:sdtPr>
    <w:sdtContent>
      <w:p w14:paraId="00FCCBE5" w14:textId="55103311" w:rsidR="00BA6B92" w:rsidRDefault="00BA6B92" w:rsidP="008F08A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4A07FD6" w14:textId="77777777" w:rsidR="00BA6B92" w:rsidRDefault="00BA6B92" w:rsidP="00BA6B9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66473426"/>
      <w:docPartObj>
        <w:docPartGallery w:val="Page Numbers (Bottom of Page)"/>
        <w:docPartUnique/>
      </w:docPartObj>
    </w:sdtPr>
    <w:sdtEndPr>
      <w:rPr>
        <w:rStyle w:val="PageNumber"/>
        <w:sz w:val="16"/>
        <w:szCs w:val="16"/>
      </w:rPr>
    </w:sdtEndPr>
    <w:sdtContent>
      <w:p w14:paraId="687CE374" w14:textId="397E9D33" w:rsidR="00BA6B92" w:rsidRPr="00BA6B92" w:rsidRDefault="00BA6B92" w:rsidP="008F08A6">
        <w:pPr>
          <w:pStyle w:val="Footer"/>
          <w:framePr w:wrap="none" w:vAnchor="text" w:hAnchor="margin" w:xAlign="right" w:y="1"/>
          <w:rPr>
            <w:rStyle w:val="PageNumber"/>
            <w:sz w:val="16"/>
            <w:szCs w:val="16"/>
          </w:rPr>
        </w:pPr>
        <w:r w:rsidRPr="00BA6B92">
          <w:rPr>
            <w:rStyle w:val="PageNumber"/>
            <w:sz w:val="16"/>
            <w:szCs w:val="16"/>
          </w:rPr>
          <w:fldChar w:fldCharType="begin"/>
        </w:r>
        <w:r w:rsidRPr="00BA6B92">
          <w:rPr>
            <w:rStyle w:val="PageNumber"/>
            <w:sz w:val="16"/>
            <w:szCs w:val="16"/>
          </w:rPr>
          <w:instrText xml:space="preserve"> PAGE </w:instrText>
        </w:r>
        <w:r w:rsidRPr="00BA6B92">
          <w:rPr>
            <w:rStyle w:val="PageNumber"/>
            <w:sz w:val="16"/>
            <w:szCs w:val="16"/>
          </w:rPr>
          <w:fldChar w:fldCharType="separate"/>
        </w:r>
        <w:r w:rsidRPr="00BA6B92">
          <w:rPr>
            <w:rStyle w:val="PageNumber"/>
            <w:noProof/>
            <w:sz w:val="16"/>
            <w:szCs w:val="16"/>
          </w:rPr>
          <w:t>2</w:t>
        </w:r>
        <w:r w:rsidRPr="00BA6B92">
          <w:rPr>
            <w:rStyle w:val="PageNumber"/>
            <w:sz w:val="16"/>
            <w:szCs w:val="16"/>
          </w:rPr>
          <w:fldChar w:fldCharType="end"/>
        </w:r>
      </w:p>
    </w:sdtContent>
  </w:sdt>
  <w:p w14:paraId="4E4FEF28" w14:textId="7C55B255" w:rsidR="00FD6ACE" w:rsidRPr="00BA6B92" w:rsidRDefault="00BA6B92" w:rsidP="00C24643">
    <w:pPr>
      <w:pStyle w:val="Footer"/>
      <w:tabs>
        <w:tab w:val="clear" w:pos="4680"/>
        <w:tab w:val="clear" w:pos="9360"/>
        <w:tab w:val="left" w:pos="540"/>
        <w:tab w:val="left" w:pos="4827"/>
      </w:tabs>
      <w:ind w:left="-720" w:right="360"/>
      <w:rPr>
        <w:color w:val="000000" w:themeColor="text1"/>
        <w:sz w:val="16"/>
        <w:szCs w:val="16"/>
      </w:rPr>
    </w:pPr>
    <w:r w:rsidRPr="00BA6B92">
      <w:rPr>
        <w:color w:val="000000" w:themeColor="text1"/>
        <w:sz w:val="16"/>
        <w:szCs w:val="16"/>
      </w:rPr>
      <w:t xml:space="preserve">New Jersey Student Learning Standards for </w:t>
    </w:r>
    <w:r w:rsidR="002C1FE8">
      <w:rPr>
        <w:color w:val="000000" w:themeColor="text1"/>
        <w:sz w:val="16"/>
        <w:szCs w:val="16"/>
      </w:rPr>
      <w:t>World Languages</w:t>
    </w:r>
    <w:r w:rsidRPr="00BA6B92">
      <w:rPr>
        <w:color w:val="000000" w:themeColor="text1"/>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16770" w14:textId="7B406EB8" w:rsidR="00FD6ACE" w:rsidRPr="00DF781F" w:rsidRDefault="00FD6ACE" w:rsidP="00C24643">
    <w:pPr>
      <w:pStyle w:val="Footer"/>
      <w:tabs>
        <w:tab w:val="clear" w:pos="4680"/>
        <w:tab w:val="clear" w:pos="9360"/>
        <w:tab w:val="left" w:pos="540"/>
        <w:tab w:val="left" w:pos="4827"/>
      </w:tabs>
      <w:ind w:right="360"/>
      <w:rPr>
        <w:color w:val="000000" w:themeColor="text1"/>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45150829"/>
      <w:docPartObj>
        <w:docPartGallery w:val="Page Numbers (Bottom of Page)"/>
        <w:docPartUnique/>
      </w:docPartObj>
    </w:sdtPr>
    <w:sdtEndPr>
      <w:rPr>
        <w:rStyle w:val="PageNumber"/>
        <w:sz w:val="16"/>
        <w:szCs w:val="16"/>
      </w:rPr>
    </w:sdtEndPr>
    <w:sdtContent>
      <w:p w14:paraId="17B91106" w14:textId="77777777" w:rsidR="00C24643" w:rsidRPr="00BA6B92" w:rsidRDefault="00C24643" w:rsidP="008F08A6">
        <w:pPr>
          <w:pStyle w:val="Footer"/>
          <w:framePr w:wrap="none" w:vAnchor="text" w:hAnchor="margin" w:xAlign="right" w:y="1"/>
          <w:rPr>
            <w:rStyle w:val="PageNumber"/>
            <w:sz w:val="16"/>
            <w:szCs w:val="16"/>
          </w:rPr>
        </w:pPr>
        <w:r w:rsidRPr="00BA6B92">
          <w:rPr>
            <w:rStyle w:val="PageNumber"/>
            <w:sz w:val="16"/>
            <w:szCs w:val="16"/>
          </w:rPr>
          <w:fldChar w:fldCharType="begin"/>
        </w:r>
        <w:r w:rsidRPr="00BA6B92">
          <w:rPr>
            <w:rStyle w:val="PageNumber"/>
            <w:sz w:val="16"/>
            <w:szCs w:val="16"/>
          </w:rPr>
          <w:instrText xml:space="preserve"> PAGE </w:instrText>
        </w:r>
        <w:r w:rsidRPr="00BA6B92">
          <w:rPr>
            <w:rStyle w:val="PageNumber"/>
            <w:sz w:val="16"/>
            <w:szCs w:val="16"/>
          </w:rPr>
          <w:fldChar w:fldCharType="separate"/>
        </w:r>
        <w:r w:rsidRPr="00BA6B92">
          <w:rPr>
            <w:rStyle w:val="PageNumber"/>
            <w:noProof/>
            <w:sz w:val="16"/>
            <w:szCs w:val="16"/>
          </w:rPr>
          <w:t>2</w:t>
        </w:r>
        <w:r w:rsidRPr="00BA6B92">
          <w:rPr>
            <w:rStyle w:val="PageNumber"/>
            <w:sz w:val="16"/>
            <w:szCs w:val="16"/>
          </w:rPr>
          <w:fldChar w:fldCharType="end"/>
        </w:r>
      </w:p>
    </w:sdtContent>
  </w:sdt>
  <w:p w14:paraId="31CEDD49" w14:textId="022D94FE" w:rsidR="00C24643" w:rsidRPr="00BA6B92" w:rsidRDefault="00954584" w:rsidP="00954584">
    <w:pPr>
      <w:pStyle w:val="Footer"/>
      <w:tabs>
        <w:tab w:val="clear" w:pos="4680"/>
        <w:tab w:val="clear" w:pos="9360"/>
        <w:tab w:val="left" w:pos="4827"/>
      </w:tabs>
      <w:ind w:right="360"/>
      <w:rPr>
        <w:color w:val="000000" w:themeColor="text1"/>
        <w:sz w:val="16"/>
        <w:szCs w:val="16"/>
      </w:rPr>
    </w:pPr>
    <w:r w:rsidRPr="00C42683">
      <w:rPr>
        <w:color w:val="000000" w:themeColor="text1"/>
        <w:sz w:val="16"/>
        <w:szCs w:val="16"/>
      </w:rPr>
      <w:t xml:space="preserve">New Jersey Student Learning Standards for </w:t>
    </w:r>
    <w:r>
      <w:rPr>
        <w:color w:val="000000" w:themeColor="text1"/>
        <w:sz w:val="16"/>
        <w:szCs w:val="16"/>
      </w:rPr>
      <w:t>World Languages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12866461"/>
      <w:docPartObj>
        <w:docPartGallery w:val="Page Numbers (Bottom of Page)"/>
        <w:docPartUnique/>
      </w:docPartObj>
    </w:sdtPr>
    <w:sdtEndPr>
      <w:rPr>
        <w:rStyle w:val="PageNumber"/>
        <w:sz w:val="16"/>
        <w:szCs w:val="16"/>
      </w:rPr>
    </w:sdtEndPr>
    <w:sdtContent>
      <w:p w14:paraId="0294E8BF" w14:textId="77777777" w:rsidR="007A4716" w:rsidRPr="00BA6B92" w:rsidRDefault="007A4716" w:rsidP="007A4716">
        <w:pPr>
          <w:pStyle w:val="Footer"/>
          <w:framePr w:wrap="none" w:vAnchor="text" w:hAnchor="margin" w:xAlign="right" w:y="1"/>
          <w:rPr>
            <w:rStyle w:val="PageNumber"/>
            <w:sz w:val="16"/>
            <w:szCs w:val="16"/>
          </w:rPr>
        </w:pPr>
        <w:r w:rsidRPr="00BA6B92">
          <w:rPr>
            <w:rStyle w:val="PageNumber"/>
            <w:sz w:val="16"/>
            <w:szCs w:val="16"/>
          </w:rPr>
          <w:fldChar w:fldCharType="begin"/>
        </w:r>
        <w:r w:rsidRPr="00BA6B92">
          <w:rPr>
            <w:rStyle w:val="PageNumber"/>
            <w:sz w:val="16"/>
            <w:szCs w:val="16"/>
          </w:rPr>
          <w:instrText xml:space="preserve"> PAGE </w:instrText>
        </w:r>
        <w:r w:rsidRPr="00BA6B92">
          <w:rPr>
            <w:rStyle w:val="PageNumber"/>
            <w:sz w:val="16"/>
            <w:szCs w:val="16"/>
          </w:rPr>
          <w:fldChar w:fldCharType="separate"/>
        </w:r>
        <w:r>
          <w:rPr>
            <w:rStyle w:val="PageNumber"/>
            <w:sz w:val="16"/>
            <w:szCs w:val="16"/>
          </w:rPr>
          <w:t>10</w:t>
        </w:r>
        <w:r w:rsidRPr="00BA6B92">
          <w:rPr>
            <w:rStyle w:val="PageNumber"/>
            <w:sz w:val="16"/>
            <w:szCs w:val="16"/>
          </w:rPr>
          <w:fldChar w:fldCharType="end"/>
        </w:r>
      </w:p>
    </w:sdtContent>
  </w:sdt>
  <w:p w14:paraId="19CC9795" w14:textId="5025208E" w:rsidR="007A4716" w:rsidRPr="00DF781F" w:rsidRDefault="00954584" w:rsidP="00954584">
    <w:pPr>
      <w:pStyle w:val="Footer"/>
      <w:tabs>
        <w:tab w:val="clear" w:pos="4680"/>
        <w:tab w:val="clear" w:pos="9360"/>
        <w:tab w:val="left" w:pos="4827"/>
      </w:tabs>
      <w:ind w:right="360"/>
      <w:rPr>
        <w:color w:val="000000" w:themeColor="text1"/>
        <w:sz w:val="16"/>
        <w:szCs w:val="16"/>
      </w:rPr>
    </w:pPr>
    <w:r w:rsidRPr="00C42683">
      <w:rPr>
        <w:color w:val="000000" w:themeColor="text1"/>
        <w:sz w:val="16"/>
        <w:szCs w:val="16"/>
      </w:rPr>
      <w:t xml:space="preserve">New Jersey Student Learning Standards for </w:t>
    </w:r>
    <w:r>
      <w:rPr>
        <w:color w:val="000000" w:themeColor="text1"/>
        <w:sz w:val="16"/>
        <w:szCs w:val="16"/>
      </w:rPr>
      <w:t>World Languages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68540782"/>
      <w:docPartObj>
        <w:docPartGallery w:val="Page Numbers (Bottom of Page)"/>
        <w:docPartUnique/>
      </w:docPartObj>
    </w:sdtPr>
    <w:sdtEndPr>
      <w:rPr>
        <w:rStyle w:val="PageNumber"/>
        <w:color w:val="000000" w:themeColor="text1"/>
        <w:sz w:val="16"/>
        <w:szCs w:val="16"/>
      </w:rPr>
    </w:sdtEndPr>
    <w:sdtContent>
      <w:p w14:paraId="2BF1DC2D" w14:textId="77777777" w:rsidR="0073651A" w:rsidRPr="00A95E83" w:rsidRDefault="0073651A" w:rsidP="0073651A">
        <w:pPr>
          <w:pStyle w:val="Footer"/>
          <w:framePr w:wrap="none" w:vAnchor="text" w:hAnchor="margin" w:xAlign="right" w:y="1"/>
          <w:rPr>
            <w:rStyle w:val="PageNumber"/>
            <w:color w:val="000000" w:themeColor="text1"/>
            <w:sz w:val="16"/>
            <w:szCs w:val="16"/>
          </w:rPr>
        </w:pPr>
        <w:r w:rsidRPr="00A95E83">
          <w:rPr>
            <w:rStyle w:val="PageNumber"/>
            <w:color w:val="000000" w:themeColor="text1"/>
            <w:sz w:val="16"/>
            <w:szCs w:val="16"/>
          </w:rPr>
          <w:fldChar w:fldCharType="begin"/>
        </w:r>
        <w:r w:rsidRPr="00A95E83">
          <w:rPr>
            <w:rStyle w:val="PageNumber"/>
            <w:color w:val="000000" w:themeColor="text1"/>
            <w:sz w:val="16"/>
            <w:szCs w:val="16"/>
          </w:rPr>
          <w:instrText xml:space="preserve"> PAGE </w:instrText>
        </w:r>
        <w:r w:rsidRPr="00A95E83">
          <w:rPr>
            <w:rStyle w:val="PageNumber"/>
            <w:color w:val="000000" w:themeColor="text1"/>
            <w:sz w:val="16"/>
            <w:szCs w:val="16"/>
          </w:rPr>
          <w:fldChar w:fldCharType="separate"/>
        </w:r>
        <w:r>
          <w:rPr>
            <w:rStyle w:val="PageNumber"/>
            <w:color w:val="000000" w:themeColor="text1"/>
            <w:sz w:val="16"/>
            <w:szCs w:val="16"/>
          </w:rPr>
          <w:t>3</w:t>
        </w:r>
        <w:r w:rsidRPr="00A95E83">
          <w:rPr>
            <w:rStyle w:val="PageNumber"/>
            <w:color w:val="000000" w:themeColor="text1"/>
            <w:sz w:val="16"/>
            <w:szCs w:val="16"/>
          </w:rPr>
          <w:fldChar w:fldCharType="end"/>
        </w:r>
      </w:p>
    </w:sdtContent>
  </w:sdt>
  <w:p w14:paraId="78988648" w14:textId="5F8BBE9D" w:rsidR="0073651A" w:rsidRPr="00FD6ACE" w:rsidRDefault="0073651A" w:rsidP="007A4716">
    <w:pPr>
      <w:pStyle w:val="Footer"/>
      <w:tabs>
        <w:tab w:val="clear" w:pos="4680"/>
        <w:tab w:val="clear" w:pos="9360"/>
        <w:tab w:val="left" w:pos="4827"/>
      </w:tabs>
      <w:ind w:left="-720" w:right="360"/>
      <w:rPr>
        <w:color w:val="000000" w:themeColor="text1"/>
        <w:sz w:val="16"/>
        <w:szCs w:val="16"/>
      </w:rPr>
    </w:pPr>
    <w:r w:rsidRPr="00C42683">
      <w:rPr>
        <w:color w:val="000000" w:themeColor="text1"/>
        <w:sz w:val="16"/>
        <w:szCs w:val="16"/>
      </w:rPr>
      <w:t xml:space="preserve">New Jersey Student Learning Standards </w:t>
    </w:r>
    <w:r w:rsidR="00C42683" w:rsidRPr="00C42683">
      <w:rPr>
        <w:color w:val="000000" w:themeColor="text1"/>
        <w:sz w:val="16"/>
        <w:szCs w:val="16"/>
      </w:rPr>
      <w:t xml:space="preserve">for </w:t>
    </w:r>
    <w:r w:rsidR="00954584">
      <w:rPr>
        <w:color w:val="000000" w:themeColor="text1"/>
        <w:sz w:val="16"/>
        <w:szCs w:val="16"/>
      </w:rPr>
      <w:t>World Languages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9C96F" w14:textId="77777777" w:rsidR="008C4F9A" w:rsidRDefault="008C4F9A" w:rsidP="00A31189">
      <w:pPr>
        <w:spacing w:after="0" w:line="240" w:lineRule="auto"/>
      </w:pPr>
      <w:r>
        <w:separator/>
      </w:r>
    </w:p>
  </w:footnote>
  <w:footnote w:type="continuationSeparator" w:id="0">
    <w:p w14:paraId="2149D5CC" w14:textId="77777777" w:rsidR="008C4F9A" w:rsidRDefault="008C4F9A" w:rsidP="00A31189">
      <w:pPr>
        <w:spacing w:after="0" w:line="240" w:lineRule="auto"/>
      </w:pPr>
      <w:r>
        <w:continuationSeparator/>
      </w:r>
    </w:p>
  </w:footnote>
  <w:footnote w:id="1">
    <w:p w14:paraId="1F026337" w14:textId="77777777" w:rsidR="009C103F" w:rsidRPr="009C103F" w:rsidRDefault="009C103F">
      <w:pPr>
        <w:pStyle w:val="FootnoteText"/>
        <w:rPr>
          <w:rFonts w:ascii="Aptos Narrow" w:hAnsi="Aptos Narrow" w:cs="Times New Roman"/>
          <w:sz w:val="16"/>
          <w:szCs w:val="16"/>
        </w:rPr>
      </w:pPr>
      <w:r w:rsidRPr="009C103F">
        <w:rPr>
          <w:rStyle w:val="FootnoteReference"/>
          <w:rFonts w:ascii="Aptos Narrow" w:hAnsi="Aptos Narrow" w:cs="Times New Roman"/>
          <w:sz w:val="16"/>
          <w:szCs w:val="16"/>
        </w:rPr>
        <w:footnoteRef/>
      </w:r>
      <w:r w:rsidRPr="009C103F">
        <w:rPr>
          <w:rFonts w:ascii="Aptos Narrow" w:hAnsi="Aptos Narrow" w:cs="Times New Roman"/>
          <w:sz w:val="16"/>
          <w:szCs w:val="16"/>
        </w:rPr>
        <w:t xml:space="preserve"> By the end of grade 8 if new language is started in middle school.</w:t>
      </w:r>
    </w:p>
  </w:footnote>
  <w:footnote w:id="2">
    <w:p w14:paraId="39A4F3D9" w14:textId="77777777" w:rsidR="009C103F" w:rsidRPr="009C103F" w:rsidRDefault="009C103F">
      <w:pPr>
        <w:pStyle w:val="FootnoteText"/>
        <w:rPr>
          <w:rFonts w:ascii="Aptos Narrow" w:hAnsi="Aptos Narrow" w:cs="Times New Roman"/>
          <w:sz w:val="16"/>
          <w:szCs w:val="16"/>
        </w:rPr>
      </w:pPr>
      <w:r w:rsidRPr="009C103F">
        <w:rPr>
          <w:rStyle w:val="FootnoteReference"/>
          <w:rFonts w:ascii="Aptos Narrow" w:hAnsi="Aptos Narrow" w:cs="Times New Roman"/>
          <w:sz w:val="16"/>
          <w:szCs w:val="16"/>
        </w:rPr>
        <w:footnoteRef/>
      </w:r>
      <w:r w:rsidRPr="009C103F">
        <w:rPr>
          <w:rFonts w:ascii="Aptos Narrow" w:hAnsi="Aptos Narrow" w:cs="Times New Roman"/>
          <w:sz w:val="16"/>
          <w:szCs w:val="16"/>
        </w:rPr>
        <w:t xml:space="preserve"> By the end of grade 12 if new language is started in high school.</w:t>
      </w:r>
    </w:p>
  </w:footnote>
  <w:footnote w:id="3">
    <w:p w14:paraId="3A1D094E" w14:textId="77777777" w:rsidR="009C103F" w:rsidRDefault="009C103F">
      <w:pPr>
        <w:pStyle w:val="FootnoteText"/>
      </w:pPr>
      <w:r w:rsidRPr="009C103F">
        <w:rPr>
          <w:rStyle w:val="FootnoteReference"/>
          <w:rFonts w:ascii="Aptos Narrow" w:hAnsi="Aptos Narrow" w:cs="Times New Roman"/>
          <w:sz w:val="16"/>
          <w:szCs w:val="16"/>
        </w:rPr>
        <w:footnoteRef/>
      </w:r>
      <w:r w:rsidRPr="009C103F">
        <w:rPr>
          <w:rFonts w:ascii="Aptos Narrow" w:hAnsi="Aptos Narrow" w:cs="Times New Roman"/>
          <w:sz w:val="16"/>
          <w:szCs w:val="16"/>
        </w:rPr>
        <w:t xml:space="preserve"> By the end of grade 12 if new language is started in high school.</w:t>
      </w:r>
    </w:p>
  </w:footnote>
  <w:footnote w:id="4">
    <w:p w14:paraId="5ED91C51" w14:textId="77777777" w:rsidR="00B40697" w:rsidRPr="00F50B2D" w:rsidRDefault="00B40697" w:rsidP="00B40697">
      <w:pPr>
        <w:pStyle w:val="FootnoteText"/>
        <w:rPr>
          <w:rFonts w:ascii="Aptos Narrow" w:hAnsi="Aptos Narrow"/>
        </w:rPr>
      </w:pPr>
      <w:r w:rsidRPr="00F50B2D">
        <w:rPr>
          <w:rStyle w:val="FootnoteReference"/>
          <w:rFonts w:ascii="Aptos Narrow" w:hAnsi="Aptos Narrow"/>
          <w:sz w:val="18"/>
          <w:szCs w:val="18"/>
        </w:rPr>
        <w:footnoteRef/>
      </w:r>
      <w:r w:rsidRPr="00F50B2D">
        <w:rPr>
          <w:rFonts w:ascii="Aptos Narrow" w:hAnsi="Aptos Narrow"/>
          <w:sz w:val="18"/>
          <w:szCs w:val="18"/>
        </w:rPr>
        <w:t xml:space="preserve"> </w:t>
      </w:r>
      <w:r w:rsidRPr="00F50B2D">
        <w:rPr>
          <w:rFonts w:ascii="Aptos Narrow" w:hAnsi="Aptos Narrow" w:cs="Times New Roman"/>
          <w:sz w:val="18"/>
          <w:szCs w:val="18"/>
        </w:rPr>
        <w:t xml:space="preserve">Alternative methods may be employed a) when accommodations and/or modifications are required </w:t>
      </w:r>
      <w:proofErr w:type="gramStart"/>
      <w:r w:rsidRPr="00F50B2D">
        <w:rPr>
          <w:rFonts w:ascii="Aptos Narrow" w:hAnsi="Aptos Narrow" w:cs="Times New Roman"/>
          <w:sz w:val="18"/>
          <w:szCs w:val="18"/>
        </w:rPr>
        <w:t>as a result of</w:t>
      </w:r>
      <w:proofErr w:type="gramEnd"/>
      <w:r w:rsidRPr="00F50B2D">
        <w:rPr>
          <w:rFonts w:ascii="Aptos Narrow" w:hAnsi="Aptos Narrow" w:cs="Times New Roman"/>
          <w:sz w:val="18"/>
          <w:szCs w:val="18"/>
        </w:rPr>
        <w:t xml:space="preserve"> an IEP/504 b) as an option to allow learners time to produce language in accordance with second language acquisition research.</w:t>
      </w:r>
    </w:p>
  </w:footnote>
  <w:footnote w:id="5">
    <w:p w14:paraId="4A202E6F" w14:textId="77777777" w:rsidR="00B40697" w:rsidRPr="00F50B2D" w:rsidRDefault="00B40697" w:rsidP="00F50B2D">
      <w:pPr>
        <w:pStyle w:val="FootnoteText"/>
        <w:rPr>
          <w:rFonts w:ascii="Aptos Narrow" w:hAnsi="Aptos Narrow"/>
        </w:rPr>
      </w:pPr>
      <w:r w:rsidRPr="00F50B2D">
        <w:rPr>
          <w:rStyle w:val="FootnoteReference"/>
          <w:rFonts w:ascii="Aptos Narrow" w:hAnsi="Aptos Narrow"/>
          <w:sz w:val="18"/>
          <w:szCs w:val="18"/>
        </w:rPr>
        <w:footnoteRef/>
      </w:r>
      <w:r w:rsidRPr="00F50B2D">
        <w:rPr>
          <w:rFonts w:ascii="Aptos Narrow" w:hAnsi="Aptos Narrow"/>
          <w:sz w:val="18"/>
          <w:szCs w:val="18"/>
        </w:rPr>
        <w:t xml:space="preserve"> </w:t>
      </w:r>
      <w:r w:rsidRPr="00F50B2D">
        <w:rPr>
          <w:rFonts w:ascii="Aptos Narrow" w:hAnsi="Aptos Narrow" w:cs="Times New Roman"/>
          <w:sz w:val="18"/>
          <w:szCs w:val="18"/>
        </w:rPr>
        <w:t xml:space="preserve">Alternative communication may be employed a) when accommodations and/or modifications are required </w:t>
      </w:r>
      <w:proofErr w:type="gramStart"/>
      <w:r w:rsidRPr="00F50B2D">
        <w:rPr>
          <w:rFonts w:ascii="Aptos Narrow" w:hAnsi="Aptos Narrow" w:cs="Times New Roman"/>
          <w:sz w:val="18"/>
          <w:szCs w:val="18"/>
        </w:rPr>
        <w:t>as a result of</w:t>
      </w:r>
      <w:proofErr w:type="gramEnd"/>
      <w:r w:rsidRPr="00F50B2D">
        <w:rPr>
          <w:rFonts w:ascii="Aptos Narrow" w:hAnsi="Aptos Narrow" w:cs="Times New Roman"/>
          <w:sz w:val="18"/>
          <w:szCs w:val="18"/>
        </w:rPr>
        <w:t xml:space="preserve"> an IEP/504 b) as an option to allow learners time to produce language in accordance with second language acquisition research.</w:t>
      </w:r>
    </w:p>
  </w:footnote>
  <w:footnote w:id="6">
    <w:p w14:paraId="586643E8" w14:textId="77777777" w:rsidR="00F50B2D" w:rsidRPr="00F50B2D" w:rsidRDefault="00F50B2D" w:rsidP="00F50B2D">
      <w:pPr>
        <w:pStyle w:val="FootnoteText"/>
        <w:rPr>
          <w:rFonts w:ascii="Aptos Narrow" w:hAnsi="Aptos Narrow" w:cs="Times New Roman"/>
          <w:sz w:val="18"/>
          <w:szCs w:val="18"/>
        </w:rPr>
      </w:pPr>
      <w:r w:rsidRPr="00F50B2D">
        <w:rPr>
          <w:rStyle w:val="FootnoteReference"/>
          <w:rFonts w:ascii="Aptos Narrow" w:hAnsi="Aptos Narrow" w:cs="Times New Roman"/>
          <w:sz w:val="18"/>
          <w:szCs w:val="18"/>
        </w:rPr>
        <w:footnoteRef/>
      </w:r>
      <w:r w:rsidRPr="00F50B2D">
        <w:rPr>
          <w:rFonts w:ascii="Aptos Narrow" w:hAnsi="Aptos Narrow" w:cs="Times New Roman"/>
          <w:sz w:val="18"/>
          <w:szCs w:val="18"/>
        </w:rPr>
        <w:t xml:space="preserve"> By the end of Grade 8, if a new language is started in middle school.</w:t>
      </w:r>
    </w:p>
  </w:footnote>
  <w:footnote w:id="7">
    <w:p w14:paraId="6647FABD" w14:textId="77777777" w:rsidR="00F50B2D" w:rsidRDefault="00F50B2D" w:rsidP="00F50B2D">
      <w:pPr>
        <w:pStyle w:val="FootnoteText"/>
      </w:pPr>
      <w:r w:rsidRPr="00F50B2D">
        <w:rPr>
          <w:rStyle w:val="FootnoteReference"/>
          <w:rFonts w:ascii="Aptos Narrow" w:hAnsi="Aptos Narrow" w:cs="Times New Roman"/>
          <w:sz w:val="18"/>
          <w:szCs w:val="18"/>
        </w:rPr>
        <w:footnoteRef/>
      </w:r>
      <w:r w:rsidRPr="00F50B2D">
        <w:rPr>
          <w:rFonts w:ascii="Aptos Narrow" w:hAnsi="Aptos Narrow" w:cs="Times New Roman"/>
          <w:sz w:val="18"/>
          <w:szCs w:val="18"/>
        </w:rPr>
        <w:t xml:space="preserve"> By the end of Grade 12, if a new language is started in high school.</w:t>
      </w:r>
      <w:r w:rsidRPr="00F50B2D">
        <w:rPr>
          <w:rFonts w:ascii="Times New Roman" w:hAnsi="Times New Roman" w:cs="Times New Roman"/>
          <w:sz w:val="18"/>
          <w:szCs w:val="18"/>
        </w:rPr>
        <w:t xml:space="preserve"> </w:t>
      </w:r>
    </w:p>
  </w:footnote>
  <w:footnote w:id="8">
    <w:p w14:paraId="6DCA093B" w14:textId="77777777" w:rsidR="00F50B2D" w:rsidRPr="00F50B2D" w:rsidRDefault="00F50B2D" w:rsidP="00F50B2D">
      <w:pPr>
        <w:pStyle w:val="FootnoteText"/>
        <w:rPr>
          <w:rFonts w:ascii="Aptos Narrow" w:hAnsi="Aptos Narrow"/>
        </w:rPr>
      </w:pPr>
      <w:r w:rsidRPr="00F50B2D">
        <w:rPr>
          <w:rStyle w:val="FootnoteReference"/>
          <w:rFonts w:ascii="Aptos Narrow" w:hAnsi="Aptos Narrow"/>
          <w:sz w:val="18"/>
          <w:szCs w:val="18"/>
        </w:rPr>
        <w:footnoteRef/>
      </w:r>
      <w:r w:rsidRPr="00F50B2D">
        <w:rPr>
          <w:rFonts w:ascii="Aptos Narrow" w:hAnsi="Aptos Narrow"/>
          <w:sz w:val="18"/>
          <w:szCs w:val="18"/>
        </w:rPr>
        <w:t xml:space="preserve"> </w:t>
      </w:r>
      <w:r w:rsidRPr="00F50B2D">
        <w:rPr>
          <w:rFonts w:ascii="Aptos Narrow" w:hAnsi="Aptos Narrow" w:cs="Times New Roman"/>
          <w:sz w:val="18"/>
          <w:szCs w:val="18"/>
        </w:rPr>
        <w:t xml:space="preserve">Alternative methods may be employed a) when accommodations and/or modifications are required </w:t>
      </w:r>
      <w:proofErr w:type="gramStart"/>
      <w:r w:rsidRPr="00F50B2D">
        <w:rPr>
          <w:rFonts w:ascii="Aptos Narrow" w:hAnsi="Aptos Narrow" w:cs="Times New Roman"/>
          <w:sz w:val="18"/>
          <w:szCs w:val="18"/>
        </w:rPr>
        <w:t>as a result of</w:t>
      </w:r>
      <w:proofErr w:type="gramEnd"/>
      <w:r w:rsidRPr="00F50B2D">
        <w:rPr>
          <w:rFonts w:ascii="Aptos Narrow" w:hAnsi="Aptos Narrow" w:cs="Times New Roman"/>
          <w:sz w:val="18"/>
          <w:szCs w:val="18"/>
        </w:rPr>
        <w:t xml:space="preserve"> an IEP/504 b) as an option to allow learners time to produce language in accordance with second language acquisition research.</w:t>
      </w:r>
    </w:p>
  </w:footnote>
  <w:footnote w:id="9">
    <w:p w14:paraId="7AD1088D" w14:textId="77777777" w:rsidR="00F50B2D" w:rsidRPr="00F50B2D" w:rsidRDefault="00F50B2D" w:rsidP="00F50B2D">
      <w:pPr>
        <w:pStyle w:val="FootnoteText"/>
        <w:rPr>
          <w:rFonts w:ascii="Aptos Narrow" w:hAnsi="Aptos Narrow"/>
        </w:rPr>
      </w:pPr>
      <w:r w:rsidRPr="00F50B2D">
        <w:rPr>
          <w:rStyle w:val="FootnoteReference"/>
          <w:rFonts w:ascii="Aptos Narrow" w:hAnsi="Aptos Narrow"/>
          <w:sz w:val="18"/>
          <w:szCs w:val="18"/>
        </w:rPr>
        <w:footnoteRef/>
      </w:r>
      <w:r w:rsidRPr="00F50B2D">
        <w:rPr>
          <w:rFonts w:ascii="Aptos Narrow" w:hAnsi="Aptos Narrow"/>
          <w:sz w:val="18"/>
          <w:szCs w:val="18"/>
        </w:rPr>
        <w:t xml:space="preserve"> </w:t>
      </w:r>
      <w:r w:rsidRPr="00F50B2D">
        <w:rPr>
          <w:rFonts w:ascii="Aptos Narrow" w:hAnsi="Aptos Narrow" w:cs="Times New Roman"/>
          <w:sz w:val="18"/>
          <w:szCs w:val="18"/>
        </w:rPr>
        <w:t xml:space="preserve">Alternative communication may be employed a) when accommodations and/or modifications are required </w:t>
      </w:r>
      <w:proofErr w:type="gramStart"/>
      <w:r w:rsidRPr="00F50B2D">
        <w:rPr>
          <w:rFonts w:ascii="Aptos Narrow" w:hAnsi="Aptos Narrow" w:cs="Times New Roman"/>
          <w:sz w:val="18"/>
          <w:szCs w:val="18"/>
        </w:rPr>
        <w:t>as a result of</w:t>
      </w:r>
      <w:proofErr w:type="gramEnd"/>
      <w:r w:rsidRPr="00F50B2D">
        <w:rPr>
          <w:rFonts w:ascii="Aptos Narrow" w:hAnsi="Aptos Narrow" w:cs="Times New Roman"/>
          <w:sz w:val="18"/>
          <w:szCs w:val="18"/>
        </w:rPr>
        <w:t xml:space="preserve"> an IEP/504 b) as an option to allow learners time to produce language in accordance with second language acquisition research.</w:t>
      </w:r>
    </w:p>
  </w:footnote>
  <w:footnote w:id="10">
    <w:p w14:paraId="70B0F6C9" w14:textId="77777777" w:rsidR="00F50B2D" w:rsidRPr="00F50B2D" w:rsidRDefault="00F50B2D" w:rsidP="00F50B2D">
      <w:pPr>
        <w:pStyle w:val="FootnoteText"/>
        <w:rPr>
          <w:rFonts w:ascii="Aptos Narrow" w:hAnsi="Aptos Narrow" w:cs="Times New Roman"/>
        </w:rPr>
      </w:pPr>
      <w:r w:rsidRPr="00F50B2D">
        <w:rPr>
          <w:rStyle w:val="FootnoteReference"/>
          <w:rFonts w:ascii="Aptos Narrow" w:hAnsi="Aptos Narrow" w:cs="Times New Roman"/>
          <w:sz w:val="18"/>
          <w:szCs w:val="18"/>
        </w:rPr>
        <w:footnoteRef/>
      </w:r>
      <w:r w:rsidRPr="00F50B2D">
        <w:rPr>
          <w:rFonts w:ascii="Aptos Narrow" w:hAnsi="Aptos Narrow" w:cs="Times New Roman"/>
          <w:sz w:val="18"/>
          <w:szCs w:val="18"/>
        </w:rPr>
        <w:t xml:space="preserve"> By the end of Grade 12, if a new language is started in high school. </w:t>
      </w:r>
    </w:p>
  </w:footnote>
  <w:footnote w:id="11">
    <w:p w14:paraId="4FF87820" w14:textId="77777777" w:rsidR="00F50B2D" w:rsidRDefault="00F50B2D" w:rsidP="00F50B2D">
      <w:pPr>
        <w:pStyle w:val="FootnoteText"/>
      </w:pPr>
      <w:r>
        <w:rPr>
          <w:rStyle w:val="FootnoteReference"/>
        </w:rPr>
        <w:footnoteRef/>
      </w:r>
      <w:r>
        <w:t xml:space="preserve"> </w:t>
      </w:r>
      <w:r w:rsidRPr="0052731C">
        <w:rPr>
          <w:rFonts w:ascii="Times New Roman" w:hAnsi="Times New Roman" w:cs="Times New Roman"/>
        </w:rPr>
        <w:t xml:space="preserve">Alternative methods may be employed a) when accommodations and/or modifications are required </w:t>
      </w:r>
      <w:proofErr w:type="gramStart"/>
      <w:r w:rsidRPr="0052731C">
        <w:rPr>
          <w:rFonts w:ascii="Times New Roman" w:hAnsi="Times New Roman" w:cs="Times New Roman"/>
        </w:rPr>
        <w:t>as a result of</w:t>
      </w:r>
      <w:proofErr w:type="gramEnd"/>
      <w:r w:rsidRPr="0052731C">
        <w:rPr>
          <w:rFonts w:ascii="Times New Roman" w:hAnsi="Times New Roman" w:cs="Times New Roman"/>
        </w:rPr>
        <w:t xml:space="preserve"> an IEP/504 b) as an option to allow learners time to produce language in accordance with second language acquisition research.</w:t>
      </w:r>
    </w:p>
  </w:footnote>
  <w:footnote w:id="12">
    <w:p w14:paraId="0A254E40" w14:textId="77777777" w:rsidR="00F50B2D" w:rsidRPr="00F50B2D" w:rsidRDefault="00F50B2D" w:rsidP="00F50B2D">
      <w:pPr>
        <w:pStyle w:val="FootnoteText"/>
        <w:rPr>
          <w:rFonts w:ascii="Aptos Narrow" w:hAnsi="Aptos Narrow"/>
        </w:rPr>
      </w:pPr>
      <w:r w:rsidRPr="00F50B2D">
        <w:rPr>
          <w:rStyle w:val="FootnoteReference"/>
          <w:rFonts w:ascii="Aptos Narrow" w:hAnsi="Aptos Narrow"/>
          <w:sz w:val="18"/>
          <w:szCs w:val="18"/>
        </w:rPr>
        <w:footnoteRef/>
      </w:r>
      <w:r w:rsidRPr="00F50B2D">
        <w:rPr>
          <w:rFonts w:ascii="Aptos Narrow" w:hAnsi="Aptos Narrow"/>
          <w:sz w:val="18"/>
          <w:szCs w:val="18"/>
        </w:rPr>
        <w:t xml:space="preserve"> </w:t>
      </w:r>
      <w:r w:rsidRPr="00F50B2D">
        <w:rPr>
          <w:rFonts w:ascii="Aptos Narrow" w:hAnsi="Aptos Narrow" w:cs="Times New Roman"/>
          <w:sz w:val="18"/>
          <w:szCs w:val="18"/>
        </w:rPr>
        <w:t xml:space="preserve">Alternative methods may be employed a) when accommodations and/or modifications are required </w:t>
      </w:r>
      <w:proofErr w:type="gramStart"/>
      <w:r w:rsidRPr="00F50B2D">
        <w:rPr>
          <w:rFonts w:ascii="Aptos Narrow" w:hAnsi="Aptos Narrow" w:cs="Times New Roman"/>
          <w:sz w:val="18"/>
          <w:szCs w:val="18"/>
        </w:rPr>
        <w:t>as a result of</w:t>
      </w:r>
      <w:proofErr w:type="gramEnd"/>
      <w:r w:rsidRPr="00F50B2D">
        <w:rPr>
          <w:rFonts w:ascii="Aptos Narrow" w:hAnsi="Aptos Narrow" w:cs="Times New Roman"/>
          <w:sz w:val="18"/>
          <w:szCs w:val="18"/>
        </w:rPr>
        <w:t xml:space="preserve"> an IEP/504 b) as an option to allow learners time to produce language in accordance with second language acquisition research.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C009E"/>
    <w:multiLevelType w:val="hybridMultilevel"/>
    <w:tmpl w:val="DF0C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CC4C53"/>
    <w:multiLevelType w:val="hybridMultilevel"/>
    <w:tmpl w:val="06A6869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0409001B">
      <w:start w:val="1"/>
      <w:numFmt w:val="lowerRoman"/>
      <w:lvlText w:val="%3."/>
      <w:lvlJc w:val="right"/>
      <w:pPr>
        <w:ind w:left="1980" w:hanging="36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1542133"/>
    <w:multiLevelType w:val="hybridMultilevel"/>
    <w:tmpl w:val="2536E6E6"/>
    <w:lvl w:ilvl="0" w:tplc="04090001">
      <w:start w:val="1"/>
      <w:numFmt w:val="bullet"/>
      <w:lvlText w:val=""/>
      <w:lvlJc w:val="left"/>
      <w:pPr>
        <w:ind w:left="720" w:hanging="360"/>
      </w:pPr>
      <w:rPr>
        <w:rFonts w:ascii="Symbol" w:hAnsi="Symbol" w:hint="default"/>
      </w:rPr>
    </w:lvl>
    <w:lvl w:ilvl="1" w:tplc="AF445554">
      <w:start w:val="1"/>
      <w:numFmt w:val="bullet"/>
      <w:pStyle w:val="Bullet2LAST"/>
      <w:lvlText w:val="o"/>
      <w:lvlJc w:val="left"/>
      <w:pPr>
        <w:ind w:left="1440" w:hanging="360"/>
      </w:pPr>
      <w:rPr>
        <w:rFonts w:ascii="Courier New" w:hAnsi="Courier New" w:cs="Courier New" w:hint="default"/>
      </w:rPr>
    </w:lvl>
    <w:lvl w:ilvl="2" w:tplc="C6C404EC">
      <w:start w:val="1"/>
      <w:numFmt w:val="bullet"/>
      <w:pStyle w:val="Bullet3"/>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B81613"/>
    <w:multiLevelType w:val="multilevel"/>
    <w:tmpl w:val="0D42E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2AB7E1B"/>
    <w:multiLevelType w:val="hybridMultilevel"/>
    <w:tmpl w:val="359AAD26"/>
    <w:lvl w:ilvl="0" w:tplc="2AC411C2">
      <w:start w:val="1"/>
      <w:numFmt w:val="bullet"/>
      <w:lvlText w:val=""/>
      <w:lvlJc w:val="left"/>
      <w:pPr>
        <w:ind w:left="1800" w:hanging="360"/>
      </w:pPr>
      <w:rPr>
        <w:rFonts w:ascii="Symbol" w:hAnsi="Symbol"/>
      </w:rPr>
    </w:lvl>
    <w:lvl w:ilvl="1" w:tplc="83E08FE6">
      <w:start w:val="1"/>
      <w:numFmt w:val="bullet"/>
      <w:lvlText w:val=""/>
      <w:lvlJc w:val="left"/>
      <w:pPr>
        <w:ind w:left="1800" w:hanging="360"/>
      </w:pPr>
      <w:rPr>
        <w:rFonts w:ascii="Symbol" w:hAnsi="Symbol"/>
      </w:rPr>
    </w:lvl>
    <w:lvl w:ilvl="2" w:tplc="DE60B808">
      <w:start w:val="1"/>
      <w:numFmt w:val="bullet"/>
      <w:lvlText w:val=""/>
      <w:lvlJc w:val="left"/>
      <w:pPr>
        <w:ind w:left="1800" w:hanging="360"/>
      </w:pPr>
      <w:rPr>
        <w:rFonts w:ascii="Symbol" w:hAnsi="Symbol"/>
      </w:rPr>
    </w:lvl>
    <w:lvl w:ilvl="3" w:tplc="995A9A84">
      <w:start w:val="1"/>
      <w:numFmt w:val="bullet"/>
      <w:lvlText w:val=""/>
      <w:lvlJc w:val="left"/>
      <w:pPr>
        <w:ind w:left="1800" w:hanging="360"/>
      </w:pPr>
      <w:rPr>
        <w:rFonts w:ascii="Symbol" w:hAnsi="Symbol"/>
      </w:rPr>
    </w:lvl>
    <w:lvl w:ilvl="4" w:tplc="5F0E2A98">
      <w:start w:val="1"/>
      <w:numFmt w:val="bullet"/>
      <w:lvlText w:val=""/>
      <w:lvlJc w:val="left"/>
      <w:pPr>
        <w:ind w:left="1800" w:hanging="360"/>
      </w:pPr>
      <w:rPr>
        <w:rFonts w:ascii="Symbol" w:hAnsi="Symbol"/>
      </w:rPr>
    </w:lvl>
    <w:lvl w:ilvl="5" w:tplc="73B0927E">
      <w:start w:val="1"/>
      <w:numFmt w:val="bullet"/>
      <w:lvlText w:val=""/>
      <w:lvlJc w:val="left"/>
      <w:pPr>
        <w:ind w:left="1800" w:hanging="360"/>
      </w:pPr>
      <w:rPr>
        <w:rFonts w:ascii="Symbol" w:hAnsi="Symbol"/>
      </w:rPr>
    </w:lvl>
    <w:lvl w:ilvl="6" w:tplc="604CDF40">
      <w:start w:val="1"/>
      <w:numFmt w:val="bullet"/>
      <w:lvlText w:val=""/>
      <w:lvlJc w:val="left"/>
      <w:pPr>
        <w:ind w:left="1800" w:hanging="360"/>
      </w:pPr>
      <w:rPr>
        <w:rFonts w:ascii="Symbol" w:hAnsi="Symbol"/>
      </w:rPr>
    </w:lvl>
    <w:lvl w:ilvl="7" w:tplc="26BC7FAE">
      <w:start w:val="1"/>
      <w:numFmt w:val="bullet"/>
      <w:lvlText w:val=""/>
      <w:lvlJc w:val="left"/>
      <w:pPr>
        <w:ind w:left="1800" w:hanging="360"/>
      </w:pPr>
      <w:rPr>
        <w:rFonts w:ascii="Symbol" w:hAnsi="Symbol"/>
      </w:rPr>
    </w:lvl>
    <w:lvl w:ilvl="8" w:tplc="A5CE3944">
      <w:start w:val="1"/>
      <w:numFmt w:val="bullet"/>
      <w:lvlText w:val=""/>
      <w:lvlJc w:val="left"/>
      <w:pPr>
        <w:ind w:left="1800" w:hanging="360"/>
      </w:pPr>
      <w:rPr>
        <w:rFonts w:ascii="Symbol" w:hAnsi="Symbol"/>
      </w:rPr>
    </w:lvl>
  </w:abstractNum>
  <w:abstractNum w:abstractNumId="5" w15:restartNumberingAfterBreak="0">
    <w:nsid w:val="032376D0"/>
    <w:multiLevelType w:val="hybridMultilevel"/>
    <w:tmpl w:val="C136B9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533DF3"/>
    <w:multiLevelType w:val="hybridMultilevel"/>
    <w:tmpl w:val="E7146B80"/>
    <w:lvl w:ilvl="0" w:tplc="48904462">
      <w:start w:val="1"/>
      <w:numFmt w:val="upperLetter"/>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7" w15:restartNumberingAfterBreak="0">
    <w:nsid w:val="03F73944"/>
    <w:multiLevelType w:val="hybridMultilevel"/>
    <w:tmpl w:val="816CA2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57E747D"/>
    <w:multiLevelType w:val="hybridMultilevel"/>
    <w:tmpl w:val="0C16E586"/>
    <w:lvl w:ilvl="0" w:tplc="F2AC67FA">
      <w:start w:val="1"/>
      <w:numFmt w:val="upperLetter"/>
      <w:lvlText w:val="%1."/>
      <w:lvlJc w:val="left"/>
      <w:pPr>
        <w:ind w:left="360" w:hanging="360"/>
      </w:pPr>
      <w:rPr>
        <w:rFonts w:hint="default"/>
        <w:b/>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662F5A7"/>
    <w:multiLevelType w:val="hybridMultilevel"/>
    <w:tmpl w:val="9A9E332E"/>
    <w:lvl w:ilvl="0" w:tplc="F9BE8218">
      <w:start w:val="1"/>
      <w:numFmt w:val="bullet"/>
      <w:lvlText w:val=""/>
      <w:lvlJc w:val="left"/>
      <w:pPr>
        <w:ind w:left="720" w:hanging="360"/>
      </w:pPr>
      <w:rPr>
        <w:rFonts w:ascii="Symbol" w:hAnsi="Symbol" w:hint="default"/>
      </w:rPr>
    </w:lvl>
    <w:lvl w:ilvl="1" w:tplc="591C1FE0">
      <w:start w:val="1"/>
      <w:numFmt w:val="bullet"/>
      <w:lvlText w:val="o"/>
      <w:lvlJc w:val="left"/>
      <w:pPr>
        <w:ind w:left="1440" w:hanging="360"/>
      </w:pPr>
      <w:rPr>
        <w:rFonts w:ascii="Courier New" w:hAnsi="Courier New" w:hint="default"/>
      </w:rPr>
    </w:lvl>
    <w:lvl w:ilvl="2" w:tplc="37CE4432">
      <w:start w:val="1"/>
      <w:numFmt w:val="bullet"/>
      <w:lvlText w:val=""/>
      <w:lvlJc w:val="left"/>
      <w:pPr>
        <w:ind w:left="2160" w:hanging="360"/>
      </w:pPr>
      <w:rPr>
        <w:rFonts w:ascii="Wingdings" w:hAnsi="Wingdings" w:hint="default"/>
      </w:rPr>
    </w:lvl>
    <w:lvl w:ilvl="3" w:tplc="C5468E66">
      <w:start w:val="1"/>
      <w:numFmt w:val="bullet"/>
      <w:lvlText w:val=""/>
      <w:lvlJc w:val="left"/>
      <w:pPr>
        <w:ind w:left="2880" w:hanging="360"/>
      </w:pPr>
      <w:rPr>
        <w:rFonts w:ascii="Symbol" w:hAnsi="Symbol" w:hint="default"/>
      </w:rPr>
    </w:lvl>
    <w:lvl w:ilvl="4" w:tplc="4CEC522C">
      <w:start w:val="1"/>
      <w:numFmt w:val="bullet"/>
      <w:lvlText w:val="o"/>
      <w:lvlJc w:val="left"/>
      <w:pPr>
        <w:ind w:left="3600" w:hanging="360"/>
      </w:pPr>
      <w:rPr>
        <w:rFonts w:ascii="Courier New" w:hAnsi="Courier New" w:hint="default"/>
      </w:rPr>
    </w:lvl>
    <w:lvl w:ilvl="5" w:tplc="F30CDE72">
      <w:start w:val="1"/>
      <w:numFmt w:val="bullet"/>
      <w:lvlText w:val=""/>
      <w:lvlJc w:val="left"/>
      <w:pPr>
        <w:ind w:left="4320" w:hanging="360"/>
      </w:pPr>
      <w:rPr>
        <w:rFonts w:ascii="Wingdings" w:hAnsi="Wingdings" w:hint="default"/>
      </w:rPr>
    </w:lvl>
    <w:lvl w:ilvl="6" w:tplc="779ABDE0">
      <w:start w:val="1"/>
      <w:numFmt w:val="bullet"/>
      <w:lvlText w:val=""/>
      <w:lvlJc w:val="left"/>
      <w:pPr>
        <w:ind w:left="5040" w:hanging="360"/>
      </w:pPr>
      <w:rPr>
        <w:rFonts w:ascii="Symbol" w:hAnsi="Symbol" w:hint="default"/>
      </w:rPr>
    </w:lvl>
    <w:lvl w:ilvl="7" w:tplc="C31A5B32">
      <w:start w:val="1"/>
      <w:numFmt w:val="bullet"/>
      <w:lvlText w:val="o"/>
      <w:lvlJc w:val="left"/>
      <w:pPr>
        <w:ind w:left="5760" w:hanging="360"/>
      </w:pPr>
      <w:rPr>
        <w:rFonts w:ascii="Courier New" w:hAnsi="Courier New" w:hint="default"/>
      </w:rPr>
    </w:lvl>
    <w:lvl w:ilvl="8" w:tplc="23B67EDA">
      <w:start w:val="1"/>
      <w:numFmt w:val="bullet"/>
      <w:lvlText w:val=""/>
      <w:lvlJc w:val="left"/>
      <w:pPr>
        <w:ind w:left="6480" w:hanging="360"/>
      </w:pPr>
      <w:rPr>
        <w:rFonts w:ascii="Wingdings" w:hAnsi="Wingdings" w:hint="default"/>
      </w:rPr>
    </w:lvl>
  </w:abstractNum>
  <w:abstractNum w:abstractNumId="10" w15:restartNumberingAfterBreak="0">
    <w:nsid w:val="06B46082"/>
    <w:multiLevelType w:val="multilevel"/>
    <w:tmpl w:val="5F1E88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06BA3775"/>
    <w:multiLevelType w:val="multilevel"/>
    <w:tmpl w:val="04A68DE2"/>
    <w:styleLink w:val="CurrentList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79053AC"/>
    <w:multiLevelType w:val="hybridMultilevel"/>
    <w:tmpl w:val="76644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7A73334"/>
    <w:multiLevelType w:val="hybridMultilevel"/>
    <w:tmpl w:val="23CE1C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F60AD6"/>
    <w:multiLevelType w:val="hybridMultilevel"/>
    <w:tmpl w:val="B85072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0C70E0"/>
    <w:multiLevelType w:val="hybridMultilevel"/>
    <w:tmpl w:val="3B50B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9F412C6"/>
    <w:multiLevelType w:val="hybridMultilevel"/>
    <w:tmpl w:val="15E08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A4B2193"/>
    <w:multiLevelType w:val="hybridMultilevel"/>
    <w:tmpl w:val="390AC5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A697F36"/>
    <w:multiLevelType w:val="hybridMultilevel"/>
    <w:tmpl w:val="0F2EA76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9" w15:restartNumberingAfterBreak="0">
    <w:nsid w:val="0AF057DB"/>
    <w:multiLevelType w:val="multilevel"/>
    <w:tmpl w:val="5F78DF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B2004F3"/>
    <w:multiLevelType w:val="multilevel"/>
    <w:tmpl w:val="044AD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C152A84"/>
    <w:multiLevelType w:val="hybridMultilevel"/>
    <w:tmpl w:val="7A78C7BE"/>
    <w:lvl w:ilvl="0" w:tplc="04090015">
      <w:start w:val="1"/>
      <w:numFmt w:val="upperLetter"/>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2" w15:restartNumberingAfterBreak="0">
    <w:nsid w:val="0C671018"/>
    <w:multiLevelType w:val="hybridMultilevel"/>
    <w:tmpl w:val="9E06F6AE"/>
    <w:lvl w:ilvl="0" w:tplc="04090015">
      <w:start w:val="1"/>
      <w:numFmt w:val="upperLetter"/>
      <w:lvlText w:val="%1."/>
      <w:lvlJc w:val="left"/>
      <w:pPr>
        <w:ind w:left="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0C7D480D"/>
    <w:multiLevelType w:val="hybridMultilevel"/>
    <w:tmpl w:val="7C44B964"/>
    <w:lvl w:ilvl="0" w:tplc="04090015">
      <w:start w:val="6"/>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0D2270FB"/>
    <w:multiLevelType w:val="hybridMultilevel"/>
    <w:tmpl w:val="5E02F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EE9259D"/>
    <w:multiLevelType w:val="multilevel"/>
    <w:tmpl w:val="722676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0EE92653"/>
    <w:multiLevelType w:val="hybridMultilevel"/>
    <w:tmpl w:val="38D010D2"/>
    <w:lvl w:ilvl="0" w:tplc="8F0E7356">
      <w:start w:val="1"/>
      <w:numFmt w:val="upp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7" w15:restartNumberingAfterBreak="0">
    <w:nsid w:val="0F05549A"/>
    <w:multiLevelType w:val="hybridMultilevel"/>
    <w:tmpl w:val="418C2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0F8E783C"/>
    <w:multiLevelType w:val="multilevel"/>
    <w:tmpl w:val="BF800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0D33271"/>
    <w:multiLevelType w:val="multilevel"/>
    <w:tmpl w:val="B9244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0E72573"/>
    <w:multiLevelType w:val="multilevel"/>
    <w:tmpl w:val="B5FE6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15F1BC1"/>
    <w:multiLevelType w:val="multilevel"/>
    <w:tmpl w:val="2FEC01A4"/>
    <w:styleLink w:val="CurrentList8"/>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13D46517"/>
    <w:multiLevelType w:val="hybridMultilevel"/>
    <w:tmpl w:val="134803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4827272"/>
    <w:multiLevelType w:val="hybridMultilevel"/>
    <w:tmpl w:val="7C962772"/>
    <w:lvl w:ilvl="0" w:tplc="A6E055B0">
      <w:start w:val="1"/>
      <w:numFmt w:val="bullet"/>
      <w:lvlText w:val=""/>
      <w:lvlJc w:val="left"/>
      <w:pPr>
        <w:ind w:left="1800" w:hanging="360"/>
      </w:pPr>
      <w:rPr>
        <w:rFonts w:ascii="Symbol" w:hAnsi="Symbol"/>
      </w:rPr>
    </w:lvl>
    <w:lvl w:ilvl="1" w:tplc="A78C2DC0">
      <w:start w:val="1"/>
      <w:numFmt w:val="bullet"/>
      <w:lvlText w:val=""/>
      <w:lvlJc w:val="left"/>
      <w:pPr>
        <w:ind w:left="1800" w:hanging="360"/>
      </w:pPr>
      <w:rPr>
        <w:rFonts w:ascii="Symbol" w:hAnsi="Symbol"/>
      </w:rPr>
    </w:lvl>
    <w:lvl w:ilvl="2" w:tplc="63A8AD5A">
      <w:start w:val="1"/>
      <w:numFmt w:val="bullet"/>
      <w:lvlText w:val=""/>
      <w:lvlJc w:val="left"/>
      <w:pPr>
        <w:ind w:left="1800" w:hanging="360"/>
      </w:pPr>
      <w:rPr>
        <w:rFonts w:ascii="Symbol" w:hAnsi="Symbol"/>
      </w:rPr>
    </w:lvl>
    <w:lvl w:ilvl="3" w:tplc="CD5CB8A4">
      <w:start w:val="1"/>
      <w:numFmt w:val="bullet"/>
      <w:lvlText w:val=""/>
      <w:lvlJc w:val="left"/>
      <w:pPr>
        <w:ind w:left="1800" w:hanging="360"/>
      </w:pPr>
      <w:rPr>
        <w:rFonts w:ascii="Symbol" w:hAnsi="Symbol"/>
      </w:rPr>
    </w:lvl>
    <w:lvl w:ilvl="4" w:tplc="01047752">
      <w:start w:val="1"/>
      <w:numFmt w:val="bullet"/>
      <w:lvlText w:val=""/>
      <w:lvlJc w:val="left"/>
      <w:pPr>
        <w:ind w:left="1800" w:hanging="360"/>
      </w:pPr>
      <w:rPr>
        <w:rFonts w:ascii="Symbol" w:hAnsi="Symbol"/>
      </w:rPr>
    </w:lvl>
    <w:lvl w:ilvl="5" w:tplc="067643E2">
      <w:start w:val="1"/>
      <w:numFmt w:val="bullet"/>
      <w:lvlText w:val=""/>
      <w:lvlJc w:val="left"/>
      <w:pPr>
        <w:ind w:left="1800" w:hanging="360"/>
      </w:pPr>
      <w:rPr>
        <w:rFonts w:ascii="Symbol" w:hAnsi="Symbol"/>
      </w:rPr>
    </w:lvl>
    <w:lvl w:ilvl="6" w:tplc="C1DA647A">
      <w:start w:val="1"/>
      <w:numFmt w:val="bullet"/>
      <w:lvlText w:val=""/>
      <w:lvlJc w:val="left"/>
      <w:pPr>
        <w:ind w:left="1800" w:hanging="360"/>
      </w:pPr>
      <w:rPr>
        <w:rFonts w:ascii="Symbol" w:hAnsi="Symbol"/>
      </w:rPr>
    </w:lvl>
    <w:lvl w:ilvl="7" w:tplc="038698AC">
      <w:start w:val="1"/>
      <w:numFmt w:val="bullet"/>
      <w:lvlText w:val=""/>
      <w:lvlJc w:val="left"/>
      <w:pPr>
        <w:ind w:left="1800" w:hanging="360"/>
      </w:pPr>
      <w:rPr>
        <w:rFonts w:ascii="Symbol" w:hAnsi="Symbol"/>
      </w:rPr>
    </w:lvl>
    <w:lvl w:ilvl="8" w:tplc="6456B5E0">
      <w:start w:val="1"/>
      <w:numFmt w:val="bullet"/>
      <w:lvlText w:val=""/>
      <w:lvlJc w:val="left"/>
      <w:pPr>
        <w:ind w:left="1800" w:hanging="360"/>
      </w:pPr>
      <w:rPr>
        <w:rFonts w:ascii="Symbol" w:hAnsi="Symbol"/>
      </w:rPr>
    </w:lvl>
  </w:abstractNum>
  <w:abstractNum w:abstractNumId="34" w15:restartNumberingAfterBreak="0">
    <w:nsid w:val="14AA7CDD"/>
    <w:multiLevelType w:val="multilevel"/>
    <w:tmpl w:val="16B8F8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15:restartNumberingAfterBreak="0">
    <w:nsid w:val="16265C31"/>
    <w:multiLevelType w:val="hybridMultilevel"/>
    <w:tmpl w:val="478882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A2A2C92C">
      <w:start w:val="4"/>
      <w:numFmt w:val="bullet"/>
      <w:lvlText w:val="-"/>
      <w:lvlJc w:val="left"/>
      <w:pPr>
        <w:ind w:left="2160" w:hanging="360"/>
      </w:pPr>
      <w:rPr>
        <w:rFonts w:ascii="Calibri" w:eastAsia="Calibri" w:hAnsi="Calibri" w:cs="Calibri" w:hint="default"/>
        <w:color w:val="auto"/>
        <w:sz w:val="22"/>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65C6B82"/>
    <w:multiLevelType w:val="multilevel"/>
    <w:tmpl w:val="6450B8C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175D09A0"/>
    <w:multiLevelType w:val="hybridMultilevel"/>
    <w:tmpl w:val="BDD4E3D4"/>
    <w:lvl w:ilvl="0" w:tplc="04090015">
      <w:start w:val="1"/>
      <w:numFmt w:val="upperLetter"/>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8" w15:restartNumberingAfterBreak="0">
    <w:nsid w:val="17B05F15"/>
    <w:multiLevelType w:val="multilevel"/>
    <w:tmpl w:val="CB667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18551C67"/>
    <w:multiLevelType w:val="multilevel"/>
    <w:tmpl w:val="3EDA8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8FB04E2"/>
    <w:multiLevelType w:val="hybridMultilevel"/>
    <w:tmpl w:val="33385324"/>
    <w:lvl w:ilvl="0" w:tplc="19CC1D50">
      <w:start w:val="1"/>
      <w:numFmt w:val="bullet"/>
      <w:pStyle w:val="Bullet1"/>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9102D15"/>
    <w:multiLevelType w:val="hybridMultilevel"/>
    <w:tmpl w:val="329CE214"/>
    <w:lvl w:ilvl="0" w:tplc="D5A83AF4">
      <w:start w:val="2"/>
      <w:numFmt w:val="upperLetter"/>
      <w:pStyle w:val="Bullet2NEXT"/>
      <w:lvlText w:val="%1."/>
      <w:lvlJc w:val="left"/>
      <w:pPr>
        <w:ind w:left="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94B7BC0"/>
    <w:multiLevelType w:val="hybridMultilevel"/>
    <w:tmpl w:val="3CBC4C40"/>
    <w:lvl w:ilvl="0" w:tplc="A982691A">
      <w:start w:val="1"/>
      <w:numFmt w:val="upperLetter"/>
      <w:pStyle w:val="LetterlistFIRST"/>
      <w:lvlText w:val="%1."/>
      <w:lvlJc w:val="left"/>
      <w:pPr>
        <w:ind w:left="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B8C00D2"/>
    <w:multiLevelType w:val="multilevel"/>
    <w:tmpl w:val="4A96D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1BAC476B"/>
    <w:multiLevelType w:val="hybridMultilevel"/>
    <w:tmpl w:val="BBB004B8"/>
    <w:lvl w:ilvl="0" w:tplc="B4166082">
      <w:start w:val="1"/>
      <w:numFmt w:val="upp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5" w15:restartNumberingAfterBreak="0">
    <w:nsid w:val="1D251861"/>
    <w:multiLevelType w:val="hybridMultilevel"/>
    <w:tmpl w:val="528C3564"/>
    <w:lvl w:ilvl="0" w:tplc="CFAA51A2">
      <w:start w:val="1"/>
      <w:numFmt w:val="decimal"/>
      <w:lvlText w:val="%1."/>
      <w:lvlJc w:val="left"/>
      <w:pPr>
        <w:ind w:left="720" w:hanging="360"/>
      </w:pPr>
    </w:lvl>
    <w:lvl w:ilvl="1" w:tplc="250A61E2">
      <w:start w:val="1"/>
      <w:numFmt w:val="lowerLetter"/>
      <w:lvlText w:val="%2."/>
      <w:lvlJc w:val="left"/>
      <w:pPr>
        <w:ind w:left="1440" w:hanging="360"/>
      </w:pPr>
    </w:lvl>
    <w:lvl w:ilvl="2" w:tplc="A40618F0">
      <w:start w:val="1"/>
      <w:numFmt w:val="lowerRoman"/>
      <w:lvlText w:val="%3."/>
      <w:lvlJc w:val="right"/>
      <w:pPr>
        <w:ind w:left="2160" w:hanging="180"/>
      </w:pPr>
    </w:lvl>
    <w:lvl w:ilvl="3" w:tplc="F71808B6">
      <w:start w:val="1"/>
      <w:numFmt w:val="decimal"/>
      <w:lvlText w:val="%4."/>
      <w:lvlJc w:val="left"/>
      <w:pPr>
        <w:ind w:left="2880" w:hanging="360"/>
      </w:pPr>
    </w:lvl>
    <w:lvl w:ilvl="4" w:tplc="74B6003A">
      <w:start w:val="1"/>
      <w:numFmt w:val="lowerLetter"/>
      <w:lvlText w:val="%5."/>
      <w:lvlJc w:val="left"/>
      <w:pPr>
        <w:ind w:left="3600" w:hanging="360"/>
      </w:pPr>
    </w:lvl>
    <w:lvl w:ilvl="5" w:tplc="04185C32">
      <w:start w:val="1"/>
      <w:numFmt w:val="lowerRoman"/>
      <w:lvlText w:val="%6."/>
      <w:lvlJc w:val="right"/>
      <w:pPr>
        <w:ind w:left="4320" w:hanging="180"/>
      </w:pPr>
    </w:lvl>
    <w:lvl w:ilvl="6" w:tplc="52B2C9AA">
      <w:start w:val="1"/>
      <w:numFmt w:val="decimal"/>
      <w:lvlText w:val="%7."/>
      <w:lvlJc w:val="left"/>
      <w:pPr>
        <w:ind w:left="5040" w:hanging="360"/>
      </w:pPr>
    </w:lvl>
    <w:lvl w:ilvl="7" w:tplc="11F8D9D6">
      <w:start w:val="1"/>
      <w:numFmt w:val="lowerLetter"/>
      <w:lvlText w:val="%8."/>
      <w:lvlJc w:val="left"/>
      <w:pPr>
        <w:ind w:left="5760" w:hanging="360"/>
      </w:pPr>
    </w:lvl>
    <w:lvl w:ilvl="8" w:tplc="7FBE1EC4">
      <w:start w:val="1"/>
      <w:numFmt w:val="lowerRoman"/>
      <w:lvlText w:val="%9."/>
      <w:lvlJc w:val="right"/>
      <w:pPr>
        <w:ind w:left="6480" w:hanging="180"/>
      </w:pPr>
    </w:lvl>
  </w:abstractNum>
  <w:abstractNum w:abstractNumId="46" w15:restartNumberingAfterBreak="0">
    <w:nsid w:val="1E0B5165"/>
    <w:multiLevelType w:val="hybridMultilevel"/>
    <w:tmpl w:val="C97AC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1E276F38"/>
    <w:multiLevelType w:val="multilevel"/>
    <w:tmpl w:val="FDCABC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8" w15:restartNumberingAfterBreak="0">
    <w:nsid w:val="1EFF66C2"/>
    <w:multiLevelType w:val="hybridMultilevel"/>
    <w:tmpl w:val="586A3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0436562"/>
    <w:multiLevelType w:val="multilevel"/>
    <w:tmpl w:val="4252D2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0" w15:restartNumberingAfterBreak="0">
    <w:nsid w:val="21271CC1"/>
    <w:multiLevelType w:val="hybridMultilevel"/>
    <w:tmpl w:val="0D5E1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1C37CF2"/>
    <w:multiLevelType w:val="multilevel"/>
    <w:tmpl w:val="41B2A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1E75DC3"/>
    <w:multiLevelType w:val="multilevel"/>
    <w:tmpl w:val="916C5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223466F4"/>
    <w:multiLevelType w:val="hybridMultilevel"/>
    <w:tmpl w:val="D5BC2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2B6A09B"/>
    <w:multiLevelType w:val="hybridMultilevel"/>
    <w:tmpl w:val="D75EF32E"/>
    <w:lvl w:ilvl="0" w:tplc="D5BE892A">
      <w:start w:val="1"/>
      <w:numFmt w:val="bullet"/>
      <w:lvlText w:val=""/>
      <w:lvlJc w:val="left"/>
      <w:pPr>
        <w:ind w:left="720" w:hanging="360"/>
      </w:pPr>
      <w:rPr>
        <w:rFonts w:ascii="Symbol" w:hAnsi="Symbol" w:hint="default"/>
      </w:rPr>
    </w:lvl>
    <w:lvl w:ilvl="1" w:tplc="873EC99E">
      <w:start w:val="1"/>
      <w:numFmt w:val="bullet"/>
      <w:lvlText w:val="o"/>
      <w:lvlJc w:val="left"/>
      <w:pPr>
        <w:ind w:left="1440" w:hanging="360"/>
      </w:pPr>
      <w:rPr>
        <w:rFonts w:ascii="Courier New" w:hAnsi="Courier New" w:hint="default"/>
      </w:rPr>
    </w:lvl>
    <w:lvl w:ilvl="2" w:tplc="27F44156">
      <w:start w:val="1"/>
      <w:numFmt w:val="bullet"/>
      <w:lvlText w:val=""/>
      <w:lvlJc w:val="left"/>
      <w:pPr>
        <w:ind w:left="2160" w:hanging="360"/>
      </w:pPr>
      <w:rPr>
        <w:rFonts w:ascii="Wingdings" w:hAnsi="Wingdings" w:hint="default"/>
      </w:rPr>
    </w:lvl>
    <w:lvl w:ilvl="3" w:tplc="06009E10">
      <w:start w:val="1"/>
      <w:numFmt w:val="bullet"/>
      <w:lvlText w:val=""/>
      <w:lvlJc w:val="left"/>
      <w:pPr>
        <w:ind w:left="2880" w:hanging="360"/>
      </w:pPr>
      <w:rPr>
        <w:rFonts w:ascii="Symbol" w:hAnsi="Symbol" w:hint="default"/>
      </w:rPr>
    </w:lvl>
    <w:lvl w:ilvl="4" w:tplc="79A40298">
      <w:start w:val="1"/>
      <w:numFmt w:val="bullet"/>
      <w:lvlText w:val="o"/>
      <w:lvlJc w:val="left"/>
      <w:pPr>
        <w:ind w:left="3600" w:hanging="360"/>
      </w:pPr>
      <w:rPr>
        <w:rFonts w:ascii="Courier New" w:hAnsi="Courier New" w:hint="default"/>
      </w:rPr>
    </w:lvl>
    <w:lvl w:ilvl="5" w:tplc="E1422ADC">
      <w:start w:val="1"/>
      <w:numFmt w:val="bullet"/>
      <w:lvlText w:val=""/>
      <w:lvlJc w:val="left"/>
      <w:pPr>
        <w:ind w:left="4320" w:hanging="360"/>
      </w:pPr>
      <w:rPr>
        <w:rFonts w:ascii="Wingdings" w:hAnsi="Wingdings" w:hint="default"/>
      </w:rPr>
    </w:lvl>
    <w:lvl w:ilvl="6" w:tplc="A6825462">
      <w:start w:val="1"/>
      <w:numFmt w:val="bullet"/>
      <w:lvlText w:val=""/>
      <w:lvlJc w:val="left"/>
      <w:pPr>
        <w:ind w:left="5040" w:hanging="360"/>
      </w:pPr>
      <w:rPr>
        <w:rFonts w:ascii="Symbol" w:hAnsi="Symbol" w:hint="default"/>
      </w:rPr>
    </w:lvl>
    <w:lvl w:ilvl="7" w:tplc="BEB6C85E">
      <w:start w:val="1"/>
      <w:numFmt w:val="bullet"/>
      <w:lvlText w:val="o"/>
      <w:lvlJc w:val="left"/>
      <w:pPr>
        <w:ind w:left="5760" w:hanging="360"/>
      </w:pPr>
      <w:rPr>
        <w:rFonts w:ascii="Courier New" w:hAnsi="Courier New" w:hint="default"/>
      </w:rPr>
    </w:lvl>
    <w:lvl w:ilvl="8" w:tplc="78F24EAE">
      <w:start w:val="1"/>
      <w:numFmt w:val="bullet"/>
      <w:lvlText w:val=""/>
      <w:lvlJc w:val="left"/>
      <w:pPr>
        <w:ind w:left="6480" w:hanging="360"/>
      </w:pPr>
      <w:rPr>
        <w:rFonts w:ascii="Wingdings" w:hAnsi="Wingdings" w:hint="default"/>
      </w:rPr>
    </w:lvl>
  </w:abstractNum>
  <w:abstractNum w:abstractNumId="55" w15:restartNumberingAfterBreak="0">
    <w:nsid w:val="22FE27A9"/>
    <w:multiLevelType w:val="multilevel"/>
    <w:tmpl w:val="9548665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6" w15:restartNumberingAfterBreak="0">
    <w:nsid w:val="23286095"/>
    <w:multiLevelType w:val="multilevel"/>
    <w:tmpl w:val="F42CD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43A6D91"/>
    <w:multiLevelType w:val="hybridMultilevel"/>
    <w:tmpl w:val="67221A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243E284C"/>
    <w:multiLevelType w:val="hybridMultilevel"/>
    <w:tmpl w:val="5030C29C"/>
    <w:lvl w:ilvl="0" w:tplc="7110D788">
      <w:start w:val="1"/>
      <w:numFmt w:val="bullet"/>
      <w:lvlText w:val=""/>
      <w:lvlJc w:val="left"/>
      <w:pPr>
        <w:ind w:left="1080" w:hanging="360"/>
      </w:pPr>
      <w:rPr>
        <w:rFonts w:ascii="Symbol" w:hAnsi="Symbol"/>
      </w:rPr>
    </w:lvl>
    <w:lvl w:ilvl="1" w:tplc="292CFA60">
      <w:start w:val="1"/>
      <w:numFmt w:val="bullet"/>
      <w:lvlText w:val=""/>
      <w:lvlJc w:val="left"/>
      <w:pPr>
        <w:ind w:left="1080" w:hanging="360"/>
      </w:pPr>
      <w:rPr>
        <w:rFonts w:ascii="Symbol" w:hAnsi="Symbol"/>
      </w:rPr>
    </w:lvl>
    <w:lvl w:ilvl="2" w:tplc="DD6AEE16">
      <w:start w:val="1"/>
      <w:numFmt w:val="bullet"/>
      <w:lvlText w:val=""/>
      <w:lvlJc w:val="left"/>
      <w:pPr>
        <w:ind w:left="1080" w:hanging="360"/>
      </w:pPr>
      <w:rPr>
        <w:rFonts w:ascii="Symbol" w:hAnsi="Symbol"/>
      </w:rPr>
    </w:lvl>
    <w:lvl w:ilvl="3" w:tplc="54128D08">
      <w:start w:val="1"/>
      <w:numFmt w:val="bullet"/>
      <w:lvlText w:val=""/>
      <w:lvlJc w:val="left"/>
      <w:pPr>
        <w:ind w:left="1080" w:hanging="360"/>
      </w:pPr>
      <w:rPr>
        <w:rFonts w:ascii="Symbol" w:hAnsi="Symbol"/>
      </w:rPr>
    </w:lvl>
    <w:lvl w:ilvl="4" w:tplc="01429CF0">
      <w:start w:val="1"/>
      <w:numFmt w:val="bullet"/>
      <w:lvlText w:val=""/>
      <w:lvlJc w:val="left"/>
      <w:pPr>
        <w:ind w:left="1080" w:hanging="360"/>
      </w:pPr>
      <w:rPr>
        <w:rFonts w:ascii="Symbol" w:hAnsi="Symbol"/>
      </w:rPr>
    </w:lvl>
    <w:lvl w:ilvl="5" w:tplc="29F02F14">
      <w:start w:val="1"/>
      <w:numFmt w:val="bullet"/>
      <w:lvlText w:val=""/>
      <w:lvlJc w:val="left"/>
      <w:pPr>
        <w:ind w:left="1080" w:hanging="360"/>
      </w:pPr>
      <w:rPr>
        <w:rFonts w:ascii="Symbol" w:hAnsi="Symbol"/>
      </w:rPr>
    </w:lvl>
    <w:lvl w:ilvl="6" w:tplc="901E57EE">
      <w:start w:val="1"/>
      <w:numFmt w:val="bullet"/>
      <w:lvlText w:val=""/>
      <w:lvlJc w:val="left"/>
      <w:pPr>
        <w:ind w:left="1080" w:hanging="360"/>
      </w:pPr>
      <w:rPr>
        <w:rFonts w:ascii="Symbol" w:hAnsi="Symbol"/>
      </w:rPr>
    </w:lvl>
    <w:lvl w:ilvl="7" w:tplc="B1BE4EE0">
      <w:start w:val="1"/>
      <w:numFmt w:val="bullet"/>
      <w:lvlText w:val=""/>
      <w:lvlJc w:val="left"/>
      <w:pPr>
        <w:ind w:left="1080" w:hanging="360"/>
      </w:pPr>
      <w:rPr>
        <w:rFonts w:ascii="Symbol" w:hAnsi="Symbol"/>
      </w:rPr>
    </w:lvl>
    <w:lvl w:ilvl="8" w:tplc="7B5CDF1E">
      <w:start w:val="1"/>
      <w:numFmt w:val="bullet"/>
      <w:lvlText w:val=""/>
      <w:lvlJc w:val="left"/>
      <w:pPr>
        <w:ind w:left="1080" w:hanging="360"/>
      </w:pPr>
      <w:rPr>
        <w:rFonts w:ascii="Symbol" w:hAnsi="Symbol"/>
      </w:rPr>
    </w:lvl>
  </w:abstractNum>
  <w:abstractNum w:abstractNumId="59" w15:restartNumberingAfterBreak="0">
    <w:nsid w:val="245510C7"/>
    <w:multiLevelType w:val="hybridMultilevel"/>
    <w:tmpl w:val="C48EF5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5061FA6"/>
    <w:multiLevelType w:val="hybridMultilevel"/>
    <w:tmpl w:val="B8DA0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612328E"/>
    <w:multiLevelType w:val="hybridMultilevel"/>
    <w:tmpl w:val="EEE2EC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93E5821"/>
    <w:multiLevelType w:val="hybridMultilevel"/>
    <w:tmpl w:val="698CB07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295E4722"/>
    <w:multiLevelType w:val="hybridMultilevel"/>
    <w:tmpl w:val="1BA6048A"/>
    <w:lvl w:ilvl="0" w:tplc="0409000F">
      <w:start w:val="1"/>
      <w:numFmt w:val="decimal"/>
      <w:lvlText w:val="%1."/>
      <w:lvlJc w:val="left"/>
      <w:pPr>
        <w:ind w:left="72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4" w15:restartNumberingAfterBreak="0">
    <w:nsid w:val="29747002"/>
    <w:multiLevelType w:val="multilevel"/>
    <w:tmpl w:val="9B8CE80A"/>
    <w:styleLink w:val="CurrentList6"/>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29E85EC3"/>
    <w:multiLevelType w:val="multilevel"/>
    <w:tmpl w:val="338CE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2A287D00"/>
    <w:multiLevelType w:val="multilevel"/>
    <w:tmpl w:val="CCF2D396"/>
    <w:styleLink w:val="CurrentList4"/>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2C49206D"/>
    <w:multiLevelType w:val="multilevel"/>
    <w:tmpl w:val="6B24D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CA85E9B"/>
    <w:multiLevelType w:val="multilevel"/>
    <w:tmpl w:val="5CA00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2CB272EA"/>
    <w:multiLevelType w:val="hybridMultilevel"/>
    <w:tmpl w:val="7034F1D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0" w15:restartNumberingAfterBreak="0">
    <w:nsid w:val="2D393277"/>
    <w:multiLevelType w:val="multilevel"/>
    <w:tmpl w:val="7A823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D647FE3"/>
    <w:multiLevelType w:val="multilevel"/>
    <w:tmpl w:val="E91EA8E6"/>
    <w:styleLink w:val="CurrentList3"/>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2D9E41F0"/>
    <w:multiLevelType w:val="multilevel"/>
    <w:tmpl w:val="A4F498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3" w15:restartNumberingAfterBreak="0">
    <w:nsid w:val="2DB93B53"/>
    <w:multiLevelType w:val="multilevel"/>
    <w:tmpl w:val="51A82C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4" w15:restartNumberingAfterBreak="0">
    <w:nsid w:val="2DE553BD"/>
    <w:multiLevelType w:val="hybridMultilevel"/>
    <w:tmpl w:val="EBB2D0F2"/>
    <w:lvl w:ilvl="0" w:tplc="52BA2594">
      <w:start w:val="1"/>
      <w:numFmt w:val="upperLetter"/>
      <w:pStyle w:val="Bullet2"/>
      <w:lvlText w:val="%1."/>
      <w:lvlJc w:val="left"/>
      <w:pPr>
        <w:ind w:left="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15:restartNumberingAfterBreak="0">
    <w:nsid w:val="2DF14229"/>
    <w:multiLevelType w:val="hybridMultilevel"/>
    <w:tmpl w:val="A224A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2E2032DC"/>
    <w:multiLevelType w:val="hybridMultilevel"/>
    <w:tmpl w:val="C92C21F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2F797AD6"/>
    <w:multiLevelType w:val="hybridMultilevel"/>
    <w:tmpl w:val="74684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12A64BC"/>
    <w:multiLevelType w:val="hybridMultilevel"/>
    <w:tmpl w:val="B63A7F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31D61005"/>
    <w:multiLevelType w:val="hybridMultilevel"/>
    <w:tmpl w:val="08B2F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1E5632E"/>
    <w:multiLevelType w:val="multilevel"/>
    <w:tmpl w:val="5FBE62A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1" w15:restartNumberingAfterBreak="0">
    <w:nsid w:val="32383C4B"/>
    <w:multiLevelType w:val="hybridMultilevel"/>
    <w:tmpl w:val="6E2E7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331E3605"/>
    <w:multiLevelType w:val="multilevel"/>
    <w:tmpl w:val="534AB8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3" w15:restartNumberingAfterBreak="0">
    <w:nsid w:val="33312C3D"/>
    <w:multiLevelType w:val="hybridMultilevel"/>
    <w:tmpl w:val="B9268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338655B7"/>
    <w:multiLevelType w:val="multilevel"/>
    <w:tmpl w:val="2ABE3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3FF7D4D"/>
    <w:multiLevelType w:val="multilevel"/>
    <w:tmpl w:val="9B405F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6" w15:restartNumberingAfterBreak="0">
    <w:nsid w:val="34EE54EC"/>
    <w:multiLevelType w:val="hybridMultilevel"/>
    <w:tmpl w:val="20E42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35295232"/>
    <w:multiLevelType w:val="hybridMultilevel"/>
    <w:tmpl w:val="4ACCCB08"/>
    <w:lvl w:ilvl="0" w:tplc="AF40A67A">
      <w:start w:val="1"/>
      <w:numFmt w:val="bullet"/>
      <w:lvlText w:val="·"/>
      <w:lvlJc w:val="left"/>
      <w:pPr>
        <w:ind w:left="720" w:hanging="360"/>
      </w:pPr>
      <w:rPr>
        <w:rFonts w:ascii="Symbol" w:hAnsi="Symbol" w:hint="default"/>
      </w:rPr>
    </w:lvl>
    <w:lvl w:ilvl="1" w:tplc="28E4358C">
      <w:start w:val="1"/>
      <w:numFmt w:val="bullet"/>
      <w:lvlText w:val="o"/>
      <w:lvlJc w:val="left"/>
      <w:pPr>
        <w:ind w:left="1440" w:hanging="360"/>
      </w:pPr>
      <w:rPr>
        <w:rFonts w:ascii="Courier New" w:hAnsi="Courier New" w:hint="default"/>
      </w:rPr>
    </w:lvl>
    <w:lvl w:ilvl="2" w:tplc="A2925F18">
      <w:start w:val="1"/>
      <w:numFmt w:val="bullet"/>
      <w:lvlText w:val=""/>
      <w:lvlJc w:val="left"/>
      <w:pPr>
        <w:ind w:left="2160" w:hanging="360"/>
      </w:pPr>
      <w:rPr>
        <w:rFonts w:ascii="Wingdings" w:hAnsi="Wingdings" w:hint="default"/>
      </w:rPr>
    </w:lvl>
    <w:lvl w:ilvl="3" w:tplc="6E52B44E">
      <w:start w:val="1"/>
      <w:numFmt w:val="bullet"/>
      <w:lvlText w:val=""/>
      <w:lvlJc w:val="left"/>
      <w:pPr>
        <w:ind w:left="2880" w:hanging="360"/>
      </w:pPr>
      <w:rPr>
        <w:rFonts w:ascii="Symbol" w:hAnsi="Symbol" w:hint="default"/>
      </w:rPr>
    </w:lvl>
    <w:lvl w:ilvl="4" w:tplc="8FB23BAA">
      <w:start w:val="1"/>
      <w:numFmt w:val="bullet"/>
      <w:lvlText w:val="o"/>
      <w:lvlJc w:val="left"/>
      <w:pPr>
        <w:ind w:left="3600" w:hanging="360"/>
      </w:pPr>
      <w:rPr>
        <w:rFonts w:ascii="Courier New" w:hAnsi="Courier New" w:hint="default"/>
      </w:rPr>
    </w:lvl>
    <w:lvl w:ilvl="5" w:tplc="31D07DA4">
      <w:start w:val="1"/>
      <w:numFmt w:val="bullet"/>
      <w:lvlText w:val=""/>
      <w:lvlJc w:val="left"/>
      <w:pPr>
        <w:ind w:left="4320" w:hanging="360"/>
      </w:pPr>
      <w:rPr>
        <w:rFonts w:ascii="Wingdings" w:hAnsi="Wingdings" w:hint="default"/>
      </w:rPr>
    </w:lvl>
    <w:lvl w:ilvl="6" w:tplc="8E7824A0">
      <w:start w:val="1"/>
      <w:numFmt w:val="bullet"/>
      <w:lvlText w:val=""/>
      <w:lvlJc w:val="left"/>
      <w:pPr>
        <w:ind w:left="5040" w:hanging="360"/>
      </w:pPr>
      <w:rPr>
        <w:rFonts w:ascii="Symbol" w:hAnsi="Symbol" w:hint="default"/>
      </w:rPr>
    </w:lvl>
    <w:lvl w:ilvl="7" w:tplc="51E8BB0E">
      <w:start w:val="1"/>
      <w:numFmt w:val="bullet"/>
      <w:lvlText w:val="o"/>
      <w:lvlJc w:val="left"/>
      <w:pPr>
        <w:ind w:left="5760" w:hanging="360"/>
      </w:pPr>
      <w:rPr>
        <w:rFonts w:ascii="Courier New" w:hAnsi="Courier New" w:hint="default"/>
      </w:rPr>
    </w:lvl>
    <w:lvl w:ilvl="8" w:tplc="BBD21A30">
      <w:start w:val="1"/>
      <w:numFmt w:val="bullet"/>
      <w:lvlText w:val=""/>
      <w:lvlJc w:val="left"/>
      <w:pPr>
        <w:ind w:left="6480" w:hanging="360"/>
      </w:pPr>
      <w:rPr>
        <w:rFonts w:ascii="Wingdings" w:hAnsi="Wingdings" w:hint="default"/>
      </w:rPr>
    </w:lvl>
  </w:abstractNum>
  <w:abstractNum w:abstractNumId="88" w15:restartNumberingAfterBreak="0">
    <w:nsid w:val="376F5E9D"/>
    <w:multiLevelType w:val="hybridMultilevel"/>
    <w:tmpl w:val="E2C2A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3813647B"/>
    <w:multiLevelType w:val="hybridMultilevel"/>
    <w:tmpl w:val="FC62D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38914D85"/>
    <w:multiLevelType w:val="multilevel"/>
    <w:tmpl w:val="7F043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39DD1002"/>
    <w:multiLevelType w:val="hybridMultilevel"/>
    <w:tmpl w:val="4CF60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3ACC5EED"/>
    <w:multiLevelType w:val="hybridMultilevel"/>
    <w:tmpl w:val="EDB26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3B7F3D85"/>
    <w:multiLevelType w:val="multilevel"/>
    <w:tmpl w:val="C4766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C12460E"/>
    <w:multiLevelType w:val="hybridMultilevel"/>
    <w:tmpl w:val="C5328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3C973718"/>
    <w:multiLevelType w:val="hybridMultilevel"/>
    <w:tmpl w:val="994216E6"/>
    <w:lvl w:ilvl="0" w:tplc="3EB8A842">
      <w:start w:val="1"/>
      <w:numFmt w:val="upp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96" w15:restartNumberingAfterBreak="0">
    <w:nsid w:val="3CB36211"/>
    <w:multiLevelType w:val="multilevel"/>
    <w:tmpl w:val="D59AF6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7" w15:restartNumberingAfterBreak="0">
    <w:nsid w:val="3D4D7BD2"/>
    <w:multiLevelType w:val="hybridMultilevel"/>
    <w:tmpl w:val="13982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3DC32188"/>
    <w:multiLevelType w:val="hybridMultilevel"/>
    <w:tmpl w:val="499A0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3DC60832"/>
    <w:multiLevelType w:val="multilevel"/>
    <w:tmpl w:val="1D3272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0" w15:restartNumberingAfterBreak="0">
    <w:nsid w:val="3E7B2E17"/>
    <w:multiLevelType w:val="hybridMultilevel"/>
    <w:tmpl w:val="0A22F668"/>
    <w:lvl w:ilvl="0" w:tplc="0409000F">
      <w:start w:val="1"/>
      <w:numFmt w:val="decimal"/>
      <w:lvlText w:val="%1."/>
      <w:lvlJc w:val="left"/>
      <w:pPr>
        <w:ind w:left="360" w:hanging="360"/>
      </w:pPr>
    </w:lvl>
    <w:lvl w:ilvl="1" w:tplc="F7AC4B94">
      <w:start w:val="1"/>
      <w:numFmt w:val="lowerLetter"/>
      <w:lvlText w:val="%2."/>
      <w:lvlJc w:val="left"/>
      <w:pPr>
        <w:ind w:left="1080" w:hanging="360"/>
      </w:pPr>
    </w:lvl>
    <w:lvl w:ilvl="2" w:tplc="B352F306">
      <w:start w:val="1"/>
      <w:numFmt w:val="lowerRoman"/>
      <w:pStyle w:val="RomannumberlistFIRST"/>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1" w15:restartNumberingAfterBreak="0">
    <w:nsid w:val="3EE47F63"/>
    <w:multiLevelType w:val="hybridMultilevel"/>
    <w:tmpl w:val="E99A5A1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2" w15:restartNumberingAfterBreak="0">
    <w:nsid w:val="3EF155A2"/>
    <w:multiLevelType w:val="hybridMultilevel"/>
    <w:tmpl w:val="E5440F56"/>
    <w:lvl w:ilvl="0" w:tplc="04090011">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3F170E59"/>
    <w:multiLevelType w:val="hybridMultilevel"/>
    <w:tmpl w:val="6FD4A422"/>
    <w:lvl w:ilvl="0" w:tplc="04090019">
      <w:start w:val="1"/>
      <w:numFmt w:val="lowerLetter"/>
      <w:lvlText w:val="%1."/>
      <w:lvlJc w:val="left"/>
      <w:pPr>
        <w:ind w:left="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3F3935BD"/>
    <w:multiLevelType w:val="hybridMultilevel"/>
    <w:tmpl w:val="7E1A44A2"/>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05" w15:restartNumberingAfterBreak="0">
    <w:nsid w:val="3FDD3B5C"/>
    <w:multiLevelType w:val="hybridMultilevel"/>
    <w:tmpl w:val="D902B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403B675F"/>
    <w:multiLevelType w:val="multilevel"/>
    <w:tmpl w:val="0D8AB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40F71833"/>
    <w:multiLevelType w:val="hybridMultilevel"/>
    <w:tmpl w:val="21481694"/>
    <w:lvl w:ilvl="0" w:tplc="0409001B">
      <w:start w:val="1"/>
      <w:numFmt w:val="lowerRoman"/>
      <w:lvlText w:val="%1."/>
      <w:lvlJc w:val="right"/>
      <w:pPr>
        <w:ind w:left="806" w:hanging="360"/>
      </w:p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08" w15:restartNumberingAfterBreak="0">
    <w:nsid w:val="411F7321"/>
    <w:multiLevelType w:val="hybridMultilevel"/>
    <w:tmpl w:val="20805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41767B62"/>
    <w:multiLevelType w:val="hybridMultilevel"/>
    <w:tmpl w:val="3F36809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0" w15:restartNumberingAfterBreak="0">
    <w:nsid w:val="41E411AF"/>
    <w:multiLevelType w:val="hybridMultilevel"/>
    <w:tmpl w:val="29C23BA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432069D9"/>
    <w:multiLevelType w:val="multilevel"/>
    <w:tmpl w:val="ECF2A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435D77D8"/>
    <w:multiLevelType w:val="hybridMultilevel"/>
    <w:tmpl w:val="DD2EE97C"/>
    <w:lvl w:ilvl="0" w:tplc="E9BC81FE">
      <w:start w:val="1"/>
      <w:numFmt w:val="decimal"/>
      <w:lvlText w:val="%1."/>
      <w:lvlJc w:val="left"/>
      <w:pPr>
        <w:ind w:left="1020" w:hanging="360"/>
      </w:pPr>
    </w:lvl>
    <w:lvl w:ilvl="1" w:tplc="7EAE4822">
      <w:start w:val="1"/>
      <w:numFmt w:val="decimal"/>
      <w:lvlText w:val="%2."/>
      <w:lvlJc w:val="left"/>
      <w:pPr>
        <w:ind w:left="1020" w:hanging="360"/>
      </w:pPr>
    </w:lvl>
    <w:lvl w:ilvl="2" w:tplc="A694FDE8">
      <w:start w:val="1"/>
      <w:numFmt w:val="decimal"/>
      <w:lvlText w:val="%3."/>
      <w:lvlJc w:val="left"/>
      <w:pPr>
        <w:ind w:left="1020" w:hanging="360"/>
      </w:pPr>
    </w:lvl>
    <w:lvl w:ilvl="3" w:tplc="58124092">
      <w:start w:val="1"/>
      <w:numFmt w:val="decimal"/>
      <w:lvlText w:val="%4."/>
      <w:lvlJc w:val="left"/>
      <w:pPr>
        <w:ind w:left="1020" w:hanging="360"/>
      </w:pPr>
    </w:lvl>
    <w:lvl w:ilvl="4" w:tplc="7CA8D0BC">
      <w:start w:val="1"/>
      <w:numFmt w:val="decimal"/>
      <w:lvlText w:val="%5."/>
      <w:lvlJc w:val="left"/>
      <w:pPr>
        <w:ind w:left="1020" w:hanging="360"/>
      </w:pPr>
    </w:lvl>
    <w:lvl w:ilvl="5" w:tplc="7D746ABE">
      <w:start w:val="1"/>
      <w:numFmt w:val="decimal"/>
      <w:lvlText w:val="%6."/>
      <w:lvlJc w:val="left"/>
      <w:pPr>
        <w:ind w:left="1020" w:hanging="360"/>
      </w:pPr>
    </w:lvl>
    <w:lvl w:ilvl="6" w:tplc="60FC355C">
      <w:start w:val="1"/>
      <w:numFmt w:val="decimal"/>
      <w:lvlText w:val="%7."/>
      <w:lvlJc w:val="left"/>
      <w:pPr>
        <w:ind w:left="1020" w:hanging="360"/>
      </w:pPr>
    </w:lvl>
    <w:lvl w:ilvl="7" w:tplc="51F81AC8">
      <w:start w:val="1"/>
      <w:numFmt w:val="decimal"/>
      <w:lvlText w:val="%8."/>
      <w:lvlJc w:val="left"/>
      <w:pPr>
        <w:ind w:left="1020" w:hanging="360"/>
      </w:pPr>
    </w:lvl>
    <w:lvl w:ilvl="8" w:tplc="CE648CE6">
      <w:start w:val="1"/>
      <w:numFmt w:val="decimal"/>
      <w:lvlText w:val="%9."/>
      <w:lvlJc w:val="left"/>
      <w:pPr>
        <w:ind w:left="1020" w:hanging="360"/>
      </w:pPr>
    </w:lvl>
  </w:abstractNum>
  <w:abstractNum w:abstractNumId="113" w15:restartNumberingAfterBreak="0">
    <w:nsid w:val="44867EA9"/>
    <w:multiLevelType w:val="multilevel"/>
    <w:tmpl w:val="B7A844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4" w15:restartNumberingAfterBreak="0">
    <w:nsid w:val="44C21906"/>
    <w:multiLevelType w:val="hybridMultilevel"/>
    <w:tmpl w:val="7B34D66C"/>
    <w:lvl w:ilvl="0" w:tplc="04090015">
      <w:start w:val="1"/>
      <w:numFmt w:val="upperLetter"/>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5" w15:restartNumberingAfterBreak="0">
    <w:nsid w:val="44D67FA6"/>
    <w:multiLevelType w:val="hybridMultilevel"/>
    <w:tmpl w:val="988A7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455D34D8"/>
    <w:multiLevelType w:val="hybridMultilevel"/>
    <w:tmpl w:val="1EE6CA9A"/>
    <w:lvl w:ilvl="0" w:tplc="41F496DC">
      <w:start w:val="1"/>
      <w:numFmt w:val="decimal"/>
      <w:lvlText w:val="%1."/>
      <w:lvlJc w:val="left"/>
      <w:pPr>
        <w:ind w:left="352" w:hanging="360"/>
      </w:pPr>
      <w:rPr>
        <w:rFonts w:hint="default"/>
      </w:rPr>
    </w:lvl>
    <w:lvl w:ilvl="1" w:tplc="04090019" w:tentative="1">
      <w:start w:val="1"/>
      <w:numFmt w:val="lowerLetter"/>
      <w:lvlText w:val="%2."/>
      <w:lvlJc w:val="left"/>
      <w:pPr>
        <w:ind w:left="1072" w:hanging="360"/>
      </w:pPr>
    </w:lvl>
    <w:lvl w:ilvl="2" w:tplc="0409001B" w:tentative="1">
      <w:start w:val="1"/>
      <w:numFmt w:val="lowerRoman"/>
      <w:lvlText w:val="%3."/>
      <w:lvlJc w:val="right"/>
      <w:pPr>
        <w:ind w:left="1792" w:hanging="180"/>
      </w:pPr>
    </w:lvl>
    <w:lvl w:ilvl="3" w:tplc="0409000F" w:tentative="1">
      <w:start w:val="1"/>
      <w:numFmt w:val="decimal"/>
      <w:lvlText w:val="%4."/>
      <w:lvlJc w:val="left"/>
      <w:pPr>
        <w:ind w:left="2512" w:hanging="360"/>
      </w:pPr>
    </w:lvl>
    <w:lvl w:ilvl="4" w:tplc="04090019" w:tentative="1">
      <w:start w:val="1"/>
      <w:numFmt w:val="lowerLetter"/>
      <w:lvlText w:val="%5."/>
      <w:lvlJc w:val="left"/>
      <w:pPr>
        <w:ind w:left="3232" w:hanging="360"/>
      </w:pPr>
    </w:lvl>
    <w:lvl w:ilvl="5" w:tplc="0409001B" w:tentative="1">
      <w:start w:val="1"/>
      <w:numFmt w:val="lowerRoman"/>
      <w:lvlText w:val="%6."/>
      <w:lvlJc w:val="right"/>
      <w:pPr>
        <w:ind w:left="3952" w:hanging="180"/>
      </w:pPr>
    </w:lvl>
    <w:lvl w:ilvl="6" w:tplc="0409000F" w:tentative="1">
      <w:start w:val="1"/>
      <w:numFmt w:val="decimal"/>
      <w:lvlText w:val="%7."/>
      <w:lvlJc w:val="left"/>
      <w:pPr>
        <w:ind w:left="4672" w:hanging="360"/>
      </w:pPr>
    </w:lvl>
    <w:lvl w:ilvl="7" w:tplc="04090019" w:tentative="1">
      <w:start w:val="1"/>
      <w:numFmt w:val="lowerLetter"/>
      <w:lvlText w:val="%8."/>
      <w:lvlJc w:val="left"/>
      <w:pPr>
        <w:ind w:left="5392" w:hanging="360"/>
      </w:pPr>
    </w:lvl>
    <w:lvl w:ilvl="8" w:tplc="0409001B" w:tentative="1">
      <w:start w:val="1"/>
      <w:numFmt w:val="lowerRoman"/>
      <w:lvlText w:val="%9."/>
      <w:lvlJc w:val="right"/>
      <w:pPr>
        <w:ind w:left="6112" w:hanging="180"/>
      </w:pPr>
    </w:lvl>
  </w:abstractNum>
  <w:abstractNum w:abstractNumId="117" w15:restartNumberingAfterBreak="0">
    <w:nsid w:val="456B4DDA"/>
    <w:multiLevelType w:val="hybridMultilevel"/>
    <w:tmpl w:val="D73CD0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468820A6"/>
    <w:multiLevelType w:val="multilevel"/>
    <w:tmpl w:val="192630CE"/>
    <w:styleLink w:val="CurrentList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9" w15:restartNumberingAfterBreak="0">
    <w:nsid w:val="47C63874"/>
    <w:multiLevelType w:val="hybridMultilevel"/>
    <w:tmpl w:val="2CD651F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47E7921F"/>
    <w:multiLevelType w:val="hybridMultilevel"/>
    <w:tmpl w:val="64523BD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Symbol" w:hAnsi="Symbol" w:hint="default"/>
      </w:rPr>
    </w:lvl>
    <w:lvl w:ilvl="2" w:tplc="DD467546">
      <w:start w:val="1"/>
      <w:numFmt w:val="bullet"/>
      <w:lvlText w:val=""/>
      <w:lvlJc w:val="left"/>
      <w:pPr>
        <w:ind w:left="2160" w:hanging="360"/>
      </w:pPr>
      <w:rPr>
        <w:rFonts w:ascii="Wingdings" w:hAnsi="Wingdings" w:hint="default"/>
      </w:rPr>
    </w:lvl>
    <w:lvl w:ilvl="3" w:tplc="9814DFBC">
      <w:start w:val="1"/>
      <w:numFmt w:val="bullet"/>
      <w:lvlText w:val=""/>
      <w:lvlJc w:val="left"/>
      <w:pPr>
        <w:ind w:left="2880" w:hanging="360"/>
      </w:pPr>
      <w:rPr>
        <w:rFonts w:ascii="Symbol" w:hAnsi="Symbol" w:hint="default"/>
      </w:rPr>
    </w:lvl>
    <w:lvl w:ilvl="4" w:tplc="AB08EDB8">
      <w:start w:val="1"/>
      <w:numFmt w:val="bullet"/>
      <w:lvlText w:val="o"/>
      <w:lvlJc w:val="left"/>
      <w:pPr>
        <w:ind w:left="3600" w:hanging="360"/>
      </w:pPr>
      <w:rPr>
        <w:rFonts w:ascii="Courier New" w:hAnsi="Courier New" w:hint="default"/>
      </w:rPr>
    </w:lvl>
    <w:lvl w:ilvl="5" w:tplc="6A6878D8">
      <w:start w:val="1"/>
      <w:numFmt w:val="bullet"/>
      <w:lvlText w:val=""/>
      <w:lvlJc w:val="left"/>
      <w:pPr>
        <w:ind w:left="4320" w:hanging="360"/>
      </w:pPr>
      <w:rPr>
        <w:rFonts w:ascii="Wingdings" w:hAnsi="Wingdings" w:hint="default"/>
      </w:rPr>
    </w:lvl>
    <w:lvl w:ilvl="6" w:tplc="7DFA6530">
      <w:start w:val="1"/>
      <w:numFmt w:val="bullet"/>
      <w:lvlText w:val=""/>
      <w:lvlJc w:val="left"/>
      <w:pPr>
        <w:ind w:left="5040" w:hanging="360"/>
      </w:pPr>
      <w:rPr>
        <w:rFonts w:ascii="Symbol" w:hAnsi="Symbol" w:hint="default"/>
      </w:rPr>
    </w:lvl>
    <w:lvl w:ilvl="7" w:tplc="6BA89244">
      <w:start w:val="1"/>
      <w:numFmt w:val="bullet"/>
      <w:lvlText w:val="o"/>
      <w:lvlJc w:val="left"/>
      <w:pPr>
        <w:ind w:left="5760" w:hanging="360"/>
      </w:pPr>
      <w:rPr>
        <w:rFonts w:ascii="Courier New" w:hAnsi="Courier New" w:hint="default"/>
      </w:rPr>
    </w:lvl>
    <w:lvl w:ilvl="8" w:tplc="AFC84144">
      <w:start w:val="1"/>
      <w:numFmt w:val="bullet"/>
      <w:lvlText w:val=""/>
      <w:lvlJc w:val="left"/>
      <w:pPr>
        <w:ind w:left="6480" w:hanging="360"/>
      </w:pPr>
      <w:rPr>
        <w:rFonts w:ascii="Wingdings" w:hAnsi="Wingdings" w:hint="default"/>
      </w:rPr>
    </w:lvl>
  </w:abstractNum>
  <w:abstractNum w:abstractNumId="121" w15:restartNumberingAfterBreak="0">
    <w:nsid w:val="49AB688F"/>
    <w:multiLevelType w:val="hybridMultilevel"/>
    <w:tmpl w:val="F078C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49BC72BC"/>
    <w:multiLevelType w:val="hybridMultilevel"/>
    <w:tmpl w:val="C9960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49F9287C"/>
    <w:multiLevelType w:val="hybridMultilevel"/>
    <w:tmpl w:val="A45E4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4B5B2C71"/>
    <w:multiLevelType w:val="hybridMultilevel"/>
    <w:tmpl w:val="696CC7BC"/>
    <w:lvl w:ilvl="0" w:tplc="E9469F02">
      <w:start w:val="1"/>
      <w:numFmt w:val="bullet"/>
      <w:lvlText w:val=""/>
      <w:lvlJc w:val="left"/>
      <w:pPr>
        <w:ind w:left="1800" w:hanging="360"/>
      </w:pPr>
      <w:rPr>
        <w:rFonts w:ascii="Symbol" w:hAnsi="Symbol"/>
      </w:rPr>
    </w:lvl>
    <w:lvl w:ilvl="1" w:tplc="88E65ABE">
      <w:start w:val="1"/>
      <w:numFmt w:val="bullet"/>
      <w:lvlText w:val=""/>
      <w:lvlJc w:val="left"/>
      <w:pPr>
        <w:ind w:left="1800" w:hanging="360"/>
      </w:pPr>
      <w:rPr>
        <w:rFonts w:ascii="Symbol" w:hAnsi="Symbol"/>
      </w:rPr>
    </w:lvl>
    <w:lvl w:ilvl="2" w:tplc="A5508250">
      <w:start w:val="1"/>
      <w:numFmt w:val="bullet"/>
      <w:lvlText w:val=""/>
      <w:lvlJc w:val="left"/>
      <w:pPr>
        <w:ind w:left="1800" w:hanging="360"/>
      </w:pPr>
      <w:rPr>
        <w:rFonts w:ascii="Symbol" w:hAnsi="Symbol"/>
      </w:rPr>
    </w:lvl>
    <w:lvl w:ilvl="3" w:tplc="CDA6F6CC">
      <w:start w:val="1"/>
      <w:numFmt w:val="bullet"/>
      <w:lvlText w:val=""/>
      <w:lvlJc w:val="left"/>
      <w:pPr>
        <w:ind w:left="1800" w:hanging="360"/>
      </w:pPr>
      <w:rPr>
        <w:rFonts w:ascii="Symbol" w:hAnsi="Symbol"/>
      </w:rPr>
    </w:lvl>
    <w:lvl w:ilvl="4" w:tplc="85B4E1BC">
      <w:start w:val="1"/>
      <w:numFmt w:val="bullet"/>
      <w:lvlText w:val=""/>
      <w:lvlJc w:val="left"/>
      <w:pPr>
        <w:ind w:left="1800" w:hanging="360"/>
      </w:pPr>
      <w:rPr>
        <w:rFonts w:ascii="Symbol" w:hAnsi="Symbol"/>
      </w:rPr>
    </w:lvl>
    <w:lvl w:ilvl="5" w:tplc="85CC6D42">
      <w:start w:val="1"/>
      <w:numFmt w:val="bullet"/>
      <w:lvlText w:val=""/>
      <w:lvlJc w:val="left"/>
      <w:pPr>
        <w:ind w:left="1800" w:hanging="360"/>
      </w:pPr>
      <w:rPr>
        <w:rFonts w:ascii="Symbol" w:hAnsi="Symbol"/>
      </w:rPr>
    </w:lvl>
    <w:lvl w:ilvl="6" w:tplc="FDFC62C6">
      <w:start w:val="1"/>
      <w:numFmt w:val="bullet"/>
      <w:lvlText w:val=""/>
      <w:lvlJc w:val="left"/>
      <w:pPr>
        <w:ind w:left="1800" w:hanging="360"/>
      </w:pPr>
      <w:rPr>
        <w:rFonts w:ascii="Symbol" w:hAnsi="Symbol"/>
      </w:rPr>
    </w:lvl>
    <w:lvl w:ilvl="7" w:tplc="A358F5B6">
      <w:start w:val="1"/>
      <w:numFmt w:val="bullet"/>
      <w:lvlText w:val=""/>
      <w:lvlJc w:val="left"/>
      <w:pPr>
        <w:ind w:left="1800" w:hanging="360"/>
      </w:pPr>
      <w:rPr>
        <w:rFonts w:ascii="Symbol" w:hAnsi="Symbol"/>
      </w:rPr>
    </w:lvl>
    <w:lvl w:ilvl="8" w:tplc="FC96AE1C">
      <w:start w:val="1"/>
      <w:numFmt w:val="bullet"/>
      <w:lvlText w:val=""/>
      <w:lvlJc w:val="left"/>
      <w:pPr>
        <w:ind w:left="1800" w:hanging="360"/>
      </w:pPr>
      <w:rPr>
        <w:rFonts w:ascii="Symbol" w:hAnsi="Symbol"/>
      </w:rPr>
    </w:lvl>
  </w:abstractNum>
  <w:abstractNum w:abstractNumId="125" w15:restartNumberingAfterBreak="0">
    <w:nsid w:val="4B8D28EA"/>
    <w:multiLevelType w:val="hybridMultilevel"/>
    <w:tmpl w:val="6610FA0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04090013">
      <w:start w:val="1"/>
      <w:numFmt w:val="upperRoman"/>
      <w:lvlText w:val="%3."/>
      <w:lvlJc w:val="right"/>
      <w:pPr>
        <w:ind w:left="1980" w:hanging="36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6" w15:restartNumberingAfterBreak="0">
    <w:nsid w:val="4BD1443B"/>
    <w:multiLevelType w:val="hybridMultilevel"/>
    <w:tmpl w:val="4F68B8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4C215E57"/>
    <w:multiLevelType w:val="hybridMultilevel"/>
    <w:tmpl w:val="DA5C79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4DA16577"/>
    <w:multiLevelType w:val="hybridMultilevel"/>
    <w:tmpl w:val="C40C9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4E1F4C7D"/>
    <w:multiLevelType w:val="hybridMultilevel"/>
    <w:tmpl w:val="2ECA5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4EBC4FCC"/>
    <w:multiLevelType w:val="hybridMultilevel"/>
    <w:tmpl w:val="F3964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4EE56BF5"/>
    <w:multiLevelType w:val="hybridMultilevel"/>
    <w:tmpl w:val="560EE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50102B1E"/>
    <w:multiLevelType w:val="hybridMultilevel"/>
    <w:tmpl w:val="FF5855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503D79C9"/>
    <w:multiLevelType w:val="hybridMultilevel"/>
    <w:tmpl w:val="CED44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50FF1E80"/>
    <w:multiLevelType w:val="hybridMultilevel"/>
    <w:tmpl w:val="BE823B8A"/>
    <w:lvl w:ilvl="0" w:tplc="04090001">
      <w:start w:val="1"/>
      <w:numFmt w:val="bullet"/>
      <w:lvlText w:val=""/>
      <w:lvlJc w:val="left"/>
      <w:pPr>
        <w:ind w:left="360" w:hanging="360"/>
      </w:pPr>
      <w:rPr>
        <w:rFonts w:ascii="Symbol" w:hAnsi="Symbol" w:hint="default"/>
      </w:rPr>
    </w:lvl>
    <w:lvl w:ilvl="1" w:tplc="8542D228">
      <w:start w:val="1"/>
      <w:numFmt w:val="lowerLetter"/>
      <w:lvlText w:val="%2."/>
      <w:lvlJc w:val="left"/>
      <w:pPr>
        <w:ind w:left="1080" w:hanging="360"/>
      </w:pPr>
      <w:rPr>
        <w:rFonts w:asciiTheme="minorHAnsi" w:eastAsiaTheme="minorEastAsia" w:hAnsiTheme="minorHAnsi" w:cstheme="minorHAnsi"/>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5" w15:restartNumberingAfterBreak="0">
    <w:nsid w:val="51E46D40"/>
    <w:multiLevelType w:val="multilevel"/>
    <w:tmpl w:val="E0EA2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52026CD2"/>
    <w:multiLevelType w:val="hybridMultilevel"/>
    <w:tmpl w:val="F4E814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526C3E45"/>
    <w:multiLevelType w:val="multilevel"/>
    <w:tmpl w:val="19F63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5272EDEE"/>
    <w:multiLevelType w:val="hybridMultilevel"/>
    <w:tmpl w:val="680E41FA"/>
    <w:lvl w:ilvl="0" w:tplc="9D44AFFC">
      <w:start w:val="1"/>
      <w:numFmt w:val="bullet"/>
      <w:lvlText w:val="·"/>
      <w:lvlJc w:val="left"/>
      <w:pPr>
        <w:ind w:left="720" w:hanging="360"/>
      </w:pPr>
      <w:rPr>
        <w:rFonts w:ascii="Symbol" w:hAnsi="Symbol" w:hint="default"/>
      </w:rPr>
    </w:lvl>
    <w:lvl w:ilvl="1" w:tplc="C64272BC">
      <w:start w:val="1"/>
      <w:numFmt w:val="bullet"/>
      <w:lvlText w:val="o"/>
      <w:lvlJc w:val="left"/>
      <w:pPr>
        <w:ind w:left="1440" w:hanging="360"/>
      </w:pPr>
      <w:rPr>
        <w:rFonts w:ascii="Courier New" w:hAnsi="Courier New" w:hint="default"/>
      </w:rPr>
    </w:lvl>
    <w:lvl w:ilvl="2" w:tplc="17208486">
      <w:start w:val="1"/>
      <w:numFmt w:val="bullet"/>
      <w:lvlText w:val=""/>
      <w:lvlJc w:val="left"/>
      <w:pPr>
        <w:ind w:left="2160" w:hanging="360"/>
      </w:pPr>
      <w:rPr>
        <w:rFonts w:ascii="Wingdings" w:hAnsi="Wingdings" w:hint="default"/>
      </w:rPr>
    </w:lvl>
    <w:lvl w:ilvl="3" w:tplc="6AB0670E">
      <w:start w:val="1"/>
      <w:numFmt w:val="bullet"/>
      <w:lvlText w:val=""/>
      <w:lvlJc w:val="left"/>
      <w:pPr>
        <w:ind w:left="2880" w:hanging="360"/>
      </w:pPr>
      <w:rPr>
        <w:rFonts w:ascii="Symbol" w:hAnsi="Symbol" w:hint="default"/>
      </w:rPr>
    </w:lvl>
    <w:lvl w:ilvl="4" w:tplc="DFE61DD0">
      <w:start w:val="1"/>
      <w:numFmt w:val="bullet"/>
      <w:lvlText w:val="o"/>
      <w:lvlJc w:val="left"/>
      <w:pPr>
        <w:ind w:left="3600" w:hanging="360"/>
      </w:pPr>
      <w:rPr>
        <w:rFonts w:ascii="Courier New" w:hAnsi="Courier New" w:hint="default"/>
      </w:rPr>
    </w:lvl>
    <w:lvl w:ilvl="5" w:tplc="FFFACEAE">
      <w:start w:val="1"/>
      <w:numFmt w:val="bullet"/>
      <w:lvlText w:val=""/>
      <w:lvlJc w:val="left"/>
      <w:pPr>
        <w:ind w:left="4320" w:hanging="360"/>
      </w:pPr>
      <w:rPr>
        <w:rFonts w:ascii="Wingdings" w:hAnsi="Wingdings" w:hint="default"/>
      </w:rPr>
    </w:lvl>
    <w:lvl w:ilvl="6" w:tplc="7EE8FED2">
      <w:start w:val="1"/>
      <w:numFmt w:val="bullet"/>
      <w:lvlText w:val=""/>
      <w:lvlJc w:val="left"/>
      <w:pPr>
        <w:ind w:left="5040" w:hanging="360"/>
      </w:pPr>
      <w:rPr>
        <w:rFonts w:ascii="Symbol" w:hAnsi="Symbol" w:hint="default"/>
      </w:rPr>
    </w:lvl>
    <w:lvl w:ilvl="7" w:tplc="620E3ED2">
      <w:start w:val="1"/>
      <w:numFmt w:val="bullet"/>
      <w:lvlText w:val="o"/>
      <w:lvlJc w:val="left"/>
      <w:pPr>
        <w:ind w:left="5760" w:hanging="360"/>
      </w:pPr>
      <w:rPr>
        <w:rFonts w:ascii="Courier New" w:hAnsi="Courier New" w:hint="default"/>
      </w:rPr>
    </w:lvl>
    <w:lvl w:ilvl="8" w:tplc="8BE2CD80">
      <w:start w:val="1"/>
      <w:numFmt w:val="bullet"/>
      <w:lvlText w:val=""/>
      <w:lvlJc w:val="left"/>
      <w:pPr>
        <w:ind w:left="6480" w:hanging="360"/>
      </w:pPr>
      <w:rPr>
        <w:rFonts w:ascii="Wingdings" w:hAnsi="Wingdings" w:hint="default"/>
      </w:rPr>
    </w:lvl>
  </w:abstractNum>
  <w:abstractNum w:abstractNumId="139" w15:restartNumberingAfterBreak="0">
    <w:nsid w:val="52BD52F7"/>
    <w:multiLevelType w:val="multilevel"/>
    <w:tmpl w:val="05306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52FA0019"/>
    <w:multiLevelType w:val="hybridMultilevel"/>
    <w:tmpl w:val="427C1FF8"/>
    <w:lvl w:ilvl="0" w:tplc="976EFF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1" w15:restartNumberingAfterBreak="0">
    <w:nsid w:val="5305290D"/>
    <w:multiLevelType w:val="hybridMultilevel"/>
    <w:tmpl w:val="0A244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53D85F7F"/>
    <w:multiLevelType w:val="hybridMultilevel"/>
    <w:tmpl w:val="A92C8E00"/>
    <w:lvl w:ilvl="0" w:tplc="04090015">
      <w:start w:val="1"/>
      <w:numFmt w:val="upperLetter"/>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3" w15:restartNumberingAfterBreak="0">
    <w:nsid w:val="53EA713E"/>
    <w:multiLevelType w:val="hybridMultilevel"/>
    <w:tmpl w:val="0C8A796E"/>
    <w:lvl w:ilvl="0" w:tplc="E7100FF4">
      <w:start w:val="2"/>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554052FC"/>
    <w:multiLevelType w:val="hybridMultilevel"/>
    <w:tmpl w:val="4DF64684"/>
    <w:lvl w:ilvl="0" w:tplc="8CF4D63C">
      <w:start w:val="1"/>
      <w:numFmt w:val="upperLetter"/>
      <w:lvlText w:val="%1."/>
      <w:lvlJc w:val="left"/>
      <w:pPr>
        <w:ind w:left="2088" w:hanging="360"/>
      </w:pPr>
      <w:rPr>
        <w:rFonts w:hint="default"/>
      </w:rPr>
    </w:lvl>
    <w:lvl w:ilvl="1" w:tplc="04090019" w:tentative="1">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145" w15:restartNumberingAfterBreak="0">
    <w:nsid w:val="55660004"/>
    <w:multiLevelType w:val="hybridMultilevel"/>
    <w:tmpl w:val="AD5AF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5617734D"/>
    <w:multiLevelType w:val="hybridMultilevel"/>
    <w:tmpl w:val="3196A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56D27A43"/>
    <w:multiLevelType w:val="hybridMultilevel"/>
    <w:tmpl w:val="169018DA"/>
    <w:lvl w:ilvl="0" w:tplc="ED5A4864">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57A36313"/>
    <w:multiLevelType w:val="hybridMultilevel"/>
    <w:tmpl w:val="4322CD8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57BA5585"/>
    <w:multiLevelType w:val="multilevel"/>
    <w:tmpl w:val="28A23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588832A3"/>
    <w:multiLevelType w:val="multilevel"/>
    <w:tmpl w:val="83082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58950B43"/>
    <w:multiLevelType w:val="hybridMultilevel"/>
    <w:tmpl w:val="8F344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591D6CED"/>
    <w:multiLevelType w:val="hybridMultilevel"/>
    <w:tmpl w:val="1AC2D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59416A2C"/>
    <w:multiLevelType w:val="multilevel"/>
    <w:tmpl w:val="D2F0F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594D168E"/>
    <w:multiLevelType w:val="hybridMultilevel"/>
    <w:tmpl w:val="A8B6C31E"/>
    <w:lvl w:ilvl="0" w:tplc="EA4AD8EE">
      <w:start w:val="1"/>
      <w:numFmt w:val="decimal"/>
      <w:pStyle w:val="NumberlistFIRST"/>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597E084E"/>
    <w:multiLevelType w:val="hybridMultilevel"/>
    <w:tmpl w:val="B110646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5A7159DD"/>
    <w:multiLevelType w:val="hybridMultilevel"/>
    <w:tmpl w:val="3892BF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7" w15:restartNumberingAfterBreak="0">
    <w:nsid w:val="5AD31143"/>
    <w:multiLevelType w:val="multilevel"/>
    <w:tmpl w:val="EBB2D0F2"/>
    <w:styleLink w:val="CurrentList10"/>
    <w:lvl w:ilvl="0">
      <w:start w:val="1"/>
      <w:numFmt w:val="upperLetter"/>
      <w:lvlText w:val="%1."/>
      <w:lvlJc w:val="left"/>
      <w:pPr>
        <w:ind w:left="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8" w15:restartNumberingAfterBreak="0">
    <w:nsid w:val="5B033972"/>
    <w:multiLevelType w:val="hybridMultilevel"/>
    <w:tmpl w:val="7B38B86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9" w15:restartNumberingAfterBreak="0">
    <w:nsid w:val="5B965188"/>
    <w:multiLevelType w:val="hybridMultilevel"/>
    <w:tmpl w:val="28F47632"/>
    <w:lvl w:ilvl="0" w:tplc="BF70BD7C">
      <w:start w:val="1"/>
      <w:numFmt w:val="bullet"/>
      <w:lvlText w:val=""/>
      <w:lvlJc w:val="left"/>
      <w:pPr>
        <w:ind w:left="1800" w:hanging="360"/>
      </w:pPr>
      <w:rPr>
        <w:rFonts w:ascii="Symbol" w:hAnsi="Symbol"/>
      </w:rPr>
    </w:lvl>
    <w:lvl w:ilvl="1" w:tplc="B4FC98E4">
      <w:start w:val="1"/>
      <w:numFmt w:val="bullet"/>
      <w:lvlText w:val=""/>
      <w:lvlJc w:val="left"/>
      <w:pPr>
        <w:ind w:left="1800" w:hanging="360"/>
      </w:pPr>
      <w:rPr>
        <w:rFonts w:ascii="Symbol" w:hAnsi="Symbol"/>
      </w:rPr>
    </w:lvl>
    <w:lvl w:ilvl="2" w:tplc="E5429B7E">
      <w:start w:val="1"/>
      <w:numFmt w:val="bullet"/>
      <w:lvlText w:val=""/>
      <w:lvlJc w:val="left"/>
      <w:pPr>
        <w:ind w:left="1800" w:hanging="360"/>
      </w:pPr>
      <w:rPr>
        <w:rFonts w:ascii="Symbol" w:hAnsi="Symbol"/>
      </w:rPr>
    </w:lvl>
    <w:lvl w:ilvl="3" w:tplc="CCDE1EDC">
      <w:start w:val="1"/>
      <w:numFmt w:val="bullet"/>
      <w:lvlText w:val=""/>
      <w:lvlJc w:val="left"/>
      <w:pPr>
        <w:ind w:left="1800" w:hanging="360"/>
      </w:pPr>
      <w:rPr>
        <w:rFonts w:ascii="Symbol" w:hAnsi="Symbol"/>
      </w:rPr>
    </w:lvl>
    <w:lvl w:ilvl="4" w:tplc="485A15E4">
      <w:start w:val="1"/>
      <w:numFmt w:val="bullet"/>
      <w:lvlText w:val=""/>
      <w:lvlJc w:val="left"/>
      <w:pPr>
        <w:ind w:left="1800" w:hanging="360"/>
      </w:pPr>
      <w:rPr>
        <w:rFonts w:ascii="Symbol" w:hAnsi="Symbol"/>
      </w:rPr>
    </w:lvl>
    <w:lvl w:ilvl="5" w:tplc="1A3CF390">
      <w:start w:val="1"/>
      <w:numFmt w:val="bullet"/>
      <w:lvlText w:val=""/>
      <w:lvlJc w:val="left"/>
      <w:pPr>
        <w:ind w:left="1800" w:hanging="360"/>
      </w:pPr>
      <w:rPr>
        <w:rFonts w:ascii="Symbol" w:hAnsi="Symbol"/>
      </w:rPr>
    </w:lvl>
    <w:lvl w:ilvl="6" w:tplc="9B0E12F4">
      <w:start w:val="1"/>
      <w:numFmt w:val="bullet"/>
      <w:lvlText w:val=""/>
      <w:lvlJc w:val="left"/>
      <w:pPr>
        <w:ind w:left="1800" w:hanging="360"/>
      </w:pPr>
      <w:rPr>
        <w:rFonts w:ascii="Symbol" w:hAnsi="Symbol"/>
      </w:rPr>
    </w:lvl>
    <w:lvl w:ilvl="7" w:tplc="82AEAAB2">
      <w:start w:val="1"/>
      <w:numFmt w:val="bullet"/>
      <w:lvlText w:val=""/>
      <w:lvlJc w:val="left"/>
      <w:pPr>
        <w:ind w:left="1800" w:hanging="360"/>
      </w:pPr>
      <w:rPr>
        <w:rFonts w:ascii="Symbol" w:hAnsi="Symbol"/>
      </w:rPr>
    </w:lvl>
    <w:lvl w:ilvl="8" w:tplc="1AE409A4">
      <w:start w:val="1"/>
      <w:numFmt w:val="bullet"/>
      <w:lvlText w:val=""/>
      <w:lvlJc w:val="left"/>
      <w:pPr>
        <w:ind w:left="1800" w:hanging="360"/>
      </w:pPr>
      <w:rPr>
        <w:rFonts w:ascii="Symbol" w:hAnsi="Symbol"/>
      </w:rPr>
    </w:lvl>
  </w:abstractNum>
  <w:abstractNum w:abstractNumId="160" w15:restartNumberingAfterBreak="0">
    <w:nsid w:val="5BA767D9"/>
    <w:multiLevelType w:val="hybridMultilevel"/>
    <w:tmpl w:val="B65EC4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5BB043D2"/>
    <w:multiLevelType w:val="hybridMultilevel"/>
    <w:tmpl w:val="EF9CB40C"/>
    <w:lvl w:ilvl="0" w:tplc="7F148648">
      <w:start w:val="1"/>
      <w:numFmt w:val="upperLetter"/>
      <w:lvlText w:val="%1."/>
      <w:lvlJc w:val="left"/>
      <w:pPr>
        <w:ind w:left="2088" w:hanging="360"/>
      </w:pPr>
      <w:rPr>
        <w:rFonts w:hint="default"/>
      </w:rPr>
    </w:lvl>
    <w:lvl w:ilvl="1" w:tplc="04090019" w:tentative="1">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162" w15:restartNumberingAfterBreak="0">
    <w:nsid w:val="5CCF3F5D"/>
    <w:multiLevelType w:val="multilevel"/>
    <w:tmpl w:val="4266B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5D5973E8"/>
    <w:multiLevelType w:val="hybridMultilevel"/>
    <w:tmpl w:val="9F8A23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5DEF5782"/>
    <w:multiLevelType w:val="hybridMultilevel"/>
    <w:tmpl w:val="A754EBEE"/>
    <w:lvl w:ilvl="0" w:tplc="A404DF0C">
      <w:start w:val="1"/>
      <w:numFmt w:val="upperLetter"/>
      <w:lvlText w:val="%1."/>
      <w:lvlJc w:val="left"/>
      <w:pPr>
        <w:ind w:left="1020" w:hanging="360"/>
      </w:pPr>
    </w:lvl>
    <w:lvl w:ilvl="1" w:tplc="51349C18">
      <w:start w:val="1"/>
      <w:numFmt w:val="upperLetter"/>
      <w:lvlText w:val="%2."/>
      <w:lvlJc w:val="left"/>
      <w:pPr>
        <w:ind w:left="1020" w:hanging="360"/>
      </w:pPr>
    </w:lvl>
    <w:lvl w:ilvl="2" w:tplc="D51654EE">
      <w:start w:val="1"/>
      <w:numFmt w:val="upperLetter"/>
      <w:lvlText w:val="%3."/>
      <w:lvlJc w:val="left"/>
      <w:pPr>
        <w:ind w:left="1020" w:hanging="360"/>
      </w:pPr>
    </w:lvl>
    <w:lvl w:ilvl="3" w:tplc="8D00B9EC">
      <w:start w:val="1"/>
      <w:numFmt w:val="upperLetter"/>
      <w:lvlText w:val="%4."/>
      <w:lvlJc w:val="left"/>
      <w:pPr>
        <w:ind w:left="1020" w:hanging="360"/>
      </w:pPr>
    </w:lvl>
    <w:lvl w:ilvl="4" w:tplc="3FF86F5C">
      <w:start w:val="1"/>
      <w:numFmt w:val="upperLetter"/>
      <w:lvlText w:val="%5."/>
      <w:lvlJc w:val="left"/>
      <w:pPr>
        <w:ind w:left="1020" w:hanging="360"/>
      </w:pPr>
    </w:lvl>
    <w:lvl w:ilvl="5" w:tplc="A270268C">
      <w:start w:val="1"/>
      <w:numFmt w:val="upperLetter"/>
      <w:lvlText w:val="%6."/>
      <w:lvlJc w:val="left"/>
      <w:pPr>
        <w:ind w:left="1020" w:hanging="360"/>
      </w:pPr>
    </w:lvl>
    <w:lvl w:ilvl="6" w:tplc="27D0CED2">
      <w:start w:val="1"/>
      <w:numFmt w:val="upperLetter"/>
      <w:lvlText w:val="%7."/>
      <w:lvlJc w:val="left"/>
      <w:pPr>
        <w:ind w:left="1020" w:hanging="360"/>
      </w:pPr>
    </w:lvl>
    <w:lvl w:ilvl="7" w:tplc="F900F8AE">
      <w:start w:val="1"/>
      <w:numFmt w:val="upperLetter"/>
      <w:lvlText w:val="%8."/>
      <w:lvlJc w:val="left"/>
      <w:pPr>
        <w:ind w:left="1020" w:hanging="360"/>
      </w:pPr>
    </w:lvl>
    <w:lvl w:ilvl="8" w:tplc="B0D4467A">
      <w:start w:val="1"/>
      <w:numFmt w:val="upperLetter"/>
      <w:lvlText w:val="%9."/>
      <w:lvlJc w:val="left"/>
      <w:pPr>
        <w:ind w:left="1020" w:hanging="360"/>
      </w:pPr>
    </w:lvl>
  </w:abstractNum>
  <w:abstractNum w:abstractNumId="165" w15:restartNumberingAfterBreak="0">
    <w:nsid w:val="5E2C76CD"/>
    <w:multiLevelType w:val="hybridMultilevel"/>
    <w:tmpl w:val="3014CAB0"/>
    <w:lvl w:ilvl="0" w:tplc="44E0C2C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5E4A1324"/>
    <w:multiLevelType w:val="hybridMultilevel"/>
    <w:tmpl w:val="254883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7" w15:restartNumberingAfterBreak="0">
    <w:nsid w:val="5E6F1A21"/>
    <w:multiLevelType w:val="multilevel"/>
    <w:tmpl w:val="1B9809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8" w15:restartNumberingAfterBreak="0">
    <w:nsid w:val="5E7E45B2"/>
    <w:multiLevelType w:val="multilevel"/>
    <w:tmpl w:val="FCEEB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5E7F7A15"/>
    <w:multiLevelType w:val="multilevel"/>
    <w:tmpl w:val="96B2A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5F103F84"/>
    <w:multiLevelType w:val="hybridMultilevel"/>
    <w:tmpl w:val="F7D433C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60236FB3"/>
    <w:multiLevelType w:val="hybridMultilevel"/>
    <w:tmpl w:val="E6749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60C06596"/>
    <w:multiLevelType w:val="multilevel"/>
    <w:tmpl w:val="0C489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61610174"/>
    <w:multiLevelType w:val="hybridMultilevel"/>
    <w:tmpl w:val="DDFE08B0"/>
    <w:lvl w:ilvl="0" w:tplc="04090015">
      <w:start w:val="1"/>
      <w:numFmt w:val="upperLetter"/>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74" w15:restartNumberingAfterBreak="0">
    <w:nsid w:val="6285613D"/>
    <w:multiLevelType w:val="hybridMultilevel"/>
    <w:tmpl w:val="9CE8F06A"/>
    <w:lvl w:ilvl="0" w:tplc="04090019">
      <w:start w:val="1"/>
      <w:numFmt w:val="lowerLetter"/>
      <w:lvlText w:val="%1."/>
      <w:lvlJc w:val="left"/>
      <w:pPr>
        <w:ind w:left="72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5" w15:restartNumberingAfterBreak="0">
    <w:nsid w:val="62CE3BA6"/>
    <w:multiLevelType w:val="hybridMultilevel"/>
    <w:tmpl w:val="2C88AED0"/>
    <w:lvl w:ilvl="0" w:tplc="04090015">
      <w:start w:val="1"/>
      <w:numFmt w:val="upperLetter"/>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76" w15:restartNumberingAfterBreak="0">
    <w:nsid w:val="639B7C6F"/>
    <w:multiLevelType w:val="multilevel"/>
    <w:tmpl w:val="3EDA8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64223138"/>
    <w:multiLevelType w:val="hybridMultilevel"/>
    <w:tmpl w:val="4B509B8A"/>
    <w:lvl w:ilvl="0" w:tplc="96E66278">
      <w:start w:val="1"/>
      <w:numFmt w:val="upperLetter"/>
      <w:pStyle w:val="Bullet2NEWLIST"/>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64BD663B"/>
    <w:multiLevelType w:val="hybridMultilevel"/>
    <w:tmpl w:val="787A6A5C"/>
    <w:lvl w:ilvl="0" w:tplc="E5300DB2">
      <w:start w:val="1"/>
      <w:numFmt w:val="bullet"/>
      <w:lvlText w:val=""/>
      <w:lvlJc w:val="left"/>
      <w:pPr>
        <w:ind w:left="1080" w:hanging="360"/>
      </w:pPr>
      <w:rPr>
        <w:rFonts w:ascii="Symbol" w:hAnsi="Symbol"/>
      </w:rPr>
    </w:lvl>
    <w:lvl w:ilvl="1" w:tplc="B516912A">
      <w:start w:val="1"/>
      <w:numFmt w:val="bullet"/>
      <w:lvlText w:val=""/>
      <w:lvlJc w:val="left"/>
      <w:pPr>
        <w:ind w:left="1080" w:hanging="360"/>
      </w:pPr>
      <w:rPr>
        <w:rFonts w:ascii="Symbol" w:hAnsi="Symbol"/>
      </w:rPr>
    </w:lvl>
    <w:lvl w:ilvl="2" w:tplc="9A3214CC">
      <w:start w:val="1"/>
      <w:numFmt w:val="bullet"/>
      <w:lvlText w:val=""/>
      <w:lvlJc w:val="left"/>
      <w:pPr>
        <w:ind w:left="1080" w:hanging="360"/>
      </w:pPr>
      <w:rPr>
        <w:rFonts w:ascii="Symbol" w:hAnsi="Symbol"/>
      </w:rPr>
    </w:lvl>
    <w:lvl w:ilvl="3" w:tplc="2FBC8CF2">
      <w:start w:val="1"/>
      <w:numFmt w:val="bullet"/>
      <w:lvlText w:val=""/>
      <w:lvlJc w:val="left"/>
      <w:pPr>
        <w:ind w:left="1080" w:hanging="360"/>
      </w:pPr>
      <w:rPr>
        <w:rFonts w:ascii="Symbol" w:hAnsi="Symbol"/>
      </w:rPr>
    </w:lvl>
    <w:lvl w:ilvl="4" w:tplc="A16080D0">
      <w:start w:val="1"/>
      <w:numFmt w:val="bullet"/>
      <w:lvlText w:val=""/>
      <w:lvlJc w:val="left"/>
      <w:pPr>
        <w:ind w:left="1080" w:hanging="360"/>
      </w:pPr>
      <w:rPr>
        <w:rFonts w:ascii="Symbol" w:hAnsi="Symbol"/>
      </w:rPr>
    </w:lvl>
    <w:lvl w:ilvl="5" w:tplc="2F0C297E">
      <w:start w:val="1"/>
      <w:numFmt w:val="bullet"/>
      <w:lvlText w:val=""/>
      <w:lvlJc w:val="left"/>
      <w:pPr>
        <w:ind w:left="1080" w:hanging="360"/>
      </w:pPr>
      <w:rPr>
        <w:rFonts w:ascii="Symbol" w:hAnsi="Symbol"/>
      </w:rPr>
    </w:lvl>
    <w:lvl w:ilvl="6" w:tplc="30EEA614">
      <w:start w:val="1"/>
      <w:numFmt w:val="bullet"/>
      <w:lvlText w:val=""/>
      <w:lvlJc w:val="left"/>
      <w:pPr>
        <w:ind w:left="1080" w:hanging="360"/>
      </w:pPr>
      <w:rPr>
        <w:rFonts w:ascii="Symbol" w:hAnsi="Symbol"/>
      </w:rPr>
    </w:lvl>
    <w:lvl w:ilvl="7" w:tplc="0096F7A4">
      <w:start w:val="1"/>
      <w:numFmt w:val="bullet"/>
      <w:lvlText w:val=""/>
      <w:lvlJc w:val="left"/>
      <w:pPr>
        <w:ind w:left="1080" w:hanging="360"/>
      </w:pPr>
      <w:rPr>
        <w:rFonts w:ascii="Symbol" w:hAnsi="Symbol"/>
      </w:rPr>
    </w:lvl>
    <w:lvl w:ilvl="8" w:tplc="0BD2F9D2">
      <w:start w:val="1"/>
      <w:numFmt w:val="bullet"/>
      <w:lvlText w:val=""/>
      <w:lvlJc w:val="left"/>
      <w:pPr>
        <w:ind w:left="1080" w:hanging="360"/>
      </w:pPr>
      <w:rPr>
        <w:rFonts w:ascii="Symbol" w:hAnsi="Symbol"/>
      </w:rPr>
    </w:lvl>
  </w:abstractNum>
  <w:abstractNum w:abstractNumId="179" w15:restartNumberingAfterBreak="0">
    <w:nsid w:val="64C761A6"/>
    <w:multiLevelType w:val="hybridMultilevel"/>
    <w:tmpl w:val="DA42A2DE"/>
    <w:lvl w:ilvl="0" w:tplc="B768AFC0">
      <w:start w:val="1"/>
      <w:numFmt w:val="upp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80" w15:restartNumberingAfterBreak="0">
    <w:nsid w:val="64E61CCE"/>
    <w:multiLevelType w:val="hybridMultilevel"/>
    <w:tmpl w:val="99E43C8C"/>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81" w15:restartNumberingAfterBreak="0">
    <w:nsid w:val="65B76AAD"/>
    <w:multiLevelType w:val="hybridMultilevel"/>
    <w:tmpl w:val="F34E7C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66CB49F5"/>
    <w:multiLevelType w:val="hybridMultilevel"/>
    <w:tmpl w:val="0B4A8B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66DB3C0C"/>
    <w:multiLevelType w:val="hybridMultilevel"/>
    <w:tmpl w:val="AA5C2FCE"/>
    <w:lvl w:ilvl="0" w:tplc="CA4AF1B6">
      <w:start w:val="1"/>
      <w:numFmt w:val="decimal"/>
      <w:lvlText w:val="(%1)"/>
      <w:lvlJc w:val="left"/>
      <w:pPr>
        <w:ind w:left="1440" w:hanging="360"/>
      </w:pPr>
    </w:lvl>
    <w:lvl w:ilvl="1" w:tplc="6DAA83E2">
      <w:start w:val="1"/>
      <w:numFmt w:val="bullet"/>
      <w:lvlText w:val=""/>
      <w:lvlJc w:val="left"/>
      <w:pPr>
        <w:ind w:left="1800" w:hanging="360"/>
      </w:pPr>
      <w:rPr>
        <w:rFonts w:ascii="Symbol" w:hAnsi="Symbol"/>
      </w:rPr>
    </w:lvl>
    <w:lvl w:ilvl="2" w:tplc="18B08B86">
      <w:start w:val="1"/>
      <w:numFmt w:val="decimal"/>
      <w:lvlText w:val="(%3)"/>
      <w:lvlJc w:val="left"/>
      <w:pPr>
        <w:ind w:left="1440" w:hanging="360"/>
      </w:pPr>
    </w:lvl>
    <w:lvl w:ilvl="3" w:tplc="14789082">
      <w:start w:val="1"/>
      <w:numFmt w:val="decimal"/>
      <w:lvlText w:val="(%4)"/>
      <w:lvlJc w:val="left"/>
      <w:pPr>
        <w:ind w:left="1440" w:hanging="360"/>
      </w:pPr>
    </w:lvl>
    <w:lvl w:ilvl="4" w:tplc="5734DA84">
      <w:start w:val="1"/>
      <w:numFmt w:val="decimal"/>
      <w:lvlText w:val="(%5)"/>
      <w:lvlJc w:val="left"/>
      <w:pPr>
        <w:ind w:left="1440" w:hanging="360"/>
      </w:pPr>
    </w:lvl>
    <w:lvl w:ilvl="5" w:tplc="9E943BDE">
      <w:start w:val="1"/>
      <w:numFmt w:val="decimal"/>
      <w:lvlText w:val="(%6)"/>
      <w:lvlJc w:val="left"/>
      <w:pPr>
        <w:ind w:left="1440" w:hanging="360"/>
      </w:pPr>
    </w:lvl>
    <w:lvl w:ilvl="6" w:tplc="1180DDEC">
      <w:start w:val="1"/>
      <w:numFmt w:val="decimal"/>
      <w:lvlText w:val="(%7)"/>
      <w:lvlJc w:val="left"/>
      <w:pPr>
        <w:ind w:left="1440" w:hanging="360"/>
      </w:pPr>
    </w:lvl>
    <w:lvl w:ilvl="7" w:tplc="5BEE4FE2">
      <w:start w:val="1"/>
      <w:numFmt w:val="decimal"/>
      <w:lvlText w:val="(%8)"/>
      <w:lvlJc w:val="left"/>
      <w:pPr>
        <w:ind w:left="1440" w:hanging="360"/>
      </w:pPr>
    </w:lvl>
    <w:lvl w:ilvl="8" w:tplc="E0747E60">
      <w:start w:val="1"/>
      <w:numFmt w:val="decimal"/>
      <w:lvlText w:val="(%9)"/>
      <w:lvlJc w:val="left"/>
      <w:pPr>
        <w:ind w:left="1440" w:hanging="360"/>
      </w:pPr>
    </w:lvl>
  </w:abstractNum>
  <w:abstractNum w:abstractNumId="184" w15:restartNumberingAfterBreak="0">
    <w:nsid w:val="66EB1F8F"/>
    <w:multiLevelType w:val="hybridMultilevel"/>
    <w:tmpl w:val="BC26B3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66F04A43"/>
    <w:multiLevelType w:val="hybridMultilevel"/>
    <w:tmpl w:val="212E67EE"/>
    <w:lvl w:ilvl="0" w:tplc="9D2AE60A">
      <w:start w:val="1"/>
      <w:numFmt w:val="decimal"/>
      <w:lvlText w:val="%1."/>
      <w:lvlJc w:val="left"/>
      <w:pPr>
        <w:ind w:left="1080" w:hanging="360"/>
      </w:pPr>
      <w:rPr>
        <w:rFonts w:asciiTheme="minorHAnsi" w:eastAsiaTheme="minorHAnsi" w:hAnsiTheme="minorHAnsi" w:cstheme="minorBidi"/>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6" w15:restartNumberingAfterBreak="0">
    <w:nsid w:val="67283B50"/>
    <w:multiLevelType w:val="hybridMultilevel"/>
    <w:tmpl w:val="82A2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673F2086"/>
    <w:multiLevelType w:val="hybridMultilevel"/>
    <w:tmpl w:val="E7646DDE"/>
    <w:lvl w:ilvl="0" w:tplc="6F00AC96">
      <w:start w:val="1"/>
      <w:numFmt w:val="bullet"/>
      <w:lvlText w:val=""/>
      <w:lvlJc w:val="left"/>
      <w:pPr>
        <w:ind w:left="1080" w:hanging="360"/>
      </w:pPr>
      <w:rPr>
        <w:rFonts w:ascii="Symbol" w:hAnsi="Symbol"/>
      </w:rPr>
    </w:lvl>
    <w:lvl w:ilvl="1" w:tplc="9B00FABC">
      <w:start w:val="1"/>
      <w:numFmt w:val="bullet"/>
      <w:lvlText w:val=""/>
      <w:lvlJc w:val="left"/>
      <w:pPr>
        <w:ind w:left="1080" w:hanging="360"/>
      </w:pPr>
      <w:rPr>
        <w:rFonts w:ascii="Symbol" w:hAnsi="Symbol"/>
      </w:rPr>
    </w:lvl>
    <w:lvl w:ilvl="2" w:tplc="90848F94">
      <w:start w:val="1"/>
      <w:numFmt w:val="bullet"/>
      <w:lvlText w:val=""/>
      <w:lvlJc w:val="left"/>
      <w:pPr>
        <w:ind w:left="1080" w:hanging="360"/>
      </w:pPr>
      <w:rPr>
        <w:rFonts w:ascii="Symbol" w:hAnsi="Symbol"/>
      </w:rPr>
    </w:lvl>
    <w:lvl w:ilvl="3" w:tplc="8AE85768">
      <w:start w:val="1"/>
      <w:numFmt w:val="bullet"/>
      <w:lvlText w:val=""/>
      <w:lvlJc w:val="left"/>
      <w:pPr>
        <w:ind w:left="1080" w:hanging="360"/>
      </w:pPr>
      <w:rPr>
        <w:rFonts w:ascii="Symbol" w:hAnsi="Symbol"/>
      </w:rPr>
    </w:lvl>
    <w:lvl w:ilvl="4" w:tplc="CB02B246">
      <w:start w:val="1"/>
      <w:numFmt w:val="bullet"/>
      <w:lvlText w:val=""/>
      <w:lvlJc w:val="left"/>
      <w:pPr>
        <w:ind w:left="1080" w:hanging="360"/>
      </w:pPr>
      <w:rPr>
        <w:rFonts w:ascii="Symbol" w:hAnsi="Symbol"/>
      </w:rPr>
    </w:lvl>
    <w:lvl w:ilvl="5" w:tplc="C5468040">
      <w:start w:val="1"/>
      <w:numFmt w:val="bullet"/>
      <w:lvlText w:val=""/>
      <w:lvlJc w:val="left"/>
      <w:pPr>
        <w:ind w:left="1080" w:hanging="360"/>
      </w:pPr>
      <w:rPr>
        <w:rFonts w:ascii="Symbol" w:hAnsi="Symbol"/>
      </w:rPr>
    </w:lvl>
    <w:lvl w:ilvl="6" w:tplc="A5C40240">
      <w:start w:val="1"/>
      <w:numFmt w:val="bullet"/>
      <w:lvlText w:val=""/>
      <w:lvlJc w:val="left"/>
      <w:pPr>
        <w:ind w:left="1080" w:hanging="360"/>
      </w:pPr>
      <w:rPr>
        <w:rFonts w:ascii="Symbol" w:hAnsi="Symbol"/>
      </w:rPr>
    </w:lvl>
    <w:lvl w:ilvl="7" w:tplc="C95EC168">
      <w:start w:val="1"/>
      <w:numFmt w:val="bullet"/>
      <w:lvlText w:val=""/>
      <w:lvlJc w:val="left"/>
      <w:pPr>
        <w:ind w:left="1080" w:hanging="360"/>
      </w:pPr>
      <w:rPr>
        <w:rFonts w:ascii="Symbol" w:hAnsi="Symbol"/>
      </w:rPr>
    </w:lvl>
    <w:lvl w:ilvl="8" w:tplc="4CF2641A">
      <w:start w:val="1"/>
      <w:numFmt w:val="bullet"/>
      <w:lvlText w:val=""/>
      <w:lvlJc w:val="left"/>
      <w:pPr>
        <w:ind w:left="1080" w:hanging="360"/>
      </w:pPr>
      <w:rPr>
        <w:rFonts w:ascii="Symbol" w:hAnsi="Symbol"/>
      </w:rPr>
    </w:lvl>
  </w:abstractNum>
  <w:abstractNum w:abstractNumId="188" w15:restartNumberingAfterBreak="0">
    <w:nsid w:val="677A7525"/>
    <w:multiLevelType w:val="multilevel"/>
    <w:tmpl w:val="C3D07C3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9" w15:restartNumberingAfterBreak="0">
    <w:nsid w:val="679F7E13"/>
    <w:multiLevelType w:val="multilevel"/>
    <w:tmpl w:val="C2887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0" w15:restartNumberingAfterBreak="0">
    <w:nsid w:val="67C833E2"/>
    <w:multiLevelType w:val="multilevel"/>
    <w:tmpl w:val="6156A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6834527C"/>
    <w:multiLevelType w:val="multilevel"/>
    <w:tmpl w:val="A29CB6F4"/>
    <w:styleLink w:val="CurrentList7"/>
    <w:lvl w:ilvl="0">
      <w:start w:val="1"/>
      <w:numFmt w:val="lowerLetter"/>
      <w:lvlText w:val="%1."/>
      <w:lvlJc w:val="left"/>
      <w:pPr>
        <w:ind w:left="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2" w15:restartNumberingAfterBreak="0">
    <w:nsid w:val="68D61E09"/>
    <w:multiLevelType w:val="hybridMultilevel"/>
    <w:tmpl w:val="0A280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698C668D"/>
    <w:multiLevelType w:val="multilevel"/>
    <w:tmpl w:val="6464D34E"/>
    <w:styleLink w:val="CurrentList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4" w15:restartNumberingAfterBreak="0">
    <w:nsid w:val="6A395E70"/>
    <w:multiLevelType w:val="hybridMultilevel"/>
    <w:tmpl w:val="2C26F9A0"/>
    <w:lvl w:ilvl="0" w:tplc="77E88560">
      <w:start w:val="1"/>
      <w:numFmt w:val="upp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95" w15:restartNumberingAfterBreak="0">
    <w:nsid w:val="6A6D2D0B"/>
    <w:multiLevelType w:val="hybridMultilevel"/>
    <w:tmpl w:val="80CCB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6A701B86"/>
    <w:multiLevelType w:val="hybridMultilevel"/>
    <w:tmpl w:val="8C24BEEA"/>
    <w:lvl w:ilvl="0" w:tplc="47FCFB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6AC440EE"/>
    <w:multiLevelType w:val="hybridMultilevel"/>
    <w:tmpl w:val="428E9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6AFF7D8B"/>
    <w:multiLevelType w:val="hybridMultilevel"/>
    <w:tmpl w:val="3758AF44"/>
    <w:lvl w:ilvl="0" w:tplc="FFFFFFFF">
      <w:start w:val="1"/>
      <w:numFmt w:val="decimal"/>
      <w:lvlText w:val="%1."/>
      <w:lvlJc w:val="left"/>
      <w:pPr>
        <w:ind w:left="720" w:hanging="360"/>
      </w:pPr>
      <w:rPr>
        <w:rFonts w:asciiTheme="minorHAnsi" w:eastAsiaTheme="minorHAnsi" w:hAnsiTheme="minorHAnsi" w:cstheme="minorBidi"/>
      </w:rPr>
    </w:lvl>
    <w:lvl w:ilvl="1" w:tplc="04090015">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9" w15:restartNumberingAfterBreak="0">
    <w:nsid w:val="6BD40059"/>
    <w:multiLevelType w:val="hybridMultilevel"/>
    <w:tmpl w:val="76F64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6BE86810"/>
    <w:multiLevelType w:val="multilevel"/>
    <w:tmpl w:val="FEFE1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1" w15:restartNumberingAfterBreak="0">
    <w:nsid w:val="6C68175B"/>
    <w:multiLevelType w:val="hybridMultilevel"/>
    <w:tmpl w:val="47CCEEB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2" w15:restartNumberingAfterBreak="0">
    <w:nsid w:val="6C6937C5"/>
    <w:multiLevelType w:val="hybridMultilevel"/>
    <w:tmpl w:val="9EE0A36C"/>
    <w:lvl w:ilvl="0" w:tplc="0409001B">
      <w:start w:val="1"/>
      <w:numFmt w:val="lowerRoman"/>
      <w:lvlText w:val="%1."/>
      <w:lvlJc w:val="right"/>
      <w:pPr>
        <w:ind w:left="806" w:hanging="360"/>
      </w:p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03" w15:restartNumberingAfterBreak="0">
    <w:nsid w:val="6CF12D2F"/>
    <w:multiLevelType w:val="hybridMultilevel"/>
    <w:tmpl w:val="4AA88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6D006482"/>
    <w:multiLevelType w:val="hybridMultilevel"/>
    <w:tmpl w:val="5938547A"/>
    <w:lvl w:ilvl="0" w:tplc="DEE21F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5" w15:restartNumberingAfterBreak="0">
    <w:nsid w:val="7044300B"/>
    <w:multiLevelType w:val="hybridMultilevel"/>
    <w:tmpl w:val="C60424A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71273146"/>
    <w:multiLevelType w:val="hybridMultilevel"/>
    <w:tmpl w:val="27A089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7145232A"/>
    <w:multiLevelType w:val="hybridMultilevel"/>
    <w:tmpl w:val="693E0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15:restartNumberingAfterBreak="0">
    <w:nsid w:val="71727D37"/>
    <w:multiLevelType w:val="multilevel"/>
    <w:tmpl w:val="3EDA8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72626B86"/>
    <w:multiLevelType w:val="multilevel"/>
    <w:tmpl w:val="702810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0" w15:restartNumberingAfterBreak="0">
    <w:nsid w:val="72B71A84"/>
    <w:multiLevelType w:val="hybridMultilevel"/>
    <w:tmpl w:val="E86C257C"/>
    <w:lvl w:ilvl="0" w:tplc="04090015">
      <w:start w:val="1"/>
      <w:numFmt w:val="upperLetter"/>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11" w15:restartNumberingAfterBreak="0">
    <w:nsid w:val="74390EFB"/>
    <w:multiLevelType w:val="hybridMultilevel"/>
    <w:tmpl w:val="EF423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15:restartNumberingAfterBreak="0">
    <w:nsid w:val="755F7DF7"/>
    <w:multiLevelType w:val="hybridMultilevel"/>
    <w:tmpl w:val="7576CC08"/>
    <w:lvl w:ilvl="0" w:tplc="E7B0FB12">
      <w:start w:val="1"/>
      <w:numFmt w:val="upp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13" w15:restartNumberingAfterBreak="0">
    <w:nsid w:val="76A30C6A"/>
    <w:multiLevelType w:val="multilevel"/>
    <w:tmpl w:val="00FAC8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4" w15:restartNumberingAfterBreak="0">
    <w:nsid w:val="76B70A95"/>
    <w:multiLevelType w:val="hybridMultilevel"/>
    <w:tmpl w:val="692A0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5" w15:restartNumberingAfterBreak="0">
    <w:nsid w:val="780359FC"/>
    <w:multiLevelType w:val="multilevel"/>
    <w:tmpl w:val="D3949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6" w15:restartNumberingAfterBreak="0">
    <w:nsid w:val="78AD490D"/>
    <w:multiLevelType w:val="hybridMultilevel"/>
    <w:tmpl w:val="87D68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7" w15:restartNumberingAfterBreak="0">
    <w:nsid w:val="78FF1004"/>
    <w:multiLevelType w:val="hybridMultilevel"/>
    <w:tmpl w:val="89CAAAFC"/>
    <w:lvl w:ilvl="0" w:tplc="0478B58A">
      <w:start w:val="1"/>
      <w:numFmt w:val="decimal"/>
      <w:pStyle w:val="Numberlist"/>
      <w:lvlText w:val="%1."/>
      <w:lvlJc w:val="left"/>
      <w:pPr>
        <w:ind w:left="720" w:hanging="360"/>
      </w:pPr>
      <w:rPr>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8" w15:restartNumberingAfterBreak="0">
    <w:nsid w:val="790E5166"/>
    <w:multiLevelType w:val="hybridMultilevel"/>
    <w:tmpl w:val="9822FDB4"/>
    <w:lvl w:ilvl="0" w:tplc="81ECA298">
      <w:start w:val="1"/>
      <w:numFmt w:val="bullet"/>
      <w:pStyle w:val="Bullet1LAS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19" w15:restartNumberingAfterBreak="0">
    <w:nsid w:val="79D545AA"/>
    <w:multiLevelType w:val="multilevel"/>
    <w:tmpl w:val="932C86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79D65F13"/>
    <w:multiLevelType w:val="hybridMultilevel"/>
    <w:tmpl w:val="5BE00D1A"/>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0F">
      <w:start w:val="1"/>
      <w:numFmt w:val="decimal"/>
      <w:lvlText w:val="%3."/>
      <w:lvlJc w:val="lef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7A06090A"/>
    <w:multiLevelType w:val="hybridMultilevel"/>
    <w:tmpl w:val="D0723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2" w15:restartNumberingAfterBreak="0">
    <w:nsid w:val="7A682FB2"/>
    <w:multiLevelType w:val="hybridMultilevel"/>
    <w:tmpl w:val="A208BD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7B8D23D9"/>
    <w:multiLevelType w:val="multilevel"/>
    <w:tmpl w:val="411EA766"/>
    <w:styleLink w:val="CurrentList9"/>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4" w15:restartNumberingAfterBreak="0">
    <w:nsid w:val="7C215D76"/>
    <w:multiLevelType w:val="hybridMultilevel"/>
    <w:tmpl w:val="8D4877FC"/>
    <w:lvl w:ilvl="0" w:tplc="B8727E88">
      <w:start w:val="1"/>
      <w:numFmt w:val="lowerLetter"/>
      <w:lvlText w:val="%1."/>
      <w:lvlJc w:val="left"/>
      <w:pPr>
        <w:ind w:left="2088" w:hanging="360"/>
      </w:pPr>
      <w:rPr>
        <w:rFonts w:hint="default"/>
      </w:rPr>
    </w:lvl>
    <w:lvl w:ilvl="1" w:tplc="04090019" w:tentative="1">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225" w15:restartNumberingAfterBreak="0">
    <w:nsid w:val="7D2C5603"/>
    <w:multiLevelType w:val="hybridMultilevel"/>
    <w:tmpl w:val="531488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7D6C75D4"/>
    <w:multiLevelType w:val="multilevel"/>
    <w:tmpl w:val="2916A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7" w15:restartNumberingAfterBreak="0">
    <w:nsid w:val="7DC8427A"/>
    <w:multiLevelType w:val="hybridMultilevel"/>
    <w:tmpl w:val="E5EAD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8" w15:restartNumberingAfterBreak="0">
    <w:nsid w:val="7DCE2C18"/>
    <w:multiLevelType w:val="multilevel"/>
    <w:tmpl w:val="7A50D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9" w15:restartNumberingAfterBreak="0">
    <w:nsid w:val="7F2D28B4"/>
    <w:multiLevelType w:val="multilevel"/>
    <w:tmpl w:val="3EDA8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7FD13F1E"/>
    <w:multiLevelType w:val="hybridMultilevel"/>
    <w:tmpl w:val="BD60B1CE"/>
    <w:lvl w:ilvl="0" w:tplc="FFFFFFFF">
      <w:start w:val="1"/>
      <w:numFmt w:val="decimal"/>
      <w:lvlText w:val="%1."/>
      <w:lvlJc w:val="left"/>
      <w:pPr>
        <w:ind w:left="360" w:hanging="360"/>
      </w:pPr>
    </w:lvl>
    <w:lvl w:ilvl="1" w:tplc="0409000F">
      <w:start w:val="1"/>
      <w:numFmt w:val="decimal"/>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741906356">
    <w:abstractNumId w:val="18"/>
  </w:num>
  <w:num w:numId="2" w16cid:durableId="2026128602">
    <w:abstractNumId w:val="40"/>
  </w:num>
  <w:num w:numId="3" w16cid:durableId="711729366">
    <w:abstractNumId w:val="171"/>
  </w:num>
  <w:num w:numId="4" w16cid:durableId="1459297217">
    <w:abstractNumId w:val="2"/>
  </w:num>
  <w:num w:numId="5" w16cid:durableId="250165898">
    <w:abstractNumId w:val="217"/>
  </w:num>
  <w:num w:numId="6" w16cid:durableId="2099327758">
    <w:abstractNumId w:val="185"/>
  </w:num>
  <w:num w:numId="7" w16cid:durableId="2100252283">
    <w:abstractNumId w:val="216"/>
  </w:num>
  <w:num w:numId="8" w16cid:durableId="2075816783">
    <w:abstractNumId w:val="166"/>
  </w:num>
  <w:num w:numId="9" w16cid:durableId="485125769">
    <w:abstractNumId w:val="100"/>
  </w:num>
  <w:num w:numId="10" w16cid:durableId="2131974661">
    <w:abstractNumId w:val="48"/>
  </w:num>
  <w:num w:numId="11" w16cid:durableId="1896577861">
    <w:abstractNumId w:val="219"/>
  </w:num>
  <w:num w:numId="12" w16cid:durableId="1337615644">
    <w:abstractNumId w:val="54"/>
  </w:num>
  <w:num w:numId="13" w16cid:durableId="1393000379">
    <w:abstractNumId w:val="45"/>
  </w:num>
  <w:num w:numId="14" w16cid:durableId="686709920">
    <w:abstractNumId w:val="118"/>
  </w:num>
  <w:num w:numId="15" w16cid:durableId="1524708247">
    <w:abstractNumId w:val="147"/>
  </w:num>
  <w:num w:numId="16" w16cid:durableId="1225683583">
    <w:abstractNumId w:val="11"/>
  </w:num>
  <w:num w:numId="17" w16cid:durableId="495607802">
    <w:abstractNumId w:val="143"/>
  </w:num>
  <w:num w:numId="18" w16cid:durableId="1386486132">
    <w:abstractNumId w:val="69"/>
  </w:num>
  <w:num w:numId="19" w16cid:durableId="2074616042">
    <w:abstractNumId w:val="71"/>
  </w:num>
  <w:num w:numId="20" w16cid:durableId="867370624">
    <w:abstractNumId w:val="66"/>
  </w:num>
  <w:num w:numId="21" w16cid:durableId="1272282893">
    <w:abstractNumId w:val="101"/>
  </w:num>
  <w:num w:numId="22" w16cid:durableId="635374984">
    <w:abstractNumId w:val="230"/>
  </w:num>
  <w:num w:numId="23" w16cid:durableId="1699699377">
    <w:abstractNumId w:val="12"/>
  </w:num>
  <w:num w:numId="24" w16cid:durableId="551381529">
    <w:abstractNumId w:val="217"/>
    <w:lvlOverride w:ilvl="0">
      <w:startOverride w:val="1"/>
    </w:lvlOverride>
  </w:num>
  <w:num w:numId="25" w16cid:durableId="1821460090">
    <w:abstractNumId w:val="193"/>
  </w:num>
  <w:num w:numId="26" w16cid:durableId="407650004">
    <w:abstractNumId w:val="42"/>
  </w:num>
  <w:num w:numId="27" w16cid:durableId="659581767">
    <w:abstractNumId w:val="103"/>
  </w:num>
  <w:num w:numId="28" w16cid:durableId="463356478">
    <w:abstractNumId w:val="42"/>
    <w:lvlOverride w:ilvl="0">
      <w:startOverride w:val="1"/>
    </w:lvlOverride>
  </w:num>
  <w:num w:numId="29" w16cid:durableId="595207823">
    <w:abstractNumId w:val="42"/>
    <w:lvlOverride w:ilvl="0">
      <w:startOverride w:val="1"/>
    </w:lvlOverride>
  </w:num>
  <w:num w:numId="30" w16cid:durableId="1490056314">
    <w:abstractNumId w:val="42"/>
    <w:lvlOverride w:ilvl="0">
      <w:startOverride w:val="1"/>
    </w:lvlOverride>
  </w:num>
  <w:num w:numId="31" w16cid:durableId="1456951165">
    <w:abstractNumId w:val="42"/>
    <w:lvlOverride w:ilvl="0">
      <w:startOverride w:val="1"/>
    </w:lvlOverride>
  </w:num>
  <w:num w:numId="32" w16cid:durableId="1412779522">
    <w:abstractNumId w:val="100"/>
    <w:lvlOverride w:ilvl="0">
      <w:startOverride w:val="1"/>
    </w:lvlOverride>
  </w:num>
  <w:num w:numId="33" w16cid:durableId="1562129018">
    <w:abstractNumId w:val="125"/>
  </w:num>
  <w:num w:numId="34" w16cid:durableId="1281064594">
    <w:abstractNumId w:val="1"/>
  </w:num>
  <w:num w:numId="35" w16cid:durableId="747045572">
    <w:abstractNumId w:val="42"/>
    <w:lvlOverride w:ilvl="0">
      <w:startOverride w:val="1"/>
    </w:lvlOverride>
  </w:num>
  <w:num w:numId="36" w16cid:durableId="1117261807">
    <w:abstractNumId w:val="100"/>
    <w:lvlOverride w:ilvl="0">
      <w:startOverride w:val="1"/>
    </w:lvlOverride>
  </w:num>
  <w:num w:numId="37" w16cid:durableId="1022440927">
    <w:abstractNumId w:val="202"/>
  </w:num>
  <w:num w:numId="38" w16cid:durableId="721639965">
    <w:abstractNumId w:val="107"/>
  </w:num>
  <w:num w:numId="39" w16cid:durableId="1373190823">
    <w:abstractNumId w:val="180"/>
  </w:num>
  <w:num w:numId="40" w16cid:durableId="691490506">
    <w:abstractNumId w:val="192"/>
  </w:num>
  <w:num w:numId="41" w16cid:durableId="2078433688">
    <w:abstractNumId w:val="217"/>
    <w:lvlOverride w:ilvl="0">
      <w:startOverride w:val="1"/>
    </w:lvlOverride>
  </w:num>
  <w:num w:numId="42" w16cid:durableId="593712983">
    <w:abstractNumId w:val="217"/>
    <w:lvlOverride w:ilvl="0">
      <w:startOverride w:val="1"/>
    </w:lvlOverride>
  </w:num>
  <w:num w:numId="43" w16cid:durableId="573903083">
    <w:abstractNumId w:val="76"/>
  </w:num>
  <w:num w:numId="44" w16cid:durableId="824510693">
    <w:abstractNumId w:val="217"/>
  </w:num>
  <w:num w:numId="45" w16cid:durableId="384958974">
    <w:abstractNumId w:val="63"/>
  </w:num>
  <w:num w:numId="46" w16cid:durableId="188759753">
    <w:abstractNumId w:val="217"/>
  </w:num>
  <w:num w:numId="47" w16cid:durableId="827593134">
    <w:abstractNumId w:val="217"/>
  </w:num>
  <w:num w:numId="48" w16cid:durableId="1623657272">
    <w:abstractNumId w:val="217"/>
  </w:num>
  <w:num w:numId="49" w16cid:durableId="1614169498">
    <w:abstractNumId w:val="217"/>
  </w:num>
  <w:num w:numId="50" w16cid:durableId="689724161">
    <w:abstractNumId w:val="217"/>
  </w:num>
  <w:num w:numId="51" w16cid:durableId="1179201459">
    <w:abstractNumId w:val="217"/>
    <w:lvlOverride w:ilvl="0">
      <w:startOverride w:val="1"/>
    </w:lvlOverride>
  </w:num>
  <w:num w:numId="52" w16cid:durableId="1215194563">
    <w:abstractNumId w:val="147"/>
    <w:lvlOverride w:ilvl="0">
      <w:startOverride w:val="1"/>
    </w:lvlOverride>
  </w:num>
  <w:num w:numId="53" w16cid:durableId="6173584">
    <w:abstractNumId w:val="2"/>
  </w:num>
  <w:num w:numId="54" w16cid:durableId="1859659297">
    <w:abstractNumId w:val="2"/>
  </w:num>
  <w:num w:numId="55" w16cid:durableId="2002005752">
    <w:abstractNumId w:val="2"/>
  </w:num>
  <w:num w:numId="56" w16cid:durableId="6948911">
    <w:abstractNumId w:val="2"/>
  </w:num>
  <w:num w:numId="57" w16cid:durableId="1005397775">
    <w:abstractNumId w:val="2"/>
  </w:num>
  <w:num w:numId="58" w16cid:durableId="259720587">
    <w:abstractNumId w:val="2"/>
  </w:num>
  <w:num w:numId="59" w16cid:durableId="578559619">
    <w:abstractNumId w:val="174"/>
  </w:num>
  <w:num w:numId="60" w16cid:durableId="162010232">
    <w:abstractNumId w:val="40"/>
  </w:num>
  <w:num w:numId="61" w16cid:durableId="1010179699">
    <w:abstractNumId w:val="147"/>
  </w:num>
  <w:num w:numId="62" w16cid:durableId="922178141">
    <w:abstractNumId w:val="147"/>
  </w:num>
  <w:num w:numId="63" w16cid:durableId="1652828351">
    <w:abstractNumId w:val="147"/>
  </w:num>
  <w:num w:numId="64" w16cid:durableId="424496790">
    <w:abstractNumId w:val="147"/>
  </w:num>
  <w:num w:numId="65" w16cid:durableId="1253008576">
    <w:abstractNumId w:val="147"/>
  </w:num>
  <w:num w:numId="66" w16cid:durableId="1036199421">
    <w:abstractNumId w:val="147"/>
  </w:num>
  <w:num w:numId="67" w16cid:durableId="282005006">
    <w:abstractNumId w:val="147"/>
    <w:lvlOverride w:ilvl="0">
      <w:startOverride w:val="1"/>
    </w:lvlOverride>
  </w:num>
  <w:num w:numId="68" w16cid:durableId="1053432961">
    <w:abstractNumId w:val="147"/>
    <w:lvlOverride w:ilvl="0">
      <w:startOverride w:val="1"/>
    </w:lvlOverride>
  </w:num>
  <w:num w:numId="69" w16cid:durableId="604924353">
    <w:abstractNumId w:val="147"/>
  </w:num>
  <w:num w:numId="70" w16cid:durableId="1623533846">
    <w:abstractNumId w:val="147"/>
  </w:num>
  <w:num w:numId="71" w16cid:durableId="2115467971">
    <w:abstractNumId w:val="147"/>
  </w:num>
  <w:num w:numId="72" w16cid:durableId="717243045">
    <w:abstractNumId w:val="147"/>
  </w:num>
  <w:num w:numId="73" w16cid:durableId="1501237366">
    <w:abstractNumId w:val="147"/>
  </w:num>
  <w:num w:numId="74" w16cid:durableId="1075398042">
    <w:abstractNumId w:val="147"/>
  </w:num>
  <w:num w:numId="75" w16cid:durableId="272908879">
    <w:abstractNumId w:val="147"/>
  </w:num>
  <w:num w:numId="76" w16cid:durableId="569072376">
    <w:abstractNumId w:val="147"/>
  </w:num>
  <w:num w:numId="77" w16cid:durableId="2141418286">
    <w:abstractNumId w:val="147"/>
  </w:num>
  <w:num w:numId="78" w16cid:durableId="2126457831">
    <w:abstractNumId w:val="147"/>
  </w:num>
  <w:num w:numId="79" w16cid:durableId="1594321656">
    <w:abstractNumId w:val="207"/>
  </w:num>
  <w:num w:numId="80" w16cid:durableId="2024356172">
    <w:abstractNumId w:val="111"/>
  </w:num>
  <w:num w:numId="81" w16cid:durableId="1475173570">
    <w:abstractNumId w:val="190"/>
  </w:num>
  <w:num w:numId="82" w16cid:durableId="908073230">
    <w:abstractNumId w:val="182"/>
  </w:num>
  <w:num w:numId="83" w16cid:durableId="236482207">
    <w:abstractNumId w:val="60"/>
  </w:num>
  <w:num w:numId="84" w16cid:durableId="1531147363">
    <w:abstractNumId w:val="97"/>
  </w:num>
  <w:num w:numId="85" w16cid:durableId="2066447065">
    <w:abstractNumId w:val="46"/>
  </w:num>
  <w:num w:numId="86" w16cid:durableId="1471947427">
    <w:abstractNumId w:val="227"/>
  </w:num>
  <w:num w:numId="87" w16cid:durableId="504174025">
    <w:abstractNumId w:val="197"/>
  </w:num>
  <w:num w:numId="88" w16cid:durableId="1050491834">
    <w:abstractNumId w:val="14"/>
  </w:num>
  <w:num w:numId="89" w16cid:durableId="1318805724">
    <w:abstractNumId w:val="229"/>
  </w:num>
  <w:num w:numId="90" w16cid:durableId="1159928255">
    <w:abstractNumId w:val="39"/>
  </w:num>
  <w:num w:numId="91" w16cid:durableId="2059819483">
    <w:abstractNumId w:val="208"/>
  </w:num>
  <w:num w:numId="92" w16cid:durableId="1947036430">
    <w:abstractNumId w:val="176"/>
  </w:num>
  <w:num w:numId="93" w16cid:durableId="19672345">
    <w:abstractNumId w:val="67"/>
  </w:num>
  <w:num w:numId="94" w16cid:durableId="403529143">
    <w:abstractNumId w:val="162"/>
  </w:num>
  <w:num w:numId="95" w16cid:durableId="45036290">
    <w:abstractNumId w:val="28"/>
  </w:num>
  <w:num w:numId="96" w16cid:durableId="1008140902">
    <w:abstractNumId w:val="51"/>
  </w:num>
  <w:num w:numId="97" w16cid:durableId="1956473850">
    <w:abstractNumId w:val="50"/>
  </w:num>
  <w:num w:numId="98" w16cid:durableId="606618772">
    <w:abstractNumId w:val="217"/>
    <w:lvlOverride w:ilvl="0">
      <w:startOverride w:val="1"/>
    </w:lvlOverride>
  </w:num>
  <w:num w:numId="99" w16cid:durableId="641080978">
    <w:abstractNumId w:val="147"/>
    <w:lvlOverride w:ilvl="0">
      <w:startOverride w:val="2"/>
    </w:lvlOverride>
  </w:num>
  <w:num w:numId="100" w16cid:durableId="379943067">
    <w:abstractNumId w:val="147"/>
    <w:lvlOverride w:ilvl="0">
      <w:startOverride w:val="2"/>
    </w:lvlOverride>
  </w:num>
  <w:num w:numId="101" w16cid:durableId="698166613">
    <w:abstractNumId w:val="217"/>
    <w:lvlOverride w:ilvl="0">
      <w:startOverride w:val="1"/>
    </w:lvlOverride>
  </w:num>
  <w:num w:numId="102" w16cid:durableId="607737497">
    <w:abstractNumId w:val="143"/>
    <w:lvlOverride w:ilvl="0">
      <w:startOverride w:val="2"/>
    </w:lvlOverride>
  </w:num>
  <w:num w:numId="103" w16cid:durableId="1072964505">
    <w:abstractNumId w:val="147"/>
    <w:lvlOverride w:ilvl="0">
      <w:startOverride w:val="1"/>
    </w:lvlOverride>
  </w:num>
  <w:num w:numId="104" w16cid:durableId="735518802">
    <w:abstractNumId w:val="147"/>
  </w:num>
  <w:num w:numId="105" w16cid:durableId="678971600">
    <w:abstractNumId w:val="147"/>
  </w:num>
  <w:num w:numId="106" w16cid:durableId="1803647484">
    <w:abstractNumId w:val="147"/>
  </w:num>
  <w:num w:numId="107" w16cid:durableId="231429717">
    <w:abstractNumId w:val="119"/>
  </w:num>
  <w:num w:numId="108" w16cid:durableId="518085975">
    <w:abstractNumId w:val="15"/>
  </w:num>
  <w:num w:numId="109" w16cid:durableId="2007975248">
    <w:abstractNumId w:val="121"/>
  </w:num>
  <w:num w:numId="110" w16cid:durableId="45103948">
    <w:abstractNumId w:val="86"/>
  </w:num>
  <w:num w:numId="111" w16cid:durableId="684945339">
    <w:abstractNumId w:val="196"/>
  </w:num>
  <w:num w:numId="112" w16cid:durableId="1246308879">
    <w:abstractNumId w:val="130"/>
  </w:num>
  <w:num w:numId="113" w16cid:durableId="643126860">
    <w:abstractNumId w:val="186"/>
  </w:num>
  <w:num w:numId="114" w16cid:durableId="2032877262">
    <w:abstractNumId w:val="7"/>
  </w:num>
  <w:num w:numId="115" w16cid:durableId="1036468056">
    <w:abstractNumId w:val="156"/>
  </w:num>
  <w:num w:numId="116" w16cid:durableId="733091641">
    <w:abstractNumId w:val="17"/>
  </w:num>
  <w:num w:numId="117" w16cid:durableId="119804123">
    <w:abstractNumId w:val="147"/>
    <w:lvlOverride w:ilvl="0">
      <w:startOverride w:val="1"/>
    </w:lvlOverride>
  </w:num>
  <w:num w:numId="118" w16cid:durableId="758524225">
    <w:abstractNumId w:val="226"/>
  </w:num>
  <w:num w:numId="119" w16cid:durableId="211231256">
    <w:abstractNumId w:val="113"/>
  </w:num>
  <w:num w:numId="120" w16cid:durableId="273178072">
    <w:abstractNumId w:val="10"/>
  </w:num>
  <w:num w:numId="121" w16cid:durableId="1857883148">
    <w:abstractNumId w:val="167"/>
  </w:num>
  <w:num w:numId="122" w16cid:durableId="1080520580">
    <w:abstractNumId w:val="38"/>
  </w:num>
  <w:num w:numId="123" w16cid:durableId="1372268464">
    <w:abstractNumId w:val="99"/>
  </w:num>
  <w:num w:numId="124" w16cid:durableId="371031843">
    <w:abstractNumId w:val="153"/>
  </w:num>
  <w:num w:numId="125" w16cid:durableId="693654835">
    <w:abstractNumId w:val="82"/>
  </w:num>
  <w:num w:numId="126" w16cid:durableId="849567556">
    <w:abstractNumId w:val="137"/>
  </w:num>
  <w:num w:numId="127" w16cid:durableId="292761327">
    <w:abstractNumId w:val="72"/>
  </w:num>
  <w:num w:numId="128" w16cid:durableId="71782379">
    <w:abstractNumId w:val="90"/>
  </w:num>
  <w:num w:numId="129" w16cid:durableId="921643337">
    <w:abstractNumId w:val="80"/>
  </w:num>
  <w:num w:numId="130" w16cid:durableId="444350087">
    <w:abstractNumId w:val="25"/>
  </w:num>
  <w:num w:numId="131" w16cid:durableId="812134447">
    <w:abstractNumId w:val="20"/>
  </w:num>
  <w:num w:numId="132" w16cid:durableId="253974308">
    <w:abstractNumId w:val="150"/>
  </w:num>
  <w:num w:numId="133" w16cid:durableId="300768962">
    <w:abstractNumId w:val="215"/>
  </w:num>
  <w:num w:numId="134" w16cid:durableId="521550334">
    <w:abstractNumId w:val="43"/>
  </w:num>
  <w:num w:numId="135" w16cid:durableId="1182430030">
    <w:abstractNumId w:val="228"/>
  </w:num>
  <w:num w:numId="136" w16cid:durableId="83037122">
    <w:abstractNumId w:val="149"/>
  </w:num>
  <w:num w:numId="137" w16cid:durableId="1651009956">
    <w:abstractNumId w:val="30"/>
  </w:num>
  <w:num w:numId="138" w16cid:durableId="2137141832">
    <w:abstractNumId w:val="65"/>
  </w:num>
  <w:num w:numId="139" w16cid:durableId="132912682">
    <w:abstractNumId w:val="49"/>
  </w:num>
  <w:num w:numId="140" w16cid:durableId="252863944">
    <w:abstractNumId w:val="200"/>
  </w:num>
  <w:num w:numId="141" w16cid:durableId="750977701">
    <w:abstractNumId w:val="3"/>
  </w:num>
  <w:num w:numId="142" w16cid:durableId="2095543185">
    <w:abstractNumId w:val="47"/>
  </w:num>
  <w:num w:numId="143" w16cid:durableId="801003757">
    <w:abstractNumId w:val="81"/>
  </w:num>
  <w:num w:numId="144" w16cid:durableId="1980185612">
    <w:abstractNumId w:val="151"/>
  </w:num>
  <w:num w:numId="145" w16cid:durableId="378752094">
    <w:abstractNumId w:val="220"/>
  </w:num>
  <w:num w:numId="146" w16cid:durableId="70280768">
    <w:abstractNumId w:val="198"/>
  </w:num>
  <w:num w:numId="147" w16cid:durableId="1926063629">
    <w:abstractNumId w:val="132"/>
  </w:num>
  <w:num w:numId="148" w16cid:durableId="1765490790">
    <w:abstractNumId w:val="89"/>
  </w:num>
  <w:num w:numId="149" w16cid:durableId="308486761">
    <w:abstractNumId w:val="146"/>
  </w:num>
  <w:num w:numId="150" w16cid:durableId="2004312018">
    <w:abstractNumId w:val="91"/>
  </w:num>
  <w:num w:numId="151" w16cid:durableId="612519941">
    <w:abstractNumId w:val="59"/>
  </w:num>
  <w:num w:numId="152" w16cid:durableId="1278492047">
    <w:abstractNumId w:val="147"/>
    <w:lvlOverride w:ilvl="0">
      <w:startOverride w:val="1"/>
    </w:lvlOverride>
  </w:num>
  <w:num w:numId="153" w16cid:durableId="103884891">
    <w:abstractNumId w:val="42"/>
    <w:lvlOverride w:ilvl="0">
      <w:startOverride w:val="1"/>
    </w:lvlOverride>
  </w:num>
  <w:num w:numId="154" w16cid:durableId="1827932723">
    <w:abstractNumId w:val="42"/>
    <w:lvlOverride w:ilvl="0">
      <w:startOverride w:val="1"/>
    </w:lvlOverride>
  </w:num>
  <w:num w:numId="155" w16cid:durableId="813252501">
    <w:abstractNumId w:val="100"/>
    <w:lvlOverride w:ilvl="0">
      <w:startOverride w:val="1"/>
    </w:lvlOverride>
  </w:num>
  <w:num w:numId="156" w16cid:durableId="84350540">
    <w:abstractNumId w:val="42"/>
    <w:lvlOverride w:ilvl="0">
      <w:startOverride w:val="1"/>
    </w:lvlOverride>
  </w:num>
  <w:num w:numId="157" w16cid:durableId="1174493482">
    <w:abstractNumId w:val="165"/>
  </w:num>
  <w:num w:numId="158" w16cid:durableId="1995181014">
    <w:abstractNumId w:val="160"/>
  </w:num>
  <w:num w:numId="159" w16cid:durableId="1014113240">
    <w:abstractNumId w:val="152"/>
  </w:num>
  <w:num w:numId="160" w16cid:durableId="1126656589">
    <w:abstractNumId w:val="19"/>
  </w:num>
  <w:num w:numId="161" w16cid:durableId="1888683407">
    <w:abstractNumId w:val="102"/>
  </w:num>
  <w:num w:numId="162" w16cid:durableId="311108473">
    <w:abstractNumId w:val="0"/>
  </w:num>
  <w:num w:numId="163" w16cid:durableId="1898931295">
    <w:abstractNumId w:val="217"/>
    <w:lvlOverride w:ilvl="0">
      <w:startOverride w:val="1"/>
    </w:lvlOverride>
  </w:num>
  <w:num w:numId="164" w16cid:durableId="839195633">
    <w:abstractNumId w:val="217"/>
    <w:lvlOverride w:ilvl="0">
      <w:startOverride w:val="1"/>
    </w:lvlOverride>
  </w:num>
  <w:num w:numId="165" w16cid:durableId="1466314606">
    <w:abstractNumId w:val="42"/>
    <w:lvlOverride w:ilvl="0">
      <w:startOverride w:val="1"/>
    </w:lvlOverride>
  </w:num>
  <w:num w:numId="166" w16cid:durableId="899709834">
    <w:abstractNumId w:val="88"/>
  </w:num>
  <w:num w:numId="167" w16cid:durableId="1870679638">
    <w:abstractNumId w:val="16"/>
  </w:num>
  <w:num w:numId="168" w16cid:durableId="1014266787">
    <w:abstractNumId w:val="195"/>
  </w:num>
  <w:num w:numId="169" w16cid:durableId="1339649498">
    <w:abstractNumId w:val="42"/>
    <w:lvlOverride w:ilvl="0">
      <w:startOverride w:val="1"/>
    </w:lvlOverride>
  </w:num>
  <w:num w:numId="170" w16cid:durableId="2048792553">
    <w:abstractNumId w:val="79"/>
  </w:num>
  <w:num w:numId="171" w16cid:durableId="174002036">
    <w:abstractNumId w:val="5"/>
  </w:num>
  <w:num w:numId="172" w16cid:durableId="1499496146">
    <w:abstractNumId w:val="217"/>
    <w:lvlOverride w:ilvl="0">
      <w:startOverride w:val="1"/>
    </w:lvlOverride>
  </w:num>
  <w:num w:numId="173" w16cid:durableId="1401634767">
    <w:abstractNumId w:val="225"/>
  </w:num>
  <w:num w:numId="174" w16cid:durableId="2069331743">
    <w:abstractNumId w:val="32"/>
  </w:num>
  <w:num w:numId="175" w16cid:durableId="761993208">
    <w:abstractNumId w:val="140"/>
  </w:num>
  <w:num w:numId="176" w16cid:durableId="924607430">
    <w:abstractNumId w:val="204"/>
  </w:num>
  <w:num w:numId="177" w16cid:durableId="61830861">
    <w:abstractNumId w:val="147"/>
    <w:lvlOverride w:ilvl="0">
      <w:startOverride w:val="1"/>
    </w:lvlOverride>
  </w:num>
  <w:num w:numId="178" w16cid:durableId="2142264275">
    <w:abstractNumId w:val="217"/>
    <w:lvlOverride w:ilvl="0">
      <w:startOverride w:val="1"/>
    </w:lvlOverride>
  </w:num>
  <w:num w:numId="179" w16cid:durableId="882444910">
    <w:abstractNumId w:val="147"/>
    <w:lvlOverride w:ilvl="0">
      <w:startOverride w:val="1"/>
    </w:lvlOverride>
  </w:num>
  <w:num w:numId="180" w16cid:durableId="869799251">
    <w:abstractNumId w:val="217"/>
    <w:lvlOverride w:ilvl="0">
      <w:startOverride w:val="1"/>
    </w:lvlOverride>
  </w:num>
  <w:num w:numId="181" w16cid:durableId="1912425374">
    <w:abstractNumId w:val="172"/>
  </w:num>
  <w:num w:numId="182" w16cid:durableId="712001978">
    <w:abstractNumId w:val="70"/>
  </w:num>
  <w:num w:numId="183" w16cid:durableId="1312908747">
    <w:abstractNumId w:val="84"/>
  </w:num>
  <w:num w:numId="184" w16cid:durableId="1707757975">
    <w:abstractNumId w:val="169"/>
  </w:num>
  <w:num w:numId="185" w16cid:durableId="2023167312">
    <w:abstractNumId w:val="135"/>
  </w:num>
  <w:num w:numId="186" w16cid:durableId="1808090118">
    <w:abstractNumId w:val="145"/>
  </w:num>
  <w:num w:numId="187" w16cid:durableId="23679394">
    <w:abstractNumId w:val="139"/>
  </w:num>
  <w:num w:numId="188" w16cid:durableId="341854934">
    <w:abstractNumId w:val="213"/>
  </w:num>
  <w:num w:numId="189" w16cid:durableId="589778686">
    <w:abstractNumId w:val="73"/>
  </w:num>
  <w:num w:numId="190" w16cid:durableId="1938059020">
    <w:abstractNumId w:val="55"/>
  </w:num>
  <w:num w:numId="191" w16cid:durableId="104808689">
    <w:abstractNumId w:val="85"/>
  </w:num>
  <w:num w:numId="192" w16cid:durableId="746613529">
    <w:abstractNumId w:val="189"/>
  </w:num>
  <w:num w:numId="193" w16cid:durableId="940186187">
    <w:abstractNumId w:val="34"/>
  </w:num>
  <w:num w:numId="194" w16cid:durableId="1039742945">
    <w:abstractNumId w:val="96"/>
  </w:num>
  <w:num w:numId="195" w16cid:durableId="1193037236">
    <w:abstractNumId w:val="68"/>
  </w:num>
  <w:num w:numId="196" w16cid:durableId="2140147751">
    <w:abstractNumId w:val="209"/>
  </w:num>
  <w:num w:numId="197" w16cid:durableId="1053963660">
    <w:abstractNumId w:val="29"/>
  </w:num>
  <w:num w:numId="198" w16cid:durableId="1490558735">
    <w:abstractNumId w:val="188"/>
  </w:num>
  <w:num w:numId="199" w16cid:durableId="114569349">
    <w:abstractNumId w:val="52"/>
  </w:num>
  <w:num w:numId="200" w16cid:durableId="1872913182">
    <w:abstractNumId w:val="36"/>
  </w:num>
  <w:num w:numId="201" w16cid:durableId="437067478">
    <w:abstractNumId w:val="158"/>
  </w:num>
  <w:num w:numId="202" w16cid:durableId="1326320126">
    <w:abstractNumId w:val="27"/>
  </w:num>
  <w:num w:numId="203" w16cid:durableId="749235775">
    <w:abstractNumId w:val="106"/>
  </w:num>
  <w:num w:numId="204" w16cid:durableId="1647127264">
    <w:abstractNumId w:val="93"/>
  </w:num>
  <w:num w:numId="205" w16cid:durableId="819660602">
    <w:abstractNumId w:val="56"/>
  </w:num>
  <w:num w:numId="206" w16cid:durableId="207690888">
    <w:abstractNumId w:val="94"/>
  </w:num>
  <w:num w:numId="207" w16cid:durableId="706562858">
    <w:abstractNumId w:val="128"/>
  </w:num>
  <w:num w:numId="208" w16cid:durableId="1883714317">
    <w:abstractNumId w:val="122"/>
  </w:num>
  <w:num w:numId="209" w16cid:durableId="1408455934">
    <w:abstractNumId w:val="64"/>
  </w:num>
  <w:num w:numId="210" w16cid:durableId="2011061333">
    <w:abstractNumId w:val="218"/>
  </w:num>
  <w:num w:numId="211" w16cid:durableId="332029367">
    <w:abstractNumId w:val="211"/>
  </w:num>
  <w:num w:numId="212" w16cid:durableId="1898205868">
    <w:abstractNumId w:val="129"/>
  </w:num>
  <w:num w:numId="213" w16cid:durableId="1026637807">
    <w:abstractNumId w:val="221"/>
  </w:num>
  <w:num w:numId="214" w16cid:durableId="592205741">
    <w:abstractNumId w:val="8"/>
  </w:num>
  <w:num w:numId="215" w16cid:durableId="1813794629">
    <w:abstractNumId w:val="154"/>
  </w:num>
  <w:num w:numId="216" w16cid:durableId="776365010">
    <w:abstractNumId w:val="23"/>
  </w:num>
  <w:num w:numId="217" w16cid:durableId="673413371">
    <w:abstractNumId w:val="191"/>
  </w:num>
  <w:num w:numId="218" w16cid:durableId="1143307964">
    <w:abstractNumId w:val="62"/>
  </w:num>
  <w:num w:numId="219" w16cid:durableId="1866945002">
    <w:abstractNumId w:val="138"/>
  </w:num>
  <w:num w:numId="220" w16cid:durableId="1779838211">
    <w:abstractNumId w:val="9"/>
  </w:num>
  <w:num w:numId="221" w16cid:durableId="1091314566">
    <w:abstractNumId w:val="214"/>
  </w:num>
  <w:num w:numId="222" w16cid:durableId="814637771">
    <w:abstractNumId w:val="168"/>
  </w:num>
  <w:num w:numId="223" w16cid:durableId="1103840798">
    <w:abstractNumId w:val="78"/>
  </w:num>
  <w:num w:numId="224" w16cid:durableId="301810783">
    <w:abstractNumId w:val="104"/>
  </w:num>
  <w:num w:numId="225" w16cid:durableId="1260984535">
    <w:abstractNumId w:val="83"/>
  </w:num>
  <w:num w:numId="226" w16cid:durableId="469132926">
    <w:abstractNumId w:val="105"/>
  </w:num>
  <w:num w:numId="227" w16cid:durableId="238756550">
    <w:abstractNumId w:val="117"/>
  </w:num>
  <w:num w:numId="228" w16cid:durableId="1252161385">
    <w:abstractNumId w:val="161"/>
  </w:num>
  <w:num w:numId="229" w16cid:durableId="1475174532">
    <w:abstractNumId w:val="184"/>
  </w:num>
  <w:num w:numId="230" w16cid:durableId="152920037">
    <w:abstractNumId w:val="57"/>
  </w:num>
  <w:num w:numId="231" w16cid:durableId="704520899">
    <w:abstractNumId w:val="134"/>
  </w:num>
  <w:num w:numId="232" w16cid:durableId="689375273">
    <w:abstractNumId w:val="144"/>
  </w:num>
  <w:num w:numId="233" w16cid:durableId="1500655416">
    <w:abstractNumId w:val="115"/>
  </w:num>
  <w:num w:numId="234" w16cid:durableId="1480147075">
    <w:abstractNumId w:val="126"/>
  </w:num>
  <w:num w:numId="235" w16cid:durableId="366492240">
    <w:abstractNumId w:val="141"/>
  </w:num>
  <w:num w:numId="236" w16cid:durableId="319622141">
    <w:abstractNumId w:val="6"/>
  </w:num>
  <w:num w:numId="237" w16cid:durableId="579411393">
    <w:abstractNumId w:val="92"/>
  </w:num>
  <w:num w:numId="238" w16cid:durableId="631709705">
    <w:abstractNumId w:val="98"/>
  </w:num>
  <w:num w:numId="239" w16cid:durableId="2030639746">
    <w:abstractNumId w:val="77"/>
  </w:num>
  <w:num w:numId="240" w16cid:durableId="1310403571">
    <w:abstractNumId w:val="108"/>
  </w:num>
  <w:num w:numId="241" w16cid:durableId="327056083">
    <w:abstractNumId w:val="136"/>
  </w:num>
  <w:num w:numId="242" w16cid:durableId="681712283">
    <w:abstractNumId w:val="222"/>
  </w:num>
  <w:num w:numId="243" w16cid:durableId="1196310718">
    <w:abstractNumId w:val="199"/>
  </w:num>
  <w:num w:numId="244" w16cid:durableId="985816452">
    <w:abstractNumId w:val="203"/>
  </w:num>
  <w:num w:numId="245" w16cid:durableId="87240084">
    <w:abstractNumId w:val="133"/>
  </w:num>
  <w:num w:numId="246" w16cid:durableId="143470305">
    <w:abstractNumId w:val="53"/>
  </w:num>
  <w:num w:numId="247" w16cid:durableId="713504492">
    <w:abstractNumId w:val="75"/>
  </w:num>
  <w:num w:numId="248" w16cid:durableId="75590089">
    <w:abstractNumId w:val="24"/>
  </w:num>
  <w:num w:numId="249" w16cid:durableId="999968156">
    <w:abstractNumId w:val="35"/>
  </w:num>
  <w:num w:numId="250" w16cid:durableId="1624965715">
    <w:abstractNumId w:val="127"/>
  </w:num>
  <w:num w:numId="251" w16cid:durableId="1576090377">
    <w:abstractNumId w:val="13"/>
  </w:num>
  <w:num w:numId="252" w16cid:durableId="1850293574">
    <w:abstractNumId w:val="155"/>
  </w:num>
  <w:num w:numId="253" w16cid:durableId="1249266888">
    <w:abstractNumId w:val="224"/>
  </w:num>
  <w:num w:numId="254" w16cid:durableId="79183783">
    <w:abstractNumId w:val="74"/>
  </w:num>
  <w:num w:numId="255" w16cid:durableId="1983583385">
    <w:abstractNumId w:val="31"/>
  </w:num>
  <w:num w:numId="256" w16cid:durableId="1561556263">
    <w:abstractNumId w:val="41"/>
  </w:num>
  <w:num w:numId="257" w16cid:durableId="1728259608">
    <w:abstractNumId w:val="223"/>
  </w:num>
  <w:num w:numId="258" w16cid:durableId="1992442235">
    <w:abstractNumId w:val="157"/>
  </w:num>
  <w:num w:numId="259" w16cid:durableId="1177773034">
    <w:abstractNumId w:val="177"/>
  </w:num>
  <w:num w:numId="260" w16cid:durableId="732434811">
    <w:abstractNumId w:val="110"/>
  </w:num>
  <w:num w:numId="261" w16cid:durableId="1509716025">
    <w:abstractNumId w:val="61"/>
  </w:num>
  <w:num w:numId="262" w16cid:durableId="1306203946">
    <w:abstractNumId w:val="163"/>
  </w:num>
  <w:num w:numId="263" w16cid:durableId="704719377">
    <w:abstractNumId w:val="181"/>
  </w:num>
  <w:num w:numId="264" w16cid:durableId="601038725">
    <w:abstractNumId w:val="206"/>
  </w:num>
  <w:num w:numId="265" w16cid:durableId="1729457692">
    <w:abstractNumId w:val="201"/>
  </w:num>
  <w:num w:numId="266" w16cid:durableId="368843205">
    <w:abstractNumId w:val="148"/>
  </w:num>
  <w:num w:numId="267" w16cid:durableId="386925363">
    <w:abstractNumId w:val="205"/>
  </w:num>
  <w:num w:numId="268" w16cid:durableId="461771204">
    <w:abstractNumId w:val="109"/>
  </w:num>
  <w:num w:numId="269" w16cid:durableId="308366089">
    <w:abstractNumId w:val="22"/>
  </w:num>
  <w:num w:numId="270" w16cid:durableId="1446773516">
    <w:abstractNumId w:val="21"/>
  </w:num>
  <w:num w:numId="271" w16cid:durableId="2027176580">
    <w:abstractNumId w:val="212"/>
  </w:num>
  <w:num w:numId="272" w16cid:durableId="109474843">
    <w:abstractNumId w:val="210"/>
  </w:num>
  <w:num w:numId="273" w16cid:durableId="935674865">
    <w:abstractNumId w:val="194"/>
  </w:num>
  <w:num w:numId="274" w16cid:durableId="994652807">
    <w:abstractNumId w:val="37"/>
  </w:num>
  <w:num w:numId="275" w16cid:durableId="191966881">
    <w:abstractNumId w:val="95"/>
  </w:num>
  <w:num w:numId="276" w16cid:durableId="2050756988">
    <w:abstractNumId w:val="175"/>
  </w:num>
  <w:num w:numId="277" w16cid:durableId="110319423">
    <w:abstractNumId w:val="26"/>
  </w:num>
  <w:num w:numId="278" w16cid:durableId="862211155">
    <w:abstractNumId w:val="173"/>
  </w:num>
  <w:num w:numId="279" w16cid:durableId="1917520561">
    <w:abstractNumId w:val="44"/>
  </w:num>
  <w:num w:numId="280" w16cid:durableId="1468088041">
    <w:abstractNumId w:val="114"/>
  </w:num>
  <w:num w:numId="281" w16cid:durableId="298657996">
    <w:abstractNumId w:val="179"/>
  </w:num>
  <w:num w:numId="282" w16cid:durableId="1707620">
    <w:abstractNumId w:val="142"/>
  </w:num>
  <w:num w:numId="283" w16cid:durableId="229854552">
    <w:abstractNumId w:val="120"/>
  </w:num>
  <w:num w:numId="284" w16cid:durableId="1977640333">
    <w:abstractNumId w:val="87"/>
  </w:num>
  <w:num w:numId="285" w16cid:durableId="190146288">
    <w:abstractNumId w:val="58"/>
  </w:num>
  <w:num w:numId="286" w16cid:durableId="1455827994">
    <w:abstractNumId w:val="187"/>
  </w:num>
  <w:num w:numId="287" w16cid:durableId="1219050482">
    <w:abstractNumId w:val="178"/>
  </w:num>
  <w:num w:numId="288" w16cid:durableId="417797259">
    <w:abstractNumId w:val="159"/>
  </w:num>
  <w:num w:numId="289" w16cid:durableId="2072804026">
    <w:abstractNumId w:val="124"/>
  </w:num>
  <w:num w:numId="290" w16cid:durableId="67383615">
    <w:abstractNumId w:val="33"/>
  </w:num>
  <w:num w:numId="291" w16cid:durableId="383605412">
    <w:abstractNumId w:val="4"/>
  </w:num>
  <w:num w:numId="292" w16cid:durableId="1635596753">
    <w:abstractNumId w:val="183"/>
  </w:num>
  <w:num w:numId="293" w16cid:durableId="2047096403">
    <w:abstractNumId w:val="170"/>
  </w:num>
  <w:num w:numId="294" w16cid:durableId="78796156">
    <w:abstractNumId w:val="164"/>
  </w:num>
  <w:num w:numId="295" w16cid:durableId="1617561979">
    <w:abstractNumId w:val="112"/>
  </w:num>
  <w:num w:numId="296" w16cid:durableId="2119138537">
    <w:abstractNumId w:val="123"/>
  </w:num>
  <w:num w:numId="297" w16cid:durableId="751774429">
    <w:abstractNumId w:val="131"/>
  </w:num>
  <w:num w:numId="298" w16cid:durableId="1677346831">
    <w:abstractNumId w:val="1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9AB"/>
    <w:rsid w:val="000003D2"/>
    <w:rsid w:val="00012388"/>
    <w:rsid w:val="00013987"/>
    <w:rsid w:val="00015005"/>
    <w:rsid w:val="000312EA"/>
    <w:rsid w:val="00035969"/>
    <w:rsid w:val="000429B1"/>
    <w:rsid w:val="00045FFB"/>
    <w:rsid w:val="0007148E"/>
    <w:rsid w:val="00076894"/>
    <w:rsid w:val="0008216D"/>
    <w:rsid w:val="000A654D"/>
    <w:rsid w:val="000A7B6C"/>
    <w:rsid w:val="000D0955"/>
    <w:rsid w:val="00102898"/>
    <w:rsid w:val="0010654A"/>
    <w:rsid w:val="001129EF"/>
    <w:rsid w:val="00121FCD"/>
    <w:rsid w:val="00142651"/>
    <w:rsid w:val="0015620D"/>
    <w:rsid w:val="001A5E2E"/>
    <w:rsid w:val="001C5DB7"/>
    <w:rsid w:val="001D7CD9"/>
    <w:rsid w:val="001E25F8"/>
    <w:rsid w:val="001E51CE"/>
    <w:rsid w:val="001F696A"/>
    <w:rsid w:val="0023753A"/>
    <w:rsid w:val="002B54BF"/>
    <w:rsid w:val="002C1FE8"/>
    <w:rsid w:val="002C366E"/>
    <w:rsid w:val="002C47A0"/>
    <w:rsid w:val="002D0687"/>
    <w:rsid w:val="00301DF6"/>
    <w:rsid w:val="0033528A"/>
    <w:rsid w:val="0033684B"/>
    <w:rsid w:val="00344A34"/>
    <w:rsid w:val="00344B6D"/>
    <w:rsid w:val="003521A4"/>
    <w:rsid w:val="00373D4A"/>
    <w:rsid w:val="003758D3"/>
    <w:rsid w:val="00385ECC"/>
    <w:rsid w:val="00393293"/>
    <w:rsid w:val="003B3FB0"/>
    <w:rsid w:val="003E0A27"/>
    <w:rsid w:val="003E3A0F"/>
    <w:rsid w:val="003E68BC"/>
    <w:rsid w:val="00403DCF"/>
    <w:rsid w:val="004069AB"/>
    <w:rsid w:val="004100A3"/>
    <w:rsid w:val="00420372"/>
    <w:rsid w:val="00424299"/>
    <w:rsid w:val="0046668C"/>
    <w:rsid w:val="00477F29"/>
    <w:rsid w:val="004931D9"/>
    <w:rsid w:val="00495AFC"/>
    <w:rsid w:val="004D4D0A"/>
    <w:rsid w:val="00537944"/>
    <w:rsid w:val="0056259D"/>
    <w:rsid w:val="00582C7B"/>
    <w:rsid w:val="00590EFE"/>
    <w:rsid w:val="00595798"/>
    <w:rsid w:val="005D015D"/>
    <w:rsid w:val="00606E97"/>
    <w:rsid w:val="00617FDC"/>
    <w:rsid w:val="00620D12"/>
    <w:rsid w:val="0063676D"/>
    <w:rsid w:val="00655614"/>
    <w:rsid w:val="00657A94"/>
    <w:rsid w:val="00666C92"/>
    <w:rsid w:val="00690249"/>
    <w:rsid w:val="006B011B"/>
    <w:rsid w:val="006B615B"/>
    <w:rsid w:val="006B6DA8"/>
    <w:rsid w:val="006E5D1B"/>
    <w:rsid w:val="006F7005"/>
    <w:rsid w:val="00704BEA"/>
    <w:rsid w:val="00720B69"/>
    <w:rsid w:val="007315F5"/>
    <w:rsid w:val="0073651A"/>
    <w:rsid w:val="00751BC3"/>
    <w:rsid w:val="007541A2"/>
    <w:rsid w:val="0075522B"/>
    <w:rsid w:val="00762034"/>
    <w:rsid w:val="0076648C"/>
    <w:rsid w:val="007713B4"/>
    <w:rsid w:val="00787AB6"/>
    <w:rsid w:val="00792157"/>
    <w:rsid w:val="007A11F1"/>
    <w:rsid w:val="007A4716"/>
    <w:rsid w:val="007C34C3"/>
    <w:rsid w:val="007D488B"/>
    <w:rsid w:val="007E5672"/>
    <w:rsid w:val="00800D98"/>
    <w:rsid w:val="00802D07"/>
    <w:rsid w:val="00810823"/>
    <w:rsid w:val="00815E02"/>
    <w:rsid w:val="008218BC"/>
    <w:rsid w:val="008261B6"/>
    <w:rsid w:val="0083108B"/>
    <w:rsid w:val="00846D91"/>
    <w:rsid w:val="00851B8F"/>
    <w:rsid w:val="00874C7B"/>
    <w:rsid w:val="00883FB0"/>
    <w:rsid w:val="008A45DE"/>
    <w:rsid w:val="008C4F9A"/>
    <w:rsid w:val="0090207E"/>
    <w:rsid w:val="00903AA4"/>
    <w:rsid w:val="009246B5"/>
    <w:rsid w:val="00930B74"/>
    <w:rsid w:val="00935457"/>
    <w:rsid w:val="00935DF4"/>
    <w:rsid w:val="0093705B"/>
    <w:rsid w:val="00942080"/>
    <w:rsid w:val="00954584"/>
    <w:rsid w:val="00991B92"/>
    <w:rsid w:val="009A28DD"/>
    <w:rsid w:val="009A7175"/>
    <w:rsid w:val="009B061B"/>
    <w:rsid w:val="009C103F"/>
    <w:rsid w:val="009D6AC0"/>
    <w:rsid w:val="009F4EBC"/>
    <w:rsid w:val="00A0329A"/>
    <w:rsid w:val="00A16B75"/>
    <w:rsid w:val="00A30662"/>
    <w:rsid w:val="00A31189"/>
    <w:rsid w:val="00A47DDC"/>
    <w:rsid w:val="00A62DA6"/>
    <w:rsid w:val="00A73B16"/>
    <w:rsid w:val="00A7634B"/>
    <w:rsid w:val="00A94DB1"/>
    <w:rsid w:val="00A95E83"/>
    <w:rsid w:val="00AA3D2E"/>
    <w:rsid w:val="00AA5655"/>
    <w:rsid w:val="00AB0776"/>
    <w:rsid w:val="00AB210B"/>
    <w:rsid w:val="00AC0796"/>
    <w:rsid w:val="00AC5420"/>
    <w:rsid w:val="00AC7578"/>
    <w:rsid w:val="00AD14DF"/>
    <w:rsid w:val="00AD6EA1"/>
    <w:rsid w:val="00AE37A9"/>
    <w:rsid w:val="00AF3315"/>
    <w:rsid w:val="00AF6ACB"/>
    <w:rsid w:val="00B10C30"/>
    <w:rsid w:val="00B24618"/>
    <w:rsid w:val="00B32E53"/>
    <w:rsid w:val="00B40697"/>
    <w:rsid w:val="00B41511"/>
    <w:rsid w:val="00B54D14"/>
    <w:rsid w:val="00B63E26"/>
    <w:rsid w:val="00B7722E"/>
    <w:rsid w:val="00B85C99"/>
    <w:rsid w:val="00B958AD"/>
    <w:rsid w:val="00BA6B92"/>
    <w:rsid w:val="00BD216E"/>
    <w:rsid w:val="00C03C5F"/>
    <w:rsid w:val="00C11BAB"/>
    <w:rsid w:val="00C24643"/>
    <w:rsid w:val="00C2691D"/>
    <w:rsid w:val="00C306A2"/>
    <w:rsid w:val="00C42683"/>
    <w:rsid w:val="00C547A0"/>
    <w:rsid w:val="00C572BA"/>
    <w:rsid w:val="00C60ECF"/>
    <w:rsid w:val="00C81F96"/>
    <w:rsid w:val="00CA45E7"/>
    <w:rsid w:val="00CA7EAA"/>
    <w:rsid w:val="00CB67F4"/>
    <w:rsid w:val="00CC4551"/>
    <w:rsid w:val="00CC5833"/>
    <w:rsid w:val="00CD68C8"/>
    <w:rsid w:val="00CD6FE3"/>
    <w:rsid w:val="00CF3C8E"/>
    <w:rsid w:val="00D002FD"/>
    <w:rsid w:val="00D03FA7"/>
    <w:rsid w:val="00D2418F"/>
    <w:rsid w:val="00D46F28"/>
    <w:rsid w:val="00D47036"/>
    <w:rsid w:val="00D63345"/>
    <w:rsid w:val="00D67A66"/>
    <w:rsid w:val="00D704E8"/>
    <w:rsid w:val="00DA37D0"/>
    <w:rsid w:val="00DB0E8E"/>
    <w:rsid w:val="00DC7E69"/>
    <w:rsid w:val="00DF0A69"/>
    <w:rsid w:val="00DF4540"/>
    <w:rsid w:val="00DF5829"/>
    <w:rsid w:val="00DF781F"/>
    <w:rsid w:val="00E2756C"/>
    <w:rsid w:val="00E344EC"/>
    <w:rsid w:val="00E4088F"/>
    <w:rsid w:val="00E43852"/>
    <w:rsid w:val="00E53780"/>
    <w:rsid w:val="00E64F44"/>
    <w:rsid w:val="00E94438"/>
    <w:rsid w:val="00EA4621"/>
    <w:rsid w:val="00EB533E"/>
    <w:rsid w:val="00ED28DF"/>
    <w:rsid w:val="00ED7545"/>
    <w:rsid w:val="00EF4D69"/>
    <w:rsid w:val="00F13221"/>
    <w:rsid w:val="00F177A3"/>
    <w:rsid w:val="00F20C68"/>
    <w:rsid w:val="00F3743B"/>
    <w:rsid w:val="00F468CC"/>
    <w:rsid w:val="00F477D0"/>
    <w:rsid w:val="00F50B2D"/>
    <w:rsid w:val="00F67776"/>
    <w:rsid w:val="00F719E6"/>
    <w:rsid w:val="00F81259"/>
    <w:rsid w:val="00FA7CF5"/>
    <w:rsid w:val="00FB5751"/>
    <w:rsid w:val="00FC439D"/>
    <w:rsid w:val="00FC6171"/>
    <w:rsid w:val="00FD6ACE"/>
    <w:rsid w:val="00FE1405"/>
    <w:rsid w:val="00FE5607"/>
    <w:rsid w:val="00FF571D"/>
    <w:rsid w:val="00FF64A1"/>
    <w:rsid w:val="00FF6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C2CDE5"/>
  <w15:chartTrackingRefBased/>
  <w15:docId w15:val="{A408B0DD-9F6C-6649-9C4B-72FED95CD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1" w:unhideWhenUsed="1"/>
    <w:lsdException w:name="header" w:semiHidden="1" w:unhideWhenUsed="1"/>
    <w:lsdException w:name="footer" w:semiHidden="1" w:unhideWhenUsed="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AptosNarrowBody"/>
    <w:next w:val="Normal"/>
    <w:link w:val="Heading1Char"/>
    <w:uiPriority w:val="1"/>
    <w:qFormat/>
    <w:rsid w:val="00A47DDC"/>
    <w:pPr>
      <w:spacing w:line="240" w:lineRule="auto"/>
      <w:jc w:val="center"/>
      <w:outlineLvl w:val="0"/>
    </w:pPr>
    <w:rPr>
      <w:b/>
      <w:bCs/>
      <w:color w:val="114E72"/>
      <w:sz w:val="40"/>
      <w:szCs w:val="40"/>
    </w:rPr>
  </w:style>
  <w:style w:type="paragraph" w:styleId="Heading2">
    <w:name w:val="heading 2"/>
    <w:aliases w:val="Heading 2 Subsection"/>
    <w:basedOn w:val="Normal"/>
    <w:next w:val="Normal"/>
    <w:link w:val="Heading2Char"/>
    <w:uiPriority w:val="9"/>
    <w:unhideWhenUsed/>
    <w:qFormat/>
    <w:rsid w:val="00C42683"/>
    <w:pPr>
      <w:spacing w:after="240" w:line="320" w:lineRule="exact"/>
      <w:ind w:left="-720"/>
      <w:outlineLvl w:val="1"/>
    </w:pPr>
    <w:rPr>
      <w:rFonts w:ascii="Aptos Narrow" w:hAnsi="Aptos Narrow"/>
      <w:b/>
      <w:bCs/>
      <w:noProof/>
      <w:color w:val="004E75" w:themeColor="accent3"/>
      <w:sz w:val="36"/>
      <w:szCs w:val="36"/>
    </w:rPr>
  </w:style>
  <w:style w:type="paragraph" w:styleId="Heading3">
    <w:name w:val="heading 3"/>
    <w:basedOn w:val="Heading2"/>
    <w:next w:val="Normal"/>
    <w:link w:val="Heading3Char"/>
    <w:unhideWhenUsed/>
    <w:qFormat/>
    <w:rsid w:val="00A73B16"/>
    <w:pPr>
      <w:outlineLvl w:val="2"/>
    </w:pPr>
    <w:rPr>
      <w:color w:val="345F84" w:themeColor="accent1"/>
      <w:sz w:val="28"/>
    </w:rPr>
  </w:style>
  <w:style w:type="paragraph" w:styleId="Heading4">
    <w:name w:val="heading 4"/>
    <w:basedOn w:val="Normal"/>
    <w:next w:val="Normal"/>
    <w:link w:val="Heading4Char"/>
    <w:uiPriority w:val="9"/>
    <w:unhideWhenUsed/>
    <w:qFormat/>
    <w:rsid w:val="00A73B16"/>
    <w:pPr>
      <w:keepNext/>
      <w:keepLines/>
      <w:spacing w:before="80" w:after="40"/>
      <w:ind w:left="-720"/>
      <w:outlineLvl w:val="3"/>
    </w:pPr>
    <w:rPr>
      <w:rFonts w:ascii="Aptos Narrow" w:eastAsia="Times New Roman" w:hAnsi="Aptos Narrow" w:cstheme="majorBidi"/>
      <w:b/>
      <w:iCs/>
      <w:color w:val="000000" w:themeColor="text1"/>
      <w:sz w:val="22"/>
      <w:szCs w:val="22"/>
    </w:rPr>
  </w:style>
  <w:style w:type="paragraph" w:styleId="Heading5">
    <w:name w:val="heading 5"/>
    <w:basedOn w:val="Heading6"/>
    <w:next w:val="Normal"/>
    <w:link w:val="Heading5Char"/>
    <w:uiPriority w:val="9"/>
    <w:unhideWhenUsed/>
    <w:qFormat/>
    <w:rsid w:val="00121FCD"/>
    <w:pPr>
      <w:outlineLvl w:val="4"/>
    </w:pPr>
    <w:rPr>
      <w:b w:val="0"/>
      <w:bCs w:val="0"/>
      <w:i/>
      <w:iCs/>
      <w:color w:val="345F84" w:themeColor="accent1"/>
      <w:sz w:val="22"/>
      <w:szCs w:val="22"/>
    </w:rPr>
  </w:style>
  <w:style w:type="paragraph" w:styleId="Heading6">
    <w:name w:val="heading 6"/>
    <w:basedOn w:val="Normal"/>
    <w:next w:val="Normal"/>
    <w:link w:val="Heading6Char"/>
    <w:uiPriority w:val="9"/>
    <w:unhideWhenUsed/>
    <w:qFormat/>
    <w:rsid w:val="00121FCD"/>
    <w:pPr>
      <w:keepNext/>
      <w:keepLines/>
      <w:spacing w:before="40" w:after="0"/>
      <w:ind w:left="-720"/>
      <w:outlineLvl w:val="5"/>
    </w:pPr>
    <w:rPr>
      <w:rFonts w:ascii="Aptos Narrow" w:eastAsiaTheme="majorEastAsia" w:hAnsi="Aptos Narrow" w:cstheme="majorBidi"/>
      <w:b/>
      <w:bCs/>
      <w:color w:val="000000" w:themeColor="text1"/>
      <w:sz w:val="21"/>
      <w:szCs w:val="21"/>
    </w:rPr>
  </w:style>
  <w:style w:type="paragraph" w:styleId="Heading7">
    <w:name w:val="heading 7"/>
    <w:basedOn w:val="Normal"/>
    <w:next w:val="Normal"/>
    <w:link w:val="Heading7Char"/>
    <w:semiHidden/>
    <w:unhideWhenUsed/>
    <w:qFormat/>
    <w:rsid w:val="00A311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11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11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7DDC"/>
    <w:rPr>
      <w:rFonts w:ascii="Aptos Narrow" w:hAnsi="Aptos Narrow"/>
      <w:b/>
      <w:bCs/>
      <w:noProof/>
      <w:color w:val="114E72"/>
      <w:sz w:val="40"/>
      <w:szCs w:val="40"/>
    </w:rPr>
  </w:style>
  <w:style w:type="character" w:customStyle="1" w:styleId="Heading2Char">
    <w:name w:val="Heading 2 Char"/>
    <w:aliases w:val="Heading 2 Subsection Char"/>
    <w:basedOn w:val="DefaultParagraphFont"/>
    <w:link w:val="Heading2"/>
    <w:uiPriority w:val="9"/>
    <w:rsid w:val="00C42683"/>
    <w:rPr>
      <w:rFonts w:ascii="Aptos Narrow" w:hAnsi="Aptos Narrow"/>
      <w:b/>
      <w:bCs/>
      <w:noProof/>
      <w:color w:val="004E75" w:themeColor="accent3"/>
      <w:sz w:val="36"/>
      <w:szCs w:val="36"/>
    </w:rPr>
  </w:style>
  <w:style w:type="character" w:customStyle="1" w:styleId="Heading3Char">
    <w:name w:val="Heading 3 Char"/>
    <w:basedOn w:val="DefaultParagraphFont"/>
    <w:link w:val="Heading3"/>
    <w:rsid w:val="00A73B16"/>
    <w:rPr>
      <w:rFonts w:ascii="Aptos Narrow" w:hAnsi="Aptos Narrow"/>
      <w:b/>
      <w:bCs/>
      <w:noProof/>
      <w:color w:val="345F84" w:themeColor="accent1"/>
      <w:sz w:val="28"/>
      <w:szCs w:val="36"/>
    </w:rPr>
  </w:style>
  <w:style w:type="character" w:customStyle="1" w:styleId="Heading4Char">
    <w:name w:val="Heading 4 Char"/>
    <w:basedOn w:val="DefaultParagraphFont"/>
    <w:link w:val="Heading4"/>
    <w:uiPriority w:val="9"/>
    <w:rsid w:val="00A73B16"/>
    <w:rPr>
      <w:rFonts w:ascii="Aptos Narrow" w:eastAsia="Times New Roman" w:hAnsi="Aptos Narrow" w:cstheme="majorBidi"/>
      <w:b/>
      <w:iCs/>
      <w:color w:val="000000" w:themeColor="text1"/>
      <w:sz w:val="22"/>
      <w:szCs w:val="22"/>
    </w:rPr>
  </w:style>
  <w:style w:type="character" w:customStyle="1" w:styleId="Heading5Char">
    <w:name w:val="Heading 5 Char"/>
    <w:basedOn w:val="DefaultParagraphFont"/>
    <w:link w:val="Heading5"/>
    <w:uiPriority w:val="9"/>
    <w:rsid w:val="00121FCD"/>
    <w:rPr>
      <w:rFonts w:ascii="Aptos Narrow" w:eastAsiaTheme="majorEastAsia" w:hAnsi="Aptos Narrow" w:cstheme="majorBidi"/>
      <w:i/>
      <w:iCs/>
      <w:color w:val="345F84" w:themeColor="accent1"/>
      <w:sz w:val="22"/>
      <w:szCs w:val="22"/>
    </w:rPr>
  </w:style>
  <w:style w:type="character" w:customStyle="1" w:styleId="Heading6Char">
    <w:name w:val="Heading 6 Char"/>
    <w:basedOn w:val="DefaultParagraphFont"/>
    <w:link w:val="Heading6"/>
    <w:uiPriority w:val="9"/>
    <w:rsid w:val="00121FCD"/>
    <w:rPr>
      <w:rFonts w:ascii="Aptos Narrow" w:eastAsiaTheme="majorEastAsia" w:hAnsi="Aptos Narrow" w:cstheme="majorBidi"/>
      <w:b/>
      <w:bCs/>
      <w:color w:val="000000" w:themeColor="text1"/>
      <w:sz w:val="21"/>
      <w:szCs w:val="21"/>
    </w:rPr>
  </w:style>
  <w:style w:type="character" w:customStyle="1" w:styleId="Heading7Char">
    <w:name w:val="Heading 7 Char"/>
    <w:basedOn w:val="DefaultParagraphFont"/>
    <w:link w:val="Heading7"/>
    <w:uiPriority w:val="9"/>
    <w:semiHidden/>
    <w:rsid w:val="00A311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11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1189"/>
    <w:rPr>
      <w:rFonts w:eastAsiaTheme="majorEastAsia" w:cstheme="majorBidi"/>
      <w:color w:val="272727" w:themeColor="text1" w:themeTint="D8"/>
    </w:rPr>
  </w:style>
  <w:style w:type="paragraph" w:styleId="Title">
    <w:name w:val="Title"/>
    <w:basedOn w:val="Normal"/>
    <w:next w:val="Normal"/>
    <w:link w:val="TitleChar"/>
    <w:uiPriority w:val="10"/>
    <w:qFormat/>
    <w:rsid w:val="00A311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11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11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11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1189"/>
    <w:pPr>
      <w:spacing w:before="160"/>
      <w:jc w:val="center"/>
    </w:pPr>
    <w:rPr>
      <w:i/>
      <w:iCs/>
      <w:color w:val="404040" w:themeColor="text1" w:themeTint="BF"/>
    </w:rPr>
  </w:style>
  <w:style w:type="character" w:customStyle="1" w:styleId="QuoteChar">
    <w:name w:val="Quote Char"/>
    <w:basedOn w:val="DefaultParagraphFont"/>
    <w:link w:val="Quote"/>
    <w:uiPriority w:val="29"/>
    <w:rsid w:val="00A31189"/>
    <w:rPr>
      <w:i/>
      <w:iCs/>
      <w:color w:val="404040" w:themeColor="text1" w:themeTint="BF"/>
    </w:rPr>
  </w:style>
  <w:style w:type="paragraph" w:styleId="ListParagraph">
    <w:name w:val="List Paragraph"/>
    <w:basedOn w:val="Normal"/>
    <w:uiPriority w:val="34"/>
    <w:qFormat/>
    <w:rsid w:val="00A31189"/>
    <w:pPr>
      <w:ind w:left="720"/>
      <w:contextualSpacing/>
    </w:pPr>
  </w:style>
  <w:style w:type="character" w:styleId="IntenseEmphasis">
    <w:name w:val="Intense Emphasis"/>
    <w:basedOn w:val="DefaultParagraphFont"/>
    <w:uiPriority w:val="21"/>
    <w:qFormat/>
    <w:rsid w:val="00A31189"/>
    <w:rPr>
      <w:i/>
      <w:iCs/>
      <w:color w:val="274762" w:themeColor="accent1" w:themeShade="BF"/>
    </w:rPr>
  </w:style>
  <w:style w:type="paragraph" w:styleId="IntenseQuote">
    <w:name w:val="Intense Quote"/>
    <w:basedOn w:val="Normal"/>
    <w:next w:val="Normal"/>
    <w:link w:val="IntenseQuoteChar"/>
    <w:uiPriority w:val="30"/>
    <w:qFormat/>
    <w:rsid w:val="00A31189"/>
    <w:pPr>
      <w:pBdr>
        <w:top w:val="single" w:sz="4" w:space="10" w:color="274762" w:themeColor="accent1" w:themeShade="BF"/>
        <w:bottom w:val="single" w:sz="4" w:space="10" w:color="274762" w:themeColor="accent1" w:themeShade="BF"/>
      </w:pBdr>
      <w:spacing w:before="360" w:after="360"/>
      <w:ind w:left="864" w:right="864"/>
      <w:jc w:val="center"/>
    </w:pPr>
    <w:rPr>
      <w:i/>
      <w:iCs/>
      <w:color w:val="274762" w:themeColor="accent1" w:themeShade="BF"/>
    </w:rPr>
  </w:style>
  <w:style w:type="character" w:customStyle="1" w:styleId="IntenseQuoteChar">
    <w:name w:val="Intense Quote Char"/>
    <w:basedOn w:val="DefaultParagraphFont"/>
    <w:link w:val="IntenseQuote"/>
    <w:uiPriority w:val="30"/>
    <w:rsid w:val="00A31189"/>
    <w:rPr>
      <w:i/>
      <w:iCs/>
      <w:color w:val="274762" w:themeColor="accent1" w:themeShade="BF"/>
    </w:rPr>
  </w:style>
  <w:style w:type="character" w:styleId="IntenseReference">
    <w:name w:val="Intense Reference"/>
    <w:basedOn w:val="DefaultParagraphFont"/>
    <w:uiPriority w:val="32"/>
    <w:qFormat/>
    <w:rsid w:val="00A31189"/>
    <w:rPr>
      <w:b/>
      <w:bCs/>
      <w:smallCaps/>
      <w:color w:val="274762" w:themeColor="accent1" w:themeShade="BF"/>
      <w:spacing w:val="5"/>
    </w:rPr>
  </w:style>
  <w:style w:type="paragraph" w:styleId="Header">
    <w:name w:val="header"/>
    <w:basedOn w:val="Normal"/>
    <w:link w:val="HeaderChar"/>
    <w:uiPriority w:val="99"/>
    <w:unhideWhenUsed/>
    <w:rsid w:val="00A311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1189"/>
  </w:style>
  <w:style w:type="paragraph" w:styleId="Footer">
    <w:name w:val="footer"/>
    <w:basedOn w:val="Normal"/>
    <w:link w:val="FooterChar"/>
    <w:uiPriority w:val="99"/>
    <w:unhideWhenUsed/>
    <w:rsid w:val="00A311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1189"/>
  </w:style>
  <w:style w:type="table" w:styleId="TableGrid">
    <w:name w:val="Table Grid"/>
    <w:basedOn w:val="TableNormal"/>
    <w:uiPriority w:val="59"/>
    <w:rsid w:val="00A31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62DA6"/>
    <w:rPr>
      <w:rFonts w:cstheme="minorHAnsi"/>
      <w:color w:val="467886"/>
      <w:u w:val="single"/>
    </w:rPr>
  </w:style>
  <w:style w:type="character" w:styleId="UnresolvedMention">
    <w:name w:val="Unresolved Mention"/>
    <w:basedOn w:val="DefaultParagraphFont"/>
    <w:uiPriority w:val="99"/>
    <w:semiHidden/>
    <w:unhideWhenUsed/>
    <w:rsid w:val="001E51CE"/>
    <w:rPr>
      <w:color w:val="605E5C"/>
      <w:shd w:val="clear" w:color="auto" w:fill="E1DFDD"/>
    </w:rPr>
  </w:style>
  <w:style w:type="character" w:styleId="FollowedHyperlink">
    <w:name w:val="FollowedHyperlink"/>
    <w:basedOn w:val="DefaultParagraphFont"/>
    <w:uiPriority w:val="99"/>
    <w:unhideWhenUsed/>
    <w:rsid w:val="001E51CE"/>
    <w:rPr>
      <w:color w:val="96607D" w:themeColor="followedHyperlink"/>
      <w:u w:val="single"/>
    </w:rPr>
  </w:style>
  <w:style w:type="paragraph" w:customStyle="1" w:styleId="Bullet1">
    <w:name w:val="Bullet 1"/>
    <w:basedOn w:val="ListParagraph"/>
    <w:qFormat/>
    <w:rsid w:val="00C42683"/>
    <w:pPr>
      <w:numPr>
        <w:numId w:val="2"/>
      </w:numPr>
      <w:spacing w:after="0"/>
      <w:ind w:left="-450" w:hanging="270"/>
    </w:pPr>
    <w:rPr>
      <w:rFonts w:ascii="Aptos Narrow" w:hAnsi="Aptos Narrow"/>
      <w:sz w:val="21"/>
      <w:szCs w:val="21"/>
    </w:rPr>
  </w:style>
  <w:style w:type="paragraph" w:customStyle="1" w:styleId="Bullet1LAST">
    <w:name w:val="Bullet 1 LAST"/>
    <w:basedOn w:val="Bullet1"/>
    <w:qFormat/>
    <w:rsid w:val="00393293"/>
    <w:pPr>
      <w:numPr>
        <w:numId w:val="210"/>
      </w:numPr>
      <w:spacing w:after="240"/>
      <w:ind w:left="-450" w:hanging="270"/>
    </w:pPr>
  </w:style>
  <w:style w:type="paragraph" w:customStyle="1" w:styleId="BodyLAST">
    <w:name w:val="Body LAST"/>
    <w:basedOn w:val="Normal"/>
    <w:qFormat/>
    <w:rsid w:val="00800D98"/>
    <w:pPr>
      <w:spacing w:after="240" w:line="280" w:lineRule="exact"/>
      <w:ind w:left="-720" w:right="-720"/>
    </w:pPr>
    <w:rPr>
      <w:rFonts w:ascii="Aptos Narrow" w:hAnsi="Aptos Narrow"/>
      <w:noProof/>
      <w:sz w:val="21"/>
      <w:szCs w:val="21"/>
    </w:rPr>
  </w:style>
  <w:style w:type="paragraph" w:customStyle="1" w:styleId="Bullet2">
    <w:name w:val="Bullet 2"/>
    <w:basedOn w:val="Normal"/>
    <w:qFormat/>
    <w:rsid w:val="00C11BAB"/>
    <w:pPr>
      <w:numPr>
        <w:numId w:val="254"/>
      </w:numPr>
      <w:spacing w:after="0" w:line="280" w:lineRule="exact"/>
      <w:ind w:left="990" w:right="-720" w:hanging="270"/>
    </w:pPr>
    <w:rPr>
      <w:rFonts w:ascii="Aptos Narrow" w:hAnsi="Aptos Narrow"/>
      <w:noProof/>
      <w:sz w:val="21"/>
      <w:szCs w:val="21"/>
    </w:rPr>
  </w:style>
  <w:style w:type="paragraph" w:customStyle="1" w:styleId="Bullet2LAST">
    <w:name w:val="Bullet 2 LAST"/>
    <w:basedOn w:val="Normal"/>
    <w:qFormat/>
    <w:rsid w:val="000D0955"/>
    <w:pPr>
      <w:numPr>
        <w:ilvl w:val="1"/>
        <w:numId w:val="4"/>
      </w:numPr>
      <w:spacing w:after="120" w:line="280" w:lineRule="exact"/>
      <w:ind w:left="-90" w:right="-720" w:hanging="270"/>
    </w:pPr>
    <w:rPr>
      <w:rFonts w:ascii="Aptos Narrow" w:hAnsi="Aptos Narrow"/>
      <w:noProof/>
      <w:sz w:val="21"/>
      <w:szCs w:val="21"/>
    </w:rPr>
  </w:style>
  <w:style w:type="paragraph" w:customStyle="1" w:styleId="BodyNOSPACE">
    <w:name w:val="Body NO SPACE"/>
    <w:basedOn w:val="Normal"/>
    <w:qFormat/>
    <w:rsid w:val="00800D98"/>
    <w:pPr>
      <w:spacing w:after="180" w:line="240" w:lineRule="exact"/>
      <w:ind w:left="-720" w:right="-720"/>
    </w:pPr>
    <w:rPr>
      <w:rFonts w:ascii="Aptos Narrow" w:hAnsi="Aptos Narrow"/>
      <w:noProof/>
      <w:sz w:val="21"/>
      <w:szCs w:val="21"/>
    </w:rPr>
  </w:style>
  <w:style w:type="paragraph" w:customStyle="1" w:styleId="Bullet3">
    <w:name w:val="Bullet 3"/>
    <w:basedOn w:val="Normal"/>
    <w:qFormat/>
    <w:rsid w:val="0033684B"/>
    <w:pPr>
      <w:numPr>
        <w:ilvl w:val="2"/>
        <w:numId w:val="4"/>
      </w:numPr>
      <w:spacing w:after="0" w:line="280" w:lineRule="exact"/>
      <w:ind w:left="180" w:right="-720" w:hanging="270"/>
    </w:pPr>
    <w:rPr>
      <w:rFonts w:ascii="Aptos Narrow" w:hAnsi="Aptos Narrow"/>
      <w:noProof/>
      <w:sz w:val="21"/>
      <w:szCs w:val="21"/>
    </w:rPr>
  </w:style>
  <w:style w:type="paragraph" w:customStyle="1" w:styleId="Bullet3LAST">
    <w:name w:val="Bullet 3 LAST"/>
    <w:basedOn w:val="Bullet3"/>
    <w:qFormat/>
    <w:rsid w:val="00800D98"/>
  </w:style>
  <w:style w:type="paragraph" w:customStyle="1" w:styleId="Heading3LAST">
    <w:name w:val="Heading 3 LAST"/>
    <w:basedOn w:val="Heading3"/>
    <w:qFormat/>
    <w:rsid w:val="00800D98"/>
  </w:style>
  <w:style w:type="paragraph" w:customStyle="1" w:styleId="Numberlist">
    <w:name w:val="Number list"/>
    <w:basedOn w:val="Normal"/>
    <w:qFormat/>
    <w:rsid w:val="0033684B"/>
    <w:pPr>
      <w:numPr>
        <w:numId w:val="5"/>
      </w:numPr>
      <w:spacing w:after="180" w:line="280" w:lineRule="exact"/>
      <w:ind w:left="-360" w:right="-720"/>
    </w:pPr>
    <w:rPr>
      <w:rFonts w:ascii="Aptos Narrow" w:hAnsi="Aptos Narrow"/>
      <w:noProof/>
      <w:sz w:val="21"/>
      <w:szCs w:val="21"/>
    </w:rPr>
  </w:style>
  <w:style w:type="paragraph" w:customStyle="1" w:styleId="NumberlistLAST">
    <w:name w:val="Number list LAST"/>
    <w:basedOn w:val="Normal"/>
    <w:qFormat/>
    <w:rsid w:val="000D0955"/>
    <w:pPr>
      <w:spacing w:after="240" w:line="280" w:lineRule="exact"/>
      <w:ind w:left="720" w:right="-720" w:hanging="360"/>
    </w:pPr>
    <w:rPr>
      <w:rFonts w:ascii="Aptos Narrow" w:hAnsi="Aptos Narrow"/>
      <w:noProof/>
      <w:sz w:val="21"/>
      <w:szCs w:val="21"/>
    </w:rPr>
  </w:style>
  <w:style w:type="paragraph" w:customStyle="1" w:styleId="NumberlistFIRST">
    <w:name w:val="Number list FIRST"/>
    <w:basedOn w:val="Bodycopy"/>
    <w:qFormat/>
    <w:rsid w:val="00A16B75"/>
    <w:pPr>
      <w:numPr>
        <w:numId w:val="215"/>
      </w:numPr>
      <w:ind w:left="-180" w:hanging="270"/>
    </w:pPr>
    <w:rPr>
      <w:u w:val="single"/>
    </w:rPr>
  </w:style>
  <w:style w:type="numbering" w:customStyle="1" w:styleId="CurrentList1">
    <w:name w:val="Current List1"/>
    <w:uiPriority w:val="99"/>
    <w:rsid w:val="0033684B"/>
    <w:pPr>
      <w:numPr>
        <w:numId w:val="14"/>
      </w:numPr>
    </w:pPr>
  </w:style>
  <w:style w:type="paragraph" w:customStyle="1" w:styleId="NumberlistNEXT">
    <w:name w:val="Number list NEXT"/>
    <w:basedOn w:val="NumberlistFIRST"/>
    <w:qFormat/>
    <w:rsid w:val="00A16B75"/>
    <w:pPr>
      <w:spacing w:after="120"/>
      <w:ind w:left="-172" w:hanging="274"/>
    </w:pPr>
  </w:style>
  <w:style w:type="numbering" w:customStyle="1" w:styleId="CurrentList2">
    <w:name w:val="Current List2"/>
    <w:uiPriority w:val="99"/>
    <w:rsid w:val="0033684B"/>
    <w:pPr>
      <w:numPr>
        <w:numId w:val="16"/>
      </w:numPr>
    </w:pPr>
  </w:style>
  <w:style w:type="paragraph" w:customStyle="1" w:styleId="LetterlistFIRST">
    <w:name w:val="Letter list FIRST"/>
    <w:basedOn w:val="Normal"/>
    <w:qFormat/>
    <w:rsid w:val="00A16B75"/>
    <w:pPr>
      <w:numPr>
        <w:numId w:val="26"/>
      </w:numPr>
      <w:spacing w:after="120"/>
      <w:ind w:left="-446" w:hanging="274"/>
      <w:contextualSpacing/>
    </w:pPr>
    <w:rPr>
      <w:rFonts w:ascii="Aptos Narrow" w:hAnsi="Aptos Narrow" w:cstheme="minorHAnsi"/>
      <w:b/>
      <w:sz w:val="21"/>
      <w:szCs w:val="21"/>
    </w:rPr>
  </w:style>
  <w:style w:type="paragraph" w:customStyle="1" w:styleId="LetterlistNEXT">
    <w:name w:val="Letter list NEXT"/>
    <w:basedOn w:val="LetterlistFIRST"/>
    <w:qFormat/>
    <w:rsid w:val="00A16B75"/>
    <w:rPr>
      <w:noProof/>
    </w:rPr>
  </w:style>
  <w:style w:type="paragraph" w:customStyle="1" w:styleId="RomannumberlistFIRST">
    <w:name w:val="Roman number list FIRST"/>
    <w:basedOn w:val="Normal"/>
    <w:qFormat/>
    <w:rsid w:val="00883FB0"/>
    <w:pPr>
      <w:numPr>
        <w:ilvl w:val="2"/>
        <w:numId w:val="9"/>
      </w:numPr>
      <w:spacing w:after="0"/>
      <w:ind w:left="172" w:hanging="86"/>
      <w:contextualSpacing/>
    </w:pPr>
    <w:rPr>
      <w:rFonts w:ascii="Aptos Narrow" w:hAnsi="Aptos Narrow"/>
      <w:sz w:val="21"/>
      <w:szCs w:val="21"/>
    </w:rPr>
  </w:style>
  <w:style w:type="numbering" w:customStyle="1" w:styleId="CurrentList3">
    <w:name w:val="Current List3"/>
    <w:uiPriority w:val="99"/>
    <w:rsid w:val="00883FB0"/>
    <w:pPr>
      <w:numPr>
        <w:numId w:val="19"/>
      </w:numPr>
    </w:pPr>
  </w:style>
  <w:style w:type="numbering" w:customStyle="1" w:styleId="CurrentList4">
    <w:name w:val="Current List4"/>
    <w:uiPriority w:val="99"/>
    <w:rsid w:val="00883FB0"/>
    <w:pPr>
      <w:numPr>
        <w:numId w:val="20"/>
      </w:numPr>
    </w:pPr>
  </w:style>
  <w:style w:type="paragraph" w:customStyle="1" w:styleId="LetterlistLAST">
    <w:name w:val="Letter list LAST"/>
    <w:basedOn w:val="LetterlistNEXT"/>
    <w:qFormat/>
    <w:rsid w:val="00A62DA6"/>
    <w:pPr>
      <w:spacing w:after="240"/>
    </w:pPr>
  </w:style>
  <w:style w:type="numbering" w:customStyle="1" w:styleId="CurrentList5">
    <w:name w:val="Current List5"/>
    <w:uiPriority w:val="99"/>
    <w:rsid w:val="00A62DA6"/>
    <w:pPr>
      <w:numPr>
        <w:numId w:val="25"/>
      </w:numPr>
    </w:pPr>
  </w:style>
  <w:style w:type="paragraph" w:customStyle="1" w:styleId="Bodycopy">
    <w:name w:val="Body copy"/>
    <w:basedOn w:val="Normal"/>
    <w:qFormat/>
    <w:rsid w:val="00E4088F"/>
    <w:pPr>
      <w:spacing w:after="240"/>
      <w:ind w:left="-720"/>
    </w:pPr>
    <w:rPr>
      <w:rFonts w:ascii="Aptos Narrow" w:hAnsi="Aptos Narrow"/>
      <w:noProof/>
      <w:sz w:val="21"/>
      <w:szCs w:val="21"/>
    </w:rPr>
  </w:style>
  <w:style w:type="paragraph" w:customStyle="1" w:styleId="AptosNarrowBody">
    <w:name w:val="Aptos Narrow Body"/>
    <w:basedOn w:val="Normal"/>
    <w:qFormat/>
    <w:rsid w:val="00AA5655"/>
    <w:pPr>
      <w:spacing w:after="240"/>
      <w:ind w:left="-720"/>
      <w:contextualSpacing/>
    </w:pPr>
    <w:rPr>
      <w:rFonts w:ascii="Aptos Narrow" w:hAnsi="Aptos Narrow"/>
      <w:noProof/>
      <w:sz w:val="21"/>
      <w:szCs w:val="21"/>
    </w:rPr>
  </w:style>
  <w:style w:type="character" w:styleId="Emphasis">
    <w:name w:val="Emphasis"/>
    <w:basedOn w:val="DefaultParagraphFont"/>
    <w:uiPriority w:val="20"/>
    <w:qFormat/>
    <w:rsid w:val="001F696A"/>
    <w:rPr>
      <w:i/>
      <w:iCs/>
      <w:color w:val="auto"/>
    </w:rPr>
  </w:style>
  <w:style w:type="character" w:customStyle="1" w:styleId="oxzekf">
    <w:name w:val="oxzekf"/>
    <w:basedOn w:val="DefaultParagraphFont"/>
    <w:rsid w:val="00385ECC"/>
  </w:style>
  <w:style w:type="character" w:customStyle="1" w:styleId="uv3um">
    <w:name w:val="uv3um"/>
    <w:basedOn w:val="DefaultParagraphFont"/>
    <w:rsid w:val="00385ECC"/>
  </w:style>
  <w:style w:type="paragraph" w:customStyle="1" w:styleId="AptosNarrowBodyIndent">
    <w:name w:val="Aptos Narrow Body Indent"/>
    <w:basedOn w:val="AptosNarrowBody"/>
    <w:qFormat/>
    <w:rsid w:val="00C11BAB"/>
    <w:pPr>
      <w:ind w:left="720" w:hanging="1080"/>
    </w:pPr>
    <w:rPr>
      <w:color w:val="001D35"/>
      <w:shd w:val="clear" w:color="auto" w:fill="FFFFFF"/>
    </w:rPr>
  </w:style>
  <w:style w:type="paragraph" w:customStyle="1" w:styleId="paragraph">
    <w:name w:val="paragraph"/>
    <w:basedOn w:val="Normal"/>
    <w:rsid w:val="00385EC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385ECC"/>
  </w:style>
  <w:style w:type="character" w:customStyle="1" w:styleId="eop">
    <w:name w:val="eop"/>
    <w:basedOn w:val="DefaultParagraphFont"/>
    <w:rsid w:val="00385ECC"/>
  </w:style>
  <w:style w:type="table" w:customStyle="1" w:styleId="TableGrid2">
    <w:name w:val="Table Grid2"/>
    <w:basedOn w:val="TableNormal"/>
    <w:next w:val="TableGrid"/>
    <w:uiPriority w:val="59"/>
    <w:rsid w:val="00E2756C"/>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content">
    <w:name w:val="TOC content"/>
    <w:basedOn w:val="Numberlist"/>
    <w:qFormat/>
    <w:rsid w:val="007713B4"/>
    <w:rPr>
      <w:b/>
      <w:bCs/>
    </w:rPr>
  </w:style>
  <w:style w:type="paragraph" w:styleId="TOCHeading">
    <w:name w:val="TOC Heading"/>
    <w:basedOn w:val="Heading1"/>
    <w:next w:val="Normal"/>
    <w:uiPriority w:val="39"/>
    <w:unhideWhenUsed/>
    <w:qFormat/>
    <w:rsid w:val="007713B4"/>
    <w:pPr>
      <w:keepNext/>
      <w:keepLines/>
      <w:spacing w:before="480" w:after="0" w:line="276" w:lineRule="auto"/>
      <w:outlineLvl w:val="9"/>
    </w:pPr>
    <w:rPr>
      <w:rFonts w:asciiTheme="majorHAnsi" w:eastAsiaTheme="majorEastAsia" w:hAnsiTheme="majorHAnsi" w:cstheme="majorBidi"/>
      <w:color w:val="274762" w:themeColor="accent1" w:themeShade="BF"/>
      <w:kern w:val="0"/>
      <w:sz w:val="28"/>
      <w:szCs w:val="28"/>
      <w14:ligatures w14:val="none"/>
    </w:rPr>
  </w:style>
  <w:style w:type="paragraph" w:styleId="TOC1">
    <w:name w:val="toc 1"/>
    <w:basedOn w:val="Normal"/>
    <w:next w:val="Normal"/>
    <w:autoRedefine/>
    <w:uiPriority w:val="39"/>
    <w:unhideWhenUsed/>
    <w:rsid w:val="0010654A"/>
    <w:pPr>
      <w:tabs>
        <w:tab w:val="right" w:leader="dot" w:pos="9350"/>
      </w:tabs>
      <w:spacing w:before="120" w:after="0"/>
      <w:ind w:left="-630"/>
    </w:pPr>
    <w:rPr>
      <w:rFonts w:ascii="Aptos Narrow" w:hAnsi="Aptos Narrow"/>
      <w:b/>
      <w:bCs/>
      <w:iCs/>
    </w:rPr>
  </w:style>
  <w:style w:type="paragraph" w:styleId="TOC2">
    <w:name w:val="toc 2"/>
    <w:basedOn w:val="Normal"/>
    <w:next w:val="Normal"/>
    <w:autoRedefine/>
    <w:uiPriority w:val="39"/>
    <w:unhideWhenUsed/>
    <w:rsid w:val="003E68BC"/>
    <w:pPr>
      <w:tabs>
        <w:tab w:val="right" w:leader="dot" w:pos="9350"/>
      </w:tabs>
      <w:spacing w:before="120" w:after="0"/>
      <w:ind w:left="-450" w:right="720"/>
    </w:pPr>
    <w:rPr>
      <w:rFonts w:ascii="Aptos Narrow" w:hAnsi="Aptos Narrow"/>
      <w:b/>
      <w:noProof/>
      <w:sz w:val="22"/>
      <w:szCs w:val="22"/>
    </w:rPr>
  </w:style>
  <w:style w:type="paragraph" w:styleId="TOC3">
    <w:name w:val="toc 3"/>
    <w:basedOn w:val="Normal"/>
    <w:next w:val="Normal"/>
    <w:autoRedefine/>
    <w:uiPriority w:val="39"/>
    <w:unhideWhenUsed/>
    <w:rsid w:val="002D0687"/>
    <w:pPr>
      <w:tabs>
        <w:tab w:val="right" w:leader="dot" w:pos="9360"/>
      </w:tabs>
      <w:spacing w:after="0"/>
      <w:ind w:left="490" w:hanging="576"/>
    </w:pPr>
    <w:rPr>
      <w:rFonts w:ascii="Aptos Narrow" w:hAnsi="Aptos Narrow"/>
      <w:noProof/>
      <w:sz w:val="22"/>
      <w:szCs w:val="22"/>
    </w:rPr>
  </w:style>
  <w:style w:type="paragraph" w:styleId="TOC4">
    <w:name w:val="toc 4"/>
    <w:basedOn w:val="Normal"/>
    <w:next w:val="Normal"/>
    <w:autoRedefine/>
    <w:uiPriority w:val="39"/>
    <w:unhideWhenUsed/>
    <w:rsid w:val="007713B4"/>
    <w:pPr>
      <w:spacing w:after="0"/>
      <w:ind w:left="720"/>
    </w:pPr>
    <w:rPr>
      <w:sz w:val="20"/>
      <w:szCs w:val="20"/>
    </w:rPr>
  </w:style>
  <w:style w:type="paragraph" w:styleId="TOC5">
    <w:name w:val="toc 5"/>
    <w:basedOn w:val="Normal"/>
    <w:next w:val="Normal"/>
    <w:autoRedefine/>
    <w:uiPriority w:val="39"/>
    <w:unhideWhenUsed/>
    <w:rsid w:val="007713B4"/>
    <w:pPr>
      <w:spacing w:after="0"/>
      <w:ind w:left="960"/>
    </w:pPr>
    <w:rPr>
      <w:sz w:val="20"/>
      <w:szCs w:val="20"/>
    </w:rPr>
  </w:style>
  <w:style w:type="paragraph" w:styleId="TOC6">
    <w:name w:val="toc 6"/>
    <w:basedOn w:val="Normal"/>
    <w:next w:val="Normal"/>
    <w:autoRedefine/>
    <w:uiPriority w:val="39"/>
    <w:unhideWhenUsed/>
    <w:rsid w:val="007713B4"/>
    <w:pPr>
      <w:spacing w:after="0"/>
      <w:ind w:left="1200"/>
    </w:pPr>
    <w:rPr>
      <w:sz w:val="20"/>
      <w:szCs w:val="20"/>
    </w:rPr>
  </w:style>
  <w:style w:type="paragraph" w:styleId="TOC7">
    <w:name w:val="toc 7"/>
    <w:basedOn w:val="Normal"/>
    <w:next w:val="Normal"/>
    <w:autoRedefine/>
    <w:uiPriority w:val="39"/>
    <w:unhideWhenUsed/>
    <w:rsid w:val="007713B4"/>
    <w:pPr>
      <w:spacing w:after="0"/>
      <w:ind w:left="1440"/>
    </w:pPr>
    <w:rPr>
      <w:sz w:val="20"/>
      <w:szCs w:val="20"/>
    </w:rPr>
  </w:style>
  <w:style w:type="paragraph" w:styleId="TOC8">
    <w:name w:val="toc 8"/>
    <w:basedOn w:val="Normal"/>
    <w:next w:val="Normal"/>
    <w:autoRedefine/>
    <w:uiPriority w:val="39"/>
    <w:unhideWhenUsed/>
    <w:rsid w:val="007713B4"/>
    <w:pPr>
      <w:spacing w:after="0"/>
      <w:ind w:left="1680"/>
    </w:pPr>
    <w:rPr>
      <w:sz w:val="20"/>
      <w:szCs w:val="20"/>
    </w:rPr>
  </w:style>
  <w:style w:type="paragraph" w:styleId="TOC9">
    <w:name w:val="toc 9"/>
    <w:basedOn w:val="Normal"/>
    <w:next w:val="Normal"/>
    <w:autoRedefine/>
    <w:uiPriority w:val="39"/>
    <w:unhideWhenUsed/>
    <w:rsid w:val="007713B4"/>
    <w:pPr>
      <w:spacing w:after="0"/>
      <w:ind w:left="1920"/>
    </w:pPr>
    <w:rPr>
      <w:sz w:val="20"/>
      <w:szCs w:val="20"/>
    </w:rPr>
  </w:style>
  <w:style w:type="paragraph" w:customStyle="1" w:styleId="Heading2Section">
    <w:name w:val="Heading 2 Section"/>
    <w:basedOn w:val="Heading2"/>
    <w:qFormat/>
    <w:rsid w:val="00B63E26"/>
    <w:pPr>
      <w:spacing w:line="400" w:lineRule="exact"/>
      <w:jc w:val="center"/>
    </w:pPr>
    <w:rPr>
      <w:sz w:val="40"/>
      <w:szCs w:val="40"/>
    </w:rPr>
  </w:style>
  <w:style w:type="paragraph" w:customStyle="1" w:styleId="TOCTitle">
    <w:name w:val="TOC Title"/>
    <w:basedOn w:val="Heading2"/>
    <w:qFormat/>
    <w:rsid w:val="00F177A3"/>
  </w:style>
  <w:style w:type="paragraph" w:styleId="NormalWeb">
    <w:name w:val="Normal (Web)"/>
    <w:basedOn w:val="Normal"/>
    <w:uiPriority w:val="99"/>
    <w:unhideWhenUsed/>
    <w:rsid w:val="00AC5420"/>
    <w:pPr>
      <w:spacing w:before="100" w:beforeAutospacing="1" w:after="100" w:afterAutospacing="1" w:line="240" w:lineRule="auto"/>
    </w:pPr>
    <w:rPr>
      <w:rFonts w:ascii="Times New Roman" w:eastAsia="Times New Roman" w:hAnsi="Times New Roman" w:cs="Times New Roman"/>
      <w:kern w:val="0"/>
      <w14:ligatures w14:val="none"/>
    </w:rPr>
  </w:style>
  <w:style w:type="numbering" w:customStyle="1" w:styleId="CurrentList6">
    <w:name w:val="Current List6"/>
    <w:uiPriority w:val="99"/>
    <w:rsid w:val="00393293"/>
    <w:pPr>
      <w:numPr>
        <w:numId w:val="209"/>
      </w:numPr>
    </w:pPr>
  </w:style>
  <w:style w:type="character" w:styleId="BookTitle">
    <w:name w:val="Book Title"/>
    <w:basedOn w:val="DefaultParagraphFont"/>
    <w:uiPriority w:val="33"/>
    <w:qFormat/>
    <w:rsid w:val="000A7B6C"/>
    <w:rPr>
      <w:b/>
      <w:bCs/>
      <w:smallCaps/>
      <w:spacing w:val="5"/>
    </w:rPr>
  </w:style>
  <w:style w:type="paragraph" w:customStyle="1" w:styleId="BodyinTable">
    <w:name w:val="Body in Table"/>
    <w:basedOn w:val="BodyNOSPACE"/>
    <w:qFormat/>
    <w:rsid w:val="000A7B6C"/>
    <w:pPr>
      <w:spacing w:after="0"/>
      <w:ind w:left="-14" w:right="0"/>
    </w:pPr>
  </w:style>
  <w:style w:type="paragraph" w:customStyle="1" w:styleId="Tableheading">
    <w:name w:val="Table heading"/>
    <w:basedOn w:val="Normal"/>
    <w:qFormat/>
    <w:rsid w:val="00FF6B88"/>
    <w:pPr>
      <w:spacing w:after="0" w:line="240" w:lineRule="auto"/>
      <w:jc w:val="center"/>
    </w:pPr>
    <w:rPr>
      <w:rFonts w:ascii="Aptos Narrow" w:hAnsi="Aptos Narrow" w:cs="Times New Roman"/>
      <w:b/>
      <w:bCs/>
      <w:sz w:val="20"/>
      <w:szCs w:val="20"/>
    </w:rPr>
  </w:style>
  <w:style w:type="numbering" w:customStyle="1" w:styleId="CurrentList7">
    <w:name w:val="Current List7"/>
    <w:uiPriority w:val="99"/>
    <w:rsid w:val="00A16B75"/>
    <w:pPr>
      <w:numPr>
        <w:numId w:val="217"/>
      </w:numPr>
    </w:pPr>
  </w:style>
  <w:style w:type="paragraph" w:customStyle="1" w:styleId="Casedescription">
    <w:name w:val="Case description"/>
    <w:basedOn w:val="Bodycopy"/>
    <w:qFormat/>
    <w:rsid w:val="00A16B75"/>
    <w:pPr>
      <w:ind w:left="-180"/>
    </w:pPr>
  </w:style>
  <w:style w:type="table" w:styleId="LightList-Accent1">
    <w:name w:val="Light List Accent 1"/>
    <w:basedOn w:val="TableNormal"/>
    <w:uiPriority w:val="61"/>
    <w:rsid w:val="007D488B"/>
    <w:pPr>
      <w:spacing w:after="0" w:line="240" w:lineRule="auto"/>
    </w:pPr>
    <w:rPr>
      <w:rFonts w:eastAsiaTheme="minorEastAsia"/>
      <w:kern w:val="0"/>
      <w:sz w:val="22"/>
      <w:szCs w:val="22"/>
      <w14:ligatures w14:val="none"/>
    </w:rPr>
    <w:tblPr>
      <w:tblStyleRowBandSize w:val="1"/>
      <w:tblStyleColBandSize w:val="1"/>
      <w:tblBorders>
        <w:top w:val="single" w:sz="8" w:space="0" w:color="345F84" w:themeColor="accent1"/>
        <w:left w:val="single" w:sz="8" w:space="0" w:color="345F84" w:themeColor="accent1"/>
        <w:bottom w:val="single" w:sz="8" w:space="0" w:color="345F84" w:themeColor="accent1"/>
        <w:right w:val="single" w:sz="8" w:space="0" w:color="345F84" w:themeColor="accent1"/>
      </w:tblBorders>
    </w:tblPr>
    <w:tblStylePr w:type="firstRow">
      <w:pPr>
        <w:spacing w:before="0" w:after="0" w:line="240" w:lineRule="auto"/>
      </w:pPr>
      <w:rPr>
        <w:b/>
        <w:bCs/>
        <w:color w:val="FFFFFF" w:themeColor="background1"/>
      </w:rPr>
      <w:tblPr/>
      <w:tcPr>
        <w:shd w:val="clear" w:color="auto" w:fill="345F84" w:themeFill="accent1"/>
      </w:tcPr>
    </w:tblStylePr>
    <w:tblStylePr w:type="lastRow">
      <w:pPr>
        <w:spacing w:before="0" w:after="0" w:line="240" w:lineRule="auto"/>
      </w:pPr>
      <w:rPr>
        <w:b/>
        <w:bCs/>
      </w:rPr>
      <w:tblPr/>
      <w:tcPr>
        <w:tcBorders>
          <w:top w:val="double" w:sz="6" w:space="0" w:color="345F84" w:themeColor="accent1"/>
          <w:left w:val="single" w:sz="8" w:space="0" w:color="345F84" w:themeColor="accent1"/>
          <w:bottom w:val="single" w:sz="8" w:space="0" w:color="345F84" w:themeColor="accent1"/>
          <w:right w:val="single" w:sz="8" w:space="0" w:color="345F84" w:themeColor="accent1"/>
        </w:tcBorders>
      </w:tcPr>
    </w:tblStylePr>
    <w:tblStylePr w:type="firstCol">
      <w:rPr>
        <w:b/>
        <w:bCs/>
      </w:rPr>
    </w:tblStylePr>
    <w:tblStylePr w:type="lastCol">
      <w:rPr>
        <w:b/>
        <w:bCs/>
      </w:rPr>
    </w:tblStylePr>
    <w:tblStylePr w:type="band1Vert">
      <w:tblPr/>
      <w:tcPr>
        <w:tcBorders>
          <w:top w:val="single" w:sz="8" w:space="0" w:color="345F84" w:themeColor="accent1"/>
          <w:left w:val="single" w:sz="8" w:space="0" w:color="345F84" w:themeColor="accent1"/>
          <w:bottom w:val="single" w:sz="8" w:space="0" w:color="345F84" w:themeColor="accent1"/>
          <w:right w:val="single" w:sz="8" w:space="0" w:color="345F84" w:themeColor="accent1"/>
        </w:tcBorders>
      </w:tcPr>
    </w:tblStylePr>
    <w:tblStylePr w:type="band1Horz">
      <w:tblPr/>
      <w:tcPr>
        <w:tcBorders>
          <w:top w:val="single" w:sz="8" w:space="0" w:color="345F84" w:themeColor="accent1"/>
          <w:left w:val="single" w:sz="8" w:space="0" w:color="345F84" w:themeColor="accent1"/>
          <w:bottom w:val="single" w:sz="8" w:space="0" w:color="345F84" w:themeColor="accent1"/>
          <w:right w:val="single" w:sz="8" w:space="0" w:color="345F84" w:themeColor="accent1"/>
        </w:tcBorders>
      </w:tcPr>
    </w:tblStylePr>
  </w:style>
  <w:style w:type="character" w:styleId="PageNumber">
    <w:name w:val="page number"/>
    <w:basedOn w:val="DefaultParagraphFont"/>
    <w:uiPriority w:val="99"/>
    <w:semiHidden/>
    <w:unhideWhenUsed/>
    <w:rsid w:val="00A95E83"/>
  </w:style>
  <w:style w:type="character" w:styleId="CommentReference">
    <w:name w:val="annotation reference"/>
    <w:basedOn w:val="DefaultParagraphFont"/>
    <w:uiPriority w:val="99"/>
    <w:unhideWhenUsed/>
    <w:rsid w:val="00815E02"/>
    <w:rPr>
      <w:sz w:val="16"/>
      <w:szCs w:val="16"/>
    </w:rPr>
  </w:style>
  <w:style w:type="paragraph" w:styleId="CommentText">
    <w:name w:val="annotation text"/>
    <w:basedOn w:val="Normal"/>
    <w:link w:val="CommentTextChar"/>
    <w:uiPriority w:val="1"/>
    <w:unhideWhenUsed/>
    <w:rsid w:val="00815E02"/>
    <w:pPr>
      <w:spacing w:line="240" w:lineRule="auto"/>
    </w:pPr>
    <w:rPr>
      <w:sz w:val="20"/>
      <w:szCs w:val="20"/>
    </w:rPr>
  </w:style>
  <w:style w:type="character" w:customStyle="1" w:styleId="CommentTextChar">
    <w:name w:val="Comment Text Char"/>
    <w:basedOn w:val="DefaultParagraphFont"/>
    <w:link w:val="CommentText"/>
    <w:uiPriority w:val="1"/>
    <w:rsid w:val="00815E02"/>
    <w:rPr>
      <w:sz w:val="20"/>
      <w:szCs w:val="20"/>
    </w:rPr>
  </w:style>
  <w:style w:type="paragraph" w:styleId="CommentSubject">
    <w:name w:val="annotation subject"/>
    <w:basedOn w:val="CommentText"/>
    <w:next w:val="CommentText"/>
    <w:link w:val="CommentSubjectChar"/>
    <w:uiPriority w:val="99"/>
    <w:semiHidden/>
    <w:unhideWhenUsed/>
    <w:rsid w:val="00815E02"/>
    <w:rPr>
      <w:b/>
      <w:bCs/>
    </w:rPr>
  </w:style>
  <w:style w:type="character" w:customStyle="1" w:styleId="CommentSubjectChar">
    <w:name w:val="Comment Subject Char"/>
    <w:basedOn w:val="CommentTextChar"/>
    <w:link w:val="CommentSubject"/>
    <w:uiPriority w:val="99"/>
    <w:semiHidden/>
    <w:rsid w:val="00815E02"/>
    <w:rPr>
      <w:b/>
      <w:bCs/>
      <w:sz w:val="20"/>
      <w:szCs w:val="20"/>
    </w:rPr>
  </w:style>
  <w:style w:type="paragraph" w:customStyle="1" w:styleId="Tableheading1">
    <w:name w:val="Table heading 1"/>
    <w:basedOn w:val="Normal"/>
    <w:qFormat/>
    <w:rsid w:val="00FF6B88"/>
    <w:pPr>
      <w:spacing w:before="120" w:after="120" w:line="240" w:lineRule="auto"/>
    </w:pPr>
    <w:rPr>
      <w:rFonts w:ascii="Aptos Narrow" w:eastAsia="Calibri" w:hAnsi="Aptos Narrow" w:cs="Times New Roman"/>
      <w:b/>
      <w:bCs/>
      <w:color w:val="FFFFFF" w:themeColor="background1"/>
      <w:kern w:val="0"/>
      <w14:ligatures w14:val="none"/>
    </w:rPr>
  </w:style>
  <w:style w:type="paragraph" w:customStyle="1" w:styleId="TableStandarddescription">
    <w:name w:val="Table Standard description"/>
    <w:basedOn w:val="Normal"/>
    <w:qFormat/>
    <w:rsid w:val="00FF6B88"/>
    <w:pPr>
      <w:spacing w:before="120" w:after="240" w:line="240" w:lineRule="auto"/>
    </w:pPr>
    <w:rPr>
      <w:rFonts w:ascii="Aptos Narrow" w:eastAsia="Calibri" w:hAnsi="Aptos Narrow" w:cs="Times New Roman"/>
      <w:b/>
      <w:bCs/>
      <w:kern w:val="0"/>
      <w:sz w:val="20"/>
      <w:szCs w:val="20"/>
      <w14:ligatures w14:val="none"/>
    </w:rPr>
  </w:style>
  <w:style w:type="paragraph" w:customStyle="1" w:styleId="Tablerows">
    <w:name w:val="Table rows"/>
    <w:basedOn w:val="Normal"/>
    <w:qFormat/>
    <w:rsid w:val="00FF6B88"/>
    <w:pPr>
      <w:spacing w:before="120" w:after="60" w:line="240" w:lineRule="auto"/>
    </w:pPr>
    <w:rPr>
      <w:rFonts w:ascii="Aptos Narrow" w:eastAsia="Calibri" w:hAnsi="Aptos Narrow" w:cs="Times New Roman"/>
      <w:kern w:val="0"/>
      <w:sz w:val="19"/>
      <w:szCs w:val="20"/>
      <w14:ligatures w14:val="none"/>
    </w:rPr>
  </w:style>
  <w:style w:type="paragraph" w:customStyle="1" w:styleId="Tablecolumnheader">
    <w:name w:val="Table column header"/>
    <w:basedOn w:val="Normal"/>
    <w:qFormat/>
    <w:rsid w:val="002C366E"/>
    <w:pPr>
      <w:spacing w:before="120" w:after="120" w:line="240" w:lineRule="auto"/>
      <w:jc w:val="center"/>
    </w:pPr>
    <w:rPr>
      <w:rFonts w:ascii="Aptos Narrow" w:eastAsia="Calibri" w:hAnsi="Aptos Narrow" w:cs="Times New Roman"/>
      <w:b/>
      <w:bCs/>
      <w:kern w:val="0"/>
      <w:sz w:val="20"/>
      <w:szCs w:val="20"/>
      <w14:ligatures w14:val="none"/>
    </w:rPr>
  </w:style>
  <w:style w:type="table" w:customStyle="1" w:styleId="TableGrid1">
    <w:name w:val="Table Grid1"/>
    <w:basedOn w:val="TableNormal"/>
    <w:next w:val="TableGrid"/>
    <w:uiPriority w:val="59"/>
    <w:locked/>
    <w:rsid w:val="00FF6B88"/>
    <w:pPr>
      <w:spacing w:before="120" w:after="120" w:line="240" w:lineRule="auto"/>
    </w:pPr>
    <w:rPr>
      <w:rFonts w:ascii="Calibri" w:eastAsia="Calibri" w:hAnsi="Calibri" w:cs="Times New Roman"/>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1"/>
    <w:uiPriority w:val="99"/>
    <w:semiHidden/>
    <w:rsid w:val="00FF6B88"/>
    <w:pPr>
      <w:spacing w:before="120" w:after="120" w:line="240" w:lineRule="auto"/>
    </w:pPr>
    <w:rPr>
      <w:rFonts w:ascii="Tahoma" w:eastAsia="Calibri" w:hAnsi="Tahoma" w:cs="Tahoma"/>
      <w:kern w:val="0"/>
      <w:sz w:val="16"/>
      <w:szCs w:val="16"/>
      <w14:ligatures w14:val="none"/>
    </w:rPr>
  </w:style>
  <w:style w:type="character" w:customStyle="1" w:styleId="BalloonTextChar">
    <w:name w:val="Balloon Text Char"/>
    <w:basedOn w:val="DefaultParagraphFont"/>
    <w:uiPriority w:val="99"/>
    <w:semiHidden/>
    <w:rsid w:val="00FF6B88"/>
    <w:rPr>
      <w:rFonts w:ascii="Times New Roman" w:hAnsi="Times New Roman" w:cs="Times New Roman"/>
      <w:sz w:val="18"/>
      <w:szCs w:val="18"/>
    </w:rPr>
  </w:style>
  <w:style w:type="character" w:customStyle="1" w:styleId="BalloonTextChar1">
    <w:name w:val="Balloon Text Char1"/>
    <w:basedOn w:val="DefaultParagraphFont"/>
    <w:link w:val="BalloonText"/>
    <w:uiPriority w:val="99"/>
    <w:semiHidden/>
    <w:locked/>
    <w:rsid w:val="00FF6B88"/>
    <w:rPr>
      <w:rFonts w:ascii="Tahoma" w:eastAsia="Calibri" w:hAnsi="Tahoma" w:cs="Tahoma"/>
      <w:kern w:val="0"/>
      <w:sz w:val="16"/>
      <w:szCs w:val="16"/>
      <w14:ligatures w14:val="none"/>
    </w:rPr>
  </w:style>
  <w:style w:type="character" w:customStyle="1" w:styleId="apple-converted-space">
    <w:name w:val="apple-converted-space"/>
    <w:basedOn w:val="DefaultParagraphFont"/>
    <w:rsid w:val="00FF6B88"/>
  </w:style>
  <w:style w:type="paragraph" w:styleId="Revision">
    <w:name w:val="Revision"/>
    <w:hidden/>
    <w:uiPriority w:val="99"/>
    <w:semiHidden/>
    <w:rsid w:val="00FF6B88"/>
    <w:pPr>
      <w:spacing w:before="120" w:after="120" w:line="240" w:lineRule="auto"/>
    </w:pPr>
    <w:rPr>
      <w:rFonts w:ascii="Cambria" w:eastAsia="Calibri" w:hAnsi="Cambria" w:cs="Cambria"/>
      <w:kern w:val="0"/>
      <w14:ligatures w14:val="none"/>
    </w:rPr>
  </w:style>
  <w:style w:type="paragraph" w:styleId="PlainText">
    <w:name w:val="Plain Text"/>
    <w:basedOn w:val="Normal"/>
    <w:link w:val="PlainTextChar"/>
    <w:uiPriority w:val="99"/>
    <w:unhideWhenUsed/>
    <w:rsid w:val="00FF6B88"/>
    <w:pPr>
      <w:spacing w:before="120" w:after="120" w:line="240" w:lineRule="auto"/>
    </w:pPr>
    <w:rPr>
      <w:rFonts w:ascii="Times New Roman" w:hAnsi="Times New Roman"/>
      <w:kern w:val="0"/>
      <w:sz w:val="22"/>
      <w:szCs w:val="21"/>
      <w14:ligatures w14:val="none"/>
    </w:rPr>
  </w:style>
  <w:style w:type="character" w:customStyle="1" w:styleId="PlainTextChar">
    <w:name w:val="Plain Text Char"/>
    <w:basedOn w:val="DefaultParagraphFont"/>
    <w:link w:val="PlainText"/>
    <w:uiPriority w:val="99"/>
    <w:rsid w:val="00FF6B88"/>
    <w:rPr>
      <w:rFonts w:ascii="Times New Roman" w:hAnsi="Times New Roman"/>
      <w:kern w:val="0"/>
      <w:sz w:val="22"/>
      <w:szCs w:val="21"/>
      <w14:ligatures w14:val="none"/>
    </w:rPr>
  </w:style>
  <w:style w:type="paragraph" w:customStyle="1" w:styleId="Default">
    <w:name w:val="Default"/>
    <w:uiPriority w:val="99"/>
    <w:rsid w:val="00FF6B88"/>
    <w:pPr>
      <w:widowControl w:val="0"/>
      <w:autoSpaceDE w:val="0"/>
      <w:autoSpaceDN w:val="0"/>
      <w:adjustRightInd w:val="0"/>
      <w:spacing w:before="120" w:after="120" w:line="240" w:lineRule="auto"/>
    </w:pPr>
    <w:rPr>
      <w:rFonts w:ascii="Tahoma" w:eastAsia="MS Mincho" w:hAnsi="Tahoma" w:cs="Tahoma"/>
      <w:color w:val="000000"/>
      <w:kern w:val="0"/>
      <w:lang w:eastAsia="ja-JP"/>
      <w14:ligatures w14:val="none"/>
    </w:rPr>
  </w:style>
  <w:style w:type="paragraph" w:customStyle="1" w:styleId="ColorfulList-Accent11">
    <w:name w:val="Colorful List - Accent 11"/>
    <w:basedOn w:val="Normal"/>
    <w:uiPriority w:val="34"/>
    <w:qFormat/>
    <w:rsid w:val="00FF6B88"/>
    <w:pPr>
      <w:spacing w:before="120" w:after="200" w:line="276" w:lineRule="auto"/>
      <w:ind w:left="720"/>
    </w:pPr>
    <w:rPr>
      <w:rFonts w:ascii="Times New Roman" w:eastAsia="Calibri" w:hAnsi="Times New Roman" w:cs="Calibri"/>
      <w:kern w:val="0"/>
      <w:sz w:val="22"/>
      <w:szCs w:val="22"/>
      <w14:ligatures w14:val="none"/>
    </w:rPr>
  </w:style>
  <w:style w:type="paragraph" w:customStyle="1" w:styleId="MediumList2-Accent41">
    <w:name w:val="Medium List 2 - Accent 41"/>
    <w:basedOn w:val="Normal"/>
    <w:uiPriority w:val="34"/>
    <w:qFormat/>
    <w:rsid w:val="00FF6B88"/>
    <w:pPr>
      <w:spacing w:before="120" w:after="200" w:line="276" w:lineRule="auto"/>
      <w:ind w:left="720"/>
    </w:pPr>
    <w:rPr>
      <w:rFonts w:ascii="Times New Roman" w:eastAsia="Calibri" w:hAnsi="Times New Roman" w:cs="Calibri"/>
      <w:kern w:val="0"/>
      <w:sz w:val="22"/>
      <w:szCs w:val="22"/>
      <w14:ligatures w14:val="none"/>
    </w:rPr>
  </w:style>
  <w:style w:type="paragraph" w:styleId="NoSpacing">
    <w:name w:val="No Spacing"/>
    <w:uiPriority w:val="1"/>
    <w:qFormat/>
    <w:rsid w:val="00FF6B88"/>
    <w:pPr>
      <w:spacing w:after="0" w:line="240" w:lineRule="auto"/>
    </w:pPr>
    <w:rPr>
      <w:rFonts w:ascii="Cambria" w:eastAsia="Calibri" w:hAnsi="Cambria" w:cs="Cambria"/>
      <w:kern w:val="0"/>
      <w14:ligatures w14:val="none"/>
    </w:rPr>
  </w:style>
  <w:style w:type="table" w:customStyle="1" w:styleId="TableGrid11">
    <w:name w:val="Table Grid11"/>
    <w:basedOn w:val="TableNormal"/>
    <w:next w:val="TableGrid"/>
    <w:uiPriority w:val="59"/>
    <w:rsid w:val="00FF6B88"/>
    <w:pPr>
      <w:spacing w:before="120" w:after="120" w:line="240" w:lineRule="auto"/>
    </w:pPr>
    <w:rPr>
      <w:rFonts w:ascii="Calibri" w:eastAsia="Calibri" w:hAnsi="Calibri" w:cs="Times New Roman"/>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next w:val="TableGrid"/>
    <w:uiPriority w:val="59"/>
    <w:rsid w:val="00FF6B88"/>
    <w:pPr>
      <w:spacing w:before="120" w:after="120" w:line="240" w:lineRule="auto"/>
    </w:pPr>
    <w:rPr>
      <w:rFonts w:ascii="Calibri" w:eastAsia="Calibri" w:hAnsi="Calibri" w:cs="Times New Roman"/>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3">
    <w:name w:val="Table Grid13"/>
    <w:basedOn w:val="TableNormal"/>
    <w:next w:val="TableGrid"/>
    <w:uiPriority w:val="59"/>
    <w:rsid w:val="00FF6B88"/>
    <w:pPr>
      <w:spacing w:before="120" w:after="120" w:line="240" w:lineRule="auto"/>
    </w:pPr>
    <w:rPr>
      <w:rFonts w:ascii="Calibri" w:eastAsia="Calibri" w:hAnsi="Calibri" w:cs="Times New Roman"/>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59"/>
    <w:locked/>
    <w:rsid w:val="00FF6B88"/>
    <w:pPr>
      <w:spacing w:before="120" w:after="120" w:line="240" w:lineRule="auto"/>
    </w:pPr>
    <w:rPr>
      <w:rFonts w:ascii="Calibri" w:eastAsia="Calibri" w:hAnsi="Calibri" w:cs="Times New Roman"/>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4">
    <w:name w:val="Table Grid14"/>
    <w:basedOn w:val="TableNormal"/>
    <w:next w:val="TableGrid"/>
    <w:uiPriority w:val="59"/>
    <w:rsid w:val="00FF6B88"/>
    <w:pPr>
      <w:spacing w:before="120" w:after="120" w:line="240" w:lineRule="auto"/>
    </w:pPr>
    <w:rPr>
      <w:rFonts w:ascii="Calibri" w:eastAsia="Calibri" w:hAnsi="Calibri" w:cs="Times New Roman"/>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1">
    <w:name w:val="No List1"/>
    <w:next w:val="NoList"/>
    <w:uiPriority w:val="99"/>
    <w:semiHidden/>
    <w:unhideWhenUsed/>
    <w:rsid w:val="00FF6B88"/>
  </w:style>
  <w:style w:type="table" w:customStyle="1" w:styleId="TableGrid4">
    <w:name w:val="Table Grid4"/>
    <w:basedOn w:val="TableNormal"/>
    <w:next w:val="TableGrid"/>
    <w:uiPriority w:val="59"/>
    <w:locked/>
    <w:rsid w:val="00FF6B88"/>
    <w:pPr>
      <w:spacing w:before="120" w:after="120" w:line="276" w:lineRule="auto"/>
      <w:ind w:left="720" w:hanging="360"/>
    </w:pPr>
    <w:rPr>
      <w:rFonts w:ascii="Calibri" w:eastAsia="Calibri" w:hAnsi="Calibri" w:cs="Times New Roman"/>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5">
    <w:name w:val="Table Grid15"/>
    <w:basedOn w:val="TableNormal"/>
    <w:next w:val="TableGrid"/>
    <w:uiPriority w:val="59"/>
    <w:rsid w:val="00FF6B88"/>
    <w:pPr>
      <w:spacing w:before="120" w:after="120" w:line="276" w:lineRule="auto"/>
      <w:ind w:left="720" w:hanging="360"/>
    </w:pPr>
    <w:rPr>
      <w:rFonts w:ascii="Calibri" w:eastAsia="Calibri" w:hAnsi="Calibri" w:cs="Times New Roman"/>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1">
    <w:name w:val="Table Grid21"/>
    <w:basedOn w:val="TableNormal"/>
    <w:next w:val="TableGrid"/>
    <w:uiPriority w:val="59"/>
    <w:rsid w:val="00FF6B88"/>
    <w:pPr>
      <w:spacing w:before="120" w:after="120" w:line="276" w:lineRule="auto"/>
      <w:ind w:left="720" w:hanging="360"/>
    </w:pPr>
    <w:rPr>
      <w:rFonts w:ascii="Calibri" w:eastAsia="Calibri" w:hAnsi="Calibri" w:cs="Times New Roman"/>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lorfulList-Accent111">
    <w:name w:val="Colorful List - Accent 111"/>
    <w:basedOn w:val="Normal"/>
    <w:uiPriority w:val="34"/>
    <w:qFormat/>
    <w:rsid w:val="00FF6B88"/>
    <w:pPr>
      <w:spacing w:after="200" w:line="276" w:lineRule="auto"/>
      <w:ind w:left="720" w:hanging="360"/>
      <w:contextualSpacing/>
    </w:pPr>
    <w:rPr>
      <w:rFonts w:ascii="Times New Roman" w:eastAsia="Calibri" w:hAnsi="Times New Roman" w:cs="Times New Roman"/>
      <w:kern w:val="0"/>
      <w:sz w:val="22"/>
      <w:szCs w:val="22"/>
      <w14:ligatures w14:val="none"/>
    </w:rPr>
  </w:style>
  <w:style w:type="paragraph" w:customStyle="1" w:styleId="MediumGrid1-Accent21">
    <w:name w:val="Medium Grid 1 - Accent 21"/>
    <w:basedOn w:val="Normal"/>
    <w:uiPriority w:val="99"/>
    <w:qFormat/>
    <w:rsid w:val="00FF6B88"/>
    <w:pPr>
      <w:spacing w:after="200" w:line="276" w:lineRule="auto"/>
      <w:ind w:left="720" w:hanging="360"/>
    </w:pPr>
    <w:rPr>
      <w:rFonts w:ascii="Times New Roman" w:eastAsia="Times New Roman" w:hAnsi="Times New Roman" w:cs="Times New Roman"/>
      <w:kern w:val="0"/>
      <w:sz w:val="22"/>
      <w:szCs w:val="22"/>
      <w14:ligatures w14:val="none"/>
    </w:rPr>
  </w:style>
  <w:style w:type="paragraph" w:customStyle="1" w:styleId="LightGrid-Accent31">
    <w:name w:val="Light Grid - Accent 31"/>
    <w:basedOn w:val="Normal"/>
    <w:uiPriority w:val="34"/>
    <w:qFormat/>
    <w:rsid w:val="00FF6B88"/>
    <w:pPr>
      <w:spacing w:after="200" w:line="276" w:lineRule="auto"/>
      <w:ind w:left="720" w:hanging="360"/>
    </w:pPr>
    <w:rPr>
      <w:rFonts w:ascii="Times New Roman" w:eastAsia="Times New Roman" w:hAnsi="Times New Roman" w:cs="Times New Roman"/>
      <w:kern w:val="0"/>
      <w:sz w:val="22"/>
      <w:szCs w:val="22"/>
      <w14:ligatures w14:val="none"/>
    </w:rPr>
  </w:style>
  <w:style w:type="paragraph" w:customStyle="1" w:styleId="LightGrid-Accent311">
    <w:name w:val="Light Grid - Accent 311"/>
    <w:basedOn w:val="Normal"/>
    <w:uiPriority w:val="34"/>
    <w:qFormat/>
    <w:rsid w:val="00FF6B88"/>
    <w:pPr>
      <w:spacing w:after="200" w:line="276" w:lineRule="auto"/>
      <w:ind w:left="720" w:hanging="360"/>
    </w:pPr>
    <w:rPr>
      <w:rFonts w:ascii="Times New Roman" w:eastAsia="Times New Roman" w:hAnsi="Times New Roman" w:cs="Times New Roman"/>
      <w:kern w:val="0"/>
      <w:sz w:val="22"/>
      <w:szCs w:val="22"/>
      <w14:ligatures w14:val="none"/>
    </w:rPr>
  </w:style>
  <w:style w:type="character" w:customStyle="1" w:styleId="popup">
    <w:name w:val="popup"/>
    <w:basedOn w:val="DefaultParagraphFont"/>
    <w:rsid w:val="00FF6B88"/>
  </w:style>
  <w:style w:type="character" w:customStyle="1" w:styleId="red">
    <w:name w:val="red"/>
    <w:basedOn w:val="DefaultParagraphFont"/>
    <w:rsid w:val="00FF6B88"/>
  </w:style>
  <w:style w:type="numbering" w:customStyle="1" w:styleId="NoList2">
    <w:name w:val="No List2"/>
    <w:next w:val="NoList"/>
    <w:uiPriority w:val="99"/>
    <w:semiHidden/>
    <w:unhideWhenUsed/>
    <w:rsid w:val="00FF6B88"/>
  </w:style>
  <w:style w:type="paragraph" w:customStyle="1" w:styleId="TableParagraph">
    <w:name w:val="Table Paragraph"/>
    <w:basedOn w:val="Normal"/>
    <w:uiPriority w:val="1"/>
    <w:qFormat/>
    <w:rsid w:val="00FF6B88"/>
    <w:pPr>
      <w:widowControl w:val="0"/>
      <w:autoSpaceDE w:val="0"/>
      <w:autoSpaceDN w:val="0"/>
      <w:spacing w:after="0" w:line="240" w:lineRule="auto"/>
      <w:ind w:left="107"/>
    </w:pPr>
    <w:rPr>
      <w:rFonts w:ascii="Tahoma" w:eastAsia="Tahoma" w:hAnsi="Tahoma" w:cs="Tahoma"/>
      <w:kern w:val="0"/>
      <w:sz w:val="22"/>
      <w:szCs w:val="22"/>
      <w14:ligatures w14:val="none"/>
    </w:rPr>
  </w:style>
  <w:style w:type="character" w:styleId="Mention">
    <w:name w:val="Mention"/>
    <w:basedOn w:val="DefaultParagraphFont"/>
    <w:uiPriority w:val="99"/>
    <w:unhideWhenUsed/>
    <w:rsid w:val="00FF6B88"/>
    <w:rPr>
      <w:color w:val="2B579A"/>
      <w:shd w:val="clear" w:color="auto" w:fill="E1DFDD"/>
    </w:rPr>
  </w:style>
  <w:style w:type="paragraph" w:styleId="FootnoteText">
    <w:name w:val="footnote text"/>
    <w:basedOn w:val="Normal"/>
    <w:link w:val="FootnoteTextChar"/>
    <w:uiPriority w:val="99"/>
    <w:semiHidden/>
    <w:unhideWhenUsed/>
    <w:rsid w:val="00FF6B88"/>
    <w:pPr>
      <w:spacing w:after="0" w:line="240" w:lineRule="auto"/>
    </w:pPr>
    <w:rPr>
      <w:rFonts w:ascii="Calibri" w:eastAsia="Aptos" w:hAnsi="Calibri" w:cs="Calibri"/>
      <w:sz w:val="20"/>
      <w:szCs w:val="20"/>
    </w:rPr>
  </w:style>
  <w:style w:type="character" w:customStyle="1" w:styleId="FootnoteTextChar">
    <w:name w:val="Footnote Text Char"/>
    <w:basedOn w:val="DefaultParagraphFont"/>
    <w:link w:val="FootnoteText"/>
    <w:uiPriority w:val="99"/>
    <w:semiHidden/>
    <w:rsid w:val="00FF6B88"/>
    <w:rPr>
      <w:rFonts w:ascii="Calibri" w:eastAsia="Aptos" w:hAnsi="Calibri" w:cs="Calibri"/>
      <w:sz w:val="20"/>
      <w:szCs w:val="20"/>
    </w:rPr>
  </w:style>
  <w:style w:type="character" w:styleId="FootnoteReference">
    <w:name w:val="footnote reference"/>
    <w:basedOn w:val="DefaultParagraphFont"/>
    <w:uiPriority w:val="99"/>
    <w:semiHidden/>
    <w:unhideWhenUsed/>
    <w:rsid w:val="00FF6B88"/>
    <w:rPr>
      <w:vertAlign w:val="superscript"/>
    </w:rPr>
  </w:style>
  <w:style w:type="paragraph" w:styleId="Caption">
    <w:name w:val="caption"/>
    <w:basedOn w:val="Normal"/>
    <w:next w:val="Normal"/>
    <w:uiPriority w:val="1"/>
    <w:semiHidden/>
    <w:unhideWhenUsed/>
    <w:qFormat/>
    <w:rsid w:val="00FF6B88"/>
    <w:pPr>
      <w:spacing w:after="200" w:line="240" w:lineRule="auto"/>
    </w:pPr>
    <w:rPr>
      <w:rFonts w:ascii="Times New Roman" w:eastAsia="Calibri" w:hAnsi="Times New Roman" w:cs="Cambria"/>
      <w:i/>
      <w:iCs/>
      <w:color w:val="0E2841" w:themeColor="text2"/>
      <w:kern w:val="0"/>
      <w:sz w:val="18"/>
      <w:szCs w:val="18"/>
      <w14:ligatures w14:val="none"/>
    </w:rPr>
  </w:style>
  <w:style w:type="paragraph" w:customStyle="1" w:styleId="Bullet2NEXT">
    <w:name w:val="Bullet 2 NEXT"/>
    <w:basedOn w:val="Bullet2"/>
    <w:qFormat/>
    <w:rsid w:val="00C11BAB"/>
    <w:pPr>
      <w:numPr>
        <w:numId w:val="256"/>
      </w:numPr>
      <w:ind w:left="990" w:hanging="270"/>
    </w:pPr>
  </w:style>
  <w:style w:type="numbering" w:customStyle="1" w:styleId="CurrentList8">
    <w:name w:val="Current List8"/>
    <w:uiPriority w:val="99"/>
    <w:rsid w:val="00DF0A69"/>
    <w:pPr>
      <w:numPr>
        <w:numId w:val="255"/>
      </w:numPr>
    </w:pPr>
  </w:style>
  <w:style w:type="paragraph" w:customStyle="1" w:styleId="Bullet2LASTLAST">
    <w:name w:val="Bullet 2 LAST LAST"/>
    <w:basedOn w:val="Bullet2"/>
    <w:qFormat/>
    <w:rsid w:val="00C11BAB"/>
    <w:pPr>
      <w:spacing w:after="240"/>
    </w:pPr>
  </w:style>
  <w:style w:type="numbering" w:customStyle="1" w:styleId="CurrentList9">
    <w:name w:val="Current List9"/>
    <w:uiPriority w:val="99"/>
    <w:rsid w:val="00DF0A69"/>
    <w:pPr>
      <w:numPr>
        <w:numId w:val="257"/>
      </w:numPr>
    </w:pPr>
  </w:style>
  <w:style w:type="paragraph" w:customStyle="1" w:styleId="Bullet2NEWLIST">
    <w:name w:val="Bullet 2 NEW LIST"/>
    <w:basedOn w:val="Bullet2"/>
    <w:qFormat/>
    <w:rsid w:val="00C11BAB"/>
    <w:pPr>
      <w:numPr>
        <w:numId w:val="259"/>
      </w:numPr>
      <w:ind w:left="990" w:hanging="270"/>
    </w:pPr>
  </w:style>
  <w:style w:type="numbering" w:customStyle="1" w:styleId="CurrentList10">
    <w:name w:val="Current List10"/>
    <w:uiPriority w:val="99"/>
    <w:rsid w:val="00C11BAB"/>
    <w:pPr>
      <w:numPr>
        <w:numId w:val="258"/>
      </w:numPr>
    </w:pPr>
  </w:style>
  <w:style w:type="paragraph" w:customStyle="1" w:styleId="Heading3NOTOC">
    <w:name w:val="Heading 3 NO TOC"/>
    <w:basedOn w:val="Heading3"/>
    <w:qFormat/>
    <w:rsid w:val="00704BEA"/>
  </w:style>
  <w:style w:type="paragraph" w:customStyle="1" w:styleId="Heading3BYGRADE">
    <w:name w:val="Heading 3 BY GRADE"/>
    <w:basedOn w:val="Heading2"/>
    <w:qFormat/>
    <w:rsid w:val="00AD6EA1"/>
  </w:style>
  <w:style w:type="paragraph" w:customStyle="1" w:styleId="Indentedbodycopy2">
    <w:name w:val="Indented body copy 2"/>
    <w:basedOn w:val="Bodycopy"/>
    <w:qFormat/>
    <w:rsid w:val="009A28DD"/>
    <w:pPr>
      <w:ind w:left="450" w:hanging="1170"/>
    </w:pPr>
    <w:rPr>
      <w:bCs/>
    </w:rPr>
  </w:style>
  <w:style w:type="paragraph" w:customStyle="1" w:styleId="IndentedbodycopyFIX">
    <w:name w:val="Indented body copy FIX"/>
    <w:basedOn w:val="Indentedbodycopy2"/>
    <w:qFormat/>
    <w:rsid w:val="00B40697"/>
    <w:pPr>
      <w:ind w:left="990" w:hanging="1710"/>
    </w:pPr>
  </w:style>
  <w:style w:type="paragraph" w:customStyle="1" w:styleId="Tableheading1TOC">
    <w:name w:val="Table heading 1 TOC"/>
    <w:basedOn w:val="Tableheading1"/>
    <w:qFormat/>
    <w:rsid w:val="00FC6171"/>
  </w:style>
  <w:style w:type="paragraph" w:customStyle="1" w:styleId="Imagecaption">
    <w:name w:val="Image caption"/>
    <w:basedOn w:val="Tablerows"/>
    <w:qFormat/>
    <w:rsid w:val="0008216D"/>
    <w:pPr>
      <w:spacing w:after="240"/>
      <w:ind w:hanging="720"/>
    </w:pPr>
    <w:rPr>
      <w:b/>
      <w:bCs/>
      <w:noProof/>
      <w:color w:val="345F84" w:themeColor="accent1"/>
    </w:rPr>
  </w:style>
  <w:style w:type="paragraph" w:customStyle="1" w:styleId="Captions">
    <w:name w:val="Captions"/>
    <w:basedOn w:val="Tablerows"/>
    <w:qFormat/>
    <w:rsid w:val="00CC5833"/>
    <w:pPr>
      <w:spacing w:after="240"/>
      <w:ind w:hanging="720"/>
    </w:pPr>
    <w:rPr>
      <w:b/>
      <w:bCs/>
      <w:noProof/>
      <w:color w:val="345F84" w:themeColor="accent1"/>
      <w:sz w:val="18"/>
    </w:rPr>
  </w:style>
  <w:style w:type="paragraph" w:customStyle="1" w:styleId="Heading4gray">
    <w:name w:val="Heading 4 gray"/>
    <w:basedOn w:val="Heading4"/>
    <w:qFormat/>
    <w:rsid w:val="00F50B2D"/>
    <w:rPr>
      <w:rFonts w:eastAsiaTheme="minorEastAsia"/>
      <w:color w:val="747474" w:themeColor="background2" w:themeShade="80"/>
    </w:rPr>
  </w:style>
  <w:style w:type="paragraph" w:customStyle="1" w:styleId="IndentedLetters">
    <w:name w:val="Indented Letters"/>
    <w:basedOn w:val="Bodycopy"/>
    <w:qFormat/>
    <w:rsid w:val="00B40697"/>
    <w:pPr>
      <w:spacing w:after="120"/>
      <w:ind w:left="0"/>
    </w:pPr>
  </w:style>
  <w:style w:type="paragraph" w:customStyle="1" w:styleId="IndentedLettersLAST">
    <w:name w:val="Indented Letters LAST"/>
    <w:basedOn w:val="IndentedLetters"/>
    <w:qFormat/>
    <w:rsid w:val="00B40697"/>
    <w:pPr>
      <w:spacing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bruton/Desktop/NJDOE%20design/_Digital/Standards%201025/CLKS%201025/2025NJSLS_CLKS_FullStandards_Clean_ForGO_kb.dotx" TargetMode="External"/></Relationships>
</file>

<file path=word/theme/theme1.xml><?xml version="1.0" encoding="utf-8"?>
<a:theme xmlns:a="http://schemas.openxmlformats.org/drawingml/2006/main" name="Office Theme">
  <a:themeElements>
    <a:clrScheme name="NJDOE">
      <a:dk1>
        <a:srgbClr val="000000"/>
      </a:dk1>
      <a:lt1>
        <a:srgbClr val="FFFFFF"/>
      </a:lt1>
      <a:dk2>
        <a:srgbClr val="0E2841"/>
      </a:dk2>
      <a:lt2>
        <a:srgbClr val="E8E8E8"/>
      </a:lt2>
      <a:accent1>
        <a:srgbClr val="345F84"/>
      </a:accent1>
      <a:accent2>
        <a:srgbClr val="772006"/>
      </a:accent2>
      <a:accent3>
        <a:srgbClr val="004E75"/>
      </a:accent3>
      <a:accent4>
        <a:srgbClr val="373535"/>
      </a:accent4>
      <a:accent5>
        <a:srgbClr val="C13C15"/>
      </a:accent5>
      <a:accent6>
        <a:srgbClr val="FEAD15"/>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AA3E1ACF873394C8172DC93AB2919A5" ma:contentTypeVersion="11" ma:contentTypeDescription="Create a new document." ma:contentTypeScope="" ma:versionID="60db8313adc4dc0fea15383b884b9e5c">
  <xsd:schema xmlns:xsd="http://www.w3.org/2001/XMLSchema" xmlns:xs="http://www.w3.org/2001/XMLSchema" xmlns:p="http://schemas.microsoft.com/office/2006/metadata/properties" xmlns:ns2="2f878861-dc93-455d-8f58-2913a6ab5fc5" xmlns:ns3="2f57b3d6-2a08-4fee-adfc-63f103472337" targetNamespace="http://schemas.microsoft.com/office/2006/metadata/properties" ma:root="true" ma:fieldsID="881de9a6d5afcee8dd2662bb33543c12" ns2:_="" ns3:_="">
    <xsd:import namespace="2f878861-dc93-455d-8f58-2913a6ab5fc5"/>
    <xsd:import namespace="2f57b3d6-2a08-4fee-adfc-63f103472337"/>
    <xsd:element name="properties">
      <xsd:complexType>
        <xsd:sequence>
          <xsd:element name="documentManagement">
            <xsd:complexType>
              <xsd:all>
                <xsd:element ref="ns2:lcf76f155ced4ddcb4097134ff3c332f" minOccurs="0"/>
                <xsd:element ref="ns3:TaxCatchAll" minOccurs="0"/>
                <xsd:element ref="ns2:Parham2324ePAREvidenceCHPE"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78861-dc93-455d-8f58-2913a6ab5fc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8829e9b-2c9c-4724-8f43-688495af2fc8" ma:termSetId="09814cd3-568e-fe90-9814-8d621ff8fb84" ma:anchorId="fba54fb3-c3e1-fe81-a776-ca4b69148c4d" ma:open="true" ma:isKeyword="false">
      <xsd:complexType>
        <xsd:sequence>
          <xsd:element ref="pc:Terms" minOccurs="0" maxOccurs="1"/>
        </xsd:sequence>
      </xsd:complexType>
    </xsd:element>
    <xsd:element name="Parham2324ePAREvidenceCHPE" ma:index="11" nillable="true" ma:displayName="Parham 23 24 ePAR Evidence CHPE" ma:format="Dropdown" ma:internalName="Parham2324ePAREvidenceCHPE">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57b3d6-2a08-4fee-adfc-63f10347233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4232629-8d85-4f03-abc5-8a2226550cb4}" ma:internalName="TaxCatchAll" ma:showField="CatchAllData" ma:web="2f57b3d6-2a08-4fee-adfc-63f1034723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arham2324ePAREvidenceCHPE xmlns="2f878861-dc93-455d-8f58-2913a6ab5fc5" xsi:nil="true"/>
    <lcf76f155ced4ddcb4097134ff3c332f xmlns="2f878861-dc93-455d-8f58-2913a6ab5fc5">
      <Terms xmlns="http://schemas.microsoft.com/office/infopath/2007/PartnerControls"/>
    </lcf76f155ced4ddcb4097134ff3c332f>
    <TaxCatchAll xmlns="2f57b3d6-2a08-4fee-adfc-63f103472337" xsi:nil="true"/>
  </documentManagement>
</p:properties>
</file>

<file path=customXml/itemProps1.xml><?xml version="1.0" encoding="utf-8"?>
<ds:datastoreItem xmlns:ds="http://schemas.openxmlformats.org/officeDocument/2006/customXml" ds:itemID="{0240DAE9-B874-DD4E-A792-DD5D9ED47F10}">
  <ds:schemaRefs>
    <ds:schemaRef ds:uri="http://schemas.openxmlformats.org/officeDocument/2006/bibliography"/>
  </ds:schemaRefs>
</ds:datastoreItem>
</file>

<file path=customXml/itemProps2.xml><?xml version="1.0" encoding="utf-8"?>
<ds:datastoreItem xmlns:ds="http://schemas.openxmlformats.org/officeDocument/2006/customXml" ds:itemID="{8B125A11-494B-482D-AD91-1ED3EA18E755}"/>
</file>

<file path=customXml/itemProps3.xml><?xml version="1.0" encoding="utf-8"?>
<ds:datastoreItem xmlns:ds="http://schemas.openxmlformats.org/officeDocument/2006/customXml" ds:itemID="{CB3FDBE2-4815-46B8-8101-39BE63AEFAE2}"/>
</file>

<file path=customXml/itemProps4.xml><?xml version="1.0" encoding="utf-8"?>
<ds:datastoreItem xmlns:ds="http://schemas.openxmlformats.org/officeDocument/2006/customXml" ds:itemID="{816D7AAE-DC4F-4AE4-A0C2-909DE26030A9}"/>
</file>

<file path=docProps/app.xml><?xml version="1.0" encoding="utf-8"?>
<Properties xmlns="http://schemas.openxmlformats.org/officeDocument/2006/extended-properties" xmlns:vt="http://schemas.openxmlformats.org/officeDocument/2006/docPropsVTypes">
  <Template>2025NJSLS_CLKS_FullStandards_Clean_ForGO_kb.dotx</Template>
  <TotalTime>3</TotalTime>
  <Pages>54</Pages>
  <Words>16944</Words>
  <Characters>96584</Characters>
  <Application>Microsoft Office Word</Application>
  <DocSecurity>0</DocSecurity>
  <Lines>804</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Bruton, Karen</dc:creator>
  <cp:keywords/>
  <dc:description/>
  <cp:lastModifiedBy>Bruton, Karen</cp:lastModifiedBy>
  <cp:revision>3</cp:revision>
  <cp:lastPrinted>2025-09-22T18:07:00Z</cp:lastPrinted>
  <dcterms:created xsi:type="dcterms:W3CDTF">2025-11-24T18:09:00Z</dcterms:created>
  <dcterms:modified xsi:type="dcterms:W3CDTF">2025-11-24T18:12:00Z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0x0101002AA3E1ACF873394C8172DC93AB2919A5</vt:lpwstr>
  </property>
</Properties>
</file>